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5FC97" w14:textId="1565C0D6" w:rsidR="00524DD8" w:rsidRDefault="00524DD8" w:rsidP="75284990">
      <w:pPr>
        <w:rPr>
          <w:b/>
          <w:bCs/>
        </w:rPr>
      </w:pPr>
      <w:r>
        <w:rPr>
          <w:b/>
          <w:bCs/>
        </w:rPr>
        <w:t xml:space="preserve">                                                                  Reflective </w:t>
      </w:r>
      <w:r w:rsidR="00D30D04">
        <w:rPr>
          <w:b/>
          <w:bCs/>
        </w:rPr>
        <w:t>report</w:t>
      </w:r>
      <w:r>
        <w:rPr>
          <w:b/>
          <w:bCs/>
        </w:rPr>
        <w:t xml:space="preserve"> </w:t>
      </w:r>
    </w:p>
    <w:p w14:paraId="3B95EC8C" w14:textId="77777777" w:rsidR="00524DD8" w:rsidRDefault="00524DD8" w:rsidP="75284990">
      <w:pPr>
        <w:rPr>
          <w:b/>
          <w:bCs/>
        </w:rPr>
      </w:pPr>
    </w:p>
    <w:p w14:paraId="16D97D72" w14:textId="23F368BE" w:rsidR="5662806C" w:rsidRPr="00524DD8" w:rsidRDefault="5662806C" w:rsidP="75284990">
      <w:pPr>
        <w:rPr>
          <w:rFonts w:ascii="Arial" w:hAnsi="Arial" w:cs="Arial"/>
          <w:b/>
          <w:bCs/>
        </w:rPr>
      </w:pPr>
      <w:r w:rsidRPr="75284990">
        <w:rPr>
          <w:b/>
          <w:bCs/>
        </w:rPr>
        <w:t>Student Name:</w:t>
      </w:r>
      <w:r w:rsidR="00524DD8">
        <w:rPr>
          <w:rFonts w:ascii="Arial" w:hAnsi="Arial" w:cs="Arial"/>
          <w:b/>
          <w:bCs/>
        </w:rPr>
        <w:t xml:space="preserve"> Gheorghe Robu</w:t>
      </w:r>
    </w:p>
    <w:p w14:paraId="744201DE" w14:textId="13E5B609" w:rsidR="5662806C" w:rsidRDefault="5662806C" w:rsidP="75284990">
      <w:pPr>
        <w:rPr>
          <w:b/>
          <w:bCs/>
        </w:rPr>
      </w:pPr>
      <w:r w:rsidRPr="75284990">
        <w:rPr>
          <w:b/>
          <w:bCs/>
        </w:rPr>
        <w:t>Student Number:</w:t>
      </w:r>
      <w:r w:rsidR="00524DD8">
        <w:rPr>
          <w:b/>
          <w:bCs/>
        </w:rPr>
        <w:t xml:space="preserve"> 2440088</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15ED6CA0" w:rsidR="5662806C" w:rsidRDefault="5662806C" w:rsidP="75284990">
      <w:pPr>
        <w:rPr>
          <w:b/>
          <w:bCs/>
        </w:rPr>
      </w:pPr>
      <w:r w:rsidRPr="75284990">
        <w:rPr>
          <w:b/>
          <w:bCs/>
        </w:rPr>
        <w:t>Task Title</w:t>
      </w:r>
      <w:r w:rsidR="00A94F82" w:rsidRPr="75284990">
        <w:rPr>
          <w:b/>
          <w:bCs/>
        </w:rPr>
        <w:t xml:space="preserve">: </w:t>
      </w:r>
      <w:r w:rsidR="00A94F82">
        <w:t>Task</w:t>
      </w:r>
      <w:r w:rsidR="0031237E" w:rsidRPr="0031237E">
        <w:rPr>
          <w:b/>
          <w:bCs/>
        </w:rPr>
        <w:t xml:space="preserve"> </w:t>
      </w:r>
      <w:r w:rsidRPr="75284990">
        <w:rPr>
          <w:b/>
          <w:bCs/>
        </w:rPr>
        <w:t>3 Reflective Report 1</w:t>
      </w:r>
      <w:r w:rsidR="0031237E">
        <w:rPr>
          <w:b/>
          <w:bCs/>
        </w:rPr>
        <w:t>0</w:t>
      </w:r>
      <w:r w:rsidRPr="75284990">
        <w:rPr>
          <w:b/>
          <w:bCs/>
        </w:rPr>
        <w:t>00 WORDS</w:t>
      </w:r>
    </w:p>
    <w:p w14:paraId="3B5F32A8" w14:textId="2AC85424" w:rsidR="28446C9E" w:rsidRDefault="28446C9E" w:rsidP="75284990">
      <w:pPr>
        <w:rPr>
          <w:b/>
          <w:bCs/>
        </w:rPr>
      </w:pPr>
      <w:r w:rsidRPr="75284990">
        <w:rPr>
          <w:b/>
          <w:bCs/>
        </w:rPr>
        <w:t>Lecturer Name</w:t>
      </w:r>
      <w:r w:rsidR="00A94F82" w:rsidRPr="75284990">
        <w:rPr>
          <w:b/>
          <w:bCs/>
        </w:rPr>
        <w:t>:</w:t>
      </w:r>
      <w:r w:rsidR="00A94F82">
        <w:rPr>
          <w:b/>
          <w:bCs/>
        </w:rPr>
        <w:t xml:space="preserve"> Daniel</w:t>
      </w:r>
      <w:r w:rsidR="00524DD8">
        <w:rPr>
          <w:b/>
          <w:bCs/>
        </w:rPr>
        <w:t xml:space="preserve"> Jenkin-Smith</w:t>
      </w:r>
    </w:p>
    <w:p w14:paraId="6E395DDC" w14:textId="5277BAE5" w:rsidR="75284990" w:rsidRDefault="75284990" w:rsidP="75284990">
      <w:pPr>
        <w:rPr>
          <w:b/>
          <w:bCs/>
        </w:rPr>
      </w:pPr>
    </w:p>
    <w:p w14:paraId="474DB3C8" w14:textId="637F6136" w:rsidR="00EF3AEB" w:rsidRDefault="00535883" w:rsidP="00EF3AEB">
      <w:pPr>
        <w:rPr>
          <w:rFonts w:asciiTheme="minorBidi" w:hAnsiTheme="minorBidi"/>
          <w:b/>
          <w:bCs/>
          <w:spacing w:val="-1"/>
        </w:rPr>
      </w:pPr>
      <w:r w:rsidRPr="00A12EAC">
        <w:rPr>
          <w:rFonts w:asciiTheme="minorBidi" w:hAnsiTheme="minorBidi"/>
          <w:b/>
          <w:bCs/>
          <w:spacing w:val="-1"/>
        </w:rPr>
        <w:t xml:space="preserve">Introduction </w:t>
      </w:r>
    </w:p>
    <w:p w14:paraId="49398AC0" w14:textId="77777777" w:rsidR="00080189" w:rsidRDefault="00EF3AEB" w:rsidP="00080189">
      <w:r>
        <w:rPr>
          <w:rFonts w:ascii="Arial" w:hAnsi="Arial" w:cs="Arial"/>
          <w:bCs/>
          <w:spacing w:val="-1"/>
        </w:rPr>
        <w:t xml:space="preserve">In this reflective report I will speak about </w:t>
      </w:r>
      <w:r w:rsidRPr="00EF3AEB">
        <w:rPr>
          <w:rFonts w:ascii="Arial" w:hAnsi="Arial" w:cs="Arial"/>
          <w:bCs/>
          <w:spacing w:val="-1"/>
        </w:rPr>
        <w:t xml:space="preserve">my </w:t>
      </w:r>
      <w:r w:rsidR="00560D4D">
        <w:rPr>
          <w:rFonts w:ascii="Arial" w:hAnsi="Arial" w:cs="Arial"/>
          <w:bCs/>
          <w:spacing w:val="-1"/>
        </w:rPr>
        <w:t>learning experience</w:t>
      </w:r>
      <w:r w:rsidRPr="00EF3AEB">
        <w:rPr>
          <w:rFonts w:ascii="Arial" w:hAnsi="Arial" w:cs="Arial"/>
          <w:bCs/>
          <w:spacing w:val="-1"/>
        </w:rPr>
        <w:t xml:space="preserve"> with the</w:t>
      </w:r>
      <w:r>
        <w:rPr>
          <w:rFonts w:ascii="Arial" w:hAnsi="Arial" w:cs="Arial"/>
          <w:bCs/>
          <w:spacing w:val="-1"/>
        </w:rPr>
        <w:t xml:space="preserve"> academic skills </w:t>
      </w:r>
      <w:r w:rsidR="00560D4D">
        <w:rPr>
          <w:rFonts w:ascii="Arial" w:hAnsi="Arial" w:cs="Arial"/>
          <w:bCs/>
          <w:spacing w:val="-1"/>
        </w:rPr>
        <w:t xml:space="preserve">module, about the </w:t>
      </w:r>
      <w:r w:rsidR="00560D4D" w:rsidRPr="00560D4D">
        <w:rPr>
          <w:rFonts w:ascii="Arial" w:hAnsi="Arial" w:cs="Arial"/>
          <w:bCs/>
          <w:spacing w:val="-1"/>
        </w:rPr>
        <w:t>valuable insights and knowledge that have contributed to both my academic and practical understanding</w:t>
      </w:r>
      <w:r w:rsidR="00560D4D">
        <w:rPr>
          <w:rFonts w:ascii="Arial" w:hAnsi="Arial" w:cs="Arial"/>
          <w:bCs/>
          <w:spacing w:val="-1"/>
        </w:rPr>
        <w:t xml:space="preserve"> of the module. </w:t>
      </w:r>
      <w:r w:rsidR="00560D4D" w:rsidRPr="00560D4D">
        <w:rPr>
          <w:rFonts w:ascii="Arial" w:hAnsi="Arial" w:cs="Arial"/>
          <w:bCs/>
          <w:spacing w:val="-1"/>
        </w:rPr>
        <w:t xml:space="preserve">My learning journey through the module has not only expanded my theoretical foundation but also equipped me with practical skills that can be applied in real-world </w:t>
      </w:r>
      <w:r w:rsidR="00560D4D" w:rsidRPr="00560D4D">
        <w:rPr>
          <w:rFonts w:ascii="Arial" w:hAnsi="Arial" w:cs="Arial"/>
          <w:bCs/>
          <w:spacing w:val="-1"/>
        </w:rPr>
        <w:t>scenarios.</w:t>
      </w:r>
      <w:r w:rsidR="00560D4D">
        <w:rPr>
          <w:rFonts w:ascii="Arial" w:hAnsi="Arial" w:cs="Arial"/>
          <w:bCs/>
          <w:spacing w:val="-1"/>
        </w:rPr>
        <w:t xml:space="preserve"> One of the most significant aspects of my </w:t>
      </w:r>
      <w:r w:rsidR="00520B63">
        <w:rPr>
          <w:rFonts w:ascii="Arial" w:hAnsi="Arial" w:cs="Arial"/>
          <w:bCs/>
          <w:spacing w:val="-1"/>
        </w:rPr>
        <w:t xml:space="preserve">learning would be the experience and relationship that I </w:t>
      </w:r>
      <w:r w:rsidR="00D77C49">
        <w:rPr>
          <w:rFonts w:ascii="Arial" w:hAnsi="Arial" w:cs="Arial"/>
          <w:bCs/>
          <w:spacing w:val="-1"/>
        </w:rPr>
        <w:t>built</w:t>
      </w:r>
      <w:r w:rsidR="00520B63">
        <w:rPr>
          <w:rFonts w:ascii="Arial" w:hAnsi="Arial" w:cs="Arial"/>
          <w:bCs/>
          <w:spacing w:val="-1"/>
        </w:rPr>
        <w:t xml:space="preserve"> with the lecturer </w:t>
      </w:r>
      <w:r w:rsidR="00A94F82">
        <w:rPr>
          <w:rFonts w:ascii="Arial" w:hAnsi="Arial" w:cs="Arial"/>
          <w:bCs/>
          <w:spacing w:val="-1"/>
        </w:rPr>
        <w:t>Daniel,</w:t>
      </w:r>
      <w:r w:rsidR="00520B63">
        <w:rPr>
          <w:rFonts w:ascii="Arial" w:hAnsi="Arial" w:cs="Arial"/>
          <w:bCs/>
          <w:spacing w:val="-1"/>
        </w:rPr>
        <w:t xml:space="preserve"> </w:t>
      </w:r>
      <w:r w:rsidR="00D77C49">
        <w:rPr>
          <w:rFonts w:ascii="Arial" w:hAnsi="Arial" w:cs="Arial"/>
          <w:bCs/>
          <w:spacing w:val="-1"/>
        </w:rPr>
        <w:t>which</w:t>
      </w:r>
      <w:r w:rsidR="00520B63">
        <w:rPr>
          <w:rFonts w:ascii="Arial" w:hAnsi="Arial" w:cs="Arial"/>
          <w:bCs/>
          <w:spacing w:val="-1"/>
        </w:rPr>
        <w:t xml:space="preserve"> was extremely supportive and understanding of the areas that I struggle with during the module. </w:t>
      </w:r>
      <w:r w:rsidR="00080189">
        <w:t>I will now analyze my journey and experience using the ERA reflective model.</w:t>
      </w:r>
    </w:p>
    <w:p w14:paraId="3F8CD12D" w14:textId="77777777" w:rsidR="00080189" w:rsidRPr="00690417" w:rsidRDefault="00080189" w:rsidP="00080189">
      <w:pPr>
        <w:rPr>
          <w:rFonts w:ascii="Arial" w:hAnsi="Arial" w:cs="Arial"/>
          <w:lang w:val="en-GB"/>
        </w:rPr>
      </w:pPr>
      <w:r w:rsidRPr="00690417">
        <w:rPr>
          <w:rFonts w:ascii="Arial" w:hAnsi="Arial" w:cs="Arial"/>
          <w:lang w:val="en-GB"/>
        </w:rPr>
        <w:t>The</w:t>
      </w:r>
      <w:r>
        <w:rPr>
          <w:rFonts w:ascii="Arial" w:hAnsi="Arial" w:cs="Arial"/>
          <w:lang w:val="en-GB"/>
        </w:rPr>
        <w:t xml:space="preserve"> Jasper’s (2003)</w:t>
      </w:r>
      <w:r w:rsidRPr="00690417">
        <w:rPr>
          <w:rFonts w:ascii="Arial" w:hAnsi="Arial" w:cs="Arial"/>
          <w:lang w:val="en-GB"/>
        </w:rPr>
        <w:t xml:space="preserve"> </w:t>
      </w:r>
      <w:r w:rsidRPr="00690417">
        <w:rPr>
          <w:rFonts w:ascii="Arial" w:hAnsi="Arial" w:cs="Arial"/>
          <w:b/>
          <w:bCs/>
          <w:lang w:val="en-GB"/>
        </w:rPr>
        <w:t>ERA Reflective Model</w:t>
      </w:r>
      <w:r w:rsidRPr="00690417">
        <w:rPr>
          <w:rFonts w:ascii="Arial" w:hAnsi="Arial" w:cs="Arial"/>
          <w:lang w:val="en-GB"/>
        </w:rPr>
        <w:t xml:space="preserve"> is a structured approach to reflection that involves three key stages:</w:t>
      </w:r>
    </w:p>
    <w:p w14:paraId="184174A1" w14:textId="77777777" w:rsidR="00080189" w:rsidRPr="00690417" w:rsidRDefault="00080189" w:rsidP="00080189">
      <w:pPr>
        <w:numPr>
          <w:ilvl w:val="0"/>
          <w:numId w:val="3"/>
        </w:numPr>
        <w:rPr>
          <w:rFonts w:ascii="Arial" w:hAnsi="Arial" w:cs="Arial"/>
          <w:lang w:val="en-GB"/>
        </w:rPr>
      </w:pPr>
      <w:r w:rsidRPr="00690417">
        <w:rPr>
          <w:rFonts w:ascii="Arial" w:hAnsi="Arial" w:cs="Arial"/>
          <w:b/>
          <w:bCs/>
          <w:lang w:val="en-GB"/>
        </w:rPr>
        <w:t>Experience</w:t>
      </w:r>
      <w:r w:rsidRPr="00690417">
        <w:rPr>
          <w:rFonts w:ascii="Arial" w:hAnsi="Arial" w:cs="Arial"/>
          <w:lang w:val="en-GB"/>
        </w:rPr>
        <w:t>: Describing what happened.</w:t>
      </w:r>
    </w:p>
    <w:p w14:paraId="222410B1" w14:textId="77777777" w:rsidR="00080189" w:rsidRPr="00690417" w:rsidRDefault="00080189" w:rsidP="00080189">
      <w:pPr>
        <w:numPr>
          <w:ilvl w:val="0"/>
          <w:numId w:val="3"/>
        </w:numPr>
        <w:rPr>
          <w:rFonts w:ascii="Arial" w:hAnsi="Arial" w:cs="Arial"/>
          <w:lang w:val="en-GB"/>
        </w:rPr>
      </w:pPr>
      <w:r w:rsidRPr="00690417">
        <w:rPr>
          <w:rFonts w:ascii="Arial" w:hAnsi="Arial" w:cs="Arial"/>
          <w:b/>
          <w:bCs/>
          <w:lang w:val="en-GB"/>
        </w:rPr>
        <w:t>Reflection</w:t>
      </w:r>
      <w:r w:rsidRPr="00690417">
        <w:rPr>
          <w:rFonts w:ascii="Arial" w:hAnsi="Arial" w:cs="Arial"/>
          <w:lang w:val="en-GB"/>
        </w:rPr>
        <w:t>: Analysing and thinking critically about the experience.</w:t>
      </w:r>
    </w:p>
    <w:p w14:paraId="509916E8" w14:textId="3ED9F9B0" w:rsidR="00535883" w:rsidRPr="00FB2E2F" w:rsidRDefault="00080189" w:rsidP="00FB2E2F">
      <w:pPr>
        <w:pStyle w:val="ListParagraph"/>
        <w:numPr>
          <w:ilvl w:val="0"/>
          <w:numId w:val="3"/>
        </w:numPr>
        <w:rPr>
          <w:rFonts w:ascii="Arial" w:hAnsi="Arial" w:cs="Arial"/>
          <w:b/>
          <w:bCs/>
          <w:sz w:val="24"/>
          <w:szCs w:val="24"/>
        </w:rPr>
      </w:pPr>
      <w:r w:rsidRPr="00FB2E2F">
        <w:rPr>
          <w:rFonts w:ascii="Arial" w:eastAsiaTheme="majorEastAsia" w:hAnsi="Arial" w:cs="Arial"/>
          <w:sz w:val="24"/>
          <w:szCs w:val="24"/>
        </w:rPr>
        <w:t>Action</w:t>
      </w:r>
      <w:r w:rsidRPr="00FB2E2F">
        <w:rPr>
          <w:rFonts w:ascii="Arial" w:hAnsi="Arial" w:cs="Arial"/>
          <w:sz w:val="24"/>
          <w:szCs w:val="24"/>
        </w:rPr>
        <w:t>: Deciding on actions or steps moving forward based on the reflection</w:t>
      </w:r>
      <w:r w:rsidRPr="00FB2E2F">
        <w:rPr>
          <w:rFonts w:ascii="Arial" w:hAnsi="Arial" w:cs="Arial"/>
        </w:rPr>
        <w:t>.</w:t>
      </w:r>
    </w:p>
    <w:p w14:paraId="41A6311E" w14:textId="7D6434F1" w:rsidR="00D77C49"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 xml:space="preserve">Description of Experiences </w:t>
      </w:r>
    </w:p>
    <w:p w14:paraId="6EE4D4D7" w14:textId="7F6CB20B" w:rsidR="00D77C49" w:rsidRDefault="00D77C49" w:rsidP="00D77C49">
      <w:pPr>
        <w:rPr>
          <w:rFonts w:ascii="Arial" w:hAnsi="Arial" w:cs="Arial"/>
        </w:rPr>
      </w:pPr>
      <w:r w:rsidRPr="00D77C49">
        <w:rPr>
          <w:rFonts w:ascii="Arial" w:hAnsi="Arial" w:cs="Arial"/>
        </w:rPr>
        <w:t xml:space="preserve">Returning to academics after a 20-year </w:t>
      </w:r>
      <w:r w:rsidRPr="00D77C49">
        <w:rPr>
          <w:rFonts w:ascii="Arial" w:hAnsi="Arial" w:cs="Arial"/>
        </w:rPr>
        <w:t>break</w:t>
      </w:r>
      <w:r w:rsidRPr="00D77C49">
        <w:rPr>
          <w:rFonts w:ascii="Arial" w:hAnsi="Arial" w:cs="Arial"/>
        </w:rPr>
        <w:t xml:space="preserve"> has been both a challenging and rewarding </w:t>
      </w:r>
      <w:r w:rsidRPr="00D77C49">
        <w:rPr>
          <w:rFonts w:ascii="Arial" w:hAnsi="Arial" w:cs="Arial"/>
        </w:rPr>
        <w:t xml:space="preserve">experience </w:t>
      </w:r>
      <w:r w:rsidR="00A94F82" w:rsidRPr="00D77C49">
        <w:rPr>
          <w:rFonts w:ascii="Arial" w:hAnsi="Arial" w:cs="Arial"/>
        </w:rPr>
        <w:t>at</w:t>
      </w:r>
      <w:r w:rsidRPr="00D77C49">
        <w:rPr>
          <w:rFonts w:ascii="Arial" w:hAnsi="Arial" w:cs="Arial"/>
        </w:rPr>
        <w:t xml:space="preserve"> the same time. Enrolling </w:t>
      </w:r>
      <w:r w:rsidRPr="00D77C49">
        <w:rPr>
          <w:rFonts w:ascii="Arial" w:hAnsi="Arial" w:cs="Arial"/>
        </w:rPr>
        <w:t xml:space="preserve"> in the Academic Skills Module was an opportunity to reengage with learning in a structured environment, and it has proven to be far more</w:t>
      </w:r>
      <w:r w:rsidRPr="00D77C49">
        <w:rPr>
          <w:rFonts w:ascii="Arial" w:hAnsi="Arial" w:cs="Arial"/>
        </w:rPr>
        <w:t xml:space="preserve"> important for me </w:t>
      </w:r>
      <w:r w:rsidRPr="00D77C49">
        <w:rPr>
          <w:rFonts w:ascii="Arial" w:hAnsi="Arial" w:cs="Arial"/>
        </w:rPr>
        <w:t xml:space="preserve"> than just an academic exercise—it has been a personal journey of rediscovery</w:t>
      </w:r>
      <w:r w:rsidRPr="00D77C49">
        <w:rPr>
          <w:rFonts w:ascii="Arial" w:hAnsi="Arial" w:cs="Arial"/>
          <w:b/>
          <w:bCs/>
        </w:rPr>
        <w:t xml:space="preserve"> </w:t>
      </w:r>
      <w:r w:rsidRPr="00D77C49">
        <w:rPr>
          <w:rFonts w:ascii="Arial" w:hAnsi="Arial" w:cs="Arial"/>
        </w:rPr>
        <w:t>of the world of education witch I must say it has changed significantly since I was last time in school</w:t>
      </w:r>
      <w:r w:rsidR="00A94F82">
        <w:rPr>
          <w:rFonts w:ascii="Arial" w:hAnsi="Arial" w:cs="Arial"/>
        </w:rPr>
        <w:t xml:space="preserve"> and even though returning back in school felt a anxious and scary in the same time not knowing if I can do this steep or even keep up with it turned out that besides that I considered that Is necessary in life and in business, it was quite a beautiful and fun journey in the same time .</w:t>
      </w:r>
    </w:p>
    <w:p w14:paraId="481E1197" w14:textId="3122C8D6" w:rsidR="00A94F82" w:rsidRPr="00D77C49" w:rsidRDefault="00A94F82" w:rsidP="00D77C49">
      <w:pPr>
        <w:rPr>
          <w:rFonts w:ascii="Arial" w:hAnsi="Arial" w:cs="Arial"/>
        </w:rPr>
      </w:pPr>
      <w:r w:rsidRPr="00A94F82">
        <w:rPr>
          <w:rFonts w:ascii="Arial" w:hAnsi="Arial" w:cs="Arial"/>
        </w:rPr>
        <w:lastRenderedPageBreak/>
        <w:t>One of the most valuable aspects of the module was the focus on essential skills such as critical thinking, research techniques, and academic writing. While I was familiar with these concepts from my earlier years of education, I quickly realized how much the methods and expectations had evolved.</w:t>
      </w:r>
      <w:r w:rsidRPr="00A94F82">
        <w:t xml:space="preserve"> </w:t>
      </w:r>
      <w:r w:rsidRPr="00A94F82">
        <w:rPr>
          <w:rFonts w:ascii="Arial" w:hAnsi="Arial" w:cs="Arial"/>
        </w:rPr>
        <w:t>The module also pushed me to become more organized and disciplined, which I hadn’t needed to exercise much in my daily life in the past two decades. Through various assignments, group discussions, and reflective activities, I re-learned the importance of time management, goal setting, and the ability to synthesize large amounts of information. It also helped me regain confidence in my ability to learn and adapt to new concepts.</w:t>
      </w:r>
    </w:p>
    <w:p w14:paraId="343668E5" w14:textId="365754A3" w:rsidR="00690417" w:rsidRPr="00690417" w:rsidRDefault="00535883" w:rsidP="00080189">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 xml:space="preserve">Analysis and Personal Reflection </w:t>
      </w:r>
    </w:p>
    <w:p w14:paraId="54911E00" w14:textId="212A842B" w:rsidR="00690417" w:rsidRPr="00690417" w:rsidRDefault="00FB2E2F" w:rsidP="00690417">
      <w:pPr>
        <w:rPr>
          <w:rFonts w:ascii="Arial" w:hAnsi="Arial" w:cs="Arial"/>
          <w:lang w:val="en-GB"/>
        </w:rPr>
      </w:pPr>
      <w:r>
        <w:rPr>
          <w:rFonts w:ascii="Arial" w:hAnsi="Arial" w:cs="Arial"/>
        </w:rPr>
        <w:t xml:space="preserve"> </w:t>
      </w:r>
      <w:r w:rsidR="00690417" w:rsidRPr="00690417">
        <w:rPr>
          <w:rFonts w:ascii="Times New Roman" w:eastAsia="Times New Roman" w:hAnsi="Times New Roman" w:cs="Times New Roman"/>
          <w:lang w:val="en-GB" w:eastAsia="en-GB"/>
        </w:rPr>
        <w:t xml:space="preserve"> </w:t>
      </w:r>
      <w:r w:rsidR="00690417" w:rsidRPr="00690417">
        <w:rPr>
          <w:rFonts w:ascii="Arial" w:hAnsi="Arial" w:cs="Arial"/>
          <w:lang w:val="en-GB"/>
        </w:rPr>
        <w:t xml:space="preserve">My experience with the Academic Skills Module was both enlightening and challenging, especially considering it had been 20 years since I was last in an academic environment. At the start of the module, I felt a mixture of excitement and anxiety, knowing that there had been many changes in how education is delivered and the expectations placed on </w:t>
      </w:r>
      <w:r w:rsidR="00690417" w:rsidRPr="00690417">
        <w:rPr>
          <w:rFonts w:ascii="Arial" w:hAnsi="Arial" w:cs="Arial"/>
          <w:lang w:val="en-GB"/>
        </w:rPr>
        <w:t>students. The</w:t>
      </w:r>
      <w:r w:rsidR="00690417" w:rsidRPr="00690417">
        <w:rPr>
          <w:rFonts w:ascii="Arial" w:hAnsi="Arial" w:cs="Arial"/>
          <w:lang w:val="en-GB"/>
        </w:rPr>
        <w:t xml:space="preserve"> module focused on refreshing foundational academic skills such as critical thinking, research techniques, academic writing, and referencing. I was introduced to modern tools and methods like digital literacy, online databases, and citation management software, all of which were </w:t>
      </w:r>
      <w:r w:rsidR="00690417">
        <w:rPr>
          <w:rFonts w:ascii="Arial" w:hAnsi="Arial" w:cs="Arial"/>
          <w:lang w:val="en-GB"/>
        </w:rPr>
        <w:t>new</w:t>
      </w:r>
      <w:r w:rsidR="00690417" w:rsidRPr="00690417">
        <w:rPr>
          <w:rFonts w:ascii="Arial" w:hAnsi="Arial" w:cs="Arial"/>
          <w:lang w:val="en-GB"/>
        </w:rPr>
        <w:t xml:space="preserve"> to me after so many years away from academic study.</w:t>
      </w:r>
    </w:p>
    <w:p w14:paraId="5E38B74C" w14:textId="41074CC4" w:rsidR="00690417" w:rsidRPr="00690417" w:rsidRDefault="00690417" w:rsidP="00690417">
      <w:pPr>
        <w:rPr>
          <w:rFonts w:ascii="Arial" w:hAnsi="Arial" w:cs="Arial"/>
          <w:lang w:val="en-GB"/>
        </w:rPr>
      </w:pPr>
      <w:r w:rsidRPr="00690417">
        <w:rPr>
          <w:rFonts w:ascii="Arial" w:hAnsi="Arial" w:cs="Arial"/>
          <w:lang w:val="en-GB"/>
        </w:rPr>
        <w:t xml:space="preserve">Assignments, group discussions, were parts of the module, and they allowed me to apply the skills I was learning in practical </w:t>
      </w:r>
      <w:r w:rsidRPr="00690417">
        <w:rPr>
          <w:rFonts w:ascii="Arial" w:hAnsi="Arial" w:cs="Arial"/>
          <w:lang w:val="en-GB"/>
        </w:rPr>
        <w:t>ways.</w:t>
      </w:r>
      <w:r>
        <w:rPr>
          <w:rFonts w:ascii="Arial" w:hAnsi="Arial" w:cs="Arial"/>
          <w:lang w:val="en-GB"/>
        </w:rPr>
        <w:t xml:space="preserve"> Considering </w:t>
      </w:r>
      <w:r w:rsidRPr="00690417">
        <w:rPr>
          <w:rFonts w:ascii="Arial" w:hAnsi="Arial" w:cs="Arial"/>
          <w:lang w:val="en-GB"/>
        </w:rPr>
        <w:t>the</w:t>
      </w:r>
      <w:r>
        <w:rPr>
          <w:rFonts w:ascii="Arial" w:hAnsi="Arial" w:cs="Arial"/>
          <w:lang w:val="en-GB"/>
        </w:rPr>
        <w:t xml:space="preserve"> </w:t>
      </w:r>
      <w:r w:rsidR="00F52733">
        <w:rPr>
          <w:rFonts w:ascii="Arial" w:hAnsi="Arial" w:cs="Arial"/>
          <w:lang w:val="en-GB"/>
        </w:rPr>
        <w:t xml:space="preserve">large </w:t>
      </w:r>
      <w:r w:rsidR="00F52733" w:rsidRPr="00690417">
        <w:rPr>
          <w:rFonts w:ascii="Arial" w:hAnsi="Arial" w:cs="Arial"/>
          <w:lang w:val="en-GB"/>
        </w:rPr>
        <w:t>time</w:t>
      </w:r>
      <w:r w:rsidRPr="00690417">
        <w:rPr>
          <w:rFonts w:ascii="Arial" w:hAnsi="Arial" w:cs="Arial"/>
          <w:lang w:val="en-GB"/>
        </w:rPr>
        <w:t xml:space="preserve"> gap since my last formal education, I found that although the pace and the level of technology integration initially felt </w:t>
      </w:r>
      <w:r w:rsidR="00F52733" w:rsidRPr="00690417">
        <w:rPr>
          <w:rFonts w:ascii="Arial" w:hAnsi="Arial" w:cs="Arial"/>
          <w:lang w:val="en-GB"/>
        </w:rPr>
        <w:t>overwhelmin</w:t>
      </w:r>
      <w:r w:rsidR="00F52733">
        <w:rPr>
          <w:rFonts w:ascii="Arial" w:hAnsi="Arial" w:cs="Arial"/>
          <w:lang w:val="en-GB"/>
        </w:rPr>
        <w:t>g,</w:t>
      </w:r>
      <w:r>
        <w:rPr>
          <w:rFonts w:ascii="Arial" w:hAnsi="Arial" w:cs="Arial"/>
          <w:lang w:val="en-GB"/>
        </w:rPr>
        <w:t xml:space="preserve"> I still was able to understand it and apply it.</w:t>
      </w:r>
    </w:p>
    <w:p w14:paraId="6F5A3762" w14:textId="350A9DB8" w:rsidR="00690417" w:rsidRDefault="00690417" w:rsidP="00A94F82">
      <w:pPr>
        <w:rPr>
          <w:rFonts w:ascii="Arial" w:hAnsi="Arial" w:cs="Arial"/>
        </w:rPr>
      </w:pPr>
      <w:r w:rsidRPr="00690417">
        <w:t xml:space="preserve"> </w:t>
      </w:r>
      <w:r w:rsidRPr="00690417">
        <w:rPr>
          <w:rFonts w:ascii="Arial" w:hAnsi="Arial" w:cs="Arial"/>
        </w:rPr>
        <w:t xml:space="preserve">Upon reflecting on my experience, I realize that the module provided me with much more than just academic </w:t>
      </w:r>
      <w:r w:rsidRPr="00690417">
        <w:rPr>
          <w:rFonts w:ascii="Arial" w:hAnsi="Arial" w:cs="Arial"/>
        </w:rPr>
        <w:t xml:space="preserve">knowledge, </w:t>
      </w:r>
      <w:r w:rsidRPr="00690417">
        <w:rPr>
          <w:rFonts w:ascii="Arial" w:hAnsi="Arial" w:cs="Arial"/>
        </w:rPr>
        <w:t xml:space="preserve">it </w:t>
      </w:r>
      <w:r w:rsidR="00F52733">
        <w:rPr>
          <w:rFonts w:ascii="Arial" w:hAnsi="Arial" w:cs="Arial"/>
        </w:rPr>
        <w:t>helped my</w:t>
      </w:r>
      <w:r w:rsidRPr="00690417">
        <w:rPr>
          <w:rFonts w:ascii="Arial" w:hAnsi="Arial" w:cs="Arial"/>
        </w:rPr>
        <w:t xml:space="preserve"> personal growth. The initial </w:t>
      </w:r>
      <w:r w:rsidR="00F52733">
        <w:rPr>
          <w:rFonts w:ascii="Arial" w:hAnsi="Arial" w:cs="Arial"/>
        </w:rPr>
        <w:t>fear</w:t>
      </w:r>
      <w:r w:rsidRPr="00690417">
        <w:rPr>
          <w:rFonts w:ascii="Arial" w:hAnsi="Arial" w:cs="Arial"/>
        </w:rPr>
        <w:t xml:space="preserve"> of </w:t>
      </w:r>
      <w:r w:rsidR="00F52733">
        <w:rPr>
          <w:rFonts w:ascii="Arial" w:hAnsi="Arial" w:cs="Arial"/>
        </w:rPr>
        <w:t xml:space="preserve">failure changes </w:t>
      </w:r>
      <w:r w:rsidRPr="00690417">
        <w:rPr>
          <w:rFonts w:ascii="Arial" w:hAnsi="Arial" w:cs="Arial"/>
        </w:rPr>
        <w:t>from the fear of being "out of touch" with modern academic practices. However, as I progressed, I saw how the module helped bridge that gap by focusing on essential skills that were not just academic but also transferable to real-world situations, such as research methodology, structured writing, and the ability to critically analyze information</w:t>
      </w:r>
      <w:r w:rsidR="00F52733">
        <w:rPr>
          <w:rFonts w:ascii="Arial" w:hAnsi="Arial" w:cs="Arial"/>
        </w:rPr>
        <w:t xml:space="preserve"> like for example what is reflective writing?</w:t>
      </w:r>
    </w:p>
    <w:p w14:paraId="6D31F9DC" w14:textId="77777777" w:rsidR="00F52733" w:rsidRPr="00F52733" w:rsidRDefault="00F52733" w:rsidP="00F52733">
      <w:pPr>
        <w:rPr>
          <w:rFonts w:ascii="Arial" w:hAnsi="Arial" w:cs="Arial"/>
          <w:lang w:val="en-GB"/>
        </w:rPr>
      </w:pPr>
      <w:r>
        <w:rPr>
          <w:rFonts w:ascii="Arial" w:hAnsi="Arial" w:cs="Arial"/>
        </w:rPr>
        <w:t>“</w:t>
      </w:r>
      <w:r w:rsidRPr="00F52733">
        <w:rPr>
          <w:rFonts w:ascii="Arial" w:hAnsi="Arial" w:cs="Arial"/>
          <w:lang w:val="en-GB"/>
        </w:rPr>
        <w:t>Writing reflectively involves critically analysing an experience, recording how it has impacted you and what you plan to do with your new knowledge. It can help you to reflect on a deeper level as the act of getting something down on paper often helps people to think an experience through.</w:t>
      </w:r>
    </w:p>
    <w:p w14:paraId="6AE941DD" w14:textId="047B636D" w:rsidR="00F52733" w:rsidRDefault="00F52733" w:rsidP="00A94F82">
      <w:pPr>
        <w:rPr>
          <w:rFonts w:ascii="Arial" w:eastAsia="Arial" w:hAnsi="Arial" w:cs="Arial"/>
          <w:sz w:val="22"/>
          <w:szCs w:val="22"/>
          <w:lang w:val="en-GB"/>
        </w:rPr>
      </w:pPr>
      <w:r w:rsidRPr="00F52733">
        <w:rPr>
          <w:rFonts w:ascii="Arial" w:hAnsi="Arial" w:cs="Arial"/>
          <w:lang w:val="en-GB"/>
        </w:rPr>
        <w:t>The key to reflective writing is to be analytical rather than descriptive. Always ask why rather than just describing what happened during an experience.</w:t>
      </w:r>
      <w:r>
        <w:rPr>
          <w:rFonts w:ascii="Arial" w:hAnsi="Arial" w:cs="Arial"/>
          <w:lang w:val="en-GB"/>
        </w:rPr>
        <w:t>”</w:t>
      </w:r>
      <w:r w:rsidR="0016020F" w:rsidRPr="0016020F">
        <w:rPr>
          <w:rFonts w:ascii="Arial" w:eastAsia="Arial" w:hAnsi="Arial" w:cs="Arial"/>
          <w:sz w:val="22"/>
          <w:szCs w:val="22"/>
          <w:lang w:val="en-GB"/>
        </w:rPr>
        <w:t xml:space="preserve"> </w:t>
      </w:r>
      <w:r w:rsidR="0016020F" w:rsidRPr="00F52733">
        <w:rPr>
          <w:rFonts w:ascii="Arial" w:eastAsia="Arial" w:hAnsi="Arial" w:cs="Arial"/>
          <w:sz w:val="22"/>
          <w:szCs w:val="22"/>
          <w:lang w:val="en-GB"/>
        </w:rPr>
        <w:t xml:space="preserve">University of </w:t>
      </w:r>
      <w:r w:rsidR="0016020F" w:rsidRPr="00F52733">
        <w:rPr>
          <w:rFonts w:ascii="Arial" w:eastAsia="Arial" w:hAnsi="Arial" w:cs="Arial"/>
          <w:sz w:val="22"/>
          <w:szCs w:val="22"/>
          <w:lang w:val="en-GB"/>
        </w:rPr>
        <w:t>Cambridge</w:t>
      </w:r>
      <w:r w:rsidR="0016020F" w:rsidRPr="00F52733">
        <w:rPr>
          <w:rFonts w:ascii="Arial" w:eastAsia="Arial" w:hAnsi="Arial" w:cs="Arial"/>
          <w:sz w:val="22"/>
          <w:szCs w:val="22"/>
          <w:lang w:val="en-GB"/>
        </w:rPr>
        <w:t>, (2020)</w:t>
      </w:r>
      <w:r w:rsidR="00F8713F">
        <w:rPr>
          <w:rFonts w:ascii="Arial" w:eastAsia="Arial" w:hAnsi="Arial" w:cs="Arial"/>
          <w:sz w:val="22"/>
          <w:szCs w:val="22"/>
          <w:lang w:val="en-GB"/>
        </w:rPr>
        <w:t xml:space="preserve"> </w:t>
      </w:r>
    </w:p>
    <w:p w14:paraId="77F67D43" w14:textId="41F0937F" w:rsidR="00080189" w:rsidRPr="00080189" w:rsidRDefault="00F8713F" w:rsidP="00A94F82">
      <w:pPr>
        <w:rPr>
          <w:rFonts w:ascii="Arial" w:eastAsia="Arial" w:hAnsi="Arial" w:cs="Arial"/>
        </w:rPr>
      </w:pPr>
      <w:r w:rsidRPr="00080189">
        <w:rPr>
          <w:rFonts w:ascii="Arial" w:eastAsia="Arial" w:hAnsi="Arial" w:cs="Arial"/>
          <w:lang w:val="en-GB"/>
        </w:rPr>
        <w:lastRenderedPageBreak/>
        <w:t xml:space="preserve">Personal reflective writing is another good example of reflective </w:t>
      </w:r>
      <w:r w:rsidR="00080189" w:rsidRPr="00080189">
        <w:rPr>
          <w:rFonts w:ascii="Arial" w:eastAsia="Arial" w:hAnsi="Arial" w:cs="Arial"/>
          <w:lang w:val="en-GB"/>
        </w:rPr>
        <w:t>writing is</w:t>
      </w:r>
      <w:r w:rsidRPr="00080189">
        <w:rPr>
          <w:rFonts w:ascii="Arial" w:eastAsia="Arial" w:hAnsi="Arial" w:cs="Arial"/>
          <w:lang w:val="en-GB"/>
        </w:rPr>
        <w:t xml:space="preserve"> “</w:t>
      </w:r>
      <w:r w:rsidRPr="00080189">
        <w:rPr>
          <w:rFonts w:ascii="Arial" w:eastAsia="Arial" w:hAnsi="Arial" w:cs="Arial"/>
        </w:rPr>
        <w:t>By personal, reflective writing, I mean writing exercises and assignments that are</w:t>
      </w:r>
      <w:r w:rsidRPr="00080189">
        <w:rPr>
          <w:rFonts w:ascii="Arial" w:eastAsia="Arial" w:hAnsi="Arial" w:cs="Arial"/>
        </w:rPr>
        <w:br/>
        <w:t>self-reflective, self-referential, or self-expressive in nature. In short, I am talking about</w:t>
      </w:r>
      <w:r w:rsidRPr="00080189">
        <w:rPr>
          <w:rFonts w:ascii="Arial" w:eastAsia="Arial" w:hAnsi="Arial" w:cs="Arial"/>
        </w:rPr>
        <w:br/>
        <w:t>exercises that ask the writer to write about herself or himself.</w:t>
      </w:r>
      <w:r w:rsidRPr="00080189">
        <w:rPr>
          <w:rFonts w:ascii="Arial" w:eastAsia="Arial" w:hAnsi="Arial" w:cs="Arial"/>
        </w:rPr>
        <w:br/>
        <w:t>In truth, we do see some examples of such exercises in Forman’s and Locker’s texts.</w:t>
      </w:r>
      <w:r w:rsidRPr="00080189">
        <w:rPr>
          <w:rFonts w:ascii="Arial" w:eastAsia="Arial" w:hAnsi="Arial" w:cs="Arial"/>
        </w:rPr>
        <w:br/>
        <w:t>Both ask students to perform a self-assessment as part of the job search. In keeping with</w:t>
      </w:r>
      <w:r w:rsidR="00080189">
        <w:rPr>
          <w:rFonts w:ascii="Arial" w:eastAsia="Arial" w:hAnsi="Arial" w:cs="Arial"/>
        </w:rPr>
        <w:t xml:space="preserve"> </w:t>
      </w:r>
      <w:r w:rsidRPr="00080189">
        <w:rPr>
          <w:rFonts w:ascii="Arial" w:eastAsia="Arial" w:hAnsi="Arial" w:cs="Arial"/>
        </w:rPr>
        <w:t>self-assessments, students are asked to list achievements, strengths, and weaknesses and</w:t>
      </w:r>
      <w:r w:rsidR="00080189">
        <w:rPr>
          <w:rFonts w:ascii="Arial" w:eastAsia="Arial" w:hAnsi="Arial" w:cs="Arial"/>
        </w:rPr>
        <w:t xml:space="preserve"> </w:t>
      </w:r>
      <w:r w:rsidRPr="00080189">
        <w:rPr>
          <w:rFonts w:ascii="Arial" w:eastAsia="Arial" w:hAnsi="Arial" w:cs="Arial"/>
        </w:rPr>
        <w:t xml:space="preserve">consider values, likes, and dislikes. Locker (1994) asks students to think about </w:t>
      </w:r>
      <w:r w:rsidR="00080189" w:rsidRPr="00080189">
        <w:rPr>
          <w:rFonts w:ascii="Arial" w:eastAsia="Arial" w:hAnsi="Arial" w:cs="Arial"/>
        </w:rPr>
        <w:t>experiences</w:t>
      </w:r>
      <w:r w:rsidRPr="00080189">
        <w:rPr>
          <w:rFonts w:ascii="Arial" w:eastAsia="Arial" w:hAnsi="Arial" w:cs="Arial"/>
        </w:rPr>
        <w:t xml:space="preserve"> that “have given [them] the most satisfaction” (p. 527). Forman and Kelly (</w:t>
      </w:r>
      <w:r w:rsidR="00080189" w:rsidRPr="00080189">
        <w:rPr>
          <w:rFonts w:ascii="Arial" w:eastAsia="Arial" w:hAnsi="Arial" w:cs="Arial"/>
        </w:rPr>
        <w:t>1990) ask</w:t>
      </w:r>
      <w:r w:rsidRPr="00080189">
        <w:rPr>
          <w:rFonts w:ascii="Arial" w:eastAsia="Arial" w:hAnsi="Arial" w:cs="Arial"/>
        </w:rPr>
        <w:t xml:space="preserve"> about relevant educational experience with questions, such as, “What were you most</w:t>
      </w:r>
      <w:r w:rsidR="00080189">
        <w:rPr>
          <w:rFonts w:ascii="Arial" w:eastAsia="Arial" w:hAnsi="Arial" w:cs="Arial"/>
        </w:rPr>
        <w:t xml:space="preserve"> </w:t>
      </w:r>
      <w:r w:rsidRPr="00080189">
        <w:rPr>
          <w:rFonts w:ascii="Arial" w:eastAsia="Arial" w:hAnsi="Arial" w:cs="Arial"/>
        </w:rPr>
        <w:t xml:space="preserve">successful in, and what did you enjoy?” (p. 681) and go on to suggest that student </w:t>
      </w:r>
      <w:r w:rsidR="00080189" w:rsidRPr="00080189">
        <w:rPr>
          <w:rFonts w:ascii="Arial" w:eastAsia="Arial" w:hAnsi="Arial" w:cs="Arial"/>
        </w:rPr>
        <w:t>readers reflect</w:t>
      </w:r>
      <w:r w:rsidRPr="00080189">
        <w:rPr>
          <w:rFonts w:ascii="Arial" w:eastAsia="Arial" w:hAnsi="Arial" w:cs="Arial"/>
        </w:rPr>
        <w:t xml:space="preserve"> on personal qualities, interests, work values, and preferred work </w:t>
      </w:r>
      <w:r w:rsidR="00080189" w:rsidRPr="00080189">
        <w:rPr>
          <w:rFonts w:ascii="Arial" w:eastAsia="Arial" w:hAnsi="Arial" w:cs="Arial"/>
        </w:rPr>
        <w:t>environments that</w:t>
      </w:r>
      <w:r w:rsidRPr="00080189">
        <w:rPr>
          <w:rFonts w:ascii="Arial" w:eastAsia="Arial" w:hAnsi="Arial" w:cs="Arial"/>
        </w:rPr>
        <w:t xml:space="preserve"> might make the student “happiest” (p. 683). In addition, Locker (1994) uses </w:t>
      </w:r>
      <w:r w:rsidR="00080189" w:rsidRPr="00080189">
        <w:rPr>
          <w:rFonts w:ascii="Arial" w:eastAsia="Arial" w:hAnsi="Arial" w:cs="Arial"/>
        </w:rPr>
        <w:t>other composition</w:t>
      </w:r>
      <w:r w:rsidRPr="00080189">
        <w:rPr>
          <w:rFonts w:ascii="Arial" w:eastAsia="Arial" w:hAnsi="Arial" w:cs="Arial"/>
        </w:rPr>
        <w:t xml:space="preserve"> practices, such as freewriting, as a technique for “brainstorming, </w:t>
      </w:r>
      <w:r w:rsidR="00080189" w:rsidRPr="00080189">
        <w:rPr>
          <w:rFonts w:ascii="Arial" w:eastAsia="Arial" w:hAnsi="Arial" w:cs="Arial"/>
        </w:rPr>
        <w:t>planning, and</w:t>
      </w:r>
      <w:r w:rsidRPr="00080189">
        <w:rPr>
          <w:rFonts w:ascii="Arial" w:eastAsia="Arial" w:hAnsi="Arial" w:cs="Arial"/>
        </w:rPr>
        <w:t xml:space="preserve"> organizing business documents” (p. 114).</w:t>
      </w:r>
      <w:r w:rsidRPr="00080189">
        <w:rPr>
          <w:rFonts w:ascii="Arial" w:eastAsia="Arial" w:hAnsi="Arial" w:cs="Arial"/>
        </w:rPr>
        <w:t>”</w:t>
      </w:r>
      <w:r w:rsidR="009718F7" w:rsidRPr="00080189">
        <w:rPr>
          <w:rFonts w:ascii="Arial" w:eastAsia="Arial" w:hAnsi="Arial" w:cs="Arial"/>
        </w:rPr>
        <w:t xml:space="preserve"> Holly </w:t>
      </w:r>
      <w:r w:rsidR="00080189" w:rsidRPr="00080189">
        <w:rPr>
          <w:rFonts w:ascii="Arial" w:eastAsia="Arial" w:hAnsi="Arial" w:cs="Arial"/>
        </w:rPr>
        <w:t>Lawrence (</w:t>
      </w:r>
      <w:r w:rsidR="009718F7" w:rsidRPr="00080189">
        <w:rPr>
          <w:rFonts w:ascii="Arial" w:eastAsia="Arial" w:hAnsi="Arial" w:cs="Arial"/>
        </w:rPr>
        <w:t>2013)</w:t>
      </w:r>
      <w:r w:rsidR="00080189" w:rsidRPr="00080189">
        <w:rPr>
          <w:rFonts w:ascii="Arial" w:eastAsia="Arial" w:hAnsi="Arial" w:cs="Arial"/>
        </w:rPr>
        <w:t xml:space="preserve"> </w:t>
      </w:r>
    </w:p>
    <w:p w14:paraId="54D22C7F" w14:textId="74B238B0" w:rsidR="00F8713F" w:rsidRPr="00F8713F" w:rsidRDefault="00FB2E2F" w:rsidP="00080189">
      <w:pPr>
        <w:rPr>
          <w:rFonts w:ascii="Arial" w:hAnsi="Arial" w:cs="Arial"/>
          <w:lang w:val="en-GB"/>
        </w:rPr>
      </w:pPr>
      <w:r>
        <w:rPr>
          <w:rFonts w:ascii="Arial" w:hAnsi="Arial" w:cs="Arial"/>
          <w:lang w:val="en-GB"/>
        </w:rPr>
        <w:t xml:space="preserve">Reflecting on the work Daniel </w:t>
      </w:r>
      <w:r w:rsidR="00A66157">
        <w:rPr>
          <w:rFonts w:ascii="Arial" w:hAnsi="Arial" w:cs="Arial"/>
          <w:lang w:val="en-GB"/>
        </w:rPr>
        <w:t>carried</w:t>
      </w:r>
      <w:r>
        <w:rPr>
          <w:rFonts w:ascii="Arial" w:hAnsi="Arial" w:cs="Arial"/>
          <w:lang w:val="en-GB"/>
        </w:rPr>
        <w:t xml:space="preserve"> out I the class and my personal experience with him in certain areas where I struggled but reach out to </w:t>
      </w:r>
      <w:r w:rsidR="00A66157">
        <w:rPr>
          <w:rFonts w:ascii="Arial" w:hAnsi="Arial" w:cs="Arial"/>
          <w:lang w:val="en-GB"/>
        </w:rPr>
        <w:t>him,</w:t>
      </w:r>
      <w:r>
        <w:rPr>
          <w:rFonts w:ascii="Arial" w:hAnsi="Arial" w:cs="Arial"/>
          <w:lang w:val="en-GB"/>
        </w:rPr>
        <w:t xml:space="preserve"> I truly believe that without his patience and help I would have struggled a lot and </w:t>
      </w:r>
      <w:r w:rsidR="00A66157">
        <w:rPr>
          <w:rFonts w:ascii="Arial" w:hAnsi="Arial" w:cs="Arial"/>
          <w:lang w:val="en-GB"/>
        </w:rPr>
        <w:t xml:space="preserve">wouldn’t </w:t>
      </w:r>
      <w:r>
        <w:rPr>
          <w:rFonts w:ascii="Arial" w:hAnsi="Arial" w:cs="Arial"/>
          <w:lang w:val="en-GB"/>
        </w:rPr>
        <w:t xml:space="preserve"> be able to </w:t>
      </w:r>
      <w:r w:rsidR="00A66157">
        <w:rPr>
          <w:rFonts w:ascii="Arial" w:hAnsi="Arial" w:cs="Arial"/>
          <w:lang w:val="en-GB"/>
        </w:rPr>
        <w:t>thrive</w:t>
      </w:r>
      <w:r>
        <w:rPr>
          <w:rFonts w:ascii="Arial" w:hAnsi="Arial" w:cs="Arial"/>
          <w:lang w:val="en-GB"/>
        </w:rPr>
        <w:t xml:space="preserve"> and understand </w:t>
      </w:r>
      <w:r w:rsidR="00A66157">
        <w:rPr>
          <w:rFonts w:ascii="Arial" w:hAnsi="Arial" w:cs="Arial"/>
          <w:lang w:val="en-GB"/>
        </w:rPr>
        <w:t>the module and the contents and even though I do the reflective thinking daily I didn’t understood all of the phases of it and apply it to the reall life situations.</w:t>
      </w:r>
    </w:p>
    <w:p w14:paraId="5301E252" w14:textId="3607C916"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r w:rsidRPr="00A12EAC">
        <w:rPr>
          <w:rFonts w:asciiTheme="minorBidi" w:hAnsiTheme="minorBidi" w:cstheme="minorBidi"/>
          <w:b/>
          <w:bCs/>
          <w:spacing w:val="-1"/>
          <w:sz w:val="24"/>
          <w:szCs w:val="24"/>
        </w:rPr>
        <w:t xml:space="preserve">Conclusion </w:t>
      </w:r>
    </w:p>
    <w:p w14:paraId="4D6672E1" w14:textId="4187CED7" w:rsidR="00080189" w:rsidRPr="00080189" w:rsidRDefault="00080189" w:rsidP="00080189">
      <w:pPr>
        <w:pStyle w:val="TableParagraph"/>
        <w:tabs>
          <w:tab w:val="left" w:pos="1187"/>
          <w:tab w:val="left" w:pos="1188"/>
        </w:tabs>
        <w:spacing w:line="360" w:lineRule="auto"/>
        <w:ind w:right="1010"/>
        <w:jc w:val="both"/>
        <w:rPr>
          <w:bCs/>
          <w:spacing w:val="-1"/>
          <w:sz w:val="24"/>
          <w:szCs w:val="24"/>
          <w:lang w:val="en-GB"/>
        </w:rPr>
      </w:pPr>
      <w:r w:rsidRPr="00080189">
        <w:rPr>
          <w:bCs/>
          <w:spacing w:val="-1"/>
          <w:sz w:val="24"/>
          <w:szCs w:val="24"/>
          <w:lang w:val="en-GB"/>
        </w:rPr>
        <w:t>As a result of this reflection</w:t>
      </w:r>
      <w:r w:rsidR="00FB2E2F">
        <w:rPr>
          <w:bCs/>
          <w:spacing w:val="-1"/>
          <w:sz w:val="24"/>
          <w:szCs w:val="24"/>
          <w:lang w:val="en-GB"/>
        </w:rPr>
        <w:t xml:space="preserve">, I will make </w:t>
      </w:r>
      <w:r w:rsidR="00FB2E2F" w:rsidRPr="00080189">
        <w:rPr>
          <w:bCs/>
          <w:spacing w:val="-1"/>
          <w:sz w:val="24"/>
          <w:szCs w:val="24"/>
          <w:lang w:val="en-GB"/>
        </w:rPr>
        <w:t>several</w:t>
      </w:r>
      <w:r w:rsidRPr="00080189">
        <w:rPr>
          <w:bCs/>
          <w:spacing w:val="-1"/>
          <w:sz w:val="24"/>
          <w:szCs w:val="24"/>
          <w:lang w:val="en-GB"/>
        </w:rPr>
        <w:t xml:space="preserve"> steps to ensure</w:t>
      </w:r>
      <w:r w:rsidR="00FB2E2F">
        <w:rPr>
          <w:bCs/>
          <w:spacing w:val="-1"/>
          <w:sz w:val="24"/>
          <w:szCs w:val="24"/>
          <w:lang w:val="en-GB"/>
        </w:rPr>
        <w:t xml:space="preserve"> that I</w:t>
      </w:r>
      <w:r w:rsidRPr="00080189">
        <w:rPr>
          <w:bCs/>
          <w:spacing w:val="-1"/>
          <w:sz w:val="24"/>
          <w:szCs w:val="24"/>
          <w:lang w:val="en-GB"/>
        </w:rPr>
        <w:t xml:space="preserve"> continue</w:t>
      </w:r>
      <w:r w:rsidR="00FB2E2F">
        <w:rPr>
          <w:bCs/>
          <w:spacing w:val="-1"/>
          <w:sz w:val="24"/>
          <w:szCs w:val="24"/>
          <w:lang w:val="en-GB"/>
        </w:rPr>
        <w:t xml:space="preserve"> </w:t>
      </w:r>
      <w:r w:rsidRPr="00080189">
        <w:rPr>
          <w:bCs/>
          <w:spacing w:val="-1"/>
          <w:sz w:val="24"/>
          <w:szCs w:val="24"/>
          <w:lang w:val="en-GB"/>
        </w:rPr>
        <w:t xml:space="preserve">improvement and growth in future academic </w:t>
      </w:r>
      <w:r w:rsidR="00FB2E2F">
        <w:rPr>
          <w:bCs/>
          <w:spacing w:val="-1"/>
          <w:sz w:val="24"/>
          <w:szCs w:val="24"/>
          <w:lang w:val="en-GB"/>
        </w:rPr>
        <w:t>skill:</w:t>
      </w:r>
    </w:p>
    <w:p w14:paraId="6E520DEF" w14:textId="77777777" w:rsidR="00080189" w:rsidRPr="00080189" w:rsidRDefault="00080189" w:rsidP="00080189">
      <w:pPr>
        <w:pStyle w:val="TableParagraph"/>
        <w:numPr>
          <w:ilvl w:val="0"/>
          <w:numId w:val="6"/>
        </w:numPr>
        <w:tabs>
          <w:tab w:val="left" w:pos="1187"/>
          <w:tab w:val="left" w:pos="1188"/>
        </w:tabs>
        <w:spacing w:line="360" w:lineRule="auto"/>
        <w:ind w:right="1010"/>
        <w:jc w:val="both"/>
        <w:rPr>
          <w:bCs/>
          <w:spacing w:val="-1"/>
          <w:sz w:val="24"/>
          <w:szCs w:val="24"/>
          <w:lang w:val="en-GB"/>
        </w:rPr>
      </w:pPr>
      <w:r w:rsidRPr="00080189">
        <w:rPr>
          <w:spacing w:val="-1"/>
          <w:sz w:val="24"/>
          <w:szCs w:val="24"/>
          <w:lang w:val="en-GB"/>
        </w:rPr>
        <w:t>Continuous Learning</w:t>
      </w:r>
      <w:r w:rsidRPr="00080189">
        <w:rPr>
          <w:bCs/>
          <w:spacing w:val="-1"/>
          <w:sz w:val="24"/>
          <w:szCs w:val="24"/>
          <w:lang w:val="en-GB"/>
        </w:rPr>
        <w:t>: I will seek opportunities to engage with further academic courses or self-paced learning programs to stay current with new developments in my field and strengthen my academic skills.</w:t>
      </w:r>
    </w:p>
    <w:p w14:paraId="5CED6EC0" w14:textId="6270B56D" w:rsidR="00080189" w:rsidRPr="00080189" w:rsidRDefault="00080189" w:rsidP="00080189">
      <w:pPr>
        <w:pStyle w:val="TableParagraph"/>
        <w:numPr>
          <w:ilvl w:val="0"/>
          <w:numId w:val="6"/>
        </w:numPr>
        <w:tabs>
          <w:tab w:val="left" w:pos="1187"/>
          <w:tab w:val="left" w:pos="1188"/>
        </w:tabs>
        <w:spacing w:line="360" w:lineRule="auto"/>
        <w:ind w:right="1010"/>
        <w:jc w:val="both"/>
        <w:rPr>
          <w:bCs/>
          <w:spacing w:val="-1"/>
          <w:sz w:val="24"/>
          <w:szCs w:val="24"/>
          <w:lang w:val="en-GB"/>
        </w:rPr>
      </w:pPr>
      <w:r w:rsidRPr="00080189">
        <w:rPr>
          <w:spacing w:val="-1"/>
          <w:sz w:val="24"/>
          <w:szCs w:val="24"/>
          <w:lang w:val="en-GB"/>
        </w:rPr>
        <w:t>Time Management</w:t>
      </w:r>
      <w:r w:rsidRPr="00080189">
        <w:rPr>
          <w:bCs/>
          <w:spacing w:val="-1"/>
          <w:sz w:val="24"/>
          <w:szCs w:val="24"/>
          <w:lang w:val="en-GB"/>
        </w:rPr>
        <w:t>: I recognize that balancing academic work with other responsibilities (especially after such a long break) requires careful planning. I plan to develop a more structured approach to manag</w:t>
      </w:r>
      <w:r w:rsidR="00FB2E2F">
        <w:rPr>
          <w:bCs/>
          <w:spacing w:val="-1"/>
          <w:sz w:val="24"/>
          <w:szCs w:val="24"/>
          <w:lang w:val="en-GB"/>
        </w:rPr>
        <w:t>e</w:t>
      </w:r>
      <w:r w:rsidRPr="00080189">
        <w:rPr>
          <w:bCs/>
          <w:spacing w:val="-1"/>
          <w:sz w:val="24"/>
          <w:szCs w:val="24"/>
          <w:lang w:val="en-GB"/>
        </w:rPr>
        <w:t xml:space="preserve"> my time by using tools like planners, digital calendars, and reminders to keep track of deadlines and study sessions.</w:t>
      </w:r>
    </w:p>
    <w:p w14:paraId="1BBEAF5E" w14:textId="0341D43A" w:rsidR="00080189" w:rsidRPr="00080189" w:rsidRDefault="00080189" w:rsidP="00080189">
      <w:pPr>
        <w:pStyle w:val="TableParagraph"/>
        <w:numPr>
          <w:ilvl w:val="0"/>
          <w:numId w:val="6"/>
        </w:numPr>
        <w:tabs>
          <w:tab w:val="left" w:pos="1187"/>
          <w:tab w:val="left" w:pos="1188"/>
        </w:tabs>
        <w:spacing w:line="360" w:lineRule="auto"/>
        <w:ind w:right="1010"/>
        <w:jc w:val="both"/>
        <w:rPr>
          <w:bCs/>
          <w:spacing w:val="-1"/>
          <w:sz w:val="24"/>
          <w:szCs w:val="24"/>
          <w:lang w:val="en-GB"/>
        </w:rPr>
      </w:pPr>
      <w:r w:rsidRPr="00080189">
        <w:rPr>
          <w:spacing w:val="-1"/>
          <w:sz w:val="24"/>
          <w:szCs w:val="24"/>
          <w:lang w:val="en-GB"/>
        </w:rPr>
        <w:t>Engagement in Technology</w:t>
      </w:r>
      <w:r w:rsidRPr="00080189">
        <w:rPr>
          <w:bCs/>
          <w:spacing w:val="-1"/>
          <w:sz w:val="24"/>
          <w:szCs w:val="24"/>
          <w:lang w:val="en-GB"/>
        </w:rPr>
        <w:t xml:space="preserve">: The module helped me become more comfortable with digital tools and online resources. Moving forward, I will actively seek out platforms and tools that can enhance my research and </w:t>
      </w:r>
      <w:r w:rsidRPr="00080189">
        <w:rPr>
          <w:bCs/>
          <w:spacing w:val="-1"/>
          <w:sz w:val="24"/>
          <w:szCs w:val="24"/>
          <w:lang w:val="en-GB"/>
        </w:rPr>
        <w:lastRenderedPageBreak/>
        <w:t xml:space="preserve">writing capabilities, such as academic databases, </w:t>
      </w:r>
      <w:r w:rsidR="00FB2E2F">
        <w:rPr>
          <w:bCs/>
          <w:spacing w:val="-1"/>
          <w:sz w:val="24"/>
          <w:szCs w:val="24"/>
          <w:lang w:val="en-GB"/>
        </w:rPr>
        <w:t>group work .</w:t>
      </w:r>
      <w:r w:rsidRPr="00080189">
        <w:rPr>
          <w:bCs/>
          <w:spacing w:val="-1"/>
          <w:sz w:val="24"/>
          <w:szCs w:val="24"/>
          <w:lang w:val="en-GB"/>
        </w:rPr>
        <w:t>.</w:t>
      </w:r>
    </w:p>
    <w:p w14:paraId="7D5A6709" w14:textId="27D997C7" w:rsidR="00080189" w:rsidRPr="00080189" w:rsidRDefault="00080189" w:rsidP="00080189">
      <w:pPr>
        <w:pStyle w:val="TableParagraph"/>
        <w:numPr>
          <w:ilvl w:val="0"/>
          <w:numId w:val="6"/>
        </w:numPr>
        <w:tabs>
          <w:tab w:val="left" w:pos="1187"/>
          <w:tab w:val="left" w:pos="1188"/>
        </w:tabs>
        <w:spacing w:line="360" w:lineRule="auto"/>
        <w:ind w:right="1010"/>
        <w:jc w:val="both"/>
        <w:rPr>
          <w:bCs/>
          <w:spacing w:val="-1"/>
          <w:sz w:val="24"/>
          <w:szCs w:val="24"/>
          <w:lang w:val="en-GB"/>
        </w:rPr>
      </w:pPr>
      <w:r w:rsidRPr="00080189">
        <w:rPr>
          <w:spacing w:val="-1"/>
          <w:sz w:val="24"/>
          <w:szCs w:val="24"/>
          <w:lang w:val="en-GB"/>
        </w:rPr>
        <w:t>Critical Reflection</w:t>
      </w:r>
      <w:r w:rsidRPr="00080189">
        <w:rPr>
          <w:bCs/>
          <w:spacing w:val="-1"/>
          <w:sz w:val="24"/>
          <w:szCs w:val="24"/>
          <w:lang w:val="en-GB"/>
        </w:rPr>
        <w:t>: In my future learning, I will prioritize reflective practices, such as journaling or engaging in discussions, to deepen my understanding of what I learn and identify areas where I can improve.</w:t>
      </w:r>
    </w:p>
    <w:p w14:paraId="102FC5D3" w14:textId="14B65F5D" w:rsidR="00080189" w:rsidRPr="00080189" w:rsidRDefault="00080189" w:rsidP="00080189">
      <w:pPr>
        <w:pStyle w:val="TableParagraph"/>
        <w:tabs>
          <w:tab w:val="left" w:pos="1187"/>
          <w:tab w:val="left" w:pos="1188"/>
        </w:tabs>
        <w:spacing w:line="360" w:lineRule="auto"/>
        <w:ind w:right="1010"/>
        <w:jc w:val="both"/>
        <w:rPr>
          <w:bCs/>
          <w:spacing w:val="-1"/>
          <w:sz w:val="24"/>
          <w:szCs w:val="24"/>
          <w:lang w:val="en-GB"/>
        </w:rPr>
      </w:pPr>
      <w:r w:rsidRPr="00080189">
        <w:rPr>
          <w:bCs/>
          <w:spacing w:val="-1"/>
          <w:sz w:val="24"/>
          <w:szCs w:val="24"/>
          <w:lang w:val="en-GB"/>
        </w:rPr>
        <w:t>By acting on these, I am confident that I can continue to build on the skills developed in the Academic Skills Module and apply them effectively in both academic and professional</w:t>
      </w:r>
      <w:r w:rsidR="00FB2E2F">
        <w:rPr>
          <w:rFonts w:asciiTheme="minorBidi" w:hAnsiTheme="minorBidi"/>
          <w:bCs/>
          <w:spacing w:val="-1"/>
          <w:lang w:val="en-GB"/>
        </w:rPr>
        <w:t xml:space="preserve"> </w:t>
      </w:r>
      <w:r w:rsidR="00FB2E2F">
        <w:rPr>
          <w:bCs/>
          <w:spacing w:val="-1"/>
          <w:sz w:val="24"/>
          <w:szCs w:val="24"/>
          <w:lang w:val="en-GB"/>
        </w:rPr>
        <w:t>ways.</w:t>
      </w:r>
    </w:p>
    <w:p w14:paraId="670AF980" w14:textId="2015EF68"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3B2C56AF" w14:textId="4533BD6F" w:rsidR="75284990" w:rsidRDefault="75284990" w:rsidP="75284990">
      <w:pPr>
        <w:spacing w:before="10" w:after="0" w:line="360" w:lineRule="auto"/>
        <w:jc w:val="both"/>
        <w:rPr>
          <w:rFonts w:ascii="Arial" w:eastAsia="Arial" w:hAnsi="Arial" w:cs="Arial"/>
          <w:sz w:val="22"/>
          <w:szCs w:val="22"/>
        </w:rPr>
      </w:pPr>
    </w:p>
    <w:p w14:paraId="0EA41E26" w14:textId="657F92A0" w:rsidR="5662806C" w:rsidRDefault="5662806C" w:rsidP="00535883">
      <w:pPr>
        <w:spacing w:before="10" w:after="0" w:line="360" w:lineRule="auto"/>
        <w:rPr>
          <w:rFonts w:ascii="Arial" w:eastAsia="Arial" w:hAnsi="Arial" w:cs="Arial"/>
          <w:sz w:val="22"/>
          <w:szCs w:val="22"/>
        </w:rPr>
      </w:pPr>
      <w:r w:rsidRPr="75284990">
        <w:rPr>
          <w:rFonts w:ascii="Arial" w:eastAsia="Arial" w:hAnsi="Arial" w:cs="Arial"/>
          <w:sz w:val="22"/>
          <w:szCs w:val="22"/>
        </w:rPr>
        <w:t xml:space="preserve">Reference List </w:t>
      </w:r>
      <w:r w:rsidRPr="00535883">
        <w:rPr>
          <w:rFonts w:ascii="Arial" w:eastAsia="Arial" w:hAnsi="Arial" w:cs="Arial"/>
          <w:b/>
          <w:bCs/>
          <w:sz w:val="22"/>
          <w:szCs w:val="22"/>
        </w:rPr>
        <w:t>(Must be in Harvard Style)</w:t>
      </w:r>
      <w:r w:rsidR="7EE0347D" w:rsidRPr="75284990">
        <w:rPr>
          <w:rFonts w:ascii="Arial" w:eastAsia="Arial" w:hAnsi="Arial" w:cs="Arial"/>
          <w:sz w:val="22"/>
          <w:szCs w:val="22"/>
        </w:rPr>
        <w:t xml:space="preserve"> You can have this on a separate page.</w:t>
      </w:r>
    </w:p>
    <w:p w14:paraId="263FBF9E" w14:textId="72E51FD1" w:rsidR="00F52733" w:rsidRPr="00F52733" w:rsidRDefault="00F52733" w:rsidP="00535883">
      <w:pPr>
        <w:spacing w:before="10" w:after="0" w:line="360" w:lineRule="auto"/>
        <w:rPr>
          <w:rFonts w:ascii="Arial" w:eastAsia="Arial" w:hAnsi="Arial" w:cs="Arial"/>
          <w:sz w:val="22"/>
          <w:szCs w:val="22"/>
        </w:rPr>
      </w:pPr>
      <w:r w:rsidRPr="00F52733">
        <w:rPr>
          <w:rFonts w:ascii="Arial" w:eastAsia="Arial" w:hAnsi="Arial" w:cs="Arial"/>
          <w:sz w:val="22"/>
          <w:szCs w:val="22"/>
        </w:rPr>
        <w:t>Jasper’s (2003) ERA model reflective Model</w:t>
      </w:r>
    </w:p>
    <w:p w14:paraId="4754C516" w14:textId="77777777" w:rsidR="009718F7" w:rsidRDefault="009718F7" w:rsidP="00D30D04">
      <w:pPr>
        <w:spacing w:before="10" w:after="0" w:line="360" w:lineRule="auto"/>
        <w:rPr>
          <w:rFonts w:ascii="Arial" w:eastAsia="Arial" w:hAnsi="Arial" w:cs="Arial"/>
          <w:sz w:val="22"/>
          <w:szCs w:val="22"/>
          <w:lang w:val="en-GB"/>
        </w:rPr>
      </w:pPr>
    </w:p>
    <w:p w14:paraId="241EB2FA" w14:textId="724E77BF" w:rsidR="00D30D04" w:rsidRDefault="00F52733" w:rsidP="00D30D04">
      <w:pPr>
        <w:spacing w:before="10" w:after="0" w:line="360" w:lineRule="auto"/>
        <w:rPr>
          <w:rFonts w:ascii="Arial" w:eastAsia="Arial" w:hAnsi="Arial" w:cs="Arial"/>
          <w:sz w:val="22"/>
          <w:szCs w:val="22"/>
          <w:lang w:val="en-GB"/>
        </w:rPr>
      </w:pPr>
      <w:r w:rsidRPr="00F52733">
        <w:rPr>
          <w:rFonts w:ascii="Arial" w:eastAsia="Arial" w:hAnsi="Arial" w:cs="Arial"/>
          <w:sz w:val="22"/>
          <w:szCs w:val="22"/>
          <w:lang w:val="en-GB"/>
        </w:rPr>
        <w:t xml:space="preserve">University of </w:t>
      </w:r>
      <w:r w:rsidR="00D30D04" w:rsidRPr="00F52733">
        <w:rPr>
          <w:rFonts w:ascii="Arial" w:eastAsia="Arial" w:hAnsi="Arial" w:cs="Arial"/>
          <w:sz w:val="22"/>
          <w:szCs w:val="22"/>
          <w:lang w:val="en-GB"/>
        </w:rPr>
        <w:t>Cambridge</w:t>
      </w:r>
      <w:r w:rsidRPr="00F52733">
        <w:rPr>
          <w:rFonts w:ascii="Arial" w:eastAsia="Arial" w:hAnsi="Arial" w:cs="Arial"/>
          <w:sz w:val="22"/>
          <w:szCs w:val="22"/>
          <w:lang w:val="en-GB"/>
        </w:rPr>
        <w:t xml:space="preserve">, (2020) ‘Study Skills’ Available at: </w:t>
      </w:r>
      <w:hyperlink r:id="rId7" w:history="1">
        <w:r w:rsidRPr="00F52733">
          <w:rPr>
            <w:rStyle w:val="Hyperlink"/>
            <w:rFonts w:ascii="Arial" w:eastAsia="Arial" w:hAnsi="Arial" w:cs="Arial"/>
            <w:sz w:val="22"/>
            <w:szCs w:val="22"/>
            <w:lang w:val="en-GB"/>
          </w:rPr>
          <w:t xml:space="preserve">Reflective writing - Reflective Practice Toolkit - </w:t>
        </w:r>
      </w:hyperlink>
      <w:hyperlink r:id="rId8" w:history="1">
        <w:r w:rsidRPr="00F52733">
          <w:rPr>
            <w:rStyle w:val="Hyperlink"/>
            <w:rFonts w:ascii="Arial" w:eastAsia="Arial" w:hAnsi="Arial" w:cs="Arial"/>
            <w:sz w:val="22"/>
            <w:szCs w:val="22"/>
            <w:lang w:val="en-GB"/>
          </w:rPr>
          <w:t>LibGuides</w:t>
        </w:r>
      </w:hyperlink>
      <w:hyperlink r:id="rId9" w:history="1">
        <w:r w:rsidRPr="00F52733">
          <w:rPr>
            <w:rStyle w:val="Hyperlink"/>
            <w:rFonts w:ascii="Arial" w:eastAsia="Arial" w:hAnsi="Arial" w:cs="Arial"/>
            <w:sz w:val="22"/>
            <w:szCs w:val="22"/>
            <w:lang w:val="en-GB"/>
          </w:rPr>
          <w:t xml:space="preserve"> at University of Cambridge Subject Libraries</w:t>
        </w:r>
      </w:hyperlink>
      <w:r w:rsidRPr="00F52733">
        <w:rPr>
          <w:rFonts w:ascii="Arial" w:eastAsia="Arial" w:hAnsi="Arial" w:cs="Arial"/>
          <w:sz w:val="22"/>
          <w:szCs w:val="22"/>
          <w:lang w:val="en-GB"/>
        </w:rPr>
        <w:t xml:space="preserve"> Accesse</w:t>
      </w:r>
      <w:r w:rsidR="00D30D04">
        <w:rPr>
          <w:rFonts w:ascii="Arial" w:eastAsia="Arial" w:hAnsi="Arial" w:cs="Arial"/>
          <w:sz w:val="22"/>
          <w:szCs w:val="22"/>
          <w:lang w:val="en-GB"/>
        </w:rPr>
        <w:t>d</w:t>
      </w:r>
      <w:r w:rsidR="00F8713F">
        <w:rPr>
          <w:rFonts w:ascii="Arial" w:eastAsia="Arial" w:hAnsi="Arial" w:cs="Arial"/>
          <w:sz w:val="22"/>
          <w:szCs w:val="22"/>
          <w:lang w:val="en-GB"/>
        </w:rPr>
        <w:t xml:space="preserve"> 27</w:t>
      </w:r>
      <w:r w:rsidR="00D30D04">
        <w:rPr>
          <w:rFonts w:ascii="Arial" w:eastAsia="Arial" w:hAnsi="Arial" w:cs="Arial"/>
          <w:sz w:val="22"/>
          <w:szCs w:val="22"/>
          <w:lang w:val="en-GB"/>
        </w:rPr>
        <w:t>/07/202</w:t>
      </w:r>
      <w:r w:rsidR="00F8713F">
        <w:rPr>
          <w:rFonts w:ascii="Arial" w:eastAsia="Arial" w:hAnsi="Arial" w:cs="Arial"/>
          <w:sz w:val="22"/>
          <w:szCs w:val="22"/>
          <w:lang w:val="en-GB"/>
        </w:rPr>
        <w:t>5</w:t>
      </w:r>
    </w:p>
    <w:p w14:paraId="08BDBED4" w14:textId="77777777" w:rsidR="009718F7" w:rsidRDefault="009718F7" w:rsidP="00535883">
      <w:pPr>
        <w:spacing w:before="10" w:after="0" w:line="360" w:lineRule="auto"/>
        <w:rPr>
          <w:rFonts w:ascii="Arial" w:eastAsia="Arial" w:hAnsi="Arial" w:cs="Arial"/>
          <w:sz w:val="22"/>
          <w:szCs w:val="22"/>
          <w:lang w:val="en-GB"/>
        </w:rPr>
      </w:pPr>
      <w:r>
        <w:rPr>
          <w:rFonts w:ascii="Arial" w:eastAsia="Arial" w:hAnsi="Arial" w:cs="Arial"/>
          <w:sz w:val="22"/>
          <w:szCs w:val="22"/>
          <w:lang w:val="en-GB"/>
        </w:rPr>
        <w:t xml:space="preserve"> </w:t>
      </w:r>
    </w:p>
    <w:p w14:paraId="589562B0" w14:textId="65987140" w:rsidR="00A94F82" w:rsidRDefault="00F8713F" w:rsidP="00535883">
      <w:pPr>
        <w:spacing w:before="10" w:after="0" w:line="360" w:lineRule="auto"/>
        <w:rPr>
          <w:rFonts w:ascii="Arial" w:eastAsia="Arial" w:hAnsi="Arial" w:cs="Arial"/>
          <w:sz w:val="22"/>
          <w:szCs w:val="22"/>
        </w:rPr>
      </w:pPr>
      <w:r w:rsidRPr="00F8713F">
        <w:rPr>
          <w:rFonts w:ascii="Arial" w:eastAsia="Arial" w:hAnsi="Arial" w:cs="Arial"/>
          <w:sz w:val="22"/>
          <w:szCs w:val="22"/>
        </w:rPr>
        <w:t xml:space="preserve">Personal, </w:t>
      </w:r>
      <w:hyperlink r:id="rId10" w:history="1">
        <w:r w:rsidRPr="009718F7">
          <w:rPr>
            <w:rStyle w:val="Hyperlink"/>
            <w:rFonts w:ascii="Arial" w:eastAsia="Arial" w:hAnsi="Arial" w:cs="Arial"/>
            <w:sz w:val="22"/>
            <w:szCs w:val="22"/>
          </w:rPr>
          <w:t>Reflective</w:t>
        </w:r>
      </w:hyperlink>
      <w:r w:rsidRPr="00F8713F">
        <w:rPr>
          <w:rFonts w:ascii="Arial" w:eastAsia="Arial" w:hAnsi="Arial" w:cs="Arial"/>
          <w:sz w:val="22"/>
          <w:szCs w:val="22"/>
        </w:rPr>
        <w:t xml:space="preserve"> Writing:</w:t>
      </w:r>
      <w:r>
        <w:rPr>
          <w:rFonts w:ascii="Arial" w:eastAsia="Arial" w:hAnsi="Arial" w:cs="Arial"/>
          <w:sz w:val="22"/>
          <w:szCs w:val="22"/>
        </w:rPr>
        <w:t xml:space="preserve"> </w:t>
      </w:r>
      <w:r w:rsidRPr="00F8713F">
        <w:rPr>
          <w:rFonts w:ascii="Arial" w:eastAsia="Arial" w:hAnsi="Arial" w:cs="Arial"/>
          <w:sz w:val="22"/>
          <w:szCs w:val="22"/>
        </w:rPr>
        <w:t>A Pedagogical Strategy for</w:t>
      </w:r>
      <w:r>
        <w:rPr>
          <w:rFonts w:ascii="Arial" w:eastAsia="Arial" w:hAnsi="Arial" w:cs="Arial"/>
          <w:sz w:val="22"/>
          <w:szCs w:val="22"/>
        </w:rPr>
        <w:t xml:space="preserve"> </w:t>
      </w:r>
      <w:r w:rsidRPr="00F8713F">
        <w:rPr>
          <w:rFonts w:ascii="Arial" w:eastAsia="Arial" w:hAnsi="Arial" w:cs="Arial"/>
          <w:sz w:val="22"/>
          <w:szCs w:val="22"/>
        </w:rPr>
        <w:t>Teaching Business Students</w:t>
      </w:r>
      <w:r>
        <w:rPr>
          <w:rFonts w:ascii="Arial" w:eastAsia="Arial" w:hAnsi="Arial" w:cs="Arial"/>
          <w:sz w:val="22"/>
          <w:szCs w:val="22"/>
        </w:rPr>
        <w:t xml:space="preserve"> </w:t>
      </w:r>
      <w:r w:rsidRPr="00F8713F">
        <w:rPr>
          <w:rFonts w:ascii="Arial" w:eastAsia="Arial" w:hAnsi="Arial" w:cs="Arial"/>
          <w:sz w:val="22"/>
          <w:szCs w:val="22"/>
        </w:rPr>
        <w:t>to Write</w:t>
      </w:r>
      <w:r w:rsidR="009718F7">
        <w:rPr>
          <w:rFonts w:ascii="Arial" w:eastAsia="Arial" w:hAnsi="Arial" w:cs="Arial"/>
          <w:sz w:val="22"/>
          <w:szCs w:val="22"/>
        </w:rPr>
        <w:t xml:space="preserve"> -Holly Lawrence(2013) Available at:</w:t>
      </w:r>
      <w:hyperlink r:id="rId11" w:history="1">
        <w:r w:rsidR="009718F7" w:rsidRPr="009F1AE8">
          <w:rPr>
            <w:rStyle w:val="Hyperlink"/>
            <w:rFonts w:ascii="Arial" w:eastAsia="Arial" w:hAnsi="Arial" w:cs="Arial"/>
            <w:sz w:val="22"/>
            <w:szCs w:val="22"/>
          </w:rPr>
          <w:t>https://research-ebsco-com.ezproxy.uwtsd.ac.uk/c/onvpsy/viewer/pdf/p3pgnseuzr?route=details</w:t>
        </w:r>
      </w:hyperlink>
      <w:r w:rsidR="009718F7">
        <w:rPr>
          <w:rFonts w:ascii="Arial" w:eastAsia="Arial" w:hAnsi="Arial" w:cs="Arial"/>
          <w:sz w:val="22"/>
          <w:szCs w:val="22"/>
        </w:rPr>
        <w:t xml:space="preserve"> Accessed 27/20/2025</w:t>
      </w:r>
    </w:p>
    <w:sectPr w:rsidR="00A94F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6B77E" w14:textId="77777777" w:rsidR="006932ED" w:rsidRDefault="006932ED" w:rsidP="0031237E">
      <w:pPr>
        <w:spacing w:after="0" w:line="240" w:lineRule="auto"/>
      </w:pPr>
      <w:r>
        <w:separator/>
      </w:r>
    </w:p>
  </w:endnote>
  <w:endnote w:type="continuationSeparator" w:id="0">
    <w:p w14:paraId="55BC625D" w14:textId="77777777" w:rsidR="006932ED" w:rsidRDefault="006932ED"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F769D" w14:textId="77777777" w:rsidR="006932ED" w:rsidRDefault="006932ED" w:rsidP="0031237E">
      <w:pPr>
        <w:spacing w:after="0" w:line="240" w:lineRule="auto"/>
      </w:pPr>
      <w:r>
        <w:separator/>
      </w:r>
    </w:p>
  </w:footnote>
  <w:footnote w:type="continuationSeparator" w:id="0">
    <w:p w14:paraId="722A3F24" w14:textId="77777777" w:rsidR="006932ED" w:rsidRDefault="006932ED"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87211"/>
    <w:multiLevelType w:val="multilevel"/>
    <w:tmpl w:val="7F160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473396"/>
    <w:multiLevelType w:val="multilevel"/>
    <w:tmpl w:val="D89C5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D24118"/>
    <w:multiLevelType w:val="multilevel"/>
    <w:tmpl w:val="D89C5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E46A55"/>
    <w:multiLevelType w:val="multilevel"/>
    <w:tmpl w:val="03D2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3280804">
    <w:abstractNumId w:val="4"/>
  </w:num>
  <w:num w:numId="2" w16cid:durableId="1852335446">
    <w:abstractNumId w:val="2"/>
  </w:num>
  <w:num w:numId="3" w16cid:durableId="293370741">
    <w:abstractNumId w:val="3"/>
  </w:num>
  <w:num w:numId="4" w16cid:durableId="1179738936">
    <w:abstractNumId w:val="5"/>
  </w:num>
  <w:num w:numId="5" w16cid:durableId="824470207">
    <w:abstractNumId w:val="1"/>
  </w:num>
  <w:num w:numId="6" w16cid:durableId="2049648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80189"/>
    <w:rsid w:val="0016020F"/>
    <w:rsid w:val="002313BB"/>
    <w:rsid w:val="0031237E"/>
    <w:rsid w:val="00520B63"/>
    <w:rsid w:val="00524DD8"/>
    <w:rsid w:val="00535883"/>
    <w:rsid w:val="00560D4D"/>
    <w:rsid w:val="00690417"/>
    <w:rsid w:val="006932ED"/>
    <w:rsid w:val="007D114E"/>
    <w:rsid w:val="009718F7"/>
    <w:rsid w:val="00A64A35"/>
    <w:rsid w:val="00A66157"/>
    <w:rsid w:val="00A94F82"/>
    <w:rsid w:val="00D30D04"/>
    <w:rsid w:val="00D77C49"/>
    <w:rsid w:val="00EF3AEB"/>
    <w:rsid w:val="00F52733"/>
    <w:rsid w:val="00F8713F"/>
    <w:rsid w:val="00FB2E2F"/>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paragraph" w:styleId="NormalWeb">
    <w:name w:val="Normal (Web)"/>
    <w:basedOn w:val="Normal"/>
    <w:uiPriority w:val="99"/>
    <w:semiHidden/>
    <w:unhideWhenUsed/>
    <w:rsid w:val="00690417"/>
    <w:rPr>
      <w:rFonts w:ascii="Times New Roman" w:hAnsi="Times New Roman" w:cs="Times New Roman"/>
    </w:rPr>
  </w:style>
  <w:style w:type="character" w:styleId="Hyperlink">
    <w:name w:val="Hyperlink"/>
    <w:basedOn w:val="DefaultParagraphFont"/>
    <w:uiPriority w:val="99"/>
    <w:unhideWhenUsed/>
    <w:rsid w:val="00F52733"/>
    <w:rPr>
      <w:color w:val="467886" w:themeColor="hyperlink"/>
      <w:u w:val="single"/>
    </w:rPr>
  </w:style>
  <w:style w:type="character" w:styleId="UnresolvedMention">
    <w:name w:val="Unresolved Mention"/>
    <w:basedOn w:val="DefaultParagraphFont"/>
    <w:uiPriority w:val="99"/>
    <w:semiHidden/>
    <w:unhideWhenUsed/>
    <w:rsid w:val="00F52733"/>
    <w:rPr>
      <w:color w:val="605E5C"/>
      <w:shd w:val="clear" w:color="auto" w:fill="E1DFDD"/>
    </w:rPr>
  </w:style>
  <w:style w:type="character" w:styleId="FollowedHyperlink">
    <w:name w:val="FollowedHyperlink"/>
    <w:basedOn w:val="DefaultParagraphFont"/>
    <w:uiPriority w:val="99"/>
    <w:semiHidden/>
    <w:unhideWhenUsed/>
    <w:rsid w:val="009718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1861872">
      <w:bodyDiv w:val="1"/>
      <w:marLeft w:val="0"/>
      <w:marRight w:val="0"/>
      <w:marTop w:val="0"/>
      <w:marBottom w:val="0"/>
      <w:divBdr>
        <w:top w:val="none" w:sz="0" w:space="0" w:color="auto"/>
        <w:left w:val="none" w:sz="0" w:space="0" w:color="auto"/>
        <w:bottom w:val="none" w:sz="0" w:space="0" w:color="auto"/>
        <w:right w:val="none" w:sz="0" w:space="0" w:color="auto"/>
      </w:divBdr>
      <w:divsChild>
        <w:div w:id="524177047">
          <w:marLeft w:val="0"/>
          <w:marRight w:val="0"/>
          <w:marTop w:val="0"/>
          <w:marBottom w:val="0"/>
          <w:divBdr>
            <w:top w:val="none" w:sz="0" w:space="0" w:color="auto"/>
            <w:left w:val="none" w:sz="0" w:space="0" w:color="auto"/>
            <w:bottom w:val="none" w:sz="0" w:space="0" w:color="auto"/>
            <w:right w:val="none" w:sz="0" w:space="0" w:color="auto"/>
          </w:divBdr>
        </w:div>
        <w:div w:id="579949875">
          <w:marLeft w:val="0"/>
          <w:marRight w:val="0"/>
          <w:marTop w:val="0"/>
          <w:marBottom w:val="0"/>
          <w:divBdr>
            <w:top w:val="none" w:sz="0" w:space="0" w:color="auto"/>
            <w:left w:val="none" w:sz="0" w:space="0" w:color="auto"/>
            <w:bottom w:val="none" w:sz="0" w:space="0" w:color="auto"/>
            <w:right w:val="none" w:sz="0" w:space="0" w:color="auto"/>
          </w:divBdr>
        </w:div>
      </w:divsChild>
    </w:div>
    <w:div w:id="459692652">
      <w:bodyDiv w:val="1"/>
      <w:marLeft w:val="0"/>
      <w:marRight w:val="0"/>
      <w:marTop w:val="0"/>
      <w:marBottom w:val="0"/>
      <w:divBdr>
        <w:top w:val="none" w:sz="0" w:space="0" w:color="auto"/>
        <w:left w:val="none" w:sz="0" w:space="0" w:color="auto"/>
        <w:bottom w:val="none" w:sz="0" w:space="0" w:color="auto"/>
        <w:right w:val="none" w:sz="0" w:space="0" w:color="auto"/>
      </w:divBdr>
    </w:div>
    <w:div w:id="641230055">
      <w:bodyDiv w:val="1"/>
      <w:marLeft w:val="0"/>
      <w:marRight w:val="0"/>
      <w:marTop w:val="0"/>
      <w:marBottom w:val="0"/>
      <w:divBdr>
        <w:top w:val="none" w:sz="0" w:space="0" w:color="auto"/>
        <w:left w:val="none" w:sz="0" w:space="0" w:color="auto"/>
        <w:bottom w:val="none" w:sz="0" w:space="0" w:color="auto"/>
        <w:right w:val="none" w:sz="0" w:space="0" w:color="auto"/>
      </w:divBdr>
    </w:div>
    <w:div w:id="697003191">
      <w:bodyDiv w:val="1"/>
      <w:marLeft w:val="0"/>
      <w:marRight w:val="0"/>
      <w:marTop w:val="0"/>
      <w:marBottom w:val="0"/>
      <w:divBdr>
        <w:top w:val="none" w:sz="0" w:space="0" w:color="auto"/>
        <w:left w:val="none" w:sz="0" w:space="0" w:color="auto"/>
        <w:bottom w:val="none" w:sz="0" w:space="0" w:color="auto"/>
        <w:right w:val="none" w:sz="0" w:space="0" w:color="auto"/>
      </w:divBdr>
      <w:divsChild>
        <w:div w:id="1785420364">
          <w:marLeft w:val="0"/>
          <w:marRight w:val="0"/>
          <w:marTop w:val="0"/>
          <w:marBottom w:val="0"/>
          <w:divBdr>
            <w:top w:val="none" w:sz="0" w:space="0" w:color="auto"/>
            <w:left w:val="none" w:sz="0" w:space="0" w:color="auto"/>
            <w:bottom w:val="none" w:sz="0" w:space="0" w:color="auto"/>
            <w:right w:val="none" w:sz="0" w:space="0" w:color="auto"/>
          </w:divBdr>
        </w:div>
        <w:div w:id="943344273">
          <w:marLeft w:val="0"/>
          <w:marRight w:val="0"/>
          <w:marTop w:val="0"/>
          <w:marBottom w:val="0"/>
          <w:divBdr>
            <w:top w:val="none" w:sz="0" w:space="0" w:color="auto"/>
            <w:left w:val="none" w:sz="0" w:space="0" w:color="auto"/>
            <w:bottom w:val="none" w:sz="0" w:space="0" w:color="auto"/>
            <w:right w:val="none" w:sz="0" w:space="0" w:color="auto"/>
          </w:divBdr>
        </w:div>
      </w:divsChild>
    </w:div>
    <w:div w:id="710619137">
      <w:bodyDiv w:val="1"/>
      <w:marLeft w:val="0"/>
      <w:marRight w:val="0"/>
      <w:marTop w:val="0"/>
      <w:marBottom w:val="0"/>
      <w:divBdr>
        <w:top w:val="none" w:sz="0" w:space="0" w:color="auto"/>
        <w:left w:val="none" w:sz="0" w:space="0" w:color="auto"/>
        <w:bottom w:val="none" w:sz="0" w:space="0" w:color="auto"/>
        <w:right w:val="none" w:sz="0" w:space="0" w:color="auto"/>
      </w:divBdr>
    </w:div>
    <w:div w:id="929973589">
      <w:bodyDiv w:val="1"/>
      <w:marLeft w:val="0"/>
      <w:marRight w:val="0"/>
      <w:marTop w:val="0"/>
      <w:marBottom w:val="0"/>
      <w:divBdr>
        <w:top w:val="none" w:sz="0" w:space="0" w:color="auto"/>
        <w:left w:val="none" w:sz="0" w:space="0" w:color="auto"/>
        <w:bottom w:val="none" w:sz="0" w:space="0" w:color="auto"/>
        <w:right w:val="none" w:sz="0" w:space="0" w:color="auto"/>
      </w:divBdr>
    </w:div>
    <w:div w:id="1005746868">
      <w:bodyDiv w:val="1"/>
      <w:marLeft w:val="0"/>
      <w:marRight w:val="0"/>
      <w:marTop w:val="0"/>
      <w:marBottom w:val="0"/>
      <w:divBdr>
        <w:top w:val="none" w:sz="0" w:space="0" w:color="auto"/>
        <w:left w:val="none" w:sz="0" w:space="0" w:color="auto"/>
        <w:bottom w:val="none" w:sz="0" w:space="0" w:color="auto"/>
        <w:right w:val="none" w:sz="0" w:space="0" w:color="auto"/>
      </w:divBdr>
    </w:div>
    <w:div w:id="1014382362">
      <w:bodyDiv w:val="1"/>
      <w:marLeft w:val="0"/>
      <w:marRight w:val="0"/>
      <w:marTop w:val="0"/>
      <w:marBottom w:val="0"/>
      <w:divBdr>
        <w:top w:val="none" w:sz="0" w:space="0" w:color="auto"/>
        <w:left w:val="none" w:sz="0" w:space="0" w:color="auto"/>
        <w:bottom w:val="none" w:sz="0" w:space="0" w:color="auto"/>
        <w:right w:val="none" w:sz="0" w:space="0" w:color="auto"/>
      </w:divBdr>
    </w:div>
    <w:div w:id="1415589605">
      <w:bodyDiv w:val="1"/>
      <w:marLeft w:val="0"/>
      <w:marRight w:val="0"/>
      <w:marTop w:val="0"/>
      <w:marBottom w:val="0"/>
      <w:divBdr>
        <w:top w:val="none" w:sz="0" w:space="0" w:color="auto"/>
        <w:left w:val="none" w:sz="0" w:space="0" w:color="auto"/>
        <w:bottom w:val="none" w:sz="0" w:space="0" w:color="auto"/>
        <w:right w:val="none" w:sz="0" w:space="0" w:color="auto"/>
      </w:divBdr>
    </w:div>
    <w:div w:id="1642073179">
      <w:bodyDiv w:val="1"/>
      <w:marLeft w:val="0"/>
      <w:marRight w:val="0"/>
      <w:marTop w:val="0"/>
      <w:marBottom w:val="0"/>
      <w:divBdr>
        <w:top w:val="none" w:sz="0" w:space="0" w:color="auto"/>
        <w:left w:val="none" w:sz="0" w:space="0" w:color="auto"/>
        <w:bottom w:val="none" w:sz="0" w:space="0" w:color="auto"/>
        <w:right w:val="none" w:sz="0" w:space="0" w:color="auto"/>
      </w:divBdr>
    </w:div>
    <w:div w:id="1716538251">
      <w:bodyDiv w:val="1"/>
      <w:marLeft w:val="0"/>
      <w:marRight w:val="0"/>
      <w:marTop w:val="0"/>
      <w:marBottom w:val="0"/>
      <w:divBdr>
        <w:top w:val="none" w:sz="0" w:space="0" w:color="auto"/>
        <w:left w:val="none" w:sz="0" w:space="0" w:color="auto"/>
        <w:bottom w:val="none" w:sz="0" w:space="0" w:color="auto"/>
        <w:right w:val="none" w:sz="0" w:space="0" w:color="auto"/>
      </w:divBdr>
    </w:div>
    <w:div w:id="1741978289">
      <w:bodyDiv w:val="1"/>
      <w:marLeft w:val="0"/>
      <w:marRight w:val="0"/>
      <w:marTop w:val="0"/>
      <w:marBottom w:val="0"/>
      <w:divBdr>
        <w:top w:val="none" w:sz="0" w:space="0" w:color="auto"/>
        <w:left w:val="none" w:sz="0" w:space="0" w:color="auto"/>
        <w:bottom w:val="none" w:sz="0" w:space="0" w:color="auto"/>
        <w:right w:val="none" w:sz="0" w:space="0" w:color="auto"/>
      </w:divBdr>
    </w:div>
    <w:div w:id="196217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guides.cam.ac.uk/reflectivepracticetoolkit/reflectivewrit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guides.cam.ac.uk/reflectivepracticetoolkit/reflectivewrit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ebsco-com.ezproxy.uwtsd.ac.uk/c/onvpsy/viewer/pdf/p3pgnseuzr?route=details" TargetMode="External"/><Relationship Id="rId5" Type="http://schemas.openxmlformats.org/officeDocument/2006/relationships/footnotes" Target="footnotes.xml"/><Relationship Id="rId10" Type="http://schemas.openxmlformats.org/officeDocument/2006/relationships/hyperlink" Target="file:///C:\Users\cg\Downloads\Business%20Communication%20Quarterly,%20v76%20n2%20p192-206%20Jun%202013" TargetMode="External"/><Relationship Id="rId4" Type="http://schemas.openxmlformats.org/officeDocument/2006/relationships/webSettings" Target="webSettings.xml"/><Relationship Id="rId9" Type="http://schemas.openxmlformats.org/officeDocument/2006/relationships/hyperlink" Target="https://libguides.cam.ac.uk/reflectivepracticetoolkit/reflective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1343</Words>
  <Characters>7661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Gheorghe Robu (2440088)</cp:lastModifiedBy>
  <cp:revision>2</cp:revision>
  <dcterms:created xsi:type="dcterms:W3CDTF">2025-07-27T12:29:00Z</dcterms:created>
  <dcterms:modified xsi:type="dcterms:W3CDTF">2025-07-27T12:29:00Z</dcterms:modified>
</cp:coreProperties>
</file>