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6FEB94" w14:textId="77777777" w:rsidR="00EA23AE" w:rsidRDefault="00EA23AE" w:rsidP="00EA23AE">
      <w:pPr>
        <w:keepNext/>
        <w:keepLines/>
        <w:spacing w:before="240" w:after="0"/>
        <w:rPr>
          <w:rFonts w:ascii="Times New Roman" w:eastAsia="Times New Roman" w:hAnsi="Times New Roman" w:cs="Times New Roman"/>
          <w:sz w:val="28"/>
        </w:rPr>
      </w:pPr>
      <w:r w:rsidRPr="00EA23AE">
        <w:rPr>
          <w:rFonts w:ascii="Times New Roman" w:eastAsia="Times New Roman" w:hAnsi="Times New Roman" w:cs="Times New Roman"/>
          <w:noProof/>
          <w:sz w:val="28"/>
        </w:rPr>
        <w:drawing>
          <wp:anchor distT="0" distB="0" distL="114300" distR="114300" simplePos="0" relativeHeight="251659264" behindDoc="0" locked="0" layoutInCell="1" allowOverlap="1" wp14:anchorId="701E2C4F" wp14:editId="5096CEDB">
            <wp:simplePos x="0" y="0"/>
            <wp:positionH relativeFrom="column">
              <wp:posOffset>-485775</wp:posOffset>
            </wp:positionH>
            <wp:positionV relativeFrom="paragraph">
              <wp:posOffset>-104775</wp:posOffset>
            </wp:positionV>
            <wp:extent cx="1809750" cy="723900"/>
            <wp:effectExtent l="1905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15AD4DE2" w14:textId="77777777" w:rsidR="00EA23AE" w:rsidRDefault="00EA23AE" w:rsidP="00EA23AE">
      <w:pPr>
        <w:keepNext/>
        <w:keepLines/>
        <w:spacing w:before="240" w:after="0"/>
        <w:rPr>
          <w:rFonts w:ascii="Times New Roman" w:eastAsia="Times New Roman" w:hAnsi="Times New Roman" w:cs="Times New Roman"/>
          <w:sz w:val="28"/>
        </w:rPr>
      </w:pPr>
    </w:p>
    <w:p w14:paraId="349184A9" w14:textId="77777777" w:rsidR="00EA23AE" w:rsidRDefault="00EA23AE" w:rsidP="00EA23AE">
      <w:pPr>
        <w:keepNext/>
        <w:keepLines/>
        <w:spacing w:before="240" w:after="0"/>
        <w:rPr>
          <w:rFonts w:ascii="Times New Roman" w:eastAsia="Times New Roman" w:hAnsi="Times New Roman" w:cs="Times New Roman"/>
          <w:sz w:val="28"/>
        </w:rPr>
      </w:pPr>
    </w:p>
    <w:p w14:paraId="4D9B0BA7" w14:textId="77777777" w:rsidR="00EA23AE" w:rsidRDefault="00EA23AE" w:rsidP="00EA23AE">
      <w:pPr>
        <w:keepNext/>
        <w:keepLines/>
        <w:spacing w:before="240" w:after="0"/>
        <w:rPr>
          <w:rFonts w:ascii="Times New Roman" w:eastAsia="Times New Roman" w:hAnsi="Times New Roman" w:cs="Times New Roman"/>
          <w:sz w:val="28"/>
        </w:rPr>
      </w:pPr>
    </w:p>
    <w:p w14:paraId="501AF1B7" w14:textId="77777777" w:rsidR="00EA23AE" w:rsidRDefault="00EA23AE" w:rsidP="00EA23AE">
      <w:pPr>
        <w:keepNext/>
        <w:keepLines/>
        <w:spacing w:before="240" w:after="0"/>
        <w:rPr>
          <w:rFonts w:ascii="Times New Roman" w:eastAsia="Times New Roman" w:hAnsi="Times New Roman" w:cs="Times New Roman"/>
          <w:sz w:val="28"/>
        </w:rPr>
      </w:pPr>
    </w:p>
    <w:p w14:paraId="34B7D079" w14:textId="77777777" w:rsidR="00EA23AE" w:rsidRDefault="00EA23AE" w:rsidP="00EA23AE">
      <w:pPr>
        <w:keepNext/>
        <w:keepLines/>
        <w:spacing w:before="240" w:after="0"/>
        <w:rPr>
          <w:rFonts w:ascii="Times New Roman" w:eastAsia="Times New Roman" w:hAnsi="Times New Roman" w:cs="Times New Roman"/>
          <w:sz w:val="28"/>
        </w:rPr>
      </w:pPr>
    </w:p>
    <w:p w14:paraId="0AC58761" w14:textId="77777777" w:rsidR="00EA23AE" w:rsidRDefault="00EA23AE" w:rsidP="00EA23AE">
      <w:pPr>
        <w:keepNext/>
        <w:keepLines/>
        <w:spacing w:before="240" w:after="0"/>
        <w:jc w:val="center"/>
        <w:rPr>
          <w:rFonts w:ascii="Times New Roman" w:eastAsia="Times New Roman" w:hAnsi="Times New Roman" w:cs="Times New Roman"/>
          <w:b/>
          <w:sz w:val="36"/>
          <w:szCs w:val="36"/>
        </w:rPr>
      </w:pPr>
    </w:p>
    <w:p w14:paraId="56E74A69" w14:textId="77777777" w:rsidR="00EA23AE" w:rsidRPr="00EA23AE" w:rsidRDefault="00EA23AE" w:rsidP="00EA23AE">
      <w:pPr>
        <w:keepNext/>
        <w:keepLines/>
        <w:spacing w:before="240" w:after="0"/>
        <w:jc w:val="center"/>
        <w:rPr>
          <w:rFonts w:ascii="Times New Roman" w:eastAsia="Times New Roman" w:hAnsi="Times New Roman" w:cs="Times New Roman"/>
          <w:b/>
          <w:sz w:val="36"/>
          <w:szCs w:val="36"/>
        </w:rPr>
      </w:pPr>
      <w:r w:rsidRPr="00EA23AE">
        <w:rPr>
          <w:rFonts w:ascii="Times New Roman" w:eastAsia="Times New Roman" w:hAnsi="Times New Roman" w:cs="Times New Roman"/>
          <w:b/>
          <w:sz w:val="36"/>
          <w:szCs w:val="36"/>
        </w:rPr>
        <w:t>A comparison of the marketing methods of two multinational hotel brands</w:t>
      </w:r>
    </w:p>
    <w:p w14:paraId="021E8480" w14:textId="77777777" w:rsidR="00EA23AE" w:rsidRDefault="00EA23AE" w:rsidP="00EA23AE">
      <w:pPr>
        <w:keepNext/>
        <w:keepLines/>
        <w:spacing w:before="240" w:after="0"/>
        <w:jc w:val="both"/>
        <w:rPr>
          <w:rFonts w:ascii="Times New Roman" w:eastAsia="Times New Roman" w:hAnsi="Times New Roman" w:cs="Times New Roman"/>
          <w:sz w:val="24"/>
        </w:rPr>
      </w:pPr>
    </w:p>
    <w:p w14:paraId="67CDDA9F" w14:textId="77777777" w:rsidR="00EA23AE" w:rsidRDefault="00EA23AE" w:rsidP="00EA23AE">
      <w:pPr>
        <w:keepNext/>
        <w:keepLines/>
        <w:spacing w:before="240" w:after="0"/>
        <w:jc w:val="both"/>
        <w:rPr>
          <w:rFonts w:ascii="Times New Roman" w:eastAsia="Times New Roman" w:hAnsi="Times New Roman" w:cs="Times New Roman"/>
          <w:sz w:val="24"/>
        </w:rPr>
      </w:pPr>
    </w:p>
    <w:p w14:paraId="5F48E17A" w14:textId="77777777" w:rsidR="00EA23AE" w:rsidRDefault="00EA23AE" w:rsidP="00EA23AE">
      <w:pPr>
        <w:keepNext/>
        <w:keepLines/>
        <w:spacing w:before="240" w:after="0"/>
        <w:jc w:val="both"/>
        <w:rPr>
          <w:rFonts w:ascii="Times New Roman" w:eastAsia="Times New Roman" w:hAnsi="Times New Roman" w:cs="Times New Roman"/>
          <w:sz w:val="24"/>
        </w:rPr>
      </w:pPr>
    </w:p>
    <w:p w14:paraId="09FEDC64" w14:textId="77777777" w:rsidR="00EA23AE" w:rsidRDefault="00EA23AE" w:rsidP="00EA23AE">
      <w:pPr>
        <w:keepNext/>
        <w:keepLines/>
        <w:spacing w:before="240" w:after="0"/>
        <w:jc w:val="both"/>
        <w:rPr>
          <w:rFonts w:ascii="Times New Roman" w:eastAsia="Times New Roman" w:hAnsi="Times New Roman" w:cs="Times New Roman"/>
          <w:sz w:val="24"/>
        </w:rPr>
      </w:pPr>
    </w:p>
    <w:p w14:paraId="11599E5B" w14:textId="77777777" w:rsidR="00EA23AE" w:rsidRDefault="00EA23AE" w:rsidP="00EA23AE">
      <w:pPr>
        <w:keepNext/>
        <w:keepLines/>
        <w:spacing w:before="240" w:after="0"/>
        <w:jc w:val="both"/>
        <w:rPr>
          <w:rFonts w:ascii="Times New Roman" w:eastAsia="Times New Roman" w:hAnsi="Times New Roman" w:cs="Times New Roman"/>
          <w:sz w:val="24"/>
        </w:rPr>
      </w:pPr>
    </w:p>
    <w:p w14:paraId="361CBB1D" w14:textId="77777777" w:rsidR="00EA23AE" w:rsidRDefault="00EA23AE" w:rsidP="00EA23AE">
      <w:pPr>
        <w:keepNext/>
        <w:keepLines/>
        <w:spacing w:before="240" w:after="0"/>
        <w:jc w:val="both"/>
        <w:rPr>
          <w:rFonts w:ascii="Times New Roman" w:eastAsia="Times New Roman" w:hAnsi="Times New Roman" w:cs="Times New Roman"/>
          <w:sz w:val="24"/>
        </w:rPr>
      </w:pPr>
    </w:p>
    <w:p w14:paraId="074307E7" w14:textId="77777777" w:rsidR="00EA23AE" w:rsidRDefault="00EA23AE" w:rsidP="00EA23AE">
      <w:pPr>
        <w:keepNext/>
        <w:keepLines/>
        <w:spacing w:before="240" w:after="0"/>
        <w:jc w:val="both"/>
        <w:rPr>
          <w:rFonts w:ascii="Times New Roman" w:eastAsia="Times New Roman" w:hAnsi="Times New Roman" w:cs="Times New Roman"/>
          <w:sz w:val="24"/>
        </w:rPr>
      </w:pPr>
    </w:p>
    <w:p w14:paraId="3192DD85" w14:textId="77777777" w:rsidR="00EA23AE" w:rsidRPr="00E1389A" w:rsidRDefault="00EA23AE" w:rsidP="00EA23AE">
      <w:pPr>
        <w:ind w:firstLine="720"/>
        <w:rPr>
          <w:rFonts w:ascii="Times New Roman" w:hAnsi="Times New Roman" w:cs="Times New Roman"/>
          <w:b/>
          <w:iCs/>
          <w:sz w:val="24"/>
          <w:szCs w:val="24"/>
        </w:rPr>
      </w:pPr>
      <w:r w:rsidRPr="00E1389A">
        <w:rPr>
          <w:rFonts w:ascii="Times New Roman" w:hAnsi="Times New Roman" w:cs="Times New Roman"/>
          <w:b/>
          <w:iCs/>
          <w:sz w:val="24"/>
          <w:szCs w:val="24"/>
        </w:rPr>
        <w:t>Student name: Petre Chiriac</w:t>
      </w:r>
    </w:p>
    <w:p w14:paraId="6A48FE6C" w14:textId="77777777" w:rsidR="00EA23AE" w:rsidRPr="00E1389A" w:rsidRDefault="00EA23AE" w:rsidP="00EA23AE">
      <w:pPr>
        <w:ind w:firstLine="720"/>
        <w:rPr>
          <w:rFonts w:ascii="Times New Roman" w:hAnsi="Times New Roman" w:cs="Times New Roman"/>
          <w:b/>
          <w:iCs/>
          <w:sz w:val="24"/>
          <w:szCs w:val="24"/>
        </w:rPr>
      </w:pPr>
      <w:r w:rsidRPr="00E1389A">
        <w:rPr>
          <w:rFonts w:ascii="Times New Roman" w:hAnsi="Times New Roman" w:cs="Times New Roman"/>
          <w:b/>
          <w:iCs/>
          <w:sz w:val="24"/>
          <w:szCs w:val="24"/>
        </w:rPr>
        <w:t>Student ID: 2246594</w:t>
      </w:r>
    </w:p>
    <w:p w14:paraId="0D555D8A" w14:textId="77777777" w:rsidR="00EA23AE" w:rsidRPr="00E1389A" w:rsidRDefault="00EA23AE" w:rsidP="00EA23AE">
      <w:pPr>
        <w:ind w:firstLine="720"/>
        <w:rPr>
          <w:rFonts w:ascii="Times New Roman" w:hAnsi="Times New Roman" w:cs="Times New Roman"/>
          <w:b/>
          <w:iCs/>
          <w:sz w:val="24"/>
          <w:szCs w:val="24"/>
        </w:rPr>
      </w:pPr>
      <w:r w:rsidRPr="00E1389A">
        <w:rPr>
          <w:rFonts w:ascii="Times New Roman" w:hAnsi="Times New Roman" w:cs="Times New Roman"/>
          <w:b/>
          <w:iCs/>
          <w:sz w:val="24"/>
          <w:szCs w:val="24"/>
        </w:rPr>
        <w:t>Module: Marketing Essentials BHIM4005</w:t>
      </w:r>
    </w:p>
    <w:p w14:paraId="1EF2249E" w14:textId="77777777" w:rsidR="00EA23AE" w:rsidRPr="00E1389A" w:rsidRDefault="00EA23AE" w:rsidP="00EA23AE">
      <w:pPr>
        <w:ind w:firstLine="720"/>
        <w:rPr>
          <w:rFonts w:ascii="Times New Roman" w:hAnsi="Times New Roman" w:cs="Times New Roman"/>
          <w:b/>
          <w:iCs/>
          <w:sz w:val="24"/>
          <w:szCs w:val="24"/>
        </w:rPr>
      </w:pPr>
      <w:r w:rsidRPr="00E1389A">
        <w:rPr>
          <w:rFonts w:ascii="Times New Roman" w:hAnsi="Times New Roman" w:cs="Times New Roman"/>
          <w:b/>
          <w:iCs/>
          <w:sz w:val="24"/>
          <w:szCs w:val="24"/>
        </w:rPr>
        <w:t>Lecturer Name: Scott James</w:t>
      </w:r>
    </w:p>
    <w:p w14:paraId="4A737EB1" w14:textId="77777777" w:rsidR="00EA23AE" w:rsidRPr="00E1389A" w:rsidRDefault="00EA23AE" w:rsidP="00EA23AE">
      <w:pPr>
        <w:ind w:firstLine="720"/>
        <w:rPr>
          <w:rFonts w:ascii="Times New Roman" w:hAnsi="Times New Roman" w:cs="Times New Roman"/>
          <w:b/>
          <w:iCs/>
          <w:sz w:val="24"/>
          <w:szCs w:val="24"/>
        </w:rPr>
      </w:pPr>
      <w:r w:rsidRPr="00E1389A">
        <w:rPr>
          <w:rFonts w:ascii="Times New Roman" w:hAnsi="Times New Roman" w:cs="Times New Roman"/>
          <w:b/>
          <w:iCs/>
          <w:sz w:val="24"/>
          <w:szCs w:val="24"/>
        </w:rPr>
        <w:t>Word Count: 1649</w:t>
      </w:r>
    </w:p>
    <w:p w14:paraId="4BD0161B" w14:textId="77777777" w:rsidR="00EA23AE" w:rsidRDefault="00EA23AE" w:rsidP="00EA23AE">
      <w:pPr>
        <w:keepNext/>
        <w:keepLines/>
        <w:spacing w:before="240" w:after="0"/>
        <w:ind w:firstLine="720"/>
        <w:jc w:val="both"/>
        <w:rPr>
          <w:rFonts w:ascii="Times New Roman" w:eastAsia="Times New Roman" w:hAnsi="Times New Roman" w:cs="Times New Roman"/>
          <w:sz w:val="24"/>
        </w:rPr>
      </w:pPr>
      <w:r>
        <w:rPr>
          <w:rFonts w:ascii="Times New Roman" w:eastAsia="Times New Roman" w:hAnsi="Times New Roman" w:cs="Times New Roman"/>
          <w:sz w:val="24"/>
        </w:rPr>
        <w:lastRenderedPageBreak/>
        <w:t xml:space="preserve">As Michael J. Baker said "Marketing is enigmatic because, while being one of man's oldest pursuits, it is thought to be the most modern of the business disciplines." (Baker, 1976) Marketing, which I see as a type of persuasive communication, is a way of explaining to customers why they should choose your good or service over that of your rivals. It consists of each step taken to get a good or service from your company to the customer. (Jobber et al., 2020) This paper will compare the Holiday Inn, a low-cost, family-friendly hotel, with the Six Senses resort company, which owns several premium resorts in places like Bhutan and Fiji. The Holiday Inn brand offers amenities that everyone may enjoy, including as dining options, room service, swimming pools, fitness </w:t>
      </w:r>
      <w:proofErr w:type="spellStart"/>
      <w:r>
        <w:rPr>
          <w:rFonts w:ascii="Times New Roman" w:eastAsia="Times New Roman" w:hAnsi="Times New Roman" w:cs="Times New Roman"/>
          <w:sz w:val="24"/>
        </w:rPr>
        <w:t>centres</w:t>
      </w:r>
      <w:proofErr w:type="spellEnd"/>
      <w:r>
        <w:rPr>
          <w:rFonts w:ascii="Times New Roman" w:eastAsia="Times New Roman" w:hAnsi="Times New Roman" w:cs="Times New Roman"/>
          <w:sz w:val="24"/>
        </w:rPr>
        <w:t xml:space="preserve">, and upscale lounges, as well as the services that business </w:t>
      </w:r>
      <w:proofErr w:type="spellStart"/>
      <w:r>
        <w:rPr>
          <w:rFonts w:ascii="Times New Roman" w:eastAsia="Times New Roman" w:hAnsi="Times New Roman" w:cs="Times New Roman"/>
          <w:sz w:val="24"/>
        </w:rPr>
        <w:t>travellers</w:t>
      </w:r>
      <w:proofErr w:type="spellEnd"/>
      <w:r>
        <w:rPr>
          <w:rFonts w:ascii="Times New Roman" w:eastAsia="Times New Roman" w:hAnsi="Times New Roman" w:cs="Times New Roman"/>
          <w:sz w:val="24"/>
        </w:rPr>
        <w:t xml:space="preserve"> require. In more than 20 countries, Six Senses Hotels Resorts Spas may be found all over the world, often in some of the most breathtaking locations. The luxury brand </w:t>
      </w:r>
      <w:proofErr w:type="spellStart"/>
      <w:r>
        <w:rPr>
          <w:rFonts w:ascii="Times New Roman" w:eastAsia="Times New Roman" w:hAnsi="Times New Roman" w:cs="Times New Roman"/>
          <w:sz w:val="24"/>
        </w:rPr>
        <w:t>emphasises</w:t>
      </w:r>
      <w:proofErr w:type="spellEnd"/>
      <w:r>
        <w:rPr>
          <w:rFonts w:ascii="Times New Roman" w:eastAsia="Times New Roman" w:hAnsi="Times New Roman" w:cs="Times New Roman"/>
          <w:sz w:val="24"/>
        </w:rPr>
        <w:t xml:space="preserve"> wellness and sustainability to define luxury hospitality. What if we could take individuals beyond where they were going and awaken their senses, allowing them to separate from one another and reconnect with themselves, other people, and the environment? That served as the project's principal driving force. From my perspective, Six Senses is a luxury chain of spas and resorts with expensive costs, whereas Holiday Inn is a hotelier brand that seeks to provide decent services at a reasonable price.  </w:t>
      </w:r>
    </w:p>
    <w:p w14:paraId="08ECE06E" w14:textId="77777777" w:rsidR="00EA23AE" w:rsidRDefault="00EA23AE" w:rsidP="00EA23AE">
      <w:pPr>
        <w:keepNext/>
        <w:keepLines/>
        <w:spacing w:before="240" w:after="0"/>
        <w:ind w:firstLine="720"/>
        <w:jc w:val="both"/>
        <w:rPr>
          <w:rFonts w:ascii="Times New Roman" w:eastAsia="Times New Roman" w:hAnsi="Times New Roman" w:cs="Times New Roman"/>
          <w:sz w:val="24"/>
        </w:rPr>
      </w:pPr>
      <w:r>
        <w:rPr>
          <w:rFonts w:ascii="Times New Roman" w:eastAsia="Times New Roman" w:hAnsi="Times New Roman" w:cs="Times New Roman"/>
          <w:sz w:val="24"/>
        </w:rPr>
        <w:lastRenderedPageBreak/>
        <w:t xml:space="preserve">The advantages, threats, and weaknesses of an </w:t>
      </w:r>
      <w:proofErr w:type="spellStart"/>
      <w:r>
        <w:rPr>
          <w:rFonts w:ascii="Times New Roman" w:eastAsia="Times New Roman" w:hAnsi="Times New Roman" w:cs="Times New Roman"/>
          <w:sz w:val="24"/>
        </w:rPr>
        <w:t>organisation</w:t>
      </w:r>
      <w:proofErr w:type="spellEnd"/>
      <w:r>
        <w:rPr>
          <w:rFonts w:ascii="Times New Roman" w:eastAsia="Times New Roman" w:hAnsi="Times New Roman" w:cs="Times New Roman"/>
          <w:sz w:val="24"/>
        </w:rPr>
        <w:t xml:space="preserve"> can be identified and examined using the SWOT analysis framework. A SWOT analysis' primary objective is to better understand the variables that influence how business plans or decisions are formed.  (Bowie et al., 2017) Modern hotels like the Holiday Inn offer the comfort that both vacationers and business </w:t>
      </w:r>
      <w:proofErr w:type="spellStart"/>
      <w:r>
        <w:rPr>
          <w:rFonts w:ascii="Times New Roman" w:eastAsia="Times New Roman" w:hAnsi="Times New Roman" w:cs="Times New Roman"/>
          <w:sz w:val="24"/>
        </w:rPr>
        <w:t>travellers</w:t>
      </w:r>
      <w:proofErr w:type="spellEnd"/>
      <w:r>
        <w:rPr>
          <w:rFonts w:ascii="Times New Roman" w:eastAsia="Times New Roman" w:hAnsi="Times New Roman" w:cs="Times New Roman"/>
          <w:sz w:val="24"/>
        </w:rPr>
        <w:t xml:space="preserve"> want. Around the world, there are 1,234 hotels with 224,855 rooms. Every year, more than 100 million people stay at Holiday Inn hotels. Amazingly, nine out of ten passengers, according to (IHG, 2021), have visited a Holiday Inn hotel. Recent reviews for the Holiday Inn have not been overwhelmingly good. Numerous visitors have left negative, average, or bad assessments for the hotel (Trust Pilot, 2021). Many reviews gave negative evaluations. Therefore, the hotel needs to put in more effort to raise the rate of client satisfaction. Holiday Inn has opportunities to expand in its current markets and gains from exploring potential new markets. Threat is the final section of the Holiday Inn SWOT analysis. The largest threat to Holiday Inn is competition from hotels in their sector, such as Premier Inn, ibis, Comfort Inn, and Fairfield Inn, as well as price wars that all of these establishments must deal with (Six Senses is a deluxe hotel, thus their paths do not cross). The spa service provided by Six Senses Group works to help clients in finding inner peace. Due to its unique </w:t>
      </w:r>
      <w:proofErr w:type="spellStart"/>
      <w:r>
        <w:rPr>
          <w:rFonts w:ascii="Times New Roman" w:eastAsia="Times New Roman" w:hAnsi="Times New Roman" w:cs="Times New Roman"/>
          <w:sz w:val="24"/>
        </w:rPr>
        <w:t>customised</w:t>
      </w:r>
      <w:proofErr w:type="spellEnd"/>
      <w:r>
        <w:rPr>
          <w:rFonts w:ascii="Times New Roman" w:eastAsia="Times New Roman" w:hAnsi="Times New Roman" w:cs="Times New Roman"/>
          <w:sz w:val="24"/>
        </w:rPr>
        <w:t xml:space="preserve"> treatments that stand out in the market and new sustainable ideas, Six Senses Spa is a leader in the field. When it comes to the finished product, the Six Senses Hotel is mostly built of biodegradable materials. Visitors may unwind and escape from their hectic lives thanks to the gorgeous architecture of the hotel rooms and their seamless connection with nature. Thanks to ongoing innovation at every one of its properties, the hotel chain continues to hold the top spot in the global market. This innovation can take the form of sustainability strategies or even </w:t>
      </w:r>
      <w:proofErr w:type="spellStart"/>
      <w:r>
        <w:rPr>
          <w:rFonts w:ascii="Times New Roman" w:eastAsia="Times New Roman" w:hAnsi="Times New Roman" w:cs="Times New Roman"/>
          <w:sz w:val="24"/>
        </w:rPr>
        <w:t>specialised</w:t>
      </w:r>
      <w:proofErr w:type="spellEnd"/>
      <w:r>
        <w:rPr>
          <w:rFonts w:ascii="Times New Roman" w:eastAsia="Times New Roman" w:hAnsi="Times New Roman" w:cs="Times New Roman"/>
          <w:sz w:val="24"/>
        </w:rPr>
        <w:t xml:space="preserve"> nutritional and sleep </w:t>
      </w:r>
      <w:proofErr w:type="spellStart"/>
      <w:r>
        <w:rPr>
          <w:rFonts w:ascii="Times New Roman" w:eastAsia="Times New Roman" w:hAnsi="Times New Roman" w:cs="Times New Roman"/>
          <w:sz w:val="24"/>
        </w:rPr>
        <w:t>programmes</w:t>
      </w:r>
      <w:proofErr w:type="spellEnd"/>
      <w:r>
        <w:rPr>
          <w:rFonts w:ascii="Times New Roman" w:eastAsia="Times New Roman" w:hAnsi="Times New Roman" w:cs="Times New Roman"/>
          <w:sz w:val="24"/>
        </w:rPr>
        <w:t xml:space="preserve"> that vary from resort to resort while upholding the standard of the renowned chain. When one wants to revamp unsuccessful methods and/or rebuild components that have not produced great results at the forefront, weaknesses and opportunities go hand in hand. (Kotler et al., 2020) Six Senses was motivated to start their projects in South and North America because of these opportunities, which undoubtedly contain the potential for rising demand in those regions. Due to the lack of hotels, resorts, and spas in Europe and the Americas that may increase their appeal in these regions, the hotel chain now has a low market share in these regions. The Six Senses is not known for having many rival hotels, but it is undeniable that several new chains and independent hotels are opening with comparable visions and goals. </w:t>
      </w:r>
    </w:p>
    <w:p w14:paraId="026A8E8B" w14:textId="77777777" w:rsidR="00EA23AE" w:rsidRDefault="00EA23AE" w:rsidP="00EA23AE">
      <w:pPr>
        <w:keepNext/>
        <w:keepLines/>
        <w:spacing w:before="240" w:after="0"/>
        <w:jc w:val="both"/>
        <w:rPr>
          <w:rFonts w:ascii="Times New Roman" w:eastAsia="Times New Roman" w:hAnsi="Times New Roman" w:cs="Times New Roman"/>
          <w:sz w:val="24"/>
        </w:rPr>
      </w:pPr>
    </w:p>
    <w:p w14:paraId="4CEB0EE9" w14:textId="77777777" w:rsidR="00EA23AE" w:rsidRDefault="00EA23AE" w:rsidP="00EA23AE">
      <w:pPr>
        <w:keepNext/>
        <w:keepLines/>
        <w:spacing w:before="240" w:after="0"/>
        <w:jc w:val="both"/>
        <w:rPr>
          <w:rFonts w:ascii="Times New Roman" w:eastAsia="Times New Roman" w:hAnsi="Times New Roman" w:cs="Times New Roman"/>
          <w:sz w:val="24"/>
        </w:rPr>
      </w:pPr>
    </w:p>
    <w:p w14:paraId="70A7E520" w14:textId="77777777" w:rsidR="00EA23AE" w:rsidRDefault="00EA23AE" w:rsidP="00EA23AE">
      <w:pPr>
        <w:keepNext/>
        <w:keepLines/>
        <w:spacing w:before="240" w:after="0"/>
        <w:ind w:firstLine="720"/>
        <w:jc w:val="both"/>
        <w:rPr>
          <w:rFonts w:ascii="Times New Roman" w:eastAsia="Times New Roman" w:hAnsi="Times New Roman" w:cs="Times New Roman"/>
          <w:sz w:val="24"/>
        </w:rPr>
      </w:pPr>
      <w:r>
        <w:rPr>
          <w:rFonts w:ascii="Times New Roman" w:eastAsia="Times New Roman" w:hAnsi="Times New Roman" w:cs="Times New Roman"/>
          <w:sz w:val="24"/>
        </w:rPr>
        <w:lastRenderedPageBreak/>
        <w:t>A PESTLE study is a tool for obtaining a thorough understanding of the business environment. (</w:t>
      </w:r>
      <w:proofErr w:type="spellStart"/>
      <w:r>
        <w:rPr>
          <w:rFonts w:ascii="Times New Roman" w:eastAsia="Times New Roman" w:hAnsi="Times New Roman" w:cs="Times New Roman"/>
          <w:sz w:val="24"/>
        </w:rPr>
        <w:t>Ghauri</w:t>
      </w:r>
      <w:proofErr w:type="spellEnd"/>
      <w:r>
        <w:rPr>
          <w:rFonts w:ascii="Times New Roman" w:eastAsia="Times New Roman" w:hAnsi="Times New Roman" w:cs="Times New Roman"/>
          <w:sz w:val="24"/>
        </w:rPr>
        <w:t xml:space="preserve">, 2014) The PESTLE analysis for hotels in general is equivalent, hence The Holiday Inn and Six Senses are included in this scenario. The hotel industry is significantly impacted by both governmental restrictions and a country's tourism industry. (Kotler et al., 2017) As a result, a government's tax income from the hotel sector increases in direct proportion to how tolerant it is of regulations that restrict travel. But because tourists may now travel to so much of the world, the hotel industry is rapidly growing. Any major change in the economy has a huge impact on the hotel business. (Kotler et al., 2020) Luxury hotels like Six Senses make up an important percentage of this sector. Consumers' ability to acquire luxury hotels is significantly impacted by recessions, inflation, and other negative economic repercussions. They do, however, increase the need for inexpensive lodging, expanding some market segments. Holiday Inn is less impacted by economic downturns that might make it challenging for visitors to make hotel reservations because it is more reasonably priced than Six Senses. In recent years, hotels have also become increasingly tech-friendly. Nearly all of them have CCTV cameras installed for security and other amenities that improve the visitor's stay. (Ryan, 2012) Many common technological amenities, like internet, elevators, intercoms, and others, are likely to be found in any hotel. Online hotel reservations have grown, whether made directly or through third-party software. International visitors can now easily make a hotel reservation by pressing a button. They will find it easy to learn all the information they require as a result. (Chaffey et al., 2019) </w:t>
      </w:r>
    </w:p>
    <w:p w14:paraId="740DDD5B" w14:textId="77777777" w:rsidR="00EA23AE" w:rsidRDefault="00EA23AE" w:rsidP="00EA23AE">
      <w:pPr>
        <w:keepNext/>
        <w:keepLines/>
        <w:spacing w:before="240" w:after="0"/>
        <w:ind w:firstLine="720"/>
        <w:jc w:val="both"/>
        <w:rPr>
          <w:rFonts w:ascii="Times New Roman" w:eastAsia="Times New Roman" w:hAnsi="Times New Roman" w:cs="Times New Roman"/>
          <w:sz w:val="24"/>
        </w:rPr>
      </w:pPr>
      <w:r>
        <w:rPr>
          <w:rFonts w:ascii="Times New Roman" w:eastAsia="Times New Roman" w:hAnsi="Times New Roman" w:cs="Times New Roman"/>
          <w:sz w:val="24"/>
        </w:rPr>
        <w:t xml:space="preserve">The group of initiatives, or strategies, that a company uses to market its name or products collectively is known as the marketing mix. (CIM) The four Ps make up a conventional marketing mix: pricing, product, promotion, and place. (Clow et al., 2013) But as of late, the marketing mix has gradually come to include a few additional Ps as crucial mix elements, including packaging, positioning, people, and ultimately politics. Selling rooms is the principal product for a hotelier or any other provider of accommodations to achieve full occupancy. Six Senses provides slightly more than Holiday Inn because they also operate resorts and wellness spas. They are also known for having a distinctive style that is genuine, </w:t>
      </w:r>
      <w:proofErr w:type="spellStart"/>
      <w:r>
        <w:rPr>
          <w:rFonts w:ascii="Times New Roman" w:eastAsia="Times New Roman" w:hAnsi="Times New Roman" w:cs="Times New Roman"/>
          <w:sz w:val="24"/>
        </w:rPr>
        <w:t>individualised</w:t>
      </w:r>
      <w:proofErr w:type="spellEnd"/>
      <w:r>
        <w:rPr>
          <w:rFonts w:ascii="Times New Roman" w:eastAsia="Times New Roman" w:hAnsi="Times New Roman" w:cs="Times New Roman"/>
          <w:sz w:val="24"/>
        </w:rPr>
        <w:t xml:space="preserve">, and sustainable. Prices at Holiday Inn and Six Senses vary according on the area, the kind of hotel and services offered, the season, and other factors. Holiday Inn starts at about $50 per night, while Six Senses, for instance, in the Maldives, starts at $713 per night. With distinct phrases, both hotels advertise themselves on their websites. According to my study, the global hotel company called Holiday Inn has establishments in the middle of cities, close to beaches, as well as hotels near airports and national parks. From what we can tell, they positioned themselves fast to draw in more visitors of various ages.  They have more than 1100 hotels. On the other hand, Six Senses only has 22 hotels and resorts that are situated in exceptional locations. Bhutan, Con Dao, </w:t>
      </w:r>
      <w:proofErr w:type="spellStart"/>
      <w:r>
        <w:rPr>
          <w:rFonts w:ascii="Times New Roman" w:eastAsia="Times New Roman" w:hAnsi="Times New Roman" w:cs="Times New Roman"/>
          <w:sz w:val="24"/>
        </w:rPr>
        <w:t>Crans</w:t>
      </w:r>
      <w:proofErr w:type="spellEnd"/>
      <w:r>
        <w:rPr>
          <w:rFonts w:ascii="Times New Roman" w:eastAsia="Times New Roman" w:hAnsi="Times New Roman" w:cs="Times New Roman"/>
          <w:sz w:val="24"/>
        </w:rPr>
        <w:t xml:space="preserve">-Montana, the Douro Valley, Fiji, </w:t>
      </w:r>
      <w:proofErr w:type="spellStart"/>
      <w:r>
        <w:rPr>
          <w:rFonts w:ascii="Times New Roman" w:eastAsia="Times New Roman" w:hAnsi="Times New Roman" w:cs="Times New Roman"/>
          <w:sz w:val="24"/>
        </w:rPr>
        <w:t>Laamu</w:t>
      </w:r>
      <w:proofErr w:type="spellEnd"/>
      <w:r>
        <w:rPr>
          <w:rFonts w:ascii="Times New Roman" w:eastAsia="Times New Roman" w:hAnsi="Times New Roman" w:cs="Times New Roman"/>
          <w:sz w:val="24"/>
        </w:rPr>
        <w:t xml:space="preserve">, Bali, and Samui are a few examples. </w:t>
      </w:r>
    </w:p>
    <w:p w14:paraId="52F1D914" w14:textId="77777777" w:rsidR="00EA23AE" w:rsidRDefault="00EA23AE" w:rsidP="00EA23AE">
      <w:pPr>
        <w:keepNext/>
        <w:keepLines/>
        <w:spacing w:before="240" w:after="0"/>
        <w:ind w:firstLine="720"/>
        <w:jc w:val="both"/>
        <w:rPr>
          <w:rFonts w:ascii="Times New Roman" w:eastAsia="Times New Roman" w:hAnsi="Times New Roman" w:cs="Times New Roman"/>
          <w:sz w:val="24"/>
        </w:rPr>
      </w:pPr>
      <w:r>
        <w:rPr>
          <w:rFonts w:ascii="Times New Roman" w:eastAsia="Times New Roman" w:hAnsi="Times New Roman" w:cs="Times New Roman"/>
          <w:sz w:val="24"/>
        </w:rPr>
        <w:lastRenderedPageBreak/>
        <w:t>Effective and efficient marketing tactics that strive to meet and surpass the exact expectations of every consumer are a basic requirement for hotel businesses to compete and preserve their brands in the ever-changing industry. (</w:t>
      </w:r>
      <w:proofErr w:type="spellStart"/>
      <w:r>
        <w:rPr>
          <w:rFonts w:ascii="Times New Roman" w:eastAsia="Times New Roman" w:hAnsi="Times New Roman" w:cs="Times New Roman"/>
          <w:sz w:val="24"/>
        </w:rPr>
        <w:t>Housden</w:t>
      </w:r>
      <w:proofErr w:type="spellEnd"/>
      <w:r>
        <w:rPr>
          <w:rFonts w:ascii="Times New Roman" w:eastAsia="Times New Roman" w:hAnsi="Times New Roman" w:cs="Times New Roman"/>
          <w:sz w:val="24"/>
        </w:rPr>
        <w:t xml:space="preserve">, 2008) It is possible to convey more relevant messages to audiences who are likely to respond </w:t>
      </w:r>
      <w:proofErr w:type="spellStart"/>
      <w:r>
        <w:rPr>
          <w:rFonts w:ascii="Times New Roman" w:eastAsia="Times New Roman" w:hAnsi="Times New Roman" w:cs="Times New Roman"/>
          <w:sz w:val="24"/>
        </w:rPr>
        <w:t>favourably</w:t>
      </w:r>
      <w:proofErr w:type="spellEnd"/>
      <w:r>
        <w:rPr>
          <w:rFonts w:ascii="Times New Roman" w:eastAsia="Times New Roman" w:hAnsi="Times New Roman" w:cs="Times New Roman"/>
          <w:sz w:val="24"/>
        </w:rPr>
        <w:t xml:space="preserve"> to commercial appeal by using segmentation, targeting, and positioning, an audience-focused approach to marketing communications. (Smith et al., 2020) Holiday Inn is more well-known than Six Senses since it receives more online traffic and interaction and has a website that has received over 1 million visits. They receive a greater number of visitors because of their popularity and the abundance of hotels. Holiday Inn received more than 1 million guests between February and April 2023, while Six Senses only had over 13 000. Holiday Inn often targets business </w:t>
      </w:r>
      <w:proofErr w:type="spellStart"/>
      <w:r>
        <w:rPr>
          <w:rFonts w:ascii="Times New Roman" w:eastAsia="Times New Roman" w:hAnsi="Times New Roman" w:cs="Times New Roman"/>
          <w:sz w:val="24"/>
        </w:rPr>
        <w:t>travellers</w:t>
      </w:r>
      <w:proofErr w:type="spellEnd"/>
      <w:r>
        <w:rPr>
          <w:rFonts w:ascii="Times New Roman" w:eastAsia="Times New Roman" w:hAnsi="Times New Roman" w:cs="Times New Roman"/>
          <w:sz w:val="24"/>
        </w:rPr>
        <w:t xml:space="preserve">, men between the ages of 35 and 54, and last-minute bookings. Six Senses, a resort firm, expressly defines its target market in terms of </w:t>
      </w:r>
      <w:proofErr w:type="spellStart"/>
      <w:r>
        <w:rPr>
          <w:rFonts w:ascii="Times New Roman" w:eastAsia="Times New Roman" w:hAnsi="Times New Roman" w:cs="Times New Roman"/>
          <w:sz w:val="24"/>
        </w:rPr>
        <w:t>sociodemographics</w:t>
      </w:r>
      <w:proofErr w:type="spellEnd"/>
      <w:r>
        <w:rPr>
          <w:rFonts w:ascii="Times New Roman" w:eastAsia="Times New Roman" w:hAnsi="Times New Roman" w:cs="Times New Roman"/>
          <w:sz w:val="24"/>
        </w:rPr>
        <w:t xml:space="preserve"> and places a heavy emphasis on the value of clients like families and the Millennial generation in their operations. </w:t>
      </w:r>
      <w:proofErr w:type="spellStart"/>
      <w:r>
        <w:rPr>
          <w:rFonts w:ascii="Times New Roman" w:eastAsia="Times New Roman" w:hAnsi="Times New Roman" w:cs="Times New Roman"/>
          <w:sz w:val="24"/>
        </w:rPr>
        <w:t>Niel</w:t>
      </w:r>
      <w:proofErr w:type="spellEnd"/>
      <w:r>
        <w:rPr>
          <w:rFonts w:ascii="Times New Roman" w:eastAsia="Times New Roman" w:hAnsi="Times New Roman" w:cs="Times New Roman"/>
          <w:sz w:val="24"/>
        </w:rPr>
        <w:t xml:space="preserve"> Jacobs, CEO of Six Senses Hotels &amp; Resorts, believes that millennials are essential to the success of Six Senses. "Because they deliberately seek out residences for these reasons, we are aware that this generation completely resonates with our beliefs about sustainability and wellbeing." (Neil Jacobs, CEO of Six Senses, interviewed exclusively for "The Booming Development of Six Senses" in 2017) </w:t>
      </w:r>
    </w:p>
    <w:p w14:paraId="2321B932" w14:textId="77777777" w:rsidR="00EA23AE" w:rsidRDefault="00EA23AE" w:rsidP="00EA23AE">
      <w:pPr>
        <w:keepNext/>
        <w:keepLines/>
        <w:spacing w:before="240" w:after="0"/>
        <w:ind w:firstLine="720"/>
        <w:jc w:val="both"/>
        <w:rPr>
          <w:rFonts w:ascii="Times New Roman" w:eastAsia="Times New Roman" w:hAnsi="Times New Roman" w:cs="Times New Roman"/>
          <w:sz w:val="24"/>
        </w:rPr>
      </w:pPr>
      <w:r>
        <w:rPr>
          <w:rFonts w:ascii="Times New Roman" w:eastAsia="Times New Roman" w:hAnsi="Times New Roman" w:cs="Times New Roman"/>
          <w:sz w:val="24"/>
        </w:rPr>
        <w:t xml:space="preserve">Concluding, my thesis “Six Senses is a luxury chain of spas and resorts with expensive costs, whereas Holiday Inn is a hotelier brand that seeks to provide decent services at a reasonable price” was confirmed. By doing to these hotels the analysis to both internal and external factors, and with the help of marketing mix, I managed to understand the basic views of the hotels. Holiday Inn has made a commitment to providing outstanding lodging options for families, business </w:t>
      </w:r>
      <w:proofErr w:type="spellStart"/>
      <w:r>
        <w:rPr>
          <w:rFonts w:ascii="Times New Roman" w:eastAsia="Times New Roman" w:hAnsi="Times New Roman" w:cs="Times New Roman"/>
          <w:sz w:val="24"/>
        </w:rPr>
        <w:t>travellers</w:t>
      </w:r>
      <w:proofErr w:type="spellEnd"/>
      <w:r>
        <w:rPr>
          <w:rFonts w:ascii="Times New Roman" w:eastAsia="Times New Roman" w:hAnsi="Times New Roman" w:cs="Times New Roman"/>
          <w:sz w:val="24"/>
        </w:rPr>
        <w:t xml:space="preserve">, and vacationers since it opened its first hotel in 1952. Whereas Six Senses was founded in 1995 with the intention of advancing moral conduct in the upmarket hotel sector. Their structures, which range in style from rich houses and clubs to exotic resorts and spas, are state-of-the-art, environmentally responsible, and a reflection of the breathtakingly beautiful surroundings. </w:t>
      </w:r>
    </w:p>
    <w:p w14:paraId="5FCA8057" w14:textId="77777777" w:rsidR="00EA23AE" w:rsidRDefault="00EA23AE" w:rsidP="00EA23AE">
      <w:pPr>
        <w:keepNext/>
        <w:keepLines/>
        <w:spacing w:before="240" w:after="0"/>
        <w:jc w:val="both"/>
        <w:rPr>
          <w:rFonts w:ascii="Times New Roman" w:eastAsia="Times New Roman" w:hAnsi="Times New Roman" w:cs="Times New Roman"/>
          <w:b/>
          <w:sz w:val="24"/>
        </w:rPr>
      </w:pPr>
    </w:p>
    <w:p w14:paraId="76AA66E3" w14:textId="77777777" w:rsidR="00EA23AE" w:rsidRDefault="00EA23AE" w:rsidP="00EA23AE">
      <w:pPr>
        <w:keepNext/>
        <w:keepLines/>
        <w:spacing w:before="240" w:after="0"/>
        <w:jc w:val="both"/>
        <w:rPr>
          <w:rFonts w:ascii="Times New Roman" w:eastAsia="Times New Roman" w:hAnsi="Times New Roman" w:cs="Times New Roman"/>
          <w:b/>
          <w:sz w:val="24"/>
        </w:rPr>
      </w:pPr>
    </w:p>
    <w:p w14:paraId="023A1824" w14:textId="77777777" w:rsidR="00EA23AE" w:rsidRDefault="00EA23AE" w:rsidP="00EA23AE">
      <w:pPr>
        <w:keepNext/>
        <w:keepLines/>
        <w:spacing w:before="240" w:after="0"/>
        <w:jc w:val="both"/>
        <w:rPr>
          <w:rFonts w:ascii="Times New Roman" w:eastAsia="Times New Roman" w:hAnsi="Times New Roman" w:cs="Times New Roman"/>
          <w:b/>
          <w:sz w:val="24"/>
        </w:rPr>
      </w:pPr>
    </w:p>
    <w:p w14:paraId="09BCD25B" w14:textId="77777777" w:rsidR="00EA23AE" w:rsidRDefault="00EA23AE" w:rsidP="00EA23AE">
      <w:pPr>
        <w:keepNext/>
        <w:keepLines/>
        <w:spacing w:before="240" w:after="0"/>
        <w:jc w:val="both"/>
        <w:rPr>
          <w:rFonts w:ascii="Times New Roman" w:eastAsia="Times New Roman" w:hAnsi="Times New Roman" w:cs="Times New Roman"/>
          <w:b/>
          <w:sz w:val="24"/>
        </w:rPr>
      </w:pPr>
    </w:p>
    <w:p w14:paraId="2BDEA628" w14:textId="77777777" w:rsidR="00EA23AE" w:rsidRDefault="00EA23AE" w:rsidP="00EA23AE">
      <w:pPr>
        <w:keepNext/>
        <w:keepLines/>
        <w:spacing w:before="240" w:after="0"/>
        <w:jc w:val="both"/>
        <w:rPr>
          <w:rFonts w:ascii="Times New Roman" w:eastAsia="Times New Roman" w:hAnsi="Times New Roman" w:cs="Times New Roman"/>
          <w:b/>
          <w:sz w:val="24"/>
        </w:rPr>
      </w:pPr>
    </w:p>
    <w:p w14:paraId="179926BD" w14:textId="77777777" w:rsidR="00EA23AE" w:rsidRDefault="00EA23AE" w:rsidP="00EA23AE">
      <w:pPr>
        <w:keepNext/>
        <w:keepLines/>
        <w:spacing w:before="240" w:after="0"/>
        <w:jc w:val="both"/>
        <w:rPr>
          <w:rFonts w:ascii="Times New Roman" w:eastAsia="Times New Roman" w:hAnsi="Times New Roman" w:cs="Times New Roman"/>
          <w:b/>
          <w:sz w:val="24"/>
        </w:rPr>
      </w:pPr>
    </w:p>
    <w:p w14:paraId="696FDF8F" w14:textId="77777777" w:rsidR="00EA23AE" w:rsidRDefault="00EA23AE" w:rsidP="00EA23AE">
      <w:pPr>
        <w:keepNext/>
        <w:keepLines/>
        <w:spacing w:before="240" w:after="0"/>
        <w:jc w:val="both"/>
        <w:rPr>
          <w:rFonts w:ascii="Times New Roman" w:eastAsia="Times New Roman" w:hAnsi="Times New Roman" w:cs="Times New Roman"/>
          <w:b/>
          <w:sz w:val="24"/>
        </w:rPr>
      </w:pPr>
    </w:p>
    <w:p w14:paraId="03E070AB" w14:textId="77777777" w:rsidR="00EA23AE" w:rsidRDefault="00EA23AE" w:rsidP="00EA23AE">
      <w:pPr>
        <w:keepNext/>
        <w:keepLines/>
        <w:spacing w:before="240" w:after="0"/>
        <w:jc w:val="both"/>
        <w:rPr>
          <w:rFonts w:ascii="Times New Roman" w:eastAsia="Times New Roman" w:hAnsi="Times New Roman" w:cs="Times New Roman"/>
          <w:sz w:val="24"/>
        </w:rPr>
      </w:pPr>
      <w:r>
        <w:rPr>
          <w:rFonts w:ascii="Times New Roman" w:eastAsia="Times New Roman" w:hAnsi="Times New Roman" w:cs="Times New Roman"/>
          <w:b/>
          <w:sz w:val="24"/>
        </w:rPr>
        <w:lastRenderedPageBreak/>
        <w:t>References</w:t>
      </w:r>
    </w:p>
    <w:p w14:paraId="544F07B8" w14:textId="77777777" w:rsidR="00EA23AE" w:rsidRDefault="00EA23AE" w:rsidP="00EA23AE">
      <w:pPr>
        <w:keepNext/>
        <w:keepLines/>
        <w:spacing w:before="240" w:after="0"/>
        <w:jc w:val="both"/>
        <w:rPr>
          <w:rFonts w:ascii="Times New Roman" w:eastAsia="Times New Roman" w:hAnsi="Times New Roman" w:cs="Times New Roman"/>
          <w:sz w:val="24"/>
        </w:rPr>
      </w:pPr>
      <w:r>
        <w:rPr>
          <w:rFonts w:ascii="Times New Roman" w:eastAsia="Times New Roman" w:hAnsi="Times New Roman" w:cs="Times New Roman"/>
          <w:sz w:val="24"/>
        </w:rPr>
        <w:t>Jobber, D. and Ellis-Chadwick, F (2020), Principles and practice of marketing. 9th ed. London: (Accessed on 12th of May 2023)</w:t>
      </w:r>
    </w:p>
    <w:p w14:paraId="76E7EF23" w14:textId="77777777" w:rsidR="00EA23AE" w:rsidRDefault="00EA23AE" w:rsidP="00EA23AE">
      <w:pPr>
        <w:keepNext/>
        <w:keepLines/>
        <w:spacing w:before="240" w:after="0"/>
        <w:jc w:val="both"/>
        <w:rPr>
          <w:rFonts w:ascii="Times New Roman" w:eastAsia="Times New Roman" w:hAnsi="Times New Roman" w:cs="Times New Roman"/>
          <w:sz w:val="24"/>
        </w:rPr>
      </w:pPr>
      <w:r>
        <w:rPr>
          <w:rFonts w:ascii="Times New Roman" w:eastAsia="Times New Roman" w:hAnsi="Times New Roman" w:cs="Times New Roman"/>
          <w:sz w:val="24"/>
        </w:rPr>
        <w:t xml:space="preserve">Bowie, D. </w:t>
      </w:r>
      <w:proofErr w:type="spellStart"/>
      <w:proofErr w:type="gramStart"/>
      <w:r>
        <w:rPr>
          <w:rFonts w:ascii="Times New Roman" w:eastAsia="Times New Roman" w:hAnsi="Times New Roman" w:cs="Times New Roman"/>
          <w:sz w:val="24"/>
        </w:rPr>
        <w:t>Buttle,F</w:t>
      </w:r>
      <w:proofErr w:type="spellEnd"/>
      <w:r>
        <w:rPr>
          <w:rFonts w:ascii="Times New Roman" w:eastAsia="Times New Roman" w:hAnsi="Times New Roman" w:cs="Times New Roman"/>
          <w:sz w:val="24"/>
        </w:rPr>
        <w:t>.</w:t>
      </w:r>
      <w:proofErr w:type="gramEnd"/>
      <w:r>
        <w:rPr>
          <w:rFonts w:ascii="Times New Roman" w:eastAsia="Times New Roman" w:hAnsi="Times New Roman" w:cs="Times New Roman"/>
          <w:sz w:val="24"/>
        </w:rPr>
        <w:t xml:space="preserve"> </w:t>
      </w:r>
      <w:proofErr w:type="spellStart"/>
      <w:r>
        <w:rPr>
          <w:rFonts w:ascii="Times New Roman" w:eastAsia="Times New Roman" w:hAnsi="Times New Roman" w:cs="Times New Roman"/>
          <w:sz w:val="24"/>
        </w:rPr>
        <w:t>Brookes,M</w:t>
      </w:r>
      <w:proofErr w:type="spellEnd"/>
      <w:r>
        <w:rPr>
          <w:rFonts w:ascii="Times New Roman" w:eastAsia="Times New Roman" w:hAnsi="Times New Roman" w:cs="Times New Roman"/>
          <w:sz w:val="24"/>
        </w:rPr>
        <w:t xml:space="preserve"> &amp; </w:t>
      </w:r>
      <w:proofErr w:type="spellStart"/>
      <w:r>
        <w:rPr>
          <w:rFonts w:ascii="Times New Roman" w:eastAsia="Times New Roman" w:hAnsi="Times New Roman" w:cs="Times New Roman"/>
          <w:sz w:val="24"/>
        </w:rPr>
        <w:t>Mariussen,A</w:t>
      </w:r>
      <w:proofErr w:type="spellEnd"/>
      <w:r>
        <w:rPr>
          <w:rFonts w:ascii="Times New Roman" w:eastAsia="Times New Roman" w:hAnsi="Times New Roman" w:cs="Times New Roman"/>
          <w:sz w:val="24"/>
        </w:rPr>
        <w:t xml:space="preserve"> (2017), Hospitality Marketing. 3rd ed, Routledge, London (Accessed on 12th of May 2023)</w:t>
      </w:r>
    </w:p>
    <w:p w14:paraId="3ACE14FD" w14:textId="77777777" w:rsidR="00EA23AE" w:rsidRDefault="00EA23AE" w:rsidP="00EA23AE">
      <w:pPr>
        <w:keepNext/>
        <w:keepLines/>
        <w:spacing w:before="240" w:after="0"/>
        <w:jc w:val="both"/>
        <w:rPr>
          <w:rFonts w:ascii="Times New Roman" w:eastAsia="Times New Roman" w:hAnsi="Times New Roman" w:cs="Times New Roman"/>
          <w:sz w:val="24"/>
        </w:rPr>
      </w:pPr>
      <w:r>
        <w:rPr>
          <w:rFonts w:ascii="Times New Roman" w:eastAsia="Times New Roman" w:hAnsi="Times New Roman" w:cs="Times New Roman"/>
          <w:sz w:val="24"/>
        </w:rPr>
        <w:t>Smith PR &amp; Zook ZE (2020) Marketing Communications. 7th ed, Kogan Page, London (Accessed on 12th of May 2023)</w:t>
      </w:r>
    </w:p>
    <w:p w14:paraId="0F0810BE" w14:textId="77777777" w:rsidR="00EA23AE" w:rsidRDefault="00EA23AE" w:rsidP="00EA23AE">
      <w:pPr>
        <w:keepNext/>
        <w:keepLines/>
        <w:spacing w:before="240" w:after="0"/>
        <w:jc w:val="both"/>
        <w:rPr>
          <w:rFonts w:ascii="Times New Roman" w:eastAsia="Times New Roman" w:hAnsi="Times New Roman" w:cs="Times New Roman"/>
          <w:sz w:val="24"/>
        </w:rPr>
      </w:pPr>
      <w:r>
        <w:rPr>
          <w:rFonts w:ascii="Times New Roman" w:eastAsia="Times New Roman" w:hAnsi="Times New Roman" w:cs="Times New Roman"/>
          <w:sz w:val="24"/>
        </w:rPr>
        <w:t>Kotler, P., Armstrong, G., Harris, L. and He, H., 2020. Principles of marketing. 8th European ed, London: Pearson Education Limited. (Accessed on 12th of May 2023)</w:t>
      </w:r>
    </w:p>
    <w:p w14:paraId="437712E7" w14:textId="77777777" w:rsidR="00EA23AE" w:rsidRDefault="00EA23AE" w:rsidP="00EA23AE">
      <w:pPr>
        <w:keepNext/>
        <w:keepLines/>
        <w:spacing w:before="240" w:after="0"/>
        <w:jc w:val="both"/>
        <w:rPr>
          <w:rFonts w:ascii="Times New Roman" w:eastAsia="Times New Roman" w:hAnsi="Times New Roman" w:cs="Times New Roman"/>
          <w:sz w:val="24"/>
        </w:rPr>
      </w:pPr>
      <w:r>
        <w:rPr>
          <w:rFonts w:ascii="Times New Roman" w:eastAsia="Times New Roman" w:hAnsi="Times New Roman" w:cs="Times New Roman"/>
          <w:sz w:val="24"/>
        </w:rPr>
        <w:t>Clow, K &amp; Baack, D (2013), Integrated Advertising, Promotion and Marketing Communications. 6th ed, Pearson, London (Accessed on 15th of May 2023)</w:t>
      </w:r>
    </w:p>
    <w:p w14:paraId="4A1D0581" w14:textId="77777777" w:rsidR="00EA23AE" w:rsidRDefault="00EA23AE" w:rsidP="00EA23AE">
      <w:pPr>
        <w:keepNext/>
        <w:keepLines/>
        <w:spacing w:before="240" w:after="0"/>
        <w:jc w:val="both"/>
        <w:rPr>
          <w:rFonts w:ascii="Times New Roman" w:eastAsia="Times New Roman" w:hAnsi="Times New Roman" w:cs="Times New Roman"/>
          <w:sz w:val="24"/>
        </w:rPr>
      </w:pPr>
      <w:r>
        <w:rPr>
          <w:rFonts w:ascii="Times New Roman" w:eastAsia="Times New Roman" w:hAnsi="Times New Roman" w:cs="Times New Roman"/>
          <w:sz w:val="24"/>
        </w:rPr>
        <w:t xml:space="preserve">Chaffey, D and Ellis- Chadwick, F. (2019) Digital Marketing. 7th ed, </w:t>
      </w:r>
      <w:proofErr w:type="spellStart"/>
      <w:r>
        <w:rPr>
          <w:rFonts w:ascii="Times New Roman" w:eastAsia="Times New Roman" w:hAnsi="Times New Roman" w:cs="Times New Roman"/>
          <w:sz w:val="24"/>
        </w:rPr>
        <w:t>Pearsons</w:t>
      </w:r>
      <w:proofErr w:type="spellEnd"/>
      <w:r>
        <w:rPr>
          <w:rFonts w:ascii="Times New Roman" w:eastAsia="Times New Roman" w:hAnsi="Times New Roman" w:cs="Times New Roman"/>
          <w:sz w:val="24"/>
        </w:rPr>
        <w:t>, London. (Accessed on 15th of May 2023)</w:t>
      </w:r>
    </w:p>
    <w:p w14:paraId="5668FAAE" w14:textId="77777777" w:rsidR="00EA23AE" w:rsidRDefault="00EA23AE" w:rsidP="00EA23AE">
      <w:pPr>
        <w:keepNext/>
        <w:keepLines/>
        <w:spacing w:before="240" w:after="0"/>
        <w:jc w:val="both"/>
        <w:rPr>
          <w:rFonts w:ascii="Times New Roman" w:eastAsia="Times New Roman" w:hAnsi="Times New Roman" w:cs="Times New Roman"/>
          <w:sz w:val="24"/>
        </w:rPr>
      </w:pPr>
      <w:proofErr w:type="spellStart"/>
      <w:r>
        <w:rPr>
          <w:rFonts w:ascii="Times New Roman" w:eastAsia="Times New Roman" w:hAnsi="Times New Roman" w:cs="Times New Roman"/>
          <w:sz w:val="24"/>
        </w:rPr>
        <w:t>Ghauri</w:t>
      </w:r>
      <w:proofErr w:type="spellEnd"/>
      <w:r>
        <w:rPr>
          <w:rFonts w:ascii="Times New Roman" w:eastAsia="Times New Roman" w:hAnsi="Times New Roman" w:cs="Times New Roman"/>
          <w:sz w:val="24"/>
        </w:rPr>
        <w:t xml:space="preserve">, P N (2014) International Marketing, 4th Ed, McGraw Hill, London (Accessed on 12th of May 2023) </w:t>
      </w:r>
    </w:p>
    <w:p w14:paraId="1465D6BB" w14:textId="77777777" w:rsidR="00EA23AE" w:rsidRDefault="00EA23AE" w:rsidP="00EA23AE">
      <w:pPr>
        <w:keepNext/>
        <w:keepLines/>
        <w:spacing w:before="240" w:after="0"/>
        <w:jc w:val="both"/>
        <w:rPr>
          <w:rFonts w:ascii="Times New Roman" w:eastAsia="Times New Roman" w:hAnsi="Times New Roman" w:cs="Times New Roman"/>
          <w:sz w:val="24"/>
        </w:rPr>
      </w:pPr>
      <w:proofErr w:type="spellStart"/>
      <w:r>
        <w:rPr>
          <w:rFonts w:ascii="Times New Roman" w:eastAsia="Times New Roman" w:hAnsi="Times New Roman" w:cs="Times New Roman"/>
          <w:sz w:val="24"/>
        </w:rPr>
        <w:t>Housden</w:t>
      </w:r>
      <w:proofErr w:type="spellEnd"/>
      <w:r>
        <w:rPr>
          <w:rFonts w:ascii="Times New Roman" w:eastAsia="Times New Roman" w:hAnsi="Times New Roman" w:cs="Times New Roman"/>
          <w:sz w:val="24"/>
        </w:rPr>
        <w:t xml:space="preserve"> M (2008), Marketing Research &amp; Information, Butterworth Heinemann, Oxford. (Accessed on 15th of May 2023)</w:t>
      </w:r>
    </w:p>
    <w:p w14:paraId="21EB7E88" w14:textId="77777777" w:rsidR="00EA23AE" w:rsidRDefault="00EA23AE" w:rsidP="00EA23AE">
      <w:pPr>
        <w:keepNext/>
        <w:keepLines/>
        <w:spacing w:before="240" w:after="0"/>
        <w:jc w:val="both"/>
        <w:rPr>
          <w:rFonts w:ascii="Times New Roman" w:eastAsia="Times New Roman" w:hAnsi="Times New Roman" w:cs="Times New Roman"/>
          <w:sz w:val="24"/>
        </w:rPr>
      </w:pPr>
      <w:proofErr w:type="spellStart"/>
      <w:proofErr w:type="gramStart"/>
      <w:r>
        <w:rPr>
          <w:rFonts w:ascii="Times New Roman" w:eastAsia="Times New Roman" w:hAnsi="Times New Roman" w:cs="Times New Roman"/>
          <w:sz w:val="24"/>
        </w:rPr>
        <w:t>Kotler,P</w:t>
      </w:r>
      <w:proofErr w:type="spellEnd"/>
      <w:proofErr w:type="gramEnd"/>
      <w:r>
        <w:rPr>
          <w:rFonts w:ascii="Times New Roman" w:eastAsia="Times New Roman" w:hAnsi="Times New Roman" w:cs="Times New Roman"/>
          <w:sz w:val="24"/>
        </w:rPr>
        <w:t xml:space="preserve"> and </w:t>
      </w:r>
      <w:proofErr w:type="spellStart"/>
      <w:r>
        <w:rPr>
          <w:rFonts w:ascii="Times New Roman" w:eastAsia="Times New Roman" w:hAnsi="Times New Roman" w:cs="Times New Roman"/>
          <w:sz w:val="24"/>
        </w:rPr>
        <w:t>Kartajaya</w:t>
      </w:r>
      <w:proofErr w:type="spellEnd"/>
      <w:r>
        <w:rPr>
          <w:rFonts w:ascii="Times New Roman" w:eastAsia="Times New Roman" w:hAnsi="Times New Roman" w:cs="Times New Roman"/>
          <w:sz w:val="24"/>
        </w:rPr>
        <w:t xml:space="preserve">, H. Marketing 4.0 Moving from Traditional to Digital (2017) Wiley. New York. (Accessed on 12th of May 2023) </w:t>
      </w:r>
    </w:p>
    <w:p w14:paraId="6261DC87" w14:textId="77777777" w:rsidR="00EA23AE" w:rsidRDefault="00EA23AE" w:rsidP="00EA23AE">
      <w:pPr>
        <w:keepNext/>
        <w:keepLines/>
        <w:spacing w:before="240" w:after="0"/>
        <w:jc w:val="both"/>
        <w:rPr>
          <w:rFonts w:ascii="Times New Roman" w:eastAsia="Times New Roman" w:hAnsi="Times New Roman" w:cs="Times New Roman"/>
          <w:sz w:val="24"/>
        </w:rPr>
      </w:pPr>
      <w:r>
        <w:rPr>
          <w:rFonts w:ascii="Times New Roman" w:eastAsia="Times New Roman" w:hAnsi="Times New Roman" w:cs="Times New Roman"/>
          <w:sz w:val="24"/>
        </w:rPr>
        <w:t xml:space="preserve">Ryan, D. (2012) Understanding Digital marketing: Marketing Strategies for Engaging </w:t>
      </w:r>
      <w:proofErr w:type="gramStart"/>
      <w:r>
        <w:rPr>
          <w:rFonts w:ascii="Times New Roman" w:eastAsia="Times New Roman" w:hAnsi="Times New Roman" w:cs="Times New Roman"/>
          <w:sz w:val="24"/>
        </w:rPr>
        <w:t>The</w:t>
      </w:r>
      <w:proofErr w:type="gramEnd"/>
      <w:r>
        <w:rPr>
          <w:rFonts w:ascii="Times New Roman" w:eastAsia="Times New Roman" w:hAnsi="Times New Roman" w:cs="Times New Roman"/>
          <w:sz w:val="24"/>
        </w:rPr>
        <w:t xml:space="preserve"> Digital Generation. Kogan Page, London (Accessed on 12th of May 2023)</w:t>
      </w:r>
    </w:p>
    <w:p w14:paraId="5F561EED" w14:textId="77777777" w:rsidR="00EA23AE" w:rsidRDefault="00EA23AE" w:rsidP="00EA23AE">
      <w:pPr>
        <w:keepNext/>
        <w:keepLines/>
        <w:spacing w:before="240" w:after="0"/>
        <w:jc w:val="both"/>
        <w:rPr>
          <w:rFonts w:ascii="Times New Roman" w:eastAsia="Times New Roman" w:hAnsi="Times New Roman" w:cs="Times New Roman"/>
          <w:sz w:val="24"/>
        </w:rPr>
      </w:pPr>
      <w:r>
        <w:rPr>
          <w:rFonts w:ascii="Times New Roman" w:eastAsia="Times New Roman" w:hAnsi="Times New Roman" w:cs="Times New Roman"/>
          <w:sz w:val="24"/>
        </w:rPr>
        <w:t xml:space="preserve">Michael J. Baker, Marketing: Theory and Practice, 1st </w:t>
      </w:r>
      <w:proofErr w:type="spellStart"/>
      <w:r>
        <w:rPr>
          <w:rFonts w:ascii="Times New Roman" w:eastAsia="Times New Roman" w:hAnsi="Times New Roman" w:cs="Times New Roman"/>
          <w:sz w:val="24"/>
        </w:rPr>
        <w:t>Edn</w:t>
      </w:r>
      <w:proofErr w:type="spellEnd"/>
      <w:r>
        <w:rPr>
          <w:rFonts w:ascii="Times New Roman" w:eastAsia="Times New Roman" w:hAnsi="Times New Roman" w:cs="Times New Roman"/>
          <w:sz w:val="24"/>
        </w:rPr>
        <w:t>, Macmillan, 1976 (Accessed on 12th of May 2023)</w:t>
      </w:r>
    </w:p>
    <w:p w14:paraId="05ED5BEB" w14:textId="77777777" w:rsidR="00EA23AE" w:rsidRDefault="00EA23AE" w:rsidP="00EA23AE">
      <w:pPr>
        <w:keepNext/>
        <w:keepLines/>
        <w:spacing w:before="240" w:after="0"/>
        <w:jc w:val="both"/>
        <w:rPr>
          <w:rFonts w:ascii="Times New Roman" w:eastAsia="Times New Roman" w:hAnsi="Times New Roman" w:cs="Times New Roman"/>
          <w:sz w:val="24"/>
        </w:rPr>
      </w:pPr>
      <w:r>
        <w:rPr>
          <w:rFonts w:ascii="Times New Roman" w:eastAsia="Times New Roman" w:hAnsi="Times New Roman" w:cs="Times New Roman"/>
          <w:sz w:val="24"/>
        </w:rPr>
        <w:t xml:space="preserve">IHG (2021) Holiday Inn, available at: </w:t>
      </w:r>
      <w:hyperlink r:id="rId6">
        <w:r>
          <w:rPr>
            <w:rFonts w:ascii="Times New Roman" w:eastAsia="Times New Roman" w:hAnsi="Times New Roman" w:cs="Times New Roman"/>
            <w:color w:val="0000FF"/>
            <w:sz w:val="24"/>
            <w:u w:val="single"/>
          </w:rPr>
          <w:t>https://development.ihg.com/s/amea-holiday-inn</w:t>
        </w:r>
      </w:hyperlink>
      <w:r>
        <w:rPr>
          <w:rFonts w:ascii="Times New Roman" w:eastAsia="Times New Roman" w:hAnsi="Times New Roman" w:cs="Times New Roman"/>
          <w:sz w:val="24"/>
        </w:rPr>
        <w:t xml:space="preserve"> (Accessed on 12th of May 2023)</w:t>
      </w:r>
    </w:p>
    <w:p w14:paraId="7DEBF679" w14:textId="03480BED" w:rsidR="00EA23AE" w:rsidRDefault="00EA23AE" w:rsidP="00EA23AE">
      <w:pPr>
        <w:keepNext/>
        <w:keepLines/>
        <w:spacing w:before="240" w:after="0"/>
        <w:jc w:val="both"/>
        <w:rPr>
          <w:rFonts w:ascii="Times New Roman" w:eastAsia="Times New Roman" w:hAnsi="Times New Roman" w:cs="Times New Roman"/>
          <w:sz w:val="24"/>
        </w:rPr>
      </w:pPr>
      <w:r>
        <w:rPr>
          <w:rFonts w:ascii="Times New Roman" w:eastAsia="Times New Roman" w:hAnsi="Times New Roman" w:cs="Times New Roman"/>
          <w:sz w:val="24"/>
        </w:rPr>
        <w:t>Trust</w:t>
      </w:r>
      <w:r w:rsidR="00E1389A">
        <w:rPr>
          <w:rFonts w:ascii="Times New Roman" w:eastAsia="Times New Roman" w:hAnsi="Times New Roman" w:cs="Times New Roman"/>
          <w:sz w:val="24"/>
        </w:rPr>
        <w:t xml:space="preserve"> </w:t>
      </w:r>
      <w:r>
        <w:rPr>
          <w:rFonts w:ascii="Times New Roman" w:eastAsia="Times New Roman" w:hAnsi="Times New Roman" w:cs="Times New Roman"/>
          <w:sz w:val="24"/>
        </w:rPr>
        <w:t>Pilot (2021) Holiday Inn, available</w:t>
      </w:r>
      <w:r w:rsidR="00E1389A">
        <w:rPr>
          <w:rFonts w:ascii="Times New Roman" w:eastAsia="Times New Roman" w:hAnsi="Times New Roman" w:cs="Times New Roman"/>
          <w:sz w:val="24"/>
        </w:rPr>
        <w:t xml:space="preserve"> </w:t>
      </w:r>
      <w:r>
        <w:rPr>
          <w:rFonts w:ascii="Times New Roman" w:eastAsia="Times New Roman" w:hAnsi="Times New Roman" w:cs="Times New Roman"/>
          <w:sz w:val="24"/>
        </w:rPr>
        <w:t xml:space="preserve">at: </w:t>
      </w:r>
      <w:hyperlink r:id="rId7">
        <w:r>
          <w:rPr>
            <w:rFonts w:ascii="Times New Roman" w:eastAsia="Times New Roman" w:hAnsi="Times New Roman" w:cs="Times New Roman"/>
            <w:color w:val="0000FF"/>
            <w:sz w:val="24"/>
            <w:u w:val="single"/>
          </w:rPr>
          <w:t>https://uk.trustpilot.com/review/www.holidayinn.com</w:t>
        </w:r>
      </w:hyperlink>
      <w:r>
        <w:rPr>
          <w:rFonts w:ascii="Times New Roman" w:eastAsia="Times New Roman" w:hAnsi="Times New Roman" w:cs="Times New Roman"/>
          <w:sz w:val="24"/>
        </w:rPr>
        <w:t xml:space="preserve"> (Accessed on 12th of May 2023)</w:t>
      </w:r>
    </w:p>
    <w:p w14:paraId="605B7152" w14:textId="77777777" w:rsidR="00EA23AE" w:rsidRDefault="00EA23AE" w:rsidP="00EA23AE">
      <w:pPr>
        <w:keepNext/>
        <w:keepLines/>
        <w:spacing w:before="240" w:after="0"/>
        <w:jc w:val="both"/>
        <w:rPr>
          <w:rFonts w:ascii="Times New Roman" w:eastAsia="Times New Roman" w:hAnsi="Times New Roman" w:cs="Times New Roman"/>
          <w:sz w:val="24"/>
        </w:rPr>
      </w:pPr>
      <w:r>
        <w:rPr>
          <w:rFonts w:ascii="Times New Roman" w:eastAsia="Times New Roman" w:hAnsi="Times New Roman" w:cs="Times New Roman"/>
          <w:sz w:val="24"/>
        </w:rPr>
        <w:t xml:space="preserve">CIM, The Chartered Institute of Marketing (online) Available from: </w:t>
      </w:r>
      <w:hyperlink r:id="rId8">
        <w:r>
          <w:rPr>
            <w:rFonts w:ascii="Times New Roman" w:eastAsia="Times New Roman" w:hAnsi="Times New Roman" w:cs="Times New Roman"/>
            <w:color w:val="0000FF"/>
            <w:sz w:val="24"/>
            <w:u w:val="single"/>
          </w:rPr>
          <w:t>http://www.cim.co.uk</w:t>
        </w:r>
      </w:hyperlink>
      <w:r>
        <w:rPr>
          <w:rFonts w:ascii="Times New Roman" w:eastAsia="Times New Roman" w:hAnsi="Times New Roman" w:cs="Times New Roman"/>
          <w:sz w:val="24"/>
        </w:rPr>
        <w:t xml:space="preserve"> (Accessed on 15th of May 2023)</w:t>
      </w:r>
    </w:p>
    <w:p w14:paraId="2F175040" w14:textId="77777777" w:rsidR="00EA23AE" w:rsidRDefault="00EA23AE" w:rsidP="00EA23AE">
      <w:pPr>
        <w:keepNext/>
        <w:keepLines/>
        <w:spacing w:before="240" w:after="0"/>
        <w:jc w:val="both"/>
        <w:rPr>
          <w:rFonts w:ascii="Times New Roman" w:eastAsia="Times New Roman" w:hAnsi="Times New Roman" w:cs="Times New Roman"/>
          <w:sz w:val="24"/>
        </w:rPr>
      </w:pPr>
      <w:r>
        <w:rPr>
          <w:rFonts w:ascii="Times New Roman" w:eastAsia="Times New Roman" w:hAnsi="Times New Roman" w:cs="Times New Roman"/>
          <w:sz w:val="24"/>
        </w:rPr>
        <w:lastRenderedPageBreak/>
        <w:t xml:space="preserve">Red Herring, the Business of Technology (online) Available from: </w:t>
      </w:r>
      <w:hyperlink r:id="rId9">
        <w:r>
          <w:rPr>
            <w:rFonts w:ascii="Times New Roman" w:eastAsia="Times New Roman" w:hAnsi="Times New Roman" w:cs="Times New Roman"/>
            <w:color w:val="0000FF"/>
            <w:sz w:val="24"/>
            <w:u w:val="single"/>
          </w:rPr>
          <w:t>http://www.redherring.com</w:t>
        </w:r>
      </w:hyperlink>
      <w:r>
        <w:rPr>
          <w:rFonts w:ascii="Times New Roman" w:eastAsia="Times New Roman" w:hAnsi="Times New Roman" w:cs="Times New Roman"/>
          <w:sz w:val="24"/>
        </w:rPr>
        <w:t xml:space="preserve"> (Accessed on 12th May 2023)</w:t>
      </w:r>
    </w:p>
    <w:p w14:paraId="2C6E6B96" w14:textId="77777777" w:rsidR="00EA23AE" w:rsidRDefault="00EA23AE" w:rsidP="00EA23AE">
      <w:pPr>
        <w:keepNext/>
        <w:keepLines/>
        <w:spacing w:before="240" w:after="0"/>
        <w:jc w:val="both"/>
        <w:rPr>
          <w:rFonts w:ascii="Times New Roman" w:eastAsia="Times New Roman" w:hAnsi="Times New Roman" w:cs="Times New Roman"/>
          <w:sz w:val="24"/>
        </w:rPr>
      </w:pPr>
      <w:r>
        <w:rPr>
          <w:rFonts w:ascii="Times New Roman" w:eastAsia="Times New Roman" w:hAnsi="Times New Roman" w:cs="Times New Roman"/>
          <w:sz w:val="24"/>
        </w:rPr>
        <w:t xml:space="preserve">Article "The booming development of Six Senses – an exclusive interview with CEO Neil Jacobs", CPP Luxury, 2017, available at: </w:t>
      </w:r>
      <w:hyperlink r:id="rId10">
        <w:r>
          <w:rPr>
            <w:rFonts w:ascii="Times New Roman" w:eastAsia="Times New Roman" w:hAnsi="Times New Roman" w:cs="Times New Roman"/>
            <w:color w:val="0000FF"/>
            <w:sz w:val="24"/>
            <w:u w:val="single"/>
          </w:rPr>
          <w:t>https://cpp-luxury.com/the-booming-development-of-six-senses-an-exclusive-interview-with-ceo-neil-jacobs/</w:t>
        </w:r>
      </w:hyperlink>
      <w:r>
        <w:rPr>
          <w:rFonts w:ascii="Times New Roman" w:eastAsia="Times New Roman" w:hAnsi="Times New Roman" w:cs="Times New Roman"/>
          <w:sz w:val="24"/>
        </w:rPr>
        <w:t xml:space="preserve"> (Accessed on 17th  May 2023)</w:t>
      </w:r>
    </w:p>
    <w:p w14:paraId="23222625" w14:textId="77777777" w:rsidR="00E850B0" w:rsidRDefault="00E850B0"/>
    <w:sectPr w:rsidR="00E850B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EA23AE"/>
    <w:rsid w:val="0095682F"/>
    <w:rsid w:val="00E1389A"/>
    <w:rsid w:val="00E850B0"/>
    <w:rsid w:val="00EA23A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763906"/>
  <w15:docId w15:val="{5472860B-7216-4C45-8D42-A1A9699EF0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cim.co.uk/" TargetMode="External"/><Relationship Id="rId3" Type="http://schemas.openxmlformats.org/officeDocument/2006/relationships/webSettings" Target="webSettings.xml"/><Relationship Id="rId7" Type="http://schemas.openxmlformats.org/officeDocument/2006/relationships/hyperlink" Target="https://uk.trustpilot.com/review/www.holidayinn.com"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evelopment.ihg.com/s/amea-holiday-inn" TargetMode="External"/><Relationship Id="rId11" Type="http://schemas.openxmlformats.org/officeDocument/2006/relationships/fontTable" Target="fontTable.xml"/><Relationship Id="rId5" Type="http://schemas.openxmlformats.org/officeDocument/2006/relationships/image" Target="cid:image001.png@01D0EA4A.2BD679A0" TargetMode="External"/><Relationship Id="rId10" Type="http://schemas.openxmlformats.org/officeDocument/2006/relationships/hyperlink" Target="https://cpp-luxury.com/the-booming-development-of-six-senses-an-exclusive-interview-with-ceo-neil-jacobs/" TargetMode="External"/><Relationship Id="rId4" Type="http://schemas.openxmlformats.org/officeDocument/2006/relationships/image" Target="media/image1.png"/><Relationship Id="rId9" Type="http://schemas.openxmlformats.org/officeDocument/2006/relationships/hyperlink" Target="http://www.redherring.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TotalTime>
  <Pages>7</Pages>
  <Words>1946</Words>
  <Characters>11097</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Constantin Marian</dc:creator>
  <cp:keywords/>
  <dc:description/>
  <cp:lastModifiedBy>Petre Chiriac</cp:lastModifiedBy>
  <cp:revision>3</cp:revision>
  <dcterms:created xsi:type="dcterms:W3CDTF">2023-05-19T19:50:00Z</dcterms:created>
  <dcterms:modified xsi:type="dcterms:W3CDTF">2023-05-19T20:14:00Z</dcterms:modified>
</cp:coreProperties>
</file>