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870E58" w:rsidRDefault="00870E58" w:rsidP="00870E58">
      <w:pPr>
        <w:jc w:val="center"/>
        <w:rPr>
          <w:rFonts w:ascii="Times New Roman" w:hAnsi="Times New Roman" w:cs="Times New Roman"/>
          <w:b/>
          <w:sz w:val="32"/>
          <w:szCs w:val="32"/>
        </w:rPr>
      </w:pPr>
      <w:r w:rsidRPr="001B3968">
        <w:rPr>
          <w:rFonts w:ascii="Times New Roman" w:hAnsi="Times New Roman" w:cs="Times New Roman"/>
          <w:b/>
          <w:sz w:val="32"/>
          <w:szCs w:val="32"/>
        </w:rPr>
        <w:t>HP</w:t>
      </w:r>
      <w:r w:rsidR="00F203D6">
        <w:rPr>
          <w:rFonts w:ascii="Times New Roman" w:hAnsi="Times New Roman" w:cs="Times New Roman"/>
          <w:b/>
          <w:sz w:val="32"/>
          <w:szCs w:val="32"/>
        </w:rPr>
        <w:t>HP4008</w:t>
      </w:r>
      <w:r w:rsidRPr="001B3968">
        <w:rPr>
          <w:rFonts w:ascii="Times New Roman" w:hAnsi="Times New Roman" w:cs="Times New Roman"/>
          <w:b/>
          <w:sz w:val="32"/>
          <w:szCs w:val="32"/>
        </w:rPr>
        <w:t xml:space="preserve"> </w:t>
      </w:r>
      <w:r>
        <w:rPr>
          <w:rFonts w:ascii="Times New Roman" w:hAnsi="Times New Roman" w:cs="Times New Roman"/>
          <w:b/>
          <w:sz w:val="32"/>
          <w:szCs w:val="32"/>
        </w:rPr>
        <w:t xml:space="preserve">– </w:t>
      </w:r>
      <w:r w:rsidR="00F203D6">
        <w:rPr>
          <w:rFonts w:ascii="Times New Roman" w:hAnsi="Times New Roman" w:cs="Times New Roman"/>
          <w:b/>
          <w:sz w:val="32"/>
          <w:szCs w:val="32"/>
        </w:rPr>
        <w:t>Crea</w:t>
      </w:r>
      <w:bookmarkStart w:id="0" w:name="_GoBack"/>
      <w:bookmarkEnd w:id="0"/>
      <w:r w:rsidR="00F203D6">
        <w:rPr>
          <w:rFonts w:ascii="Times New Roman" w:hAnsi="Times New Roman" w:cs="Times New Roman"/>
          <w:b/>
          <w:sz w:val="32"/>
          <w:szCs w:val="32"/>
        </w:rPr>
        <w:t>ting Culture</w:t>
      </w:r>
      <w:r>
        <w:rPr>
          <w:rFonts w:ascii="Times New Roman" w:hAnsi="Times New Roman" w:cs="Times New Roman"/>
          <w:b/>
          <w:sz w:val="32"/>
          <w:szCs w:val="32"/>
        </w:rPr>
        <w:t xml:space="preserve"> </w:t>
      </w:r>
    </w:p>
    <w:p w:rsidR="00870E58" w:rsidRDefault="00870E58" w:rsidP="00870E58">
      <w:pPr>
        <w:jc w:val="center"/>
        <w:rPr>
          <w:rFonts w:ascii="Times New Roman" w:hAnsi="Times New Roman" w:cs="Times New Roman"/>
          <w:b/>
          <w:sz w:val="32"/>
          <w:szCs w:val="32"/>
        </w:rPr>
      </w:pPr>
      <w:r>
        <w:rPr>
          <w:rFonts w:ascii="Times New Roman" w:hAnsi="Times New Roman" w:cs="Times New Roman"/>
          <w:b/>
          <w:sz w:val="32"/>
          <w:szCs w:val="32"/>
        </w:rPr>
        <w:t xml:space="preserve">– </w:t>
      </w:r>
      <w:r w:rsidR="00F203D6">
        <w:rPr>
          <w:rFonts w:ascii="Times New Roman" w:hAnsi="Times New Roman" w:cs="Times New Roman"/>
          <w:b/>
          <w:sz w:val="32"/>
          <w:szCs w:val="32"/>
        </w:rPr>
        <w:t>Slavery and Roman economic and social activity</w:t>
      </w:r>
    </w:p>
    <w:p w:rsidR="0046200A" w:rsidRPr="00576D6D" w:rsidRDefault="0046200A" w:rsidP="00870E58">
      <w:pPr>
        <w:rPr>
          <w:rFonts w:ascii="Times New Roman" w:hAnsi="Times New Roman" w:cs="Times New Roman"/>
          <w:sz w:val="10"/>
        </w:rPr>
      </w:pPr>
    </w:p>
    <w:p w:rsidR="00576D6D" w:rsidRDefault="00576D6D" w:rsidP="00576D6D">
      <w:pPr>
        <w:jc w:val="center"/>
        <w:rPr>
          <w:rFonts w:ascii="Times New Roman" w:hAnsi="Times New Roman" w:cs="Times New Roman"/>
          <w:sz w:val="24"/>
        </w:rPr>
      </w:pPr>
      <w:r w:rsidRPr="00576D6D">
        <w:rPr>
          <w:rFonts w:ascii="Times New Roman" w:hAnsi="Times New Roman" w:cs="Times New Roman"/>
          <w:noProof/>
          <w:sz w:val="24"/>
        </w:rPr>
        <w:drawing>
          <wp:inline distT="0" distB="0" distL="0" distR="0" wp14:anchorId="6B0C84D3" wp14:editId="5D2D8F30">
            <wp:extent cx="3156942" cy="2294045"/>
            <wp:effectExtent l="0" t="0" r="5715" b="0"/>
            <wp:docPr id="5"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Picture 4"/>
                    <pic:cNvPicPr>
                      <a:picLocks noChangeAspect="1"/>
                    </pic:cNvPicPr>
                  </pic:nvPicPr>
                  <pic:blipFill>
                    <a:blip r:embed="rId5"/>
                    <a:stretch>
                      <a:fillRect/>
                    </a:stretch>
                  </pic:blipFill>
                  <pic:spPr>
                    <a:xfrm>
                      <a:off x="0" y="0"/>
                      <a:ext cx="3156942" cy="2294045"/>
                    </a:xfrm>
                    <a:prstGeom prst="rect">
                      <a:avLst/>
                    </a:prstGeom>
                  </pic:spPr>
                </pic:pic>
              </a:graphicData>
            </a:graphic>
          </wp:inline>
        </w:drawing>
      </w:r>
    </w:p>
    <w:p w:rsidR="00576D6D" w:rsidRPr="00576D6D" w:rsidRDefault="00576D6D" w:rsidP="00576D6D">
      <w:pPr>
        <w:jc w:val="center"/>
        <w:rPr>
          <w:rFonts w:ascii="Times New Roman" w:hAnsi="Times New Roman" w:cs="Times New Roman"/>
          <w:sz w:val="10"/>
        </w:rPr>
      </w:pPr>
    </w:p>
    <w:p w:rsidR="00F203D6" w:rsidRPr="00F203D6" w:rsidRDefault="00F203D6" w:rsidP="00F203D6">
      <w:pPr>
        <w:jc w:val="both"/>
        <w:rPr>
          <w:rFonts w:ascii="Times New Roman" w:hAnsi="Times New Roman" w:cs="Times New Roman"/>
          <w:sz w:val="24"/>
        </w:rPr>
      </w:pPr>
      <w:r>
        <w:rPr>
          <w:rFonts w:ascii="Times New Roman" w:hAnsi="Times New Roman" w:cs="Times New Roman"/>
          <w:sz w:val="24"/>
        </w:rPr>
        <w:t>In this short workshop (second workshop)</w:t>
      </w:r>
      <w:r w:rsidR="00870E58">
        <w:rPr>
          <w:rFonts w:ascii="Times New Roman" w:hAnsi="Times New Roman" w:cs="Times New Roman"/>
          <w:sz w:val="24"/>
        </w:rPr>
        <w:t xml:space="preserve">, we will briefly consider </w:t>
      </w:r>
      <w:r>
        <w:rPr>
          <w:rFonts w:ascii="Times New Roman" w:hAnsi="Times New Roman" w:cs="Times New Roman"/>
          <w:sz w:val="24"/>
        </w:rPr>
        <w:t xml:space="preserve">the plight of </w:t>
      </w:r>
      <w:r w:rsidR="00C5481B">
        <w:rPr>
          <w:rFonts w:ascii="Times New Roman" w:hAnsi="Times New Roman" w:cs="Times New Roman"/>
          <w:sz w:val="24"/>
        </w:rPr>
        <w:t>slaves</w:t>
      </w:r>
      <w:r>
        <w:rPr>
          <w:rFonts w:ascii="Times New Roman" w:hAnsi="Times New Roman" w:cs="Times New Roman"/>
          <w:sz w:val="24"/>
        </w:rPr>
        <w:t>, their activities and</w:t>
      </w:r>
      <w:r w:rsidR="00C5481B">
        <w:rPr>
          <w:rFonts w:ascii="Times New Roman" w:hAnsi="Times New Roman" w:cs="Times New Roman"/>
          <w:sz w:val="24"/>
        </w:rPr>
        <w:t xml:space="preserve"> the types of conditions they faced in the Roman world.</w:t>
      </w:r>
      <w:r w:rsidRPr="00F203D6">
        <w:rPr>
          <w:rFonts w:ascii="Times New Roman" w:hAnsi="Times New Roman" w:cs="Times New Roman"/>
          <w:sz w:val="24"/>
          <w:szCs w:val="24"/>
        </w:rPr>
        <w:t xml:space="preserve"> </w:t>
      </w:r>
      <w:r w:rsidRPr="00F203D6">
        <w:rPr>
          <w:rFonts w:ascii="Times New Roman" w:hAnsi="Times New Roman" w:cs="Times New Roman"/>
          <w:sz w:val="24"/>
        </w:rPr>
        <w:t>A number of extracts from a rang</w:t>
      </w:r>
      <w:r>
        <w:rPr>
          <w:rFonts w:ascii="Times New Roman" w:hAnsi="Times New Roman" w:cs="Times New Roman"/>
          <w:sz w:val="24"/>
        </w:rPr>
        <w:t xml:space="preserve">e of different ancient sources </w:t>
      </w:r>
      <w:r w:rsidRPr="00F203D6">
        <w:rPr>
          <w:rFonts w:ascii="Times New Roman" w:hAnsi="Times New Roman" w:cs="Times New Roman"/>
          <w:sz w:val="24"/>
        </w:rPr>
        <w:t>have been given on the accompanying PDF. You should read the sections that have been highlighted (these are indicated by black marker lines on the pages) and consider the following questions below:</w:t>
      </w:r>
    </w:p>
    <w:p w:rsidR="005F691E" w:rsidRDefault="005F691E" w:rsidP="00C5481B">
      <w:pPr>
        <w:jc w:val="both"/>
        <w:rPr>
          <w:rFonts w:ascii="Times New Roman" w:hAnsi="Times New Roman" w:cs="Times New Roman"/>
          <w:sz w:val="24"/>
        </w:rPr>
      </w:pPr>
    </w:p>
    <w:p w:rsidR="005F691E" w:rsidRDefault="005F691E" w:rsidP="00C5481B">
      <w:pPr>
        <w:jc w:val="both"/>
        <w:rPr>
          <w:rFonts w:ascii="Times New Roman" w:hAnsi="Times New Roman" w:cs="Times New Roman"/>
          <w:b/>
          <w:sz w:val="24"/>
        </w:rPr>
      </w:pPr>
      <w:r w:rsidRPr="005F691E">
        <w:rPr>
          <w:rFonts w:ascii="Times New Roman" w:hAnsi="Times New Roman" w:cs="Times New Roman"/>
          <w:b/>
          <w:sz w:val="24"/>
        </w:rPr>
        <w:t>Questions</w:t>
      </w:r>
    </w:p>
    <w:p w:rsidR="005F691E" w:rsidRDefault="005F691E" w:rsidP="00C5481B">
      <w:pPr>
        <w:jc w:val="both"/>
        <w:rPr>
          <w:rFonts w:ascii="Times New Roman" w:hAnsi="Times New Roman" w:cs="Times New Roman"/>
          <w:sz w:val="24"/>
        </w:rPr>
      </w:pPr>
      <w:r>
        <w:rPr>
          <w:rFonts w:ascii="Times New Roman" w:hAnsi="Times New Roman" w:cs="Times New Roman"/>
          <w:sz w:val="24"/>
        </w:rPr>
        <w:t xml:space="preserve">1) What various roles did slaves perform? What time of economic and social functions did they serve? </w:t>
      </w:r>
    </w:p>
    <w:p w:rsidR="005F691E" w:rsidRDefault="005F691E" w:rsidP="00C5481B">
      <w:pPr>
        <w:jc w:val="both"/>
        <w:rPr>
          <w:rFonts w:ascii="Times New Roman" w:hAnsi="Times New Roman" w:cs="Times New Roman"/>
          <w:sz w:val="24"/>
        </w:rPr>
      </w:pPr>
      <w:r>
        <w:rPr>
          <w:rFonts w:ascii="Times New Roman" w:hAnsi="Times New Roman" w:cs="Times New Roman"/>
          <w:sz w:val="24"/>
        </w:rPr>
        <w:t xml:space="preserve">2) </w:t>
      </w:r>
      <w:r w:rsidR="008B00F3">
        <w:rPr>
          <w:rFonts w:ascii="Times New Roman" w:hAnsi="Times New Roman" w:cs="Times New Roman"/>
          <w:sz w:val="24"/>
        </w:rPr>
        <w:t>What impression do you get</w:t>
      </w:r>
      <w:r w:rsidR="00C67C02">
        <w:rPr>
          <w:rFonts w:ascii="Times New Roman" w:hAnsi="Times New Roman" w:cs="Times New Roman"/>
          <w:sz w:val="24"/>
        </w:rPr>
        <w:t xml:space="preserve"> about how slaves were viewed (in the abstract)</w:t>
      </w:r>
      <w:r w:rsidR="008B00F3">
        <w:rPr>
          <w:rFonts w:ascii="Times New Roman" w:hAnsi="Times New Roman" w:cs="Times New Roman"/>
          <w:sz w:val="24"/>
        </w:rPr>
        <w:t xml:space="preserve"> from the legal and contractual (e.g. sales) documents? </w:t>
      </w:r>
    </w:p>
    <w:p w:rsidR="0079067F" w:rsidRDefault="0079067F" w:rsidP="00C5481B">
      <w:pPr>
        <w:jc w:val="both"/>
        <w:rPr>
          <w:rFonts w:ascii="Times New Roman" w:hAnsi="Times New Roman" w:cs="Times New Roman"/>
          <w:sz w:val="24"/>
        </w:rPr>
      </w:pPr>
      <w:r>
        <w:rPr>
          <w:rFonts w:ascii="Times New Roman" w:hAnsi="Times New Roman" w:cs="Times New Roman"/>
          <w:sz w:val="24"/>
        </w:rPr>
        <w:t>3) How was the problem of runaway slaves dealt with – how common a problem do you think it may have been?</w:t>
      </w:r>
    </w:p>
    <w:p w:rsidR="004355AF" w:rsidRDefault="004355AF" w:rsidP="00C5481B">
      <w:pPr>
        <w:jc w:val="both"/>
        <w:rPr>
          <w:rFonts w:ascii="Times New Roman" w:hAnsi="Times New Roman" w:cs="Times New Roman"/>
          <w:sz w:val="24"/>
        </w:rPr>
      </w:pPr>
      <w:r>
        <w:rPr>
          <w:rFonts w:ascii="Times New Roman" w:hAnsi="Times New Roman" w:cs="Times New Roman"/>
          <w:sz w:val="24"/>
        </w:rPr>
        <w:t xml:space="preserve">4) What living conditions did different types of slaves appear to live in? </w:t>
      </w:r>
      <w:r w:rsidR="004F6587">
        <w:rPr>
          <w:rFonts w:ascii="Times New Roman" w:hAnsi="Times New Roman" w:cs="Times New Roman"/>
          <w:sz w:val="24"/>
        </w:rPr>
        <w:t>Do we see any evidence for care</w:t>
      </w:r>
      <w:r w:rsidR="00FD6F08">
        <w:rPr>
          <w:rFonts w:ascii="Times New Roman" w:hAnsi="Times New Roman" w:cs="Times New Roman"/>
          <w:sz w:val="24"/>
        </w:rPr>
        <w:t xml:space="preserve"> with regards to </w:t>
      </w:r>
      <w:r w:rsidR="004F6587">
        <w:rPr>
          <w:rFonts w:ascii="Times New Roman" w:hAnsi="Times New Roman" w:cs="Times New Roman"/>
          <w:sz w:val="24"/>
        </w:rPr>
        <w:t xml:space="preserve">their wellbeing (albeit in a limited manner)? </w:t>
      </w:r>
    </w:p>
    <w:p w:rsidR="008A2435" w:rsidRDefault="008A2435" w:rsidP="00C5481B">
      <w:pPr>
        <w:jc w:val="both"/>
        <w:rPr>
          <w:rFonts w:ascii="Times New Roman" w:hAnsi="Times New Roman" w:cs="Times New Roman"/>
          <w:sz w:val="24"/>
        </w:rPr>
      </w:pPr>
      <w:r>
        <w:rPr>
          <w:rFonts w:ascii="Times New Roman" w:hAnsi="Times New Roman" w:cs="Times New Roman"/>
          <w:sz w:val="24"/>
        </w:rPr>
        <w:t xml:space="preserve">5) In what circumstances might manumission occur and how might it come about? </w:t>
      </w:r>
    </w:p>
    <w:p w:rsidR="004F6587" w:rsidRPr="00870E58" w:rsidRDefault="004F6587" w:rsidP="00C5481B">
      <w:pPr>
        <w:jc w:val="both"/>
        <w:rPr>
          <w:rFonts w:ascii="Times New Roman" w:hAnsi="Times New Roman" w:cs="Times New Roman"/>
          <w:sz w:val="24"/>
        </w:rPr>
      </w:pPr>
    </w:p>
    <w:sectPr w:rsidR="004F6587" w:rsidRPr="00870E58">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Segoe UI">
    <w:panose1 w:val="020B0502040204020203"/>
    <w:charset w:val="00"/>
    <w:family w:val="swiss"/>
    <w:notTrueType/>
    <w:pitch w:val="variable"/>
    <w:sig w:usb0="00000003" w:usb1="00000000" w:usb2="00000000" w:usb3="00000000" w:csb0="00000001" w:csb1="00000000"/>
  </w:font>
  <w:font w:name="Calibri Light">
    <w:panose1 w:val="020F0302020204030204"/>
    <w:charset w:val="00"/>
    <w:family w:val="swiss"/>
    <w:pitch w:val="variable"/>
    <w:sig w:usb0="A00002EF" w:usb1="4000207B"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796C6413"/>
    <w:multiLevelType w:val="hybridMultilevel"/>
    <w:tmpl w:val="91004FCC"/>
    <w:lvl w:ilvl="0" w:tplc="7E2246B2">
      <w:numFmt w:val="bullet"/>
      <w:lvlText w:val="–"/>
      <w:lvlJc w:val="left"/>
      <w:pPr>
        <w:ind w:left="720" w:hanging="360"/>
      </w:pPr>
      <w:rPr>
        <w:rFonts w:ascii="Times New Roman" w:eastAsiaTheme="minorEastAsia" w:hAnsi="Times New Roman" w:cs="Times New Roman" w:hint="default"/>
        <w:b/>
        <w:sz w:val="32"/>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9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70E58"/>
    <w:rsid w:val="004355AF"/>
    <w:rsid w:val="0046200A"/>
    <w:rsid w:val="004F42EB"/>
    <w:rsid w:val="004F6587"/>
    <w:rsid w:val="00576D6D"/>
    <w:rsid w:val="005F691E"/>
    <w:rsid w:val="006B798E"/>
    <w:rsid w:val="0079067F"/>
    <w:rsid w:val="00870E58"/>
    <w:rsid w:val="008A2435"/>
    <w:rsid w:val="008B00F3"/>
    <w:rsid w:val="00BE66C7"/>
    <w:rsid w:val="00C5481B"/>
    <w:rsid w:val="00C67C02"/>
    <w:rsid w:val="00D94D32"/>
    <w:rsid w:val="00F203D6"/>
    <w:rsid w:val="00FD6F0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050A8571-719F-407C-94B2-A24FFC63A1C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870E58"/>
    <w:pPr>
      <w:spacing w:after="200" w:line="276" w:lineRule="auto"/>
    </w:pPr>
    <w:rPr>
      <w:rFonts w:eastAsiaTheme="minorEastAsia"/>
      <w:lang w:eastAsia="en-GB"/>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870E58"/>
    <w:pPr>
      <w:ind w:left="720"/>
      <w:contextualSpacing/>
    </w:pPr>
  </w:style>
  <w:style w:type="paragraph" w:styleId="BalloonText">
    <w:name w:val="Balloon Text"/>
    <w:basedOn w:val="Normal"/>
    <w:link w:val="BalloonTextChar"/>
    <w:uiPriority w:val="99"/>
    <w:semiHidden/>
    <w:unhideWhenUsed/>
    <w:rsid w:val="006B798E"/>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6B798E"/>
    <w:rPr>
      <w:rFonts w:ascii="Segoe UI" w:eastAsiaTheme="minorEastAsia" w:hAnsi="Segoe UI" w:cs="Segoe UI"/>
      <w:sz w:val="18"/>
      <w:szCs w:val="18"/>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image" Target="media/image1.png"/><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21</TotalTime>
  <Pages>1</Pages>
  <Words>165</Words>
  <Characters>945</Characters>
  <Application>Microsoft Office Word</Application>
  <DocSecurity>0</DocSecurity>
  <Lines>7</Lines>
  <Paragraphs>2</Paragraphs>
  <ScaleCrop>false</ScaleCrop>
  <HeadingPairs>
    <vt:vector size="2" baseType="variant">
      <vt:variant>
        <vt:lpstr>Title</vt:lpstr>
      </vt:variant>
      <vt:variant>
        <vt:i4>1</vt:i4>
      </vt:variant>
    </vt:vector>
  </HeadingPairs>
  <TitlesOfParts>
    <vt:vector size="1" baseType="lpstr">
      <vt:lpstr/>
    </vt:vector>
  </TitlesOfParts>
  <Company>University of Wales Trinity Saint David</Company>
  <LinksUpToDate>false</LinksUpToDate>
  <CharactersWithSpaces>1108</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Matthew Cobb</dc:creator>
  <cp:keywords/>
  <dc:description/>
  <cp:lastModifiedBy>Matthew Cobb</cp:lastModifiedBy>
  <cp:revision>14</cp:revision>
  <cp:lastPrinted>2019-02-04T12:35:00Z</cp:lastPrinted>
  <dcterms:created xsi:type="dcterms:W3CDTF">2019-02-04T12:20:00Z</dcterms:created>
  <dcterms:modified xsi:type="dcterms:W3CDTF">2021-05-03T14:40:00Z</dcterms:modified>
</cp:coreProperties>
</file>