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jc w:val="center"/>
      </w:pPr>
      <w:r>
        <w:t>Microsoft Teams – Speaker Notes</w:t>
        <w:br/>
        <w:t>Questions 4 &amp; 5</w:t>
      </w:r>
    </w:p>
    <w:p>
      <w:pPr>
        <w:jc w:val="center"/>
      </w:pPr>
      <w:r>
        <w:rPr>
          <w:b/>
          <w:sz w:val="24"/>
        </w:rPr>
        <w:t>Target speaking time: approximately 4 minutes 40 seconds</w:t>
      </w:r>
    </w:p>
    <w:p>
      <w:pPr>
        <w:jc w:val="center"/>
      </w:pPr>
      <w:r>
        <w:rPr>
          <w:i/>
        </w:rPr>
        <w:t>Designed to stay safely below the 5-minute limit at a normal academic speaking pace.</w:t>
      </w:r>
    </w:p>
    <w:p>
      <w:pPr>
        <w:pStyle w:val="Heading1"/>
        <w:spacing w:before="120" w:after="20"/>
      </w:pPr>
      <w:r>
        <w:t>Slide 1 – Opening</w:t>
      </w:r>
    </w:p>
    <w:p>
      <w:pPr>
        <w:spacing w:after="40"/>
      </w:pPr>
      <w:r>
        <w:rPr>
          <w:b/>
        </w:rPr>
        <w:t>Time: 20 seconds</w:t>
      </w:r>
    </w:p>
    <w:p>
      <w:pPr>
        <w:spacing w:after="80"/>
      </w:pPr>
      <w:r>
        <w:rPr>
          <w:b/>
        </w:rPr>
        <w:t xml:space="preserve">Say: </w:t>
      </w:r>
      <w:r>
        <w:t>Good morning. This presentation answers Questions 4 and 5 using Microsoft Teams. I will explain how Teams can improve efficiency and communication at Ashford, then evaluate its main advantages and limitations. The key point is that Teams can improve communication, but only when it is organised and used consistently.</w:t>
      </w:r>
    </w:p>
    <w:p>
      <w:pPr>
        <w:pStyle w:val="Heading1"/>
        <w:spacing w:before="120" w:after="20"/>
      </w:pPr>
      <w:r>
        <w:t>Slide 2 – Two questions, one argument</w:t>
      </w:r>
    </w:p>
    <w:p>
      <w:pPr>
        <w:spacing w:after="40"/>
      </w:pPr>
      <w:r>
        <w:rPr>
          <w:b/>
        </w:rPr>
        <w:t>Time: 25 seconds</w:t>
      </w:r>
    </w:p>
    <w:p>
      <w:pPr>
        <w:spacing w:after="80"/>
      </w:pPr>
      <w:r>
        <w:rPr>
          <w:b/>
        </w:rPr>
        <w:t xml:space="preserve">Say: </w:t>
      </w:r>
      <w:r>
        <w:t>This slide gives the main argument. Workplace information can become scattered across emails, verbal conversations, files and meetings. Teams brings these activities into one shared space, making communication more centralised, traceable and coordinated. Research also shows that digital collaboration tools influence how teams communicate and coordinate, not simply how messages are sent.</w:t>
      </w:r>
    </w:p>
    <w:p>
      <w:pPr>
        <w:pStyle w:val="Heading1"/>
        <w:spacing w:before="120" w:after="20"/>
      </w:pPr>
      <w:r>
        <w:t>Slide 3 – Question 4 – Efficiency and communication</w:t>
      </w:r>
    </w:p>
    <w:p>
      <w:pPr>
        <w:spacing w:after="40"/>
      </w:pPr>
      <w:r>
        <w:rPr>
          <w:b/>
        </w:rPr>
        <w:t>Time: 40 seconds</w:t>
      </w:r>
    </w:p>
    <w:p>
      <w:pPr>
        <w:spacing w:after="80"/>
      </w:pPr>
      <w:r>
        <w:rPr>
          <w:b/>
        </w:rPr>
        <w:t xml:space="preserve">Say: </w:t>
      </w:r>
      <w:r>
        <w:t>For Question 4, four mechanisms are most important. First, speed: chat and channel updates reduce delays. Second, continuity: conversation history and shared files help the next shift understand what happened earlier. Third, coordination: channels give staff one place for priorities, actions and decisions, reducing duplicated communication. Finally, reach: remote or off-site employees can join the same discussion. Together, these features can make communication faster, easier to follow and more efficient.</w:t>
      </w:r>
    </w:p>
    <w:p>
      <w:pPr>
        <w:pStyle w:val="Heading1"/>
        <w:spacing w:before="120" w:after="20"/>
      </w:pPr>
      <w:r>
        <w:t>Slide 4 – Question 4 – Ashford shift handover</w:t>
      </w:r>
    </w:p>
    <w:p>
      <w:pPr>
        <w:spacing w:after="40"/>
      </w:pPr>
      <w:r>
        <w:rPr>
          <w:b/>
        </w:rPr>
        <w:t>Time: 35 seconds</w:t>
      </w:r>
    </w:p>
    <w:p>
      <w:pPr>
        <w:spacing w:after="80"/>
      </w:pPr>
      <w:r>
        <w:rPr>
          <w:b/>
        </w:rPr>
        <w:t xml:space="preserve">Say: </w:t>
      </w:r>
      <w:r>
        <w:t>This example shows how that improvement could work during a shift handover at Ashford. Without Teams, an update may be verbal, a file may be sent separately and the same question may be repeated later. With Teams, the update, file and discussion can remain in the same thread. The next employee can review the history, so the main benefit is less repetition and better continuity.</w:t>
      </w:r>
    </w:p>
    <w:p>
      <w:pPr>
        <w:pStyle w:val="Heading1"/>
        <w:spacing w:before="120" w:after="20"/>
      </w:pPr>
      <w:r>
        <w:t>Slide 5 – Question 5 – Advantages</w:t>
      </w:r>
    </w:p>
    <w:p>
      <w:pPr>
        <w:spacing w:after="40"/>
      </w:pPr>
      <w:r>
        <w:rPr>
          <w:b/>
        </w:rPr>
        <w:t>Time: 40 seconds</w:t>
      </w:r>
    </w:p>
    <w:p>
      <w:pPr>
        <w:spacing w:after="80"/>
      </w:pPr>
      <w:r>
        <w:rPr>
          <w:b/>
        </w:rPr>
        <w:t xml:space="preserve">Say: </w:t>
      </w:r>
      <w:r>
        <w:t>For Question 5, the main advantages are a visible record, one workspace, flexible access and shared context. Searchable conversations reduce dependence on memory or private messages. Chat, meetings and documents can remain within the same team environment, reducing unnecessary switching between tools. Staff can also contribute in real time or later, which supports dispersed and shift-based teams. The research shown here also links structured Teams use with clearer communication and perceived productivity.</w:t>
      </w:r>
    </w:p>
    <w:p>
      <w:pPr>
        <w:pStyle w:val="Heading1"/>
        <w:spacing w:before="120" w:after="20"/>
      </w:pPr>
      <w:r>
        <w:t>Slide 6 – Question 5 – Limitations</w:t>
      </w:r>
    </w:p>
    <w:p>
      <w:pPr>
        <w:spacing w:after="40"/>
      </w:pPr>
      <w:r>
        <w:rPr>
          <w:b/>
        </w:rPr>
        <w:t>Time: 40 seconds</w:t>
      </w:r>
    </w:p>
    <w:p>
      <w:pPr>
        <w:spacing w:after="80"/>
      </w:pPr>
      <w:r>
        <w:rPr>
          <w:b/>
        </w:rPr>
        <w:t xml:space="preserve">Say: </w:t>
      </w:r>
      <w:r>
        <w:t>However, Teams also has limitations. Too many channels can make information harder to find, while constant notifications can interrupt focused work. Employees may also have different levels of confidence with the technology, which can affect information sharing. In addition, digital communication cannot completely replace informal face-to-face interaction and social cues. So Teams does not automatically create better communication; training, shared rules and sensible channel design are essential.</w:t>
      </w:r>
    </w:p>
    <w:p>
      <w:pPr>
        <w:pStyle w:val="Heading1"/>
        <w:spacing w:before="120" w:after="20"/>
      </w:pPr>
      <w:r>
        <w:t>Slide 7 – Synthesis</w:t>
      </w:r>
    </w:p>
    <w:p>
      <w:pPr>
        <w:spacing w:after="40"/>
      </w:pPr>
      <w:r>
        <w:rPr>
          <w:b/>
        </w:rPr>
        <w:t>Time: 30 seconds</w:t>
      </w:r>
    </w:p>
    <w:p>
      <w:pPr>
        <w:spacing w:after="80"/>
      </w:pPr>
      <w:r>
        <w:rPr>
          <w:b/>
        </w:rPr>
        <w:t xml:space="preserve">Say: </w:t>
      </w:r>
      <w:r>
        <w:t>This leads to the overall synthesis. Technology is only one part of successful implementation. Teams provides channels, meetings and files, but Ashford also needs clear structure and staff adoption. Channels should have clear purposes and ownership, while employees need confidence, shared working norms and training. When technology, structure and adoption work together, the platform creates practical value.</w:t>
      </w:r>
    </w:p>
    <w:p>
      <w:pPr>
        <w:pStyle w:val="Heading1"/>
        <w:spacing w:before="120" w:after="20"/>
      </w:pPr>
      <w:r>
        <w:t>Slide 8 – Conclusion</w:t>
      </w:r>
    </w:p>
    <w:p>
      <w:pPr>
        <w:spacing w:after="40"/>
      </w:pPr>
      <w:r>
        <w:rPr>
          <w:b/>
        </w:rPr>
        <w:t>Time: 30 seconds</w:t>
      </w:r>
    </w:p>
    <w:p>
      <w:pPr>
        <w:spacing w:after="80"/>
      </w:pPr>
      <w:r>
        <w:rPr>
          <w:b/>
        </w:rPr>
        <w:t xml:space="preserve">Say: </w:t>
      </w:r>
      <w:r>
        <w:t>To conclude, three points answer Questions 4 and 5. First, efficiency improves when information is easier to find and continue. Second, communication improves when staff can participate across time and location. Third, the advantages are conditional, because poor channel design, excessive notifications or uneven digital confidence can reduce the benefits. Overall, Teams can help Ashford when its use is structured and shared.</w:t>
      </w:r>
    </w:p>
    <w:p>
      <w:pPr>
        <w:pStyle w:val="Heading1"/>
        <w:spacing w:before="120" w:after="20"/>
      </w:pPr>
      <w:r>
        <w:t>Slide 9 – Academic references</w:t>
      </w:r>
    </w:p>
    <w:p>
      <w:pPr>
        <w:spacing w:after="40"/>
      </w:pPr>
      <w:r>
        <w:rPr>
          <w:b/>
        </w:rPr>
        <w:t>Time: 5 seconds</w:t>
      </w:r>
    </w:p>
    <w:p>
      <w:pPr>
        <w:spacing w:after="80"/>
      </w:pPr>
      <w:r>
        <w:rPr>
          <w:b/>
        </w:rPr>
        <w:t xml:space="preserve">Say: </w:t>
      </w:r>
      <w:r>
        <w:t>These academic sources support the discussion of Microsoft Teams, workplace communication and digital collaboration. I would not read the references aloud.</w:t>
      </w:r>
    </w:p>
    <w:p>
      <w:pPr>
        <w:pStyle w:val="Heading1"/>
        <w:spacing w:before="120" w:after="20"/>
      </w:pPr>
      <w:r>
        <w:t>Slide 10 – Academic references – continued</w:t>
      </w:r>
    </w:p>
    <w:p>
      <w:pPr>
        <w:spacing w:after="40"/>
      </w:pPr>
      <w:r>
        <w:rPr>
          <w:b/>
        </w:rPr>
        <w:t>Time: 5 seconds</w:t>
      </w:r>
    </w:p>
    <w:p>
      <w:pPr>
        <w:spacing w:after="80"/>
      </w:pPr>
      <w:r>
        <w:rPr>
          <w:b/>
        </w:rPr>
        <w:t xml:space="preserve">Say: </w:t>
      </w:r>
      <w:r>
        <w:t>These additional sources support the critical evaluation of hybrid communication, remote work and usability. Thank you.</w:t>
      </w:r>
    </w:p>
    <w:p>
      <w:pPr>
        <w:pStyle w:val="Heading1"/>
      </w:pPr>
      <w:r>
        <w:t>Delivery Reminders</w:t>
      </w:r>
    </w:p>
    <w:p>
      <w:pPr>
        <w:ind w:left="288" w:hanging="216"/>
      </w:pPr>
      <w:r>
        <w:rPr>
          <w:b/>
        </w:rPr>
        <w:t xml:space="preserve">• </w:t>
      </w:r>
      <w:r>
        <w:t>Do not read citations or reference entries aloud.</w:t>
      </w:r>
    </w:p>
    <w:p>
      <w:pPr>
        <w:ind w:left="288" w:hanging="216"/>
      </w:pPr>
      <w:r>
        <w:rPr>
          <w:b/>
        </w:rPr>
        <w:t xml:space="preserve">• </w:t>
      </w:r>
      <w:r>
        <w:t>Use the slide visuals as prompts rather than reading every word on screen.</w:t>
      </w:r>
    </w:p>
    <w:p>
      <w:pPr>
        <w:ind w:left="288" w:hanging="216"/>
      </w:pPr>
      <w:r>
        <w:rPr>
          <w:b/>
        </w:rPr>
        <w:t xml:space="preserve">• </w:t>
      </w:r>
      <w:r>
        <w:t>Keep Slide 2 brief; it is only the bridge into the detailed answers.</w:t>
      </w:r>
    </w:p>
    <w:p>
      <w:pPr>
        <w:ind w:left="288" w:hanging="216"/>
      </w:pPr>
      <w:r>
        <w:rPr>
          <w:b/>
        </w:rPr>
        <w:t xml:space="preserve">• </w:t>
      </w:r>
      <w:r>
        <w:t>If running short of time, reduce Slides 9 and 10 to a simple acknowledgement of the references.</w:t>
      </w:r>
    </w:p>
    <w:p>
      <w:pPr>
        <w:ind w:left="288" w:hanging="216"/>
      </w:pPr>
      <w:r>
        <w:rPr>
          <w:b/>
        </w:rPr>
        <w:t xml:space="preserve">• </w:t>
      </w:r>
      <w:r>
        <w:t>Planned total speaking time: about 4 minutes 40 seconds.</w:t>
      </w:r>
    </w:p>
    <w:sectPr w:rsidR="00FC693F" w:rsidRPr="0006063C" w:rsidSect="00034616">
      <w:pgSz w:w="12240" w:h="15840"/>
      <w:pgMar w:top="864" w:right="1008" w:bottom="864" w:left="1008"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Times New Roman" w:hAnsi="Times New Roman"/>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ascii="Times New Roman" w:hAnsi="Times New Roman"/>
      <w:b/>
      <w:bCs/>
      <w:color w:val="2D2D2D"/>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ascii="Times New Roman" w:hAnsi="Times New Roman"/>
      <w:b/>
      <w:color w:val="17365D" w:themeColor="text2" w:themeShade="BF"/>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