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39DCFD69" w:rsidP="39DCFD69" w:rsidRDefault="39DCFD69" w14:paraId="19FF7B26" w14:textId="66B3E422">
      <w:pPr>
        <w:jc w:val="center"/>
        <w:rPr>
          <w:rFonts w:ascii="Arial" w:hAnsi="Arial" w:eastAsia="Arial" w:cs="Arial"/>
          <w:sz w:val="72"/>
          <w:szCs w:val="72"/>
        </w:rPr>
      </w:pPr>
    </w:p>
    <w:p w:rsidR="00B56F9D" w:rsidP="39DCFD69" w:rsidRDefault="00B56F9D" w14:paraId="3C9DD647" w14:textId="1E368AA7">
      <w:pPr>
        <w:jc w:val="center"/>
        <w:rPr>
          <w:rFonts w:ascii="Arial" w:hAnsi="Arial" w:eastAsia="Arial" w:cs="Arial"/>
          <w:sz w:val="72"/>
          <w:szCs w:val="72"/>
        </w:rPr>
      </w:pPr>
      <w:r w:rsidRPr="39DCFD69">
        <w:rPr>
          <w:rFonts w:ascii="Arial" w:hAnsi="Arial" w:eastAsia="Arial" w:cs="Arial"/>
          <w:sz w:val="72"/>
          <w:szCs w:val="72"/>
        </w:rPr>
        <w:t>Leading and Implementing Change</w:t>
      </w:r>
    </w:p>
    <w:p w:rsidR="39DCFD69" w:rsidP="39DCFD69" w:rsidRDefault="39DCFD69" w14:paraId="393F3673" w14:textId="7894467B">
      <w:pPr>
        <w:jc w:val="center"/>
        <w:rPr>
          <w:rFonts w:ascii="Arial" w:hAnsi="Arial" w:eastAsia="Arial" w:cs="Arial"/>
          <w:sz w:val="72"/>
          <w:szCs w:val="72"/>
        </w:rPr>
      </w:pPr>
    </w:p>
    <w:p w:rsidR="00751344" w:rsidP="39DCFD69" w:rsidRDefault="00751344" w14:paraId="5AF241A5" w14:textId="54A2483D">
      <w:pPr>
        <w:jc w:val="center"/>
        <w:rPr>
          <w:rFonts w:ascii="Arial" w:hAnsi="Arial" w:eastAsia="Arial" w:cs="Arial"/>
          <w:sz w:val="52"/>
          <w:szCs w:val="52"/>
        </w:rPr>
      </w:pPr>
      <w:r w:rsidRPr="39DCFD69">
        <w:rPr>
          <w:rFonts w:ascii="Arial" w:hAnsi="Arial" w:eastAsia="Arial" w:cs="Arial"/>
          <w:sz w:val="52"/>
          <w:szCs w:val="52"/>
        </w:rPr>
        <w:t>A Strategic Change Plan</w:t>
      </w:r>
      <w:r w:rsidRPr="39DCFD69" w:rsidR="3B50F4AA">
        <w:rPr>
          <w:rFonts w:ascii="Arial" w:hAnsi="Arial" w:eastAsia="Arial" w:cs="Arial"/>
          <w:sz w:val="52"/>
          <w:szCs w:val="52"/>
        </w:rPr>
        <w:t xml:space="preserve"> </w:t>
      </w:r>
    </w:p>
    <w:p w:rsidR="39DCFD69" w:rsidP="39DCFD69" w:rsidRDefault="39DCFD69" w14:paraId="4128BA5E" w14:textId="3FF4AA4F">
      <w:pPr>
        <w:jc w:val="center"/>
        <w:rPr>
          <w:rFonts w:ascii="Arial" w:hAnsi="Arial" w:eastAsia="Arial" w:cs="Arial"/>
          <w:sz w:val="52"/>
          <w:szCs w:val="52"/>
        </w:rPr>
      </w:pPr>
    </w:p>
    <w:p w:rsidR="00B56F9D" w:rsidP="39DCFD69" w:rsidRDefault="00B56F9D" w14:paraId="407DB2DD" w14:textId="2BB23DBC">
      <w:pPr>
        <w:jc w:val="center"/>
        <w:rPr>
          <w:rFonts w:ascii="Arial" w:hAnsi="Arial" w:eastAsia="Arial" w:cs="Arial"/>
          <w:sz w:val="40"/>
          <w:szCs w:val="40"/>
        </w:rPr>
      </w:pPr>
      <w:r w:rsidRPr="39DCFD69">
        <w:rPr>
          <w:rFonts w:ascii="Arial" w:hAnsi="Arial" w:eastAsia="Arial" w:cs="Arial"/>
          <w:sz w:val="40"/>
          <w:szCs w:val="40"/>
        </w:rPr>
        <w:t>Module Lecturer: Nadeem Mirza</w:t>
      </w:r>
    </w:p>
    <w:p w:rsidR="00B56F9D" w:rsidP="39DCFD69" w:rsidRDefault="00B56F9D" w14:paraId="76629FB5" w14:textId="71FA06F0">
      <w:pPr>
        <w:jc w:val="center"/>
        <w:rPr>
          <w:rFonts w:ascii="Arial" w:hAnsi="Arial" w:eastAsia="Arial" w:cs="Arial"/>
          <w:sz w:val="40"/>
          <w:szCs w:val="40"/>
        </w:rPr>
      </w:pPr>
      <w:r w:rsidRPr="39DCFD69">
        <w:rPr>
          <w:rFonts w:ascii="Arial" w:hAnsi="Arial" w:eastAsia="Arial" w:cs="Arial"/>
          <w:sz w:val="40"/>
          <w:szCs w:val="40"/>
        </w:rPr>
        <w:t>Module Code</w:t>
      </w:r>
      <w:r w:rsidRPr="39DCFD69" w:rsidR="00751344">
        <w:rPr>
          <w:rFonts w:ascii="Arial" w:hAnsi="Arial" w:eastAsia="Arial" w:cs="Arial"/>
          <w:sz w:val="40"/>
          <w:szCs w:val="40"/>
        </w:rPr>
        <w:t>: LCLM6003</w:t>
      </w:r>
    </w:p>
    <w:p w:rsidR="39DCFD69" w:rsidP="39DCFD69" w:rsidRDefault="39DCFD69" w14:paraId="035E4735" w14:textId="3D1507E8">
      <w:pPr>
        <w:jc w:val="center"/>
        <w:rPr>
          <w:rFonts w:ascii="Arial" w:hAnsi="Arial" w:eastAsia="Arial" w:cs="Arial"/>
          <w:sz w:val="40"/>
          <w:szCs w:val="40"/>
        </w:rPr>
      </w:pPr>
    </w:p>
    <w:p w:rsidR="00751344" w:rsidP="39DCFD69" w:rsidRDefault="00751344" w14:paraId="4E661DD6" w14:textId="1E9A022B">
      <w:pPr>
        <w:jc w:val="center"/>
        <w:rPr>
          <w:rFonts w:ascii="Arial" w:hAnsi="Arial" w:eastAsia="Arial" w:cs="Arial"/>
          <w:sz w:val="40"/>
          <w:szCs w:val="40"/>
        </w:rPr>
      </w:pPr>
      <w:r w:rsidRPr="39DCFD69">
        <w:rPr>
          <w:rFonts w:ascii="Arial" w:hAnsi="Arial" w:eastAsia="Arial" w:cs="Arial"/>
          <w:sz w:val="40"/>
          <w:szCs w:val="40"/>
        </w:rPr>
        <w:t>Student Name: Viktoria Maneva</w:t>
      </w:r>
    </w:p>
    <w:p w:rsidR="00136B35" w:rsidP="39DCFD69" w:rsidRDefault="00751344" w14:paraId="7E632365" w14:textId="3F88AE54">
      <w:pPr>
        <w:jc w:val="center"/>
        <w:rPr>
          <w:rFonts w:ascii="Arial" w:hAnsi="Arial" w:eastAsia="Arial" w:cs="Arial"/>
          <w:sz w:val="40"/>
          <w:szCs w:val="40"/>
        </w:rPr>
      </w:pPr>
      <w:r w:rsidRPr="39DCFD69">
        <w:rPr>
          <w:rFonts w:ascii="Arial" w:hAnsi="Arial" w:eastAsia="Arial" w:cs="Arial"/>
          <w:sz w:val="40"/>
          <w:szCs w:val="40"/>
        </w:rPr>
        <w:t>Student ID: 21153854</w:t>
      </w:r>
    </w:p>
    <w:p w:rsidR="00136B35" w:rsidP="39DCFD69" w:rsidRDefault="00136B35" w14:paraId="1DAD0FB2" w14:textId="5A5AE151">
      <w:pPr>
        <w:rPr>
          <w:rFonts w:ascii="Arial" w:hAnsi="Arial" w:eastAsia="Arial" w:cs="Arial"/>
        </w:rPr>
      </w:pPr>
    </w:p>
    <w:p w:rsidR="00136B35" w:rsidP="39DCFD69" w:rsidRDefault="00136B35" w14:paraId="49E8ECC3" w14:textId="40EC649B">
      <w:pPr>
        <w:rPr>
          <w:rFonts w:ascii="Arial" w:hAnsi="Arial" w:eastAsia="Arial" w:cs="Arial"/>
        </w:rPr>
      </w:pPr>
    </w:p>
    <w:p w:rsidR="00136B35" w:rsidP="39DCFD69" w:rsidRDefault="00136B35" w14:paraId="0085F673" w14:textId="069A44AF">
      <w:pPr>
        <w:rPr>
          <w:rFonts w:ascii="Arial" w:hAnsi="Arial" w:eastAsia="Arial" w:cs="Arial"/>
        </w:rPr>
      </w:pPr>
    </w:p>
    <w:p w:rsidR="00136B35" w:rsidP="39DCFD69" w:rsidRDefault="00136B35" w14:paraId="49A15B08" w14:textId="62AF2DD5">
      <w:pPr>
        <w:rPr>
          <w:rFonts w:ascii="Arial" w:hAnsi="Arial" w:eastAsia="Arial" w:cs="Arial"/>
        </w:rPr>
      </w:pPr>
    </w:p>
    <w:p w:rsidR="00136B35" w:rsidP="39DCFD69" w:rsidRDefault="00136B35" w14:paraId="17DDE8D0" w14:textId="10676BF7">
      <w:pPr>
        <w:rPr>
          <w:rFonts w:ascii="Arial" w:hAnsi="Arial" w:eastAsia="Arial" w:cs="Arial"/>
        </w:rPr>
      </w:pPr>
    </w:p>
    <w:p w:rsidR="00136B35" w:rsidP="39DCFD69" w:rsidRDefault="00136B35" w14:paraId="009E7441" w14:textId="4B067A32">
      <w:pPr>
        <w:rPr>
          <w:rFonts w:ascii="Arial" w:hAnsi="Arial" w:eastAsia="Arial" w:cs="Arial"/>
        </w:rPr>
      </w:pPr>
    </w:p>
    <w:p w:rsidR="00136B35" w:rsidP="39DCFD69" w:rsidRDefault="00136B35" w14:paraId="21A9D564" w14:textId="50F97A08">
      <w:pPr>
        <w:rPr>
          <w:rFonts w:ascii="Arial" w:hAnsi="Arial" w:eastAsia="Arial" w:cs="Arial"/>
        </w:rPr>
      </w:pPr>
    </w:p>
    <w:p w:rsidR="00136B35" w:rsidP="39DCFD69" w:rsidRDefault="00136B35" w14:paraId="3656F0A4" w14:textId="17AA9965">
      <w:pPr>
        <w:rPr>
          <w:rFonts w:ascii="Arial" w:hAnsi="Arial" w:eastAsia="Arial" w:cs="Arial"/>
        </w:rPr>
      </w:pPr>
    </w:p>
    <w:p w:rsidR="00136B35" w:rsidP="39DCFD69" w:rsidRDefault="00136B35" w14:paraId="54BF4B04" w14:textId="05E53B98">
      <w:pPr>
        <w:rPr>
          <w:rFonts w:ascii="Arial" w:hAnsi="Arial" w:eastAsia="Arial" w:cs="Arial"/>
        </w:rPr>
      </w:pPr>
    </w:p>
    <w:p w:rsidR="00136B35" w:rsidP="39DCFD69" w:rsidRDefault="00136B35" w14:paraId="585CB01B" w14:textId="714F56BD">
      <w:pPr>
        <w:jc w:val="center"/>
        <w:rPr>
          <w:rFonts w:ascii="Arial" w:hAnsi="Arial" w:eastAsia="Arial" w:cs="Arial"/>
        </w:rPr>
      </w:pPr>
      <w:r w:rsidRPr="39DCFD69">
        <w:rPr>
          <w:rFonts w:ascii="Arial" w:hAnsi="Arial" w:eastAsia="Arial" w:cs="Arial"/>
          <w:sz w:val="40"/>
          <w:szCs w:val="40"/>
        </w:rPr>
        <w:t>Table of Contents:</w:t>
      </w:r>
    </w:p>
    <w:p w:rsidR="39DCFD69" w:rsidP="39DCFD69" w:rsidRDefault="39DCFD69" w14:paraId="711A0841" w14:textId="3ECEADE5">
      <w:pPr>
        <w:jc w:val="center"/>
        <w:rPr>
          <w:rFonts w:ascii="Arial" w:hAnsi="Arial" w:eastAsia="Arial" w:cs="Arial"/>
          <w:sz w:val="40"/>
          <w:szCs w:val="40"/>
        </w:rPr>
      </w:pPr>
    </w:p>
    <w:p w:rsidR="00136B35" w:rsidP="1012D417" w:rsidRDefault="00136B35" w14:paraId="76EDD368" w14:textId="0B67F32B">
      <w:pPr>
        <w:pStyle w:val="ListParagraph"/>
        <w:numPr>
          <w:ilvl w:val="0"/>
          <w:numId w:val="8"/>
        </w:numPr>
        <w:rPr>
          <w:rFonts w:ascii="Arial" w:hAnsi="Arial" w:eastAsia="Arial" w:cs="Arial"/>
          <w:sz w:val="28"/>
          <w:szCs w:val="28"/>
        </w:rPr>
      </w:pPr>
      <w:r w:rsidRPr="1012D417" w:rsidR="322C077E">
        <w:rPr>
          <w:rFonts w:ascii="Arial" w:hAnsi="Arial" w:eastAsia="Arial" w:cs="Arial"/>
          <w:sz w:val="28"/>
          <w:szCs w:val="28"/>
        </w:rPr>
        <w:t xml:space="preserve">Introduction </w:t>
      </w:r>
    </w:p>
    <w:p w:rsidR="002E03F2" w:rsidP="1012D417" w:rsidRDefault="002E03F2" w14:paraId="6D78A829" w14:textId="3944C822">
      <w:pPr>
        <w:pStyle w:val="ListParagraph"/>
        <w:numPr>
          <w:ilvl w:val="0"/>
          <w:numId w:val="8"/>
        </w:numPr>
        <w:rPr>
          <w:rFonts w:ascii="Arial" w:hAnsi="Arial" w:eastAsia="Arial" w:cs="Arial"/>
          <w:sz w:val="28"/>
          <w:szCs w:val="28"/>
        </w:rPr>
      </w:pPr>
      <w:r w:rsidRPr="1012D417" w:rsidR="24C23D64">
        <w:rPr>
          <w:rFonts w:ascii="Arial" w:hAnsi="Arial" w:eastAsia="Arial" w:cs="Arial"/>
          <w:sz w:val="28"/>
          <w:szCs w:val="28"/>
        </w:rPr>
        <w:t xml:space="preserve">Analysis of the recent history </w:t>
      </w:r>
      <w:r w:rsidRPr="1012D417" w:rsidR="3DAE1D93">
        <w:rPr>
          <w:rFonts w:ascii="Arial" w:hAnsi="Arial" w:eastAsia="Arial" w:cs="Arial"/>
          <w:sz w:val="28"/>
          <w:szCs w:val="28"/>
        </w:rPr>
        <w:t xml:space="preserve">of Aldi </w:t>
      </w:r>
      <w:r w:rsidRPr="1012D417" w:rsidR="70446A2B">
        <w:rPr>
          <w:rFonts w:ascii="Arial" w:hAnsi="Arial" w:eastAsia="Arial" w:cs="Arial"/>
          <w:sz w:val="28"/>
          <w:szCs w:val="28"/>
        </w:rPr>
        <w:t xml:space="preserve">and how changes in the internal/external environment </w:t>
      </w:r>
      <w:r w:rsidRPr="1012D417" w:rsidR="70446A2B">
        <w:rPr>
          <w:rFonts w:ascii="Arial" w:hAnsi="Arial" w:eastAsia="Arial" w:cs="Arial"/>
          <w:sz w:val="28"/>
          <w:szCs w:val="28"/>
        </w:rPr>
        <w:t>impacted</w:t>
      </w:r>
      <w:r w:rsidRPr="1012D417" w:rsidR="70446A2B">
        <w:rPr>
          <w:rFonts w:ascii="Arial" w:hAnsi="Arial" w:eastAsia="Arial" w:cs="Arial"/>
          <w:sz w:val="28"/>
          <w:szCs w:val="28"/>
        </w:rPr>
        <w:t xml:space="preserve"> the company</w:t>
      </w:r>
    </w:p>
    <w:p w:rsidR="33CFF819" w:rsidP="1012D417" w:rsidRDefault="33CFF819" w14:paraId="1C04AB35" w14:textId="43ECA15B">
      <w:pPr>
        <w:pStyle w:val="ListParagraph"/>
        <w:numPr>
          <w:ilvl w:val="0"/>
          <w:numId w:val="5"/>
        </w:numPr>
        <w:rPr>
          <w:rFonts w:ascii="Arial" w:hAnsi="Arial" w:eastAsia="Arial" w:cs="Arial"/>
          <w:sz w:val="28"/>
          <w:szCs w:val="28"/>
        </w:rPr>
      </w:pPr>
      <w:r w:rsidRPr="1012D417" w:rsidR="4C2EA8F3">
        <w:rPr>
          <w:rFonts w:ascii="Arial" w:hAnsi="Arial" w:eastAsia="Arial" w:cs="Arial"/>
          <w:sz w:val="28"/>
          <w:szCs w:val="28"/>
        </w:rPr>
        <w:t>Recent History in Aldi UK</w:t>
      </w:r>
    </w:p>
    <w:p w:rsidR="33CFF819" w:rsidP="1012D417" w:rsidRDefault="33CFF819" w14:paraId="1E4AF05F" w14:textId="2036CB38">
      <w:pPr>
        <w:pStyle w:val="ListParagraph"/>
        <w:numPr>
          <w:ilvl w:val="0"/>
          <w:numId w:val="5"/>
        </w:numPr>
        <w:rPr>
          <w:rFonts w:ascii="Arial" w:hAnsi="Arial" w:eastAsia="Arial" w:cs="Arial"/>
          <w:sz w:val="28"/>
          <w:szCs w:val="28"/>
        </w:rPr>
      </w:pPr>
      <w:r w:rsidRPr="1012D417" w:rsidR="4C2EA8F3">
        <w:rPr>
          <w:rFonts w:ascii="Arial" w:hAnsi="Arial" w:eastAsia="Arial" w:cs="Arial"/>
          <w:sz w:val="28"/>
          <w:szCs w:val="28"/>
        </w:rPr>
        <w:t xml:space="preserve">External </w:t>
      </w:r>
      <w:r w:rsidRPr="1012D417" w:rsidR="325F15B7">
        <w:rPr>
          <w:rFonts w:ascii="Arial" w:hAnsi="Arial" w:eastAsia="Arial" w:cs="Arial"/>
          <w:sz w:val="28"/>
          <w:szCs w:val="28"/>
        </w:rPr>
        <w:t>E</w:t>
      </w:r>
      <w:r w:rsidRPr="1012D417" w:rsidR="4C2EA8F3">
        <w:rPr>
          <w:rFonts w:ascii="Arial" w:hAnsi="Arial" w:eastAsia="Arial" w:cs="Arial"/>
          <w:sz w:val="28"/>
          <w:szCs w:val="28"/>
        </w:rPr>
        <w:t>nvironment</w:t>
      </w:r>
    </w:p>
    <w:p w:rsidR="47D1CC51" w:rsidP="1012D417" w:rsidRDefault="47D1CC51" w14:paraId="3B9A364A" w14:textId="4BE7397B">
      <w:pPr>
        <w:pStyle w:val="ListParagraph"/>
        <w:numPr>
          <w:ilvl w:val="0"/>
          <w:numId w:val="5"/>
        </w:numPr>
        <w:rPr>
          <w:rFonts w:ascii="Arial" w:hAnsi="Arial" w:eastAsia="Arial" w:cs="Arial"/>
          <w:sz w:val="28"/>
          <w:szCs w:val="28"/>
        </w:rPr>
      </w:pPr>
      <w:r w:rsidRPr="1012D417" w:rsidR="476451C0">
        <w:rPr>
          <w:rFonts w:ascii="Arial" w:hAnsi="Arial" w:eastAsia="Arial" w:cs="Arial"/>
          <w:sz w:val="28"/>
          <w:szCs w:val="28"/>
        </w:rPr>
        <w:t xml:space="preserve">Internal </w:t>
      </w:r>
      <w:r w:rsidRPr="1012D417" w:rsidR="50358803">
        <w:rPr>
          <w:rFonts w:ascii="Arial" w:hAnsi="Arial" w:eastAsia="Arial" w:cs="Arial"/>
          <w:sz w:val="28"/>
          <w:szCs w:val="28"/>
        </w:rPr>
        <w:t>Strategy</w:t>
      </w:r>
    </w:p>
    <w:p w:rsidR="60D7B01A" w:rsidP="1012D417" w:rsidRDefault="60D7B01A" w14:paraId="0935C3A4" w14:textId="17115A2C">
      <w:pPr>
        <w:pStyle w:val="ListParagraph"/>
        <w:numPr>
          <w:ilvl w:val="0"/>
          <w:numId w:val="5"/>
        </w:numPr>
        <w:rPr>
          <w:rFonts w:ascii="Arial" w:hAnsi="Arial" w:eastAsia="Arial" w:cs="Arial"/>
          <w:sz w:val="28"/>
          <w:szCs w:val="28"/>
        </w:rPr>
      </w:pPr>
      <w:r w:rsidRPr="1012D417" w:rsidR="50358803">
        <w:rPr>
          <w:rFonts w:ascii="Arial" w:hAnsi="Arial" w:eastAsia="Arial" w:cs="Arial"/>
          <w:sz w:val="28"/>
          <w:szCs w:val="28"/>
        </w:rPr>
        <w:t>AI, Automation and New Tech</w:t>
      </w:r>
    </w:p>
    <w:p w:rsidR="00587F57" w:rsidP="1012D417" w:rsidRDefault="00587F57" w14:paraId="40476FA5" w14:textId="40CCF35B">
      <w:pPr>
        <w:pStyle w:val="ListParagraph"/>
        <w:numPr>
          <w:ilvl w:val="0"/>
          <w:numId w:val="8"/>
        </w:numPr>
        <w:rPr>
          <w:rFonts w:ascii="Arial" w:hAnsi="Arial" w:eastAsia="Arial" w:cs="Arial"/>
          <w:sz w:val="28"/>
          <w:szCs w:val="28"/>
        </w:rPr>
      </w:pPr>
      <w:r w:rsidRPr="1012D417" w:rsidR="38CFDC9E">
        <w:rPr>
          <w:rFonts w:ascii="Arial" w:hAnsi="Arial" w:eastAsia="Arial" w:cs="Arial"/>
          <w:sz w:val="28"/>
          <w:szCs w:val="28"/>
        </w:rPr>
        <w:t>Evaluation of change management models</w:t>
      </w:r>
      <w:r w:rsidRPr="1012D417" w:rsidR="12774853">
        <w:rPr>
          <w:rFonts w:ascii="Arial" w:hAnsi="Arial" w:eastAsia="Arial" w:cs="Arial"/>
          <w:sz w:val="28"/>
          <w:szCs w:val="28"/>
        </w:rPr>
        <w:t xml:space="preserve"> and how was managed</w:t>
      </w:r>
    </w:p>
    <w:p w:rsidR="005B3375" w:rsidP="1012D417" w:rsidRDefault="001458CF" w14:paraId="609B65DE" w14:textId="7CC696AF">
      <w:pPr>
        <w:pStyle w:val="ListParagraph"/>
        <w:numPr>
          <w:ilvl w:val="0"/>
          <w:numId w:val="8"/>
        </w:numPr>
        <w:rPr>
          <w:rFonts w:ascii="Arial" w:hAnsi="Arial" w:eastAsia="Arial" w:cs="Arial"/>
          <w:sz w:val="28"/>
          <w:szCs w:val="28"/>
        </w:rPr>
      </w:pPr>
      <w:r w:rsidRPr="1012D417" w:rsidR="3B22917C">
        <w:rPr>
          <w:rFonts w:ascii="Arial" w:hAnsi="Arial" w:eastAsia="Arial" w:cs="Arial"/>
          <w:sz w:val="28"/>
          <w:szCs w:val="28"/>
        </w:rPr>
        <w:t xml:space="preserve">Evaluation of </w:t>
      </w:r>
      <w:r w:rsidRPr="1012D417" w:rsidR="1E4C9331">
        <w:rPr>
          <w:rFonts w:ascii="Arial" w:hAnsi="Arial" w:eastAsia="Arial" w:cs="Arial"/>
          <w:sz w:val="28"/>
          <w:szCs w:val="28"/>
        </w:rPr>
        <w:t xml:space="preserve">how the change was managed </w:t>
      </w:r>
      <w:r w:rsidRPr="1012D417" w:rsidR="02757034">
        <w:rPr>
          <w:rFonts w:ascii="Arial" w:hAnsi="Arial" w:eastAsia="Arial" w:cs="Arial"/>
          <w:sz w:val="28"/>
          <w:szCs w:val="28"/>
        </w:rPr>
        <w:t>and impact of</w:t>
      </w:r>
      <w:r w:rsidRPr="1012D417" w:rsidR="30CCABE6">
        <w:rPr>
          <w:rFonts w:ascii="Arial" w:hAnsi="Arial" w:eastAsia="Arial" w:cs="Arial"/>
          <w:sz w:val="28"/>
          <w:szCs w:val="28"/>
        </w:rPr>
        <w:t xml:space="preserve"> th</w:t>
      </w:r>
      <w:r w:rsidRPr="1012D417" w:rsidR="121DFF47">
        <w:rPr>
          <w:rFonts w:ascii="Arial" w:hAnsi="Arial" w:eastAsia="Arial" w:cs="Arial"/>
          <w:sz w:val="28"/>
          <w:szCs w:val="28"/>
        </w:rPr>
        <w:t>e</w:t>
      </w:r>
      <w:r w:rsidRPr="1012D417" w:rsidR="30CCABE6">
        <w:rPr>
          <w:rFonts w:ascii="Arial" w:hAnsi="Arial" w:eastAsia="Arial" w:cs="Arial"/>
          <w:sz w:val="28"/>
          <w:szCs w:val="28"/>
        </w:rPr>
        <w:t xml:space="preserve"> </w:t>
      </w:r>
      <w:r w:rsidRPr="1012D417" w:rsidR="02757034">
        <w:rPr>
          <w:rFonts w:ascii="Arial" w:hAnsi="Arial" w:eastAsia="Arial" w:cs="Arial"/>
          <w:sz w:val="28"/>
          <w:szCs w:val="28"/>
        </w:rPr>
        <w:t>leadership role</w:t>
      </w:r>
    </w:p>
    <w:p w:rsidR="797DDC11" w:rsidP="1012D417" w:rsidRDefault="797DDC11" w14:paraId="688F7BE5" w14:textId="7D685D68">
      <w:pPr>
        <w:pStyle w:val="ListParagraph"/>
        <w:numPr>
          <w:ilvl w:val="0"/>
          <w:numId w:val="3"/>
        </w:numPr>
        <w:rPr>
          <w:rFonts w:ascii="Arial" w:hAnsi="Arial" w:eastAsia="Arial" w:cs="Arial"/>
          <w:sz w:val="28"/>
          <w:szCs w:val="28"/>
        </w:rPr>
      </w:pPr>
      <w:r w:rsidRPr="1012D417" w:rsidR="002DE7D0">
        <w:rPr>
          <w:rFonts w:ascii="Arial" w:hAnsi="Arial" w:eastAsia="Arial" w:cs="Arial"/>
          <w:sz w:val="28"/>
          <w:szCs w:val="28"/>
        </w:rPr>
        <w:t>How the change was managed</w:t>
      </w:r>
    </w:p>
    <w:p w:rsidR="797DDC11" w:rsidP="1012D417" w:rsidRDefault="797DDC11" w14:paraId="6EADC291" w14:textId="13A7FCDC">
      <w:pPr>
        <w:pStyle w:val="ListParagraph"/>
        <w:numPr>
          <w:ilvl w:val="0"/>
          <w:numId w:val="3"/>
        </w:numPr>
        <w:rPr>
          <w:rFonts w:ascii="Arial" w:hAnsi="Arial" w:eastAsia="Arial" w:cs="Arial"/>
          <w:sz w:val="28"/>
          <w:szCs w:val="28"/>
        </w:rPr>
      </w:pPr>
      <w:r w:rsidRPr="1012D417" w:rsidR="002DE7D0">
        <w:rPr>
          <w:rFonts w:ascii="Arial" w:hAnsi="Arial" w:eastAsia="Arial" w:cs="Arial"/>
          <w:sz w:val="28"/>
          <w:szCs w:val="28"/>
        </w:rPr>
        <w:t xml:space="preserve">Leadership </w:t>
      </w:r>
      <w:r w:rsidRPr="1012D417" w:rsidR="401C072E">
        <w:rPr>
          <w:rFonts w:ascii="Arial" w:hAnsi="Arial" w:eastAsia="Arial" w:cs="Arial"/>
          <w:sz w:val="28"/>
          <w:szCs w:val="28"/>
        </w:rPr>
        <w:t>S</w:t>
      </w:r>
      <w:r w:rsidRPr="1012D417" w:rsidR="002DE7D0">
        <w:rPr>
          <w:rFonts w:ascii="Arial" w:hAnsi="Arial" w:eastAsia="Arial" w:cs="Arial"/>
          <w:sz w:val="28"/>
          <w:szCs w:val="28"/>
        </w:rPr>
        <w:t xml:space="preserve">tyle: </w:t>
      </w:r>
      <w:r w:rsidRPr="1012D417" w:rsidR="002DE7D0">
        <w:rPr>
          <w:rFonts w:ascii="Arial" w:hAnsi="Arial" w:eastAsia="Arial" w:cs="Arial"/>
          <w:sz w:val="28"/>
          <w:szCs w:val="28"/>
        </w:rPr>
        <w:t>mainly transactional</w:t>
      </w:r>
    </w:p>
    <w:p w:rsidR="797DDC11" w:rsidP="1012D417" w:rsidRDefault="797DDC11" w14:paraId="1C4CAA50" w14:textId="11564B97">
      <w:pPr>
        <w:pStyle w:val="ListParagraph"/>
        <w:numPr>
          <w:ilvl w:val="0"/>
          <w:numId w:val="3"/>
        </w:numPr>
        <w:rPr>
          <w:rFonts w:ascii="Arial" w:hAnsi="Arial" w:eastAsia="Arial" w:cs="Arial"/>
          <w:sz w:val="28"/>
          <w:szCs w:val="28"/>
        </w:rPr>
      </w:pPr>
      <w:r w:rsidRPr="1012D417" w:rsidR="002DE7D0">
        <w:rPr>
          <w:rFonts w:ascii="Arial" w:hAnsi="Arial" w:eastAsia="Arial" w:cs="Arial"/>
          <w:sz w:val="28"/>
          <w:szCs w:val="28"/>
        </w:rPr>
        <w:t>Elements of Situational Leadership</w:t>
      </w:r>
    </w:p>
    <w:p w:rsidR="797DDC11" w:rsidP="1012D417" w:rsidRDefault="797DDC11" w14:paraId="7FBEC665" w14:textId="60A2E1AB">
      <w:pPr>
        <w:pStyle w:val="ListParagraph"/>
        <w:numPr>
          <w:ilvl w:val="0"/>
          <w:numId w:val="3"/>
        </w:numPr>
        <w:rPr>
          <w:rFonts w:ascii="Arial" w:hAnsi="Arial" w:eastAsia="Arial" w:cs="Arial"/>
          <w:sz w:val="28"/>
          <w:szCs w:val="28"/>
        </w:rPr>
      </w:pPr>
      <w:r w:rsidRPr="1012D417" w:rsidR="002DE7D0">
        <w:rPr>
          <w:rFonts w:ascii="Arial" w:hAnsi="Arial" w:eastAsia="Arial" w:cs="Arial"/>
          <w:sz w:val="28"/>
          <w:szCs w:val="28"/>
        </w:rPr>
        <w:t>Strengths and Weaknesses of Leadership in change</w:t>
      </w:r>
    </w:p>
    <w:p w:rsidR="003A49CA" w:rsidP="1012D417" w:rsidRDefault="00312C9F" w14:paraId="3117096E" w14:textId="39EE696A">
      <w:pPr>
        <w:pStyle w:val="ListParagraph"/>
        <w:numPr>
          <w:ilvl w:val="0"/>
          <w:numId w:val="8"/>
        </w:numPr>
        <w:rPr>
          <w:rFonts w:ascii="Arial" w:hAnsi="Arial" w:eastAsia="Arial" w:cs="Arial"/>
          <w:sz w:val="28"/>
          <w:szCs w:val="28"/>
        </w:rPr>
      </w:pPr>
      <w:r w:rsidRPr="1012D417" w:rsidR="17D6ECD4">
        <w:rPr>
          <w:rFonts w:ascii="Arial" w:hAnsi="Arial" w:eastAsia="Arial" w:cs="Arial"/>
          <w:sz w:val="28"/>
          <w:szCs w:val="28"/>
        </w:rPr>
        <w:t xml:space="preserve">Evaluation of the impact of the organisational culture </w:t>
      </w:r>
      <w:r w:rsidRPr="1012D417" w:rsidR="5904C957">
        <w:rPr>
          <w:rFonts w:ascii="Arial" w:hAnsi="Arial" w:eastAsia="Arial" w:cs="Arial"/>
          <w:sz w:val="28"/>
          <w:szCs w:val="28"/>
        </w:rPr>
        <w:t>on the change management programme</w:t>
      </w:r>
    </w:p>
    <w:p w:rsidR="184629B3" w:rsidP="1012D417" w:rsidRDefault="184629B3" w14:paraId="1F20C789" w14:textId="6B964D77">
      <w:pPr>
        <w:pStyle w:val="ListParagraph"/>
        <w:numPr>
          <w:ilvl w:val="0"/>
          <w:numId w:val="2"/>
        </w:numPr>
        <w:rPr>
          <w:rFonts w:ascii="Arial" w:hAnsi="Arial" w:eastAsia="Arial" w:cs="Arial"/>
          <w:sz w:val="28"/>
          <w:szCs w:val="28"/>
        </w:rPr>
      </w:pPr>
      <w:r w:rsidRPr="1012D417" w:rsidR="530923B0">
        <w:rPr>
          <w:rFonts w:ascii="Arial" w:hAnsi="Arial" w:eastAsia="Arial" w:cs="Arial"/>
          <w:sz w:val="28"/>
          <w:szCs w:val="28"/>
        </w:rPr>
        <w:t>Key cultural characteristics at Aldi UK</w:t>
      </w:r>
    </w:p>
    <w:p w:rsidR="184629B3" w:rsidP="1012D417" w:rsidRDefault="184629B3" w14:paraId="13F5518B" w14:textId="650A7FC9">
      <w:pPr>
        <w:pStyle w:val="ListParagraph"/>
        <w:numPr>
          <w:ilvl w:val="0"/>
          <w:numId w:val="2"/>
        </w:numPr>
        <w:rPr>
          <w:rFonts w:ascii="Arial" w:hAnsi="Arial" w:eastAsia="Arial" w:cs="Arial"/>
          <w:sz w:val="28"/>
          <w:szCs w:val="28"/>
        </w:rPr>
      </w:pPr>
      <w:r w:rsidRPr="1012D417" w:rsidR="530923B0">
        <w:rPr>
          <w:rFonts w:ascii="Arial" w:hAnsi="Arial" w:eastAsia="Arial" w:cs="Arial"/>
          <w:sz w:val="28"/>
          <w:szCs w:val="28"/>
        </w:rPr>
        <w:t>How culture supported change management</w:t>
      </w:r>
    </w:p>
    <w:p w:rsidR="184629B3" w:rsidP="1012D417" w:rsidRDefault="184629B3" w14:paraId="499BA890" w14:textId="53BB2177">
      <w:pPr>
        <w:pStyle w:val="ListParagraph"/>
        <w:numPr>
          <w:ilvl w:val="0"/>
          <w:numId w:val="2"/>
        </w:numPr>
        <w:rPr>
          <w:rFonts w:ascii="Arial" w:hAnsi="Arial" w:eastAsia="Arial" w:cs="Arial"/>
          <w:sz w:val="28"/>
          <w:szCs w:val="28"/>
        </w:rPr>
      </w:pPr>
      <w:r w:rsidRPr="1012D417" w:rsidR="530923B0">
        <w:rPr>
          <w:rFonts w:ascii="Arial" w:hAnsi="Arial" w:eastAsia="Arial" w:cs="Arial"/>
          <w:sz w:val="28"/>
          <w:szCs w:val="28"/>
        </w:rPr>
        <w:t>How culture constrained the change programme</w:t>
      </w:r>
    </w:p>
    <w:p w:rsidR="04D53B5F" w:rsidP="1012D417" w:rsidRDefault="04D53B5F" w14:paraId="55ADCDC8" w14:textId="65F2F81E">
      <w:pPr>
        <w:pStyle w:val="ListParagraph"/>
        <w:numPr>
          <w:ilvl w:val="0"/>
          <w:numId w:val="2"/>
        </w:numPr>
        <w:rPr>
          <w:rFonts w:ascii="Arial" w:hAnsi="Arial" w:eastAsia="Arial" w:cs="Arial"/>
          <w:sz w:val="28"/>
          <w:szCs w:val="28"/>
        </w:rPr>
      </w:pPr>
      <w:r w:rsidRPr="1012D417" w:rsidR="15BC1281">
        <w:rPr>
          <w:rFonts w:ascii="Arial" w:hAnsi="Arial" w:eastAsia="Arial" w:cs="Arial"/>
          <w:sz w:val="28"/>
          <w:szCs w:val="28"/>
        </w:rPr>
        <w:t>Examples of culture in action</w:t>
      </w:r>
    </w:p>
    <w:p w:rsidR="00D712E0" w:rsidP="1012D417" w:rsidRDefault="009F769D" w14:paraId="289F5254" w14:textId="38B74569">
      <w:pPr>
        <w:pStyle w:val="ListParagraph"/>
        <w:numPr>
          <w:ilvl w:val="0"/>
          <w:numId w:val="8"/>
        </w:numPr>
        <w:rPr>
          <w:rFonts w:ascii="Arial" w:hAnsi="Arial" w:eastAsia="Arial" w:cs="Arial"/>
          <w:sz w:val="28"/>
          <w:szCs w:val="28"/>
        </w:rPr>
      </w:pPr>
      <w:r w:rsidRPr="1012D417" w:rsidR="294B4397">
        <w:rPr>
          <w:rFonts w:ascii="Arial" w:hAnsi="Arial" w:eastAsia="Arial" w:cs="Arial"/>
          <w:sz w:val="28"/>
          <w:szCs w:val="28"/>
        </w:rPr>
        <w:t>Development of suitable change management plan</w:t>
      </w:r>
      <w:r w:rsidRPr="1012D417" w:rsidR="7422DF5B">
        <w:rPr>
          <w:rFonts w:ascii="Arial" w:hAnsi="Arial" w:eastAsia="Arial" w:cs="Arial"/>
          <w:sz w:val="28"/>
          <w:szCs w:val="28"/>
        </w:rPr>
        <w:t xml:space="preserve"> for Aldi</w:t>
      </w:r>
    </w:p>
    <w:p w:rsidR="3EF2727C" w:rsidP="1012D417" w:rsidRDefault="3EF2727C" w14:paraId="6CE8E080" w14:textId="6BC17879">
      <w:pPr>
        <w:pStyle w:val="ListParagraph"/>
        <w:numPr>
          <w:ilvl w:val="0"/>
          <w:numId w:val="1"/>
        </w:numPr>
        <w:rPr>
          <w:rFonts w:ascii="Arial" w:hAnsi="Arial" w:eastAsia="Arial" w:cs="Arial"/>
          <w:sz w:val="28"/>
          <w:szCs w:val="28"/>
        </w:rPr>
      </w:pPr>
      <w:r w:rsidRPr="1012D417" w:rsidR="5825610A">
        <w:rPr>
          <w:rFonts w:ascii="Arial" w:hAnsi="Arial" w:eastAsia="Arial" w:cs="Arial"/>
          <w:sz w:val="28"/>
          <w:szCs w:val="28"/>
        </w:rPr>
        <w:t>Proposed Change and Objectives</w:t>
      </w:r>
    </w:p>
    <w:p w:rsidR="3EF2727C" w:rsidP="1012D417" w:rsidRDefault="3EF2727C" w14:paraId="6166E411" w14:textId="7EB4DFE8">
      <w:pPr>
        <w:pStyle w:val="ListParagraph"/>
        <w:numPr>
          <w:ilvl w:val="0"/>
          <w:numId w:val="1"/>
        </w:numPr>
        <w:rPr>
          <w:rFonts w:ascii="Arial" w:hAnsi="Arial" w:eastAsia="Arial" w:cs="Arial"/>
          <w:sz w:val="28"/>
          <w:szCs w:val="28"/>
        </w:rPr>
      </w:pPr>
      <w:r w:rsidRPr="1012D417" w:rsidR="5825610A">
        <w:rPr>
          <w:rFonts w:ascii="Arial" w:hAnsi="Arial" w:eastAsia="Arial" w:cs="Arial"/>
          <w:sz w:val="28"/>
          <w:szCs w:val="28"/>
        </w:rPr>
        <w:t>Financial Plan (high-level)</w:t>
      </w:r>
    </w:p>
    <w:p w:rsidR="3EF2727C" w:rsidP="1012D417" w:rsidRDefault="3EF2727C" w14:paraId="300766DD" w14:textId="47A6BF9C">
      <w:pPr>
        <w:pStyle w:val="ListParagraph"/>
        <w:numPr>
          <w:ilvl w:val="0"/>
          <w:numId w:val="1"/>
        </w:numPr>
        <w:rPr>
          <w:rFonts w:ascii="Arial" w:hAnsi="Arial" w:eastAsia="Arial" w:cs="Arial"/>
          <w:sz w:val="28"/>
          <w:szCs w:val="28"/>
        </w:rPr>
      </w:pPr>
      <w:r w:rsidRPr="1012D417" w:rsidR="5825610A">
        <w:rPr>
          <w:rFonts w:ascii="Arial" w:hAnsi="Arial" w:eastAsia="Arial" w:cs="Arial"/>
          <w:sz w:val="28"/>
          <w:szCs w:val="28"/>
        </w:rPr>
        <w:t>Communication Plan</w:t>
      </w:r>
    </w:p>
    <w:p w:rsidR="3EF2727C" w:rsidP="1012D417" w:rsidRDefault="3EF2727C" w14:paraId="41CA7940" w14:textId="06AC4842">
      <w:pPr>
        <w:pStyle w:val="ListParagraph"/>
        <w:numPr>
          <w:ilvl w:val="0"/>
          <w:numId w:val="1"/>
        </w:numPr>
        <w:rPr>
          <w:rFonts w:ascii="Arial" w:hAnsi="Arial" w:eastAsia="Arial" w:cs="Arial"/>
          <w:sz w:val="28"/>
          <w:szCs w:val="28"/>
        </w:rPr>
      </w:pPr>
      <w:r w:rsidRPr="1012D417" w:rsidR="5825610A">
        <w:rPr>
          <w:rFonts w:ascii="Arial" w:hAnsi="Arial" w:eastAsia="Arial" w:cs="Arial"/>
          <w:sz w:val="28"/>
          <w:szCs w:val="28"/>
        </w:rPr>
        <w:t>Evaluation Plan</w:t>
      </w:r>
    </w:p>
    <w:p w:rsidR="00EE5C04" w:rsidP="1012D417" w:rsidRDefault="551505FF" w14:paraId="34D07EAB" w14:textId="0CF07173">
      <w:pPr>
        <w:pStyle w:val="ListParagraph"/>
        <w:numPr>
          <w:ilvl w:val="0"/>
          <w:numId w:val="8"/>
        </w:numPr>
        <w:rPr>
          <w:rFonts w:ascii="Arial" w:hAnsi="Arial" w:eastAsia="Arial" w:cs="Arial"/>
          <w:sz w:val="28"/>
          <w:szCs w:val="28"/>
        </w:rPr>
      </w:pPr>
      <w:r w:rsidRPr="1012D417" w:rsidR="5786260A">
        <w:rPr>
          <w:rFonts w:ascii="Arial" w:hAnsi="Arial" w:eastAsia="Arial" w:cs="Arial"/>
          <w:sz w:val="28"/>
          <w:szCs w:val="28"/>
        </w:rPr>
        <w:t>Reference List</w:t>
      </w:r>
    </w:p>
    <w:p w:rsidR="00EE5C04" w:rsidP="39DCFD69" w:rsidRDefault="00EE5C04" w14:paraId="57E118DD" w14:textId="5EF1C177">
      <w:pPr>
        <w:rPr>
          <w:rFonts w:ascii="Arial" w:hAnsi="Arial" w:eastAsia="Arial" w:cs="Arial"/>
        </w:rPr>
      </w:pPr>
    </w:p>
    <w:p w:rsidR="00EE5C04" w:rsidP="1012D417" w:rsidRDefault="00EE5C04" w14:paraId="256DC17A" w14:textId="2AB64A0B">
      <w:pPr>
        <w:pStyle w:val="Normal"/>
        <w:rPr>
          <w:rFonts w:ascii="Arial" w:hAnsi="Arial" w:eastAsia="Arial" w:cs="Arial"/>
          <w:b w:val="1"/>
          <w:bCs w:val="1"/>
          <w:i w:val="1"/>
          <w:iCs w:val="1"/>
          <w:sz w:val="22"/>
          <w:szCs w:val="22"/>
        </w:rPr>
      </w:pPr>
    </w:p>
    <w:p w:rsidR="00EE5C04" w:rsidP="1012D417" w:rsidRDefault="00EE5C04" w14:paraId="32753E13" w14:textId="11D92583">
      <w:pPr>
        <w:pStyle w:val="Normal"/>
        <w:rPr>
          <w:rFonts w:ascii="Arial" w:hAnsi="Arial" w:eastAsia="Arial" w:cs="Arial"/>
          <w:b w:val="1"/>
          <w:bCs w:val="1"/>
          <w:i w:val="1"/>
          <w:iCs w:val="1"/>
          <w:sz w:val="22"/>
          <w:szCs w:val="22"/>
        </w:rPr>
      </w:pPr>
    </w:p>
    <w:p w:rsidR="00EE5C04" w:rsidP="1012D417" w:rsidRDefault="00EE5C04" w14:paraId="2DEE39E7" w14:textId="76A34B6C">
      <w:pPr>
        <w:pStyle w:val="Normal"/>
        <w:rPr>
          <w:rFonts w:ascii="Arial" w:hAnsi="Arial" w:eastAsia="Arial" w:cs="Arial"/>
          <w:b w:val="1"/>
          <w:bCs w:val="1"/>
          <w:i w:val="1"/>
          <w:iCs w:val="1"/>
          <w:sz w:val="22"/>
          <w:szCs w:val="22"/>
        </w:rPr>
      </w:pPr>
    </w:p>
    <w:p w:rsidR="00EE5C04" w:rsidP="1012D417" w:rsidRDefault="00EE5C04" w14:paraId="53605027" w14:textId="0630D0BB">
      <w:pPr>
        <w:pStyle w:val="Normal"/>
        <w:rPr>
          <w:rFonts w:ascii="Arial" w:hAnsi="Arial" w:eastAsia="Arial" w:cs="Arial"/>
          <w:b w:val="1"/>
          <w:bCs w:val="1"/>
          <w:i w:val="1"/>
          <w:iCs w:val="1"/>
          <w:sz w:val="22"/>
          <w:szCs w:val="22"/>
        </w:rPr>
      </w:pPr>
    </w:p>
    <w:p w:rsidR="00EE5C04" w:rsidP="1012D417" w:rsidRDefault="00EE5C04" w14:paraId="0A558A08" w14:textId="03656DD9">
      <w:pPr>
        <w:pStyle w:val="Normal"/>
        <w:rPr>
          <w:rFonts w:ascii="Arial" w:hAnsi="Arial" w:eastAsia="Arial" w:cs="Arial"/>
          <w:b w:val="1"/>
          <w:bCs w:val="1"/>
          <w:i w:val="1"/>
          <w:iCs w:val="1"/>
          <w:sz w:val="22"/>
          <w:szCs w:val="22"/>
        </w:rPr>
      </w:pPr>
      <w:r w:rsidRPr="1012D417" w:rsidR="5D581F79">
        <w:rPr>
          <w:rFonts w:ascii="Arial" w:hAnsi="Arial" w:eastAsia="Arial" w:cs="Arial"/>
          <w:b w:val="1"/>
          <w:bCs w:val="1"/>
          <w:i w:val="1"/>
          <w:iCs w:val="1"/>
          <w:sz w:val="22"/>
          <w:szCs w:val="22"/>
        </w:rPr>
        <w:t xml:space="preserve">Introduction </w:t>
      </w:r>
    </w:p>
    <w:p w:rsidR="00EE5C04" w:rsidP="00EE5C04" w:rsidRDefault="00EE5C04" w14:paraId="5B888846" w14:textId="38353BAE">
      <w:pPr>
        <w:rPr>
          <w:rFonts w:ascii="Arial" w:hAnsi="Arial" w:eastAsia="Arial" w:cs="Arial"/>
          <w:sz w:val="22"/>
          <w:szCs w:val="22"/>
        </w:rPr>
      </w:pPr>
      <w:r w:rsidRPr="39DCFD69">
        <w:rPr>
          <w:rFonts w:ascii="Arial" w:hAnsi="Arial" w:eastAsia="Arial" w:cs="Arial"/>
          <w:sz w:val="22"/>
          <w:szCs w:val="22"/>
        </w:rPr>
        <w:t>Aldi is a German multinational, family-owned discount supermarket group operating over 13,000 stores in around 18 countries, including major markets such as Germany, the UK, the US and Australia. Originating from a small grocery store opened in Essen</w:t>
      </w:r>
      <w:r w:rsidRPr="39DCFD69" w:rsidR="00312370">
        <w:rPr>
          <w:rFonts w:ascii="Arial" w:hAnsi="Arial" w:eastAsia="Arial" w:cs="Arial"/>
          <w:sz w:val="22"/>
          <w:szCs w:val="22"/>
        </w:rPr>
        <w:t xml:space="preserve">, Germany </w:t>
      </w:r>
      <w:r w:rsidRPr="39DCFD69">
        <w:rPr>
          <w:rFonts w:ascii="Arial" w:hAnsi="Arial" w:eastAsia="Arial" w:cs="Arial"/>
          <w:sz w:val="22"/>
          <w:szCs w:val="22"/>
        </w:rPr>
        <w:t xml:space="preserve">in 1913, it was later expanded by brothers Karl and Theo Albrecht and ultimately split into two independently run but aligned groups: Aldi Nord and Aldi </w:t>
      </w:r>
      <w:proofErr w:type="spellStart"/>
      <w:r w:rsidRPr="39DCFD69">
        <w:rPr>
          <w:rFonts w:ascii="Arial" w:hAnsi="Arial" w:eastAsia="Arial" w:cs="Arial"/>
          <w:sz w:val="22"/>
          <w:szCs w:val="22"/>
        </w:rPr>
        <w:t>Süd</w:t>
      </w:r>
      <w:proofErr w:type="spellEnd"/>
      <w:r w:rsidRPr="39DCFD69" w:rsidR="001D3306">
        <w:rPr>
          <w:rFonts w:ascii="Arial" w:hAnsi="Arial" w:eastAsia="Arial" w:cs="Arial"/>
          <w:sz w:val="22"/>
          <w:szCs w:val="22"/>
        </w:rPr>
        <w:t>.</w:t>
      </w:r>
      <w:r w:rsidRPr="39DCFD69" w:rsidR="00EF5BC8">
        <w:rPr>
          <w:rFonts w:ascii="Arial" w:hAnsi="Arial" w:eastAsia="Arial" w:cs="Arial"/>
          <w:sz w:val="22"/>
          <w:szCs w:val="22"/>
        </w:rPr>
        <w:t xml:space="preserve"> </w:t>
      </w:r>
      <w:r w:rsidRPr="04230890" w:rsidR="25F14618">
        <w:rPr>
          <w:rFonts w:ascii="Arial" w:hAnsi="Arial" w:eastAsia="Arial" w:cs="Arial"/>
          <w:sz w:val="22"/>
          <w:szCs w:val="22"/>
        </w:rPr>
        <w:t>(Alonso, 2022</w:t>
      </w:r>
      <w:r w:rsidRPr="04230890" w:rsidR="47561825">
        <w:rPr>
          <w:rFonts w:ascii="Arial" w:hAnsi="Arial" w:eastAsia="Arial" w:cs="Arial"/>
          <w:sz w:val="22"/>
          <w:szCs w:val="22"/>
        </w:rPr>
        <w:t>; Aldi South Group, 2023</w:t>
      </w:r>
      <w:r w:rsidRPr="04230890" w:rsidR="25F14618">
        <w:rPr>
          <w:rFonts w:ascii="Arial" w:hAnsi="Arial" w:eastAsia="Arial" w:cs="Arial"/>
          <w:sz w:val="22"/>
          <w:szCs w:val="22"/>
        </w:rPr>
        <w:t>)</w:t>
      </w:r>
    </w:p>
    <w:p w:rsidR="00587F57" w:rsidRDefault="00EE5C04" w14:paraId="382B01D4" w14:textId="7344EF84">
      <w:pPr>
        <w:rPr>
          <w:rFonts w:ascii="Arial" w:hAnsi="Arial" w:eastAsia="Arial" w:cs="Arial"/>
          <w:sz w:val="22"/>
          <w:szCs w:val="22"/>
        </w:rPr>
      </w:pPr>
      <w:r w:rsidRPr="39DCFD69">
        <w:rPr>
          <w:rFonts w:ascii="Arial" w:hAnsi="Arial" w:eastAsia="Arial" w:cs="Arial"/>
          <w:sz w:val="22"/>
          <w:szCs w:val="22"/>
        </w:rPr>
        <w:t>Aldi’s core business model is a hard-discount format built on a limited product range, heavy use of private-label brands and highly efficient, no-frills store operations to keep prices low while maintaining quality. Stores are typically smaller than conventional supermarkets and carry far fewer SKUs, which simplifies supply chains, reduces costs and supports consistently low pricing for value-conscious consumers</w:t>
      </w:r>
      <w:r w:rsidRPr="39DCFD69" w:rsidR="006767C1">
        <w:rPr>
          <w:rFonts w:ascii="Arial" w:hAnsi="Arial" w:eastAsia="Arial" w:cs="Arial"/>
          <w:sz w:val="22"/>
          <w:szCs w:val="22"/>
        </w:rPr>
        <w:t>.</w:t>
      </w:r>
      <w:r w:rsidRPr="39DCFD69" w:rsidR="00172229">
        <w:rPr>
          <w:rFonts w:ascii="Arial" w:hAnsi="Arial" w:eastAsia="Arial" w:cs="Arial"/>
          <w:sz w:val="22"/>
          <w:szCs w:val="22"/>
        </w:rPr>
        <w:t xml:space="preserve"> (Aldi South Group, 2023; </w:t>
      </w:r>
      <w:proofErr w:type="spellStart"/>
      <w:r w:rsidRPr="39DCFD69" w:rsidR="00172229">
        <w:rPr>
          <w:rFonts w:ascii="Arial" w:hAnsi="Arial" w:eastAsia="Arial" w:cs="Arial"/>
          <w:sz w:val="22"/>
          <w:szCs w:val="22"/>
        </w:rPr>
        <w:t>Pareira</w:t>
      </w:r>
      <w:proofErr w:type="spellEnd"/>
      <w:r w:rsidRPr="39DCFD69" w:rsidR="00172229">
        <w:rPr>
          <w:rFonts w:ascii="Arial" w:hAnsi="Arial" w:eastAsia="Arial" w:cs="Arial"/>
          <w:sz w:val="22"/>
          <w:szCs w:val="22"/>
        </w:rPr>
        <w:t>, 2022)</w:t>
      </w:r>
    </w:p>
    <w:p w:rsidR="0067335C" w:rsidRDefault="0067335C" w14:paraId="662C77F2" w14:textId="0A2BADBB">
      <w:pPr>
        <w:rPr>
          <w:rFonts w:ascii="Arial" w:hAnsi="Arial" w:eastAsia="Arial" w:cs="Arial"/>
          <w:sz w:val="22"/>
          <w:szCs w:val="22"/>
        </w:rPr>
      </w:pPr>
      <w:r w:rsidRPr="39DCFD69">
        <w:rPr>
          <w:rFonts w:ascii="Arial" w:hAnsi="Arial" w:eastAsia="Arial" w:cs="Arial"/>
          <w:sz w:val="22"/>
          <w:szCs w:val="22"/>
        </w:rPr>
        <w:t>Today, Aldi ranks among the world’s largest grocery retailers by store numbers and continues to expand in key markets, particularly the UK and US. The company’s private family ownership allows a long-term strategic approach, supporting sustained investment in new stores, logistics and selective digital services without the short-term pressure of public shareholde</w:t>
      </w:r>
      <w:r w:rsidRPr="39DCFD69" w:rsidR="009D3B8B">
        <w:rPr>
          <w:rFonts w:ascii="Arial" w:hAnsi="Arial" w:eastAsia="Arial" w:cs="Arial"/>
          <w:sz w:val="22"/>
          <w:szCs w:val="22"/>
        </w:rPr>
        <w:t xml:space="preserve">rs. </w:t>
      </w:r>
      <w:r w:rsidRPr="39DCFD69" w:rsidR="00E30050">
        <w:rPr>
          <w:rFonts w:ascii="Arial" w:hAnsi="Arial" w:eastAsia="Arial" w:cs="Arial"/>
          <w:sz w:val="22"/>
          <w:szCs w:val="22"/>
        </w:rPr>
        <w:t xml:space="preserve">(Alonso, 2022; </w:t>
      </w:r>
      <w:r w:rsidRPr="39DCFD69" w:rsidR="00C45FCE">
        <w:rPr>
          <w:rFonts w:ascii="Arial" w:hAnsi="Arial" w:eastAsia="Arial" w:cs="Arial"/>
          <w:sz w:val="22"/>
          <w:szCs w:val="22"/>
        </w:rPr>
        <w:t>Aldi South Group, 2023)</w:t>
      </w:r>
    </w:p>
    <w:p w:rsidR="003A3021" w:rsidP="003A3021" w:rsidRDefault="0084002D" w14:paraId="40B45563" w14:textId="296F57D7">
      <w:pPr>
        <w:rPr>
          <w:rFonts w:ascii="Arial" w:hAnsi="Arial" w:eastAsia="Arial" w:cs="Arial"/>
          <w:b/>
          <w:i/>
          <w:sz w:val="22"/>
          <w:szCs w:val="22"/>
        </w:rPr>
      </w:pPr>
      <w:r w:rsidRPr="39DCFD69">
        <w:rPr>
          <w:rFonts w:ascii="Arial" w:hAnsi="Arial" w:eastAsia="Arial" w:cs="Arial"/>
          <w:b/>
          <w:i/>
          <w:sz w:val="22"/>
          <w:szCs w:val="22"/>
        </w:rPr>
        <w:t xml:space="preserve">Analysis of the recent history of Aldi </w:t>
      </w:r>
      <w:r w:rsidRPr="39DCFD69" w:rsidR="00204CE1">
        <w:rPr>
          <w:rFonts w:ascii="Arial" w:hAnsi="Arial" w:eastAsia="Arial" w:cs="Arial"/>
          <w:b/>
          <w:i/>
          <w:sz w:val="22"/>
          <w:szCs w:val="22"/>
        </w:rPr>
        <w:t xml:space="preserve">and how changes in the internal/external environment </w:t>
      </w:r>
      <w:r w:rsidRPr="39DCFD69" w:rsidR="003A3021">
        <w:rPr>
          <w:rFonts w:ascii="Arial" w:hAnsi="Arial" w:eastAsia="Arial" w:cs="Arial"/>
          <w:b/>
          <w:i/>
          <w:sz w:val="22"/>
          <w:szCs w:val="22"/>
        </w:rPr>
        <w:t>impacted the company</w:t>
      </w:r>
    </w:p>
    <w:p w:rsidR="00855974" w:rsidP="00855974" w:rsidRDefault="00855974" w14:paraId="114D6120" w14:textId="7E752C91">
      <w:pPr>
        <w:rPr>
          <w:rFonts w:ascii="Arial" w:hAnsi="Arial" w:eastAsia="Arial" w:cs="Arial"/>
          <w:sz w:val="22"/>
          <w:szCs w:val="22"/>
        </w:rPr>
      </w:pPr>
      <w:r w:rsidRPr="39DCFD69">
        <w:rPr>
          <w:rFonts w:ascii="Arial" w:hAnsi="Arial" w:eastAsia="Arial" w:cs="Arial"/>
          <w:sz w:val="22"/>
          <w:szCs w:val="22"/>
        </w:rPr>
        <w:t>Over the last few years, Aldi UK has faced rapid growth in online grocery, digital disruption and AI, and has responded by selectively adopting technology while doubling down on its low-cost, store‑based model. Internal choices about efficiency and price leadership have led Aldi to scale back some digital services, even as it experiments with AI and automation in targeted areas like product data, checkout‑free formats and in‑store experience.</w:t>
      </w:r>
    </w:p>
    <w:p w:rsidR="00855974" w:rsidP="00855974" w:rsidRDefault="00855974" w14:paraId="6093D460" w14:textId="21D17A05">
      <w:pPr>
        <w:rPr>
          <w:rFonts w:ascii="Arial" w:hAnsi="Arial" w:eastAsia="Arial" w:cs="Arial"/>
          <w:sz w:val="22"/>
          <w:szCs w:val="22"/>
        </w:rPr>
      </w:pPr>
      <w:r w:rsidRPr="39DCFD69">
        <w:rPr>
          <w:rFonts w:ascii="Arial" w:hAnsi="Arial" w:eastAsia="Arial" w:cs="Arial"/>
          <w:i/>
          <w:sz w:val="22"/>
          <w:szCs w:val="22"/>
        </w:rPr>
        <w:t xml:space="preserve">Recent history in </w:t>
      </w:r>
      <w:r w:rsidRPr="39DCFD69" w:rsidR="000121AB">
        <w:rPr>
          <w:rFonts w:ascii="Arial" w:hAnsi="Arial" w:eastAsia="Arial" w:cs="Arial"/>
          <w:i/>
          <w:sz w:val="22"/>
          <w:szCs w:val="22"/>
        </w:rPr>
        <w:t xml:space="preserve">Aldi </w:t>
      </w:r>
      <w:r w:rsidRPr="39DCFD69">
        <w:rPr>
          <w:rFonts w:ascii="Arial" w:hAnsi="Arial" w:eastAsia="Arial" w:cs="Arial"/>
          <w:i/>
          <w:sz w:val="22"/>
          <w:szCs w:val="22"/>
        </w:rPr>
        <w:t>UK</w:t>
      </w:r>
    </w:p>
    <w:p w:rsidR="00F56FC6" w:rsidP="00855974" w:rsidRDefault="00855974" w14:paraId="0A92520B" w14:textId="081E2FBE">
      <w:pPr>
        <w:rPr>
          <w:rFonts w:ascii="Arial" w:hAnsi="Arial" w:eastAsia="Arial" w:cs="Arial"/>
          <w:sz w:val="22"/>
          <w:szCs w:val="22"/>
        </w:rPr>
      </w:pPr>
      <w:r w:rsidRPr="39DCFD69">
        <w:rPr>
          <w:rFonts w:ascii="Arial" w:hAnsi="Arial" w:eastAsia="Arial" w:cs="Arial"/>
          <w:sz w:val="22"/>
          <w:szCs w:val="22"/>
        </w:rPr>
        <w:t>Aldi introduced click‑and‑collect grocery in 2020 to meet the surge in online demand during the Covid‑19 lockdowns, rolling it out to around 170 UK stores.</w:t>
      </w:r>
      <w:r w:rsidRPr="39DCFD69" w:rsidR="00F56FC6">
        <w:rPr>
          <w:rFonts w:ascii="Arial" w:hAnsi="Arial" w:eastAsia="Arial" w:cs="Arial"/>
          <w:sz w:val="22"/>
          <w:szCs w:val="22"/>
        </w:rPr>
        <w:t xml:space="preserve"> </w:t>
      </w:r>
      <w:r w:rsidRPr="39DCFD69" w:rsidR="001648A5">
        <w:rPr>
          <w:rFonts w:ascii="Arial" w:hAnsi="Arial" w:eastAsia="Arial" w:cs="Arial"/>
          <w:sz w:val="22"/>
          <w:szCs w:val="22"/>
        </w:rPr>
        <w:t>(</w:t>
      </w:r>
      <w:proofErr w:type="spellStart"/>
      <w:r w:rsidRPr="39DCFD69" w:rsidR="001648A5">
        <w:rPr>
          <w:rFonts w:ascii="Arial" w:hAnsi="Arial" w:eastAsia="Arial" w:cs="Arial"/>
          <w:sz w:val="22"/>
          <w:szCs w:val="22"/>
        </w:rPr>
        <w:t>Radojev</w:t>
      </w:r>
      <w:proofErr w:type="spellEnd"/>
      <w:r w:rsidRPr="39DCFD69" w:rsidR="001648A5">
        <w:rPr>
          <w:rFonts w:ascii="Arial" w:hAnsi="Arial" w:eastAsia="Arial" w:cs="Arial"/>
          <w:sz w:val="22"/>
          <w:szCs w:val="22"/>
        </w:rPr>
        <w:t>, 2024)</w:t>
      </w:r>
    </w:p>
    <w:p w:rsidR="000C4B90" w:rsidP="00855974" w:rsidRDefault="00855974" w14:paraId="5F8C9BE5" w14:textId="3D103B63">
      <w:pPr>
        <w:rPr>
          <w:rFonts w:ascii="Arial" w:hAnsi="Arial" w:eastAsia="Arial" w:cs="Arial"/>
          <w:sz w:val="22"/>
          <w:szCs w:val="22"/>
        </w:rPr>
      </w:pPr>
      <w:r w:rsidRPr="39DCFD69">
        <w:rPr>
          <w:rFonts w:ascii="Arial" w:hAnsi="Arial" w:eastAsia="Arial" w:cs="Arial"/>
          <w:sz w:val="22"/>
          <w:szCs w:val="22"/>
        </w:rPr>
        <w:t>In 2024, decided to end this service to refocus on running and protecting its low‑price positioning.</w:t>
      </w:r>
      <w:r w:rsidRPr="39DCFD69" w:rsidR="001F5639">
        <w:rPr>
          <w:rFonts w:ascii="Arial" w:hAnsi="Arial" w:eastAsia="Arial" w:cs="Arial"/>
          <w:sz w:val="22"/>
          <w:szCs w:val="22"/>
        </w:rPr>
        <w:t xml:space="preserve"> </w:t>
      </w:r>
      <w:r w:rsidRPr="39DCFD69" w:rsidR="00E661D3">
        <w:rPr>
          <w:rFonts w:ascii="Arial" w:hAnsi="Arial" w:eastAsia="Arial" w:cs="Arial"/>
          <w:sz w:val="22"/>
          <w:szCs w:val="22"/>
        </w:rPr>
        <w:t>(Ea</w:t>
      </w:r>
      <w:r w:rsidRPr="39DCFD69" w:rsidR="003F3CBD">
        <w:rPr>
          <w:rFonts w:ascii="Arial" w:hAnsi="Arial" w:eastAsia="Arial" w:cs="Arial"/>
          <w:sz w:val="22"/>
          <w:szCs w:val="22"/>
        </w:rPr>
        <w:t>ston, 2024)</w:t>
      </w:r>
    </w:p>
    <w:p w:rsidR="00855974" w:rsidP="00855974" w:rsidRDefault="00855974" w14:paraId="1207B9CF" w14:textId="61013A28">
      <w:pPr>
        <w:rPr>
          <w:rFonts w:ascii="Arial" w:hAnsi="Arial" w:eastAsia="Arial" w:cs="Arial"/>
          <w:sz w:val="22"/>
          <w:szCs w:val="22"/>
        </w:rPr>
      </w:pPr>
      <w:r w:rsidRPr="39DCFD69">
        <w:rPr>
          <w:rFonts w:ascii="Arial" w:hAnsi="Arial" w:eastAsia="Arial" w:cs="Arial"/>
          <w:sz w:val="22"/>
          <w:szCs w:val="22"/>
        </w:rPr>
        <w:t xml:space="preserve">At the same time, Aldi has continued heavy physical expansion, investing hundreds of millions of pounds in new stores and distribution capacity and becoming the UK’s fourth‑largest supermarket by market </w:t>
      </w:r>
      <w:r w:rsidRPr="39DCFD69" w:rsidR="003F1DEB">
        <w:rPr>
          <w:rFonts w:ascii="Arial" w:hAnsi="Arial" w:eastAsia="Arial" w:cs="Arial"/>
          <w:sz w:val="22"/>
          <w:szCs w:val="22"/>
        </w:rPr>
        <w:t xml:space="preserve">share. </w:t>
      </w:r>
      <w:r w:rsidRPr="39DCFD69" w:rsidR="00297C60">
        <w:rPr>
          <w:rFonts w:ascii="Arial" w:hAnsi="Arial" w:eastAsia="Arial" w:cs="Arial"/>
          <w:sz w:val="22"/>
          <w:szCs w:val="22"/>
        </w:rPr>
        <w:t>(Farr</w:t>
      </w:r>
      <w:r w:rsidRPr="39DCFD69" w:rsidR="00745BBF">
        <w:rPr>
          <w:rFonts w:ascii="Arial" w:hAnsi="Arial" w:eastAsia="Arial" w:cs="Arial"/>
          <w:sz w:val="22"/>
          <w:szCs w:val="22"/>
        </w:rPr>
        <w:t>ell, 2024</w:t>
      </w:r>
      <w:r w:rsidRPr="39DCFD69" w:rsidR="004F7092">
        <w:rPr>
          <w:rFonts w:ascii="Arial" w:hAnsi="Arial" w:eastAsia="Arial" w:cs="Arial"/>
          <w:sz w:val="22"/>
          <w:szCs w:val="22"/>
        </w:rPr>
        <w:t>; Martin, 2024)</w:t>
      </w:r>
    </w:p>
    <w:p w:rsidR="00855974" w:rsidP="1012D417" w:rsidRDefault="00855974" w14:paraId="4D6FE97A" w14:textId="2BC08840">
      <w:pPr>
        <w:rPr>
          <w:rFonts w:ascii="Arial" w:hAnsi="Arial" w:eastAsia="Arial" w:cs="Arial"/>
          <w:i w:val="1"/>
          <w:iCs w:val="1"/>
          <w:sz w:val="22"/>
          <w:szCs w:val="22"/>
        </w:rPr>
      </w:pPr>
      <w:r w:rsidRPr="1012D417" w:rsidR="2BB002AA">
        <w:rPr>
          <w:rFonts w:ascii="Arial" w:hAnsi="Arial" w:eastAsia="Arial" w:cs="Arial"/>
          <w:i w:val="1"/>
          <w:iCs w:val="1"/>
          <w:sz w:val="22"/>
          <w:szCs w:val="22"/>
        </w:rPr>
        <w:t xml:space="preserve">External </w:t>
      </w:r>
      <w:r w:rsidRPr="1012D417" w:rsidR="3F67B43E">
        <w:rPr>
          <w:rFonts w:ascii="Arial" w:hAnsi="Arial" w:eastAsia="Arial" w:cs="Arial"/>
          <w:i w:val="1"/>
          <w:iCs w:val="1"/>
          <w:sz w:val="22"/>
          <w:szCs w:val="22"/>
        </w:rPr>
        <w:t>E</w:t>
      </w:r>
      <w:r w:rsidRPr="1012D417" w:rsidR="2BB002AA">
        <w:rPr>
          <w:rFonts w:ascii="Arial" w:hAnsi="Arial" w:eastAsia="Arial" w:cs="Arial"/>
          <w:i w:val="1"/>
          <w:iCs w:val="1"/>
          <w:sz w:val="22"/>
          <w:szCs w:val="22"/>
        </w:rPr>
        <w:t>nvironmen</w:t>
      </w:r>
      <w:r w:rsidRPr="1012D417" w:rsidR="0C26D175">
        <w:rPr>
          <w:rFonts w:ascii="Arial" w:hAnsi="Arial" w:eastAsia="Arial" w:cs="Arial"/>
          <w:i w:val="1"/>
          <w:iCs w:val="1"/>
          <w:sz w:val="22"/>
          <w:szCs w:val="22"/>
        </w:rPr>
        <w:t>t</w:t>
      </w:r>
    </w:p>
    <w:p w:rsidR="00E607A9" w:rsidP="00855974" w:rsidRDefault="00855974" w14:paraId="62A282AB" w14:textId="2DFF2FFF">
      <w:pPr>
        <w:rPr>
          <w:rFonts w:ascii="Arial" w:hAnsi="Arial" w:eastAsia="Arial" w:cs="Arial"/>
          <w:sz w:val="22"/>
          <w:szCs w:val="22"/>
        </w:rPr>
      </w:pPr>
      <w:r w:rsidRPr="39DCFD69">
        <w:rPr>
          <w:rFonts w:ascii="Arial" w:hAnsi="Arial" w:eastAsia="Arial" w:cs="Arial"/>
          <w:sz w:val="22"/>
          <w:szCs w:val="22"/>
        </w:rPr>
        <w:t xml:space="preserve">Online grocery adoption and competitor services </w:t>
      </w:r>
      <w:r w:rsidRPr="39DCFD69" w:rsidR="00404BFF">
        <w:rPr>
          <w:rFonts w:ascii="Arial" w:hAnsi="Arial" w:eastAsia="Arial" w:cs="Arial"/>
          <w:sz w:val="22"/>
          <w:szCs w:val="22"/>
        </w:rPr>
        <w:t xml:space="preserve">like </w:t>
      </w:r>
      <w:r w:rsidRPr="39DCFD69">
        <w:rPr>
          <w:rFonts w:ascii="Arial" w:hAnsi="Arial" w:eastAsia="Arial" w:cs="Arial"/>
          <w:sz w:val="22"/>
          <w:szCs w:val="22"/>
        </w:rPr>
        <w:t>Tesco, Sainsbury’s, Asda, Ocado</w:t>
      </w:r>
      <w:r w:rsidRPr="39DCFD69" w:rsidR="00404BFF">
        <w:rPr>
          <w:rFonts w:ascii="Arial" w:hAnsi="Arial" w:eastAsia="Arial" w:cs="Arial"/>
          <w:sz w:val="22"/>
          <w:szCs w:val="22"/>
        </w:rPr>
        <w:t xml:space="preserve">, </w:t>
      </w:r>
      <w:r w:rsidRPr="39DCFD69">
        <w:rPr>
          <w:rFonts w:ascii="Arial" w:hAnsi="Arial" w:eastAsia="Arial" w:cs="Arial"/>
          <w:sz w:val="22"/>
          <w:szCs w:val="22"/>
        </w:rPr>
        <w:t xml:space="preserve">created pressure to offer e‑commerce and </w:t>
      </w:r>
      <w:proofErr w:type="spellStart"/>
      <w:r w:rsidRPr="39DCFD69">
        <w:rPr>
          <w:rFonts w:ascii="Arial" w:hAnsi="Arial" w:eastAsia="Arial" w:cs="Arial"/>
          <w:sz w:val="22"/>
          <w:szCs w:val="22"/>
        </w:rPr>
        <w:t>omnichannel</w:t>
      </w:r>
      <w:proofErr w:type="spellEnd"/>
      <w:r w:rsidRPr="39DCFD69">
        <w:rPr>
          <w:rFonts w:ascii="Arial" w:hAnsi="Arial" w:eastAsia="Arial" w:cs="Arial"/>
          <w:sz w:val="22"/>
          <w:szCs w:val="22"/>
        </w:rPr>
        <w:t xml:space="preserve"> convenience.</w:t>
      </w:r>
      <w:r w:rsidRPr="39DCFD69" w:rsidR="00900B18">
        <w:rPr>
          <w:rFonts w:ascii="Arial" w:hAnsi="Arial" w:eastAsia="Arial" w:cs="Arial"/>
          <w:sz w:val="22"/>
          <w:szCs w:val="22"/>
        </w:rPr>
        <w:t xml:space="preserve"> </w:t>
      </w:r>
    </w:p>
    <w:p w:rsidR="009D1D02" w:rsidP="00855974" w:rsidRDefault="00855974" w14:paraId="6EC594A9" w14:textId="338E329F">
      <w:pPr>
        <w:rPr>
          <w:rFonts w:ascii="Arial" w:hAnsi="Arial" w:eastAsia="Arial" w:cs="Arial"/>
          <w:sz w:val="22"/>
          <w:szCs w:val="22"/>
        </w:rPr>
      </w:pPr>
      <w:r w:rsidRPr="39DCFD69">
        <w:rPr>
          <w:rFonts w:ascii="Arial" w:hAnsi="Arial" w:eastAsia="Arial" w:cs="Arial"/>
          <w:sz w:val="22"/>
          <w:szCs w:val="22"/>
        </w:rPr>
        <w:t>Aldi’s response has been highly selective: it trialled online grocery via click‑and‑collect but then exited when it judged the model too complex and costly for a hard‑discount operator, preferring to keep prices low rather than match full online convenience.</w:t>
      </w:r>
      <w:r w:rsidRPr="04230890" w:rsidR="03E730C8">
        <w:rPr>
          <w:rFonts w:ascii="Arial" w:hAnsi="Arial" w:eastAsia="Arial" w:cs="Arial"/>
          <w:sz w:val="22"/>
          <w:szCs w:val="22"/>
        </w:rPr>
        <w:t xml:space="preserve"> (Easton, 2024)</w:t>
      </w:r>
    </w:p>
    <w:p w:rsidR="00855974" w:rsidP="00855974" w:rsidRDefault="00855974" w14:paraId="13F17CA1" w14:textId="3E3FC22A">
      <w:pPr>
        <w:rPr>
          <w:rFonts w:ascii="Arial" w:hAnsi="Arial" w:eastAsia="Arial" w:cs="Arial"/>
          <w:sz w:val="22"/>
          <w:szCs w:val="22"/>
        </w:rPr>
      </w:pPr>
      <w:r w:rsidRPr="39DCFD69">
        <w:rPr>
          <w:rFonts w:ascii="Arial" w:hAnsi="Arial" w:eastAsia="Arial" w:cs="Arial"/>
          <w:sz w:val="22"/>
          <w:szCs w:val="22"/>
        </w:rPr>
        <w:t>Instead of a full grocery e‑commerce offer, Aldi has focused more on using digital tools to support marketing, price communication and in‑store value perception rather than building a large home‑delivery platform</w:t>
      </w:r>
      <w:r w:rsidRPr="39DCFD69" w:rsidR="00E7333D">
        <w:rPr>
          <w:rFonts w:ascii="Arial" w:hAnsi="Arial" w:eastAsia="Arial" w:cs="Arial"/>
          <w:sz w:val="22"/>
          <w:szCs w:val="22"/>
        </w:rPr>
        <w:t xml:space="preserve">. </w:t>
      </w:r>
    </w:p>
    <w:p w:rsidR="00855974" w:rsidP="1012D417" w:rsidRDefault="33B2D07F" w14:paraId="3246D746" w14:textId="2E022F98">
      <w:pPr>
        <w:rPr>
          <w:rFonts w:ascii="Arial" w:hAnsi="Arial" w:eastAsia="Arial" w:cs="Arial"/>
          <w:i w:val="1"/>
          <w:iCs w:val="1"/>
          <w:sz w:val="22"/>
          <w:szCs w:val="22"/>
        </w:rPr>
      </w:pPr>
      <w:r w:rsidRPr="1012D417" w:rsidR="70B7C6F2">
        <w:rPr>
          <w:rFonts w:ascii="Arial" w:hAnsi="Arial" w:eastAsia="Arial" w:cs="Arial"/>
          <w:i w:val="1"/>
          <w:iCs w:val="1"/>
          <w:sz w:val="22"/>
          <w:szCs w:val="22"/>
        </w:rPr>
        <w:t xml:space="preserve">Internal </w:t>
      </w:r>
      <w:r w:rsidRPr="1012D417" w:rsidR="76695DC6">
        <w:rPr>
          <w:rFonts w:ascii="Arial" w:hAnsi="Arial" w:eastAsia="Arial" w:cs="Arial"/>
          <w:i w:val="1"/>
          <w:iCs w:val="1"/>
          <w:sz w:val="22"/>
          <w:szCs w:val="22"/>
        </w:rPr>
        <w:t>S</w:t>
      </w:r>
      <w:r w:rsidRPr="1012D417" w:rsidR="70B7C6F2">
        <w:rPr>
          <w:rFonts w:ascii="Arial" w:hAnsi="Arial" w:eastAsia="Arial" w:cs="Arial"/>
          <w:i w:val="1"/>
          <w:iCs w:val="1"/>
          <w:sz w:val="22"/>
          <w:szCs w:val="22"/>
        </w:rPr>
        <w:t>trategy</w:t>
      </w:r>
    </w:p>
    <w:p w:rsidR="00B71C89" w:rsidP="00855974" w:rsidRDefault="00855974" w14:paraId="0922800D" w14:textId="77777777">
      <w:pPr>
        <w:rPr>
          <w:rFonts w:ascii="Arial" w:hAnsi="Arial" w:eastAsia="Arial" w:cs="Arial"/>
          <w:sz w:val="22"/>
          <w:szCs w:val="22"/>
        </w:rPr>
      </w:pPr>
      <w:r w:rsidRPr="39DCFD69">
        <w:rPr>
          <w:rFonts w:ascii="Arial" w:hAnsi="Arial" w:eastAsia="Arial" w:cs="Arial"/>
          <w:sz w:val="22"/>
          <w:szCs w:val="22"/>
        </w:rPr>
        <w:t>Internally, Aldi’s core strategy prioritises simplicity, limited assortments and lean operations; large‑scale online fulfilment and last‑mile logistics would add cost and complexity that conflict with this model.</w:t>
      </w:r>
      <w:r w:rsidRPr="39DCFD69" w:rsidR="00081899">
        <w:rPr>
          <w:rFonts w:ascii="Arial" w:hAnsi="Arial" w:eastAsia="Arial" w:cs="Arial"/>
          <w:sz w:val="22"/>
          <w:szCs w:val="22"/>
        </w:rPr>
        <w:t xml:space="preserve"> </w:t>
      </w:r>
    </w:p>
    <w:p w:rsidR="0075337C" w:rsidP="00855974" w:rsidRDefault="00855974" w14:paraId="1A2B44D7" w14:textId="1AB071A7">
      <w:pPr>
        <w:rPr>
          <w:rFonts w:ascii="Arial" w:hAnsi="Arial" w:eastAsia="Arial" w:cs="Arial"/>
          <w:sz w:val="22"/>
          <w:szCs w:val="22"/>
        </w:rPr>
      </w:pPr>
      <w:r w:rsidRPr="39DCFD69">
        <w:rPr>
          <w:rFonts w:ascii="Arial" w:hAnsi="Arial" w:eastAsia="Arial" w:cs="Arial"/>
          <w:sz w:val="22"/>
          <w:szCs w:val="22"/>
        </w:rPr>
        <w:t>Ending click‑and‑collect reflects a deliberate strategic choice to protect the cost base and maintain a clear price gap versus traditional supermarkets, even if that means offering fewer digital shopping options.</w:t>
      </w:r>
      <w:r w:rsidRPr="04230890" w:rsidR="30B3D4A4">
        <w:rPr>
          <w:rFonts w:ascii="Arial" w:hAnsi="Arial" w:eastAsia="Arial" w:cs="Arial"/>
          <w:sz w:val="22"/>
          <w:szCs w:val="22"/>
        </w:rPr>
        <w:t xml:space="preserve"> (Easton, 2024)</w:t>
      </w:r>
    </w:p>
    <w:p w:rsidR="00855974" w:rsidP="00855974" w:rsidRDefault="00855974" w14:paraId="5E893BE7" w14:textId="1F66D94C">
      <w:pPr>
        <w:rPr>
          <w:rFonts w:ascii="Arial" w:hAnsi="Arial" w:eastAsia="Arial" w:cs="Arial"/>
          <w:sz w:val="22"/>
          <w:szCs w:val="22"/>
        </w:rPr>
      </w:pPr>
      <w:r w:rsidRPr="39DCFD69">
        <w:rPr>
          <w:rFonts w:ascii="Arial" w:hAnsi="Arial" w:eastAsia="Arial" w:cs="Arial"/>
          <w:sz w:val="22"/>
          <w:szCs w:val="22"/>
        </w:rPr>
        <w:t>Store and distribution investment indicates that leadership sees physical expansion and operational productivity as delivering higher returns than full online rollout in the UK discount segment.</w:t>
      </w:r>
      <w:r w:rsidRPr="04230890" w:rsidR="207F5D9B">
        <w:rPr>
          <w:rFonts w:ascii="Arial" w:hAnsi="Arial" w:eastAsia="Arial" w:cs="Arial"/>
          <w:sz w:val="22"/>
          <w:szCs w:val="22"/>
        </w:rPr>
        <w:t xml:space="preserve"> </w:t>
      </w:r>
    </w:p>
    <w:p w:rsidR="00855974" w:rsidP="00855974" w:rsidRDefault="00855974" w14:paraId="51CBF18C" w14:textId="696621AA">
      <w:pPr>
        <w:rPr>
          <w:rFonts w:ascii="Arial" w:hAnsi="Arial" w:eastAsia="Arial" w:cs="Arial"/>
          <w:sz w:val="22"/>
          <w:szCs w:val="22"/>
        </w:rPr>
      </w:pPr>
      <w:r w:rsidRPr="1012D417" w:rsidR="2BB002AA">
        <w:rPr>
          <w:rFonts w:ascii="Arial" w:hAnsi="Arial" w:eastAsia="Arial" w:cs="Arial"/>
          <w:i w:val="1"/>
          <w:iCs w:val="1"/>
          <w:sz w:val="22"/>
          <w:szCs w:val="22"/>
        </w:rPr>
        <w:t xml:space="preserve">AI, </w:t>
      </w:r>
      <w:r w:rsidRPr="1012D417" w:rsidR="696BE19C">
        <w:rPr>
          <w:rFonts w:ascii="Arial" w:hAnsi="Arial" w:eastAsia="Arial" w:cs="Arial"/>
          <w:i w:val="1"/>
          <w:iCs w:val="1"/>
          <w:sz w:val="22"/>
          <w:szCs w:val="22"/>
        </w:rPr>
        <w:t>A</w:t>
      </w:r>
      <w:r w:rsidRPr="1012D417" w:rsidR="2BB002AA">
        <w:rPr>
          <w:rFonts w:ascii="Arial" w:hAnsi="Arial" w:eastAsia="Arial" w:cs="Arial"/>
          <w:i w:val="1"/>
          <w:iCs w:val="1"/>
          <w:sz w:val="22"/>
          <w:szCs w:val="22"/>
        </w:rPr>
        <w:t xml:space="preserve">utomation and </w:t>
      </w:r>
      <w:r w:rsidRPr="1012D417" w:rsidR="6F505499">
        <w:rPr>
          <w:rFonts w:ascii="Arial" w:hAnsi="Arial" w:eastAsia="Arial" w:cs="Arial"/>
          <w:i w:val="1"/>
          <w:iCs w:val="1"/>
          <w:sz w:val="22"/>
          <w:szCs w:val="22"/>
        </w:rPr>
        <w:t>N</w:t>
      </w:r>
      <w:r w:rsidRPr="1012D417" w:rsidR="2BB002AA">
        <w:rPr>
          <w:rFonts w:ascii="Arial" w:hAnsi="Arial" w:eastAsia="Arial" w:cs="Arial"/>
          <w:i w:val="1"/>
          <w:iCs w:val="1"/>
          <w:sz w:val="22"/>
          <w:szCs w:val="22"/>
        </w:rPr>
        <w:t xml:space="preserve">ew </w:t>
      </w:r>
      <w:r w:rsidRPr="1012D417" w:rsidR="150838F9">
        <w:rPr>
          <w:rFonts w:ascii="Arial" w:hAnsi="Arial" w:eastAsia="Arial" w:cs="Arial"/>
          <w:i w:val="1"/>
          <w:iCs w:val="1"/>
          <w:sz w:val="22"/>
          <w:szCs w:val="22"/>
        </w:rPr>
        <w:t>T</w:t>
      </w:r>
      <w:r w:rsidRPr="1012D417" w:rsidR="2BB002AA">
        <w:rPr>
          <w:rFonts w:ascii="Arial" w:hAnsi="Arial" w:eastAsia="Arial" w:cs="Arial"/>
          <w:i w:val="1"/>
          <w:iCs w:val="1"/>
          <w:sz w:val="22"/>
          <w:szCs w:val="22"/>
        </w:rPr>
        <w:t>ech</w:t>
      </w:r>
    </w:p>
    <w:p w:rsidR="00620399" w:rsidP="00855974" w:rsidRDefault="00855974" w14:paraId="4DDB36F2" w14:textId="575EF19E">
      <w:pPr>
        <w:rPr>
          <w:rFonts w:ascii="Arial" w:hAnsi="Arial" w:eastAsia="Arial" w:cs="Arial"/>
          <w:sz w:val="22"/>
          <w:szCs w:val="22"/>
        </w:rPr>
      </w:pPr>
      <w:r w:rsidRPr="39DCFD69">
        <w:rPr>
          <w:rFonts w:ascii="Arial" w:hAnsi="Arial" w:eastAsia="Arial" w:cs="Arial"/>
          <w:sz w:val="22"/>
          <w:szCs w:val="22"/>
        </w:rPr>
        <w:t>Aldi has begun using AI and automation in back‑end and digital‑channel processes, partnering with Digital Wave Technology to deploy generative AI for product attribution and copy, which automatically extracts attributes from images and generates consistent, SEO‑friendly descriptions.</w:t>
      </w:r>
      <w:r w:rsidRPr="39DCFD69" w:rsidR="00B44C3E">
        <w:rPr>
          <w:rFonts w:ascii="Arial" w:hAnsi="Arial" w:eastAsia="Arial" w:cs="Arial"/>
          <w:sz w:val="22"/>
          <w:szCs w:val="22"/>
        </w:rPr>
        <w:t xml:space="preserve"> </w:t>
      </w:r>
      <w:r w:rsidRPr="39DCFD69">
        <w:rPr>
          <w:rFonts w:ascii="Arial" w:hAnsi="Arial" w:eastAsia="Arial" w:cs="Arial"/>
          <w:sz w:val="22"/>
          <w:szCs w:val="22"/>
        </w:rPr>
        <w:t>These AI tools help Aldi fill data gaps, improve digital discoverability and scale content creation without large teams, supporting both efficiency and better online product information where Aldi does sell digitally</w:t>
      </w:r>
      <w:r w:rsidRPr="39DCFD69" w:rsidR="003477A0">
        <w:rPr>
          <w:rFonts w:ascii="Arial" w:hAnsi="Arial" w:eastAsia="Arial" w:cs="Arial"/>
          <w:sz w:val="22"/>
          <w:szCs w:val="22"/>
        </w:rPr>
        <w:t xml:space="preserve">, </w:t>
      </w:r>
      <w:r w:rsidRPr="39DCFD69">
        <w:rPr>
          <w:rFonts w:ascii="Arial" w:hAnsi="Arial" w:eastAsia="Arial" w:cs="Arial"/>
          <w:sz w:val="22"/>
          <w:szCs w:val="22"/>
        </w:rPr>
        <w:t>for example, non‑food or special buy</w:t>
      </w:r>
      <w:r w:rsidRPr="39DCFD69" w:rsidR="003477A0">
        <w:rPr>
          <w:rFonts w:ascii="Arial" w:hAnsi="Arial" w:eastAsia="Arial" w:cs="Arial"/>
          <w:sz w:val="22"/>
          <w:szCs w:val="22"/>
        </w:rPr>
        <w:t>s</w:t>
      </w:r>
      <w:r w:rsidRPr="39DCFD69" w:rsidR="00620399">
        <w:rPr>
          <w:rFonts w:ascii="Arial" w:hAnsi="Arial" w:eastAsia="Arial" w:cs="Arial"/>
          <w:sz w:val="22"/>
          <w:szCs w:val="22"/>
        </w:rPr>
        <w:t>.</w:t>
      </w:r>
      <w:r w:rsidRPr="39DCFD69" w:rsidR="00A64ACF">
        <w:rPr>
          <w:rFonts w:ascii="Arial" w:hAnsi="Arial" w:eastAsia="Arial" w:cs="Arial"/>
          <w:sz w:val="22"/>
          <w:szCs w:val="22"/>
        </w:rPr>
        <w:t xml:space="preserve"> (Hamilton, 2025; Staff, 2025)</w:t>
      </w:r>
    </w:p>
    <w:p w:rsidR="00855974" w:rsidP="00855974" w:rsidRDefault="00855974" w14:paraId="60436A96" w14:textId="11929B78">
      <w:pPr>
        <w:rPr>
          <w:rFonts w:ascii="Arial" w:hAnsi="Arial" w:eastAsia="Arial" w:cs="Arial"/>
          <w:sz w:val="22"/>
          <w:szCs w:val="22"/>
        </w:rPr>
      </w:pPr>
      <w:r w:rsidRPr="1012D417" w:rsidR="2BB002AA">
        <w:rPr>
          <w:rFonts w:ascii="Arial" w:hAnsi="Arial" w:eastAsia="Arial" w:cs="Arial"/>
          <w:sz w:val="22"/>
          <w:szCs w:val="22"/>
        </w:rPr>
        <w:t xml:space="preserve">Aldi is also piloting advanced checkout technologies: its Shop &amp; Go store in Greenwich uses </w:t>
      </w:r>
      <w:r w:rsidRPr="1012D417" w:rsidR="2BB002AA">
        <w:rPr>
          <w:rFonts w:ascii="Arial" w:hAnsi="Arial" w:eastAsia="Arial" w:cs="Arial"/>
          <w:sz w:val="22"/>
          <w:szCs w:val="22"/>
        </w:rPr>
        <w:t>AiFi’s</w:t>
      </w:r>
      <w:r w:rsidRPr="1012D417" w:rsidR="2BB002AA">
        <w:rPr>
          <w:rFonts w:ascii="Arial" w:hAnsi="Arial" w:eastAsia="Arial" w:cs="Arial"/>
          <w:sz w:val="22"/>
          <w:szCs w:val="22"/>
        </w:rPr>
        <w:t xml:space="preserve"> computer‑vision platform to enable checkout‑free shopping, and by early 2025 the store had sold over ten million items, showing Aldi is willing to trial cutting‑edge tech when it clearly enhances convenience without undermining cost control.</w:t>
      </w:r>
      <w:r w:rsidRPr="1012D417" w:rsidR="632B1DFA">
        <w:rPr>
          <w:rFonts w:ascii="Arial" w:hAnsi="Arial" w:eastAsia="Arial" w:cs="Arial"/>
          <w:sz w:val="22"/>
          <w:szCs w:val="22"/>
        </w:rPr>
        <w:t xml:space="preserve"> (Aldi, 2025; Greenwi</w:t>
      </w:r>
      <w:r w:rsidRPr="1012D417" w:rsidR="13F1FB27">
        <w:rPr>
          <w:rFonts w:ascii="Arial" w:hAnsi="Arial" w:eastAsia="Arial" w:cs="Arial"/>
          <w:sz w:val="22"/>
          <w:szCs w:val="22"/>
        </w:rPr>
        <w:t>ch, 2025)</w:t>
      </w:r>
    </w:p>
    <w:p w:rsidR="1012D417" w:rsidP="1012D417" w:rsidRDefault="1012D417" w14:paraId="33E141F3" w14:textId="45B99502">
      <w:pPr>
        <w:rPr>
          <w:rFonts w:ascii="Arial" w:hAnsi="Arial" w:eastAsia="Arial" w:cs="Arial"/>
          <w:sz w:val="22"/>
          <w:szCs w:val="22"/>
        </w:rPr>
      </w:pPr>
    </w:p>
    <w:p w:rsidR="00855974" w:rsidP="00855974" w:rsidRDefault="00855974" w14:paraId="27F8B123" w14:textId="159D0710">
      <w:pPr>
        <w:rPr>
          <w:rFonts w:ascii="Arial" w:hAnsi="Arial" w:eastAsia="Arial" w:cs="Arial"/>
          <w:sz w:val="22"/>
          <w:szCs w:val="22"/>
        </w:rPr>
      </w:pPr>
      <w:r w:rsidRPr="39DCFD69">
        <w:rPr>
          <w:rFonts w:ascii="Arial" w:hAnsi="Arial" w:eastAsia="Arial" w:cs="Arial"/>
          <w:sz w:val="22"/>
          <w:szCs w:val="22"/>
        </w:rPr>
        <w:t>External digital and AI trends have pushed Aldi to adopt technology in targeted, efficiency‑enhancing ways (AI product data, automated checkout, digital marketing), rather than copying full‑service online grocers.</w:t>
      </w:r>
    </w:p>
    <w:p w:rsidR="00855974" w:rsidP="003A3021" w:rsidRDefault="00855974" w14:paraId="05F367BC" w14:textId="6F866A62">
      <w:pPr>
        <w:rPr>
          <w:rFonts w:ascii="Arial" w:hAnsi="Arial" w:eastAsia="Arial" w:cs="Arial"/>
          <w:sz w:val="22"/>
          <w:szCs w:val="22"/>
        </w:rPr>
      </w:pPr>
      <w:r w:rsidRPr="39DCFD69">
        <w:rPr>
          <w:rFonts w:ascii="Arial" w:hAnsi="Arial" w:eastAsia="Arial" w:cs="Arial"/>
          <w:sz w:val="22"/>
          <w:szCs w:val="22"/>
        </w:rPr>
        <w:t>Internally, the company has used these tools to strengthen its core value propositio</w:t>
      </w:r>
      <w:r w:rsidRPr="39DCFD69" w:rsidR="007759FE">
        <w:rPr>
          <w:rFonts w:ascii="Arial" w:hAnsi="Arial" w:eastAsia="Arial" w:cs="Arial"/>
          <w:sz w:val="22"/>
          <w:szCs w:val="22"/>
        </w:rPr>
        <w:t>n-</w:t>
      </w:r>
      <w:r w:rsidRPr="39DCFD69">
        <w:rPr>
          <w:rFonts w:ascii="Arial" w:hAnsi="Arial" w:eastAsia="Arial" w:cs="Arial"/>
          <w:sz w:val="22"/>
          <w:szCs w:val="22"/>
        </w:rPr>
        <w:t>low prices and simple operations</w:t>
      </w:r>
      <w:r w:rsidRPr="39DCFD69" w:rsidR="007759FE">
        <w:rPr>
          <w:rFonts w:ascii="Arial" w:hAnsi="Arial" w:eastAsia="Arial" w:cs="Arial"/>
          <w:sz w:val="22"/>
          <w:szCs w:val="22"/>
        </w:rPr>
        <w:t>-</w:t>
      </w:r>
      <w:r w:rsidRPr="39DCFD69">
        <w:rPr>
          <w:rFonts w:ascii="Arial" w:hAnsi="Arial" w:eastAsia="Arial" w:cs="Arial"/>
          <w:sz w:val="22"/>
          <w:szCs w:val="22"/>
        </w:rPr>
        <w:t>while consciously stepping back from offerings, such as widespread online grocery, that risk eroding its cost advantage in the UK market.</w:t>
      </w:r>
    </w:p>
    <w:p w:rsidR="00EB1209" w:rsidP="003A3021" w:rsidRDefault="00EB1209" w14:paraId="0F0434DF" w14:textId="2F6D04BD">
      <w:pPr>
        <w:rPr>
          <w:rFonts w:ascii="Arial" w:hAnsi="Arial" w:eastAsia="Arial" w:cs="Arial"/>
          <w:b/>
          <w:i/>
          <w:sz w:val="22"/>
          <w:szCs w:val="22"/>
        </w:rPr>
      </w:pPr>
      <w:r w:rsidRPr="04230890">
        <w:rPr>
          <w:rFonts w:ascii="Arial" w:hAnsi="Arial" w:eastAsia="Arial" w:cs="Arial"/>
          <w:b/>
          <w:bCs/>
          <w:i/>
          <w:iCs/>
          <w:sz w:val="22"/>
          <w:szCs w:val="22"/>
        </w:rPr>
        <w:t>Evaluation of change management models and how was managed</w:t>
      </w:r>
    </w:p>
    <w:p w:rsidR="00B405F8" w:rsidP="39DCFD69" w:rsidRDefault="30A56ECD" w14:paraId="3296D2BE" w14:textId="3CBB5FAE">
      <w:pPr>
        <w:rPr>
          <w:rFonts w:ascii="Arial" w:hAnsi="Arial" w:eastAsia="Arial" w:cs="Arial"/>
          <w:sz w:val="22"/>
          <w:szCs w:val="22"/>
        </w:rPr>
      </w:pPr>
      <w:r w:rsidRPr="39DCFD69">
        <w:rPr>
          <w:rFonts w:ascii="Arial" w:hAnsi="Arial" w:eastAsia="Arial" w:cs="Arial"/>
          <w:sz w:val="22"/>
          <w:szCs w:val="22"/>
        </w:rPr>
        <w:t>Key strategic changes in the UK include:</w:t>
      </w:r>
    </w:p>
    <w:p w:rsidR="00B405F8" w:rsidP="00B405F8" w:rsidRDefault="00A07A50" w14:paraId="384C4449" w14:textId="59251609">
      <w:pPr>
        <w:pStyle w:val="ListParagraph"/>
        <w:rPr>
          <w:rFonts w:ascii="Arial" w:hAnsi="Arial" w:eastAsia="Arial" w:cs="Arial"/>
          <w:sz w:val="22"/>
          <w:szCs w:val="22"/>
        </w:rPr>
      </w:pPr>
      <w:r w:rsidRPr="39DCFD69">
        <w:rPr>
          <w:rFonts w:ascii="Arial" w:hAnsi="Arial" w:eastAsia="Arial" w:cs="Arial"/>
          <w:sz w:val="22"/>
          <w:szCs w:val="22"/>
        </w:rPr>
        <w:t>Launch and then withdrawal of click</w:t>
      </w:r>
      <w:r w:rsidRPr="00B405F8">
        <w:rPr>
          <w:rFonts w:ascii="Arial" w:hAnsi="Arial" w:eastAsia="Arial" w:cs="Arial"/>
          <w:sz w:val="22"/>
          <w:szCs w:val="22"/>
        </w:rPr>
        <w:t>‑</w:t>
      </w:r>
      <w:r w:rsidRPr="39DCFD69">
        <w:rPr>
          <w:rFonts w:ascii="Arial" w:hAnsi="Arial" w:eastAsia="Arial" w:cs="Arial"/>
          <w:sz w:val="22"/>
          <w:szCs w:val="22"/>
        </w:rPr>
        <w:t>and</w:t>
      </w:r>
      <w:r w:rsidRPr="00B405F8">
        <w:rPr>
          <w:rFonts w:ascii="Arial" w:hAnsi="Arial" w:eastAsia="Arial" w:cs="Arial"/>
          <w:sz w:val="22"/>
          <w:szCs w:val="22"/>
        </w:rPr>
        <w:t>‑</w:t>
      </w:r>
      <w:r w:rsidRPr="39DCFD69">
        <w:rPr>
          <w:rFonts w:ascii="Arial" w:hAnsi="Arial" w:eastAsia="Arial" w:cs="Arial"/>
          <w:sz w:val="22"/>
          <w:szCs w:val="22"/>
        </w:rPr>
        <w:t>collect grocery, moving from rapid digital expansion during Covid</w:t>
      </w:r>
      <w:r w:rsidRPr="00B405F8">
        <w:rPr>
          <w:rFonts w:ascii="Arial" w:hAnsi="Arial" w:eastAsia="Arial" w:cs="Arial"/>
          <w:sz w:val="22"/>
          <w:szCs w:val="22"/>
        </w:rPr>
        <w:t>‑</w:t>
      </w:r>
      <w:r w:rsidRPr="39DCFD69">
        <w:rPr>
          <w:rFonts w:ascii="Arial" w:hAnsi="Arial" w:eastAsia="Arial" w:cs="Arial"/>
          <w:sz w:val="22"/>
          <w:szCs w:val="22"/>
        </w:rPr>
        <w:t>19 to a renewed focus on in</w:t>
      </w:r>
      <w:r w:rsidRPr="00B405F8">
        <w:rPr>
          <w:rFonts w:ascii="Arial" w:hAnsi="Arial" w:eastAsia="Arial" w:cs="Arial"/>
          <w:sz w:val="22"/>
          <w:szCs w:val="22"/>
        </w:rPr>
        <w:t>‑</w:t>
      </w:r>
      <w:r w:rsidRPr="39DCFD69">
        <w:rPr>
          <w:rFonts w:ascii="Arial" w:hAnsi="Arial" w:eastAsia="Arial" w:cs="Arial"/>
          <w:sz w:val="22"/>
          <w:szCs w:val="22"/>
        </w:rPr>
        <w:t>store efficiency and low prices.</w:t>
      </w:r>
    </w:p>
    <w:p w:rsidR="2A657F7E" w:rsidP="2A657F7E" w:rsidRDefault="2A657F7E" w14:paraId="64B1E5EC" w14:textId="4951FCE0">
      <w:pPr>
        <w:pStyle w:val="ListParagraph"/>
        <w:rPr>
          <w:rFonts w:ascii="Arial" w:hAnsi="Arial" w:eastAsia="Arial" w:cs="Arial"/>
          <w:sz w:val="22"/>
          <w:szCs w:val="22"/>
        </w:rPr>
      </w:pPr>
    </w:p>
    <w:p w:rsidR="00D54F8D" w:rsidP="00B405F8" w:rsidRDefault="00A07A50" w14:paraId="59C6B2FD" w14:textId="77777777">
      <w:pPr>
        <w:pStyle w:val="ListParagraph"/>
        <w:rPr>
          <w:rFonts w:ascii="Arial" w:hAnsi="Arial" w:eastAsia="Arial" w:cs="Arial"/>
          <w:sz w:val="22"/>
          <w:szCs w:val="22"/>
        </w:rPr>
      </w:pPr>
      <w:r w:rsidRPr="39DCFD69">
        <w:rPr>
          <w:rFonts w:ascii="Arial" w:hAnsi="Arial" w:eastAsia="Arial" w:cs="Arial"/>
          <w:sz w:val="22"/>
          <w:szCs w:val="22"/>
        </w:rPr>
        <w:t>Heavy investment in new stores and distribution while competitors deepen online operations, reinforcing a store‑led growth model</w:t>
      </w:r>
      <w:r w:rsidRPr="39DCFD69" w:rsidR="00D54F8D">
        <w:rPr>
          <w:rFonts w:ascii="Arial" w:hAnsi="Arial" w:eastAsia="Arial" w:cs="Arial"/>
          <w:sz w:val="22"/>
          <w:szCs w:val="22"/>
        </w:rPr>
        <w:t>.</w:t>
      </w:r>
    </w:p>
    <w:p w:rsidR="00A07A50" w:rsidP="00B405F8" w:rsidRDefault="00A07A50" w14:paraId="50B391CE" w14:textId="7BFA89DA">
      <w:pPr>
        <w:pStyle w:val="ListParagraph"/>
        <w:rPr>
          <w:rFonts w:ascii="Arial" w:hAnsi="Arial" w:eastAsia="Arial" w:cs="Arial"/>
          <w:sz w:val="22"/>
          <w:szCs w:val="22"/>
        </w:rPr>
      </w:pPr>
      <w:r w:rsidRPr="39DCFD69">
        <w:rPr>
          <w:rFonts w:ascii="Arial" w:hAnsi="Arial" w:eastAsia="Arial" w:cs="Arial"/>
          <w:sz w:val="22"/>
          <w:szCs w:val="22"/>
        </w:rPr>
        <w:t>Adoption of AI and automation mainly in back‑end processes (product data, content, some checkout‑free trials) rather than a full digital transformation of the customer journey.</w:t>
      </w:r>
    </w:p>
    <w:p w:rsidR="00A07A50" w:rsidP="1012D417" w:rsidRDefault="00A07A50" w14:paraId="19073BEF" w14:textId="690668FF">
      <w:pPr>
        <w:rPr>
          <w:rFonts w:ascii="Arial" w:hAnsi="Arial" w:eastAsia="Arial" w:cs="Arial"/>
          <w:sz w:val="22"/>
          <w:szCs w:val="22"/>
        </w:rPr>
      </w:pPr>
      <w:r w:rsidRPr="1012D417" w:rsidR="4A25AB9E">
        <w:rPr>
          <w:rFonts w:ascii="Arial" w:hAnsi="Arial" w:eastAsia="Arial" w:cs="Arial"/>
          <w:sz w:val="22"/>
          <w:szCs w:val="22"/>
        </w:rPr>
        <w:t>These choices create issues typical of strategic change: balancing cost versus convenience, managing customer expectations when digital services are withdrawn, aligning staff and operations with new priorities, and ensuring technology deployment supports the low‑cost strategy</w:t>
      </w:r>
      <w:r w:rsidRPr="1012D417" w:rsidR="2C7C1A9E">
        <w:rPr>
          <w:rFonts w:ascii="Arial" w:hAnsi="Arial" w:eastAsia="Arial" w:cs="Arial"/>
          <w:sz w:val="22"/>
          <w:szCs w:val="22"/>
        </w:rPr>
        <w:t xml:space="preserve"> </w:t>
      </w:r>
      <w:r w:rsidRPr="1012D417" w:rsidR="4A25AB9E">
        <w:rPr>
          <w:rFonts w:ascii="Arial" w:hAnsi="Arial" w:eastAsia="Arial" w:cs="Arial"/>
          <w:sz w:val="22"/>
          <w:szCs w:val="22"/>
        </w:rPr>
        <w:t>rather than undermining it.</w:t>
      </w:r>
    </w:p>
    <w:p w:rsidR="003B5DDE" w:rsidP="00A07A50" w:rsidRDefault="00A07A50" w14:paraId="7D2CE200" w14:textId="77777777">
      <w:pPr>
        <w:rPr>
          <w:rFonts w:ascii="Arial" w:hAnsi="Arial" w:eastAsia="Arial" w:cs="Arial"/>
          <w:sz w:val="22"/>
          <w:szCs w:val="22"/>
        </w:rPr>
      </w:pPr>
      <w:r w:rsidRPr="39DCFD69">
        <w:rPr>
          <w:rFonts w:ascii="Arial" w:hAnsi="Arial" w:eastAsia="Arial" w:cs="Arial"/>
          <w:sz w:val="22"/>
          <w:szCs w:val="22"/>
        </w:rPr>
        <w:t xml:space="preserve">Specific features of Aldi’s UK change management include: </w:t>
      </w:r>
    </w:p>
    <w:p w:rsidR="00BF28BE" w:rsidP="00BF28BE" w:rsidRDefault="00A07A50" w14:paraId="715EC78D" w14:textId="7EF00A34">
      <w:pPr>
        <w:pStyle w:val="ListParagraph"/>
        <w:rPr>
          <w:rFonts w:ascii="Arial" w:hAnsi="Arial" w:eastAsia="Arial" w:cs="Arial"/>
          <w:sz w:val="22"/>
          <w:szCs w:val="22"/>
        </w:rPr>
      </w:pPr>
      <w:r w:rsidRPr="27BA9E17">
        <w:rPr>
          <w:rFonts w:ascii="Arial" w:hAnsi="Arial" w:eastAsia="Arial" w:cs="Arial"/>
          <w:sz w:val="22"/>
          <w:szCs w:val="22"/>
        </w:rPr>
        <w:t>Top</w:t>
      </w:r>
      <w:r w:rsidRPr="003B5DDE">
        <w:rPr>
          <w:rFonts w:ascii="Arial" w:hAnsi="Arial" w:eastAsia="Arial" w:cs="Arial"/>
          <w:sz w:val="22"/>
          <w:szCs w:val="22"/>
        </w:rPr>
        <w:t>‑</w:t>
      </w:r>
      <w:r w:rsidRPr="27BA9E17">
        <w:rPr>
          <w:rFonts w:ascii="Arial" w:hAnsi="Arial" w:eastAsia="Arial" w:cs="Arial"/>
          <w:sz w:val="22"/>
          <w:szCs w:val="22"/>
        </w:rPr>
        <w:t>down, strategy</w:t>
      </w:r>
      <w:r w:rsidRPr="003B5DDE">
        <w:rPr>
          <w:rFonts w:ascii="Arial" w:hAnsi="Arial" w:eastAsia="Arial" w:cs="Arial"/>
          <w:sz w:val="22"/>
          <w:szCs w:val="22"/>
        </w:rPr>
        <w:t>‑</w:t>
      </w:r>
      <w:r w:rsidRPr="27BA9E17">
        <w:rPr>
          <w:rFonts w:ascii="Arial" w:hAnsi="Arial" w:eastAsia="Arial" w:cs="Arial"/>
          <w:sz w:val="22"/>
          <w:szCs w:val="22"/>
        </w:rPr>
        <w:t>led decisions:</w:t>
      </w:r>
      <w:r w:rsidRPr="27BA9E17" w:rsidR="00BF28BE">
        <w:rPr>
          <w:rFonts w:ascii="Arial" w:hAnsi="Arial" w:eastAsia="Arial" w:cs="Arial"/>
          <w:sz w:val="22"/>
          <w:szCs w:val="22"/>
        </w:rPr>
        <w:t xml:space="preserve"> </w:t>
      </w:r>
      <w:r w:rsidRPr="27BA9E17">
        <w:rPr>
          <w:rFonts w:ascii="Arial" w:hAnsi="Arial" w:eastAsia="Arial" w:cs="Arial"/>
          <w:sz w:val="22"/>
          <w:szCs w:val="22"/>
        </w:rPr>
        <w:t>Key shifts such as launching and later withdrawing click</w:t>
      </w:r>
      <w:r w:rsidRPr="003B5DDE">
        <w:rPr>
          <w:rFonts w:ascii="Arial" w:hAnsi="Arial" w:eastAsia="Arial" w:cs="Arial"/>
          <w:sz w:val="22"/>
          <w:szCs w:val="22"/>
        </w:rPr>
        <w:t>‑</w:t>
      </w:r>
      <w:r w:rsidRPr="27BA9E17">
        <w:rPr>
          <w:rFonts w:ascii="Arial" w:hAnsi="Arial" w:eastAsia="Arial" w:cs="Arial"/>
          <w:sz w:val="22"/>
          <w:szCs w:val="22"/>
        </w:rPr>
        <w:t>and</w:t>
      </w:r>
      <w:r w:rsidRPr="003B5DDE">
        <w:rPr>
          <w:rFonts w:ascii="Arial" w:hAnsi="Arial" w:eastAsia="Arial" w:cs="Arial"/>
          <w:sz w:val="22"/>
          <w:szCs w:val="22"/>
        </w:rPr>
        <w:t>‑</w:t>
      </w:r>
      <w:r w:rsidRPr="27BA9E17">
        <w:rPr>
          <w:rFonts w:ascii="Arial" w:hAnsi="Arial" w:eastAsia="Arial" w:cs="Arial"/>
          <w:sz w:val="22"/>
          <w:szCs w:val="22"/>
        </w:rPr>
        <w:t>collect, and committing to store and distribution investment, were driven centrally to align with the hard</w:t>
      </w:r>
      <w:r w:rsidRPr="003B5DDE">
        <w:rPr>
          <w:rFonts w:ascii="Arial" w:hAnsi="Arial" w:eastAsia="Arial" w:cs="Arial"/>
          <w:sz w:val="22"/>
          <w:szCs w:val="22"/>
        </w:rPr>
        <w:t>‑</w:t>
      </w:r>
      <w:r w:rsidRPr="27BA9E17">
        <w:rPr>
          <w:rFonts w:ascii="Arial" w:hAnsi="Arial" w:eastAsia="Arial" w:cs="Arial"/>
          <w:sz w:val="22"/>
          <w:szCs w:val="22"/>
        </w:rPr>
        <w:t>discount business model.</w:t>
      </w:r>
    </w:p>
    <w:p w:rsidR="27BA9E17" w:rsidP="27BA9E17" w:rsidRDefault="27BA9E17" w14:paraId="71AB3A44" w14:textId="3763ADE3">
      <w:pPr>
        <w:pStyle w:val="ListParagraph"/>
        <w:rPr>
          <w:rFonts w:ascii="Arial" w:hAnsi="Arial" w:eastAsia="Arial" w:cs="Arial"/>
          <w:sz w:val="22"/>
          <w:szCs w:val="22"/>
        </w:rPr>
      </w:pPr>
    </w:p>
    <w:p w:rsidR="00BF28BE" w:rsidP="00BF28BE" w:rsidRDefault="00A07A50" w14:paraId="5BCBE57C" w14:textId="7CAEFAA2">
      <w:pPr>
        <w:pStyle w:val="ListParagraph"/>
        <w:rPr>
          <w:rFonts w:ascii="Arial" w:hAnsi="Arial" w:eastAsia="Arial" w:cs="Arial"/>
          <w:sz w:val="22"/>
          <w:szCs w:val="22"/>
        </w:rPr>
      </w:pPr>
      <w:r w:rsidRPr="27BA9E17">
        <w:rPr>
          <w:rFonts w:ascii="Arial" w:hAnsi="Arial" w:eastAsia="Arial" w:cs="Arial"/>
          <w:sz w:val="22"/>
          <w:szCs w:val="22"/>
        </w:rPr>
        <w:t>Experiment</w:t>
      </w:r>
      <w:r w:rsidRPr="2A657F7E" w:rsidR="19365EF9">
        <w:rPr>
          <w:rFonts w:ascii="Arial" w:hAnsi="Arial" w:eastAsia="Arial" w:cs="Arial"/>
          <w:sz w:val="22"/>
          <w:szCs w:val="22"/>
        </w:rPr>
        <w:t>-</w:t>
      </w:r>
      <w:r w:rsidRPr="27BA9E17">
        <w:rPr>
          <w:rFonts w:ascii="Arial" w:hAnsi="Arial" w:eastAsia="Arial" w:cs="Arial"/>
          <w:sz w:val="22"/>
          <w:szCs w:val="22"/>
        </w:rPr>
        <w:t>then‑simplify approach</w:t>
      </w:r>
      <w:r w:rsidRPr="27BA9E17" w:rsidR="00BF28BE">
        <w:rPr>
          <w:rFonts w:ascii="Arial" w:hAnsi="Arial" w:eastAsia="Arial" w:cs="Arial"/>
          <w:sz w:val="22"/>
          <w:szCs w:val="22"/>
        </w:rPr>
        <w:t xml:space="preserve">: </w:t>
      </w:r>
      <w:r w:rsidRPr="27BA9E17">
        <w:rPr>
          <w:rFonts w:ascii="Arial" w:hAnsi="Arial" w:eastAsia="Arial" w:cs="Arial"/>
          <w:sz w:val="22"/>
          <w:szCs w:val="22"/>
        </w:rPr>
        <w:t xml:space="preserve"> The UK arm used time‑bound pilots for new services and technologies, then simplified operations by retaining only those elements that improved efficiency or value, such as AI‑based product data automation.</w:t>
      </w:r>
    </w:p>
    <w:p w:rsidR="27BA9E17" w:rsidP="27BA9E17" w:rsidRDefault="27BA9E17" w14:paraId="65A7CAB8" w14:textId="54D46301">
      <w:pPr>
        <w:pStyle w:val="ListParagraph"/>
        <w:rPr>
          <w:rFonts w:ascii="Arial" w:hAnsi="Arial" w:eastAsia="Arial" w:cs="Arial"/>
          <w:sz w:val="22"/>
          <w:szCs w:val="22"/>
        </w:rPr>
      </w:pPr>
    </w:p>
    <w:p w:rsidR="00BF28BE" w:rsidP="00BF28BE" w:rsidRDefault="00A07A50" w14:paraId="2BD736D8" w14:textId="50E042F6">
      <w:pPr>
        <w:pStyle w:val="ListParagraph"/>
        <w:rPr>
          <w:rFonts w:ascii="Arial" w:hAnsi="Arial" w:eastAsia="Arial" w:cs="Arial"/>
          <w:sz w:val="22"/>
          <w:szCs w:val="22"/>
        </w:rPr>
      </w:pPr>
      <w:r w:rsidRPr="27BA9E17">
        <w:rPr>
          <w:rFonts w:ascii="Arial" w:hAnsi="Arial" w:eastAsia="Arial" w:cs="Arial"/>
          <w:sz w:val="22"/>
          <w:szCs w:val="22"/>
        </w:rPr>
        <w:t>Limited omni‑channel integration</w:t>
      </w:r>
      <w:r w:rsidRPr="27BA9E17" w:rsidR="00BF28BE">
        <w:rPr>
          <w:rFonts w:ascii="Arial" w:hAnsi="Arial" w:eastAsia="Arial" w:cs="Arial"/>
          <w:sz w:val="22"/>
          <w:szCs w:val="22"/>
        </w:rPr>
        <w:t xml:space="preserve">: </w:t>
      </w:r>
      <w:r w:rsidRPr="27BA9E17">
        <w:rPr>
          <w:rFonts w:ascii="Arial" w:hAnsi="Arial" w:eastAsia="Arial" w:cs="Arial"/>
          <w:sz w:val="22"/>
          <w:szCs w:val="22"/>
        </w:rPr>
        <w:t>Unlike UK peers building comprehensive online ecosystems, Aldi UK has chosen not to fully integrate online grocery, which simplifies change implementation but may limit future competitiveness if digital expectations keep rising.</w:t>
      </w:r>
    </w:p>
    <w:p w:rsidR="27BA9E17" w:rsidP="27BA9E17" w:rsidRDefault="27BA9E17" w14:paraId="5812AE07" w14:textId="3168EBCA">
      <w:pPr>
        <w:pStyle w:val="ListParagraph"/>
        <w:rPr>
          <w:rFonts w:ascii="Arial" w:hAnsi="Arial" w:eastAsia="Arial" w:cs="Arial"/>
          <w:sz w:val="22"/>
          <w:szCs w:val="22"/>
        </w:rPr>
      </w:pPr>
    </w:p>
    <w:p w:rsidR="00A07A50" w:rsidP="00BF28BE" w:rsidRDefault="00A07A50" w14:paraId="7E345E44" w14:textId="504EDFEE">
      <w:pPr>
        <w:pStyle w:val="ListParagraph"/>
        <w:rPr>
          <w:rFonts w:ascii="Arial" w:hAnsi="Arial" w:eastAsia="Arial" w:cs="Arial"/>
          <w:sz w:val="22"/>
          <w:szCs w:val="22"/>
        </w:rPr>
      </w:pPr>
      <w:r w:rsidRPr="39DCFD69">
        <w:rPr>
          <w:rFonts w:ascii="Arial" w:hAnsi="Arial" w:eastAsia="Arial" w:cs="Arial"/>
          <w:sz w:val="22"/>
          <w:szCs w:val="22"/>
        </w:rPr>
        <w:t>Communication framed around value, not transformation</w:t>
      </w:r>
      <w:r w:rsidRPr="39DCFD69" w:rsidR="00BF28BE">
        <w:rPr>
          <w:rFonts w:ascii="Arial" w:hAnsi="Arial" w:eastAsia="Arial" w:cs="Arial"/>
          <w:sz w:val="22"/>
          <w:szCs w:val="22"/>
        </w:rPr>
        <w:t xml:space="preserve">: </w:t>
      </w:r>
      <w:r w:rsidRPr="39DCFD69">
        <w:rPr>
          <w:rFonts w:ascii="Arial" w:hAnsi="Arial" w:eastAsia="Arial" w:cs="Arial"/>
          <w:sz w:val="22"/>
          <w:szCs w:val="22"/>
        </w:rPr>
        <w:t>Public messaging focuses on price and efficiency, framing the end of click‑and‑collect as necessary to keep costs down, rather than as part of a broader digital transformation narrative.</w:t>
      </w:r>
    </w:p>
    <w:p w:rsidR="00EB1209" w:rsidP="005756DD" w:rsidRDefault="00A07A50" w14:paraId="2D823643" w14:textId="4BF2E305">
      <w:pPr>
        <w:rPr>
          <w:rFonts w:ascii="Arial" w:hAnsi="Arial" w:eastAsia="Arial" w:cs="Arial"/>
          <w:sz w:val="22"/>
          <w:szCs w:val="22"/>
        </w:rPr>
      </w:pPr>
      <w:r w:rsidRPr="39DCFD69">
        <w:rPr>
          <w:rFonts w:ascii="Arial" w:hAnsi="Arial" w:eastAsia="Arial" w:cs="Arial"/>
          <w:sz w:val="22"/>
          <w:szCs w:val="22"/>
        </w:rPr>
        <w:t>Aldi UK has handled strategic change in a way that tightly protects its low‑cost positioning and operational simplicity, but this approach carries risks around customer expectations, digital competitiveness and the organisation’s readiness for deeper technology‑driven transformation in the future UK retail environment.</w:t>
      </w:r>
    </w:p>
    <w:p w:rsidR="00133C8B" w:rsidRDefault="00133C8B" w14:paraId="2B496E93" w14:textId="28ABBD78">
      <w:pPr>
        <w:rPr>
          <w:rFonts w:ascii="Arial" w:hAnsi="Arial" w:eastAsia="Arial" w:cs="Arial"/>
          <w:b/>
          <w:i/>
          <w:sz w:val="22"/>
          <w:szCs w:val="22"/>
        </w:rPr>
      </w:pPr>
      <w:r w:rsidRPr="39DCFD69">
        <w:rPr>
          <w:rFonts w:ascii="Arial" w:hAnsi="Arial" w:eastAsia="Arial" w:cs="Arial"/>
          <w:b/>
          <w:i/>
          <w:sz w:val="22"/>
          <w:szCs w:val="22"/>
        </w:rPr>
        <w:t xml:space="preserve">Evaluation of how the change was managed and </w:t>
      </w:r>
      <w:r w:rsidRPr="39DCFD69" w:rsidR="00C9708F">
        <w:rPr>
          <w:rFonts w:ascii="Arial" w:hAnsi="Arial" w:eastAsia="Arial" w:cs="Arial"/>
          <w:b/>
          <w:i/>
          <w:sz w:val="22"/>
          <w:szCs w:val="22"/>
        </w:rPr>
        <w:t>impact of the leadership role</w:t>
      </w:r>
    </w:p>
    <w:p w:rsidRPr="00132111" w:rsidR="00132111" w:rsidP="00132111" w:rsidRDefault="00132111" w14:paraId="10FE4532" w14:textId="77777777">
      <w:pPr>
        <w:rPr>
          <w:rFonts w:ascii="Arial" w:hAnsi="Arial" w:eastAsia="Arial" w:cs="Arial"/>
          <w:sz w:val="22"/>
          <w:szCs w:val="22"/>
        </w:rPr>
      </w:pPr>
      <w:r w:rsidRPr="2A657F7E">
        <w:rPr>
          <w:rFonts w:ascii="Arial" w:hAnsi="Arial" w:eastAsia="Arial" w:cs="Arial"/>
          <w:sz w:val="22"/>
          <w:szCs w:val="22"/>
        </w:rPr>
        <w:t>Aldi’s recent strategic shifts in the UK (ending click</w:t>
      </w:r>
      <w:r w:rsidRPr="2A657F7E">
        <w:rPr>
          <w:rFonts w:ascii="Cambria Math" w:hAnsi="Cambria Math" w:eastAsia="Arial" w:cs="Cambria Math"/>
          <w:sz w:val="22"/>
          <w:szCs w:val="22"/>
        </w:rPr>
        <w:t>‑</w:t>
      </w:r>
      <w:r w:rsidRPr="2A657F7E">
        <w:rPr>
          <w:rFonts w:ascii="Arial" w:hAnsi="Arial" w:eastAsia="Arial" w:cs="Arial"/>
          <w:sz w:val="22"/>
          <w:szCs w:val="22"/>
        </w:rPr>
        <w:t>and</w:t>
      </w:r>
      <w:r w:rsidRPr="2A657F7E">
        <w:rPr>
          <w:rFonts w:ascii="Cambria Math" w:hAnsi="Cambria Math" w:eastAsia="Arial" w:cs="Cambria Math"/>
          <w:sz w:val="22"/>
          <w:szCs w:val="22"/>
        </w:rPr>
        <w:t>‑</w:t>
      </w:r>
      <w:r w:rsidRPr="2A657F7E">
        <w:rPr>
          <w:rFonts w:ascii="Arial" w:hAnsi="Arial" w:eastAsia="Arial" w:cs="Arial"/>
          <w:sz w:val="22"/>
          <w:szCs w:val="22"/>
        </w:rPr>
        <w:t>collect, prioritising store expansion, selectively adopting AI and automation) were managed in a strongly centralised, efficiency</w:t>
      </w:r>
      <w:r w:rsidRPr="2A657F7E">
        <w:rPr>
          <w:rFonts w:ascii="Cambria Math" w:hAnsi="Cambria Math" w:eastAsia="Arial" w:cs="Cambria Math"/>
          <w:sz w:val="22"/>
          <w:szCs w:val="22"/>
        </w:rPr>
        <w:t>‑</w:t>
      </w:r>
      <w:r w:rsidRPr="2A657F7E">
        <w:rPr>
          <w:rFonts w:ascii="Arial" w:hAnsi="Arial" w:eastAsia="Arial" w:cs="Arial"/>
          <w:sz w:val="22"/>
          <w:szCs w:val="22"/>
        </w:rPr>
        <w:t>driven way that closely reflects a transactional and cost</w:t>
      </w:r>
      <w:r w:rsidRPr="2A657F7E">
        <w:rPr>
          <w:rFonts w:ascii="Cambria Math" w:hAnsi="Cambria Math" w:eastAsia="Arial" w:cs="Cambria Math"/>
          <w:sz w:val="22"/>
          <w:szCs w:val="22"/>
        </w:rPr>
        <w:t>‑</w:t>
      </w:r>
      <w:r w:rsidRPr="2A657F7E">
        <w:rPr>
          <w:rFonts w:ascii="Arial" w:hAnsi="Arial" w:eastAsia="Arial" w:cs="Arial"/>
          <w:sz w:val="22"/>
          <w:szCs w:val="22"/>
        </w:rPr>
        <w:t>focused leadership style, with some elements of situational leadership when piloting new technologies. Leadership decisions consistently prioritised price, simplicity and control over broad participation or a visionary digital transformation narrative.</w:t>
      </w:r>
    </w:p>
    <w:p w:rsidRPr="00132111" w:rsidR="00132111" w:rsidP="00132111" w:rsidRDefault="00132111" w14:paraId="05B14C62" w14:textId="77777777">
      <w:pPr>
        <w:rPr>
          <w:rFonts w:ascii="Arial" w:hAnsi="Arial" w:eastAsia="Arial" w:cs="Arial"/>
          <w:i/>
          <w:sz w:val="22"/>
          <w:szCs w:val="22"/>
        </w:rPr>
      </w:pPr>
      <w:r w:rsidRPr="2A657F7E">
        <w:rPr>
          <w:rFonts w:ascii="Arial" w:hAnsi="Arial" w:eastAsia="Arial" w:cs="Arial"/>
          <w:i/>
          <w:sz w:val="22"/>
          <w:szCs w:val="22"/>
        </w:rPr>
        <w:t>How the change was managed</w:t>
      </w:r>
    </w:p>
    <w:p w:rsidRPr="00132111" w:rsidR="00132111" w:rsidP="00132111" w:rsidRDefault="00132111" w14:paraId="7DCC0E6F" w14:textId="29F2EA23">
      <w:pPr>
        <w:rPr>
          <w:rFonts w:ascii="Arial" w:hAnsi="Arial" w:eastAsia="Arial" w:cs="Arial"/>
          <w:sz w:val="22"/>
          <w:szCs w:val="22"/>
        </w:rPr>
      </w:pPr>
      <w:r w:rsidRPr="2A657F7E">
        <w:rPr>
          <w:rFonts w:ascii="Arial" w:hAnsi="Arial" w:eastAsia="Arial" w:cs="Arial"/>
          <w:sz w:val="22"/>
          <w:szCs w:val="22"/>
        </w:rPr>
        <w:t>Decisions such as launching click</w:t>
      </w:r>
      <w:r w:rsidRPr="2A657F7E">
        <w:rPr>
          <w:rFonts w:ascii="Cambria Math" w:hAnsi="Cambria Math" w:eastAsia="Arial" w:cs="Cambria Math"/>
          <w:sz w:val="22"/>
          <w:szCs w:val="22"/>
        </w:rPr>
        <w:t>‑</w:t>
      </w:r>
      <w:r w:rsidRPr="2A657F7E">
        <w:rPr>
          <w:rFonts w:ascii="Arial" w:hAnsi="Arial" w:eastAsia="Arial" w:cs="Arial"/>
          <w:sz w:val="22"/>
          <w:szCs w:val="22"/>
        </w:rPr>
        <w:t>and</w:t>
      </w:r>
      <w:r w:rsidRPr="2A657F7E">
        <w:rPr>
          <w:rFonts w:ascii="Cambria Math" w:hAnsi="Cambria Math" w:eastAsia="Arial" w:cs="Cambria Math"/>
          <w:sz w:val="22"/>
          <w:szCs w:val="22"/>
        </w:rPr>
        <w:t>‑</w:t>
      </w:r>
      <w:r w:rsidRPr="2A657F7E">
        <w:rPr>
          <w:rFonts w:ascii="Arial" w:hAnsi="Arial" w:eastAsia="Arial" w:cs="Arial"/>
          <w:sz w:val="22"/>
          <w:szCs w:val="22"/>
        </w:rPr>
        <w:t>collect during Covid</w:t>
      </w:r>
      <w:r w:rsidRPr="2A657F7E">
        <w:rPr>
          <w:rFonts w:ascii="Cambria Math" w:hAnsi="Cambria Math" w:eastAsia="Arial" w:cs="Cambria Math"/>
          <w:sz w:val="22"/>
          <w:szCs w:val="22"/>
        </w:rPr>
        <w:t>‑</w:t>
      </w:r>
      <w:r w:rsidRPr="2A657F7E">
        <w:rPr>
          <w:rFonts w:ascii="Arial" w:hAnsi="Arial" w:eastAsia="Arial" w:cs="Arial"/>
          <w:sz w:val="22"/>
          <w:szCs w:val="22"/>
        </w:rPr>
        <w:t>19 and then axing it in 2024 were made and communicated top</w:t>
      </w:r>
      <w:r w:rsidRPr="2A657F7E">
        <w:rPr>
          <w:rFonts w:ascii="Cambria Math" w:hAnsi="Cambria Math" w:eastAsia="Arial" w:cs="Cambria Math"/>
          <w:sz w:val="22"/>
          <w:szCs w:val="22"/>
        </w:rPr>
        <w:t>‑</w:t>
      </w:r>
      <w:r w:rsidRPr="2A657F7E">
        <w:rPr>
          <w:rFonts w:ascii="Arial" w:hAnsi="Arial" w:eastAsia="Arial" w:cs="Arial"/>
          <w:sz w:val="22"/>
          <w:szCs w:val="22"/>
        </w:rPr>
        <w:t>down, justified by the need to stay “the most efficient supermarket” and protect low prices.</w:t>
      </w:r>
    </w:p>
    <w:p w:rsidRPr="00132111" w:rsidR="00132111" w:rsidP="2A657F7E" w:rsidRDefault="00132111" w14:paraId="0B1CDA21" w14:textId="7C65439D">
      <w:pPr>
        <w:rPr>
          <w:rFonts w:ascii="Arial" w:hAnsi="Arial" w:eastAsia="Arial" w:cs="Arial"/>
          <w:sz w:val="22"/>
          <w:szCs w:val="22"/>
        </w:rPr>
      </w:pPr>
      <w:r w:rsidRPr="2A657F7E">
        <w:rPr>
          <w:rFonts w:ascii="Arial" w:hAnsi="Arial" w:eastAsia="Arial" w:cs="Arial"/>
          <w:sz w:val="22"/>
          <w:szCs w:val="22"/>
        </w:rPr>
        <w:t>Change was implemented through limited pilots (around 170 click</w:t>
      </w:r>
      <w:r w:rsidRPr="2A657F7E">
        <w:rPr>
          <w:rFonts w:ascii="Cambria Math" w:hAnsi="Cambria Math" w:eastAsia="Arial" w:cs="Cambria Math"/>
          <w:sz w:val="22"/>
          <w:szCs w:val="22"/>
        </w:rPr>
        <w:t>‑</w:t>
      </w:r>
      <w:r w:rsidRPr="2A657F7E">
        <w:rPr>
          <w:rFonts w:ascii="Arial" w:hAnsi="Arial" w:eastAsia="Arial" w:cs="Arial"/>
          <w:sz w:val="22"/>
          <w:szCs w:val="22"/>
        </w:rPr>
        <w:t>and</w:t>
      </w:r>
      <w:r w:rsidRPr="2A657F7E">
        <w:rPr>
          <w:rFonts w:ascii="Cambria Math" w:hAnsi="Cambria Math" w:eastAsia="Arial" w:cs="Cambria Math"/>
          <w:sz w:val="22"/>
          <w:szCs w:val="22"/>
        </w:rPr>
        <w:t>‑</w:t>
      </w:r>
      <w:r w:rsidRPr="2A657F7E">
        <w:rPr>
          <w:rFonts w:ascii="Arial" w:hAnsi="Arial" w:eastAsia="Arial" w:cs="Arial"/>
          <w:sz w:val="22"/>
          <w:szCs w:val="22"/>
        </w:rPr>
        <w:t>collect stores, a single Shop &amp; Go store, AI for product content) and then either scaled back or embedded depending on cost and operational fit.</w:t>
      </w:r>
    </w:p>
    <w:p w:rsidRPr="00132111" w:rsidR="00132111" w:rsidP="00132111" w:rsidRDefault="00132111" w14:paraId="1852B96E" w14:textId="39B190D3">
      <w:pPr>
        <w:rPr>
          <w:rFonts w:ascii="Arial" w:hAnsi="Arial" w:eastAsia="Arial" w:cs="Arial"/>
          <w:sz w:val="22"/>
          <w:szCs w:val="22"/>
        </w:rPr>
      </w:pPr>
      <w:r w:rsidRPr="2A657F7E">
        <w:rPr>
          <w:rFonts w:ascii="Arial" w:hAnsi="Arial" w:eastAsia="Arial" w:cs="Arial"/>
          <w:sz w:val="22"/>
          <w:szCs w:val="22"/>
        </w:rPr>
        <w:t>Communication to the public and stakeholders focused on rational, economic arguments (cost, simplicity, value) rather than an inspirational digital vision, which fits a pragmatic, management</w:t>
      </w:r>
      <w:r w:rsidRPr="2A657F7E">
        <w:rPr>
          <w:rFonts w:ascii="Cambria Math" w:hAnsi="Cambria Math" w:eastAsia="Arial" w:cs="Cambria Math"/>
          <w:sz w:val="22"/>
          <w:szCs w:val="22"/>
        </w:rPr>
        <w:t>‑</w:t>
      </w:r>
      <w:r w:rsidRPr="2A657F7E">
        <w:rPr>
          <w:rFonts w:ascii="Arial" w:hAnsi="Arial" w:eastAsia="Arial" w:cs="Arial"/>
          <w:sz w:val="22"/>
          <w:szCs w:val="22"/>
        </w:rPr>
        <w:t>oriented approach.</w:t>
      </w:r>
    </w:p>
    <w:p w:rsidRPr="00132111" w:rsidR="00132111" w:rsidP="00132111" w:rsidRDefault="00132111" w14:paraId="7C0BF06D" w14:textId="6B53615E">
      <w:pPr>
        <w:rPr>
          <w:rFonts w:ascii="Arial" w:hAnsi="Arial" w:eastAsia="Arial" w:cs="Arial"/>
          <w:sz w:val="22"/>
          <w:szCs w:val="22"/>
        </w:rPr>
      </w:pPr>
      <w:r w:rsidRPr="1012D417" w:rsidR="2BFC9A5B">
        <w:rPr>
          <w:rFonts w:ascii="Arial" w:hAnsi="Arial" w:eastAsia="Arial" w:cs="Arial"/>
          <w:i w:val="1"/>
          <w:iCs w:val="1"/>
          <w:sz w:val="22"/>
          <w:szCs w:val="22"/>
        </w:rPr>
        <w:t xml:space="preserve">Leadership </w:t>
      </w:r>
      <w:r w:rsidRPr="1012D417" w:rsidR="3489A833">
        <w:rPr>
          <w:rFonts w:ascii="Arial" w:hAnsi="Arial" w:eastAsia="Arial" w:cs="Arial"/>
          <w:i w:val="1"/>
          <w:iCs w:val="1"/>
          <w:sz w:val="22"/>
          <w:szCs w:val="22"/>
        </w:rPr>
        <w:t>S</w:t>
      </w:r>
      <w:r w:rsidRPr="1012D417" w:rsidR="2BFC9A5B">
        <w:rPr>
          <w:rFonts w:ascii="Arial" w:hAnsi="Arial" w:eastAsia="Arial" w:cs="Arial"/>
          <w:i w:val="1"/>
          <w:iCs w:val="1"/>
          <w:sz w:val="22"/>
          <w:szCs w:val="22"/>
        </w:rPr>
        <w:t xml:space="preserve">tyle: </w:t>
      </w:r>
      <w:r w:rsidRPr="1012D417" w:rsidR="2BFC9A5B">
        <w:rPr>
          <w:rFonts w:ascii="Arial" w:hAnsi="Arial" w:eastAsia="Arial" w:cs="Arial"/>
          <w:i w:val="1"/>
          <w:iCs w:val="1"/>
          <w:sz w:val="22"/>
          <w:szCs w:val="22"/>
        </w:rPr>
        <w:t>mainly transactional</w:t>
      </w:r>
    </w:p>
    <w:p w:rsidRPr="00132111" w:rsidR="00132111" w:rsidP="00132111" w:rsidRDefault="00132111" w14:paraId="71137A8F" w14:textId="7C11F9D3">
      <w:pPr>
        <w:rPr>
          <w:rFonts w:ascii="Arial" w:hAnsi="Arial" w:eastAsia="Arial" w:cs="Arial"/>
          <w:sz w:val="22"/>
          <w:szCs w:val="22"/>
        </w:rPr>
      </w:pPr>
      <w:r w:rsidRPr="2A657F7E">
        <w:rPr>
          <w:rFonts w:ascii="Arial" w:hAnsi="Arial" w:eastAsia="Arial" w:cs="Arial"/>
          <w:sz w:val="22"/>
          <w:szCs w:val="22"/>
        </w:rPr>
        <w:t>Leaders set clear performance priorities (lowest possible prices, lean operations) and evaluated initiatives strictly against these criteria, rewarding those that improved efficiency (AI product copy, automated data) and discontinuing those that added complexity (click</w:t>
      </w:r>
      <w:r w:rsidRPr="2A657F7E">
        <w:rPr>
          <w:rFonts w:ascii="Cambria Math" w:hAnsi="Cambria Math" w:eastAsia="Arial" w:cs="Cambria Math"/>
          <w:sz w:val="22"/>
          <w:szCs w:val="22"/>
        </w:rPr>
        <w:t>‑</w:t>
      </w:r>
      <w:r w:rsidRPr="2A657F7E">
        <w:rPr>
          <w:rFonts w:ascii="Arial" w:hAnsi="Arial" w:eastAsia="Arial" w:cs="Arial"/>
          <w:sz w:val="22"/>
          <w:szCs w:val="22"/>
        </w:rPr>
        <w:t>and</w:t>
      </w:r>
      <w:r w:rsidRPr="2A657F7E">
        <w:rPr>
          <w:rFonts w:ascii="Cambria Math" w:hAnsi="Cambria Math" w:eastAsia="Arial" w:cs="Cambria Math"/>
          <w:sz w:val="22"/>
          <w:szCs w:val="22"/>
        </w:rPr>
        <w:t>‑</w:t>
      </w:r>
      <w:r w:rsidRPr="2A657F7E">
        <w:rPr>
          <w:rFonts w:ascii="Arial" w:hAnsi="Arial" w:eastAsia="Arial" w:cs="Arial"/>
          <w:sz w:val="22"/>
          <w:szCs w:val="22"/>
        </w:rPr>
        <w:t>collect).</w:t>
      </w:r>
    </w:p>
    <w:p w:rsidRPr="00132111" w:rsidR="00132111" w:rsidP="00132111" w:rsidRDefault="00132111" w14:paraId="1351AE9F" w14:textId="57E4A402">
      <w:pPr>
        <w:rPr>
          <w:rFonts w:ascii="Arial" w:hAnsi="Arial" w:eastAsia="Arial" w:cs="Arial"/>
          <w:sz w:val="22"/>
          <w:szCs w:val="22"/>
        </w:rPr>
      </w:pPr>
      <w:r w:rsidRPr="2A657F7E">
        <w:rPr>
          <w:rFonts w:ascii="Arial" w:hAnsi="Arial" w:eastAsia="Arial" w:cs="Arial"/>
          <w:sz w:val="22"/>
          <w:szCs w:val="22"/>
        </w:rPr>
        <w:t>The relationship with employees and operations appears structured around compliance with standardised processes and productivity targets rather than co</w:t>
      </w:r>
      <w:r w:rsidRPr="2A657F7E">
        <w:rPr>
          <w:rFonts w:ascii="Cambria Math" w:hAnsi="Cambria Math" w:eastAsia="Arial" w:cs="Cambria Math"/>
          <w:sz w:val="22"/>
          <w:szCs w:val="22"/>
        </w:rPr>
        <w:t>‑</w:t>
      </w:r>
      <w:r w:rsidRPr="2A657F7E">
        <w:rPr>
          <w:rFonts w:ascii="Arial" w:hAnsi="Arial" w:eastAsia="Arial" w:cs="Arial"/>
          <w:sz w:val="22"/>
          <w:szCs w:val="22"/>
        </w:rPr>
        <w:t>creating new ways of working, which is consistent with discounter culture and transactional leadership.</w:t>
      </w:r>
      <w:r w:rsidRPr="04230890" w:rsidR="5F0D2ABE">
        <w:rPr>
          <w:rFonts w:ascii="Arial" w:hAnsi="Arial" w:eastAsia="Arial" w:cs="Arial"/>
          <w:sz w:val="22"/>
          <w:szCs w:val="22"/>
        </w:rPr>
        <w:t xml:space="preserve"> (Aldi South Group, 2023; Vibetrace, 2023)</w:t>
      </w:r>
    </w:p>
    <w:p w:rsidRPr="00132111" w:rsidR="00132111" w:rsidP="00132111" w:rsidRDefault="00132111" w14:paraId="3FA4C82D" w14:textId="694FBA4A">
      <w:pPr>
        <w:rPr>
          <w:rFonts w:ascii="Arial" w:hAnsi="Arial" w:eastAsia="Arial" w:cs="Arial"/>
          <w:sz w:val="22"/>
          <w:szCs w:val="22"/>
        </w:rPr>
      </w:pPr>
      <w:r w:rsidRPr="2A657F7E">
        <w:rPr>
          <w:rFonts w:ascii="Arial" w:hAnsi="Arial" w:eastAsia="Arial" w:cs="Arial"/>
          <w:sz w:val="22"/>
          <w:szCs w:val="22"/>
        </w:rPr>
        <w:t>This style helped ensure rapid, disciplined decisions in a volatile environment, but it limited broader engagement with staff and customers when withdrawing a popular convenience service, potentially undermining trust and loyalty.</w:t>
      </w:r>
    </w:p>
    <w:p w:rsidRPr="00132111" w:rsidR="00132111" w:rsidP="00132111" w:rsidRDefault="00132111" w14:paraId="338E8ECE" w14:textId="60DB3F21">
      <w:pPr>
        <w:rPr>
          <w:rFonts w:ascii="Arial" w:hAnsi="Arial" w:eastAsia="Arial" w:cs="Arial"/>
          <w:sz w:val="22"/>
          <w:szCs w:val="22"/>
        </w:rPr>
      </w:pPr>
      <w:r w:rsidRPr="1012D417" w:rsidR="2BFC9A5B">
        <w:rPr>
          <w:rFonts w:ascii="Arial" w:hAnsi="Arial" w:eastAsia="Arial" w:cs="Arial"/>
          <w:i w:val="1"/>
          <w:iCs w:val="1"/>
          <w:sz w:val="22"/>
          <w:szCs w:val="22"/>
        </w:rPr>
        <w:t xml:space="preserve">Elements of </w:t>
      </w:r>
      <w:r w:rsidRPr="1012D417" w:rsidR="6CB91FFC">
        <w:rPr>
          <w:rFonts w:ascii="Arial" w:hAnsi="Arial" w:eastAsia="Arial" w:cs="Arial"/>
          <w:i w:val="1"/>
          <w:iCs w:val="1"/>
          <w:sz w:val="22"/>
          <w:szCs w:val="22"/>
        </w:rPr>
        <w:t>S</w:t>
      </w:r>
      <w:r w:rsidRPr="1012D417" w:rsidR="2BFC9A5B">
        <w:rPr>
          <w:rFonts w:ascii="Arial" w:hAnsi="Arial" w:eastAsia="Arial" w:cs="Arial"/>
          <w:i w:val="1"/>
          <w:iCs w:val="1"/>
          <w:sz w:val="22"/>
          <w:szCs w:val="22"/>
        </w:rPr>
        <w:t xml:space="preserve">ituational </w:t>
      </w:r>
      <w:r w:rsidRPr="1012D417" w:rsidR="37D4E73C">
        <w:rPr>
          <w:rFonts w:ascii="Arial" w:hAnsi="Arial" w:eastAsia="Arial" w:cs="Arial"/>
          <w:i w:val="1"/>
          <w:iCs w:val="1"/>
          <w:sz w:val="22"/>
          <w:szCs w:val="22"/>
        </w:rPr>
        <w:t>L</w:t>
      </w:r>
      <w:r w:rsidRPr="1012D417" w:rsidR="2BFC9A5B">
        <w:rPr>
          <w:rFonts w:ascii="Arial" w:hAnsi="Arial" w:eastAsia="Arial" w:cs="Arial"/>
          <w:i w:val="1"/>
          <w:iCs w:val="1"/>
          <w:sz w:val="22"/>
          <w:szCs w:val="22"/>
        </w:rPr>
        <w:t>eadership</w:t>
      </w:r>
    </w:p>
    <w:p w:rsidRPr="00132111" w:rsidR="00132111" w:rsidP="00132111" w:rsidRDefault="00132111" w14:paraId="7F095364" w14:textId="19186F4A">
      <w:pPr>
        <w:rPr>
          <w:rFonts w:ascii="Arial" w:hAnsi="Arial" w:eastAsia="Arial" w:cs="Arial"/>
          <w:sz w:val="22"/>
          <w:szCs w:val="22"/>
        </w:rPr>
      </w:pPr>
      <w:r w:rsidRPr="2A657F7E">
        <w:rPr>
          <w:rFonts w:ascii="Arial" w:hAnsi="Arial" w:eastAsia="Arial" w:cs="Arial"/>
          <w:sz w:val="22"/>
          <w:szCs w:val="22"/>
        </w:rPr>
        <w:t>Leadership adopted a more experimental, supportive stance in innovation pockets, such as the AiFi</w:t>
      </w:r>
      <w:r w:rsidRPr="2A657F7E">
        <w:rPr>
          <w:rFonts w:ascii="Cambria Math" w:hAnsi="Cambria Math" w:eastAsia="Arial" w:cs="Cambria Math"/>
          <w:sz w:val="22"/>
          <w:szCs w:val="22"/>
        </w:rPr>
        <w:t>‑</w:t>
      </w:r>
      <w:r w:rsidRPr="2A657F7E">
        <w:rPr>
          <w:rFonts w:ascii="Arial" w:hAnsi="Arial" w:eastAsia="Arial" w:cs="Arial"/>
          <w:sz w:val="22"/>
          <w:szCs w:val="22"/>
        </w:rPr>
        <w:t>powered “Shop &amp; Go” store in Greenwich and the partnership with Digital Wave Technology, adjusting management and resources to explore new capabilities safely.</w:t>
      </w:r>
    </w:p>
    <w:p w:rsidRPr="00132111" w:rsidR="00132111" w:rsidP="00132111" w:rsidRDefault="00132111" w14:paraId="23D12C60" w14:textId="2464CC77">
      <w:pPr>
        <w:rPr>
          <w:rFonts w:ascii="Arial" w:hAnsi="Arial" w:eastAsia="Arial" w:cs="Arial"/>
          <w:sz w:val="22"/>
          <w:szCs w:val="22"/>
        </w:rPr>
      </w:pPr>
      <w:r w:rsidRPr="2A657F7E">
        <w:rPr>
          <w:rFonts w:ascii="Arial" w:hAnsi="Arial" w:eastAsia="Arial" w:cs="Arial"/>
          <w:sz w:val="22"/>
          <w:szCs w:val="22"/>
        </w:rPr>
        <w:t>Once these pilots showed concrete results (millions of items sold via Shop &amp; Go; automated, higher</w:t>
      </w:r>
      <w:r w:rsidRPr="2A657F7E">
        <w:rPr>
          <w:rFonts w:ascii="Cambria Math" w:hAnsi="Cambria Math" w:eastAsia="Arial" w:cs="Cambria Math"/>
          <w:sz w:val="22"/>
          <w:szCs w:val="22"/>
        </w:rPr>
        <w:t>‑</w:t>
      </w:r>
      <w:r w:rsidRPr="2A657F7E">
        <w:rPr>
          <w:rFonts w:ascii="Arial" w:hAnsi="Arial" w:eastAsia="Arial" w:cs="Arial"/>
          <w:sz w:val="22"/>
          <w:szCs w:val="22"/>
        </w:rPr>
        <w:t>quality product data), leaders shifted towards directing and standardising use of AI tools in back</w:t>
      </w:r>
      <w:r w:rsidRPr="2A657F7E">
        <w:rPr>
          <w:rFonts w:ascii="Cambria Math" w:hAnsi="Cambria Math" w:eastAsia="Arial" w:cs="Cambria Math"/>
          <w:sz w:val="22"/>
          <w:szCs w:val="22"/>
        </w:rPr>
        <w:t>‑</w:t>
      </w:r>
      <w:r w:rsidRPr="2A657F7E">
        <w:rPr>
          <w:rFonts w:ascii="Arial" w:hAnsi="Arial" w:eastAsia="Arial" w:cs="Arial"/>
          <w:sz w:val="22"/>
          <w:szCs w:val="22"/>
        </w:rPr>
        <w:t>end processes while keeping the broader business model unchanged.</w:t>
      </w:r>
    </w:p>
    <w:p w:rsidRPr="00132111" w:rsidR="00132111" w:rsidP="00132111" w:rsidRDefault="00132111" w14:paraId="2AA01AE5" w14:textId="48C44240">
      <w:pPr>
        <w:rPr>
          <w:rFonts w:ascii="Arial" w:hAnsi="Arial" w:eastAsia="Arial" w:cs="Arial"/>
          <w:sz w:val="22"/>
          <w:szCs w:val="22"/>
        </w:rPr>
      </w:pPr>
      <w:r w:rsidRPr="2A657F7E">
        <w:rPr>
          <w:rFonts w:ascii="Arial" w:hAnsi="Arial" w:eastAsia="Arial" w:cs="Arial"/>
          <w:sz w:val="22"/>
          <w:szCs w:val="22"/>
        </w:rPr>
        <w:t>This indicates leaders flexed their approach: more exploratory and coaching</w:t>
      </w:r>
      <w:r w:rsidRPr="2A657F7E">
        <w:rPr>
          <w:rFonts w:ascii="Cambria Math" w:hAnsi="Cambria Math" w:eastAsia="Arial" w:cs="Cambria Math"/>
          <w:sz w:val="22"/>
          <w:szCs w:val="22"/>
        </w:rPr>
        <w:t>‑</w:t>
      </w:r>
      <w:r w:rsidRPr="2A657F7E">
        <w:rPr>
          <w:rFonts w:ascii="Arial" w:hAnsi="Arial" w:eastAsia="Arial" w:cs="Arial"/>
          <w:sz w:val="22"/>
          <w:szCs w:val="22"/>
        </w:rPr>
        <w:t>oriented in small innovation projects, but directive and controlling when integrating outcomes into the core operation.</w:t>
      </w:r>
    </w:p>
    <w:p w:rsidR="00132111" w:rsidP="1012D417" w:rsidRDefault="00132111" w14:paraId="6EB2A008" w14:textId="38B2EDDE">
      <w:pPr>
        <w:rPr>
          <w:rFonts w:ascii="Arial" w:hAnsi="Arial" w:eastAsia="Arial" w:cs="Arial"/>
          <w:i w:val="1"/>
          <w:iCs w:val="1"/>
          <w:sz w:val="22"/>
          <w:szCs w:val="22"/>
        </w:rPr>
      </w:pPr>
      <w:r w:rsidRPr="1012D417" w:rsidR="2BFC9A5B">
        <w:rPr>
          <w:rFonts w:ascii="Arial" w:hAnsi="Arial" w:eastAsia="Arial" w:cs="Arial"/>
          <w:i w:val="1"/>
          <w:iCs w:val="1"/>
          <w:sz w:val="22"/>
          <w:szCs w:val="22"/>
        </w:rPr>
        <w:t xml:space="preserve">Strengths and weaknesses of </w:t>
      </w:r>
      <w:r w:rsidRPr="1012D417" w:rsidR="42832163">
        <w:rPr>
          <w:rFonts w:ascii="Arial" w:hAnsi="Arial" w:eastAsia="Arial" w:cs="Arial"/>
          <w:i w:val="1"/>
          <w:iCs w:val="1"/>
          <w:sz w:val="22"/>
          <w:szCs w:val="22"/>
        </w:rPr>
        <w:t>L</w:t>
      </w:r>
      <w:r w:rsidRPr="1012D417" w:rsidR="2BFC9A5B">
        <w:rPr>
          <w:rFonts w:ascii="Arial" w:hAnsi="Arial" w:eastAsia="Arial" w:cs="Arial"/>
          <w:i w:val="1"/>
          <w:iCs w:val="1"/>
          <w:sz w:val="22"/>
          <w:szCs w:val="22"/>
        </w:rPr>
        <w:t>eadership in change</w:t>
      </w:r>
    </w:p>
    <w:p w:rsidRPr="00985EF8" w:rsidR="00985EF8" w:rsidP="00985EF8" w:rsidRDefault="00985EF8" w14:paraId="5FC7E576" w14:textId="77777777">
      <w:pPr>
        <w:rPr>
          <w:rFonts w:ascii="Arial" w:hAnsi="Arial" w:eastAsia="Arial" w:cs="Arial"/>
          <w:sz w:val="22"/>
          <w:szCs w:val="22"/>
        </w:rPr>
      </w:pPr>
      <w:r w:rsidRPr="2A657F7E">
        <w:rPr>
          <w:rFonts w:ascii="Arial" w:hAnsi="Arial" w:eastAsia="Arial" w:cs="Arial"/>
          <w:sz w:val="22"/>
          <w:szCs w:val="22"/>
        </w:rPr>
        <w:t>Strengths:</w:t>
      </w:r>
    </w:p>
    <w:p w:rsidRPr="00985EF8" w:rsidR="00985EF8" w:rsidP="2A657F7E" w:rsidRDefault="00985EF8" w14:paraId="12BACDA4" w14:textId="775881D2">
      <w:pPr>
        <w:pStyle w:val="ListParagraph"/>
        <w:rPr>
          <w:rFonts w:ascii="Arial" w:hAnsi="Arial" w:eastAsia="Arial" w:cs="Arial"/>
          <w:sz w:val="22"/>
          <w:szCs w:val="22"/>
        </w:rPr>
      </w:pPr>
      <w:r w:rsidRPr="2A657F7E">
        <w:rPr>
          <w:rFonts w:ascii="Arial" w:hAnsi="Arial" w:eastAsia="Arial" w:cs="Arial"/>
          <w:sz w:val="22"/>
          <w:szCs w:val="22"/>
        </w:rPr>
        <w:t>Clarity and consistency of strategic direction (price and efficiency first) allowed swift reversals (ending click</w:t>
      </w:r>
      <w:r w:rsidRPr="2A657F7E">
        <w:rPr>
          <w:rFonts w:ascii="Cambria Math" w:hAnsi="Cambria Math" w:eastAsia="Arial" w:cs="Cambria Math"/>
          <w:sz w:val="22"/>
          <w:szCs w:val="22"/>
        </w:rPr>
        <w:t>‑</w:t>
      </w:r>
      <w:r w:rsidRPr="2A657F7E">
        <w:rPr>
          <w:rFonts w:ascii="Arial" w:hAnsi="Arial" w:eastAsia="Arial" w:cs="Arial"/>
          <w:sz w:val="22"/>
          <w:szCs w:val="22"/>
        </w:rPr>
        <w:t>and</w:t>
      </w:r>
      <w:r w:rsidRPr="2A657F7E">
        <w:rPr>
          <w:rFonts w:ascii="Cambria Math" w:hAnsi="Cambria Math" w:eastAsia="Arial" w:cs="Cambria Math"/>
          <w:sz w:val="22"/>
          <w:szCs w:val="22"/>
        </w:rPr>
        <w:t>‑</w:t>
      </w:r>
      <w:r w:rsidRPr="2A657F7E">
        <w:rPr>
          <w:rFonts w:ascii="Arial" w:hAnsi="Arial" w:eastAsia="Arial" w:cs="Arial"/>
          <w:sz w:val="22"/>
          <w:szCs w:val="22"/>
        </w:rPr>
        <w:t>collect) without internal drift.</w:t>
      </w:r>
    </w:p>
    <w:p w:rsidR="00985EF8" w:rsidP="2A657F7E" w:rsidRDefault="00985EF8" w14:paraId="7F11B606" w14:textId="3179E912">
      <w:pPr>
        <w:pStyle w:val="ListParagraph"/>
        <w:rPr>
          <w:rFonts w:ascii="Arial" w:hAnsi="Arial" w:eastAsia="Arial" w:cs="Arial"/>
          <w:sz w:val="22"/>
          <w:szCs w:val="22"/>
        </w:rPr>
      </w:pPr>
      <w:r w:rsidRPr="2A657F7E">
        <w:rPr>
          <w:rFonts w:ascii="Arial" w:hAnsi="Arial" w:eastAsia="Arial" w:cs="Arial"/>
          <w:sz w:val="22"/>
          <w:szCs w:val="22"/>
        </w:rPr>
        <w:t>Tight financial discipline and focus on operational simplicity reduced the risk of over</w:t>
      </w:r>
      <w:r w:rsidRPr="2A657F7E">
        <w:rPr>
          <w:rFonts w:ascii="Cambria Math" w:hAnsi="Cambria Math" w:eastAsia="Arial" w:cs="Cambria Math"/>
          <w:sz w:val="22"/>
          <w:szCs w:val="22"/>
        </w:rPr>
        <w:t>‑</w:t>
      </w:r>
      <w:r w:rsidRPr="2A657F7E">
        <w:rPr>
          <w:rFonts w:ascii="Arial" w:hAnsi="Arial" w:eastAsia="Arial" w:cs="Arial"/>
          <w:sz w:val="22"/>
          <w:szCs w:val="22"/>
        </w:rPr>
        <w:t>investing in costly online infrastructure misaligned with the discount model.</w:t>
      </w:r>
    </w:p>
    <w:p w:rsidRPr="00677FB9" w:rsidR="00677FB9" w:rsidP="00677FB9" w:rsidRDefault="00677FB9" w14:paraId="1D18081A" w14:textId="77777777">
      <w:pPr>
        <w:rPr>
          <w:rFonts w:ascii="Arial" w:hAnsi="Arial" w:eastAsia="Arial" w:cs="Arial"/>
          <w:sz w:val="22"/>
          <w:szCs w:val="22"/>
        </w:rPr>
      </w:pPr>
      <w:r w:rsidRPr="2A657F7E">
        <w:rPr>
          <w:rFonts w:ascii="Arial" w:hAnsi="Arial" w:eastAsia="Arial" w:cs="Arial"/>
          <w:sz w:val="22"/>
          <w:szCs w:val="22"/>
        </w:rPr>
        <w:t>Weaknesses:</w:t>
      </w:r>
    </w:p>
    <w:p w:rsidR="00C446C7" w:rsidP="2A657F7E" w:rsidRDefault="00677FB9" w14:paraId="7899BCC7" w14:textId="4C73897C">
      <w:pPr>
        <w:pStyle w:val="ListParagraph"/>
        <w:rPr>
          <w:rFonts w:ascii="Arial" w:hAnsi="Arial" w:eastAsia="Arial" w:cs="Arial"/>
          <w:sz w:val="22"/>
          <w:szCs w:val="22"/>
        </w:rPr>
      </w:pPr>
      <w:r w:rsidRPr="2A657F7E">
        <w:rPr>
          <w:rFonts w:ascii="Arial" w:hAnsi="Arial" w:eastAsia="Arial" w:cs="Arial"/>
          <w:sz w:val="22"/>
          <w:szCs w:val="22"/>
        </w:rPr>
        <w:t>Limited transformational or participative leadership behaviours meant less visible involvement of employees and customers in shaping the digital future, increasing the risk of dissatisfaction when services are removed.</w:t>
      </w:r>
    </w:p>
    <w:p w:rsidR="00C446C7" w:rsidP="2A657F7E" w:rsidRDefault="00677FB9" w14:paraId="15BB1563" w14:textId="091332D5">
      <w:pPr>
        <w:pStyle w:val="ListParagraph"/>
        <w:rPr>
          <w:rFonts w:ascii="Arial" w:hAnsi="Arial" w:eastAsia="Arial" w:cs="Arial"/>
          <w:sz w:val="22"/>
          <w:szCs w:val="22"/>
        </w:rPr>
      </w:pPr>
      <w:r w:rsidRPr="2A657F7E">
        <w:rPr>
          <w:rFonts w:ascii="Arial" w:hAnsi="Arial" w:eastAsia="Arial" w:cs="Arial"/>
          <w:sz w:val="22"/>
          <w:szCs w:val="22"/>
        </w:rPr>
        <w:t>The lack of an inspirational digital vision from leadership may leave Aldi UK vulnerable if consumer expectations for online and hybrid shopping keep rising and competitors’ more transformational leaders continue to push omni</w:t>
      </w:r>
      <w:r w:rsidRPr="2A657F7E">
        <w:rPr>
          <w:rFonts w:ascii="Cambria Math" w:hAnsi="Cambria Math" w:eastAsia="Arial" w:cs="Cambria Math"/>
          <w:sz w:val="22"/>
          <w:szCs w:val="22"/>
        </w:rPr>
        <w:t>‑</w:t>
      </w:r>
      <w:r w:rsidRPr="2A657F7E">
        <w:rPr>
          <w:rFonts w:ascii="Arial" w:hAnsi="Arial" w:eastAsia="Arial" w:cs="Arial"/>
          <w:sz w:val="22"/>
          <w:szCs w:val="22"/>
        </w:rPr>
        <w:t>channel offerings.</w:t>
      </w:r>
    </w:p>
    <w:p w:rsidR="00132111" w:rsidRDefault="000E4AAE" w14:paraId="05CF99B6" w14:textId="178C8B02">
      <w:pPr>
        <w:rPr>
          <w:rFonts w:ascii="Arial" w:hAnsi="Arial" w:eastAsia="Arial" w:cs="Arial"/>
          <w:sz w:val="22"/>
          <w:szCs w:val="22"/>
        </w:rPr>
      </w:pPr>
      <w:r w:rsidRPr="2A657F7E">
        <w:rPr>
          <w:rFonts w:ascii="Arial" w:hAnsi="Arial" w:eastAsia="Arial" w:cs="Arial"/>
          <w:sz w:val="22"/>
          <w:szCs w:val="22"/>
        </w:rPr>
        <w:t>Leadership in Aldi UK managed change in a predominantly transactional, top</w:t>
      </w:r>
      <w:r w:rsidRPr="2A657F7E">
        <w:rPr>
          <w:rFonts w:ascii="Cambria Math" w:hAnsi="Cambria Math" w:eastAsia="Arial" w:cs="Cambria Math"/>
          <w:sz w:val="22"/>
          <w:szCs w:val="22"/>
        </w:rPr>
        <w:t>‑</w:t>
      </w:r>
      <w:r w:rsidRPr="2A657F7E">
        <w:rPr>
          <w:rFonts w:ascii="Arial" w:hAnsi="Arial" w:eastAsia="Arial" w:cs="Arial"/>
          <w:sz w:val="22"/>
          <w:szCs w:val="22"/>
        </w:rPr>
        <w:t>down manner, using pilots and clear financial tests to decide which digital initiatives to keep or drop. This approach safeguarded the core discount strategy and cost advantage but offered limited transformational leadership in terms of shared vision, stakeholder engagement and cultural readiness for deeper digital change in the UK market.</w:t>
      </w:r>
    </w:p>
    <w:p w:rsidR="0082001E" w:rsidRDefault="00CB1AA0" w14:paraId="7F784D0D" w14:textId="773526EA">
      <w:pPr>
        <w:rPr>
          <w:rFonts w:ascii="Arial" w:hAnsi="Arial" w:eastAsia="Arial" w:cs="Arial"/>
          <w:b/>
          <w:i/>
          <w:sz w:val="22"/>
          <w:szCs w:val="22"/>
        </w:rPr>
      </w:pPr>
      <w:r w:rsidRPr="39DCFD69">
        <w:rPr>
          <w:rFonts w:ascii="Arial" w:hAnsi="Arial" w:eastAsia="Arial" w:cs="Arial"/>
          <w:b/>
          <w:i/>
          <w:sz w:val="22"/>
          <w:szCs w:val="22"/>
        </w:rPr>
        <w:t xml:space="preserve">Evaluation of the impact of organisational culture on the change management programme </w:t>
      </w:r>
    </w:p>
    <w:p w:rsidRPr="006619D1" w:rsidR="006619D1" w:rsidP="006619D1" w:rsidRDefault="006619D1" w14:paraId="572AA4AE" w14:textId="1C2D909F">
      <w:pPr>
        <w:rPr>
          <w:rFonts w:ascii="Arial" w:hAnsi="Arial" w:eastAsia="Arial" w:cs="Arial"/>
          <w:sz w:val="22"/>
          <w:szCs w:val="22"/>
        </w:rPr>
      </w:pPr>
      <w:r w:rsidRPr="2A657F7E">
        <w:rPr>
          <w:rFonts w:ascii="Arial" w:hAnsi="Arial" w:eastAsia="Arial" w:cs="Arial"/>
          <w:sz w:val="22"/>
          <w:szCs w:val="22"/>
        </w:rPr>
        <w:t>Aldi’s organisational culture in the UK has strongly shaped its change programme by favouring cost discipline, simplicity and central control, which supported operational efficiency but constrained more expansive digital and online innovation. This culture helped execute and later unwind changes like click</w:t>
      </w:r>
      <w:r w:rsidRPr="2A657F7E">
        <w:rPr>
          <w:rFonts w:ascii="Cambria Math" w:hAnsi="Cambria Math" w:eastAsia="Arial" w:cs="Cambria Math"/>
          <w:sz w:val="22"/>
          <w:szCs w:val="22"/>
        </w:rPr>
        <w:t>‑</w:t>
      </w:r>
      <w:r w:rsidRPr="2A657F7E">
        <w:rPr>
          <w:rFonts w:ascii="Arial" w:hAnsi="Arial" w:eastAsia="Arial" w:cs="Arial"/>
          <w:sz w:val="22"/>
          <w:szCs w:val="22"/>
        </w:rPr>
        <w:t>and</w:t>
      </w:r>
      <w:r w:rsidRPr="2A657F7E">
        <w:rPr>
          <w:rFonts w:ascii="Cambria Math" w:hAnsi="Cambria Math" w:eastAsia="Arial" w:cs="Cambria Math"/>
          <w:sz w:val="22"/>
          <w:szCs w:val="22"/>
        </w:rPr>
        <w:t>‑</w:t>
      </w:r>
      <w:r w:rsidRPr="2A657F7E">
        <w:rPr>
          <w:rFonts w:ascii="Arial" w:hAnsi="Arial" w:eastAsia="Arial" w:cs="Arial"/>
          <w:sz w:val="22"/>
          <w:szCs w:val="22"/>
        </w:rPr>
        <w:t>collect quickly yet made it harder to sustain more customer</w:t>
      </w:r>
      <w:r w:rsidRPr="2A657F7E">
        <w:rPr>
          <w:rFonts w:ascii="Cambria Math" w:hAnsi="Cambria Math" w:eastAsia="Arial" w:cs="Cambria Math"/>
          <w:sz w:val="22"/>
          <w:szCs w:val="22"/>
        </w:rPr>
        <w:t>‑</w:t>
      </w:r>
      <w:r w:rsidRPr="2A657F7E">
        <w:rPr>
          <w:rFonts w:ascii="Arial" w:hAnsi="Arial" w:eastAsia="Arial" w:cs="Arial"/>
          <w:sz w:val="22"/>
          <w:szCs w:val="22"/>
        </w:rPr>
        <w:t>facing digital transformation.</w:t>
      </w:r>
    </w:p>
    <w:p w:rsidRPr="006619D1" w:rsidR="006619D1" w:rsidP="006619D1" w:rsidRDefault="006619D1" w14:paraId="19FC7A02" w14:textId="77777777">
      <w:pPr>
        <w:rPr>
          <w:rFonts w:ascii="Arial" w:hAnsi="Arial" w:eastAsia="Arial" w:cs="Arial"/>
          <w:sz w:val="22"/>
          <w:szCs w:val="22"/>
        </w:rPr>
      </w:pPr>
      <w:r w:rsidRPr="2A657F7E">
        <w:rPr>
          <w:rFonts w:ascii="Arial" w:hAnsi="Arial" w:eastAsia="Arial" w:cs="Arial"/>
          <w:i/>
          <w:sz w:val="22"/>
          <w:szCs w:val="22"/>
        </w:rPr>
        <w:t>Key cultural characteristics at Aldi UK</w:t>
      </w:r>
    </w:p>
    <w:p w:rsidRPr="006619D1" w:rsidR="006619D1" w:rsidP="006619D1" w:rsidRDefault="006619D1" w14:paraId="05E16D8E" w14:textId="6EF5B15A">
      <w:pPr>
        <w:rPr>
          <w:rFonts w:ascii="Arial" w:hAnsi="Arial" w:eastAsia="Arial" w:cs="Arial"/>
          <w:sz w:val="22"/>
          <w:szCs w:val="22"/>
        </w:rPr>
      </w:pPr>
      <w:r w:rsidRPr="2A657F7E">
        <w:rPr>
          <w:rFonts w:ascii="Arial" w:hAnsi="Arial" w:eastAsia="Arial" w:cs="Arial"/>
          <w:sz w:val="22"/>
          <w:szCs w:val="22"/>
        </w:rPr>
        <w:t>Cost</w:t>
      </w:r>
      <w:r w:rsidRPr="2A657F7E">
        <w:rPr>
          <w:rFonts w:ascii="Cambria Math" w:hAnsi="Cambria Math" w:eastAsia="Arial" w:cs="Cambria Math"/>
          <w:sz w:val="22"/>
          <w:szCs w:val="22"/>
        </w:rPr>
        <w:t>‑</w:t>
      </w:r>
      <w:r w:rsidRPr="2A657F7E">
        <w:rPr>
          <w:rFonts w:ascii="Arial" w:hAnsi="Arial" w:eastAsia="Arial" w:cs="Arial"/>
          <w:sz w:val="22"/>
          <w:szCs w:val="22"/>
        </w:rPr>
        <w:t>obsessed and efficiency</w:t>
      </w:r>
      <w:r w:rsidRPr="2A657F7E">
        <w:rPr>
          <w:rFonts w:ascii="Cambria Math" w:hAnsi="Cambria Math" w:eastAsia="Arial" w:cs="Cambria Math"/>
          <w:sz w:val="22"/>
          <w:szCs w:val="22"/>
        </w:rPr>
        <w:t>‑</w:t>
      </w:r>
      <w:r w:rsidRPr="2A657F7E">
        <w:rPr>
          <w:rFonts w:ascii="Arial" w:hAnsi="Arial" w:eastAsia="Arial" w:cs="Arial"/>
          <w:sz w:val="22"/>
          <w:szCs w:val="22"/>
        </w:rPr>
        <w:t>driven: Aldi’s culture prioritises low prices, lean staffing and simple processes above all, guiding decisions on which changes are acceptable.</w:t>
      </w:r>
    </w:p>
    <w:p w:rsidRPr="006619D1" w:rsidR="006619D1" w:rsidP="006619D1" w:rsidRDefault="006619D1" w14:paraId="3434975C" w14:textId="69781841">
      <w:pPr>
        <w:rPr>
          <w:rFonts w:ascii="Arial" w:hAnsi="Arial" w:eastAsia="Arial" w:cs="Arial"/>
          <w:sz w:val="22"/>
          <w:szCs w:val="22"/>
        </w:rPr>
      </w:pPr>
      <w:r w:rsidRPr="2A657F7E">
        <w:rPr>
          <w:rFonts w:ascii="Arial" w:hAnsi="Arial" w:eastAsia="Arial" w:cs="Arial"/>
          <w:sz w:val="22"/>
          <w:szCs w:val="22"/>
        </w:rPr>
        <w:t>Standardised and centralised: Processes and formats are tightly specified from the centre, giving store teams limited autonomy to adapt or experiment with local digital or service innovations.</w:t>
      </w:r>
      <w:r w:rsidRPr="04230890" w:rsidR="147ACE59">
        <w:rPr>
          <w:rFonts w:ascii="Arial" w:hAnsi="Arial" w:eastAsia="Arial" w:cs="Arial"/>
          <w:sz w:val="22"/>
          <w:szCs w:val="22"/>
        </w:rPr>
        <w:t xml:space="preserve"> (Aldi South Group, 2023; Vibetrace, 2023)</w:t>
      </w:r>
    </w:p>
    <w:p w:rsidRPr="006619D1" w:rsidR="006619D1" w:rsidP="006619D1" w:rsidRDefault="006619D1" w14:paraId="609F75CB" w14:textId="0E879BE8">
      <w:pPr>
        <w:rPr>
          <w:rFonts w:ascii="Arial" w:hAnsi="Arial" w:eastAsia="Arial" w:cs="Arial"/>
          <w:sz w:val="22"/>
          <w:szCs w:val="22"/>
        </w:rPr>
      </w:pPr>
      <w:r w:rsidRPr="2A657F7E">
        <w:rPr>
          <w:rFonts w:ascii="Arial" w:hAnsi="Arial" w:eastAsia="Arial" w:cs="Arial"/>
          <w:sz w:val="22"/>
          <w:szCs w:val="22"/>
        </w:rPr>
        <w:t>Operational, not experimental: The business prizes reliability and productivity over trial</w:t>
      </w:r>
      <w:r w:rsidRPr="2A657F7E">
        <w:rPr>
          <w:rFonts w:ascii="Cambria Math" w:hAnsi="Cambria Math" w:eastAsia="Arial" w:cs="Cambria Math"/>
          <w:sz w:val="22"/>
          <w:szCs w:val="22"/>
        </w:rPr>
        <w:t>‑</w:t>
      </w:r>
      <w:r w:rsidRPr="2A657F7E">
        <w:rPr>
          <w:rFonts w:ascii="Arial" w:hAnsi="Arial" w:eastAsia="Arial" w:cs="Arial"/>
          <w:sz w:val="22"/>
          <w:szCs w:val="22"/>
        </w:rPr>
        <w:t>and</w:t>
      </w:r>
      <w:r w:rsidRPr="2A657F7E">
        <w:rPr>
          <w:rFonts w:ascii="Cambria Math" w:hAnsi="Cambria Math" w:eastAsia="Arial" w:cs="Cambria Math"/>
          <w:sz w:val="22"/>
          <w:szCs w:val="22"/>
        </w:rPr>
        <w:t>‑</w:t>
      </w:r>
      <w:r w:rsidRPr="2A657F7E">
        <w:rPr>
          <w:rFonts w:ascii="Arial" w:hAnsi="Arial" w:eastAsia="Arial" w:cs="Arial"/>
          <w:sz w:val="22"/>
          <w:szCs w:val="22"/>
        </w:rPr>
        <w:t>error learning, so change is often rolled out only when the efficiency case is clear.</w:t>
      </w:r>
    </w:p>
    <w:p w:rsidRPr="006619D1" w:rsidR="006619D1" w:rsidP="006619D1" w:rsidRDefault="006619D1" w14:paraId="6076D0A0" w14:textId="77777777">
      <w:pPr>
        <w:rPr>
          <w:rFonts w:ascii="Arial" w:hAnsi="Arial" w:eastAsia="Arial" w:cs="Arial"/>
          <w:sz w:val="22"/>
          <w:szCs w:val="22"/>
        </w:rPr>
      </w:pPr>
      <w:r w:rsidRPr="2A657F7E">
        <w:rPr>
          <w:rFonts w:ascii="Arial" w:hAnsi="Arial" w:eastAsia="Arial" w:cs="Arial"/>
          <w:sz w:val="22"/>
          <w:szCs w:val="22"/>
        </w:rPr>
        <w:t>These traits ensured alignment during change but restricted the breadth and pace of digital adoption.</w:t>
      </w:r>
    </w:p>
    <w:p w:rsidRPr="006619D1" w:rsidR="006619D1" w:rsidP="006619D1" w:rsidRDefault="006619D1" w14:paraId="492E68D6" w14:textId="77777777">
      <w:pPr>
        <w:rPr>
          <w:rFonts w:ascii="Arial" w:hAnsi="Arial" w:eastAsia="Arial" w:cs="Arial"/>
          <w:i/>
          <w:sz w:val="22"/>
          <w:szCs w:val="22"/>
        </w:rPr>
      </w:pPr>
      <w:r w:rsidRPr="2A657F7E">
        <w:rPr>
          <w:rFonts w:ascii="Arial" w:hAnsi="Arial" w:eastAsia="Arial" w:cs="Arial"/>
          <w:i/>
          <w:sz w:val="22"/>
          <w:szCs w:val="22"/>
        </w:rPr>
        <w:t>How culture supported change management</w:t>
      </w:r>
    </w:p>
    <w:p w:rsidRPr="006619D1" w:rsidR="006619D1" w:rsidP="006619D1" w:rsidRDefault="006619D1" w14:paraId="1478A400" w14:textId="787F08ED">
      <w:pPr>
        <w:rPr>
          <w:rFonts w:ascii="Arial" w:hAnsi="Arial" w:eastAsia="Arial" w:cs="Arial"/>
          <w:sz w:val="22"/>
          <w:szCs w:val="22"/>
        </w:rPr>
      </w:pPr>
      <w:r w:rsidRPr="2A657F7E">
        <w:rPr>
          <w:rFonts w:ascii="Arial" w:hAnsi="Arial" w:eastAsia="Arial" w:cs="Arial"/>
          <w:sz w:val="22"/>
          <w:szCs w:val="22"/>
        </w:rPr>
        <w:t>Fast, disciplined execution: When Aldi UK launched click</w:t>
      </w:r>
      <w:r w:rsidRPr="2A657F7E">
        <w:rPr>
          <w:rFonts w:ascii="Cambria Math" w:hAnsi="Cambria Math" w:eastAsia="Arial" w:cs="Cambria Math"/>
          <w:sz w:val="22"/>
          <w:szCs w:val="22"/>
        </w:rPr>
        <w:t>‑</w:t>
      </w:r>
      <w:r w:rsidRPr="2A657F7E">
        <w:rPr>
          <w:rFonts w:ascii="Arial" w:hAnsi="Arial" w:eastAsia="Arial" w:cs="Arial"/>
          <w:sz w:val="22"/>
          <w:szCs w:val="22"/>
        </w:rPr>
        <w:t>and</w:t>
      </w:r>
      <w:r w:rsidRPr="2A657F7E">
        <w:rPr>
          <w:rFonts w:ascii="Cambria Math" w:hAnsi="Cambria Math" w:eastAsia="Arial" w:cs="Cambria Math"/>
          <w:sz w:val="22"/>
          <w:szCs w:val="22"/>
        </w:rPr>
        <w:t>‑</w:t>
      </w:r>
      <w:r w:rsidRPr="2A657F7E">
        <w:rPr>
          <w:rFonts w:ascii="Arial" w:hAnsi="Arial" w:eastAsia="Arial" w:cs="Arial"/>
          <w:sz w:val="22"/>
          <w:szCs w:val="22"/>
        </w:rPr>
        <w:t>collect during Covid</w:t>
      </w:r>
      <w:r w:rsidRPr="2A657F7E">
        <w:rPr>
          <w:rFonts w:ascii="Cambria Math" w:hAnsi="Cambria Math" w:eastAsia="Arial" w:cs="Cambria Math"/>
          <w:sz w:val="22"/>
          <w:szCs w:val="22"/>
        </w:rPr>
        <w:t>‑</w:t>
      </w:r>
      <w:r w:rsidRPr="2A657F7E">
        <w:rPr>
          <w:rFonts w:ascii="Arial" w:hAnsi="Arial" w:eastAsia="Arial" w:cs="Arial"/>
          <w:sz w:val="22"/>
          <w:szCs w:val="22"/>
        </w:rPr>
        <w:t>19 and later decided to terminate it, the strong process culture enabled rapid rollout and then clean withdrawal without long, messy transitions.</w:t>
      </w:r>
    </w:p>
    <w:p w:rsidRPr="006619D1" w:rsidR="006619D1" w:rsidP="006619D1" w:rsidRDefault="006619D1" w14:paraId="733847B3" w14:textId="5FF516A2">
      <w:pPr>
        <w:rPr>
          <w:rFonts w:ascii="Arial" w:hAnsi="Arial" w:eastAsia="Arial" w:cs="Arial"/>
          <w:sz w:val="22"/>
          <w:szCs w:val="22"/>
        </w:rPr>
      </w:pPr>
      <w:r w:rsidRPr="2A657F7E">
        <w:rPr>
          <w:rFonts w:ascii="Arial" w:hAnsi="Arial" w:eastAsia="Arial" w:cs="Arial"/>
          <w:sz w:val="22"/>
          <w:szCs w:val="22"/>
        </w:rPr>
        <w:t>Protection of the low</w:t>
      </w:r>
      <w:r w:rsidRPr="2A657F7E">
        <w:rPr>
          <w:rFonts w:ascii="Cambria Math" w:hAnsi="Cambria Math" w:eastAsia="Arial" w:cs="Cambria Math"/>
          <w:sz w:val="22"/>
          <w:szCs w:val="22"/>
        </w:rPr>
        <w:t>‑</w:t>
      </w:r>
      <w:r w:rsidRPr="2A657F7E">
        <w:rPr>
          <w:rFonts w:ascii="Arial" w:hAnsi="Arial" w:eastAsia="Arial" w:cs="Arial"/>
          <w:sz w:val="22"/>
          <w:szCs w:val="22"/>
        </w:rPr>
        <w:t>price model: Cultural insistence on simplicity meant leaders felt empowered to end a popular digital service once it was judged too costly and complex, protecting the hard</w:t>
      </w:r>
      <w:r w:rsidRPr="2A657F7E">
        <w:rPr>
          <w:rFonts w:ascii="Cambria Math" w:hAnsi="Cambria Math" w:eastAsia="Arial" w:cs="Cambria Math"/>
          <w:sz w:val="22"/>
          <w:szCs w:val="22"/>
        </w:rPr>
        <w:t>‑</w:t>
      </w:r>
      <w:r w:rsidRPr="2A657F7E">
        <w:rPr>
          <w:rFonts w:ascii="Arial" w:hAnsi="Arial" w:eastAsia="Arial" w:cs="Arial"/>
          <w:sz w:val="22"/>
          <w:szCs w:val="22"/>
        </w:rPr>
        <w:t>discount proposition even at the expense of convenience.</w:t>
      </w:r>
    </w:p>
    <w:p w:rsidRPr="006619D1" w:rsidR="006619D1" w:rsidP="006619D1" w:rsidRDefault="006619D1" w14:paraId="5123849A" w14:textId="28D05010">
      <w:pPr>
        <w:rPr>
          <w:rFonts w:ascii="Arial" w:hAnsi="Arial" w:eastAsia="Arial" w:cs="Arial"/>
          <w:sz w:val="22"/>
          <w:szCs w:val="22"/>
        </w:rPr>
      </w:pPr>
      <w:r w:rsidRPr="2A657F7E">
        <w:rPr>
          <w:rFonts w:ascii="Arial" w:hAnsi="Arial" w:eastAsia="Arial" w:cs="Arial"/>
          <w:sz w:val="22"/>
          <w:szCs w:val="22"/>
        </w:rPr>
        <w:t>Selective use of advanced tech: The same culture welcomed AI where it clearly boosted back</w:t>
      </w:r>
      <w:r w:rsidRPr="2A657F7E">
        <w:rPr>
          <w:rFonts w:ascii="Cambria Math" w:hAnsi="Cambria Math" w:eastAsia="Arial" w:cs="Cambria Math"/>
          <w:sz w:val="22"/>
          <w:szCs w:val="22"/>
        </w:rPr>
        <w:t>‑</w:t>
      </w:r>
      <w:r w:rsidRPr="2A657F7E">
        <w:rPr>
          <w:rFonts w:ascii="Arial" w:hAnsi="Arial" w:eastAsia="Arial" w:cs="Arial"/>
          <w:sz w:val="22"/>
          <w:szCs w:val="22"/>
        </w:rPr>
        <w:t>end efficiency, such as automating product data and descriptions, because it removed manual work and improved data quality without adding customer</w:t>
      </w:r>
      <w:r w:rsidRPr="2A657F7E">
        <w:rPr>
          <w:rFonts w:ascii="Cambria Math" w:hAnsi="Cambria Math" w:eastAsia="Arial" w:cs="Cambria Math"/>
          <w:sz w:val="22"/>
          <w:szCs w:val="22"/>
        </w:rPr>
        <w:t>‑</w:t>
      </w:r>
      <w:r w:rsidRPr="2A657F7E">
        <w:rPr>
          <w:rFonts w:ascii="Arial" w:hAnsi="Arial" w:eastAsia="Arial" w:cs="Arial"/>
          <w:sz w:val="22"/>
          <w:szCs w:val="22"/>
        </w:rPr>
        <w:t>facing complexity.</w:t>
      </w:r>
    </w:p>
    <w:p w:rsidRPr="006619D1" w:rsidR="006619D1" w:rsidP="006619D1" w:rsidRDefault="006619D1" w14:paraId="5AA2FB69" w14:textId="77777777">
      <w:pPr>
        <w:rPr>
          <w:rFonts w:ascii="Arial" w:hAnsi="Arial" w:eastAsia="Arial" w:cs="Arial"/>
          <w:sz w:val="22"/>
          <w:szCs w:val="22"/>
        </w:rPr>
      </w:pPr>
      <w:r w:rsidRPr="1012D417" w:rsidR="4575A2F1">
        <w:rPr>
          <w:rFonts w:ascii="Arial" w:hAnsi="Arial" w:eastAsia="Arial" w:cs="Arial"/>
          <w:sz w:val="22"/>
          <w:szCs w:val="22"/>
        </w:rPr>
        <w:t>In this sense, culture acted as a filter that integrated only those changes that reinforced Aldi’s core identity.</w:t>
      </w:r>
    </w:p>
    <w:p w:rsidR="1012D417" w:rsidP="1012D417" w:rsidRDefault="1012D417" w14:paraId="4A447B9B" w14:textId="20643206">
      <w:pPr>
        <w:rPr>
          <w:rFonts w:ascii="Arial" w:hAnsi="Arial" w:eastAsia="Arial" w:cs="Arial"/>
          <w:sz w:val="22"/>
          <w:szCs w:val="22"/>
        </w:rPr>
      </w:pPr>
    </w:p>
    <w:p w:rsidRPr="006619D1" w:rsidR="006619D1" w:rsidP="006619D1" w:rsidRDefault="006619D1" w14:paraId="3993C176" w14:textId="77777777">
      <w:pPr>
        <w:rPr>
          <w:rFonts w:ascii="Arial" w:hAnsi="Arial" w:eastAsia="Arial" w:cs="Arial"/>
          <w:i/>
          <w:sz w:val="22"/>
          <w:szCs w:val="22"/>
        </w:rPr>
      </w:pPr>
      <w:r w:rsidRPr="2A657F7E">
        <w:rPr>
          <w:rFonts w:ascii="Arial" w:hAnsi="Arial" w:eastAsia="Arial" w:cs="Arial"/>
          <w:i/>
          <w:sz w:val="22"/>
          <w:szCs w:val="22"/>
        </w:rPr>
        <w:t>How culture constrained the change programme</w:t>
      </w:r>
    </w:p>
    <w:p w:rsidRPr="006619D1" w:rsidR="006619D1" w:rsidP="006619D1" w:rsidRDefault="006619D1" w14:paraId="7471AF4B" w14:textId="76BA979A">
      <w:pPr>
        <w:rPr>
          <w:rFonts w:ascii="Arial" w:hAnsi="Arial" w:eastAsia="Arial" w:cs="Arial"/>
          <w:sz w:val="22"/>
          <w:szCs w:val="22"/>
        </w:rPr>
      </w:pPr>
      <w:r w:rsidRPr="2A657F7E">
        <w:rPr>
          <w:rFonts w:ascii="Arial" w:hAnsi="Arial" w:eastAsia="Arial" w:cs="Arial"/>
          <w:sz w:val="22"/>
          <w:szCs w:val="22"/>
        </w:rPr>
        <w:t>Limited omni</w:t>
      </w:r>
      <w:r w:rsidRPr="2A657F7E">
        <w:rPr>
          <w:rFonts w:ascii="Cambria Math" w:hAnsi="Cambria Math" w:eastAsia="Arial" w:cs="Cambria Math"/>
          <w:sz w:val="22"/>
          <w:szCs w:val="22"/>
        </w:rPr>
        <w:t>‑</w:t>
      </w:r>
      <w:r w:rsidRPr="2A657F7E">
        <w:rPr>
          <w:rFonts w:ascii="Arial" w:hAnsi="Arial" w:eastAsia="Arial" w:cs="Arial"/>
          <w:sz w:val="22"/>
          <w:szCs w:val="22"/>
        </w:rPr>
        <w:t>channel ambition: The preference for simplicity led Aldi UK to treat online grocery as a temporary fix rather than a long</w:t>
      </w:r>
      <w:r w:rsidRPr="2A657F7E">
        <w:rPr>
          <w:rFonts w:ascii="Cambria Math" w:hAnsi="Cambria Math" w:eastAsia="Arial" w:cs="Cambria Math"/>
          <w:sz w:val="22"/>
          <w:szCs w:val="22"/>
        </w:rPr>
        <w:t>‑</w:t>
      </w:r>
      <w:r w:rsidRPr="2A657F7E">
        <w:rPr>
          <w:rFonts w:ascii="Arial" w:hAnsi="Arial" w:eastAsia="Arial" w:cs="Arial"/>
          <w:sz w:val="22"/>
          <w:szCs w:val="22"/>
        </w:rPr>
        <w:t>term strategic channel, so the change programme never fully developed robust online capabilities like some competitors</w:t>
      </w:r>
    </w:p>
    <w:p w:rsidRPr="006619D1" w:rsidR="006619D1" w:rsidP="006619D1" w:rsidRDefault="006619D1" w14:paraId="485ED1DF" w14:textId="4E625BFE">
      <w:pPr>
        <w:rPr>
          <w:rFonts w:ascii="Arial" w:hAnsi="Arial" w:eastAsia="Arial" w:cs="Arial"/>
          <w:sz w:val="22"/>
          <w:szCs w:val="22"/>
        </w:rPr>
      </w:pPr>
      <w:r w:rsidRPr="2A657F7E">
        <w:rPr>
          <w:rFonts w:ascii="Arial" w:hAnsi="Arial" w:eastAsia="Arial" w:cs="Arial"/>
          <w:sz w:val="22"/>
          <w:szCs w:val="22"/>
        </w:rPr>
        <w:t>Low tolerance for complexity and experimentation: Cultural discomfort with multi</w:t>
      </w:r>
      <w:r w:rsidRPr="2A657F7E">
        <w:rPr>
          <w:rFonts w:ascii="Cambria Math" w:hAnsi="Cambria Math" w:eastAsia="Arial" w:cs="Cambria Math"/>
          <w:sz w:val="22"/>
          <w:szCs w:val="22"/>
        </w:rPr>
        <w:t>‑</w:t>
      </w:r>
      <w:r w:rsidRPr="2A657F7E">
        <w:rPr>
          <w:rFonts w:ascii="Arial" w:hAnsi="Arial" w:eastAsia="Arial" w:cs="Arial"/>
          <w:sz w:val="22"/>
          <w:szCs w:val="22"/>
        </w:rPr>
        <w:t>step, labour</w:t>
      </w:r>
      <w:r w:rsidRPr="2A657F7E">
        <w:rPr>
          <w:rFonts w:ascii="Cambria Math" w:hAnsi="Cambria Math" w:eastAsia="Arial" w:cs="Cambria Math"/>
          <w:sz w:val="22"/>
          <w:szCs w:val="22"/>
        </w:rPr>
        <w:t>‑</w:t>
      </w:r>
      <w:r w:rsidRPr="2A657F7E">
        <w:rPr>
          <w:rFonts w:ascii="Arial" w:hAnsi="Arial" w:eastAsia="Arial" w:cs="Arial"/>
          <w:sz w:val="22"/>
          <w:szCs w:val="22"/>
        </w:rPr>
        <w:t>intensive processes made it unlikely that Aldi would iterate and improve click</w:t>
      </w:r>
      <w:r w:rsidRPr="2A657F7E">
        <w:rPr>
          <w:rFonts w:ascii="Cambria Math" w:hAnsi="Cambria Math" w:eastAsia="Arial" w:cs="Cambria Math"/>
          <w:sz w:val="22"/>
          <w:szCs w:val="22"/>
        </w:rPr>
        <w:t>‑</w:t>
      </w:r>
      <w:r w:rsidRPr="2A657F7E">
        <w:rPr>
          <w:rFonts w:ascii="Arial" w:hAnsi="Arial" w:eastAsia="Arial" w:cs="Arial"/>
          <w:sz w:val="22"/>
          <w:szCs w:val="22"/>
        </w:rPr>
        <w:t>and</w:t>
      </w:r>
      <w:r w:rsidRPr="2A657F7E">
        <w:rPr>
          <w:rFonts w:ascii="Cambria Math" w:hAnsi="Cambria Math" w:eastAsia="Arial" w:cs="Cambria Math"/>
          <w:sz w:val="22"/>
          <w:szCs w:val="22"/>
        </w:rPr>
        <w:t>‑</w:t>
      </w:r>
      <w:r w:rsidRPr="2A657F7E">
        <w:rPr>
          <w:rFonts w:ascii="Arial" w:hAnsi="Arial" w:eastAsia="Arial" w:cs="Arial"/>
          <w:sz w:val="22"/>
          <w:szCs w:val="22"/>
        </w:rPr>
        <w:t>collect; ending it was more culturally acceptable than redesigning it.</w:t>
      </w:r>
    </w:p>
    <w:p w:rsidRPr="006619D1" w:rsidR="006619D1" w:rsidP="006619D1" w:rsidRDefault="006619D1" w14:paraId="78A63AFD" w14:textId="3F861903">
      <w:pPr>
        <w:rPr>
          <w:rFonts w:ascii="Arial" w:hAnsi="Arial" w:eastAsia="Arial" w:cs="Arial"/>
          <w:sz w:val="22"/>
          <w:szCs w:val="22"/>
        </w:rPr>
      </w:pPr>
      <w:r w:rsidRPr="2A657F7E">
        <w:rPr>
          <w:rFonts w:ascii="Arial" w:hAnsi="Arial" w:eastAsia="Arial" w:cs="Arial"/>
          <w:sz w:val="22"/>
          <w:szCs w:val="22"/>
        </w:rPr>
        <w:t>Narrow framing of digital change: Because value is framed largely as cost savings, digital initiatives that primarily enhance customer experience or long</w:t>
      </w:r>
      <w:r w:rsidRPr="2A657F7E">
        <w:rPr>
          <w:rFonts w:ascii="Cambria Math" w:hAnsi="Cambria Math" w:eastAsia="Arial" w:cs="Cambria Math"/>
          <w:sz w:val="22"/>
          <w:szCs w:val="22"/>
        </w:rPr>
        <w:t>‑</w:t>
      </w:r>
      <w:r w:rsidRPr="2A657F7E">
        <w:rPr>
          <w:rFonts w:ascii="Arial" w:hAnsi="Arial" w:eastAsia="Arial" w:cs="Arial"/>
          <w:sz w:val="22"/>
          <w:szCs w:val="22"/>
        </w:rPr>
        <w:t>term capability, rather than immediate efficiency, find it harder to gain traction.</w:t>
      </w:r>
    </w:p>
    <w:p w:rsidRPr="006619D1" w:rsidR="006619D1" w:rsidP="006619D1" w:rsidRDefault="006619D1" w14:paraId="1C31FA18" w14:textId="77777777">
      <w:pPr>
        <w:rPr>
          <w:rFonts w:ascii="Arial" w:hAnsi="Arial" w:eastAsia="Arial" w:cs="Arial"/>
          <w:sz w:val="22"/>
          <w:szCs w:val="22"/>
        </w:rPr>
      </w:pPr>
      <w:r w:rsidRPr="2A657F7E">
        <w:rPr>
          <w:rFonts w:ascii="Arial" w:hAnsi="Arial" w:eastAsia="Arial" w:cs="Arial"/>
          <w:sz w:val="22"/>
          <w:szCs w:val="22"/>
        </w:rPr>
        <w:t>This constrained the organisation’s ability to respond fully to external shifts toward online shopping and richer digital experiences.</w:t>
      </w:r>
    </w:p>
    <w:p w:rsidRPr="006619D1" w:rsidR="006619D1" w:rsidP="006619D1" w:rsidRDefault="602C15CC" w14:paraId="445419B3" w14:textId="4C7730FC">
      <w:pPr>
        <w:rPr>
          <w:rFonts w:ascii="Arial" w:hAnsi="Arial" w:eastAsia="Arial" w:cs="Arial"/>
          <w:i/>
          <w:sz w:val="22"/>
          <w:szCs w:val="22"/>
        </w:rPr>
      </w:pPr>
      <w:r w:rsidRPr="2A657F7E">
        <w:rPr>
          <w:rFonts w:ascii="Arial" w:hAnsi="Arial" w:eastAsia="Arial" w:cs="Arial"/>
          <w:i/>
          <w:iCs/>
          <w:sz w:val="22"/>
          <w:szCs w:val="22"/>
        </w:rPr>
        <w:t>Ex</w:t>
      </w:r>
      <w:r w:rsidRPr="2A657F7E" w:rsidR="006619D1">
        <w:rPr>
          <w:rFonts w:ascii="Arial" w:hAnsi="Arial" w:eastAsia="Arial" w:cs="Arial"/>
          <w:i/>
          <w:iCs/>
          <w:sz w:val="22"/>
          <w:szCs w:val="22"/>
        </w:rPr>
        <w:t>amples</w:t>
      </w:r>
      <w:r w:rsidRPr="2A657F7E" w:rsidR="006619D1">
        <w:rPr>
          <w:rFonts w:ascii="Arial" w:hAnsi="Arial" w:eastAsia="Arial" w:cs="Arial"/>
          <w:i/>
          <w:sz w:val="22"/>
          <w:szCs w:val="22"/>
        </w:rPr>
        <w:t xml:space="preserve"> of culture in action</w:t>
      </w:r>
    </w:p>
    <w:p w:rsidRPr="006619D1" w:rsidR="006619D1" w:rsidP="006619D1" w:rsidRDefault="006619D1" w14:paraId="696ABD98" w14:textId="19EBC51E">
      <w:pPr>
        <w:rPr>
          <w:rFonts w:ascii="Arial" w:hAnsi="Arial" w:eastAsia="Arial" w:cs="Arial"/>
          <w:sz w:val="22"/>
          <w:szCs w:val="22"/>
        </w:rPr>
      </w:pPr>
      <w:r w:rsidRPr="2A657F7E">
        <w:rPr>
          <w:rFonts w:ascii="Arial" w:hAnsi="Arial" w:eastAsia="Arial" w:cs="Arial"/>
          <w:sz w:val="22"/>
          <w:szCs w:val="22"/>
        </w:rPr>
        <w:t>Ending click</w:t>
      </w:r>
      <w:r w:rsidRPr="2A657F7E">
        <w:rPr>
          <w:rFonts w:ascii="Cambria Math" w:hAnsi="Cambria Math" w:eastAsia="Arial" w:cs="Cambria Math"/>
          <w:sz w:val="22"/>
          <w:szCs w:val="22"/>
        </w:rPr>
        <w:t>‑</w:t>
      </w:r>
      <w:r w:rsidRPr="2A657F7E">
        <w:rPr>
          <w:rFonts w:ascii="Arial" w:hAnsi="Arial" w:eastAsia="Arial" w:cs="Arial"/>
          <w:sz w:val="22"/>
          <w:szCs w:val="22"/>
        </w:rPr>
        <w:t>and</w:t>
      </w:r>
      <w:r w:rsidRPr="2A657F7E">
        <w:rPr>
          <w:rFonts w:ascii="Cambria Math" w:hAnsi="Cambria Math" w:eastAsia="Arial" w:cs="Cambria Math"/>
          <w:sz w:val="22"/>
          <w:szCs w:val="22"/>
        </w:rPr>
        <w:t>‑</w:t>
      </w:r>
      <w:r w:rsidRPr="2A657F7E">
        <w:rPr>
          <w:rFonts w:ascii="Arial" w:hAnsi="Arial" w:eastAsia="Arial" w:cs="Arial"/>
          <w:sz w:val="22"/>
          <w:szCs w:val="22"/>
        </w:rPr>
        <w:t>collect: Public UK statements framed the 2024 withdrawal as an “efficiency drive” to remain Britain’s most efficient supermarket, directly reflecting cultural norms that equate extra service layers with waste and higher prices.</w:t>
      </w:r>
    </w:p>
    <w:p w:rsidRPr="006619D1" w:rsidR="006619D1" w:rsidP="006619D1" w:rsidRDefault="006619D1" w14:paraId="3EF85AB1" w14:textId="5D7ACEDB">
      <w:pPr>
        <w:rPr>
          <w:rFonts w:ascii="Arial" w:hAnsi="Arial" w:eastAsia="Arial" w:cs="Arial"/>
          <w:sz w:val="22"/>
          <w:szCs w:val="22"/>
        </w:rPr>
      </w:pPr>
      <w:r w:rsidRPr="2A657F7E">
        <w:rPr>
          <w:rFonts w:ascii="Arial" w:hAnsi="Arial" w:eastAsia="Arial" w:cs="Arial"/>
          <w:sz w:val="22"/>
          <w:szCs w:val="22"/>
        </w:rPr>
        <w:t>Focusing investment on stores and distribution: The 2024 plan to invest around £550m in physical stores and logistics rather than expanding full online operations shows culture favouring tangible, controllable assets over complex new service models.</w:t>
      </w:r>
    </w:p>
    <w:p w:rsidRPr="006619D1" w:rsidR="006619D1" w:rsidP="006619D1" w:rsidRDefault="006619D1" w14:paraId="58BC1669" w14:textId="477966EA">
      <w:pPr>
        <w:rPr>
          <w:rFonts w:ascii="Arial" w:hAnsi="Arial" w:eastAsia="Arial" w:cs="Arial"/>
          <w:sz w:val="22"/>
          <w:szCs w:val="22"/>
        </w:rPr>
      </w:pPr>
      <w:r w:rsidRPr="2A657F7E">
        <w:rPr>
          <w:rFonts w:ascii="Arial" w:hAnsi="Arial" w:eastAsia="Arial" w:cs="Arial"/>
          <w:sz w:val="22"/>
          <w:szCs w:val="22"/>
        </w:rPr>
        <w:t>Careful framing of tech pilots: Hybrid “Shop &amp; Go” trials and AI partnerships are communicated as ways to make shopping or operations smoother while keeping Aldi “simple” and low cost, signalling that tech is acceptable only if it fits cultural expectations.</w:t>
      </w:r>
    </w:p>
    <w:p w:rsidR="4575A2F1" w:rsidP="1012D417" w:rsidRDefault="4575A2F1" w14:paraId="6D17A81F" w14:textId="3719F27D">
      <w:pPr>
        <w:rPr>
          <w:rFonts w:ascii="Arial" w:hAnsi="Arial" w:eastAsia="Arial" w:cs="Arial"/>
          <w:sz w:val="22"/>
          <w:szCs w:val="22"/>
        </w:rPr>
      </w:pPr>
      <w:r w:rsidRPr="1012D417" w:rsidR="4575A2F1">
        <w:rPr>
          <w:rFonts w:ascii="Arial" w:hAnsi="Arial" w:eastAsia="Arial" w:cs="Arial"/>
          <w:sz w:val="22"/>
          <w:szCs w:val="22"/>
        </w:rPr>
        <w:t>These examples show culture acting as both an enabler and a boundary for what change looks like in Aldi UK.</w:t>
      </w:r>
    </w:p>
    <w:p w:rsidR="1012D417" w:rsidP="1012D417" w:rsidRDefault="1012D417" w14:paraId="3C553956" w14:textId="31D74BE2">
      <w:pPr>
        <w:rPr>
          <w:rFonts w:ascii="Arial" w:hAnsi="Arial" w:eastAsia="Arial" w:cs="Arial"/>
          <w:sz w:val="22"/>
          <w:szCs w:val="22"/>
        </w:rPr>
      </w:pPr>
    </w:p>
    <w:p w:rsidRPr="006619D1" w:rsidR="006619D1" w:rsidP="006619D1" w:rsidRDefault="006619D1" w14:paraId="5FAF91DC" w14:textId="4241A325">
      <w:pPr>
        <w:rPr>
          <w:rFonts w:ascii="Arial" w:hAnsi="Arial" w:eastAsia="Arial" w:cs="Arial"/>
          <w:sz w:val="22"/>
          <w:szCs w:val="22"/>
        </w:rPr>
      </w:pPr>
      <w:r w:rsidRPr="1012D417" w:rsidR="4575A2F1">
        <w:rPr>
          <w:rFonts w:ascii="Arial" w:hAnsi="Arial" w:eastAsia="Arial" w:cs="Arial"/>
          <w:sz w:val="22"/>
          <w:szCs w:val="22"/>
        </w:rPr>
        <w:t>Enabler: Culture delivered coherent, cost</w:t>
      </w:r>
      <w:r w:rsidRPr="1012D417" w:rsidR="4575A2F1">
        <w:rPr>
          <w:rFonts w:ascii="Cambria Math" w:hAnsi="Cambria Math" w:eastAsia="Arial" w:cs="Cambria Math"/>
          <w:sz w:val="22"/>
          <w:szCs w:val="22"/>
        </w:rPr>
        <w:t>‑</w:t>
      </w:r>
      <w:r w:rsidRPr="1012D417" w:rsidR="4575A2F1">
        <w:rPr>
          <w:rFonts w:ascii="Arial" w:hAnsi="Arial" w:eastAsia="Arial" w:cs="Arial"/>
          <w:sz w:val="22"/>
          <w:szCs w:val="22"/>
        </w:rPr>
        <w:t>aligned change management</w:t>
      </w:r>
      <w:r w:rsidRPr="1012D417" w:rsidR="2003CA12">
        <w:rPr>
          <w:rFonts w:ascii="Arial" w:hAnsi="Arial" w:eastAsia="Arial" w:cs="Arial"/>
          <w:sz w:val="22"/>
          <w:szCs w:val="22"/>
        </w:rPr>
        <w:t>-</w:t>
      </w:r>
      <w:r w:rsidRPr="1012D417" w:rsidR="4575A2F1">
        <w:rPr>
          <w:rFonts w:ascii="Arial" w:hAnsi="Arial" w:eastAsia="Arial" w:cs="Arial"/>
          <w:sz w:val="22"/>
          <w:szCs w:val="22"/>
        </w:rPr>
        <w:t xml:space="preserve">initiatives were assessed quickly, implemented </w:t>
      </w:r>
      <w:r w:rsidRPr="1012D417" w:rsidR="4575A2F1">
        <w:rPr>
          <w:rFonts w:ascii="Arial" w:hAnsi="Arial" w:eastAsia="Arial" w:cs="Arial"/>
          <w:sz w:val="22"/>
          <w:szCs w:val="22"/>
        </w:rPr>
        <w:t>tightly</w:t>
      </w:r>
      <w:r w:rsidRPr="1012D417" w:rsidR="4575A2F1">
        <w:rPr>
          <w:rFonts w:ascii="Arial" w:hAnsi="Arial" w:eastAsia="Arial" w:cs="Arial"/>
          <w:sz w:val="22"/>
          <w:szCs w:val="22"/>
        </w:rPr>
        <w:t xml:space="preserve"> and reversed decisively if they clashed with the hard</w:t>
      </w:r>
      <w:r w:rsidRPr="1012D417" w:rsidR="4575A2F1">
        <w:rPr>
          <w:rFonts w:ascii="Cambria Math" w:hAnsi="Cambria Math" w:eastAsia="Arial" w:cs="Cambria Math"/>
          <w:sz w:val="22"/>
          <w:szCs w:val="22"/>
        </w:rPr>
        <w:t>‑</w:t>
      </w:r>
      <w:r w:rsidRPr="1012D417" w:rsidR="4575A2F1">
        <w:rPr>
          <w:rFonts w:ascii="Arial" w:hAnsi="Arial" w:eastAsia="Arial" w:cs="Arial"/>
          <w:sz w:val="22"/>
          <w:szCs w:val="22"/>
        </w:rPr>
        <w:t>discount ethos.</w:t>
      </w:r>
    </w:p>
    <w:p w:rsidRPr="006619D1" w:rsidR="006619D1" w:rsidP="006619D1" w:rsidRDefault="006619D1" w14:paraId="6D7B8E1E" w14:textId="18617218">
      <w:pPr>
        <w:rPr>
          <w:rFonts w:ascii="Arial" w:hAnsi="Arial" w:eastAsia="Arial" w:cs="Arial"/>
          <w:sz w:val="22"/>
          <w:szCs w:val="22"/>
        </w:rPr>
      </w:pPr>
      <w:r w:rsidRPr="2A657F7E">
        <w:rPr>
          <w:rFonts w:ascii="Arial" w:hAnsi="Arial" w:eastAsia="Arial" w:cs="Arial"/>
          <w:sz w:val="22"/>
          <w:szCs w:val="22"/>
        </w:rPr>
        <w:t>Constraint: The same culture limited deeper digital transformation, particularly customer</w:t>
      </w:r>
      <w:r w:rsidRPr="2A657F7E">
        <w:rPr>
          <w:rFonts w:ascii="Cambria Math" w:hAnsi="Cambria Math" w:eastAsia="Arial" w:cs="Cambria Math"/>
          <w:sz w:val="22"/>
          <w:szCs w:val="22"/>
        </w:rPr>
        <w:t>‑</w:t>
      </w:r>
      <w:r w:rsidRPr="2A657F7E">
        <w:rPr>
          <w:rFonts w:ascii="Arial" w:hAnsi="Arial" w:eastAsia="Arial" w:cs="Arial"/>
          <w:sz w:val="22"/>
          <w:szCs w:val="22"/>
        </w:rPr>
        <w:t>facing online services, and may leave Aldi less prepared if UK consumer expectations continue shifting toward integrated online and in</w:t>
      </w:r>
      <w:r w:rsidRPr="2A657F7E">
        <w:rPr>
          <w:rFonts w:ascii="Cambria Math" w:hAnsi="Cambria Math" w:eastAsia="Arial" w:cs="Cambria Math"/>
          <w:sz w:val="22"/>
          <w:szCs w:val="22"/>
        </w:rPr>
        <w:t>‑</w:t>
      </w:r>
      <w:r w:rsidRPr="2A657F7E">
        <w:rPr>
          <w:rFonts w:ascii="Arial" w:hAnsi="Arial" w:eastAsia="Arial" w:cs="Arial"/>
          <w:sz w:val="22"/>
          <w:szCs w:val="22"/>
        </w:rPr>
        <w:t>store experiences.</w:t>
      </w:r>
    </w:p>
    <w:p w:rsidR="006619D1" w:rsidRDefault="006619D1" w14:paraId="3514226A" w14:textId="64555741">
      <w:pPr>
        <w:rPr>
          <w:rFonts w:ascii="Arial" w:hAnsi="Arial" w:eastAsia="Arial" w:cs="Arial"/>
          <w:sz w:val="22"/>
          <w:szCs w:val="22"/>
        </w:rPr>
      </w:pPr>
      <w:r w:rsidRPr="1012D417" w:rsidR="4575A2F1">
        <w:rPr>
          <w:rFonts w:ascii="Arial" w:hAnsi="Arial" w:eastAsia="Arial" w:cs="Arial"/>
          <w:sz w:val="22"/>
          <w:szCs w:val="22"/>
        </w:rPr>
        <w:t>Aldi UK’s organisational culture has ensured that the change programme strengthened its core competitive advantage but also narrowed the strategic options the company was willing to pursue in response to digital disruption and online growth.</w:t>
      </w:r>
    </w:p>
    <w:p w:rsidR="00732BF3" w:rsidRDefault="00732BF3" w14:paraId="30D2BA64" w14:textId="4F25A5C3">
      <w:pPr>
        <w:rPr>
          <w:rFonts w:ascii="Arial" w:hAnsi="Arial" w:eastAsia="Arial" w:cs="Arial"/>
          <w:b/>
          <w:i/>
          <w:sz w:val="22"/>
          <w:szCs w:val="22"/>
        </w:rPr>
      </w:pPr>
      <w:r w:rsidRPr="39DCFD69">
        <w:rPr>
          <w:rFonts w:ascii="Arial" w:hAnsi="Arial" w:eastAsia="Arial" w:cs="Arial"/>
          <w:b/>
          <w:i/>
          <w:sz w:val="22"/>
          <w:szCs w:val="22"/>
        </w:rPr>
        <w:t>Development of suitable change management plan</w:t>
      </w:r>
      <w:r w:rsidRPr="39DCFD69" w:rsidR="0007276B">
        <w:rPr>
          <w:rFonts w:ascii="Arial" w:hAnsi="Arial" w:eastAsia="Arial" w:cs="Arial"/>
          <w:b/>
          <w:i/>
          <w:sz w:val="22"/>
          <w:szCs w:val="22"/>
        </w:rPr>
        <w:t xml:space="preserve"> for Aldi</w:t>
      </w:r>
    </w:p>
    <w:p w:rsidRPr="00023583" w:rsidR="00023583" w:rsidP="2A657F7E" w:rsidRDefault="00023583" w14:paraId="35187C0D" w14:textId="660E7C60">
      <w:pPr>
        <w:rPr>
          <w:rFonts w:ascii="Arial" w:hAnsi="Arial" w:eastAsia="Arial" w:cs="Arial"/>
          <w:sz w:val="22"/>
          <w:szCs w:val="22"/>
        </w:rPr>
      </w:pPr>
      <w:r w:rsidRPr="2A657F7E">
        <w:rPr>
          <w:rFonts w:ascii="Arial" w:hAnsi="Arial" w:eastAsia="Arial" w:cs="Arial"/>
          <w:sz w:val="22"/>
          <w:szCs w:val="22"/>
        </w:rPr>
        <w:t>A suitable change plan for Aldi UK is to re</w:t>
      </w:r>
      <w:r w:rsidRPr="2A657F7E">
        <w:rPr>
          <w:rFonts w:ascii="Cambria Math" w:hAnsi="Cambria Math" w:eastAsia="Arial" w:cs="Cambria Math"/>
          <w:sz w:val="22"/>
          <w:szCs w:val="22"/>
        </w:rPr>
        <w:t>‑</w:t>
      </w:r>
      <w:r w:rsidRPr="2A657F7E">
        <w:rPr>
          <w:rFonts w:ascii="Arial" w:hAnsi="Arial" w:eastAsia="Arial" w:cs="Arial"/>
          <w:sz w:val="22"/>
          <w:szCs w:val="22"/>
        </w:rPr>
        <w:t>introduce a tightly controlled, low</w:t>
      </w:r>
      <w:r w:rsidRPr="2A657F7E">
        <w:rPr>
          <w:rFonts w:ascii="Cambria Math" w:hAnsi="Cambria Math" w:eastAsia="Arial" w:cs="Cambria Math"/>
          <w:sz w:val="22"/>
          <w:szCs w:val="22"/>
        </w:rPr>
        <w:t>‑</w:t>
      </w:r>
      <w:r w:rsidRPr="2A657F7E">
        <w:rPr>
          <w:rFonts w:ascii="Arial" w:hAnsi="Arial" w:eastAsia="Arial" w:cs="Arial"/>
          <w:sz w:val="22"/>
          <w:szCs w:val="22"/>
        </w:rPr>
        <w:t>cost “Aldi Online Essentials” click</w:t>
      </w:r>
      <w:r w:rsidRPr="2A657F7E">
        <w:rPr>
          <w:rFonts w:ascii="Cambria Math" w:hAnsi="Cambria Math" w:eastAsia="Arial" w:cs="Cambria Math"/>
          <w:sz w:val="22"/>
          <w:szCs w:val="22"/>
        </w:rPr>
        <w:t>‑</w:t>
      </w:r>
      <w:r w:rsidRPr="2A657F7E">
        <w:rPr>
          <w:rFonts w:ascii="Arial" w:hAnsi="Arial" w:eastAsia="Arial" w:cs="Arial"/>
          <w:sz w:val="22"/>
          <w:szCs w:val="22"/>
        </w:rPr>
        <w:t>and</w:t>
      </w:r>
      <w:r w:rsidRPr="2A657F7E">
        <w:rPr>
          <w:rFonts w:ascii="Cambria Math" w:hAnsi="Cambria Math" w:eastAsia="Arial" w:cs="Cambria Math"/>
          <w:sz w:val="22"/>
          <w:szCs w:val="22"/>
        </w:rPr>
        <w:t>‑</w:t>
      </w:r>
      <w:r w:rsidRPr="2A657F7E">
        <w:rPr>
          <w:rFonts w:ascii="Arial" w:hAnsi="Arial" w:eastAsia="Arial" w:cs="Arial"/>
          <w:sz w:val="22"/>
          <w:szCs w:val="22"/>
        </w:rPr>
        <w:t>collect offer, supported by AI and process automation, at selected stores. This preserves Aldi’s low</w:t>
      </w:r>
      <w:r w:rsidRPr="2A657F7E">
        <w:rPr>
          <w:rFonts w:ascii="Cambria Math" w:hAnsi="Cambria Math" w:eastAsia="Arial" w:cs="Cambria Math"/>
          <w:sz w:val="22"/>
          <w:szCs w:val="22"/>
        </w:rPr>
        <w:t>‑</w:t>
      </w:r>
      <w:r w:rsidRPr="2A657F7E">
        <w:rPr>
          <w:rFonts w:ascii="Arial" w:hAnsi="Arial" w:eastAsia="Arial" w:cs="Arial"/>
          <w:sz w:val="22"/>
          <w:szCs w:val="22"/>
        </w:rPr>
        <w:t>price, efficiency</w:t>
      </w:r>
      <w:r w:rsidRPr="2A657F7E">
        <w:rPr>
          <w:rFonts w:ascii="Cambria Math" w:hAnsi="Cambria Math" w:eastAsia="Arial" w:cs="Cambria Math"/>
          <w:sz w:val="22"/>
          <w:szCs w:val="22"/>
        </w:rPr>
        <w:t>‑</w:t>
      </w:r>
      <w:r w:rsidRPr="2A657F7E">
        <w:rPr>
          <w:rFonts w:ascii="Arial" w:hAnsi="Arial" w:eastAsia="Arial" w:cs="Arial"/>
          <w:sz w:val="22"/>
          <w:szCs w:val="22"/>
        </w:rPr>
        <w:t>driven culture while meeting growing UK demand for online grocery options</w:t>
      </w:r>
      <w:r w:rsidRPr="2A657F7E" w:rsidR="2F6AF02B">
        <w:rPr>
          <w:rFonts w:ascii="Arial" w:hAnsi="Arial" w:eastAsia="Arial" w:cs="Arial"/>
          <w:sz w:val="22"/>
          <w:szCs w:val="22"/>
        </w:rPr>
        <w:t>.</w:t>
      </w:r>
    </w:p>
    <w:p w:rsidRPr="00023583" w:rsidR="00023583" w:rsidP="00023583" w:rsidRDefault="00023583" w14:paraId="1B3CF769" w14:textId="634628C2">
      <w:pPr>
        <w:rPr>
          <w:rFonts w:ascii="Arial" w:hAnsi="Arial" w:eastAsia="Arial" w:cs="Arial"/>
          <w:sz w:val="22"/>
          <w:szCs w:val="22"/>
        </w:rPr>
      </w:pPr>
      <w:r w:rsidRPr="2A657F7E">
        <w:rPr>
          <w:rFonts w:ascii="Arial" w:hAnsi="Arial" w:eastAsia="Arial" w:cs="Arial"/>
          <w:i/>
          <w:sz w:val="22"/>
          <w:szCs w:val="22"/>
        </w:rPr>
        <w:t xml:space="preserve">Proposed change and objectives  </w:t>
      </w:r>
    </w:p>
    <w:p w:rsidRPr="00023583" w:rsidR="00023583" w:rsidP="2A657F7E" w:rsidRDefault="00023583" w14:paraId="1E2C4D71" w14:textId="6A1B3D68">
      <w:pPr>
        <w:rPr>
          <w:rFonts w:ascii="Arial" w:hAnsi="Arial" w:eastAsia="Arial" w:cs="Arial"/>
          <w:sz w:val="22"/>
          <w:szCs w:val="22"/>
        </w:rPr>
      </w:pPr>
      <w:r w:rsidRPr="2A657F7E">
        <w:rPr>
          <w:rFonts w:ascii="Arial" w:hAnsi="Arial" w:eastAsia="Arial" w:cs="Arial"/>
          <w:sz w:val="22"/>
          <w:szCs w:val="22"/>
        </w:rPr>
        <w:t>Proposed change:</w:t>
      </w:r>
    </w:p>
    <w:p w:rsidRPr="00023583" w:rsidR="00023583" w:rsidP="1012D417" w:rsidRDefault="00023583" w14:paraId="71340C0E" w14:textId="004DB2AF">
      <w:pPr>
        <w:pStyle w:val="ListParagraph"/>
        <w:ind w:left="720"/>
        <w:rPr>
          <w:rFonts w:ascii="Arial" w:hAnsi="Arial" w:eastAsia="Arial" w:cs="Arial"/>
          <w:sz w:val="22"/>
          <w:szCs w:val="22"/>
        </w:rPr>
      </w:pPr>
      <w:r w:rsidRPr="1012D417" w:rsidR="223CE671">
        <w:rPr>
          <w:rFonts w:ascii="Arial" w:hAnsi="Arial" w:eastAsia="Arial" w:cs="Arial"/>
          <w:sz w:val="22"/>
          <w:szCs w:val="22"/>
        </w:rPr>
        <w:t>Launch a limited online essentials click</w:t>
      </w:r>
      <w:r w:rsidRPr="1012D417" w:rsidR="223CE671">
        <w:rPr>
          <w:rFonts w:ascii="Cambria Math" w:hAnsi="Cambria Math" w:eastAsia="Arial" w:cs="Cambria Math"/>
          <w:sz w:val="22"/>
          <w:szCs w:val="22"/>
        </w:rPr>
        <w:t>‑</w:t>
      </w:r>
      <w:r w:rsidRPr="1012D417" w:rsidR="223CE671">
        <w:rPr>
          <w:rFonts w:ascii="Arial" w:hAnsi="Arial" w:eastAsia="Arial" w:cs="Arial"/>
          <w:sz w:val="22"/>
          <w:szCs w:val="22"/>
        </w:rPr>
        <w:t>and</w:t>
      </w:r>
      <w:r w:rsidRPr="1012D417" w:rsidR="223CE671">
        <w:rPr>
          <w:rFonts w:ascii="Cambria Math" w:hAnsi="Cambria Math" w:eastAsia="Arial" w:cs="Cambria Math"/>
          <w:sz w:val="22"/>
          <w:szCs w:val="22"/>
        </w:rPr>
        <w:t>‑</w:t>
      </w:r>
      <w:r w:rsidRPr="1012D417" w:rsidR="223CE671">
        <w:rPr>
          <w:rFonts w:ascii="Arial" w:hAnsi="Arial" w:eastAsia="Arial" w:cs="Arial"/>
          <w:sz w:val="22"/>
          <w:szCs w:val="22"/>
        </w:rPr>
        <w:t>collect service focused on a small core range</w:t>
      </w:r>
      <w:r w:rsidRPr="1012D417" w:rsidR="04937BBE">
        <w:rPr>
          <w:rFonts w:ascii="Arial" w:hAnsi="Arial" w:eastAsia="Arial" w:cs="Arial"/>
          <w:sz w:val="22"/>
          <w:szCs w:val="22"/>
        </w:rPr>
        <w:t xml:space="preserve">, for example </w:t>
      </w:r>
      <w:r w:rsidRPr="1012D417" w:rsidR="223CE671">
        <w:rPr>
          <w:rFonts w:ascii="Arial" w:hAnsi="Arial" w:eastAsia="Arial" w:cs="Arial"/>
          <w:sz w:val="22"/>
          <w:szCs w:val="22"/>
        </w:rPr>
        <w:t>400–600 high</w:t>
      </w:r>
      <w:r w:rsidRPr="1012D417" w:rsidR="223CE671">
        <w:rPr>
          <w:rFonts w:ascii="Cambria Math" w:hAnsi="Cambria Math" w:eastAsia="Arial" w:cs="Cambria Math"/>
          <w:sz w:val="22"/>
          <w:szCs w:val="22"/>
        </w:rPr>
        <w:t>‑</w:t>
      </w:r>
      <w:r w:rsidRPr="1012D417" w:rsidR="223CE671">
        <w:rPr>
          <w:rFonts w:ascii="Arial" w:hAnsi="Arial" w:eastAsia="Arial" w:cs="Arial"/>
          <w:sz w:val="22"/>
          <w:szCs w:val="22"/>
        </w:rPr>
        <w:t xml:space="preserve">velocity items and popular </w:t>
      </w:r>
      <w:r w:rsidRPr="1012D417" w:rsidR="223CE671">
        <w:rPr>
          <w:rFonts w:ascii="Arial" w:hAnsi="Arial" w:eastAsia="Arial" w:cs="Arial"/>
          <w:sz w:val="22"/>
          <w:szCs w:val="22"/>
        </w:rPr>
        <w:t>Specialbuys</w:t>
      </w:r>
      <w:r w:rsidRPr="1012D417" w:rsidR="0CAD51C0">
        <w:rPr>
          <w:rFonts w:ascii="Arial" w:hAnsi="Arial" w:eastAsia="Arial" w:cs="Arial"/>
          <w:sz w:val="22"/>
          <w:szCs w:val="22"/>
        </w:rPr>
        <w:t xml:space="preserve">, </w:t>
      </w:r>
      <w:r w:rsidRPr="1012D417" w:rsidR="223CE671">
        <w:rPr>
          <w:rFonts w:ascii="Arial" w:hAnsi="Arial" w:eastAsia="Arial" w:cs="Arial"/>
          <w:sz w:val="22"/>
          <w:szCs w:val="22"/>
        </w:rPr>
        <w:t>in selected UK regions, driven by AI</w:t>
      </w:r>
      <w:r w:rsidRPr="1012D417" w:rsidR="223CE671">
        <w:rPr>
          <w:rFonts w:ascii="Cambria Math" w:hAnsi="Cambria Math" w:eastAsia="Arial" w:cs="Cambria Math"/>
          <w:sz w:val="22"/>
          <w:szCs w:val="22"/>
        </w:rPr>
        <w:t>‑</w:t>
      </w:r>
      <w:r w:rsidRPr="1012D417" w:rsidR="223CE671">
        <w:rPr>
          <w:rFonts w:ascii="Arial" w:hAnsi="Arial" w:eastAsia="Arial" w:cs="Arial"/>
          <w:sz w:val="22"/>
          <w:szCs w:val="22"/>
        </w:rPr>
        <w:t>supported product data and lean in</w:t>
      </w:r>
      <w:r w:rsidRPr="1012D417" w:rsidR="223CE671">
        <w:rPr>
          <w:rFonts w:ascii="Cambria Math" w:hAnsi="Cambria Math" w:eastAsia="Arial" w:cs="Cambria Math"/>
          <w:sz w:val="22"/>
          <w:szCs w:val="22"/>
        </w:rPr>
        <w:t>‑</w:t>
      </w:r>
      <w:r w:rsidRPr="1012D417" w:rsidR="223CE671">
        <w:rPr>
          <w:rFonts w:ascii="Arial" w:hAnsi="Arial" w:eastAsia="Arial" w:cs="Arial"/>
          <w:sz w:val="22"/>
          <w:szCs w:val="22"/>
        </w:rPr>
        <w:t>store picking processes.</w:t>
      </w:r>
    </w:p>
    <w:p w:rsidRPr="00023583" w:rsidR="00023583" w:rsidP="1012D417" w:rsidRDefault="00023583" w14:paraId="70CEFBD2" w14:textId="0604A1DA">
      <w:pPr>
        <w:pStyle w:val="ListParagraph"/>
        <w:ind w:left="720"/>
        <w:rPr>
          <w:rFonts w:ascii="Arial" w:hAnsi="Arial" w:eastAsia="Arial" w:cs="Arial"/>
          <w:sz w:val="22"/>
          <w:szCs w:val="22"/>
        </w:rPr>
      </w:pPr>
      <w:r w:rsidRPr="1012D417" w:rsidR="223CE671">
        <w:rPr>
          <w:rFonts w:ascii="Arial" w:hAnsi="Arial" w:eastAsia="Arial" w:cs="Arial"/>
          <w:sz w:val="22"/>
          <w:szCs w:val="22"/>
        </w:rPr>
        <w:t>Use a phased rollout, starting with a small pilot</w:t>
      </w:r>
      <w:r w:rsidRPr="1012D417" w:rsidR="1404414F">
        <w:rPr>
          <w:rFonts w:ascii="Arial" w:hAnsi="Arial" w:eastAsia="Arial" w:cs="Arial"/>
          <w:sz w:val="22"/>
          <w:szCs w:val="22"/>
        </w:rPr>
        <w:t>, for example</w:t>
      </w:r>
      <w:r w:rsidRPr="1012D417" w:rsidR="223CE671">
        <w:rPr>
          <w:rFonts w:ascii="Arial" w:hAnsi="Arial" w:eastAsia="Arial" w:cs="Arial"/>
          <w:sz w:val="22"/>
          <w:szCs w:val="22"/>
        </w:rPr>
        <w:t xml:space="preserve"> 20–30 stores</w:t>
      </w:r>
      <w:r w:rsidRPr="1012D417" w:rsidR="27284278">
        <w:rPr>
          <w:rFonts w:ascii="Arial" w:hAnsi="Arial" w:eastAsia="Arial" w:cs="Arial"/>
          <w:sz w:val="22"/>
          <w:szCs w:val="22"/>
        </w:rPr>
        <w:t>,</w:t>
      </w:r>
      <w:r w:rsidRPr="1012D417" w:rsidR="223CE671">
        <w:rPr>
          <w:rFonts w:ascii="Arial" w:hAnsi="Arial" w:eastAsia="Arial" w:cs="Arial"/>
          <w:sz w:val="22"/>
          <w:szCs w:val="22"/>
        </w:rPr>
        <w:t xml:space="preserve"> and expanding only where financial and operational KPIs are met, in line with Aldi’s test</w:t>
      </w:r>
      <w:r w:rsidRPr="1012D417" w:rsidR="223CE671">
        <w:rPr>
          <w:rFonts w:ascii="Cambria Math" w:hAnsi="Cambria Math" w:eastAsia="Arial" w:cs="Cambria Math"/>
          <w:sz w:val="22"/>
          <w:szCs w:val="22"/>
        </w:rPr>
        <w:t>‑</w:t>
      </w:r>
      <w:r w:rsidRPr="1012D417" w:rsidR="223CE671">
        <w:rPr>
          <w:rFonts w:ascii="Arial" w:hAnsi="Arial" w:eastAsia="Arial" w:cs="Arial"/>
          <w:sz w:val="22"/>
          <w:szCs w:val="22"/>
        </w:rPr>
        <w:t>and</w:t>
      </w:r>
      <w:r w:rsidRPr="1012D417" w:rsidR="223CE671">
        <w:rPr>
          <w:rFonts w:ascii="Cambria Math" w:hAnsi="Cambria Math" w:eastAsia="Arial" w:cs="Cambria Math"/>
          <w:sz w:val="22"/>
          <w:szCs w:val="22"/>
        </w:rPr>
        <w:t>‑</w:t>
      </w:r>
      <w:r w:rsidRPr="1012D417" w:rsidR="223CE671">
        <w:rPr>
          <w:rFonts w:ascii="Arial" w:hAnsi="Arial" w:eastAsia="Arial" w:cs="Arial"/>
          <w:sz w:val="22"/>
          <w:szCs w:val="22"/>
        </w:rPr>
        <w:t>simplify culture</w:t>
      </w:r>
      <w:r w:rsidRPr="1012D417" w:rsidR="223CE671">
        <w:rPr>
          <w:rFonts w:ascii="Arial" w:hAnsi="Arial" w:eastAsia="Arial" w:cs="Arial"/>
          <w:sz w:val="22"/>
          <w:szCs w:val="22"/>
        </w:rPr>
        <w:t>.</w:t>
      </w:r>
    </w:p>
    <w:p w:rsidRPr="00023583" w:rsidR="00023583" w:rsidP="2A657F7E" w:rsidRDefault="00023583" w14:paraId="377E0343" w14:textId="73EC7FD7">
      <w:pPr>
        <w:rPr>
          <w:rFonts w:ascii="Arial" w:hAnsi="Arial" w:eastAsia="Arial" w:cs="Arial"/>
          <w:sz w:val="22"/>
          <w:szCs w:val="22"/>
        </w:rPr>
      </w:pPr>
      <w:r w:rsidRPr="2A657F7E">
        <w:rPr>
          <w:rFonts w:ascii="Arial" w:hAnsi="Arial" w:eastAsia="Arial" w:cs="Arial"/>
          <w:sz w:val="22"/>
          <w:szCs w:val="22"/>
        </w:rPr>
        <w:t>SMART objectives (over 24 months):</w:t>
      </w:r>
    </w:p>
    <w:p w:rsidRPr="00023583" w:rsidR="00023583" w:rsidP="1012D417" w:rsidRDefault="00023583" w14:paraId="1A3C971D" w14:textId="72F0DBE7">
      <w:pPr>
        <w:pStyle w:val="ListParagraph"/>
        <w:ind w:left="720"/>
        <w:rPr>
          <w:rFonts w:ascii="Arial" w:hAnsi="Arial" w:eastAsia="Arial" w:cs="Arial"/>
          <w:sz w:val="22"/>
          <w:szCs w:val="22"/>
        </w:rPr>
      </w:pPr>
      <w:r w:rsidRPr="1012D417" w:rsidR="223CE671">
        <w:rPr>
          <w:rFonts w:ascii="Arial" w:hAnsi="Arial" w:eastAsia="Arial" w:cs="Arial"/>
          <w:sz w:val="22"/>
          <w:szCs w:val="22"/>
        </w:rPr>
        <w:t>Increase like</w:t>
      </w:r>
      <w:r w:rsidRPr="1012D417" w:rsidR="223CE671">
        <w:rPr>
          <w:rFonts w:ascii="Cambria Math" w:hAnsi="Cambria Math" w:eastAsia="Arial" w:cs="Cambria Math"/>
          <w:sz w:val="22"/>
          <w:szCs w:val="22"/>
        </w:rPr>
        <w:t>‑</w:t>
      </w:r>
      <w:r w:rsidRPr="1012D417" w:rsidR="223CE671">
        <w:rPr>
          <w:rFonts w:ascii="Arial" w:hAnsi="Arial" w:eastAsia="Arial" w:cs="Arial"/>
          <w:sz w:val="22"/>
          <w:szCs w:val="22"/>
        </w:rPr>
        <w:t>for</w:t>
      </w:r>
      <w:r w:rsidRPr="1012D417" w:rsidR="223CE671">
        <w:rPr>
          <w:rFonts w:ascii="Cambria Math" w:hAnsi="Cambria Math" w:eastAsia="Arial" w:cs="Cambria Math"/>
          <w:sz w:val="22"/>
          <w:szCs w:val="22"/>
        </w:rPr>
        <w:t>‑</w:t>
      </w:r>
      <w:r w:rsidRPr="1012D417" w:rsidR="223CE671">
        <w:rPr>
          <w:rFonts w:ascii="Arial" w:hAnsi="Arial" w:eastAsia="Arial" w:cs="Arial"/>
          <w:sz w:val="22"/>
          <w:szCs w:val="22"/>
        </w:rPr>
        <w:t>like sales in participating stores by 3–5% without eroding price competitiveness versus major grocers.</w:t>
      </w:r>
    </w:p>
    <w:p w:rsidRPr="00023583" w:rsidR="00023583" w:rsidP="1012D417" w:rsidRDefault="00023583" w14:paraId="3422FD20" w14:textId="162FD61D">
      <w:pPr>
        <w:pStyle w:val="ListParagraph"/>
        <w:ind w:left="720"/>
        <w:rPr>
          <w:rFonts w:ascii="Arial" w:hAnsi="Arial" w:eastAsia="Arial" w:cs="Arial"/>
          <w:sz w:val="22"/>
          <w:szCs w:val="22"/>
        </w:rPr>
      </w:pPr>
      <w:r w:rsidRPr="1012D417" w:rsidR="223CE671">
        <w:rPr>
          <w:rFonts w:ascii="Arial" w:hAnsi="Arial" w:eastAsia="Arial" w:cs="Arial"/>
          <w:sz w:val="22"/>
          <w:szCs w:val="22"/>
        </w:rPr>
        <w:t>Keep online order fulfilment costs at or below a target percentage of store sales</w:t>
      </w:r>
      <w:r w:rsidRPr="1012D417" w:rsidR="6BFC8B38">
        <w:rPr>
          <w:rFonts w:ascii="Arial" w:hAnsi="Arial" w:eastAsia="Arial" w:cs="Arial"/>
          <w:sz w:val="22"/>
          <w:szCs w:val="22"/>
        </w:rPr>
        <w:t xml:space="preserve">, </w:t>
      </w:r>
      <w:r w:rsidRPr="1012D417" w:rsidR="223CE671">
        <w:rPr>
          <w:rFonts w:ascii="Arial" w:hAnsi="Arial" w:eastAsia="Arial" w:cs="Arial"/>
          <w:sz w:val="22"/>
          <w:szCs w:val="22"/>
        </w:rPr>
        <w:t>protecting Aldi’s cost advantage.</w:t>
      </w:r>
    </w:p>
    <w:p w:rsidRPr="00023583" w:rsidR="00023583" w:rsidP="1012D417" w:rsidRDefault="00023583" w14:paraId="64EBD980" w14:textId="26312174">
      <w:pPr>
        <w:pStyle w:val="ListParagraph"/>
        <w:ind w:left="720"/>
        <w:rPr>
          <w:rFonts w:ascii="Arial" w:hAnsi="Arial" w:eastAsia="Arial" w:cs="Arial"/>
          <w:sz w:val="22"/>
          <w:szCs w:val="22"/>
        </w:rPr>
      </w:pPr>
      <w:r w:rsidRPr="1012D417" w:rsidR="223CE671">
        <w:rPr>
          <w:rFonts w:ascii="Arial" w:hAnsi="Arial" w:eastAsia="Arial" w:cs="Arial"/>
          <w:sz w:val="22"/>
          <w:szCs w:val="22"/>
        </w:rPr>
        <w:t>Achieve at least 85–90% customer satisfaction for the online essentials service by month 12</w:t>
      </w:r>
      <w:r w:rsidRPr="1012D417" w:rsidR="223CE671">
        <w:rPr>
          <w:rFonts w:ascii="Arial" w:hAnsi="Arial" w:eastAsia="Arial" w:cs="Arial"/>
          <w:sz w:val="22"/>
          <w:szCs w:val="22"/>
        </w:rPr>
        <w:t>.</w:t>
      </w:r>
    </w:p>
    <w:p w:rsidRPr="00023583" w:rsidR="00023583" w:rsidP="1012D417" w:rsidRDefault="00023583" w14:paraId="4703EDAC" w14:textId="75EBBA53">
      <w:pPr>
        <w:pStyle w:val="ListParagraph"/>
        <w:ind w:left="720"/>
        <w:rPr>
          <w:rFonts w:ascii="Arial" w:hAnsi="Arial" w:eastAsia="Arial" w:cs="Arial"/>
          <w:sz w:val="22"/>
          <w:szCs w:val="22"/>
        </w:rPr>
      </w:pPr>
      <w:r w:rsidRPr="1012D417" w:rsidR="223CE671">
        <w:rPr>
          <w:rFonts w:ascii="Arial" w:hAnsi="Arial" w:eastAsia="Arial" w:cs="Arial"/>
          <w:sz w:val="22"/>
          <w:szCs w:val="22"/>
        </w:rPr>
        <w:t>Use AI and automation to reduce manual effort on product data and digital merchandising by at least 30% compared with a non</w:t>
      </w:r>
      <w:r w:rsidRPr="1012D417" w:rsidR="223CE671">
        <w:rPr>
          <w:rFonts w:ascii="Cambria Math" w:hAnsi="Cambria Math" w:eastAsia="Arial" w:cs="Cambria Math"/>
          <w:sz w:val="22"/>
          <w:szCs w:val="22"/>
        </w:rPr>
        <w:t>‑</w:t>
      </w:r>
      <w:r w:rsidRPr="1012D417" w:rsidR="223CE671">
        <w:rPr>
          <w:rFonts w:ascii="Arial" w:hAnsi="Arial" w:eastAsia="Arial" w:cs="Arial"/>
          <w:sz w:val="22"/>
          <w:szCs w:val="22"/>
        </w:rPr>
        <w:t>automated baseline</w:t>
      </w:r>
      <w:r w:rsidRPr="1012D417" w:rsidR="223CE671">
        <w:rPr>
          <w:rFonts w:ascii="Arial" w:hAnsi="Arial" w:eastAsia="Arial" w:cs="Arial"/>
          <w:sz w:val="22"/>
          <w:szCs w:val="22"/>
        </w:rPr>
        <w:t>.</w:t>
      </w:r>
    </w:p>
    <w:p w:rsidRPr="00023583" w:rsidR="00023583" w:rsidP="00023583" w:rsidRDefault="00023583" w14:paraId="3125BD59" w14:textId="578BBD12">
      <w:pPr>
        <w:rPr>
          <w:rFonts w:ascii="Arial" w:hAnsi="Arial" w:eastAsia="Arial" w:cs="Arial"/>
          <w:i/>
          <w:sz w:val="22"/>
          <w:szCs w:val="22"/>
        </w:rPr>
      </w:pPr>
      <w:r w:rsidRPr="2A657F7E">
        <w:rPr>
          <w:rFonts w:ascii="Arial" w:hAnsi="Arial" w:eastAsia="Arial" w:cs="Arial"/>
          <w:i/>
          <w:sz w:val="22"/>
          <w:szCs w:val="22"/>
        </w:rPr>
        <w:t>Financial plan (high</w:t>
      </w:r>
      <w:r w:rsidRPr="2A657F7E">
        <w:rPr>
          <w:rFonts w:ascii="Cambria Math" w:hAnsi="Cambria Math" w:eastAsia="Arial" w:cs="Cambria Math"/>
          <w:i/>
          <w:sz w:val="22"/>
          <w:szCs w:val="22"/>
        </w:rPr>
        <w:t>‑</w:t>
      </w:r>
      <w:r w:rsidRPr="2A657F7E">
        <w:rPr>
          <w:rFonts w:ascii="Arial" w:hAnsi="Arial" w:eastAsia="Arial" w:cs="Arial"/>
          <w:i/>
          <w:sz w:val="22"/>
          <w:szCs w:val="22"/>
        </w:rPr>
        <w:t xml:space="preserve">level)  </w:t>
      </w:r>
    </w:p>
    <w:p w:rsidRPr="00023583" w:rsidR="00023583" w:rsidP="00023583" w:rsidRDefault="00023583" w14:paraId="4BE44A09" w14:textId="65B97816">
      <w:pPr>
        <w:rPr>
          <w:rFonts w:ascii="Arial" w:hAnsi="Arial" w:eastAsia="Arial" w:cs="Arial"/>
          <w:sz w:val="22"/>
          <w:szCs w:val="22"/>
        </w:rPr>
      </w:pPr>
      <w:r w:rsidRPr="00023583">
        <w:rPr>
          <w:rFonts w:ascii="Arial" w:hAnsi="Arial" w:eastAsia="Arial" w:cs="Arial"/>
          <w:sz w:val="22"/>
          <w:szCs w:val="22"/>
        </w:rPr>
        <w:t>Investment areas</w:t>
      </w:r>
      <w:r w:rsidRPr="2A657F7E">
        <w:rPr>
          <w:rFonts w:ascii="Arial" w:hAnsi="Arial" w:eastAsia="Arial" w:cs="Arial"/>
          <w:sz w:val="22"/>
          <w:szCs w:val="22"/>
        </w:rPr>
        <w:t>:</w:t>
      </w:r>
    </w:p>
    <w:p w:rsidRPr="00023583" w:rsidR="00023583" w:rsidP="1012D417" w:rsidRDefault="00023583" w14:paraId="6435479D" w14:textId="01CEBFF1">
      <w:pPr>
        <w:pStyle w:val="ListParagraph"/>
        <w:ind w:left="720"/>
        <w:rPr>
          <w:rFonts w:ascii="Arial" w:hAnsi="Arial" w:eastAsia="Arial" w:cs="Arial"/>
          <w:sz w:val="22"/>
          <w:szCs w:val="22"/>
        </w:rPr>
      </w:pPr>
      <w:r w:rsidRPr="1012D417" w:rsidR="223CE671">
        <w:rPr>
          <w:rFonts w:ascii="Arial" w:hAnsi="Arial" w:eastAsia="Arial" w:cs="Arial"/>
          <w:sz w:val="22"/>
          <w:szCs w:val="22"/>
        </w:rPr>
        <w:t>Digital platform and integration</w:t>
      </w:r>
      <w:r w:rsidRPr="1012D417" w:rsidR="223CE671">
        <w:rPr>
          <w:rFonts w:ascii="Arial" w:hAnsi="Arial" w:eastAsia="Arial" w:cs="Arial"/>
          <w:sz w:val="22"/>
          <w:szCs w:val="22"/>
        </w:rPr>
        <w:t>:</w:t>
      </w:r>
      <w:r w:rsidRPr="1012D417" w:rsidR="223CE671">
        <w:rPr>
          <w:rFonts w:ascii="Arial" w:hAnsi="Arial" w:eastAsia="Arial" w:cs="Arial"/>
          <w:sz w:val="22"/>
          <w:szCs w:val="22"/>
        </w:rPr>
        <w:t xml:space="preserve"> Enhance Aldi’s existing digital infrastructure to support a simple </w:t>
      </w:r>
      <w:r w:rsidRPr="1012D417" w:rsidR="3B02AEE7">
        <w:rPr>
          <w:rFonts w:ascii="Arial" w:hAnsi="Arial" w:eastAsia="Arial" w:cs="Arial"/>
          <w:sz w:val="22"/>
          <w:szCs w:val="22"/>
        </w:rPr>
        <w:t>essential</w:t>
      </w:r>
      <w:r w:rsidRPr="1012D417" w:rsidR="223CE671">
        <w:rPr>
          <w:rFonts w:ascii="Arial" w:hAnsi="Arial" w:eastAsia="Arial" w:cs="Arial"/>
          <w:sz w:val="22"/>
          <w:szCs w:val="22"/>
        </w:rPr>
        <w:t xml:space="preserve"> ordering interface, inventory visibility and store picking workflows, building on existing partnerships for product data and AI</w:t>
      </w:r>
      <w:r w:rsidRPr="1012D417" w:rsidR="6A3C5798">
        <w:rPr>
          <w:rFonts w:ascii="Arial" w:hAnsi="Arial" w:eastAsia="Arial" w:cs="Arial"/>
          <w:sz w:val="22"/>
          <w:szCs w:val="22"/>
        </w:rPr>
        <w:t>.</w:t>
      </w:r>
    </w:p>
    <w:p w:rsidRPr="00023583" w:rsidR="00023583" w:rsidP="1012D417" w:rsidRDefault="00023583" w14:paraId="63C31FA9" w14:textId="169E8528">
      <w:pPr>
        <w:pStyle w:val="ListParagraph"/>
        <w:ind w:left="720"/>
        <w:rPr>
          <w:rFonts w:ascii="Arial" w:hAnsi="Arial" w:eastAsia="Arial" w:cs="Arial"/>
          <w:sz w:val="22"/>
          <w:szCs w:val="22"/>
        </w:rPr>
      </w:pPr>
      <w:r w:rsidRPr="1012D417" w:rsidR="223CE671">
        <w:rPr>
          <w:rFonts w:ascii="Arial" w:hAnsi="Arial" w:eastAsia="Arial" w:cs="Arial"/>
          <w:sz w:val="22"/>
          <w:szCs w:val="22"/>
        </w:rPr>
        <w:t>Store operations and equipment:</w:t>
      </w:r>
      <w:r w:rsidRPr="1012D417" w:rsidR="672BCFEB">
        <w:rPr>
          <w:rFonts w:ascii="Arial" w:hAnsi="Arial" w:eastAsia="Arial" w:cs="Arial"/>
          <w:sz w:val="22"/>
          <w:szCs w:val="22"/>
        </w:rPr>
        <w:t xml:space="preserve"> </w:t>
      </w:r>
      <w:r w:rsidRPr="1012D417" w:rsidR="223CE671">
        <w:rPr>
          <w:rFonts w:ascii="Arial" w:hAnsi="Arial" w:eastAsia="Arial" w:cs="Arial"/>
          <w:sz w:val="22"/>
          <w:szCs w:val="22"/>
        </w:rPr>
        <w:t>Limited capital for dedicated click</w:t>
      </w:r>
      <w:r w:rsidRPr="1012D417" w:rsidR="223CE671">
        <w:rPr>
          <w:rFonts w:ascii="Cambria Math" w:hAnsi="Cambria Math" w:eastAsia="Arial" w:cs="Cambria Math"/>
          <w:sz w:val="22"/>
          <w:szCs w:val="22"/>
        </w:rPr>
        <w:t>‑</w:t>
      </w:r>
      <w:r w:rsidRPr="1012D417" w:rsidR="223CE671">
        <w:rPr>
          <w:rFonts w:ascii="Arial" w:hAnsi="Arial" w:eastAsia="Arial" w:cs="Arial"/>
          <w:sz w:val="22"/>
          <w:szCs w:val="22"/>
        </w:rPr>
        <w:t>and</w:t>
      </w:r>
      <w:r w:rsidRPr="1012D417" w:rsidR="223CE671">
        <w:rPr>
          <w:rFonts w:ascii="Cambria Math" w:hAnsi="Cambria Math" w:eastAsia="Arial" w:cs="Cambria Math"/>
          <w:sz w:val="22"/>
          <w:szCs w:val="22"/>
        </w:rPr>
        <w:t>‑</w:t>
      </w:r>
      <w:r w:rsidRPr="1012D417" w:rsidR="223CE671">
        <w:rPr>
          <w:rFonts w:ascii="Arial" w:hAnsi="Arial" w:eastAsia="Arial" w:cs="Arial"/>
          <w:sz w:val="22"/>
          <w:szCs w:val="22"/>
        </w:rPr>
        <w:t xml:space="preserve">collect zones, handheld devices for pickers and minor layout adjustments in pilot stores, aligned with Aldi’s lean </w:t>
      </w:r>
      <w:r w:rsidRPr="1012D417" w:rsidR="223CE671">
        <w:rPr>
          <w:rFonts w:ascii="Arial" w:hAnsi="Arial" w:eastAsia="Arial" w:cs="Arial"/>
          <w:sz w:val="22"/>
          <w:szCs w:val="22"/>
        </w:rPr>
        <w:t>capex</w:t>
      </w:r>
      <w:r w:rsidRPr="1012D417" w:rsidR="223CE671">
        <w:rPr>
          <w:rFonts w:ascii="Arial" w:hAnsi="Arial" w:eastAsia="Arial" w:cs="Arial"/>
          <w:sz w:val="22"/>
          <w:szCs w:val="22"/>
        </w:rPr>
        <w:t xml:space="preserve"> approach.</w:t>
      </w:r>
    </w:p>
    <w:p w:rsidRPr="00023583" w:rsidR="00023583" w:rsidP="1012D417" w:rsidRDefault="00023583" w14:paraId="71C420C8" w14:textId="1295B317">
      <w:pPr>
        <w:pStyle w:val="ListParagraph"/>
        <w:ind w:left="720"/>
        <w:rPr>
          <w:rFonts w:ascii="Arial" w:hAnsi="Arial" w:eastAsia="Arial" w:cs="Arial"/>
          <w:sz w:val="22"/>
          <w:szCs w:val="22"/>
        </w:rPr>
      </w:pPr>
      <w:r w:rsidRPr="1012D417" w:rsidR="223CE671">
        <w:rPr>
          <w:rFonts w:ascii="Arial" w:hAnsi="Arial" w:eastAsia="Arial" w:cs="Arial"/>
          <w:sz w:val="22"/>
          <w:szCs w:val="22"/>
        </w:rPr>
        <w:t>Training and change support</w:t>
      </w:r>
      <w:r w:rsidRPr="1012D417" w:rsidR="77AD9C69">
        <w:rPr>
          <w:rFonts w:ascii="Arial" w:hAnsi="Arial" w:eastAsia="Arial" w:cs="Arial"/>
          <w:sz w:val="22"/>
          <w:szCs w:val="22"/>
        </w:rPr>
        <w:t>:</w:t>
      </w:r>
      <w:r w:rsidRPr="1012D417" w:rsidR="223CE671">
        <w:rPr>
          <w:rFonts w:ascii="Arial" w:hAnsi="Arial" w:eastAsia="Arial" w:cs="Arial"/>
          <w:sz w:val="22"/>
          <w:szCs w:val="22"/>
        </w:rPr>
        <w:t xml:space="preserve"> Short, standardised training modules for store staff on picking, </w:t>
      </w:r>
      <w:r w:rsidRPr="1012D417" w:rsidR="223CE671">
        <w:rPr>
          <w:rFonts w:ascii="Arial" w:hAnsi="Arial" w:eastAsia="Arial" w:cs="Arial"/>
          <w:sz w:val="22"/>
          <w:szCs w:val="22"/>
        </w:rPr>
        <w:t>substitutions</w:t>
      </w:r>
      <w:r w:rsidRPr="1012D417" w:rsidR="223CE671">
        <w:rPr>
          <w:rFonts w:ascii="Arial" w:hAnsi="Arial" w:eastAsia="Arial" w:cs="Arial"/>
          <w:sz w:val="22"/>
          <w:szCs w:val="22"/>
        </w:rPr>
        <w:t xml:space="preserve"> and customer handover, reflecting Aldi’s emphasis on productivity and standard processes</w:t>
      </w:r>
      <w:r w:rsidRPr="1012D417" w:rsidR="18D8E4E3">
        <w:rPr>
          <w:rFonts w:ascii="Arial" w:hAnsi="Arial" w:eastAsia="Arial" w:cs="Arial"/>
          <w:sz w:val="22"/>
          <w:szCs w:val="22"/>
        </w:rPr>
        <w:t>.</w:t>
      </w:r>
    </w:p>
    <w:p w:rsidRPr="00023583" w:rsidR="00023583" w:rsidP="2A657F7E" w:rsidRDefault="00023583" w14:paraId="259D8C47" w14:textId="4545A1EF">
      <w:pPr>
        <w:rPr>
          <w:rFonts w:ascii="Arial" w:hAnsi="Arial" w:eastAsia="Arial" w:cs="Arial"/>
          <w:sz w:val="22"/>
          <w:szCs w:val="22"/>
        </w:rPr>
      </w:pPr>
      <w:r w:rsidRPr="2A657F7E">
        <w:rPr>
          <w:rFonts w:ascii="Arial" w:hAnsi="Arial" w:eastAsia="Arial" w:cs="Arial"/>
          <w:sz w:val="22"/>
          <w:szCs w:val="22"/>
        </w:rPr>
        <w:t>Cost</w:t>
      </w:r>
      <w:r w:rsidRPr="2A657F7E">
        <w:rPr>
          <w:rFonts w:ascii="Cambria Math" w:hAnsi="Cambria Math" w:eastAsia="Arial" w:cs="Cambria Math"/>
          <w:sz w:val="22"/>
          <w:szCs w:val="22"/>
        </w:rPr>
        <w:t>‑</w:t>
      </w:r>
      <w:r w:rsidRPr="2A657F7E">
        <w:rPr>
          <w:rFonts w:ascii="Arial" w:hAnsi="Arial" w:eastAsia="Arial" w:cs="Arial"/>
          <w:sz w:val="22"/>
          <w:szCs w:val="22"/>
        </w:rPr>
        <w:t>control principles (aligned with culture):</w:t>
      </w:r>
    </w:p>
    <w:p w:rsidRPr="00023583" w:rsidR="00023583" w:rsidP="1012D417" w:rsidRDefault="00023583" w14:paraId="0F4C8033" w14:textId="0CA40EAE">
      <w:pPr>
        <w:pStyle w:val="ListParagraph"/>
        <w:ind w:left="720"/>
        <w:rPr>
          <w:rFonts w:ascii="Arial" w:hAnsi="Arial" w:eastAsia="Arial" w:cs="Arial"/>
          <w:sz w:val="22"/>
          <w:szCs w:val="22"/>
        </w:rPr>
      </w:pPr>
      <w:r w:rsidRPr="1012D417" w:rsidR="223CE671">
        <w:rPr>
          <w:rFonts w:ascii="Arial" w:hAnsi="Arial" w:eastAsia="Arial" w:cs="Arial"/>
          <w:sz w:val="22"/>
          <w:szCs w:val="22"/>
        </w:rPr>
        <w:t>Restrict the online range to fast</w:t>
      </w:r>
      <w:r w:rsidRPr="1012D417" w:rsidR="223CE671">
        <w:rPr>
          <w:rFonts w:ascii="Cambria Math" w:hAnsi="Cambria Math" w:eastAsia="Arial" w:cs="Cambria Math"/>
          <w:sz w:val="22"/>
          <w:szCs w:val="22"/>
        </w:rPr>
        <w:t>‑</w:t>
      </w:r>
      <w:r w:rsidRPr="1012D417" w:rsidR="223CE671">
        <w:rPr>
          <w:rFonts w:ascii="Arial" w:hAnsi="Arial" w:eastAsia="Arial" w:cs="Arial"/>
          <w:sz w:val="22"/>
          <w:szCs w:val="22"/>
        </w:rPr>
        <w:t>moving products to minimise picking time and complexity and keep labour minutes per order within a strict target</w:t>
      </w:r>
      <w:r w:rsidRPr="1012D417" w:rsidR="23E7BAE8">
        <w:rPr>
          <w:rFonts w:ascii="Arial" w:hAnsi="Arial" w:eastAsia="Arial" w:cs="Arial"/>
          <w:sz w:val="22"/>
          <w:szCs w:val="22"/>
        </w:rPr>
        <w:t>.</w:t>
      </w:r>
    </w:p>
    <w:p w:rsidRPr="00023583" w:rsidR="00023583" w:rsidP="1012D417" w:rsidRDefault="00023583" w14:paraId="6ACBCEE4" w14:textId="7B0CB150">
      <w:pPr>
        <w:pStyle w:val="ListParagraph"/>
        <w:ind w:left="720"/>
        <w:rPr>
          <w:rFonts w:ascii="Arial" w:hAnsi="Arial" w:eastAsia="Arial" w:cs="Arial"/>
          <w:sz w:val="22"/>
          <w:szCs w:val="22"/>
        </w:rPr>
      </w:pPr>
      <w:r w:rsidRPr="1012D417" w:rsidR="223CE671">
        <w:rPr>
          <w:rFonts w:ascii="Arial" w:hAnsi="Arial" w:eastAsia="Arial" w:cs="Arial"/>
          <w:sz w:val="22"/>
          <w:szCs w:val="22"/>
        </w:rPr>
        <w:t>Use order</w:t>
      </w:r>
      <w:r w:rsidRPr="1012D417" w:rsidR="223CE671">
        <w:rPr>
          <w:rFonts w:ascii="Cambria Math" w:hAnsi="Cambria Math" w:eastAsia="Arial" w:cs="Cambria Math"/>
          <w:sz w:val="22"/>
          <w:szCs w:val="22"/>
        </w:rPr>
        <w:t>‑</w:t>
      </w:r>
      <w:r w:rsidRPr="1012D417" w:rsidR="223CE671">
        <w:rPr>
          <w:rFonts w:ascii="Arial" w:hAnsi="Arial" w:eastAsia="Arial" w:cs="Arial"/>
          <w:sz w:val="22"/>
          <w:szCs w:val="22"/>
        </w:rPr>
        <w:t>slot batching</w:t>
      </w:r>
      <w:r w:rsidRPr="1012D417" w:rsidR="505939AD">
        <w:rPr>
          <w:rFonts w:ascii="Arial" w:hAnsi="Arial" w:eastAsia="Arial" w:cs="Arial"/>
          <w:sz w:val="22"/>
          <w:szCs w:val="22"/>
        </w:rPr>
        <w:t xml:space="preserve">, for example </w:t>
      </w:r>
      <w:r w:rsidRPr="1012D417" w:rsidR="223CE671">
        <w:rPr>
          <w:rFonts w:ascii="Arial" w:hAnsi="Arial" w:eastAsia="Arial" w:cs="Arial"/>
          <w:sz w:val="22"/>
          <w:szCs w:val="22"/>
        </w:rPr>
        <w:t>fixed collection windows</w:t>
      </w:r>
      <w:r w:rsidRPr="1012D417" w:rsidR="4A35D9F9">
        <w:rPr>
          <w:rFonts w:ascii="Arial" w:hAnsi="Arial" w:eastAsia="Arial" w:cs="Arial"/>
          <w:sz w:val="22"/>
          <w:szCs w:val="22"/>
        </w:rPr>
        <w:t xml:space="preserve">, </w:t>
      </w:r>
      <w:r w:rsidRPr="1012D417" w:rsidR="223CE671">
        <w:rPr>
          <w:rFonts w:ascii="Arial" w:hAnsi="Arial" w:eastAsia="Arial" w:cs="Arial"/>
          <w:sz w:val="22"/>
          <w:szCs w:val="22"/>
        </w:rPr>
        <w:t>to optimise staffing and avoid unpredictable peaks.</w:t>
      </w:r>
    </w:p>
    <w:p w:rsidRPr="00023583" w:rsidR="00023583" w:rsidP="1012D417" w:rsidRDefault="00023583" w14:paraId="04176AEA" w14:textId="39C0DF1D">
      <w:pPr>
        <w:pStyle w:val="ListParagraph"/>
        <w:ind w:left="720"/>
        <w:rPr>
          <w:rFonts w:ascii="Arial" w:hAnsi="Arial" w:eastAsia="Arial" w:cs="Arial"/>
          <w:sz w:val="22"/>
          <w:szCs w:val="22"/>
        </w:rPr>
      </w:pPr>
      <w:r w:rsidRPr="1012D417" w:rsidR="223CE671">
        <w:rPr>
          <w:rFonts w:ascii="Arial" w:hAnsi="Arial" w:eastAsia="Arial" w:cs="Arial"/>
          <w:sz w:val="22"/>
          <w:szCs w:val="22"/>
        </w:rPr>
        <w:t>Apply Aldi’s existing store</w:t>
      </w:r>
      <w:r w:rsidRPr="1012D417" w:rsidR="223CE671">
        <w:rPr>
          <w:rFonts w:ascii="Cambria Math" w:hAnsi="Cambria Math" w:eastAsia="Arial" w:cs="Cambria Math"/>
          <w:sz w:val="22"/>
          <w:szCs w:val="22"/>
        </w:rPr>
        <w:t>‑</w:t>
      </w:r>
      <w:r w:rsidRPr="1012D417" w:rsidR="223CE671">
        <w:rPr>
          <w:rFonts w:ascii="Arial" w:hAnsi="Arial" w:eastAsia="Arial" w:cs="Arial"/>
          <w:sz w:val="22"/>
          <w:szCs w:val="22"/>
        </w:rPr>
        <w:t xml:space="preserve">led distribution network and planned </w:t>
      </w:r>
      <w:r w:rsidRPr="1012D417" w:rsidR="223CE671">
        <w:rPr>
          <w:rFonts w:ascii="Arial" w:hAnsi="Arial" w:eastAsia="Arial" w:cs="Arial"/>
          <w:sz w:val="22"/>
          <w:szCs w:val="22"/>
        </w:rPr>
        <w:t>logistics</w:t>
      </w:r>
      <w:r w:rsidRPr="1012D417" w:rsidR="223CE671">
        <w:rPr>
          <w:rFonts w:ascii="Arial" w:hAnsi="Arial" w:eastAsia="Arial" w:cs="Arial"/>
          <w:sz w:val="22"/>
          <w:szCs w:val="22"/>
        </w:rPr>
        <w:t xml:space="preserve"> investments</w:t>
      </w:r>
      <w:r w:rsidRPr="1012D417" w:rsidR="0511D4D9">
        <w:rPr>
          <w:rFonts w:ascii="Arial" w:hAnsi="Arial" w:eastAsia="Arial" w:cs="Arial"/>
          <w:sz w:val="22"/>
          <w:szCs w:val="22"/>
        </w:rPr>
        <w:t>, for example</w:t>
      </w:r>
      <w:r w:rsidRPr="1012D417" w:rsidR="223CE671">
        <w:rPr>
          <w:rFonts w:ascii="Arial" w:hAnsi="Arial" w:eastAsia="Arial" w:cs="Arial"/>
          <w:sz w:val="22"/>
          <w:szCs w:val="22"/>
        </w:rPr>
        <w:t xml:space="preserve"> 2024</w:t>
      </w:r>
      <w:r w:rsidRPr="1012D417" w:rsidR="155F022F">
        <w:rPr>
          <w:rFonts w:ascii="Arial" w:hAnsi="Arial" w:eastAsia="Arial" w:cs="Arial"/>
          <w:sz w:val="22"/>
          <w:szCs w:val="22"/>
        </w:rPr>
        <w:t>/20</w:t>
      </w:r>
      <w:r w:rsidRPr="1012D417" w:rsidR="223CE671">
        <w:rPr>
          <w:rFonts w:ascii="Arial" w:hAnsi="Arial" w:eastAsia="Arial" w:cs="Arial"/>
          <w:sz w:val="22"/>
          <w:szCs w:val="22"/>
        </w:rPr>
        <w:t>25</w:t>
      </w:r>
      <w:r w:rsidRPr="1012D417" w:rsidR="223CE671">
        <w:rPr>
          <w:rFonts w:ascii="Arial" w:hAnsi="Arial" w:eastAsia="Arial" w:cs="Arial"/>
          <w:sz w:val="22"/>
          <w:szCs w:val="22"/>
        </w:rPr>
        <w:t xml:space="preserve"> spend on stores and distribution</w:t>
      </w:r>
      <w:r w:rsidRPr="1012D417" w:rsidR="2C939D0B">
        <w:rPr>
          <w:rFonts w:ascii="Arial" w:hAnsi="Arial" w:eastAsia="Arial" w:cs="Arial"/>
          <w:sz w:val="22"/>
          <w:szCs w:val="22"/>
        </w:rPr>
        <w:t>,</w:t>
      </w:r>
      <w:r w:rsidRPr="1012D417" w:rsidR="223CE671">
        <w:rPr>
          <w:rFonts w:ascii="Arial" w:hAnsi="Arial" w:eastAsia="Arial" w:cs="Arial"/>
          <w:sz w:val="22"/>
          <w:szCs w:val="22"/>
        </w:rPr>
        <w:t xml:space="preserve"> rather than building new, dedicated e</w:t>
      </w:r>
      <w:r w:rsidRPr="1012D417" w:rsidR="223CE671">
        <w:rPr>
          <w:rFonts w:ascii="Cambria Math" w:hAnsi="Cambria Math" w:eastAsia="Arial" w:cs="Cambria Math"/>
          <w:sz w:val="22"/>
          <w:szCs w:val="22"/>
        </w:rPr>
        <w:t>‑</w:t>
      </w:r>
      <w:r w:rsidRPr="1012D417" w:rsidR="223CE671">
        <w:rPr>
          <w:rFonts w:ascii="Arial" w:hAnsi="Arial" w:eastAsia="Arial" w:cs="Arial"/>
          <w:sz w:val="22"/>
          <w:szCs w:val="22"/>
        </w:rPr>
        <w:t>commerce warehouses</w:t>
      </w:r>
      <w:r w:rsidRPr="1012D417" w:rsidR="223CE671">
        <w:rPr>
          <w:rFonts w:ascii="Arial" w:hAnsi="Arial" w:eastAsia="Arial" w:cs="Arial"/>
          <w:sz w:val="22"/>
          <w:szCs w:val="22"/>
        </w:rPr>
        <w:t>.</w:t>
      </w:r>
    </w:p>
    <w:p w:rsidRPr="00023583" w:rsidR="00023583" w:rsidP="2A657F7E" w:rsidRDefault="00023583" w14:paraId="4F65A9C2" w14:textId="3B28A14C">
      <w:pPr>
        <w:rPr>
          <w:rFonts w:ascii="Arial" w:hAnsi="Arial" w:eastAsia="Arial" w:cs="Arial"/>
          <w:sz w:val="22"/>
          <w:szCs w:val="22"/>
        </w:rPr>
      </w:pPr>
      <w:r w:rsidRPr="2A657F7E">
        <w:rPr>
          <w:rFonts w:ascii="Arial" w:hAnsi="Arial" w:eastAsia="Arial" w:cs="Arial"/>
          <w:sz w:val="22"/>
          <w:szCs w:val="22"/>
        </w:rPr>
        <w:t xml:space="preserve">Financial evaluation metrics: </w:t>
      </w:r>
    </w:p>
    <w:p w:rsidRPr="00023583" w:rsidR="00023583" w:rsidP="2A657F7E" w:rsidRDefault="00023583" w14:paraId="6A4F72E6" w14:textId="251A07D1">
      <w:pPr>
        <w:pStyle w:val="ListParagraph"/>
        <w:rPr>
          <w:rFonts w:ascii="Arial" w:hAnsi="Arial" w:eastAsia="Arial" w:cs="Arial"/>
          <w:sz w:val="22"/>
          <w:szCs w:val="22"/>
        </w:rPr>
      </w:pPr>
      <w:r w:rsidRPr="2A657F7E">
        <w:rPr>
          <w:rFonts w:ascii="Arial" w:hAnsi="Arial" w:eastAsia="Arial" w:cs="Arial"/>
          <w:sz w:val="22"/>
          <w:szCs w:val="22"/>
        </w:rPr>
        <w:t xml:space="preserve">Contribution margin per online order (after labour and digital costs).  </w:t>
      </w:r>
    </w:p>
    <w:p w:rsidRPr="00023583" w:rsidR="00023583" w:rsidP="2A657F7E" w:rsidRDefault="00023583" w14:paraId="11801255" w14:textId="0186B273">
      <w:pPr>
        <w:pStyle w:val="ListParagraph"/>
        <w:rPr>
          <w:rFonts w:ascii="Arial" w:hAnsi="Arial" w:eastAsia="Arial" w:cs="Arial"/>
          <w:sz w:val="22"/>
          <w:szCs w:val="22"/>
        </w:rPr>
      </w:pPr>
      <w:r w:rsidRPr="2A657F7E">
        <w:rPr>
          <w:rFonts w:ascii="Arial" w:hAnsi="Arial" w:eastAsia="Arial" w:cs="Arial"/>
          <w:sz w:val="22"/>
          <w:szCs w:val="22"/>
        </w:rPr>
        <w:t>Impact on store productivity (items picked per labour hour, cost per order).</w:t>
      </w:r>
    </w:p>
    <w:p w:rsidRPr="00023583" w:rsidR="00023583" w:rsidP="2A657F7E" w:rsidRDefault="00023583" w14:paraId="2D0EFFBC" w14:textId="29681C24">
      <w:pPr>
        <w:pStyle w:val="ListParagraph"/>
        <w:rPr>
          <w:rFonts w:ascii="Arial" w:hAnsi="Arial" w:eastAsia="Arial" w:cs="Arial"/>
          <w:sz w:val="22"/>
          <w:szCs w:val="22"/>
        </w:rPr>
      </w:pPr>
      <w:r w:rsidRPr="00023583">
        <w:rPr>
          <w:rFonts w:ascii="Arial" w:hAnsi="Arial" w:eastAsia="Arial" w:cs="Arial"/>
          <w:sz w:val="22"/>
          <w:szCs w:val="22"/>
        </w:rPr>
        <w:t>Cannibalisation vs incremental sales (share of online basket from new vs existing customers), using loyalty</w:t>
      </w:r>
      <w:r w:rsidRPr="00023583">
        <w:rPr>
          <w:rFonts w:ascii="Cambria Math" w:hAnsi="Cambria Math" w:eastAsia="Arial" w:cs="Cambria Math"/>
          <w:sz w:val="22"/>
          <w:szCs w:val="22"/>
        </w:rPr>
        <w:t>‑</w:t>
      </w:r>
      <w:r w:rsidRPr="00023583">
        <w:rPr>
          <w:rFonts w:ascii="Arial" w:hAnsi="Arial" w:eastAsia="Arial" w:cs="Arial"/>
          <w:sz w:val="22"/>
          <w:szCs w:val="22"/>
        </w:rPr>
        <w:t>agnostic but basket</w:t>
      </w:r>
      <w:r w:rsidRPr="00023583">
        <w:rPr>
          <w:rFonts w:ascii="Cambria Math" w:hAnsi="Cambria Math" w:eastAsia="Arial" w:cs="Cambria Math"/>
          <w:sz w:val="22"/>
          <w:szCs w:val="22"/>
        </w:rPr>
        <w:t>‑</w:t>
      </w:r>
      <w:r w:rsidRPr="00023583">
        <w:rPr>
          <w:rFonts w:ascii="Arial" w:hAnsi="Arial" w:eastAsia="Arial" w:cs="Arial"/>
          <w:sz w:val="22"/>
          <w:szCs w:val="22"/>
        </w:rPr>
        <w:t>pattern analysis</w:t>
      </w:r>
      <w:r w:rsidRPr="2A657F7E">
        <w:rPr>
          <w:rFonts w:ascii="Arial" w:hAnsi="Arial" w:eastAsia="Arial" w:cs="Arial"/>
          <w:sz w:val="22"/>
          <w:szCs w:val="22"/>
        </w:rPr>
        <w:t>.</w:t>
      </w:r>
    </w:p>
    <w:p w:rsidRPr="00023583" w:rsidR="00023583" w:rsidP="00023583" w:rsidRDefault="00023583" w14:paraId="3F65C93F" w14:textId="3CC99E3E">
      <w:pPr>
        <w:rPr>
          <w:rFonts w:ascii="Arial" w:hAnsi="Arial" w:eastAsia="Arial" w:cs="Arial"/>
          <w:i/>
          <w:sz w:val="22"/>
          <w:szCs w:val="22"/>
        </w:rPr>
      </w:pPr>
      <w:r w:rsidRPr="2A657F7E">
        <w:rPr>
          <w:rFonts w:ascii="Arial" w:hAnsi="Arial" w:eastAsia="Arial" w:cs="Arial"/>
          <w:i/>
          <w:sz w:val="22"/>
          <w:szCs w:val="22"/>
        </w:rPr>
        <w:t xml:space="preserve">Communication plan  </w:t>
      </w:r>
    </w:p>
    <w:p w:rsidRPr="00023583" w:rsidR="00023583" w:rsidP="00023583" w:rsidRDefault="00023583" w14:paraId="24EC3FFA" w14:textId="27A983CE">
      <w:pPr>
        <w:rPr>
          <w:rFonts w:ascii="Arial" w:hAnsi="Arial" w:eastAsia="Arial" w:cs="Arial"/>
          <w:sz w:val="22"/>
          <w:szCs w:val="22"/>
        </w:rPr>
      </w:pPr>
      <w:r w:rsidRPr="1012D417" w:rsidR="223CE671">
        <w:rPr>
          <w:rFonts w:ascii="Arial" w:hAnsi="Arial" w:eastAsia="Arial" w:cs="Arial"/>
          <w:sz w:val="22"/>
          <w:szCs w:val="22"/>
        </w:rPr>
        <w:t>Internal communication (leaders → regions → stores</w:t>
      </w:r>
      <w:r w:rsidRPr="1012D417" w:rsidR="223CE671">
        <w:rPr>
          <w:rFonts w:ascii="Arial" w:hAnsi="Arial" w:eastAsia="Arial" w:cs="Arial"/>
          <w:sz w:val="22"/>
          <w:szCs w:val="22"/>
        </w:rPr>
        <w:t>)</w:t>
      </w:r>
    </w:p>
    <w:p w:rsidRPr="00023583" w:rsidR="00023583" w:rsidP="1012D417" w:rsidRDefault="00023583" w14:paraId="7D2920AE" w14:textId="27BBC482">
      <w:pPr>
        <w:pStyle w:val="Normal"/>
        <w:ind w:left="0"/>
        <w:rPr>
          <w:rFonts w:ascii="Arial" w:hAnsi="Arial" w:eastAsia="Arial" w:cs="Arial"/>
          <w:sz w:val="22"/>
          <w:szCs w:val="22"/>
        </w:rPr>
      </w:pPr>
      <w:r w:rsidRPr="1012D417" w:rsidR="223CE671">
        <w:rPr>
          <w:rFonts w:ascii="Arial" w:hAnsi="Arial" w:eastAsia="Arial" w:cs="Arial"/>
          <w:sz w:val="22"/>
          <w:szCs w:val="22"/>
        </w:rPr>
        <w:t>Phase 1</w:t>
      </w:r>
      <w:r w:rsidRPr="1012D417" w:rsidR="36531B95">
        <w:rPr>
          <w:rFonts w:ascii="Arial" w:hAnsi="Arial" w:eastAsia="Arial" w:cs="Arial"/>
          <w:sz w:val="22"/>
          <w:szCs w:val="22"/>
        </w:rPr>
        <w:t xml:space="preserve">: </w:t>
      </w:r>
      <w:r w:rsidRPr="1012D417" w:rsidR="223CE671">
        <w:rPr>
          <w:rFonts w:ascii="Arial" w:hAnsi="Arial" w:eastAsia="Arial" w:cs="Arial"/>
          <w:sz w:val="22"/>
          <w:szCs w:val="22"/>
        </w:rPr>
        <w:t>Announce and align</w:t>
      </w:r>
    </w:p>
    <w:p w:rsidRPr="00023583" w:rsidR="00023583" w:rsidP="1012D417" w:rsidRDefault="00023583" w14:paraId="5294B847" w14:textId="646AAB24">
      <w:pPr>
        <w:pStyle w:val="ListParagraph"/>
        <w:ind w:left="720"/>
        <w:rPr>
          <w:rFonts w:ascii="Arial" w:hAnsi="Arial" w:eastAsia="Arial" w:cs="Arial"/>
          <w:sz w:val="22"/>
          <w:szCs w:val="22"/>
        </w:rPr>
      </w:pPr>
      <w:r w:rsidRPr="1012D417" w:rsidR="223CE671">
        <w:rPr>
          <w:rFonts w:ascii="Arial" w:hAnsi="Arial" w:eastAsia="Arial" w:cs="Arial"/>
          <w:sz w:val="22"/>
          <w:szCs w:val="22"/>
        </w:rPr>
        <w:t>National leadership communicates the rationale: “protecting low prices while meeting changing customer habits through a simple online essentials service</w:t>
      </w:r>
      <w:r w:rsidRPr="1012D417" w:rsidR="223CE671">
        <w:rPr>
          <w:rFonts w:ascii="Arial" w:hAnsi="Arial" w:eastAsia="Arial" w:cs="Arial"/>
          <w:sz w:val="22"/>
          <w:szCs w:val="22"/>
        </w:rPr>
        <w:t>”.</w:t>
      </w:r>
    </w:p>
    <w:p w:rsidRPr="00023583" w:rsidR="00023583" w:rsidP="1012D417" w:rsidRDefault="00023583" w14:paraId="436AFEBA" w14:textId="29A5AD6D">
      <w:pPr>
        <w:pStyle w:val="ListParagraph"/>
        <w:ind w:left="720"/>
        <w:rPr>
          <w:rFonts w:ascii="Arial" w:hAnsi="Arial" w:eastAsia="Arial" w:cs="Arial"/>
          <w:sz w:val="22"/>
          <w:szCs w:val="22"/>
        </w:rPr>
      </w:pPr>
      <w:r w:rsidRPr="1012D417" w:rsidR="223CE671">
        <w:rPr>
          <w:rFonts w:ascii="Arial" w:hAnsi="Arial" w:eastAsia="Arial" w:cs="Arial"/>
          <w:sz w:val="22"/>
          <w:szCs w:val="22"/>
        </w:rPr>
        <w:t>Emphasise that the service is a pilot aligned with Aldi culture: limited range, strict cost control, no compromise on prices</w:t>
      </w:r>
      <w:r w:rsidRPr="1012D417" w:rsidR="223CE671">
        <w:rPr>
          <w:rFonts w:ascii="Arial" w:hAnsi="Arial" w:eastAsia="Arial" w:cs="Arial"/>
          <w:sz w:val="22"/>
          <w:szCs w:val="22"/>
        </w:rPr>
        <w:t xml:space="preserve">. </w:t>
      </w:r>
    </w:p>
    <w:p w:rsidRPr="00023583" w:rsidR="00023583" w:rsidP="1012D417" w:rsidRDefault="00023583" w14:paraId="513AD843" w14:textId="37AA4DD4">
      <w:pPr>
        <w:pStyle w:val="Normal"/>
        <w:ind w:left="0"/>
        <w:rPr>
          <w:rFonts w:ascii="Arial" w:hAnsi="Arial" w:eastAsia="Arial" w:cs="Arial"/>
          <w:sz w:val="22"/>
          <w:szCs w:val="22"/>
        </w:rPr>
      </w:pPr>
      <w:r w:rsidRPr="1012D417" w:rsidR="223CE671">
        <w:rPr>
          <w:rFonts w:ascii="Arial" w:hAnsi="Arial" w:eastAsia="Arial" w:cs="Arial"/>
          <w:sz w:val="22"/>
          <w:szCs w:val="22"/>
        </w:rPr>
        <w:t>Phase 2</w:t>
      </w:r>
      <w:r w:rsidRPr="1012D417" w:rsidR="3A77D9FD">
        <w:rPr>
          <w:rFonts w:ascii="Arial" w:hAnsi="Arial" w:eastAsia="Arial" w:cs="Arial"/>
          <w:sz w:val="22"/>
          <w:szCs w:val="22"/>
        </w:rPr>
        <w:t xml:space="preserve">: </w:t>
      </w:r>
      <w:r w:rsidRPr="1012D417" w:rsidR="223CE671">
        <w:rPr>
          <w:rFonts w:ascii="Arial" w:hAnsi="Arial" w:eastAsia="Arial" w:cs="Arial"/>
          <w:sz w:val="22"/>
          <w:szCs w:val="22"/>
        </w:rPr>
        <w:t>Equip and engage</w:t>
      </w:r>
    </w:p>
    <w:p w:rsidRPr="00023583" w:rsidR="00023583" w:rsidP="1012D417" w:rsidRDefault="00023583" w14:paraId="07A8EE8C" w14:textId="689B8EA8">
      <w:pPr>
        <w:pStyle w:val="ListParagraph"/>
        <w:ind w:left="720"/>
        <w:rPr>
          <w:rFonts w:ascii="Arial" w:hAnsi="Arial" w:eastAsia="Arial" w:cs="Arial"/>
          <w:sz w:val="22"/>
          <w:szCs w:val="22"/>
        </w:rPr>
      </w:pPr>
      <w:r w:rsidRPr="1012D417" w:rsidR="223CE671">
        <w:rPr>
          <w:rFonts w:ascii="Arial" w:hAnsi="Arial" w:eastAsia="Arial" w:cs="Arial"/>
          <w:sz w:val="22"/>
          <w:szCs w:val="22"/>
        </w:rPr>
        <w:t>Provide store managers with clear playbooks (process maps, KPIs, staffing guidelines) and short training modules for staff</w:t>
      </w:r>
      <w:r w:rsidRPr="1012D417" w:rsidR="223CE671">
        <w:rPr>
          <w:rFonts w:ascii="Arial" w:hAnsi="Arial" w:eastAsia="Arial" w:cs="Arial"/>
          <w:sz w:val="22"/>
          <w:szCs w:val="22"/>
        </w:rPr>
        <w:t xml:space="preserve">.  </w:t>
      </w:r>
    </w:p>
    <w:p w:rsidRPr="00023583" w:rsidR="00023583" w:rsidP="1012D417" w:rsidRDefault="00023583" w14:paraId="69746820" w14:textId="00723772">
      <w:pPr>
        <w:pStyle w:val="ListParagraph"/>
        <w:ind w:left="720"/>
        <w:rPr>
          <w:rFonts w:ascii="Arial" w:hAnsi="Arial" w:eastAsia="Arial" w:cs="Arial"/>
          <w:sz w:val="22"/>
          <w:szCs w:val="22"/>
        </w:rPr>
      </w:pPr>
      <w:r w:rsidRPr="1012D417" w:rsidR="223CE671">
        <w:rPr>
          <w:rFonts w:ascii="Arial" w:hAnsi="Arial" w:eastAsia="Arial" w:cs="Arial"/>
          <w:sz w:val="22"/>
          <w:szCs w:val="22"/>
        </w:rPr>
        <w:t>Use feedback channels</w:t>
      </w:r>
      <w:r w:rsidRPr="1012D417" w:rsidR="7139277A">
        <w:rPr>
          <w:rFonts w:ascii="Arial" w:hAnsi="Arial" w:eastAsia="Arial" w:cs="Arial"/>
          <w:sz w:val="22"/>
          <w:szCs w:val="22"/>
        </w:rPr>
        <w:t>, for example</w:t>
      </w:r>
      <w:r w:rsidRPr="1012D417" w:rsidR="223CE671">
        <w:rPr>
          <w:rFonts w:ascii="Arial" w:hAnsi="Arial" w:eastAsia="Arial" w:cs="Arial"/>
          <w:sz w:val="22"/>
          <w:szCs w:val="22"/>
        </w:rPr>
        <w:t xml:space="preserve"> weekly calls</w:t>
      </w:r>
      <w:r w:rsidRPr="1012D417" w:rsidR="1107407F">
        <w:rPr>
          <w:rFonts w:ascii="Arial" w:hAnsi="Arial" w:eastAsia="Arial" w:cs="Arial"/>
          <w:sz w:val="22"/>
          <w:szCs w:val="22"/>
        </w:rPr>
        <w:t>;</w:t>
      </w:r>
      <w:r w:rsidRPr="1012D417" w:rsidR="223CE671">
        <w:rPr>
          <w:rFonts w:ascii="Arial" w:hAnsi="Arial" w:eastAsia="Arial" w:cs="Arial"/>
          <w:sz w:val="22"/>
          <w:szCs w:val="22"/>
        </w:rPr>
        <w:t xml:space="preserve"> digital surveys</w:t>
      </w:r>
      <w:r w:rsidRPr="1012D417" w:rsidR="1E13C659">
        <w:rPr>
          <w:rFonts w:ascii="Arial" w:hAnsi="Arial" w:eastAsia="Arial" w:cs="Arial"/>
          <w:sz w:val="22"/>
          <w:szCs w:val="22"/>
        </w:rPr>
        <w:t>,</w:t>
      </w:r>
      <w:r w:rsidRPr="1012D417" w:rsidR="223CE671">
        <w:rPr>
          <w:rFonts w:ascii="Arial" w:hAnsi="Arial" w:eastAsia="Arial" w:cs="Arial"/>
          <w:sz w:val="22"/>
          <w:szCs w:val="22"/>
        </w:rPr>
        <w:t xml:space="preserve"> to capture operational issues from store teams, reflecting a more situational leadership approach during the pilot</w:t>
      </w:r>
      <w:r w:rsidRPr="1012D417" w:rsidR="223CE671">
        <w:rPr>
          <w:rFonts w:ascii="Arial" w:hAnsi="Arial" w:eastAsia="Arial" w:cs="Arial"/>
          <w:sz w:val="22"/>
          <w:szCs w:val="22"/>
        </w:rPr>
        <w:t>.</w:t>
      </w:r>
    </w:p>
    <w:p w:rsidRPr="00023583" w:rsidR="00023583" w:rsidP="2A657F7E" w:rsidRDefault="00023583" w14:paraId="705171B6" w14:textId="2FBBBAAA">
      <w:pPr>
        <w:rPr>
          <w:rFonts w:ascii="Arial" w:hAnsi="Arial" w:eastAsia="Arial" w:cs="Arial"/>
          <w:sz w:val="22"/>
          <w:szCs w:val="22"/>
        </w:rPr>
      </w:pPr>
      <w:r w:rsidRPr="1012D417" w:rsidR="223CE671">
        <w:rPr>
          <w:rFonts w:ascii="Arial" w:hAnsi="Arial" w:eastAsia="Arial" w:cs="Arial"/>
          <w:sz w:val="22"/>
          <w:szCs w:val="22"/>
        </w:rPr>
        <w:t>External communication (customers and public)</w:t>
      </w:r>
    </w:p>
    <w:p w:rsidRPr="00023583" w:rsidR="00023583" w:rsidP="1012D417" w:rsidRDefault="00023583" w14:paraId="029340DE" w14:textId="74575240">
      <w:pPr>
        <w:pStyle w:val="ListParagraph"/>
        <w:ind w:left="720"/>
        <w:rPr>
          <w:rFonts w:ascii="Arial" w:hAnsi="Arial" w:eastAsia="Arial" w:cs="Arial"/>
          <w:sz w:val="22"/>
          <w:szCs w:val="22"/>
        </w:rPr>
      </w:pPr>
      <w:r w:rsidRPr="1012D417" w:rsidR="223CE671">
        <w:rPr>
          <w:rFonts w:ascii="Arial" w:hAnsi="Arial" w:eastAsia="Arial" w:cs="Arial"/>
          <w:sz w:val="22"/>
          <w:szCs w:val="22"/>
        </w:rPr>
        <w:t>Positioning:</w:t>
      </w:r>
      <w:r w:rsidRPr="1012D417" w:rsidR="398ED3DF">
        <w:rPr>
          <w:rFonts w:ascii="Arial" w:hAnsi="Arial" w:eastAsia="Arial" w:cs="Arial"/>
          <w:sz w:val="22"/>
          <w:szCs w:val="22"/>
        </w:rPr>
        <w:t xml:space="preserve"> </w:t>
      </w:r>
      <w:r w:rsidRPr="1012D417" w:rsidR="223CE671">
        <w:rPr>
          <w:rFonts w:ascii="Arial" w:hAnsi="Arial" w:eastAsia="Arial" w:cs="Arial"/>
          <w:sz w:val="22"/>
          <w:szCs w:val="22"/>
        </w:rPr>
        <w:t>Brand the initiative as “Aldi Online Essentials – Same Aldi prices, simple collection</w:t>
      </w:r>
      <w:r w:rsidRPr="1012D417" w:rsidR="223CE671">
        <w:rPr>
          <w:rFonts w:ascii="Arial" w:hAnsi="Arial" w:eastAsia="Arial" w:cs="Arial"/>
          <w:sz w:val="22"/>
          <w:szCs w:val="22"/>
        </w:rPr>
        <w:t>”,</w:t>
      </w:r>
      <w:r w:rsidRPr="1012D417" w:rsidR="223CE671">
        <w:rPr>
          <w:rFonts w:ascii="Arial" w:hAnsi="Arial" w:eastAsia="Arial" w:cs="Arial"/>
          <w:sz w:val="22"/>
          <w:szCs w:val="22"/>
        </w:rPr>
        <w:t xml:space="preserve"> avoiding the impression of a full</w:t>
      </w:r>
      <w:r w:rsidRPr="1012D417" w:rsidR="223CE671">
        <w:rPr>
          <w:rFonts w:ascii="Cambria Math" w:hAnsi="Cambria Math" w:eastAsia="Arial" w:cs="Cambria Math"/>
          <w:sz w:val="22"/>
          <w:szCs w:val="22"/>
        </w:rPr>
        <w:t>‑</w:t>
      </w:r>
      <w:r w:rsidRPr="1012D417" w:rsidR="223CE671">
        <w:rPr>
          <w:rFonts w:ascii="Arial" w:hAnsi="Arial" w:eastAsia="Arial" w:cs="Arial"/>
          <w:sz w:val="22"/>
          <w:szCs w:val="22"/>
        </w:rPr>
        <w:t>service, high</w:t>
      </w:r>
      <w:r w:rsidRPr="1012D417" w:rsidR="223CE671">
        <w:rPr>
          <w:rFonts w:ascii="Cambria Math" w:hAnsi="Cambria Math" w:eastAsia="Arial" w:cs="Cambria Math"/>
          <w:sz w:val="22"/>
          <w:szCs w:val="22"/>
        </w:rPr>
        <w:t>‑</w:t>
      </w:r>
      <w:r w:rsidRPr="1012D417" w:rsidR="223CE671">
        <w:rPr>
          <w:rFonts w:ascii="Arial" w:hAnsi="Arial" w:eastAsia="Arial" w:cs="Arial"/>
          <w:sz w:val="22"/>
          <w:szCs w:val="22"/>
        </w:rPr>
        <w:t>cost online grocery offer.</w:t>
      </w:r>
    </w:p>
    <w:p w:rsidRPr="00023583" w:rsidR="00023583" w:rsidP="1012D417" w:rsidRDefault="60627591" w14:paraId="1CF951B6" w14:textId="7A741670">
      <w:pPr>
        <w:pStyle w:val="ListParagraph"/>
        <w:ind w:left="720"/>
        <w:rPr>
          <w:rFonts w:ascii="Arial" w:hAnsi="Arial" w:eastAsia="Arial" w:cs="Arial"/>
          <w:sz w:val="22"/>
          <w:szCs w:val="22"/>
        </w:rPr>
      </w:pPr>
      <w:r w:rsidRPr="1012D417" w:rsidR="5F415168">
        <w:rPr>
          <w:rFonts w:ascii="Arial" w:hAnsi="Arial" w:eastAsia="Arial" w:cs="Arial"/>
          <w:sz w:val="22"/>
          <w:szCs w:val="22"/>
        </w:rPr>
        <w:t xml:space="preserve">Channels: </w:t>
      </w:r>
      <w:r w:rsidRPr="1012D417" w:rsidR="223CE671">
        <w:rPr>
          <w:rFonts w:ascii="Arial" w:hAnsi="Arial" w:eastAsia="Arial" w:cs="Arial"/>
          <w:sz w:val="22"/>
          <w:szCs w:val="22"/>
        </w:rPr>
        <w:t xml:space="preserve">Use Aldi UK’s website, app, social </w:t>
      </w:r>
      <w:r w:rsidRPr="1012D417" w:rsidR="223CE671">
        <w:rPr>
          <w:rFonts w:ascii="Arial" w:hAnsi="Arial" w:eastAsia="Arial" w:cs="Arial"/>
          <w:sz w:val="22"/>
          <w:szCs w:val="22"/>
        </w:rPr>
        <w:t>media</w:t>
      </w:r>
      <w:r w:rsidRPr="1012D417" w:rsidR="223CE671">
        <w:rPr>
          <w:rFonts w:ascii="Arial" w:hAnsi="Arial" w:eastAsia="Arial" w:cs="Arial"/>
          <w:sz w:val="22"/>
          <w:szCs w:val="22"/>
        </w:rPr>
        <w:t xml:space="preserve"> and in</w:t>
      </w:r>
      <w:r w:rsidRPr="1012D417" w:rsidR="223CE671">
        <w:rPr>
          <w:rFonts w:ascii="Cambria Math" w:hAnsi="Cambria Math" w:eastAsia="Arial" w:cs="Cambria Math"/>
          <w:sz w:val="22"/>
          <w:szCs w:val="22"/>
        </w:rPr>
        <w:t>‑</w:t>
      </w:r>
      <w:r w:rsidRPr="1012D417" w:rsidR="223CE671">
        <w:rPr>
          <w:rFonts w:ascii="Arial" w:hAnsi="Arial" w:eastAsia="Arial" w:cs="Arial"/>
          <w:sz w:val="22"/>
          <w:szCs w:val="22"/>
        </w:rPr>
        <w:t>store signage in pilot regions to explain:</w:t>
      </w:r>
    </w:p>
    <w:p w:rsidRPr="00023583" w:rsidR="00023583" w:rsidP="1012D417" w:rsidRDefault="00023583" w14:paraId="0B7CF7AA" w14:textId="2593E176">
      <w:pPr>
        <w:pStyle w:val="ListParagraph"/>
        <w:ind w:left="1080"/>
        <w:rPr>
          <w:rFonts w:ascii="Arial" w:hAnsi="Arial" w:eastAsia="Arial" w:cs="Arial"/>
          <w:sz w:val="22"/>
          <w:szCs w:val="22"/>
        </w:rPr>
      </w:pPr>
      <w:r w:rsidRPr="1012D417" w:rsidR="223CE671">
        <w:rPr>
          <w:rFonts w:ascii="Arial" w:hAnsi="Arial" w:eastAsia="Arial" w:cs="Arial"/>
          <w:sz w:val="22"/>
          <w:szCs w:val="22"/>
        </w:rPr>
        <w:t>How to order and collect.</w:t>
      </w:r>
    </w:p>
    <w:p w:rsidRPr="00023583" w:rsidR="00023583" w:rsidP="1012D417" w:rsidRDefault="00023583" w14:paraId="72E2D033" w14:textId="4886673F">
      <w:pPr>
        <w:pStyle w:val="ListParagraph"/>
        <w:ind w:left="1080"/>
        <w:rPr>
          <w:rFonts w:ascii="Arial" w:hAnsi="Arial" w:eastAsia="Arial" w:cs="Arial"/>
          <w:sz w:val="22"/>
          <w:szCs w:val="22"/>
        </w:rPr>
      </w:pPr>
      <w:r w:rsidRPr="1012D417" w:rsidR="223CE671">
        <w:rPr>
          <w:rFonts w:ascii="Arial" w:hAnsi="Arial" w:eastAsia="Arial" w:cs="Arial"/>
          <w:sz w:val="22"/>
          <w:szCs w:val="22"/>
        </w:rPr>
        <w:t>That core Aldi pricing and value remain unchanged.</w:t>
      </w:r>
    </w:p>
    <w:p w:rsidRPr="00023583" w:rsidR="00023583" w:rsidP="1012D417" w:rsidRDefault="00023583" w14:paraId="354B60EA" w14:textId="74FF23DA">
      <w:pPr>
        <w:pStyle w:val="ListParagraph"/>
        <w:ind w:left="1080"/>
        <w:rPr>
          <w:rFonts w:ascii="Arial" w:hAnsi="Arial" w:eastAsia="Arial" w:cs="Arial"/>
          <w:sz w:val="22"/>
          <w:szCs w:val="22"/>
        </w:rPr>
      </w:pPr>
      <w:r w:rsidRPr="1012D417" w:rsidR="223CE671">
        <w:rPr>
          <w:rFonts w:ascii="Arial" w:hAnsi="Arial" w:eastAsia="Arial" w:cs="Arial"/>
          <w:sz w:val="22"/>
          <w:szCs w:val="22"/>
        </w:rPr>
        <w:t>That the service starts as a limited trial that may expand if it keeps prices low and customers satisfied.</w:t>
      </w:r>
    </w:p>
    <w:p w:rsidRPr="00023583" w:rsidR="00023583" w:rsidP="1012D417" w:rsidRDefault="00023583" w14:paraId="79634889" w14:textId="42AFD839">
      <w:pPr>
        <w:pStyle w:val="ListParagraph"/>
        <w:ind w:left="720"/>
        <w:rPr>
          <w:rFonts w:ascii="Arial" w:hAnsi="Arial" w:eastAsia="Arial" w:cs="Arial"/>
          <w:sz w:val="22"/>
          <w:szCs w:val="22"/>
        </w:rPr>
      </w:pPr>
      <w:r w:rsidRPr="1012D417" w:rsidR="223CE671">
        <w:rPr>
          <w:rFonts w:ascii="Arial" w:hAnsi="Arial" w:eastAsia="Arial" w:cs="Arial"/>
          <w:sz w:val="22"/>
          <w:szCs w:val="22"/>
        </w:rPr>
        <w:t>Expectation management</w:t>
      </w:r>
      <w:r w:rsidRPr="1012D417" w:rsidR="223CE671">
        <w:rPr>
          <w:rFonts w:ascii="Arial" w:hAnsi="Arial" w:eastAsia="Arial" w:cs="Arial"/>
          <w:sz w:val="22"/>
          <w:szCs w:val="22"/>
        </w:rPr>
        <w:t>:</w:t>
      </w:r>
      <w:r w:rsidRPr="1012D417" w:rsidR="223CE671">
        <w:rPr>
          <w:rFonts w:ascii="Arial" w:hAnsi="Arial" w:eastAsia="Arial" w:cs="Arial"/>
          <w:sz w:val="22"/>
          <w:szCs w:val="22"/>
        </w:rPr>
        <w:t xml:space="preserve"> Clearly </w:t>
      </w:r>
      <w:r w:rsidRPr="1012D417" w:rsidR="223CE671">
        <w:rPr>
          <w:rFonts w:ascii="Arial" w:hAnsi="Arial" w:eastAsia="Arial" w:cs="Arial"/>
          <w:sz w:val="22"/>
          <w:szCs w:val="22"/>
        </w:rPr>
        <w:t>state</w:t>
      </w:r>
      <w:r w:rsidRPr="1012D417" w:rsidR="223CE671">
        <w:rPr>
          <w:rFonts w:ascii="Arial" w:hAnsi="Arial" w:eastAsia="Arial" w:cs="Arial"/>
          <w:sz w:val="22"/>
          <w:szCs w:val="22"/>
        </w:rPr>
        <w:t xml:space="preserve"> the limited range and collection</w:t>
      </w:r>
      <w:r w:rsidRPr="1012D417" w:rsidR="223CE671">
        <w:rPr>
          <w:rFonts w:ascii="Cambria Math" w:hAnsi="Cambria Math" w:eastAsia="Arial" w:cs="Cambria Math"/>
          <w:sz w:val="22"/>
          <w:szCs w:val="22"/>
        </w:rPr>
        <w:t>‑</w:t>
      </w:r>
      <w:r w:rsidRPr="1012D417" w:rsidR="223CE671">
        <w:rPr>
          <w:rFonts w:ascii="Arial" w:hAnsi="Arial" w:eastAsia="Arial" w:cs="Arial"/>
          <w:sz w:val="22"/>
          <w:szCs w:val="22"/>
        </w:rPr>
        <w:t>only nature to avoid over</w:t>
      </w:r>
      <w:r w:rsidRPr="1012D417" w:rsidR="223CE671">
        <w:rPr>
          <w:rFonts w:ascii="Cambria Math" w:hAnsi="Cambria Math" w:eastAsia="Arial" w:cs="Cambria Math"/>
          <w:sz w:val="22"/>
          <w:szCs w:val="22"/>
        </w:rPr>
        <w:t>‑</w:t>
      </w:r>
      <w:r w:rsidRPr="1012D417" w:rsidR="223CE671">
        <w:rPr>
          <w:rFonts w:ascii="Arial" w:hAnsi="Arial" w:eastAsia="Arial" w:cs="Arial"/>
          <w:sz w:val="22"/>
          <w:szCs w:val="22"/>
        </w:rPr>
        <w:t>promising compared with full online competitors, which has been an issue for discounters in managing customer expectations</w:t>
      </w:r>
      <w:r w:rsidRPr="1012D417" w:rsidR="223CE671">
        <w:rPr>
          <w:rFonts w:ascii="Arial" w:hAnsi="Arial" w:eastAsia="Arial" w:cs="Arial"/>
          <w:sz w:val="22"/>
          <w:szCs w:val="22"/>
        </w:rPr>
        <w:t>.</w:t>
      </w:r>
    </w:p>
    <w:p w:rsidRPr="00023583" w:rsidR="00023583" w:rsidP="00023583" w:rsidRDefault="00023583" w14:paraId="436056CF" w14:textId="36929A1E">
      <w:pPr>
        <w:rPr>
          <w:rFonts w:ascii="Arial" w:hAnsi="Arial" w:eastAsia="Arial" w:cs="Arial"/>
          <w:i/>
          <w:sz w:val="22"/>
          <w:szCs w:val="22"/>
        </w:rPr>
      </w:pPr>
      <w:r w:rsidRPr="2A657F7E">
        <w:rPr>
          <w:rFonts w:ascii="Arial" w:hAnsi="Arial" w:eastAsia="Arial" w:cs="Arial"/>
          <w:i/>
          <w:sz w:val="22"/>
          <w:szCs w:val="22"/>
        </w:rPr>
        <w:t xml:space="preserve">Implementation and use of AI  </w:t>
      </w:r>
    </w:p>
    <w:p w:rsidRPr="00023583" w:rsidR="00023583" w:rsidP="2A657F7E" w:rsidRDefault="00023583" w14:paraId="56D9CE17" w14:textId="46FB4CEF">
      <w:pPr>
        <w:rPr>
          <w:rFonts w:ascii="Arial" w:hAnsi="Arial" w:eastAsia="Arial" w:cs="Arial"/>
          <w:sz w:val="22"/>
          <w:szCs w:val="22"/>
        </w:rPr>
      </w:pPr>
      <w:r w:rsidRPr="2A657F7E">
        <w:rPr>
          <w:rFonts w:ascii="Arial" w:hAnsi="Arial" w:eastAsia="Arial" w:cs="Arial"/>
          <w:sz w:val="22"/>
          <w:szCs w:val="22"/>
        </w:rPr>
        <w:t>Process design:</w:t>
      </w:r>
    </w:p>
    <w:p w:rsidRPr="00023583" w:rsidR="00023583" w:rsidP="1012D417" w:rsidRDefault="00023583" w14:paraId="5427645D" w14:textId="26E51E6C">
      <w:pPr>
        <w:pStyle w:val="ListParagraph"/>
        <w:ind w:left="720"/>
        <w:rPr>
          <w:rFonts w:ascii="Arial" w:hAnsi="Arial" w:eastAsia="Arial" w:cs="Arial"/>
          <w:sz w:val="22"/>
          <w:szCs w:val="22"/>
        </w:rPr>
      </w:pPr>
      <w:r w:rsidRPr="1012D417" w:rsidR="223CE671">
        <w:rPr>
          <w:rFonts w:ascii="Arial" w:hAnsi="Arial" w:eastAsia="Arial" w:cs="Arial"/>
          <w:sz w:val="22"/>
          <w:szCs w:val="22"/>
        </w:rPr>
        <w:t>Integrate AI</w:t>
      </w:r>
      <w:r w:rsidRPr="1012D417" w:rsidR="223CE671">
        <w:rPr>
          <w:rFonts w:ascii="Cambria Math" w:hAnsi="Cambria Math" w:eastAsia="Arial" w:cs="Cambria Math"/>
          <w:sz w:val="22"/>
          <w:szCs w:val="22"/>
        </w:rPr>
        <w:t>‑</w:t>
      </w:r>
      <w:r w:rsidRPr="1012D417" w:rsidR="223CE671">
        <w:rPr>
          <w:rFonts w:ascii="Arial" w:hAnsi="Arial" w:eastAsia="Arial" w:cs="Arial"/>
          <w:sz w:val="22"/>
          <w:szCs w:val="22"/>
        </w:rPr>
        <w:t xml:space="preserve">driven product data and copy (via existing </w:t>
      </w:r>
      <w:r w:rsidRPr="1012D417" w:rsidR="223CE671">
        <w:rPr>
          <w:rFonts w:ascii="Arial" w:hAnsi="Arial" w:eastAsia="Arial" w:cs="Arial"/>
          <w:sz w:val="22"/>
          <w:szCs w:val="22"/>
        </w:rPr>
        <w:t>GenAI</w:t>
      </w:r>
      <w:r w:rsidRPr="1012D417" w:rsidR="223CE671">
        <w:rPr>
          <w:rFonts w:ascii="Arial" w:hAnsi="Arial" w:eastAsia="Arial" w:cs="Arial"/>
          <w:sz w:val="22"/>
          <w:szCs w:val="22"/>
        </w:rPr>
        <w:t xml:space="preserve"> solutions) to </w:t>
      </w:r>
      <w:r w:rsidRPr="1012D417" w:rsidR="223CE671">
        <w:rPr>
          <w:rFonts w:ascii="Arial" w:hAnsi="Arial" w:eastAsia="Arial" w:cs="Arial"/>
          <w:sz w:val="22"/>
          <w:szCs w:val="22"/>
        </w:rPr>
        <w:t>maintain</w:t>
      </w:r>
      <w:r w:rsidRPr="1012D417" w:rsidR="223CE671">
        <w:rPr>
          <w:rFonts w:ascii="Arial" w:hAnsi="Arial" w:eastAsia="Arial" w:cs="Arial"/>
          <w:sz w:val="22"/>
          <w:szCs w:val="22"/>
        </w:rPr>
        <w:t xml:space="preserve"> </w:t>
      </w:r>
      <w:r w:rsidRPr="1012D417" w:rsidR="223CE671">
        <w:rPr>
          <w:rFonts w:ascii="Arial" w:hAnsi="Arial" w:eastAsia="Arial" w:cs="Arial"/>
          <w:sz w:val="22"/>
          <w:szCs w:val="22"/>
        </w:rPr>
        <w:t>accurate</w:t>
      </w:r>
      <w:r w:rsidRPr="1012D417" w:rsidR="223CE671">
        <w:rPr>
          <w:rFonts w:ascii="Arial" w:hAnsi="Arial" w:eastAsia="Arial" w:cs="Arial"/>
          <w:sz w:val="22"/>
          <w:szCs w:val="22"/>
        </w:rPr>
        <w:t>, rich product descriptions without large digital teams.</w:t>
      </w:r>
    </w:p>
    <w:p w:rsidRPr="00023583" w:rsidR="00023583" w:rsidP="1012D417" w:rsidRDefault="00023583" w14:paraId="4FA6690A" w14:textId="40C89C29">
      <w:pPr>
        <w:pStyle w:val="ListParagraph"/>
        <w:ind w:left="720"/>
        <w:rPr>
          <w:rFonts w:ascii="Arial" w:hAnsi="Arial" w:eastAsia="Arial" w:cs="Arial"/>
          <w:sz w:val="22"/>
          <w:szCs w:val="22"/>
        </w:rPr>
      </w:pPr>
      <w:r w:rsidRPr="1012D417" w:rsidR="223CE671">
        <w:rPr>
          <w:rFonts w:ascii="Arial" w:hAnsi="Arial" w:eastAsia="Arial" w:cs="Arial"/>
          <w:sz w:val="22"/>
          <w:szCs w:val="22"/>
        </w:rPr>
        <w:t>Use demand forecasting tools (rule</w:t>
      </w:r>
      <w:r w:rsidRPr="1012D417" w:rsidR="223CE671">
        <w:rPr>
          <w:rFonts w:ascii="Cambria Math" w:hAnsi="Cambria Math" w:eastAsia="Arial" w:cs="Cambria Math"/>
          <w:sz w:val="22"/>
          <w:szCs w:val="22"/>
        </w:rPr>
        <w:t>‑</w:t>
      </w:r>
      <w:r w:rsidRPr="1012D417" w:rsidR="223CE671">
        <w:rPr>
          <w:rFonts w:ascii="Arial" w:hAnsi="Arial" w:eastAsia="Arial" w:cs="Arial"/>
          <w:sz w:val="22"/>
          <w:szCs w:val="22"/>
        </w:rPr>
        <w:t xml:space="preserve">based plus predictive analytics where available) to </w:t>
      </w:r>
      <w:r w:rsidRPr="1012D417" w:rsidR="223CE671">
        <w:rPr>
          <w:rFonts w:ascii="Arial" w:hAnsi="Arial" w:eastAsia="Arial" w:cs="Arial"/>
          <w:sz w:val="22"/>
          <w:szCs w:val="22"/>
        </w:rPr>
        <w:t>anticipate</w:t>
      </w:r>
      <w:r w:rsidRPr="1012D417" w:rsidR="223CE671">
        <w:rPr>
          <w:rFonts w:ascii="Arial" w:hAnsi="Arial" w:eastAsia="Arial" w:cs="Arial"/>
          <w:sz w:val="22"/>
          <w:szCs w:val="22"/>
        </w:rPr>
        <w:t xml:space="preserve"> peak online demand and optimise store staffing, supporting Aldi’s productivity focus.</w:t>
      </w:r>
    </w:p>
    <w:p w:rsidRPr="00023583" w:rsidR="00023583" w:rsidP="1012D417" w:rsidRDefault="00023583" w14:paraId="7FE09CEB" w14:textId="4367D043">
      <w:pPr>
        <w:pStyle w:val="ListParagraph"/>
        <w:ind w:left="720"/>
        <w:rPr>
          <w:rFonts w:ascii="Arial" w:hAnsi="Arial" w:eastAsia="Arial" w:cs="Arial"/>
          <w:sz w:val="22"/>
          <w:szCs w:val="22"/>
        </w:rPr>
      </w:pPr>
      <w:r w:rsidRPr="1012D417" w:rsidR="223CE671">
        <w:rPr>
          <w:rFonts w:ascii="Arial" w:hAnsi="Arial" w:eastAsia="Arial" w:cs="Arial"/>
          <w:sz w:val="22"/>
          <w:szCs w:val="22"/>
        </w:rPr>
        <w:t xml:space="preserve">In the longer term, explore </w:t>
      </w:r>
      <w:r w:rsidRPr="1012D417" w:rsidR="223CE671">
        <w:rPr>
          <w:rFonts w:ascii="Arial" w:hAnsi="Arial" w:eastAsia="Arial" w:cs="Arial"/>
          <w:sz w:val="22"/>
          <w:szCs w:val="22"/>
        </w:rPr>
        <w:t>leveraging</w:t>
      </w:r>
      <w:r w:rsidRPr="1012D417" w:rsidR="223CE671">
        <w:rPr>
          <w:rFonts w:ascii="Arial" w:hAnsi="Arial" w:eastAsia="Arial" w:cs="Arial"/>
          <w:sz w:val="22"/>
          <w:szCs w:val="22"/>
        </w:rPr>
        <w:t xml:space="preserve"> vision and in</w:t>
      </w:r>
      <w:r w:rsidRPr="1012D417" w:rsidR="223CE671">
        <w:rPr>
          <w:rFonts w:ascii="Cambria Math" w:hAnsi="Cambria Math" w:eastAsia="Arial" w:cs="Cambria Math"/>
          <w:sz w:val="22"/>
          <w:szCs w:val="22"/>
        </w:rPr>
        <w:t>‑</w:t>
      </w:r>
      <w:r w:rsidRPr="1012D417" w:rsidR="223CE671">
        <w:rPr>
          <w:rFonts w:ascii="Arial" w:hAnsi="Arial" w:eastAsia="Arial" w:cs="Arial"/>
          <w:sz w:val="22"/>
          <w:szCs w:val="22"/>
        </w:rPr>
        <w:t>store technology experience from Shop &amp; Go trials (</w:t>
      </w:r>
      <w:r w:rsidRPr="1012D417" w:rsidR="223CE671">
        <w:rPr>
          <w:rFonts w:ascii="Arial" w:hAnsi="Arial" w:eastAsia="Arial" w:cs="Arial"/>
          <w:sz w:val="22"/>
          <w:szCs w:val="22"/>
        </w:rPr>
        <w:t>AiFi</w:t>
      </w:r>
      <w:r w:rsidRPr="1012D417" w:rsidR="223CE671">
        <w:rPr>
          <w:rFonts w:ascii="Arial" w:hAnsi="Arial" w:eastAsia="Arial" w:cs="Arial"/>
          <w:sz w:val="22"/>
          <w:szCs w:val="22"/>
        </w:rPr>
        <w:t>) to streamline picking or collection flows, building on established innovation pilots</w:t>
      </w:r>
      <w:r w:rsidRPr="1012D417" w:rsidR="223CE671">
        <w:rPr>
          <w:rFonts w:ascii="Arial" w:hAnsi="Arial" w:eastAsia="Arial" w:cs="Arial"/>
          <w:sz w:val="22"/>
          <w:szCs w:val="22"/>
        </w:rPr>
        <w:t>.</w:t>
      </w:r>
    </w:p>
    <w:p w:rsidRPr="00023583" w:rsidR="00023583" w:rsidP="2A657F7E" w:rsidRDefault="00023583" w14:paraId="13080FC9" w14:textId="5299B1C8">
      <w:pPr>
        <w:rPr>
          <w:rFonts w:ascii="Arial" w:hAnsi="Arial" w:eastAsia="Arial" w:cs="Arial"/>
          <w:sz w:val="22"/>
          <w:szCs w:val="22"/>
        </w:rPr>
      </w:pPr>
      <w:r w:rsidRPr="2A657F7E">
        <w:rPr>
          <w:rFonts w:ascii="Arial" w:hAnsi="Arial" w:eastAsia="Arial" w:cs="Arial"/>
          <w:sz w:val="22"/>
          <w:szCs w:val="22"/>
        </w:rPr>
        <w:t>Phasing (12–24 months):</w:t>
      </w:r>
    </w:p>
    <w:p w:rsidRPr="00023583" w:rsidR="00023583" w:rsidP="1012D417" w:rsidRDefault="00023583" w14:paraId="5D12FC6D" w14:textId="22698F2F">
      <w:pPr>
        <w:pStyle w:val="ListParagraph"/>
        <w:ind w:left="720"/>
        <w:rPr>
          <w:rFonts w:ascii="Arial" w:hAnsi="Arial" w:eastAsia="Arial" w:cs="Arial"/>
          <w:sz w:val="22"/>
          <w:szCs w:val="22"/>
        </w:rPr>
      </w:pPr>
      <w:r w:rsidRPr="1012D417" w:rsidR="223CE671">
        <w:rPr>
          <w:rFonts w:ascii="Arial" w:hAnsi="Arial" w:eastAsia="Arial" w:cs="Arial"/>
          <w:sz w:val="22"/>
          <w:szCs w:val="22"/>
        </w:rPr>
        <w:t>Months 1–3: Design processes, define KPIs, configure systems, select pilot stores</w:t>
      </w:r>
      <w:r w:rsidRPr="1012D417" w:rsidR="223CE671">
        <w:rPr>
          <w:rFonts w:ascii="Arial" w:hAnsi="Arial" w:eastAsia="Arial" w:cs="Arial"/>
          <w:sz w:val="22"/>
          <w:szCs w:val="22"/>
        </w:rPr>
        <w:t xml:space="preserve">.  </w:t>
      </w:r>
    </w:p>
    <w:p w:rsidRPr="00023583" w:rsidR="00023583" w:rsidP="1012D417" w:rsidRDefault="00023583" w14:paraId="4412DB40" w14:textId="776FC602">
      <w:pPr>
        <w:pStyle w:val="ListParagraph"/>
        <w:ind w:left="720"/>
        <w:rPr>
          <w:rFonts w:ascii="Arial" w:hAnsi="Arial" w:eastAsia="Arial" w:cs="Arial"/>
          <w:sz w:val="22"/>
          <w:szCs w:val="22"/>
        </w:rPr>
      </w:pPr>
      <w:r w:rsidRPr="1012D417" w:rsidR="223CE671">
        <w:rPr>
          <w:rFonts w:ascii="Arial" w:hAnsi="Arial" w:eastAsia="Arial" w:cs="Arial"/>
          <w:sz w:val="22"/>
          <w:szCs w:val="22"/>
        </w:rPr>
        <w:t>Months 4–9: Run pilot, collect performance and customer data, adjust range and processes</w:t>
      </w:r>
      <w:r w:rsidRPr="1012D417" w:rsidR="223CE671">
        <w:rPr>
          <w:rFonts w:ascii="Arial" w:hAnsi="Arial" w:eastAsia="Arial" w:cs="Arial"/>
          <w:sz w:val="22"/>
          <w:szCs w:val="22"/>
        </w:rPr>
        <w:t xml:space="preserve">.  </w:t>
      </w:r>
    </w:p>
    <w:p w:rsidRPr="00023583" w:rsidR="00023583" w:rsidP="1012D417" w:rsidRDefault="00023583" w14:paraId="674376BC" w14:textId="324B3194">
      <w:pPr>
        <w:pStyle w:val="ListParagraph"/>
        <w:ind w:left="720"/>
        <w:rPr>
          <w:rFonts w:ascii="Arial" w:hAnsi="Arial" w:eastAsia="Arial" w:cs="Arial"/>
          <w:sz w:val="22"/>
          <w:szCs w:val="22"/>
        </w:rPr>
      </w:pPr>
      <w:r w:rsidRPr="1012D417" w:rsidR="223CE671">
        <w:rPr>
          <w:rFonts w:ascii="Arial" w:hAnsi="Arial" w:eastAsia="Arial" w:cs="Arial"/>
          <w:sz w:val="22"/>
          <w:szCs w:val="22"/>
        </w:rPr>
        <w:t xml:space="preserve">Months 10–24: Gradual expansion to </w:t>
      </w:r>
      <w:r w:rsidRPr="1012D417" w:rsidR="223CE671">
        <w:rPr>
          <w:rFonts w:ascii="Arial" w:hAnsi="Arial" w:eastAsia="Arial" w:cs="Arial"/>
          <w:sz w:val="22"/>
          <w:szCs w:val="22"/>
        </w:rPr>
        <w:t>additional</w:t>
      </w:r>
      <w:r w:rsidRPr="1012D417" w:rsidR="223CE671">
        <w:rPr>
          <w:rFonts w:ascii="Arial" w:hAnsi="Arial" w:eastAsia="Arial" w:cs="Arial"/>
          <w:sz w:val="22"/>
          <w:szCs w:val="22"/>
        </w:rPr>
        <w:t xml:space="preserve"> stores only where economics and service metrics meet thresholds; scale AI product</w:t>
      </w:r>
      <w:r w:rsidRPr="1012D417" w:rsidR="223CE671">
        <w:rPr>
          <w:rFonts w:ascii="Cambria Math" w:hAnsi="Cambria Math" w:eastAsia="Arial" w:cs="Cambria Math"/>
          <w:sz w:val="22"/>
          <w:szCs w:val="22"/>
        </w:rPr>
        <w:t>‑</w:t>
      </w:r>
      <w:r w:rsidRPr="1012D417" w:rsidR="223CE671">
        <w:rPr>
          <w:rFonts w:ascii="Arial" w:hAnsi="Arial" w:eastAsia="Arial" w:cs="Arial"/>
          <w:sz w:val="22"/>
          <w:szCs w:val="22"/>
        </w:rPr>
        <w:t xml:space="preserve">data capabilities across all digital </w:t>
      </w:r>
      <w:r w:rsidRPr="1012D417" w:rsidR="223CE671">
        <w:rPr>
          <w:rFonts w:ascii="Arial" w:hAnsi="Arial" w:eastAsia="Arial" w:cs="Arial"/>
          <w:sz w:val="22"/>
          <w:szCs w:val="22"/>
        </w:rPr>
        <w:t>touchpoints</w:t>
      </w:r>
      <w:r w:rsidRPr="1012D417" w:rsidR="223CE671">
        <w:rPr>
          <w:rFonts w:ascii="Arial" w:hAnsi="Arial" w:eastAsia="Arial" w:cs="Arial"/>
          <w:sz w:val="22"/>
          <w:szCs w:val="22"/>
        </w:rPr>
        <w:t>.</w:t>
      </w:r>
    </w:p>
    <w:p w:rsidRPr="00023583" w:rsidR="00023583" w:rsidP="00023583" w:rsidRDefault="00023583" w14:paraId="7EEF81FC" w14:textId="0A0FE8C4">
      <w:pPr>
        <w:rPr>
          <w:rFonts w:ascii="Arial" w:hAnsi="Arial" w:eastAsia="Arial" w:cs="Arial"/>
          <w:i/>
          <w:sz w:val="22"/>
          <w:szCs w:val="22"/>
        </w:rPr>
      </w:pPr>
      <w:r w:rsidRPr="2A657F7E">
        <w:rPr>
          <w:rFonts w:ascii="Arial" w:hAnsi="Arial" w:eastAsia="Arial" w:cs="Arial"/>
          <w:i/>
          <w:sz w:val="22"/>
          <w:szCs w:val="22"/>
        </w:rPr>
        <w:t xml:space="preserve">Evaluation and review plan  </w:t>
      </w:r>
    </w:p>
    <w:p w:rsidRPr="00023583" w:rsidR="00023583" w:rsidP="2A657F7E" w:rsidRDefault="00023583" w14:paraId="3F9BE82E" w14:textId="71044EE2">
      <w:pPr>
        <w:rPr>
          <w:rFonts w:ascii="Arial" w:hAnsi="Arial" w:eastAsia="Arial" w:cs="Arial"/>
          <w:sz w:val="22"/>
          <w:szCs w:val="22"/>
        </w:rPr>
      </w:pPr>
      <w:r w:rsidRPr="2A657F7E">
        <w:rPr>
          <w:rFonts w:ascii="Arial" w:hAnsi="Arial" w:eastAsia="Arial" w:cs="Arial"/>
          <w:sz w:val="22"/>
          <w:szCs w:val="22"/>
        </w:rPr>
        <w:t>Operational KPIs:</w:t>
      </w:r>
    </w:p>
    <w:p w:rsidRPr="00023583" w:rsidR="00023583" w:rsidP="2A657F7E" w:rsidRDefault="00023583" w14:paraId="75CC0669" w14:textId="3CDDA2CC">
      <w:pPr>
        <w:pStyle w:val="ListParagraph"/>
        <w:rPr>
          <w:rFonts w:ascii="Arial" w:hAnsi="Arial" w:eastAsia="Arial" w:cs="Arial"/>
          <w:sz w:val="22"/>
          <w:szCs w:val="22"/>
        </w:rPr>
      </w:pPr>
      <w:r w:rsidRPr="2A657F7E">
        <w:rPr>
          <w:rFonts w:ascii="Arial" w:hAnsi="Arial" w:eastAsia="Arial" w:cs="Arial"/>
          <w:sz w:val="22"/>
          <w:szCs w:val="22"/>
        </w:rPr>
        <w:t>Orders per store per week and growth rate.</w:t>
      </w:r>
    </w:p>
    <w:p w:rsidRPr="00023583" w:rsidR="00023583" w:rsidP="2A657F7E" w:rsidRDefault="00023583" w14:paraId="01A9EE6B" w14:textId="3788B203">
      <w:pPr>
        <w:pStyle w:val="ListParagraph"/>
        <w:rPr>
          <w:rFonts w:ascii="Arial" w:hAnsi="Arial" w:eastAsia="Arial" w:cs="Arial"/>
          <w:sz w:val="22"/>
          <w:szCs w:val="22"/>
        </w:rPr>
      </w:pPr>
      <w:r w:rsidRPr="2A657F7E">
        <w:rPr>
          <w:rFonts w:ascii="Arial" w:hAnsi="Arial" w:eastAsia="Arial" w:cs="Arial"/>
          <w:sz w:val="22"/>
          <w:szCs w:val="22"/>
        </w:rPr>
        <w:t>Average pick time and labour cost per order compared with target benchmarks.</w:t>
      </w:r>
    </w:p>
    <w:p w:rsidRPr="00023583" w:rsidR="00023583" w:rsidP="2A657F7E" w:rsidRDefault="00023583" w14:paraId="6CCEB8F3" w14:textId="375605EF">
      <w:pPr>
        <w:pStyle w:val="ListParagraph"/>
        <w:rPr>
          <w:rFonts w:ascii="Arial" w:hAnsi="Arial" w:eastAsia="Arial" w:cs="Arial"/>
          <w:sz w:val="22"/>
          <w:szCs w:val="22"/>
        </w:rPr>
      </w:pPr>
      <w:r w:rsidRPr="00023583">
        <w:rPr>
          <w:rFonts w:ascii="Arial" w:hAnsi="Arial" w:eastAsia="Arial" w:cs="Arial"/>
          <w:sz w:val="22"/>
          <w:szCs w:val="22"/>
        </w:rPr>
        <w:t>Order accuracy, substitution rates and on</w:t>
      </w:r>
      <w:r w:rsidRPr="00023583">
        <w:rPr>
          <w:rFonts w:ascii="Cambria Math" w:hAnsi="Cambria Math" w:eastAsia="Arial" w:cs="Cambria Math"/>
          <w:sz w:val="22"/>
          <w:szCs w:val="22"/>
        </w:rPr>
        <w:t>‑</w:t>
      </w:r>
      <w:r w:rsidRPr="00023583">
        <w:rPr>
          <w:rFonts w:ascii="Arial" w:hAnsi="Arial" w:eastAsia="Arial" w:cs="Arial"/>
          <w:sz w:val="22"/>
          <w:szCs w:val="22"/>
        </w:rPr>
        <w:t xml:space="preserve">time collection percentage.  </w:t>
      </w:r>
    </w:p>
    <w:p w:rsidRPr="00023583" w:rsidR="00023583" w:rsidP="00023583" w:rsidRDefault="00023583" w14:paraId="241DCFA4" w14:textId="53033AE3">
      <w:pPr>
        <w:rPr>
          <w:rFonts w:ascii="Arial" w:hAnsi="Arial" w:eastAsia="Arial" w:cs="Arial"/>
          <w:sz w:val="22"/>
          <w:szCs w:val="22"/>
        </w:rPr>
      </w:pPr>
      <w:r w:rsidRPr="00023583">
        <w:rPr>
          <w:rFonts w:ascii="Arial" w:hAnsi="Arial" w:eastAsia="Arial" w:cs="Arial"/>
          <w:sz w:val="22"/>
          <w:szCs w:val="22"/>
        </w:rPr>
        <w:t>Customer metrics</w:t>
      </w:r>
      <w:r w:rsidRPr="2A657F7E">
        <w:rPr>
          <w:rFonts w:ascii="Arial" w:hAnsi="Arial" w:eastAsia="Arial" w:cs="Arial"/>
          <w:sz w:val="22"/>
          <w:szCs w:val="22"/>
        </w:rPr>
        <w:t>:</w:t>
      </w:r>
    </w:p>
    <w:p w:rsidRPr="00023583" w:rsidR="00023583" w:rsidP="2A657F7E" w:rsidRDefault="00023583" w14:paraId="26B39840" w14:textId="4B05BDF1">
      <w:pPr>
        <w:pStyle w:val="ListParagraph"/>
        <w:rPr>
          <w:rFonts w:ascii="Arial" w:hAnsi="Arial" w:eastAsia="Arial" w:cs="Arial"/>
          <w:sz w:val="22"/>
          <w:szCs w:val="22"/>
        </w:rPr>
      </w:pPr>
      <w:r w:rsidRPr="00023583">
        <w:rPr>
          <w:rFonts w:ascii="Arial" w:hAnsi="Arial" w:eastAsia="Arial" w:cs="Arial"/>
          <w:sz w:val="22"/>
          <w:szCs w:val="22"/>
        </w:rPr>
        <w:t>Post</w:t>
      </w:r>
      <w:r w:rsidRPr="00023583">
        <w:rPr>
          <w:rFonts w:ascii="Cambria Math" w:hAnsi="Cambria Math" w:eastAsia="Arial" w:cs="Cambria Math"/>
          <w:sz w:val="22"/>
          <w:szCs w:val="22"/>
        </w:rPr>
        <w:t>‑</w:t>
      </w:r>
      <w:r w:rsidRPr="00023583">
        <w:rPr>
          <w:rFonts w:ascii="Arial" w:hAnsi="Arial" w:eastAsia="Arial" w:cs="Arial"/>
          <w:sz w:val="22"/>
          <w:szCs w:val="22"/>
        </w:rPr>
        <w:t xml:space="preserve">collection satisfaction scores and NPS for the service.  </w:t>
      </w:r>
    </w:p>
    <w:p w:rsidRPr="00023583" w:rsidR="00023583" w:rsidP="2A657F7E" w:rsidRDefault="00023583" w14:paraId="52E4A8A3" w14:textId="55C85968">
      <w:pPr>
        <w:pStyle w:val="ListParagraph"/>
        <w:rPr>
          <w:rFonts w:ascii="Arial" w:hAnsi="Arial" w:eastAsia="Arial" w:cs="Arial"/>
          <w:sz w:val="22"/>
          <w:szCs w:val="22"/>
        </w:rPr>
      </w:pPr>
      <w:r w:rsidRPr="00023583">
        <w:rPr>
          <w:rFonts w:ascii="Arial" w:hAnsi="Arial" w:eastAsia="Arial" w:cs="Arial"/>
          <w:sz w:val="22"/>
          <w:szCs w:val="22"/>
        </w:rPr>
        <w:t>Complaint and issue rates related to the online essentials channel vs in</w:t>
      </w:r>
      <w:r w:rsidRPr="00023583">
        <w:rPr>
          <w:rFonts w:ascii="Cambria Math" w:hAnsi="Cambria Math" w:eastAsia="Arial" w:cs="Cambria Math"/>
          <w:sz w:val="22"/>
          <w:szCs w:val="22"/>
        </w:rPr>
        <w:t>‑</w:t>
      </w:r>
      <w:r w:rsidRPr="00023583">
        <w:rPr>
          <w:rFonts w:ascii="Arial" w:hAnsi="Arial" w:eastAsia="Arial" w:cs="Arial"/>
          <w:sz w:val="22"/>
          <w:szCs w:val="22"/>
        </w:rPr>
        <w:t>store shopping</w:t>
      </w:r>
      <w:r w:rsidRPr="2A657F7E">
        <w:rPr>
          <w:rFonts w:ascii="Arial" w:hAnsi="Arial" w:eastAsia="Arial" w:cs="Arial"/>
          <w:sz w:val="22"/>
          <w:szCs w:val="22"/>
        </w:rPr>
        <w:t>.</w:t>
      </w:r>
    </w:p>
    <w:p w:rsidRPr="00023583" w:rsidR="00023583" w:rsidP="00023583" w:rsidRDefault="00023583" w14:paraId="41B5CF97" w14:textId="10D9D763">
      <w:pPr>
        <w:rPr>
          <w:rFonts w:ascii="Arial" w:hAnsi="Arial" w:eastAsia="Arial" w:cs="Arial"/>
          <w:sz w:val="22"/>
          <w:szCs w:val="22"/>
        </w:rPr>
      </w:pPr>
      <w:r w:rsidRPr="00023583">
        <w:rPr>
          <w:rFonts w:ascii="Arial" w:hAnsi="Arial" w:eastAsia="Arial" w:cs="Arial"/>
          <w:sz w:val="22"/>
          <w:szCs w:val="22"/>
        </w:rPr>
        <w:t>Financial metrics</w:t>
      </w:r>
      <w:r w:rsidRPr="2A657F7E">
        <w:rPr>
          <w:rFonts w:ascii="Arial" w:hAnsi="Arial" w:eastAsia="Arial" w:cs="Arial"/>
          <w:sz w:val="22"/>
          <w:szCs w:val="22"/>
        </w:rPr>
        <w:t>:</w:t>
      </w:r>
    </w:p>
    <w:p w:rsidRPr="00023583" w:rsidR="00023583" w:rsidP="2A657F7E" w:rsidRDefault="00023583" w14:paraId="5D7840F4" w14:textId="48978D06">
      <w:pPr>
        <w:pStyle w:val="ListParagraph"/>
        <w:rPr>
          <w:rFonts w:ascii="Arial" w:hAnsi="Arial" w:eastAsia="Arial" w:cs="Arial"/>
          <w:sz w:val="22"/>
          <w:szCs w:val="22"/>
        </w:rPr>
      </w:pPr>
      <w:r w:rsidRPr="2A657F7E">
        <w:rPr>
          <w:rFonts w:ascii="Arial" w:hAnsi="Arial" w:eastAsia="Arial" w:cs="Arial"/>
          <w:sz w:val="22"/>
          <w:szCs w:val="22"/>
        </w:rPr>
        <w:t>Incremental store revenue and profit contribution from online orders.</w:t>
      </w:r>
    </w:p>
    <w:p w:rsidRPr="00023583" w:rsidR="00023583" w:rsidP="2A657F7E" w:rsidRDefault="00023583" w14:paraId="7BA58F42" w14:textId="437CFC2F">
      <w:pPr>
        <w:pStyle w:val="ListParagraph"/>
        <w:rPr>
          <w:rFonts w:ascii="Arial" w:hAnsi="Arial" w:eastAsia="Arial" w:cs="Arial"/>
          <w:sz w:val="22"/>
          <w:szCs w:val="22"/>
        </w:rPr>
      </w:pPr>
      <w:r w:rsidRPr="00023583">
        <w:rPr>
          <w:rFonts w:ascii="Arial" w:hAnsi="Arial" w:eastAsia="Arial" w:cs="Arial"/>
          <w:sz w:val="22"/>
          <w:szCs w:val="22"/>
        </w:rPr>
        <w:t>Impact on overall store cost base (does it remain aligned with Aldi’s “most efficient supermarket” ambition</w:t>
      </w:r>
      <w:r w:rsidRPr="2A657F7E">
        <w:rPr>
          <w:rFonts w:ascii="Arial" w:hAnsi="Arial" w:eastAsia="Arial" w:cs="Arial"/>
          <w:sz w:val="22"/>
          <w:szCs w:val="22"/>
        </w:rPr>
        <w:t>?).</w:t>
      </w:r>
    </w:p>
    <w:p w:rsidRPr="00023583" w:rsidR="00023583" w:rsidP="00023583" w:rsidRDefault="00023583" w14:paraId="58039A82" w14:textId="0B97DC08">
      <w:pPr>
        <w:rPr>
          <w:rFonts w:ascii="Arial" w:hAnsi="Arial" w:eastAsia="Arial" w:cs="Arial"/>
          <w:sz w:val="22"/>
          <w:szCs w:val="22"/>
        </w:rPr>
      </w:pPr>
      <w:r w:rsidRPr="00023583">
        <w:rPr>
          <w:rFonts w:ascii="Arial" w:hAnsi="Arial" w:eastAsia="Arial" w:cs="Arial"/>
          <w:sz w:val="22"/>
          <w:szCs w:val="22"/>
        </w:rPr>
        <w:t>Governance and decision gates</w:t>
      </w:r>
      <w:r w:rsidRPr="2A657F7E">
        <w:rPr>
          <w:rFonts w:ascii="Arial" w:hAnsi="Arial" w:eastAsia="Arial" w:cs="Arial"/>
          <w:sz w:val="22"/>
          <w:szCs w:val="22"/>
        </w:rPr>
        <w:t>:</w:t>
      </w:r>
    </w:p>
    <w:p w:rsidRPr="00023583" w:rsidR="00023583" w:rsidP="2A657F7E" w:rsidRDefault="00023583" w14:paraId="460CBFC5" w14:textId="010BDFA2">
      <w:pPr>
        <w:rPr>
          <w:rFonts w:ascii="Arial" w:hAnsi="Arial" w:eastAsia="Arial" w:cs="Arial"/>
          <w:sz w:val="22"/>
          <w:szCs w:val="22"/>
        </w:rPr>
      </w:pPr>
      <w:r w:rsidRPr="2A657F7E">
        <w:rPr>
          <w:rFonts w:ascii="Arial" w:hAnsi="Arial" w:eastAsia="Arial" w:cs="Arial"/>
          <w:sz w:val="22"/>
          <w:szCs w:val="22"/>
        </w:rPr>
        <w:t>Quarterly review by Aldi UK leadership to decide whether to:</w:t>
      </w:r>
    </w:p>
    <w:p w:rsidRPr="00023583" w:rsidR="00023583" w:rsidP="2A657F7E" w:rsidRDefault="00023583" w14:paraId="128BEDE9" w14:textId="6D4BBF9E">
      <w:pPr>
        <w:pStyle w:val="ListParagraph"/>
        <w:rPr>
          <w:rFonts w:ascii="Arial" w:hAnsi="Arial" w:eastAsia="Arial" w:cs="Arial"/>
          <w:sz w:val="22"/>
          <w:szCs w:val="22"/>
        </w:rPr>
      </w:pPr>
      <w:r w:rsidRPr="2A657F7E">
        <w:rPr>
          <w:rFonts w:ascii="Arial" w:hAnsi="Arial" w:eastAsia="Arial" w:cs="Arial"/>
          <w:sz w:val="22"/>
          <w:szCs w:val="22"/>
        </w:rPr>
        <w:t>Scale up (if KPIs and cost thresholds are met).</w:t>
      </w:r>
    </w:p>
    <w:p w:rsidRPr="00023583" w:rsidR="00023583" w:rsidP="2A657F7E" w:rsidRDefault="00023583" w14:paraId="45A7F6FA" w14:textId="008A9A4F">
      <w:pPr>
        <w:pStyle w:val="ListParagraph"/>
        <w:rPr>
          <w:rFonts w:ascii="Arial" w:hAnsi="Arial" w:eastAsia="Arial" w:cs="Arial"/>
          <w:sz w:val="22"/>
          <w:szCs w:val="22"/>
        </w:rPr>
      </w:pPr>
      <w:r w:rsidRPr="2A657F7E">
        <w:rPr>
          <w:rFonts w:ascii="Arial" w:hAnsi="Arial" w:eastAsia="Arial" w:cs="Arial"/>
          <w:sz w:val="22"/>
          <w:szCs w:val="22"/>
        </w:rPr>
        <w:t>Stabilise and optimise the pilot.</w:t>
      </w:r>
    </w:p>
    <w:p w:rsidRPr="00023583" w:rsidR="00023583" w:rsidP="00023583" w:rsidRDefault="00023583" w14:paraId="23687E83" w14:textId="62638D68">
      <w:pPr>
        <w:rPr>
          <w:rFonts w:ascii="Arial" w:hAnsi="Arial" w:eastAsia="Arial" w:cs="Arial"/>
          <w:sz w:val="22"/>
          <w:szCs w:val="22"/>
        </w:rPr>
      </w:pPr>
      <w:r w:rsidRPr="00023583">
        <w:rPr>
          <w:rFonts w:ascii="Arial" w:hAnsi="Arial" w:eastAsia="Arial" w:cs="Arial"/>
          <w:sz w:val="22"/>
          <w:szCs w:val="22"/>
        </w:rPr>
        <w:t>Redesign or, if necessary, withdraw the service in particular locations while capturing learning, consistent with Aldi’s historical willingness to end misaligned services</w:t>
      </w:r>
      <w:r w:rsidRPr="2A657F7E">
        <w:rPr>
          <w:rFonts w:ascii="Arial" w:hAnsi="Arial" w:eastAsia="Arial" w:cs="Arial"/>
          <w:sz w:val="22"/>
          <w:szCs w:val="22"/>
        </w:rPr>
        <w:t>.</w:t>
      </w:r>
    </w:p>
    <w:p w:rsidR="000F79E4" w:rsidP="2A657F7E" w:rsidRDefault="00023583" w14:paraId="723C631E" w14:textId="1018026D">
      <w:pPr>
        <w:rPr>
          <w:rFonts w:ascii="Arial" w:hAnsi="Arial" w:eastAsia="Arial" w:cs="Arial"/>
          <w:sz w:val="22"/>
          <w:szCs w:val="22"/>
        </w:rPr>
      </w:pPr>
      <w:r w:rsidRPr="1012D417" w:rsidR="223CE671">
        <w:rPr>
          <w:rFonts w:ascii="Arial" w:hAnsi="Arial" w:eastAsia="Arial" w:cs="Arial"/>
          <w:sz w:val="22"/>
          <w:szCs w:val="22"/>
        </w:rPr>
        <w:t>This change management plan aligns with Aldi UK’s culture and leadership style by prioritising simplicity, efficiency and test</w:t>
      </w:r>
      <w:r w:rsidRPr="1012D417" w:rsidR="223CE671">
        <w:rPr>
          <w:rFonts w:ascii="Cambria Math" w:hAnsi="Cambria Math" w:eastAsia="Arial" w:cs="Cambria Math"/>
          <w:sz w:val="22"/>
          <w:szCs w:val="22"/>
        </w:rPr>
        <w:t>‑</w:t>
      </w:r>
      <w:r w:rsidRPr="1012D417" w:rsidR="223CE671">
        <w:rPr>
          <w:rFonts w:ascii="Arial" w:hAnsi="Arial" w:eastAsia="Arial" w:cs="Arial"/>
          <w:sz w:val="22"/>
          <w:szCs w:val="22"/>
        </w:rPr>
        <w:t>and</w:t>
      </w:r>
      <w:r w:rsidRPr="1012D417" w:rsidR="223CE671">
        <w:rPr>
          <w:rFonts w:ascii="Cambria Math" w:hAnsi="Cambria Math" w:eastAsia="Arial" w:cs="Cambria Math"/>
          <w:sz w:val="22"/>
          <w:szCs w:val="22"/>
        </w:rPr>
        <w:t>‑</w:t>
      </w:r>
      <w:r w:rsidRPr="1012D417" w:rsidR="223CE671">
        <w:rPr>
          <w:rFonts w:ascii="Arial" w:hAnsi="Arial" w:eastAsia="Arial" w:cs="Arial"/>
          <w:sz w:val="22"/>
          <w:szCs w:val="22"/>
        </w:rPr>
        <w:t>refine pilots, while still moving the organisation towards a more resilient, digitally enabled model that responds to UK customers’ growing expectation for some form of online grocery access</w:t>
      </w:r>
      <w:r w:rsidRPr="1012D417" w:rsidR="0C069539">
        <w:rPr>
          <w:rFonts w:ascii="Arial" w:hAnsi="Arial" w:eastAsia="Arial" w:cs="Arial"/>
          <w:sz w:val="22"/>
          <w:szCs w:val="22"/>
        </w:rPr>
        <w:t>.</w:t>
      </w:r>
    </w:p>
    <w:p w:rsidR="1012D417" w:rsidP="1012D417" w:rsidRDefault="1012D417" w14:paraId="656BEA71" w14:textId="5D2BEE90">
      <w:pPr>
        <w:pStyle w:val="Normal"/>
        <w:rPr>
          <w:rFonts w:ascii="Arial" w:hAnsi="Arial" w:eastAsia="Arial" w:cs="Arial"/>
          <w:sz w:val="40"/>
          <w:szCs w:val="40"/>
        </w:rPr>
      </w:pPr>
    </w:p>
    <w:p w:rsidR="1012D417" w:rsidP="1012D417" w:rsidRDefault="1012D417" w14:paraId="432B5896" w14:textId="62356CF0">
      <w:pPr>
        <w:pStyle w:val="Normal"/>
        <w:rPr>
          <w:rFonts w:ascii="Arial" w:hAnsi="Arial" w:eastAsia="Arial" w:cs="Arial"/>
          <w:sz w:val="40"/>
          <w:szCs w:val="40"/>
        </w:rPr>
      </w:pPr>
    </w:p>
    <w:p w:rsidR="1012D417" w:rsidP="1012D417" w:rsidRDefault="1012D417" w14:paraId="2FAC4703" w14:textId="0A253EE8">
      <w:pPr>
        <w:pStyle w:val="Normal"/>
        <w:rPr>
          <w:rFonts w:ascii="Arial" w:hAnsi="Arial" w:eastAsia="Arial" w:cs="Arial"/>
          <w:sz w:val="40"/>
          <w:szCs w:val="40"/>
        </w:rPr>
      </w:pPr>
    </w:p>
    <w:p w:rsidR="1012D417" w:rsidP="1012D417" w:rsidRDefault="1012D417" w14:paraId="012B7D35" w14:textId="4CB68514">
      <w:pPr>
        <w:pStyle w:val="Normal"/>
        <w:rPr>
          <w:rFonts w:ascii="Arial" w:hAnsi="Arial" w:eastAsia="Arial" w:cs="Arial"/>
          <w:sz w:val="40"/>
          <w:szCs w:val="40"/>
        </w:rPr>
      </w:pPr>
    </w:p>
    <w:p w:rsidRPr="00AF0701" w:rsidR="002D41AE" w:rsidP="1012D417" w:rsidRDefault="6C73D0E9" w14:paraId="0B1FE411" w14:textId="6B83E746">
      <w:pPr>
        <w:pStyle w:val="Normal"/>
        <w:spacing w:after="0" w:line="360" w:lineRule="atLeast"/>
        <w:jc w:val="center"/>
        <w:divId w:val="2122334944"/>
        <w:rPr>
          <w:rFonts w:ascii="Calibri" w:hAnsi="Calibri"/>
          <w:color w:val="000000" w:themeColor="text1"/>
          <w:sz w:val="27"/>
          <w:szCs w:val="27"/>
        </w:rPr>
      </w:pPr>
      <w:r w:rsidRPr="1012D417" w:rsidR="7D6C3BA8">
        <w:rPr>
          <w:rFonts w:ascii="Arial" w:hAnsi="Arial" w:eastAsia="Arial" w:cs="Arial"/>
          <w:sz w:val="40"/>
          <w:szCs w:val="40"/>
        </w:rPr>
        <w:t>Reference List:</w:t>
      </w:r>
    </w:p>
    <w:p w:rsidRPr="00AF0701" w:rsidR="002D41AE" w:rsidP="04230890" w:rsidRDefault="002D41AE" w14:paraId="2D5B80AA" w14:textId="3335194A">
      <w:pPr>
        <w:spacing w:after="0" w:line="360" w:lineRule="atLeast"/>
        <w:divId w:val="2122334944"/>
        <w:rPr>
          <w:rFonts w:ascii="Arial" w:hAnsi="Arial" w:eastAsia="Arial" w:cs="Arial"/>
          <w:sz w:val="40"/>
          <w:szCs w:val="40"/>
        </w:rPr>
      </w:pPr>
    </w:p>
    <w:p w:rsidRPr="00AF0701" w:rsidR="002D41AE" w:rsidP="1012D417" w:rsidRDefault="260ECFEE" w14:paraId="0E62F76E" w14:textId="724F1CDF">
      <w:pPr>
        <w:spacing w:after="0" w:line="360" w:lineRule="atLeast"/>
        <w:divId w:val="2122334944"/>
        <w:rPr>
          <w:rFonts w:ascii="Arial" w:hAnsi="Arial" w:eastAsia="Arial" w:cs="Arial"/>
          <w:sz w:val="22"/>
          <w:szCs w:val="22"/>
        </w:rPr>
      </w:pPr>
      <w:r w:rsidRPr="1012D417" w:rsidR="492F4281">
        <w:rPr>
          <w:rFonts w:ascii="Arial" w:hAnsi="Arial" w:eastAsia="Arial" w:cs="Arial"/>
          <w:color w:val="000000" w:themeColor="text1" w:themeTint="FF" w:themeShade="FF"/>
          <w:sz w:val="22"/>
          <w:szCs w:val="22"/>
        </w:rPr>
        <w:t>Aldi (2025).</w:t>
      </w:r>
      <w:r w:rsidRPr="1012D417" w:rsidR="492F4281">
        <w:rPr>
          <w:rStyle w:val="apple-converted-space"/>
          <w:rFonts w:ascii="Arial" w:hAnsi="Arial" w:eastAsia="Arial" w:cs="Arial"/>
          <w:color w:val="000000" w:themeColor="text1" w:themeTint="FF" w:themeShade="FF"/>
          <w:sz w:val="22"/>
          <w:szCs w:val="22"/>
        </w:rPr>
        <w:t> </w:t>
      </w:r>
      <w:r w:rsidRPr="1012D417" w:rsidR="492F4281">
        <w:rPr>
          <w:rFonts w:ascii="Arial" w:hAnsi="Arial" w:eastAsia="Arial" w:cs="Arial"/>
          <w:i w:val="1"/>
          <w:iCs w:val="1"/>
          <w:color w:val="000000" w:themeColor="text1" w:themeTint="FF" w:themeShade="FF"/>
          <w:sz w:val="22"/>
          <w:szCs w:val="22"/>
        </w:rPr>
        <w:t>About Us</w:t>
      </w:r>
      <w:r w:rsidRPr="1012D417" w:rsidR="492F4281">
        <w:rPr>
          <w:rFonts w:ascii="Arial" w:hAnsi="Arial" w:eastAsia="Arial" w:cs="Arial"/>
          <w:color w:val="000000" w:themeColor="text1" w:themeTint="FF" w:themeShade="FF"/>
          <w:sz w:val="22"/>
          <w:szCs w:val="22"/>
        </w:rPr>
        <w:t xml:space="preserve">. [online] ALDI. Available at: </w:t>
      </w:r>
      <w:hyperlink r:id="Rd77c0bc5167e45e1">
        <w:r w:rsidRPr="1012D417" w:rsidR="492F4281">
          <w:rPr>
            <w:rStyle w:val="Hyperlink"/>
            <w:rFonts w:ascii="Arial" w:hAnsi="Arial" w:eastAsia="Arial" w:cs="Arial"/>
            <w:sz w:val="22"/>
            <w:szCs w:val="22"/>
          </w:rPr>
          <w:t>https://corporate.aldi.us/about-us</w:t>
        </w:r>
      </w:hyperlink>
    </w:p>
    <w:p w:rsidR="006D14E3" w:rsidP="1012D417" w:rsidRDefault="006D14E3" w14:paraId="36A45E4B" w14:textId="4C944836">
      <w:pPr>
        <w:pStyle w:val="Normal"/>
        <w:spacing w:before="0" w:beforeAutospacing="0" w:after="0" w:afterAutospacing="0" w:line="360" w:lineRule="atLeast"/>
        <w:divId w:val="1387490063"/>
        <w:rPr>
          <w:rFonts w:ascii="Arial" w:hAnsi="Arial" w:eastAsia="Arial" w:cs="Arial"/>
          <w:sz w:val="22"/>
          <w:szCs w:val="22"/>
        </w:rPr>
      </w:pPr>
      <w:r w:rsidRPr="1012D417" w:rsidR="147EFBDC">
        <w:rPr>
          <w:rFonts w:ascii="Arial" w:hAnsi="Arial" w:eastAsia="Arial" w:cs="Arial"/>
          <w:color w:val="000000" w:themeColor="text1" w:themeTint="FF" w:themeShade="FF"/>
          <w:sz w:val="22"/>
          <w:szCs w:val="22"/>
        </w:rPr>
        <w:t>Alonso, T. (2022).</w:t>
      </w:r>
      <w:r w:rsidRPr="1012D417" w:rsidR="147EFBDC">
        <w:rPr>
          <w:rStyle w:val="apple-converted-space"/>
          <w:rFonts w:ascii="Arial" w:hAnsi="Arial" w:eastAsia="Arial" w:cs="Arial"/>
          <w:color w:val="000000" w:themeColor="text1" w:themeTint="FF" w:themeShade="FF"/>
          <w:sz w:val="22"/>
          <w:szCs w:val="22"/>
        </w:rPr>
        <w:t> </w:t>
      </w:r>
      <w:r w:rsidRPr="1012D417" w:rsidR="147EFBDC">
        <w:rPr>
          <w:rFonts w:ascii="Arial" w:hAnsi="Arial" w:eastAsia="Arial" w:cs="Arial"/>
          <w:i w:val="1"/>
          <w:iCs w:val="1"/>
          <w:color w:val="000000" w:themeColor="text1" w:themeTint="FF" w:themeShade="FF"/>
          <w:sz w:val="22"/>
          <w:szCs w:val="22"/>
        </w:rPr>
        <w:t xml:space="preserve">Strategy Study: How Aldi Became </w:t>
      </w:r>
      <w:r w:rsidRPr="1012D417" w:rsidR="147EFBDC">
        <w:rPr>
          <w:rFonts w:ascii="Arial" w:hAnsi="Arial" w:eastAsia="Arial" w:cs="Arial"/>
          <w:i w:val="1"/>
          <w:iCs w:val="1"/>
          <w:color w:val="000000" w:themeColor="text1" w:themeTint="FF" w:themeShade="FF"/>
          <w:sz w:val="22"/>
          <w:szCs w:val="22"/>
        </w:rPr>
        <w:t>A</w:t>
      </w:r>
      <w:r w:rsidRPr="1012D417" w:rsidR="147EFBDC">
        <w:rPr>
          <w:rFonts w:ascii="Arial" w:hAnsi="Arial" w:eastAsia="Arial" w:cs="Arial"/>
          <w:i w:val="1"/>
          <w:iCs w:val="1"/>
          <w:color w:val="000000" w:themeColor="text1" w:themeTint="FF" w:themeShade="FF"/>
          <w:sz w:val="22"/>
          <w:szCs w:val="22"/>
        </w:rPr>
        <w:t xml:space="preserve"> Global Supermarket Giant</w:t>
      </w:r>
      <w:r w:rsidRPr="1012D417" w:rsidR="147EFBDC">
        <w:rPr>
          <w:rFonts w:ascii="Arial" w:hAnsi="Arial" w:eastAsia="Arial" w:cs="Arial"/>
          <w:color w:val="000000" w:themeColor="text1" w:themeTint="FF" w:themeShade="FF"/>
          <w:sz w:val="22"/>
          <w:szCs w:val="22"/>
        </w:rPr>
        <w:t xml:space="preserve">. [online] www.cascade.app. Available at: </w:t>
      </w:r>
      <w:hyperlink r:id="Re4c511249a6144dd">
        <w:r w:rsidRPr="1012D417" w:rsidR="0BAD677F">
          <w:rPr>
            <w:rStyle w:val="Hyperlink"/>
            <w:rFonts w:ascii="Arial" w:hAnsi="Arial" w:eastAsia="Arial" w:cs="Arial"/>
            <w:sz w:val="22"/>
            <w:szCs w:val="22"/>
          </w:rPr>
          <w:t>https://www.cascade.app/studies/aldi-strategy-study</w:t>
        </w:r>
      </w:hyperlink>
    </w:p>
    <w:p w:rsidR="006D14E3" w:rsidP="1012D417" w:rsidRDefault="006D14E3" w14:paraId="502B8107" w14:textId="61704A63">
      <w:pPr>
        <w:pStyle w:val="Normal"/>
        <w:spacing w:before="0" w:beforeAutospacing="0" w:after="0" w:afterAutospacing="0" w:line="360" w:lineRule="atLeast"/>
        <w:divId w:val="1387490063"/>
        <w:rPr>
          <w:rFonts w:ascii="Arial" w:hAnsi="Arial" w:eastAsia="Arial" w:cs="Arial"/>
          <w:color w:val="000000"/>
          <w:sz w:val="22"/>
          <w:szCs w:val="22"/>
        </w:rPr>
      </w:pPr>
      <w:r w:rsidRPr="1012D417" w:rsidR="78CCAAE0">
        <w:rPr>
          <w:rFonts w:ascii="Arial" w:hAnsi="Arial" w:eastAsia="Arial" w:cs="Arial"/>
          <w:color w:val="000000" w:themeColor="text1" w:themeTint="FF" w:themeShade="FF"/>
          <w:sz w:val="22"/>
          <w:szCs w:val="22"/>
        </w:rPr>
        <w:t>Aldi South Group (2023).</w:t>
      </w:r>
      <w:r w:rsidRPr="1012D417" w:rsidR="78CCAAE0">
        <w:rPr>
          <w:rStyle w:val="apple-converted-space"/>
          <w:rFonts w:ascii="Arial" w:hAnsi="Arial" w:eastAsia="Arial" w:cs="Arial"/>
          <w:color w:val="000000" w:themeColor="text1" w:themeTint="FF" w:themeShade="FF"/>
          <w:sz w:val="22"/>
          <w:szCs w:val="22"/>
        </w:rPr>
        <w:t> </w:t>
      </w:r>
      <w:r w:rsidRPr="1012D417" w:rsidR="78CCAAE0">
        <w:rPr>
          <w:rFonts w:ascii="Arial" w:hAnsi="Arial" w:eastAsia="Arial" w:cs="Arial"/>
          <w:i w:val="1"/>
          <w:iCs w:val="1"/>
          <w:color w:val="000000" w:themeColor="text1" w:themeTint="FF" w:themeShade="FF"/>
          <w:sz w:val="22"/>
          <w:szCs w:val="22"/>
        </w:rPr>
        <w:t>Company Profile | ALDI SOUTH Group</w:t>
      </w:r>
      <w:r w:rsidRPr="1012D417" w:rsidR="78CCAAE0">
        <w:rPr>
          <w:rFonts w:ascii="Arial" w:hAnsi="Arial" w:eastAsia="Arial" w:cs="Arial"/>
          <w:color w:val="000000" w:themeColor="text1" w:themeTint="FF" w:themeShade="FF"/>
          <w:sz w:val="22"/>
          <w:szCs w:val="22"/>
        </w:rPr>
        <w:t xml:space="preserve">. [online] sustainability.aldisouthgroup.com. Available at: </w:t>
      </w:r>
      <w:hyperlink r:id="R6c15474435a540fc">
        <w:r w:rsidRPr="1012D417" w:rsidR="20440611">
          <w:rPr>
            <w:rStyle w:val="Hyperlink"/>
            <w:rFonts w:ascii="Arial" w:hAnsi="Arial" w:eastAsia="Arial" w:cs="Arial"/>
            <w:sz w:val="22"/>
            <w:szCs w:val="22"/>
          </w:rPr>
          <w:t>https://sustainability.aldisouthgroup.com/about-aldi/company-profile</w:t>
        </w:r>
      </w:hyperlink>
    </w:p>
    <w:p w:rsidR="000E0D26" w:rsidP="1012D417" w:rsidRDefault="000E0D26" w14:paraId="70734063" w14:textId="37CBC8BB">
      <w:pPr>
        <w:pStyle w:val="NormalWeb"/>
        <w:shd w:val="clear" w:color="auto" w:fill="FFFFFF" w:themeFill="background1"/>
        <w:spacing w:before="0" w:beforeAutospacing="off" w:after="0" w:afterAutospacing="off" w:line="360" w:lineRule="atLeast"/>
        <w:divId w:val="1164398072"/>
        <w:rPr>
          <w:rFonts w:ascii="Arial" w:hAnsi="Arial" w:eastAsia="Arial" w:cs="Arial"/>
          <w:color w:val="000000"/>
          <w:sz w:val="22"/>
          <w:szCs w:val="22"/>
        </w:rPr>
      </w:pPr>
      <w:r w:rsidRPr="1012D417" w:rsidR="29526902">
        <w:rPr>
          <w:rFonts w:ascii="Arial" w:hAnsi="Arial" w:eastAsia="Arial" w:cs="Arial"/>
          <w:color w:val="000000" w:themeColor="text1" w:themeTint="FF" w:themeShade="FF"/>
          <w:sz w:val="22"/>
          <w:szCs w:val="22"/>
        </w:rPr>
        <w:t>Pereira, D. (2022).</w:t>
      </w:r>
      <w:r w:rsidRPr="1012D417" w:rsidR="29526902">
        <w:rPr>
          <w:rStyle w:val="apple-converted-space"/>
          <w:rFonts w:ascii="Arial" w:hAnsi="Arial" w:eastAsia="Arial" w:cs="Arial"/>
          <w:color w:val="000000" w:themeColor="text1" w:themeTint="FF" w:themeShade="FF"/>
          <w:sz w:val="22"/>
          <w:szCs w:val="22"/>
        </w:rPr>
        <w:t> </w:t>
      </w:r>
      <w:r w:rsidRPr="1012D417" w:rsidR="29526902">
        <w:rPr>
          <w:rFonts w:ascii="Arial" w:hAnsi="Arial" w:eastAsia="Arial" w:cs="Arial"/>
          <w:i w:val="1"/>
          <w:iCs w:val="1"/>
          <w:color w:val="000000" w:themeColor="text1" w:themeTint="FF" w:themeShade="FF"/>
          <w:sz w:val="22"/>
          <w:szCs w:val="22"/>
        </w:rPr>
        <w:t>ALDI Business Model</w:t>
      </w:r>
      <w:r w:rsidRPr="1012D417" w:rsidR="29526902">
        <w:rPr>
          <w:rFonts w:ascii="Arial" w:hAnsi="Arial" w:eastAsia="Arial" w:cs="Arial"/>
          <w:color w:val="000000" w:themeColor="text1" w:themeTint="FF" w:themeShade="FF"/>
          <w:sz w:val="22"/>
          <w:szCs w:val="22"/>
        </w:rPr>
        <w:t xml:space="preserve">. [online] Available at: </w:t>
      </w:r>
      <w:hyperlink r:id="R41919435ba504177">
        <w:r w:rsidRPr="1012D417" w:rsidR="29526902">
          <w:rPr>
            <w:rStyle w:val="Hyperlink"/>
            <w:rFonts w:ascii="Arial" w:hAnsi="Arial" w:eastAsia="Arial" w:cs="Arial"/>
            <w:sz w:val="22"/>
            <w:szCs w:val="22"/>
          </w:rPr>
          <w:t>https://businessmodelanalyst.com/aldi-business-model</w:t>
        </w:r>
      </w:hyperlink>
    </w:p>
    <w:p w:rsidR="008A3C72" w:rsidP="1012D417" w:rsidRDefault="008A3C72" w14:paraId="439F7A1F" w14:textId="572F1A02">
      <w:pPr>
        <w:pStyle w:val="NormalWeb"/>
        <w:shd w:val="clear" w:color="auto" w:fill="FFFFFF" w:themeFill="background1"/>
        <w:spacing w:before="0" w:beforeAutospacing="off" w:after="0" w:afterAutospacing="off" w:line="360" w:lineRule="atLeast"/>
        <w:divId w:val="1758136474"/>
        <w:rPr>
          <w:rFonts w:ascii="Arial" w:hAnsi="Arial" w:eastAsia="Arial" w:cs="Arial"/>
          <w:color w:val="000000"/>
          <w:sz w:val="22"/>
          <w:szCs w:val="22"/>
        </w:rPr>
      </w:pPr>
      <w:proofErr w:type="spellStart"/>
      <w:r w:rsidRPr="1012D417" w:rsidR="3F76941C">
        <w:rPr>
          <w:rFonts w:ascii="Arial" w:hAnsi="Arial" w:eastAsia="Arial" w:cs="Arial"/>
          <w:color w:val="000000" w:themeColor="text1" w:themeTint="FF" w:themeShade="FF"/>
          <w:sz w:val="22"/>
          <w:szCs w:val="22"/>
        </w:rPr>
        <w:t>Radojev</w:t>
      </w:r>
      <w:r w:rsidRPr="1012D417" w:rsidR="3F76941C">
        <w:rPr>
          <w:rFonts w:ascii="Arial" w:hAnsi="Arial" w:eastAsia="Arial" w:cs="Arial"/>
          <w:color w:val="000000" w:themeColor="text1" w:themeTint="FF" w:themeShade="FF"/>
          <w:sz w:val="22"/>
          <w:szCs w:val="22"/>
        </w:rPr>
        <w:t>, H. (2024).</w:t>
      </w:r>
      <w:r w:rsidRPr="1012D417" w:rsidR="3F76941C">
        <w:rPr>
          <w:rStyle w:val="apple-converted-space"/>
          <w:rFonts w:ascii="Arial" w:hAnsi="Arial" w:eastAsia="Arial" w:cs="Arial"/>
          <w:color w:val="000000" w:themeColor="text1" w:themeTint="FF" w:themeShade="FF"/>
          <w:sz w:val="22"/>
          <w:szCs w:val="22"/>
        </w:rPr>
        <w:t> </w:t>
      </w:r>
      <w:r w:rsidRPr="1012D417" w:rsidR="3F76941C">
        <w:rPr>
          <w:rFonts w:ascii="Arial" w:hAnsi="Arial" w:eastAsia="Arial" w:cs="Arial"/>
          <w:i w:val="1"/>
          <w:iCs w:val="1"/>
          <w:color w:val="000000" w:themeColor="text1" w:themeTint="FF" w:themeShade="FF"/>
          <w:sz w:val="22"/>
          <w:szCs w:val="22"/>
        </w:rPr>
        <w:t>Discounter giant Aldi axes its click-and-collect service in 174 stores</w:t>
      </w:r>
      <w:r w:rsidRPr="1012D417" w:rsidR="3F76941C">
        <w:rPr>
          <w:rFonts w:ascii="Arial" w:hAnsi="Arial" w:eastAsia="Arial" w:cs="Arial"/>
          <w:color w:val="000000" w:themeColor="text1" w:themeTint="FF" w:themeShade="FF"/>
          <w:sz w:val="22"/>
          <w:szCs w:val="22"/>
        </w:rPr>
        <w:t xml:space="preserve">. [online] Retail Week. Available at: </w:t>
      </w:r>
      <w:hyperlink r:id="R44e53fc0a2fb456f">
        <w:r w:rsidRPr="1012D417" w:rsidR="3F76941C">
          <w:rPr>
            <w:rStyle w:val="Hyperlink"/>
            <w:rFonts w:ascii="Arial" w:hAnsi="Arial" w:eastAsia="Arial" w:cs="Arial"/>
            <w:sz w:val="22"/>
            <w:szCs w:val="22"/>
          </w:rPr>
          <w:t>https://www.retail-week.com/grocery/discounter-aldi-axes-its-click-and-collect-service/7046849.article</w:t>
        </w:r>
      </w:hyperlink>
      <w:proofErr w:type="spellEnd"/>
    </w:p>
    <w:p w:rsidR="00E661D3" w:rsidP="1012D417" w:rsidRDefault="00E661D3" w14:paraId="7FDFABAE" w14:textId="2CBFB6C9">
      <w:pPr>
        <w:pStyle w:val="NormalWeb"/>
        <w:shd w:val="clear" w:color="auto" w:fill="FFFFFF" w:themeFill="background1"/>
        <w:spacing w:before="0" w:beforeAutospacing="off" w:after="0" w:afterAutospacing="off" w:line="360" w:lineRule="atLeast"/>
        <w:divId w:val="1063332928"/>
        <w:rPr>
          <w:rFonts w:ascii="Arial" w:hAnsi="Arial" w:eastAsia="Arial" w:cs="Arial"/>
          <w:color w:val="000000"/>
          <w:sz w:val="22"/>
          <w:szCs w:val="22"/>
        </w:rPr>
      </w:pPr>
      <w:r w:rsidRPr="1012D417" w:rsidR="5981FEEB">
        <w:rPr>
          <w:rFonts w:ascii="Arial" w:hAnsi="Arial" w:eastAsia="Arial" w:cs="Arial"/>
          <w:color w:val="000000" w:themeColor="text1" w:themeTint="FF" w:themeShade="FF"/>
          <w:sz w:val="22"/>
          <w:szCs w:val="22"/>
        </w:rPr>
        <w:t>Easton, J. (2024).</w:t>
      </w:r>
      <w:r w:rsidRPr="1012D417" w:rsidR="5981FEEB">
        <w:rPr>
          <w:rStyle w:val="apple-converted-space"/>
          <w:rFonts w:ascii="Arial" w:hAnsi="Arial" w:eastAsia="Arial" w:cs="Arial"/>
          <w:color w:val="000000" w:themeColor="text1" w:themeTint="FF" w:themeShade="FF"/>
          <w:sz w:val="22"/>
          <w:szCs w:val="22"/>
        </w:rPr>
        <w:t> </w:t>
      </w:r>
      <w:r w:rsidRPr="1012D417" w:rsidR="5981FEEB">
        <w:rPr>
          <w:rFonts w:ascii="Arial" w:hAnsi="Arial" w:eastAsia="Arial" w:cs="Arial"/>
          <w:i w:val="1"/>
          <w:iCs w:val="1"/>
          <w:color w:val="000000" w:themeColor="text1" w:themeTint="FF" w:themeShade="FF"/>
          <w:sz w:val="22"/>
          <w:szCs w:val="22"/>
        </w:rPr>
        <w:t>Aldi UK ends click-and-collect service amid efficiency drive</w:t>
      </w:r>
      <w:r w:rsidRPr="1012D417" w:rsidR="5981FEEB">
        <w:rPr>
          <w:rFonts w:ascii="Arial" w:hAnsi="Arial" w:eastAsia="Arial" w:cs="Arial"/>
          <w:color w:val="000000" w:themeColor="text1" w:themeTint="FF" w:themeShade="FF"/>
          <w:sz w:val="22"/>
          <w:szCs w:val="22"/>
        </w:rPr>
        <w:t xml:space="preserve">. [online] Retail Systems. Available at: </w:t>
      </w:r>
      <w:hyperlink r:id="Rf332092b022a41ba">
        <w:r w:rsidRPr="1012D417" w:rsidR="5981FEEB">
          <w:rPr>
            <w:rStyle w:val="Hyperlink"/>
            <w:rFonts w:ascii="Arial" w:hAnsi="Arial" w:eastAsia="Arial" w:cs="Arial"/>
            <w:sz w:val="22"/>
            <w:szCs w:val="22"/>
          </w:rPr>
          <w:t>https://www.retail-systems.com/rs/Aldi_UK_Ends_Click_And_Collect_Service_Amid_Efficiency_Drive.php</w:t>
        </w:r>
      </w:hyperlink>
    </w:p>
    <w:p w:rsidRPr="00EF6047" w:rsidR="00FA395C" w:rsidP="1012D417" w:rsidRDefault="00FA395C" w14:paraId="2C8D09E3" w14:textId="3769C3BF">
      <w:pPr>
        <w:pStyle w:val="NormalWeb"/>
        <w:shd w:val="clear" w:color="auto" w:fill="FFFFFF" w:themeFill="background1"/>
        <w:spacing w:before="0" w:beforeAutospacing="off" w:after="0" w:afterAutospacing="off" w:line="360" w:lineRule="atLeast"/>
        <w:divId w:val="1278677236"/>
        <w:rPr>
          <w:rFonts w:ascii="Arial" w:hAnsi="Arial" w:eastAsia="Arial" w:cs="Arial"/>
          <w:color w:val="000000"/>
          <w:sz w:val="22"/>
          <w:szCs w:val="22"/>
        </w:rPr>
      </w:pPr>
      <w:r w:rsidRPr="1012D417" w:rsidR="194330CA">
        <w:rPr>
          <w:rFonts w:ascii="Arial" w:hAnsi="Arial" w:eastAsia="Arial" w:cs="Arial"/>
          <w:color w:val="000000" w:themeColor="text1" w:themeTint="FF" w:themeShade="FF"/>
          <w:sz w:val="22"/>
          <w:szCs w:val="22"/>
        </w:rPr>
        <w:t>Farrell, S. (2024).</w:t>
      </w:r>
      <w:r w:rsidRPr="1012D417" w:rsidR="194330CA">
        <w:rPr>
          <w:rStyle w:val="apple-converted-space"/>
          <w:rFonts w:ascii="Arial" w:hAnsi="Arial" w:eastAsia="Arial" w:cs="Arial"/>
          <w:color w:val="000000" w:themeColor="text1" w:themeTint="FF" w:themeShade="FF"/>
          <w:sz w:val="22"/>
          <w:szCs w:val="22"/>
        </w:rPr>
        <w:t> </w:t>
      </w:r>
      <w:r w:rsidRPr="1012D417" w:rsidR="194330CA">
        <w:rPr>
          <w:rFonts w:ascii="Arial" w:hAnsi="Arial" w:eastAsia="Arial" w:cs="Arial"/>
          <w:i w:val="1"/>
          <w:iCs w:val="1"/>
          <w:color w:val="000000" w:themeColor="text1" w:themeTint="FF" w:themeShade="FF"/>
          <w:sz w:val="22"/>
          <w:szCs w:val="22"/>
        </w:rPr>
        <w:t>Aldi investing £550m in stores and distribution in 2024</w:t>
      </w:r>
      <w:r w:rsidRPr="1012D417" w:rsidR="194330CA">
        <w:rPr>
          <w:rFonts w:ascii="Arial" w:hAnsi="Arial" w:eastAsia="Arial" w:cs="Arial"/>
          <w:color w:val="000000" w:themeColor="text1" w:themeTint="FF" w:themeShade="FF"/>
          <w:sz w:val="22"/>
          <w:szCs w:val="22"/>
        </w:rPr>
        <w:t xml:space="preserve">. [online] The Grocer. Available at: </w:t>
      </w:r>
      <w:hyperlink r:id="Rb7803ef3c67b4b89">
        <w:r w:rsidRPr="1012D417" w:rsidR="194330CA">
          <w:rPr>
            <w:rStyle w:val="Hyperlink"/>
            <w:rFonts w:ascii="Arial" w:hAnsi="Arial" w:eastAsia="Arial" w:cs="Arial"/>
            <w:sz w:val="22"/>
            <w:szCs w:val="22"/>
          </w:rPr>
          <w:t>https://www.thegrocer.co.uk/news/aldi-to-invest-550m-in-stores-and-distribution-in-2024/688144.article</w:t>
        </w:r>
      </w:hyperlink>
    </w:p>
    <w:p w:rsidR="00060C8F" w:rsidP="1012D417" w:rsidRDefault="00060C8F" w14:paraId="32551B5E" w14:textId="06438DEC">
      <w:pPr>
        <w:pStyle w:val="NormalWeb"/>
        <w:shd w:val="clear" w:color="auto" w:fill="FFFFFF" w:themeFill="background1"/>
        <w:spacing w:before="0" w:beforeAutospacing="off" w:after="0" w:afterAutospacing="off" w:line="360" w:lineRule="atLeast"/>
        <w:rPr>
          <w:rFonts w:ascii="Arial" w:hAnsi="Arial" w:eastAsia="Arial" w:cs="Arial"/>
          <w:color w:val="000000"/>
          <w:sz w:val="22"/>
          <w:szCs w:val="22"/>
        </w:rPr>
      </w:pPr>
      <w:r w:rsidRPr="1012D417" w:rsidR="2D6375ED">
        <w:rPr>
          <w:rFonts w:ascii="Arial" w:hAnsi="Arial" w:eastAsia="Arial" w:cs="Arial"/>
          <w:color w:val="000000" w:themeColor="text1" w:themeTint="FF" w:themeShade="FF"/>
          <w:sz w:val="22"/>
          <w:szCs w:val="22"/>
        </w:rPr>
        <w:t>Martin, L. (2024).</w:t>
      </w:r>
      <w:r w:rsidRPr="1012D417" w:rsidR="2D6375ED">
        <w:rPr>
          <w:rStyle w:val="apple-converted-space"/>
          <w:rFonts w:ascii="Arial" w:hAnsi="Arial" w:eastAsia="Arial" w:cs="Arial"/>
          <w:color w:val="000000" w:themeColor="text1" w:themeTint="FF" w:themeShade="FF"/>
          <w:sz w:val="22"/>
          <w:szCs w:val="22"/>
        </w:rPr>
        <w:t> </w:t>
      </w:r>
      <w:r w:rsidRPr="1012D417" w:rsidR="2D6375ED">
        <w:rPr>
          <w:rFonts w:ascii="Arial" w:hAnsi="Arial" w:eastAsia="Arial" w:cs="Arial"/>
          <w:i w:val="1"/>
          <w:iCs w:val="1"/>
          <w:color w:val="000000" w:themeColor="text1" w:themeTint="FF" w:themeShade="FF"/>
          <w:sz w:val="22"/>
          <w:szCs w:val="22"/>
        </w:rPr>
        <w:t>Aldi UK accelerates expansion with new stores planned for 2024</w:t>
      </w:r>
      <w:r w:rsidRPr="1012D417" w:rsidR="2D6375ED">
        <w:rPr>
          <w:rFonts w:ascii="Arial" w:hAnsi="Arial" w:eastAsia="Arial" w:cs="Arial"/>
          <w:color w:val="000000" w:themeColor="text1" w:themeTint="FF" w:themeShade="FF"/>
          <w:sz w:val="22"/>
          <w:szCs w:val="22"/>
        </w:rPr>
        <w:t xml:space="preserve">. [online] Yahoo Finance. Available at: </w:t>
      </w:r>
      <w:hyperlink r:id="R6d6855a22ce74514">
        <w:r w:rsidRPr="1012D417" w:rsidR="2D6375ED">
          <w:rPr>
            <w:rStyle w:val="Hyperlink"/>
            <w:rFonts w:ascii="Arial" w:hAnsi="Arial" w:eastAsia="Arial" w:cs="Arial"/>
            <w:sz w:val="22"/>
            <w:szCs w:val="22"/>
          </w:rPr>
          <w:t>https://finance.yahoo.com/news/aldi-uk-accelerates-expansion-stores-125809580.html</w:t>
        </w:r>
      </w:hyperlink>
    </w:p>
    <w:p w:rsidR="005C2586" w:rsidP="1012D417" w:rsidRDefault="005C2586" w14:paraId="51E6D7F2" w14:textId="4A61933E">
      <w:pPr>
        <w:pStyle w:val="NormalWeb"/>
        <w:shd w:val="clear" w:color="auto" w:fill="FFFFFF" w:themeFill="background1"/>
        <w:spacing w:before="0" w:beforeAutospacing="off" w:after="0" w:afterAutospacing="off" w:line="360" w:lineRule="atLeast"/>
        <w:divId w:val="480930977"/>
        <w:rPr>
          <w:rFonts w:ascii="Arial" w:hAnsi="Arial" w:eastAsia="Arial" w:cs="Arial"/>
          <w:color w:val="000000"/>
          <w:sz w:val="22"/>
          <w:szCs w:val="22"/>
        </w:rPr>
      </w:pPr>
      <w:proofErr w:type="spellStart"/>
      <w:r w:rsidRPr="1012D417" w:rsidR="6EC3467F">
        <w:rPr>
          <w:rFonts w:ascii="Arial" w:hAnsi="Arial" w:eastAsia="Arial" w:cs="Arial"/>
          <w:color w:val="000000" w:themeColor="text1" w:themeTint="FF" w:themeShade="FF"/>
          <w:sz w:val="22"/>
          <w:szCs w:val="22"/>
        </w:rPr>
        <w:t>Movassaghi</w:t>
      </w:r>
      <w:r w:rsidRPr="1012D417" w:rsidR="6EC3467F">
        <w:rPr>
          <w:rFonts w:ascii="Arial" w:hAnsi="Arial" w:eastAsia="Arial" w:cs="Arial"/>
          <w:color w:val="000000" w:themeColor="text1" w:themeTint="FF" w:themeShade="FF"/>
          <w:sz w:val="22"/>
          <w:szCs w:val="22"/>
        </w:rPr>
        <w:t>, M. (2025).</w:t>
      </w:r>
      <w:r w:rsidRPr="1012D417" w:rsidR="6EC3467F">
        <w:rPr>
          <w:rStyle w:val="apple-converted-space"/>
          <w:rFonts w:ascii="Arial" w:hAnsi="Arial" w:eastAsia="Arial" w:cs="Arial"/>
          <w:color w:val="000000" w:themeColor="text1" w:themeTint="FF" w:themeShade="FF"/>
          <w:sz w:val="22"/>
          <w:szCs w:val="22"/>
        </w:rPr>
        <w:t> </w:t>
      </w:r>
      <w:r w:rsidRPr="1012D417" w:rsidR="6EC3467F">
        <w:rPr>
          <w:rFonts w:ascii="Arial" w:hAnsi="Arial" w:eastAsia="Arial" w:cs="Arial"/>
          <w:i w:val="1"/>
          <w:iCs w:val="1"/>
          <w:color w:val="000000" w:themeColor="text1" w:themeTint="FF" w:themeShade="FF"/>
          <w:sz w:val="22"/>
          <w:szCs w:val="22"/>
        </w:rPr>
        <w:t>UK Supermarkets - Digital Marketing Benchmark Report, Q1 2025</w:t>
      </w:r>
      <w:r w:rsidRPr="1012D417" w:rsidR="6EC3467F">
        <w:rPr>
          <w:rFonts w:ascii="Arial" w:hAnsi="Arial" w:eastAsia="Arial" w:cs="Arial"/>
          <w:color w:val="000000" w:themeColor="text1" w:themeTint="FF" w:themeShade="FF"/>
          <w:sz w:val="22"/>
          <w:szCs w:val="22"/>
        </w:rPr>
        <w:t xml:space="preserve">. [online] Clickthrough-marketing.com. Available at: </w:t>
      </w:r>
      <w:hyperlink r:id="R0c59383f5f384a5d">
        <w:r w:rsidRPr="1012D417" w:rsidR="6EC3467F">
          <w:rPr>
            <w:rStyle w:val="Hyperlink"/>
            <w:rFonts w:ascii="Arial" w:hAnsi="Arial" w:eastAsia="Arial" w:cs="Arial"/>
            <w:sz w:val="22"/>
            <w:szCs w:val="22"/>
          </w:rPr>
          <w:t>https://www.clickthrough-marketing.com/industry-reports/sector-insights/uk-supermarkets-digital-marketing-benchmark-report-q1-2025</w:t>
        </w:r>
      </w:hyperlink>
      <w:proofErr w:type="spellEnd"/>
    </w:p>
    <w:p w:rsidR="001D6799" w:rsidP="1012D417" w:rsidRDefault="001D6799" w14:paraId="305D9F33" w14:textId="16358E97">
      <w:pPr>
        <w:pStyle w:val="NormalWeb"/>
        <w:shd w:val="clear" w:color="auto" w:fill="FFFFFF" w:themeFill="background1"/>
        <w:spacing w:before="0" w:beforeAutospacing="off" w:after="0" w:afterAutospacing="off" w:line="360" w:lineRule="atLeast"/>
        <w:divId w:val="678965251"/>
        <w:rPr>
          <w:rFonts w:ascii="Arial" w:hAnsi="Arial" w:eastAsia="Arial" w:cs="Arial"/>
          <w:color w:val="000000"/>
          <w:sz w:val="22"/>
          <w:szCs w:val="22"/>
        </w:rPr>
      </w:pPr>
      <w:r w:rsidRPr="1012D417" w:rsidR="084F6FE4">
        <w:rPr>
          <w:rFonts w:ascii="Arial" w:hAnsi="Arial" w:eastAsia="Arial" w:cs="Arial"/>
          <w:color w:val="000000" w:themeColor="text1" w:themeTint="FF" w:themeShade="FF"/>
          <w:sz w:val="22"/>
          <w:szCs w:val="22"/>
        </w:rPr>
        <w:t>Staff, S.N. (2025).</w:t>
      </w:r>
      <w:r w:rsidRPr="1012D417" w:rsidR="084F6FE4">
        <w:rPr>
          <w:rStyle w:val="apple-converted-space"/>
          <w:rFonts w:ascii="Arial" w:hAnsi="Arial" w:eastAsia="Arial" w:cs="Arial"/>
          <w:color w:val="000000" w:themeColor="text1" w:themeTint="FF" w:themeShade="FF"/>
          <w:sz w:val="22"/>
          <w:szCs w:val="22"/>
        </w:rPr>
        <w:t> </w:t>
      </w:r>
      <w:r w:rsidRPr="1012D417" w:rsidR="084F6FE4">
        <w:rPr>
          <w:rFonts w:ascii="Arial" w:hAnsi="Arial" w:eastAsia="Arial" w:cs="Arial"/>
          <w:i w:val="1"/>
          <w:iCs w:val="1"/>
          <w:color w:val="000000" w:themeColor="text1" w:themeTint="FF" w:themeShade="FF"/>
          <w:sz w:val="22"/>
          <w:szCs w:val="22"/>
        </w:rPr>
        <w:t>Aldi leans into AI with Digital Wave partnership</w:t>
      </w:r>
      <w:r w:rsidRPr="1012D417" w:rsidR="084F6FE4">
        <w:rPr>
          <w:rFonts w:ascii="Arial" w:hAnsi="Arial" w:eastAsia="Arial" w:cs="Arial"/>
          <w:color w:val="000000" w:themeColor="text1" w:themeTint="FF" w:themeShade="FF"/>
          <w:sz w:val="22"/>
          <w:szCs w:val="22"/>
        </w:rPr>
        <w:t xml:space="preserve">. [online] Supermarketnews.com. Available at: </w:t>
      </w:r>
      <w:hyperlink r:id="R8f6939c2595c4a84">
        <w:r w:rsidRPr="1012D417" w:rsidR="084F6FE4">
          <w:rPr>
            <w:rStyle w:val="Hyperlink"/>
            <w:rFonts w:ascii="Arial" w:hAnsi="Arial" w:eastAsia="Arial" w:cs="Arial"/>
            <w:sz w:val="22"/>
            <w:szCs w:val="22"/>
          </w:rPr>
          <w:t>https://www.supermarketnews.com/grocery-technology/aldi-boosts-automation-with-digital-wave-partnership</w:t>
        </w:r>
      </w:hyperlink>
    </w:p>
    <w:p w:rsidR="000B7B02" w:rsidP="1012D417" w:rsidRDefault="000B7B02" w14:paraId="1D01910F" w14:textId="6E03DF8F">
      <w:pPr>
        <w:pStyle w:val="NormalWeb"/>
        <w:shd w:val="clear" w:color="auto" w:fill="FFFFFF" w:themeFill="background1"/>
        <w:spacing w:before="0" w:beforeAutospacing="off" w:after="0" w:afterAutospacing="off" w:line="360" w:lineRule="atLeast"/>
        <w:divId w:val="1519735000"/>
        <w:rPr>
          <w:rStyle w:val="Hyperlink"/>
          <w:rFonts w:ascii="Arial" w:hAnsi="Arial" w:eastAsia="Arial" w:cs="Arial"/>
          <w:sz w:val="22"/>
          <w:szCs w:val="22"/>
        </w:rPr>
      </w:pPr>
      <w:r w:rsidRPr="1012D417" w:rsidR="1BD2520F">
        <w:rPr>
          <w:rFonts w:ascii="Arial" w:hAnsi="Arial" w:eastAsia="Arial" w:cs="Arial"/>
          <w:color w:val="000000" w:themeColor="text1" w:themeTint="FF" w:themeShade="FF"/>
          <w:sz w:val="22"/>
          <w:szCs w:val="22"/>
        </w:rPr>
        <w:t>Hamilton, T. (2025).</w:t>
      </w:r>
      <w:r w:rsidRPr="1012D417" w:rsidR="1BD2520F">
        <w:rPr>
          <w:rStyle w:val="apple-converted-space"/>
          <w:rFonts w:ascii="Arial" w:hAnsi="Arial" w:eastAsia="Arial" w:cs="Arial"/>
          <w:color w:val="000000" w:themeColor="text1" w:themeTint="FF" w:themeShade="FF"/>
          <w:sz w:val="22"/>
          <w:szCs w:val="22"/>
        </w:rPr>
        <w:t> </w:t>
      </w:r>
      <w:r w:rsidRPr="1012D417" w:rsidR="1BD2520F">
        <w:rPr>
          <w:rFonts w:ascii="Arial" w:hAnsi="Arial" w:eastAsia="Arial" w:cs="Arial"/>
          <w:i w:val="1"/>
          <w:iCs w:val="1"/>
          <w:color w:val="000000" w:themeColor="text1" w:themeTint="FF" w:themeShade="FF"/>
          <w:sz w:val="22"/>
          <w:szCs w:val="22"/>
        </w:rPr>
        <w:t>Chain Store Age: Aldi automates digital product descriptions with AI</w:t>
      </w:r>
      <w:r w:rsidRPr="1012D417" w:rsidR="1BD2520F">
        <w:rPr>
          <w:rFonts w:ascii="Arial" w:hAnsi="Arial" w:eastAsia="Arial" w:cs="Arial"/>
          <w:color w:val="000000" w:themeColor="text1" w:themeTint="FF" w:themeShade="FF"/>
          <w:sz w:val="22"/>
          <w:szCs w:val="22"/>
        </w:rPr>
        <w:t xml:space="preserve">. [online] Digital Wave Technology. Available at: </w:t>
      </w:r>
      <w:hyperlink r:id="Rc8ec37b80c2043e7">
        <w:r w:rsidRPr="1012D417" w:rsidR="1BD2520F">
          <w:rPr>
            <w:rStyle w:val="Hyperlink"/>
            <w:rFonts w:ascii="Arial" w:hAnsi="Arial" w:eastAsia="Arial" w:cs="Arial"/>
            <w:sz w:val="22"/>
            <w:szCs w:val="22"/>
          </w:rPr>
          <w:t>https://www.digitalwavetechnology.com/post/chain-store-age-aldi-automates-digital-product-descriptions-with-ai</w:t>
        </w:r>
      </w:hyperlink>
    </w:p>
    <w:p w:rsidR="00A102BB" w:rsidP="1012D417" w:rsidRDefault="005F2143" w14:paraId="7D83CDDB" w14:textId="6CCFF357">
      <w:pPr>
        <w:pStyle w:val="NormalWeb"/>
        <w:shd w:val="clear" w:color="auto" w:fill="FFFFFF" w:themeFill="background1"/>
        <w:spacing w:before="0" w:beforeAutospacing="off" w:after="0" w:afterAutospacing="off" w:line="360" w:lineRule="atLeast"/>
        <w:divId w:val="1485512891"/>
        <w:rPr>
          <w:rFonts w:ascii="Arial" w:hAnsi="Arial" w:eastAsia="Arial" w:cs="Arial"/>
          <w:color w:val="000000"/>
          <w:sz w:val="22"/>
          <w:szCs w:val="22"/>
        </w:rPr>
      </w:pPr>
      <w:r w:rsidRPr="1012D417" w:rsidR="3B6A2718">
        <w:rPr>
          <w:rFonts w:ascii="Arial" w:hAnsi="Arial" w:eastAsia="Arial" w:cs="Arial"/>
          <w:color w:val="000000" w:themeColor="text1" w:themeTint="FF" w:themeShade="FF"/>
          <w:sz w:val="22"/>
          <w:szCs w:val="22"/>
        </w:rPr>
        <w:t>Greenwich, in (2025).</w:t>
      </w:r>
      <w:r w:rsidRPr="1012D417" w:rsidR="3B6A2718">
        <w:rPr>
          <w:rStyle w:val="apple-converted-space"/>
          <w:rFonts w:ascii="Arial" w:hAnsi="Arial" w:eastAsia="Arial" w:cs="Arial"/>
          <w:color w:val="000000" w:themeColor="text1" w:themeTint="FF" w:themeShade="FF"/>
          <w:sz w:val="22"/>
          <w:szCs w:val="22"/>
        </w:rPr>
        <w:t> </w:t>
      </w:r>
      <w:r w:rsidRPr="1012D417" w:rsidR="3B6A2718">
        <w:rPr>
          <w:rFonts w:ascii="Arial" w:hAnsi="Arial" w:eastAsia="Arial" w:cs="Arial"/>
          <w:i w:val="1"/>
          <w:iCs w:val="1"/>
          <w:color w:val="000000" w:themeColor="text1" w:themeTint="FF" w:themeShade="FF"/>
          <w:sz w:val="22"/>
          <w:szCs w:val="22"/>
        </w:rPr>
        <w:t>Retail Technology Innovation Hub</w:t>
      </w:r>
      <w:r w:rsidRPr="1012D417" w:rsidR="3B6A2718">
        <w:rPr>
          <w:rFonts w:ascii="Arial" w:hAnsi="Arial" w:eastAsia="Arial" w:cs="Arial"/>
          <w:color w:val="000000" w:themeColor="text1" w:themeTint="FF" w:themeShade="FF"/>
          <w:sz w:val="22"/>
          <w:szCs w:val="22"/>
        </w:rPr>
        <w:t xml:space="preserve">. [online] Retail Technology Innovation Hub. Available at: </w:t>
      </w:r>
      <w:hyperlink r:id="Rdeb23b4f4c7e44c1">
        <w:r w:rsidRPr="1012D417" w:rsidR="3BDDC451">
          <w:rPr>
            <w:rStyle w:val="Hyperlink"/>
            <w:rFonts w:ascii="Arial" w:hAnsi="Arial" w:eastAsia="Arial" w:cs="Arial"/>
            <w:sz w:val="22"/>
            <w:szCs w:val="22"/>
          </w:rPr>
          <w:t>https://retailtechinnovationhub.com/home/2025/1/23/milestone-for-aifi-technology-powered-aldi-shop-and-go-store-in-greenwich-south-east-london</w:t>
        </w:r>
      </w:hyperlink>
    </w:p>
    <w:p w:rsidR="00E627E3" w:rsidP="1012D417" w:rsidRDefault="00E627E3" w14:paraId="755610E1" w14:textId="644B7ADB">
      <w:pPr>
        <w:pStyle w:val="NormalWeb"/>
        <w:shd w:val="clear" w:color="auto" w:fill="FFFFFF" w:themeFill="background1"/>
        <w:spacing w:before="0" w:beforeAutospacing="off" w:after="0" w:afterAutospacing="off" w:line="360" w:lineRule="atLeast"/>
        <w:divId w:val="1781417723"/>
        <w:rPr>
          <w:rFonts w:ascii="Arial" w:hAnsi="Arial" w:eastAsia="Arial" w:cs="Arial"/>
          <w:color w:val="000000"/>
          <w:sz w:val="22"/>
          <w:szCs w:val="22"/>
        </w:rPr>
      </w:pPr>
      <w:r w:rsidRPr="1012D417" w:rsidR="17DE5F05">
        <w:rPr>
          <w:rFonts w:ascii="Arial" w:hAnsi="Arial" w:eastAsia="Arial" w:cs="Arial"/>
          <w:color w:val="000000" w:themeColor="text1" w:themeTint="FF" w:themeShade="FF"/>
          <w:sz w:val="22"/>
          <w:szCs w:val="22"/>
        </w:rPr>
        <w:t>Aldi (2025).</w:t>
      </w:r>
      <w:r w:rsidRPr="1012D417" w:rsidR="17DE5F05">
        <w:rPr>
          <w:rStyle w:val="apple-converted-space"/>
          <w:rFonts w:ascii="Arial" w:hAnsi="Arial" w:eastAsia="Arial" w:cs="Arial"/>
          <w:color w:val="000000" w:themeColor="text1" w:themeTint="FF" w:themeShade="FF"/>
          <w:sz w:val="22"/>
          <w:szCs w:val="22"/>
        </w:rPr>
        <w:t> </w:t>
      </w:r>
      <w:r w:rsidRPr="1012D417" w:rsidR="17DE5F05">
        <w:rPr>
          <w:rFonts w:ascii="Arial" w:hAnsi="Arial" w:eastAsia="Arial" w:cs="Arial"/>
          <w:i w:val="1"/>
          <w:iCs w:val="1"/>
          <w:color w:val="000000" w:themeColor="text1" w:themeTint="FF" w:themeShade="FF"/>
          <w:sz w:val="22"/>
          <w:szCs w:val="22"/>
        </w:rPr>
        <w:t>Retail Technology Innovation Hub</w:t>
      </w:r>
      <w:r w:rsidRPr="1012D417" w:rsidR="17DE5F05">
        <w:rPr>
          <w:rFonts w:ascii="Arial" w:hAnsi="Arial" w:eastAsia="Arial" w:cs="Arial"/>
          <w:color w:val="000000" w:themeColor="text1" w:themeTint="FF" w:themeShade="FF"/>
          <w:sz w:val="22"/>
          <w:szCs w:val="22"/>
        </w:rPr>
        <w:t xml:space="preserve">. [online] Retail Technology Innovation Hub. Available at: </w:t>
      </w:r>
      <w:hyperlink r:id="R2f20f66066f44a1c">
        <w:r w:rsidRPr="1012D417" w:rsidR="632B1DFA">
          <w:rPr>
            <w:rStyle w:val="Hyperlink"/>
            <w:rFonts w:ascii="Arial" w:hAnsi="Arial" w:eastAsia="Arial" w:cs="Arial"/>
            <w:sz w:val="22"/>
            <w:szCs w:val="22"/>
          </w:rPr>
          <w:t>https://retailtechinnovationhub.com/home/2025/8/28/aldi-shop-and-go-stores-go-hybrid-as-retailer-puts-customer-choice-at-forefront-of-checkout-free-push</w:t>
        </w:r>
      </w:hyperlink>
    </w:p>
    <w:p w:rsidR="00742306" w:rsidP="1012D417" w:rsidRDefault="00742306" w14:paraId="28F69219" w14:textId="68CC417D">
      <w:pPr>
        <w:pStyle w:val="NormalWeb"/>
        <w:shd w:val="clear" w:color="auto" w:fill="FFFFFF" w:themeFill="background1"/>
        <w:spacing w:before="0" w:beforeAutospacing="off" w:after="0" w:afterAutospacing="off" w:line="360" w:lineRule="atLeast"/>
        <w:divId w:val="809323099"/>
        <w:rPr>
          <w:rFonts w:ascii="Arial" w:hAnsi="Arial" w:eastAsia="Arial" w:cs="Arial"/>
          <w:sz w:val="22"/>
          <w:szCs w:val="22"/>
        </w:rPr>
      </w:pPr>
      <w:proofErr w:type="spellStart"/>
      <w:r w:rsidRPr="1012D417" w:rsidR="770539F3">
        <w:rPr>
          <w:rFonts w:ascii="Arial" w:hAnsi="Arial" w:eastAsia="Arial" w:cs="Arial"/>
          <w:color w:val="000000" w:themeColor="text1" w:themeTint="FF" w:themeShade="FF"/>
          <w:sz w:val="22"/>
          <w:szCs w:val="22"/>
        </w:rPr>
        <w:t>Vibetrace</w:t>
      </w:r>
      <w:r w:rsidRPr="1012D417" w:rsidR="770539F3">
        <w:rPr>
          <w:rFonts w:ascii="Arial" w:hAnsi="Arial" w:eastAsia="Arial" w:cs="Arial"/>
          <w:color w:val="000000" w:themeColor="text1" w:themeTint="FF" w:themeShade="FF"/>
          <w:sz w:val="22"/>
          <w:szCs w:val="22"/>
        </w:rPr>
        <w:t>. (2023).</w:t>
      </w:r>
      <w:r w:rsidRPr="1012D417" w:rsidR="770539F3">
        <w:rPr>
          <w:rStyle w:val="apple-converted-space"/>
          <w:rFonts w:ascii="Arial" w:hAnsi="Arial" w:eastAsia="Arial" w:cs="Arial"/>
          <w:color w:val="000000" w:themeColor="text1" w:themeTint="FF" w:themeShade="FF"/>
          <w:sz w:val="22"/>
          <w:szCs w:val="22"/>
        </w:rPr>
        <w:t> </w:t>
      </w:r>
      <w:r w:rsidRPr="1012D417" w:rsidR="770539F3">
        <w:rPr>
          <w:rFonts w:ascii="Arial" w:hAnsi="Arial" w:eastAsia="Arial" w:cs="Arial"/>
          <w:i w:val="1"/>
          <w:iCs w:val="1"/>
          <w:color w:val="000000" w:themeColor="text1" w:themeTint="FF" w:themeShade="FF"/>
          <w:sz w:val="22"/>
          <w:szCs w:val="22"/>
        </w:rPr>
        <w:t xml:space="preserve">What can we learn from Aldi? How online retailers can embrace the best of in-store - </w:t>
      </w:r>
      <w:r w:rsidRPr="1012D417" w:rsidR="770539F3">
        <w:rPr>
          <w:rFonts w:ascii="Arial" w:hAnsi="Arial" w:eastAsia="Arial" w:cs="Arial"/>
          <w:i w:val="1"/>
          <w:iCs w:val="1"/>
          <w:color w:val="000000" w:themeColor="text1" w:themeTint="FF" w:themeShade="FF"/>
          <w:sz w:val="22"/>
          <w:szCs w:val="22"/>
        </w:rPr>
        <w:t>Vibetrace</w:t>
      </w:r>
      <w:r w:rsidRPr="1012D417" w:rsidR="770539F3">
        <w:rPr>
          <w:rFonts w:ascii="Arial" w:hAnsi="Arial" w:eastAsia="Arial" w:cs="Arial"/>
          <w:color w:val="000000" w:themeColor="text1" w:themeTint="FF" w:themeShade="FF"/>
          <w:sz w:val="22"/>
          <w:szCs w:val="22"/>
        </w:rPr>
        <w:t xml:space="preserve">. [online] Available at: </w:t>
      </w:r>
      <w:hyperlink r:id="R924c8ab11ac94414">
        <w:r w:rsidRPr="1012D417" w:rsidR="6802E2A2">
          <w:rPr>
            <w:rStyle w:val="Hyperlink"/>
            <w:rFonts w:ascii="Arial" w:hAnsi="Arial" w:eastAsia="Arial" w:cs="Arial"/>
            <w:sz w:val="22"/>
            <w:szCs w:val="22"/>
          </w:rPr>
          <w:t>https://vibetrace.com/how-online-retailers-can-embrace-the-best-of-in-store</w:t>
        </w:r>
      </w:hyperlink>
      <w:proofErr w:type="spellEnd"/>
      <w:proofErr w:type="spellStart"/>
      <w:proofErr w:type="spellEnd"/>
    </w:p>
    <w:p w:rsidR="725F24D3" w:rsidP="1012D417" w:rsidRDefault="725F24D3" w14:paraId="3A8F9B0F" w14:textId="19ADC360">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1012D417" w:rsidR="725F24D3">
        <w:rPr>
          <w:rFonts w:ascii="Arial" w:hAnsi="Arial" w:eastAsia="Arial" w:cs="Arial"/>
          <w:b w:val="0"/>
          <w:bCs w:val="0"/>
          <w:i w:val="0"/>
          <w:iCs w:val="0"/>
          <w:caps w:val="0"/>
          <w:smallCaps w:val="0"/>
          <w:noProof w:val="0"/>
          <w:color w:val="000000" w:themeColor="text1" w:themeTint="FF" w:themeShade="FF"/>
          <w:sz w:val="22"/>
          <w:szCs w:val="22"/>
          <w:lang w:val="en-GB"/>
        </w:rPr>
        <w:t xml:space="preserve">Boogaard, K. (2024). </w:t>
      </w:r>
      <w:r w:rsidRPr="1012D417" w:rsidR="725F24D3">
        <w:rPr>
          <w:rFonts w:ascii="Arial" w:hAnsi="Arial" w:eastAsia="Arial" w:cs="Arial"/>
          <w:b w:val="0"/>
          <w:bCs w:val="0"/>
          <w:i w:val="1"/>
          <w:iCs w:val="1"/>
          <w:caps w:val="0"/>
          <w:smallCaps w:val="0"/>
          <w:noProof w:val="0"/>
          <w:color w:val="000000" w:themeColor="text1" w:themeTint="FF" w:themeShade="FF"/>
          <w:sz w:val="22"/>
          <w:szCs w:val="22"/>
          <w:lang w:val="en-GB"/>
        </w:rPr>
        <w:t>What Kind of Leader Are You? 8 Common Leadership Styles (and Their Pros and Cons)</w:t>
      </w:r>
      <w:r w:rsidRPr="1012D417" w:rsidR="725F24D3">
        <w:rPr>
          <w:rFonts w:ascii="Arial" w:hAnsi="Arial" w:eastAsia="Arial" w:cs="Arial"/>
          <w:b w:val="0"/>
          <w:bCs w:val="0"/>
          <w:i w:val="0"/>
          <w:iCs w:val="0"/>
          <w:caps w:val="0"/>
          <w:smallCaps w:val="0"/>
          <w:noProof w:val="0"/>
          <w:color w:val="000000" w:themeColor="text1" w:themeTint="FF" w:themeShade="FF"/>
          <w:sz w:val="22"/>
          <w:szCs w:val="22"/>
          <w:lang w:val="en-GB"/>
        </w:rPr>
        <w:t xml:space="preserve">. [online] Themuse.com. Available at: </w:t>
      </w:r>
      <w:hyperlink r:id="R9068de1d662a4760">
        <w:r w:rsidRPr="1012D417" w:rsidR="725F24D3">
          <w:rPr>
            <w:rStyle w:val="Hyperlink"/>
            <w:rFonts w:ascii="Arial" w:hAnsi="Arial" w:eastAsia="Arial" w:cs="Arial"/>
            <w:b w:val="0"/>
            <w:bCs w:val="0"/>
            <w:i w:val="0"/>
            <w:iCs w:val="0"/>
            <w:caps w:val="0"/>
            <w:smallCaps w:val="0"/>
            <w:noProof w:val="0"/>
            <w:sz w:val="22"/>
            <w:szCs w:val="22"/>
            <w:lang w:val="en-GB"/>
          </w:rPr>
          <w:t>https://www.themuse.com/advice/common-leadership-styles-with-pros-and-cons</w:t>
        </w:r>
      </w:hyperlink>
    </w:p>
    <w:p w:rsidR="5097C706" w:rsidP="1012D417" w:rsidRDefault="5097C706" w14:paraId="4D2962D9" w14:textId="12BAF752">
      <w:pPr>
        <w:spacing w:before="0" w:beforeAutospacing="off" w:after="0" w:afterAutospacing="off"/>
        <w:rPr>
          <w:rFonts w:ascii="Arial" w:hAnsi="Arial" w:eastAsia="Arial" w:cs="Arial"/>
          <w:sz w:val="22"/>
          <w:szCs w:val="22"/>
        </w:rPr>
      </w:pPr>
      <w:r w:rsidRPr="1012D417" w:rsidR="5097C706">
        <w:rPr>
          <w:rFonts w:ascii="Arial" w:hAnsi="Arial" w:eastAsia="Arial" w:cs="Arial"/>
          <w:b w:val="0"/>
          <w:bCs w:val="0"/>
          <w:i w:val="0"/>
          <w:iCs w:val="0"/>
          <w:caps w:val="0"/>
          <w:smallCaps w:val="0"/>
          <w:noProof w:val="0"/>
          <w:color w:val="000000" w:themeColor="text1" w:themeTint="FF" w:themeShade="FF"/>
          <w:sz w:val="22"/>
          <w:szCs w:val="22"/>
          <w:lang w:val="en-GB"/>
        </w:rPr>
        <w:t xml:space="preserve">Quarterdeck.co.uk. (2025). </w:t>
      </w:r>
      <w:r w:rsidRPr="1012D417" w:rsidR="5097C706">
        <w:rPr>
          <w:rFonts w:ascii="Arial" w:hAnsi="Arial" w:eastAsia="Arial" w:cs="Arial"/>
          <w:b w:val="0"/>
          <w:bCs w:val="0"/>
          <w:i w:val="1"/>
          <w:iCs w:val="1"/>
          <w:caps w:val="0"/>
          <w:smallCaps w:val="0"/>
          <w:noProof w:val="0"/>
          <w:color w:val="000000" w:themeColor="text1" w:themeTint="FF" w:themeShade="FF"/>
          <w:sz w:val="22"/>
          <w:szCs w:val="22"/>
          <w:lang w:val="en-GB"/>
        </w:rPr>
        <w:t>What Leadership Style Does Aldi Use? A Strategic Analysis</w:t>
      </w:r>
      <w:r w:rsidRPr="1012D417" w:rsidR="5097C706">
        <w:rPr>
          <w:rFonts w:ascii="Arial" w:hAnsi="Arial" w:eastAsia="Arial" w:cs="Arial"/>
          <w:b w:val="0"/>
          <w:bCs w:val="0"/>
          <w:i w:val="0"/>
          <w:iCs w:val="0"/>
          <w:caps w:val="0"/>
          <w:smallCaps w:val="0"/>
          <w:noProof w:val="0"/>
          <w:color w:val="000000" w:themeColor="text1" w:themeTint="FF" w:themeShade="FF"/>
          <w:sz w:val="22"/>
          <w:szCs w:val="22"/>
          <w:lang w:val="en-GB"/>
        </w:rPr>
        <w:t xml:space="preserve">. [online] Available at: </w:t>
      </w:r>
      <w:hyperlink r:id="R755edf775f464a32">
        <w:r w:rsidRPr="1012D417" w:rsidR="5097C706">
          <w:rPr>
            <w:rStyle w:val="Hyperlink"/>
            <w:rFonts w:ascii="Arial" w:hAnsi="Arial" w:eastAsia="Arial" w:cs="Arial"/>
            <w:b w:val="0"/>
            <w:bCs w:val="0"/>
            <w:i w:val="0"/>
            <w:iCs w:val="0"/>
            <w:caps w:val="0"/>
            <w:smallCaps w:val="0"/>
            <w:noProof w:val="0"/>
            <w:sz w:val="22"/>
            <w:szCs w:val="22"/>
            <w:lang w:val="en-GB"/>
          </w:rPr>
          <w:t>https://quarterdeck.co.uk/articles/what-leadership-style-does-aldi-use</w:t>
        </w:r>
      </w:hyperlink>
    </w:p>
    <w:p w:rsidR="7772B6F1" w:rsidP="1012D417" w:rsidRDefault="7772B6F1" w14:paraId="3FDA3428" w14:textId="7DE31AB7">
      <w:pPr>
        <w:spacing w:before="0" w:beforeAutospacing="off" w:after="0" w:afterAutospacing="off"/>
        <w:rPr>
          <w:rFonts w:ascii="Arial" w:hAnsi="Arial" w:eastAsia="Arial" w:cs="Arial"/>
          <w:sz w:val="22"/>
          <w:szCs w:val="22"/>
        </w:rPr>
      </w:pPr>
      <w:r w:rsidRPr="1012D417" w:rsidR="7772B6F1">
        <w:rPr>
          <w:rFonts w:ascii="Arial" w:hAnsi="Arial" w:eastAsia="Arial" w:cs="Arial"/>
          <w:b w:val="0"/>
          <w:bCs w:val="0"/>
          <w:i w:val="0"/>
          <w:iCs w:val="0"/>
          <w:caps w:val="0"/>
          <w:smallCaps w:val="0"/>
          <w:noProof w:val="0"/>
          <w:color w:val="000000" w:themeColor="text1" w:themeTint="FF" w:themeShade="FF"/>
          <w:sz w:val="22"/>
          <w:szCs w:val="22"/>
          <w:lang w:val="en-GB"/>
        </w:rPr>
        <w:t xml:space="preserve">Atlassian (2024). </w:t>
      </w:r>
      <w:r w:rsidRPr="1012D417" w:rsidR="7772B6F1">
        <w:rPr>
          <w:rFonts w:ascii="Arial" w:hAnsi="Arial" w:eastAsia="Arial" w:cs="Arial"/>
          <w:b w:val="0"/>
          <w:bCs w:val="0"/>
          <w:i w:val="1"/>
          <w:iCs w:val="1"/>
          <w:caps w:val="0"/>
          <w:smallCaps w:val="0"/>
          <w:noProof w:val="0"/>
          <w:color w:val="000000" w:themeColor="text1" w:themeTint="FF" w:themeShade="FF"/>
          <w:sz w:val="22"/>
          <w:szCs w:val="22"/>
          <w:lang w:val="en-GB"/>
        </w:rPr>
        <w:t>How to Create a Change Management Plan [+ Templates]</w:t>
      </w:r>
      <w:r w:rsidRPr="1012D417" w:rsidR="7772B6F1">
        <w:rPr>
          <w:rFonts w:ascii="Arial" w:hAnsi="Arial" w:eastAsia="Arial" w:cs="Arial"/>
          <w:b w:val="0"/>
          <w:bCs w:val="0"/>
          <w:i w:val="0"/>
          <w:iCs w:val="0"/>
          <w:caps w:val="0"/>
          <w:smallCaps w:val="0"/>
          <w:noProof w:val="0"/>
          <w:color w:val="000000" w:themeColor="text1" w:themeTint="FF" w:themeShade="FF"/>
          <w:sz w:val="22"/>
          <w:szCs w:val="22"/>
          <w:lang w:val="en-GB"/>
        </w:rPr>
        <w:t xml:space="preserve">. [online] Atlassian. Available at: </w:t>
      </w:r>
      <w:hyperlink r:id="R1f7df2806b9e4efc">
        <w:r w:rsidRPr="1012D417" w:rsidR="7772B6F1">
          <w:rPr>
            <w:rStyle w:val="Hyperlink"/>
            <w:rFonts w:ascii="Arial" w:hAnsi="Arial" w:eastAsia="Arial" w:cs="Arial"/>
            <w:b w:val="0"/>
            <w:bCs w:val="0"/>
            <w:i w:val="0"/>
            <w:iCs w:val="0"/>
            <w:caps w:val="0"/>
            <w:smallCaps w:val="0"/>
            <w:noProof w:val="0"/>
            <w:sz w:val="22"/>
            <w:szCs w:val="22"/>
            <w:lang w:val="en-GB"/>
          </w:rPr>
          <w:t>https://www.atlassian.com/work-management/project-management/change-management-plan</w:t>
        </w:r>
      </w:hyperlink>
    </w:p>
    <w:p w:rsidR="1012D417" w:rsidP="1012D417" w:rsidRDefault="1012D417" w14:paraId="5CBB86E1" w14:textId="4E07C027">
      <w:pPr>
        <w:spacing w:before="0" w:beforeAutospacing="off" w:after="0" w:afterAutospacing="off"/>
        <w:rPr>
          <w:rFonts w:ascii="Arial" w:hAnsi="Arial" w:eastAsia="Arial" w:cs="Arial"/>
          <w:b w:val="0"/>
          <w:bCs w:val="0"/>
          <w:i w:val="0"/>
          <w:iCs w:val="0"/>
          <w:caps w:val="0"/>
          <w:smallCaps w:val="0"/>
          <w:noProof w:val="0"/>
          <w:sz w:val="22"/>
          <w:szCs w:val="22"/>
          <w:lang w:val="en-GB"/>
        </w:rPr>
      </w:pPr>
    </w:p>
    <w:p w:rsidR="7772B6F1" w:rsidP="1012D417" w:rsidRDefault="7772B6F1" w14:paraId="3E3E4D3B" w14:textId="7DE53E7D">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1012D417" w:rsidR="7772B6F1">
        <w:rPr>
          <w:rFonts w:ascii="Arial" w:hAnsi="Arial" w:eastAsia="Arial" w:cs="Arial"/>
          <w:b w:val="0"/>
          <w:bCs w:val="0"/>
          <w:i w:val="0"/>
          <w:iCs w:val="0"/>
          <w:caps w:val="0"/>
          <w:smallCaps w:val="0"/>
          <w:noProof w:val="0"/>
          <w:color w:val="000000" w:themeColor="text1" w:themeTint="FF" w:themeShade="FF"/>
          <w:sz w:val="22"/>
          <w:szCs w:val="22"/>
          <w:lang w:val="en-GB"/>
        </w:rPr>
        <w:t>‌</w:t>
      </w:r>
    </w:p>
    <w:p w:rsidR="1012D417" w:rsidP="1012D417" w:rsidRDefault="1012D417" w14:paraId="4D0A422C" w14:textId="03737FD3">
      <w:pPr>
        <w:spacing w:before="0" w:beforeAutospacing="off" w:after="0" w:afterAutospacing="off"/>
        <w:rPr>
          <w:rFonts w:ascii="Arial" w:hAnsi="Arial" w:eastAsia="Arial" w:cs="Arial"/>
          <w:b w:val="0"/>
          <w:bCs w:val="0"/>
          <w:i w:val="0"/>
          <w:iCs w:val="0"/>
          <w:caps w:val="0"/>
          <w:smallCaps w:val="0"/>
          <w:noProof w:val="0"/>
          <w:sz w:val="22"/>
          <w:szCs w:val="22"/>
          <w:lang w:val="en-GB"/>
        </w:rPr>
      </w:pPr>
    </w:p>
    <w:p w:rsidR="5097C706" w:rsidP="1012D417" w:rsidRDefault="5097C706" w14:paraId="25014DE5" w14:textId="1B4EF331">
      <w:pPr>
        <w:spacing w:before="240" w:beforeAutospacing="off" w:after="240" w:afterAutospacing="off"/>
      </w:pPr>
      <w:r w:rsidRPr="1012D417" w:rsidR="5097C706">
        <w:rPr>
          <w:rFonts w:ascii="Calibri" w:hAnsi="Calibri" w:eastAsia="Calibri" w:cs="Calibri"/>
          <w:b w:val="0"/>
          <w:bCs w:val="0"/>
          <w:i w:val="0"/>
          <w:iCs w:val="0"/>
          <w:caps w:val="0"/>
          <w:smallCaps w:val="0"/>
          <w:noProof w:val="0"/>
          <w:color w:val="000000" w:themeColor="text1" w:themeTint="FF" w:themeShade="FF"/>
          <w:lang w:val="en-GB"/>
        </w:rPr>
        <w:t>‌</w:t>
      </w:r>
    </w:p>
    <w:p w:rsidR="1012D417" w:rsidP="1012D417" w:rsidRDefault="1012D417" w14:paraId="1B60AC51" w14:textId="5B97F66D">
      <w:pPr>
        <w:pStyle w:val="NormalWeb"/>
        <w:shd w:val="clear" w:color="auto" w:fill="FFFFFF" w:themeFill="background1"/>
        <w:spacing w:before="0" w:beforeAutospacing="off" w:after="0" w:afterAutospacing="off" w:line="360" w:lineRule="atLeast"/>
        <w:rPr>
          <w:rFonts w:ascii="Arial" w:hAnsi="Arial" w:eastAsia="Arial" w:cs="Arial"/>
          <w:sz w:val="22"/>
          <w:szCs w:val="22"/>
        </w:rPr>
      </w:pPr>
    </w:p>
    <w:p w:rsidR="00291EAE" w:rsidP="39DCFD69" w:rsidRDefault="00291EAE" w14:paraId="793C974B" w14:textId="77777777">
      <w:pPr>
        <w:pStyle w:val="NormalWeb"/>
        <w:shd w:val="clear" w:color="auto" w:fill="FFFFFF" w:themeFill="background1"/>
        <w:spacing w:before="0" w:beforeAutospacing="0" w:after="0" w:afterAutospacing="0" w:line="360" w:lineRule="atLeast"/>
        <w:divId w:val="809323099"/>
        <w:rPr>
          <w:rFonts w:ascii="Arial" w:hAnsi="Arial" w:eastAsia="Arial" w:cs="Arial"/>
          <w:color w:val="000000"/>
          <w:sz w:val="22"/>
          <w:szCs w:val="22"/>
        </w:rPr>
      </w:pPr>
    </w:p>
    <w:p w:rsidR="00742306" w:rsidRDefault="00742306" w14:paraId="164F99EF" w14:textId="77777777">
      <w:pPr>
        <w:pStyle w:val="NormalWeb"/>
        <w:shd w:val="clear" w:color="auto" w:fill="FFFFFF"/>
        <w:divId w:val="809323099"/>
        <w:rPr>
          <w:rFonts w:ascii="Calibri" w:hAnsi="Calibri"/>
          <w:color w:val="000000"/>
        </w:rPr>
      </w:pPr>
      <w:r>
        <w:rPr>
          <w:rFonts w:ascii="Calibri" w:hAnsi="Calibri"/>
          <w:color w:val="000000"/>
        </w:rPr>
        <w:t>‌</w:t>
      </w:r>
    </w:p>
    <w:p w:rsidR="00742306" w:rsidP="000E0B35" w:rsidRDefault="00742306" w14:paraId="70393799" w14:textId="77777777">
      <w:pPr>
        <w:pStyle w:val="NormalWeb"/>
        <w:shd w:val="clear" w:color="auto" w:fill="FFFFFF"/>
        <w:spacing w:before="0" w:beforeAutospacing="0" w:after="0" w:afterAutospacing="0" w:line="360" w:lineRule="atLeast"/>
        <w:divId w:val="1781417723"/>
        <w:rPr>
          <w:rFonts w:ascii="Calibri" w:hAnsi="Calibri"/>
          <w:color w:val="000000"/>
          <w:sz w:val="27"/>
          <w:szCs w:val="27"/>
        </w:rPr>
      </w:pPr>
    </w:p>
    <w:p w:rsidRPr="000E0B35" w:rsidR="000E0B35" w:rsidP="000E0B35" w:rsidRDefault="000E0B35" w14:paraId="58D4B765" w14:textId="77777777">
      <w:pPr>
        <w:pStyle w:val="NormalWeb"/>
        <w:shd w:val="clear" w:color="auto" w:fill="FFFFFF"/>
        <w:spacing w:before="0" w:beforeAutospacing="0" w:after="0" w:afterAutospacing="0" w:line="360" w:lineRule="atLeast"/>
        <w:divId w:val="1781417723"/>
        <w:rPr>
          <w:rFonts w:ascii="Calibri" w:hAnsi="Calibri"/>
          <w:color w:val="000000"/>
          <w:sz w:val="27"/>
          <w:szCs w:val="27"/>
        </w:rPr>
      </w:pPr>
    </w:p>
    <w:p w:rsidR="005F2143" w:rsidRDefault="005F2143" w14:paraId="1A188B72" w14:textId="663A6B35">
      <w:pPr>
        <w:pStyle w:val="NormalWeb"/>
        <w:shd w:val="clear" w:color="auto" w:fill="FFFFFF"/>
        <w:spacing w:before="0" w:beforeAutospacing="0" w:after="0" w:afterAutospacing="0" w:line="360" w:lineRule="atLeast"/>
        <w:divId w:val="1485512891"/>
        <w:rPr>
          <w:rFonts w:ascii="Calibri" w:hAnsi="Calibri"/>
          <w:color w:val="000000"/>
          <w:sz w:val="27"/>
          <w:szCs w:val="27"/>
        </w:rPr>
      </w:pPr>
    </w:p>
    <w:p w:rsidR="005F2143" w:rsidRDefault="005F2143" w14:paraId="3AAA5C59" w14:textId="77777777">
      <w:pPr>
        <w:pStyle w:val="NormalWeb"/>
        <w:shd w:val="clear" w:color="auto" w:fill="FFFFFF"/>
        <w:divId w:val="1485512891"/>
        <w:rPr>
          <w:rFonts w:ascii="Calibri" w:hAnsi="Calibri"/>
          <w:color w:val="000000"/>
        </w:rPr>
      </w:pPr>
      <w:r>
        <w:rPr>
          <w:rFonts w:ascii="Calibri" w:hAnsi="Calibri"/>
          <w:color w:val="000000"/>
        </w:rPr>
        <w:t>‌</w:t>
      </w:r>
    </w:p>
    <w:p w:rsidR="005F2143" w:rsidRDefault="005F2143" w14:paraId="36B2EBE5" w14:textId="77777777">
      <w:pPr>
        <w:pStyle w:val="NormalWeb"/>
        <w:shd w:val="clear" w:color="auto" w:fill="FFFFFF"/>
        <w:spacing w:before="0" w:beforeAutospacing="0" w:after="0" w:afterAutospacing="0" w:line="360" w:lineRule="atLeast"/>
        <w:divId w:val="1519735000"/>
        <w:rPr>
          <w:rStyle w:val="Hyperlink"/>
          <w:rFonts w:ascii="Calibri" w:hAnsi="Calibri"/>
          <w:sz w:val="27"/>
          <w:szCs w:val="27"/>
        </w:rPr>
      </w:pPr>
    </w:p>
    <w:p w:rsidR="00F37251" w:rsidRDefault="00D9622F" w14:paraId="7E7C077B" w14:textId="10EA66AE">
      <w:pPr>
        <w:pStyle w:val="NormalWeb"/>
        <w:shd w:val="clear" w:color="auto" w:fill="FFFFFF"/>
        <w:spacing w:before="0" w:beforeAutospacing="0" w:after="0" w:afterAutospacing="0" w:line="360" w:lineRule="atLeast"/>
        <w:divId w:val="1071272899"/>
        <w:rPr>
          <w:rFonts w:ascii="Calibri" w:hAnsi="Calibri"/>
          <w:color w:val="000000"/>
          <w:sz w:val="27"/>
          <w:szCs w:val="27"/>
        </w:rPr>
      </w:pPr>
      <w:r>
        <w:rPr>
          <w:rFonts w:ascii="Calibri" w:hAnsi="Calibri"/>
          <w:i/>
          <w:iCs/>
          <w:color w:val="000000"/>
          <w:sz w:val="27"/>
          <w:szCs w:val="27"/>
        </w:rPr>
        <w:t xml:space="preserve"> </w:t>
      </w:r>
    </w:p>
    <w:p w:rsidR="00916593" w:rsidRDefault="00916593" w14:paraId="65C739E8" w14:textId="77777777">
      <w:pPr>
        <w:pStyle w:val="NormalWeb"/>
        <w:shd w:val="clear" w:color="auto" w:fill="FFFFFF"/>
        <w:spacing w:before="0" w:beforeAutospacing="0" w:after="0" w:afterAutospacing="0" w:line="360" w:lineRule="atLeast"/>
        <w:divId w:val="1071272899"/>
        <w:rPr>
          <w:rFonts w:ascii="Calibri" w:hAnsi="Calibri"/>
          <w:color w:val="000000"/>
          <w:sz w:val="27"/>
          <w:szCs w:val="27"/>
        </w:rPr>
      </w:pPr>
    </w:p>
    <w:p w:rsidR="00D9622F" w:rsidRDefault="00D9622F" w14:paraId="39BF2120" w14:textId="77777777">
      <w:pPr>
        <w:pStyle w:val="NormalWeb"/>
        <w:shd w:val="clear" w:color="auto" w:fill="FFFFFF"/>
        <w:divId w:val="1071272899"/>
        <w:rPr>
          <w:rFonts w:ascii="Calibri" w:hAnsi="Calibri"/>
          <w:color w:val="000000"/>
        </w:rPr>
      </w:pPr>
      <w:r>
        <w:rPr>
          <w:rFonts w:ascii="Calibri" w:hAnsi="Calibri"/>
          <w:color w:val="000000"/>
        </w:rPr>
        <w:t>‌</w:t>
      </w:r>
    </w:p>
    <w:p w:rsidR="00D9622F" w:rsidRDefault="00D9622F" w14:paraId="4DD15B73" w14:textId="77777777">
      <w:pPr>
        <w:pStyle w:val="NormalWeb"/>
        <w:shd w:val="clear" w:color="auto" w:fill="FFFFFF"/>
        <w:spacing w:before="0" w:beforeAutospacing="0" w:after="0" w:afterAutospacing="0" w:line="360" w:lineRule="atLeast"/>
        <w:divId w:val="1519735000"/>
        <w:rPr>
          <w:rFonts w:ascii="Calibri" w:hAnsi="Calibri"/>
          <w:color w:val="000000"/>
          <w:sz w:val="27"/>
          <w:szCs w:val="27"/>
        </w:rPr>
      </w:pPr>
    </w:p>
    <w:p w:rsidR="000B7B02" w:rsidRDefault="000B7B02" w14:paraId="0E7BD818" w14:textId="77777777">
      <w:pPr>
        <w:pStyle w:val="NormalWeb"/>
        <w:shd w:val="clear" w:color="auto" w:fill="FFFFFF"/>
        <w:spacing w:before="0" w:beforeAutospacing="0" w:after="0" w:afterAutospacing="0" w:line="360" w:lineRule="atLeast"/>
        <w:divId w:val="1519735000"/>
        <w:rPr>
          <w:rFonts w:ascii="Calibri" w:hAnsi="Calibri"/>
          <w:color w:val="000000"/>
          <w:sz w:val="27"/>
          <w:szCs w:val="27"/>
        </w:rPr>
      </w:pPr>
    </w:p>
    <w:p w:rsidR="000B7B02" w:rsidRDefault="000B7B02" w14:paraId="6026A6AB" w14:textId="77777777">
      <w:pPr>
        <w:pStyle w:val="NormalWeb"/>
        <w:shd w:val="clear" w:color="auto" w:fill="FFFFFF"/>
        <w:divId w:val="1519735000"/>
        <w:rPr>
          <w:rFonts w:ascii="Calibri" w:hAnsi="Calibri"/>
          <w:color w:val="000000"/>
        </w:rPr>
      </w:pPr>
      <w:r>
        <w:rPr>
          <w:rFonts w:ascii="Calibri" w:hAnsi="Calibri"/>
          <w:color w:val="000000"/>
        </w:rPr>
        <w:t>‌</w:t>
      </w:r>
    </w:p>
    <w:p w:rsidR="001D6799" w:rsidRDefault="001D6799" w14:paraId="3F397880" w14:textId="77777777">
      <w:pPr>
        <w:pStyle w:val="NormalWeb"/>
        <w:shd w:val="clear" w:color="auto" w:fill="FFFFFF"/>
        <w:spacing w:before="0" w:beforeAutospacing="0" w:after="0" w:afterAutospacing="0" w:line="360" w:lineRule="atLeast"/>
        <w:divId w:val="678965251"/>
        <w:rPr>
          <w:rFonts w:ascii="Calibri" w:hAnsi="Calibri"/>
          <w:color w:val="000000"/>
          <w:sz w:val="27"/>
          <w:szCs w:val="27"/>
        </w:rPr>
      </w:pPr>
    </w:p>
    <w:p w:rsidR="001D6799" w:rsidRDefault="001D6799" w14:paraId="12B13767" w14:textId="77777777">
      <w:pPr>
        <w:pStyle w:val="NormalWeb"/>
        <w:shd w:val="clear" w:color="auto" w:fill="FFFFFF"/>
        <w:divId w:val="678965251"/>
        <w:rPr>
          <w:rFonts w:ascii="Calibri" w:hAnsi="Calibri"/>
          <w:color w:val="000000"/>
        </w:rPr>
      </w:pPr>
      <w:r>
        <w:rPr>
          <w:rFonts w:ascii="Calibri" w:hAnsi="Calibri"/>
          <w:color w:val="000000"/>
        </w:rPr>
        <w:t>‌</w:t>
      </w:r>
    </w:p>
    <w:p w:rsidR="001D6799" w:rsidRDefault="001D6799" w14:paraId="770C2871" w14:textId="77777777">
      <w:pPr>
        <w:pStyle w:val="NormalWeb"/>
        <w:shd w:val="clear" w:color="auto" w:fill="FFFFFF"/>
        <w:spacing w:before="0" w:beforeAutospacing="0" w:after="0" w:afterAutospacing="0" w:line="360" w:lineRule="atLeast"/>
        <w:divId w:val="480930977"/>
        <w:rPr>
          <w:rFonts w:ascii="Calibri" w:hAnsi="Calibri"/>
          <w:color w:val="000000"/>
          <w:sz w:val="27"/>
          <w:szCs w:val="27"/>
        </w:rPr>
      </w:pPr>
    </w:p>
    <w:p w:rsidR="001D6799" w:rsidRDefault="001D6799" w14:paraId="3C4DE8D0" w14:textId="77777777">
      <w:pPr>
        <w:pStyle w:val="NormalWeb"/>
        <w:shd w:val="clear" w:color="auto" w:fill="FFFFFF"/>
        <w:spacing w:before="0" w:beforeAutospacing="0" w:after="0" w:afterAutospacing="0" w:line="360" w:lineRule="atLeast"/>
        <w:divId w:val="480930977"/>
        <w:rPr>
          <w:rFonts w:ascii="Calibri" w:hAnsi="Calibri"/>
          <w:color w:val="000000"/>
          <w:sz w:val="27"/>
          <w:szCs w:val="27"/>
        </w:rPr>
      </w:pPr>
    </w:p>
    <w:p w:rsidR="005C2586" w:rsidRDefault="005C2586" w14:paraId="2E4A59D5" w14:textId="77777777">
      <w:pPr>
        <w:pStyle w:val="NormalWeb"/>
        <w:shd w:val="clear" w:color="auto" w:fill="FFFFFF"/>
        <w:spacing w:before="0" w:beforeAutospacing="0" w:after="0" w:afterAutospacing="0" w:line="360" w:lineRule="atLeast"/>
        <w:divId w:val="480930977"/>
        <w:rPr>
          <w:rFonts w:ascii="Calibri" w:hAnsi="Calibri"/>
          <w:color w:val="000000"/>
          <w:sz w:val="27"/>
          <w:szCs w:val="27"/>
        </w:rPr>
      </w:pPr>
    </w:p>
    <w:p w:rsidR="005C2586" w:rsidRDefault="005C2586" w14:paraId="1FF731DD" w14:textId="77777777">
      <w:pPr>
        <w:pStyle w:val="NormalWeb"/>
        <w:shd w:val="clear" w:color="auto" w:fill="FFFFFF"/>
        <w:divId w:val="480930977"/>
        <w:rPr>
          <w:rFonts w:ascii="Calibri" w:hAnsi="Calibri"/>
          <w:color w:val="000000"/>
        </w:rPr>
      </w:pPr>
      <w:r>
        <w:rPr>
          <w:rFonts w:ascii="Calibri" w:hAnsi="Calibri"/>
          <w:color w:val="000000"/>
        </w:rPr>
        <w:t>‌</w:t>
      </w:r>
    </w:p>
    <w:p w:rsidR="005C2586" w:rsidP="00CE2CC0" w:rsidRDefault="005C2586" w14:paraId="11FFC812" w14:textId="77777777">
      <w:pPr>
        <w:pStyle w:val="NormalWeb"/>
        <w:shd w:val="clear" w:color="auto" w:fill="FFFFFF"/>
        <w:spacing w:before="0" w:beforeAutospacing="0" w:after="0" w:afterAutospacing="0" w:line="360" w:lineRule="atLeast"/>
        <w:rPr>
          <w:rFonts w:ascii="Calibri" w:hAnsi="Calibri"/>
          <w:color w:val="000000"/>
          <w:sz w:val="27"/>
          <w:szCs w:val="27"/>
        </w:rPr>
      </w:pPr>
    </w:p>
    <w:p w:rsidR="00FA395C" w:rsidRDefault="00FA395C" w14:paraId="52187E11" w14:textId="77777777">
      <w:pPr>
        <w:pStyle w:val="NormalWeb"/>
        <w:shd w:val="clear" w:color="auto" w:fill="FFFFFF"/>
        <w:spacing w:before="0" w:beforeAutospacing="0" w:after="0" w:afterAutospacing="0" w:line="360" w:lineRule="atLeast"/>
        <w:divId w:val="461314020"/>
        <w:rPr>
          <w:rFonts w:ascii="Calibri" w:hAnsi="Calibri"/>
          <w:color w:val="000000"/>
          <w:sz w:val="27"/>
          <w:szCs w:val="27"/>
        </w:rPr>
      </w:pPr>
    </w:p>
    <w:p w:rsidR="00FA395C" w:rsidRDefault="00FA395C" w14:paraId="39C11298" w14:textId="77777777">
      <w:pPr>
        <w:pStyle w:val="NormalWeb"/>
        <w:shd w:val="clear" w:color="auto" w:fill="FFFFFF"/>
        <w:divId w:val="461314020"/>
        <w:rPr>
          <w:rFonts w:ascii="Calibri" w:hAnsi="Calibri"/>
          <w:color w:val="000000"/>
        </w:rPr>
      </w:pPr>
      <w:r>
        <w:rPr>
          <w:rFonts w:ascii="Calibri" w:hAnsi="Calibri"/>
          <w:color w:val="000000"/>
        </w:rPr>
        <w:t>‌</w:t>
      </w:r>
    </w:p>
    <w:p w:rsidR="00FA395C" w:rsidRDefault="00FA395C" w14:paraId="09CD13DF" w14:textId="77777777">
      <w:pPr>
        <w:pStyle w:val="NormalWeb"/>
        <w:shd w:val="clear" w:color="auto" w:fill="FFFFFF"/>
        <w:spacing w:before="0" w:beforeAutospacing="0" w:after="0" w:afterAutospacing="0" w:line="360" w:lineRule="atLeast"/>
        <w:divId w:val="1063332928"/>
        <w:rPr>
          <w:rFonts w:ascii="Calibri" w:hAnsi="Calibri"/>
          <w:color w:val="000000"/>
          <w:sz w:val="27"/>
          <w:szCs w:val="27"/>
        </w:rPr>
      </w:pPr>
    </w:p>
    <w:p w:rsidR="007314FC" w:rsidRDefault="007314FC" w14:paraId="27616C81" w14:textId="77777777">
      <w:pPr>
        <w:pStyle w:val="NormalWeb"/>
        <w:shd w:val="clear" w:color="auto" w:fill="FFFFFF"/>
        <w:spacing w:before="0" w:beforeAutospacing="0" w:after="0" w:afterAutospacing="0" w:line="360" w:lineRule="atLeast"/>
        <w:divId w:val="1063332928"/>
        <w:rPr>
          <w:rFonts w:ascii="Calibri" w:hAnsi="Calibri"/>
          <w:color w:val="000000"/>
          <w:sz w:val="27"/>
          <w:szCs w:val="27"/>
        </w:rPr>
      </w:pPr>
    </w:p>
    <w:p w:rsidR="00E661D3" w:rsidRDefault="00E661D3" w14:paraId="1209F06B" w14:textId="77777777">
      <w:pPr>
        <w:pStyle w:val="NormalWeb"/>
        <w:shd w:val="clear" w:color="auto" w:fill="FFFFFF"/>
        <w:spacing w:before="0" w:beforeAutospacing="0" w:after="0" w:afterAutospacing="0" w:line="360" w:lineRule="atLeast"/>
        <w:divId w:val="1063332928"/>
        <w:rPr>
          <w:rFonts w:ascii="Calibri" w:hAnsi="Calibri"/>
          <w:color w:val="000000"/>
          <w:sz w:val="27"/>
          <w:szCs w:val="27"/>
        </w:rPr>
      </w:pPr>
    </w:p>
    <w:p w:rsidR="00E661D3" w:rsidRDefault="00E661D3" w14:paraId="42CA2719" w14:textId="77777777">
      <w:pPr>
        <w:pStyle w:val="NormalWeb"/>
        <w:shd w:val="clear" w:color="auto" w:fill="FFFFFF"/>
        <w:divId w:val="1063332928"/>
        <w:rPr>
          <w:rFonts w:ascii="Calibri" w:hAnsi="Calibri"/>
          <w:color w:val="000000"/>
        </w:rPr>
      </w:pPr>
      <w:r>
        <w:rPr>
          <w:rFonts w:ascii="Calibri" w:hAnsi="Calibri"/>
          <w:color w:val="000000"/>
        </w:rPr>
        <w:t>‌</w:t>
      </w:r>
    </w:p>
    <w:p w:rsidR="00E661D3" w:rsidRDefault="00E661D3" w14:paraId="22CA2108" w14:textId="77777777">
      <w:pPr>
        <w:pStyle w:val="NormalWeb"/>
        <w:shd w:val="clear" w:color="auto" w:fill="FFFFFF"/>
        <w:spacing w:before="0" w:beforeAutospacing="0" w:after="0" w:afterAutospacing="0" w:line="360" w:lineRule="atLeast"/>
        <w:divId w:val="1758136474"/>
        <w:rPr>
          <w:rFonts w:ascii="Calibri" w:hAnsi="Calibri"/>
          <w:color w:val="000000"/>
          <w:sz w:val="27"/>
          <w:szCs w:val="27"/>
        </w:rPr>
      </w:pPr>
    </w:p>
    <w:p w:rsidR="008A3C72" w:rsidRDefault="008A3C72" w14:paraId="73F7A019" w14:textId="77777777">
      <w:pPr>
        <w:pStyle w:val="NormalWeb"/>
        <w:shd w:val="clear" w:color="auto" w:fill="FFFFFF"/>
        <w:spacing w:before="0" w:beforeAutospacing="0" w:after="0" w:afterAutospacing="0" w:line="360" w:lineRule="atLeast"/>
        <w:divId w:val="1758136474"/>
        <w:rPr>
          <w:rFonts w:ascii="Calibri" w:hAnsi="Calibri"/>
          <w:color w:val="000000"/>
          <w:sz w:val="27"/>
          <w:szCs w:val="27"/>
        </w:rPr>
      </w:pPr>
    </w:p>
    <w:p w:rsidR="008A3C72" w:rsidRDefault="008A3C72" w14:paraId="581CBED1" w14:textId="77777777">
      <w:pPr>
        <w:pStyle w:val="NormalWeb"/>
        <w:shd w:val="clear" w:color="auto" w:fill="FFFFFF"/>
        <w:divId w:val="1758136474"/>
        <w:rPr>
          <w:rFonts w:ascii="Calibri" w:hAnsi="Calibri"/>
          <w:color w:val="000000"/>
        </w:rPr>
      </w:pPr>
      <w:r>
        <w:rPr>
          <w:rFonts w:ascii="Calibri" w:hAnsi="Calibri"/>
          <w:color w:val="000000"/>
        </w:rPr>
        <w:t>‌</w:t>
      </w:r>
    </w:p>
    <w:p w:rsidR="008A3C72" w:rsidRDefault="008A3C72" w14:paraId="128138C3" w14:textId="77777777">
      <w:pPr>
        <w:pStyle w:val="NormalWeb"/>
        <w:shd w:val="clear" w:color="auto" w:fill="FFFFFF"/>
        <w:spacing w:before="0" w:beforeAutospacing="0" w:after="0" w:afterAutospacing="0" w:line="360" w:lineRule="atLeast"/>
        <w:divId w:val="1164398072"/>
        <w:rPr>
          <w:rFonts w:ascii="Calibri" w:hAnsi="Calibri"/>
          <w:color w:val="000000"/>
          <w:sz w:val="27"/>
          <w:szCs w:val="27"/>
        </w:rPr>
      </w:pPr>
    </w:p>
    <w:p w:rsidR="008A3C72" w:rsidRDefault="008A3C72" w14:paraId="3176BBBC" w14:textId="77777777">
      <w:pPr>
        <w:pStyle w:val="NormalWeb"/>
        <w:shd w:val="clear" w:color="auto" w:fill="FFFFFF"/>
        <w:spacing w:before="0" w:beforeAutospacing="0" w:after="0" w:afterAutospacing="0" w:line="360" w:lineRule="atLeast"/>
        <w:divId w:val="1164398072"/>
        <w:rPr>
          <w:rFonts w:ascii="Calibri" w:hAnsi="Calibri"/>
          <w:color w:val="000000"/>
          <w:sz w:val="27"/>
          <w:szCs w:val="27"/>
        </w:rPr>
      </w:pPr>
    </w:p>
    <w:p w:rsidR="008A3C72" w:rsidRDefault="008A3C72" w14:paraId="6F4F1D3E" w14:textId="77777777">
      <w:pPr>
        <w:pStyle w:val="NormalWeb"/>
        <w:shd w:val="clear" w:color="auto" w:fill="FFFFFF"/>
        <w:spacing w:before="0" w:beforeAutospacing="0" w:after="0" w:afterAutospacing="0" w:line="360" w:lineRule="atLeast"/>
        <w:divId w:val="1164398072"/>
        <w:rPr>
          <w:rFonts w:ascii="Calibri" w:hAnsi="Calibri"/>
          <w:color w:val="000000"/>
          <w:sz w:val="27"/>
          <w:szCs w:val="27"/>
        </w:rPr>
      </w:pPr>
    </w:p>
    <w:p w:rsidR="000E0D26" w:rsidRDefault="000E0D26" w14:paraId="690AAC4D" w14:textId="77777777">
      <w:pPr>
        <w:pStyle w:val="NormalWeb"/>
        <w:shd w:val="clear" w:color="auto" w:fill="FFFFFF"/>
        <w:spacing w:before="0" w:beforeAutospacing="0" w:after="0" w:afterAutospacing="0" w:line="360" w:lineRule="atLeast"/>
        <w:divId w:val="1164398072"/>
        <w:rPr>
          <w:rFonts w:ascii="Calibri" w:hAnsi="Calibri"/>
          <w:color w:val="000000"/>
          <w:sz w:val="27"/>
          <w:szCs w:val="27"/>
        </w:rPr>
      </w:pPr>
    </w:p>
    <w:p w:rsidR="000E0D26" w:rsidRDefault="000E0D26" w14:paraId="107A0742" w14:textId="77777777">
      <w:pPr>
        <w:pStyle w:val="NormalWeb"/>
        <w:shd w:val="clear" w:color="auto" w:fill="FFFFFF"/>
        <w:divId w:val="1164398072"/>
        <w:rPr>
          <w:rFonts w:ascii="Calibri" w:hAnsi="Calibri"/>
          <w:color w:val="000000"/>
        </w:rPr>
      </w:pPr>
      <w:r>
        <w:rPr>
          <w:rFonts w:ascii="Calibri" w:hAnsi="Calibri"/>
          <w:color w:val="000000"/>
        </w:rPr>
        <w:t>‌</w:t>
      </w:r>
    </w:p>
    <w:p w:rsidR="000E0D26" w:rsidRDefault="000E0D26" w14:paraId="1571AF8C" w14:textId="77777777">
      <w:pPr>
        <w:pStyle w:val="NormalWeb"/>
        <w:shd w:val="clear" w:color="auto" w:fill="FFFFFF"/>
        <w:spacing w:before="0" w:beforeAutospacing="0" w:after="0" w:afterAutospacing="0" w:line="360" w:lineRule="atLeast"/>
        <w:divId w:val="1387490063"/>
        <w:rPr>
          <w:rFonts w:ascii="Calibri" w:hAnsi="Calibri"/>
          <w:color w:val="000000"/>
          <w:sz w:val="27"/>
          <w:szCs w:val="27"/>
        </w:rPr>
      </w:pPr>
    </w:p>
    <w:p w:rsidR="006D14E3" w:rsidRDefault="006D14E3" w14:paraId="26E918B9" w14:textId="77777777">
      <w:pPr>
        <w:pStyle w:val="NormalWeb"/>
        <w:shd w:val="clear" w:color="auto" w:fill="FFFFFF"/>
        <w:spacing w:before="0" w:beforeAutospacing="0" w:after="0" w:afterAutospacing="0" w:line="360" w:lineRule="atLeast"/>
        <w:divId w:val="1387490063"/>
        <w:rPr>
          <w:rFonts w:ascii="Calibri" w:hAnsi="Calibri"/>
          <w:color w:val="000000"/>
          <w:sz w:val="27"/>
          <w:szCs w:val="27"/>
        </w:rPr>
      </w:pPr>
    </w:p>
    <w:p w:rsidR="006D14E3" w:rsidRDefault="006D14E3" w14:paraId="3001B885" w14:textId="77777777">
      <w:pPr>
        <w:pStyle w:val="NormalWeb"/>
        <w:shd w:val="clear" w:color="auto" w:fill="FFFFFF"/>
        <w:divId w:val="1387490063"/>
        <w:rPr>
          <w:rFonts w:ascii="Calibri" w:hAnsi="Calibri"/>
          <w:color w:val="000000"/>
        </w:rPr>
      </w:pPr>
      <w:r>
        <w:rPr>
          <w:rFonts w:ascii="Calibri" w:hAnsi="Calibri"/>
          <w:color w:val="000000"/>
        </w:rPr>
        <w:t>‌</w:t>
      </w:r>
    </w:p>
    <w:p w:rsidR="006267C3" w:rsidRDefault="006267C3" w14:paraId="4AB84A54" w14:textId="77777777">
      <w:pPr>
        <w:pStyle w:val="NormalWeb"/>
        <w:shd w:val="clear" w:color="auto" w:fill="FFFFFF"/>
        <w:spacing w:before="0" w:beforeAutospacing="0" w:after="0" w:afterAutospacing="0" w:line="360" w:lineRule="atLeast"/>
        <w:divId w:val="2092967712"/>
        <w:rPr>
          <w:rStyle w:val="Hyperlink"/>
          <w:rFonts w:ascii="Calibri" w:hAnsi="Calibri"/>
          <w:sz w:val="27"/>
          <w:szCs w:val="27"/>
        </w:rPr>
      </w:pPr>
    </w:p>
    <w:p w:rsidR="006267C3" w:rsidRDefault="006267C3" w14:paraId="0FDC78D5" w14:textId="77777777">
      <w:pPr>
        <w:pStyle w:val="NormalWeb"/>
        <w:shd w:val="clear" w:color="auto" w:fill="FFFFFF"/>
        <w:spacing w:before="0" w:beforeAutospacing="0" w:after="0" w:afterAutospacing="0" w:line="360" w:lineRule="atLeast"/>
        <w:divId w:val="2092967712"/>
        <w:rPr>
          <w:rStyle w:val="Hyperlink"/>
          <w:rFonts w:ascii="Calibri" w:hAnsi="Calibri"/>
          <w:sz w:val="27"/>
          <w:szCs w:val="27"/>
        </w:rPr>
      </w:pPr>
    </w:p>
    <w:p w:rsidR="002D41AE" w:rsidRDefault="002D41AE" w14:paraId="2D1FF61E" w14:textId="77777777">
      <w:pPr>
        <w:pStyle w:val="NormalWeb"/>
        <w:shd w:val="clear" w:color="auto" w:fill="FFFFFF"/>
        <w:spacing w:before="0" w:beforeAutospacing="0" w:after="0" w:afterAutospacing="0" w:line="360" w:lineRule="atLeast"/>
        <w:divId w:val="2092967712"/>
        <w:rPr>
          <w:rFonts w:ascii="Calibri" w:hAnsi="Calibri"/>
          <w:color w:val="000000"/>
          <w:sz w:val="27"/>
          <w:szCs w:val="27"/>
        </w:rPr>
      </w:pPr>
    </w:p>
    <w:p w:rsidR="000F79E4" w:rsidRDefault="000F79E4" w14:paraId="32FA539C" w14:textId="77777777">
      <w:pPr>
        <w:pStyle w:val="NormalWeb"/>
        <w:shd w:val="clear" w:color="auto" w:fill="FFFFFF"/>
        <w:spacing w:before="0" w:beforeAutospacing="0" w:after="0" w:afterAutospacing="0" w:line="360" w:lineRule="atLeast"/>
        <w:divId w:val="2092967712"/>
        <w:rPr>
          <w:rFonts w:ascii="Calibri" w:hAnsi="Calibri"/>
          <w:color w:val="000000"/>
          <w:sz w:val="27"/>
          <w:szCs w:val="27"/>
        </w:rPr>
      </w:pPr>
    </w:p>
    <w:p w:rsidR="000F79E4" w:rsidRDefault="000F79E4" w14:paraId="2AE35A1F" w14:textId="77777777">
      <w:pPr>
        <w:pStyle w:val="NormalWeb"/>
        <w:shd w:val="clear" w:color="auto" w:fill="FFFFFF"/>
        <w:divId w:val="2092967712"/>
        <w:rPr>
          <w:rFonts w:ascii="Calibri" w:hAnsi="Calibri"/>
          <w:color w:val="000000"/>
        </w:rPr>
      </w:pPr>
      <w:r>
        <w:rPr>
          <w:rFonts w:ascii="Calibri" w:hAnsi="Calibri"/>
          <w:color w:val="000000"/>
        </w:rPr>
        <w:t>‌</w:t>
      </w:r>
    </w:p>
    <w:p w:rsidR="000F79E4" w:rsidP="001E5E8F" w:rsidRDefault="000F79E4" w14:paraId="3604EF3E" w14:textId="77777777"/>
    <w:p w:rsidR="000F79E4" w:rsidP="001E5E8F" w:rsidRDefault="000F79E4" w14:paraId="0EEE705C" w14:textId="77777777"/>
    <w:p w:rsidR="00401AE3" w:rsidP="001E5E8F" w:rsidRDefault="00401AE3" w14:paraId="2457F11F" w14:textId="470BC459"/>
    <w:sectPr w:rsidR="00401AE3">
      <w:headerReference w:type="default" r:id="rId21"/>
      <w:footerReference w:type="default" r:id="rId2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105B0" w:rsidP="009828A1" w:rsidRDefault="00A105B0" w14:paraId="1E584B47" w14:textId="77777777">
      <w:pPr>
        <w:spacing w:after="0" w:line="240" w:lineRule="auto"/>
      </w:pPr>
      <w:r>
        <w:separator/>
      </w:r>
    </w:p>
  </w:endnote>
  <w:endnote w:type="continuationSeparator" w:id="0">
    <w:p w:rsidR="00A105B0" w:rsidP="009828A1" w:rsidRDefault="00A105B0" w14:paraId="6447030B" w14:textId="77777777">
      <w:pPr>
        <w:spacing w:after="0" w:line="240" w:lineRule="auto"/>
      </w:pPr>
      <w:r>
        <w:continuationSeparator/>
      </w:r>
    </w:p>
  </w:endnote>
  <w:endnote w:type="continuationNotice" w:id="1">
    <w:p w:rsidR="00A105B0" w:rsidRDefault="00A105B0" w14:paraId="7E378AE8"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9DCFD69" w:rsidTr="39DCFD69" w14:paraId="4EC09148" w14:textId="77777777">
      <w:trPr>
        <w:trHeight w:val="300"/>
      </w:trPr>
      <w:tc>
        <w:tcPr>
          <w:tcW w:w="3005" w:type="dxa"/>
        </w:tcPr>
        <w:p w:rsidR="39DCFD69" w:rsidP="39DCFD69" w:rsidRDefault="39DCFD69" w14:paraId="48786A99" w14:textId="158D0727">
          <w:pPr>
            <w:pStyle w:val="Header"/>
            <w:ind w:left="-115"/>
          </w:pPr>
        </w:p>
      </w:tc>
      <w:tc>
        <w:tcPr>
          <w:tcW w:w="3005" w:type="dxa"/>
        </w:tcPr>
        <w:p w:rsidR="39DCFD69" w:rsidP="39DCFD69" w:rsidRDefault="39DCFD69" w14:paraId="7694D26B" w14:textId="68492890">
          <w:pPr>
            <w:pStyle w:val="Header"/>
            <w:jc w:val="center"/>
          </w:pPr>
        </w:p>
      </w:tc>
      <w:tc>
        <w:tcPr>
          <w:tcW w:w="3005" w:type="dxa"/>
        </w:tcPr>
        <w:p w:rsidR="39DCFD69" w:rsidP="39DCFD69" w:rsidRDefault="39DCFD69" w14:paraId="08FD8F8C" w14:textId="5BD15469">
          <w:pPr>
            <w:pStyle w:val="Header"/>
            <w:ind w:right="-115"/>
            <w:jc w:val="right"/>
          </w:pPr>
          <w:r>
            <w:fldChar w:fldCharType="begin"/>
          </w:r>
          <w:r>
            <w:instrText>PAGE</w:instrText>
          </w:r>
          <w:r>
            <w:fldChar w:fldCharType="separate"/>
          </w:r>
          <w:r w:rsidR="009D7A41">
            <w:rPr>
              <w:noProof/>
            </w:rPr>
            <w:t>1</w:t>
          </w:r>
          <w:r>
            <w:fldChar w:fldCharType="end"/>
          </w:r>
        </w:p>
      </w:tc>
    </w:tr>
  </w:tbl>
  <w:p w:rsidR="00CE2CC0" w:rsidRDefault="00CE2CC0" w14:paraId="0CF9C345" w14:textId="4B7799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105B0" w:rsidP="009828A1" w:rsidRDefault="00A105B0" w14:paraId="70EAC5C8" w14:textId="77777777">
      <w:pPr>
        <w:spacing w:after="0" w:line="240" w:lineRule="auto"/>
      </w:pPr>
      <w:r>
        <w:separator/>
      </w:r>
    </w:p>
  </w:footnote>
  <w:footnote w:type="continuationSeparator" w:id="0">
    <w:p w:rsidR="00A105B0" w:rsidP="009828A1" w:rsidRDefault="00A105B0" w14:paraId="4DD057BD" w14:textId="77777777">
      <w:pPr>
        <w:spacing w:after="0" w:line="240" w:lineRule="auto"/>
      </w:pPr>
      <w:r>
        <w:continuationSeparator/>
      </w:r>
    </w:p>
  </w:footnote>
  <w:footnote w:type="continuationNotice" w:id="1">
    <w:p w:rsidR="00A105B0" w:rsidRDefault="00A105B0" w14:paraId="69C23045"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9DCFD69" w:rsidTr="39DCFD69" w14:paraId="4068ED28" w14:textId="77777777">
      <w:trPr>
        <w:trHeight w:val="300"/>
      </w:trPr>
      <w:tc>
        <w:tcPr>
          <w:tcW w:w="3005" w:type="dxa"/>
        </w:tcPr>
        <w:p w:rsidR="39DCFD69" w:rsidP="39DCFD69" w:rsidRDefault="39DCFD69" w14:paraId="2AED0AB3" w14:textId="3969A9A8">
          <w:pPr>
            <w:pStyle w:val="Header"/>
            <w:ind w:left="-115"/>
          </w:pPr>
        </w:p>
      </w:tc>
      <w:tc>
        <w:tcPr>
          <w:tcW w:w="3005" w:type="dxa"/>
        </w:tcPr>
        <w:p w:rsidR="39DCFD69" w:rsidP="39DCFD69" w:rsidRDefault="39DCFD69" w14:paraId="4EAE1E9D" w14:textId="2D6730B5">
          <w:pPr>
            <w:pStyle w:val="Header"/>
            <w:jc w:val="center"/>
          </w:pPr>
        </w:p>
      </w:tc>
      <w:tc>
        <w:tcPr>
          <w:tcW w:w="3005" w:type="dxa"/>
        </w:tcPr>
        <w:p w:rsidR="39DCFD69" w:rsidP="39DCFD69" w:rsidRDefault="39DCFD69" w14:paraId="42DBA4D8" w14:textId="6B90125A">
          <w:pPr>
            <w:pStyle w:val="Header"/>
            <w:ind w:right="-115"/>
            <w:jc w:val="right"/>
          </w:pPr>
        </w:p>
      </w:tc>
    </w:tr>
  </w:tbl>
  <w:p w:rsidR="00CE2CC0" w:rsidRDefault="00CE2CC0" w14:paraId="252B2620" w14:textId="20C468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4">
    <w:nsid w:val="1f0385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21df6c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167b2c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1ee8e8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2b85f9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2b58b5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4372bc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90c2e9a"/>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6">
    <w:nsid w:val="3838cbc4"/>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5">
    <w:nsid w:val="23c083a"/>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4">
    <w:nsid w:val="66ab2a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77c398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363d98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3294fc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33b21c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14e7a1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7b34c0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a9760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2ec6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eb4e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ce598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d6abf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03c9e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7c84e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c49df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66016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7b268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36BAA74"/>
    <w:multiLevelType w:val="hybridMultilevel"/>
    <w:tmpl w:val="FFFFFFFF"/>
    <w:lvl w:ilvl="0" w:tplc="5FF48478">
      <w:start w:val="1"/>
      <w:numFmt w:val="bullet"/>
      <w:lvlText w:val=""/>
      <w:lvlJc w:val="left"/>
      <w:pPr>
        <w:ind w:left="720" w:hanging="360"/>
      </w:pPr>
      <w:rPr>
        <w:rFonts w:hint="default" w:ascii="Symbol" w:hAnsi="Symbol"/>
      </w:rPr>
    </w:lvl>
    <w:lvl w:ilvl="1" w:tplc="8D1A82F2">
      <w:start w:val="1"/>
      <w:numFmt w:val="bullet"/>
      <w:lvlText w:val="o"/>
      <w:lvlJc w:val="left"/>
      <w:pPr>
        <w:ind w:left="1440" w:hanging="360"/>
      </w:pPr>
      <w:rPr>
        <w:rFonts w:hint="default" w:ascii="Courier New" w:hAnsi="Courier New"/>
      </w:rPr>
    </w:lvl>
    <w:lvl w:ilvl="2" w:tplc="043001C2">
      <w:start w:val="1"/>
      <w:numFmt w:val="bullet"/>
      <w:lvlText w:val=""/>
      <w:lvlJc w:val="left"/>
      <w:pPr>
        <w:ind w:left="2160" w:hanging="360"/>
      </w:pPr>
      <w:rPr>
        <w:rFonts w:hint="default" w:ascii="Wingdings" w:hAnsi="Wingdings"/>
      </w:rPr>
    </w:lvl>
    <w:lvl w:ilvl="3" w:tplc="AC6AE278">
      <w:start w:val="1"/>
      <w:numFmt w:val="bullet"/>
      <w:lvlText w:val=""/>
      <w:lvlJc w:val="left"/>
      <w:pPr>
        <w:ind w:left="2880" w:hanging="360"/>
      </w:pPr>
      <w:rPr>
        <w:rFonts w:hint="default" w:ascii="Symbol" w:hAnsi="Symbol"/>
      </w:rPr>
    </w:lvl>
    <w:lvl w:ilvl="4" w:tplc="94FABB5E">
      <w:start w:val="1"/>
      <w:numFmt w:val="bullet"/>
      <w:lvlText w:val="o"/>
      <w:lvlJc w:val="left"/>
      <w:pPr>
        <w:ind w:left="3600" w:hanging="360"/>
      </w:pPr>
      <w:rPr>
        <w:rFonts w:hint="default" w:ascii="Courier New" w:hAnsi="Courier New"/>
      </w:rPr>
    </w:lvl>
    <w:lvl w:ilvl="5" w:tplc="8FD0B0CE">
      <w:start w:val="1"/>
      <w:numFmt w:val="bullet"/>
      <w:lvlText w:val=""/>
      <w:lvlJc w:val="left"/>
      <w:pPr>
        <w:ind w:left="4320" w:hanging="360"/>
      </w:pPr>
      <w:rPr>
        <w:rFonts w:hint="default" w:ascii="Wingdings" w:hAnsi="Wingdings"/>
      </w:rPr>
    </w:lvl>
    <w:lvl w:ilvl="6" w:tplc="77601900">
      <w:start w:val="1"/>
      <w:numFmt w:val="bullet"/>
      <w:lvlText w:val=""/>
      <w:lvlJc w:val="left"/>
      <w:pPr>
        <w:ind w:left="5040" w:hanging="360"/>
      </w:pPr>
      <w:rPr>
        <w:rFonts w:hint="default" w:ascii="Symbol" w:hAnsi="Symbol"/>
      </w:rPr>
    </w:lvl>
    <w:lvl w:ilvl="7" w:tplc="75BC089E">
      <w:start w:val="1"/>
      <w:numFmt w:val="bullet"/>
      <w:lvlText w:val="o"/>
      <w:lvlJc w:val="left"/>
      <w:pPr>
        <w:ind w:left="5760" w:hanging="360"/>
      </w:pPr>
      <w:rPr>
        <w:rFonts w:hint="default" w:ascii="Courier New" w:hAnsi="Courier New"/>
      </w:rPr>
    </w:lvl>
    <w:lvl w:ilvl="8" w:tplc="FCE801E0">
      <w:start w:val="1"/>
      <w:numFmt w:val="bullet"/>
      <w:lvlText w:val=""/>
      <w:lvlJc w:val="left"/>
      <w:pPr>
        <w:ind w:left="6480" w:hanging="360"/>
      </w:pPr>
      <w:rPr>
        <w:rFonts w:hint="default" w:ascii="Wingdings" w:hAnsi="Wingdings"/>
      </w:rPr>
    </w:lvl>
  </w:abstractNum>
  <w:abstractNum w:abstractNumId="1" w15:restartNumberingAfterBreak="0">
    <w:nsid w:val="13CB2029"/>
    <w:multiLevelType w:val="hybridMultilevel"/>
    <w:tmpl w:val="FFFFFFFF"/>
    <w:lvl w:ilvl="0" w:tplc="DE76F3E4">
      <w:start w:val="1"/>
      <w:numFmt w:val="bullet"/>
      <w:lvlText w:val=""/>
      <w:lvlJc w:val="left"/>
      <w:pPr>
        <w:ind w:left="720" w:hanging="360"/>
      </w:pPr>
      <w:rPr>
        <w:rFonts w:hint="default" w:ascii="Symbol" w:hAnsi="Symbol"/>
      </w:rPr>
    </w:lvl>
    <w:lvl w:ilvl="1" w:tplc="26F052A8">
      <w:start w:val="1"/>
      <w:numFmt w:val="bullet"/>
      <w:lvlText w:val="o"/>
      <w:lvlJc w:val="left"/>
      <w:pPr>
        <w:ind w:left="1440" w:hanging="360"/>
      </w:pPr>
      <w:rPr>
        <w:rFonts w:hint="default" w:ascii="Courier New" w:hAnsi="Courier New"/>
      </w:rPr>
    </w:lvl>
    <w:lvl w:ilvl="2" w:tplc="84BA7038">
      <w:start w:val="1"/>
      <w:numFmt w:val="bullet"/>
      <w:lvlText w:val=""/>
      <w:lvlJc w:val="left"/>
      <w:pPr>
        <w:ind w:left="2160" w:hanging="360"/>
      </w:pPr>
      <w:rPr>
        <w:rFonts w:hint="default" w:ascii="Wingdings" w:hAnsi="Wingdings"/>
      </w:rPr>
    </w:lvl>
    <w:lvl w:ilvl="3" w:tplc="76484E6E">
      <w:start w:val="1"/>
      <w:numFmt w:val="bullet"/>
      <w:lvlText w:val=""/>
      <w:lvlJc w:val="left"/>
      <w:pPr>
        <w:ind w:left="2880" w:hanging="360"/>
      </w:pPr>
      <w:rPr>
        <w:rFonts w:hint="default" w:ascii="Symbol" w:hAnsi="Symbol"/>
      </w:rPr>
    </w:lvl>
    <w:lvl w:ilvl="4" w:tplc="271CE5A2">
      <w:start w:val="1"/>
      <w:numFmt w:val="bullet"/>
      <w:lvlText w:val="o"/>
      <w:lvlJc w:val="left"/>
      <w:pPr>
        <w:ind w:left="3600" w:hanging="360"/>
      </w:pPr>
      <w:rPr>
        <w:rFonts w:hint="default" w:ascii="Courier New" w:hAnsi="Courier New"/>
      </w:rPr>
    </w:lvl>
    <w:lvl w:ilvl="5" w:tplc="10200854">
      <w:start w:val="1"/>
      <w:numFmt w:val="bullet"/>
      <w:lvlText w:val=""/>
      <w:lvlJc w:val="left"/>
      <w:pPr>
        <w:ind w:left="4320" w:hanging="360"/>
      </w:pPr>
      <w:rPr>
        <w:rFonts w:hint="default" w:ascii="Wingdings" w:hAnsi="Wingdings"/>
      </w:rPr>
    </w:lvl>
    <w:lvl w:ilvl="6" w:tplc="F9D635A0">
      <w:start w:val="1"/>
      <w:numFmt w:val="bullet"/>
      <w:lvlText w:val=""/>
      <w:lvlJc w:val="left"/>
      <w:pPr>
        <w:ind w:left="5040" w:hanging="360"/>
      </w:pPr>
      <w:rPr>
        <w:rFonts w:hint="default" w:ascii="Symbol" w:hAnsi="Symbol"/>
      </w:rPr>
    </w:lvl>
    <w:lvl w:ilvl="7" w:tplc="A71A0120">
      <w:start w:val="1"/>
      <w:numFmt w:val="bullet"/>
      <w:lvlText w:val="o"/>
      <w:lvlJc w:val="left"/>
      <w:pPr>
        <w:ind w:left="5760" w:hanging="360"/>
      </w:pPr>
      <w:rPr>
        <w:rFonts w:hint="default" w:ascii="Courier New" w:hAnsi="Courier New"/>
      </w:rPr>
    </w:lvl>
    <w:lvl w:ilvl="8" w:tplc="8B526FCC">
      <w:start w:val="1"/>
      <w:numFmt w:val="bullet"/>
      <w:lvlText w:val=""/>
      <w:lvlJc w:val="left"/>
      <w:pPr>
        <w:ind w:left="6480" w:hanging="360"/>
      </w:pPr>
      <w:rPr>
        <w:rFonts w:hint="default" w:ascii="Wingdings" w:hAnsi="Wingdings"/>
      </w:rPr>
    </w:lvl>
  </w:abstractNum>
  <w:abstractNum w:abstractNumId="2" w15:restartNumberingAfterBreak="0">
    <w:nsid w:val="22399136"/>
    <w:multiLevelType w:val="hybridMultilevel"/>
    <w:tmpl w:val="FFFFFFFF"/>
    <w:lvl w:ilvl="0" w:tplc="71EAA240">
      <w:start w:val="1"/>
      <w:numFmt w:val="bullet"/>
      <w:lvlText w:val=""/>
      <w:lvlJc w:val="left"/>
      <w:pPr>
        <w:ind w:left="1080" w:hanging="360"/>
      </w:pPr>
      <w:rPr>
        <w:rFonts w:hint="default" w:ascii="Symbol" w:hAnsi="Symbol"/>
      </w:rPr>
    </w:lvl>
    <w:lvl w:ilvl="1" w:tplc="0936DFE8">
      <w:start w:val="1"/>
      <w:numFmt w:val="bullet"/>
      <w:lvlText w:val="o"/>
      <w:lvlJc w:val="left"/>
      <w:pPr>
        <w:ind w:left="1800" w:hanging="360"/>
      </w:pPr>
      <w:rPr>
        <w:rFonts w:hint="default" w:ascii="Courier New" w:hAnsi="Courier New"/>
      </w:rPr>
    </w:lvl>
    <w:lvl w:ilvl="2" w:tplc="7E9459A4">
      <w:start w:val="1"/>
      <w:numFmt w:val="bullet"/>
      <w:lvlText w:val=""/>
      <w:lvlJc w:val="left"/>
      <w:pPr>
        <w:ind w:left="2520" w:hanging="360"/>
      </w:pPr>
      <w:rPr>
        <w:rFonts w:hint="default" w:ascii="Wingdings" w:hAnsi="Wingdings"/>
      </w:rPr>
    </w:lvl>
    <w:lvl w:ilvl="3" w:tplc="7542D112">
      <w:start w:val="1"/>
      <w:numFmt w:val="bullet"/>
      <w:lvlText w:val=""/>
      <w:lvlJc w:val="left"/>
      <w:pPr>
        <w:ind w:left="3240" w:hanging="360"/>
      </w:pPr>
      <w:rPr>
        <w:rFonts w:hint="default" w:ascii="Symbol" w:hAnsi="Symbol"/>
      </w:rPr>
    </w:lvl>
    <w:lvl w:ilvl="4" w:tplc="25AA5740">
      <w:start w:val="1"/>
      <w:numFmt w:val="bullet"/>
      <w:lvlText w:val="o"/>
      <w:lvlJc w:val="left"/>
      <w:pPr>
        <w:ind w:left="3960" w:hanging="360"/>
      </w:pPr>
      <w:rPr>
        <w:rFonts w:hint="default" w:ascii="Courier New" w:hAnsi="Courier New"/>
      </w:rPr>
    </w:lvl>
    <w:lvl w:ilvl="5" w:tplc="ACF477B0">
      <w:start w:val="1"/>
      <w:numFmt w:val="bullet"/>
      <w:lvlText w:val=""/>
      <w:lvlJc w:val="left"/>
      <w:pPr>
        <w:ind w:left="4680" w:hanging="360"/>
      </w:pPr>
      <w:rPr>
        <w:rFonts w:hint="default" w:ascii="Wingdings" w:hAnsi="Wingdings"/>
      </w:rPr>
    </w:lvl>
    <w:lvl w:ilvl="6" w:tplc="240AEA5E">
      <w:start w:val="1"/>
      <w:numFmt w:val="bullet"/>
      <w:lvlText w:val=""/>
      <w:lvlJc w:val="left"/>
      <w:pPr>
        <w:ind w:left="5400" w:hanging="360"/>
      </w:pPr>
      <w:rPr>
        <w:rFonts w:hint="default" w:ascii="Symbol" w:hAnsi="Symbol"/>
      </w:rPr>
    </w:lvl>
    <w:lvl w:ilvl="7" w:tplc="B066DC46">
      <w:start w:val="1"/>
      <w:numFmt w:val="bullet"/>
      <w:lvlText w:val="o"/>
      <w:lvlJc w:val="left"/>
      <w:pPr>
        <w:ind w:left="6120" w:hanging="360"/>
      </w:pPr>
      <w:rPr>
        <w:rFonts w:hint="default" w:ascii="Courier New" w:hAnsi="Courier New"/>
      </w:rPr>
    </w:lvl>
    <w:lvl w:ilvl="8" w:tplc="1AA0E4C0">
      <w:start w:val="1"/>
      <w:numFmt w:val="bullet"/>
      <w:lvlText w:val=""/>
      <w:lvlJc w:val="left"/>
      <w:pPr>
        <w:ind w:left="6840" w:hanging="360"/>
      </w:pPr>
      <w:rPr>
        <w:rFonts w:hint="default" w:ascii="Wingdings" w:hAnsi="Wingdings"/>
      </w:rPr>
    </w:lvl>
  </w:abstractNum>
  <w:abstractNum w:abstractNumId="3" w15:restartNumberingAfterBreak="0">
    <w:nsid w:val="548F7531"/>
    <w:multiLevelType w:val="hybridMultilevel"/>
    <w:tmpl w:val="FFFFFFFF"/>
    <w:lvl w:ilvl="0" w:tplc="745C7520">
      <w:start w:val="1"/>
      <w:numFmt w:val="bullet"/>
      <w:lvlText w:val=""/>
      <w:lvlJc w:val="left"/>
      <w:pPr>
        <w:ind w:left="720" w:hanging="360"/>
      </w:pPr>
      <w:rPr>
        <w:rFonts w:hint="default" w:ascii="Symbol" w:hAnsi="Symbol"/>
      </w:rPr>
    </w:lvl>
    <w:lvl w:ilvl="1" w:tplc="DD5EE132">
      <w:start w:val="1"/>
      <w:numFmt w:val="bullet"/>
      <w:lvlText w:val="o"/>
      <w:lvlJc w:val="left"/>
      <w:pPr>
        <w:ind w:left="1440" w:hanging="360"/>
      </w:pPr>
      <w:rPr>
        <w:rFonts w:hint="default" w:ascii="Courier New" w:hAnsi="Courier New"/>
      </w:rPr>
    </w:lvl>
    <w:lvl w:ilvl="2" w:tplc="F9F24650">
      <w:start w:val="1"/>
      <w:numFmt w:val="bullet"/>
      <w:lvlText w:val=""/>
      <w:lvlJc w:val="left"/>
      <w:pPr>
        <w:ind w:left="2160" w:hanging="360"/>
      </w:pPr>
      <w:rPr>
        <w:rFonts w:hint="default" w:ascii="Wingdings" w:hAnsi="Wingdings"/>
      </w:rPr>
    </w:lvl>
    <w:lvl w:ilvl="3" w:tplc="E33AEC7E">
      <w:start w:val="1"/>
      <w:numFmt w:val="bullet"/>
      <w:lvlText w:val=""/>
      <w:lvlJc w:val="left"/>
      <w:pPr>
        <w:ind w:left="2880" w:hanging="360"/>
      </w:pPr>
      <w:rPr>
        <w:rFonts w:hint="default" w:ascii="Symbol" w:hAnsi="Symbol"/>
      </w:rPr>
    </w:lvl>
    <w:lvl w:ilvl="4" w:tplc="653C3284">
      <w:start w:val="1"/>
      <w:numFmt w:val="bullet"/>
      <w:lvlText w:val="o"/>
      <w:lvlJc w:val="left"/>
      <w:pPr>
        <w:ind w:left="3600" w:hanging="360"/>
      </w:pPr>
      <w:rPr>
        <w:rFonts w:hint="default" w:ascii="Courier New" w:hAnsi="Courier New"/>
      </w:rPr>
    </w:lvl>
    <w:lvl w:ilvl="5" w:tplc="74A2D106">
      <w:start w:val="1"/>
      <w:numFmt w:val="bullet"/>
      <w:lvlText w:val=""/>
      <w:lvlJc w:val="left"/>
      <w:pPr>
        <w:ind w:left="4320" w:hanging="360"/>
      </w:pPr>
      <w:rPr>
        <w:rFonts w:hint="default" w:ascii="Wingdings" w:hAnsi="Wingdings"/>
      </w:rPr>
    </w:lvl>
    <w:lvl w:ilvl="6" w:tplc="788AE0CA">
      <w:start w:val="1"/>
      <w:numFmt w:val="bullet"/>
      <w:lvlText w:val=""/>
      <w:lvlJc w:val="left"/>
      <w:pPr>
        <w:ind w:left="5040" w:hanging="360"/>
      </w:pPr>
      <w:rPr>
        <w:rFonts w:hint="default" w:ascii="Symbol" w:hAnsi="Symbol"/>
      </w:rPr>
    </w:lvl>
    <w:lvl w:ilvl="7" w:tplc="413E6D40">
      <w:start w:val="1"/>
      <w:numFmt w:val="bullet"/>
      <w:lvlText w:val="o"/>
      <w:lvlJc w:val="left"/>
      <w:pPr>
        <w:ind w:left="5760" w:hanging="360"/>
      </w:pPr>
      <w:rPr>
        <w:rFonts w:hint="default" w:ascii="Courier New" w:hAnsi="Courier New"/>
      </w:rPr>
    </w:lvl>
    <w:lvl w:ilvl="8" w:tplc="CE8A278A">
      <w:start w:val="1"/>
      <w:numFmt w:val="bullet"/>
      <w:lvlText w:val=""/>
      <w:lvlJc w:val="left"/>
      <w:pPr>
        <w:ind w:left="6480" w:hanging="360"/>
      </w:pPr>
      <w:rPr>
        <w:rFonts w:hint="default" w:ascii="Wingdings" w:hAnsi="Wingdings"/>
      </w:rPr>
    </w:lvl>
  </w:abstractNum>
  <w:abstractNum w:abstractNumId="4" w15:restartNumberingAfterBreak="0">
    <w:nsid w:val="63EBD46B"/>
    <w:multiLevelType w:val="hybridMultilevel"/>
    <w:tmpl w:val="FFFFFFFF"/>
    <w:lvl w:ilvl="0" w:tplc="2A8A3DF0">
      <w:start w:val="1"/>
      <w:numFmt w:val="bullet"/>
      <w:lvlText w:val=""/>
      <w:lvlJc w:val="left"/>
      <w:pPr>
        <w:ind w:left="1080" w:hanging="360"/>
      </w:pPr>
      <w:rPr>
        <w:rFonts w:hint="default" w:ascii="Symbol" w:hAnsi="Symbol"/>
      </w:rPr>
    </w:lvl>
    <w:lvl w:ilvl="1" w:tplc="A7CE0B72">
      <w:start w:val="1"/>
      <w:numFmt w:val="bullet"/>
      <w:lvlText w:val="o"/>
      <w:lvlJc w:val="left"/>
      <w:pPr>
        <w:ind w:left="1800" w:hanging="360"/>
      </w:pPr>
      <w:rPr>
        <w:rFonts w:hint="default" w:ascii="Courier New" w:hAnsi="Courier New"/>
      </w:rPr>
    </w:lvl>
    <w:lvl w:ilvl="2" w:tplc="8DF44A9E">
      <w:start w:val="1"/>
      <w:numFmt w:val="bullet"/>
      <w:lvlText w:val=""/>
      <w:lvlJc w:val="left"/>
      <w:pPr>
        <w:ind w:left="2520" w:hanging="360"/>
      </w:pPr>
      <w:rPr>
        <w:rFonts w:hint="default" w:ascii="Wingdings" w:hAnsi="Wingdings"/>
      </w:rPr>
    </w:lvl>
    <w:lvl w:ilvl="3" w:tplc="098A50FC">
      <w:start w:val="1"/>
      <w:numFmt w:val="bullet"/>
      <w:lvlText w:val=""/>
      <w:lvlJc w:val="left"/>
      <w:pPr>
        <w:ind w:left="3240" w:hanging="360"/>
      </w:pPr>
      <w:rPr>
        <w:rFonts w:hint="default" w:ascii="Symbol" w:hAnsi="Symbol"/>
      </w:rPr>
    </w:lvl>
    <w:lvl w:ilvl="4" w:tplc="31F4DDEA">
      <w:start w:val="1"/>
      <w:numFmt w:val="bullet"/>
      <w:lvlText w:val="o"/>
      <w:lvlJc w:val="left"/>
      <w:pPr>
        <w:ind w:left="3960" w:hanging="360"/>
      </w:pPr>
      <w:rPr>
        <w:rFonts w:hint="default" w:ascii="Courier New" w:hAnsi="Courier New"/>
      </w:rPr>
    </w:lvl>
    <w:lvl w:ilvl="5" w:tplc="19008926">
      <w:start w:val="1"/>
      <w:numFmt w:val="bullet"/>
      <w:lvlText w:val=""/>
      <w:lvlJc w:val="left"/>
      <w:pPr>
        <w:ind w:left="4680" w:hanging="360"/>
      </w:pPr>
      <w:rPr>
        <w:rFonts w:hint="default" w:ascii="Wingdings" w:hAnsi="Wingdings"/>
      </w:rPr>
    </w:lvl>
    <w:lvl w:ilvl="6" w:tplc="12BC369C">
      <w:start w:val="1"/>
      <w:numFmt w:val="bullet"/>
      <w:lvlText w:val=""/>
      <w:lvlJc w:val="left"/>
      <w:pPr>
        <w:ind w:left="5400" w:hanging="360"/>
      </w:pPr>
      <w:rPr>
        <w:rFonts w:hint="default" w:ascii="Symbol" w:hAnsi="Symbol"/>
      </w:rPr>
    </w:lvl>
    <w:lvl w:ilvl="7" w:tplc="56F2FA56">
      <w:start w:val="1"/>
      <w:numFmt w:val="bullet"/>
      <w:lvlText w:val="o"/>
      <w:lvlJc w:val="left"/>
      <w:pPr>
        <w:ind w:left="6120" w:hanging="360"/>
      </w:pPr>
      <w:rPr>
        <w:rFonts w:hint="default" w:ascii="Courier New" w:hAnsi="Courier New"/>
      </w:rPr>
    </w:lvl>
    <w:lvl w:ilvl="8" w:tplc="5DD415AE">
      <w:start w:val="1"/>
      <w:numFmt w:val="bullet"/>
      <w:lvlText w:val=""/>
      <w:lvlJc w:val="left"/>
      <w:pPr>
        <w:ind w:left="6840" w:hanging="360"/>
      </w:pPr>
      <w:rPr>
        <w:rFonts w:hint="default" w:ascii="Wingdings" w:hAnsi="Wingdings"/>
      </w:rPr>
    </w:lvl>
  </w:abstractNum>
  <w:abstractNum w:abstractNumId="5" w15:restartNumberingAfterBreak="0">
    <w:nsid w:val="67DA752D"/>
    <w:multiLevelType w:val="hybridMultilevel"/>
    <w:tmpl w:val="FFFFFFFF"/>
    <w:lvl w:ilvl="0" w:tplc="71CE69B0">
      <w:start w:val="1"/>
      <w:numFmt w:val="bullet"/>
      <w:lvlText w:val=""/>
      <w:lvlJc w:val="left"/>
      <w:pPr>
        <w:ind w:left="720" w:hanging="360"/>
      </w:pPr>
      <w:rPr>
        <w:rFonts w:hint="default" w:ascii="Symbol" w:hAnsi="Symbol"/>
      </w:rPr>
    </w:lvl>
    <w:lvl w:ilvl="1" w:tplc="FE78DBCC">
      <w:start w:val="1"/>
      <w:numFmt w:val="bullet"/>
      <w:lvlText w:val="o"/>
      <w:lvlJc w:val="left"/>
      <w:pPr>
        <w:ind w:left="1440" w:hanging="360"/>
      </w:pPr>
      <w:rPr>
        <w:rFonts w:hint="default" w:ascii="Courier New" w:hAnsi="Courier New"/>
      </w:rPr>
    </w:lvl>
    <w:lvl w:ilvl="2" w:tplc="D75A1E8A">
      <w:start w:val="1"/>
      <w:numFmt w:val="bullet"/>
      <w:lvlText w:val=""/>
      <w:lvlJc w:val="left"/>
      <w:pPr>
        <w:ind w:left="2160" w:hanging="360"/>
      </w:pPr>
      <w:rPr>
        <w:rFonts w:hint="default" w:ascii="Wingdings" w:hAnsi="Wingdings"/>
      </w:rPr>
    </w:lvl>
    <w:lvl w:ilvl="3" w:tplc="189C5D3A">
      <w:start w:val="1"/>
      <w:numFmt w:val="bullet"/>
      <w:lvlText w:val=""/>
      <w:lvlJc w:val="left"/>
      <w:pPr>
        <w:ind w:left="2880" w:hanging="360"/>
      </w:pPr>
      <w:rPr>
        <w:rFonts w:hint="default" w:ascii="Symbol" w:hAnsi="Symbol"/>
      </w:rPr>
    </w:lvl>
    <w:lvl w:ilvl="4" w:tplc="04C41BFC">
      <w:start w:val="1"/>
      <w:numFmt w:val="bullet"/>
      <w:lvlText w:val="o"/>
      <w:lvlJc w:val="left"/>
      <w:pPr>
        <w:ind w:left="3600" w:hanging="360"/>
      </w:pPr>
      <w:rPr>
        <w:rFonts w:hint="default" w:ascii="Courier New" w:hAnsi="Courier New"/>
      </w:rPr>
    </w:lvl>
    <w:lvl w:ilvl="5" w:tplc="0B089914">
      <w:start w:val="1"/>
      <w:numFmt w:val="bullet"/>
      <w:lvlText w:val=""/>
      <w:lvlJc w:val="left"/>
      <w:pPr>
        <w:ind w:left="4320" w:hanging="360"/>
      </w:pPr>
      <w:rPr>
        <w:rFonts w:hint="default" w:ascii="Wingdings" w:hAnsi="Wingdings"/>
      </w:rPr>
    </w:lvl>
    <w:lvl w:ilvl="6" w:tplc="2F5EB4B8">
      <w:start w:val="1"/>
      <w:numFmt w:val="bullet"/>
      <w:lvlText w:val=""/>
      <w:lvlJc w:val="left"/>
      <w:pPr>
        <w:ind w:left="5040" w:hanging="360"/>
      </w:pPr>
      <w:rPr>
        <w:rFonts w:hint="default" w:ascii="Symbol" w:hAnsi="Symbol"/>
      </w:rPr>
    </w:lvl>
    <w:lvl w:ilvl="7" w:tplc="982A1E04">
      <w:start w:val="1"/>
      <w:numFmt w:val="bullet"/>
      <w:lvlText w:val="o"/>
      <w:lvlJc w:val="left"/>
      <w:pPr>
        <w:ind w:left="5760" w:hanging="360"/>
      </w:pPr>
      <w:rPr>
        <w:rFonts w:hint="default" w:ascii="Courier New" w:hAnsi="Courier New"/>
      </w:rPr>
    </w:lvl>
    <w:lvl w:ilvl="8" w:tplc="FBA6BD42">
      <w:start w:val="1"/>
      <w:numFmt w:val="bullet"/>
      <w:lvlText w:val=""/>
      <w:lvlJc w:val="left"/>
      <w:pPr>
        <w:ind w:left="6480" w:hanging="360"/>
      </w:pPr>
      <w:rPr>
        <w:rFonts w:hint="default" w:ascii="Wingdings" w:hAnsi="Wingdings"/>
      </w:rPr>
    </w:lvl>
  </w:abstractNum>
  <w:abstractNum w:abstractNumId="6" w15:restartNumberingAfterBreak="0">
    <w:nsid w:val="6FCB71C0"/>
    <w:multiLevelType w:val="hybridMultilevel"/>
    <w:tmpl w:val="FFFFFFFF"/>
    <w:lvl w:ilvl="0" w:tplc="4ED00678">
      <w:start w:val="1"/>
      <w:numFmt w:val="decimal"/>
      <w:lvlText w:val="%1."/>
      <w:lvlJc w:val="left"/>
      <w:pPr>
        <w:ind w:left="720" w:hanging="360"/>
      </w:pPr>
    </w:lvl>
    <w:lvl w:ilvl="1" w:tplc="707CC780">
      <w:start w:val="1"/>
      <w:numFmt w:val="lowerLetter"/>
      <w:lvlText w:val="%2."/>
      <w:lvlJc w:val="left"/>
      <w:pPr>
        <w:ind w:left="1440" w:hanging="360"/>
      </w:pPr>
    </w:lvl>
    <w:lvl w:ilvl="2" w:tplc="346A57BA">
      <w:start w:val="1"/>
      <w:numFmt w:val="lowerRoman"/>
      <w:lvlText w:val="%3."/>
      <w:lvlJc w:val="right"/>
      <w:pPr>
        <w:ind w:left="2160" w:hanging="180"/>
      </w:pPr>
    </w:lvl>
    <w:lvl w:ilvl="3" w:tplc="FEBE4774">
      <w:start w:val="1"/>
      <w:numFmt w:val="decimal"/>
      <w:lvlText w:val="%4."/>
      <w:lvlJc w:val="left"/>
      <w:pPr>
        <w:ind w:left="2880" w:hanging="360"/>
      </w:pPr>
    </w:lvl>
    <w:lvl w:ilvl="4" w:tplc="B112AE5C">
      <w:start w:val="1"/>
      <w:numFmt w:val="lowerLetter"/>
      <w:lvlText w:val="%5."/>
      <w:lvlJc w:val="left"/>
      <w:pPr>
        <w:ind w:left="3600" w:hanging="360"/>
      </w:pPr>
    </w:lvl>
    <w:lvl w:ilvl="5" w:tplc="97DC3E6C">
      <w:start w:val="1"/>
      <w:numFmt w:val="lowerRoman"/>
      <w:lvlText w:val="%6."/>
      <w:lvlJc w:val="right"/>
      <w:pPr>
        <w:ind w:left="4320" w:hanging="180"/>
      </w:pPr>
    </w:lvl>
    <w:lvl w:ilvl="6" w:tplc="295E3DDC">
      <w:start w:val="1"/>
      <w:numFmt w:val="decimal"/>
      <w:lvlText w:val="%7."/>
      <w:lvlJc w:val="left"/>
      <w:pPr>
        <w:ind w:left="5040" w:hanging="360"/>
      </w:pPr>
    </w:lvl>
    <w:lvl w:ilvl="7" w:tplc="B144E99A">
      <w:start w:val="1"/>
      <w:numFmt w:val="lowerLetter"/>
      <w:lvlText w:val="%8."/>
      <w:lvlJc w:val="left"/>
      <w:pPr>
        <w:ind w:left="5760" w:hanging="360"/>
      </w:pPr>
    </w:lvl>
    <w:lvl w:ilvl="8" w:tplc="5CCEAC48">
      <w:start w:val="1"/>
      <w:numFmt w:val="lowerRoman"/>
      <w:lvlText w:val="%9."/>
      <w:lvlJc w:val="right"/>
      <w:pPr>
        <w:ind w:left="6480" w:hanging="180"/>
      </w:pPr>
    </w:lvl>
  </w:abstractNum>
  <w:abstractNum w:abstractNumId="7" w15:restartNumberingAfterBreak="0">
    <w:nsid w:val="7FA8ED46"/>
    <w:multiLevelType w:val="hybridMultilevel"/>
    <w:tmpl w:val="FFFFFFFF"/>
    <w:lvl w:ilvl="0" w:tplc="AD3EAB96">
      <w:start w:val="1"/>
      <w:numFmt w:val="bullet"/>
      <w:lvlText w:val=""/>
      <w:lvlJc w:val="left"/>
      <w:pPr>
        <w:ind w:left="720" w:hanging="360"/>
      </w:pPr>
      <w:rPr>
        <w:rFonts w:hint="default" w:ascii="Symbol" w:hAnsi="Symbol"/>
      </w:rPr>
    </w:lvl>
    <w:lvl w:ilvl="1" w:tplc="46B611D6">
      <w:start w:val="1"/>
      <w:numFmt w:val="bullet"/>
      <w:lvlText w:val="o"/>
      <w:lvlJc w:val="left"/>
      <w:pPr>
        <w:ind w:left="1440" w:hanging="360"/>
      </w:pPr>
      <w:rPr>
        <w:rFonts w:hint="default" w:ascii="Courier New" w:hAnsi="Courier New"/>
      </w:rPr>
    </w:lvl>
    <w:lvl w:ilvl="2" w:tplc="7C368D7C">
      <w:start w:val="1"/>
      <w:numFmt w:val="bullet"/>
      <w:lvlText w:val=""/>
      <w:lvlJc w:val="left"/>
      <w:pPr>
        <w:ind w:left="2160" w:hanging="360"/>
      </w:pPr>
      <w:rPr>
        <w:rFonts w:hint="default" w:ascii="Wingdings" w:hAnsi="Wingdings"/>
      </w:rPr>
    </w:lvl>
    <w:lvl w:ilvl="3" w:tplc="60F4D33E">
      <w:start w:val="1"/>
      <w:numFmt w:val="bullet"/>
      <w:lvlText w:val=""/>
      <w:lvlJc w:val="left"/>
      <w:pPr>
        <w:ind w:left="2880" w:hanging="360"/>
      </w:pPr>
      <w:rPr>
        <w:rFonts w:hint="default" w:ascii="Symbol" w:hAnsi="Symbol"/>
      </w:rPr>
    </w:lvl>
    <w:lvl w:ilvl="4" w:tplc="A5505EEE">
      <w:start w:val="1"/>
      <w:numFmt w:val="bullet"/>
      <w:lvlText w:val="o"/>
      <w:lvlJc w:val="left"/>
      <w:pPr>
        <w:ind w:left="3600" w:hanging="360"/>
      </w:pPr>
      <w:rPr>
        <w:rFonts w:hint="default" w:ascii="Courier New" w:hAnsi="Courier New"/>
      </w:rPr>
    </w:lvl>
    <w:lvl w:ilvl="5" w:tplc="6E5EA91C">
      <w:start w:val="1"/>
      <w:numFmt w:val="bullet"/>
      <w:lvlText w:val=""/>
      <w:lvlJc w:val="left"/>
      <w:pPr>
        <w:ind w:left="4320" w:hanging="360"/>
      </w:pPr>
      <w:rPr>
        <w:rFonts w:hint="default" w:ascii="Wingdings" w:hAnsi="Wingdings"/>
      </w:rPr>
    </w:lvl>
    <w:lvl w:ilvl="6" w:tplc="49DE5492">
      <w:start w:val="1"/>
      <w:numFmt w:val="bullet"/>
      <w:lvlText w:val=""/>
      <w:lvlJc w:val="left"/>
      <w:pPr>
        <w:ind w:left="5040" w:hanging="360"/>
      </w:pPr>
      <w:rPr>
        <w:rFonts w:hint="default" w:ascii="Symbol" w:hAnsi="Symbol"/>
      </w:rPr>
    </w:lvl>
    <w:lvl w:ilvl="7" w:tplc="E0ACC954">
      <w:start w:val="1"/>
      <w:numFmt w:val="bullet"/>
      <w:lvlText w:val="o"/>
      <w:lvlJc w:val="left"/>
      <w:pPr>
        <w:ind w:left="5760" w:hanging="360"/>
      </w:pPr>
      <w:rPr>
        <w:rFonts w:hint="default" w:ascii="Courier New" w:hAnsi="Courier New"/>
      </w:rPr>
    </w:lvl>
    <w:lvl w:ilvl="8" w:tplc="1938B8EC">
      <w:start w:val="1"/>
      <w:numFmt w:val="bullet"/>
      <w:lvlText w:val=""/>
      <w:lvlJc w:val="left"/>
      <w:pPr>
        <w:ind w:left="6480" w:hanging="360"/>
      </w:pPr>
      <w:rPr>
        <w:rFonts w:hint="default" w:ascii="Wingdings" w:hAnsi="Wingdings"/>
      </w:rPr>
    </w:lvl>
  </w:abstract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1" w16cid:durableId="812604934">
    <w:abstractNumId w:val="1"/>
  </w:num>
  <w:num w:numId="2" w16cid:durableId="704867072">
    <w:abstractNumId w:val="7"/>
  </w:num>
  <w:num w:numId="3" w16cid:durableId="516627393">
    <w:abstractNumId w:val="0"/>
  </w:num>
  <w:num w:numId="4" w16cid:durableId="583610023">
    <w:abstractNumId w:val="3"/>
  </w:num>
  <w:num w:numId="5" w16cid:durableId="1854763706">
    <w:abstractNumId w:val="5"/>
  </w:num>
  <w:num w:numId="6" w16cid:durableId="695741428">
    <w:abstractNumId w:val="4"/>
  </w:num>
  <w:num w:numId="7" w16cid:durableId="1723283447">
    <w:abstractNumId w:val="2"/>
  </w:num>
  <w:num w:numId="8" w16cid:durableId="2826426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F9D"/>
    <w:rsid w:val="000110F3"/>
    <w:rsid w:val="000121AB"/>
    <w:rsid w:val="0001627E"/>
    <w:rsid w:val="00023583"/>
    <w:rsid w:val="0002461A"/>
    <w:rsid w:val="00026BEA"/>
    <w:rsid w:val="000377FC"/>
    <w:rsid w:val="00060C8F"/>
    <w:rsid w:val="0007276B"/>
    <w:rsid w:val="00081899"/>
    <w:rsid w:val="000B7B02"/>
    <w:rsid w:val="000C4B90"/>
    <w:rsid w:val="000D6FF4"/>
    <w:rsid w:val="000E0B35"/>
    <w:rsid w:val="000E0D26"/>
    <w:rsid w:val="000E4AAE"/>
    <w:rsid w:val="000F79E4"/>
    <w:rsid w:val="001000DB"/>
    <w:rsid w:val="00111826"/>
    <w:rsid w:val="00132111"/>
    <w:rsid w:val="00133C8B"/>
    <w:rsid w:val="00136B35"/>
    <w:rsid w:val="001458CF"/>
    <w:rsid w:val="0016252B"/>
    <w:rsid w:val="001648A5"/>
    <w:rsid w:val="00172229"/>
    <w:rsid w:val="001D3306"/>
    <w:rsid w:val="001D4B49"/>
    <w:rsid w:val="001D6799"/>
    <w:rsid w:val="001E5E8F"/>
    <w:rsid w:val="001F5639"/>
    <w:rsid w:val="00204CE1"/>
    <w:rsid w:val="00221471"/>
    <w:rsid w:val="00261FDF"/>
    <w:rsid w:val="00277D10"/>
    <w:rsid w:val="0028023A"/>
    <w:rsid w:val="00283033"/>
    <w:rsid w:val="00291EAE"/>
    <w:rsid w:val="00297C60"/>
    <w:rsid w:val="002C0B71"/>
    <w:rsid w:val="002D41AE"/>
    <w:rsid w:val="002DE7D0"/>
    <w:rsid w:val="002E03F2"/>
    <w:rsid w:val="002F3D1B"/>
    <w:rsid w:val="00312370"/>
    <w:rsid w:val="00312C9F"/>
    <w:rsid w:val="0033742C"/>
    <w:rsid w:val="003477A0"/>
    <w:rsid w:val="0035797C"/>
    <w:rsid w:val="00362F29"/>
    <w:rsid w:val="003A3021"/>
    <w:rsid w:val="003A49CA"/>
    <w:rsid w:val="003B016E"/>
    <w:rsid w:val="003B5DDE"/>
    <w:rsid w:val="003C0744"/>
    <w:rsid w:val="003E08CF"/>
    <w:rsid w:val="003E23B7"/>
    <w:rsid w:val="003E7207"/>
    <w:rsid w:val="003F1DEB"/>
    <w:rsid w:val="003F3CBD"/>
    <w:rsid w:val="00401AE3"/>
    <w:rsid w:val="004039D0"/>
    <w:rsid w:val="00404BFF"/>
    <w:rsid w:val="00415B0D"/>
    <w:rsid w:val="00420C53"/>
    <w:rsid w:val="0042438F"/>
    <w:rsid w:val="004258E9"/>
    <w:rsid w:val="0042796C"/>
    <w:rsid w:val="0044289D"/>
    <w:rsid w:val="00476829"/>
    <w:rsid w:val="004961FD"/>
    <w:rsid w:val="004D0BE4"/>
    <w:rsid w:val="004F7092"/>
    <w:rsid w:val="005507CE"/>
    <w:rsid w:val="005674D7"/>
    <w:rsid w:val="005756DD"/>
    <w:rsid w:val="00576B41"/>
    <w:rsid w:val="00587F57"/>
    <w:rsid w:val="00593A13"/>
    <w:rsid w:val="00594413"/>
    <w:rsid w:val="005B3375"/>
    <w:rsid w:val="005C2586"/>
    <w:rsid w:val="005E1B99"/>
    <w:rsid w:val="005F0B3A"/>
    <w:rsid w:val="005F2143"/>
    <w:rsid w:val="00620399"/>
    <w:rsid w:val="006267C3"/>
    <w:rsid w:val="00630805"/>
    <w:rsid w:val="006519C5"/>
    <w:rsid w:val="00661404"/>
    <w:rsid w:val="006619D1"/>
    <w:rsid w:val="0067335C"/>
    <w:rsid w:val="006767C1"/>
    <w:rsid w:val="00677FB9"/>
    <w:rsid w:val="0068586D"/>
    <w:rsid w:val="00691662"/>
    <w:rsid w:val="00693A36"/>
    <w:rsid w:val="006B418A"/>
    <w:rsid w:val="006B534B"/>
    <w:rsid w:val="006B7A19"/>
    <w:rsid w:val="006D14E3"/>
    <w:rsid w:val="007314FC"/>
    <w:rsid w:val="00732BF3"/>
    <w:rsid w:val="00742306"/>
    <w:rsid w:val="00745567"/>
    <w:rsid w:val="00745BBF"/>
    <w:rsid w:val="00751344"/>
    <w:rsid w:val="0075337C"/>
    <w:rsid w:val="007759FE"/>
    <w:rsid w:val="0077644E"/>
    <w:rsid w:val="00796ED7"/>
    <w:rsid w:val="007A2721"/>
    <w:rsid w:val="007A2D15"/>
    <w:rsid w:val="00807A97"/>
    <w:rsid w:val="0082001E"/>
    <w:rsid w:val="0084002D"/>
    <w:rsid w:val="00855974"/>
    <w:rsid w:val="00862AC3"/>
    <w:rsid w:val="008918C7"/>
    <w:rsid w:val="008A3C72"/>
    <w:rsid w:val="008B1348"/>
    <w:rsid w:val="008B147D"/>
    <w:rsid w:val="008C5A0F"/>
    <w:rsid w:val="008E63E3"/>
    <w:rsid w:val="008F53EA"/>
    <w:rsid w:val="00900B18"/>
    <w:rsid w:val="00916593"/>
    <w:rsid w:val="00917351"/>
    <w:rsid w:val="00940436"/>
    <w:rsid w:val="00947D36"/>
    <w:rsid w:val="009828A1"/>
    <w:rsid w:val="00985EF8"/>
    <w:rsid w:val="009918B3"/>
    <w:rsid w:val="009A7F8C"/>
    <w:rsid w:val="009C6441"/>
    <w:rsid w:val="009D1D02"/>
    <w:rsid w:val="009D3B8B"/>
    <w:rsid w:val="009D7A41"/>
    <w:rsid w:val="009E74E3"/>
    <w:rsid w:val="009F769D"/>
    <w:rsid w:val="00A02544"/>
    <w:rsid w:val="00A07A50"/>
    <w:rsid w:val="00A102BB"/>
    <w:rsid w:val="00A105B0"/>
    <w:rsid w:val="00A10BD7"/>
    <w:rsid w:val="00A44340"/>
    <w:rsid w:val="00A64ACF"/>
    <w:rsid w:val="00A866DF"/>
    <w:rsid w:val="00AA3D9E"/>
    <w:rsid w:val="00AA52E1"/>
    <w:rsid w:val="00AF0701"/>
    <w:rsid w:val="00B12E21"/>
    <w:rsid w:val="00B405F8"/>
    <w:rsid w:val="00B44C3E"/>
    <w:rsid w:val="00B56F9D"/>
    <w:rsid w:val="00B67EF1"/>
    <w:rsid w:val="00B71C89"/>
    <w:rsid w:val="00B739B8"/>
    <w:rsid w:val="00BE4748"/>
    <w:rsid w:val="00BE72C8"/>
    <w:rsid w:val="00BF28BE"/>
    <w:rsid w:val="00C11FCA"/>
    <w:rsid w:val="00C2650A"/>
    <w:rsid w:val="00C446C7"/>
    <w:rsid w:val="00C45FCE"/>
    <w:rsid w:val="00C82618"/>
    <w:rsid w:val="00C9708F"/>
    <w:rsid w:val="00CB1AA0"/>
    <w:rsid w:val="00CD4500"/>
    <w:rsid w:val="00CE2CC0"/>
    <w:rsid w:val="00CF6410"/>
    <w:rsid w:val="00D26A18"/>
    <w:rsid w:val="00D54F8D"/>
    <w:rsid w:val="00D712E0"/>
    <w:rsid w:val="00D91CC9"/>
    <w:rsid w:val="00D93A7D"/>
    <w:rsid w:val="00D9622F"/>
    <w:rsid w:val="00D974E1"/>
    <w:rsid w:val="00DC0F97"/>
    <w:rsid w:val="00DC29ED"/>
    <w:rsid w:val="00DE2874"/>
    <w:rsid w:val="00DF59EF"/>
    <w:rsid w:val="00E212D0"/>
    <w:rsid w:val="00E2699C"/>
    <w:rsid w:val="00E30050"/>
    <w:rsid w:val="00E31E84"/>
    <w:rsid w:val="00E43AED"/>
    <w:rsid w:val="00E607A9"/>
    <w:rsid w:val="00E627E3"/>
    <w:rsid w:val="00E661D3"/>
    <w:rsid w:val="00E7333D"/>
    <w:rsid w:val="00E919E0"/>
    <w:rsid w:val="00EA7CF8"/>
    <w:rsid w:val="00EB1209"/>
    <w:rsid w:val="00EC1C4F"/>
    <w:rsid w:val="00EE5C04"/>
    <w:rsid w:val="00EF5BC8"/>
    <w:rsid w:val="00EF6047"/>
    <w:rsid w:val="00F13AFC"/>
    <w:rsid w:val="00F16167"/>
    <w:rsid w:val="00F17966"/>
    <w:rsid w:val="00F238D0"/>
    <w:rsid w:val="00F37251"/>
    <w:rsid w:val="00F43729"/>
    <w:rsid w:val="00F50C40"/>
    <w:rsid w:val="00F55AD0"/>
    <w:rsid w:val="00F56FC6"/>
    <w:rsid w:val="00F76AFD"/>
    <w:rsid w:val="00FA395C"/>
    <w:rsid w:val="00FC6F3E"/>
    <w:rsid w:val="00FC796D"/>
    <w:rsid w:val="016EB91E"/>
    <w:rsid w:val="0170E617"/>
    <w:rsid w:val="019F2F1D"/>
    <w:rsid w:val="01F053CF"/>
    <w:rsid w:val="02096169"/>
    <w:rsid w:val="025BFF20"/>
    <w:rsid w:val="02757034"/>
    <w:rsid w:val="0299625F"/>
    <w:rsid w:val="030C329E"/>
    <w:rsid w:val="030F9E04"/>
    <w:rsid w:val="0363CD37"/>
    <w:rsid w:val="037A2EF7"/>
    <w:rsid w:val="03E730C8"/>
    <w:rsid w:val="0401151A"/>
    <w:rsid w:val="04230890"/>
    <w:rsid w:val="0465F72F"/>
    <w:rsid w:val="04906074"/>
    <w:rsid w:val="04937BBE"/>
    <w:rsid w:val="04CE45BB"/>
    <w:rsid w:val="04D53B5F"/>
    <w:rsid w:val="0511D4D9"/>
    <w:rsid w:val="05AF826F"/>
    <w:rsid w:val="07570BCF"/>
    <w:rsid w:val="0790A5CF"/>
    <w:rsid w:val="079C7DB1"/>
    <w:rsid w:val="084F6FE4"/>
    <w:rsid w:val="08534A19"/>
    <w:rsid w:val="089E0FEB"/>
    <w:rsid w:val="08AA8FE1"/>
    <w:rsid w:val="08B38709"/>
    <w:rsid w:val="08DFFC09"/>
    <w:rsid w:val="08EA67BE"/>
    <w:rsid w:val="0960A96B"/>
    <w:rsid w:val="09649AA8"/>
    <w:rsid w:val="09B44685"/>
    <w:rsid w:val="09D3EAA6"/>
    <w:rsid w:val="0A8C8342"/>
    <w:rsid w:val="0B8F2D4E"/>
    <w:rsid w:val="0BAD677F"/>
    <w:rsid w:val="0C069539"/>
    <w:rsid w:val="0C26D175"/>
    <w:rsid w:val="0CAD51C0"/>
    <w:rsid w:val="0D33A128"/>
    <w:rsid w:val="0D8A9220"/>
    <w:rsid w:val="0E5C9792"/>
    <w:rsid w:val="0EBD384F"/>
    <w:rsid w:val="0EDF7541"/>
    <w:rsid w:val="0EF75ED3"/>
    <w:rsid w:val="0F241B52"/>
    <w:rsid w:val="0F26FC41"/>
    <w:rsid w:val="0F6C1D78"/>
    <w:rsid w:val="0F9BD8A8"/>
    <w:rsid w:val="1012D417"/>
    <w:rsid w:val="10981FB5"/>
    <w:rsid w:val="10B09F92"/>
    <w:rsid w:val="1107407F"/>
    <w:rsid w:val="1156CF4C"/>
    <w:rsid w:val="1172EDA7"/>
    <w:rsid w:val="12165A1E"/>
    <w:rsid w:val="121DFF47"/>
    <w:rsid w:val="12774853"/>
    <w:rsid w:val="128024AA"/>
    <w:rsid w:val="12C2B760"/>
    <w:rsid w:val="13174CAB"/>
    <w:rsid w:val="133B43B6"/>
    <w:rsid w:val="13F1FB27"/>
    <w:rsid w:val="13FB5944"/>
    <w:rsid w:val="1404414F"/>
    <w:rsid w:val="147ACE59"/>
    <w:rsid w:val="147EFBDC"/>
    <w:rsid w:val="147F5BC3"/>
    <w:rsid w:val="14DFE697"/>
    <w:rsid w:val="150838F9"/>
    <w:rsid w:val="1511551D"/>
    <w:rsid w:val="1553F214"/>
    <w:rsid w:val="155F022F"/>
    <w:rsid w:val="15BC1281"/>
    <w:rsid w:val="1606E57F"/>
    <w:rsid w:val="16610C01"/>
    <w:rsid w:val="1684EE1D"/>
    <w:rsid w:val="1709B401"/>
    <w:rsid w:val="17175BC4"/>
    <w:rsid w:val="178DE3DC"/>
    <w:rsid w:val="17D6ECD4"/>
    <w:rsid w:val="17DE5F05"/>
    <w:rsid w:val="1811BCBC"/>
    <w:rsid w:val="184629B3"/>
    <w:rsid w:val="18640190"/>
    <w:rsid w:val="18D8E4E3"/>
    <w:rsid w:val="191477C0"/>
    <w:rsid w:val="19365EF9"/>
    <w:rsid w:val="194330CA"/>
    <w:rsid w:val="1BBF3865"/>
    <w:rsid w:val="1BC8CAD3"/>
    <w:rsid w:val="1BD2520F"/>
    <w:rsid w:val="1C5003FC"/>
    <w:rsid w:val="1C9D4C3D"/>
    <w:rsid w:val="1CBC5347"/>
    <w:rsid w:val="1D51E32E"/>
    <w:rsid w:val="1E13C659"/>
    <w:rsid w:val="1E4C9331"/>
    <w:rsid w:val="1E8E501F"/>
    <w:rsid w:val="1F2E242E"/>
    <w:rsid w:val="2003CA12"/>
    <w:rsid w:val="2011C0A0"/>
    <w:rsid w:val="201BB34F"/>
    <w:rsid w:val="20440611"/>
    <w:rsid w:val="205C9685"/>
    <w:rsid w:val="207F5D9B"/>
    <w:rsid w:val="2131F9D3"/>
    <w:rsid w:val="213D3A36"/>
    <w:rsid w:val="21A48DA2"/>
    <w:rsid w:val="223C5322"/>
    <w:rsid w:val="223CE671"/>
    <w:rsid w:val="22F4AD89"/>
    <w:rsid w:val="23A1DA71"/>
    <w:rsid w:val="23AB7606"/>
    <w:rsid w:val="23D378FE"/>
    <w:rsid w:val="23E7BAE8"/>
    <w:rsid w:val="2443EFA1"/>
    <w:rsid w:val="24697E1D"/>
    <w:rsid w:val="24C23D64"/>
    <w:rsid w:val="24F5AD71"/>
    <w:rsid w:val="259C9F77"/>
    <w:rsid w:val="25BF4F1C"/>
    <w:rsid w:val="25F14618"/>
    <w:rsid w:val="25FC6244"/>
    <w:rsid w:val="260ECFEE"/>
    <w:rsid w:val="2648682D"/>
    <w:rsid w:val="268040CF"/>
    <w:rsid w:val="27284278"/>
    <w:rsid w:val="27654C09"/>
    <w:rsid w:val="27BA9E17"/>
    <w:rsid w:val="286EF4E5"/>
    <w:rsid w:val="2874A66F"/>
    <w:rsid w:val="294B4397"/>
    <w:rsid w:val="29526902"/>
    <w:rsid w:val="2A657F7E"/>
    <w:rsid w:val="2A91A48E"/>
    <w:rsid w:val="2AF9D272"/>
    <w:rsid w:val="2AFD5594"/>
    <w:rsid w:val="2B2BDBDD"/>
    <w:rsid w:val="2BB002AA"/>
    <w:rsid w:val="2BBC4957"/>
    <w:rsid w:val="2BFC9A5B"/>
    <w:rsid w:val="2C7C1A9E"/>
    <w:rsid w:val="2C939D0B"/>
    <w:rsid w:val="2CAB8613"/>
    <w:rsid w:val="2D40990D"/>
    <w:rsid w:val="2D6375ED"/>
    <w:rsid w:val="2D805DB6"/>
    <w:rsid w:val="2DD13AF5"/>
    <w:rsid w:val="2DEAB717"/>
    <w:rsid w:val="2E1E44B0"/>
    <w:rsid w:val="2ED478AC"/>
    <w:rsid w:val="2F62BD60"/>
    <w:rsid w:val="2F6AF02B"/>
    <w:rsid w:val="30A56ECD"/>
    <w:rsid w:val="30B3D4A4"/>
    <w:rsid w:val="30CCABE6"/>
    <w:rsid w:val="3146EE2E"/>
    <w:rsid w:val="322C077E"/>
    <w:rsid w:val="325F15B7"/>
    <w:rsid w:val="3332CAB4"/>
    <w:rsid w:val="339B264E"/>
    <w:rsid w:val="33B09665"/>
    <w:rsid w:val="33B2D07F"/>
    <w:rsid w:val="33B30E21"/>
    <w:rsid w:val="33CFF819"/>
    <w:rsid w:val="34549D09"/>
    <w:rsid w:val="3489A833"/>
    <w:rsid w:val="349111A8"/>
    <w:rsid w:val="34EDAD54"/>
    <w:rsid w:val="36531B95"/>
    <w:rsid w:val="367242DA"/>
    <w:rsid w:val="36A1C9DD"/>
    <w:rsid w:val="36A5F9B2"/>
    <w:rsid w:val="36DA10D0"/>
    <w:rsid w:val="37D4E73C"/>
    <w:rsid w:val="38CFDC9E"/>
    <w:rsid w:val="3913C558"/>
    <w:rsid w:val="3930566D"/>
    <w:rsid w:val="395FC870"/>
    <w:rsid w:val="398E1EC9"/>
    <w:rsid w:val="398ED3DF"/>
    <w:rsid w:val="39DCFD69"/>
    <w:rsid w:val="3A4BC4C3"/>
    <w:rsid w:val="3A77D9FD"/>
    <w:rsid w:val="3ADA4F20"/>
    <w:rsid w:val="3B02AEE7"/>
    <w:rsid w:val="3B0BB73B"/>
    <w:rsid w:val="3B22917C"/>
    <w:rsid w:val="3B50F4AA"/>
    <w:rsid w:val="3B6A2718"/>
    <w:rsid w:val="3BDDC451"/>
    <w:rsid w:val="3C1254C9"/>
    <w:rsid w:val="3C9C7F4C"/>
    <w:rsid w:val="3CCF7E76"/>
    <w:rsid w:val="3D2A1DF5"/>
    <w:rsid w:val="3D618F21"/>
    <w:rsid w:val="3DA9C335"/>
    <w:rsid w:val="3DAA746F"/>
    <w:rsid w:val="3DAE1D93"/>
    <w:rsid w:val="3E027D67"/>
    <w:rsid w:val="3E0B0834"/>
    <w:rsid w:val="3E43CF60"/>
    <w:rsid w:val="3E4FA6BA"/>
    <w:rsid w:val="3E7C90DF"/>
    <w:rsid w:val="3EB2D5C1"/>
    <w:rsid w:val="3EF2727C"/>
    <w:rsid w:val="3F67B43E"/>
    <w:rsid w:val="3F76941C"/>
    <w:rsid w:val="3FEB916D"/>
    <w:rsid w:val="401C072E"/>
    <w:rsid w:val="40265EAE"/>
    <w:rsid w:val="4074F4CA"/>
    <w:rsid w:val="4080EA6B"/>
    <w:rsid w:val="409D1790"/>
    <w:rsid w:val="41C2E330"/>
    <w:rsid w:val="42832163"/>
    <w:rsid w:val="429AC960"/>
    <w:rsid w:val="42B2ACA5"/>
    <w:rsid w:val="42D9D907"/>
    <w:rsid w:val="43A37FA4"/>
    <w:rsid w:val="43DB9DE8"/>
    <w:rsid w:val="43FC509B"/>
    <w:rsid w:val="445DE510"/>
    <w:rsid w:val="44A67D50"/>
    <w:rsid w:val="4517A102"/>
    <w:rsid w:val="452BFF17"/>
    <w:rsid w:val="45684827"/>
    <w:rsid w:val="4575A2F1"/>
    <w:rsid w:val="459554DF"/>
    <w:rsid w:val="45CD639F"/>
    <w:rsid w:val="45E1D37A"/>
    <w:rsid w:val="4633857E"/>
    <w:rsid w:val="46E0A5DD"/>
    <w:rsid w:val="47248B4D"/>
    <w:rsid w:val="47561825"/>
    <w:rsid w:val="476451C0"/>
    <w:rsid w:val="478D652E"/>
    <w:rsid w:val="47D1CC51"/>
    <w:rsid w:val="492F4281"/>
    <w:rsid w:val="495910C1"/>
    <w:rsid w:val="49B7D08A"/>
    <w:rsid w:val="4A25AB9E"/>
    <w:rsid w:val="4A35D9F9"/>
    <w:rsid w:val="4B56AD7C"/>
    <w:rsid w:val="4B8D6CFB"/>
    <w:rsid w:val="4B8E5463"/>
    <w:rsid w:val="4BBA38AF"/>
    <w:rsid w:val="4BC06DB6"/>
    <w:rsid w:val="4BDD729B"/>
    <w:rsid w:val="4C1F87F8"/>
    <w:rsid w:val="4C2EA8F3"/>
    <w:rsid w:val="4C399ED5"/>
    <w:rsid w:val="4C82D8C3"/>
    <w:rsid w:val="4CBEA9E1"/>
    <w:rsid w:val="4D57058D"/>
    <w:rsid w:val="4E1CAE2C"/>
    <w:rsid w:val="4E75AEE3"/>
    <w:rsid w:val="4EB799FC"/>
    <w:rsid w:val="4FAB3F55"/>
    <w:rsid w:val="4FBC9103"/>
    <w:rsid w:val="50358803"/>
    <w:rsid w:val="505939AD"/>
    <w:rsid w:val="5097C706"/>
    <w:rsid w:val="50F1A1BF"/>
    <w:rsid w:val="50F445A5"/>
    <w:rsid w:val="51156C30"/>
    <w:rsid w:val="515FC790"/>
    <w:rsid w:val="51F566F0"/>
    <w:rsid w:val="52BA7CCA"/>
    <w:rsid w:val="530923B0"/>
    <w:rsid w:val="531D6300"/>
    <w:rsid w:val="53963242"/>
    <w:rsid w:val="53B9B9DB"/>
    <w:rsid w:val="53D8A40C"/>
    <w:rsid w:val="551505FF"/>
    <w:rsid w:val="55BAA396"/>
    <w:rsid w:val="564DB8F5"/>
    <w:rsid w:val="5681DCDD"/>
    <w:rsid w:val="56CF92B8"/>
    <w:rsid w:val="573BD6F0"/>
    <w:rsid w:val="5772415B"/>
    <w:rsid w:val="577717F3"/>
    <w:rsid w:val="5786260A"/>
    <w:rsid w:val="57CA5B20"/>
    <w:rsid w:val="5825610A"/>
    <w:rsid w:val="585906E4"/>
    <w:rsid w:val="5904C957"/>
    <w:rsid w:val="596AF5D1"/>
    <w:rsid w:val="5981FEEB"/>
    <w:rsid w:val="5A367A5F"/>
    <w:rsid w:val="5A4A635A"/>
    <w:rsid w:val="5A72363E"/>
    <w:rsid w:val="5CECE6F6"/>
    <w:rsid w:val="5CFC2881"/>
    <w:rsid w:val="5D581F79"/>
    <w:rsid w:val="5D81CBB1"/>
    <w:rsid w:val="5EBA7E0F"/>
    <w:rsid w:val="5F0D2ABE"/>
    <w:rsid w:val="5F415168"/>
    <w:rsid w:val="5F466F7D"/>
    <w:rsid w:val="60233483"/>
    <w:rsid w:val="602C15CC"/>
    <w:rsid w:val="604719E1"/>
    <w:rsid w:val="605401C1"/>
    <w:rsid w:val="60627591"/>
    <w:rsid w:val="60759E7F"/>
    <w:rsid w:val="60D7B01A"/>
    <w:rsid w:val="61FF017C"/>
    <w:rsid w:val="6206370E"/>
    <w:rsid w:val="6305C5CD"/>
    <w:rsid w:val="632B1DFA"/>
    <w:rsid w:val="638B5850"/>
    <w:rsid w:val="63BF1538"/>
    <w:rsid w:val="64685653"/>
    <w:rsid w:val="64C66D94"/>
    <w:rsid w:val="64F804A8"/>
    <w:rsid w:val="658A9769"/>
    <w:rsid w:val="65AF32B2"/>
    <w:rsid w:val="6636F1FA"/>
    <w:rsid w:val="66552BF9"/>
    <w:rsid w:val="66DCFAF5"/>
    <w:rsid w:val="66E0FD69"/>
    <w:rsid w:val="672BCFEB"/>
    <w:rsid w:val="677B886A"/>
    <w:rsid w:val="677BE48B"/>
    <w:rsid w:val="6802E2A2"/>
    <w:rsid w:val="68DB7681"/>
    <w:rsid w:val="696BE19C"/>
    <w:rsid w:val="6A3C5798"/>
    <w:rsid w:val="6BFC8B38"/>
    <w:rsid w:val="6C73D0E9"/>
    <w:rsid w:val="6C99523E"/>
    <w:rsid w:val="6CB91FFC"/>
    <w:rsid w:val="6CCF1117"/>
    <w:rsid w:val="6D17253D"/>
    <w:rsid w:val="6D80CD5B"/>
    <w:rsid w:val="6EA97545"/>
    <w:rsid w:val="6EC3467F"/>
    <w:rsid w:val="6F3CB6AC"/>
    <w:rsid w:val="6F505499"/>
    <w:rsid w:val="6FA552FD"/>
    <w:rsid w:val="7001BE13"/>
    <w:rsid w:val="70446A2B"/>
    <w:rsid w:val="70885848"/>
    <w:rsid w:val="70A0B0C2"/>
    <w:rsid w:val="70B7C6F2"/>
    <w:rsid w:val="71285924"/>
    <w:rsid w:val="7139277A"/>
    <w:rsid w:val="713DC3C1"/>
    <w:rsid w:val="714548A8"/>
    <w:rsid w:val="7177A56E"/>
    <w:rsid w:val="725F24D3"/>
    <w:rsid w:val="72670E9B"/>
    <w:rsid w:val="72A05EB5"/>
    <w:rsid w:val="7420048D"/>
    <w:rsid w:val="7422DF5B"/>
    <w:rsid w:val="74488F21"/>
    <w:rsid w:val="745A3250"/>
    <w:rsid w:val="7491DA63"/>
    <w:rsid w:val="74D2F5A4"/>
    <w:rsid w:val="7576E24C"/>
    <w:rsid w:val="75B19F87"/>
    <w:rsid w:val="75E90D24"/>
    <w:rsid w:val="76695DC6"/>
    <w:rsid w:val="76B61288"/>
    <w:rsid w:val="76D1267C"/>
    <w:rsid w:val="76D3C223"/>
    <w:rsid w:val="76E2A7AB"/>
    <w:rsid w:val="770539F3"/>
    <w:rsid w:val="7772B6F1"/>
    <w:rsid w:val="77AD9C69"/>
    <w:rsid w:val="77D4E101"/>
    <w:rsid w:val="786C1015"/>
    <w:rsid w:val="78CCAAE0"/>
    <w:rsid w:val="78D75632"/>
    <w:rsid w:val="79088145"/>
    <w:rsid w:val="7950F5A8"/>
    <w:rsid w:val="79520D5E"/>
    <w:rsid w:val="795A82E6"/>
    <w:rsid w:val="797DDC11"/>
    <w:rsid w:val="79B07A41"/>
    <w:rsid w:val="7AD73C54"/>
    <w:rsid w:val="7AE5C93A"/>
    <w:rsid w:val="7B2C39FB"/>
    <w:rsid w:val="7D5D77BF"/>
    <w:rsid w:val="7D6C3BA8"/>
    <w:rsid w:val="7E783DE5"/>
    <w:rsid w:val="7F85534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F694A8A"/>
  <w15:chartTrackingRefBased/>
  <w15:docId w15:val="{42948D45-88C4-4645-B36D-0B8D6CE34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B56F9D"/>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56F9D"/>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6F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6F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6F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6F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6F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6F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6F9D"/>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56F9D"/>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B56F9D"/>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B56F9D"/>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B56F9D"/>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B56F9D"/>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B56F9D"/>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B56F9D"/>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B56F9D"/>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B56F9D"/>
    <w:rPr>
      <w:rFonts w:eastAsiaTheme="majorEastAsia" w:cstheme="majorBidi"/>
      <w:color w:val="272727" w:themeColor="text1" w:themeTint="D8"/>
    </w:rPr>
  </w:style>
  <w:style w:type="paragraph" w:styleId="Title">
    <w:name w:val="Title"/>
    <w:basedOn w:val="Normal"/>
    <w:next w:val="Normal"/>
    <w:link w:val="TitleChar"/>
    <w:uiPriority w:val="10"/>
    <w:qFormat/>
    <w:rsid w:val="00B56F9D"/>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56F9D"/>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B56F9D"/>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B56F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6F9D"/>
    <w:pPr>
      <w:spacing w:before="160"/>
      <w:jc w:val="center"/>
    </w:pPr>
    <w:rPr>
      <w:i/>
      <w:iCs/>
      <w:color w:val="404040" w:themeColor="text1" w:themeTint="BF"/>
    </w:rPr>
  </w:style>
  <w:style w:type="character" w:styleId="QuoteChar" w:customStyle="1">
    <w:name w:val="Quote Char"/>
    <w:basedOn w:val="DefaultParagraphFont"/>
    <w:link w:val="Quote"/>
    <w:uiPriority w:val="29"/>
    <w:rsid w:val="00B56F9D"/>
    <w:rPr>
      <w:i/>
      <w:iCs/>
      <w:color w:val="404040" w:themeColor="text1" w:themeTint="BF"/>
    </w:rPr>
  </w:style>
  <w:style w:type="paragraph" w:styleId="ListParagraph">
    <w:name w:val="List Paragraph"/>
    <w:basedOn w:val="Normal"/>
    <w:uiPriority w:val="34"/>
    <w:qFormat/>
    <w:rsid w:val="00B56F9D"/>
    <w:pPr>
      <w:ind w:left="720"/>
      <w:contextualSpacing/>
    </w:pPr>
  </w:style>
  <w:style w:type="character" w:styleId="IntenseEmphasis">
    <w:name w:val="Intense Emphasis"/>
    <w:basedOn w:val="DefaultParagraphFont"/>
    <w:uiPriority w:val="21"/>
    <w:qFormat/>
    <w:rsid w:val="00B56F9D"/>
    <w:rPr>
      <w:i/>
      <w:iCs/>
      <w:color w:val="0F4761" w:themeColor="accent1" w:themeShade="BF"/>
    </w:rPr>
  </w:style>
  <w:style w:type="paragraph" w:styleId="IntenseQuote">
    <w:name w:val="Intense Quote"/>
    <w:basedOn w:val="Normal"/>
    <w:next w:val="Normal"/>
    <w:link w:val="IntenseQuoteChar"/>
    <w:uiPriority w:val="30"/>
    <w:qFormat/>
    <w:rsid w:val="00B56F9D"/>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B56F9D"/>
    <w:rPr>
      <w:i/>
      <w:iCs/>
      <w:color w:val="0F4761" w:themeColor="accent1" w:themeShade="BF"/>
    </w:rPr>
  </w:style>
  <w:style w:type="character" w:styleId="IntenseReference">
    <w:name w:val="Intense Reference"/>
    <w:basedOn w:val="DefaultParagraphFont"/>
    <w:uiPriority w:val="32"/>
    <w:qFormat/>
    <w:rsid w:val="00B56F9D"/>
    <w:rPr>
      <w:b/>
      <w:bCs/>
      <w:smallCaps/>
      <w:color w:val="0F4761" w:themeColor="accent1" w:themeShade="BF"/>
      <w:spacing w:val="5"/>
    </w:rPr>
  </w:style>
  <w:style w:type="paragraph" w:styleId="Header">
    <w:name w:val="header"/>
    <w:basedOn w:val="Normal"/>
    <w:link w:val="HeaderChar"/>
    <w:uiPriority w:val="99"/>
    <w:unhideWhenUsed/>
    <w:rsid w:val="009828A1"/>
    <w:pPr>
      <w:tabs>
        <w:tab w:val="center" w:pos="4513"/>
        <w:tab w:val="right" w:pos="9026"/>
      </w:tabs>
      <w:spacing w:after="0" w:line="240" w:lineRule="auto"/>
    </w:pPr>
  </w:style>
  <w:style w:type="character" w:styleId="HeaderChar" w:customStyle="1">
    <w:name w:val="Header Char"/>
    <w:basedOn w:val="DefaultParagraphFont"/>
    <w:link w:val="Header"/>
    <w:uiPriority w:val="99"/>
    <w:rsid w:val="009828A1"/>
  </w:style>
  <w:style w:type="paragraph" w:styleId="Footer">
    <w:name w:val="footer"/>
    <w:basedOn w:val="Normal"/>
    <w:link w:val="FooterChar"/>
    <w:uiPriority w:val="99"/>
    <w:unhideWhenUsed/>
    <w:rsid w:val="009828A1"/>
    <w:pPr>
      <w:tabs>
        <w:tab w:val="center" w:pos="4513"/>
        <w:tab w:val="right" w:pos="9026"/>
      </w:tabs>
      <w:spacing w:after="0" w:line="240" w:lineRule="auto"/>
    </w:pPr>
  </w:style>
  <w:style w:type="character" w:styleId="FooterChar" w:customStyle="1">
    <w:name w:val="Footer Char"/>
    <w:basedOn w:val="DefaultParagraphFont"/>
    <w:link w:val="Footer"/>
    <w:uiPriority w:val="99"/>
    <w:rsid w:val="009828A1"/>
  </w:style>
  <w:style w:type="paragraph" w:styleId="NormalWeb">
    <w:name w:val="Normal (Web)"/>
    <w:basedOn w:val="Normal"/>
    <w:uiPriority w:val="99"/>
    <w:semiHidden/>
    <w:unhideWhenUsed/>
    <w:rsid w:val="000F79E4"/>
    <w:pPr>
      <w:spacing w:before="100" w:beforeAutospacing="1" w:after="100" w:afterAutospacing="1" w:line="240" w:lineRule="auto"/>
    </w:pPr>
    <w:rPr>
      <w:rFonts w:ascii="Times New Roman" w:hAnsi="Times New Roman" w:cs="Times New Roman"/>
      <w:kern w:val="0"/>
      <w14:ligatures w14:val="none"/>
    </w:rPr>
  </w:style>
  <w:style w:type="character" w:styleId="apple-converted-space" w:customStyle="1">
    <w:name w:val="apple-converted-space"/>
    <w:basedOn w:val="DefaultParagraphFont"/>
    <w:rsid w:val="000F79E4"/>
  </w:style>
  <w:style w:type="character" w:styleId="Hyperlink">
    <w:name w:val="Hyperlink"/>
    <w:basedOn w:val="DefaultParagraphFont"/>
    <w:uiPriority w:val="99"/>
    <w:unhideWhenUsed/>
    <w:rsid w:val="000F79E4"/>
    <w:rPr>
      <w:color w:val="467886" w:themeColor="hyperlink"/>
      <w:u w:val="single"/>
    </w:rPr>
  </w:style>
  <w:style w:type="character" w:styleId="UnresolvedMention">
    <w:name w:val="Unresolved Mention"/>
    <w:basedOn w:val="DefaultParagraphFont"/>
    <w:uiPriority w:val="99"/>
    <w:semiHidden/>
    <w:unhideWhenUsed/>
    <w:rsid w:val="000F79E4"/>
    <w:rPr>
      <w:color w:val="605E5C"/>
      <w:shd w:val="clear" w:color="auto" w:fill="E1DFDD"/>
    </w:rPr>
  </w:style>
  <w:style w:type="table" w:styleId="TableGrid">
    <w:name w:val="Table Grid"/>
    <w:basedOn w:val="TableNormal"/>
    <w:uiPriority w:val="59"/>
    <w:rsid w:val="00CE2CC0"/>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0930977">
      <w:bodyDiv w:val="1"/>
      <w:marLeft w:val="0"/>
      <w:marRight w:val="0"/>
      <w:marTop w:val="0"/>
      <w:marBottom w:val="0"/>
      <w:divBdr>
        <w:top w:val="none" w:sz="0" w:space="0" w:color="auto"/>
        <w:left w:val="none" w:sz="0" w:space="0" w:color="auto"/>
        <w:bottom w:val="none" w:sz="0" w:space="0" w:color="auto"/>
        <w:right w:val="none" w:sz="0" w:space="0" w:color="auto"/>
      </w:divBdr>
      <w:divsChild>
        <w:div w:id="678965251">
          <w:marLeft w:val="0"/>
          <w:marRight w:val="0"/>
          <w:marTop w:val="0"/>
          <w:marBottom w:val="0"/>
          <w:divBdr>
            <w:top w:val="none" w:sz="0" w:space="0" w:color="auto"/>
            <w:left w:val="none" w:sz="0" w:space="0" w:color="auto"/>
            <w:bottom w:val="none" w:sz="0" w:space="0" w:color="auto"/>
            <w:right w:val="none" w:sz="0" w:space="0" w:color="auto"/>
          </w:divBdr>
          <w:divsChild>
            <w:div w:id="1519735000">
              <w:marLeft w:val="0"/>
              <w:marRight w:val="0"/>
              <w:marTop w:val="0"/>
              <w:marBottom w:val="0"/>
              <w:divBdr>
                <w:top w:val="none" w:sz="0" w:space="0" w:color="auto"/>
                <w:left w:val="none" w:sz="0" w:space="0" w:color="auto"/>
                <w:bottom w:val="none" w:sz="0" w:space="0" w:color="auto"/>
                <w:right w:val="none" w:sz="0" w:space="0" w:color="auto"/>
              </w:divBdr>
              <w:divsChild>
                <w:div w:id="1071272899">
                  <w:marLeft w:val="0"/>
                  <w:marRight w:val="0"/>
                  <w:marTop w:val="0"/>
                  <w:marBottom w:val="0"/>
                  <w:divBdr>
                    <w:top w:val="none" w:sz="0" w:space="0" w:color="auto"/>
                    <w:left w:val="none" w:sz="0" w:space="0" w:color="auto"/>
                    <w:bottom w:val="none" w:sz="0" w:space="0" w:color="auto"/>
                    <w:right w:val="none" w:sz="0" w:space="0" w:color="auto"/>
                  </w:divBdr>
                </w:div>
                <w:div w:id="1485512891">
                  <w:marLeft w:val="0"/>
                  <w:marRight w:val="0"/>
                  <w:marTop w:val="0"/>
                  <w:marBottom w:val="0"/>
                  <w:divBdr>
                    <w:top w:val="none" w:sz="0" w:space="0" w:color="auto"/>
                    <w:left w:val="none" w:sz="0" w:space="0" w:color="auto"/>
                    <w:bottom w:val="none" w:sz="0" w:space="0" w:color="auto"/>
                    <w:right w:val="none" w:sz="0" w:space="0" w:color="auto"/>
                  </w:divBdr>
                  <w:divsChild>
                    <w:div w:id="1781417723">
                      <w:marLeft w:val="0"/>
                      <w:marRight w:val="0"/>
                      <w:marTop w:val="0"/>
                      <w:marBottom w:val="0"/>
                      <w:divBdr>
                        <w:top w:val="none" w:sz="0" w:space="0" w:color="auto"/>
                        <w:left w:val="none" w:sz="0" w:space="0" w:color="auto"/>
                        <w:bottom w:val="none" w:sz="0" w:space="0" w:color="auto"/>
                        <w:right w:val="none" w:sz="0" w:space="0" w:color="auto"/>
                      </w:divBdr>
                      <w:divsChild>
                        <w:div w:id="80932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2967712">
      <w:bodyDiv w:val="1"/>
      <w:marLeft w:val="0"/>
      <w:marRight w:val="0"/>
      <w:marTop w:val="0"/>
      <w:marBottom w:val="0"/>
      <w:divBdr>
        <w:top w:val="none" w:sz="0" w:space="0" w:color="auto"/>
        <w:left w:val="none" w:sz="0" w:space="0" w:color="auto"/>
        <w:bottom w:val="none" w:sz="0" w:space="0" w:color="auto"/>
        <w:right w:val="none" w:sz="0" w:space="0" w:color="auto"/>
      </w:divBdr>
      <w:divsChild>
        <w:div w:id="1387490063">
          <w:marLeft w:val="0"/>
          <w:marRight w:val="0"/>
          <w:marTop w:val="0"/>
          <w:marBottom w:val="0"/>
          <w:divBdr>
            <w:top w:val="none" w:sz="0" w:space="0" w:color="auto"/>
            <w:left w:val="none" w:sz="0" w:space="0" w:color="auto"/>
            <w:bottom w:val="none" w:sz="0" w:space="0" w:color="auto"/>
            <w:right w:val="none" w:sz="0" w:space="0" w:color="auto"/>
          </w:divBdr>
          <w:divsChild>
            <w:div w:id="1164398072">
              <w:marLeft w:val="0"/>
              <w:marRight w:val="0"/>
              <w:marTop w:val="0"/>
              <w:marBottom w:val="0"/>
              <w:divBdr>
                <w:top w:val="none" w:sz="0" w:space="0" w:color="auto"/>
                <w:left w:val="none" w:sz="0" w:space="0" w:color="auto"/>
                <w:bottom w:val="none" w:sz="0" w:space="0" w:color="auto"/>
                <w:right w:val="none" w:sz="0" w:space="0" w:color="auto"/>
              </w:divBdr>
              <w:divsChild>
                <w:div w:id="1758136474">
                  <w:marLeft w:val="0"/>
                  <w:marRight w:val="0"/>
                  <w:marTop w:val="0"/>
                  <w:marBottom w:val="0"/>
                  <w:divBdr>
                    <w:top w:val="none" w:sz="0" w:space="0" w:color="auto"/>
                    <w:left w:val="none" w:sz="0" w:space="0" w:color="auto"/>
                    <w:bottom w:val="none" w:sz="0" w:space="0" w:color="auto"/>
                    <w:right w:val="none" w:sz="0" w:space="0" w:color="auto"/>
                  </w:divBdr>
                  <w:divsChild>
                    <w:div w:id="1063332928">
                      <w:marLeft w:val="0"/>
                      <w:marRight w:val="0"/>
                      <w:marTop w:val="0"/>
                      <w:marBottom w:val="0"/>
                      <w:divBdr>
                        <w:top w:val="none" w:sz="0" w:space="0" w:color="auto"/>
                        <w:left w:val="none" w:sz="0" w:space="0" w:color="auto"/>
                        <w:bottom w:val="none" w:sz="0" w:space="0" w:color="auto"/>
                        <w:right w:val="none" w:sz="0" w:space="0" w:color="auto"/>
                      </w:divBdr>
                      <w:divsChild>
                        <w:div w:id="461314020">
                          <w:marLeft w:val="0"/>
                          <w:marRight w:val="0"/>
                          <w:marTop w:val="0"/>
                          <w:marBottom w:val="0"/>
                          <w:divBdr>
                            <w:top w:val="none" w:sz="0" w:space="0" w:color="auto"/>
                            <w:left w:val="none" w:sz="0" w:space="0" w:color="auto"/>
                            <w:bottom w:val="none" w:sz="0" w:space="0" w:color="auto"/>
                            <w:right w:val="none" w:sz="0" w:space="0" w:color="auto"/>
                          </w:divBdr>
                        </w:div>
                        <w:div w:id="1278677236">
                          <w:marLeft w:val="0"/>
                          <w:marRight w:val="0"/>
                          <w:marTop w:val="0"/>
                          <w:marBottom w:val="0"/>
                          <w:divBdr>
                            <w:top w:val="none" w:sz="0" w:space="0" w:color="auto"/>
                            <w:left w:val="none" w:sz="0" w:space="0" w:color="auto"/>
                            <w:bottom w:val="none" w:sz="0" w:space="0" w:color="auto"/>
                            <w:right w:val="none" w:sz="0" w:space="0" w:color="auto"/>
                          </w:divBdr>
                        </w:div>
                        <w:div w:id="1602954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23349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header" Target="header1.xml" Id="rId21"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24" /><Relationship Type="http://schemas.openxmlformats.org/officeDocument/2006/relationships/footnotes" Target="footnotes.xml" Id="rId5" /><Relationship Type="http://schemas.openxmlformats.org/officeDocument/2006/relationships/fontTable" Target="fontTable.xml" Id="rId23" /><Relationship Type="http://schemas.openxmlformats.org/officeDocument/2006/relationships/webSettings" Target="webSettings.xml" Id="rId4" /><Relationship Type="http://schemas.openxmlformats.org/officeDocument/2006/relationships/footer" Target="footer1.xml" Id="rId22" /><Relationship Type="http://schemas.openxmlformats.org/officeDocument/2006/relationships/hyperlink" Target="https://corporate.aldi.us/about-us" TargetMode="External" Id="Rd77c0bc5167e45e1" /><Relationship Type="http://schemas.openxmlformats.org/officeDocument/2006/relationships/hyperlink" Target="https://www.cascade.app/studies/aldi-strategy-study" TargetMode="External" Id="Re4c511249a6144dd" /><Relationship Type="http://schemas.openxmlformats.org/officeDocument/2006/relationships/hyperlink" Target="https://sustainability.aldisouthgroup.com/about-aldi/company-profile" TargetMode="External" Id="R6c15474435a540fc" /><Relationship Type="http://schemas.openxmlformats.org/officeDocument/2006/relationships/hyperlink" Target="https://businessmodelanalyst.com/aldi-business-model" TargetMode="External" Id="R41919435ba504177" /><Relationship Type="http://schemas.openxmlformats.org/officeDocument/2006/relationships/hyperlink" Target="https://www.retail-week.com/grocery/discounter-aldi-axes-its-click-and-collect-service/7046849.article" TargetMode="External" Id="R44e53fc0a2fb456f" /><Relationship Type="http://schemas.openxmlformats.org/officeDocument/2006/relationships/hyperlink" Target="https://www.retail-systems.com/rs/Aldi_UK_Ends_Click_And_Collect_Service_Amid_Efficiency_Drive.php" TargetMode="External" Id="Rf332092b022a41ba" /><Relationship Type="http://schemas.openxmlformats.org/officeDocument/2006/relationships/hyperlink" Target="https://www.thegrocer.co.uk/news/aldi-to-invest-550m-in-stores-and-distribution-in-2024/688144.article" TargetMode="External" Id="Rb7803ef3c67b4b89" /><Relationship Type="http://schemas.openxmlformats.org/officeDocument/2006/relationships/hyperlink" Target="https://finance.yahoo.com/news/aldi-uk-accelerates-expansion-stores-125809580.html" TargetMode="External" Id="R6d6855a22ce74514" /><Relationship Type="http://schemas.openxmlformats.org/officeDocument/2006/relationships/hyperlink" Target="https://www.clickthrough-marketing.com/industry-reports/sector-insights/uk-supermarkets-digital-marketing-benchmark-report-q1-2025" TargetMode="External" Id="R0c59383f5f384a5d" /><Relationship Type="http://schemas.openxmlformats.org/officeDocument/2006/relationships/hyperlink" Target="https://www.supermarketnews.com/grocery-technology/aldi-boosts-automation-with-digital-wave-partnership" TargetMode="External" Id="R8f6939c2595c4a84" /><Relationship Type="http://schemas.openxmlformats.org/officeDocument/2006/relationships/hyperlink" Target="https://www.digitalwavetechnology.com/post/chain-store-age-aldi-automates-digital-product-descriptions-with-ai" TargetMode="External" Id="Rc8ec37b80c2043e7" /><Relationship Type="http://schemas.openxmlformats.org/officeDocument/2006/relationships/hyperlink" Target="https://retailtechinnovationhub.com/home/2025/1/23/milestone-for-aifi-technology-powered-aldi-shop-and-go-store-in-greenwich-south-east-london" TargetMode="External" Id="Rdeb23b4f4c7e44c1" /><Relationship Type="http://schemas.openxmlformats.org/officeDocument/2006/relationships/hyperlink" Target="https://retailtechinnovationhub.com/home/2025/8/28/aldi-shop-and-go-stores-go-hybrid-as-retailer-puts-customer-choice-at-forefront-of-checkout-free-push" TargetMode="External" Id="R2f20f66066f44a1c" /><Relationship Type="http://schemas.openxmlformats.org/officeDocument/2006/relationships/hyperlink" Target="https://vibetrace.com/how-online-retailers-can-embrace-the-best-of-in-store" TargetMode="External" Id="R924c8ab11ac94414" /><Relationship Type="http://schemas.openxmlformats.org/officeDocument/2006/relationships/hyperlink" Target="https://www.themuse.com/advice/common-leadership-styles-with-pros-and-cons" TargetMode="External" Id="R9068de1d662a4760" /><Relationship Type="http://schemas.openxmlformats.org/officeDocument/2006/relationships/hyperlink" Target="https://quarterdeck.co.uk/articles/what-leadership-style-does-aldi-use" TargetMode="External" Id="R755edf775f464a32" /><Relationship Type="http://schemas.openxmlformats.org/officeDocument/2006/relationships/hyperlink" Target="https://www.atlassian.com/work-management/project-management/change-management-plan" TargetMode="External" Id="R1f7df2806b9e4ef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Viktoria Maneva (2115384)</dc:creator>
  <keywords/>
  <dc:description/>
  <lastModifiedBy>Viktoria Maneva (2115384)</lastModifiedBy>
  <revision>173</revision>
  <dcterms:created xsi:type="dcterms:W3CDTF">2025-12-18T08:53:00.0000000Z</dcterms:created>
  <dcterms:modified xsi:type="dcterms:W3CDTF">2025-12-21T19:54:41.5013992Z</dcterms:modified>
</coreProperties>
</file>