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33089" w14:textId="77EE5407" w:rsidR="00430EA2" w:rsidRDefault="00367CDC">
      <w:pPr>
        <w:rPr>
          <w:b/>
          <w:bCs/>
        </w:rPr>
      </w:pPr>
      <w:r w:rsidRPr="00367CDC">
        <w:rPr>
          <w:b/>
          <w:bCs/>
        </w:rPr>
        <w:t xml:space="preserve">Methodology </w:t>
      </w:r>
    </w:p>
    <w:p w14:paraId="299CA132" w14:textId="77777777" w:rsidR="00367CDC" w:rsidRDefault="00367CDC">
      <w:pPr>
        <w:rPr>
          <w:b/>
          <w:bCs/>
        </w:rPr>
      </w:pPr>
    </w:p>
    <w:p w14:paraId="5F6D51AE" w14:textId="5FD883E3" w:rsidR="00367CDC" w:rsidRDefault="009B0ABA">
      <w:pPr>
        <w:rPr>
          <w:b/>
          <w:bCs/>
        </w:rPr>
      </w:pPr>
      <w:r>
        <w:rPr>
          <w:b/>
          <w:bCs/>
        </w:rPr>
        <w:t xml:space="preserve">3:1 </w:t>
      </w:r>
      <w:r w:rsidR="00367CDC">
        <w:rPr>
          <w:b/>
          <w:bCs/>
        </w:rPr>
        <w:t>Introduction to methodology</w:t>
      </w:r>
    </w:p>
    <w:p w14:paraId="320020C6" w14:textId="77777777" w:rsidR="00367CDC" w:rsidRDefault="00367CDC">
      <w:pPr>
        <w:rPr>
          <w:b/>
          <w:bCs/>
        </w:rPr>
      </w:pPr>
    </w:p>
    <w:p w14:paraId="27965F1E" w14:textId="5AF61352" w:rsidR="00367CDC" w:rsidRDefault="00367CDC">
      <w:r>
        <w:t xml:space="preserve">The purpose of this chapter of the dissertation is to assess and explore the different research methods that have been used to assist in completing the dissertation. It will start by outlining the ethical approach in which it has been completed and then lead on to methods used. </w:t>
      </w:r>
    </w:p>
    <w:p w14:paraId="76802872" w14:textId="77777777" w:rsidR="00367CDC" w:rsidRDefault="00367CDC"/>
    <w:p w14:paraId="6A801D5A" w14:textId="5C0EBC60" w:rsidR="00367CDC" w:rsidRDefault="00367CDC">
      <w:pPr>
        <w:rPr>
          <w:rStyle w:val="Emphasis"/>
          <w:rFonts w:cstheme="minorHAnsi"/>
          <w:i w:val="0"/>
          <w:iCs w:val="0"/>
          <w:color w:val="262223"/>
          <w:shd w:val="clear" w:color="auto" w:fill="FFFFFF"/>
        </w:rPr>
      </w:pPr>
      <w:r>
        <w:t>To understand how to complete this chapter of the dissertation it’s important to know what methodology and research are. Cambridge University (2023) defines methodology as “A system of ways of doing, teaching, or studying something”, Western Sydney University (2020) defines research as “</w:t>
      </w:r>
      <w:r>
        <w:rPr>
          <w:rStyle w:val="Emphasis"/>
          <w:rFonts w:cstheme="minorHAnsi"/>
          <w:i w:val="0"/>
          <w:iCs w:val="0"/>
          <w:color w:val="262223"/>
          <w:shd w:val="clear" w:color="auto" w:fill="FFFFFF"/>
        </w:rPr>
        <w:t>C</w:t>
      </w:r>
      <w:r w:rsidRPr="00367CDC">
        <w:rPr>
          <w:rStyle w:val="Emphasis"/>
          <w:rFonts w:cstheme="minorHAnsi"/>
          <w:i w:val="0"/>
          <w:iCs w:val="0"/>
          <w:color w:val="262223"/>
          <w:shd w:val="clear" w:color="auto" w:fill="FFFFFF"/>
        </w:rPr>
        <w:t xml:space="preserve">reation of new knowledge and/or the use of existing knowledge in a new and creative way so as to generate new concepts, </w:t>
      </w:r>
      <w:r w:rsidRPr="00367CDC">
        <w:rPr>
          <w:rStyle w:val="Emphasis"/>
          <w:rFonts w:cstheme="minorHAnsi"/>
          <w:i w:val="0"/>
          <w:iCs w:val="0"/>
          <w:color w:val="262223"/>
          <w:shd w:val="clear" w:color="auto" w:fill="FFFFFF"/>
        </w:rPr>
        <w:t>methodologies,</w:t>
      </w:r>
      <w:r w:rsidRPr="00367CDC">
        <w:rPr>
          <w:rStyle w:val="Emphasis"/>
          <w:rFonts w:cstheme="minorHAnsi"/>
          <w:i w:val="0"/>
          <w:iCs w:val="0"/>
          <w:color w:val="262223"/>
          <w:shd w:val="clear" w:color="auto" w:fill="FFFFFF"/>
        </w:rPr>
        <w:t xml:space="preserve"> and understandings. This could include synthesis and analysis of previous research to the extent that it leads to new and creative outcomes</w:t>
      </w:r>
      <w:r>
        <w:rPr>
          <w:rStyle w:val="Emphasis"/>
          <w:rFonts w:cstheme="minorHAnsi"/>
          <w:i w:val="0"/>
          <w:iCs w:val="0"/>
          <w:color w:val="262223"/>
          <w:shd w:val="clear" w:color="auto" w:fill="FFFFFF"/>
        </w:rPr>
        <w:t xml:space="preserve">”. </w:t>
      </w:r>
    </w:p>
    <w:p w14:paraId="11978BC7" w14:textId="77777777" w:rsidR="00150773" w:rsidRDefault="00150773">
      <w:pPr>
        <w:rPr>
          <w:rStyle w:val="Emphasis"/>
          <w:rFonts w:cstheme="minorHAnsi"/>
          <w:i w:val="0"/>
          <w:iCs w:val="0"/>
          <w:color w:val="262223"/>
          <w:shd w:val="clear" w:color="auto" w:fill="FFFFFF"/>
        </w:rPr>
      </w:pPr>
    </w:p>
    <w:p w14:paraId="31EFB47A" w14:textId="4CD8EBEF" w:rsidR="00150773" w:rsidRDefault="00150773">
      <w:pPr>
        <w:rPr>
          <w:rStyle w:val="Emphasis"/>
          <w:rFonts w:cstheme="minorHAnsi"/>
          <w:i w:val="0"/>
          <w:iCs w:val="0"/>
          <w:color w:val="262223"/>
          <w:shd w:val="clear" w:color="auto" w:fill="FFFFFF"/>
        </w:rPr>
      </w:pPr>
      <w:r>
        <w:rPr>
          <w:rStyle w:val="Emphasis"/>
          <w:rFonts w:cstheme="minorHAnsi"/>
          <w:i w:val="0"/>
          <w:iCs w:val="0"/>
          <w:color w:val="262223"/>
          <w:shd w:val="clear" w:color="auto" w:fill="FFFFFF"/>
        </w:rPr>
        <w:t xml:space="preserve">Although there is much research that covers </w:t>
      </w:r>
      <w:r w:rsidR="00FB043A">
        <w:rPr>
          <w:rStyle w:val="Emphasis"/>
          <w:rFonts w:cstheme="minorHAnsi"/>
          <w:i w:val="0"/>
          <w:iCs w:val="0"/>
          <w:color w:val="262223"/>
          <w:shd w:val="clear" w:color="auto" w:fill="FFFFFF"/>
        </w:rPr>
        <w:t xml:space="preserve">the mental health support in place </w:t>
      </w:r>
      <w:r w:rsidR="00802967">
        <w:rPr>
          <w:rStyle w:val="Emphasis"/>
          <w:rFonts w:cstheme="minorHAnsi"/>
          <w:i w:val="0"/>
          <w:iCs w:val="0"/>
          <w:color w:val="262223"/>
          <w:shd w:val="clear" w:color="auto" w:fill="FFFFFF"/>
        </w:rPr>
        <w:t xml:space="preserve">for police officers and the sigma </w:t>
      </w:r>
      <w:r w:rsidR="00276097">
        <w:rPr>
          <w:rStyle w:val="Emphasis"/>
          <w:rFonts w:cstheme="minorHAnsi"/>
          <w:i w:val="0"/>
          <w:iCs w:val="0"/>
          <w:color w:val="262223"/>
          <w:shd w:val="clear" w:color="auto" w:fill="FFFFFF"/>
        </w:rPr>
        <w:t xml:space="preserve">around getting help, there is little </w:t>
      </w:r>
      <w:r w:rsidR="00A33D62">
        <w:rPr>
          <w:rStyle w:val="Emphasis"/>
          <w:rFonts w:cstheme="minorHAnsi"/>
          <w:i w:val="0"/>
          <w:iCs w:val="0"/>
          <w:color w:val="262223"/>
          <w:shd w:val="clear" w:color="auto" w:fill="FFFFFF"/>
        </w:rPr>
        <w:t xml:space="preserve">research conducted </w:t>
      </w:r>
      <w:r w:rsidR="00B87FC7">
        <w:rPr>
          <w:rStyle w:val="Emphasis"/>
          <w:rFonts w:cstheme="minorHAnsi"/>
          <w:i w:val="0"/>
          <w:iCs w:val="0"/>
          <w:color w:val="262223"/>
          <w:shd w:val="clear" w:color="auto" w:fill="FFFFFF"/>
        </w:rPr>
        <w:t xml:space="preserve">around </w:t>
      </w:r>
      <w:r w:rsidR="00E52EB0">
        <w:rPr>
          <w:rStyle w:val="Emphasis"/>
          <w:rFonts w:cstheme="minorHAnsi"/>
          <w:i w:val="0"/>
          <w:iCs w:val="0"/>
          <w:color w:val="262223"/>
          <w:shd w:val="clear" w:color="auto" w:fill="FFFFFF"/>
        </w:rPr>
        <w:t xml:space="preserve">serving </w:t>
      </w:r>
      <w:r w:rsidR="00B87FC7">
        <w:rPr>
          <w:rStyle w:val="Emphasis"/>
          <w:rFonts w:cstheme="minorHAnsi"/>
          <w:i w:val="0"/>
          <w:iCs w:val="0"/>
          <w:color w:val="262223"/>
          <w:shd w:val="clear" w:color="auto" w:fill="FFFFFF"/>
        </w:rPr>
        <w:t xml:space="preserve">South Wales police officers </w:t>
      </w:r>
      <w:r w:rsidR="00E52EB0">
        <w:rPr>
          <w:rStyle w:val="Emphasis"/>
          <w:rFonts w:cstheme="minorHAnsi"/>
          <w:i w:val="0"/>
          <w:iCs w:val="0"/>
          <w:color w:val="262223"/>
          <w:shd w:val="clear" w:color="auto" w:fill="FFFFFF"/>
        </w:rPr>
        <w:t xml:space="preserve">views on the support available after attending </w:t>
      </w:r>
      <w:r w:rsidR="001A6DCB">
        <w:rPr>
          <w:rStyle w:val="Emphasis"/>
          <w:rFonts w:cstheme="minorHAnsi"/>
          <w:i w:val="0"/>
          <w:iCs w:val="0"/>
          <w:color w:val="262223"/>
          <w:shd w:val="clear" w:color="auto" w:fill="FFFFFF"/>
        </w:rPr>
        <w:t>a traumatic incident</w:t>
      </w:r>
      <w:r w:rsidR="00996486">
        <w:rPr>
          <w:rStyle w:val="Emphasis"/>
          <w:rFonts w:cstheme="minorHAnsi"/>
          <w:i w:val="0"/>
          <w:iCs w:val="0"/>
          <w:color w:val="262223"/>
          <w:shd w:val="clear" w:color="auto" w:fill="FFFFFF"/>
        </w:rPr>
        <w:t xml:space="preserve"> and what options they have available.</w:t>
      </w:r>
    </w:p>
    <w:p w14:paraId="65E0919A" w14:textId="77777777" w:rsidR="004B637F" w:rsidRDefault="004B637F">
      <w:pPr>
        <w:rPr>
          <w:rStyle w:val="Emphasis"/>
          <w:rFonts w:cstheme="minorHAnsi"/>
          <w:i w:val="0"/>
          <w:iCs w:val="0"/>
          <w:color w:val="262223"/>
          <w:shd w:val="clear" w:color="auto" w:fill="FFFFFF"/>
        </w:rPr>
      </w:pPr>
    </w:p>
    <w:p w14:paraId="457F8EC6" w14:textId="67FC53F7" w:rsidR="004B637F" w:rsidRDefault="003571FB">
      <w:pPr>
        <w:rPr>
          <w:rStyle w:val="Emphasis"/>
          <w:rFonts w:cstheme="minorHAnsi"/>
          <w:b/>
          <w:bCs/>
          <w:i w:val="0"/>
          <w:iCs w:val="0"/>
          <w:color w:val="262223"/>
          <w:shd w:val="clear" w:color="auto" w:fill="FFFFFF"/>
        </w:rPr>
      </w:pPr>
      <w:r>
        <w:rPr>
          <w:rStyle w:val="Emphasis"/>
          <w:rFonts w:cstheme="minorHAnsi"/>
          <w:b/>
          <w:bCs/>
          <w:i w:val="0"/>
          <w:iCs w:val="0"/>
          <w:color w:val="262223"/>
          <w:shd w:val="clear" w:color="auto" w:fill="FFFFFF"/>
        </w:rPr>
        <w:t xml:space="preserve">3:2 </w:t>
      </w:r>
      <w:r w:rsidR="004B637F" w:rsidRPr="004B637F">
        <w:rPr>
          <w:rStyle w:val="Emphasis"/>
          <w:rFonts w:cstheme="minorHAnsi"/>
          <w:b/>
          <w:bCs/>
          <w:i w:val="0"/>
          <w:iCs w:val="0"/>
          <w:color w:val="262223"/>
          <w:shd w:val="clear" w:color="auto" w:fill="FFFFFF"/>
        </w:rPr>
        <w:t>Ethical approach</w:t>
      </w:r>
    </w:p>
    <w:p w14:paraId="12AB6C86" w14:textId="77777777" w:rsidR="007046B5" w:rsidRDefault="007046B5">
      <w:pPr>
        <w:rPr>
          <w:rStyle w:val="Emphasis"/>
          <w:rFonts w:cstheme="minorHAnsi"/>
          <w:b/>
          <w:bCs/>
          <w:i w:val="0"/>
          <w:iCs w:val="0"/>
          <w:color w:val="262223"/>
          <w:shd w:val="clear" w:color="auto" w:fill="FFFFFF"/>
        </w:rPr>
      </w:pPr>
    </w:p>
    <w:p w14:paraId="3D16F1B9" w14:textId="77777777" w:rsidR="00FF6762" w:rsidRDefault="002C7F0C">
      <w:r>
        <w:t xml:space="preserve">It is of high importance </w:t>
      </w:r>
      <w:r w:rsidR="003056D8">
        <w:t>that all research carried out</w:t>
      </w:r>
      <w:r w:rsidR="00DD5953">
        <w:t xml:space="preserve"> is done ethically</w:t>
      </w:r>
      <w:r w:rsidR="00970A1C">
        <w:t xml:space="preserve"> and set to a certain standard. </w:t>
      </w:r>
      <w:r w:rsidR="002D6B9F">
        <w:t xml:space="preserve">In order to ensure that all work carried out is ethically correct, its </w:t>
      </w:r>
      <w:r w:rsidR="001E7CFF">
        <w:t>vital to understand the definition of ethics</w:t>
      </w:r>
      <w:r w:rsidR="00412B20">
        <w:t xml:space="preserve"> and what research ethics is</w:t>
      </w:r>
      <w:r w:rsidR="001E7CFF">
        <w:t>. B</w:t>
      </w:r>
      <w:r w:rsidR="007A3A14">
        <w:t>o</w:t>
      </w:r>
      <w:r w:rsidR="001E7CFF">
        <w:t>s</w:t>
      </w:r>
      <w:r w:rsidR="001B4667">
        <w:t xml:space="preserve"> (2020</w:t>
      </w:r>
      <w:r w:rsidR="009F1E85">
        <w:t>, p.31</w:t>
      </w:r>
      <w:r w:rsidR="001B4667">
        <w:t xml:space="preserve">) states that ethics </w:t>
      </w:r>
      <w:r w:rsidR="0020501B">
        <w:t>is essentially a look into what can be seen as right and what can be seen as wrong</w:t>
      </w:r>
      <w:r w:rsidR="00EF6E7A">
        <w:t xml:space="preserve">, </w:t>
      </w:r>
      <w:r w:rsidR="00C958EC">
        <w:t xml:space="preserve">also what is the best course of action or less intrusive option that </w:t>
      </w:r>
      <w:r w:rsidR="00894CF0">
        <w:t>won’t</w:t>
      </w:r>
      <w:r w:rsidR="00C958EC">
        <w:t xml:space="preserve"> affect an individual’s life</w:t>
      </w:r>
      <w:r w:rsidR="00232417">
        <w:t xml:space="preserve"> whilst conducting research. </w:t>
      </w:r>
      <w:r w:rsidR="00DB09C5">
        <w:t xml:space="preserve">University of Sterling </w:t>
      </w:r>
      <w:r w:rsidR="00D33619">
        <w:t>(20</w:t>
      </w:r>
      <w:r w:rsidR="00797ADA">
        <w:t xml:space="preserve">19) </w:t>
      </w:r>
      <w:r w:rsidR="00412B20">
        <w:t>states that research ethics</w:t>
      </w:r>
      <w:r w:rsidR="000704B6">
        <w:t xml:space="preserve"> comprises of</w:t>
      </w:r>
      <w:r w:rsidR="003227A0">
        <w:t xml:space="preserve"> which research activity it is</w:t>
      </w:r>
      <w:r w:rsidR="004464E1">
        <w:t xml:space="preserve">, if it respects </w:t>
      </w:r>
      <w:r w:rsidR="00FF6762">
        <w:t>individuals</w:t>
      </w:r>
      <w:r w:rsidR="004464E1">
        <w:t xml:space="preserve"> and other </w:t>
      </w:r>
      <w:r w:rsidR="007E697E">
        <w:t>organisations</w:t>
      </w:r>
      <w:r w:rsidR="00FF6762">
        <w:t xml:space="preserve">, </w:t>
      </w:r>
      <w:r w:rsidR="007E697E">
        <w:t>if</w:t>
      </w:r>
      <w:r w:rsidR="004464E1">
        <w:t xml:space="preserve"> the research is regulated and what resources are used</w:t>
      </w:r>
      <w:r w:rsidR="00693C73">
        <w:t>.</w:t>
      </w:r>
    </w:p>
    <w:p w14:paraId="35FE2D7A" w14:textId="77777777" w:rsidR="00FF6762" w:rsidRDefault="00FF6762"/>
    <w:p w14:paraId="0891C789" w14:textId="0A0F7B5E" w:rsidR="00136E76" w:rsidRDefault="00FF6762">
      <w:r>
        <w:t>In the research conducted within this dissertation</w:t>
      </w:r>
      <w:r w:rsidR="00291885">
        <w:t>, the research will involve human participants</w:t>
      </w:r>
      <w:r w:rsidR="004E27D0">
        <w:t xml:space="preserve">. </w:t>
      </w:r>
      <w:r w:rsidR="00A62EAE">
        <w:t xml:space="preserve">Kapp (2006) states that the ethical issues which arise from human participants </w:t>
      </w:r>
      <w:r w:rsidR="006E3A17">
        <w:t>include</w:t>
      </w:r>
      <w:r w:rsidR="00B63DAE">
        <w:t xml:space="preserve"> </w:t>
      </w:r>
      <w:r w:rsidR="00C35B5E">
        <w:t xml:space="preserve">ensuring that </w:t>
      </w:r>
      <w:r w:rsidR="00FF465A">
        <w:t xml:space="preserve">the research is for a good cause, harmless, </w:t>
      </w:r>
      <w:r w:rsidR="00535B4C">
        <w:t xml:space="preserve">voluntary, trust within the researcher and </w:t>
      </w:r>
      <w:r w:rsidR="00C5476F">
        <w:t xml:space="preserve">keeping private information safe. </w:t>
      </w:r>
      <w:r w:rsidR="00835AEF">
        <w:t xml:space="preserve">University of </w:t>
      </w:r>
      <w:r w:rsidR="00F777F1">
        <w:t xml:space="preserve">the West of England </w:t>
      </w:r>
      <w:r w:rsidR="00835AEF">
        <w:t xml:space="preserve">Bristol </w:t>
      </w:r>
      <w:r w:rsidR="00305714">
        <w:t xml:space="preserve">(2023) </w:t>
      </w:r>
      <w:r w:rsidR="00835AEF">
        <w:t xml:space="preserve">states that </w:t>
      </w:r>
      <w:r w:rsidR="005945A4">
        <w:t>it</w:t>
      </w:r>
      <w:r w:rsidR="00C26C26">
        <w:t xml:space="preserve"> is</w:t>
      </w:r>
      <w:r w:rsidR="00074EF8">
        <w:t xml:space="preserve"> not only</w:t>
      </w:r>
      <w:r w:rsidR="00C26C26">
        <w:t xml:space="preserve"> important that these ethical concerns are addressed and abided by</w:t>
      </w:r>
      <w:r w:rsidR="00752EA3">
        <w:t xml:space="preserve"> but it is mandatory</w:t>
      </w:r>
      <w:r w:rsidR="005945A4">
        <w:t>.</w:t>
      </w:r>
      <w:r w:rsidR="00BE5BFE">
        <w:t xml:space="preserve"> </w:t>
      </w:r>
      <w:r w:rsidR="005945A4">
        <w:t>T</w:t>
      </w:r>
      <w:r w:rsidR="00BE5BFE">
        <w:t>o ensure th</w:t>
      </w:r>
      <w:r w:rsidR="00967974">
        <w:t xml:space="preserve">at ethics are upheld, </w:t>
      </w:r>
      <w:r w:rsidR="004C1B7A">
        <w:t>a fo</w:t>
      </w:r>
      <w:r w:rsidR="00E32A88">
        <w:t xml:space="preserve">rm called an ethics form must be completed and sent to an </w:t>
      </w:r>
      <w:r w:rsidR="00306578">
        <w:t>individual’s</w:t>
      </w:r>
      <w:r w:rsidR="00E32A88">
        <w:t xml:space="preserve"> </w:t>
      </w:r>
      <w:r w:rsidR="00306578">
        <w:t xml:space="preserve">university </w:t>
      </w:r>
      <w:r w:rsidR="003D0D1E">
        <w:t>ethics committee</w:t>
      </w:r>
      <w:r w:rsidR="002344CC">
        <w:t xml:space="preserve"> which they will approve </w:t>
      </w:r>
      <w:r w:rsidR="001D12DD">
        <w:t xml:space="preserve">the request if </w:t>
      </w:r>
      <w:r w:rsidR="00D23F70">
        <w:t>deemed ethically sound</w:t>
      </w:r>
      <w:r w:rsidR="002344CC">
        <w:t xml:space="preserve"> (</w:t>
      </w:r>
      <w:r w:rsidR="00422C32">
        <w:t xml:space="preserve">University of </w:t>
      </w:r>
      <w:r w:rsidR="0022044F">
        <w:t xml:space="preserve">Derby Library, </w:t>
      </w:r>
      <w:r w:rsidR="00975F21">
        <w:t>2023</w:t>
      </w:r>
      <w:r w:rsidR="00257B6D">
        <w:t xml:space="preserve">). </w:t>
      </w:r>
    </w:p>
    <w:p w14:paraId="7B64F114" w14:textId="77777777" w:rsidR="007F5AEA" w:rsidRDefault="007F5AEA"/>
    <w:p w14:paraId="126D875F" w14:textId="77777777" w:rsidR="00351AAC" w:rsidRDefault="00351AAC">
      <w:pPr>
        <w:rPr>
          <w:b/>
          <w:bCs/>
        </w:rPr>
      </w:pPr>
    </w:p>
    <w:p w14:paraId="0AD9CCF2" w14:textId="06D37869" w:rsidR="00403F22" w:rsidRDefault="003571FB">
      <w:pPr>
        <w:rPr>
          <w:b/>
          <w:bCs/>
        </w:rPr>
      </w:pPr>
      <w:r>
        <w:rPr>
          <w:b/>
          <w:bCs/>
        </w:rPr>
        <w:t xml:space="preserve">3:3 </w:t>
      </w:r>
      <w:r w:rsidR="00351AAC" w:rsidRPr="00351AAC">
        <w:rPr>
          <w:b/>
          <w:bCs/>
        </w:rPr>
        <w:t>Informed consent</w:t>
      </w:r>
    </w:p>
    <w:p w14:paraId="1F41613B" w14:textId="77777777" w:rsidR="007046B5" w:rsidRDefault="007046B5">
      <w:pPr>
        <w:rPr>
          <w:b/>
          <w:bCs/>
        </w:rPr>
      </w:pPr>
    </w:p>
    <w:p w14:paraId="31D9D1A3" w14:textId="1B1835EF" w:rsidR="0073741B" w:rsidRPr="00403F22" w:rsidRDefault="00E92BB7">
      <w:pPr>
        <w:rPr>
          <w:b/>
          <w:bCs/>
        </w:rPr>
      </w:pPr>
      <w:r>
        <w:t xml:space="preserve">The University of Oxford (2021) defines </w:t>
      </w:r>
      <w:r w:rsidR="00C65A4F">
        <w:t>informed consent as</w:t>
      </w:r>
      <w:r w:rsidR="001B75F9">
        <w:t xml:space="preserve"> “One of the founding principles of research ethics. </w:t>
      </w:r>
      <w:r w:rsidR="003E7E26">
        <w:t>Its</w:t>
      </w:r>
      <w:r w:rsidR="00B02DDC">
        <w:t xml:space="preserve"> intent is that human participants can enter research freely with full information about what it means for them to take part, and that they give consent before they enter the research”. </w:t>
      </w:r>
      <w:r w:rsidR="00ED210E">
        <w:t>For this dissertation</w:t>
      </w:r>
      <w:r w:rsidR="007D2FE9">
        <w:t xml:space="preserve">, one of the main research methods that will be used </w:t>
      </w:r>
      <w:r w:rsidR="001C585C">
        <w:t xml:space="preserve">is a questionnaire with serving South Wales Police </w:t>
      </w:r>
      <w:r w:rsidR="00EC68EC">
        <w:t>officers providing the answers to</w:t>
      </w:r>
      <w:r w:rsidR="009C169E">
        <w:t xml:space="preserve">. To ensure that informed consent is gained </w:t>
      </w:r>
      <w:r w:rsidR="00C51DA7">
        <w:t xml:space="preserve">a disclaimer message which lets them know </w:t>
      </w:r>
      <w:r w:rsidR="00181C59">
        <w:t xml:space="preserve">that the questionnaire is voluntary and exactly what it includes </w:t>
      </w:r>
      <w:r w:rsidR="004843BA">
        <w:t>will be stated</w:t>
      </w:r>
      <w:r w:rsidR="00136D14">
        <w:t xml:space="preserve"> prior to starting the questionnaire</w:t>
      </w:r>
      <w:r w:rsidR="004843BA">
        <w:t xml:space="preserve">. After the officer reads the disclaimer </w:t>
      </w:r>
      <w:r w:rsidR="00C202D1">
        <w:t>and continues</w:t>
      </w:r>
      <w:r w:rsidR="00750186">
        <w:t xml:space="preserve">, it is understood that the officer is aware of the implications. </w:t>
      </w:r>
      <w:r w:rsidR="0073741B">
        <w:t>Gupta (2013</w:t>
      </w:r>
      <w:r w:rsidR="00F42F22">
        <w:t xml:space="preserve">) states that informed </w:t>
      </w:r>
      <w:r w:rsidR="00E018E9">
        <w:t xml:space="preserve">consent is important in protecting </w:t>
      </w:r>
      <w:r w:rsidR="005346C2">
        <w:t xml:space="preserve">the human participants from harm that may be caused </w:t>
      </w:r>
      <w:r w:rsidR="00807A1A">
        <w:t xml:space="preserve">as a result of the research </w:t>
      </w:r>
      <w:r w:rsidR="00A87747">
        <w:t>undertaken</w:t>
      </w:r>
      <w:r w:rsidR="0054409A">
        <w:t xml:space="preserve">, ensuring that their needs are above the findings of the research. </w:t>
      </w:r>
    </w:p>
    <w:p w14:paraId="07864A3F" w14:textId="77777777" w:rsidR="003E7E26" w:rsidRDefault="003E7E26"/>
    <w:p w14:paraId="58BF45DD" w14:textId="724285B9" w:rsidR="0015788F" w:rsidRDefault="003571FB">
      <w:pPr>
        <w:rPr>
          <w:b/>
          <w:bCs/>
        </w:rPr>
      </w:pPr>
      <w:r>
        <w:rPr>
          <w:b/>
          <w:bCs/>
        </w:rPr>
        <w:t xml:space="preserve">3:4 </w:t>
      </w:r>
      <w:r w:rsidR="003D45F1">
        <w:rPr>
          <w:b/>
          <w:bCs/>
        </w:rPr>
        <w:t>Method used for data collection</w:t>
      </w:r>
    </w:p>
    <w:p w14:paraId="2DD5353D" w14:textId="77777777" w:rsidR="0015788F" w:rsidRDefault="0015788F">
      <w:pPr>
        <w:rPr>
          <w:b/>
          <w:bCs/>
        </w:rPr>
      </w:pPr>
    </w:p>
    <w:p w14:paraId="7D5F3D2A" w14:textId="424BA1E7" w:rsidR="003E7E26" w:rsidRDefault="00435289">
      <w:r>
        <w:t>T</w:t>
      </w:r>
      <w:r w:rsidR="0067262E">
        <w:t xml:space="preserve">o collect data for the dissertation, the chosen method has been an online questionnaire </w:t>
      </w:r>
      <w:r w:rsidR="00711439">
        <w:t xml:space="preserve">where data is going to be collected anonymously. </w:t>
      </w:r>
      <w:r w:rsidR="009D08D4">
        <w:t>Handscomb</w:t>
      </w:r>
      <w:r w:rsidR="003556C7">
        <w:t xml:space="preserve">, </w:t>
      </w:r>
      <w:r w:rsidR="000030ED">
        <w:t>L. et al. (</w:t>
      </w:r>
      <w:r w:rsidR="00CF1303">
        <w:t xml:space="preserve">2016) </w:t>
      </w:r>
      <w:r w:rsidR="00EE5C80">
        <w:t xml:space="preserve">states that there </w:t>
      </w:r>
      <w:r w:rsidR="009D7E08">
        <w:t xml:space="preserve">are many advantages of using an online questionnaire to conduct data collection </w:t>
      </w:r>
      <w:r w:rsidR="005F4E91">
        <w:t xml:space="preserve">such as </w:t>
      </w:r>
      <w:r w:rsidR="00646590">
        <w:t xml:space="preserve">dramatically decreases the chance </w:t>
      </w:r>
      <w:r w:rsidR="00DB5476">
        <w:t xml:space="preserve">of data being missed out as </w:t>
      </w:r>
      <w:r w:rsidR="00913D55">
        <w:t xml:space="preserve">you cannot go onto the next page without inputting an answer, </w:t>
      </w:r>
      <w:r w:rsidR="00A12FC5">
        <w:t xml:space="preserve">it is also very cost effective and </w:t>
      </w:r>
      <w:r w:rsidR="00F32937">
        <w:t>saves</w:t>
      </w:r>
      <w:r w:rsidR="00860700">
        <w:t xml:space="preserve"> money and resources that would be required for</w:t>
      </w:r>
      <w:r w:rsidR="006E5AC4">
        <w:t xml:space="preserve"> a postal survey.</w:t>
      </w:r>
      <w:r w:rsidR="00593E25">
        <w:t xml:space="preserve"> Wright</w:t>
      </w:r>
      <w:r w:rsidR="00BC7675">
        <w:t xml:space="preserve"> (2017) states that one of the main advantages for an online questionnaire </w:t>
      </w:r>
      <w:r w:rsidR="00A60463">
        <w:t xml:space="preserve">is that </w:t>
      </w:r>
      <w:r w:rsidR="0039366A">
        <w:t xml:space="preserve">it can be completed within a timely manner </w:t>
      </w:r>
      <w:r w:rsidR="002D652A">
        <w:t xml:space="preserve">and </w:t>
      </w:r>
      <w:r w:rsidR="008D3113">
        <w:t>can be sent and completed by many people</w:t>
      </w:r>
      <w:r w:rsidR="004E4DAF">
        <w:t xml:space="preserve"> within that timeframe</w:t>
      </w:r>
      <w:r w:rsidR="00147A0B">
        <w:t xml:space="preserve">. </w:t>
      </w:r>
      <w:r w:rsidR="00797968">
        <w:t xml:space="preserve">Although there are many advantages </w:t>
      </w:r>
      <w:r w:rsidR="00E94547">
        <w:t>of using an online questionnaire to collect data, there can be some drawbacks of it</w:t>
      </w:r>
      <w:r w:rsidR="000F682F">
        <w:t xml:space="preserve"> such as a lack of human touch and</w:t>
      </w:r>
      <w:r w:rsidR="00041BCF">
        <w:t xml:space="preserve"> no personalised questions based on some answers that may be given (Trust Mary, </w:t>
      </w:r>
      <w:r w:rsidR="00BA26EE">
        <w:t xml:space="preserve">2023). </w:t>
      </w:r>
    </w:p>
    <w:p w14:paraId="07AEE576" w14:textId="77777777" w:rsidR="00913A90" w:rsidRDefault="00913A90"/>
    <w:p w14:paraId="79D04B9D" w14:textId="4ACC105B" w:rsidR="00913A90" w:rsidRDefault="002809D6">
      <w:r>
        <w:t xml:space="preserve">Another method of data collection that was considered was face to face </w:t>
      </w:r>
      <w:r w:rsidR="003751BC">
        <w:t>interviews.</w:t>
      </w:r>
      <w:r>
        <w:t xml:space="preserve"> </w:t>
      </w:r>
      <w:r w:rsidR="007470AA">
        <w:t>O</w:t>
      </w:r>
      <w:r w:rsidR="00145A92">
        <w:t xml:space="preserve">pdenakker (2006) states that </w:t>
      </w:r>
      <w:r w:rsidR="00E74F33">
        <w:t>the</w:t>
      </w:r>
      <w:r w:rsidR="00145A92">
        <w:t xml:space="preserve"> major advantages of conducting a </w:t>
      </w:r>
      <w:r w:rsidR="00685F5D">
        <w:t>face-to-face</w:t>
      </w:r>
      <w:r w:rsidR="00145A92">
        <w:t xml:space="preserve"> interview is things such as social cues</w:t>
      </w:r>
      <w:r w:rsidR="00A32C2D">
        <w:t xml:space="preserve"> can give the individual conducting the interview </w:t>
      </w:r>
      <w:r w:rsidR="009F563C">
        <w:t>further information that what is being said</w:t>
      </w:r>
      <w:r w:rsidR="002B58AC">
        <w:t xml:space="preserve"> and</w:t>
      </w:r>
      <w:r w:rsidR="000A5190">
        <w:t xml:space="preserve"> </w:t>
      </w:r>
      <w:r w:rsidR="002B58AC">
        <w:t>the individual</w:t>
      </w:r>
      <w:r w:rsidR="000A5190">
        <w:t xml:space="preserve"> tend</w:t>
      </w:r>
      <w:r w:rsidR="002B58AC">
        <w:t>s</w:t>
      </w:r>
      <w:r w:rsidR="000A5190">
        <w:t xml:space="preserve"> to </w:t>
      </w:r>
      <w:r w:rsidR="00B833BB">
        <w:t>give</w:t>
      </w:r>
      <w:r w:rsidR="000A5190">
        <w:t xml:space="preserve"> more spontaneous answers with little time to reflect on the answer given</w:t>
      </w:r>
      <w:r w:rsidR="003E577B">
        <w:t xml:space="preserve">. Although Opdenakker </w:t>
      </w:r>
      <w:r w:rsidR="001D5505">
        <w:t>believes face to face interview</w:t>
      </w:r>
      <w:r w:rsidR="00307E11">
        <w:t>s</w:t>
      </w:r>
      <w:r w:rsidR="001D5505">
        <w:t xml:space="preserve"> do have </w:t>
      </w:r>
      <w:r w:rsidR="00307E11">
        <w:t>their</w:t>
      </w:r>
      <w:r w:rsidR="001D5505">
        <w:t xml:space="preserve"> disadvantages such as </w:t>
      </w:r>
      <w:r w:rsidR="00DE1467">
        <w:t xml:space="preserve">it being </w:t>
      </w:r>
      <w:r w:rsidR="004C6BD4">
        <w:t xml:space="preserve">very </w:t>
      </w:r>
      <w:r w:rsidR="00DE1467">
        <w:t xml:space="preserve">time consuming </w:t>
      </w:r>
      <w:r w:rsidR="00D834C0">
        <w:t xml:space="preserve">and being an expensive way of </w:t>
      </w:r>
      <w:r w:rsidR="004C6BD4">
        <w:t>collecting data</w:t>
      </w:r>
      <w:r w:rsidR="004E37F5">
        <w:t>.</w:t>
      </w:r>
    </w:p>
    <w:p w14:paraId="331A0B85" w14:textId="77777777" w:rsidR="00B36DD0" w:rsidRDefault="00B36DD0"/>
    <w:p w14:paraId="62233C5E" w14:textId="51AF437D" w:rsidR="00B36DD0" w:rsidRDefault="002712C8">
      <w:r>
        <w:t xml:space="preserve">The questions within the online questionnaire will consist of both </w:t>
      </w:r>
      <w:r w:rsidR="00C9484F">
        <w:t>quantitative and qualitative</w:t>
      </w:r>
      <w:r w:rsidR="00EF29E7">
        <w:t xml:space="preserve"> data</w:t>
      </w:r>
      <w:r w:rsidR="00C9484F">
        <w:t xml:space="preserve">. </w:t>
      </w:r>
      <w:r w:rsidR="00796C72">
        <w:t xml:space="preserve">Indeed (2023) defines </w:t>
      </w:r>
      <w:r w:rsidR="00976372">
        <w:t xml:space="preserve">quantitative data as “information as numerical values that you can collect through research </w:t>
      </w:r>
      <w:r w:rsidR="00BB7068">
        <w:t xml:space="preserve">and </w:t>
      </w:r>
      <w:r w:rsidR="00976372">
        <w:t xml:space="preserve">use to make </w:t>
      </w:r>
      <w:r w:rsidR="005619AD">
        <w:t>decisions</w:t>
      </w:r>
      <w:r w:rsidR="00FF07AE">
        <w:t>”</w:t>
      </w:r>
      <w:r w:rsidR="005619AD">
        <w:t xml:space="preserve">. </w:t>
      </w:r>
      <w:r w:rsidR="00C41676">
        <w:t xml:space="preserve">Cambridge dictionary </w:t>
      </w:r>
      <w:r w:rsidR="00A61CB9">
        <w:t>(2023) defines qualitative research as “R</w:t>
      </w:r>
      <w:r w:rsidR="00F13D34">
        <w:t xml:space="preserve">esearch that aims to find out people’s opinions and feelings rather than information that easily </w:t>
      </w:r>
      <w:r w:rsidR="00BE0E36">
        <w:t xml:space="preserve">be shown in numbers”. </w:t>
      </w:r>
      <w:r w:rsidR="00563FF8">
        <w:t>One advantage of using quantitative data is that</w:t>
      </w:r>
      <w:r w:rsidR="00E00B27">
        <w:t xml:space="preserve"> it minimises the risk of human error or bias</w:t>
      </w:r>
      <w:r w:rsidR="00133E38">
        <w:t xml:space="preserve"> however a disadvantage of it is that </w:t>
      </w:r>
      <w:r w:rsidR="006C267F">
        <w:t xml:space="preserve">may </w:t>
      </w:r>
      <w:r w:rsidR="00B07572">
        <w:t xml:space="preserve">not </w:t>
      </w:r>
      <w:r w:rsidR="00524A29">
        <w:t>capture</w:t>
      </w:r>
      <w:r w:rsidR="00F73558">
        <w:t xml:space="preserve"> the complexity</w:t>
      </w:r>
      <w:r w:rsidR="00B07572">
        <w:t xml:space="preserve"> or meaning of the research </w:t>
      </w:r>
      <w:r w:rsidR="00524A29">
        <w:t xml:space="preserve">(LinkedIn, 2023). </w:t>
      </w:r>
      <w:r w:rsidR="00AA0FBA">
        <w:t xml:space="preserve">One of the advantages of using qualitative data is that it </w:t>
      </w:r>
      <w:r w:rsidR="00AA0FBA">
        <w:lastRenderedPageBreak/>
        <w:t xml:space="preserve">can give a </w:t>
      </w:r>
      <w:r w:rsidR="004A294A">
        <w:t>more meaningful and detailed</w:t>
      </w:r>
      <w:r w:rsidR="001158F9">
        <w:t xml:space="preserve"> </w:t>
      </w:r>
      <w:r w:rsidR="00E830FB">
        <w:t>grasp of the research study</w:t>
      </w:r>
      <w:r w:rsidR="0094408E">
        <w:t xml:space="preserve"> however can be more difficult to present the findings</w:t>
      </w:r>
      <w:r w:rsidR="00CB0D68">
        <w:t xml:space="preserve"> (LinkedIn, 2023). </w:t>
      </w:r>
    </w:p>
    <w:p w14:paraId="2ABD198B" w14:textId="77777777" w:rsidR="00CB0D68" w:rsidRDefault="00CB0D68"/>
    <w:p w14:paraId="446B6AB2" w14:textId="3BC7E616" w:rsidR="00CB0D68" w:rsidRPr="00AC4E35" w:rsidRDefault="003571FB">
      <w:pPr>
        <w:rPr>
          <w:b/>
          <w:bCs/>
        </w:rPr>
      </w:pPr>
      <w:r w:rsidRPr="00AC4E35">
        <w:rPr>
          <w:b/>
          <w:bCs/>
        </w:rPr>
        <w:t>3:5</w:t>
      </w:r>
      <w:r w:rsidR="00AC4E35" w:rsidRPr="00AC4E35">
        <w:rPr>
          <w:b/>
          <w:bCs/>
        </w:rPr>
        <w:t xml:space="preserve"> Sampling of participants</w:t>
      </w:r>
    </w:p>
    <w:p w14:paraId="7C3AE4B3" w14:textId="0181BED8" w:rsidR="00496FB3" w:rsidRDefault="00496FB3"/>
    <w:p w14:paraId="64DA684C" w14:textId="77777777" w:rsidR="00D8782D" w:rsidRDefault="006D46E2">
      <w:r>
        <w:t xml:space="preserve">The participants of the research study will include and be limited to serving South Wales Police officers. </w:t>
      </w:r>
      <w:r w:rsidR="00C9616E">
        <w:t xml:space="preserve">These participants will be enlisted through </w:t>
      </w:r>
      <w:r w:rsidR="00267326">
        <w:t xml:space="preserve">posting a link on South Wales Police internal home page and emailed to local serving Police officers. </w:t>
      </w:r>
      <w:r w:rsidR="001075E8">
        <w:t xml:space="preserve">Through reaching </w:t>
      </w:r>
      <w:r w:rsidR="005F06FC">
        <w:t>out onto the homepage, it will ensure that it reaches out to the entire force and not just local serving Police officers</w:t>
      </w:r>
      <w:r w:rsidR="00BD7437">
        <w:t xml:space="preserve">, doing this should broaden the responses received creating more variety. </w:t>
      </w:r>
    </w:p>
    <w:p w14:paraId="149C632A" w14:textId="77777777" w:rsidR="00D8782D" w:rsidRDefault="00D8782D"/>
    <w:p w14:paraId="7E37CED2" w14:textId="77777777" w:rsidR="00D8782D" w:rsidRDefault="00D8782D">
      <w:r>
        <w:t xml:space="preserve">Word count – 1056. </w:t>
      </w:r>
    </w:p>
    <w:p w14:paraId="0FC50E91" w14:textId="77777777" w:rsidR="00D8782D" w:rsidRDefault="00D8782D"/>
    <w:p w14:paraId="60EB49DE" w14:textId="77777777" w:rsidR="00D8782D" w:rsidRDefault="00D8782D"/>
    <w:p w14:paraId="6F62D9F6" w14:textId="2158EFD6" w:rsidR="006D46E2" w:rsidRPr="00D8782D" w:rsidRDefault="00D8782D">
      <w:pPr>
        <w:rPr>
          <w:b/>
          <w:bCs/>
        </w:rPr>
      </w:pPr>
      <w:r w:rsidRPr="00D8782D">
        <w:rPr>
          <w:b/>
          <w:bCs/>
        </w:rPr>
        <w:t>Bibliography</w:t>
      </w:r>
      <w:r w:rsidR="005F06FC" w:rsidRPr="00D8782D">
        <w:rPr>
          <w:b/>
          <w:bCs/>
        </w:rPr>
        <w:t xml:space="preserve"> </w:t>
      </w:r>
    </w:p>
    <w:p w14:paraId="67EFC4E2" w14:textId="77777777" w:rsidR="00403F22" w:rsidRDefault="00403F22">
      <w:pPr>
        <w:rPr>
          <w:b/>
          <w:bCs/>
        </w:rPr>
      </w:pPr>
    </w:p>
    <w:p w14:paraId="547EF057"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Bos, J. (2020) </w:t>
      </w:r>
      <w:r>
        <w:rPr>
          <w:rFonts w:ascii="avenir-regular-class" w:hAnsi="avenir-regular-class"/>
          <w:i/>
          <w:iCs/>
          <w:color w:val="333333"/>
          <w:sz w:val="23"/>
          <w:szCs w:val="23"/>
          <w:shd w:val="clear" w:color="auto" w:fill="FBFBFB"/>
        </w:rPr>
        <w:t>Research ethics for students in the social sciences</w:t>
      </w:r>
      <w:r>
        <w:rPr>
          <w:rFonts w:ascii="avenir-regular-class" w:hAnsi="avenir-regular-class"/>
          <w:color w:val="333333"/>
          <w:sz w:val="23"/>
          <w:szCs w:val="23"/>
          <w:shd w:val="clear" w:color="auto" w:fill="FBFBFB"/>
        </w:rPr>
        <w:t>. First edition. Cham: Springer Nature. </w:t>
      </w:r>
    </w:p>
    <w:p w14:paraId="24D70A75" w14:textId="77777777" w:rsidR="00FD7A42" w:rsidRDefault="00FD7A42" w:rsidP="00FD7A42">
      <w:r>
        <w:rPr>
          <w:rFonts w:ascii="avenir-regular-class" w:hAnsi="avenir-regular-class"/>
          <w:color w:val="333333"/>
          <w:sz w:val="23"/>
          <w:szCs w:val="23"/>
          <w:shd w:val="clear" w:color="auto" w:fill="FBFBFB"/>
        </w:rPr>
        <w:t>Cambridge dictionary (2023) </w:t>
      </w:r>
      <w:r>
        <w:rPr>
          <w:rFonts w:ascii="avenir-regular-class" w:hAnsi="avenir-regular-class"/>
          <w:i/>
          <w:iCs/>
          <w:color w:val="333333"/>
          <w:sz w:val="23"/>
          <w:szCs w:val="23"/>
          <w:shd w:val="clear" w:color="auto" w:fill="FBFBFB"/>
        </w:rPr>
        <w:t>Qualitative research.</w:t>
      </w:r>
      <w:r>
        <w:rPr>
          <w:rFonts w:ascii="avenir-regular-class" w:hAnsi="avenir-regular-class"/>
          <w:color w:val="333333"/>
          <w:sz w:val="23"/>
          <w:szCs w:val="23"/>
          <w:shd w:val="clear" w:color="auto" w:fill="FBFBFB"/>
        </w:rPr>
        <w:t> Available at: </w:t>
      </w:r>
      <w:hyperlink r:id="rId7" w:history="1">
        <w:r>
          <w:rPr>
            <w:rStyle w:val="Hyperlink"/>
            <w:rFonts w:ascii="avenir-regular-class" w:hAnsi="avenir-regular-class"/>
            <w:color w:val="20366F"/>
            <w:sz w:val="23"/>
            <w:szCs w:val="23"/>
            <w:u w:val="none"/>
            <w:shd w:val="clear" w:color="auto" w:fill="FBFBFB"/>
          </w:rPr>
          <w:t>QUALITATIVE RESEARCH - Cambridge English Dictionary</w:t>
        </w:r>
      </w:hyperlink>
      <w:r>
        <w:rPr>
          <w:rFonts w:ascii="avenir-regular-class" w:hAnsi="avenir-regular-class"/>
          <w:color w:val="333333"/>
          <w:sz w:val="23"/>
          <w:szCs w:val="23"/>
          <w:shd w:val="clear" w:color="auto" w:fill="FBFBFB"/>
        </w:rPr>
        <w:t> (Accessed: 11 September 2023).</w:t>
      </w:r>
    </w:p>
    <w:p w14:paraId="68B8DD9A"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Cambridge University (2023) </w:t>
      </w:r>
      <w:r>
        <w:rPr>
          <w:rFonts w:ascii="avenir-regular-class" w:hAnsi="avenir-regular-class"/>
          <w:i/>
          <w:iCs/>
          <w:color w:val="333333"/>
          <w:sz w:val="23"/>
          <w:szCs w:val="23"/>
          <w:shd w:val="clear" w:color="auto" w:fill="FBFBFB"/>
        </w:rPr>
        <w:t>Methodology</w:t>
      </w:r>
      <w:r>
        <w:rPr>
          <w:rFonts w:ascii="avenir-regular-class" w:hAnsi="avenir-regular-class"/>
          <w:color w:val="333333"/>
          <w:sz w:val="23"/>
          <w:szCs w:val="23"/>
          <w:shd w:val="clear" w:color="auto" w:fill="FBFBFB"/>
        </w:rPr>
        <w:t>. Available at: </w:t>
      </w:r>
      <w:hyperlink r:id="rId8" w:history="1">
        <w:r>
          <w:rPr>
            <w:rStyle w:val="Hyperlink"/>
            <w:rFonts w:ascii="avenir-regular-class" w:hAnsi="avenir-regular-class"/>
            <w:color w:val="20366F"/>
            <w:sz w:val="23"/>
            <w:szCs w:val="23"/>
            <w:u w:val="none"/>
            <w:shd w:val="clear" w:color="auto" w:fill="FBFBFB"/>
          </w:rPr>
          <w:t>METHODOLOGY | English meaning - Cambridge Dictionary</w:t>
        </w:r>
      </w:hyperlink>
      <w:r>
        <w:rPr>
          <w:rFonts w:ascii="avenir-regular-class" w:hAnsi="avenir-regular-class"/>
          <w:color w:val="333333"/>
          <w:sz w:val="23"/>
          <w:szCs w:val="23"/>
          <w:shd w:val="clear" w:color="auto" w:fill="FBFBFB"/>
        </w:rPr>
        <w:t> (Accessed: 10 September 2023).</w:t>
      </w:r>
    </w:p>
    <w:p w14:paraId="171A5881"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Gupta, U C. (2013) 'Informed consent in clinical research: revisiting few concepts and areas', Perspectives in clinical research, 4(1), 26-32.</w:t>
      </w:r>
    </w:p>
    <w:p w14:paraId="68C2147E"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Handscomb, L. et al. (2016) 'Online data collection to evaluate a theoretical cognitive model of tinnitus', American journal of audiology, 25, 313-317.</w:t>
      </w:r>
    </w:p>
    <w:p w14:paraId="7899187C"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Indeed (2023) </w:t>
      </w:r>
      <w:r>
        <w:rPr>
          <w:rFonts w:ascii="avenir-regular-class" w:hAnsi="avenir-regular-class"/>
          <w:i/>
          <w:iCs/>
          <w:color w:val="333333"/>
          <w:sz w:val="23"/>
          <w:szCs w:val="23"/>
          <w:shd w:val="clear" w:color="auto" w:fill="FBFBFB"/>
        </w:rPr>
        <w:t>What is quantitative data (definition and applications)</w:t>
      </w:r>
      <w:r>
        <w:rPr>
          <w:rFonts w:ascii="avenir-regular-class" w:hAnsi="avenir-regular-class"/>
          <w:color w:val="333333"/>
          <w:sz w:val="23"/>
          <w:szCs w:val="23"/>
          <w:shd w:val="clear" w:color="auto" w:fill="FBFBFB"/>
        </w:rPr>
        <w:t>. Available at: </w:t>
      </w:r>
      <w:hyperlink r:id="rId9" w:history="1">
        <w:r>
          <w:rPr>
            <w:rStyle w:val="Hyperlink"/>
            <w:rFonts w:ascii="avenir-regular-class" w:hAnsi="avenir-regular-class"/>
            <w:color w:val="20366F"/>
            <w:sz w:val="23"/>
            <w:szCs w:val="23"/>
            <w:u w:val="none"/>
            <w:shd w:val="clear" w:color="auto" w:fill="FBFBFB"/>
          </w:rPr>
          <w:t>What is quantitative data (definition and applications)? | Indeed.com UK</w:t>
        </w:r>
      </w:hyperlink>
      <w:r>
        <w:rPr>
          <w:rFonts w:ascii="avenir-regular-class" w:hAnsi="avenir-regular-class"/>
          <w:color w:val="333333"/>
          <w:sz w:val="23"/>
          <w:szCs w:val="23"/>
          <w:shd w:val="clear" w:color="auto" w:fill="FBFBFB"/>
        </w:rPr>
        <w:t> (Accessed: 11 September 2023).</w:t>
      </w:r>
    </w:p>
    <w:p w14:paraId="244D50C6"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Kapp, M B. (2006) 'Ethical and legal issues in research involving human subjects: do you want a piece of me?', </w:t>
      </w:r>
      <w:r>
        <w:rPr>
          <w:rFonts w:ascii="avenir-regular-class" w:hAnsi="avenir-regular-class"/>
          <w:i/>
          <w:iCs/>
          <w:color w:val="333333"/>
          <w:sz w:val="23"/>
          <w:szCs w:val="23"/>
          <w:shd w:val="clear" w:color="auto" w:fill="FBFBFB"/>
        </w:rPr>
        <w:t>Journal of clinical pathology</w:t>
      </w:r>
      <w:r>
        <w:rPr>
          <w:rFonts w:ascii="avenir-regular-class" w:hAnsi="avenir-regular-class"/>
          <w:color w:val="333333"/>
          <w:sz w:val="23"/>
          <w:szCs w:val="23"/>
          <w:shd w:val="clear" w:color="auto" w:fill="FBFBFB"/>
        </w:rPr>
        <w:t>, 59(4), 335-339.</w:t>
      </w:r>
    </w:p>
    <w:p w14:paraId="45207BFE"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LinkedIn (2023) What are some of the advantages and disadvantages of using quantitative and qualitative data</w:t>
      </w:r>
      <w:r>
        <w:rPr>
          <w:rFonts w:ascii="avenir-regular-class" w:hAnsi="avenir-regular-class"/>
          <w:i/>
          <w:iCs/>
          <w:color w:val="333333"/>
          <w:sz w:val="23"/>
          <w:szCs w:val="23"/>
          <w:shd w:val="clear" w:color="auto" w:fill="FBFBFB"/>
        </w:rPr>
        <w:t>?</w:t>
      </w:r>
      <w:r>
        <w:rPr>
          <w:rFonts w:ascii="avenir-regular-class" w:hAnsi="avenir-regular-class"/>
          <w:color w:val="333333"/>
          <w:sz w:val="23"/>
          <w:szCs w:val="23"/>
          <w:shd w:val="clear" w:color="auto" w:fill="FBFBFB"/>
        </w:rPr>
        <w:t> Available at: </w:t>
      </w:r>
      <w:hyperlink r:id="rId10" w:history="1">
        <w:r>
          <w:rPr>
            <w:rStyle w:val="Hyperlink"/>
            <w:rFonts w:ascii="avenir-regular-class" w:hAnsi="avenir-regular-class"/>
            <w:color w:val="20366F"/>
            <w:sz w:val="23"/>
            <w:szCs w:val="23"/>
            <w:u w:val="none"/>
            <w:shd w:val="clear" w:color="auto" w:fill="FBFBFB"/>
          </w:rPr>
          <w:t>Quantitative vs Qualitative Data: Pros and Cons (linkedin.com)</w:t>
        </w:r>
      </w:hyperlink>
      <w:r>
        <w:rPr>
          <w:rFonts w:ascii="avenir-regular-class" w:hAnsi="avenir-regular-class"/>
          <w:color w:val="333333"/>
          <w:sz w:val="23"/>
          <w:szCs w:val="23"/>
          <w:shd w:val="clear" w:color="auto" w:fill="FBFBFB"/>
        </w:rPr>
        <w:t> (Accessed: 11 September 2023).</w:t>
      </w:r>
    </w:p>
    <w:p w14:paraId="0A41A4BB"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Opdenakker, R. (2006) 'Advantages and disadvantages of four interview techniques in qualitative research', </w:t>
      </w:r>
      <w:r>
        <w:rPr>
          <w:rFonts w:ascii="avenir-regular-class" w:hAnsi="avenir-regular-class"/>
          <w:i/>
          <w:iCs/>
          <w:color w:val="333333"/>
          <w:sz w:val="23"/>
          <w:szCs w:val="23"/>
          <w:shd w:val="clear" w:color="auto" w:fill="FBFBFB"/>
        </w:rPr>
        <w:t>Forum: Qualitative social research</w:t>
      </w:r>
      <w:r>
        <w:rPr>
          <w:rFonts w:ascii="avenir-regular-class" w:hAnsi="avenir-regular-class"/>
          <w:color w:val="333333"/>
          <w:sz w:val="23"/>
          <w:szCs w:val="23"/>
          <w:shd w:val="clear" w:color="auto" w:fill="FBFBFB"/>
        </w:rPr>
        <w:t>, 7, 4.</w:t>
      </w:r>
    </w:p>
    <w:p w14:paraId="13594B2A"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lastRenderedPageBreak/>
        <w:t>Trust Mary (2023) </w:t>
      </w:r>
      <w:r>
        <w:rPr>
          <w:rFonts w:ascii="avenir-regular-class" w:hAnsi="avenir-regular-class"/>
          <w:i/>
          <w:iCs/>
          <w:color w:val="333333"/>
          <w:sz w:val="23"/>
          <w:szCs w:val="23"/>
          <w:shd w:val="clear" w:color="auto" w:fill="FBFBFB"/>
        </w:rPr>
        <w:t>Online survey advantages and disadvantages in 2023</w:t>
      </w:r>
      <w:r>
        <w:rPr>
          <w:rFonts w:ascii="avenir-regular-class" w:hAnsi="avenir-regular-class"/>
          <w:color w:val="333333"/>
          <w:sz w:val="23"/>
          <w:szCs w:val="23"/>
          <w:shd w:val="clear" w:color="auto" w:fill="FBFBFB"/>
        </w:rPr>
        <w:t>. Available at: </w:t>
      </w:r>
      <w:hyperlink r:id="rId11" w:history="1">
        <w:r>
          <w:rPr>
            <w:rStyle w:val="Hyperlink"/>
            <w:rFonts w:ascii="avenir-regular-class" w:hAnsi="avenir-regular-class"/>
            <w:color w:val="20366F"/>
            <w:sz w:val="23"/>
            <w:szCs w:val="23"/>
            <w:u w:val="none"/>
            <w:shd w:val="clear" w:color="auto" w:fill="FBFBFB"/>
          </w:rPr>
          <w:t>Online Survey Advantages and Disadvantages in 2023 - Trustmary</w:t>
        </w:r>
      </w:hyperlink>
      <w:r>
        <w:rPr>
          <w:rFonts w:ascii="avenir-regular-class" w:hAnsi="avenir-regular-class"/>
          <w:color w:val="333333"/>
          <w:sz w:val="23"/>
          <w:szCs w:val="23"/>
          <w:shd w:val="clear" w:color="auto" w:fill="FBFBFB"/>
        </w:rPr>
        <w:t> (Accessed: 11 September 2023).</w:t>
      </w:r>
    </w:p>
    <w:p w14:paraId="63A54AB2"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University of Derby Library (2023) Dissertations skill guide. Available at: </w:t>
      </w:r>
      <w:hyperlink r:id="rId12" w:anchor=":~:text=An%20ethics%20form%20is%20a,you%20are%20meeting%20set%20standards." w:history="1">
        <w:r>
          <w:rPr>
            <w:rStyle w:val="Hyperlink"/>
            <w:rFonts w:ascii="avenir-regular-class" w:hAnsi="avenir-regular-class"/>
            <w:color w:val="20366F"/>
            <w:sz w:val="23"/>
            <w:szCs w:val="23"/>
            <w:u w:val="none"/>
            <w:shd w:val="clear" w:color="auto" w:fill="FBFBFB"/>
          </w:rPr>
          <w:t>Ethics Form - Dissertations - Skills Guide - LibGuides at University of Derby</w:t>
        </w:r>
      </w:hyperlink>
      <w:hyperlink r:id="rId13" w:anchor=":~:text=Why%20ethical%20approval%20must%20be,participants%20and%2For%20human%20tissue.&amp;text=All%20research%20involving%20human%20participants%20and%2For%20human%20tissues%20requires,Research%20Ethics%20Committees%20(FRECs)." w:history="1">
        <w:r>
          <w:rPr>
            <w:rStyle w:val="Hyperlink"/>
            <w:rFonts w:ascii="avenir-regular-class" w:hAnsi="avenir-regular-class"/>
            <w:color w:val="20366F"/>
            <w:sz w:val="23"/>
            <w:szCs w:val="23"/>
            <w:u w:val="none"/>
            <w:shd w:val="clear" w:color="auto" w:fill="FBFBFB"/>
          </w:rPr>
          <w:t>l</w:t>
        </w:r>
      </w:hyperlink>
      <w:r>
        <w:rPr>
          <w:rFonts w:ascii="avenir-regular-class" w:hAnsi="avenir-regular-class"/>
          <w:color w:val="333333"/>
          <w:sz w:val="23"/>
          <w:szCs w:val="23"/>
          <w:shd w:val="clear" w:color="auto" w:fill="FBFBFB"/>
        </w:rPr>
        <w:t> (Accessed: 10 September 2023).</w:t>
      </w:r>
    </w:p>
    <w:p w14:paraId="572F7098"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University of Oxford (2021) Informed consent. Available at: </w:t>
      </w:r>
      <w:hyperlink r:id="rId14" w:anchor=":~:text=Informed%20consent%20is%20one%20of,before%20they%20enter%20the%20research." w:history="1">
        <w:r>
          <w:rPr>
            <w:rStyle w:val="Hyperlink"/>
            <w:rFonts w:ascii="avenir-regular-class" w:hAnsi="avenir-regular-class"/>
            <w:color w:val="20366F"/>
            <w:sz w:val="23"/>
            <w:szCs w:val="23"/>
            <w:u w:val="none"/>
            <w:shd w:val="clear" w:color="auto" w:fill="FBFBFB"/>
          </w:rPr>
          <w:t>Informed consent | Research Support (ox.ac.uk)</w:t>
        </w:r>
      </w:hyperlink>
      <w:r>
        <w:rPr>
          <w:rFonts w:ascii="avenir-regular-class" w:hAnsi="avenir-regular-class"/>
          <w:color w:val="333333"/>
          <w:sz w:val="23"/>
          <w:szCs w:val="23"/>
          <w:shd w:val="clear" w:color="auto" w:fill="FBFBFB"/>
        </w:rPr>
        <w:t> (Accessed: 10 September 2023).</w:t>
      </w:r>
    </w:p>
    <w:p w14:paraId="51FF6091"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University of Stirling (2019) </w:t>
      </w:r>
      <w:r>
        <w:rPr>
          <w:rFonts w:ascii="avenir-regular-class" w:hAnsi="avenir-regular-class"/>
          <w:i/>
          <w:iCs/>
          <w:color w:val="333333"/>
          <w:sz w:val="23"/>
          <w:szCs w:val="23"/>
          <w:shd w:val="clear" w:color="auto" w:fill="FBFBFB"/>
        </w:rPr>
        <w:t>Understanding ethics</w:t>
      </w:r>
      <w:r>
        <w:rPr>
          <w:rFonts w:ascii="avenir-regular-class" w:hAnsi="avenir-regular-class"/>
          <w:color w:val="333333"/>
          <w:sz w:val="23"/>
          <w:szCs w:val="23"/>
          <w:shd w:val="clear" w:color="auto" w:fill="FBFBFB"/>
        </w:rPr>
        <w:t>. Available at: </w:t>
      </w:r>
      <w:hyperlink r:id="rId15" w:history="1">
        <w:r>
          <w:rPr>
            <w:rStyle w:val="Hyperlink"/>
            <w:rFonts w:ascii="avenir-regular-class" w:hAnsi="avenir-regular-class"/>
            <w:color w:val="20366F"/>
            <w:sz w:val="23"/>
            <w:szCs w:val="23"/>
            <w:u w:val="none"/>
            <w:shd w:val="clear" w:color="auto" w:fill="FBFBFB"/>
          </w:rPr>
          <w:t>Understanding ethics | Research | University of Stirling</w:t>
        </w:r>
      </w:hyperlink>
      <w:r>
        <w:rPr>
          <w:rFonts w:ascii="avenir-regular-class" w:hAnsi="avenir-regular-class"/>
          <w:color w:val="333333"/>
          <w:sz w:val="23"/>
          <w:szCs w:val="23"/>
          <w:shd w:val="clear" w:color="auto" w:fill="FBFBFB"/>
        </w:rPr>
        <w:t> (Accessed: 10 September 2023).</w:t>
      </w:r>
    </w:p>
    <w:p w14:paraId="4D28835A"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University of the West of England Bristol (2023) Why you need ethical approval. Available at: </w:t>
      </w:r>
      <w:hyperlink r:id="rId16" w:anchor=":~:text=Why%20ethical%20approval%20must%20be,participants%20and%2For%20human%20tissue.&amp;text=All%20research%20involving%20human%20participants%20and%2For%20human%20tissues%20requires,Research%20Ethics%20Committees%20(FRECs)." w:history="1">
        <w:r>
          <w:rPr>
            <w:rStyle w:val="Hyperlink"/>
            <w:rFonts w:ascii="avenir-regular-class" w:hAnsi="avenir-regular-class"/>
            <w:color w:val="20366F"/>
            <w:sz w:val="23"/>
            <w:szCs w:val="23"/>
            <w:u w:val="none"/>
            <w:shd w:val="clear" w:color="auto" w:fill="FBFBFB"/>
          </w:rPr>
          <w:t>Why you need ethical approval - Research ethics | UWE Bristol</w:t>
        </w:r>
      </w:hyperlink>
      <w:r>
        <w:rPr>
          <w:rFonts w:ascii="avenir-regular-class" w:hAnsi="avenir-regular-class"/>
          <w:color w:val="333333"/>
          <w:sz w:val="23"/>
          <w:szCs w:val="23"/>
          <w:shd w:val="clear" w:color="auto" w:fill="FBFBFB"/>
        </w:rPr>
        <w:t> (Accessed: 10 September 2023).</w:t>
      </w:r>
    </w:p>
    <w:p w14:paraId="2643E405" w14:textId="77777777" w:rsidR="00FD7A42" w:rsidRDefault="00FD7A42" w:rsidP="00FD7A4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Western Sydney University (2020) </w:t>
      </w:r>
      <w:r>
        <w:rPr>
          <w:rFonts w:ascii="avenir-regular-class" w:hAnsi="avenir-regular-class"/>
          <w:i/>
          <w:iCs/>
          <w:color w:val="333333"/>
          <w:sz w:val="23"/>
          <w:szCs w:val="23"/>
          <w:shd w:val="clear" w:color="auto" w:fill="FBFBFB"/>
        </w:rPr>
        <w:t>Definition of research</w:t>
      </w:r>
      <w:r>
        <w:rPr>
          <w:rFonts w:ascii="avenir-regular-class" w:hAnsi="avenir-regular-class"/>
          <w:color w:val="333333"/>
          <w:sz w:val="23"/>
          <w:szCs w:val="23"/>
          <w:shd w:val="clear" w:color="auto" w:fill="FBFBFB"/>
        </w:rPr>
        <w:t>. Available at: </w:t>
      </w:r>
      <w:hyperlink r:id="rId17" w:history="1">
        <w:r>
          <w:rPr>
            <w:rStyle w:val="Hyperlink"/>
            <w:rFonts w:ascii="avenir-regular-class" w:hAnsi="avenir-regular-class"/>
            <w:color w:val="20366F"/>
            <w:sz w:val="23"/>
            <w:szCs w:val="23"/>
            <w:u w:val="none"/>
            <w:shd w:val="clear" w:color="auto" w:fill="FBFBFB"/>
          </w:rPr>
          <w:t>Definition of Research | Western Sydney University</w:t>
        </w:r>
      </w:hyperlink>
      <w:r>
        <w:rPr>
          <w:rFonts w:ascii="avenir-regular-class" w:hAnsi="avenir-regular-class"/>
          <w:color w:val="333333"/>
          <w:sz w:val="23"/>
          <w:szCs w:val="23"/>
          <w:shd w:val="clear" w:color="auto" w:fill="FBFBFB"/>
        </w:rPr>
        <w:t> (Accessed: 10 September 2023).</w:t>
      </w:r>
    </w:p>
    <w:p w14:paraId="158F62DE" w14:textId="77777777" w:rsidR="00FD7A42" w:rsidRDefault="00FD7A42" w:rsidP="00FD7A42">
      <w:r>
        <w:rPr>
          <w:rFonts w:ascii="avenir-regular-class" w:hAnsi="avenir-regular-class"/>
          <w:color w:val="333333"/>
          <w:sz w:val="23"/>
          <w:szCs w:val="23"/>
          <w:shd w:val="clear" w:color="auto" w:fill="FBFBFB"/>
        </w:rPr>
        <w:t>Wright, K B (2017) 'Researching internet-based populations: advantages and disadvantages of online survey research, online questionnaire authoring software packages, and web survey services', Journal of computer-meditated communication, 10.</w:t>
      </w:r>
    </w:p>
    <w:p w14:paraId="4A2213E4" w14:textId="77777777" w:rsidR="00D8782D" w:rsidRDefault="00D8782D">
      <w:pPr>
        <w:rPr>
          <w:b/>
          <w:bCs/>
        </w:rPr>
      </w:pPr>
    </w:p>
    <w:p w14:paraId="29372D3A" w14:textId="77777777" w:rsidR="00403F22" w:rsidRPr="003D45F1" w:rsidRDefault="00403F22">
      <w:pPr>
        <w:rPr>
          <w:b/>
          <w:bCs/>
        </w:rPr>
      </w:pPr>
    </w:p>
    <w:sectPr w:rsidR="00403F22" w:rsidRPr="003D4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CDC"/>
    <w:rsid w:val="000030ED"/>
    <w:rsid w:val="00041BCF"/>
    <w:rsid w:val="0005119B"/>
    <w:rsid w:val="000704B6"/>
    <w:rsid w:val="00074EF8"/>
    <w:rsid w:val="000A5190"/>
    <w:rsid w:val="000F682F"/>
    <w:rsid w:val="001075E8"/>
    <w:rsid w:val="00112E63"/>
    <w:rsid w:val="001158F9"/>
    <w:rsid w:val="00133E38"/>
    <w:rsid w:val="00136D14"/>
    <w:rsid w:val="00136E76"/>
    <w:rsid w:val="00145A92"/>
    <w:rsid w:val="00147A0B"/>
    <w:rsid w:val="00150773"/>
    <w:rsid w:val="0015788F"/>
    <w:rsid w:val="00181C59"/>
    <w:rsid w:val="001A6DCB"/>
    <w:rsid w:val="001B4667"/>
    <w:rsid w:val="001B75F9"/>
    <w:rsid w:val="001C585C"/>
    <w:rsid w:val="001D12DD"/>
    <w:rsid w:val="001D5505"/>
    <w:rsid w:val="001E7CFF"/>
    <w:rsid w:val="0020501B"/>
    <w:rsid w:val="002061FA"/>
    <w:rsid w:val="0022044F"/>
    <w:rsid w:val="00232417"/>
    <w:rsid w:val="002344CC"/>
    <w:rsid w:val="00257B6D"/>
    <w:rsid w:val="00267326"/>
    <w:rsid w:val="002712C8"/>
    <w:rsid w:val="00276097"/>
    <w:rsid w:val="002809D6"/>
    <w:rsid w:val="00291885"/>
    <w:rsid w:val="002B58AC"/>
    <w:rsid w:val="002C7F0C"/>
    <w:rsid w:val="002D652A"/>
    <w:rsid w:val="002D6B9F"/>
    <w:rsid w:val="002F662B"/>
    <w:rsid w:val="003056D8"/>
    <w:rsid w:val="00305714"/>
    <w:rsid w:val="00306578"/>
    <w:rsid w:val="00307E11"/>
    <w:rsid w:val="003227A0"/>
    <w:rsid w:val="00351AAC"/>
    <w:rsid w:val="003556C7"/>
    <w:rsid w:val="003571FB"/>
    <w:rsid w:val="00367CDC"/>
    <w:rsid w:val="003751BC"/>
    <w:rsid w:val="0039366A"/>
    <w:rsid w:val="003D0D1E"/>
    <w:rsid w:val="003D45F1"/>
    <w:rsid w:val="003E577B"/>
    <w:rsid w:val="003E7E26"/>
    <w:rsid w:val="00403F22"/>
    <w:rsid w:val="00412B20"/>
    <w:rsid w:val="00422C32"/>
    <w:rsid w:val="00430EA2"/>
    <w:rsid w:val="00435289"/>
    <w:rsid w:val="004464E1"/>
    <w:rsid w:val="004843BA"/>
    <w:rsid w:val="00496FB3"/>
    <w:rsid w:val="004A294A"/>
    <w:rsid w:val="004B637F"/>
    <w:rsid w:val="004C1B7A"/>
    <w:rsid w:val="004C6BD4"/>
    <w:rsid w:val="004E27D0"/>
    <w:rsid w:val="004E37F5"/>
    <w:rsid w:val="004E4DAF"/>
    <w:rsid w:val="00501A22"/>
    <w:rsid w:val="00512BC7"/>
    <w:rsid w:val="00524A29"/>
    <w:rsid w:val="005346C2"/>
    <w:rsid w:val="00535B4C"/>
    <w:rsid w:val="0054409A"/>
    <w:rsid w:val="005619AD"/>
    <w:rsid w:val="00563FF8"/>
    <w:rsid w:val="00593E25"/>
    <w:rsid w:val="005945A4"/>
    <w:rsid w:val="005D6194"/>
    <w:rsid w:val="005F06FC"/>
    <w:rsid w:val="005F4E91"/>
    <w:rsid w:val="00637517"/>
    <w:rsid w:val="00646590"/>
    <w:rsid w:val="0067262E"/>
    <w:rsid w:val="00685F5D"/>
    <w:rsid w:val="00693C73"/>
    <w:rsid w:val="006C267F"/>
    <w:rsid w:val="006D46E2"/>
    <w:rsid w:val="006E3A17"/>
    <w:rsid w:val="006E5AC4"/>
    <w:rsid w:val="007046B5"/>
    <w:rsid w:val="00704FD9"/>
    <w:rsid w:val="00711439"/>
    <w:rsid w:val="0073741B"/>
    <w:rsid w:val="00743F10"/>
    <w:rsid w:val="007470AA"/>
    <w:rsid w:val="00750186"/>
    <w:rsid w:val="00752EA3"/>
    <w:rsid w:val="00796C72"/>
    <w:rsid w:val="00797968"/>
    <w:rsid w:val="00797ADA"/>
    <w:rsid w:val="007A3A14"/>
    <w:rsid w:val="007D2FE9"/>
    <w:rsid w:val="007E697E"/>
    <w:rsid w:val="007F5AEA"/>
    <w:rsid w:val="00802967"/>
    <w:rsid w:val="00805DF1"/>
    <w:rsid w:val="00807A1A"/>
    <w:rsid w:val="0082523F"/>
    <w:rsid w:val="00835AEF"/>
    <w:rsid w:val="00860700"/>
    <w:rsid w:val="00894CF0"/>
    <w:rsid w:val="008A4D32"/>
    <w:rsid w:val="008B1228"/>
    <w:rsid w:val="008D3113"/>
    <w:rsid w:val="00906D4D"/>
    <w:rsid w:val="00913A90"/>
    <w:rsid w:val="00913D55"/>
    <w:rsid w:val="0094408E"/>
    <w:rsid w:val="00967974"/>
    <w:rsid w:val="00970A1C"/>
    <w:rsid w:val="00975F21"/>
    <w:rsid w:val="00976372"/>
    <w:rsid w:val="00996486"/>
    <w:rsid w:val="009A132C"/>
    <w:rsid w:val="009B0ABA"/>
    <w:rsid w:val="009C169E"/>
    <w:rsid w:val="009D08D4"/>
    <w:rsid w:val="009D7E08"/>
    <w:rsid w:val="009F1E85"/>
    <w:rsid w:val="009F5606"/>
    <w:rsid w:val="009F563C"/>
    <w:rsid w:val="00A12FC5"/>
    <w:rsid w:val="00A32C2D"/>
    <w:rsid w:val="00A33D62"/>
    <w:rsid w:val="00A33EA3"/>
    <w:rsid w:val="00A34BDB"/>
    <w:rsid w:val="00A60463"/>
    <w:rsid w:val="00A61CB9"/>
    <w:rsid w:val="00A62EAE"/>
    <w:rsid w:val="00A87747"/>
    <w:rsid w:val="00AA0FBA"/>
    <w:rsid w:val="00AC4E35"/>
    <w:rsid w:val="00B02DDC"/>
    <w:rsid w:val="00B07572"/>
    <w:rsid w:val="00B115EA"/>
    <w:rsid w:val="00B36DD0"/>
    <w:rsid w:val="00B63DAE"/>
    <w:rsid w:val="00B833BB"/>
    <w:rsid w:val="00B87FC7"/>
    <w:rsid w:val="00BA26EE"/>
    <w:rsid w:val="00BB7068"/>
    <w:rsid w:val="00BC7675"/>
    <w:rsid w:val="00BD7437"/>
    <w:rsid w:val="00BE0E36"/>
    <w:rsid w:val="00BE5BFE"/>
    <w:rsid w:val="00C202A4"/>
    <w:rsid w:val="00C202D1"/>
    <w:rsid w:val="00C26C26"/>
    <w:rsid w:val="00C35B5E"/>
    <w:rsid w:val="00C41676"/>
    <w:rsid w:val="00C51DA7"/>
    <w:rsid w:val="00C5476F"/>
    <w:rsid w:val="00C65A4F"/>
    <w:rsid w:val="00C847F5"/>
    <w:rsid w:val="00C9484F"/>
    <w:rsid w:val="00C958EC"/>
    <w:rsid w:val="00C9616E"/>
    <w:rsid w:val="00CB0D68"/>
    <w:rsid w:val="00CF1303"/>
    <w:rsid w:val="00D23F70"/>
    <w:rsid w:val="00D33619"/>
    <w:rsid w:val="00D834C0"/>
    <w:rsid w:val="00D8782D"/>
    <w:rsid w:val="00DB09C5"/>
    <w:rsid w:val="00DB534E"/>
    <w:rsid w:val="00DB5476"/>
    <w:rsid w:val="00DD5953"/>
    <w:rsid w:val="00DE1467"/>
    <w:rsid w:val="00DE78C8"/>
    <w:rsid w:val="00E00B27"/>
    <w:rsid w:val="00E018E9"/>
    <w:rsid w:val="00E32A88"/>
    <w:rsid w:val="00E40AF8"/>
    <w:rsid w:val="00E52EB0"/>
    <w:rsid w:val="00E74F33"/>
    <w:rsid w:val="00E830FB"/>
    <w:rsid w:val="00E92BB7"/>
    <w:rsid w:val="00E94547"/>
    <w:rsid w:val="00EC68EC"/>
    <w:rsid w:val="00ED210E"/>
    <w:rsid w:val="00EE5C80"/>
    <w:rsid w:val="00EF29E7"/>
    <w:rsid w:val="00EF35B5"/>
    <w:rsid w:val="00EF6E7A"/>
    <w:rsid w:val="00F13D34"/>
    <w:rsid w:val="00F32937"/>
    <w:rsid w:val="00F42F22"/>
    <w:rsid w:val="00F73558"/>
    <w:rsid w:val="00F777F1"/>
    <w:rsid w:val="00FB043A"/>
    <w:rsid w:val="00FB17A7"/>
    <w:rsid w:val="00FD7A42"/>
    <w:rsid w:val="00FF07AE"/>
    <w:rsid w:val="00FF1A55"/>
    <w:rsid w:val="00FF465A"/>
    <w:rsid w:val="00FF6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EEB9"/>
  <w15:chartTrackingRefBased/>
  <w15:docId w15:val="{6E115C68-4582-4D20-A79D-7B6C1F850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67CDC"/>
    <w:rPr>
      <w:i/>
      <w:iCs/>
    </w:rPr>
  </w:style>
  <w:style w:type="character" w:styleId="Hyperlink">
    <w:name w:val="Hyperlink"/>
    <w:basedOn w:val="DefaultParagraphFont"/>
    <w:uiPriority w:val="99"/>
    <w:semiHidden/>
    <w:unhideWhenUsed/>
    <w:rsid w:val="00FD7A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methodology" TargetMode="External"/><Relationship Id="rId13" Type="http://schemas.openxmlformats.org/officeDocument/2006/relationships/hyperlink" Target="https://www.uwe.ac.uk/research/policies-and-standards/research-ethics/why-you-need-ethical-approva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dictionary.cambridge.org/dictionary/english/qualitative-research" TargetMode="External"/><Relationship Id="rId12" Type="http://schemas.openxmlformats.org/officeDocument/2006/relationships/hyperlink" Target="https://libguides.derby.ac.uk/c.php?g=690330&amp;p=4944392" TargetMode="External"/><Relationship Id="rId17" Type="http://schemas.openxmlformats.org/officeDocument/2006/relationships/hyperlink" Target="https://www.westernsydney.edu.au/research/researchers/preparing_a_grant_application/dest_definition_of_research" TargetMode="External"/><Relationship Id="rId2" Type="http://schemas.openxmlformats.org/officeDocument/2006/relationships/customXml" Target="../customXml/item2.xml"/><Relationship Id="rId16" Type="http://schemas.openxmlformats.org/officeDocument/2006/relationships/hyperlink" Target="https://www.uwe.ac.uk/research/policies-and-standards/research-ethics/why-you-need-ethical-approv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rustmary.com/surveys/online-survey-advantages-and-disadvantages/" TargetMode="External"/><Relationship Id="rId5" Type="http://schemas.openxmlformats.org/officeDocument/2006/relationships/settings" Target="settings.xml"/><Relationship Id="rId15" Type="http://schemas.openxmlformats.org/officeDocument/2006/relationships/hyperlink" Target="https://www.stir.ac.uk/research/research-ethics-and-integrity/understanding-ethics/" TargetMode="External"/><Relationship Id="rId10" Type="http://schemas.openxmlformats.org/officeDocument/2006/relationships/hyperlink" Target="https://www.linkedin.com/advice/0/what-some-advantages-disadvantages-using-quantitativ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uk.indeed.com/career-advice/career-development/quantitative-data" TargetMode="External"/><Relationship Id="rId14" Type="http://schemas.openxmlformats.org/officeDocument/2006/relationships/hyperlink" Target="https://researchsupport.admin.ox.ac.uk/governance/ethics/resources/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11" ma:contentTypeDescription="Create a new document." ma:contentTypeScope="" ma:versionID="ba29cf75a0d926eaa5fc1ac7fed89885">
  <xsd:schema xmlns:xsd="http://www.w3.org/2001/XMLSchema" xmlns:xs="http://www.w3.org/2001/XMLSchema" xmlns:p="http://schemas.microsoft.com/office/2006/metadata/properties" xmlns:ns3="5f959acd-7a34-42cd-b91b-d4548b5306b4" targetNamespace="http://schemas.microsoft.com/office/2006/metadata/properties" ma:root="true" ma:fieldsID="feb64cc083991bbba4163614c818fa79" ns3:_="">
    <xsd:import namespace="5f959acd-7a34-42cd-b91b-d4548b5306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EA8889-0D76-434A-9B46-3C7820A5B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EBCF93-939C-4B0B-8A2A-1F36FE4ACD76}">
  <ds:schemaRefs>
    <ds:schemaRef ds:uri="http://schemas.microsoft.com/sharepoint/v3/contenttype/forms"/>
  </ds:schemaRefs>
</ds:datastoreItem>
</file>

<file path=customXml/itemProps3.xml><?xml version="1.0" encoding="utf-8"?>
<ds:datastoreItem xmlns:ds="http://schemas.openxmlformats.org/officeDocument/2006/customXml" ds:itemID="{CEFAC548-B574-4A2D-B980-895B9967EF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4</Pages>
  <Words>1633</Words>
  <Characters>9314</Characters>
  <Application>Microsoft Office Word</Application>
  <DocSecurity>0</DocSecurity>
  <Lines>77</Lines>
  <Paragraphs>21</Paragraphs>
  <ScaleCrop>false</ScaleCrop>
  <Company>South Wales Police</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Walker,Jordan swp6944</dc:creator>
  <cp:keywords/>
  <dc:description/>
  <cp:lastModifiedBy>Walker,Jordan swp6944</cp:lastModifiedBy>
  <cp:revision>211</cp:revision>
  <dcterms:created xsi:type="dcterms:W3CDTF">2023-09-10T17:53:00Z</dcterms:created>
  <dcterms:modified xsi:type="dcterms:W3CDTF">2023-09-11T19:42:00Z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2023-09-10T19:29:59Z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3de70023-a640-49df-99cc-72691ec09ba8</vt:lpwstr>
  </property>
  <property fmtid="{D5CDD505-2E9C-101B-9397-08002B2CF9AE}" pid="8" name="MSIP_Label_66cf8fe5-b7b7-4df7-b38d-1c61ac2f6639_ContentBits">
    <vt:lpwstr>0</vt:lpwstr>
  </property>
  <property fmtid="{D5CDD505-2E9C-101B-9397-08002B2CF9AE}" pid="9" name="ContentTypeId">
    <vt:lpwstr>0x010100EB9410FC88174B46A5FFDB8E06EE3C42</vt:lpwstr>
  </property>
</Properties>
</file>