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77744D14" wp14:paraId="45D71DA3" wp14:textId="137EAA9A">
      <w:pPr>
        <w:spacing w:before="212" w:beforeAutospacing="off" w:after="160" w:afterAutospacing="off"/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  <w:r w:rsidR="2B6B444B">
        <w:drawing>
          <wp:inline xmlns:wp14="http://schemas.microsoft.com/office/word/2010/wordprocessingDrawing" wp14:editId="200C5DED" wp14:anchorId="08474C91">
            <wp:extent cx="3000375" cy="1200150"/>
            <wp:effectExtent l="0" t="0" r="0" b="0"/>
            <wp:docPr id="1982216041" name="drawing" title="Picture, Picture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82216041" name="Picture 1982216041"/>
                    <pic:cNvPicPr/>
                  </pic:nvPicPr>
                  <pic:blipFill>
                    <a:blip xmlns:r="http://schemas.openxmlformats.org/officeDocument/2006/relationships" r:embed="rId183970720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br/>
      </w:r>
    </w:p>
    <w:p xmlns:wp14="http://schemas.microsoft.com/office/word/2010/wordml" w:rsidP="77744D14" wp14:paraId="14B1B764" wp14:textId="52831A2A">
      <w:pPr>
        <w:spacing w:before="212" w:beforeAutospacing="off" w:after="160" w:afterAutospacing="off" w:line="276" w:lineRule="auto"/>
      </w:pPr>
      <w:r w:rsidRPr="77744D14" w:rsidR="2B6B444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48"/>
          <w:szCs w:val="48"/>
          <w:u w:val="none"/>
        </w:rPr>
        <w:t xml:space="preserve">Module Name: </w:t>
      </w:r>
      <w:r w:rsidRPr="77744D14" w:rsidR="2B6B44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48"/>
          <w:szCs w:val="48"/>
          <w:u w:val="none"/>
        </w:rPr>
        <w:t>Problem Solving and Innovation</w:t>
      </w:r>
    </w:p>
    <w:p xmlns:wp14="http://schemas.microsoft.com/office/word/2010/wordml" w:rsidP="77744D14" wp14:paraId="4DDAD1A4" wp14:textId="52EF9AA1">
      <w:pPr>
        <w:spacing w:before="212" w:beforeAutospacing="off" w:after="160" w:afterAutospacing="off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48"/>
          <w:szCs w:val="48"/>
          <w:u w:val="none"/>
        </w:rPr>
      </w:pPr>
      <w:r w:rsidRPr="77744D14" w:rsidR="2B6B444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48"/>
          <w:szCs w:val="48"/>
          <w:u w:val="none"/>
        </w:rPr>
        <w:t xml:space="preserve">Module Code:  </w:t>
      </w:r>
      <w:r w:rsidRPr="77744D14" w:rsidR="2B6B44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48"/>
          <w:szCs w:val="48"/>
          <w:u w:val="none"/>
        </w:rPr>
        <w:t>BMSW4014_</w:t>
      </w:r>
      <w:r w:rsidRPr="77744D14" w:rsidR="2B9ED0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48"/>
          <w:szCs w:val="48"/>
          <w:u w:val="none"/>
        </w:rPr>
        <w:t>CARD</w:t>
      </w:r>
    </w:p>
    <w:p xmlns:wp14="http://schemas.microsoft.com/office/word/2010/wordml" w:rsidP="77744D14" wp14:paraId="047CFA3F" wp14:textId="381B8E1F">
      <w:pPr>
        <w:spacing w:before="212" w:beforeAutospacing="off" w:after="160" w:afterAutospacing="off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48"/>
          <w:szCs w:val="48"/>
          <w:u w:val="none"/>
        </w:rPr>
      </w:pPr>
      <w:r w:rsidRPr="77744D14" w:rsidR="2B6B444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48"/>
          <w:szCs w:val="48"/>
          <w:u w:val="none"/>
        </w:rPr>
        <w:t xml:space="preserve">Assignment Name: </w:t>
      </w:r>
      <w:r w:rsidRPr="77744D14" w:rsidR="38886A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48"/>
          <w:szCs w:val="48"/>
          <w:u w:val="none"/>
        </w:rPr>
        <w:t>Greenwashing in the Automobile industry</w:t>
      </w:r>
      <w:r w:rsidRPr="77744D14" w:rsidR="7D7C2A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48"/>
          <w:szCs w:val="48"/>
          <w:u w:val="none"/>
        </w:rPr>
        <w:t xml:space="preserve"> – A Root Cause Analysis (RCA)</w:t>
      </w:r>
    </w:p>
    <w:p xmlns:wp14="http://schemas.microsoft.com/office/word/2010/wordml" w:rsidP="77744D14" wp14:paraId="061AB267" wp14:textId="3117DB00">
      <w:pPr>
        <w:spacing w:before="212" w:beforeAutospacing="off" w:after="160" w:afterAutospacing="off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48"/>
          <w:szCs w:val="48"/>
        </w:rPr>
      </w:pPr>
      <w:r w:rsidRPr="77744D14" w:rsidR="2B6B444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48"/>
          <w:szCs w:val="48"/>
          <w:u w:val="none"/>
        </w:rPr>
        <w:t xml:space="preserve">Student Name: </w:t>
      </w:r>
      <w:r w:rsidRPr="77744D14" w:rsidR="2B6B44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48"/>
          <w:szCs w:val="48"/>
          <w:u w:val="none"/>
        </w:rPr>
        <w:t>Xiaoli Shao</w:t>
      </w:r>
    </w:p>
    <w:p xmlns:wp14="http://schemas.microsoft.com/office/word/2010/wordml" w:rsidP="77744D14" wp14:paraId="1AB1970C" wp14:textId="1EC4048B">
      <w:pPr>
        <w:spacing w:before="3" w:beforeAutospacing="off" w:after="160" w:afterAutospacing="off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48"/>
          <w:szCs w:val="48"/>
        </w:rPr>
      </w:pPr>
      <w:r w:rsidRPr="77744D14" w:rsidR="2B6B444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48"/>
          <w:szCs w:val="48"/>
          <w:u w:val="none"/>
        </w:rPr>
        <w:t>Student Number:</w:t>
      </w:r>
      <w:r w:rsidRPr="77744D14" w:rsidR="2B6B44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48"/>
          <w:szCs w:val="48"/>
          <w:u w:val="none"/>
        </w:rPr>
        <w:t xml:space="preserve"> 2440261</w:t>
      </w:r>
    </w:p>
    <w:p xmlns:wp14="http://schemas.microsoft.com/office/word/2010/wordml" w:rsidP="77744D14" wp14:paraId="1488115F" wp14:textId="37023997">
      <w:pPr>
        <w:pStyle w:val="Normal"/>
        <w:spacing w:before="3" w:beforeAutospacing="off" w:after="160" w:afterAutospacing="off" w:line="276" w:lineRule="auto"/>
      </w:pPr>
      <w:r w:rsidRPr="77744D14" w:rsidR="2B6B444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48"/>
          <w:szCs w:val="48"/>
          <w:u w:val="none"/>
        </w:rPr>
        <w:t xml:space="preserve">Lecturer: </w:t>
      </w:r>
      <w:r w:rsidRPr="77744D14" w:rsidR="126284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z w:val="48"/>
          <w:szCs w:val="48"/>
        </w:rPr>
        <w:t>Jaliya de Silva</w:t>
      </w:r>
    </w:p>
    <w:p xmlns:wp14="http://schemas.microsoft.com/office/word/2010/wordml" w:rsidP="77744D14" wp14:paraId="04B86B39" wp14:textId="318AC02F">
      <w:pPr>
        <w:pStyle w:val="Normal"/>
        <w:spacing w:before="3" w:beforeAutospacing="off" w:after="160" w:afterAutospacing="off" w:line="276" w:lineRule="auto"/>
      </w:pPr>
      <w:r w:rsidRPr="77744D14" w:rsidR="2A38391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z w:val="48"/>
          <w:szCs w:val="48"/>
        </w:rPr>
        <w:t xml:space="preserve">Deadline: </w:t>
      </w:r>
      <w:r w:rsidRPr="77744D14" w:rsidR="2A3839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z w:val="48"/>
          <w:szCs w:val="48"/>
        </w:rPr>
        <w:t>14</w:t>
      </w:r>
      <w:r w:rsidRPr="77744D14" w:rsidR="2A3839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z w:val="48"/>
          <w:szCs w:val="48"/>
          <w:vertAlign w:val="superscript"/>
        </w:rPr>
        <w:t>th</w:t>
      </w:r>
      <w:r w:rsidRPr="77744D14" w:rsidR="2A3839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z w:val="48"/>
          <w:szCs w:val="48"/>
        </w:rPr>
        <w:t xml:space="preserve"> November 2025</w:t>
      </w:r>
    </w:p>
    <w:p xmlns:wp14="http://schemas.microsoft.com/office/word/2010/wordml" w:rsidP="77744D14" wp14:paraId="05F46749" wp14:textId="64B1527A">
      <w:pPr>
        <w:pStyle w:val="Normal"/>
        <w:spacing w:before="3" w:beforeAutospacing="off" w:after="160" w:afterAutospacing="off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z w:val="48"/>
          <w:szCs w:val="48"/>
        </w:rPr>
      </w:pPr>
    </w:p>
    <w:p xmlns:wp14="http://schemas.microsoft.com/office/word/2010/wordml" w:rsidP="77744D14" wp14:paraId="1E297181" wp14:textId="1DAAD411">
      <w:pPr>
        <w:pStyle w:val="Normal"/>
        <w:spacing w:before="240" w:beforeAutospacing="off" w:after="240" w:afterAutospacing="off" w:line="360" w:lineRule="auto"/>
        <w:ind w:left="0" w:right="0"/>
        <w:jc w:val="left"/>
      </w:pPr>
      <w:r w:rsidRPr="77744D14" w:rsidR="01F777B6">
        <w:rPr>
          <w:rFonts w:ascii="Arial" w:hAnsi="Arial" w:eastAsia="Arial" w:cs="Arial"/>
          <w:sz w:val="24"/>
          <w:szCs w:val="24"/>
        </w:rPr>
        <w:t>Word count: 543</w:t>
      </w:r>
    </w:p>
    <w:p xmlns:wp14="http://schemas.microsoft.com/office/word/2010/wordml" w:rsidP="77744D14" wp14:paraId="6F1B21B7" wp14:textId="45A80FD2">
      <w:pPr>
        <w:pStyle w:val="Normal"/>
        <w:rPr>
          <w:rFonts w:ascii="Arial" w:hAnsi="Arial" w:eastAsia="Arial" w:cs="Arial"/>
        </w:rPr>
      </w:pPr>
    </w:p>
    <w:p xmlns:wp14="http://schemas.microsoft.com/office/word/2010/wordml" w:rsidP="77744D14" wp14:paraId="22C45522" wp14:textId="54408B57">
      <w:pPr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  <w:r w:rsidRPr="77744D14" w:rsidR="26B01AFE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AI Acknowledgement  </w:t>
      </w:r>
    </w:p>
    <w:p xmlns:wp14="http://schemas.microsoft.com/office/word/2010/wordml" w:rsidP="77744D14" wp14:paraId="4090A3C5" wp14:textId="30E609CC">
      <w:pPr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xmlns:wp14="http://schemas.microsoft.com/office/word/2010/wordml" w:rsidP="77744D14" wp14:paraId="3D10FB4C" wp14:textId="3042AC96">
      <w:pPr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  <w:r w:rsidRPr="77744D14" w:rsidR="26B01A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 acknowledge the use of Grammarly (</w:t>
      </w:r>
      <w:hyperlink r:id="R56aad4692fec4974">
        <w:r w:rsidRPr="77744D14" w:rsidR="26B01AF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sz w:val="24"/>
            <w:szCs w:val="24"/>
          </w:rPr>
          <w:t>https://www.grammarly.com/</w:t>
        </w:r>
      </w:hyperlink>
      <w:r w:rsidRPr="77744D14" w:rsidR="26B01A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) on Date to check my work using the prompt(s): </w:t>
      </w:r>
    </w:p>
    <w:p xmlns:wp14="http://schemas.microsoft.com/office/word/2010/wordml" w:rsidP="77744D14" wp14:paraId="0086068E" wp14:textId="36EAFBFD">
      <w:pPr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  <w:r w:rsidRPr="77744D14" w:rsidR="26B01A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1. Please check the following text for readability, </w:t>
      </w:r>
      <w:r w:rsidRPr="77744D14" w:rsidR="26B01A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grammar</w:t>
      </w:r>
      <w:r w:rsidRPr="77744D14" w:rsidR="26B01A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and syntax. </w:t>
      </w:r>
    </w:p>
    <w:p xmlns:wp14="http://schemas.microsoft.com/office/word/2010/wordml" w:rsidP="77744D14" wp14:paraId="71214E37" wp14:textId="1A4955A0">
      <w:pPr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  <w:r w:rsidRPr="77744D14" w:rsidR="26B01A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I confirm that I have not presented any AI generated text as my own work. I confirm that I have copies of my drafts, notes, and other resources I used before, and after the use of AI tools which I may be asked to provide in evidence. </w:t>
      </w:r>
    </w:p>
    <w:p xmlns:wp14="http://schemas.microsoft.com/office/word/2010/wordml" w:rsidP="77744D14" wp14:paraId="41C5AA71" wp14:textId="4103D787">
      <w:pPr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P="77744D14" wp14:paraId="107B3151" wp14:textId="2B99C29B">
      <w:pPr>
        <w:pStyle w:val="Normal"/>
        <w:rPr>
          <w:rFonts w:ascii="Arial" w:hAnsi="Arial" w:eastAsia="Arial" w:cs="Arial"/>
        </w:rPr>
      </w:pPr>
    </w:p>
    <w:p xmlns:wp14="http://schemas.microsoft.com/office/word/2010/wordml" w:rsidP="77744D14" wp14:paraId="6330C869" wp14:textId="113E88F5">
      <w:pPr>
        <w:pStyle w:val="Normal"/>
        <w:rPr>
          <w:rFonts w:ascii="Arial" w:hAnsi="Arial" w:eastAsia="Arial" w:cs="Arial"/>
        </w:rPr>
      </w:pPr>
    </w:p>
    <w:p xmlns:wp14="http://schemas.microsoft.com/office/word/2010/wordml" w:rsidP="77744D14" wp14:paraId="68D05A69" wp14:textId="44C9FD57">
      <w:pPr>
        <w:pStyle w:val="Normal"/>
        <w:rPr>
          <w:rFonts w:ascii="Arial" w:hAnsi="Arial" w:eastAsia="Arial" w:cs="Arial"/>
        </w:rPr>
      </w:pPr>
    </w:p>
    <w:p xmlns:wp14="http://schemas.microsoft.com/office/word/2010/wordml" w:rsidP="77744D14" wp14:paraId="12532204" wp14:textId="174E1BF1">
      <w:pPr>
        <w:pStyle w:val="Normal"/>
        <w:rPr>
          <w:rFonts w:ascii="Arial" w:hAnsi="Arial" w:eastAsia="Arial" w:cs="Arial"/>
        </w:rPr>
      </w:pPr>
    </w:p>
    <w:p xmlns:wp14="http://schemas.microsoft.com/office/word/2010/wordml" w:rsidP="77744D14" wp14:paraId="622157DB" wp14:textId="2662D4ED">
      <w:pPr>
        <w:pStyle w:val="Normal"/>
        <w:rPr>
          <w:rFonts w:ascii="Arial" w:hAnsi="Arial" w:eastAsia="Arial" w:cs="Arial"/>
        </w:rPr>
      </w:pPr>
    </w:p>
    <w:p xmlns:wp14="http://schemas.microsoft.com/office/word/2010/wordml" w:rsidP="77744D14" wp14:paraId="30BDE524" wp14:textId="528C6923">
      <w:pPr>
        <w:pStyle w:val="Normal"/>
        <w:rPr>
          <w:rFonts w:ascii="Arial" w:hAnsi="Arial" w:eastAsia="Arial" w:cs="Arial"/>
        </w:rPr>
      </w:pPr>
    </w:p>
    <w:p xmlns:wp14="http://schemas.microsoft.com/office/word/2010/wordml" w:rsidP="77744D14" wp14:paraId="5B451BE2" wp14:textId="28475362">
      <w:pPr>
        <w:pStyle w:val="Normal"/>
        <w:rPr>
          <w:rFonts w:ascii="Arial" w:hAnsi="Arial" w:eastAsia="Arial" w:cs="Arial"/>
        </w:rPr>
      </w:pPr>
    </w:p>
    <w:p xmlns:wp14="http://schemas.microsoft.com/office/word/2010/wordml" w:rsidP="77744D14" wp14:paraId="248747EB" wp14:textId="66E19467">
      <w:pPr>
        <w:pStyle w:val="Normal"/>
        <w:rPr>
          <w:rFonts w:ascii="Arial" w:hAnsi="Arial" w:eastAsia="Arial" w:cs="Arial"/>
        </w:rPr>
      </w:pPr>
    </w:p>
    <w:p xmlns:wp14="http://schemas.microsoft.com/office/word/2010/wordml" w:rsidP="77744D14" wp14:paraId="1355C048" wp14:textId="66031547">
      <w:pPr>
        <w:pStyle w:val="Normal"/>
        <w:rPr>
          <w:rFonts w:ascii="Arial" w:hAnsi="Arial" w:eastAsia="Arial" w:cs="Arial"/>
        </w:rPr>
      </w:pPr>
    </w:p>
    <w:p xmlns:wp14="http://schemas.microsoft.com/office/word/2010/wordml" w:rsidP="77744D14" wp14:paraId="00D8596B" wp14:textId="28C42B12">
      <w:pPr>
        <w:pStyle w:val="Normal"/>
        <w:rPr>
          <w:rFonts w:ascii="Arial" w:hAnsi="Arial" w:eastAsia="Arial" w:cs="Arial"/>
        </w:rPr>
      </w:pPr>
    </w:p>
    <w:p xmlns:wp14="http://schemas.microsoft.com/office/word/2010/wordml" w:rsidP="77744D14" wp14:paraId="6B966135" wp14:textId="5838030A">
      <w:pPr>
        <w:pStyle w:val="Normal"/>
        <w:rPr>
          <w:rFonts w:ascii="Arial" w:hAnsi="Arial" w:eastAsia="Arial" w:cs="Arial"/>
        </w:rPr>
      </w:pPr>
    </w:p>
    <w:p xmlns:wp14="http://schemas.microsoft.com/office/word/2010/wordml" w:rsidP="77744D14" wp14:paraId="55BE66B6" wp14:textId="160411D6">
      <w:pPr>
        <w:pStyle w:val="Normal"/>
        <w:rPr>
          <w:rFonts w:ascii="Arial" w:hAnsi="Arial" w:eastAsia="Arial" w:cs="Arial"/>
        </w:rPr>
      </w:pPr>
    </w:p>
    <w:p xmlns:wp14="http://schemas.microsoft.com/office/word/2010/wordml" w:rsidP="77744D14" wp14:paraId="145812D6" wp14:textId="5E3C1B4D">
      <w:pPr>
        <w:pStyle w:val="Normal"/>
        <w:rPr>
          <w:rFonts w:ascii="Arial" w:hAnsi="Arial" w:eastAsia="Arial" w:cs="Arial"/>
        </w:rPr>
      </w:pPr>
    </w:p>
    <w:p xmlns:wp14="http://schemas.microsoft.com/office/word/2010/wordml" w:rsidP="77744D14" wp14:paraId="553130D6" wp14:textId="1A93FBD1">
      <w:pPr>
        <w:pStyle w:val="Normal"/>
        <w:rPr>
          <w:rFonts w:ascii="Arial" w:hAnsi="Arial" w:eastAsia="Arial" w:cs="Arial"/>
        </w:rPr>
      </w:pPr>
    </w:p>
    <w:p xmlns:wp14="http://schemas.microsoft.com/office/word/2010/wordml" w:rsidP="77744D14" wp14:paraId="73BDAD33" wp14:textId="6174170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xmlns:wp14="http://schemas.microsoft.com/office/word/2010/wordml" w:rsidP="77744D14" wp14:paraId="38EEC534" wp14:textId="5C2738D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7744D14" w:rsidR="315AB1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Introduction</w:t>
      </w:r>
    </w:p>
    <w:p xmlns:wp14="http://schemas.microsoft.com/office/word/2010/wordml" w:rsidP="77744D14" wp14:paraId="5A312CDD" wp14:textId="4FE04643">
      <w:pPr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7744D14" w:rsidR="315AB1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 an era marked by rapid economic growth, environmental issues are often overlooked, often accompanied by environmental pollution as well. </w:t>
      </w:r>
    </w:p>
    <w:p xmlns:wp14="http://schemas.microsoft.com/office/word/2010/wordml" w:rsidP="77744D14" wp14:paraId="3654FE60" wp14:textId="626DCFB8">
      <w:pPr>
        <w:pStyle w:val="ListParagraph"/>
        <w:numPr>
          <w:ilvl w:val="0"/>
          <w:numId w:val="2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7744D14" w:rsidR="315AB1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Corporations</w:t>
      </w:r>
      <w:r w:rsidRPr="77744D14" w:rsidR="270227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7744D14" w:rsidR="315AB1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must </w:t>
      </w:r>
      <w:r w:rsidRPr="77744D14" w:rsidR="315AB1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adapt their corporate strategies and c</w:t>
      </w:r>
      <w:r w:rsidRPr="77744D14" w:rsidR="315AB1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omply with </w:t>
      </w:r>
      <w:r w:rsidRPr="77744D14" w:rsidR="315AB1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regulations</w:t>
      </w:r>
      <w:r w:rsidRPr="77744D14" w:rsidR="315AB1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minimize environmental impact on one hand; </w:t>
      </w:r>
    </w:p>
    <w:p xmlns:wp14="http://schemas.microsoft.com/office/word/2010/wordml" w:rsidP="77744D14" wp14:paraId="3AD3B1CC" wp14:textId="6B581703">
      <w:pPr>
        <w:pStyle w:val="ListParagraph"/>
        <w:numPr>
          <w:ilvl w:val="0"/>
          <w:numId w:val="2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7744D14" w:rsidR="315AB1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other hand, by offering more sustainable products, they can enhance their consumer appeal and unlock new profit opportunities (Ma, 2024). </w:t>
      </w:r>
    </w:p>
    <w:p xmlns:wp14="http://schemas.microsoft.com/office/word/2010/wordml" w:rsidP="77744D14" wp14:paraId="135A150E" wp14:textId="03A206F4">
      <w:pPr>
        <w:pStyle w:val="ListParagraph"/>
        <w:numPr>
          <w:ilvl w:val="0"/>
          <w:numId w:val="2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7744D14" w:rsidR="315AB1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However, parallel to this improvement in corporate environmental performance, there has been a marked rise in the phenomenon of greenwashing (Torelli, Balluchi and Lazzini 2020).</w:t>
      </w:r>
    </w:p>
    <w:p xmlns:wp14="http://schemas.microsoft.com/office/word/2010/wordml" w:rsidP="77744D14" wp14:paraId="6F34571C" wp14:textId="084EC323">
      <w:pPr>
        <w:bidi w:val="0"/>
        <w:spacing w:before="0" w:beforeAutospacing="off" w:after="160" w:afterAutospacing="off" w:line="360" w:lineRule="auto"/>
        <w:ind w:left="0" w:right="0"/>
        <w:jc w:val="left"/>
      </w:pPr>
      <w:r w:rsidRPr="77744D14" w:rsidR="315AB1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Different definitions of greenwashing (Torelli, </w:t>
      </w:r>
      <w:r w:rsidRPr="77744D14" w:rsidR="315AB1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Balluchi</w:t>
      </w:r>
      <w:r w:rsidRPr="77744D14" w:rsidR="315AB1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77744D14" w:rsidR="315AB1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Lazzini</w:t>
      </w:r>
      <w:r w:rsidRPr="77744D14" w:rsidR="315AB1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2020). </w:t>
      </w:r>
    </w:p>
    <w:p xmlns:wp14="http://schemas.microsoft.com/office/word/2010/wordml" w:rsidP="77744D14" wp14:paraId="251BE238" wp14:textId="7BAC088D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7744D14" w:rsidR="315AB1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Edwards (2024, quoted in Nemes </w:t>
      </w:r>
      <w:r w:rsidRPr="77744D14" w:rsidR="315AB11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et al.</w:t>
      </w:r>
      <w:r w:rsidRPr="77744D14" w:rsidR="315AB1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2022, Appendix A) defined</w:t>
      </w:r>
      <w:r w:rsidRPr="77744D14" w:rsidR="4F2010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: </w:t>
      </w:r>
      <w:r w:rsidRPr="77744D14" w:rsidR="315AB1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when a company or organisation spends more time and money on marketing themselves as environmentally friendly than on minimizing their environmental impact. </w:t>
      </w:r>
    </w:p>
    <w:p xmlns:wp14="http://schemas.microsoft.com/office/word/2010/wordml" w:rsidP="77744D14" wp14:paraId="31F41AAC" wp14:textId="08828407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7744D14" w:rsidR="458251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“</w:t>
      </w:r>
      <w:r w:rsidRPr="77744D14" w:rsidR="315AB1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It is a deceitful advertising gimmick intended to mislead consumers who prefer to buy goods and services from environmentally conscious brands</w:t>
      </w:r>
      <w:r w:rsidRPr="77744D14" w:rsidR="12A6B0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”</w:t>
      </w:r>
      <w:r w:rsidRPr="77744D14" w:rsidR="315AB1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(Nemes </w:t>
      </w:r>
      <w:r w:rsidRPr="77744D14" w:rsidR="315AB11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et al.</w:t>
      </w:r>
      <w:r w:rsidRPr="77744D14" w:rsidR="315AB1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2022).</w:t>
      </w:r>
    </w:p>
    <w:p xmlns:wp14="http://schemas.microsoft.com/office/word/2010/wordml" w:rsidP="77744D14" wp14:paraId="7835BEAA" wp14:textId="568597E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u w:val="single"/>
        </w:rPr>
      </w:pPr>
      <w:r w:rsidRPr="77744D14" w:rsidR="337AAADF">
        <w:rPr>
          <w:rFonts w:ascii="Arial" w:hAnsi="Arial" w:eastAsia="Arial" w:cs="Arial"/>
          <w:u w:val="single"/>
        </w:rPr>
        <w:t xml:space="preserve">Summary </w:t>
      </w:r>
      <w:r w:rsidRPr="77744D14" w:rsidR="337AAADF">
        <w:rPr>
          <w:rFonts w:ascii="Arial" w:hAnsi="Arial" w:eastAsia="Arial" w:cs="Arial"/>
          <w:u w:val="single"/>
        </w:rPr>
        <w:t>of</w:t>
      </w:r>
      <w:r w:rsidRPr="77744D14" w:rsidR="337AAADF">
        <w:rPr>
          <w:rFonts w:ascii="Arial" w:hAnsi="Arial" w:eastAsia="Arial" w:cs="Arial"/>
          <w:u w:val="single"/>
        </w:rPr>
        <w:t xml:space="preserve"> the impact of the current situation:</w:t>
      </w:r>
    </w:p>
    <w:p xmlns:wp14="http://schemas.microsoft.com/office/word/2010/wordml" w:rsidP="77744D14" wp14:paraId="2AE22AB0" wp14:textId="4A8F275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</w:rPr>
      </w:pPr>
      <w:r w:rsidRPr="77744D14" w:rsidR="5242311C">
        <w:rPr>
          <w:rFonts w:ascii="Arial" w:hAnsi="Arial" w:eastAsia="Arial" w:cs="Arial"/>
        </w:rPr>
        <w:t>T</w:t>
      </w:r>
      <w:r w:rsidRPr="77744D14" w:rsidR="7889CC65">
        <w:rPr>
          <w:rFonts w:ascii="Arial" w:hAnsi="Arial" w:eastAsia="Arial" w:cs="Arial"/>
        </w:rPr>
        <w:t xml:space="preserve">he </w:t>
      </w:r>
      <w:r w:rsidRPr="77744D14" w:rsidR="084B1D73">
        <w:rPr>
          <w:rFonts w:ascii="Arial" w:hAnsi="Arial" w:eastAsia="Arial" w:cs="Arial"/>
        </w:rPr>
        <w:t>enterprises</w:t>
      </w:r>
      <w:r w:rsidRPr="77744D14" w:rsidR="7889CC65">
        <w:rPr>
          <w:rFonts w:ascii="Arial" w:hAnsi="Arial" w:eastAsia="Arial" w:cs="Arial"/>
        </w:rPr>
        <w:t xml:space="preserve"> </w:t>
      </w:r>
      <w:r w:rsidRPr="77744D14" w:rsidR="0803FCF2">
        <w:rPr>
          <w:rFonts w:ascii="Arial" w:hAnsi="Arial" w:eastAsia="Arial" w:cs="Arial"/>
        </w:rPr>
        <w:t>hardly to distinguish “between truly positive business</w:t>
      </w:r>
      <w:r w:rsidRPr="77744D14" w:rsidR="1CAA9DDD">
        <w:rPr>
          <w:rFonts w:ascii="Arial" w:hAnsi="Arial" w:eastAsia="Arial" w:cs="Arial"/>
        </w:rPr>
        <w:t xml:space="preserve"> </w:t>
      </w:r>
      <w:r w:rsidRPr="77744D14" w:rsidR="0803FCF2">
        <w:rPr>
          <w:rFonts w:ascii="Arial" w:hAnsi="Arial" w:eastAsia="Arial" w:cs="Arial"/>
        </w:rPr>
        <w:t xml:space="preserve">performance and companies that </w:t>
      </w:r>
      <w:r w:rsidRPr="77744D14" w:rsidR="0803FCF2">
        <w:rPr>
          <w:rFonts w:ascii="Arial" w:hAnsi="Arial" w:eastAsia="Arial" w:cs="Arial"/>
        </w:rPr>
        <w:t>only appear to embrace</w:t>
      </w:r>
      <w:r w:rsidRPr="77744D14" w:rsidR="0803FCF2">
        <w:rPr>
          <w:rFonts w:ascii="Arial" w:hAnsi="Arial" w:eastAsia="Arial" w:cs="Arial"/>
        </w:rPr>
        <w:t xml:space="preserve"> a model</w:t>
      </w:r>
      <w:r w:rsidRPr="77744D14" w:rsidR="7ED5BE40">
        <w:rPr>
          <w:rFonts w:ascii="Arial" w:hAnsi="Arial" w:eastAsia="Arial" w:cs="Arial"/>
        </w:rPr>
        <w:t xml:space="preserve"> </w:t>
      </w:r>
      <w:r w:rsidRPr="77744D14" w:rsidR="0803FCF2">
        <w:rPr>
          <w:rFonts w:ascii="Arial" w:hAnsi="Arial" w:eastAsia="Arial" w:cs="Arial"/>
        </w:rPr>
        <w:t>of sustainable</w:t>
      </w:r>
      <w:r w:rsidRPr="77744D14" w:rsidR="4ECFCB8D">
        <w:rPr>
          <w:rFonts w:ascii="Arial" w:hAnsi="Arial" w:eastAsia="Arial" w:cs="Arial"/>
        </w:rPr>
        <w:t xml:space="preserve"> </w:t>
      </w:r>
      <w:r w:rsidRPr="77744D14" w:rsidR="0803FCF2">
        <w:rPr>
          <w:rFonts w:ascii="Arial" w:hAnsi="Arial" w:eastAsia="Arial" w:cs="Arial"/>
        </w:rPr>
        <w:t>development</w:t>
      </w:r>
      <w:r w:rsidRPr="77744D14" w:rsidR="422B1315">
        <w:rPr>
          <w:rFonts w:ascii="Arial" w:hAnsi="Arial" w:eastAsia="Arial" w:cs="Arial"/>
        </w:rPr>
        <w:t>”</w:t>
      </w:r>
      <w:r w:rsidRPr="77744D14" w:rsidR="00618CC3">
        <w:rPr>
          <w:rFonts w:ascii="Arial" w:hAnsi="Arial" w:eastAsia="Arial" w:cs="Arial"/>
        </w:rPr>
        <w:t xml:space="preserve"> (Torelli, </w:t>
      </w:r>
      <w:r w:rsidRPr="77744D14" w:rsidR="00618CC3">
        <w:rPr>
          <w:rFonts w:ascii="Arial" w:hAnsi="Arial" w:eastAsia="Arial" w:cs="Arial"/>
        </w:rPr>
        <w:t>Balluchi</w:t>
      </w:r>
      <w:r w:rsidRPr="77744D14" w:rsidR="00618CC3">
        <w:rPr>
          <w:rFonts w:ascii="Arial" w:hAnsi="Arial" w:eastAsia="Arial" w:cs="Arial"/>
        </w:rPr>
        <w:t xml:space="preserve"> and </w:t>
      </w:r>
      <w:r w:rsidRPr="77744D14" w:rsidR="00618CC3">
        <w:rPr>
          <w:rFonts w:ascii="Arial" w:hAnsi="Arial" w:eastAsia="Arial" w:cs="Arial"/>
        </w:rPr>
        <w:t>Lazzini</w:t>
      </w:r>
      <w:r w:rsidRPr="77744D14" w:rsidR="00618CC3">
        <w:rPr>
          <w:rFonts w:ascii="Arial" w:hAnsi="Arial" w:eastAsia="Arial" w:cs="Arial"/>
        </w:rPr>
        <w:t>, 2020, p</w:t>
      </w:r>
      <w:r w:rsidRPr="77744D14" w:rsidR="6069B7CE">
        <w:rPr>
          <w:rFonts w:ascii="Arial" w:hAnsi="Arial" w:eastAsia="Arial" w:cs="Arial"/>
        </w:rPr>
        <w:t>.</w:t>
      </w:r>
      <w:r w:rsidRPr="77744D14" w:rsidR="00618CC3">
        <w:rPr>
          <w:rFonts w:ascii="Arial" w:hAnsi="Arial" w:eastAsia="Arial" w:cs="Arial"/>
        </w:rPr>
        <w:t xml:space="preserve">407). </w:t>
      </w:r>
    </w:p>
    <w:p xmlns:wp14="http://schemas.microsoft.com/office/word/2010/wordml" w:rsidP="77744D14" wp14:paraId="1383C5E7" wp14:textId="09F8A862">
      <w:pPr>
        <w:pStyle w:val="Normal"/>
        <w:shd w:val="clear" w:color="auto" w:fill="FFFFFF" w:themeFill="background1"/>
        <w:spacing w:before="240" w:beforeAutospacing="off" w:after="0" w:afterAutospacing="off" w:line="360" w:lineRule="auto"/>
      </w:pPr>
      <w:r w:rsidRPr="77744D14" w:rsidR="23263A02">
        <w:rPr>
          <w:rFonts w:ascii="Arial" w:hAnsi="Arial" w:eastAsia="Arial" w:cs="Arial"/>
        </w:rPr>
        <w:t>The German</w:t>
      </w:r>
      <w:r w:rsidRPr="77744D14" w:rsidR="0E9F15AD">
        <w:rPr>
          <w:rFonts w:ascii="Arial" w:hAnsi="Arial" w:eastAsia="Arial" w:cs="Arial"/>
        </w:rPr>
        <w:t xml:space="preserve"> </w:t>
      </w:r>
      <w:r w:rsidRPr="77744D14" w:rsidR="23263A02">
        <w:rPr>
          <w:rFonts w:ascii="Arial" w:hAnsi="Arial" w:eastAsia="Arial" w:cs="Arial"/>
        </w:rPr>
        <w:t xml:space="preserve">carmaker VW made the </w:t>
      </w:r>
      <w:r w:rsidRPr="77744D14" w:rsidR="3DD84D92">
        <w:rPr>
          <w:rFonts w:ascii="Arial" w:hAnsi="Arial" w:eastAsia="Arial" w:cs="Arial"/>
        </w:rPr>
        <w:t xml:space="preserve">biggest scandal in the company’s history (Santos, 2024). </w:t>
      </w:r>
    </w:p>
    <w:p xmlns:wp14="http://schemas.microsoft.com/office/word/2010/wordml" w:rsidP="77744D14" wp14:paraId="4BD71F89" wp14:textId="776AD75A">
      <w:pPr>
        <w:pStyle w:val="ListParagraph"/>
        <w:numPr>
          <w:ilvl w:val="0"/>
          <w:numId w:val="4"/>
        </w:numPr>
        <w:shd w:val="clear" w:color="auto" w:fill="FFFFFF" w:themeFill="background1"/>
        <w:spacing w:before="240" w:beforeAutospacing="off"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141414"/>
          <w:sz w:val="24"/>
          <w:szCs w:val="24"/>
        </w:rPr>
      </w:pPr>
      <w:r w:rsidRPr="77744D14" w:rsidR="38415412">
        <w:rPr>
          <w:rFonts w:ascii="Arial" w:hAnsi="Arial" w:eastAsia="Arial" w:cs="Arial"/>
        </w:rPr>
        <w:t>V</w:t>
      </w:r>
      <w:r w:rsidRPr="77744D14" w:rsidR="76992DC2">
        <w:rPr>
          <w:rFonts w:ascii="Arial" w:hAnsi="Arial" w:eastAsia="Arial" w:cs="Arial"/>
        </w:rPr>
        <w:t xml:space="preserve">W </w:t>
      </w:r>
      <w:r w:rsidRPr="77744D14" w:rsidR="4BC1A0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141414"/>
          <w:sz w:val="24"/>
          <w:szCs w:val="24"/>
        </w:rPr>
        <w:t>recall</w:t>
      </w:r>
      <w:r w:rsidRPr="77744D14" w:rsidR="3571AC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141414"/>
          <w:sz w:val="24"/>
          <w:szCs w:val="24"/>
        </w:rPr>
        <w:t>ed</w:t>
      </w:r>
      <w:r w:rsidRPr="77744D14" w:rsidR="4BC1A0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141414"/>
          <w:sz w:val="24"/>
          <w:szCs w:val="24"/>
        </w:rPr>
        <w:t xml:space="preserve"> 8.5 million cars in Europe, including 2.4 million in Germany and 1.2 million in the UK, and 500,000 in the U</w:t>
      </w:r>
      <w:r w:rsidRPr="77744D14" w:rsidR="69F409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141414"/>
          <w:sz w:val="24"/>
          <w:szCs w:val="24"/>
        </w:rPr>
        <w:t>S</w:t>
      </w:r>
      <w:r w:rsidRPr="77744D14" w:rsidR="558745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141414"/>
          <w:sz w:val="24"/>
          <w:szCs w:val="24"/>
        </w:rPr>
        <w:t xml:space="preserve"> </w:t>
      </w:r>
      <w:r w:rsidRPr="77744D14" w:rsidR="2FF7F8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141414"/>
          <w:sz w:val="24"/>
          <w:szCs w:val="24"/>
        </w:rPr>
        <w:t>(</w:t>
      </w:r>
      <w:r w:rsidRPr="77744D14" w:rsidR="55874529">
        <w:rPr>
          <w:rFonts w:ascii="Arial" w:hAnsi="Arial" w:eastAsia="Arial" w:cs="Arial"/>
          <w:noProof w:val="0"/>
          <w:sz w:val="24"/>
          <w:szCs w:val="24"/>
          <w:lang w:val="en-GB"/>
        </w:rPr>
        <w:t>Hotten, 2015)</w:t>
      </w:r>
      <w:r w:rsidRPr="77744D14" w:rsidR="4BC1A0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141414"/>
          <w:sz w:val="24"/>
          <w:szCs w:val="24"/>
        </w:rPr>
        <w:t>.</w:t>
      </w:r>
    </w:p>
    <w:p xmlns:wp14="http://schemas.microsoft.com/office/word/2010/wordml" w:rsidP="77744D14" wp14:paraId="261A773D" wp14:textId="075ABFEC">
      <w:pPr>
        <w:pStyle w:val="Normal"/>
        <w:spacing w:line="360" w:lineRule="auto"/>
        <w:rPr>
          <w:rFonts w:ascii="Arial" w:hAnsi="Arial" w:eastAsia="Arial" w:cs="Arial"/>
          <w:u w:val="single"/>
        </w:rPr>
      </w:pPr>
      <w:r w:rsidRPr="77744D14" w:rsidR="337AAADF">
        <w:rPr>
          <w:rFonts w:ascii="Arial" w:hAnsi="Arial" w:eastAsia="Arial" w:cs="Arial"/>
          <w:u w:val="single"/>
        </w:rPr>
        <w:t>RCA to examine the causes of greenwashing:</w:t>
      </w:r>
    </w:p>
    <w:p xmlns:wp14="http://schemas.microsoft.com/office/word/2010/wordml" w:rsidP="77744D14" wp14:paraId="15ED3595" wp14:textId="67B67B4E">
      <w:pPr>
        <w:pStyle w:val="Normal"/>
        <w:spacing w:line="360" w:lineRule="auto"/>
        <w:rPr>
          <w:rFonts w:ascii="Arial" w:hAnsi="Arial" w:eastAsia="Arial" w:cs="Arial"/>
        </w:rPr>
      </w:pPr>
      <w:r w:rsidRPr="77744D14" w:rsidR="32A23C52">
        <w:rPr>
          <w:rFonts w:ascii="Arial" w:hAnsi="Arial" w:eastAsia="Arial" w:cs="Arial"/>
        </w:rPr>
        <w:t>After this</w:t>
      </w:r>
      <w:r w:rsidRPr="77744D14" w:rsidR="3881BAA9">
        <w:rPr>
          <w:rFonts w:ascii="Arial" w:hAnsi="Arial" w:eastAsia="Arial" w:cs="Arial"/>
        </w:rPr>
        <w:t xml:space="preserve"> scandal </w:t>
      </w:r>
      <w:r w:rsidRPr="77744D14" w:rsidR="55307394">
        <w:rPr>
          <w:rFonts w:ascii="Arial" w:hAnsi="Arial" w:eastAsia="Arial" w:cs="Arial"/>
        </w:rPr>
        <w:t xml:space="preserve">to find the causes of this scandal is </w:t>
      </w:r>
      <w:r w:rsidRPr="77744D14" w:rsidR="4F587F44">
        <w:rPr>
          <w:rFonts w:ascii="Arial" w:hAnsi="Arial" w:eastAsia="Arial" w:cs="Arial"/>
        </w:rPr>
        <w:t xml:space="preserve">crucial. </w:t>
      </w:r>
      <w:r w:rsidRPr="77744D14" w:rsidR="246DDC8A">
        <w:rPr>
          <w:rFonts w:ascii="Arial" w:hAnsi="Arial" w:eastAsia="Arial" w:cs="Arial"/>
        </w:rPr>
        <w:t>What is the Root Cause Analysis (RCA)</w:t>
      </w:r>
      <w:r w:rsidRPr="77744D14" w:rsidR="157B0015">
        <w:rPr>
          <w:rFonts w:ascii="Arial" w:hAnsi="Arial" w:eastAsia="Arial" w:cs="Arial"/>
        </w:rPr>
        <w:t>?</w:t>
      </w:r>
    </w:p>
    <w:p xmlns:wp14="http://schemas.microsoft.com/office/word/2010/wordml" w:rsidP="77744D14" wp14:paraId="3DAD79BF" wp14:textId="1781CB02">
      <w:pPr>
        <w:pStyle w:val="ListParagraph"/>
        <w:numPr>
          <w:ilvl w:val="0"/>
          <w:numId w:val="5"/>
        </w:num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  <w:r w:rsidRPr="77744D14" w:rsidR="255FA9E7">
        <w:rPr>
          <w:rFonts w:ascii="Arial" w:hAnsi="Arial" w:eastAsia="Arial" w:cs="Arial"/>
        </w:rPr>
        <w:t xml:space="preserve"> </w:t>
      </w:r>
      <w:r w:rsidRPr="77744D14" w:rsidR="205B0CD2">
        <w:rPr>
          <w:rFonts w:ascii="Arial" w:hAnsi="Arial" w:eastAsia="Arial" w:cs="Arial"/>
        </w:rPr>
        <w:t>In the research of</w:t>
      </w:r>
      <w:r w:rsidRPr="77744D14" w:rsidR="62AE60EE">
        <w:rPr>
          <w:rFonts w:ascii="Arial" w:hAnsi="Arial" w:eastAsia="Arial" w:cs="Arial"/>
        </w:rPr>
        <w:t xml:space="preserve"> </w:t>
      </w:r>
      <w:r w:rsidRPr="77744D14" w:rsidR="62AE60EE">
        <w:rPr>
          <w:rFonts w:ascii="Arial" w:hAnsi="Arial" w:eastAsia="Arial" w:cs="Arial"/>
        </w:rPr>
        <w:t>Han</w:t>
      </w:r>
      <w:r w:rsidRPr="77744D14" w:rsidR="3E608F61">
        <w:rPr>
          <w:rFonts w:ascii="Arial" w:hAnsi="Arial" w:eastAsia="Arial" w:cs="Arial"/>
        </w:rPr>
        <w:t xml:space="preserve">’s </w:t>
      </w:r>
      <w:r w:rsidRPr="77744D14" w:rsidR="62AE60EE">
        <w:rPr>
          <w:rFonts w:ascii="Arial" w:hAnsi="Arial" w:eastAsia="Arial" w:cs="Arial"/>
        </w:rPr>
        <w:t>(2024)</w:t>
      </w:r>
      <w:r w:rsidRPr="77744D14" w:rsidR="382F113B">
        <w:rPr>
          <w:rFonts w:ascii="Arial" w:hAnsi="Arial" w:eastAsia="Arial" w:cs="Arial"/>
        </w:rPr>
        <w:t xml:space="preserve"> </w:t>
      </w:r>
      <w:r w:rsidRPr="77744D14" w:rsidR="41797928">
        <w:rPr>
          <w:rFonts w:ascii="Arial" w:hAnsi="Arial" w:eastAsia="Arial" w:cs="Arial"/>
        </w:rPr>
        <w:t>identified</w:t>
      </w:r>
      <w:r w:rsidRPr="77744D14" w:rsidR="41797928">
        <w:rPr>
          <w:rFonts w:ascii="Arial" w:hAnsi="Arial" w:eastAsia="Arial" w:cs="Arial"/>
        </w:rPr>
        <w:t xml:space="preserve"> that</w:t>
      </w:r>
      <w:r w:rsidRPr="77744D14" w:rsidR="62AE60EE">
        <w:rPr>
          <w:rFonts w:ascii="Arial" w:hAnsi="Arial" w:eastAsia="Arial" w:cs="Arial"/>
        </w:rPr>
        <w:t xml:space="preserve"> </w:t>
      </w:r>
      <w:r w:rsidRPr="77744D14" w:rsidR="255FA9E7">
        <w:rPr>
          <w:rFonts w:ascii="Arial" w:hAnsi="Arial" w:eastAsia="Arial" w:cs="Arial"/>
        </w:rPr>
        <w:t xml:space="preserve">RCA is </w:t>
      </w:r>
      <w:r w:rsidRPr="77744D14" w:rsidR="5C5D6C0B">
        <w:rPr>
          <w:rFonts w:ascii="Arial" w:hAnsi="Arial" w:eastAsia="Arial" w:cs="Arial"/>
        </w:rPr>
        <w:t xml:space="preserve">“the process of uncovering </w:t>
      </w:r>
      <w:r w:rsidRPr="77744D14" w:rsidR="5C5D6C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problems’ causes to suggest specific solutions. "</w:t>
      </w:r>
      <w:r w:rsidRPr="77744D14" w:rsidR="255FA9E7">
        <w:rPr>
          <w:rFonts w:ascii="Arial" w:hAnsi="Arial" w:eastAsia="Arial" w:cs="Arial"/>
        </w:rPr>
        <w:t xml:space="preserve"> </w:t>
      </w:r>
    </w:p>
    <w:p xmlns:wp14="http://schemas.microsoft.com/office/word/2010/wordml" w:rsidP="77744D14" wp14:paraId="1D544EC5" wp14:textId="0B7FBBEF">
      <w:pPr>
        <w:pStyle w:val="ListParagraph"/>
        <w:numPr>
          <w:ilvl w:val="0"/>
          <w:numId w:val="5"/>
        </w:num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  <w:r w:rsidRPr="77744D14" w:rsidR="23D7FB84">
        <w:rPr>
          <w:rFonts w:ascii="Arial" w:hAnsi="Arial" w:eastAsia="Arial" w:cs="Arial"/>
          <w:sz w:val="24"/>
          <w:szCs w:val="24"/>
        </w:rPr>
        <w:t>Sakdiyah</w:t>
      </w:r>
      <w:r w:rsidRPr="77744D14" w:rsidR="23D7FB84">
        <w:rPr>
          <w:rFonts w:ascii="Arial" w:hAnsi="Arial" w:eastAsia="Arial" w:cs="Arial"/>
          <w:sz w:val="24"/>
          <w:szCs w:val="24"/>
        </w:rPr>
        <w:t xml:space="preserve">, </w:t>
      </w:r>
      <w:r w:rsidRPr="77744D14" w:rsidR="23D7FB84">
        <w:rPr>
          <w:rFonts w:ascii="Arial" w:hAnsi="Arial" w:eastAsia="Arial" w:cs="Arial"/>
          <w:sz w:val="24"/>
          <w:szCs w:val="24"/>
        </w:rPr>
        <w:t>Eltivia</w:t>
      </w:r>
      <w:r w:rsidRPr="77744D14" w:rsidR="23D7FB84">
        <w:rPr>
          <w:rFonts w:ascii="Arial" w:hAnsi="Arial" w:eastAsia="Arial" w:cs="Arial"/>
          <w:sz w:val="24"/>
          <w:szCs w:val="24"/>
        </w:rPr>
        <w:t xml:space="preserve"> and Afandi (2022) wrote that</w:t>
      </w:r>
      <w:r w:rsidRPr="77744D14" w:rsidR="58B7BCD4">
        <w:rPr>
          <w:rFonts w:ascii="Arial" w:hAnsi="Arial" w:eastAsia="Arial" w:cs="Arial"/>
          <w:sz w:val="24"/>
          <w:szCs w:val="24"/>
        </w:rPr>
        <w:t xml:space="preserve"> using RCA can </w:t>
      </w:r>
      <w:r w:rsidRPr="77744D14" w:rsidR="7F54A8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help</w:t>
      </w:r>
      <w:r w:rsidRPr="77744D14" w:rsidR="58B7BC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to find the </w:t>
      </w:r>
      <w:r w:rsidRPr="77744D14" w:rsidR="15B7FB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factors</w:t>
      </w:r>
      <w:r w:rsidRPr="77744D14" w:rsidR="58B7BC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77744D14" w:rsidR="53776A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that cause</w:t>
      </w:r>
      <w:r w:rsidRPr="77744D14" w:rsidR="58B7BC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problem</w:t>
      </w:r>
      <w:r w:rsidRPr="77744D14" w:rsidR="67F4B0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</w:t>
      </w:r>
      <w:r w:rsidRPr="77744D14" w:rsidR="58B7BC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and solve the problem </w:t>
      </w:r>
      <w:r w:rsidRPr="77744D14" w:rsidR="7A7E7E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at the</w:t>
      </w:r>
      <w:r w:rsidRPr="77744D14" w:rsidR="58B7BC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root</w:t>
      </w:r>
      <w:r w:rsidRPr="77744D14" w:rsidR="58B7BC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instead of just</w:t>
      </w:r>
      <w:r w:rsidRPr="77744D14" w:rsidR="609D90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the</w:t>
      </w:r>
      <w:r w:rsidRPr="77744D14" w:rsidR="58B7BC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surface. </w:t>
      </w:r>
    </w:p>
    <w:p xmlns:wp14="http://schemas.microsoft.com/office/word/2010/wordml" w:rsidP="77744D14" wp14:paraId="49A9721D" wp14:textId="619E72D5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  <w:r w:rsidRPr="77744D14" w:rsidR="0CF284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</w:t>
      </w:r>
      <w:r w:rsidRPr="77744D14" w:rsidR="4324F5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hree factors</w:t>
      </w:r>
      <w:r w:rsidRPr="77744D14" w:rsidR="637513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: physical, human</w:t>
      </w:r>
      <w:r w:rsidRPr="77744D14" w:rsidR="58738F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,</w:t>
      </w:r>
      <w:r w:rsidRPr="77744D14" w:rsidR="637513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and o</w:t>
      </w:r>
      <w:r w:rsidRPr="77744D14" w:rsidR="637513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rganisational </w:t>
      </w:r>
      <w:r w:rsidRPr="77744D14" w:rsidR="637513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causes</w:t>
      </w:r>
      <w:r w:rsidRPr="77744D14" w:rsidR="5661B2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77744D14" w:rsidR="5661B2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 explain how and why the greenwashi</w:t>
      </w:r>
      <w:r w:rsidRPr="77744D14" w:rsidR="49F217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ng occurred</w:t>
      </w:r>
      <w:r w:rsidRPr="77744D14" w:rsidR="593582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in VW</w:t>
      </w:r>
      <w:r w:rsidRPr="77744D14" w:rsidR="49F217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.</w:t>
      </w:r>
      <w:r w:rsidRPr="77744D14" w:rsidR="637513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</w:p>
    <w:p xmlns:wp14="http://schemas.microsoft.com/office/word/2010/wordml" w:rsidP="77744D14" wp14:paraId="48BA611E" wp14:textId="2685D88E">
      <w:pPr>
        <w:pStyle w:val="ListParagraph"/>
        <w:numPr>
          <w:ilvl w:val="0"/>
          <w:numId w:val="6"/>
        </w:num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  <w:r w:rsidRPr="77744D14" w:rsidR="39684F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</w:t>
      </w:r>
      <w:r w:rsidRPr="77744D14" w:rsidR="637513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irst</w:t>
      </w:r>
      <w:r w:rsidRPr="77744D14" w:rsidR="325526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ly</w:t>
      </w:r>
      <w:r w:rsidRPr="77744D14" w:rsidR="637513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, the physical</w:t>
      </w:r>
      <w:r w:rsidRPr="77744D14" w:rsidR="55345F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cause</w:t>
      </w:r>
      <w:r w:rsidRPr="77744D14" w:rsidR="6B8063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.</w:t>
      </w:r>
      <w:r w:rsidRPr="77744D14" w:rsidR="281A6A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 “defeat </w:t>
      </w:r>
      <w:r w:rsidRPr="77744D14" w:rsidR="18301F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device" was installed in certain diesel vehicles in VW</w:t>
      </w:r>
      <w:r w:rsidRPr="77744D14" w:rsidR="403E09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77744D14" w:rsidR="10CF5A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 manipulate the results during</w:t>
      </w:r>
      <w:r w:rsidRPr="77744D14" w:rsidR="75EF51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emissions tests. However, under normal driving conditions</w:t>
      </w:r>
      <w:r w:rsidRPr="77744D14" w:rsidR="773938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,</w:t>
      </w:r>
      <w:r w:rsidRPr="77744D14" w:rsidR="75EF51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the major pollutant exceeded</w:t>
      </w:r>
      <w:r w:rsidRPr="77744D14" w:rsidR="46B429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up to 40 times higher than </w:t>
      </w:r>
      <w:r w:rsidRPr="77744D14" w:rsidR="637B22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the </w:t>
      </w:r>
      <w:r w:rsidRPr="77744D14" w:rsidR="46B429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standard</w:t>
      </w:r>
      <w:r w:rsidRPr="77744D14" w:rsidR="46B429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77744D14" w:rsidR="573C5E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(EPA,2025). </w:t>
      </w:r>
    </w:p>
    <w:p xmlns:wp14="http://schemas.microsoft.com/office/word/2010/wordml" w:rsidP="77744D14" wp14:paraId="414D3A1F" wp14:textId="0D0F385A">
      <w:pPr>
        <w:pStyle w:val="ListParagraph"/>
        <w:numPr>
          <w:ilvl w:val="0"/>
          <w:numId w:val="6"/>
        </w:num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  <w:r w:rsidRPr="77744D14" w:rsidR="3C8ADA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Secondly, the human causes.</w:t>
      </w:r>
      <w:r w:rsidRPr="77744D14" w:rsidR="352CCE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This is the primary reason </w:t>
      </w:r>
      <w:r w:rsidRPr="77744D14" w:rsidR="36CE6F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for</w:t>
      </w:r>
      <w:r w:rsidRPr="77744D14" w:rsidR="352CCE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this greenwashing. According to the researcher (Santos, 2024)</w:t>
      </w:r>
      <w:r w:rsidRPr="77744D14" w:rsidR="7E5A70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,</w:t>
      </w:r>
      <w:r w:rsidRPr="77744D14" w:rsidR="5174A2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from 2007-2015 VW was under autocratic leadership</w:t>
      </w:r>
      <w:r w:rsidRPr="77744D14" w:rsidR="4C1AA7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with ambitious and aggressive goals</w:t>
      </w:r>
      <w:r w:rsidRPr="77744D14" w:rsidR="6E1EC6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- </w:t>
      </w:r>
      <w:r w:rsidRPr="77744D14" w:rsidR="7C37CA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especially in the US car market</w:t>
      </w:r>
      <w:r w:rsidRPr="77744D14" w:rsidR="29757D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-</w:t>
      </w:r>
      <w:r w:rsidRPr="77744D14" w:rsidR="154609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“No.1 automaker” (Ma, 2024</w:t>
      </w:r>
      <w:r w:rsidRPr="77744D14" w:rsidR="48BDBF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, p</w:t>
      </w:r>
      <w:r w:rsidRPr="77744D14" w:rsidR="2A8280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.</w:t>
      </w:r>
      <w:r w:rsidRPr="77744D14" w:rsidR="48BDBF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318</w:t>
      </w:r>
      <w:r w:rsidRPr="77744D14" w:rsidR="154609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)</w:t>
      </w:r>
      <w:r w:rsidRPr="77744D14" w:rsidR="7C37CA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77744D14" w:rsidR="0D612A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P</w:t>
      </w:r>
      <w:r w:rsidRPr="77744D14" w:rsidR="65ED53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ressure engineers to maximise their sales</w:t>
      </w:r>
      <w:r w:rsidRPr="77744D14" w:rsidR="64488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,</w:t>
      </w:r>
      <w:r w:rsidRPr="77744D14" w:rsidR="65ED53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but with</w:t>
      </w:r>
      <w:r w:rsidRPr="77744D14" w:rsidR="2286C3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out considering the reality- diesel car causes more pollution.</w:t>
      </w:r>
      <w:r w:rsidRPr="77744D14" w:rsidR="7A3C36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</w:p>
    <w:p xmlns:wp14="http://schemas.microsoft.com/office/word/2010/wordml" w:rsidP="77744D14" wp14:paraId="51CE3099" wp14:textId="532D8D77">
      <w:pPr>
        <w:pStyle w:val="ListParagraph"/>
        <w:numPr>
          <w:ilvl w:val="0"/>
          <w:numId w:val="6"/>
        </w:num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77744D14" w:rsidR="7B523D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Lastly but not least is the organisational cause. </w:t>
      </w:r>
      <w:r w:rsidRPr="77744D14" w:rsidR="4E4760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Ma</w:t>
      </w:r>
      <w:r w:rsidRPr="77744D14" w:rsidR="200E97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’s</w:t>
      </w:r>
      <w:r w:rsidRPr="77744D14" w:rsidR="4E4760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(2024)</w:t>
      </w:r>
      <w:r w:rsidRPr="77744D14" w:rsidR="4FEAE1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77744D14" w:rsidR="5C7B92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study </w:t>
      </w:r>
      <w:r w:rsidRPr="77744D14" w:rsidR="4FEAE1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highlights that </w:t>
      </w:r>
      <w:r w:rsidRPr="77744D14" w:rsidR="140BC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- T</w:t>
      </w:r>
      <w:r w:rsidRPr="77744D14" w:rsidR="4C4E29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he US ha</w:t>
      </w:r>
      <w:r w:rsidRPr="77744D14" w:rsidR="464EA7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s stricter nitrogen oxide emission standards than in </w:t>
      </w:r>
      <w:r w:rsidRPr="77744D14" w:rsidR="32F15A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EU</w:t>
      </w:r>
      <w:r w:rsidRPr="77744D14" w:rsidR="32F15A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;</w:t>
      </w:r>
      <w:r w:rsidRPr="77744D14" w:rsidR="464EA7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77744D14" w:rsidR="0BBED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to</w:t>
      </w:r>
      <w:r w:rsidRPr="77744D14" w:rsidR="464EA7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77744D14" w:rsidR="464EA7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meet these standards (10-40 times higher)</w:t>
      </w:r>
      <w:r w:rsidRPr="77744D14" w:rsidR="519C36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and avoid paying high investment costs, millions of cars were faked</w:t>
      </w:r>
      <w:r w:rsidRPr="77744D14" w:rsidR="638088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by VW. </w:t>
      </w:r>
      <w:r>
        <w:br/>
      </w:r>
      <w:r w:rsidRPr="77744D14" w:rsidR="75BE06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- I</w:t>
      </w:r>
      <w:r w:rsidRPr="77744D14" w:rsidR="2F2B57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mproving </w:t>
      </w:r>
      <w:r w:rsidRPr="77744D14" w:rsidR="6A8BFA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the </w:t>
      </w:r>
      <w:r w:rsidRPr="77744D14" w:rsidR="638088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supervision system and </w:t>
      </w:r>
      <w:r w:rsidRPr="77744D14" w:rsidR="41C6CB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setting</w:t>
      </w:r>
      <w:r w:rsidRPr="77744D14" w:rsidR="0D24D0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7744D14" w:rsidR="638088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consequences for decision</w:t>
      </w:r>
      <w:r w:rsidRPr="77744D14" w:rsidR="3A8EA9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-</w:t>
      </w:r>
      <w:r w:rsidRPr="77744D14" w:rsidR="638088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maker</w:t>
      </w:r>
      <w:r w:rsidRPr="77744D14" w:rsidR="07374A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</w:t>
      </w:r>
      <w:r w:rsidRPr="77744D14" w:rsidR="638088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</w:t>
      </w:r>
      <w:r w:rsidRPr="77744D14" w:rsidR="645CAC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green market </w:t>
      </w:r>
      <w:r w:rsidRPr="77744D14" w:rsidR="638088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regulations</w:t>
      </w:r>
      <w:r w:rsidRPr="77744D14" w:rsidR="36F01B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7744D14" w:rsidR="6006AA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can help avoid the greenwashing behaviors of enterprises.</w:t>
      </w:r>
    </w:p>
    <w:p xmlns:wp14="http://schemas.microsoft.com/office/word/2010/wordml" w:rsidP="77744D14" wp14:paraId="43EFB4E1" wp14:textId="7D2CB9BE">
      <w:pPr>
        <w:pStyle w:val="Normal"/>
        <w:spacing w:line="360" w:lineRule="auto"/>
        <w:rPr>
          <w:rFonts w:ascii="Arial" w:hAnsi="Arial" w:eastAsia="Arial" w:cs="Arial"/>
          <w:u w:val="single"/>
        </w:rPr>
      </w:pPr>
      <w:r w:rsidRPr="77744D14" w:rsidR="337AAADF">
        <w:rPr>
          <w:rFonts w:ascii="Arial" w:hAnsi="Arial" w:eastAsia="Arial" w:cs="Arial"/>
          <w:u w:val="single"/>
        </w:rPr>
        <w:t>Conclusion:</w:t>
      </w:r>
    </w:p>
    <w:p xmlns:wp14="http://schemas.microsoft.com/office/word/2010/wordml" w:rsidP="77744D14" wp14:paraId="1345EEF6" wp14:textId="6A1715F8">
      <w:pPr>
        <w:pStyle w:val="ListParagraph"/>
        <w:numPr>
          <w:ilvl w:val="0"/>
          <w:numId w:val="7"/>
        </w:numPr>
        <w:spacing w:line="360" w:lineRule="auto"/>
        <w:rPr>
          <w:rFonts w:ascii="Arial" w:hAnsi="Arial" w:eastAsia="Arial" w:cs="Arial"/>
        </w:rPr>
      </w:pPr>
      <w:r w:rsidRPr="77744D14" w:rsidR="00EB2890">
        <w:rPr>
          <w:rFonts w:ascii="Arial" w:hAnsi="Arial" w:eastAsia="Arial" w:cs="Arial"/>
        </w:rPr>
        <w:t>D</w:t>
      </w:r>
      <w:r w:rsidRPr="77744D14" w:rsidR="12B80072">
        <w:rPr>
          <w:rFonts w:ascii="Arial" w:hAnsi="Arial" w:eastAsia="Arial" w:cs="Arial"/>
        </w:rPr>
        <w:t xml:space="preserve">iscussed </w:t>
      </w:r>
      <w:r w:rsidRPr="77744D14" w:rsidR="4B688BB5">
        <w:rPr>
          <w:rFonts w:ascii="Arial" w:hAnsi="Arial" w:eastAsia="Arial" w:cs="Arial"/>
        </w:rPr>
        <w:t xml:space="preserve">the </w:t>
      </w:r>
      <w:r w:rsidRPr="77744D14" w:rsidR="12B80072">
        <w:rPr>
          <w:rFonts w:ascii="Arial" w:hAnsi="Arial" w:eastAsia="Arial" w:cs="Arial"/>
        </w:rPr>
        <w:t xml:space="preserve">current greenwashing situation in </w:t>
      </w:r>
      <w:r w:rsidRPr="77744D14" w:rsidR="3F8CB180">
        <w:rPr>
          <w:rFonts w:ascii="Arial" w:hAnsi="Arial" w:eastAsia="Arial" w:cs="Arial"/>
        </w:rPr>
        <w:t xml:space="preserve">the </w:t>
      </w:r>
      <w:r w:rsidRPr="77744D14" w:rsidR="12B80072">
        <w:rPr>
          <w:rFonts w:ascii="Arial" w:hAnsi="Arial" w:eastAsia="Arial" w:cs="Arial"/>
        </w:rPr>
        <w:t>automobile industr</w:t>
      </w:r>
      <w:r w:rsidRPr="77744D14" w:rsidR="18E2EC83">
        <w:rPr>
          <w:rFonts w:ascii="Arial" w:hAnsi="Arial" w:eastAsia="Arial" w:cs="Arial"/>
        </w:rPr>
        <w:t xml:space="preserve">y. </w:t>
      </w:r>
    </w:p>
    <w:p xmlns:wp14="http://schemas.microsoft.com/office/word/2010/wordml" w:rsidP="77744D14" wp14:paraId="1805270A" wp14:textId="6F1242B8">
      <w:pPr>
        <w:pStyle w:val="ListParagraph"/>
        <w:numPr>
          <w:ilvl w:val="0"/>
          <w:numId w:val="7"/>
        </w:numPr>
        <w:spacing w:line="360" w:lineRule="auto"/>
        <w:rPr>
          <w:rFonts w:ascii="Arial" w:hAnsi="Arial" w:eastAsia="Arial" w:cs="Arial"/>
        </w:rPr>
      </w:pPr>
      <w:r w:rsidRPr="77744D14" w:rsidR="18E2EC83">
        <w:rPr>
          <w:rFonts w:ascii="Arial" w:hAnsi="Arial" w:eastAsia="Arial" w:cs="Arial"/>
        </w:rPr>
        <w:t xml:space="preserve">The </w:t>
      </w:r>
      <w:r w:rsidRPr="77744D14" w:rsidR="4F36169A">
        <w:rPr>
          <w:rFonts w:ascii="Arial" w:hAnsi="Arial" w:eastAsia="Arial" w:cs="Arial"/>
        </w:rPr>
        <w:t>German</w:t>
      </w:r>
      <w:r w:rsidRPr="77744D14" w:rsidR="13A3C5E4">
        <w:rPr>
          <w:rFonts w:ascii="Arial" w:hAnsi="Arial" w:eastAsia="Arial" w:cs="Arial"/>
        </w:rPr>
        <w:t xml:space="preserve"> </w:t>
      </w:r>
      <w:r w:rsidRPr="77744D14" w:rsidR="18E2EC83">
        <w:rPr>
          <w:rFonts w:ascii="Arial" w:hAnsi="Arial" w:eastAsia="Arial" w:cs="Arial"/>
        </w:rPr>
        <w:t>car</w:t>
      </w:r>
      <w:r w:rsidRPr="77744D14" w:rsidR="18E2EC83">
        <w:rPr>
          <w:rFonts w:ascii="Arial" w:hAnsi="Arial" w:eastAsia="Arial" w:cs="Arial"/>
        </w:rPr>
        <w:t xml:space="preserve">maker Volkswagen </w:t>
      </w:r>
      <w:r w:rsidRPr="77744D14" w:rsidR="32996EF6">
        <w:rPr>
          <w:rFonts w:ascii="Arial" w:hAnsi="Arial" w:eastAsia="Arial" w:cs="Arial"/>
        </w:rPr>
        <w:t>is</w:t>
      </w:r>
      <w:r w:rsidRPr="77744D14" w:rsidR="18E2EC83">
        <w:rPr>
          <w:rFonts w:ascii="Arial" w:hAnsi="Arial" w:eastAsia="Arial" w:cs="Arial"/>
        </w:rPr>
        <w:t xml:space="preserve"> </w:t>
      </w:r>
      <w:r w:rsidRPr="77744D14" w:rsidR="18E2EC83">
        <w:rPr>
          <w:rFonts w:ascii="Arial" w:hAnsi="Arial" w:eastAsia="Arial" w:cs="Arial"/>
        </w:rPr>
        <w:t xml:space="preserve">a </w:t>
      </w:r>
      <w:r w:rsidRPr="77744D14" w:rsidR="02F33C41">
        <w:rPr>
          <w:rFonts w:ascii="Arial" w:hAnsi="Arial" w:eastAsia="Arial" w:cs="Arial"/>
        </w:rPr>
        <w:t xml:space="preserve">typical example because </w:t>
      </w:r>
      <w:r w:rsidRPr="77744D14" w:rsidR="622A6D42">
        <w:rPr>
          <w:rFonts w:ascii="Arial" w:hAnsi="Arial" w:eastAsia="Arial" w:cs="Arial"/>
        </w:rPr>
        <w:t xml:space="preserve">of </w:t>
      </w:r>
      <w:r w:rsidRPr="77744D14" w:rsidR="02F33C41">
        <w:rPr>
          <w:rFonts w:ascii="Arial" w:hAnsi="Arial" w:eastAsia="Arial" w:cs="Arial"/>
        </w:rPr>
        <w:t>its “</w:t>
      </w:r>
      <w:r w:rsidRPr="77744D14" w:rsidR="79D674AF">
        <w:rPr>
          <w:rFonts w:ascii="Arial" w:hAnsi="Arial" w:eastAsia="Arial" w:cs="Arial"/>
        </w:rPr>
        <w:t>D</w:t>
      </w:r>
      <w:r w:rsidRPr="77744D14" w:rsidR="02F33C41">
        <w:rPr>
          <w:rFonts w:ascii="Arial" w:hAnsi="Arial" w:eastAsia="Arial" w:cs="Arial"/>
        </w:rPr>
        <w:t>iesel</w:t>
      </w:r>
      <w:r w:rsidRPr="77744D14" w:rsidR="7F7FFEA9">
        <w:rPr>
          <w:rFonts w:ascii="Arial" w:hAnsi="Arial" w:eastAsia="Arial" w:cs="Arial"/>
        </w:rPr>
        <w:t xml:space="preserve"> </w:t>
      </w:r>
      <w:r w:rsidRPr="77744D14" w:rsidR="02F33C41">
        <w:rPr>
          <w:rFonts w:ascii="Arial" w:hAnsi="Arial" w:eastAsia="Arial" w:cs="Arial"/>
        </w:rPr>
        <w:t>gate</w:t>
      </w:r>
      <w:r w:rsidRPr="77744D14" w:rsidR="02F33C41">
        <w:rPr>
          <w:rFonts w:ascii="Arial" w:hAnsi="Arial" w:eastAsia="Arial" w:cs="Arial"/>
        </w:rPr>
        <w:t>” Scandal.</w:t>
      </w:r>
      <w:r w:rsidRPr="77744D14" w:rsidR="30ACD726">
        <w:rPr>
          <w:rFonts w:ascii="Arial" w:hAnsi="Arial" w:eastAsia="Arial" w:cs="Arial"/>
        </w:rPr>
        <w:t xml:space="preserve"> </w:t>
      </w:r>
    </w:p>
    <w:p xmlns:wp14="http://schemas.microsoft.com/office/word/2010/wordml" w:rsidP="77744D14" wp14:paraId="6B2AC226" wp14:textId="67C3371D">
      <w:pPr>
        <w:pStyle w:val="ListParagraph"/>
        <w:numPr>
          <w:ilvl w:val="0"/>
          <w:numId w:val="7"/>
        </w:numPr>
        <w:spacing w:line="360" w:lineRule="auto"/>
        <w:rPr>
          <w:rFonts w:ascii="Arial" w:hAnsi="Arial" w:eastAsia="Arial" w:cs="Arial"/>
        </w:rPr>
      </w:pPr>
      <w:r w:rsidRPr="77744D14" w:rsidR="1FC41DB1">
        <w:rPr>
          <w:rFonts w:ascii="Arial" w:hAnsi="Arial" w:eastAsia="Arial" w:cs="Arial"/>
        </w:rPr>
        <w:t>D</w:t>
      </w:r>
      <w:r w:rsidRPr="77744D14" w:rsidR="30ACD726">
        <w:rPr>
          <w:rFonts w:ascii="Arial" w:hAnsi="Arial" w:eastAsia="Arial" w:cs="Arial"/>
        </w:rPr>
        <w:t>emonstrate</w:t>
      </w:r>
      <w:r w:rsidRPr="77744D14" w:rsidR="30ACD726">
        <w:rPr>
          <w:rFonts w:ascii="Arial" w:hAnsi="Arial" w:eastAsia="Arial" w:cs="Arial"/>
        </w:rPr>
        <w:t xml:space="preserve"> </w:t>
      </w:r>
      <w:r w:rsidRPr="77744D14" w:rsidR="6BE6231E">
        <w:rPr>
          <w:rFonts w:ascii="Arial" w:hAnsi="Arial" w:eastAsia="Arial" w:cs="Arial"/>
        </w:rPr>
        <w:t xml:space="preserve">the causes of its greenwashing using RCA analysis from </w:t>
      </w:r>
      <w:r w:rsidRPr="77744D14" w:rsidR="71011EA7">
        <w:rPr>
          <w:rFonts w:ascii="Arial" w:hAnsi="Arial" w:eastAsia="Arial" w:cs="Arial"/>
        </w:rPr>
        <w:t>physic</w:t>
      </w:r>
      <w:r w:rsidRPr="77744D14" w:rsidR="6B811ECF">
        <w:rPr>
          <w:rFonts w:ascii="Arial" w:hAnsi="Arial" w:eastAsia="Arial" w:cs="Arial"/>
        </w:rPr>
        <w:t>al</w:t>
      </w:r>
      <w:r w:rsidRPr="77744D14" w:rsidR="71011EA7">
        <w:rPr>
          <w:rFonts w:ascii="Arial" w:hAnsi="Arial" w:eastAsia="Arial" w:cs="Arial"/>
        </w:rPr>
        <w:t xml:space="preserve">, </w:t>
      </w:r>
      <w:r w:rsidRPr="77744D14" w:rsidR="71011EA7">
        <w:rPr>
          <w:rFonts w:ascii="Arial" w:hAnsi="Arial" w:eastAsia="Arial" w:cs="Arial"/>
        </w:rPr>
        <w:t>human</w:t>
      </w:r>
      <w:r w:rsidRPr="77744D14" w:rsidR="14AF17EC">
        <w:rPr>
          <w:rFonts w:ascii="Arial" w:hAnsi="Arial" w:eastAsia="Arial" w:cs="Arial"/>
        </w:rPr>
        <w:t>,</w:t>
      </w:r>
      <w:r w:rsidRPr="77744D14" w:rsidR="71011EA7">
        <w:rPr>
          <w:rFonts w:ascii="Arial" w:hAnsi="Arial" w:eastAsia="Arial" w:cs="Arial"/>
        </w:rPr>
        <w:t xml:space="preserve"> and </w:t>
      </w:r>
      <w:r w:rsidRPr="77744D14" w:rsidR="29CA49AB">
        <w:rPr>
          <w:rFonts w:ascii="Arial" w:hAnsi="Arial" w:eastAsia="Arial" w:cs="Arial"/>
        </w:rPr>
        <w:t>organizational</w:t>
      </w:r>
      <w:r w:rsidRPr="77744D14" w:rsidR="71011EA7">
        <w:rPr>
          <w:rFonts w:ascii="Arial" w:hAnsi="Arial" w:eastAsia="Arial" w:cs="Arial"/>
        </w:rPr>
        <w:t xml:space="preserve"> causes. From all</w:t>
      </w:r>
      <w:r w:rsidRPr="77744D14" w:rsidR="5FF6B1DE">
        <w:rPr>
          <w:rFonts w:ascii="Arial" w:hAnsi="Arial" w:eastAsia="Arial" w:cs="Arial"/>
        </w:rPr>
        <w:t xml:space="preserve"> causes, human causes- </w:t>
      </w:r>
      <w:r w:rsidRPr="77744D14" w:rsidR="1B3331BA">
        <w:rPr>
          <w:rFonts w:ascii="Arial" w:hAnsi="Arial" w:eastAsia="Arial" w:cs="Arial"/>
        </w:rPr>
        <w:t xml:space="preserve">an autocratic </w:t>
      </w:r>
      <w:r w:rsidRPr="77744D14" w:rsidR="5FF6B1DE">
        <w:rPr>
          <w:rFonts w:ascii="Arial" w:hAnsi="Arial" w:eastAsia="Arial" w:cs="Arial"/>
        </w:rPr>
        <w:t xml:space="preserve">leadership was the main cause of this </w:t>
      </w:r>
      <w:r w:rsidRPr="77744D14" w:rsidR="73F44D01">
        <w:rPr>
          <w:rFonts w:ascii="Arial" w:hAnsi="Arial" w:eastAsia="Arial" w:cs="Arial"/>
        </w:rPr>
        <w:t>incident</w:t>
      </w:r>
      <w:r w:rsidRPr="77744D14" w:rsidR="0CC04E23">
        <w:rPr>
          <w:rFonts w:ascii="Arial" w:hAnsi="Arial" w:eastAsia="Arial" w:cs="Arial"/>
        </w:rPr>
        <w:t xml:space="preserve">. </w:t>
      </w:r>
    </w:p>
    <w:p xmlns:wp14="http://schemas.microsoft.com/office/word/2010/wordml" w:rsidP="77744D14" wp14:paraId="51B8EC48" wp14:textId="70B2A51B">
      <w:pPr>
        <w:pStyle w:val="ListParagraph"/>
        <w:numPr>
          <w:ilvl w:val="0"/>
          <w:numId w:val="7"/>
        </w:numPr>
        <w:spacing w:line="360" w:lineRule="auto"/>
        <w:rPr>
          <w:rFonts w:ascii="Arial" w:hAnsi="Arial" w:eastAsia="Arial" w:cs="Arial"/>
        </w:rPr>
      </w:pPr>
      <w:r w:rsidRPr="77744D14" w:rsidR="5A8BE432">
        <w:rPr>
          <w:rFonts w:ascii="Arial" w:hAnsi="Arial" w:eastAsia="Arial" w:cs="Arial"/>
        </w:rPr>
        <w:t xml:space="preserve">Enterprises should be aware </w:t>
      </w:r>
      <w:r w:rsidRPr="77744D14" w:rsidR="1BF73A61">
        <w:rPr>
          <w:rFonts w:ascii="Arial" w:hAnsi="Arial" w:eastAsia="Arial" w:cs="Arial"/>
        </w:rPr>
        <w:t>that their responsibility to the environment</w:t>
      </w:r>
      <w:r w:rsidRPr="77744D14" w:rsidR="34685411">
        <w:rPr>
          <w:rFonts w:ascii="Arial" w:hAnsi="Arial" w:eastAsia="Arial" w:cs="Arial"/>
        </w:rPr>
        <w:t xml:space="preserve"> and be</w:t>
      </w:r>
      <w:r w:rsidRPr="77744D14" w:rsidR="440663F5">
        <w:rPr>
          <w:rFonts w:ascii="Arial" w:hAnsi="Arial" w:eastAsia="Arial" w:cs="Arial"/>
        </w:rPr>
        <w:t>ing</w:t>
      </w:r>
      <w:r w:rsidRPr="77744D14" w:rsidR="34685411">
        <w:rPr>
          <w:rFonts w:ascii="Arial" w:hAnsi="Arial" w:eastAsia="Arial" w:cs="Arial"/>
        </w:rPr>
        <w:t xml:space="preserve"> honest is the way to bring long</w:t>
      </w:r>
      <w:r w:rsidRPr="77744D14" w:rsidR="323F862A">
        <w:rPr>
          <w:rFonts w:ascii="Arial" w:hAnsi="Arial" w:eastAsia="Arial" w:cs="Arial"/>
        </w:rPr>
        <w:t>-term benefits to themselves.</w:t>
      </w:r>
    </w:p>
    <w:p xmlns:wp14="http://schemas.microsoft.com/office/word/2010/wordml" w:rsidP="77744D14" wp14:paraId="4C319FEE" wp14:textId="75417594">
      <w:pPr>
        <w:pStyle w:val="Normal"/>
        <w:spacing w:line="360" w:lineRule="auto"/>
        <w:rPr>
          <w:rFonts w:ascii="Arial" w:hAnsi="Arial" w:eastAsia="Arial" w:cs="Arial"/>
          <w:u w:val="single"/>
        </w:rPr>
      </w:pPr>
      <w:r w:rsidRPr="77744D14" w:rsidR="04A26CA9">
        <w:rPr>
          <w:rFonts w:ascii="Arial" w:hAnsi="Arial" w:eastAsia="Arial" w:cs="Arial"/>
          <w:u w:val="single"/>
        </w:rPr>
        <w:t>Re</w:t>
      </w:r>
      <w:r w:rsidRPr="77744D14" w:rsidR="76F6B9FE">
        <w:rPr>
          <w:rFonts w:ascii="Arial" w:hAnsi="Arial" w:eastAsia="Arial" w:cs="Arial"/>
          <w:u w:val="single"/>
        </w:rPr>
        <w:t>f</w:t>
      </w:r>
      <w:r w:rsidRPr="77744D14" w:rsidR="04A26CA9">
        <w:rPr>
          <w:rFonts w:ascii="Arial" w:hAnsi="Arial" w:eastAsia="Arial" w:cs="Arial"/>
          <w:u w:val="single"/>
        </w:rPr>
        <w:t>erence</w:t>
      </w:r>
      <w:r w:rsidRPr="77744D14" w:rsidR="1B193C9E">
        <w:rPr>
          <w:rFonts w:ascii="Arial" w:hAnsi="Arial" w:eastAsia="Arial" w:cs="Arial"/>
          <w:u w:val="single"/>
        </w:rPr>
        <w:t>s:</w:t>
      </w:r>
    </w:p>
    <w:p xmlns:wp14="http://schemas.microsoft.com/office/word/2010/wordml" w:rsidP="77744D14" wp14:paraId="0C20E263" wp14:textId="66AE882F">
      <w:pPr>
        <w:pStyle w:val="Normal"/>
        <w:spacing w:before="0" w:beforeAutospacing="off" w:after="24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744D14" w:rsidR="2BD6E8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EPA (2025) </w:t>
      </w:r>
      <w:r w:rsidRPr="77744D14" w:rsidR="2BD6E8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Learn about Volkswagen violations | US EPA</w:t>
      </w:r>
      <w:r w:rsidRPr="77744D14" w:rsidR="2BD6E8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r w:rsidRPr="77744D14" w:rsidR="2BD6E8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US EPA</w:t>
      </w:r>
      <w:r w:rsidRPr="77744D14" w:rsidR="2BD6E8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dd3e2d6383974b8a">
        <w:r w:rsidRPr="77744D14" w:rsidR="2BD6E8C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https://www.epa.gov/vw/learn-about-volkswagen-violations</w:t>
        </w:r>
      </w:hyperlink>
      <w:r w:rsidRPr="77744D14" w:rsidR="2BD6E8CB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77744D14" w:rsidR="0FAD5E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10 November 2025)</w:t>
      </w:r>
    </w:p>
    <w:p xmlns:wp14="http://schemas.microsoft.com/office/word/2010/wordml" w:rsidP="77744D14" wp14:paraId="22939D4D" wp14:textId="1858541D">
      <w:pPr>
        <w:pStyle w:val="Normal"/>
        <w:spacing w:before="0" w:beforeAutospacing="off" w:after="24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744D14" w:rsidR="2BD6E8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Han, E. (2024) </w:t>
      </w:r>
      <w:r w:rsidRPr="77744D14" w:rsidR="2BD6E8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Root cause analysis: What it is &amp; how to perform one</w:t>
      </w:r>
      <w:r w:rsidRPr="77744D14" w:rsidR="2BD6E8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r w:rsidRPr="77744D14" w:rsidR="2BD6E8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Harvard Business School Online</w:t>
      </w:r>
      <w:r w:rsidRPr="77744D14" w:rsidR="2BD6E8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8c7527b125bd477b">
        <w:r w:rsidRPr="77744D14" w:rsidR="2BD6E8C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https://online.hbs.edu/blog/post/root-cause-analysis</w:t>
        </w:r>
      </w:hyperlink>
      <w:r w:rsidRPr="77744D14" w:rsidR="2BD6E8CB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77744D14" w:rsidR="44FC64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10 November 2025)</w:t>
      </w:r>
    </w:p>
    <w:p xmlns:wp14="http://schemas.microsoft.com/office/word/2010/wordml" w:rsidP="77744D14" wp14:paraId="24E3A96B" wp14:textId="2D80AA66">
      <w:pPr>
        <w:pStyle w:val="Normal"/>
        <w:spacing w:before="0" w:beforeAutospacing="off" w:after="240" w:afterAutospacing="off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7744D14" w:rsidR="2BD6E8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Hotten, R. (2015) ‘Volkswagen: The Scandal Explained’, </w:t>
      </w:r>
      <w:r w:rsidRPr="77744D14" w:rsidR="2BD6E8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BBC News</w:t>
      </w:r>
      <w:r w:rsidRPr="77744D14" w:rsidR="2BD6E8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10 December. Available at: </w:t>
      </w:r>
      <w:hyperlink r:id="R66ce432fa94a4683">
        <w:r w:rsidRPr="77744D14" w:rsidR="2BD6E8C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https://www.bbc.co.uk/news/business-34324772</w:t>
        </w:r>
      </w:hyperlink>
      <w:r w:rsidRPr="77744D14" w:rsidR="2BD6E8CB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77744D14" w:rsidR="79374B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Han, E. (2024) </w:t>
      </w:r>
      <w:r w:rsidRPr="77744D14" w:rsidR="79374BA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Root cause analysis: What it is &amp; how to perform one</w:t>
      </w:r>
      <w:r w:rsidRPr="77744D14" w:rsidR="79374B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77744D14" w:rsidR="79374BA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Harvard Business School Online</w:t>
      </w:r>
      <w:r w:rsidRPr="77744D14" w:rsidR="79374B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Available at: </w:t>
      </w:r>
      <w:hyperlink r:id="Rf68fef55335d494d">
        <w:r w:rsidRPr="77744D14" w:rsidR="79374BA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u w:val="single"/>
            <w:lang w:val="en-GB"/>
          </w:rPr>
          <w:t>https://online.hbs.edu/blog/post/root-cause-analysis</w:t>
        </w:r>
      </w:hyperlink>
      <w:r w:rsidRPr="77744D14" w:rsidR="79374B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(Accessed: 10 November 2025)</w:t>
      </w:r>
    </w:p>
    <w:p xmlns:wp14="http://schemas.microsoft.com/office/word/2010/wordml" w:rsidP="77744D14" wp14:paraId="397F1EA8" wp14:textId="562A0EED">
      <w:pPr>
        <w:pStyle w:val="Normal"/>
        <w:spacing w:before="0" w:beforeAutospacing="off" w:after="240" w:afterAutospacing="off" w:line="360" w:lineRule="auto"/>
        <w:ind w:lef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7744D14" w:rsidR="2BD6E8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Ma, M. (2024) ‘A Study on the Impact of ESG Greenwashing on Listed Companies -- A Case Study of Volkswagen Group’, </w:t>
      </w:r>
      <w:r w:rsidRPr="77744D14" w:rsidR="2BD6E8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Advances in Economics Management and Political Sciences</w:t>
      </w:r>
      <w:r w:rsidRPr="77744D14" w:rsidR="2BD6E8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59(1), pp. 315–322. Available at: </w:t>
      </w:r>
      <w:hyperlink r:id="R6d8707a41988422e">
        <w:r w:rsidRPr="77744D14" w:rsidR="2BD6E8C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https://doi.org/10.54254/2754-1169/59/20231139</w:t>
        </w:r>
      </w:hyperlink>
      <w:r w:rsidRPr="77744D14" w:rsidR="2BD6E8CB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xmlns:wp14="http://schemas.microsoft.com/office/word/2010/wordml" w:rsidP="77744D14" wp14:paraId="177AD4D8" wp14:textId="5FFE9E44">
      <w:pPr>
        <w:pStyle w:val="Normal"/>
        <w:spacing w:before="0" w:beforeAutospacing="off" w:after="240" w:afterAutospacing="off" w:line="360" w:lineRule="auto"/>
        <w:ind w:lef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7744D14" w:rsidR="2BD6E8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Nemes, N. </w:t>
      </w:r>
      <w:r w:rsidRPr="77744D14" w:rsidR="2BD6E8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et al.</w:t>
      </w:r>
      <w:r w:rsidRPr="77744D14" w:rsidR="2BD6E8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(2022) ‘An Integrated Framework to Assess Greenwashing’, </w:t>
      </w:r>
      <w:r w:rsidRPr="77744D14" w:rsidR="2BD6E8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Sustainability</w:t>
      </w:r>
      <w:r w:rsidRPr="77744D14" w:rsidR="2BD6E8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14(8), p. 4431. Available at: </w:t>
      </w:r>
      <w:hyperlink r:id="R41505e34a00d4a10">
        <w:r w:rsidRPr="77744D14" w:rsidR="2BD6E8C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https://doi.org/10.3390/su14084431</w:t>
        </w:r>
      </w:hyperlink>
      <w:r w:rsidRPr="77744D14" w:rsidR="2BD6E8CB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xmlns:wp14="http://schemas.microsoft.com/office/word/2010/wordml" w:rsidP="77744D14" wp14:paraId="53CC21E8" wp14:textId="221C0BEE">
      <w:pPr>
        <w:spacing w:before="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7744D14" w:rsidR="2BD6E8CB">
        <w:rPr>
          <w:rFonts w:ascii="Arial" w:hAnsi="Arial" w:eastAsia="Arial" w:cs="Arial"/>
          <w:noProof w:val="0"/>
          <w:sz w:val="24"/>
          <w:szCs w:val="24"/>
          <w:lang w:val="en-GB"/>
        </w:rPr>
        <w:t>Sakdiyah</w:t>
      </w:r>
      <w:r w:rsidRPr="77744D14" w:rsidR="2BD6E8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S.H., </w:t>
      </w:r>
      <w:r w:rsidRPr="77744D14" w:rsidR="2BD6E8CB">
        <w:rPr>
          <w:rFonts w:ascii="Arial" w:hAnsi="Arial" w:eastAsia="Arial" w:cs="Arial"/>
          <w:noProof w:val="0"/>
          <w:sz w:val="24"/>
          <w:szCs w:val="24"/>
          <w:lang w:val="en-GB"/>
        </w:rPr>
        <w:t>Eltivia</w:t>
      </w:r>
      <w:r w:rsidRPr="77744D14" w:rsidR="2BD6E8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N. and Afandi, A. (2022) ‘Root Cause Analysis Using Fishbone Diagram: Company Management Decision Making’, </w:t>
      </w:r>
      <w:r w:rsidRPr="77744D14" w:rsidR="2BD6E8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Journal of Applied Business, Taxation and Economics Research</w:t>
      </w:r>
      <w:r w:rsidRPr="77744D14" w:rsidR="2BD6E8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1(6), pp. 566–576. Available at: </w:t>
      </w:r>
      <w:hyperlink r:id="R991f90556ebe4e87">
        <w:r w:rsidRPr="77744D14" w:rsidR="2BD6E8C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https://doi.org/10.54408/jabter.v1i6.103</w:t>
        </w:r>
      </w:hyperlink>
      <w:r w:rsidRPr="77744D14" w:rsidR="2BD6E8CB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xmlns:wp14="http://schemas.microsoft.com/office/word/2010/wordml" w:rsidP="77744D14" wp14:paraId="5BD2D4F4" wp14:textId="661920DE">
      <w:pPr>
        <w:pStyle w:val="Normal"/>
        <w:spacing w:before="0" w:beforeAutospacing="off" w:after="24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744D14" w:rsidR="2BD6E8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Santos, C. (2024) </w:t>
      </w:r>
      <w:r w:rsidRPr="77744D14" w:rsidR="2BD6E8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VW emissions and the 3 factors that drive ethical breakdown | </w:t>
      </w:r>
      <w:r w:rsidRPr="77744D14" w:rsidR="2BD6E8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darden</w:t>
      </w:r>
      <w:r w:rsidRPr="77744D14" w:rsidR="2BD6E8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ideas to action</w:t>
      </w:r>
      <w:r w:rsidRPr="77744D14" w:rsidR="2BD6E8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r w:rsidRPr="77744D14" w:rsidR="2BD6E8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Darden Ideas to Action</w:t>
      </w:r>
      <w:r w:rsidRPr="77744D14" w:rsidR="2BD6E8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28569e5a911b4ec3">
        <w:r w:rsidRPr="77744D14" w:rsidR="2BD6E8C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https://ideas.darden.virginia.edu/vw-emissions-and-the-3-factors-that-drive-ethical-breakdown</w:t>
        </w:r>
      </w:hyperlink>
      <w:r w:rsidRPr="77744D14" w:rsidR="2BD6E8CB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77744D14" w:rsidR="5E5B61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10 November 2025)</w:t>
      </w:r>
    </w:p>
    <w:p xmlns:wp14="http://schemas.microsoft.com/office/word/2010/wordml" w:rsidP="77744D14" wp14:paraId="1493F815" wp14:textId="75B2C84C">
      <w:pPr>
        <w:spacing w:before="0" w:beforeAutospacing="off" w:after="240" w:afterAutospacing="off" w:line="360" w:lineRule="auto"/>
        <w:jc w:val="left"/>
      </w:pPr>
      <w:r w:rsidRPr="77744D14" w:rsidR="2BD6E8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Torelli, R., Balluchi, F. and Lazzini, A. (2020) ‘Greenwashing and Environmental communication: Effects on stakeholders’ Perceptions’, </w:t>
      </w:r>
      <w:r w:rsidRPr="77744D14" w:rsidR="2BD6E8C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Business Strategy and the Environment</w:t>
      </w:r>
      <w:r w:rsidRPr="77744D14" w:rsidR="2BD6E8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29(2), pp. 407–421. Available at: </w:t>
      </w:r>
      <w:hyperlink r:id="Rc2763218156c458b">
        <w:r w:rsidRPr="77744D14" w:rsidR="2BD6E8C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https://doi.org/10.1002/bse.2373</w:t>
        </w:r>
      </w:hyperlink>
      <w:r w:rsidRPr="77744D14" w:rsidR="2BD6E8CB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xmlns:wp14="http://schemas.microsoft.com/office/word/2010/wordml" w:rsidP="77744D14" wp14:paraId="2C078E63" wp14:textId="66EEDB6F">
      <w:pPr>
        <w:spacing w:before="240" w:beforeAutospacing="off" w:after="240" w:afterAutospacing="off" w:line="36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eAHJsyUpYx9fWs" int2:id="WbH6AtDT">
      <int2:state int2:type="spell" int2:value="Rejected"/>
    </int2:textHash>
    <int2:textHash int2:hashCode="mIdZsinVSqSpCd" int2:id="Ojv0rbvw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7">
    <w:nsid w:val="62c2921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787a470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2a47474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83986d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5f9bbe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58f9c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f71e10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0C5EE62"/>
    <w:rsid w:val="00618CC3"/>
    <w:rsid w:val="009C2B67"/>
    <w:rsid w:val="00B3A2DD"/>
    <w:rsid w:val="00EB2890"/>
    <w:rsid w:val="011CF8DF"/>
    <w:rsid w:val="012015AA"/>
    <w:rsid w:val="01C44B0B"/>
    <w:rsid w:val="01E27246"/>
    <w:rsid w:val="01F777B6"/>
    <w:rsid w:val="022A8D98"/>
    <w:rsid w:val="0262DA47"/>
    <w:rsid w:val="0278DF4E"/>
    <w:rsid w:val="02F33C41"/>
    <w:rsid w:val="032CBA91"/>
    <w:rsid w:val="0443C4BB"/>
    <w:rsid w:val="04518F2C"/>
    <w:rsid w:val="046493A2"/>
    <w:rsid w:val="04A26CA9"/>
    <w:rsid w:val="056F1801"/>
    <w:rsid w:val="058C1EF0"/>
    <w:rsid w:val="05DAC70D"/>
    <w:rsid w:val="060457F7"/>
    <w:rsid w:val="0650AC68"/>
    <w:rsid w:val="0661DD8A"/>
    <w:rsid w:val="066C20D0"/>
    <w:rsid w:val="06E12320"/>
    <w:rsid w:val="07223EA1"/>
    <w:rsid w:val="07309B34"/>
    <w:rsid w:val="07374AD9"/>
    <w:rsid w:val="076FA1A1"/>
    <w:rsid w:val="079730BB"/>
    <w:rsid w:val="0803FCF2"/>
    <w:rsid w:val="0823DBBF"/>
    <w:rsid w:val="084B1D73"/>
    <w:rsid w:val="0864CB64"/>
    <w:rsid w:val="08668884"/>
    <w:rsid w:val="0883C91F"/>
    <w:rsid w:val="08A3B0B8"/>
    <w:rsid w:val="09C37CC3"/>
    <w:rsid w:val="0A0351CF"/>
    <w:rsid w:val="0A1D36D3"/>
    <w:rsid w:val="0A7C7ED5"/>
    <w:rsid w:val="0B205092"/>
    <w:rsid w:val="0B56B269"/>
    <w:rsid w:val="0BA6AE7B"/>
    <w:rsid w:val="0BBED17A"/>
    <w:rsid w:val="0BC78E1E"/>
    <w:rsid w:val="0BD15B2C"/>
    <w:rsid w:val="0CB1C4DC"/>
    <w:rsid w:val="0CC04E23"/>
    <w:rsid w:val="0CCC2FDC"/>
    <w:rsid w:val="0CF2845E"/>
    <w:rsid w:val="0D24D0EB"/>
    <w:rsid w:val="0D612A4E"/>
    <w:rsid w:val="0D70CCA2"/>
    <w:rsid w:val="0D90AE98"/>
    <w:rsid w:val="0E6FA96D"/>
    <w:rsid w:val="0E72909F"/>
    <w:rsid w:val="0E9F15AD"/>
    <w:rsid w:val="0F699B88"/>
    <w:rsid w:val="0FAD5E77"/>
    <w:rsid w:val="104C7DF0"/>
    <w:rsid w:val="10CF5A0D"/>
    <w:rsid w:val="10DC6B88"/>
    <w:rsid w:val="1144DCA8"/>
    <w:rsid w:val="1173D322"/>
    <w:rsid w:val="11AFF155"/>
    <w:rsid w:val="11E3F946"/>
    <w:rsid w:val="12628421"/>
    <w:rsid w:val="12A6B0FF"/>
    <w:rsid w:val="12B80072"/>
    <w:rsid w:val="13068B17"/>
    <w:rsid w:val="131F17A6"/>
    <w:rsid w:val="1328BD76"/>
    <w:rsid w:val="13684C46"/>
    <w:rsid w:val="13A3C5E4"/>
    <w:rsid w:val="13E50C59"/>
    <w:rsid w:val="13EA8F63"/>
    <w:rsid w:val="140BCE34"/>
    <w:rsid w:val="141712C4"/>
    <w:rsid w:val="14386702"/>
    <w:rsid w:val="14563DBF"/>
    <w:rsid w:val="14AF17EC"/>
    <w:rsid w:val="15460979"/>
    <w:rsid w:val="157B0015"/>
    <w:rsid w:val="15B7FB5C"/>
    <w:rsid w:val="15BEF4BD"/>
    <w:rsid w:val="15F5CBFD"/>
    <w:rsid w:val="161D1841"/>
    <w:rsid w:val="1655053A"/>
    <w:rsid w:val="16CFC1F4"/>
    <w:rsid w:val="17AC8E36"/>
    <w:rsid w:val="17B464A9"/>
    <w:rsid w:val="18301F9B"/>
    <w:rsid w:val="183BBFBB"/>
    <w:rsid w:val="185A4E38"/>
    <w:rsid w:val="18886D53"/>
    <w:rsid w:val="18E2EC83"/>
    <w:rsid w:val="18E9F67E"/>
    <w:rsid w:val="199F8E9B"/>
    <w:rsid w:val="19F542EC"/>
    <w:rsid w:val="1A302768"/>
    <w:rsid w:val="1A3E0029"/>
    <w:rsid w:val="1A77EC18"/>
    <w:rsid w:val="1B193C9E"/>
    <w:rsid w:val="1B3331BA"/>
    <w:rsid w:val="1B44124A"/>
    <w:rsid w:val="1BB1A6B0"/>
    <w:rsid w:val="1BB75FAE"/>
    <w:rsid w:val="1BF73A61"/>
    <w:rsid w:val="1C8F874E"/>
    <w:rsid w:val="1CAA9DDD"/>
    <w:rsid w:val="1CD9FDAF"/>
    <w:rsid w:val="1D3397F6"/>
    <w:rsid w:val="1D360288"/>
    <w:rsid w:val="1D86FE74"/>
    <w:rsid w:val="1DAB7465"/>
    <w:rsid w:val="1E5C42A5"/>
    <w:rsid w:val="1E5DF65F"/>
    <w:rsid w:val="1E801373"/>
    <w:rsid w:val="1E9569B1"/>
    <w:rsid w:val="1E9F5D68"/>
    <w:rsid w:val="1F146E1C"/>
    <w:rsid w:val="1F3D11E6"/>
    <w:rsid w:val="1FBEF09B"/>
    <w:rsid w:val="1FC41DB1"/>
    <w:rsid w:val="1FD23D64"/>
    <w:rsid w:val="1FDFC412"/>
    <w:rsid w:val="1FEF9FA2"/>
    <w:rsid w:val="200E97E9"/>
    <w:rsid w:val="205B0CD2"/>
    <w:rsid w:val="20B10D5A"/>
    <w:rsid w:val="222B5E1E"/>
    <w:rsid w:val="225DA273"/>
    <w:rsid w:val="2286C399"/>
    <w:rsid w:val="2296871D"/>
    <w:rsid w:val="231C798E"/>
    <w:rsid w:val="23218D90"/>
    <w:rsid w:val="23263A02"/>
    <w:rsid w:val="238F471C"/>
    <w:rsid w:val="2395B185"/>
    <w:rsid w:val="23BBFC15"/>
    <w:rsid w:val="23D40D48"/>
    <w:rsid w:val="23D7FB84"/>
    <w:rsid w:val="23ED7D6C"/>
    <w:rsid w:val="241BC7CD"/>
    <w:rsid w:val="24357890"/>
    <w:rsid w:val="246DDC8A"/>
    <w:rsid w:val="251D30FB"/>
    <w:rsid w:val="255FA9E7"/>
    <w:rsid w:val="26049DE4"/>
    <w:rsid w:val="2619B2DD"/>
    <w:rsid w:val="26782CE4"/>
    <w:rsid w:val="26B01AFE"/>
    <w:rsid w:val="26FD5D98"/>
    <w:rsid w:val="27022772"/>
    <w:rsid w:val="2708E468"/>
    <w:rsid w:val="27385754"/>
    <w:rsid w:val="27440832"/>
    <w:rsid w:val="2817175B"/>
    <w:rsid w:val="281A6AA8"/>
    <w:rsid w:val="28957AF1"/>
    <w:rsid w:val="289E4BA6"/>
    <w:rsid w:val="28D7B201"/>
    <w:rsid w:val="295A54A2"/>
    <w:rsid w:val="29757D9E"/>
    <w:rsid w:val="29808A71"/>
    <w:rsid w:val="29CA49AB"/>
    <w:rsid w:val="29E3B548"/>
    <w:rsid w:val="29F3328A"/>
    <w:rsid w:val="2A10BCA8"/>
    <w:rsid w:val="2A383919"/>
    <w:rsid w:val="2A5915BD"/>
    <w:rsid w:val="2A749463"/>
    <w:rsid w:val="2A82807C"/>
    <w:rsid w:val="2B6B444B"/>
    <w:rsid w:val="2B9ED081"/>
    <w:rsid w:val="2BD6E8CB"/>
    <w:rsid w:val="2C1D449D"/>
    <w:rsid w:val="2C73571B"/>
    <w:rsid w:val="2E031081"/>
    <w:rsid w:val="2E19994B"/>
    <w:rsid w:val="2EF24FEB"/>
    <w:rsid w:val="2F0A583F"/>
    <w:rsid w:val="2F25190B"/>
    <w:rsid w:val="2F2B57F3"/>
    <w:rsid w:val="2FF7F884"/>
    <w:rsid w:val="3001EED8"/>
    <w:rsid w:val="3070400B"/>
    <w:rsid w:val="30744D1F"/>
    <w:rsid w:val="307D72FD"/>
    <w:rsid w:val="30ACD726"/>
    <w:rsid w:val="311898EF"/>
    <w:rsid w:val="315AB11E"/>
    <w:rsid w:val="319980B3"/>
    <w:rsid w:val="31DFBF12"/>
    <w:rsid w:val="32192AC9"/>
    <w:rsid w:val="321C648D"/>
    <w:rsid w:val="323F862A"/>
    <w:rsid w:val="3255267E"/>
    <w:rsid w:val="32996EF6"/>
    <w:rsid w:val="32A23C52"/>
    <w:rsid w:val="32CDE819"/>
    <w:rsid w:val="32DA8C54"/>
    <w:rsid w:val="32F15AA0"/>
    <w:rsid w:val="33123E77"/>
    <w:rsid w:val="331BE8B2"/>
    <w:rsid w:val="337AAADF"/>
    <w:rsid w:val="33842E44"/>
    <w:rsid w:val="33B12A6E"/>
    <w:rsid w:val="33DFD68C"/>
    <w:rsid w:val="34685411"/>
    <w:rsid w:val="34AB54BE"/>
    <w:rsid w:val="34CCC1B7"/>
    <w:rsid w:val="34E7AE2E"/>
    <w:rsid w:val="34FE1CB7"/>
    <w:rsid w:val="352CCE98"/>
    <w:rsid w:val="356677F4"/>
    <w:rsid w:val="3571AC68"/>
    <w:rsid w:val="35CB041C"/>
    <w:rsid w:val="35FAE18C"/>
    <w:rsid w:val="368FFCC6"/>
    <w:rsid w:val="36CE6F50"/>
    <w:rsid w:val="36D57063"/>
    <w:rsid w:val="36F01B1B"/>
    <w:rsid w:val="375463AF"/>
    <w:rsid w:val="3783F7FF"/>
    <w:rsid w:val="382F113B"/>
    <w:rsid w:val="383AE937"/>
    <w:rsid w:val="383E4068"/>
    <w:rsid w:val="38415412"/>
    <w:rsid w:val="3873F42E"/>
    <w:rsid w:val="3881BAA9"/>
    <w:rsid w:val="38886AE7"/>
    <w:rsid w:val="39684F4C"/>
    <w:rsid w:val="397E7E1A"/>
    <w:rsid w:val="3A1358B6"/>
    <w:rsid w:val="3A8EA949"/>
    <w:rsid w:val="3A99EB0D"/>
    <w:rsid w:val="3A9BAA02"/>
    <w:rsid w:val="3AE61CF5"/>
    <w:rsid w:val="3B18CEEA"/>
    <w:rsid w:val="3C084A88"/>
    <w:rsid w:val="3C29E1D1"/>
    <w:rsid w:val="3C42B5DE"/>
    <w:rsid w:val="3C48D671"/>
    <w:rsid w:val="3C8ADA28"/>
    <w:rsid w:val="3CFCD7E0"/>
    <w:rsid w:val="3D4B0C2F"/>
    <w:rsid w:val="3D846291"/>
    <w:rsid w:val="3DA6A9B8"/>
    <w:rsid w:val="3DD84D92"/>
    <w:rsid w:val="3E08B65F"/>
    <w:rsid w:val="3E492C81"/>
    <w:rsid w:val="3E608F61"/>
    <w:rsid w:val="3E8A434C"/>
    <w:rsid w:val="3F3C561F"/>
    <w:rsid w:val="3F6004CD"/>
    <w:rsid w:val="3F6EE419"/>
    <w:rsid w:val="3F700591"/>
    <w:rsid w:val="3F778DDD"/>
    <w:rsid w:val="3F8CB180"/>
    <w:rsid w:val="3FE1ADA1"/>
    <w:rsid w:val="403E0973"/>
    <w:rsid w:val="40926AF4"/>
    <w:rsid w:val="40B878F4"/>
    <w:rsid w:val="40BEEC84"/>
    <w:rsid w:val="40C5EE62"/>
    <w:rsid w:val="41112D46"/>
    <w:rsid w:val="4154990B"/>
    <w:rsid w:val="41797928"/>
    <w:rsid w:val="41C6CB9D"/>
    <w:rsid w:val="4217F2AD"/>
    <w:rsid w:val="422B1315"/>
    <w:rsid w:val="42EA1DA3"/>
    <w:rsid w:val="43222055"/>
    <w:rsid w:val="4324F57A"/>
    <w:rsid w:val="43935010"/>
    <w:rsid w:val="43A1DD99"/>
    <w:rsid w:val="43BF53DA"/>
    <w:rsid w:val="440663F5"/>
    <w:rsid w:val="44FC6411"/>
    <w:rsid w:val="456AF25F"/>
    <w:rsid w:val="45825183"/>
    <w:rsid w:val="45EEF03C"/>
    <w:rsid w:val="4626D0F2"/>
    <w:rsid w:val="46361DA1"/>
    <w:rsid w:val="4640E7D2"/>
    <w:rsid w:val="464EA77B"/>
    <w:rsid w:val="46B429C5"/>
    <w:rsid w:val="46C933B6"/>
    <w:rsid w:val="46FDF844"/>
    <w:rsid w:val="47032D3E"/>
    <w:rsid w:val="475CF104"/>
    <w:rsid w:val="479D75A5"/>
    <w:rsid w:val="47A61399"/>
    <w:rsid w:val="47A8B946"/>
    <w:rsid w:val="484F853E"/>
    <w:rsid w:val="488F0994"/>
    <w:rsid w:val="48BDBF93"/>
    <w:rsid w:val="48C1CB3A"/>
    <w:rsid w:val="4942928F"/>
    <w:rsid w:val="499571EB"/>
    <w:rsid w:val="49B1A70F"/>
    <w:rsid w:val="49CBD6B6"/>
    <w:rsid w:val="49F16076"/>
    <w:rsid w:val="49F217EA"/>
    <w:rsid w:val="4A110599"/>
    <w:rsid w:val="4A66EA31"/>
    <w:rsid w:val="4A905859"/>
    <w:rsid w:val="4ABF3610"/>
    <w:rsid w:val="4B596429"/>
    <w:rsid w:val="4B688BB5"/>
    <w:rsid w:val="4B8ABB27"/>
    <w:rsid w:val="4BA1354B"/>
    <w:rsid w:val="4BC1A07E"/>
    <w:rsid w:val="4C1AA7E1"/>
    <w:rsid w:val="4C4E2929"/>
    <w:rsid w:val="4C639D7D"/>
    <w:rsid w:val="4D421ADE"/>
    <w:rsid w:val="4D5AABA3"/>
    <w:rsid w:val="4D89DB03"/>
    <w:rsid w:val="4E0A69F1"/>
    <w:rsid w:val="4E4760C3"/>
    <w:rsid w:val="4E67350E"/>
    <w:rsid w:val="4ECFCB8D"/>
    <w:rsid w:val="4F201017"/>
    <w:rsid w:val="4F36169A"/>
    <w:rsid w:val="4F587F44"/>
    <w:rsid w:val="4F87CD0C"/>
    <w:rsid w:val="4FEAE17B"/>
    <w:rsid w:val="5042472A"/>
    <w:rsid w:val="50A4224F"/>
    <w:rsid w:val="50DBC926"/>
    <w:rsid w:val="50FB47E0"/>
    <w:rsid w:val="50FDA119"/>
    <w:rsid w:val="51045B74"/>
    <w:rsid w:val="51283B94"/>
    <w:rsid w:val="5174A28A"/>
    <w:rsid w:val="519C3642"/>
    <w:rsid w:val="519E0F51"/>
    <w:rsid w:val="51DC0943"/>
    <w:rsid w:val="52409F52"/>
    <w:rsid w:val="5242311C"/>
    <w:rsid w:val="5247CF94"/>
    <w:rsid w:val="52B14C86"/>
    <w:rsid w:val="52CFA4D7"/>
    <w:rsid w:val="5374F4FD"/>
    <w:rsid w:val="53776A35"/>
    <w:rsid w:val="53FF943E"/>
    <w:rsid w:val="5412967B"/>
    <w:rsid w:val="5426CB3E"/>
    <w:rsid w:val="54DA351A"/>
    <w:rsid w:val="5510B9AC"/>
    <w:rsid w:val="55195935"/>
    <w:rsid w:val="55307394"/>
    <w:rsid w:val="55345F49"/>
    <w:rsid w:val="55874529"/>
    <w:rsid w:val="563A1148"/>
    <w:rsid w:val="5661B202"/>
    <w:rsid w:val="569671B0"/>
    <w:rsid w:val="569C24BA"/>
    <w:rsid w:val="571022CE"/>
    <w:rsid w:val="573C5E12"/>
    <w:rsid w:val="5781DAA0"/>
    <w:rsid w:val="57EA3D6F"/>
    <w:rsid w:val="58738F65"/>
    <w:rsid w:val="58B7BCD4"/>
    <w:rsid w:val="58F55B14"/>
    <w:rsid w:val="59358269"/>
    <w:rsid w:val="593C4C74"/>
    <w:rsid w:val="593F93D0"/>
    <w:rsid w:val="595367CB"/>
    <w:rsid w:val="5A8BE432"/>
    <w:rsid w:val="5AF129EE"/>
    <w:rsid w:val="5BA2B1C2"/>
    <w:rsid w:val="5BAE2FAD"/>
    <w:rsid w:val="5BD7A6A6"/>
    <w:rsid w:val="5BEFA9DC"/>
    <w:rsid w:val="5C5D6C0B"/>
    <w:rsid w:val="5C6EEB61"/>
    <w:rsid w:val="5C7B9226"/>
    <w:rsid w:val="5D589E78"/>
    <w:rsid w:val="5E5B618B"/>
    <w:rsid w:val="5E7ACCA1"/>
    <w:rsid w:val="5E929C9D"/>
    <w:rsid w:val="5EC95CEC"/>
    <w:rsid w:val="5ECAF184"/>
    <w:rsid w:val="5EEA7C2E"/>
    <w:rsid w:val="5F9EE1D6"/>
    <w:rsid w:val="5FB9AE9C"/>
    <w:rsid w:val="5FF6B1DE"/>
    <w:rsid w:val="6006AA53"/>
    <w:rsid w:val="6069B7CE"/>
    <w:rsid w:val="607166DF"/>
    <w:rsid w:val="609D9053"/>
    <w:rsid w:val="6141A1E1"/>
    <w:rsid w:val="6198F02E"/>
    <w:rsid w:val="61E72E84"/>
    <w:rsid w:val="621118DA"/>
    <w:rsid w:val="622A6D42"/>
    <w:rsid w:val="6240A4D3"/>
    <w:rsid w:val="62AE60EE"/>
    <w:rsid w:val="62D534E0"/>
    <w:rsid w:val="63213B02"/>
    <w:rsid w:val="63304B22"/>
    <w:rsid w:val="6375134F"/>
    <w:rsid w:val="637B22A3"/>
    <w:rsid w:val="638088BF"/>
    <w:rsid w:val="63CEEBAE"/>
    <w:rsid w:val="64488207"/>
    <w:rsid w:val="645CAC93"/>
    <w:rsid w:val="647BE643"/>
    <w:rsid w:val="64A7883F"/>
    <w:rsid w:val="64BB6E02"/>
    <w:rsid w:val="65291F32"/>
    <w:rsid w:val="658942AD"/>
    <w:rsid w:val="65ED5319"/>
    <w:rsid w:val="65F494B2"/>
    <w:rsid w:val="65F8F9EC"/>
    <w:rsid w:val="661DA686"/>
    <w:rsid w:val="663A8C52"/>
    <w:rsid w:val="6660C7E6"/>
    <w:rsid w:val="66AFD255"/>
    <w:rsid w:val="66CF9037"/>
    <w:rsid w:val="67F4B0E9"/>
    <w:rsid w:val="681FE656"/>
    <w:rsid w:val="6994B969"/>
    <w:rsid w:val="69F40969"/>
    <w:rsid w:val="6A8BFA8B"/>
    <w:rsid w:val="6AD8A504"/>
    <w:rsid w:val="6B80632B"/>
    <w:rsid w:val="6B811ECF"/>
    <w:rsid w:val="6BE6231E"/>
    <w:rsid w:val="6C69C693"/>
    <w:rsid w:val="6C926AA6"/>
    <w:rsid w:val="6D11A367"/>
    <w:rsid w:val="6D26DE4E"/>
    <w:rsid w:val="6D5BBC4A"/>
    <w:rsid w:val="6D6C35F7"/>
    <w:rsid w:val="6E1EC611"/>
    <w:rsid w:val="6E412196"/>
    <w:rsid w:val="6E527D6E"/>
    <w:rsid w:val="6F300FF7"/>
    <w:rsid w:val="6F52EFB7"/>
    <w:rsid w:val="6FEA15BD"/>
    <w:rsid w:val="705341BD"/>
    <w:rsid w:val="709ADD32"/>
    <w:rsid w:val="70BBE30A"/>
    <w:rsid w:val="71011EA7"/>
    <w:rsid w:val="710A6A59"/>
    <w:rsid w:val="710A820B"/>
    <w:rsid w:val="71166E52"/>
    <w:rsid w:val="7120FECC"/>
    <w:rsid w:val="71B080ED"/>
    <w:rsid w:val="71BEA503"/>
    <w:rsid w:val="71C884A8"/>
    <w:rsid w:val="72063281"/>
    <w:rsid w:val="7206444B"/>
    <w:rsid w:val="7284B8D8"/>
    <w:rsid w:val="7315ED05"/>
    <w:rsid w:val="73225DA6"/>
    <w:rsid w:val="735535A4"/>
    <w:rsid w:val="7398FF31"/>
    <w:rsid w:val="73F44D01"/>
    <w:rsid w:val="741940B3"/>
    <w:rsid w:val="741B800C"/>
    <w:rsid w:val="7454118B"/>
    <w:rsid w:val="7492DA70"/>
    <w:rsid w:val="74C2F53D"/>
    <w:rsid w:val="75649AAC"/>
    <w:rsid w:val="75BE064F"/>
    <w:rsid w:val="75EF5138"/>
    <w:rsid w:val="76992DC2"/>
    <w:rsid w:val="76F6B9FE"/>
    <w:rsid w:val="77393878"/>
    <w:rsid w:val="77493C93"/>
    <w:rsid w:val="77744D14"/>
    <w:rsid w:val="78342A14"/>
    <w:rsid w:val="7841C3A8"/>
    <w:rsid w:val="7889CC65"/>
    <w:rsid w:val="78EBB66D"/>
    <w:rsid w:val="79374BA0"/>
    <w:rsid w:val="797AC4A4"/>
    <w:rsid w:val="797C04A7"/>
    <w:rsid w:val="79D674AF"/>
    <w:rsid w:val="79D6BD77"/>
    <w:rsid w:val="79FA22F6"/>
    <w:rsid w:val="7A3C3639"/>
    <w:rsid w:val="7A7E7E09"/>
    <w:rsid w:val="7A92C718"/>
    <w:rsid w:val="7AB61045"/>
    <w:rsid w:val="7AFABC00"/>
    <w:rsid w:val="7B0ADD71"/>
    <w:rsid w:val="7B523DC0"/>
    <w:rsid w:val="7BCB7D6F"/>
    <w:rsid w:val="7BD18690"/>
    <w:rsid w:val="7C37CAF2"/>
    <w:rsid w:val="7C412321"/>
    <w:rsid w:val="7C51D12C"/>
    <w:rsid w:val="7CAA3865"/>
    <w:rsid w:val="7CB30F8F"/>
    <w:rsid w:val="7D7C2A7F"/>
    <w:rsid w:val="7D94FE16"/>
    <w:rsid w:val="7DA92015"/>
    <w:rsid w:val="7DFF581F"/>
    <w:rsid w:val="7E032247"/>
    <w:rsid w:val="7E5A7024"/>
    <w:rsid w:val="7EC52E0D"/>
    <w:rsid w:val="7ED5BE40"/>
    <w:rsid w:val="7EF18662"/>
    <w:rsid w:val="7F54A83E"/>
    <w:rsid w:val="7F593D84"/>
    <w:rsid w:val="7F7FF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C5EE62"/>
  <w15:chartTrackingRefBased/>
  <w15:docId w15:val="{4A4C638E-8844-4B6B-87AF-77C498048DE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77744D14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26782CE4"/>
    <w:rPr>
      <w:color w:val="467886"/>
      <w:u w:val="single"/>
    </w:rPr>
  </w:style>
  <w:style w:type="paragraph" w:styleId="Heading1">
    <w:uiPriority w:val="9"/>
    <w:name w:val="heading 1"/>
    <w:basedOn w:val="Normal"/>
    <w:next w:val="Normal"/>
    <w:qFormat/>
    <w:rsid w:val="77744D14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Title">
    <w:uiPriority w:val="10"/>
    <w:name w:val="Title"/>
    <w:basedOn w:val="Normal"/>
    <w:next w:val="Normal"/>
    <w:qFormat/>
    <w:rsid w:val="77744D14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paragraph" w:styleId="ListParagraph">
    <w:uiPriority w:val="34"/>
    <w:name w:val="List Paragraph"/>
    <w:basedOn w:val="Normal"/>
    <w:qFormat/>
    <w:rsid w:val="77744D14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1839707200" /><Relationship Type="http://schemas.openxmlformats.org/officeDocument/2006/relationships/hyperlink" Target="https://www.grammarly.com/" TargetMode="External" Id="R56aad4692fec4974" /><Relationship Type="http://schemas.openxmlformats.org/officeDocument/2006/relationships/hyperlink" Target="https://www.epa.gov/vw/learn-about-volkswagen-violations" TargetMode="External" Id="Rdd3e2d6383974b8a" /><Relationship Type="http://schemas.openxmlformats.org/officeDocument/2006/relationships/hyperlink" Target="https://online.hbs.edu/blog/post/root-cause-analysis" TargetMode="External" Id="R8c7527b125bd477b" /><Relationship Type="http://schemas.openxmlformats.org/officeDocument/2006/relationships/hyperlink" Target="https://www.bbc.co.uk/news/business-34324772" TargetMode="External" Id="R66ce432fa94a4683" /><Relationship Type="http://schemas.openxmlformats.org/officeDocument/2006/relationships/hyperlink" Target="https://online.hbs.edu/blog/post/root-cause-analysis" TargetMode="External" Id="Rf68fef55335d494d" /><Relationship Type="http://schemas.openxmlformats.org/officeDocument/2006/relationships/hyperlink" Target="https://doi.org/10.54254/2754-1169/59/20231139" TargetMode="External" Id="R6d8707a41988422e" /><Relationship Type="http://schemas.openxmlformats.org/officeDocument/2006/relationships/hyperlink" Target="https://doi.org/10.3390/su14084431" TargetMode="External" Id="R41505e34a00d4a10" /><Relationship Type="http://schemas.openxmlformats.org/officeDocument/2006/relationships/hyperlink" Target="https://doi.org/10.54408/jabter.v1i6.103" TargetMode="External" Id="R991f90556ebe4e87" /><Relationship Type="http://schemas.openxmlformats.org/officeDocument/2006/relationships/hyperlink" Target="https://ideas.darden.virginia.edu/vw-emissions-and-the-3-factors-that-drive-ethical-breakdown" TargetMode="External" Id="R28569e5a911b4ec3" /><Relationship Type="http://schemas.openxmlformats.org/officeDocument/2006/relationships/hyperlink" Target="https://doi.org/10.1002/bse.2373" TargetMode="External" Id="Rc2763218156c458b" /><Relationship Type="http://schemas.microsoft.com/office/2020/10/relationships/intelligence" Target="intelligence2.xml" Id="R94b74f838ab34e48" /><Relationship Type="http://schemas.openxmlformats.org/officeDocument/2006/relationships/numbering" Target="numbering.xml" Id="Rb7217ca534cf486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2025-11-04T11:21:10.3906626Z</dcterms:created>
  <dcterms:modified xsi:type="dcterms:W3CDTF">2025-11-14T14:00:57.8740509Z</dcterms:modified>
  <dc:creator>Xiaoli Shao (2440261)</dc:creator>
  <lastModifiedBy>Xiaoli Shao (2440261)</lastModifiedBy>
</coreProperties>
</file>