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D9B1DB" w14:textId="77777777" w:rsidR="00B85575" w:rsidRPr="002A3CE2" w:rsidRDefault="00B85575" w:rsidP="00D2495B">
      <w:pPr>
        <w:spacing w:after="200" w:line="360" w:lineRule="auto"/>
        <w:jc w:val="center"/>
        <w:rPr>
          <w:b/>
          <w:color w:val="000000" w:themeColor="text1"/>
          <w:sz w:val="32"/>
        </w:rPr>
      </w:pPr>
    </w:p>
    <w:p w14:paraId="0589072A" w14:textId="77777777" w:rsidR="00B85575" w:rsidRPr="002A3CE2" w:rsidRDefault="00B85575" w:rsidP="00D2495B">
      <w:pPr>
        <w:spacing w:after="200" w:line="360" w:lineRule="auto"/>
        <w:jc w:val="center"/>
        <w:rPr>
          <w:b/>
          <w:color w:val="000000" w:themeColor="text1"/>
          <w:sz w:val="32"/>
        </w:rPr>
      </w:pPr>
    </w:p>
    <w:p w14:paraId="74E4793F" w14:textId="77777777" w:rsidR="00B85575" w:rsidRPr="002A3CE2" w:rsidRDefault="00B85575" w:rsidP="00D2495B">
      <w:pPr>
        <w:spacing w:after="200" w:line="360" w:lineRule="auto"/>
        <w:jc w:val="center"/>
        <w:rPr>
          <w:b/>
          <w:color w:val="000000" w:themeColor="text1"/>
          <w:sz w:val="32"/>
        </w:rPr>
      </w:pPr>
    </w:p>
    <w:p w14:paraId="7C0C5F6B" w14:textId="77777777" w:rsidR="00B85575" w:rsidRPr="002A3CE2" w:rsidRDefault="00B85575" w:rsidP="00D2495B">
      <w:pPr>
        <w:spacing w:after="200" w:line="360" w:lineRule="auto"/>
        <w:jc w:val="center"/>
        <w:rPr>
          <w:b/>
          <w:color w:val="000000" w:themeColor="text1"/>
          <w:sz w:val="32"/>
        </w:rPr>
      </w:pPr>
    </w:p>
    <w:p w14:paraId="2334EA97" w14:textId="24D35463" w:rsidR="0035211D" w:rsidRDefault="0035211D" w:rsidP="00D2495B">
      <w:pPr>
        <w:spacing w:after="200" w:line="360" w:lineRule="auto"/>
        <w:jc w:val="center"/>
        <w:rPr>
          <w:b/>
          <w:color w:val="000000" w:themeColor="text1"/>
          <w:sz w:val="32"/>
        </w:rPr>
      </w:pPr>
    </w:p>
    <w:p w14:paraId="5A5915FB" w14:textId="26AD2AFB" w:rsidR="00D2495B" w:rsidRDefault="00D2495B" w:rsidP="00D2495B">
      <w:pPr>
        <w:spacing w:after="200" w:line="360" w:lineRule="auto"/>
        <w:jc w:val="center"/>
        <w:rPr>
          <w:b/>
          <w:color w:val="000000" w:themeColor="text1"/>
          <w:sz w:val="32"/>
        </w:rPr>
      </w:pPr>
    </w:p>
    <w:p w14:paraId="5C56AF21" w14:textId="04897DED" w:rsidR="00D2495B" w:rsidRDefault="00D2495B" w:rsidP="00D2495B">
      <w:pPr>
        <w:spacing w:after="200" w:line="360" w:lineRule="auto"/>
        <w:jc w:val="center"/>
        <w:rPr>
          <w:b/>
          <w:color w:val="000000" w:themeColor="text1"/>
          <w:sz w:val="32"/>
        </w:rPr>
      </w:pPr>
    </w:p>
    <w:p w14:paraId="29B0A705" w14:textId="77777777" w:rsidR="00D2495B" w:rsidRPr="0035211D" w:rsidRDefault="00D2495B" w:rsidP="00D2495B">
      <w:pPr>
        <w:spacing w:after="200" w:line="360" w:lineRule="auto"/>
        <w:jc w:val="center"/>
        <w:rPr>
          <w:b/>
          <w:color w:val="000000" w:themeColor="text1"/>
          <w:sz w:val="32"/>
        </w:rPr>
      </w:pPr>
    </w:p>
    <w:p w14:paraId="4018768D" w14:textId="77777777" w:rsidR="0035211D" w:rsidRPr="0035211D" w:rsidRDefault="0035211D" w:rsidP="00D2495B">
      <w:pPr>
        <w:spacing w:after="200" w:line="360" w:lineRule="auto"/>
        <w:jc w:val="center"/>
        <w:rPr>
          <w:b/>
          <w:color w:val="000000" w:themeColor="text1"/>
          <w:sz w:val="32"/>
        </w:rPr>
      </w:pPr>
    </w:p>
    <w:p w14:paraId="01B57DB1" w14:textId="2BDC5A7B" w:rsidR="00B85575" w:rsidRPr="002A3CE2" w:rsidRDefault="0035211D" w:rsidP="00D2495B">
      <w:pPr>
        <w:spacing w:after="200" w:line="360" w:lineRule="auto"/>
        <w:jc w:val="center"/>
        <w:rPr>
          <w:b/>
          <w:color w:val="000000" w:themeColor="text1"/>
          <w:sz w:val="32"/>
        </w:rPr>
      </w:pPr>
      <w:r w:rsidRPr="0035211D">
        <w:rPr>
          <w:b/>
          <w:color w:val="000000" w:themeColor="text1"/>
          <w:sz w:val="32"/>
        </w:rPr>
        <w:t>DISCUSS WHETHER JURY TRIALS IN ENGLAND AND</w:t>
      </w:r>
      <w:r w:rsidR="00A356C0">
        <w:rPr>
          <w:b/>
          <w:color w:val="000000" w:themeColor="text1"/>
          <w:sz w:val="32"/>
        </w:rPr>
        <w:t xml:space="preserve"> </w:t>
      </w:r>
      <w:r w:rsidRPr="0035211D">
        <w:rPr>
          <w:b/>
          <w:color w:val="000000" w:themeColor="text1"/>
          <w:sz w:val="32"/>
        </w:rPr>
        <w:t>WALES SHOULD BE ABOLISHED</w:t>
      </w:r>
    </w:p>
    <w:p w14:paraId="2AA39F7B" w14:textId="77777777" w:rsidR="00B85575" w:rsidRPr="002A3CE2" w:rsidRDefault="00B85575" w:rsidP="00D2495B">
      <w:pPr>
        <w:spacing w:after="200" w:line="360" w:lineRule="auto"/>
        <w:jc w:val="center"/>
        <w:rPr>
          <w:b/>
          <w:color w:val="000000" w:themeColor="text1"/>
          <w:sz w:val="32"/>
        </w:rPr>
      </w:pPr>
    </w:p>
    <w:p w14:paraId="239178D0" w14:textId="2EC64CB6" w:rsidR="00D376D1" w:rsidRDefault="00D376D1" w:rsidP="00D2495B">
      <w:pPr>
        <w:spacing w:line="360" w:lineRule="auto"/>
        <w:rPr>
          <w:b/>
          <w:color w:val="000000" w:themeColor="text1"/>
          <w:sz w:val="32"/>
        </w:rPr>
      </w:pPr>
    </w:p>
    <w:p w14:paraId="0879B644" w14:textId="77777777" w:rsidR="00CA7DB7" w:rsidRPr="002A3CE2" w:rsidRDefault="00CA7DB7" w:rsidP="00D2495B">
      <w:pPr>
        <w:spacing w:line="360" w:lineRule="auto"/>
        <w:rPr>
          <w:b/>
          <w:bCs/>
          <w:color w:val="000000" w:themeColor="text1"/>
          <w:sz w:val="48"/>
          <w:szCs w:val="48"/>
          <w:lang w:val="en-GB"/>
        </w:rPr>
      </w:pPr>
    </w:p>
    <w:p w14:paraId="2CBA720C" w14:textId="77777777" w:rsidR="00AF7096" w:rsidRDefault="00AF7096" w:rsidP="00D2495B">
      <w:pPr>
        <w:spacing w:line="360" w:lineRule="auto"/>
        <w:jc w:val="center"/>
        <w:rPr>
          <w:b/>
          <w:bCs/>
          <w:color w:val="000000"/>
          <w:sz w:val="32"/>
          <w:szCs w:val="32"/>
        </w:rPr>
      </w:pPr>
    </w:p>
    <w:p w14:paraId="17B364E1" w14:textId="75BBB5F0" w:rsidR="007C05C6" w:rsidRPr="002A3CE2" w:rsidRDefault="007C05C6" w:rsidP="00D2495B">
      <w:pPr>
        <w:spacing w:line="360" w:lineRule="auto"/>
        <w:jc w:val="center"/>
        <w:rPr>
          <w:color w:val="000000" w:themeColor="text1"/>
          <w:sz w:val="40"/>
          <w:szCs w:val="40"/>
          <w:lang w:val="en-GB"/>
        </w:rPr>
      </w:pPr>
    </w:p>
    <w:p w14:paraId="3C7E8940" w14:textId="23A8A44A" w:rsidR="00B85575" w:rsidRPr="002A3CE2" w:rsidRDefault="003B3223" w:rsidP="00D2495B">
      <w:pPr>
        <w:spacing w:after="200" w:line="360" w:lineRule="auto"/>
        <w:jc w:val="center"/>
        <w:rPr>
          <w:b/>
          <w:bCs/>
          <w:color w:val="000000" w:themeColor="text1"/>
          <w:sz w:val="28"/>
          <w:szCs w:val="28"/>
        </w:rPr>
      </w:pPr>
      <w:r w:rsidRPr="002A3CE2">
        <w:rPr>
          <w:b/>
          <w:color w:val="000000" w:themeColor="text1"/>
        </w:rPr>
        <w:br w:type="page"/>
      </w:r>
    </w:p>
    <w:p w14:paraId="4696158A" w14:textId="77777777" w:rsidR="006247C0" w:rsidRPr="00BA4DC5" w:rsidRDefault="006247C0" w:rsidP="00D2495B">
      <w:pPr>
        <w:autoSpaceDE w:val="0"/>
        <w:autoSpaceDN w:val="0"/>
        <w:adjustRightInd w:val="0"/>
        <w:spacing w:line="360" w:lineRule="auto"/>
        <w:jc w:val="both"/>
        <w:rPr>
          <w:lang w:val="en-GB"/>
        </w:rPr>
      </w:pPr>
      <w:r w:rsidRPr="00BA4DC5">
        <w:rPr>
          <w:lang w:val="en-GB"/>
        </w:rPr>
        <w:lastRenderedPageBreak/>
        <w:t>To render an impartial verdict, a collection of people involving jurors who help the judge of the court to reach a verdict. Petit juries consist of 12 individuals whereas a grand jury entails a large body of individuals who helps investigate potential crimes and render indictment</w:t>
      </w:r>
      <w:r>
        <w:rPr>
          <w:lang w:val="en-GB"/>
        </w:rPr>
        <w:t xml:space="preserve"> (</w:t>
      </w:r>
      <w:r w:rsidRPr="0013636C">
        <w:rPr>
          <w:color w:val="222222"/>
          <w:shd w:val="clear" w:color="auto" w:fill="FFFFFF"/>
        </w:rPr>
        <w:t>Fleetwood and Lea, 2020</w:t>
      </w:r>
      <w:r>
        <w:rPr>
          <w:color w:val="222222"/>
          <w:shd w:val="clear" w:color="auto" w:fill="FFFFFF"/>
        </w:rPr>
        <w:t>)</w:t>
      </w:r>
      <w:r w:rsidRPr="00BA4DC5">
        <w:rPr>
          <w:lang w:val="en-GB"/>
        </w:rPr>
        <w:t>. The first ever jury trial has been developed in England during the middle age time and has been identified as a hallmark of the Anglo common-law legal system</w:t>
      </w:r>
      <w:r>
        <w:rPr>
          <w:lang w:val="en-GB"/>
        </w:rPr>
        <w:t xml:space="preserve"> (</w:t>
      </w:r>
      <w:r w:rsidRPr="0013636C">
        <w:rPr>
          <w:color w:val="222222"/>
          <w:shd w:val="clear" w:color="auto" w:fill="FFFFFF"/>
        </w:rPr>
        <w:t>Coyle</w:t>
      </w:r>
      <w:r>
        <w:rPr>
          <w:color w:val="222222"/>
          <w:shd w:val="clear" w:color="auto" w:fill="FFFFFF"/>
        </w:rPr>
        <w:t xml:space="preserve"> </w:t>
      </w:r>
      <w:r w:rsidRPr="0013636C">
        <w:rPr>
          <w:color w:val="222222"/>
          <w:shd w:val="clear" w:color="auto" w:fill="FFFFFF"/>
        </w:rPr>
        <w:t>and Scott, 2021</w:t>
      </w:r>
      <w:r>
        <w:rPr>
          <w:color w:val="222222"/>
          <w:shd w:val="clear" w:color="auto" w:fill="FFFFFF"/>
        </w:rPr>
        <w:t>)</w:t>
      </w:r>
      <w:r w:rsidRPr="00BA4DC5">
        <w:rPr>
          <w:lang w:val="en-GB"/>
        </w:rPr>
        <w:t>. Although, the modern criminal code jury arrangement has successfully surpassed the middle juries in England</w:t>
      </w:r>
      <w:r>
        <w:rPr>
          <w:lang w:val="en-GB"/>
        </w:rPr>
        <w:t xml:space="preserve"> (</w:t>
      </w:r>
      <w:r w:rsidRPr="0013636C">
        <w:rPr>
          <w:color w:val="222222"/>
          <w:shd w:val="clear" w:color="auto" w:fill="FFFFFF"/>
        </w:rPr>
        <w:t>Fleetwood and Lea, 2020</w:t>
      </w:r>
      <w:r>
        <w:rPr>
          <w:color w:val="222222"/>
          <w:shd w:val="clear" w:color="auto" w:fill="FFFFFF"/>
        </w:rPr>
        <w:t>)</w:t>
      </w:r>
      <w:r w:rsidRPr="00BA4DC5">
        <w:rPr>
          <w:lang w:val="en-GB"/>
        </w:rPr>
        <w:t>. In the modern verdict system, juries act as the triers of fact were judges and the Justice act as trials of law. The case of a trial without the jury or the involvement of the jury is known to be a bench trial</w:t>
      </w:r>
      <w:r>
        <w:rPr>
          <w:lang w:val="en-GB"/>
        </w:rPr>
        <w:t xml:space="preserve"> (</w:t>
      </w:r>
      <w:r w:rsidRPr="0013636C">
        <w:rPr>
          <w:color w:val="222222"/>
          <w:shd w:val="clear" w:color="auto" w:fill="FFFFFF"/>
        </w:rPr>
        <w:t>Downes, 2021</w:t>
      </w:r>
      <w:r>
        <w:rPr>
          <w:color w:val="222222"/>
          <w:shd w:val="clear" w:color="auto" w:fill="FFFFFF"/>
        </w:rPr>
        <w:t>)</w:t>
      </w:r>
      <w:r w:rsidRPr="00BA4DC5">
        <w:rPr>
          <w:lang w:val="en-GB"/>
        </w:rPr>
        <w:t>.</w:t>
      </w:r>
    </w:p>
    <w:p w14:paraId="06C53929" w14:textId="77777777" w:rsidR="006247C0" w:rsidRPr="00BA4DC5" w:rsidRDefault="006247C0" w:rsidP="00D2495B">
      <w:pPr>
        <w:autoSpaceDE w:val="0"/>
        <w:autoSpaceDN w:val="0"/>
        <w:adjustRightInd w:val="0"/>
        <w:spacing w:line="360" w:lineRule="auto"/>
        <w:jc w:val="both"/>
        <w:rPr>
          <w:lang w:val="en-GB"/>
        </w:rPr>
      </w:pPr>
    </w:p>
    <w:p w14:paraId="572E8E32" w14:textId="77777777" w:rsidR="006247C0" w:rsidRPr="00BA4DC5" w:rsidRDefault="006247C0" w:rsidP="00D2495B">
      <w:pPr>
        <w:autoSpaceDE w:val="0"/>
        <w:autoSpaceDN w:val="0"/>
        <w:adjustRightInd w:val="0"/>
        <w:spacing w:line="360" w:lineRule="auto"/>
        <w:jc w:val="both"/>
        <w:rPr>
          <w:lang w:val="en-GB"/>
        </w:rPr>
      </w:pPr>
      <w:r w:rsidRPr="00BA4DC5">
        <w:rPr>
          <w:lang w:val="en-GB"/>
        </w:rPr>
        <w:t>The primary question is if jury trials need to be abolished in England and Wales. To understand and find the answers to this question, recognise both pros and cons of having jury trials as you need them to be explored</w:t>
      </w:r>
      <w:r>
        <w:rPr>
          <w:lang w:val="en-GB"/>
        </w:rPr>
        <w:t xml:space="preserve"> (</w:t>
      </w:r>
      <w:r w:rsidRPr="0013636C">
        <w:rPr>
          <w:color w:val="222222"/>
          <w:shd w:val="clear" w:color="auto" w:fill="FFFFFF"/>
        </w:rPr>
        <w:t>Sorsby, 2022</w:t>
      </w:r>
      <w:r>
        <w:rPr>
          <w:color w:val="222222"/>
          <w:shd w:val="clear" w:color="auto" w:fill="FFFFFF"/>
        </w:rPr>
        <w:t>)</w:t>
      </w:r>
      <w:r w:rsidRPr="00BA4DC5">
        <w:rPr>
          <w:lang w:val="en-GB"/>
        </w:rPr>
        <w:t>. Since jurors have been identified to be more compassionate than the judges themselves, their usage of emotional arguments and being influenced by the personal appeal of an argument or testimony can be effective</w:t>
      </w:r>
      <w:r>
        <w:rPr>
          <w:lang w:val="en-GB"/>
        </w:rPr>
        <w:t xml:space="preserve"> (</w:t>
      </w:r>
      <w:r w:rsidRPr="0013636C">
        <w:rPr>
          <w:color w:val="222222"/>
          <w:shd w:val="clear" w:color="auto" w:fill="FFFFFF"/>
        </w:rPr>
        <w:t>Fleetwood and Lea, 2020</w:t>
      </w:r>
      <w:r>
        <w:rPr>
          <w:color w:val="222222"/>
          <w:shd w:val="clear" w:color="auto" w:fill="FFFFFF"/>
        </w:rPr>
        <w:t>)</w:t>
      </w:r>
      <w:r w:rsidRPr="00BA4DC5">
        <w:rPr>
          <w:lang w:val="en-GB"/>
        </w:rPr>
        <w:t>. As an audience, they are also much more effective and easier than the judges. However, being too emotional could be a major constraint and a demerit for jurors</w:t>
      </w:r>
      <w:r>
        <w:rPr>
          <w:lang w:val="en-GB"/>
        </w:rPr>
        <w:t xml:space="preserve"> (</w:t>
      </w:r>
      <w:r w:rsidRPr="0013636C">
        <w:rPr>
          <w:color w:val="222222"/>
          <w:shd w:val="clear" w:color="auto" w:fill="FFFFFF"/>
        </w:rPr>
        <w:t>Sorsby, 2022</w:t>
      </w:r>
      <w:r>
        <w:rPr>
          <w:color w:val="222222"/>
          <w:shd w:val="clear" w:color="auto" w:fill="FFFFFF"/>
        </w:rPr>
        <w:t>)</w:t>
      </w:r>
      <w:r w:rsidRPr="00BA4DC5">
        <w:rPr>
          <w:lang w:val="en-GB"/>
        </w:rPr>
        <w:t>. For a criminal trial, an individual with a long historical criminal record turns on be forgiven. The unpredictability amongst the drawers can result in a misunderstanding of critical aspects of the case</w:t>
      </w:r>
      <w:r>
        <w:rPr>
          <w:lang w:val="en-GB"/>
        </w:rPr>
        <w:t xml:space="preserve"> (</w:t>
      </w:r>
      <w:r w:rsidRPr="0013636C">
        <w:rPr>
          <w:color w:val="222222"/>
          <w:shd w:val="clear" w:color="auto" w:fill="FFFFFF"/>
        </w:rPr>
        <w:t>Hawley</w:t>
      </w:r>
      <w:r>
        <w:rPr>
          <w:color w:val="222222"/>
          <w:shd w:val="clear" w:color="auto" w:fill="FFFFFF"/>
        </w:rPr>
        <w:t xml:space="preserve"> et al., 2020)</w:t>
      </w:r>
      <w:r w:rsidRPr="00BA4DC5">
        <w:rPr>
          <w:lang w:val="en-GB"/>
        </w:rPr>
        <w:t>. There is also no certainty as to how jurors are usually forming the decisions which can potentially create even more complications and lack of clarity</w:t>
      </w:r>
      <w:r>
        <w:rPr>
          <w:lang w:val="en-GB"/>
        </w:rPr>
        <w:t xml:space="preserve"> (</w:t>
      </w:r>
      <w:r w:rsidRPr="0013636C">
        <w:rPr>
          <w:color w:val="222222"/>
          <w:shd w:val="clear" w:color="auto" w:fill="FFFFFF"/>
        </w:rPr>
        <w:t>Helm and Millar</w:t>
      </w:r>
      <w:r>
        <w:rPr>
          <w:color w:val="222222"/>
          <w:shd w:val="clear" w:color="auto" w:fill="FFFFFF"/>
        </w:rPr>
        <w:t>, 2017)</w:t>
      </w:r>
      <w:r w:rsidRPr="00BA4DC5">
        <w:rPr>
          <w:lang w:val="en-GB"/>
        </w:rPr>
        <w:t>.</w:t>
      </w:r>
    </w:p>
    <w:p w14:paraId="3011E5C3" w14:textId="77777777" w:rsidR="006247C0" w:rsidRPr="00BA4DC5" w:rsidRDefault="006247C0" w:rsidP="00D2495B">
      <w:pPr>
        <w:autoSpaceDE w:val="0"/>
        <w:autoSpaceDN w:val="0"/>
        <w:adjustRightInd w:val="0"/>
        <w:spacing w:line="360" w:lineRule="auto"/>
        <w:jc w:val="both"/>
        <w:rPr>
          <w:lang w:val="en-GB"/>
        </w:rPr>
      </w:pPr>
      <w:r w:rsidRPr="00BA4DC5">
        <w:rPr>
          <w:lang w:val="en-GB"/>
        </w:rPr>
        <w:t>Several opinions have publicly stated the antiquated element of any jury trial. The archaic practice of jury trials is identified to be dated and therefore should be left to be abandoned. Besides there are several disadvantages to the juries such as the costly indulgences and lack of any proper association with justice except distorting justice could be a major disadvantage</w:t>
      </w:r>
      <w:r>
        <w:rPr>
          <w:lang w:val="en-GB"/>
        </w:rPr>
        <w:t xml:space="preserve"> (</w:t>
      </w:r>
      <w:r w:rsidRPr="0013636C">
        <w:rPr>
          <w:color w:val="222222"/>
          <w:shd w:val="clear" w:color="auto" w:fill="FFFFFF"/>
        </w:rPr>
        <w:t>Fleetwood and Lea, 2020</w:t>
      </w:r>
      <w:r>
        <w:rPr>
          <w:color w:val="222222"/>
          <w:shd w:val="clear" w:color="auto" w:fill="FFFFFF"/>
        </w:rPr>
        <w:t>)</w:t>
      </w:r>
      <w:r w:rsidRPr="00BA4DC5">
        <w:rPr>
          <w:lang w:val="en-GB"/>
        </w:rPr>
        <w:t>. Several case studies and different trials in history where the involvement of drawers have been identified to be futile and farcical</w:t>
      </w:r>
      <w:r>
        <w:rPr>
          <w:lang w:val="en-GB"/>
        </w:rPr>
        <w:t xml:space="preserve"> (</w:t>
      </w:r>
      <w:r w:rsidRPr="0013636C">
        <w:rPr>
          <w:color w:val="222222"/>
          <w:shd w:val="clear" w:color="auto" w:fill="FFFFFF"/>
        </w:rPr>
        <w:t>Sorsby, 2022</w:t>
      </w:r>
      <w:r>
        <w:rPr>
          <w:color w:val="222222"/>
          <w:shd w:val="clear" w:color="auto" w:fill="FFFFFF"/>
        </w:rPr>
        <w:t>)</w:t>
      </w:r>
      <w:r w:rsidRPr="00BA4DC5">
        <w:rPr>
          <w:lang w:val="en-GB"/>
        </w:rPr>
        <w:t>. Another problem with having jury trials is that the associate killed with imprisonment and the judges tend to perform a similar verdict</w:t>
      </w:r>
      <w:r>
        <w:rPr>
          <w:lang w:val="en-GB"/>
        </w:rPr>
        <w:t xml:space="preserve"> (</w:t>
      </w:r>
      <w:r w:rsidRPr="0013636C">
        <w:rPr>
          <w:color w:val="222222"/>
          <w:shd w:val="clear" w:color="auto" w:fill="FFFFFF"/>
        </w:rPr>
        <w:t>Fleetwood and Lea, 2020</w:t>
      </w:r>
      <w:r>
        <w:rPr>
          <w:color w:val="222222"/>
          <w:shd w:val="clear" w:color="auto" w:fill="FFFFFF"/>
        </w:rPr>
        <w:t>)</w:t>
      </w:r>
      <w:r w:rsidRPr="00BA4DC5">
        <w:rPr>
          <w:lang w:val="en-GB"/>
        </w:rPr>
        <w:t>. As a result, prisons are overcrowded and it does not correct any actions of individuals who have a long historical record of crimes</w:t>
      </w:r>
      <w:r>
        <w:rPr>
          <w:lang w:val="en-GB"/>
        </w:rPr>
        <w:t xml:space="preserve"> (</w:t>
      </w:r>
      <w:r w:rsidRPr="0013636C">
        <w:rPr>
          <w:color w:val="222222"/>
          <w:shd w:val="clear" w:color="auto" w:fill="FFFFFF"/>
        </w:rPr>
        <w:t>Irwin-Rogers and Roberts, 2019</w:t>
      </w:r>
      <w:r>
        <w:rPr>
          <w:color w:val="222222"/>
          <w:shd w:val="clear" w:color="auto" w:fill="FFFFFF"/>
        </w:rPr>
        <w:t>)</w:t>
      </w:r>
      <w:r w:rsidRPr="00BA4DC5">
        <w:rPr>
          <w:lang w:val="en-GB"/>
        </w:rPr>
        <w:t xml:space="preserve">. </w:t>
      </w:r>
    </w:p>
    <w:p w14:paraId="39A83C43" w14:textId="77777777" w:rsidR="006247C0" w:rsidRPr="00BA4DC5" w:rsidRDefault="006247C0" w:rsidP="00D2495B">
      <w:pPr>
        <w:autoSpaceDE w:val="0"/>
        <w:autoSpaceDN w:val="0"/>
        <w:adjustRightInd w:val="0"/>
        <w:spacing w:line="360" w:lineRule="auto"/>
        <w:jc w:val="both"/>
        <w:rPr>
          <w:lang w:val="en-GB"/>
        </w:rPr>
      </w:pPr>
      <w:r w:rsidRPr="00BA4DC5">
        <w:rPr>
          <w:lang w:val="en-GB"/>
        </w:rPr>
        <w:lastRenderedPageBreak/>
        <w:t>A jury is usually made up of people who have been selected from the general public to listen to the facts about the prime and eventually decide whether the person should be indicted as guilty or not. Jury trial occurs in civil court and in the UK especially they are salmon for criminal trials in the Crown Court</w:t>
      </w:r>
      <w:r>
        <w:rPr>
          <w:lang w:val="en-GB"/>
        </w:rPr>
        <w:t xml:space="preserve"> (</w:t>
      </w:r>
      <w:r>
        <w:t xml:space="preserve">Jenkins, </w:t>
      </w:r>
      <w:r w:rsidRPr="0013636C">
        <w:t>2021)</w:t>
      </w:r>
      <w:r w:rsidRPr="00BA4DC5">
        <w:rPr>
          <w:lang w:val="en-GB"/>
        </w:rPr>
        <w:t>. Whether the offence is an indictable offence or a trial offence is often decided and investigated by the drawers in the crown court after the examination by magistrates</w:t>
      </w:r>
      <w:r>
        <w:rPr>
          <w:lang w:val="en-GB"/>
        </w:rPr>
        <w:t xml:space="preserve"> (</w:t>
      </w:r>
      <w:r w:rsidRPr="0013636C">
        <w:rPr>
          <w:color w:val="222222"/>
          <w:shd w:val="clear" w:color="auto" w:fill="FFFFFF"/>
        </w:rPr>
        <w:t>Fleetwood and Lea, 2020</w:t>
      </w:r>
      <w:r>
        <w:rPr>
          <w:color w:val="222222"/>
          <w:shd w:val="clear" w:color="auto" w:fill="FFFFFF"/>
        </w:rPr>
        <w:t>)</w:t>
      </w:r>
      <w:r w:rsidRPr="00BA4DC5">
        <w:rPr>
          <w:lang w:val="en-GB"/>
        </w:rPr>
        <w:t>. Individuals who have chronic illnesses or disabilities can be abstained from doing any jury services. Any new parent or a full-time carer of someone with an illness is likely to be prevented from doing any jury services in the UK</w:t>
      </w:r>
      <w:r>
        <w:rPr>
          <w:lang w:val="en-GB"/>
        </w:rPr>
        <w:t xml:space="preserve"> (</w:t>
      </w:r>
      <w:r w:rsidRPr="0013636C">
        <w:rPr>
          <w:color w:val="222222"/>
          <w:shd w:val="clear" w:color="auto" w:fill="FFFFFF"/>
        </w:rPr>
        <w:t>Owusu-Bempah,</w:t>
      </w:r>
      <w:r>
        <w:rPr>
          <w:color w:val="222222"/>
          <w:shd w:val="clear" w:color="auto" w:fill="FFFFFF"/>
        </w:rPr>
        <w:t xml:space="preserve"> </w:t>
      </w:r>
      <w:r w:rsidRPr="0013636C">
        <w:rPr>
          <w:color w:val="222222"/>
          <w:shd w:val="clear" w:color="auto" w:fill="FFFFFF"/>
        </w:rPr>
        <w:t>2020</w:t>
      </w:r>
      <w:r>
        <w:rPr>
          <w:color w:val="222222"/>
          <w:shd w:val="clear" w:color="auto" w:fill="FFFFFF"/>
        </w:rPr>
        <w:t>)</w:t>
      </w:r>
      <w:r w:rsidRPr="00BA4DC5">
        <w:rPr>
          <w:lang w:val="en-GB"/>
        </w:rPr>
        <w:t>.</w:t>
      </w:r>
    </w:p>
    <w:p w14:paraId="061CA8B1" w14:textId="77777777" w:rsidR="006247C0" w:rsidRPr="00BA4DC5" w:rsidRDefault="006247C0" w:rsidP="00D2495B">
      <w:pPr>
        <w:autoSpaceDE w:val="0"/>
        <w:autoSpaceDN w:val="0"/>
        <w:adjustRightInd w:val="0"/>
        <w:spacing w:line="360" w:lineRule="auto"/>
        <w:jc w:val="both"/>
        <w:rPr>
          <w:lang w:val="en-GB"/>
        </w:rPr>
      </w:pPr>
      <w:r w:rsidRPr="00BA4DC5">
        <w:rPr>
          <w:lang w:val="en-GB"/>
        </w:rPr>
        <w:t>There are problems and challenges in the selection process jury. There are cases where potential jurors often lie or misrepresent information regarding their opinion or background to potentially be in a position to serve jury services</w:t>
      </w:r>
      <w:r>
        <w:rPr>
          <w:lang w:val="en-GB"/>
        </w:rPr>
        <w:t xml:space="preserve"> (</w:t>
      </w:r>
      <w:r w:rsidRPr="0013636C">
        <w:rPr>
          <w:color w:val="222222"/>
          <w:shd w:val="clear" w:color="auto" w:fill="FFFFFF"/>
        </w:rPr>
        <w:t>Fleetwood and Lea, 2020</w:t>
      </w:r>
      <w:r>
        <w:rPr>
          <w:color w:val="222222"/>
          <w:shd w:val="clear" w:color="auto" w:fill="FFFFFF"/>
        </w:rPr>
        <w:t>)</w:t>
      </w:r>
      <w:r w:rsidRPr="00BA4DC5">
        <w:rPr>
          <w:lang w:val="en-GB"/>
        </w:rPr>
        <w:t>. Jurors have also been found to be lying to potentially influence the outcome of the trial</w:t>
      </w:r>
      <w:r>
        <w:rPr>
          <w:lang w:val="en-GB"/>
        </w:rPr>
        <w:t xml:space="preserve"> (</w:t>
      </w:r>
      <w:r w:rsidRPr="0013636C">
        <w:rPr>
          <w:color w:val="222222"/>
          <w:shd w:val="clear" w:color="auto" w:fill="FFFFFF"/>
        </w:rPr>
        <w:t>Robson, 2022</w:t>
      </w:r>
      <w:r>
        <w:rPr>
          <w:color w:val="222222"/>
          <w:shd w:val="clear" w:color="auto" w:fill="FFFFFF"/>
        </w:rPr>
        <w:t>)</w:t>
      </w:r>
      <w:r w:rsidRPr="00BA4DC5">
        <w:rPr>
          <w:lang w:val="en-GB"/>
        </w:rPr>
        <w:t>. Therefore, these challenges could potentially be threatening to have a fair and unbiased trial. One major instance of miscarriages of justice because of a jury trial is Stefan Kiszko Who spent 16 years in prison for being wrongly convicted in the allegation of beating to death Wendy Sewell</w:t>
      </w:r>
      <w:r>
        <w:rPr>
          <w:lang w:val="en-GB"/>
        </w:rPr>
        <w:t xml:space="preserve"> (</w:t>
      </w:r>
      <w:r w:rsidRPr="0013636C">
        <w:rPr>
          <w:color w:val="222222"/>
          <w:shd w:val="clear" w:color="auto" w:fill="FFFFFF"/>
        </w:rPr>
        <w:t>Fleetwood and Lea, 2020</w:t>
      </w:r>
      <w:r>
        <w:rPr>
          <w:color w:val="222222"/>
          <w:shd w:val="clear" w:color="auto" w:fill="FFFFFF"/>
        </w:rPr>
        <w:t>)</w:t>
      </w:r>
      <w:r w:rsidRPr="00BA4DC5">
        <w:rPr>
          <w:lang w:val="en-GB"/>
        </w:rPr>
        <w:t>. In 2002, due to the jury trials, there were some miscarriages in the cases of Angela Jennings who were jailed for life and following the year after she was freed</w:t>
      </w:r>
      <w:r>
        <w:rPr>
          <w:lang w:val="en-GB"/>
        </w:rPr>
        <w:t xml:space="preserve"> (</w:t>
      </w:r>
      <w:r w:rsidRPr="0013636C">
        <w:rPr>
          <w:color w:val="222222"/>
          <w:shd w:val="clear" w:color="auto" w:fill="FFFFFF"/>
        </w:rPr>
        <w:t>Sorsby, 2022</w:t>
      </w:r>
      <w:r>
        <w:rPr>
          <w:color w:val="222222"/>
          <w:shd w:val="clear" w:color="auto" w:fill="FFFFFF"/>
        </w:rPr>
        <w:t>)</w:t>
      </w:r>
      <w:r w:rsidRPr="00BA4DC5">
        <w:rPr>
          <w:lang w:val="en-GB"/>
        </w:rPr>
        <w:t>. Sally Clark was jailed for murdering her two baby sons and lead to an appeal court in 2003 was ample to free her</w:t>
      </w:r>
      <w:r>
        <w:rPr>
          <w:lang w:val="en-GB"/>
        </w:rPr>
        <w:t xml:space="preserve"> (</w:t>
      </w:r>
      <w:r w:rsidRPr="0013636C">
        <w:rPr>
          <w:color w:val="222222"/>
          <w:shd w:val="clear" w:color="auto" w:fill="FFFFFF"/>
        </w:rPr>
        <w:t>Fleetwood and Lea, 2020</w:t>
      </w:r>
      <w:r>
        <w:rPr>
          <w:color w:val="222222"/>
          <w:shd w:val="clear" w:color="auto" w:fill="FFFFFF"/>
        </w:rPr>
        <w:t>)</w:t>
      </w:r>
      <w:r w:rsidRPr="00BA4DC5">
        <w:rPr>
          <w:lang w:val="en-GB"/>
        </w:rPr>
        <w:t xml:space="preserve">. Another miscarriage as a result of the jury trials is babysitter Suzanne Holdsworth </w:t>
      </w:r>
      <w:r>
        <w:rPr>
          <w:lang w:val="en-GB"/>
        </w:rPr>
        <w:t>w</w:t>
      </w:r>
      <w:r w:rsidRPr="00BA4DC5">
        <w:rPr>
          <w:lang w:val="en-GB"/>
        </w:rPr>
        <w:t>ho spent three years in prison for murdering Kyle Fisher, a two-year-old son of her neighbour was later cleared in a retrial</w:t>
      </w:r>
      <w:r>
        <w:rPr>
          <w:lang w:val="en-GB"/>
        </w:rPr>
        <w:t xml:space="preserve"> (</w:t>
      </w:r>
      <w:r w:rsidRPr="0013636C">
        <w:rPr>
          <w:color w:val="222222"/>
          <w:shd w:val="clear" w:color="auto" w:fill="FFFFFF"/>
        </w:rPr>
        <w:t>Sorsby, 2022</w:t>
      </w:r>
      <w:r>
        <w:rPr>
          <w:color w:val="222222"/>
          <w:shd w:val="clear" w:color="auto" w:fill="FFFFFF"/>
        </w:rPr>
        <w:t>)</w:t>
      </w:r>
      <w:r w:rsidRPr="00BA4DC5">
        <w:rPr>
          <w:lang w:val="en-GB"/>
        </w:rPr>
        <w:t>. She has been convicted in 2005 of Killing the toddler, however, later clinical evidence resurfaced explaining the possible death of the kid from an epileptic seizure</w:t>
      </w:r>
      <w:r>
        <w:rPr>
          <w:lang w:val="en-GB"/>
        </w:rPr>
        <w:t xml:space="preserve"> (</w:t>
      </w:r>
      <w:r w:rsidRPr="0013636C">
        <w:rPr>
          <w:color w:val="222222"/>
          <w:shd w:val="clear" w:color="auto" w:fill="FFFFFF"/>
        </w:rPr>
        <w:t>Sorsby, 2022</w:t>
      </w:r>
      <w:r>
        <w:rPr>
          <w:color w:val="222222"/>
          <w:shd w:val="clear" w:color="auto" w:fill="FFFFFF"/>
        </w:rPr>
        <w:t>)</w:t>
      </w:r>
      <w:r w:rsidRPr="00BA4DC5">
        <w:rPr>
          <w:lang w:val="en-GB"/>
        </w:rPr>
        <w:t xml:space="preserve">. </w:t>
      </w:r>
    </w:p>
    <w:p w14:paraId="14803351" w14:textId="77777777" w:rsidR="006247C0" w:rsidRPr="00BA4DC5" w:rsidRDefault="006247C0" w:rsidP="00D2495B">
      <w:pPr>
        <w:autoSpaceDE w:val="0"/>
        <w:autoSpaceDN w:val="0"/>
        <w:adjustRightInd w:val="0"/>
        <w:spacing w:line="360" w:lineRule="auto"/>
        <w:jc w:val="both"/>
        <w:rPr>
          <w:lang w:val="en-GB"/>
        </w:rPr>
      </w:pPr>
      <w:r w:rsidRPr="00BA4DC5">
        <w:rPr>
          <w:lang w:val="en-GB"/>
        </w:rPr>
        <w:t>In the UK there are some disadvantages of jury trial which involve the casting process. For instance, paying prosecution costs is a major disadvantage</w:t>
      </w:r>
      <w:r>
        <w:rPr>
          <w:lang w:val="en-GB"/>
        </w:rPr>
        <w:t xml:space="preserve"> (</w:t>
      </w:r>
      <w:r w:rsidRPr="0013636C">
        <w:rPr>
          <w:color w:val="222222"/>
          <w:shd w:val="clear" w:color="auto" w:fill="FFFFFF"/>
        </w:rPr>
        <w:t>Fleetwood and Lea, 2020</w:t>
      </w:r>
      <w:r>
        <w:rPr>
          <w:color w:val="222222"/>
          <w:shd w:val="clear" w:color="auto" w:fill="FFFFFF"/>
        </w:rPr>
        <w:t>)</w:t>
      </w:r>
      <w:r w:rsidRPr="00BA4DC5">
        <w:rPr>
          <w:lang w:val="en-GB"/>
        </w:rPr>
        <w:t>. For instance, if somebody does not win the keys, they will have to pay the prosecution cost which is substantially more in the Crown Court</w:t>
      </w:r>
      <w:r>
        <w:rPr>
          <w:lang w:val="en-GB"/>
        </w:rPr>
        <w:t xml:space="preserve"> (</w:t>
      </w:r>
      <w:r w:rsidRPr="0013636C">
        <w:rPr>
          <w:color w:val="222222"/>
          <w:shd w:val="clear" w:color="auto" w:fill="FFFFFF"/>
        </w:rPr>
        <w:t>Sorsby, 2022</w:t>
      </w:r>
      <w:r>
        <w:rPr>
          <w:color w:val="222222"/>
          <w:shd w:val="clear" w:color="auto" w:fill="FFFFFF"/>
        </w:rPr>
        <w:t>)</w:t>
      </w:r>
      <w:r w:rsidRPr="00BA4DC5">
        <w:rPr>
          <w:lang w:val="en-GB"/>
        </w:rPr>
        <w:t>. In the case of any jury trial, delays and formalities take a lot of time. Although, in England and Wales the jury systems are identified to be effective and efficient however they have no obligation to offer a decision based on facts. This could be a major constraint in the decision or verdict that the jury collectively comes to</w:t>
      </w:r>
      <w:r>
        <w:rPr>
          <w:lang w:val="en-GB"/>
        </w:rPr>
        <w:t xml:space="preserve"> (</w:t>
      </w:r>
      <w:r w:rsidRPr="0013636C">
        <w:rPr>
          <w:color w:val="222222"/>
          <w:shd w:val="clear" w:color="auto" w:fill="FFFFFF"/>
        </w:rPr>
        <w:t>Fleetwood and Lea, 2020</w:t>
      </w:r>
      <w:r>
        <w:rPr>
          <w:color w:val="222222"/>
          <w:shd w:val="clear" w:color="auto" w:fill="FFFFFF"/>
        </w:rPr>
        <w:t>)</w:t>
      </w:r>
      <w:r w:rsidRPr="00BA4DC5">
        <w:rPr>
          <w:lang w:val="en-GB"/>
        </w:rPr>
        <w:t>. Inaccuracy in the general decisions is also a likely session in terms of violence and capital incidents</w:t>
      </w:r>
      <w:r>
        <w:rPr>
          <w:lang w:val="en-GB"/>
        </w:rPr>
        <w:t xml:space="preserve"> (</w:t>
      </w:r>
      <w:r w:rsidRPr="0013636C">
        <w:rPr>
          <w:color w:val="222222"/>
          <w:shd w:val="clear" w:color="auto" w:fill="FFFFFF"/>
        </w:rPr>
        <w:t>Sorsby, 2022</w:t>
      </w:r>
      <w:r>
        <w:rPr>
          <w:color w:val="222222"/>
          <w:shd w:val="clear" w:color="auto" w:fill="FFFFFF"/>
        </w:rPr>
        <w:t>)</w:t>
      </w:r>
      <w:r w:rsidRPr="00BA4DC5">
        <w:rPr>
          <w:lang w:val="en-GB"/>
        </w:rPr>
        <w:t xml:space="preserve">. Representation of </w:t>
      </w:r>
      <w:r w:rsidRPr="00BA4DC5">
        <w:rPr>
          <w:lang w:val="en-GB"/>
        </w:rPr>
        <w:lastRenderedPageBreak/>
        <w:t xml:space="preserve">classicism within society via the jury system is a major limitation or disadvantage of having a jury system in the UK. </w:t>
      </w:r>
      <w:proofErr w:type="gramStart"/>
      <w:r w:rsidRPr="00BA4DC5">
        <w:rPr>
          <w:lang w:val="en-GB"/>
        </w:rPr>
        <w:t>Often</w:t>
      </w:r>
      <w:proofErr w:type="gramEnd"/>
      <w:r w:rsidRPr="00BA4DC5">
        <w:rPr>
          <w:lang w:val="en-GB"/>
        </w:rPr>
        <w:t xml:space="preserve"> they are also not obligated to come up with a unanimous verdict which also becomes a disadvantage in the jury decision</w:t>
      </w:r>
      <w:r>
        <w:rPr>
          <w:lang w:val="en-GB"/>
        </w:rPr>
        <w:t xml:space="preserve"> (</w:t>
      </w:r>
      <w:r w:rsidRPr="0013636C">
        <w:rPr>
          <w:color w:val="222222"/>
          <w:shd w:val="clear" w:color="auto" w:fill="FFFFFF"/>
        </w:rPr>
        <w:t>Coyle</w:t>
      </w:r>
      <w:r>
        <w:rPr>
          <w:color w:val="222222"/>
          <w:shd w:val="clear" w:color="auto" w:fill="FFFFFF"/>
        </w:rPr>
        <w:t xml:space="preserve"> </w:t>
      </w:r>
      <w:r w:rsidRPr="0013636C">
        <w:rPr>
          <w:color w:val="222222"/>
          <w:shd w:val="clear" w:color="auto" w:fill="FFFFFF"/>
        </w:rPr>
        <w:t>and Scott, 2021</w:t>
      </w:r>
      <w:r>
        <w:rPr>
          <w:color w:val="222222"/>
          <w:shd w:val="clear" w:color="auto" w:fill="FFFFFF"/>
        </w:rPr>
        <w:t>)</w:t>
      </w:r>
      <w:r w:rsidRPr="00BA4DC5">
        <w:rPr>
          <w:lang w:val="en-GB"/>
        </w:rPr>
        <w:t>.</w:t>
      </w:r>
    </w:p>
    <w:p w14:paraId="153D79ED" w14:textId="77777777" w:rsidR="006247C0" w:rsidRPr="00BA4DC5" w:rsidRDefault="006247C0" w:rsidP="00D2495B">
      <w:pPr>
        <w:autoSpaceDE w:val="0"/>
        <w:autoSpaceDN w:val="0"/>
        <w:adjustRightInd w:val="0"/>
        <w:spacing w:line="360" w:lineRule="auto"/>
        <w:jc w:val="both"/>
        <w:rPr>
          <w:lang w:val="en-GB"/>
        </w:rPr>
      </w:pPr>
      <w:r w:rsidRPr="00BA4DC5">
        <w:rPr>
          <w:lang w:val="en-GB"/>
        </w:rPr>
        <w:t>Other miscarriages as a result of involving draw decisions or Stefan Downing was jailed for 27 years for beating to death the typist. Judith Ward spent 18 years in jail for the IRA killing. Leader, the conviction was put to retrial. Winston Silcott who was convicted for murdering the policeman Keith Blakelock was later cleared of the murder case. Additional pieces of evidence later were resurfaced which helped the initial convict to escape the punishment. Derek Bentley who was hanged for killing a constable and later his family conducted a campaign which revealed that the trial judge had misdirected the jury on points of law</w:t>
      </w:r>
      <w:r>
        <w:rPr>
          <w:lang w:val="en-GB"/>
        </w:rPr>
        <w:t xml:space="preserve"> (</w:t>
      </w:r>
      <w:r w:rsidRPr="0013636C">
        <w:rPr>
          <w:color w:val="222222"/>
          <w:shd w:val="clear" w:color="auto" w:fill="FFFFFF"/>
        </w:rPr>
        <w:t>Coyle</w:t>
      </w:r>
      <w:r>
        <w:rPr>
          <w:color w:val="222222"/>
          <w:shd w:val="clear" w:color="auto" w:fill="FFFFFF"/>
        </w:rPr>
        <w:t xml:space="preserve"> </w:t>
      </w:r>
      <w:r w:rsidRPr="0013636C">
        <w:rPr>
          <w:color w:val="222222"/>
          <w:shd w:val="clear" w:color="auto" w:fill="FFFFFF"/>
        </w:rPr>
        <w:t>and Scott, 2021</w:t>
      </w:r>
      <w:r>
        <w:rPr>
          <w:color w:val="222222"/>
          <w:shd w:val="clear" w:color="auto" w:fill="FFFFFF"/>
        </w:rPr>
        <w:t>)</w:t>
      </w:r>
      <w:r w:rsidRPr="00BA4DC5">
        <w:rPr>
          <w:lang w:val="en-GB"/>
        </w:rPr>
        <w:t xml:space="preserve">. </w:t>
      </w:r>
    </w:p>
    <w:p w14:paraId="727B4838" w14:textId="77777777" w:rsidR="006247C0" w:rsidRPr="00BA4DC5" w:rsidRDefault="006247C0" w:rsidP="00D2495B">
      <w:pPr>
        <w:autoSpaceDE w:val="0"/>
        <w:autoSpaceDN w:val="0"/>
        <w:adjustRightInd w:val="0"/>
        <w:spacing w:line="360" w:lineRule="auto"/>
        <w:jc w:val="both"/>
        <w:rPr>
          <w:lang w:val="en-GB"/>
        </w:rPr>
      </w:pPr>
      <w:r w:rsidRPr="00BA4DC5">
        <w:rPr>
          <w:lang w:val="en-GB"/>
        </w:rPr>
        <w:t>To potentially improve and empower draws the jurors, preliminary substantive instructions and verdicts can be effective</w:t>
      </w:r>
      <w:r>
        <w:rPr>
          <w:lang w:val="en-GB"/>
        </w:rPr>
        <w:t xml:space="preserve"> (</w:t>
      </w:r>
      <w:r w:rsidRPr="0013636C">
        <w:rPr>
          <w:color w:val="222222"/>
          <w:shd w:val="clear" w:color="auto" w:fill="FFFFFF"/>
        </w:rPr>
        <w:t>Sorsby, 2022</w:t>
      </w:r>
      <w:r>
        <w:rPr>
          <w:color w:val="222222"/>
          <w:shd w:val="clear" w:color="auto" w:fill="FFFFFF"/>
        </w:rPr>
        <w:t>)</w:t>
      </w:r>
      <w:r w:rsidRPr="00BA4DC5">
        <w:rPr>
          <w:lang w:val="en-GB"/>
        </w:rPr>
        <w:t>. Constant taking improvements in the Judge's understanding of the process could potentially contribute to the evolution. A proper comprehension of the judge’s instructions is usually difficult</w:t>
      </w:r>
      <w:r>
        <w:rPr>
          <w:lang w:val="en-GB"/>
        </w:rPr>
        <w:t xml:space="preserve"> (</w:t>
      </w:r>
      <w:r w:rsidRPr="0013636C">
        <w:rPr>
          <w:color w:val="222222"/>
          <w:shd w:val="clear" w:color="auto" w:fill="FFFFFF"/>
        </w:rPr>
        <w:t>Sorsby, 2022</w:t>
      </w:r>
      <w:r>
        <w:rPr>
          <w:color w:val="222222"/>
          <w:shd w:val="clear" w:color="auto" w:fill="FFFFFF"/>
        </w:rPr>
        <w:t>)</w:t>
      </w:r>
      <w:r w:rsidRPr="00BA4DC5">
        <w:rPr>
          <w:lang w:val="en-GB"/>
        </w:rPr>
        <w:t>. In these cases, reducing the trials can potentially help with cost-effectiveness. Improvement of the capacity of the jury system to apply the judge’s instructions is effective</w:t>
      </w:r>
      <w:r>
        <w:rPr>
          <w:lang w:val="en-GB"/>
        </w:rPr>
        <w:t xml:space="preserve"> (</w:t>
      </w:r>
      <w:r w:rsidRPr="0013636C">
        <w:rPr>
          <w:color w:val="222222"/>
          <w:shd w:val="clear" w:color="auto" w:fill="FFFFFF"/>
        </w:rPr>
        <w:t>Fleetwood and Lea, 2020</w:t>
      </w:r>
      <w:r>
        <w:rPr>
          <w:color w:val="222222"/>
          <w:shd w:val="clear" w:color="auto" w:fill="FFFFFF"/>
        </w:rPr>
        <w:t>)</w:t>
      </w:r>
      <w:r w:rsidRPr="00BA4DC5">
        <w:rPr>
          <w:lang w:val="en-GB"/>
        </w:rPr>
        <w:t xml:space="preserve">. </w:t>
      </w:r>
    </w:p>
    <w:p w14:paraId="7E8E8559" w14:textId="77777777" w:rsidR="006247C0" w:rsidRPr="00BA4DC5" w:rsidRDefault="006247C0" w:rsidP="00D2495B">
      <w:pPr>
        <w:autoSpaceDE w:val="0"/>
        <w:autoSpaceDN w:val="0"/>
        <w:adjustRightInd w:val="0"/>
        <w:spacing w:line="360" w:lineRule="auto"/>
        <w:jc w:val="both"/>
        <w:rPr>
          <w:lang w:val="en-GB"/>
        </w:rPr>
      </w:pPr>
      <w:r w:rsidRPr="00BA4DC5">
        <w:rPr>
          <w:lang w:val="en-GB"/>
        </w:rPr>
        <w:t>According to the report published by guardian.com, the crime and incarceration rates are extremely high in England and Wales in Western Europe. The likelihood of associating killed with imprisonment amongst the jurors potentially overcrowds the correction facility, resulting in no improvements among the convicts</w:t>
      </w:r>
      <w:r>
        <w:rPr>
          <w:lang w:val="en-GB"/>
        </w:rPr>
        <w:t xml:space="preserve"> (</w:t>
      </w:r>
      <w:r w:rsidRPr="0013636C">
        <w:rPr>
          <w:color w:val="222222"/>
          <w:shd w:val="clear" w:color="auto" w:fill="FFFFFF"/>
        </w:rPr>
        <w:t>Coyle</w:t>
      </w:r>
      <w:r>
        <w:rPr>
          <w:color w:val="222222"/>
          <w:shd w:val="clear" w:color="auto" w:fill="FFFFFF"/>
        </w:rPr>
        <w:t xml:space="preserve"> </w:t>
      </w:r>
      <w:r w:rsidRPr="0013636C">
        <w:rPr>
          <w:color w:val="222222"/>
          <w:shd w:val="clear" w:color="auto" w:fill="FFFFFF"/>
        </w:rPr>
        <w:t>and Scott, 2021</w:t>
      </w:r>
      <w:r>
        <w:rPr>
          <w:color w:val="222222"/>
          <w:shd w:val="clear" w:color="auto" w:fill="FFFFFF"/>
        </w:rPr>
        <w:t>)</w:t>
      </w:r>
      <w:r w:rsidRPr="00BA4DC5">
        <w:rPr>
          <w:lang w:val="en-GB"/>
        </w:rPr>
        <w:t>. The costly indulgences of the jury system are also another problem which often distorts the justice system instead of helping out</w:t>
      </w:r>
      <w:r>
        <w:rPr>
          <w:lang w:val="en-GB"/>
        </w:rPr>
        <w:t xml:space="preserve"> (</w:t>
      </w:r>
      <w:r w:rsidRPr="0013636C">
        <w:rPr>
          <w:color w:val="222222"/>
          <w:shd w:val="clear" w:color="auto" w:fill="FFFFFF"/>
        </w:rPr>
        <w:t>Fleetwood and Lea, 2020</w:t>
      </w:r>
      <w:r>
        <w:rPr>
          <w:color w:val="222222"/>
          <w:shd w:val="clear" w:color="auto" w:fill="FFFFFF"/>
        </w:rPr>
        <w:t>)</w:t>
      </w:r>
      <w:r w:rsidRPr="00BA4DC5">
        <w:rPr>
          <w:lang w:val="en-GB"/>
        </w:rPr>
        <w:t>. Doing away with the jury system in the UK, especially in England and Wales, can potentially reduce the length of trials and allow defendants to present their cases and have the cases be heard by professionals Who are also equipped to comprehend the complex issues in the same</w:t>
      </w:r>
      <w:r>
        <w:rPr>
          <w:lang w:val="en-GB"/>
        </w:rPr>
        <w:t xml:space="preserve"> (</w:t>
      </w:r>
      <w:r w:rsidRPr="0013636C">
        <w:rPr>
          <w:color w:val="222222"/>
          <w:shd w:val="clear" w:color="auto" w:fill="FFFFFF"/>
        </w:rPr>
        <w:t>Sorsby, 2022</w:t>
      </w:r>
      <w:r>
        <w:rPr>
          <w:color w:val="222222"/>
          <w:shd w:val="clear" w:color="auto" w:fill="FFFFFF"/>
        </w:rPr>
        <w:t>)</w:t>
      </w:r>
      <w:r w:rsidRPr="00BA4DC5">
        <w:rPr>
          <w:lang w:val="en-GB"/>
        </w:rPr>
        <w:t>. Since making decisions based solely on evidence and rules could be difficult and jurors can be unpredictable in that way, this uncertainty when the jury is involved can be avoided by abolishing the jury system in the UK</w:t>
      </w:r>
      <w:r>
        <w:rPr>
          <w:lang w:val="en-GB"/>
        </w:rPr>
        <w:t xml:space="preserve"> (</w:t>
      </w:r>
      <w:r w:rsidRPr="0013636C">
        <w:rPr>
          <w:color w:val="222222"/>
          <w:shd w:val="clear" w:color="auto" w:fill="FFFFFF"/>
        </w:rPr>
        <w:t>Fleetwood and Lea, 2020</w:t>
      </w:r>
      <w:r>
        <w:rPr>
          <w:color w:val="222222"/>
          <w:shd w:val="clear" w:color="auto" w:fill="FFFFFF"/>
        </w:rPr>
        <w:t>)</w:t>
      </w:r>
      <w:r w:rsidRPr="00BA4DC5">
        <w:rPr>
          <w:lang w:val="en-GB"/>
        </w:rPr>
        <w:t xml:space="preserve">. </w:t>
      </w:r>
    </w:p>
    <w:p w14:paraId="3C9EB506" w14:textId="77777777" w:rsidR="006247C0" w:rsidRPr="00BA4DC5" w:rsidRDefault="006247C0" w:rsidP="00D2495B">
      <w:pPr>
        <w:spacing w:line="360" w:lineRule="auto"/>
        <w:jc w:val="both"/>
      </w:pPr>
      <w:r w:rsidRPr="00BA4DC5">
        <w:rPr>
          <w:lang w:val="en-GB"/>
        </w:rPr>
        <w:t>According to the newly conducted studies from Northwestern University, the juries in criminal cases are often coming down to incorrect verdicts. Convicting an innocent person or acquitting a guilty one is happening as a result of involved injuries reducing the fairness in the overall process</w:t>
      </w:r>
      <w:r>
        <w:rPr>
          <w:lang w:val="en-GB"/>
        </w:rPr>
        <w:t xml:space="preserve"> (</w:t>
      </w:r>
      <w:r w:rsidRPr="0013636C">
        <w:rPr>
          <w:color w:val="222222"/>
          <w:shd w:val="clear" w:color="auto" w:fill="FFFFFF"/>
        </w:rPr>
        <w:t>Fleetwood and Lea, 2020</w:t>
      </w:r>
      <w:r>
        <w:rPr>
          <w:color w:val="222222"/>
          <w:shd w:val="clear" w:color="auto" w:fill="FFFFFF"/>
        </w:rPr>
        <w:t>)</w:t>
      </w:r>
      <w:r w:rsidRPr="00BA4DC5">
        <w:rPr>
          <w:lang w:val="en-GB"/>
        </w:rPr>
        <w:t xml:space="preserve">. Although, </w:t>
      </w:r>
      <w:r>
        <w:rPr>
          <w:lang w:val="en-GB"/>
        </w:rPr>
        <w:t>primarily it</w:t>
      </w:r>
      <w:r w:rsidRPr="00BA4DC5">
        <w:rPr>
          <w:lang w:val="en-GB"/>
        </w:rPr>
        <w:t xml:space="preserve"> is the intention of having the jury system was to allow the community members to participate vitally before </w:t>
      </w:r>
      <w:r w:rsidRPr="00BA4DC5">
        <w:rPr>
          <w:lang w:val="en-GB"/>
        </w:rPr>
        <w:lastRenderedPageBreak/>
        <w:t>accusing someone of a serious crime and then convicting them; brings out the conscience of the community</w:t>
      </w:r>
      <w:r>
        <w:rPr>
          <w:lang w:val="en-GB"/>
        </w:rPr>
        <w:t xml:space="preserve"> (</w:t>
      </w:r>
      <w:r w:rsidRPr="0013636C">
        <w:rPr>
          <w:color w:val="222222"/>
          <w:shd w:val="clear" w:color="auto" w:fill="FFFFFF"/>
        </w:rPr>
        <w:t>Coyle</w:t>
      </w:r>
      <w:r>
        <w:rPr>
          <w:color w:val="222222"/>
          <w:shd w:val="clear" w:color="auto" w:fill="FFFFFF"/>
        </w:rPr>
        <w:t xml:space="preserve"> </w:t>
      </w:r>
      <w:r w:rsidRPr="0013636C">
        <w:rPr>
          <w:color w:val="222222"/>
          <w:shd w:val="clear" w:color="auto" w:fill="FFFFFF"/>
        </w:rPr>
        <w:t>and Scott, 2021</w:t>
      </w:r>
      <w:r>
        <w:rPr>
          <w:color w:val="222222"/>
          <w:shd w:val="clear" w:color="auto" w:fill="FFFFFF"/>
        </w:rPr>
        <w:t>)</w:t>
      </w:r>
      <w:r w:rsidRPr="00BA4DC5">
        <w:rPr>
          <w:lang w:val="en-GB"/>
        </w:rPr>
        <w:t>. However, identifying the challenges and cons of having a jury system in the process could potentially be difficult for any jurisdiction system or come to terms with and overcome the challenge</w:t>
      </w:r>
      <w:r>
        <w:rPr>
          <w:lang w:val="en-GB"/>
        </w:rPr>
        <w:t xml:space="preserve"> (</w:t>
      </w:r>
      <w:r w:rsidRPr="0013636C">
        <w:rPr>
          <w:color w:val="222222"/>
          <w:shd w:val="clear" w:color="auto" w:fill="FFFFFF"/>
        </w:rPr>
        <w:t>Sorsby, 2022</w:t>
      </w:r>
      <w:r>
        <w:rPr>
          <w:color w:val="222222"/>
          <w:shd w:val="clear" w:color="auto" w:fill="FFFFFF"/>
        </w:rPr>
        <w:t>)</w:t>
      </w:r>
      <w:r w:rsidRPr="00BA4DC5">
        <w:rPr>
          <w:lang w:val="en-GB"/>
        </w:rPr>
        <w:t>.</w:t>
      </w:r>
    </w:p>
    <w:p w14:paraId="3FCD4AA5" w14:textId="77777777" w:rsidR="003A4BCD" w:rsidRDefault="003A4BCD" w:rsidP="00D2495B">
      <w:pPr>
        <w:spacing w:after="200" w:line="360" w:lineRule="auto"/>
        <w:rPr>
          <w:rFonts w:cstheme="majorBidi"/>
          <w:b/>
          <w:bCs/>
          <w:sz w:val="28"/>
          <w:szCs w:val="28"/>
        </w:rPr>
      </w:pPr>
      <w:r>
        <w:br w:type="page"/>
      </w:r>
    </w:p>
    <w:p w14:paraId="022B0D1B" w14:textId="721F8F67" w:rsidR="00AE18A3" w:rsidRPr="002A3CE2" w:rsidRDefault="00AE18A3" w:rsidP="00D2495B">
      <w:pPr>
        <w:pStyle w:val="Heading1"/>
        <w:jc w:val="both"/>
        <w:rPr>
          <w:rFonts w:eastAsia="Times New Roman" w:cs="Times New Roman"/>
          <w:sz w:val="24"/>
          <w:szCs w:val="24"/>
          <w:lang w:val="en-IN" w:eastAsia="en-GB" w:bidi="bn-IN"/>
        </w:rPr>
      </w:pPr>
      <w:bookmarkStart w:id="0" w:name="_Toc84433634"/>
      <w:r w:rsidRPr="002A3CE2">
        <w:rPr>
          <w:rFonts w:eastAsia="Times New Roman" w:cs="Times New Roman"/>
          <w:lang w:val="en-IN" w:eastAsia="en-GB" w:bidi="bn-IN"/>
        </w:rPr>
        <w:lastRenderedPageBreak/>
        <w:t>Reference List</w:t>
      </w:r>
      <w:bookmarkEnd w:id="0"/>
    </w:p>
    <w:p w14:paraId="6A9B0F89" w14:textId="77777777" w:rsidR="0013636C" w:rsidRPr="0013636C" w:rsidRDefault="0013636C" w:rsidP="00D2495B">
      <w:pPr>
        <w:spacing w:line="360" w:lineRule="auto"/>
        <w:jc w:val="both"/>
      </w:pPr>
      <w:r w:rsidRPr="0013636C">
        <w:rPr>
          <w:color w:val="222222"/>
          <w:shd w:val="clear" w:color="auto" w:fill="FFFFFF"/>
        </w:rPr>
        <w:t>Coyle, M.J. and Scott, D. eds., 2021. </w:t>
      </w:r>
      <w:r w:rsidRPr="0013636C">
        <w:rPr>
          <w:i/>
          <w:iCs/>
          <w:color w:val="222222"/>
          <w:shd w:val="clear" w:color="auto" w:fill="FFFFFF"/>
        </w:rPr>
        <w:t>The Routledge international handbook of penal abolition</w:t>
      </w:r>
      <w:r w:rsidRPr="0013636C">
        <w:rPr>
          <w:color w:val="222222"/>
          <w:shd w:val="clear" w:color="auto" w:fill="FFFFFF"/>
        </w:rPr>
        <w:t>. Routledge.</w:t>
      </w:r>
    </w:p>
    <w:p w14:paraId="59AFE1DF" w14:textId="77777777" w:rsidR="0013636C" w:rsidRPr="0013636C" w:rsidRDefault="0013636C" w:rsidP="00D2495B">
      <w:pPr>
        <w:spacing w:line="360" w:lineRule="auto"/>
        <w:jc w:val="both"/>
      </w:pPr>
      <w:r w:rsidRPr="0013636C">
        <w:rPr>
          <w:color w:val="222222"/>
          <w:shd w:val="clear" w:color="auto" w:fill="FFFFFF"/>
        </w:rPr>
        <w:t>Downes, D., 2021. </w:t>
      </w:r>
      <w:r w:rsidRPr="0013636C">
        <w:rPr>
          <w:i/>
          <w:iCs/>
          <w:color w:val="222222"/>
          <w:shd w:val="clear" w:color="auto" w:fill="FFFFFF"/>
        </w:rPr>
        <w:t>The Official History of Criminal Justice in England and Wales: Volume III: The Rise and Fall of Penal Hope</w:t>
      </w:r>
      <w:r w:rsidRPr="0013636C">
        <w:rPr>
          <w:color w:val="222222"/>
          <w:shd w:val="clear" w:color="auto" w:fill="FFFFFF"/>
        </w:rPr>
        <w:t>. Routledge.</w:t>
      </w:r>
    </w:p>
    <w:p w14:paraId="4B78FF74" w14:textId="77777777" w:rsidR="0013636C" w:rsidRPr="0013636C" w:rsidRDefault="0013636C" w:rsidP="00D2495B">
      <w:pPr>
        <w:spacing w:line="360" w:lineRule="auto"/>
        <w:jc w:val="both"/>
      </w:pPr>
      <w:r w:rsidRPr="0013636C">
        <w:rPr>
          <w:color w:val="222222"/>
          <w:shd w:val="clear" w:color="auto" w:fill="FFFFFF"/>
        </w:rPr>
        <w:t>Fleetwood, J. and Lea, J., 2020. De-funding the police in the UK. </w:t>
      </w:r>
      <w:r w:rsidRPr="0013636C">
        <w:rPr>
          <w:i/>
          <w:iCs/>
          <w:color w:val="222222"/>
          <w:shd w:val="clear" w:color="auto" w:fill="FFFFFF"/>
        </w:rPr>
        <w:t>British Society of Criminology Newsletter</w:t>
      </w:r>
      <w:r w:rsidRPr="0013636C">
        <w:rPr>
          <w:color w:val="222222"/>
          <w:shd w:val="clear" w:color="auto" w:fill="FFFFFF"/>
        </w:rPr>
        <w:t>, </w:t>
      </w:r>
      <w:r w:rsidRPr="0013636C">
        <w:rPr>
          <w:i/>
          <w:iCs/>
          <w:color w:val="222222"/>
          <w:shd w:val="clear" w:color="auto" w:fill="FFFFFF"/>
        </w:rPr>
        <w:t>85</w:t>
      </w:r>
      <w:r w:rsidRPr="0013636C">
        <w:rPr>
          <w:color w:val="222222"/>
          <w:shd w:val="clear" w:color="auto" w:fill="FFFFFF"/>
        </w:rPr>
        <w:t>(Summer), pp.25-35.</w:t>
      </w:r>
    </w:p>
    <w:p w14:paraId="7BECDE01" w14:textId="77777777" w:rsidR="0013636C" w:rsidRPr="0013636C" w:rsidRDefault="0013636C" w:rsidP="00D2495B">
      <w:pPr>
        <w:spacing w:line="360" w:lineRule="auto"/>
        <w:jc w:val="both"/>
      </w:pPr>
      <w:r w:rsidRPr="0013636C">
        <w:rPr>
          <w:color w:val="222222"/>
          <w:shd w:val="clear" w:color="auto" w:fill="FFFFFF"/>
        </w:rPr>
        <w:t>Hawley, S., King, C. and Lord, N., 2020. Justice for whom? The need for a principled approach to Deferred Prosecution Agreements in England and Wales. In </w:t>
      </w:r>
      <w:r w:rsidRPr="0013636C">
        <w:rPr>
          <w:i/>
          <w:iCs/>
          <w:color w:val="222222"/>
          <w:shd w:val="clear" w:color="auto" w:fill="FFFFFF"/>
        </w:rPr>
        <w:t>Negotiated Settlements in Bribery Cases</w:t>
      </w:r>
      <w:r w:rsidRPr="0013636C">
        <w:rPr>
          <w:color w:val="222222"/>
          <w:shd w:val="clear" w:color="auto" w:fill="FFFFFF"/>
        </w:rPr>
        <w:t>. Edward Elgar Publishing.</w:t>
      </w:r>
    </w:p>
    <w:p w14:paraId="490DB689" w14:textId="77777777" w:rsidR="0013636C" w:rsidRPr="0013636C" w:rsidRDefault="0013636C" w:rsidP="00D2495B">
      <w:pPr>
        <w:spacing w:line="360" w:lineRule="auto"/>
        <w:jc w:val="both"/>
      </w:pPr>
      <w:r w:rsidRPr="0013636C">
        <w:rPr>
          <w:color w:val="222222"/>
          <w:shd w:val="clear" w:color="auto" w:fill="FFFFFF"/>
        </w:rPr>
        <w:t>Helm, R.K. and Millar, M., Jury decision making in the criminal trial. In </w:t>
      </w:r>
      <w:r w:rsidRPr="0013636C">
        <w:rPr>
          <w:i/>
          <w:iCs/>
          <w:color w:val="222222"/>
          <w:shd w:val="clear" w:color="auto" w:fill="FFFFFF"/>
        </w:rPr>
        <w:t>Challenges in Criminal Justice</w:t>
      </w:r>
      <w:r w:rsidRPr="0013636C">
        <w:rPr>
          <w:color w:val="222222"/>
          <w:shd w:val="clear" w:color="auto" w:fill="FFFFFF"/>
        </w:rPr>
        <w:t> (pp. 26-46). Routledge.</w:t>
      </w:r>
    </w:p>
    <w:p w14:paraId="2E208E72" w14:textId="77777777" w:rsidR="0013636C" w:rsidRPr="0013636C" w:rsidRDefault="0013636C" w:rsidP="00D2495B">
      <w:pPr>
        <w:spacing w:line="360" w:lineRule="auto"/>
        <w:jc w:val="both"/>
      </w:pPr>
      <w:r w:rsidRPr="0013636C">
        <w:rPr>
          <w:color w:val="222222"/>
          <w:shd w:val="clear" w:color="auto" w:fill="FFFFFF"/>
        </w:rPr>
        <w:t>Irwin-Rogers, K. and Roberts, J.V., 2019. Swimming against the Tide: The Suspended Sentence Order in England and Wales, 2000-2017. </w:t>
      </w:r>
      <w:r w:rsidRPr="0013636C">
        <w:rPr>
          <w:i/>
          <w:iCs/>
          <w:color w:val="222222"/>
          <w:shd w:val="clear" w:color="auto" w:fill="FFFFFF"/>
        </w:rPr>
        <w:t>Law &amp; Contemp. Probs.</w:t>
      </w:r>
      <w:r w:rsidRPr="0013636C">
        <w:rPr>
          <w:color w:val="222222"/>
          <w:shd w:val="clear" w:color="auto" w:fill="FFFFFF"/>
        </w:rPr>
        <w:t>, </w:t>
      </w:r>
      <w:r w:rsidRPr="0013636C">
        <w:rPr>
          <w:i/>
          <w:iCs/>
          <w:color w:val="222222"/>
          <w:shd w:val="clear" w:color="auto" w:fill="FFFFFF"/>
        </w:rPr>
        <w:t>82</w:t>
      </w:r>
      <w:r w:rsidRPr="0013636C">
        <w:rPr>
          <w:color w:val="222222"/>
          <w:shd w:val="clear" w:color="auto" w:fill="FFFFFF"/>
        </w:rPr>
        <w:t>, p.137.</w:t>
      </w:r>
    </w:p>
    <w:p w14:paraId="32057BBD" w14:textId="77777777" w:rsidR="0013636C" w:rsidRPr="0013636C" w:rsidRDefault="0013636C" w:rsidP="00D2495B">
      <w:pPr>
        <w:spacing w:line="360" w:lineRule="auto"/>
        <w:jc w:val="both"/>
      </w:pPr>
      <w:r w:rsidRPr="0013636C">
        <w:t>jenkins (2021). </w:t>
      </w:r>
      <w:r w:rsidRPr="0013636C">
        <w:rPr>
          <w:i/>
          <w:iCs/>
        </w:rPr>
        <w:t>Our justice system is in crisis, so why not abolish jury trials? | Simon Jenkins</w:t>
      </w:r>
      <w:r w:rsidRPr="0013636C">
        <w:t xml:space="preserve">. [online] the Guardian. Available at: </w:t>
      </w:r>
      <w:hyperlink r:id="rId8" w:history="1">
        <w:r w:rsidRPr="0013636C">
          <w:rPr>
            <w:rStyle w:val="Hyperlink"/>
          </w:rPr>
          <w:t>https://www.theguardian.com/commentisfree/2021/jan/22/justice-system-crisis-abolish-jury-trials-covid</w:t>
        </w:r>
      </w:hyperlink>
      <w:r w:rsidRPr="0013636C">
        <w:t>.</w:t>
      </w:r>
    </w:p>
    <w:p w14:paraId="1768D0B6" w14:textId="77777777" w:rsidR="0013636C" w:rsidRPr="0013636C" w:rsidRDefault="0013636C" w:rsidP="00D2495B">
      <w:pPr>
        <w:spacing w:line="360" w:lineRule="auto"/>
        <w:jc w:val="both"/>
      </w:pPr>
      <w:r w:rsidRPr="0013636C">
        <w:rPr>
          <w:color w:val="222222"/>
          <w:shd w:val="clear" w:color="auto" w:fill="FFFFFF"/>
        </w:rPr>
        <w:t>Owusu-Bempah, A., 2020. Understanding the barriers to defendant participation in criminal proceedings in England and Wales. </w:t>
      </w:r>
      <w:r w:rsidRPr="0013636C">
        <w:rPr>
          <w:i/>
          <w:iCs/>
          <w:color w:val="222222"/>
          <w:shd w:val="clear" w:color="auto" w:fill="FFFFFF"/>
        </w:rPr>
        <w:t>Legal Studies</w:t>
      </w:r>
      <w:r w:rsidRPr="0013636C">
        <w:rPr>
          <w:color w:val="222222"/>
          <w:shd w:val="clear" w:color="auto" w:fill="FFFFFF"/>
        </w:rPr>
        <w:t>, </w:t>
      </w:r>
      <w:r w:rsidRPr="0013636C">
        <w:rPr>
          <w:i/>
          <w:iCs/>
          <w:color w:val="222222"/>
          <w:shd w:val="clear" w:color="auto" w:fill="FFFFFF"/>
        </w:rPr>
        <w:t>40</w:t>
      </w:r>
      <w:r w:rsidRPr="0013636C">
        <w:rPr>
          <w:color w:val="222222"/>
          <w:shd w:val="clear" w:color="auto" w:fill="FFFFFF"/>
        </w:rPr>
        <w:t>(4), pp.609-629.</w:t>
      </w:r>
    </w:p>
    <w:p w14:paraId="2B1BA1CC" w14:textId="77777777" w:rsidR="0013636C" w:rsidRPr="0013636C" w:rsidRDefault="0013636C" w:rsidP="00D2495B">
      <w:pPr>
        <w:spacing w:line="360" w:lineRule="auto"/>
        <w:jc w:val="both"/>
      </w:pPr>
      <w:r w:rsidRPr="0013636C">
        <w:rPr>
          <w:color w:val="222222"/>
          <w:shd w:val="clear" w:color="auto" w:fill="FFFFFF"/>
        </w:rPr>
        <w:t>Robson, M., 2022. A suspect population? An examination of bail decision making for foreign national women in criminal courts in England and Wales.</w:t>
      </w:r>
    </w:p>
    <w:p w14:paraId="5E1AD41E" w14:textId="77777777" w:rsidR="0013636C" w:rsidRPr="0013636C" w:rsidRDefault="0013636C" w:rsidP="00D2495B">
      <w:pPr>
        <w:spacing w:line="360" w:lineRule="auto"/>
        <w:jc w:val="both"/>
      </w:pPr>
      <w:r w:rsidRPr="0013636C">
        <w:rPr>
          <w:color w:val="222222"/>
          <w:shd w:val="clear" w:color="auto" w:fill="FFFFFF"/>
        </w:rPr>
        <w:t>Sorsby, A., 2022. Data Explained: An investigation into racial bias in court case outcomes in England and Wales.</w:t>
      </w:r>
    </w:p>
    <w:p w14:paraId="10E5C3EA" w14:textId="77777777" w:rsidR="008B3BBA" w:rsidRPr="008B3BBA" w:rsidRDefault="008B3BBA" w:rsidP="00D2495B">
      <w:pPr>
        <w:spacing w:line="360" w:lineRule="auto"/>
        <w:rPr>
          <w:rFonts w:ascii="Calibri" w:hAnsi="Calibri" w:cs="Calibri"/>
          <w:color w:val="000000"/>
          <w:sz w:val="27"/>
          <w:szCs w:val="27"/>
        </w:rPr>
      </w:pPr>
    </w:p>
    <w:p w14:paraId="1F15311C" w14:textId="77777777" w:rsidR="008B3BBA" w:rsidRPr="008B3BBA" w:rsidRDefault="008B3BBA" w:rsidP="00D2495B">
      <w:pPr>
        <w:spacing w:before="100" w:beforeAutospacing="1" w:after="100" w:afterAutospacing="1" w:line="360" w:lineRule="auto"/>
        <w:rPr>
          <w:rFonts w:ascii="Calibri" w:hAnsi="Calibri" w:cs="Calibri"/>
          <w:color w:val="000000"/>
          <w:sz w:val="27"/>
          <w:szCs w:val="27"/>
        </w:rPr>
      </w:pPr>
      <w:r w:rsidRPr="008B3BBA">
        <w:rPr>
          <w:rFonts w:ascii="Calibri" w:hAnsi="Calibri" w:cs="Calibri"/>
          <w:color w:val="000000"/>
          <w:sz w:val="27"/>
          <w:szCs w:val="27"/>
        </w:rPr>
        <w:t>‌</w:t>
      </w:r>
    </w:p>
    <w:p w14:paraId="0E87362C" w14:textId="66FCA2F3" w:rsidR="008A37F2" w:rsidRPr="002A3CE2" w:rsidRDefault="008A37F2" w:rsidP="00D2495B">
      <w:pPr>
        <w:spacing w:line="360" w:lineRule="auto"/>
        <w:jc w:val="both"/>
      </w:pPr>
    </w:p>
    <w:sectPr w:rsidR="008A37F2" w:rsidRPr="002A3CE2" w:rsidSect="0044309A">
      <w:headerReference w:type="default" r:id="rId9"/>
      <w:footerReference w:type="default" r:id="rId10"/>
      <w:headerReference w:type="first" r:id="rId11"/>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250F9E" w14:textId="77777777" w:rsidR="004459CE" w:rsidRDefault="004459CE">
      <w:r>
        <w:separator/>
      </w:r>
    </w:p>
  </w:endnote>
  <w:endnote w:type="continuationSeparator" w:id="0">
    <w:p w14:paraId="4BF152DD" w14:textId="77777777" w:rsidR="004459CE" w:rsidRDefault="004459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rPr>
      <w:id w:val="-1928417123"/>
      <w:docPartObj>
        <w:docPartGallery w:val="Page Numbers (Bottom of Page)"/>
        <w:docPartUnique/>
      </w:docPartObj>
    </w:sdtPr>
    <w:sdtContent>
      <w:sdt>
        <w:sdtPr>
          <w:rPr>
            <w:rFonts w:ascii="Times New Roman" w:hAnsi="Times New Roman" w:cs="Times New Roman"/>
          </w:rPr>
          <w:id w:val="860082579"/>
          <w:docPartObj>
            <w:docPartGallery w:val="Page Numbers (Top of Page)"/>
            <w:docPartUnique/>
          </w:docPartObj>
        </w:sdtPr>
        <w:sdtContent>
          <w:p w14:paraId="7D1B47FE" w14:textId="77777777" w:rsidR="00FC5190" w:rsidRPr="00A5522C" w:rsidRDefault="00FC5190">
            <w:pPr>
              <w:pStyle w:val="Footer"/>
              <w:jc w:val="right"/>
              <w:rPr>
                <w:rFonts w:ascii="Times New Roman" w:hAnsi="Times New Roman" w:cs="Times New Roman"/>
              </w:rPr>
            </w:pPr>
            <w:r w:rsidRPr="00A5522C">
              <w:rPr>
                <w:rFonts w:ascii="Times New Roman" w:hAnsi="Times New Roman" w:cs="Times New Roman"/>
              </w:rPr>
              <w:t xml:space="preserve">Page </w:t>
            </w:r>
            <w:r w:rsidRPr="00A5522C">
              <w:rPr>
                <w:rFonts w:ascii="Times New Roman" w:hAnsi="Times New Roman" w:cs="Times New Roman"/>
                <w:b/>
                <w:bCs/>
                <w:sz w:val="24"/>
                <w:szCs w:val="24"/>
              </w:rPr>
              <w:fldChar w:fldCharType="begin"/>
            </w:r>
            <w:r w:rsidRPr="00A5522C">
              <w:rPr>
                <w:rFonts w:ascii="Times New Roman" w:hAnsi="Times New Roman" w:cs="Times New Roman"/>
                <w:b/>
                <w:bCs/>
              </w:rPr>
              <w:instrText xml:space="preserve"> PAGE </w:instrText>
            </w:r>
            <w:r w:rsidRPr="00A5522C">
              <w:rPr>
                <w:rFonts w:ascii="Times New Roman" w:hAnsi="Times New Roman" w:cs="Times New Roman"/>
                <w:b/>
                <w:bCs/>
                <w:sz w:val="24"/>
                <w:szCs w:val="24"/>
              </w:rPr>
              <w:fldChar w:fldCharType="separate"/>
            </w:r>
            <w:r w:rsidR="00054E53">
              <w:rPr>
                <w:rFonts w:ascii="Times New Roman" w:hAnsi="Times New Roman" w:cs="Times New Roman"/>
                <w:b/>
                <w:bCs/>
                <w:noProof/>
              </w:rPr>
              <w:t>1</w:t>
            </w:r>
            <w:r w:rsidRPr="00A5522C">
              <w:rPr>
                <w:rFonts w:ascii="Times New Roman" w:hAnsi="Times New Roman" w:cs="Times New Roman"/>
                <w:b/>
                <w:bCs/>
                <w:sz w:val="24"/>
                <w:szCs w:val="24"/>
              </w:rPr>
              <w:fldChar w:fldCharType="end"/>
            </w:r>
            <w:r w:rsidRPr="00A5522C">
              <w:rPr>
                <w:rFonts w:ascii="Times New Roman" w:hAnsi="Times New Roman" w:cs="Times New Roman"/>
              </w:rPr>
              <w:t xml:space="preserve"> of </w:t>
            </w:r>
            <w:r w:rsidRPr="00A5522C">
              <w:rPr>
                <w:rFonts w:ascii="Times New Roman" w:hAnsi="Times New Roman" w:cs="Times New Roman"/>
                <w:b/>
                <w:bCs/>
                <w:sz w:val="24"/>
                <w:szCs w:val="24"/>
              </w:rPr>
              <w:fldChar w:fldCharType="begin"/>
            </w:r>
            <w:r w:rsidRPr="00A5522C">
              <w:rPr>
                <w:rFonts w:ascii="Times New Roman" w:hAnsi="Times New Roman" w:cs="Times New Roman"/>
                <w:b/>
                <w:bCs/>
              </w:rPr>
              <w:instrText xml:space="preserve"> NUMPAGES  </w:instrText>
            </w:r>
            <w:r w:rsidRPr="00A5522C">
              <w:rPr>
                <w:rFonts w:ascii="Times New Roman" w:hAnsi="Times New Roman" w:cs="Times New Roman"/>
                <w:b/>
                <w:bCs/>
                <w:sz w:val="24"/>
                <w:szCs w:val="24"/>
              </w:rPr>
              <w:fldChar w:fldCharType="separate"/>
            </w:r>
            <w:r w:rsidR="00054E53">
              <w:rPr>
                <w:rFonts w:ascii="Times New Roman" w:hAnsi="Times New Roman" w:cs="Times New Roman"/>
                <w:b/>
                <w:bCs/>
                <w:noProof/>
              </w:rPr>
              <w:t>5</w:t>
            </w:r>
            <w:r w:rsidRPr="00A5522C">
              <w:rPr>
                <w:rFonts w:ascii="Times New Roman" w:hAnsi="Times New Roman" w:cs="Times New Roman"/>
                <w:b/>
                <w:bCs/>
                <w:sz w:val="24"/>
                <w:szCs w:val="24"/>
              </w:rPr>
              <w:fldChar w:fldCharType="end"/>
            </w:r>
          </w:p>
        </w:sdtContent>
      </w:sdt>
    </w:sdtContent>
  </w:sdt>
  <w:p w14:paraId="1AA5D27D" w14:textId="77777777" w:rsidR="00FC5190" w:rsidRDefault="00FC519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19F6D4" w14:textId="77777777" w:rsidR="004459CE" w:rsidRDefault="004459CE">
      <w:r>
        <w:separator/>
      </w:r>
    </w:p>
  </w:footnote>
  <w:footnote w:type="continuationSeparator" w:id="0">
    <w:p w14:paraId="717BB5E6" w14:textId="77777777" w:rsidR="004459CE" w:rsidRDefault="004459C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14DC21" w14:textId="77777777" w:rsidR="00FC5190" w:rsidRPr="001E1DA0" w:rsidRDefault="00FC5190">
    <w:pPr>
      <w:pStyle w:val="Header"/>
      <w:jc w:val="right"/>
      <w:rPr>
        <w:rFonts w:ascii="Times New Roman" w:hAnsi="Times New Roman" w:cs="Times New Roman"/>
      </w:rPr>
    </w:pPr>
  </w:p>
  <w:p w14:paraId="1C4DCF5B" w14:textId="77777777" w:rsidR="00FC5190" w:rsidRPr="001E1DA0" w:rsidRDefault="00FC5190" w:rsidP="001E1DA0">
    <w:pPr>
      <w:pStyle w:val="Header"/>
      <w:rPr>
        <w:rFonts w:ascii="Times New Roman" w:hAnsi="Times New Roman" w:cs="Times New Roman"/>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1E2EA8" w14:textId="77777777" w:rsidR="00FC5190" w:rsidRDefault="00FC5190">
    <w:pPr>
      <w:pStyle w:val="Header"/>
      <w:jc w:val="right"/>
    </w:pPr>
  </w:p>
  <w:p w14:paraId="6EF0A68A" w14:textId="77777777" w:rsidR="00FC5190" w:rsidRPr="002B7B88" w:rsidRDefault="00FC5190" w:rsidP="001E1DA0">
    <w:pPr>
      <w:rPr>
        <w:rFonts w:eastAsiaTheme="majorEastAsia"/>
        <w:bCs/>
        <w:szCs w:val="2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7576B5"/>
    <w:multiLevelType w:val="hybridMultilevel"/>
    <w:tmpl w:val="A81E299E"/>
    <w:lvl w:ilvl="0" w:tplc="03C4C608">
      <w:start w:val="1"/>
      <w:numFmt w:val="bullet"/>
      <w:lvlText w:val=""/>
      <w:lvlJc w:val="left"/>
      <w:pPr>
        <w:ind w:left="720" w:hanging="360"/>
      </w:pPr>
      <w:rPr>
        <w:rFonts w:ascii="Symbol" w:hAnsi="Symbol" w:hint="default"/>
      </w:rPr>
    </w:lvl>
    <w:lvl w:ilvl="1" w:tplc="BD7022FE">
      <w:start w:val="1"/>
      <w:numFmt w:val="bullet"/>
      <w:lvlText w:val="o"/>
      <w:lvlJc w:val="left"/>
      <w:pPr>
        <w:ind w:left="1440" w:hanging="360"/>
      </w:pPr>
      <w:rPr>
        <w:rFonts w:ascii="Courier New" w:hAnsi="Courier New" w:cs="Courier New" w:hint="default"/>
      </w:rPr>
    </w:lvl>
    <w:lvl w:ilvl="2" w:tplc="EF82E51A">
      <w:start w:val="1"/>
      <w:numFmt w:val="bullet"/>
      <w:lvlText w:val=""/>
      <w:lvlJc w:val="left"/>
      <w:pPr>
        <w:ind w:left="2160" w:hanging="360"/>
      </w:pPr>
      <w:rPr>
        <w:rFonts w:ascii="Wingdings" w:hAnsi="Wingdings" w:hint="default"/>
      </w:rPr>
    </w:lvl>
    <w:lvl w:ilvl="3" w:tplc="B2841E3E">
      <w:start w:val="1"/>
      <w:numFmt w:val="bullet"/>
      <w:lvlText w:val=""/>
      <w:lvlJc w:val="left"/>
      <w:pPr>
        <w:ind w:left="2880" w:hanging="360"/>
      </w:pPr>
      <w:rPr>
        <w:rFonts w:ascii="Symbol" w:hAnsi="Symbol" w:hint="default"/>
      </w:rPr>
    </w:lvl>
    <w:lvl w:ilvl="4" w:tplc="7AD82402">
      <w:start w:val="1"/>
      <w:numFmt w:val="bullet"/>
      <w:lvlText w:val="o"/>
      <w:lvlJc w:val="left"/>
      <w:pPr>
        <w:ind w:left="3600" w:hanging="360"/>
      </w:pPr>
      <w:rPr>
        <w:rFonts w:ascii="Courier New" w:hAnsi="Courier New" w:cs="Courier New" w:hint="default"/>
      </w:rPr>
    </w:lvl>
    <w:lvl w:ilvl="5" w:tplc="BBA4F6A0">
      <w:start w:val="1"/>
      <w:numFmt w:val="bullet"/>
      <w:lvlText w:val=""/>
      <w:lvlJc w:val="left"/>
      <w:pPr>
        <w:ind w:left="4320" w:hanging="360"/>
      </w:pPr>
      <w:rPr>
        <w:rFonts w:ascii="Wingdings" w:hAnsi="Wingdings" w:hint="default"/>
      </w:rPr>
    </w:lvl>
    <w:lvl w:ilvl="6" w:tplc="EA9E3B3C">
      <w:start w:val="1"/>
      <w:numFmt w:val="bullet"/>
      <w:lvlText w:val=""/>
      <w:lvlJc w:val="left"/>
      <w:pPr>
        <w:ind w:left="5040" w:hanging="360"/>
      </w:pPr>
      <w:rPr>
        <w:rFonts w:ascii="Symbol" w:hAnsi="Symbol" w:hint="default"/>
      </w:rPr>
    </w:lvl>
    <w:lvl w:ilvl="7" w:tplc="D7C4F19A">
      <w:start w:val="1"/>
      <w:numFmt w:val="bullet"/>
      <w:lvlText w:val="o"/>
      <w:lvlJc w:val="left"/>
      <w:pPr>
        <w:ind w:left="5760" w:hanging="360"/>
      </w:pPr>
      <w:rPr>
        <w:rFonts w:ascii="Courier New" w:hAnsi="Courier New" w:cs="Courier New" w:hint="default"/>
      </w:rPr>
    </w:lvl>
    <w:lvl w:ilvl="8" w:tplc="3D5A2DBE">
      <w:start w:val="1"/>
      <w:numFmt w:val="bullet"/>
      <w:lvlText w:val=""/>
      <w:lvlJc w:val="left"/>
      <w:pPr>
        <w:ind w:left="6480" w:hanging="360"/>
      </w:pPr>
      <w:rPr>
        <w:rFonts w:ascii="Wingdings" w:hAnsi="Wingdings" w:hint="default"/>
      </w:rPr>
    </w:lvl>
  </w:abstractNum>
  <w:abstractNum w:abstractNumId="1" w15:restartNumberingAfterBreak="0">
    <w:nsid w:val="098F715B"/>
    <w:multiLevelType w:val="hybridMultilevel"/>
    <w:tmpl w:val="DC401D60"/>
    <w:lvl w:ilvl="0" w:tplc="7222E1BC">
      <w:start w:val="1"/>
      <w:numFmt w:val="bullet"/>
      <w:lvlText w:val=""/>
      <w:lvlJc w:val="left"/>
      <w:pPr>
        <w:ind w:left="720" w:hanging="360"/>
      </w:pPr>
      <w:rPr>
        <w:rFonts w:ascii="Symbol" w:hAnsi="Symbol" w:hint="default"/>
      </w:rPr>
    </w:lvl>
    <w:lvl w:ilvl="1" w:tplc="AC4C51DA">
      <w:start w:val="1"/>
      <w:numFmt w:val="bullet"/>
      <w:lvlText w:val="o"/>
      <w:lvlJc w:val="left"/>
      <w:pPr>
        <w:ind w:left="1440" w:hanging="360"/>
      </w:pPr>
      <w:rPr>
        <w:rFonts w:ascii="Courier New" w:hAnsi="Courier New" w:cs="Courier New" w:hint="default"/>
      </w:rPr>
    </w:lvl>
    <w:lvl w:ilvl="2" w:tplc="9F9CABFC">
      <w:start w:val="1"/>
      <w:numFmt w:val="bullet"/>
      <w:lvlText w:val=""/>
      <w:lvlJc w:val="left"/>
      <w:pPr>
        <w:ind w:left="2160" w:hanging="360"/>
      </w:pPr>
      <w:rPr>
        <w:rFonts w:ascii="Wingdings" w:hAnsi="Wingdings" w:hint="default"/>
      </w:rPr>
    </w:lvl>
    <w:lvl w:ilvl="3" w:tplc="76F2857E">
      <w:start w:val="1"/>
      <w:numFmt w:val="bullet"/>
      <w:lvlText w:val=""/>
      <w:lvlJc w:val="left"/>
      <w:pPr>
        <w:ind w:left="2880" w:hanging="360"/>
      </w:pPr>
      <w:rPr>
        <w:rFonts w:ascii="Symbol" w:hAnsi="Symbol" w:hint="default"/>
      </w:rPr>
    </w:lvl>
    <w:lvl w:ilvl="4" w:tplc="C5084854">
      <w:start w:val="1"/>
      <w:numFmt w:val="bullet"/>
      <w:lvlText w:val="o"/>
      <w:lvlJc w:val="left"/>
      <w:pPr>
        <w:ind w:left="3600" w:hanging="360"/>
      </w:pPr>
      <w:rPr>
        <w:rFonts w:ascii="Courier New" w:hAnsi="Courier New" w:cs="Courier New" w:hint="default"/>
      </w:rPr>
    </w:lvl>
    <w:lvl w:ilvl="5" w:tplc="4BB4ABEA">
      <w:start w:val="1"/>
      <w:numFmt w:val="bullet"/>
      <w:lvlText w:val=""/>
      <w:lvlJc w:val="left"/>
      <w:pPr>
        <w:ind w:left="4320" w:hanging="360"/>
      </w:pPr>
      <w:rPr>
        <w:rFonts w:ascii="Wingdings" w:hAnsi="Wingdings" w:hint="default"/>
      </w:rPr>
    </w:lvl>
    <w:lvl w:ilvl="6" w:tplc="D44AB93E">
      <w:start w:val="1"/>
      <w:numFmt w:val="bullet"/>
      <w:lvlText w:val=""/>
      <w:lvlJc w:val="left"/>
      <w:pPr>
        <w:ind w:left="5040" w:hanging="360"/>
      </w:pPr>
      <w:rPr>
        <w:rFonts w:ascii="Symbol" w:hAnsi="Symbol" w:hint="default"/>
      </w:rPr>
    </w:lvl>
    <w:lvl w:ilvl="7" w:tplc="10307DF8">
      <w:start w:val="1"/>
      <w:numFmt w:val="bullet"/>
      <w:lvlText w:val="o"/>
      <w:lvlJc w:val="left"/>
      <w:pPr>
        <w:ind w:left="5760" w:hanging="360"/>
      </w:pPr>
      <w:rPr>
        <w:rFonts w:ascii="Courier New" w:hAnsi="Courier New" w:cs="Courier New" w:hint="default"/>
      </w:rPr>
    </w:lvl>
    <w:lvl w:ilvl="8" w:tplc="FC44486E">
      <w:start w:val="1"/>
      <w:numFmt w:val="bullet"/>
      <w:lvlText w:val=""/>
      <w:lvlJc w:val="left"/>
      <w:pPr>
        <w:ind w:left="6480" w:hanging="360"/>
      </w:pPr>
      <w:rPr>
        <w:rFonts w:ascii="Wingdings" w:hAnsi="Wingdings" w:hint="default"/>
      </w:rPr>
    </w:lvl>
  </w:abstractNum>
  <w:abstractNum w:abstractNumId="2" w15:restartNumberingAfterBreak="0">
    <w:nsid w:val="0C682502"/>
    <w:multiLevelType w:val="hybridMultilevel"/>
    <w:tmpl w:val="0FDA6BD0"/>
    <w:lvl w:ilvl="0" w:tplc="972CFD06">
      <w:start w:val="1"/>
      <w:numFmt w:val="bullet"/>
      <w:lvlText w:val=""/>
      <w:lvlJc w:val="left"/>
      <w:pPr>
        <w:ind w:left="720" w:hanging="360"/>
      </w:pPr>
      <w:rPr>
        <w:rFonts w:ascii="Symbol" w:hAnsi="Symbol" w:hint="default"/>
      </w:rPr>
    </w:lvl>
    <w:lvl w:ilvl="1" w:tplc="78444658">
      <w:start w:val="1"/>
      <w:numFmt w:val="bullet"/>
      <w:lvlText w:val="o"/>
      <w:lvlJc w:val="left"/>
      <w:pPr>
        <w:ind w:left="1440" w:hanging="360"/>
      </w:pPr>
      <w:rPr>
        <w:rFonts w:ascii="Courier New" w:hAnsi="Courier New" w:cs="Courier New" w:hint="default"/>
      </w:rPr>
    </w:lvl>
    <w:lvl w:ilvl="2" w:tplc="F50EBE04">
      <w:start w:val="1"/>
      <w:numFmt w:val="bullet"/>
      <w:lvlText w:val=""/>
      <w:lvlJc w:val="left"/>
      <w:pPr>
        <w:ind w:left="2160" w:hanging="360"/>
      </w:pPr>
      <w:rPr>
        <w:rFonts w:ascii="Wingdings" w:hAnsi="Wingdings" w:hint="default"/>
      </w:rPr>
    </w:lvl>
    <w:lvl w:ilvl="3" w:tplc="2B1665E6">
      <w:start w:val="1"/>
      <w:numFmt w:val="bullet"/>
      <w:lvlText w:val=""/>
      <w:lvlJc w:val="left"/>
      <w:pPr>
        <w:ind w:left="2880" w:hanging="360"/>
      </w:pPr>
      <w:rPr>
        <w:rFonts w:ascii="Symbol" w:hAnsi="Symbol" w:hint="default"/>
      </w:rPr>
    </w:lvl>
    <w:lvl w:ilvl="4" w:tplc="8E166AF4">
      <w:start w:val="1"/>
      <w:numFmt w:val="bullet"/>
      <w:lvlText w:val="o"/>
      <w:lvlJc w:val="left"/>
      <w:pPr>
        <w:ind w:left="3600" w:hanging="360"/>
      </w:pPr>
      <w:rPr>
        <w:rFonts w:ascii="Courier New" w:hAnsi="Courier New" w:cs="Courier New" w:hint="default"/>
      </w:rPr>
    </w:lvl>
    <w:lvl w:ilvl="5" w:tplc="80D84042">
      <w:start w:val="1"/>
      <w:numFmt w:val="bullet"/>
      <w:lvlText w:val=""/>
      <w:lvlJc w:val="left"/>
      <w:pPr>
        <w:ind w:left="4320" w:hanging="360"/>
      </w:pPr>
      <w:rPr>
        <w:rFonts w:ascii="Wingdings" w:hAnsi="Wingdings" w:hint="default"/>
      </w:rPr>
    </w:lvl>
    <w:lvl w:ilvl="6" w:tplc="81063A2C">
      <w:start w:val="1"/>
      <w:numFmt w:val="bullet"/>
      <w:lvlText w:val=""/>
      <w:lvlJc w:val="left"/>
      <w:pPr>
        <w:ind w:left="5040" w:hanging="360"/>
      </w:pPr>
      <w:rPr>
        <w:rFonts w:ascii="Symbol" w:hAnsi="Symbol" w:hint="default"/>
      </w:rPr>
    </w:lvl>
    <w:lvl w:ilvl="7" w:tplc="31E69028">
      <w:start w:val="1"/>
      <w:numFmt w:val="bullet"/>
      <w:lvlText w:val="o"/>
      <w:lvlJc w:val="left"/>
      <w:pPr>
        <w:ind w:left="5760" w:hanging="360"/>
      </w:pPr>
      <w:rPr>
        <w:rFonts w:ascii="Courier New" w:hAnsi="Courier New" w:cs="Courier New" w:hint="default"/>
      </w:rPr>
    </w:lvl>
    <w:lvl w:ilvl="8" w:tplc="E4FEAAAC">
      <w:start w:val="1"/>
      <w:numFmt w:val="bullet"/>
      <w:lvlText w:val=""/>
      <w:lvlJc w:val="left"/>
      <w:pPr>
        <w:ind w:left="6480" w:hanging="360"/>
      </w:pPr>
      <w:rPr>
        <w:rFonts w:ascii="Wingdings" w:hAnsi="Wingdings" w:hint="default"/>
      </w:rPr>
    </w:lvl>
  </w:abstractNum>
  <w:abstractNum w:abstractNumId="3" w15:restartNumberingAfterBreak="0">
    <w:nsid w:val="0D6E6D9A"/>
    <w:multiLevelType w:val="hybridMultilevel"/>
    <w:tmpl w:val="0BB46188"/>
    <w:lvl w:ilvl="0" w:tplc="30DCCCA8">
      <w:start w:val="2"/>
      <w:numFmt w:val="lowerLetter"/>
      <w:lvlText w:val="%1."/>
      <w:lvlJc w:val="left"/>
      <w:pPr>
        <w:tabs>
          <w:tab w:val="num" w:pos="720"/>
        </w:tabs>
        <w:ind w:left="720" w:hanging="360"/>
      </w:pPr>
    </w:lvl>
    <w:lvl w:ilvl="1" w:tplc="DB0AD110" w:tentative="1">
      <w:start w:val="1"/>
      <w:numFmt w:val="decimal"/>
      <w:lvlText w:val="%2."/>
      <w:lvlJc w:val="left"/>
      <w:pPr>
        <w:tabs>
          <w:tab w:val="num" w:pos="1440"/>
        </w:tabs>
        <w:ind w:left="1440" w:hanging="360"/>
      </w:pPr>
    </w:lvl>
    <w:lvl w:ilvl="2" w:tplc="E6AABE74" w:tentative="1">
      <w:start w:val="1"/>
      <w:numFmt w:val="decimal"/>
      <w:lvlText w:val="%3."/>
      <w:lvlJc w:val="left"/>
      <w:pPr>
        <w:tabs>
          <w:tab w:val="num" w:pos="2160"/>
        </w:tabs>
        <w:ind w:left="2160" w:hanging="360"/>
      </w:pPr>
    </w:lvl>
    <w:lvl w:ilvl="3" w:tplc="D9CA9E6C" w:tentative="1">
      <w:start w:val="1"/>
      <w:numFmt w:val="decimal"/>
      <w:lvlText w:val="%4."/>
      <w:lvlJc w:val="left"/>
      <w:pPr>
        <w:tabs>
          <w:tab w:val="num" w:pos="2880"/>
        </w:tabs>
        <w:ind w:left="2880" w:hanging="360"/>
      </w:pPr>
    </w:lvl>
    <w:lvl w:ilvl="4" w:tplc="0A7EF65A" w:tentative="1">
      <w:start w:val="1"/>
      <w:numFmt w:val="decimal"/>
      <w:lvlText w:val="%5."/>
      <w:lvlJc w:val="left"/>
      <w:pPr>
        <w:tabs>
          <w:tab w:val="num" w:pos="3600"/>
        </w:tabs>
        <w:ind w:left="3600" w:hanging="360"/>
      </w:pPr>
    </w:lvl>
    <w:lvl w:ilvl="5" w:tplc="750007F4" w:tentative="1">
      <w:start w:val="1"/>
      <w:numFmt w:val="decimal"/>
      <w:lvlText w:val="%6."/>
      <w:lvlJc w:val="left"/>
      <w:pPr>
        <w:tabs>
          <w:tab w:val="num" w:pos="4320"/>
        </w:tabs>
        <w:ind w:left="4320" w:hanging="360"/>
      </w:pPr>
    </w:lvl>
    <w:lvl w:ilvl="6" w:tplc="98F69336" w:tentative="1">
      <w:start w:val="1"/>
      <w:numFmt w:val="decimal"/>
      <w:lvlText w:val="%7."/>
      <w:lvlJc w:val="left"/>
      <w:pPr>
        <w:tabs>
          <w:tab w:val="num" w:pos="5040"/>
        </w:tabs>
        <w:ind w:left="5040" w:hanging="360"/>
      </w:pPr>
    </w:lvl>
    <w:lvl w:ilvl="7" w:tplc="EA7660DA" w:tentative="1">
      <w:start w:val="1"/>
      <w:numFmt w:val="decimal"/>
      <w:lvlText w:val="%8."/>
      <w:lvlJc w:val="left"/>
      <w:pPr>
        <w:tabs>
          <w:tab w:val="num" w:pos="5760"/>
        </w:tabs>
        <w:ind w:left="5760" w:hanging="360"/>
      </w:pPr>
    </w:lvl>
    <w:lvl w:ilvl="8" w:tplc="2AB8439C" w:tentative="1">
      <w:start w:val="1"/>
      <w:numFmt w:val="decimal"/>
      <w:lvlText w:val="%9."/>
      <w:lvlJc w:val="left"/>
      <w:pPr>
        <w:tabs>
          <w:tab w:val="num" w:pos="6480"/>
        </w:tabs>
        <w:ind w:left="6480" w:hanging="360"/>
      </w:pPr>
    </w:lvl>
  </w:abstractNum>
  <w:abstractNum w:abstractNumId="4" w15:restartNumberingAfterBreak="0">
    <w:nsid w:val="1EAF6249"/>
    <w:multiLevelType w:val="hybridMultilevel"/>
    <w:tmpl w:val="D2C2E1B6"/>
    <w:lvl w:ilvl="0" w:tplc="3D86CE08">
      <w:start w:val="1"/>
      <w:numFmt w:val="bullet"/>
      <w:lvlText w:val=""/>
      <w:lvlJc w:val="left"/>
      <w:pPr>
        <w:ind w:left="720" w:hanging="360"/>
      </w:pPr>
      <w:rPr>
        <w:rFonts w:ascii="Symbol" w:hAnsi="Symbol" w:hint="default"/>
      </w:rPr>
    </w:lvl>
    <w:lvl w:ilvl="1" w:tplc="9DDEDC6E" w:tentative="1">
      <w:start w:val="1"/>
      <w:numFmt w:val="bullet"/>
      <w:lvlText w:val="o"/>
      <w:lvlJc w:val="left"/>
      <w:pPr>
        <w:ind w:left="1440" w:hanging="360"/>
      </w:pPr>
      <w:rPr>
        <w:rFonts w:ascii="Courier New" w:hAnsi="Courier New" w:cs="Courier New" w:hint="default"/>
      </w:rPr>
    </w:lvl>
    <w:lvl w:ilvl="2" w:tplc="F120E2D6" w:tentative="1">
      <w:start w:val="1"/>
      <w:numFmt w:val="bullet"/>
      <w:lvlText w:val=""/>
      <w:lvlJc w:val="left"/>
      <w:pPr>
        <w:ind w:left="2160" w:hanging="360"/>
      </w:pPr>
      <w:rPr>
        <w:rFonts w:ascii="Wingdings" w:hAnsi="Wingdings" w:hint="default"/>
      </w:rPr>
    </w:lvl>
    <w:lvl w:ilvl="3" w:tplc="BD0ABE52" w:tentative="1">
      <w:start w:val="1"/>
      <w:numFmt w:val="bullet"/>
      <w:lvlText w:val=""/>
      <w:lvlJc w:val="left"/>
      <w:pPr>
        <w:ind w:left="2880" w:hanging="360"/>
      </w:pPr>
      <w:rPr>
        <w:rFonts w:ascii="Symbol" w:hAnsi="Symbol" w:hint="default"/>
      </w:rPr>
    </w:lvl>
    <w:lvl w:ilvl="4" w:tplc="DF9AD684" w:tentative="1">
      <w:start w:val="1"/>
      <w:numFmt w:val="bullet"/>
      <w:lvlText w:val="o"/>
      <w:lvlJc w:val="left"/>
      <w:pPr>
        <w:ind w:left="3600" w:hanging="360"/>
      </w:pPr>
      <w:rPr>
        <w:rFonts w:ascii="Courier New" w:hAnsi="Courier New" w:cs="Courier New" w:hint="default"/>
      </w:rPr>
    </w:lvl>
    <w:lvl w:ilvl="5" w:tplc="1F1CC014" w:tentative="1">
      <w:start w:val="1"/>
      <w:numFmt w:val="bullet"/>
      <w:lvlText w:val=""/>
      <w:lvlJc w:val="left"/>
      <w:pPr>
        <w:ind w:left="4320" w:hanging="360"/>
      </w:pPr>
      <w:rPr>
        <w:rFonts w:ascii="Wingdings" w:hAnsi="Wingdings" w:hint="default"/>
      </w:rPr>
    </w:lvl>
    <w:lvl w:ilvl="6" w:tplc="554CAAFC" w:tentative="1">
      <w:start w:val="1"/>
      <w:numFmt w:val="bullet"/>
      <w:lvlText w:val=""/>
      <w:lvlJc w:val="left"/>
      <w:pPr>
        <w:ind w:left="5040" w:hanging="360"/>
      </w:pPr>
      <w:rPr>
        <w:rFonts w:ascii="Symbol" w:hAnsi="Symbol" w:hint="default"/>
      </w:rPr>
    </w:lvl>
    <w:lvl w:ilvl="7" w:tplc="14488CAA" w:tentative="1">
      <w:start w:val="1"/>
      <w:numFmt w:val="bullet"/>
      <w:lvlText w:val="o"/>
      <w:lvlJc w:val="left"/>
      <w:pPr>
        <w:ind w:left="5760" w:hanging="360"/>
      </w:pPr>
      <w:rPr>
        <w:rFonts w:ascii="Courier New" w:hAnsi="Courier New" w:cs="Courier New" w:hint="default"/>
      </w:rPr>
    </w:lvl>
    <w:lvl w:ilvl="8" w:tplc="FA7C17DE" w:tentative="1">
      <w:start w:val="1"/>
      <w:numFmt w:val="bullet"/>
      <w:lvlText w:val=""/>
      <w:lvlJc w:val="left"/>
      <w:pPr>
        <w:ind w:left="6480" w:hanging="360"/>
      </w:pPr>
      <w:rPr>
        <w:rFonts w:ascii="Wingdings" w:hAnsi="Wingdings" w:hint="default"/>
      </w:rPr>
    </w:lvl>
  </w:abstractNum>
  <w:abstractNum w:abstractNumId="5" w15:restartNumberingAfterBreak="0">
    <w:nsid w:val="252E12AF"/>
    <w:multiLevelType w:val="hybridMultilevel"/>
    <w:tmpl w:val="F2E4D9D4"/>
    <w:lvl w:ilvl="0" w:tplc="1BF29458">
      <w:start w:val="1"/>
      <w:numFmt w:val="bullet"/>
      <w:lvlText w:val=""/>
      <w:lvlJc w:val="left"/>
      <w:pPr>
        <w:ind w:left="720" w:hanging="360"/>
      </w:pPr>
      <w:rPr>
        <w:rFonts w:ascii="Symbol" w:hAnsi="Symbol" w:hint="default"/>
      </w:rPr>
    </w:lvl>
    <w:lvl w:ilvl="1" w:tplc="5A9803AA">
      <w:start w:val="1"/>
      <w:numFmt w:val="bullet"/>
      <w:lvlText w:val="o"/>
      <w:lvlJc w:val="left"/>
      <w:pPr>
        <w:ind w:left="1440" w:hanging="360"/>
      </w:pPr>
      <w:rPr>
        <w:rFonts w:ascii="Courier New" w:hAnsi="Courier New" w:cs="Courier New" w:hint="default"/>
      </w:rPr>
    </w:lvl>
    <w:lvl w:ilvl="2" w:tplc="DE866C4A">
      <w:start w:val="1"/>
      <w:numFmt w:val="bullet"/>
      <w:lvlText w:val=""/>
      <w:lvlJc w:val="left"/>
      <w:pPr>
        <w:ind w:left="2160" w:hanging="360"/>
      </w:pPr>
      <w:rPr>
        <w:rFonts w:ascii="Wingdings" w:hAnsi="Wingdings" w:hint="default"/>
      </w:rPr>
    </w:lvl>
    <w:lvl w:ilvl="3" w:tplc="EC4CBC0A">
      <w:start w:val="1"/>
      <w:numFmt w:val="bullet"/>
      <w:lvlText w:val=""/>
      <w:lvlJc w:val="left"/>
      <w:pPr>
        <w:ind w:left="2880" w:hanging="360"/>
      </w:pPr>
      <w:rPr>
        <w:rFonts w:ascii="Symbol" w:hAnsi="Symbol" w:hint="default"/>
      </w:rPr>
    </w:lvl>
    <w:lvl w:ilvl="4" w:tplc="5E70635E">
      <w:start w:val="1"/>
      <w:numFmt w:val="bullet"/>
      <w:lvlText w:val="o"/>
      <w:lvlJc w:val="left"/>
      <w:pPr>
        <w:ind w:left="3600" w:hanging="360"/>
      </w:pPr>
      <w:rPr>
        <w:rFonts w:ascii="Courier New" w:hAnsi="Courier New" w:cs="Courier New" w:hint="default"/>
      </w:rPr>
    </w:lvl>
    <w:lvl w:ilvl="5" w:tplc="9364D016">
      <w:start w:val="1"/>
      <w:numFmt w:val="bullet"/>
      <w:lvlText w:val=""/>
      <w:lvlJc w:val="left"/>
      <w:pPr>
        <w:ind w:left="4320" w:hanging="360"/>
      </w:pPr>
      <w:rPr>
        <w:rFonts w:ascii="Wingdings" w:hAnsi="Wingdings" w:hint="default"/>
      </w:rPr>
    </w:lvl>
    <w:lvl w:ilvl="6" w:tplc="7B724B6C">
      <w:start w:val="1"/>
      <w:numFmt w:val="bullet"/>
      <w:lvlText w:val=""/>
      <w:lvlJc w:val="left"/>
      <w:pPr>
        <w:ind w:left="5040" w:hanging="360"/>
      </w:pPr>
      <w:rPr>
        <w:rFonts w:ascii="Symbol" w:hAnsi="Symbol" w:hint="default"/>
      </w:rPr>
    </w:lvl>
    <w:lvl w:ilvl="7" w:tplc="DD8E3D12">
      <w:start w:val="1"/>
      <w:numFmt w:val="bullet"/>
      <w:lvlText w:val="o"/>
      <w:lvlJc w:val="left"/>
      <w:pPr>
        <w:ind w:left="5760" w:hanging="360"/>
      </w:pPr>
      <w:rPr>
        <w:rFonts w:ascii="Courier New" w:hAnsi="Courier New" w:cs="Courier New" w:hint="default"/>
      </w:rPr>
    </w:lvl>
    <w:lvl w:ilvl="8" w:tplc="38C441BE">
      <w:start w:val="1"/>
      <w:numFmt w:val="bullet"/>
      <w:lvlText w:val=""/>
      <w:lvlJc w:val="left"/>
      <w:pPr>
        <w:ind w:left="6480" w:hanging="360"/>
      </w:pPr>
      <w:rPr>
        <w:rFonts w:ascii="Wingdings" w:hAnsi="Wingdings" w:hint="default"/>
      </w:rPr>
    </w:lvl>
  </w:abstractNum>
  <w:abstractNum w:abstractNumId="6" w15:restartNumberingAfterBreak="0">
    <w:nsid w:val="3322565A"/>
    <w:multiLevelType w:val="hybridMultilevel"/>
    <w:tmpl w:val="1C24ED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9DD0FEF"/>
    <w:multiLevelType w:val="multilevel"/>
    <w:tmpl w:val="CF0813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B831BEE"/>
    <w:multiLevelType w:val="hybridMultilevel"/>
    <w:tmpl w:val="4BDA6394"/>
    <w:lvl w:ilvl="0" w:tplc="9D02C3B2">
      <w:start w:val="3"/>
      <w:numFmt w:val="lowerLetter"/>
      <w:lvlText w:val="%1."/>
      <w:lvlJc w:val="left"/>
      <w:pPr>
        <w:tabs>
          <w:tab w:val="num" w:pos="720"/>
        </w:tabs>
        <w:ind w:left="720" w:hanging="360"/>
      </w:pPr>
    </w:lvl>
    <w:lvl w:ilvl="1" w:tplc="0C989550" w:tentative="1">
      <w:start w:val="1"/>
      <w:numFmt w:val="decimal"/>
      <w:lvlText w:val="%2."/>
      <w:lvlJc w:val="left"/>
      <w:pPr>
        <w:tabs>
          <w:tab w:val="num" w:pos="1440"/>
        </w:tabs>
        <w:ind w:left="1440" w:hanging="360"/>
      </w:pPr>
    </w:lvl>
    <w:lvl w:ilvl="2" w:tplc="A1B65EE4" w:tentative="1">
      <w:start w:val="1"/>
      <w:numFmt w:val="decimal"/>
      <w:lvlText w:val="%3."/>
      <w:lvlJc w:val="left"/>
      <w:pPr>
        <w:tabs>
          <w:tab w:val="num" w:pos="2160"/>
        </w:tabs>
        <w:ind w:left="2160" w:hanging="360"/>
      </w:pPr>
    </w:lvl>
    <w:lvl w:ilvl="3" w:tplc="B4A84258" w:tentative="1">
      <w:start w:val="1"/>
      <w:numFmt w:val="decimal"/>
      <w:lvlText w:val="%4."/>
      <w:lvlJc w:val="left"/>
      <w:pPr>
        <w:tabs>
          <w:tab w:val="num" w:pos="2880"/>
        </w:tabs>
        <w:ind w:left="2880" w:hanging="360"/>
      </w:pPr>
    </w:lvl>
    <w:lvl w:ilvl="4" w:tplc="A08CB9B0" w:tentative="1">
      <w:start w:val="1"/>
      <w:numFmt w:val="decimal"/>
      <w:lvlText w:val="%5."/>
      <w:lvlJc w:val="left"/>
      <w:pPr>
        <w:tabs>
          <w:tab w:val="num" w:pos="3600"/>
        </w:tabs>
        <w:ind w:left="3600" w:hanging="360"/>
      </w:pPr>
    </w:lvl>
    <w:lvl w:ilvl="5" w:tplc="47223E34" w:tentative="1">
      <w:start w:val="1"/>
      <w:numFmt w:val="decimal"/>
      <w:lvlText w:val="%6."/>
      <w:lvlJc w:val="left"/>
      <w:pPr>
        <w:tabs>
          <w:tab w:val="num" w:pos="4320"/>
        </w:tabs>
        <w:ind w:left="4320" w:hanging="360"/>
      </w:pPr>
    </w:lvl>
    <w:lvl w:ilvl="6" w:tplc="C66491F0" w:tentative="1">
      <w:start w:val="1"/>
      <w:numFmt w:val="decimal"/>
      <w:lvlText w:val="%7."/>
      <w:lvlJc w:val="left"/>
      <w:pPr>
        <w:tabs>
          <w:tab w:val="num" w:pos="5040"/>
        </w:tabs>
        <w:ind w:left="5040" w:hanging="360"/>
      </w:pPr>
    </w:lvl>
    <w:lvl w:ilvl="7" w:tplc="2F3ED420" w:tentative="1">
      <w:start w:val="1"/>
      <w:numFmt w:val="decimal"/>
      <w:lvlText w:val="%8."/>
      <w:lvlJc w:val="left"/>
      <w:pPr>
        <w:tabs>
          <w:tab w:val="num" w:pos="5760"/>
        </w:tabs>
        <w:ind w:left="5760" w:hanging="360"/>
      </w:pPr>
    </w:lvl>
    <w:lvl w:ilvl="8" w:tplc="4DBEF8B4" w:tentative="1">
      <w:start w:val="1"/>
      <w:numFmt w:val="decimal"/>
      <w:lvlText w:val="%9."/>
      <w:lvlJc w:val="left"/>
      <w:pPr>
        <w:tabs>
          <w:tab w:val="num" w:pos="6480"/>
        </w:tabs>
        <w:ind w:left="6480" w:hanging="360"/>
      </w:pPr>
    </w:lvl>
  </w:abstractNum>
  <w:abstractNum w:abstractNumId="9" w15:restartNumberingAfterBreak="0">
    <w:nsid w:val="4C157414"/>
    <w:multiLevelType w:val="hybridMultilevel"/>
    <w:tmpl w:val="D152D60C"/>
    <w:lvl w:ilvl="0" w:tplc="09FC4366">
      <w:start w:val="2"/>
      <w:numFmt w:val="lowerLetter"/>
      <w:lvlText w:val="%1."/>
      <w:lvlJc w:val="left"/>
      <w:pPr>
        <w:tabs>
          <w:tab w:val="num" w:pos="720"/>
        </w:tabs>
        <w:ind w:left="720" w:hanging="360"/>
      </w:pPr>
    </w:lvl>
    <w:lvl w:ilvl="1" w:tplc="12BC06DC" w:tentative="1">
      <w:start w:val="1"/>
      <w:numFmt w:val="decimal"/>
      <w:lvlText w:val="%2."/>
      <w:lvlJc w:val="left"/>
      <w:pPr>
        <w:tabs>
          <w:tab w:val="num" w:pos="1440"/>
        </w:tabs>
        <w:ind w:left="1440" w:hanging="360"/>
      </w:pPr>
    </w:lvl>
    <w:lvl w:ilvl="2" w:tplc="97763926" w:tentative="1">
      <w:start w:val="1"/>
      <w:numFmt w:val="decimal"/>
      <w:lvlText w:val="%3."/>
      <w:lvlJc w:val="left"/>
      <w:pPr>
        <w:tabs>
          <w:tab w:val="num" w:pos="2160"/>
        </w:tabs>
        <w:ind w:left="2160" w:hanging="360"/>
      </w:pPr>
    </w:lvl>
    <w:lvl w:ilvl="3" w:tplc="BAC80F94" w:tentative="1">
      <w:start w:val="1"/>
      <w:numFmt w:val="decimal"/>
      <w:lvlText w:val="%4."/>
      <w:lvlJc w:val="left"/>
      <w:pPr>
        <w:tabs>
          <w:tab w:val="num" w:pos="2880"/>
        </w:tabs>
        <w:ind w:left="2880" w:hanging="360"/>
      </w:pPr>
    </w:lvl>
    <w:lvl w:ilvl="4" w:tplc="EAB4990A" w:tentative="1">
      <w:start w:val="1"/>
      <w:numFmt w:val="decimal"/>
      <w:lvlText w:val="%5."/>
      <w:lvlJc w:val="left"/>
      <w:pPr>
        <w:tabs>
          <w:tab w:val="num" w:pos="3600"/>
        </w:tabs>
        <w:ind w:left="3600" w:hanging="360"/>
      </w:pPr>
    </w:lvl>
    <w:lvl w:ilvl="5" w:tplc="B2C84682" w:tentative="1">
      <w:start w:val="1"/>
      <w:numFmt w:val="decimal"/>
      <w:lvlText w:val="%6."/>
      <w:lvlJc w:val="left"/>
      <w:pPr>
        <w:tabs>
          <w:tab w:val="num" w:pos="4320"/>
        </w:tabs>
        <w:ind w:left="4320" w:hanging="360"/>
      </w:pPr>
    </w:lvl>
    <w:lvl w:ilvl="6" w:tplc="3948F822" w:tentative="1">
      <w:start w:val="1"/>
      <w:numFmt w:val="decimal"/>
      <w:lvlText w:val="%7."/>
      <w:lvlJc w:val="left"/>
      <w:pPr>
        <w:tabs>
          <w:tab w:val="num" w:pos="5040"/>
        </w:tabs>
        <w:ind w:left="5040" w:hanging="360"/>
      </w:pPr>
    </w:lvl>
    <w:lvl w:ilvl="7" w:tplc="BAFC03D0" w:tentative="1">
      <w:start w:val="1"/>
      <w:numFmt w:val="decimal"/>
      <w:lvlText w:val="%8."/>
      <w:lvlJc w:val="left"/>
      <w:pPr>
        <w:tabs>
          <w:tab w:val="num" w:pos="5760"/>
        </w:tabs>
        <w:ind w:left="5760" w:hanging="360"/>
      </w:pPr>
    </w:lvl>
    <w:lvl w:ilvl="8" w:tplc="83746F62" w:tentative="1">
      <w:start w:val="1"/>
      <w:numFmt w:val="decimal"/>
      <w:lvlText w:val="%9."/>
      <w:lvlJc w:val="left"/>
      <w:pPr>
        <w:tabs>
          <w:tab w:val="num" w:pos="6480"/>
        </w:tabs>
        <w:ind w:left="6480" w:hanging="360"/>
      </w:pPr>
    </w:lvl>
  </w:abstractNum>
  <w:abstractNum w:abstractNumId="10" w15:restartNumberingAfterBreak="0">
    <w:nsid w:val="4CF0585C"/>
    <w:multiLevelType w:val="hybridMultilevel"/>
    <w:tmpl w:val="F17CBC86"/>
    <w:lvl w:ilvl="0" w:tplc="FEC20E88">
      <w:start w:val="1"/>
      <w:numFmt w:val="bullet"/>
      <w:lvlText w:val=""/>
      <w:lvlJc w:val="left"/>
      <w:pPr>
        <w:ind w:left="720" w:hanging="360"/>
      </w:pPr>
      <w:rPr>
        <w:rFonts w:ascii="Symbol" w:hAnsi="Symbol" w:hint="default"/>
      </w:rPr>
    </w:lvl>
    <w:lvl w:ilvl="1" w:tplc="D278C310">
      <w:start w:val="1"/>
      <w:numFmt w:val="bullet"/>
      <w:lvlText w:val="o"/>
      <w:lvlJc w:val="left"/>
      <w:pPr>
        <w:ind w:left="1440" w:hanging="360"/>
      </w:pPr>
      <w:rPr>
        <w:rFonts w:ascii="Courier New" w:hAnsi="Courier New" w:cs="Courier New" w:hint="default"/>
      </w:rPr>
    </w:lvl>
    <w:lvl w:ilvl="2" w:tplc="D8720F34">
      <w:start w:val="1"/>
      <w:numFmt w:val="bullet"/>
      <w:lvlText w:val=""/>
      <w:lvlJc w:val="left"/>
      <w:pPr>
        <w:ind w:left="2160" w:hanging="360"/>
      </w:pPr>
      <w:rPr>
        <w:rFonts w:ascii="Wingdings" w:hAnsi="Wingdings" w:hint="default"/>
      </w:rPr>
    </w:lvl>
    <w:lvl w:ilvl="3" w:tplc="A3F0D4CC">
      <w:start w:val="1"/>
      <w:numFmt w:val="bullet"/>
      <w:lvlText w:val=""/>
      <w:lvlJc w:val="left"/>
      <w:pPr>
        <w:ind w:left="2880" w:hanging="360"/>
      </w:pPr>
      <w:rPr>
        <w:rFonts w:ascii="Symbol" w:hAnsi="Symbol" w:hint="default"/>
      </w:rPr>
    </w:lvl>
    <w:lvl w:ilvl="4" w:tplc="24541618">
      <w:start w:val="1"/>
      <w:numFmt w:val="bullet"/>
      <w:lvlText w:val="o"/>
      <w:lvlJc w:val="left"/>
      <w:pPr>
        <w:ind w:left="3600" w:hanging="360"/>
      </w:pPr>
      <w:rPr>
        <w:rFonts w:ascii="Courier New" w:hAnsi="Courier New" w:cs="Courier New" w:hint="default"/>
      </w:rPr>
    </w:lvl>
    <w:lvl w:ilvl="5" w:tplc="D8FCF9E8">
      <w:start w:val="1"/>
      <w:numFmt w:val="bullet"/>
      <w:lvlText w:val=""/>
      <w:lvlJc w:val="left"/>
      <w:pPr>
        <w:ind w:left="4320" w:hanging="360"/>
      </w:pPr>
      <w:rPr>
        <w:rFonts w:ascii="Wingdings" w:hAnsi="Wingdings" w:hint="default"/>
      </w:rPr>
    </w:lvl>
    <w:lvl w:ilvl="6" w:tplc="C95C5B36">
      <w:start w:val="1"/>
      <w:numFmt w:val="bullet"/>
      <w:lvlText w:val=""/>
      <w:lvlJc w:val="left"/>
      <w:pPr>
        <w:ind w:left="5040" w:hanging="360"/>
      </w:pPr>
      <w:rPr>
        <w:rFonts w:ascii="Symbol" w:hAnsi="Symbol" w:hint="default"/>
      </w:rPr>
    </w:lvl>
    <w:lvl w:ilvl="7" w:tplc="9FD67AC4">
      <w:start w:val="1"/>
      <w:numFmt w:val="bullet"/>
      <w:lvlText w:val="o"/>
      <w:lvlJc w:val="left"/>
      <w:pPr>
        <w:ind w:left="5760" w:hanging="360"/>
      </w:pPr>
      <w:rPr>
        <w:rFonts w:ascii="Courier New" w:hAnsi="Courier New" w:cs="Courier New" w:hint="default"/>
      </w:rPr>
    </w:lvl>
    <w:lvl w:ilvl="8" w:tplc="1C926DC4">
      <w:start w:val="1"/>
      <w:numFmt w:val="bullet"/>
      <w:lvlText w:val=""/>
      <w:lvlJc w:val="left"/>
      <w:pPr>
        <w:ind w:left="6480" w:hanging="360"/>
      </w:pPr>
      <w:rPr>
        <w:rFonts w:ascii="Wingdings" w:hAnsi="Wingdings" w:hint="default"/>
      </w:rPr>
    </w:lvl>
  </w:abstractNum>
  <w:abstractNum w:abstractNumId="11" w15:restartNumberingAfterBreak="0">
    <w:nsid w:val="52E555D9"/>
    <w:multiLevelType w:val="hybridMultilevel"/>
    <w:tmpl w:val="6088CA32"/>
    <w:lvl w:ilvl="0" w:tplc="EC76F080">
      <w:start w:val="1"/>
      <w:numFmt w:val="bullet"/>
      <w:lvlText w:val=""/>
      <w:lvlJc w:val="left"/>
      <w:pPr>
        <w:ind w:left="720" w:hanging="360"/>
      </w:pPr>
      <w:rPr>
        <w:rFonts w:ascii="Symbol" w:hAnsi="Symbol" w:hint="default"/>
      </w:rPr>
    </w:lvl>
    <w:lvl w:ilvl="1" w:tplc="215654DC">
      <w:start w:val="1"/>
      <w:numFmt w:val="bullet"/>
      <w:lvlText w:val="o"/>
      <w:lvlJc w:val="left"/>
      <w:pPr>
        <w:ind w:left="1440" w:hanging="360"/>
      </w:pPr>
      <w:rPr>
        <w:rFonts w:ascii="Courier New" w:hAnsi="Courier New" w:cs="Courier New" w:hint="default"/>
      </w:rPr>
    </w:lvl>
    <w:lvl w:ilvl="2" w:tplc="E222BE10">
      <w:start w:val="1"/>
      <w:numFmt w:val="bullet"/>
      <w:lvlText w:val=""/>
      <w:lvlJc w:val="left"/>
      <w:pPr>
        <w:ind w:left="2160" w:hanging="360"/>
      </w:pPr>
      <w:rPr>
        <w:rFonts w:ascii="Wingdings" w:hAnsi="Wingdings" w:hint="default"/>
      </w:rPr>
    </w:lvl>
    <w:lvl w:ilvl="3" w:tplc="1F2C649A">
      <w:start w:val="1"/>
      <w:numFmt w:val="bullet"/>
      <w:lvlText w:val=""/>
      <w:lvlJc w:val="left"/>
      <w:pPr>
        <w:ind w:left="2880" w:hanging="360"/>
      </w:pPr>
      <w:rPr>
        <w:rFonts w:ascii="Symbol" w:hAnsi="Symbol" w:hint="default"/>
      </w:rPr>
    </w:lvl>
    <w:lvl w:ilvl="4" w:tplc="F2846A4A">
      <w:start w:val="1"/>
      <w:numFmt w:val="bullet"/>
      <w:lvlText w:val="o"/>
      <w:lvlJc w:val="left"/>
      <w:pPr>
        <w:ind w:left="3600" w:hanging="360"/>
      </w:pPr>
      <w:rPr>
        <w:rFonts w:ascii="Courier New" w:hAnsi="Courier New" w:cs="Courier New" w:hint="default"/>
      </w:rPr>
    </w:lvl>
    <w:lvl w:ilvl="5" w:tplc="2CB6B4AC">
      <w:start w:val="1"/>
      <w:numFmt w:val="bullet"/>
      <w:lvlText w:val=""/>
      <w:lvlJc w:val="left"/>
      <w:pPr>
        <w:ind w:left="4320" w:hanging="360"/>
      </w:pPr>
      <w:rPr>
        <w:rFonts w:ascii="Wingdings" w:hAnsi="Wingdings" w:hint="default"/>
      </w:rPr>
    </w:lvl>
    <w:lvl w:ilvl="6" w:tplc="AC4EC4D6">
      <w:start w:val="1"/>
      <w:numFmt w:val="bullet"/>
      <w:lvlText w:val=""/>
      <w:lvlJc w:val="left"/>
      <w:pPr>
        <w:ind w:left="5040" w:hanging="360"/>
      </w:pPr>
      <w:rPr>
        <w:rFonts w:ascii="Symbol" w:hAnsi="Symbol" w:hint="default"/>
      </w:rPr>
    </w:lvl>
    <w:lvl w:ilvl="7" w:tplc="DFC64AF8">
      <w:start w:val="1"/>
      <w:numFmt w:val="bullet"/>
      <w:lvlText w:val="o"/>
      <w:lvlJc w:val="left"/>
      <w:pPr>
        <w:ind w:left="5760" w:hanging="360"/>
      </w:pPr>
      <w:rPr>
        <w:rFonts w:ascii="Courier New" w:hAnsi="Courier New" w:cs="Courier New" w:hint="default"/>
      </w:rPr>
    </w:lvl>
    <w:lvl w:ilvl="8" w:tplc="979E33DE">
      <w:start w:val="1"/>
      <w:numFmt w:val="bullet"/>
      <w:lvlText w:val=""/>
      <w:lvlJc w:val="left"/>
      <w:pPr>
        <w:ind w:left="6480" w:hanging="360"/>
      </w:pPr>
      <w:rPr>
        <w:rFonts w:ascii="Wingdings" w:hAnsi="Wingdings" w:hint="default"/>
      </w:rPr>
    </w:lvl>
  </w:abstractNum>
  <w:abstractNum w:abstractNumId="12" w15:restartNumberingAfterBreak="0">
    <w:nsid w:val="602B2A2F"/>
    <w:multiLevelType w:val="multilevel"/>
    <w:tmpl w:val="154C8C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54C4F31"/>
    <w:multiLevelType w:val="multilevel"/>
    <w:tmpl w:val="87CE6E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9BC0D6F"/>
    <w:multiLevelType w:val="hybridMultilevel"/>
    <w:tmpl w:val="DABAC0B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EC306AF"/>
    <w:multiLevelType w:val="hybridMultilevel"/>
    <w:tmpl w:val="33221B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D61592D"/>
    <w:multiLevelType w:val="hybridMultilevel"/>
    <w:tmpl w:val="DD8614BE"/>
    <w:lvl w:ilvl="0" w:tplc="3B105D8E">
      <w:start w:val="1"/>
      <w:numFmt w:val="bullet"/>
      <w:lvlText w:val=""/>
      <w:lvlJc w:val="left"/>
      <w:pPr>
        <w:ind w:left="720" w:hanging="360"/>
      </w:pPr>
      <w:rPr>
        <w:rFonts w:ascii="Symbol" w:hAnsi="Symbol" w:hint="default"/>
      </w:rPr>
    </w:lvl>
    <w:lvl w:ilvl="1" w:tplc="6D50FF36" w:tentative="1">
      <w:start w:val="1"/>
      <w:numFmt w:val="bullet"/>
      <w:lvlText w:val="o"/>
      <w:lvlJc w:val="left"/>
      <w:pPr>
        <w:ind w:left="1440" w:hanging="360"/>
      </w:pPr>
      <w:rPr>
        <w:rFonts w:ascii="Courier New" w:hAnsi="Courier New" w:cs="Courier New" w:hint="default"/>
      </w:rPr>
    </w:lvl>
    <w:lvl w:ilvl="2" w:tplc="520ACDFE" w:tentative="1">
      <w:start w:val="1"/>
      <w:numFmt w:val="bullet"/>
      <w:lvlText w:val=""/>
      <w:lvlJc w:val="left"/>
      <w:pPr>
        <w:ind w:left="2160" w:hanging="360"/>
      </w:pPr>
      <w:rPr>
        <w:rFonts w:ascii="Wingdings" w:hAnsi="Wingdings" w:hint="default"/>
      </w:rPr>
    </w:lvl>
    <w:lvl w:ilvl="3" w:tplc="0C6021E6" w:tentative="1">
      <w:start w:val="1"/>
      <w:numFmt w:val="bullet"/>
      <w:lvlText w:val=""/>
      <w:lvlJc w:val="left"/>
      <w:pPr>
        <w:ind w:left="2880" w:hanging="360"/>
      </w:pPr>
      <w:rPr>
        <w:rFonts w:ascii="Symbol" w:hAnsi="Symbol" w:hint="default"/>
      </w:rPr>
    </w:lvl>
    <w:lvl w:ilvl="4" w:tplc="E95C1600" w:tentative="1">
      <w:start w:val="1"/>
      <w:numFmt w:val="bullet"/>
      <w:lvlText w:val="o"/>
      <w:lvlJc w:val="left"/>
      <w:pPr>
        <w:ind w:left="3600" w:hanging="360"/>
      </w:pPr>
      <w:rPr>
        <w:rFonts w:ascii="Courier New" w:hAnsi="Courier New" w:cs="Courier New" w:hint="default"/>
      </w:rPr>
    </w:lvl>
    <w:lvl w:ilvl="5" w:tplc="61E0514C" w:tentative="1">
      <w:start w:val="1"/>
      <w:numFmt w:val="bullet"/>
      <w:lvlText w:val=""/>
      <w:lvlJc w:val="left"/>
      <w:pPr>
        <w:ind w:left="4320" w:hanging="360"/>
      </w:pPr>
      <w:rPr>
        <w:rFonts w:ascii="Wingdings" w:hAnsi="Wingdings" w:hint="default"/>
      </w:rPr>
    </w:lvl>
    <w:lvl w:ilvl="6" w:tplc="68C275DC" w:tentative="1">
      <w:start w:val="1"/>
      <w:numFmt w:val="bullet"/>
      <w:lvlText w:val=""/>
      <w:lvlJc w:val="left"/>
      <w:pPr>
        <w:ind w:left="5040" w:hanging="360"/>
      </w:pPr>
      <w:rPr>
        <w:rFonts w:ascii="Symbol" w:hAnsi="Symbol" w:hint="default"/>
      </w:rPr>
    </w:lvl>
    <w:lvl w:ilvl="7" w:tplc="EFB4872C" w:tentative="1">
      <w:start w:val="1"/>
      <w:numFmt w:val="bullet"/>
      <w:lvlText w:val="o"/>
      <w:lvlJc w:val="left"/>
      <w:pPr>
        <w:ind w:left="5760" w:hanging="360"/>
      </w:pPr>
      <w:rPr>
        <w:rFonts w:ascii="Courier New" w:hAnsi="Courier New" w:cs="Courier New" w:hint="default"/>
      </w:rPr>
    </w:lvl>
    <w:lvl w:ilvl="8" w:tplc="081C581C" w:tentative="1">
      <w:start w:val="1"/>
      <w:numFmt w:val="bullet"/>
      <w:lvlText w:val=""/>
      <w:lvlJc w:val="left"/>
      <w:pPr>
        <w:ind w:left="6480" w:hanging="360"/>
      </w:pPr>
      <w:rPr>
        <w:rFonts w:ascii="Wingdings" w:hAnsi="Wingdings" w:hint="default"/>
      </w:rPr>
    </w:lvl>
  </w:abstractNum>
  <w:num w:numId="1" w16cid:durableId="549608974">
    <w:abstractNumId w:val="0"/>
  </w:num>
  <w:num w:numId="2" w16cid:durableId="1488477266">
    <w:abstractNumId w:val="10"/>
  </w:num>
  <w:num w:numId="3" w16cid:durableId="1685085508">
    <w:abstractNumId w:val="4"/>
  </w:num>
  <w:num w:numId="4" w16cid:durableId="1664773026">
    <w:abstractNumId w:val="16"/>
  </w:num>
  <w:num w:numId="5" w16cid:durableId="185490375">
    <w:abstractNumId w:val="2"/>
  </w:num>
  <w:num w:numId="6" w16cid:durableId="798568060">
    <w:abstractNumId w:val="1"/>
  </w:num>
  <w:num w:numId="7" w16cid:durableId="460617579">
    <w:abstractNumId w:val="11"/>
  </w:num>
  <w:num w:numId="8" w16cid:durableId="2035692239">
    <w:abstractNumId w:val="5"/>
  </w:num>
  <w:num w:numId="9" w16cid:durableId="564610997">
    <w:abstractNumId w:val="13"/>
    <w:lvlOverride w:ilvl="0">
      <w:lvl w:ilvl="0">
        <w:numFmt w:val="lowerLetter"/>
        <w:lvlText w:val="%1."/>
        <w:lvlJc w:val="left"/>
      </w:lvl>
    </w:lvlOverride>
  </w:num>
  <w:num w:numId="10" w16cid:durableId="636422028">
    <w:abstractNumId w:val="7"/>
    <w:lvlOverride w:ilvl="0">
      <w:lvl w:ilvl="0">
        <w:numFmt w:val="lowerLetter"/>
        <w:lvlText w:val="%1."/>
        <w:lvlJc w:val="left"/>
      </w:lvl>
    </w:lvlOverride>
  </w:num>
  <w:num w:numId="11" w16cid:durableId="1917132274">
    <w:abstractNumId w:val="3"/>
  </w:num>
  <w:num w:numId="12" w16cid:durableId="883374551">
    <w:abstractNumId w:val="8"/>
  </w:num>
  <w:num w:numId="13" w16cid:durableId="2071077933">
    <w:abstractNumId w:val="12"/>
    <w:lvlOverride w:ilvl="0">
      <w:lvl w:ilvl="0">
        <w:numFmt w:val="lowerLetter"/>
        <w:lvlText w:val="%1."/>
        <w:lvlJc w:val="left"/>
      </w:lvl>
    </w:lvlOverride>
  </w:num>
  <w:num w:numId="14" w16cid:durableId="1091662864">
    <w:abstractNumId w:val="9"/>
  </w:num>
  <w:num w:numId="15" w16cid:durableId="1517815866">
    <w:abstractNumId w:val="6"/>
  </w:num>
  <w:num w:numId="16" w16cid:durableId="643243275">
    <w:abstractNumId w:val="14"/>
  </w:num>
  <w:num w:numId="17" w16cid:durableId="1911233961">
    <w:abstractNumId w:val="15"/>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3"/>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54604"/>
    <w:rsid w:val="00000BA3"/>
    <w:rsid w:val="0000141D"/>
    <w:rsid w:val="00002236"/>
    <w:rsid w:val="00002713"/>
    <w:rsid w:val="00002A21"/>
    <w:rsid w:val="00002C11"/>
    <w:rsid w:val="00002C82"/>
    <w:rsid w:val="000033D2"/>
    <w:rsid w:val="0000351D"/>
    <w:rsid w:val="000042F8"/>
    <w:rsid w:val="0000436A"/>
    <w:rsid w:val="0000483A"/>
    <w:rsid w:val="000055D1"/>
    <w:rsid w:val="00005778"/>
    <w:rsid w:val="000059B2"/>
    <w:rsid w:val="00005BFA"/>
    <w:rsid w:val="00005C93"/>
    <w:rsid w:val="00005FEB"/>
    <w:rsid w:val="0000624A"/>
    <w:rsid w:val="0000662F"/>
    <w:rsid w:val="00007533"/>
    <w:rsid w:val="000076C5"/>
    <w:rsid w:val="00007C93"/>
    <w:rsid w:val="00007C9F"/>
    <w:rsid w:val="00007DF7"/>
    <w:rsid w:val="000100E9"/>
    <w:rsid w:val="0001023D"/>
    <w:rsid w:val="00012314"/>
    <w:rsid w:val="000124C8"/>
    <w:rsid w:val="00012518"/>
    <w:rsid w:val="00012820"/>
    <w:rsid w:val="00012845"/>
    <w:rsid w:val="00012947"/>
    <w:rsid w:val="00012B96"/>
    <w:rsid w:val="00012EDF"/>
    <w:rsid w:val="000134EE"/>
    <w:rsid w:val="000138F8"/>
    <w:rsid w:val="00013B51"/>
    <w:rsid w:val="00013DF8"/>
    <w:rsid w:val="00014299"/>
    <w:rsid w:val="000143E5"/>
    <w:rsid w:val="000144E6"/>
    <w:rsid w:val="00014D3C"/>
    <w:rsid w:val="00014D7C"/>
    <w:rsid w:val="0001501E"/>
    <w:rsid w:val="0001508C"/>
    <w:rsid w:val="000152F8"/>
    <w:rsid w:val="000153A6"/>
    <w:rsid w:val="00015413"/>
    <w:rsid w:val="000155E7"/>
    <w:rsid w:val="0001594A"/>
    <w:rsid w:val="000159DC"/>
    <w:rsid w:val="00015A8D"/>
    <w:rsid w:val="00015AE2"/>
    <w:rsid w:val="00015BB6"/>
    <w:rsid w:val="00015C0A"/>
    <w:rsid w:val="00016561"/>
    <w:rsid w:val="000165F4"/>
    <w:rsid w:val="00016E78"/>
    <w:rsid w:val="000172AA"/>
    <w:rsid w:val="00017BB0"/>
    <w:rsid w:val="00017F2A"/>
    <w:rsid w:val="0002007E"/>
    <w:rsid w:val="000203F8"/>
    <w:rsid w:val="00020527"/>
    <w:rsid w:val="000206F5"/>
    <w:rsid w:val="00020787"/>
    <w:rsid w:val="00020A9F"/>
    <w:rsid w:val="00020CDA"/>
    <w:rsid w:val="00020DC2"/>
    <w:rsid w:val="00020E77"/>
    <w:rsid w:val="000218E4"/>
    <w:rsid w:val="00021927"/>
    <w:rsid w:val="00021F8E"/>
    <w:rsid w:val="000220FE"/>
    <w:rsid w:val="00022753"/>
    <w:rsid w:val="00023B06"/>
    <w:rsid w:val="00023B33"/>
    <w:rsid w:val="00023CE5"/>
    <w:rsid w:val="0002410C"/>
    <w:rsid w:val="000248B0"/>
    <w:rsid w:val="00024976"/>
    <w:rsid w:val="00024A72"/>
    <w:rsid w:val="00024ABD"/>
    <w:rsid w:val="00024AD6"/>
    <w:rsid w:val="000250F9"/>
    <w:rsid w:val="0002512A"/>
    <w:rsid w:val="0002532D"/>
    <w:rsid w:val="00025CE3"/>
    <w:rsid w:val="00025F46"/>
    <w:rsid w:val="000260F4"/>
    <w:rsid w:val="000261A1"/>
    <w:rsid w:val="000263C7"/>
    <w:rsid w:val="00027239"/>
    <w:rsid w:val="000273EE"/>
    <w:rsid w:val="000274DF"/>
    <w:rsid w:val="00027826"/>
    <w:rsid w:val="00027856"/>
    <w:rsid w:val="00027A2E"/>
    <w:rsid w:val="00027A47"/>
    <w:rsid w:val="00030357"/>
    <w:rsid w:val="00030724"/>
    <w:rsid w:val="00030966"/>
    <w:rsid w:val="00030A89"/>
    <w:rsid w:val="00031324"/>
    <w:rsid w:val="0003165D"/>
    <w:rsid w:val="00031F15"/>
    <w:rsid w:val="00031FB0"/>
    <w:rsid w:val="00032399"/>
    <w:rsid w:val="00032751"/>
    <w:rsid w:val="00033632"/>
    <w:rsid w:val="00033FD5"/>
    <w:rsid w:val="0003434A"/>
    <w:rsid w:val="00034518"/>
    <w:rsid w:val="000345F9"/>
    <w:rsid w:val="000346A3"/>
    <w:rsid w:val="000346B6"/>
    <w:rsid w:val="00034C4A"/>
    <w:rsid w:val="00034ECE"/>
    <w:rsid w:val="000350A0"/>
    <w:rsid w:val="00035183"/>
    <w:rsid w:val="0003526F"/>
    <w:rsid w:val="000354BE"/>
    <w:rsid w:val="0003579C"/>
    <w:rsid w:val="00035829"/>
    <w:rsid w:val="00035A0C"/>
    <w:rsid w:val="00035EB2"/>
    <w:rsid w:val="000363EE"/>
    <w:rsid w:val="0003652B"/>
    <w:rsid w:val="00036638"/>
    <w:rsid w:val="0003685E"/>
    <w:rsid w:val="00036B2F"/>
    <w:rsid w:val="00036C21"/>
    <w:rsid w:val="00036D21"/>
    <w:rsid w:val="00036D36"/>
    <w:rsid w:val="00037580"/>
    <w:rsid w:val="000375FA"/>
    <w:rsid w:val="00037CF8"/>
    <w:rsid w:val="00037E20"/>
    <w:rsid w:val="000406C1"/>
    <w:rsid w:val="00040A4F"/>
    <w:rsid w:val="00040C7C"/>
    <w:rsid w:val="00040E5A"/>
    <w:rsid w:val="000410A2"/>
    <w:rsid w:val="00041742"/>
    <w:rsid w:val="00041A54"/>
    <w:rsid w:val="00041C7D"/>
    <w:rsid w:val="00041DCD"/>
    <w:rsid w:val="00041E4A"/>
    <w:rsid w:val="00042C2C"/>
    <w:rsid w:val="0004313B"/>
    <w:rsid w:val="00043417"/>
    <w:rsid w:val="000436F2"/>
    <w:rsid w:val="00043805"/>
    <w:rsid w:val="000438AF"/>
    <w:rsid w:val="0004396D"/>
    <w:rsid w:val="00043D15"/>
    <w:rsid w:val="000441F7"/>
    <w:rsid w:val="00044445"/>
    <w:rsid w:val="00044502"/>
    <w:rsid w:val="0004469F"/>
    <w:rsid w:val="00044A0F"/>
    <w:rsid w:val="000450F0"/>
    <w:rsid w:val="00045B65"/>
    <w:rsid w:val="00046F7C"/>
    <w:rsid w:val="0004700B"/>
    <w:rsid w:val="00047A51"/>
    <w:rsid w:val="00047A7C"/>
    <w:rsid w:val="00047A83"/>
    <w:rsid w:val="00047BDC"/>
    <w:rsid w:val="00047C85"/>
    <w:rsid w:val="00050706"/>
    <w:rsid w:val="00050C36"/>
    <w:rsid w:val="0005109E"/>
    <w:rsid w:val="0005110C"/>
    <w:rsid w:val="000512BE"/>
    <w:rsid w:val="00051784"/>
    <w:rsid w:val="00051A6E"/>
    <w:rsid w:val="00051D50"/>
    <w:rsid w:val="00052171"/>
    <w:rsid w:val="0005255D"/>
    <w:rsid w:val="00052630"/>
    <w:rsid w:val="00052732"/>
    <w:rsid w:val="00052A72"/>
    <w:rsid w:val="00053CF8"/>
    <w:rsid w:val="000541D4"/>
    <w:rsid w:val="00054BB5"/>
    <w:rsid w:val="00054CFD"/>
    <w:rsid w:val="00054E53"/>
    <w:rsid w:val="00054F3C"/>
    <w:rsid w:val="00054F45"/>
    <w:rsid w:val="000551BB"/>
    <w:rsid w:val="000555D7"/>
    <w:rsid w:val="000557E6"/>
    <w:rsid w:val="00055812"/>
    <w:rsid w:val="000560B8"/>
    <w:rsid w:val="00056219"/>
    <w:rsid w:val="0005750D"/>
    <w:rsid w:val="00057669"/>
    <w:rsid w:val="000577A7"/>
    <w:rsid w:val="000579CC"/>
    <w:rsid w:val="00057B9F"/>
    <w:rsid w:val="0006056B"/>
    <w:rsid w:val="0006077B"/>
    <w:rsid w:val="00060985"/>
    <w:rsid w:val="00060AFA"/>
    <w:rsid w:val="00060B15"/>
    <w:rsid w:val="00060BF2"/>
    <w:rsid w:val="00060C7B"/>
    <w:rsid w:val="00060DB3"/>
    <w:rsid w:val="00060FBE"/>
    <w:rsid w:val="00061471"/>
    <w:rsid w:val="000614AD"/>
    <w:rsid w:val="000616B1"/>
    <w:rsid w:val="00061724"/>
    <w:rsid w:val="00061757"/>
    <w:rsid w:val="00061B71"/>
    <w:rsid w:val="00061CD1"/>
    <w:rsid w:val="00061DF3"/>
    <w:rsid w:val="0006254A"/>
    <w:rsid w:val="000626B8"/>
    <w:rsid w:val="00062D9C"/>
    <w:rsid w:val="000630E9"/>
    <w:rsid w:val="0006441F"/>
    <w:rsid w:val="00064828"/>
    <w:rsid w:val="00064B2E"/>
    <w:rsid w:val="00065202"/>
    <w:rsid w:val="000657A8"/>
    <w:rsid w:val="00065A59"/>
    <w:rsid w:val="00065C2E"/>
    <w:rsid w:val="00066226"/>
    <w:rsid w:val="000669B7"/>
    <w:rsid w:val="000669BB"/>
    <w:rsid w:val="00066FC7"/>
    <w:rsid w:val="00067632"/>
    <w:rsid w:val="00067645"/>
    <w:rsid w:val="00067667"/>
    <w:rsid w:val="000678A1"/>
    <w:rsid w:val="0006797D"/>
    <w:rsid w:val="00067B20"/>
    <w:rsid w:val="00070D41"/>
    <w:rsid w:val="00071228"/>
    <w:rsid w:val="0007172C"/>
    <w:rsid w:val="00071A0E"/>
    <w:rsid w:val="00071FD0"/>
    <w:rsid w:val="00072131"/>
    <w:rsid w:val="0007293F"/>
    <w:rsid w:val="00072BD0"/>
    <w:rsid w:val="00072D19"/>
    <w:rsid w:val="00072D23"/>
    <w:rsid w:val="00072D5A"/>
    <w:rsid w:val="00072E26"/>
    <w:rsid w:val="0007360C"/>
    <w:rsid w:val="00073875"/>
    <w:rsid w:val="00073893"/>
    <w:rsid w:val="00073A18"/>
    <w:rsid w:val="00074573"/>
    <w:rsid w:val="00074B17"/>
    <w:rsid w:val="000759E6"/>
    <w:rsid w:val="00075BB5"/>
    <w:rsid w:val="00075C79"/>
    <w:rsid w:val="000769F7"/>
    <w:rsid w:val="00076D79"/>
    <w:rsid w:val="00076E95"/>
    <w:rsid w:val="00077122"/>
    <w:rsid w:val="000774FA"/>
    <w:rsid w:val="000776D5"/>
    <w:rsid w:val="00077A64"/>
    <w:rsid w:val="00077A9E"/>
    <w:rsid w:val="00077DBA"/>
    <w:rsid w:val="0008029C"/>
    <w:rsid w:val="00080706"/>
    <w:rsid w:val="0008173C"/>
    <w:rsid w:val="00082AD5"/>
    <w:rsid w:val="000832B8"/>
    <w:rsid w:val="00083945"/>
    <w:rsid w:val="00083C11"/>
    <w:rsid w:val="00083D6C"/>
    <w:rsid w:val="00083ECF"/>
    <w:rsid w:val="00084064"/>
    <w:rsid w:val="00084897"/>
    <w:rsid w:val="00084975"/>
    <w:rsid w:val="00084AC0"/>
    <w:rsid w:val="000854BE"/>
    <w:rsid w:val="0008568C"/>
    <w:rsid w:val="0008599D"/>
    <w:rsid w:val="000866F6"/>
    <w:rsid w:val="0008671F"/>
    <w:rsid w:val="00086A27"/>
    <w:rsid w:val="00086A30"/>
    <w:rsid w:val="000872DF"/>
    <w:rsid w:val="0008731A"/>
    <w:rsid w:val="0008786F"/>
    <w:rsid w:val="00087B3D"/>
    <w:rsid w:val="00090774"/>
    <w:rsid w:val="00091143"/>
    <w:rsid w:val="000912D1"/>
    <w:rsid w:val="00091479"/>
    <w:rsid w:val="000918CE"/>
    <w:rsid w:val="00091CC4"/>
    <w:rsid w:val="00091F15"/>
    <w:rsid w:val="00092138"/>
    <w:rsid w:val="000930E9"/>
    <w:rsid w:val="000935E0"/>
    <w:rsid w:val="000935E1"/>
    <w:rsid w:val="0009388D"/>
    <w:rsid w:val="0009397F"/>
    <w:rsid w:val="00093D1C"/>
    <w:rsid w:val="00093F11"/>
    <w:rsid w:val="000941B2"/>
    <w:rsid w:val="00094516"/>
    <w:rsid w:val="00095763"/>
    <w:rsid w:val="00095F1C"/>
    <w:rsid w:val="000962CB"/>
    <w:rsid w:val="000962DD"/>
    <w:rsid w:val="000963BB"/>
    <w:rsid w:val="00096547"/>
    <w:rsid w:val="0009691E"/>
    <w:rsid w:val="00096AF9"/>
    <w:rsid w:val="00096D64"/>
    <w:rsid w:val="000972EA"/>
    <w:rsid w:val="00097A12"/>
    <w:rsid w:val="00097CC4"/>
    <w:rsid w:val="00097E38"/>
    <w:rsid w:val="00097F0B"/>
    <w:rsid w:val="000A0314"/>
    <w:rsid w:val="000A0800"/>
    <w:rsid w:val="000A1756"/>
    <w:rsid w:val="000A1AFE"/>
    <w:rsid w:val="000A270C"/>
    <w:rsid w:val="000A2A9C"/>
    <w:rsid w:val="000A3119"/>
    <w:rsid w:val="000A35C3"/>
    <w:rsid w:val="000A3910"/>
    <w:rsid w:val="000A3B8F"/>
    <w:rsid w:val="000A4118"/>
    <w:rsid w:val="000A449E"/>
    <w:rsid w:val="000A4587"/>
    <w:rsid w:val="000A4B75"/>
    <w:rsid w:val="000A4ECD"/>
    <w:rsid w:val="000A5369"/>
    <w:rsid w:val="000A5DB7"/>
    <w:rsid w:val="000A5F47"/>
    <w:rsid w:val="000A620C"/>
    <w:rsid w:val="000A66DB"/>
    <w:rsid w:val="000A67F8"/>
    <w:rsid w:val="000A6A95"/>
    <w:rsid w:val="000A6D6A"/>
    <w:rsid w:val="000A6F37"/>
    <w:rsid w:val="000A7845"/>
    <w:rsid w:val="000A78E6"/>
    <w:rsid w:val="000A79D4"/>
    <w:rsid w:val="000A7EB8"/>
    <w:rsid w:val="000B0043"/>
    <w:rsid w:val="000B022A"/>
    <w:rsid w:val="000B0342"/>
    <w:rsid w:val="000B03F3"/>
    <w:rsid w:val="000B06F3"/>
    <w:rsid w:val="000B0968"/>
    <w:rsid w:val="000B0A75"/>
    <w:rsid w:val="000B10D0"/>
    <w:rsid w:val="000B1216"/>
    <w:rsid w:val="000B1627"/>
    <w:rsid w:val="000B1787"/>
    <w:rsid w:val="000B1930"/>
    <w:rsid w:val="000B1DD2"/>
    <w:rsid w:val="000B1E3F"/>
    <w:rsid w:val="000B1E85"/>
    <w:rsid w:val="000B1E9C"/>
    <w:rsid w:val="000B1FB7"/>
    <w:rsid w:val="000B2FE7"/>
    <w:rsid w:val="000B3049"/>
    <w:rsid w:val="000B3666"/>
    <w:rsid w:val="000B376E"/>
    <w:rsid w:val="000B39B7"/>
    <w:rsid w:val="000B3A50"/>
    <w:rsid w:val="000B3B45"/>
    <w:rsid w:val="000B40BC"/>
    <w:rsid w:val="000B461E"/>
    <w:rsid w:val="000B4C17"/>
    <w:rsid w:val="000B4CC5"/>
    <w:rsid w:val="000B541F"/>
    <w:rsid w:val="000B5577"/>
    <w:rsid w:val="000B5639"/>
    <w:rsid w:val="000B5A0B"/>
    <w:rsid w:val="000B5A93"/>
    <w:rsid w:val="000B5AF1"/>
    <w:rsid w:val="000B613B"/>
    <w:rsid w:val="000B62D3"/>
    <w:rsid w:val="000B6C73"/>
    <w:rsid w:val="000B6DBD"/>
    <w:rsid w:val="000B7249"/>
    <w:rsid w:val="000B73D4"/>
    <w:rsid w:val="000B7B6B"/>
    <w:rsid w:val="000B7C43"/>
    <w:rsid w:val="000B7D88"/>
    <w:rsid w:val="000B7F47"/>
    <w:rsid w:val="000C0582"/>
    <w:rsid w:val="000C068B"/>
    <w:rsid w:val="000C0776"/>
    <w:rsid w:val="000C0F85"/>
    <w:rsid w:val="000C114C"/>
    <w:rsid w:val="000C13A1"/>
    <w:rsid w:val="000C13A5"/>
    <w:rsid w:val="000C1D43"/>
    <w:rsid w:val="000C2009"/>
    <w:rsid w:val="000C2013"/>
    <w:rsid w:val="000C213A"/>
    <w:rsid w:val="000C2D27"/>
    <w:rsid w:val="000C306D"/>
    <w:rsid w:val="000C32E8"/>
    <w:rsid w:val="000C3313"/>
    <w:rsid w:val="000C367E"/>
    <w:rsid w:val="000C38AA"/>
    <w:rsid w:val="000C40C7"/>
    <w:rsid w:val="000C4613"/>
    <w:rsid w:val="000C4BE0"/>
    <w:rsid w:val="000C4E3D"/>
    <w:rsid w:val="000C54C0"/>
    <w:rsid w:val="000C569C"/>
    <w:rsid w:val="000C5B49"/>
    <w:rsid w:val="000C61B4"/>
    <w:rsid w:val="000C6A1E"/>
    <w:rsid w:val="000C6D1B"/>
    <w:rsid w:val="000C722B"/>
    <w:rsid w:val="000C76A5"/>
    <w:rsid w:val="000C76BD"/>
    <w:rsid w:val="000C77BE"/>
    <w:rsid w:val="000C77D5"/>
    <w:rsid w:val="000C7FB3"/>
    <w:rsid w:val="000D0161"/>
    <w:rsid w:val="000D030B"/>
    <w:rsid w:val="000D06B6"/>
    <w:rsid w:val="000D0905"/>
    <w:rsid w:val="000D0BDC"/>
    <w:rsid w:val="000D1326"/>
    <w:rsid w:val="000D17D3"/>
    <w:rsid w:val="000D1855"/>
    <w:rsid w:val="000D20BF"/>
    <w:rsid w:val="000D2172"/>
    <w:rsid w:val="000D2372"/>
    <w:rsid w:val="000D243F"/>
    <w:rsid w:val="000D27C8"/>
    <w:rsid w:val="000D294D"/>
    <w:rsid w:val="000D29B9"/>
    <w:rsid w:val="000D2C85"/>
    <w:rsid w:val="000D2D20"/>
    <w:rsid w:val="000D2D23"/>
    <w:rsid w:val="000D2E12"/>
    <w:rsid w:val="000D339E"/>
    <w:rsid w:val="000D3BBC"/>
    <w:rsid w:val="000D3E64"/>
    <w:rsid w:val="000D4053"/>
    <w:rsid w:val="000D43D8"/>
    <w:rsid w:val="000D45D6"/>
    <w:rsid w:val="000D4922"/>
    <w:rsid w:val="000D55D2"/>
    <w:rsid w:val="000D5A88"/>
    <w:rsid w:val="000D6392"/>
    <w:rsid w:val="000D65DC"/>
    <w:rsid w:val="000D66CD"/>
    <w:rsid w:val="000D6F1A"/>
    <w:rsid w:val="000D7122"/>
    <w:rsid w:val="000D7779"/>
    <w:rsid w:val="000D783E"/>
    <w:rsid w:val="000D78C9"/>
    <w:rsid w:val="000D7996"/>
    <w:rsid w:val="000D7D1E"/>
    <w:rsid w:val="000E03B9"/>
    <w:rsid w:val="000E0AD0"/>
    <w:rsid w:val="000E1304"/>
    <w:rsid w:val="000E1881"/>
    <w:rsid w:val="000E21CE"/>
    <w:rsid w:val="000E2550"/>
    <w:rsid w:val="000E3224"/>
    <w:rsid w:val="000E355D"/>
    <w:rsid w:val="000E367F"/>
    <w:rsid w:val="000E3C59"/>
    <w:rsid w:val="000E3E30"/>
    <w:rsid w:val="000E4220"/>
    <w:rsid w:val="000E4284"/>
    <w:rsid w:val="000E4A25"/>
    <w:rsid w:val="000E4E25"/>
    <w:rsid w:val="000E4EE6"/>
    <w:rsid w:val="000E549E"/>
    <w:rsid w:val="000E556E"/>
    <w:rsid w:val="000E5673"/>
    <w:rsid w:val="000E58A3"/>
    <w:rsid w:val="000E5A31"/>
    <w:rsid w:val="000E5A64"/>
    <w:rsid w:val="000E5BFC"/>
    <w:rsid w:val="000E5C19"/>
    <w:rsid w:val="000E5F92"/>
    <w:rsid w:val="000E6913"/>
    <w:rsid w:val="000E6FC9"/>
    <w:rsid w:val="000E78CA"/>
    <w:rsid w:val="000E7942"/>
    <w:rsid w:val="000E7968"/>
    <w:rsid w:val="000E7A00"/>
    <w:rsid w:val="000E7C84"/>
    <w:rsid w:val="000F0351"/>
    <w:rsid w:val="000F0370"/>
    <w:rsid w:val="000F03F8"/>
    <w:rsid w:val="000F0818"/>
    <w:rsid w:val="000F0CBC"/>
    <w:rsid w:val="000F0F89"/>
    <w:rsid w:val="000F129B"/>
    <w:rsid w:val="000F1642"/>
    <w:rsid w:val="000F16A3"/>
    <w:rsid w:val="000F1945"/>
    <w:rsid w:val="000F2791"/>
    <w:rsid w:val="000F27AD"/>
    <w:rsid w:val="000F2A15"/>
    <w:rsid w:val="000F2D8F"/>
    <w:rsid w:val="000F313A"/>
    <w:rsid w:val="000F3AAE"/>
    <w:rsid w:val="000F3B7E"/>
    <w:rsid w:val="000F3CA3"/>
    <w:rsid w:val="000F3E18"/>
    <w:rsid w:val="000F4419"/>
    <w:rsid w:val="000F48FC"/>
    <w:rsid w:val="000F50CA"/>
    <w:rsid w:val="000F52B8"/>
    <w:rsid w:val="000F558A"/>
    <w:rsid w:val="000F5B81"/>
    <w:rsid w:val="000F5D61"/>
    <w:rsid w:val="000F5EA8"/>
    <w:rsid w:val="000F6585"/>
    <w:rsid w:val="000F67A7"/>
    <w:rsid w:val="000F6BC7"/>
    <w:rsid w:val="000F7030"/>
    <w:rsid w:val="000F7298"/>
    <w:rsid w:val="000F7586"/>
    <w:rsid w:val="000F76CF"/>
    <w:rsid w:val="000F7D64"/>
    <w:rsid w:val="0010050E"/>
    <w:rsid w:val="00100669"/>
    <w:rsid w:val="00100E13"/>
    <w:rsid w:val="00101797"/>
    <w:rsid w:val="00102349"/>
    <w:rsid w:val="001023F0"/>
    <w:rsid w:val="0010281D"/>
    <w:rsid w:val="00102A3C"/>
    <w:rsid w:val="0010342B"/>
    <w:rsid w:val="00103A67"/>
    <w:rsid w:val="00103CBC"/>
    <w:rsid w:val="00103CCB"/>
    <w:rsid w:val="001040F2"/>
    <w:rsid w:val="001047A0"/>
    <w:rsid w:val="00104F2C"/>
    <w:rsid w:val="00104FC6"/>
    <w:rsid w:val="00105259"/>
    <w:rsid w:val="0010528B"/>
    <w:rsid w:val="00105DBF"/>
    <w:rsid w:val="00105E56"/>
    <w:rsid w:val="00105FDF"/>
    <w:rsid w:val="0010611C"/>
    <w:rsid w:val="00106237"/>
    <w:rsid w:val="001065E1"/>
    <w:rsid w:val="00106E24"/>
    <w:rsid w:val="00107766"/>
    <w:rsid w:val="00110510"/>
    <w:rsid w:val="001110D8"/>
    <w:rsid w:val="0011129F"/>
    <w:rsid w:val="0011146E"/>
    <w:rsid w:val="00111D00"/>
    <w:rsid w:val="00111FD5"/>
    <w:rsid w:val="001127C9"/>
    <w:rsid w:val="00112C11"/>
    <w:rsid w:val="00113033"/>
    <w:rsid w:val="0011332A"/>
    <w:rsid w:val="00113587"/>
    <w:rsid w:val="001135C5"/>
    <w:rsid w:val="001136CC"/>
    <w:rsid w:val="00113D09"/>
    <w:rsid w:val="00114020"/>
    <w:rsid w:val="001143CB"/>
    <w:rsid w:val="00114DBE"/>
    <w:rsid w:val="00115406"/>
    <w:rsid w:val="0011581A"/>
    <w:rsid w:val="001158CB"/>
    <w:rsid w:val="00115EA9"/>
    <w:rsid w:val="00115FAA"/>
    <w:rsid w:val="001162CA"/>
    <w:rsid w:val="00116500"/>
    <w:rsid w:val="001165A8"/>
    <w:rsid w:val="001168E5"/>
    <w:rsid w:val="00116FF8"/>
    <w:rsid w:val="00117326"/>
    <w:rsid w:val="0011777A"/>
    <w:rsid w:val="00120036"/>
    <w:rsid w:val="0012024B"/>
    <w:rsid w:val="00120749"/>
    <w:rsid w:val="00120AB7"/>
    <w:rsid w:val="0012128C"/>
    <w:rsid w:val="00121A5F"/>
    <w:rsid w:val="00121BD3"/>
    <w:rsid w:val="00121DF9"/>
    <w:rsid w:val="00121F89"/>
    <w:rsid w:val="0012236A"/>
    <w:rsid w:val="001223C8"/>
    <w:rsid w:val="00122CFD"/>
    <w:rsid w:val="00122D02"/>
    <w:rsid w:val="00122D47"/>
    <w:rsid w:val="001236EF"/>
    <w:rsid w:val="00123B24"/>
    <w:rsid w:val="00123BC9"/>
    <w:rsid w:val="00123CB5"/>
    <w:rsid w:val="00123CB8"/>
    <w:rsid w:val="00123F4C"/>
    <w:rsid w:val="00124626"/>
    <w:rsid w:val="0012465A"/>
    <w:rsid w:val="00124E92"/>
    <w:rsid w:val="0012516A"/>
    <w:rsid w:val="0012518A"/>
    <w:rsid w:val="00125695"/>
    <w:rsid w:val="001257B8"/>
    <w:rsid w:val="00125A1D"/>
    <w:rsid w:val="001265F4"/>
    <w:rsid w:val="001274CD"/>
    <w:rsid w:val="001275C0"/>
    <w:rsid w:val="0012771A"/>
    <w:rsid w:val="001277E8"/>
    <w:rsid w:val="00127B68"/>
    <w:rsid w:val="00127E58"/>
    <w:rsid w:val="0013029C"/>
    <w:rsid w:val="00130B03"/>
    <w:rsid w:val="001312BF"/>
    <w:rsid w:val="001315A4"/>
    <w:rsid w:val="00131B9D"/>
    <w:rsid w:val="00131D86"/>
    <w:rsid w:val="00131D8B"/>
    <w:rsid w:val="00131E8F"/>
    <w:rsid w:val="0013243E"/>
    <w:rsid w:val="001325E2"/>
    <w:rsid w:val="00132B98"/>
    <w:rsid w:val="00132D47"/>
    <w:rsid w:val="00132D91"/>
    <w:rsid w:val="001331B8"/>
    <w:rsid w:val="001334F2"/>
    <w:rsid w:val="00133844"/>
    <w:rsid w:val="00134F6B"/>
    <w:rsid w:val="00135371"/>
    <w:rsid w:val="00135449"/>
    <w:rsid w:val="00135549"/>
    <w:rsid w:val="00135CC7"/>
    <w:rsid w:val="00135D28"/>
    <w:rsid w:val="00135F39"/>
    <w:rsid w:val="00136072"/>
    <w:rsid w:val="001360C4"/>
    <w:rsid w:val="0013636C"/>
    <w:rsid w:val="001369D8"/>
    <w:rsid w:val="00136A06"/>
    <w:rsid w:val="00136ABF"/>
    <w:rsid w:val="00136C5E"/>
    <w:rsid w:val="001371FE"/>
    <w:rsid w:val="001379ED"/>
    <w:rsid w:val="0014034E"/>
    <w:rsid w:val="0014042E"/>
    <w:rsid w:val="001405B4"/>
    <w:rsid w:val="00140663"/>
    <w:rsid w:val="00140B12"/>
    <w:rsid w:val="00140DD6"/>
    <w:rsid w:val="00140F57"/>
    <w:rsid w:val="00140FE4"/>
    <w:rsid w:val="001417EE"/>
    <w:rsid w:val="001419B8"/>
    <w:rsid w:val="00141B26"/>
    <w:rsid w:val="00141DDD"/>
    <w:rsid w:val="00141DFD"/>
    <w:rsid w:val="00141E49"/>
    <w:rsid w:val="00141E83"/>
    <w:rsid w:val="0014214C"/>
    <w:rsid w:val="00142253"/>
    <w:rsid w:val="001423F9"/>
    <w:rsid w:val="0014251E"/>
    <w:rsid w:val="0014273A"/>
    <w:rsid w:val="00142B10"/>
    <w:rsid w:val="00142F12"/>
    <w:rsid w:val="00143219"/>
    <w:rsid w:val="0014336A"/>
    <w:rsid w:val="0014359A"/>
    <w:rsid w:val="001443F8"/>
    <w:rsid w:val="00144E54"/>
    <w:rsid w:val="00145542"/>
    <w:rsid w:val="001457DD"/>
    <w:rsid w:val="00145847"/>
    <w:rsid w:val="00145949"/>
    <w:rsid w:val="00145E74"/>
    <w:rsid w:val="001463AB"/>
    <w:rsid w:val="0014654A"/>
    <w:rsid w:val="0014675C"/>
    <w:rsid w:val="00146E9B"/>
    <w:rsid w:val="00147F41"/>
    <w:rsid w:val="0015060C"/>
    <w:rsid w:val="00151281"/>
    <w:rsid w:val="001519DD"/>
    <w:rsid w:val="00151C4F"/>
    <w:rsid w:val="0015277A"/>
    <w:rsid w:val="00152FBB"/>
    <w:rsid w:val="00153290"/>
    <w:rsid w:val="0015385E"/>
    <w:rsid w:val="00153979"/>
    <w:rsid w:val="001539B8"/>
    <w:rsid w:val="00153F01"/>
    <w:rsid w:val="0015402B"/>
    <w:rsid w:val="00154206"/>
    <w:rsid w:val="001548D3"/>
    <w:rsid w:val="00154D45"/>
    <w:rsid w:val="00154FEB"/>
    <w:rsid w:val="001553DF"/>
    <w:rsid w:val="00155634"/>
    <w:rsid w:val="00156083"/>
    <w:rsid w:val="001564CB"/>
    <w:rsid w:val="001565AE"/>
    <w:rsid w:val="00156CFE"/>
    <w:rsid w:val="00157386"/>
    <w:rsid w:val="00157D3D"/>
    <w:rsid w:val="00160076"/>
    <w:rsid w:val="00160609"/>
    <w:rsid w:val="00160697"/>
    <w:rsid w:val="00160987"/>
    <w:rsid w:val="00160A03"/>
    <w:rsid w:val="00160B58"/>
    <w:rsid w:val="00160B83"/>
    <w:rsid w:val="00160BAF"/>
    <w:rsid w:val="00160D4D"/>
    <w:rsid w:val="00160D5F"/>
    <w:rsid w:val="00160DF8"/>
    <w:rsid w:val="00160EA2"/>
    <w:rsid w:val="00161BD8"/>
    <w:rsid w:val="0016231A"/>
    <w:rsid w:val="00162523"/>
    <w:rsid w:val="00162E25"/>
    <w:rsid w:val="0016304D"/>
    <w:rsid w:val="00163684"/>
    <w:rsid w:val="00163A3A"/>
    <w:rsid w:val="00163A43"/>
    <w:rsid w:val="00163CE8"/>
    <w:rsid w:val="00163D95"/>
    <w:rsid w:val="001644AD"/>
    <w:rsid w:val="00164A0E"/>
    <w:rsid w:val="001654C6"/>
    <w:rsid w:val="00165C01"/>
    <w:rsid w:val="0016601A"/>
    <w:rsid w:val="001668E5"/>
    <w:rsid w:val="00166A7A"/>
    <w:rsid w:val="001677D2"/>
    <w:rsid w:val="00170371"/>
    <w:rsid w:val="001703BB"/>
    <w:rsid w:val="0017060F"/>
    <w:rsid w:val="00170636"/>
    <w:rsid w:val="00170A65"/>
    <w:rsid w:val="001711B7"/>
    <w:rsid w:val="00171AA1"/>
    <w:rsid w:val="00171ABD"/>
    <w:rsid w:val="00171D40"/>
    <w:rsid w:val="00171DC9"/>
    <w:rsid w:val="00172192"/>
    <w:rsid w:val="001721DC"/>
    <w:rsid w:val="00172AB7"/>
    <w:rsid w:val="00172B88"/>
    <w:rsid w:val="0017350F"/>
    <w:rsid w:val="00173826"/>
    <w:rsid w:val="00173A9C"/>
    <w:rsid w:val="00174255"/>
    <w:rsid w:val="00174773"/>
    <w:rsid w:val="00174A4C"/>
    <w:rsid w:val="00174A79"/>
    <w:rsid w:val="00174CE3"/>
    <w:rsid w:val="00174E6A"/>
    <w:rsid w:val="00174F52"/>
    <w:rsid w:val="00174F77"/>
    <w:rsid w:val="001753CC"/>
    <w:rsid w:val="001754D2"/>
    <w:rsid w:val="00175809"/>
    <w:rsid w:val="001766E3"/>
    <w:rsid w:val="0017768D"/>
    <w:rsid w:val="00177D65"/>
    <w:rsid w:val="00180AEE"/>
    <w:rsid w:val="00180C72"/>
    <w:rsid w:val="00180E00"/>
    <w:rsid w:val="00181105"/>
    <w:rsid w:val="0018110B"/>
    <w:rsid w:val="00181141"/>
    <w:rsid w:val="0018136D"/>
    <w:rsid w:val="00181B0B"/>
    <w:rsid w:val="00182644"/>
    <w:rsid w:val="001830B2"/>
    <w:rsid w:val="00183226"/>
    <w:rsid w:val="0018325D"/>
    <w:rsid w:val="001832DC"/>
    <w:rsid w:val="00183728"/>
    <w:rsid w:val="0018380A"/>
    <w:rsid w:val="00183A31"/>
    <w:rsid w:val="00183C1F"/>
    <w:rsid w:val="00183F6F"/>
    <w:rsid w:val="0018419D"/>
    <w:rsid w:val="00184960"/>
    <w:rsid w:val="00184DA9"/>
    <w:rsid w:val="00184F0E"/>
    <w:rsid w:val="0018566A"/>
    <w:rsid w:val="00185C08"/>
    <w:rsid w:val="00185DA7"/>
    <w:rsid w:val="00186556"/>
    <w:rsid w:val="00186658"/>
    <w:rsid w:val="00186A2A"/>
    <w:rsid w:val="00187234"/>
    <w:rsid w:val="00187244"/>
    <w:rsid w:val="00187404"/>
    <w:rsid w:val="00187B33"/>
    <w:rsid w:val="00187BD3"/>
    <w:rsid w:val="00190127"/>
    <w:rsid w:val="0019092B"/>
    <w:rsid w:val="00190A7E"/>
    <w:rsid w:val="0019163A"/>
    <w:rsid w:val="0019184B"/>
    <w:rsid w:val="00192076"/>
    <w:rsid w:val="0019267F"/>
    <w:rsid w:val="001929A4"/>
    <w:rsid w:val="00192A4B"/>
    <w:rsid w:val="00192D30"/>
    <w:rsid w:val="001938EC"/>
    <w:rsid w:val="001941E5"/>
    <w:rsid w:val="001944FF"/>
    <w:rsid w:val="00194508"/>
    <w:rsid w:val="0019463A"/>
    <w:rsid w:val="00194BE6"/>
    <w:rsid w:val="00194E92"/>
    <w:rsid w:val="001958D3"/>
    <w:rsid w:val="001962D9"/>
    <w:rsid w:val="001966A6"/>
    <w:rsid w:val="0019729F"/>
    <w:rsid w:val="00197A4F"/>
    <w:rsid w:val="001A0459"/>
    <w:rsid w:val="001A0934"/>
    <w:rsid w:val="001A0A27"/>
    <w:rsid w:val="001A0C87"/>
    <w:rsid w:val="001A14EC"/>
    <w:rsid w:val="001A1666"/>
    <w:rsid w:val="001A1BAC"/>
    <w:rsid w:val="001A1BF6"/>
    <w:rsid w:val="001A1C56"/>
    <w:rsid w:val="001A2512"/>
    <w:rsid w:val="001A2D32"/>
    <w:rsid w:val="001A4911"/>
    <w:rsid w:val="001A4BD6"/>
    <w:rsid w:val="001A4EA4"/>
    <w:rsid w:val="001A60D1"/>
    <w:rsid w:val="001A634A"/>
    <w:rsid w:val="001A641E"/>
    <w:rsid w:val="001A66C5"/>
    <w:rsid w:val="001A68FC"/>
    <w:rsid w:val="001A6AC4"/>
    <w:rsid w:val="001A6C7A"/>
    <w:rsid w:val="001A6CFD"/>
    <w:rsid w:val="001A7C94"/>
    <w:rsid w:val="001A7EE6"/>
    <w:rsid w:val="001B02E3"/>
    <w:rsid w:val="001B02F7"/>
    <w:rsid w:val="001B0B8A"/>
    <w:rsid w:val="001B0D56"/>
    <w:rsid w:val="001B0F0D"/>
    <w:rsid w:val="001B187C"/>
    <w:rsid w:val="001B28AE"/>
    <w:rsid w:val="001B2E72"/>
    <w:rsid w:val="001B3333"/>
    <w:rsid w:val="001B3481"/>
    <w:rsid w:val="001B3CC4"/>
    <w:rsid w:val="001B3F52"/>
    <w:rsid w:val="001B3FD0"/>
    <w:rsid w:val="001B4189"/>
    <w:rsid w:val="001B4895"/>
    <w:rsid w:val="001B4A43"/>
    <w:rsid w:val="001B5141"/>
    <w:rsid w:val="001B5793"/>
    <w:rsid w:val="001B5B88"/>
    <w:rsid w:val="001B5C29"/>
    <w:rsid w:val="001B65F5"/>
    <w:rsid w:val="001B6CEF"/>
    <w:rsid w:val="001B7487"/>
    <w:rsid w:val="001B77B1"/>
    <w:rsid w:val="001B7813"/>
    <w:rsid w:val="001B7877"/>
    <w:rsid w:val="001B78E5"/>
    <w:rsid w:val="001B7EF3"/>
    <w:rsid w:val="001C00D1"/>
    <w:rsid w:val="001C03B2"/>
    <w:rsid w:val="001C1182"/>
    <w:rsid w:val="001C11BB"/>
    <w:rsid w:val="001C11EF"/>
    <w:rsid w:val="001C14D2"/>
    <w:rsid w:val="001C1875"/>
    <w:rsid w:val="001C1E59"/>
    <w:rsid w:val="001C204D"/>
    <w:rsid w:val="001C32AF"/>
    <w:rsid w:val="001C3C10"/>
    <w:rsid w:val="001C3D99"/>
    <w:rsid w:val="001C44DB"/>
    <w:rsid w:val="001C4961"/>
    <w:rsid w:val="001C4E35"/>
    <w:rsid w:val="001C5361"/>
    <w:rsid w:val="001C5518"/>
    <w:rsid w:val="001C58D7"/>
    <w:rsid w:val="001C5E14"/>
    <w:rsid w:val="001C6041"/>
    <w:rsid w:val="001C67C8"/>
    <w:rsid w:val="001C6F77"/>
    <w:rsid w:val="001C749D"/>
    <w:rsid w:val="001C78D2"/>
    <w:rsid w:val="001C7B11"/>
    <w:rsid w:val="001D01A4"/>
    <w:rsid w:val="001D0799"/>
    <w:rsid w:val="001D0E55"/>
    <w:rsid w:val="001D155E"/>
    <w:rsid w:val="001D15D0"/>
    <w:rsid w:val="001D1A7A"/>
    <w:rsid w:val="001D1B57"/>
    <w:rsid w:val="001D223F"/>
    <w:rsid w:val="001D225E"/>
    <w:rsid w:val="001D2640"/>
    <w:rsid w:val="001D28AD"/>
    <w:rsid w:val="001D2CB5"/>
    <w:rsid w:val="001D2F7D"/>
    <w:rsid w:val="001D301B"/>
    <w:rsid w:val="001D30C2"/>
    <w:rsid w:val="001D3D40"/>
    <w:rsid w:val="001D4283"/>
    <w:rsid w:val="001D47F3"/>
    <w:rsid w:val="001D4AEC"/>
    <w:rsid w:val="001D4C12"/>
    <w:rsid w:val="001D4ECB"/>
    <w:rsid w:val="001D4F25"/>
    <w:rsid w:val="001D563A"/>
    <w:rsid w:val="001D5BDF"/>
    <w:rsid w:val="001D6A06"/>
    <w:rsid w:val="001D6B7F"/>
    <w:rsid w:val="001D6EF5"/>
    <w:rsid w:val="001D751E"/>
    <w:rsid w:val="001D75AA"/>
    <w:rsid w:val="001D7661"/>
    <w:rsid w:val="001D766F"/>
    <w:rsid w:val="001D77D2"/>
    <w:rsid w:val="001E04EC"/>
    <w:rsid w:val="001E0B4F"/>
    <w:rsid w:val="001E0E10"/>
    <w:rsid w:val="001E0E5D"/>
    <w:rsid w:val="001E0F0E"/>
    <w:rsid w:val="001E10F0"/>
    <w:rsid w:val="001E11C1"/>
    <w:rsid w:val="001E18C1"/>
    <w:rsid w:val="001E1B45"/>
    <w:rsid w:val="001E1D91"/>
    <w:rsid w:val="001E1DA0"/>
    <w:rsid w:val="001E283F"/>
    <w:rsid w:val="001E2C97"/>
    <w:rsid w:val="001E2D73"/>
    <w:rsid w:val="001E3249"/>
    <w:rsid w:val="001E3717"/>
    <w:rsid w:val="001E37D4"/>
    <w:rsid w:val="001E3B31"/>
    <w:rsid w:val="001E3B89"/>
    <w:rsid w:val="001E3F0B"/>
    <w:rsid w:val="001E3F86"/>
    <w:rsid w:val="001E3FA0"/>
    <w:rsid w:val="001E5075"/>
    <w:rsid w:val="001E523A"/>
    <w:rsid w:val="001E59EC"/>
    <w:rsid w:val="001E5C08"/>
    <w:rsid w:val="001E6405"/>
    <w:rsid w:val="001E6CC9"/>
    <w:rsid w:val="001E6D07"/>
    <w:rsid w:val="001E6DA7"/>
    <w:rsid w:val="001E6DD0"/>
    <w:rsid w:val="001E73FD"/>
    <w:rsid w:val="001E75F2"/>
    <w:rsid w:val="001E7B4E"/>
    <w:rsid w:val="001E7FF6"/>
    <w:rsid w:val="001F04B1"/>
    <w:rsid w:val="001F0A42"/>
    <w:rsid w:val="001F0BDA"/>
    <w:rsid w:val="001F0F56"/>
    <w:rsid w:val="001F15BC"/>
    <w:rsid w:val="001F1B36"/>
    <w:rsid w:val="001F1B60"/>
    <w:rsid w:val="001F26E3"/>
    <w:rsid w:val="001F2F23"/>
    <w:rsid w:val="001F3129"/>
    <w:rsid w:val="001F3159"/>
    <w:rsid w:val="001F32C9"/>
    <w:rsid w:val="001F33A2"/>
    <w:rsid w:val="001F358A"/>
    <w:rsid w:val="001F3DF8"/>
    <w:rsid w:val="001F41F0"/>
    <w:rsid w:val="001F4450"/>
    <w:rsid w:val="001F4473"/>
    <w:rsid w:val="001F47DA"/>
    <w:rsid w:val="001F4958"/>
    <w:rsid w:val="001F4B7E"/>
    <w:rsid w:val="001F5057"/>
    <w:rsid w:val="001F505B"/>
    <w:rsid w:val="001F5267"/>
    <w:rsid w:val="001F5521"/>
    <w:rsid w:val="001F59E9"/>
    <w:rsid w:val="001F624E"/>
    <w:rsid w:val="001F6375"/>
    <w:rsid w:val="001F642B"/>
    <w:rsid w:val="001F64A3"/>
    <w:rsid w:val="001F64FA"/>
    <w:rsid w:val="001F66AC"/>
    <w:rsid w:val="001F66F8"/>
    <w:rsid w:val="001F6746"/>
    <w:rsid w:val="001F67AB"/>
    <w:rsid w:val="001F6975"/>
    <w:rsid w:val="001F69BE"/>
    <w:rsid w:val="001F69CE"/>
    <w:rsid w:val="001F6E05"/>
    <w:rsid w:val="001F6E07"/>
    <w:rsid w:val="001F6E9F"/>
    <w:rsid w:val="001F705E"/>
    <w:rsid w:val="001F750F"/>
    <w:rsid w:val="001F765C"/>
    <w:rsid w:val="001F7718"/>
    <w:rsid w:val="001F790A"/>
    <w:rsid w:val="001F79DF"/>
    <w:rsid w:val="001F7D1C"/>
    <w:rsid w:val="0020004C"/>
    <w:rsid w:val="002000BC"/>
    <w:rsid w:val="002007B3"/>
    <w:rsid w:val="00200A6E"/>
    <w:rsid w:val="00200CB7"/>
    <w:rsid w:val="00200E14"/>
    <w:rsid w:val="002013E6"/>
    <w:rsid w:val="00201617"/>
    <w:rsid w:val="002019DB"/>
    <w:rsid w:val="00201AC3"/>
    <w:rsid w:val="00202432"/>
    <w:rsid w:val="002025DC"/>
    <w:rsid w:val="00202771"/>
    <w:rsid w:val="00202DC7"/>
    <w:rsid w:val="00202E50"/>
    <w:rsid w:val="00202EC2"/>
    <w:rsid w:val="00203136"/>
    <w:rsid w:val="002034E6"/>
    <w:rsid w:val="002036DD"/>
    <w:rsid w:val="0020395D"/>
    <w:rsid w:val="00203AB6"/>
    <w:rsid w:val="00204196"/>
    <w:rsid w:val="002041BD"/>
    <w:rsid w:val="002043D5"/>
    <w:rsid w:val="0020448A"/>
    <w:rsid w:val="00204557"/>
    <w:rsid w:val="002047AE"/>
    <w:rsid w:val="002049A0"/>
    <w:rsid w:val="002049C4"/>
    <w:rsid w:val="00205E58"/>
    <w:rsid w:val="00205E9D"/>
    <w:rsid w:val="002062B8"/>
    <w:rsid w:val="00206499"/>
    <w:rsid w:val="002065FD"/>
    <w:rsid w:val="002068F1"/>
    <w:rsid w:val="00206A61"/>
    <w:rsid w:val="00206CA3"/>
    <w:rsid w:val="0020703F"/>
    <w:rsid w:val="002071FA"/>
    <w:rsid w:val="00207916"/>
    <w:rsid w:val="0021035B"/>
    <w:rsid w:val="002107CC"/>
    <w:rsid w:val="00211497"/>
    <w:rsid w:val="0021160B"/>
    <w:rsid w:val="002119B8"/>
    <w:rsid w:val="00211BF6"/>
    <w:rsid w:val="00211EB5"/>
    <w:rsid w:val="002120D8"/>
    <w:rsid w:val="00212968"/>
    <w:rsid w:val="00212B98"/>
    <w:rsid w:val="00212B9E"/>
    <w:rsid w:val="00212C37"/>
    <w:rsid w:val="00212CF2"/>
    <w:rsid w:val="0021320C"/>
    <w:rsid w:val="0021345F"/>
    <w:rsid w:val="002139D0"/>
    <w:rsid w:val="00213A59"/>
    <w:rsid w:val="0021475F"/>
    <w:rsid w:val="00214AF7"/>
    <w:rsid w:val="00214FA4"/>
    <w:rsid w:val="00215011"/>
    <w:rsid w:val="00215025"/>
    <w:rsid w:val="002150EB"/>
    <w:rsid w:val="00215158"/>
    <w:rsid w:val="00215202"/>
    <w:rsid w:val="002154BE"/>
    <w:rsid w:val="00215B5C"/>
    <w:rsid w:val="00215B68"/>
    <w:rsid w:val="00215B86"/>
    <w:rsid w:val="00215F61"/>
    <w:rsid w:val="002163F3"/>
    <w:rsid w:val="00216505"/>
    <w:rsid w:val="00216869"/>
    <w:rsid w:val="002168D7"/>
    <w:rsid w:val="002173A8"/>
    <w:rsid w:val="0022028B"/>
    <w:rsid w:val="002209ED"/>
    <w:rsid w:val="00220ADD"/>
    <w:rsid w:val="002210D1"/>
    <w:rsid w:val="0022143E"/>
    <w:rsid w:val="00221F6B"/>
    <w:rsid w:val="002220E1"/>
    <w:rsid w:val="0022268D"/>
    <w:rsid w:val="00222A8B"/>
    <w:rsid w:val="00222C4E"/>
    <w:rsid w:val="002238B1"/>
    <w:rsid w:val="00223FA3"/>
    <w:rsid w:val="0022420E"/>
    <w:rsid w:val="00224263"/>
    <w:rsid w:val="0022440B"/>
    <w:rsid w:val="00224A19"/>
    <w:rsid w:val="00225239"/>
    <w:rsid w:val="002253D7"/>
    <w:rsid w:val="0022541B"/>
    <w:rsid w:val="002254FE"/>
    <w:rsid w:val="00225AF3"/>
    <w:rsid w:val="00225F1F"/>
    <w:rsid w:val="00226D4F"/>
    <w:rsid w:val="00226DD7"/>
    <w:rsid w:val="00226F84"/>
    <w:rsid w:val="00227132"/>
    <w:rsid w:val="00227560"/>
    <w:rsid w:val="0022772A"/>
    <w:rsid w:val="00227951"/>
    <w:rsid w:val="00227A38"/>
    <w:rsid w:val="00227BAC"/>
    <w:rsid w:val="00230428"/>
    <w:rsid w:val="00230C21"/>
    <w:rsid w:val="0023139B"/>
    <w:rsid w:val="002314A0"/>
    <w:rsid w:val="00231635"/>
    <w:rsid w:val="00231A3E"/>
    <w:rsid w:val="00231DDD"/>
    <w:rsid w:val="00231E6F"/>
    <w:rsid w:val="002326F6"/>
    <w:rsid w:val="002327D3"/>
    <w:rsid w:val="00232D6C"/>
    <w:rsid w:val="0023346C"/>
    <w:rsid w:val="0023352C"/>
    <w:rsid w:val="002345E9"/>
    <w:rsid w:val="00234943"/>
    <w:rsid w:val="00234CDD"/>
    <w:rsid w:val="00234E63"/>
    <w:rsid w:val="0023520E"/>
    <w:rsid w:val="0023522F"/>
    <w:rsid w:val="002353C2"/>
    <w:rsid w:val="00235636"/>
    <w:rsid w:val="00235724"/>
    <w:rsid w:val="00235E22"/>
    <w:rsid w:val="00236C0C"/>
    <w:rsid w:val="002370EF"/>
    <w:rsid w:val="002403AE"/>
    <w:rsid w:val="00240404"/>
    <w:rsid w:val="002413C6"/>
    <w:rsid w:val="0024197C"/>
    <w:rsid w:val="00242017"/>
    <w:rsid w:val="002422F9"/>
    <w:rsid w:val="00243350"/>
    <w:rsid w:val="0024358B"/>
    <w:rsid w:val="002437CB"/>
    <w:rsid w:val="00243C79"/>
    <w:rsid w:val="00244CB0"/>
    <w:rsid w:val="0024520B"/>
    <w:rsid w:val="00245374"/>
    <w:rsid w:val="002459E7"/>
    <w:rsid w:val="00245D85"/>
    <w:rsid w:val="00245EF7"/>
    <w:rsid w:val="00246238"/>
    <w:rsid w:val="00246883"/>
    <w:rsid w:val="00247106"/>
    <w:rsid w:val="00247515"/>
    <w:rsid w:val="00247D90"/>
    <w:rsid w:val="002501BB"/>
    <w:rsid w:val="00250AE7"/>
    <w:rsid w:val="00250E94"/>
    <w:rsid w:val="002517E5"/>
    <w:rsid w:val="00251BFE"/>
    <w:rsid w:val="002520B4"/>
    <w:rsid w:val="0025305B"/>
    <w:rsid w:val="00253236"/>
    <w:rsid w:val="00253536"/>
    <w:rsid w:val="002536EC"/>
    <w:rsid w:val="00253860"/>
    <w:rsid w:val="00254D27"/>
    <w:rsid w:val="00254EF5"/>
    <w:rsid w:val="00255518"/>
    <w:rsid w:val="00255633"/>
    <w:rsid w:val="002557EB"/>
    <w:rsid w:val="00255F01"/>
    <w:rsid w:val="00256176"/>
    <w:rsid w:val="002567D4"/>
    <w:rsid w:val="00256959"/>
    <w:rsid w:val="00256B16"/>
    <w:rsid w:val="00256DD9"/>
    <w:rsid w:val="00257930"/>
    <w:rsid w:val="00257B83"/>
    <w:rsid w:val="00260BF9"/>
    <w:rsid w:val="00261054"/>
    <w:rsid w:val="00261347"/>
    <w:rsid w:val="002614E3"/>
    <w:rsid w:val="00261941"/>
    <w:rsid w:val="00261C22"/>
    <w:rsid w:val="002620E4"/>
    <w:rsid w:val="00262D33"/>
    <w:rsid w:val="00262E10"/>
    <w:rsid w:val="00263445"/>
    <w:rsid w:val="0026354B"/>
    <w:rsid w:val="002638FC"/>
    <w:rsid w:val="00264319"/>
    <w:rsid w:val="0026484D"/>
    <w:rsid w:val="00264AEA"/>
    <w:rsid w:val="00264EB6"/>
    <w:rsid w:val="0026514E"/>
    <w:rsid w:val="00265A6A"/>
    <w:rsid w:val="00265A9F"/>
    <w:rsid w:val="0026609B"/>
    <w:rsid w:val="00266288"/>
    <w:rsid w:val="002671C8"/>
    <w:rsid w:val="002671EE"/>
    <w:rsid w:val="0026762D"/>
    <w:rsid w:val="002676A4"/>
    <w:rsid w:val="00267D45"/>
    <w:rsid w:val="0027017F"/>
    <w:rsid w:val="00270434"/>
    <w:rsid w:val="002705AB"/>
    <w:rsid w:val="0027178D"/>
    <w:rsid w:val="00271D3C"/>
    <w:rsid w:val="002729C3"/>
    <w:rsid w:val="00272E41"/>
    <w:rsid w:val="00272FBA"/>
    <w:rsid w:val="00273706"/>
    <w:rsid w:val="0027397B"/>
    <w:rsid w:val="002740DE"/>
    <w:rsid w:val="0027411B"/>
    <w:rsid w:val="002744B5"/>
    <w:rsid w:val="00274AD3"/>
    <w:rsid w:val="00275289"/>
    <w:rsid w:val="0027587A"/>
    <w:rsid w:val="00275A00"/>
    <w:rsid w:val="00275E70"/>
    <w:rsid w:val="00275F81"/>
    <w:rsid w:val="002764AB"/>
    <w:rsid w:val="00276B96"/>
    <w:rsid w:val="00276E28"/>
    <w:rsid w:val="00276E3C"/>
    <w:rsid w:val="0027732F"/>
    <w:rsid w:val="00277C1A"/>
    <w:rsid w:val="002801A1"/>
    <w:rsid w:val="002803F1"/>
    <w:rsid w:val="002808D9"/>
    <w:rsid w:val="00280C84"/>
    <w:rsid w:val="00280DD7"/>
    <w:rsid w:val="00280EBF"/>
    <w:rsid w:val="00280FCA"/>
    <w:rsid w:val="00281432"/>
    <w:rsid w:val="002816CF"/>
    <w:rsid w:val="0028198B"/>
    <w:rsid w:val="00281B34"/>
    <w:rsid w:val="00281E28"/>
    <w:rsid w:val="00282049"/>
    <w:rsid w:val="00282440"/>
    <w:rsid w:val="00282567"/>
    <w:rsid w:val="002825EC"/>
    <w:rsid w:val="0028278D"/>
    <w:rsid w:val="00282ACD"/>
    <w:rsid w:val="00282B43"/>
    <w:rsid w:val="0028361E"/>
    <w:rsid w:val="00283F3E"/>
    <w:rsid w:val="00284472"/>
    <w:rsid w:val="00284C42"/>
    <w:rsid w:val="002851AF"/>
    <w:rsid w:val="00285B23"/>
    <w:rsid w:val="00285D0A"/>
    <w:rsid w:val="00286705"/>
    <w:rsid w:val="0028680A"/>
    <w:rsid w:val="00286E4C"/>
    <w:rsid w:val="00287069"/>
    <w:rsid w:val="002870FC"/>
    <w:rsid w:val="002871B0"/>
    <w:rsid w:val="002876A1"/>
    <w:rsid w:val="0029042F"/>
    <w:rsid w:val="0029043E"/>
    <w:rsid w:val="00290EAD"/>
    <w:rsid w:val="00290F33"/>
    <w:rsid w:val="00290F46"/>
    <w:rsid w:val="002918D7"/>
    <w:rsid w:val="002919B4"/>
    <w:rsid w:val="00292199"/>
    <w:rsid w:val="00292684"/>
    <w:rsid w:val="00292977"/>
    <w:rsid w:val="00292B2E"/>
    <w:rsid w:val="00292D05"/>
    <w:rsid w:val="0029335C"/>
    <w:rsid w:val="002935A1"/>
    <w:rsid w:val="00293EEB"/>
    <w:rsid w:val="00294036"/>
    <w:rsid w:val="002945D4"/>
    <w:rsid w:val="00294861"/>
    <w:rsid w:val="00295298"/>
    <w:rsid w:val="0029566A"/>
    <w:rsid w:val="002956FF"/>
    <w:rsid w:val="00295A62"/>
    <w:rsid w:val="00295C9D"/>
    <w:rsid w:val="002962E4"/>
    <w:rsid w:val="00297843"/>
    <w:rsid w:val="00297A9F"/>
    <w:rsid w:val="00297DC0"/>
    <w:rsid w:val="002A0015"/>
    <w:rsid w:val="002A01EA"/>
    <w:rsid w:val="002A02B0"/>
    <w:rsid w:val="002A0313"/>
    <w:rsid w:val="002A0776"/>
    <w:rsid w:val="002A092E"/>
    <w:rsid w:val="002A0964"/>
    <w:rsid w:val="002A09FD"/>
    <w:rsid w:val="002A0E8E"/>
    <w:rsid w:val="002A0F07"/>
    <w:rsid w:val="002A199F"/>
    <w:rsid w:val="002A1A89"/>
    <w:rsid w:val="002A1B44"/>
    <w:rsid w:val="002A1D4E"/>
    <w:rsid w:val="002A2199"/>
    <w:rsid w:val="002A2ECC"/>
    <w:rsid w:val="002A2F70"/>
    <w:rsid w:val="002A3224"/>
    <w:rsid w:val="002A332F"/>
    <w:rsid w:val="002A3455"/>
    <w:rsid w:val="002A3CE2"/>
    <w:rsid w:val="002A3F33"/>
    <w:rsid w:val="002A40EC"/>
    <w:rsid w:val="002A414C"/>
    <w:rsid w:val="002A4359"/>
    <w:rsid w:val="002A4BF3"/>
    <w:rsid w:val="002A5318"/>
    <w:rsid w:val="002A534B"/>
    <w:rsid w:val="002A557E"/>
    <w:rsid w:val="002A5B20"/>
    <w:rsid w:val="002A5E21"/>
    <w:rsid w:val="002A6072"/>
    <w:rsid w:val="002A662B"/>
    <w:rsid w:val="002A69D3"/>
    <w:rsid w:val="002A69FE"/>
    <w:rsid w:val="002A6C7F"/>
    <w:rsid w:val="002A6E0E"/>
    <w:rsid w:val="002A6F78"/>
    <w:rsid w:val="002A7005"/>
    <w:rsid w:val="002A7388"/>
    <w:rsid w:val="002A755B"/>
    <w:rsid w:val="002A7F9A"/>
    <w:rsid w:val="002B0180"/>
    <w:rsid w:val="002B0E27"/>
    <w:rsid w:val="002B1993"/>
    <w:rsid w:val="002B1F05"/>
    <w:rsid w:val="002B20CA"/>
    <w:rsid w:val="002B2311"/>
    <w:rsid w:val="002B24D6"/>
    <w:rsid w:val="002B262E"/>
    <w:rsid w:val="002B28C6"/>
    <w:rsid w:val="002B31A2"/>
    <w:rsid w:val="002B32A5"/>
    <w:rsid w:val="002B35C3"/>
    <w:rsid w:val="002B3CBC"/>
    <w:rsid w:val="002B401D"/>
    <w:rsid w:val="002B4BA5"/>
    <w:rsid w:val="002B4C9F"/>
    <w:rsid w:val="002B4F0C"/>
    <w:rsid w:val="002B4FE2"/>
    <w:rsid w:val="002B5073"/>
    <w:rsid w:val="002B593C"/>
    <w:rsid w:val="002B5BF4"/>
    <w:rsid w:val="002B6220"/>
    <w:rsid w:val="002B6255"/>
    <w:rsid w:val="002B6285"/>
    <w:rsid w:val="002B6649"/>
    <w:rsid w:val="002B6913"/>
    <w:rsid w:val="002B7B88"/>
    <w:rsid w:val="002B7BE1"/>
    <w:rsid w:val="002B7E62"/>
    <w:rsid w:val="002B7EC8"/>
    <w:rsid w:val="002C0607"/>
    <w:rsid w:val="002C07CD"/>
    <w:rsid w:val="002C091B"/>
    <w:rsid w:val="002C0C10"/>
    <w:rsid w:val="002C1286"/>
    <w:rsid w:val="002C2699"/>
    <w:rsid w:val="002C3192"/>
    <w:rsid w:val="002C36D1"/>
    <w:rsid w:val="002C3984"/>
    <w:rsid w:val="002C3FE3"/>
    <w:rsid w:val="002C412D"/>
    <w:rsid w:val="002C4292"/>
    <w:rsid w:val="002C4483"/>
    <w:rsid w:val="002C44D6"/>
    <w:rsid w:val="002C46D1"/>
    <w:rsid w:val="002C4BEA"/>
    <w:rsid w:val="002C4ED3"/>
    <w:rsid w:val="002C4FEE"/>
    <w:rsid w:val="002C532A"/>
    <w:rsid w:val="002C56BA"/>
    <w:rsid w:val="002C61FC"/>
    <w:rsid w:val="002C6215"/>
    <w:rsid w:val="002C62F0"/>
    <w:rsid w:val="002C6311"/>
    <w:rsid w:val="002C6C82"/>
    <w:rsid w:val="002C706B"/>
    <w:rsid w:val="002C7301"/>
    <w:rsid w:val="002C748F"/>
    <w:rsid w:val="002C786C"/>
    <w:rsid w:val="002C79AF"/>
    <w:rsid w:val="002C7FC8"/>
    <w:rsid w:val="002D04B9"/>
    <w:rsid w:val="002D04DD"/>
    <w:rsid w:val="002D05AD"/>
    <w:rsid w:val="002D0A7D"/>
    <w:rsid w:val="002D0A9E"/>
    <w:rsid w:val="002D0C29"/>
    <w:rsid w:val="002D0D5F"/>
    <w:rsid w:val="002D10FE"/>
    <w:rsid w:val="002D11F7"/>
    <w:rsid w:val="002D1573"/>
    <w:rsid w:val="002D1A63"/>
    <w:rsid w:val="002D1E0A"/>
    <w:rsid w:val="002D1E90"/>
    <w:rsid w:val="002D2101"/>
    <w:rsid w:val="002D27BD"/>
    <w:rsid w:val="002D28B4"/>
    <w:rsid w:val="002D2DCC"/>
    <w:rsid w:val="002D388C"/>
    <w:rsid w:val="002D3B48"/>
    <w:rsid w:val="002D3C0B"/>
    <w:rsid w:val="002D4502"/>
    <w:rsid w:val="002D48C8"/>
    <w:rsid w:val="002D53F4"/>
    <w:rsid w:val="002D5893"/>
    <w:rsid w:val="002D5AD5"/>
    <w:rsid w:val="002D5B70"/>
    <w:rsid w:val="002D5CAE"/>
    <w:rsid w:val="002D5F45"/>
    <w:rsid w:val="002D6CFD"/>
    <w:rsid w:val="002D717B"/>
    <w:rsid w:val="002D73BF"/>
    <w:rsid w:val="002D76C1"/>
    <w:rsid w:val="002D79F3"/>
    <w:rsid w:val="002D79F6"/>
    <w:rsid w:val="002E026E"/>
    <w:rsid w:val="002E04D1"/>
    <w:rsid w:val="002E0A14"/>
    <w:rsid w:val="002E1604"/>
    <w:rsid w:val="002E1996"/>
    <w:rsid w:val="002E1C53"/>
    <w:rsid w:val="002E1CE8"/>
    <w:rsid w:val="002E20B7"/>
    <w:rsid w:val="002E233C"/>
    <w:rsid w:val="002E2529"/>
    <w:rsid w:val="002E32C1"/>
    <w:rsid w:val="002E3626"/>
    <w:rsid w:val="002E37D1"/>
    <w:rsid w:val="002E3AA5"/>
    <w:rsid w:val="002E3FBF"/>
    <w:rsid w:val="002E44A7"/>
    <w:rsid w:val="002E4BFD"/>
    <w:rsid w:val="002E500A"/>
    <w:rsid w:val="002E53B7"/>
    <w:rsid w:val="002E5469"/>
    <w:rsid w:val="002E5540"/>
    <w:rsid w:val="002E59C3"/>
    <w:rsid w:val="002E5A72"/>
    <w:rsid w:val="002E5C3E"/>
    <w:rsid w:val="002E6583"/>
    <w:rsid w:val="002E75E1"/>
    <w:rsid w:val="002E7736"/>
    <w:rsid w:val="002E7DCE"/>
    <w:rsid w:val="002F00CF"/>
    <w:rsid w:val="002F0203"/>
    <w:rsid w:val="002F04D2"/>
    <w:rsid w:val="002F04D5"/>
    <w:rsid w:val="002F0775"/>
    <w:rsid w:val="002F083A"/>
    <w:rsid w:val="002F0903"/>
    <w:rsid w:val="002F0976"/>
    <w:rsid w:val="002F0C6A"/>
    <w:rsid w:val="002F0EC2"/>
    <w:rsid w:val="002F1BC1"/>
    <w:rsid w:val="002F20B3"/>
    <w:rsid w:val="002F2246"/>
    <w:rsid w:val="002F2317"/>
    <w:rsid w:val="002F30B7"/>
    <w:rsid w:val="002F31FF"/>
    <w:rsid w:val="002F3559"/>
    <w:rsid w:val="002F37D3"/>
    <w:rsid w:val="002F39AE"/>
    <w:rsid w:val="002F3B69"/>
    <w:rsid w:val="002F4504"/>
    <w:rsid w:val="002F5378"/>
    <w:rsid w:val="002F5799"/>
    <w:rsid w:val="002F6334"/>
    <w:rsid w:val="002F67DB"/>
    <w:rsid w:val="002F6ED7"/>
    <w:rsid w:val="002F6F7E"/>
    <w:rsid w:val="002F73D8"/>
    <w:rsid w:val="002F7E41"/>
    <w:rsid w:val="002F7E5E"/>
    <w:rsid w:val="003001DB"/>
    <w:rsid w:val="00300202"/>
    <w:rsid w:val="003002FE"/>
    <w:rsid w:val="003004E2"/>
    <w:rsid w:val="003006CE"/>
    <w:rsid w:val="003008F8"/>
    <w:rsid w:val="00301AB4"/>
    <w:rsid w:val="00301E15"/>
    <w:rsid w:val="00302713"/>
    <w:rsid w:val="003028B0"/>
    <w:rsid w:val="00302EC0"/>
    <w:rsid w:val="00302FF9"/>
    <w:rsid w:val="0030333D"/>
    <w:rsid w:val="003035F0"/>
    <w:rsid w:val="0030397F"/>
    <w:rsid w:val="00303E42"/>
    <w:rsid w:val="00303ED6"/>
    <w:rsid w:val="003054A2"/>
    <w:rsid w:val="003061B3"/>
    <w:rsid w:val="00306CCF"/>
    <w:rsid w:val="0030709A"/>
    <w:rsid w:val="00307419"/>
    <w:rsid w:val="00307485"/>
    <w:rsid w:val="00307761"/>
    <w:rsid w:val="00307AB9"/>
    <w:rsid w:val="00307BA0"/>
    <w:rsid w:val="00310432"/>
    <w:rsid w:val="003105EF"/>
    <w:rsid w:val="003108C9"/>
    <w:rsid w:val="00310F33"/>
    <w:rsid w:val="00310F68"/>
    <w:rsid w:val="0031185D"/>
    <w:rsid w:val="00311C16"/>
    <w:rsid w:val="003121C2"/>
    <w:rsid w:val="00312260"/>
    <w:rsid w:val="003122A2"/>
    <w:rsid w:val="00312558"/>
    <w:rsid w:val="0031262B"/>
    <w:rsid w:val="003127BA"/>
    <w:rsid w:val="003134E7"/>
    <w:rsid w:val="00313589"/>
    <w:rsid w:val="003135ED"/>
    <w:rsid w:val="003136ED"/>
    <w:rsid w:val="00313D49"/>
    <w:rsid w:val="00313FB4"/>
    <w:rsid w:val="00314191"/>
    <w:rsid w:val="0031457E"/>
    <w:rsid w:val="003145FB"/>
    <w:rsid w:val="003146DE"/>
    <w:rsid w:val="003146EA"/>
    <w:rsid w:val="00314822"/>
    <w:rsid w:val="00314A40"/>
    <w:rsid w:val="003150CA"/>
    <w:rsid w:val="00315268"/>
    <w:rsid w:val="00315562"/>
    <w:rsid w:val="003158C0"/>
    <w:rsid w:val="00316C4E"/>
    <w:rsid w:val="0031707C"/>
    <w:rsid w:val="003173F3"/>
    <w:rsid w:val="003174D7"/>
    <w:rsid w:val="0031788D"/>
    <w:rsid w:val="00317EF5"/>
    <w:rsid w:val="00320384"/>
    <w:rsid w:val="00320F51"/>
    <w:rsid w:val="003211A5"/>
    <w:rsid w:val="00321267"/>
    <w:rsid w:val="00321CC3"/>
    <w:rsid w:val="00322130"/>
    <w:rsid w:val="00322732"/>
    <w:rsid w:val="0032282B"/>
    <w:rsid w:val="003229A4"/>
    <w:rsid w:val="00322A50"/>
    <w:rsid w:val="00322B23"/>
    <w:rsid w:val="00322B68"/>
    <w:rsid w:val="00322D31"/>
    <w:rsid w:val="00323953"/>
    <w:rsid w:val="00323AC6"/>
    <w:rsid w:val="00323AE8"/>
    <w:rsid w:val="00323AF8"/>
    <w:rsid w:val="00323B8C"/>
    <w:rsid w:val="00323D54"/>
    <w:rsid w:val="003245EB"/>
    <w:rsid w:val="00324694"/>
    <w:rsid w:val="003247E8"/>
    <w:rsid w:val="003253C2"/>
    <w:rsid w:val="003255ED"/>
    <w:rsid w:val="00325C9E"/>
    <w:rsid w:val="00325E1E"/>
    <w:rsid w:val="00325EBE"/>
    <w:rsid w:val="003263B7"/>
    <w:rsid w:val="003264BD"/>
    <w:rsid w:val="00326728"/>
    <w:rsid w:val="00326795"/>
    <w:rsid w:val="00326D3B"/>
    <w:rsid w:val="00326DF7"/>
    <w:rsid w:val="00326FAE"/>
    <w:rsid w:val="00327052"/>
    <w:rsid w:val="0032724B"/>
    <w:rsid w:val="00327336"/>
    <w:rsid w:val="003274B1"/>
    <w:rsid w:val="003275A9"/>
    <w:rsid w:val="0032773B"/>
    <w:rsid w:val="003277FC"/>
    <w:rsid w:val="00327E95"/>
    <w:rsid w:val="00327F06"/>
    <w:rsid w:val="003302D0"/>
    <w:rsid w:val="003315D1"/>
    <w:rsid w:val="00331D4E"/>
    <w:rsid w:val="00331EF6"/>
    <w:rsid w:val="003320C2"/>
    <w:rsid w:val="0033235B"/>
    <w:rsid w:val="003324FA"/>
    <w:rsid w:val="00332CDB"/>
    <w:rsid w:val="00333B85"/>
    <w:rsid w:val="003340CA"/>
    <w:rsid w:val="00334225"/>
    <w:rsid w:val="003342B7"/>
    <w:rsid w:val="003348A0"/>
    <w:rsid w:val="00334A27"/>
    <w:rsid w:val="00334FD3"/>
    <w:rsid w:val="003351BB"/>
    <w:rsid w:val="003354CD"/>
    <w:rsid w:val="0033594B"/>
    <w:rsid w:val="0033653B"/>
    <w:rsid w:val="003367C8"/>
    <w:rsid w:val="00336895"/>
    <w:rsid w:val="00336911"/>
    <w:rsid w:val="00336BA4"/>
    <w:rsid w:val="00336BCD"/>
    <w:rsid w:val="00336BD3"/>
    <w:rsid w:val="00336E04"/>
    <w:rsid w:val="00336E80"/>
    <w:rsid w:val="00337BAB"/>
    <w:rsid w:val="00340BE5"/>
    <w:rsid w:val="00340BF4"/>
    <w:rsid w:val="0034160C"/>
    <w:rsid w:val="00341797"/>
    <w:rsid w:val="0034217A"/>
    <w:rsid w:val="0034267C"/>
    <w:rsid w:val="00342959"/>
    <w:rsid w:val="00342D9A"/>
    <w:rsid w:val="00343772"/>
    <w:rsid w:val="003439BF"/>
    <w:rsid w:val="00343D73"/>
    <w:rsid w:val="00344236"/>
    <w:rsid w:val="00344268"/>
    <w:rsid w:val="003442DC"/>
    <w:rsid w:val="0034432D"/>
    <w:rsid w:val="00344790"/>
    <w:rsid w:val="00344A60"/>
    <w:rsid w:val="00344A71"/>
    <w:rsid w:val="003455C5"/>
    <w:rsid w:val="00345768"/>
    <w:rsid w:val="00345D91"/>
    <w:rsid w:val="00346034"/>
    <w:rsid w:val="00346302"/>
    <w:rsid w:val="0034631E"/>
    <w:rsid w:val="00346C98"/>
    <w:rsid w:val="00346FE5"/>
    <w:rsid w:val="0034728A"/>
    <w:rsid w:val="003475BA"/>
    <w:rsid w:val="003479BE"/>
    <w:rsid w:val="003479C3"/>
    <w:rsid w:val="00347CC1"/>
    <w:rsid w:val="00350211"/>
    <w:rsid w:val="003504CF"/>
    <w:rsid w:val="003505B3"/>
    <w:rsid w:val="0035078E"/>
    <w:rsid w:val="003509D9"/>
    <w:rsid w:val="003509FE"/>
    <w:rsid w:val="003511A5"/>
    <w:rsid w:val="0035133B"/>
    <w:rsid w:val="0035133E"/>
    <w:rsid w:val="00351720"/>
    <w:rsid w:val="003518BB"/>
    <w:rsid w:val="00351AED"/>
    <w:rsid w:val="00351F2F"/>
    <w:rsid w:val="0035211D"/>
    <w:rsid w:val="00352637"/>
    <w:rsid w:val="00352652"/>
    <w:rsid w:val="003526BB"/>
    <w:rsid w:val="00353134"/>
    <w:rsid w:val="00353655"/>
    <w:rsid w:val="0035421F"/>
    <w:rsid w:val="003542DA"/>
    <w:rsid w:val="00354459"/>
    <w:rsid w:val="00354604"/>
    <w:rsid w:val="00354BC5"/>
    <w:rsid w:val="00354BE2"/>
    <w:rsid w:val="00354F74"/>
    <w:rsid w:val="0035595F"/>
    <w:rsid w:val="00355E16"/>
    <w:rsid w:val="003560BC"/>
    <w:rsid w:val="003561E8"/>
    <w:rsid w:val="00356218"/>
    <w:rsid w:val="00356E2B"/>
    <w:rsid w:val="00357180"/>
    <w:rsid w:val="003572AE"/>
    <w:rsid w:val="00357FE6"/>
    <w:rsid w:val="00360B47"/>
    <w:rsid w:val="003612A0"/>
    <w:rsid w:val="00361476"/>
    <w:rsid w:val="00361CD8"/>
    <w:rsid w:val="00361E97"/>
    <w:rsid w:val="00362152"/>
    <w:rsid w:val="003623F9"/>
    <w:rsid w:val="003627F3"/>
    <w:rsid w:val="00362D57"/>
    <w:rsid w:val="00362E1E"/>
    <w:rsid w:val="00363090"/>
    <w:rsid w:val="003630B3"/>
    <w:rsid w:val="0036357A"/>
    <w:rsid w:val="003637F8"/>
    <w:rsid w:val="003638A4"/>
    <w:rsid w:val="0036472A"/>
    <w:rsid w:val="00365039"/>
    <w:rsid w:val="00365CC7"/>
    <w:rsid w:val="00365CDB"/>
    <w:rsid w:val="00365F22"/>
    <w:rsid w:val="00366070"/>
    <w:rsid w:val="00366182"/>
    <w:rsid w:val="003661C4"/>
    <w:rsid w:val="00366B2C"/>
    <w:rsid w:val="00366C1C"/>
    <w:rsid w:val="003670A5"/>
    <w:rsid w:val="003674AD"/>
    <w:rsid w:val="003678EE"/>
    <w:rsid w:val="00367AE6"/>
    <w:rsid w:val="00367DF1"/>
    <w:rsid w:val="0037096B"/>
    <w:rsid w:val="00370A5F"/>
    <w:rsid w:val="00370C41"/>
    <w:rsid w:val="00370F09"/>
    <w:rsid w:val="00370F8C"/>
    <w:rsid w:val="003713E5"/>
    <w:rsid w:val="00371433"/>
    <w:rsid w:val="0037184C"/>
    <w:rsid w:val="00371A5A"/>
    <w:rsid w:val="00372FDF"/>
    <w:rsid w:val="00373A0D"/>
    <w:rsid w:val="00373B0E"/>
    <w:rsid w:val="00373F52"/>
    <w:rsid w:val="00373FFD"/>
    <w:rsid w:val="003746DF"/>
    <w:rsid w:val="00374FD0"/>
    <w:rsid w:val="0037504B"/>
    <w:rsid w:val="0037527C"/>
    <w:rsid w:val="0037545F"/>
    <w:rsid w:val="003766BA"/>
    <w:rsid w:val="0037684A"/>
    <w:rsid w:val="00376AF2"/>
    <w:rsid w:val="00376EAC"/>
    <w:rsid w:val="00377370"/>
    <w:rsid w:val="00377806"/>
    <w:rsid w:val="00377839"/>
    <w:rsid w:val="003779ED"/>
    <w:rsid w:val="00377D53"/>
    <w:rsid w:val="0038029A"/>
    <w:rsid w:val="003807C6"/>
    <w:rsid w:val="00380C5D"/>
    <w:rsid w:val="00380D55"/>
    <w:rsid w:val="00380DC7"/>
    <w:rsid w:val="00381877"/>
    <w:rsid w:val="00381EAD"/>
    <w:rsid w:val="003824A0"/>
    <w:rsid w:val="003825AC"/>
    <w:rsid w:val="00382824"/>
    <w:rsid w:val="00382A74"/>
    <w:rsid w:val="00382C13"/>
    <w:rsid w:val="003830EA"/>
    <w:rsid w:val="003832E3"/>
    <w:rsid w:val="00383725"/>
    <w:rsid w:val="00383EA1"/>
    <w:rsid w:val="00383EAE"/>
    <w:rsid w:val="00384281"/>
    <w:rsid w:val="00384401"/>
    <w:rsid w:val="0038452B"/>
    <w:rsid w:val="0038460C"/>
    <w:rsid w:val="00384624"/>
    <w:rsid w:val="00384812"/>
    <w:rsid w:val="00384BDF"/>
    <w:rsid w:val="00385361"/>
    <w:rsid w:val="003855AF"/>
    <w:rsid w:val="00385C59"/>
    <w:rsid w:val="00385CF3"/>
    <w:rsid w:val="00385FAE"/>
    <w:rsid w:val="00386346"/>
    <w:rsid w:val="00386590"/>
    <w:rsid w:val="003866F4"/>
    <w:rsid w:val="003871EA"/>
    <w:rsid w:val="003874B9"/>
    <w:rsid w:val="00387AA5"/>
    <w:rsid w:val="0039098D"/>
    <w:rsid w:val="00390D47"/>
    <w:rsid w:val="00391106"/>
    <w:rsid w:val="00391172"/>
    <w:rsid w:val="00391329"/>
    <w:rsid w:val="00391758"/>
    <w:rsid w:val="00391DC2"/>
    <w:rsid w:val="00391EBF"/>
    <w:rsid w:val="00391F18"/>
    <w:rsid w:val="00392246"/>
    <w:rsid w:val="00392866"/>
    <w:rsid w:val="003929EE"/>
    <w:rsid w:val="00392A32"/>
    <w:rsid w:val="00392B75"/>
    <w:rsid w:val="00392E6E"/>
    <w:rsid w:val="00393117"/>
    <w:rsid w:val="00393248"/>
    <w:rsid w:val="0039324E"/>
    <w:rsid w:val="003947A8"/>
    <w:rsid w:val="0039504A"/>
    <w:rsid w:val="00395411"/>
    <w:rsid w:val="003954F9"/>
    <w:rsid w:val="00396161"/>
    <w:rsid w:val="00396651"/>
    <w:rsid w:val="00397324"/>
    <w:rsid w:val="00397A73"/>
    <w:rsid w:val="003A0096"/>
    <w:rsid w:val="003A00E7"/>
    <w:rsid w:val="003A08DE"/>
    <w:rsid w:val="003A0A10"/>
    <w:rsid w:val="003A191F"/>
    <w:rsid w:val="003A1B57"/>
    <w:rsid w:val="003A1FCD"/>
    <w:rsid w:val="003A2AAB"/>
    <w:rsid w:val="003A2B53"/>
    <w:rsid w:val="003A3614"/>
    <w:rsid w:val="003A37B3"/>
    <w:rsid w:val="003A3833"/>
    <w:rsid w:val="003A39D8"/>
    <w:rsid w:val="003A3ED3"/>
    <w:rsid w:val="003A3F5A"/>
    <w:rsid w:val="003A3FFC"/>
    <w:rsid w:val="003A41A4"/>
    <w:rsid w:val="003A42EF"/>
    <w:rsid w:val="003A4989"/>
    <w:rsid w:val="003A4AE0"/>
    <w:rsid w:val="003A4B61"/>
    <w:rsid w:val="003A4BCD"/>
    <w:rsid w:val="003A4DB8"/>
    <w:rsid w:val="003A5159"/>
    <w:rsid w:val="003A537F"/>
    <w:rsid w:val="003A5673"/>
    <w:rsid w:val="003A5991"/>
    <w:rsid w:val="003A608F"/>
    <w:rsid w:val="003A64E1"/>
    <w:rsid w:val="003A65FB"/>
    <w:rsid w:val="003A67D4"/>
    <w:rsid w:val="003A6863"/>
    <w:rsid w:val="003A6E2C"/>
    <w:rsid w:val="003A7153"/>
    <w:rsid w:val="003A72F6"/>
    <w:rsid w:val="003A7775"/>
    <w:rsid w:val="003A7E02"/>
    <w:rsid w:val="003B0296"/>
    <w:rsid w:val="003B09D5"/>
    <w:rsid w:val="003B0F8F"/>
    <w:rsid w:val="003B0FD8"/>
    <w:rsid w:val="003B1107"/>
    <w:rsid w:val="003B18F9"/>
    <w:rsid w:val="003B1936"/>
    <w:rsid w:val="003B1E44"/>
    <w:rsid w:val="003B1FD3"/>
    <w:rsid w:val="003B25E6"/>
    <w:rsid w:val="003B296C"/>
    <w:rsid w:val="003B2E60"/>
    <w:rsid w:val="003B3223"/>
    <w:rsid w:val="003B36BF"/>
    <w:rsid w:val="003B37A6"/>
    <w:rsid w:val="003B3B1A"/>
    <w:rsid w:val="003B3DCF"/>
    <w:rsid w:val="003B3EBD"/>
    <w:rsid w:val="003B422A"/>
    <w:rsid w:val="003B4368"/>
    <w:rsid w:val="003B4377"/>
    <w:rsid w:val="003B4AC8"/>
    <w:rsid w:val="003B503B"/>
    <w:rsid w:val="003B5176"/>
    <w:rsid w:val="003B59B5"/>
    <w:rsid w:val="003B610A"/>
    <w:rsid w:val="003B66B4"/>
    <w:rsid w:val="003B67BF"/>
    <w:rsid w:val="003B6B5B"/>
    <w:rsid w:val="003B6C91"/>
    <w:rsid w:val="003B730B"/>
    <w:rsid w:val="003B79D3"/>
    <w:rsid w:val="003B7B08"/>
    <w:rsid w:val="003B7C28"/>
    <w:rsid w:val="003C05AB"/>
    <w:rsid w:val="003C116B"/>
    <w:rsid w:val="003C17A8"/>
    <w:rsid w:val="003C1938"/>
    <w:rsid w:val="003C1975"/>
    <w:rsid w:val="003C1A91"/>
    <w:rsid w:val="003C1AC1"/>
    <w:rsid w:val="003C1F17"/>
    <w:rsid w:val="003C202A"/>
    <w:rsid w:val="003C241D"/>
    <w:rsid w:val="003C2C66"/>
    <w:rsid w:val="003C2E10"/>
    <w:rsid w:val="003C3A7D"/>
    <w:rsid w:val="003C483F"/>
    <w:rsid w:val="003C55E6"/>
    <w:rsid w:val="003C5864"/>
    <w:rsid w:val="003C5966"/>
    <w:rsid w:val="003C61D6"/>
    <w:rsid w:val="003C6D8C"/>
    <w:rsid w:val="003C6DED"/>
    <w:rsid w:val="003C6EB8"/>
    <w:rsid w:val="003C6FE3"/>
    <w:rsid w:val="003C7119"/>
    <w:rsid w:val="003C7636"/>
    <w:rsid w:val="003C77A9"/>
    <w:rsid w:val="003C7860"/>
    <w:rsid w:val="003C7C57"/>
    <w:rsid w:val="003D06F6"/>
    <w:rsid w:val="003D097F"/>
    <w:rsid w:val="003D0C18"/>
    <w:rsid w:val="003D0D67"/>
    <w:rsid w:val="003D12BB"/>
    <w:rsid w:val="003D1303"/>
    <w:rsid w:val="003D136E"/>
    <w:rsid w:val="003D1EBC"/>
    <w:rsid w:val="003D1EEE"/>
    <w:rsid w:val="003D236B"/>
    <w:rsid w:val="003D2EED"/>
    <w:rsid w:val="003D346F"/>
    <w:rsid w:val="003D38DB"/>
    <w:rsid w:val="003D3F7C"/>
    <w:rsid w:val="003D4011"/>
    <w:rsid w:val="003D446C"/>
    <w:rsid w:val="003D45F4"/>
    <w:rsid w:val="003D4F44"/>
    <w:rsid w:val="003D4F4B"/>
    <w:rsid w:val="003D543E"/>
    <w:rsid w:val="003D5634"/>
    <w:rsid w:val="003D597C"/>
    <w:rsid w:val="003D5E8E"/>
    <w:rsid w:val="003D5F77"/>
    <w:rsid w:val="003D6017"/>
    <w:rsid w:val="003D601E"/>
    <w:rsid w:val="003D650F"/>
    <w:rsid w:val="003D6B1C"/>
    <w:rsid w:val="003D6D16"/>
    <w:rsid w:val="003D6F1B"/>
    <w:rsid w:val="003D7A98"/>
    <w:rsid w:val="003D7BC3"/>
    <w:rsid w:val="003D7E1E"/>
    <w:rsid w:val="003D7ED9"/>
    <w:rsid w:val="003E0090"/>
    <w:rsid w:val="003E032C"/>
    <w:rsid w:val="003E08A6"/>
    <w:rsid w:val="003E0DDF"/>
    <w:rsid w:val="003E1201"/>
    <w:rsid w:val="003E1406"/>
    <w:rsid w:val="003E146D"/>
    <w:rsid w:val="003E1931"/>
    <w:rsid w:val="003E1B20"/>
    <w:rsid w:val="003E1BA4"/>
    <w:rsid w:val="003E250E"/>
    <w:rsid w:val="003E291E"/>
    <w:rsid w:val="003E2985"/>
    <w:rsid w:val="003E2D2C"/>
    <w:rsid w:val="003E2FA2"/>
    <w:rsid w:val="003E3794"/>
    <w:rsid w:val="003E39D5"/>
    <w:rsid w:val="003E3C48"/>
    <w:rsid w:val="003E409D"/>
    <w:rsid w:val="003E4594"/>
    <w:rsid w:val="003E49F7"/>
    <w:rsid w:val="003E5051"/>
    <w:rsid w:val="003E53BA"/>
    <w:rsid w:val="003E54CF"/>
    <w:rsid w:val="003E5BBD"/>
    <w:rsid w:val="003E613B"/>
    <w:rsid w:val="003E61FB"/>
    <w:rsid w:val="003E63A0"/>
    <w:rsid w:val="003E675C"/>
    <w:rsid w:val="003E71BA"/>
    <w:rsid w:val="003E7C89"/>
    <w:rsid w:val="003E7E7C"/>
    <w:rsid w:val="003F001F"/>
    <w:rsid w:val="003F00DC"/>
    <w:rsid w:val="003F0129"/>
    <w:rsid w:val="003F0177"/>
    <w:rsid w:val="003F04CA"/>
    <w:rsid w:val="003F0973"/>
    <w:rsid w:val="003F0DC8"/>
    <w:rsid w:val="003F12CD"/>
    <w:rsid w:val="003F13AF"/>
    <w:rsid w:val="003F14E8"/>
    <w:rsid w:val="003F2357"/>
    <w:rsid w:val="003F28F0"/>
    <w:rsid w:val="003F2A19"/>
    <w:rsid w:val="003F2DBC"/>
    <w:rsid w:val="003F30D6"/>
    <w:rsid w:val="003F33FA"/>
    <w:rsid w:val="003F3402"/>
    <w:rsid w:val="003F3984"/>
    <w:rsid w:val="003F3B1E"/>
    <w:rsid w:val="003F41AC"/>
    <w:rsid w:val="003F4748"/>
    <w:rsid w:val="003F4773"/>
    <w:rsid w:val="003F4A51"/>
    <w:rsid w:val="003F4FA7"/>
    <w:rsid w:val="003F5328"/>
    <w:rsid w:val="003F5652"/>
    <w:rsid w:val="003F5818"/>
    <w:rsid w:val="003F5A16"/>
    <w:rsid w:val="003F5E18"/>
    <w:rsid w:val="003F5EF7"/>
    <w:rsid w:val="003F63E4"/>
    <w:rsid w:val="003F72CB"/>
    <w:rsid w:val="003F748E"/>
    <w:rsid w:val="003F762E"/>
    <w:rsid w:val="003F76C3"/>
    <w:rsid w:val="003F7B07"/>
    <w:rsid w:val="004009F8"/>
    <w:rsid w:val="00400B6F"/>
    <w:rsid w:val="00401BB7"/>
    <w:rsid w:val="00401F71"/>
    <w:rsid w:val="00402068"/>
    <w:rsid w:val="0040278D"/>
    <w:rsid w:val="004027B6"/>
    <w:rsid w:val="00403236"/>
    <w:rsid w:val="00403248"/>
    <w:rsid w:val="00403A3C"/>
    <w:rsid w:val="00403F41"/>
    <w:rsid w:val="004042E4"/>
    <w:rsid w:val="00404742"/>
    <w:rsid w:val="004054EB"/>
    <w:rsid w:val="004055AB"/>
    <w:rsid w:val="00405A71"/>
    <w:rsid w:val="00405AAF"/>
    <w:rsid w:val="0040627C"/>
    <w:rsid w:val="00406287"/>
    <w:rsid w:val="00406968"/>
    <w:rsid w:val="00406A5E"/>
    <w:rsid w:val="00406C08"/>
    <w:rsid w:val="00406C52"/>
    <w:rsid w:val="004071F3"/>
    <w:rsid w:val="00407421"/>
    <w:rsid w:val="00407530"/>
    <w:rsid w:val="0040763C"/>
    <w:rsid w:val="00407EA9"/>
    <w:rsid w:val="00407ECB"/>
    <w:rsid w:val="0041031A"/>
    <w:rsid w:val="0041179F"/>
    <w:rsid w:val="00411A54"/>
    <w:rsid w:val="00411B41"/>
    <w:rsid w:val="00411D0C"/>
    <w:rsid w:val="00411E62"/>
    <w:rsid w:val="0041220A"/>
    <w:rsid w:val="00412EBC"/>
    <w:rsid w:val="00413240"/>
    <w:rsid w:val="00414549"/>
    <w:rsid w:val="00414D6A"/>
    <w:rsid w:val="004151E5"/>
    <w:rsid w:val="004152F9"/>
    <w:rsid w:val="00415405"/>
    <w:rsid w:val="004157B7"/>
    <w:rsid w:val="00415E85"/>
    <w:rsid w:val="00415F91"/>
    <w:rsid w:val="004162D8"/>
    <w:rsid w:val="00416429"/>
    <w:rsid w:val="004166F8"/>
    <w:rsid w:val="00416D91"/>
    <w:rsid w:val="004172AA"/>
    <w:rsid w:val="004179FA"/>
    <w:rsid w:val="00417EB2"/>
    <w:rsid w:val="004206A8"/>
    <w:rsid w:val="00420D00"/>
    <w:rsid w:val="00421586"/>
    <w:rsid w:val="004219E5"/>
    <w:rsid w:val="00421F12"/>
    <w:rsid w:val="0042229E"/>
    <w:rsid w:val="0042273D"/>
    <w:rsid w:val="00423446"/>
    <w:rsid w:val="00423702"/>
    <w:rsid w:val="0042404E"/>
    <w:rsid w:val="004240A1"/>
    <w:rsid w:val="00424357"/>
    <w:rsid w:val="004246EB"/>
    <w:rsid w:val="00424756"/>
    <w:rsid w:val="004247DD"/>
    <w:rsid w:val="00424BF8"/>
    <w:rsid w:val="00425607"/>
    <w:rsid w:val="00425636"/>
    <w:rsid w:val="00425BAD"/>
    <w:rsid w:val="00425BBC"/>
    <w:rsid w:val="00425D03"/>
    <w:rsid w:val="00426592"/>
    <w:rsid w:val="0042687E"/>
    <w:rsid w:val="00426A09"/>
    <w:rsid w:val="00427740"/>
    <w:rsid w:val="0042782C"/>
    <w:rsid w:val="00427980"/>
    <w:rsid w:val="00427F91"/>
    <w:rsid w:val="004309F1"/>
    <w:rsid w:val="00430B20"/>
    <w:rsid w:val="0043194B"/>
    <w:rsid w:val="00431EAB"/>
    <w:rsid w:val="00432921"/>
    <w:rsid w:val="00432C53"/>
    <w:rsid w:val="00433291"/>
    <w:rsid w:val="00433310"/>
    <w:rsid w:val="00433B1F"/>
    <w:rsid w:val="00434065"/>
    <w:rsid w:val="00434400"/>
    <w:rsid w:val="004347AE"/>
    <w:rsid w:val="00434818"/>
    <w:rsid w:val="00434FCE"/>
    <w:rsid w:val="0043509C"/>
    <w:rsid w:val="00435255"/>
    <w:rsid w:val="00435290"/>
    <w:rsid w:val="00435315"/>
    <w:rsid w:val="0043584D"/>
    <w:rsid w:val="00435E1C"/>
    <w:rsid w:val="0043615B"/>
    <w:rsid w:val="004370A4"/>
    <w:rsid w:val="004373E4"/>
    <w:rsid w:val="00437725"/>
    <w:rsid w:val="0043781B"/>
    <w:rsid w:val="00437876"/>
    <w:rsid w:val="00437967"/>
    <w:rsid w:val="00437C20"/>
    <w:rsid w:val="00437F2A"/>
    <w:rsid w:val="00440458"/>
    <w:rsid w:val="004407DB"/>
    <w:rsid w:val="00440A11"/>
    <w:rsid w:val="00440A41"/>
    <w:rsid w:val="00440AD2"/>
    <w:rsid w:val="00440D95"/>
    <w:rsid w:val="00441249"/>
    <w:rsid w:val="004412B8"/>
    <w:rsid w:val="00441E7F"/>
    <w:rsid w:val="00442027"/>
    <w:rsid w:val="0044261C"/>
    <w:rsid w:val="0044309A"/>
    <w:rsid w:val="004431F3"/>
    <w:rsid w:val="00444152"/>
    <w:rsid w:val="00444AEF"/>
    <w:rsid w:val="00444D33"/>
    <w:rsid w:val="00445588"/>
    <w:rsid w:val="0044575B"/>
    <w:rsid w:val="004458D9"/>
    <w:rsid w:val="004459CE"/>
    <w:rsid w:val="00445E6B"/>
    <w:rsid w:val="004462E4"/>
    <w:rsid w:val="00446B91"/>
    <w:rsid w:val="00446C6C"/>
    <w:rsid w:val="00446D2B"/>
    <w:rsid w:val="00446ECC"/>
    <w:rsid w:val="00447AE2"/>
    <w:rsid w:val="00447C30"/>
    <w:rsid w:val="0045011F"/>
    <w:rsid w:val="00450862"/>
    <w:rsid w:val="004508D7"/>
    <w:rsid w:val="0045098B"/>
    <w:rsid w:val="00450A14"/>
    <w:rsid w:val="00450DBE"/>
    <w:rsid w:val="00450F14"/>
    <w:rsid w:val="00451028"/>
    <w:rsid w:val="004512D0"/>
    <w:rsid w:val="0045151E"/>
    <w:rsid w:val="0045192C"/>
    <w:rsid w:val="00451B58"/>
    <w:rsid w:val="004533F1"/>
    <w:rsid w:val="00453C96"/>
    <w:rsid w:val="00453CB7"/>
    <w:rsid w:val="00453FA9"/>
    <w:rsid w:val="004551E7"/>
    <w:rsid w:val="00455502"/>
    <w:rsid w:val="004556F6"/>
    <w:rsid w:val="004560CE"/>
    <w:rsid w:val="004564BC"/>
    <w:rsid w:val="004568BC"/>
    <w:rsid w:val="0045690F"/>
    <w:rsid w:val="004570F5"/>
    <w:rsid w:val="00457337"/>
    <w:rsid w:val="00457469"/>
    <w:rsid w:val="004576C7"/>
    <w:rsid w:val="00457A93"/>
    <w:rsid w:val="00457C8A"/>
    <w:rsid w:val="00460076"/>
    <w:rsid w:val="004601DA"/>
    <w:rsid w:val="0046029A"/>
    <w:rsid w:val="004604A7"/>
    <w:rsid w:val="004609CE"/>
    <w:rsid w:val="00460B4D"/>
    <w:rsid w:val="00460CA7"/>
    <w:rsid w:val="00460D31"/>
    <w:rsid w:val="00460E16"/>
    <w:rsid w:val="00460F2D"/>
    <w:rsid w:val="00461041"/>
    <w:rsid w:val="00461A12"/>
    <w:rsid w:val="00461AD5"/>
    <w:rsid w:val="00461CBA"/>
    <w:rsid w:val="004628EC"/>
    <w:rsid w:val="00463CDC"/>
    <w:rsid w:val="00463DC7"/>
    <w:rsid w:val="0046437B"/>
    <w:rsid w:val="00464C5F"/>
    <w:rsid w:val="00464CC4"/>
    <w:rsid w:val="00464FEB"/>
    <w:rsid w:val="004650F9"/>
    <w:rsid w:val="004658E7"/>
    <w:rsid w:val="00465BC8"/>
    <w:rsid w:val="00465E11"/>
    <w:rsid w:val="0046659B"/>
    <w:rsid w:val="004669FD"/>
    <w:rsid w:val="00466C8F"/>
    <w:rsid w:val="00467208"/>
    <w:rsid w:val="004675B3"/>
    <w:rsid w:val="004677AD"/>
    <w:rsid w:val="0046785C"/>
    <w:rsid w:val="00467BA2"/>
    <w:rsid w:val="00467C59"/>
    <w:rsid w:val="00467D5A"/>
    <w:rsid w:val="0047035A"/>
    <w:rsid w:val="00470574"/>
    <w:rsid w:val="00470952"/>
    <w:rsid w:val="00470BAE"/>
    <w:rsid w:val="00471161"/>
    <w:rsid w:val="004715D2"/>
    <w:rsid w:val="00471662"/>
    <w:rsid w:val="00471754"/>
    <w:rsid w:val="00471BEA"/>
    <w:rsid w:val="00471F05"/>
    <w:rsid w:val="004720FC"/>
    <w:rsid w:val="00472193"/>
    <w:rsid w:val="004722A1"/>
    <w:rsid w:val="004730DB"/>
    <w:rsid w:val="004736EA"/>
    <w:rsid w:val="00473DD4"/>
    <w:rsid w:val="004743A7"/>
    <w:rsid w:val="0047491C"/>
    <w:rsid w:val="00474F72"/>
    <w:rsid w:val="004751B6"/>
    <w:rsid w:val="00475965"/>
    <w:rsid w:val="00475987"/>
    <w:rsid w:val="00475DD5"/>
    <w:rsid w:val="00475ECE"/>
    <w:rsid w:val="00475F7A"/>
    <w:rsid w:val="004761C3"/>
    <w:rsid w:val="004761E3"/>
    <w:rsid w:val="004763C6"/>
    <w:rsid w:val="004769C2"/>
    <w:rsid w:val="00476B1B"/>
    <w:rsid w:val="00476C5B"/>
    <w:rsid w:val="00476E25"/>
    <w:rsid w:val="00476F2F"/>
    <w:rsid w:val="00477440"/>
    <w:rsid w:val="004774B5"/>
    <w:rsid w:val="004778E6"/>
    <w:rsid w:val="00477C60"/>
    <w:rsid w:val="004805DB"/>
    <w:rsid w:val="00480B98"/>
    <w:rsid w:val="004813A9"/>
    <w:rsid w:val="0048178A"/>
    <w:rsid w:val="00481835"/>
    <w:rsid w:val="00481D21"/>
    <w:rsid w:val="00482207"/>
    <w:rsid w:val="004823A0"/>
    <w:rsid w:val="00482487"/>
    <w:rsid w:val="00482713"/>
    <w:rsid w:val="004829B8"/>
    <w:rsid w:val="00482D59"/>
    <w:rsid w:val="00482D70"/>
    <w:rsid w:val="004830DC"/>
    <w:rsid w:val="00483911"/>
    <w:rsid w:val="004839FC"/>
    <w:rsid w:val="00483F69"/>
    <w:rsid w:val="00484357"/>
    <w:rsid w:val="004844FD"/>
    <w:rsid w:val="004848C3"/>
    <w:rsid w:val="00484AA9"/>
    <w:rsid w:val="00484CA1"/>
    <w:rsid w:val="00484D42"/>
    <w:rsid w:val="00484D4E"/>
    <w:rsid w:val="00484E54"/>
    <w:rsid w:val="0048554B"/>
    <w:rsid w:val="00485581"/>
    <w:rsid w:val="004857C4"/>
    <w:rsid w:val="00485D14"/>
    <w:rsid w:val="00485F85"/>
    <w:rsid w:val="00486094"/>
    <w:rsid w:val="0048624B"/>
    <w:rsid w:val="00486906"/>
    <w:rsid w:val="004873AA"/>
    <w:rsid w:val="00487538"/>
    <w:rsid w:val="00487874"/>
    <w:rsid w:val="00487933"/>
    <w:rsid w:val="00487D77"/>
    <w:rsid w:val="00487FF7"/>
    <w:rsid w:val="004902C9"/>
    <w:rsid w:val="004903D5"/>
    <w:rsid w:val="00490C4B"/>
    <w:rsid w:val="00490DD2"/>
    <w:rsid w:val="00490E3F"/>
    <w:rsid w:val="0049120F"/>
    <w:rsid w:val="00491BF6"/>
    <w:rsid w:val="00491F78"/>
    <w:rsid w:val="004920B4"/>
    <w:rsid w:val="004920C8"/>
    <w:rsid w:val="0049282B"/>
    <w:rsid w:val="00492DE1"/>
    <w:rsid w:val="00493052"/>
    <w:rsid w:val="0049346A"/>
    <w:rsid w:val="00493553"/>
    <w:rsid w:val="00493CEE"/>
    <w:rsid w:val="00493DBC"/>
    <w:rsid w:val="0049464C"/>
    <w:rsid w:val="00494C14"/>
    <w:rsid w:val="00495635"/>
    <w:rsid w:val="0049568F"/>
    <w:rsid w:val="00495B12"/>
    <w:rsid w:val="00495D10"/>
    <w:rsid w:val="004965B8"/>
    <w:rsid w:val="004965E7"/>
    <w:rsid w:val="00496C77"/>
    <w:rsid w:val="00496D45"/>
    <w:rsid w:val="004971EF"/>
    <w:rsid w:val="00497A99"/>
    <w:rsid w:val="004A061D"/>
    <w:rsid w:val="004A08A8"/>
    <w:rsid w:val="004A0F23"/>
    <w:rsid w:val="004A10EE"/>
    <w:rsid w:val="004A12C4"/>
    <w:rsid w:val="004A1622"/>
    <w:rsid w:val="004A1AEA"/>
    <w:rsid w:val="004A203B"/>
    <w:rsid w:val="004A2244"/>
    <w:rsid w:val="004A2CB0"/>
    <w:rsid w:val="004A32C2"/>
    <w:rsid w:val="004A361F"/>
    <w:rsid w:val="004A37BC"/>
    <w:rsid w:val="004A3AB5"/>
    <w:rsid w:val="004A3BCD"/>
    <w:rsid w:val="004A3D24"/>
    <w:rsid w:val="004A4206"/>
    <w:rsid w:val="004A43D4"/>
    <w:rsid w:val="004A4ABE"/>
    <w:rsid w:val="004A5324"/>
    <w:rsid w:val="004A5C0F"/>
    <w:rsid w:val="004A5C9F"/>
    <w:rsid w:val="004A60FC"/>
    <w:rsid w:val="004A6893"/>
    <w:rsid w:val="004A68F3"/>
    <w:rsid w:val="004A7001"/>
    <w:rsid w:val="004A700E"/>
    <w:rsid w:val="004A73B9"/>
    <w:rsid w:val="004A7641"/>
    <w:rsid w:val="004A77EF"/>
    <w:rsid w:val="004A791C"/>
    <w:rsid w:val="004A7CCD"/>
    <w:rsid w:val="004B0006"/>
    <w:rsid w:val="004B06C5"/>
    <w:rsid w:val="004B0C52"/>
    <w:rsid w:val="004B0CE5"/>
    <w:rsid w:val="004B1171"/>
    <w:rsid w:val="004B2210"/>
    <w:rsid w:val="004B2559"/>
    <w:rsid w:val="004B2958"/>
    <w:rsid w:val="004B2CCF"/>
    <w:rsid w:val="004B2CD8"/>
    <w:rsid w:val="004B2F64"/>
    <w:rsid w:val="004B33B5"/>
    <w:rsid w:val="004B395A"/>
    <w:rsid w:val="004B4439"/>
    <w:rsid w:val="004B4CCE"/>
    <w:rsid w:val="004B4E7B"/>
    <w:rsid w:val="004B54A2"/>
    <w:rsid w:val="004B5849"/>
    <w:rsid w:val="004B58FA"/>
    <w:rsid w:val="004B5CD3"/>
    <w:rsid w:val="004B5F83"/>
    <w:rsid w:val="004B60D1"/>
    <w:rsid w:val="004B60DB"/>
    <w:rsid w:val="004B63BC"/>
    <w:rsid w:val="004B695F"/>
    <w:rsid w:val="004B6DAB"/>
    <w:rsid w:val="004B7678"/>
    <w:rsid w:val="004B78B2"/>
    <w:rsid w:val="004B7FE3"/>
    <w:rsid w:val="004C0AA9"/>
    <w:rsid w:val="004C10CB"/>
    <w:rsid w:val="004C1544"/>
    <w:rsid w:val="004C1F2A"/>
    <w:rsid w:val="004C267D"/>
    <w:rsid w:val="004C281A"/>
    <w:rsid w:val="004C2875"/>
    <w:rsid w:val="004C2FBE"/>
    <w:rsid w:val="004C3076"/>
    <w:rsid w:val="004C33C6"/>
    <w:rsid w:val="004C3507"/>
    <w:rsid w:val="004C426F"/>
    <w:rsid w:val="004C461A"/>
    <w:rsid w:val="004C4DEE"/>
    <w:rsid w:val="004C4F3B"/>
    <w:rsid w:val="004C5272"/>
    <w:rsid w:val="004C5298"/>
    <w:rsid w:val="004C5554"/>
    <w:rsid w:val="004C5568"/>
    <w:rsid w:val="004C5AE7"/>
    <w:rsid w:val="004C5CAD"/>
    <w:rsid w:val="004C5F3D"/>
    <w:rsid w:val="004C5FD8"/>
    <w:rsid w:val="004C6265"/>
    <w:rsid w:val="004C63F1"/>
    <w:rsid w:val="004C67BA"/>
    <w:rsid w:val="004C7596"/>
    <w:rsid w:val="004C78D0"/>
    <w:rsid w:val="004D0825"/>
    <w:rsid w:val="004D0864"/>
    <w:rsid w:val="004D08F7"/>
    <w:rsid w:val="004D1717"/>
    <w:rsid w:val="004D1827"/>
    <w:rsid w:val="004D1A1F"/>
    <w:rsid w:val="004D1B21"/>
    <w:rsid w:val="004D1BF3"/>
    <w:rsid w:val="004D1E55"/>
    <w:rsid w:val="004D2855"/>
    <w:rsid w:val="004D2CB8"/>
    <w:rsid w:val="004D2E33"/>
    <w:rsid w:val="004D2FAD"/>
    <w:rsid w:val="004D3AB6"/>
    <w:rsid w:val="004D3AD3"/>
    <w:rsid w:val="004D3B72"/>
    <w:rsid w:val="004D4CEA"/>
    <w:rsid w:val="004D504B"/>
    <w:rsid w:val="004D514F"/>
    <w:rsid w:val="004D5921"/>
    <w:rsid w:val="004D5968"/>
    <w:rsid w:val="004D5BBC"/>
    <w:rsid w:val="004D5C07"/>
    <w:rsid w:val="004D5C33"/>
    <w:rsid w:val="004D5E85"/>
    <w:rsid w:val="004D6A2F"/>
    <w:rsid w:val="004D6E2F"/>
    <w:rsid w:val="004D6FD1"/>
    <w:rsid w:val="004D7718"/>
    <w:rsid w:val="004D7A17"/>
    <w:rsid w:val="004D7B04"/>
    <w:rsid w:val="004D7E25"/>
    <w:rsid w:val="004E00FA"/>
    <w:rsid w:val="004E0487"/>
    <w:rsid w:val="004E132F"/>
    <w:rsid w:val="004E166F"/>
    <w:rsid w:val="004E18D9"/>
    <w:rsid w:val="004E1A64"/>
    <w:rsid w:val="004E2164"/>
    <w:rsid w:val="004E25A3"/>
    <w:rsid w:val="004E2814"/>
    <w:rsid w:val="004E2C40"/>
    <w:rsid w:val="004E2FBF"/>
    <w:rsid w:val="004E3262"/>
    <w:rsid w:val="004E32C0"/>
    <w:rsid w:val="004E32EA"/>
    <w:rsid w:val="004E3610"/>
    <w:rsid w:val="004E3A58"/>
    <w:rsid w:val="004E4759"/>
    <w:rsid w:val="004E4991"/>
    <w:rsid w:val="004E4BEC"/>
    <w:rsid w:val="004E4DF9"/>
    <w:rsid w:val="004E52C6"/>
    <w:rsid w:val="004E5C04"/>
    <w:rsid w:val="004E5C48"/>
    <w:rsid w:val="004E5EEE"/>
    <w:rsid w:val="004E6C98"/>
    <w:rsid w:val="004E6E30"/>
    <w:rsid w:val="004E6FC0"/>
    <w:rsid w:val="004E7458"/>
    <w:rsid w:val="004E7DF8"/>
    <w:rsid w:val="004F0291"/>
    <w:rsid w:val="004F0460"/>
    <w:rsid w:val="004F0500"/>
    <w:rsid w:val="004F05DD"/>
    <w:rsid w:val="004F07AF"/>
    <w:rsid w:val="004F0C2F"/>
    <w:rsid w:val="004F0D15"/>
    <w:rsid w:val="004F0E64"/>
    <w:rsid w:val="004F103A"/>
    <w:rsid w:val="004F1641"/>
    <w:rsid w:val="004F1DE6"/>
    <w:rsid w:val="004F202E"/>
    <w:rsid w:val="004F246C"/>
    <w:rsid w:val="004F2655"/>
    <w:rsid w:val="004F32F2"/>
    <w:rsid w:val="004F36D0"/>
    <w:rsid w:val="004F3C8A"/>
    <w:rsid w:val="004F3FA7"/>
    <w:rsid w:val="004F4A14"/>
    <w:rsid w:val="004F4C71"/>
    <w:rsid w:val="004F4CBE"/>
    <w:rsid w:val="004F4FFA"/>
    <w:rsid w:val="004F5152"/>
    <w:rsid w:val="004F5F95"/>
    <w:rsid w:val="004F5FBB"/>
    <w:rsid w:val="004F648B"/>
    <w:rsid w:val="004F6848"/>
    <w:rsid w:val="004F6AAB"/>
    <w:rsid w:val="004F6C77"/>
    <w:rsid w:val="004F6E85"/>
    <w:rsid w:val="004F700C"/>
    <w:rsid w:val="004F71DB"/>
    <w:rsid w:val="004F721B"/>
    <w:rsid w:val="004F747F"/>
    <w:rsid w:val="004F79C4"/>
    <w:rsid w:val="004F7B44"/>
    <w:rsid w:val="004F7B81"/>
    <w:rsid w:val="004F7FFA"/>
    <w:rsid w:val="0050007D"/>
    <w:rsid w:val="00500356"/>
    <w:rsid w:val="005003E4"/>
    <w:rsid w:val="00500664"/>
    <w:rsid w:val="0050074A"/>
    <w:rsid w:val="005008E6"/>
    <w:rsid w:val="00500BBF"/>
    <w:rsid w:val="00500F0F"/>
    <w:rsid w:val="005016B1"/>
    <w:rsid w:val="005016F9"/>
    <w:rsid w:val="00501D4B"/>
    <w:rsid w:val="00501DDD"/>
    <w:rsid w:val="00501DFB"/>
    <w:rsid w:val="005021D7"/>
    <w:rsid w:val="00502221"/>
    <w:rsid w:val="00502429"/>
    <w:rsid w:val="005029CC"/>
    <w:rsid w:val="00502C7F"/>
    <w:rsid w:val="00502D85"/>
    <w:rsid w:val="00502ED0"/>
    <w:rsid w:val="00503144"/>
    <w:rsid w:val="00503182"/>
    <w:rsid w:val="00503327"/>
    <w:rsid w:val="00503AA6"/>
    <w:rsid w:val="00503C81"/>
    <w:rsid w:val="00503F29"/>
    <w:rsid w:val="00504112"/>
    <w:rsid w:val="005044AA"/>
    <w:rsid w:val="00504D13"/>
    <w:rsid w:val="00504D16"/>
    <w:rsid w:val="00504F91"/>
    <w:rsid w:val="00504FCC"/>
    <w:rsid w:val="005052A4"/>
    <w:rsid w:val="005052D7"/>
    <w:rsid w:val="005053F0"/>
    <w:rsid w:val="00505B87"/>
    <w:rsid w:val="00505F2D"/>
    <w:rsid w:val="005064D4"/>
    <w:rsid w:val="0050660E"/>
    <w:rsid w:val="0050685D"/>
    <w:rsid w:val="00506C80"/>
    <w:rsid w:val="005079B4"/>
    <w:rsid w:val="00507A0D"/>
    <w:rsid w:val="00507A7E"/>
    <w:rsid w:val="005102F1"/>
    <w:rsid w:val="005106EB"/>
    <w:rsid w:val="00510883"/>
    <w:rsid w:val="005108B8"/>
    <w:rsid w:val="00510942"/>
    <w:rsid w:val="00511219"/>
    <w:rsid w:val="00511930"/>
    <w:rsid w:val="00511A45"/>
    <w:rsid w:val="00511E48"/>
    <w:rsid w:val="00512283"/>
    <w:rsid w:val="0051251E"/>
    <w:rsid w:val="0051265A"/>
    <w:rsid w:val="00513212"/>
    <w:rsid w:val="0051358D"/>
    <w:rsid w:val="0051373A"/>
    <w:rsid w:val="00513E5A"/>
    <w:rsid w:val="00513FCB"/>
    <w:rsid w:val="0051423D"/>
    <w:rsid w:val="00514BCB"/>
    <w:rsid w:val="00514FC6"/>
    <w:rsid w:val="00515D9B"/>
    <w:rsid w:val="00515E43"/>
    <w:rsid w:val="005168BC"/>
    <w:rsid w:val="00517085"/>
    <w:rsid w:val="005170EC"/>
    <w:rsid w:val="00517268"/>
    <w:rsid w:val="00517A1D"/>
    <w:rsid w:val="00517C0B"/>
    <w:rsid w:val="00520173"/>
    <w:rsid w:val="00521370"/>
    <w:rsid w:val="00521578"/>
    <w:rsid w:val="005222B2"/>
    <w:rsid w:val="00522710"/>
    <w:rsid w:val="005229F0"/>
    <w:rsid w:val="00522F76"/>
    <w:rsid w:val="00522FBA"/>
    <w:rsid w:val="00522FBC"/>
    <w:rsid w:val="00523730"/>
    <w:rsid w:val="00523B5B"/>
    <w:rsid w:val="00524508"/>
    <w:rsid w:val="005246AD"/>
    <w:rsid w:val="00524AD3"/>
    <w:rsid w:val="00524C09"/>
    <w:rsid w:val="00524CFE"/>
    <w:rsid w:val="005252DD"/>
    <w:rsid w:val="0052547D"/>
    <w:rsid w:val="00525AF6"/>
    <w:rsid w:val="00525BD7"/>
    <w:rsid w:val="00525CB1"/>
    <w:rsid w:val="00525F35"/>
    <w:rsid w:val="00525FEA"/>
    <w:rsid w:val="00526016"/>
    <w:rsid w:val="00526115"/>
    <w:rsid w:val="00526214"/>
    <w:rsid w:val="00526D33"/>
    <w:rsid w:val="005270B2"/>
    <w:rsid w:val="00527734"/>
    <w:rsid w:val="00530470"/>
    <w:rsid w:val="00530547"/>
    <w:rsid w:val="00530856"/>
    <w:rsid w:val="00530D0B"/>
    <w:rsid w:val="00530D9A"/>
    <w:rsid w:val="00531258"/>
    <w:rsid w:val="00531276"/>
    <w:rsid w:val="00531467"/>
    <w:rsid w:val="005315D3"/>
    <w:rsid w:val="0053178F"/>
    <w:rsid w:val="00531B53"/>
    <w:rsid w:val="00531C72"/>
    <w:rsid w:val="00532113"/>
    <w:rsid w:val="005322A1"/>
    <w:rsid w:val="00532581"/>
    <w:rsid w:val="005326DB"/>
    <w:rsid w:val="00532C13"/>
    <w:rsid w:val="00532F40"/>
    <w:rsid w:val="00532F50"/>
    <w:rsid w:val="00532F8A"/>
    <w:rsid w:val="00533846"/>
    <w:rsid w:val="00533965"/>
    <w:rsid w:val="005339D6"/>
    <w:rsid w:val="00533A25"/>
    <w:rsid w:val="00534356"/>
    <w:rsid w:val="0053437D"/>
    <w:rsid w:val="0053481A"/>
    <w:rsid w:val="00534C82"/>
    <w:rsid w:val="00534EF0"/>
    <w:rsid w:val="00534F57"/>
    <w:rsid w:val="00534F5C"/>
    <w:rsid w:val="00535207"/>
    <w:rsid w:val="00535DA1"/>
    <w:rsid w:val="00535DB2"/>
    <w:rsid w:val="00536254"/>
    <w:rsid w:val="005363D2"/>
    <w:rsid w:val="005366A0"/>
    <w:rsid w:val="00536922"/>
    <w:rsid w:val="00536958"/>
    <w:rsid w:val="0053697F"/>
    <w:rsid w:val="00536C23"/>
    <w:rsid w:val="00536DA2"/>
    <w:rsid w:val="005378FA"/>
    <w:rsid w:val="005400DA"/>
    <w:rsid w:val="00540256"/>
    <w:rsid w:val="005402B7"/>
    <w:rsid w:val="00540763"/>
    <w:rsid w:val="0054116D"/>
    <w:rsid w:val="00541254"/>
    <w:rsid w:val="00541AE6"/>
    <w:rsid w:val="00541EE4"/>
    <w:rsid w:val="005424E1"/>
    <w:rsid w:val="0054297D"/>
    <w:rsid w:val="00543207"/>
    <w:rsid w:val="005434A2"/>
    <w:rsid w:val="00543B99"/>
    <w:rsid w:val="005440E4"/>
    <w:rsid w:val="00544937"/>
    <w:rsid w:val="00544A34"/>
    <w:rsid w:val="00544B91"/>
    <w:rsid w:val="00544D0D"/>
    <w:rsid w:val="00545396"/>
    <w:rsid w:val="00545974"/>
    <w:rsid w:val="00545989"/>
    <w:rsid w:val="00545D67"/>
    <w:rsid w:val="00545DAB"/>
    <w:rsid w:val="00545F32"/>
    <w:rsid w:val="0054645E"/>
    <w:rsid w:val="00546983"/>
    <w:rsid w:val="00546F40"/>
    <w:rsid w:val="00547124"/>
    <w:rsid w:val="0054740D"/>
    <w:rsid w:val="005475A4"/>
    <w:rsid w:val="0054775C"/>
    <w:rsid w:val="005478D2"/>
    <w:rsid w:val="00547AF8"/>
    <w:rsid w:val="00550213"/>
    <w:rsid w:val="00550426"/>
    <w:rsid w:val="005505F7"/>
    <w:rsid w:val="00550AA5"/>
    <w:rsid w:val="00550F24"/>
    <w:rsid w:val="00551128"/>
    <w:rsid w:val="00551D1A"/>
    <w:rsid w:val="00552309"/>
    <w:rsid w:val="0055231E"/>
    <w:rsid w:val="0055244F"/>
    <w:rsid w:val="00552505"/>
    <w:rsid w:val="005527C1"/>
    <w:rsid w:val="005534FF"/>
    <w:rsid w:val="00553AC3"/>
    <w:rsid w:val="00554A2C"/>
    <w:rsid w:val="00554ABF"/>
    <w:rsid w:val="00554DEE"/>
    <w:rsid w:val="00554F30"/>
    <w:rsid w:val="00555D58"/>
    <w:rsid w:val="00556249"/>
    <w:rsid w:val="005562C5"/>
    <w:rsid w:val="005562DF"/>
    <w:rsid w:val="00557A33"/>
    <w:rsid w:val="00557B66"/>
    <w:rsid w:val="00557E9F"/>
    <w:rsid w:val="00557FC0"/>
    <w:rsid w:val="0056006C"/>
    <w:rsid w:val="005600AE"/>
    <w:rsid w:val="00560328"/>
    <w:rsid w:val="00560725"/>
    <w:rsid w:val="00560A30"/>
    <w:rsid w:val="00560B00"/>
    <w:rsid w:val="00560CB9"/>
    <w:rsid w:val="00561151"/>
    <w:rsid w:val="00561E1A"/>
    <w:rsid w:val="005620C0"/>
    <w:rsid w:val="00562100"/>
    <w:rsid w:val="005627BB"/>
    <w:rsid w:val="00562CAE"/>
    <w:rsid w:val="00562DD8"/>
    <w:rsid w:val="005631B6"/>
    <w:rsid w:val="0056326C"/>
    <w:rsid w:val="005633F2"/>
    <w:rsid w:val="00563613"/>
    <w:rsid w:val="005636D0"/>
    <w:rsid w:val="00563C74"/>
    <w:rsid w:val="00563E7D"/>
    <w:rsid w:val="0056401F"/>
    <w:rsid w:val="0056404B"/>
    <w:rsid w:val="005641A2"/>
    <w:rsid w:val="005644AD"/>
    <w:rsid w:val="00564F62"/>
    <w:rsid w:val="00565738"/>
    <w:rsid w:val="0056574F"/>
    <w:rsid w:val="005659A4"/>
    <w:rsid w:val="0056627A"/>
    <w:rsid w:val="00566620"/>
    <w:rsid w:val="005669D7"/>
    <w:rsid w:val="00566A07"/>
    <w:rsid w:val="00566E92"/>
    <w:rsid w:val="0056726D"/>
    <w:rsid w:val="00567915"/>
    <w:rsid w:val="005679AA"/>
    <w:rsid w:val="00567C07"/>
    <w:rsid w:val="0057026D"/>
    <w:rsid w:val="0057035E"/>
    <w:rsid w:val="0057077B"/>
    <w:rsid w:val="005708C1"/>
    <w:rsid w:val="00570A0F"/>
    <w:rsid w:val="00570F11"/>
    <w:rsid w:val="005715B1"/>
    <w:rsid w:val="00571ACC"/>
    <w:rsid w:val="00571C7C"/>
    <w:rsid w:val="005726BA"/>
    <w:rsid w:val="005728BE"/>
    <w:rsid w:val="00572B21"/>
    <w:rsid w:val="00573330"/>
    <w:rsid w:val="005737F6"/>
    <w:rsid w:val="00574552"/>
    <w:rsid w:val="005747B8"/>
    <w:rsid w:val="005752D7"/>
    <w:rsid w:val="005759FD"/>
    <w:rsid w:val="00575C25"/>
    <w:rsid w:val="00575C8B"/>
    <w:rsid w:val="00576554"/>
    <w:rsid w:val="005767F9"/>
    <w:rsid w:val="00576805"/>
    <w:rsid w:val="00576B64"/>
    <w:rsid w:val="00577347"/>
    <w:rsid w:val="00577483"/>
    <w:rsid w:val="00577A4E"/>
    <w:rsid w:val="005802E7"/>
    <w:rsid w:val="00580AD6"/>
    <w:rsid w:val="0058184A"/>
    <w:rsid w:val="0058196F"/>
    <w:rsid w:val="00581C1F"/>
    <w:rsid w:val="00581CB9"/>
    <w:rsid w:val="00582E11"/>
    <w:rsid w:val="00582F8A"/>
    <w:rsid w:val="0058336C"/>
    <w:rsid w:val="0058351F"/>
    <w:rsid w:val="0058377A"/>
    <w:rsid w:val="005838E7"/>
    <w:rsid w:val="00583968"/>
    <w:rsid w:val="00583D6E"/>
    <w:rsid w:val="00584303"/>
    <w:rsid w:val="00584AFE"/>
    <w:rsid w:val="00584B7A"/>
    <w:rsid w:val="00584F7A"/>
    <w:rsid w:val="00585D95"/>
    <w:rsid w:val="00585F46"/>
    <w:rsid w:val="00586A11"/>
    <w:rsid w:val="00586B38"/>
    <w:rsid w:val="00586BEA"/>
    <w:rsid w:val="00586DB2"/>
    <w:rsid w:val="0058789B"/>
    <w:rsid w:val="00587C5D"/>
    <w:rsid w:val="00587DA8"/>
    <w:rsid w:val="005901BF"/>
    <w:rsid w:val="005905CC"/>
    <w:rsid w:val="00590E75"/>
    <w:rsid w:val="00590E77"/>
    <w:rsid w:val="00590EBF"/>
    <w:rsid w:val="00591587"/>
    <w:rsid w:val="00591B20"/>
    <w:rsid w:val="00591B32"/>
    <w:rsid w:val="00591C33"/>
    <w:rsid w:val="00592184"/>
    <w:rsid w:val="00592462"/>
    <w:rsid w:val="00592801"/>
    <w:rsid w:val="00592D7A"/>
    <w:rsid w:val="005931FA"/>
    <w:rsid w:val="00593808"/>
    <w:rsid w:val="005938AB"/>
    <w:rsid w:val="00593B1D"/>
    <w:rsid w:val="005943D8"/>
    <w:rsid w:val="00594670"/>
    <w:rsid w:val="005948BC"/>
    <w:rsid w:val="00594EAC"/>
    <w:rsid w:val="0059506D"/>
    <w:rsid w:val="005952E9"/>
    <w:rsid w:val="005952F4"/>
    <w:rsid w:val="0059625A"/>
    <w:rsid w:val="005968C4"/>
    <w:rsid w:val="00596A2A"/>
    <w:rsid w:val="00597030"/>
    <w:rsid w:val="005977BA"/>
    <w:rsid w:val="00597BE4"/>
    <w:rsid w:val="005A0422"/>
    <w:rsid w:val="005A05EE"/>
    <w:rsid w:val="005A06D2"/>
    <w:rsid w:val="005A0A68"/>
    <w:rsid w:val="005A0AE3"/>
    <w:rsid w:val="005A166A"/>
    <w:rsid w:val="005A1C56"/>
    <w:rsid w:val="005A1D1D"/>
    <w:rsid w:val="005A1D75"/>
    <w:rsid w:val="005A1E3B"/>
    <w:rsid w:val="005A1FA5"/>
    <w:rsid w:val="005A245A"/>
    <w:rsid w:val="005A247C"/>
    <w:rsid w:val="005A24A4"/>
    <w:rsid w:val="005A25CA"/>
    <w:rsid w:val="005A27D5"/>
    <w:rsid w:val="005A2CA6"/>
    <w:rsid w:val="005A2CE5"/>
    <w:rsid w:val="005A2FBF"/>
    <w:rsid w:val="005A3066"/>
    <w:rsid w:val="005A3093"/>
    <w:rsid w:val="005A35E4"/>
    <w:rsid w:val="005A374F"/>
    <w:rsid w:val="005A37A3"/>
    <w:rsid w:val="005A39EF"/>
    <w:rsid w:val="005A438A"/>
    <w:rsid w:val="005A4D78"/>
    <w:rsid w:val="005A4E33"/>
    <w:rsid w:val="005A5720"/>
    <w:rsid w:val="005A5C9A"/>
    <w:rsid w:val="005A5CE8"/>
    <w:rsid w:val="005A5CF7"/>
    <w:rsid w:val="005A616F"/>
    <w:rsid w:val="005A63A1"/>
    <w:rsid w:val="005A647C"/>
    <w:rsid w:val="005A6665"/>
    <w:rsid w:val="005A6938"/>
    <w:rsid w:val="005A6A50"/>
    <w:rsid w:val="005A7212"/>
    <w:rsid w:val="005A724C"/>
    <w:rsid w:val="005A758D"/>
    <w:rsid w:val="005A7E7C"/>
    <w:rsid w:val="005A7E90"/>
    <w:rsid w:val="005B010B"/>
    <w:rsid w:val="005B0983"/>
    <w:rsid w:val="005B0A99"/>
    <w:rsid w:val="005B1045"/>
    <w:rsid w:val="005B10F2"/>
    <w:rsid w:val="005B1306"/>
    <w:rsid w:val="005B1937"/>
    <w:rsid w:val="005B2410"/>
    <w:rsid w:val="005B24A1"/>
    <w:rsid w:val="005B2591"/>
    <w:rsid w:val="005B2655"/>
    <w:rsid w:val="005B2C08"/>
    <w:rsid w:val="005B3125"/>
    <w:rsid w:val="005B3308"/>
    <w:rsid w:val="005B333B"/>
    <w:rsid w:val="005B392E"/>
    <w:rsid w:val="005B3BAA"/>
    <w:rsid w:val="005B4157"/>
    <w:rsid w:val="005B4908"/>
    <w:rsid w:val="005B4DA1"/>
    <w:rsid w:val="005B54F8"/>
    <w:rsid w:val="005B56D6"/>
    <w:rsid w:val="005B5C14"/>
    <w:rsid w:val="005B5FAC"/>
    <w:rsid w:val="005B677E"/>
    <w:rsid w:val="005B6797"/>
    <w:rsid w:val="005B6AE1"/>
    <w:rsid w:val="005B763A"/>
    <w:rsid w:val="005B77C5"/>
    <w:rsid w:val="005B7AFC"/>
    <w:rsid w:val="005B7DDE"/>
    <w:rsid w:val="005C06DA"/>
    <w:rsid w:val="005C0967"/>
    <w:rsid w:val="005C0AF1"/>
    <w:rsid w:val="005C1097"/>
    <w:rsid w:val="005C179B"/>
    <w:rsid w:val="005C18A5"/>
    <w:rsid w:val="005C18E1"/>
    <w:rsid w:val="005C1A6B"/>
    <w:rsid w:val="005C1F1B"/>
    <w:rsid w:val="005C204C"/>
    <w:rsid w:val="005C20F3"/>
    <w:rsid w:val="005C2168"/>
    <w:rsid w:val="005C315E"/>
    <w:rsid w:val="005C39F9"/>
    <w:rsid w:val="005C3A36"/>
    <w:rsid w:val="005C3A42"/>
    <w:rsid w:val="005C3CB3"/>
    <w:rsid w:val="005C46F5"/>
    <w:rsid w:val="005C4707"/>
    <w:rsid w:val="005C48F1"/>
    <w:rsid w:val="005C4971"/>
    <w:rsid w:val="005C52FD"/>
    <w:rsid w:val="005C5354"/>
    <w:rsid w:val="005C580B"/>
    <w:rsid w:val="005C5858"/>
    <w:rsid w:val="005C5D6F"/>
    <w:rsid w:val="005C665E"/>
    <w:rsid w:val="005C6E65"/>
    <w:rsid w:val="005C6F26"/>
    <w:rsid w:val="005C78F6"/>
    <w:rsid w:val="005C7E3E"/>
    <w:rsid w:val="005D0622"/>
    <w:rsid w:val="005D07C6"/>
    <w:rsid w:val="005D0F5A"/>
    <w:rsid w:val="005D14B4"/>
    <w:rsid w:val="005D16EB"/>
    <w:rsid w:val="005D21B5"/>
    <w:rsid w:val="005D2709"/>
    <w:rsid w:val="005D2867"/>
    <w:rsid w:val="005D2EEC"/>
    <w:rsid w:val="005D327D"/>
    <w:rsid w:val="005D34A1"/>
    <w:rsid w:val="005D3834"/>
    <w:rsid w:val="005D3B02"/>
    <w:rsid w:val="005D3BAE"/>
    <w:rsid w:val="005D468B"/>
    <w:rsid w:val="005D48AC"/>
    <w:rsid w:val="005D52DE"/>
    <w:rsid w:val="005D6614"/>
    <w:rsid w:val="005D682C"/>
    <w:rsid w:val="005D7086"/>
    <w:rsid w:val="005D71D1"/>
    <w:rsid w:val="005D7436"/>
    <w:rsid w:val="005E001C"/>
    <w:rsid w:val="005E007B"/>
    <w:rsid w:val="005E0575"/>
    <w:rsid w:val="005E07AA"/>
    <w:rsid w:val="005E0B79"/>
    <w:rsid w:val="005E0D39"/>
    <w:rsid w:val="005E0FC9"/>
    <w:rsid w:val="005E106C"/>
    <w:rsid w:val="005E1A08"/>
    <w:rsid w:val="005E2A9C"/>
    <w:rsid w:val="005E2B37"/>
    <w:rsid w:val="005E2BF4"/>
    <w:rsid w:val="005E2DDA"/>
    <w:rsid w:val="005E33D6"/>
    <w:rsid w:val="005E355B"/>
    <w:rsid w:val="005E3D44"/>
    <w:rsid w:val="005E3E40"/>
    <w:rsid w:val="005E3E41"/>
    <w:rsid w:val="005E3FC9"/>
    <w:rsid w:val="005E4151"/>
    <w:rsid w:val="005E4594"/>
    <w:rsid w:val="005E499C"/>
    <w:rsid w:val="005E4E93"/>
    <w:rsid w:val="005E5DE1"/>
    <w:rsid w:val="005E60DD"/>
    <w:rsid w:val="005E63AF"/>
    <w:rsid w:val="005E640D"/>
    <w:rsid w:val="005E6511"/>
    <w:rsid w:val="005E68A9"/>
    <w:rsid w:val="005E78C5"/>
    <w:rsid w:val="005E796C"/>
    <w:rsid w:val="005F00D4"/>
    <w:rsid w:val="005F02A1"/>
    <w:rsid w:val="005F0799"/>
    <w:rsid w:val="005F189B"/>
    <w:rsid w:val="005F35FB"/>
    <w:rsid w:val="005F3C08"/>
    <w:rsid w:val="005F41F3"/>
    <w:rsid w:val="005F4204"/>
    <w:rsid w:val="005F432B"/>
    <w:rsid w:val="005F4533"/>
    <w:rsid w:val="005F4605"/>
    <w:rsid w:val="005F4A05"/>
    <w:rsid w:val="005F4CA7"/>
    <w:rsid w:val="005F4E54"/>
    <w:rsid w:val="005F5709"/>
    <w:rsid w:val="005F5AA3"/>
    <w:rsid w:val="005F5B0B"/>
    <w:rsid w:val="005F5C15"/>
    <w:rsid w:val="005F5DAF"/>
    <w:rsid w:val="005F5E40"/>
    <w:rsid w:val="005F6162"/>
    <w:rsid w:val="005F64E1"/>
    <w:rsid w:val="005F6EF8"/>
    <w:rsid w:val="005F6F3B"/>
    <w:rsid w:val="005F718A"/>
    <w:rsid w:val="005F7412"/>
    <w:rsid w:val="005F75DB"/>
    <w:rsid w:val="005F7690"/>
    <w:rsid w:val="0060015D"/>
    <w:rsid w:val="006003F3"/>
    <w:rsid w:val="006008C6"/>
    <w:rsid w:val="006012ED"/>
    <w:rsid w:val="0060182E"/>
    <w:rsid w:val="006018F6"/>
    <w:rsid w:val="00601E2E"/>
    <w:rsid w:val="006021C6"/>
    <w:rsid w:val="006021E9"/>
    <w:rsid w:val="00602437"/>
    <w:rsid w:val="0060258F"/>
    <w:rsid w:val="006027DA"/>
    <w:rsid w:val="00603979"/>
    <w:rsid w:val="00603BB3"/>
    <w:rsid w:val="006044C0"/>
    <w:rsid w:val="006044E6"/>
    <w:rsid w:val="00604A13"/>
    <w:rsid w:val="00604B0B"/>
    <w:rsid w:val="00604CAA"/>
    <w:rsid w:val="00605335"/>
    <w:rsid w:val="00605F88"/>
    <w:rsid w:val="00606252"/>
    <w:rsid w:val="00606363"/>
    <w:rsid w:val="00606524"/>
    <w:rsid w:val="00606657"/>
    <w:rsid w:val="00606E5D"/>
    <w:rsid w:val="00607305"/>
    <w:rsid w:val="0060766A"/>
    <w:rsid w:val="00607CE5"/>
    <w:rsid w:val="00607E79"/>
    <w:rsid w:val="00610041"/>
    <w:rsid w:val="00610745"/>
    <w:rsid w:val="006117C7"/>
    <w:rsid w:val="00612462"/>
    <w:rsid w:val="00612488"/>
    <w:rsid w:val="006129A6"/>
    <w:rsid w:val="00612A9E"/>
    <w:rsid w:val="00612CA9"/>
    <w:rsid w:val="006131A9"/>
    <w:rsid w:val="0061322F"/>
    <w:rsid w:val="0061345D"/>
    <w:rsid w:val="00613464"/>
    <w:rsid w:val="006134FE"/>
    <w:rsid w:val="00613616"/>
    <w:rsid w:val="00613902"/>
    <w:rsid w:val="00613DE7"/>
    <w:rsid w:val="006143FF"/>
    <w:rsid w:val="006146A6"/>
    <w:rsid w:val="0061473F"/>
    <w:rsid w:val="0061511A"/>
    <w:rsid w:val="006153F1"/>
    <w:rsid w:val="006155CA"/>
    <w:rsid w:val="00615C2A"/>
    <w:rsid w:val="00615C74"/>
    <w:rsid w:val="00615D67"/>
    <w:rsid w:val="00616127"/>
    <w:rsid w:val="00616163"/>
    <w:rsid w:val="006167FB"/>
    <w:rsid w:val="00616B67"/>
    <w:rsid w:val="00616DE2"/>
    <w:rsid w:val="00616E59"/>
    <w:rsid w:val="00616FA5"/>
    <w:rsid w:val="00617317"/>
    <w:rsid w:val="0062003F"/>
    <w:rsid w:val="0062030E"/>
    <w:rsid w:val="00620B82"/>
    <w:rsid w:val="006211C6"/>
    <w:rsid w:val="0062135A"/>
    <w:rsid w:val="006219FA"/>
    <w:rsid w:val="00622110"/>
    <w:rsid w:val="006224D8"/>
    <w:rsid w:val="00622691"/>
    <w:rsid w:val="00622AE6"/>
    <w:rsid w:val="0062333F"/>
    <w:rsid w:val="006233AA"/>
    <w:rsid w:val="00623530"/>
    <w:rsid w:val="00623678"/>
    <w:rsid w:val="00623D59"/>
    <w:rsid w:val="00624437"/>
    <w:rsid w:val="00624720"/>
    <w:rsid w:val="006247C0"/>
    <w:rsid w:val="0062536C"/>
    <w:rsid w:val="0062572C"/>
    <w:rsid w:val="006262EF"/>
    <w:rsid w:val="00626409"/>
    <w:rsid w:val="00626493"/>
    <w:rsid w:val="0062666B"/>
    <w:rsid w:val="0062686E"/>
    <w:rsid w:val="00626C24"/>
    <w:rsid w:val="00627B3F"/>
    <w:rsid w:val="00627F31"/>
    <w:rsid w:val="0063054F"/>
    <w:rsid w:val="0063108C"/>
    <w:rsid w:val="0063119D"/>
    <w:rsid w:val="0063157F"/>
    <w:rsid w:val="00631B1D"/>
    <w:rsid w:val="00631FA0"/>
    <w:rsid w:val="00632976"/>
    <w:rsid w:val="006331A4"/>
    <w:rsid w:val="0063320B"/>
    <w:rsid w:val="006338B6"/>
    <w:rsid w:val="00633979"/>
    <w:rsid w:val="00633A43"/>
    <w:rsid w:val="00633D15"/>
    <w:rsid w:val="00633DC3"/>
    <w:rsid w:val="00633F5B"/>
    <w:rsid w:val="00633FBF"/>
    <w:rsid w:val="00633FC8"/>
    <w:rsid w:val="00634559"/>
    <w:rsid w:val="006347D1"/>
    <w:rsid w:val="00635164"/>
    <w:rsid w:val="006356E4"/>
    <w:rsid w:val="006357BC"/>
    <w:rsid w:val="00635E02"/>
    <w:rsid w:val="00635F24"/>
    <w:rsid w:val="00636177"/>
    <w:rsid w:val="006363EC"/>
    <w:rsid w:val="00636DCA"/>
    <w:rsid w:val="00636E02"/>
    <w:rsid w:val="006371F4"/>
    <w:rsid w:val="006373FE"/>
    <w:rsid w:val="00637418"/>
    <w:rsid w:val="006377A5"/>
    <w:rsid w:val="00637D98"/>
    <w:rsid w:val="00637F26"/>
    <w:rsid w:val="006400E2"/>
    <w:rsid w:val="006400E8"/>
    <w:rsid w:val="006406A1"/>
    <w:rsid w:val="00640947"/>
    <w:rsid w:val="0064163A"/>
    <w:rsid w:val="00641DEE"/>
    <w:rsid w:val="00641E29"/>
    <w:rsid w:val="00641F57"/>
    <w:rsid w:val="00641F7D"/>
    <w:rsid w:val="00642097"/>
    <w:rsid w:val="0064222F"/>
    <w:rsid w:val="006426C5"/>
    <w:rsid w:val="006429E3"/>
    <w:rsid w:val="00643266"/>
    <w:rsid w:val="0064357E"/>
    <w:rsid w:val="00643785"/>
    <w:rsid w:val="00643B14"/>
    <w:rsid w:val="00643DB9"/>
    <w:rsid w:val="006440C8"/>
    <w:rsid w:val="00644762"/>
    <w:rsid w:val="0064487B"/>
    <w:rsid w:val="00644C74"/>
    <w:rsid w:val="00644FC8"/>
    <w:rsid w:val="00645022"/>
    <w:rsid w:val="006453FD"/>
    <w:rsid w:val="00645551"/>
    <w:rsid w:val="006455CC"/>
    <w:rsid w:val="006458A0"/>
    <w:rsid w:val="0064634F"/>
    <w:rsid w:val="00646588"/>
    <w:rsid w:val="006466E6"/>
    <w:rsid w:val="00646CC5"/>
    <w:rsid w:val="00646DF7"/>
    <w:rsid w:val="00647356"/>
    <w:rsid w:val="00647568"/>
    <w:rsid w:val="00647D10"/>
    <w:rsid w:val="00647E9A"/>
    <w:rsid w:val="0065050E"/>
    <w:rsid w:val="006505AE"/>
    <w:rsid w:val="0065089E"/>
    <w:rsid w:val="0065099E"/>
    <w:rsid w:val="00650B36"/>
    <w:rsid w:val="00650BB4"/>
    <w:rsid w:val="00650BEE"/>
    <w:rsid w:val="006513BD"/>
    <w:rsid w:val="00651748"/>
    <w:rsid w:val="00651890"/>
    <w:rsid w:val="00651E46"/>
    <w:rsid w:val="00651F51"/>
    <w:rsid w:val="00652388"/>
    <w:rsid w:val="006525B4"/>
    <w:rsid w:val="00652874"/>
    <w:rsid w:val="00652C73"/>
    <w:rsid w:val="0065334F"/>
    <w:rsid w:val="006533F7"/>
    <w:rsid w:val="0065398E"/>
    <w:rsid w:val="00653CBA"/>
    <w:rsid w:val="00653CE1"/>
    <w:rsid w:val="00653EC8"/>
    <w:rsid w:val="006540A5"/>
    <w:rsid w:val="0065488E"/>
    <w:rsid w:val="0065496C"/>
    <w:rsid w:val="00654E61"/>
    <w:rsid w:val="006554D7"/>
    <w:rsid w:val="00655E65"/>
    <w:rsid w:val="0065600E"/>
    <w:rsid w:val="006564BB"/>
    <w:rsid w:val="00656A4E"/>
    <w:rsid w:val="00656D0D"/>
    <w:rsid w:val="006572A9"/>
    <w:rsid w:val="006572AF"/>
    <w:rsid w:val="006575CA"/>
    <w:rsid w:val="00657898"/>
    <w:rsid w:val="00657A96"/>
    <w:rsid w:val="00660D49"/>
    <w:rsid w:val="0066101D"/>
    <w:rsid w:val="006613C6"/>
    <w:rsid w:val="00661655"/>
    <w:rsid w:val="00661847"/>
    <w:rsid w:val="006622E6"/>
    <w:rsid w:val="00662456"/>
    <w:rsid w:val="00662D65"/>
    <w:rsid w:val="00662E5E"/>
    <w:rsid w:val="00663D3F"/>
    <w:rsid w:val="0066424C"/>
    <w:rsid w:val="00664EEF"/>
    <w:rsid w:val="006650E6"/>
    <w:rsid w:val="00665337"/>
    <w:rsid w:val="00665439"/>
    <w:rsid w:val="00665853"/>
    <w:rsid w:val="00665D96"/>
    <w:rsid w:val="00665DA2"/>
    <w:rsid w:val="0066617A"/>
    <w:rsid w:val="006669B0"/>
    <w:rsid w:val="00666A40"/>
    <w:rsid w:val="00666AE4"/>
    <w:rsid w:val="00666E62"/>
    <w:rsid w:val="00667228"/>
    <w:rsid w:val="00667F31"/>
    <w:rsid w:val="0067071B"/>
    <w:rsid w:val="00670C91"/>
    <w:rsid w:val="00670FB8"/>
    <w:rsid w:val="00671216"/>
    <w:rsid w:val="0067151E"/>
    <w:rsid w:val="00671569"/>
    <w:rsid w:val="00671A47"/>
    <w:rsid w:val="00672228"/>
    <w:rsid w:val="00672433"/>
    <w:rsid w:val="0067298B"/>
    <w:rsid w:val="00673092"/>
    <w:rsid w:val="00673A11"/>
    <w:rsid w:val="00673B61"/>
    <w:rsid w:val="00673C55"/>
    <w:rsid w:val="00673D0C"/>
    <w:rsid w:val="00673F0A"/>
    <w:rsid w:val="006746FE"/>
    <w:rsid w:val="00674D3E"/>
    <w:rsid w:val="00674DE1"/>
    <w:rsid w:val="0067555C"/>
    <w:rsid w:val="00675A80"/>
    <w:rsid w:val="00675C67"/>
    <w:rsid w:val="00675E5C"/>
    <w:rsid w:val="0067603C"/>
    <w:rsid w:val="00676E59"/>
    <w:rsid w:val="00677015"/>
    <w:rsid w:val="00677522"/>
    <w:rsid w:val="006777BC"/>
    <w:rsid w:val="006803AE"/>
    <w:rsid w:val="006804C6"/>
    <w:rsid w:val="006805A8"/>
    <w:rsid w:val="006806DA"/>
    <w:rsid w:val="00680AC1"/>
    <w:rsid w:val="00680AFE"/>
    <w:rsid w:val="0068105F"/>
    <w:rsid w:val="0068111D"/>
    <w:rsid w:val="0068183D"/>
    <w:rsid w:val="006819E9"/>
    <w:rsid w:val="00681CB6"/>
    <w:rsid w:val="00682328"/>
    <w:rsid w:val="00682743"/>
    <w:rsid w:val="0068293C"/>
    <w:rsid w:val="00682C7B"/>
    <w:rsid w:val="00682E12"/>
    <w:rsid w:val="006834F0"/>
    <w:rsid w:val="0068376D"/>
    <w:rsid w:val="0068395D"/>
    <w:rsid w:val="00683AA2"/>
    <w:rsid w:val="00683D17"/>
    <w:rsid w:val="00683F92"/>
    <w:rsid w:val="006841DB"/>
    <w:rsid w:val="00684230"/>
    <w:rsid w:val="006845CA"/>
    <w:rsid w:val="006848FE"/>
    <w:rsid w:val="006849E4"/>
    <w:rsid w:val="00684EA8"/>
    <w:rsid w:val="006850B3"/>
    <w:rsid w:val="0068555E"/>
    <w:rsid w:val="0068577C"/>
    <w:rsid w:val="006859F9"/>
    <w:rsid w:val="00685B6F"/>
    <w:rsid w:val="00685D65"/>
    <w:rsid w:val="00685DC3"/>
    <w:rsid w:val="006861F3"/>
    <w:rsid w:val="00686569"/>
    <w:rsid w:val="006865CA"/>
    <w:rsid w:val="00686887"/>
    <w:rsid w:val="0068695E"/>
    <w:rsid w:val="00686D79"/>
    <w:rsid w:val="0068700D"/>
    <w:rsid w:val="006872F1"/>
    <w:rsid w:val="00687369"/>
    <w:rsid w:val="00687372"/>
    <w:rsid w:val="006873D6"/>
    <w:rsid w:val="0068760A"/>
    <w:rsid w:val="0068775B"/>
    <w:rsid w:val="00687780"/>
    <w:rsid w:val="00687E9E"/>
    <w:rsid w:val="006903E0"/>
    <w:rsid w:val="00690914"/>
    <w:rsid w:val="006909D3"/>
    <w:rsid w:val="00690CD5"/>
    <w:rsid w:val="00690FCB"/>
    <w:rsid w:val="00691007"/>
    <w:rsid w:val="0069123A"/>
    <w:rsid w:val="00691979"/>
    <w:rsid w:val="00691C94"/>
    <w:rsid w:val="00692593"/>
    <w:rsid w:val="00692C07"/>
    <w:rsid w:val="00692EE0"/>
    <w:rsid w:val="0069354A"/>
    <w:rsid w:val="00693755"/>
    <w:rsid w:val="00693776"/>
    <w:rsid w:val="00693869"/>
    <w:rsid w:val="00694004"/>
    <w:rsid w:val="0069442E"/>
    <w:rsid w:val="0069457B"/>
    <w:rsid w:val="00694770"/>
    <w:rsid w:val="006959C6"/>
    <w:rsid w:val="00695C1E"/>
    <w:rsid w:val="00695DCA"/>
    <w:rsid w:val="00696B31"/>
    <w:rsid w:val="00696BD0"/>
    <w:rsid w:val="006972BF"/>
    <w:rsid w:val="006973A5"/>
    <w:rsid w:val="006973FB"/>
    <w:rsid w:val="006979FB"/>
    <w:rsid w:val="00697C63"/>
    <w:rsid w:val="00697F72"/>
    <w:rsid w:val="006A0371"/>
    <w:rsid w:val="006A050B"/>
    <w:rsid w:val="006A057A"/>
    <w:rsid w:val="006A0590"/>
    <w:rsid w:val="006A0738"/>
    <w:rsid w:val="006A0842"/>
    <w:rsid w:val="006A08CF"/>
    <w:rsid w:val="006A0F54"/>
    <w:rsid w:val="006A104D"/>
    <w:rsid w:val="006A137A"/>
    <w:rsid w:val="006A1476"/>
    <w:rsid w:val="006A1650"/>
    <w:rsid w:val="006A1BCB"/>
    <w:rsid w:val="006A1DB1"/>
    <w:rsid w:val="006A1E7D"/>
    <w:rsid w:val="006A1EDC"/>
    <w:rsid w:val="006A222C"/>
    <w:rsid w:val="006A2EB4"/>
    <w:rsid w:val="006A2EC4"/>
    <w:rsid w:val="006A3247"/>
    <w:rsid w:val="006A329C"/>
    <w:rsid w:val="006A3595"/>
    <w:rsid w:val="006A3656"/>
    <w:rsid w:val="006A3663"/>
    <w:rsid w:val="006A369F"/>
    <w:rsid w:val="006A3798"/>
    <w:rsid w:val="006A38F3"/>
    <w:rsid w:val="006A520A"/>
    <w:rsid w:val="006A5346"/>
    <w:rsid w:val="006A575C"/>
    <w:rsid w:val="006A623D"/>
    <w:rsid w:val="006A6502"/>
    <w:rsid w:val="006A6522"/>
    <w:rsid w:val="006A68F0"/>
    <w:rsid w:val="006A6F2F"/>
    <w:rsid w:val="006A7539"/>
    <w:rsid w:val="006A7E9E"/>
    <w:rsid w:val="006B000A"/>
    <w:rsid w:val="006B070B"/>
    <w:rsid w:val="006B0B62"/>
    <w:rsid w:val="006B0E55"/>
    <w:rsid w:val="006B100E"/>
    <w:rsid w:val="006B1125"/>
    <w:rsid w:val="006B11B3"/>
    <w:rsid w:val="006B146E"/>
    <w:rsid w:val="006B20E5"/>
    <w:rsid w:val="006B2AA2"/>
    <w:rsid w:val="006B3022"/>
    <w:rsid w:val="006B3083"/>
    <w:rsid w:val="006B32AB"/>
    <w:rsid w:val="006B3789"/>
    <w:rsid w:val="006B39CC"/>
    <w:rsid w:val="006B3AA8"/>
    <w:rsid w:val="006B42BB"/>
    <w:rsid w:val="006B4D70"/>
    <w:rsid w:val="006B586A"/>
    <w:rsid w:val="006B5996"/>
    <w:rsid w:val="006B5B26"/>
    <w:rsid w:val="006B6036"/>
    <w:rsid w:val="006B68C9"/>
    <w:rsid w:val="006B6A3E"/>
    <w:rsid w:val="006B7380"/>
    <w:rsid w:val="006B7D95"/>
    <w:rsid w:val="006C010C"/>
    <w:rsid w:val="006C024F"/>
    <w:rsid w:val="006C063B"/>
    <w:rsid w:val="006C0953"/>
    <w:rsid w:val="006C0F82"/>
    <w:rsid w:val="006C15B6"/>
    <w:rsid w:val="006C1BA4"/>
    <w:rsid w:val="006C1DB9"/>
    <w:rsid w:val="006C1DFA"/>
    <w:rsid w:val="006C209D"/>
    <w:rsid w:val="006C275B"/>
    <w:rsid w:val="006C2A44"/>
    <w:rsid w:val="006C2AB9"/>
    <w:rsid w:val="006C2AE7"/>
    <w:rsid w:val="006C30AB"/>
    <w:rsid w:val="006C3854"/>
    <w:rsid w:val="006C3B61"/>
    <w:rsid w:val="006C3B78"/>
    <w:rsid w:val="006C41C3"/>
    <w:rsid w:val="006C4308"/>
    <w:rsid w:val="006C4A4F"/>
    <w:rsid w:val="006C4AF3"/>
    <w:rsid w:val="006C4C9F"/>
    <w:rsid w:val="006C5021"/>
    <w:rsid w:val="006C5058"/>
    <w:rsid w:val="006C51F8"/>
    <w:rsid w:val="006C5209"/>
    <w:rsid w:val="006C53EF"/>
    <w:rsid w:val="006C61D3"/>
    <w:rsid w:val="006C6355"/>
    <w:rsid w:val="006C69ED"/>
    <w:rsid w:val="006C6D73"/>
    <w:rsid w:val="006C6E3F"/>
    <w:rsid w:val="006C6F05"/>
    <w:rsid w:val="006C757E"/>
    <w:rsid w:val="006D0098"/>
    <w:rsid w:val="006D0330"/>
    <w:rsid w:val="006D0790"/>
    <w:rsid w:val="006D0943"/>
    <w:rsid w:val="006D0CC6"/>
    <w:rsid w:val="006D0E2B"/>
    <w:rsid w:val="006D110D"/>
    <w:rsid w:val="006D144F"/>
    <w:rsid w:val="006D16AF"/>
    <w:rsid w:val="006D1EAE"/>
    <w:rsid w:val="006D1F92"/>
    <w:rsid w:val="006D28B3"/>
    <w:rsid w:val="006D3280"/>
    <w:rsid w:val="006D383A"/>
    <w:rsid w:val="006D387C"/>
    <w:rsid w:val="006D38F1"/>
    <w:rsid w:val="006D38FF"/>
    <w:rsid w:val="006D4001"/>
    <w:rsid w:val="006D49F8"/>
    <w:rsid w:val="006D50E5"/>
    <w:rsid w:val="006D51AB"/>
    <w:rsid w:val="006D53DF"/>
    <w:rsid w:val="006D54BD"/>
    <w:rsid w:val="006D5C5B"/>
    <w:rsid w:val="006D5C84"/>
    <w:rsid w:val="006D5E56"/>
    <w:rsid w:val="006D619F"/>
    <w:rsid w:val="006D6AB2"/>
    <w:rsid w:val="006D6EF2"/>
    <w:rsid w:val="006D70A0"/>
    <w:rsid w:val="006D714F"/>
    <w:rsid w:val="006D7230"/>
    <w:rsid w:val="006D7242"/>
    <w:rsid w:val="006D7766"/>
    <w:rsid w:val="006D7A8C"/>
    <w:rsid w:val="006E010E"/>
    <w:rsid w:val="006E04DF"/>
    <w:rsid w:val="006E0A9C"/>
    <w:rsid w:val="006E1034"/>
    <w:rsid w:val="006E1888"/>
    <w:rsid w:val="006E1C29"/>
    <w:rsid w:val="006E1F46"/>
    <w:rsid w:val="006E22F2"/>
    <w:rsid w:val="006E230F"/>
    <w:rsid w:val="006E2491"/>
    <w:rsid w:val="006E2654"/>
    <w:rsid w:val="006E301E"/>
    <w:rsid w:val="006E3251"/>
    <w:rsid w:val="006E3934"/>
    <w:rsid w:val="006E3D83"/>
    <w:rsid w:val="006E3DD3"/>
    <w:rsid w:val="006E42D1"/>
    <w:rsid w:val="006E45B4"/>
    <w:rsid w:val="006E481B"/>
    <w:rsid w:val="006E4922"/>
    <w:rsid w:val="006E4A27"/>
    <w:rsid w:val="006E58E3"/>
    <w:rsid w:val="006E5B3B"/>
    <w:rsid w:val="006E5F9E"/>
    <w:rsid w:val="006E6685"/>
    <w:rsid w:val="006E6812"/>
    <w:rsid w:val="006E6D82"/>
    <w:rsid w:val="006E6E43"/>
    <w:rsid w:val="006E786F"/>
    <w:rsid w:val="006E7A98"/>
    <w:rsid w:val="006E7BA7"/>
    <w:rsid w:val="006E7CDE"/>
    <w:rsid w:val="006E7F0E"/>
    <w:rsid w:val="006F0076"/>
    <w:rsid w:val="006F045F"/>
    <w:rsid w:val="006F08B7"/>
    <w:rsid w:val="006F0BBF"/>
    <w:rsid w:val="006F132A"/>
    <w:rsid w:val="006F15E3"/>
    <w:rsid w:val="006F1AE2"/>
    <w:rsid w:val="006F214A"/>
    <w:rsid w:val="006F243B"/>
    <w:rsid w:val="006F2921"/>
    <w:rsid w:val="006F2E89"/>
    <w:rsid w:val="006F31CC"/>
    <w:rsid w:val="006F340E"/>
    <w:rsid w:val="006F354E"/>
    <w:rsid w:val="006F376E"/>
    <w:rsid w:val="006F38B4"/>
    <w:rsid w:val="006F4594"/>
    <w:rsid w:val="006F4A9E"/>
    <w:rsid w:val="006F507E"/>
    <w:rsid w:val="006F51D8"/>
    <w:rsid w:val="006F5BC3"/>
    <w:rsid w:val="006F61D9"/>
    <w:rsid w:val="006F6625"/>
    <w:rsid w:val="006F68B3"/>
    <w:rsid w:val="006F6C32"/>
    <w:rsid w:val="006F6E2F"/>
    <w:rsid w:val="006F7C03"/>
    <w:rsid w:val="006F7CC6"/>
    <w:rsid w:val="006F7FB4"/>
    <w:rsid w:val="00700E29"/>
    <w:rsid w:val="00701A85"/>
    <w:rsid w:val="007028B4"/>
    <w:rsid w:val="00702A65"/>
    <w:rsid w:val="00702B08"/>
    <w:rsid w:val="00702FE2"/>
    <w:rsid w:val="0070368D"/>
    <w:rsid w:val="00703853"/>
    <w:rsid w:val="007039CF"/>
    <w:rsid w:val="00703B5A"/>
    <w:rsid w:val="00703D1C"/>
    <w:rsid w:val="00703D98"/>
    <w:rsid w:val="00703F38"/>
    <w:rsid w:val="00704579"/>
    <w:rsid w:val="00704963"/>
    <w:rsid w:val="00704AEB"/>
    <w:rsid w:val="00704D8F"/>
    <w:rsid w:val="0070575D"/>
    <w:rsid w:val="00705940"/>
    <w:rsid w:val="00705BC2"/>
    <w:rsid w:val="00705D82"/>
    <w:rsid w:val="007060AE"/>
    <w:rsid w:val="00706C11"/>
    <w:rsid w:val="007073EC"/>
    <w:rsid w:val="0070763C"/>
    <w:rsid w:val="00707809"/>
    <w:rsid w:val="00707984"/>
    <w:rsid w:val="00707F7B"/>
    <w:rsid w:val="00710185"/>
    <w:rsid w:val="0071040F"/>
    <w:rsid w:val="00710678"/>
    <w:rsid w:val="0071088C"/>
    <w:rsid w:val="00710F4D"/>
    <w:rsid w:val="00710F7D"/>
    <w:rsid w:val="00711260"/>
    <w:rsid w:val="00711A05"/>
    <w:rsid w:val="00711E19"/>
    <w:rsid w:val="00712DDB"/>
    <w:rsid w:val="00713069"/>
    <w:rsid w:val="00713B10"/>
    <w:rsid w:val="00713CDF"/>
    <w:rsid w:val="00713F9D"/>
    <w:rsid w:val="007148C9"/>
    <w:rsid w:val="007149D3"/>
    <w:rsid w:val="00714CB7"/>
    <w:rsid w:val="00714E97"/>
    <w:rsid w:val="00714F89"/>
    <w:rsid w:val="00715824"/>
    <w:rsid w:val="00715872"/>
    <w:rsid w:val="00715C15"/>
    <w:rsid w:val="00715C50"/>
    <w:rsid w:val="00716203"/>
    <w:rsid w:val="0071669D"/>
    <w:rsid w:val="0071687F"/>
    <w:rsid w:val="00717BB7"/>
    <w:rsid w:val="00720602"/>
    <w:rsid w:val="0072065A"/>
    <w:rsid w:val="0072073B"/>
    <w:rsid w:val="007207A7"/>
    <w:rsid w:val="00720849"/>
    <w:rsid w:val="00720A58"/>
    <w:rsid w:val="00720F58"/>
    <w:rsid w:val="00721534"/>
    <w:rsid w:val="007219A6"/>
    <w:rsid w:val="00721F80"/>
    <w:rsid w:val="00722623"/>
    <w:rsid w:val="007227CC"/>
    <w:rsid w:val="00722E69"/>
    <w:rsid w:val="00722F57"/>
    <w:rsid w:val="0072354F"/>
    <w:rsid w:val="00723659"/>
    <w:rsid w:val="007237CA"/>
    <w:rsid w:val="00723ABB"/>
    <w:rsid w:val="00723B8E"/>
    <w:rsid w:val="00723CFF"/>
    <w:rsid w:val="007242FE"/>
    <w:rsid w:val="00724475"/>
    <w:rsid w:val="00724C66"/>
    <w:rsid w:val="00724CAF"/>
    <w:rsid w:val="007258C9"/>
    <w:rsid w:val="00725929"/>
    <w:rsid w:val="00725BA6"/>
    <w:rsid w:val="00726368"/>
    <w:rsid w:val="00726B2F"/>
    <w:rsid w:val="00726C89"/>
    <w:rsid w:val="00726D6E"/>
    <w:rsid w:val="007271BB"/>
    <w:rsid w:val="00727617"/>
    <w:rsid w:val="007278B8"/>
    <w:rsid w:val="00727AB9"/>
    <w:rsid w:val="00727D49"/>
    <w:rsid w:val="00727E5F"/>
    <w:rsid w:val="007302D4"/>
    <w:rsid w:val="0073085E"/>
    <w:rsid w:val="00730B82"/>
    <w:rsid w:val="00730D7B"/>
    <w:rsid w:val="00731073"/>
    <w:rsid w:val="00731590"/>
    <w:rsid w:val="00731FD4"/>
    <w:rsid w:val="00732691"/>
    <w:rsid w:val="007330CD"/>
    <w:rsid w:val="00733D42"/>
    <w:rsid w:val="00734241"/>
    <w:rsid w:val="00734356"/>
    <w:rsid w:val="0073464A"/>
    <w:rsid w:val="00734A83"/>
    <w:rsid w:val="00734AE8"/>
    <w:rsid w:val="00734E9D"/>
    <w:rsid w:val="00735017"/>
    <w:rsid w:val="0073525B"/>
    <w:rsid w:val="00735E11"/>
    <w:rsid w:val="00735F40"/>
    <w:rsid w:val="00736061"/>
    <w:rsid w:val="007363D6"/>
    <w:rsid w:val="007367C1"/>
    <w:rsid w:val="007369CE"/>
    <w:rsid w:val="00736C9F"/>
    <w:rsid w:val="00736EE5"/>
    <w:rsid w:val="00740017"/>
    <w:rsid w:val="0074034A"/>
    <w:rsid w:val="0074056B"/>
    <w:rsid w:val="007409A6"/>
    <w:rsid w:val="007411E0"/>
    <w:rsid w:val="0074142B"/>
    <w:rsid w:val="007417D9"/>
    <w:rsid w:val="0074197D"/>
    <w:rsid w:val="00741EAF"/>
    <w:rsid w:val="00742ED0"/>
    <w:rsid w:val="00742F1C"/>
    <w:rsid w:val="00743511"/>
    <w:rsid w:val="00743779"/>
    <w:rsid w:val="00743B8A"/>
    <w:rsid w:val="007440C0"/>
    <w:rsid w:val="00744290"/>
    <w:rsid w:val="007442C0"/>
    <w:rsid w:val="00744665"/>
    <w:rsid w:val="0074473F"/>
    <w:rsid w:val="007447AE"/>
    <w:rsid w:val="007449A9"/>
    <w:rsid w:val="00744CB5"/>
    <w:rsid w:val="00744D39"/>
    <w:rsid w:val="00745127"/>
    <w:rsid w:val="00745597"/>
    <w:rsid w:val="00745EE2"/>
    <w:rsid w:val="00745FAF"/>
    <w:rsid w:val="0074654C"/>
    <w:rsid w:val="007465BC"/>
    <w:rsid w:val="00746D1D"/>
    <w:rsid w:val="00747638"/>
    <w:rsid w:val="0074767D"/>
    <w:rsid w:val="00747E5C"/>
    <w:rsid w:val="00747EFE"/>
    <w:rsid w:val="00750157"/>
    <w:rsid w:val="0075055B"/>
    <w:rsid w:val="007506CB"/>
    <w:rsid w:val="00750B2C"/>
    <w:rsid w:val="007515E9"/>
    <w:rsid w:val="00752202"/>
    <w:rsid w:val="007522EF"/>
    <w:rsid w:val="0075326B"/>
    <w:rsid w:val="00753277"/>
    <w:rsid w:val="007534F5"/>
    <w:rsid w:val="0075396B"/>
    <w:rsid w:val="00753D1A"/>
    <w:rsid w:val="0075409D"/>
    <w:rsid w:val="00754502"/>
    <w:rsid w:val="00754C2A"/>
    <w:rsid w:val="00755D13"/>
    <w:rsid w:val="00756D4E"/>
    <w:rsid w:val="00757035"/>
    <w:rsid w:val="00757D0A"/>
    <w:rsid w:val="00757ECE"/>
    <w:rsid w:val="007604A4"/>
    <w:rsid w:val="00760773"/>
    <w:rsid w:val="00761318"/>
    <w:rsid w:val="0076136A"/>
    <w:rsid w:val="0076162E"/>
    <w:rsid w:val="007618C8"/>
    <w:rsid w:val="00761D7D"/>
    <w:rsid w:val="00762533"/>
    <w:rsid w:val="00762793"/>
    <w:rsid w:val="00762D27"/>
    <w:rsid w:val="00763162"/>
    <w:rsid w:val="00763587"/>
    <w:rsid w:val="00763643"/>
    <w:rsid w:val="00763C40"/>
    <w:rsid w:val="00763CD2"/>
    <w:rsid w:val="00764391"/>
    <w:rsid w:val="007648AA"/>
    <w:rsid w:val="00764A99"/>
    <w:rsid w:val="007652B7"/>
    <w:rsid w:val="0076544D"/>
    <w:rsid w:val="00765497"/>
    <w:rsid w:val="0076586A"/>
    <w:rsid w:val="007658DC"/>
    <w:rsid w:val="00765FC3"/>
    <w:rsid w:val="00766006"/>
    <w:rsid w:val="00766186"/>
    <w:rsid w:val="007661E6"/>
    <w:rsid w:val="00766256"/>
    <w:rsid w:val="00766D6D"/>
    <w:rsid w:val="00766E9A"/>
    <w:rsid w:val="00767196"/>
    <w:rsid w:val="0076747E"/>
    <w:rsid w:val="007678EE"/>
    <w:rsid w:val="00767B40"/>
    <w:rsid w:val="00767E9F"/>
    <w:rsid w:val="00767F24"/>
    <w:rsid w:val="00770067"/>
    <w:rsid w:val="0077026A"/>
    <w:rsid w:val="0077059B"/>
    <w:rsid w:val="00770CA1"/>
    <w:rsid w:val="00770CF8"/>
    <w:rsid w:val="00770E1D"/>
    <w:rsid w:val="00770EA9"/>
    <w:rsid w:val="00771720"/>
    <w:rsid w:val="00771AD7"/>
    <w:rsid w:val="00771DDA"/>
    <w:rsid w:val="00771E63"/>
    <w:rsid w:val="00772013"/>
    <w:rsid w:val="00772258"/>
    <w:rsid w:val="00772337"/>
    <w:rsid w:val="00772AD5"/>
    <w:rsid w:val="00772C89"/>
    <w:rsid w:val="00772F29"/>
    <w:rsid w:val="0077351B"/>
    <w:rsid w:val="00773AA8"/>
    <w:rsid w:val="00773B38"/>
    <w:rsid w:val="00774031"/>
    <w:rsid w:val="007741E5"/>
    <w:rsid w:val="00774445"/>
    <w:rsid w:val="00774646"/>
    <w:rsid w:val="00774694"/>
    <w:rsid w:val="007750F9"/>
    <w:rsid w:val="007757E6"/>
    <w:rsid w:val="00775834"/>
    <w:rsid w:val="007758C8"/>
    <w:rsid w:val="0077591E"/>
    <w:rsid w:val="0077672C"/>
    <w:rsid w:val="007768EF"/>
    <w:rsid w:val="00776C93"/>
    <w:rsid w:val="00777438"/>
    <w:rsid w:val="007776BD"/>
    <w:rsid w:val="007778E2"/>
    <w:rsid w:val="00777DAC"/>
    <w:rsid w:val="007808BB"/>
    <w:rsid w:val="00780DCA"/>
    <w:rsid w:val="00781082"/>
    <w:rsid w:val="007811AE"/>
    <w:rsid w:val="00781858"/>
    <w:rsid w:val="00781871"/>
    <w:rsid w:val="00781D80"/>
    <w:rsid w:val="00782E02"/>
    <w:rsid w:val="00782E4C"/>
    <w:rsid w:val="0078308E"/>
    <w:rsid w:val="0078316A"/>
    <w:rsid w:val="007839E0"/>
    <w:rsid w:val="00783A97"/>
    <w:rsid w:val="00783C72"/>
    <w:rsid w:val="00783CF5"/>
    <w:rsid w:val="00784140"/>
    <w:rsid w:val="007845F9"/>
    <w:rsid w:val="007846D3"/>
    <w:rsid w:val="00784A98"/>
    <w:rsid w:val="00784AE6"/>
    <w:rsid w:val="00784D20"/>
    <w:rsid w:val="00785152"/>
    <w:rsid w:val="0078543F"/>
    <w:rsid w:val="007858A2"/>
    <w:rsid w:val="007858B1"/>
    <w:rsid w:val="00786077"/>
    <w:rsid w:val="007863A2"/>
    <w:rsid w:val="00786674"/>
    <w:rsid w:val="0078696D"/>
    <w:rsid w:val="00786AD3"/>
    <w:rsid w:val="00787455"/>
    <w:rsid w:val="00787B9D"/>
    <w:rsid w:val="00787DBC"/>
    <w:rsid w:val="00787FBD"/>
    <w:rsid w:val="00790265"/>
    <w:rsid w:val="007903E8"/>
    <w:rsid w:val="00790742"/>
    <w:rsid w:val="00790A6E"/>
    <w:rsid w:val="0079126C"/>
    <w:rsid w:val="0079194D"/>
    <w:rsid w:val="00791A56"/>
    <w:rsid w:val="00791D73"/>
    <w:rsid w:val="00791EC0"/>
    <w:rsid w:val="00792043"/>
    <w:rsid w:val="00792374"/>
    <w:rsid w:val="007923FB"/>
    <w:rsid w:val="00792765"/>
    <w:rsid w:val="00792961"/>
    <w:rsid w:val="00792BAB"/>
    <w:rsid w:val="00792BD7"/>
    <w:rsid w:val="00792C3B"/>
    <w:rsid w:val="00792D3B"/>
    <w:rsid w:val="007930C3"/>
    <w:rsid w:val="00793AD1"/>
    <w:rsid w:val="00793F6A"/>
    <w:rsid w:val="00793F8F"/>
    <w:rsid w:val="00793FDE"/>
    <w:rsid w:val="0079460F"/>
    <w:rsid w:val="0079499F"/>
    <w:rsid w:val="00794EEE"/>
    <w:rsid w:val="00794F99"/>
    <w:rsid w:val="007956AF"/>
    <w:rsid w:val="0079591C"/>
    <w:rsid w:val="00795B85"/>
    <w:rsid w:val="00795DE7"/>
    <w:rsid w:val="00795E11"/>
    <w:rsid w:val="00795E63"/>
    <w:rsid w:val="00796055"/>
    <w:rsid w:val="0079629C"/>
    <w:rsid w:val="00796352"/>
    <w:rsid w:val="007966E7"/>
    <w:rsid w:val="007972FF"/>
    <w:rsid w:val="0079736D"/>
    <w:rsid w:val="00797882"/>
    <w:rsid w:val="0079794E"/>
    <w:rsid w:val="00797CB7"/>
    <w:rsid w:val="00797F7C"/>
    <w:rsid w:val="007A0E84"/>
    <w:rsid w:val="007A12DC"/>
    <w:rsid w:val="007A19CA"/>
    <w:rsid w:val="007A1D54"/>
    <w:rsid w:val="007A1F0E"/>
    <w:rsid w:val="007A20F3"/>
    <w:rsid w:val="007A21BC"/>
    <w:rsid w:val="007A231D"/>
    <w:rsid w:val="007A2943"/>
    <w:rsid w:val="007A2DA4"/>
    <w:rsid w:val="007A2E6B"/>
    <w:rsid w:val="007A30EB"/>
    <w:rsid w:val="007A339F"/>
    <w:rsid w:val="007A386D"/>
    <w:rsid w:val="007A3E14"/>
    <w:rsid w:val="007A3E58"/>
    <w:rsid w:val="007A4146"/>
    <w:rsid w:val="007A4662"/>
    <w:rsid w:val="007A46EF"/>
    <w:rsid w:val="007A4B4B"/>
    <w:rsid w:val="007A4C1F"/>
    <w:rsid w:val="007A4F07"/>
    <w:rsid w:val="007A4F11"/>
    <w:rsid w:val="007A51D3"/>
    <w:rsid w:val="007A5319"/>
    <w:rsid w:val="007A58D0"/>
    <w:rsid w:val="007A5C91"/>
    <w:rsid w:val="007A5E35"/>
    <w:rsid w:val="007A610F"/>
    <w:rsid w:val="007A657B"/>
    <w:rsid w:val="007A6917"/>
    <w:rsid w:val="007A719A"/>
    <w:rsid w:val="007B0477"/>
    <w:rsid w:val="007B10A3"/>
    <w:rsid w:val="007B1269"/>
    <w:rsid w:val="007B2037"/>
    <w:rsid w:val="007B20E7"/>
    <w:rsid w:val="007B253D"/>
    <w:rsid w:val="007B269C"/>
    <w:rsid w:val="007B28B0"/>
    <w:rsid w:val="007B2D3D"/>
    <w:rsid w:val="007B336F"/>
    <w:rsid w:val="007B3B50"/>
    <w:rsid w:val="007B3E3D"/>
    <w:rsid w:val="007B4053"/>
    <w:rsid w:val="007B440D"/>
    <w:rsid w:val="007B44C1"/>
    <w:rsid w:val="007B4BBD"/>
    <w:rsid w:val="007B5410"/>
    <w:rsid w:val="007B5455"/>
    <w:rsid w:val="007B5913"/>
    <w:rsid w:val="007B5C80"/>
    <w:rsid w:val="007B5D1D"/>
    <w:rsid w:val="007B5FD0"/>
    <w:rsid w:val="007B6402"/>
    <w:rsid w:val="007B65A5"/>
    <w:rsid w:val="007B6A5D"/>
    <w:rsid w:val="007B7340"/>
    <w:rsid w:val="007B738A"/>
    <w:rsid w:val="007B750A"/>
    <w:rsid w:val="007B7963"/>
    <w:rsid w:val="007B7A0B"/>
    <w:rsid w:val="007B7D79"/>
    <w:rsid w:val="007B7FF3"/>
    <w:rsid w:val="007C030C"/>
    <w:rsid w:val="007C0594"/>
    <w:rsid w:val="007C05C6"/>
    <w:rsid w:val="007C0A24"/>
    <w:rsid w:val="007C0AC9"/>
    <w:rsid w:val="007C0EB9"/>
    <w:rsid w:val="007C1019"/>
    <w:rsid w:val="007C1791"/>
    <w:rsid w:val="007C1E38"/>
    <w:rsid w:val="007C2204"/>
    <w:rsid w:val="007C2293"/>
    <w:rsid w:val="007C2C69"/>
    <w:rsid w:val="007C2D28"/>
    <w:rsid w:val="007C320F"/>
    <w:rsid w:val="007C34BD"/>
    <w:rsid w:val="007C3922"/>
    <w:rsid w:val="007C3A0B"/>
    <w:rsid w:val="007C3C71"/>
    <w:rsid w:val="007C3F12"/>
    <w:rsid w:val="007C3F6B"/>
    <w:rsid w:val="007C42C0"/>
    <w:rsid w:val="007C4AEB"/>
    <w:rsid w:val="007C4F65"/>
    <w:rsid w:val="007C517F"/>
    <w:rsid w:val="007C529F"/>
    <w:rsid w:val="007C53A3"/>
    <w:rsid w:val="007C53D7"/>
    <w:rsid w:val="007C5BE3"/>
    <w:rsid w:val="007C607C"/>
    <w:rsid w:val="007C6182"/>
    <w:rsid w:val="007C6366"/>
    <w:rsid w:val="007C6820"/>
    <w:rsid w:val="007C6DD6"/>
    <w:rsid w:val="007C6E37"/>
    <w:rsid w:val="007C717B"/>
    <w:rsid w:val="007C76B5"/>
    <w:rsid w:val="007D0D53"/>
    <w:rsid w:val="007D12A0"/>
    <w:rsid w:val="007D1701"/>
    <w:rsid w:val="007D1DA4"/>
    <w:rsid w:val="007D1E55"/>
    <w:rsid w:val="007D1E73"/>
    <w:rsid w:val="007D1FDF"/>
    <w:rsid w:val="007D3100"/>
    <w:rsid w:val="007D3165"/>
    <w:rsid w:val="007D36BB"/>
    <w:rsid w:val="007D39B5"/>
    <w:rsid w:val="007D3F94"/>
    <w:rsid w:val="007D4994"/>
    <w:rsid w:val="007D4D3F"/>
    <w:rsid w:val="007D5E10"/>
    <w:rsid w:val="007D644C"/>
    <w:rsid w:val="007D6816"/>
    <w:rsid w:val="007D6974"/>
    <w:rsid w:val="007D6AC0"/>
    <w:rsid w:val="007D6FF5"/>
    <w:rsid w:val="007D71C7"/>
    <w:rsid w:val="007D7BB1"/>
    <w:rsid w:val="007E0108"/>
    <w:rsid w:val="007E05E7"/>
    <w:rsid w:val="007E0939"/>
    <w:rsid w:val="007E1478"/>
    <w:rsid w:val="007E171E"/>
    <w:rsid w:val="007E220E"/>
    <w:rsid w:val="007E2F85"/>
    <w:rsid w:val="007E309A"/>
    <w:rsid w:val="007E32E2"/>
    <w:rsid w:val="007E39B5"/>
    <w:rsid w:val="007E3A3E"/>
    <w:rsid w:val="007E403B"/>
    <w:rsid w:val="007E424A"/>
    <w:rsid w:val="007E4682"/>
    <w:rsid w:val="007E46C0"/>
    <w:rsid w:val="007E4740"/>
    <w:rsid w:val="007E4D15"/>
    <w:rsid w:val="007E4DAA"/>
    <w:rsid w:val="007E55BD"/>
    <w:rsid w:val="007E58C0"/>
    <w:rsid w:val="007E5A95"/>
    <w:rsid w:val="007E5B12"/>
    <w:rsid w:val="007E5C83"/>
    <w:rsid w:val="007E5F8E"/>
    <w:rsid w:val="007E61EC"/>
    <w:rsid w:val="007E65D0"/>
    <w:rsid w:val="007E6BC7"/>
    <w:rsid w:val="007E6C88"/>
    <w:rsid w:val="007E746D"/>
    <w:rsid w:val="007E7ED5"/>
    <w:rsid w:val="007F0483"/>
    <w:rsid w:val="007F066C"/>
    <w:rsid w:val="007F0CE7"/>
    <w:rsid w:val="007F1092"/>
    <w:rsid w:val="007F12C4"/>
    <w:rsid w:val="007F1720"/>
    <w:rsid w:val="007F1822"/>
    <w:rsid w:val="007F187D"/>
    <w:rsid w:val="007F18D0"/>
    <w:rsid w:val="007F1BE2"/>
    <w:rsid w:val="007F1D52"/>
    <w:rsid w:val="007F4979"/>
    <w:rsid w:val="007F4AB5"/>
    <w:rsid w:val="007F4F4C"/>
    <w:rsid w:val="007F4FED"/>
    <w:rsid w:val="007F5466"/>
    <w:rsid w:val="007F5850"/>
    <w:rsid w:val="007F58A0"/>
    <w:rsid w:val="007F596F"/>
    <w:rsid w:val="007F5B94"/>
    <w:rsid w:val="007F684D"/>
    <w:rsid w:val="007F69FF"/>
    <w:rsid w:val="007F6A2A"/>
    <w:rsid w:val="007F6B05"/>
    <w:rsid w:val="007F6E50"/>
    <w:rsid w:val="007F6E54"/>
    <w:rsid w:val="007F789E"/>
    <w:rsid w:val="007F7A82"/>
    <w:rsid w:val="007F7AD3"/>
    <w:rsid w:val="007F7ED3"/>
    <w:rsid w:val="008001FA"/>
    <w:rsid w:val="00801752"/>
    <w:rsid w:val="00801921"/>
    <w:rsid w:val="00801B6D"/>
    <w:rsid w:val="00801B9B"/>
    <w:rsid w:val="00801F70"/>
    <w:rsid w:val="0080232C"/>
    <w:rsid w:val="00802BEA"/>
    <w:rsid w:val="008036F2"/>
    <w:rsid w:val="00803B07"/>
    <w:rsid w:val="00803D47"/>
    <w:rsid w:val="00803DB6"/>
    <w:rsid w:val="00803FF2"/>
    <w:rsid w:val="0080419A"/>
    <w:rsid w:val="00804374"/>
    <w:rsid w:val="00804728"/>
    <w:rsid w:val="00804903"/>
    <w:rsid w:val="00804952"/>
    <w:rsid w:val="00804AED"/>
    <w:rsid w:val="00805AD1"/>
    <w:rsid w:val="00806007"/>
    <w:rsid w:val="00806300"/>
    <w:rsid w:val="00806C06"/>
    <w:rsid w:val="00806EA9"/>
    <w:rsid w:val="00807729"/>
    <w:rsid w:val="00807A8D"/>
    <w:rsid w:val="00807B3D"/>
    <w:rsid w:val="00807FCE"/>
    <w:rsid w:val="008101A9"/>
    <w:rsid w:val="008108D3"/>
    <w:rsid w:val="008108E9"/>
    <w:rsid w:val="00810909"/>
    <w:rsid w:val="0081098B"/>
    <w:rsid w:val="00810ECC"/>
    <w:rsid w:val="00811229"/>
    <w:rsid w:val="0081147E"/>
    <w:rsid w:val="00811C9B"/>
    <w:rsid w:val="00811F4C"/>
    <w:rsid w:val="00812810"/>
    <w:rsid w:val="00812D9A"/>
    <w:rsid w:val="00812E0E"/>
    <w:rsid w:val="00812E2F"/>
    <w:rsid w:val="0081320C"/>
    <w:rsid w:val="008132CC"/>
    <w:rsid w:val="00813D05"/>
    <w:rsid w:val="00813EDF"/>
    <w:rsid w:val="008142CC"/>
    <w:rsid w:val="0081459A"/>
    <w:rsid w:val="0081508F"/>
    <w:rsid w:val="008156BF"/>
    <w:rsid w:val="00815888"/>
    <w:rsid w:val="00815B9A"/>
    <w:rsid w:val="008161A8"/>
    <w:rsid w:val="00816360"/>
    <w:rsid w:val="00816428"/>
    <w:rsid w:val="00816432"/>
    <w:rsid w:val="00816794"/>
    <w:rsid w:val="008167D8"/>
    <w:rsid w:val="0081682A"/>
    <w:rsid w:val="008172D1"/>
    <w:rsid w:val="00817520"/>
    <w:rsid w:val="008176AD"/>
    <w:rsid w:val="00817832"/>
    <w:rsid w:val="00817F7F"/>
    <w:rsid w:val="00820883"/>
    <w:rsid w:val="00820B91"/>
    <w:rsid w:val="00821291"/>
    <w:rsid w:val="0082159B"/>
    <w:rsid w:val="00821BC1"/>
    <w:rsid w:val="008227A3"/>
    <w:rsid w:val="008228CB"/>
    <w:rsid w:val="00822D1F"/>
    <w:rsid w:val="0082338F"/>
    <w:rsid w:val="008234BE"/>
    <w:rsid w:val="00823D3D"/>
    <w:rsid w:val="0082436E"/>
    <w:rsid w:val="00824373"/>
    <w:rsid w:val="008244FB"/>
    <w:rsid w:val="00824C91"/>
    <w:rsid w:val="00824F5D"/>
    <w:rsid w:val="0082555F"/>
    <w:rsid w:val="00825752"/>
    <w:rsid w:val="00825BBE"/>
    <w:rsid w:val="00825C16"/>
    <w:rsid w:val="00826193"/>
    <w:rsid w:val="008268FD"/>
    <w:rsid w:val="00826BF5"/>
    <w:rsid w:val="00827222"/>
    <w:rsid w:val="00827910"/>
    <w:rsid w:val="00827E4D"/>
    <w:rsid w:val="00827F8F"/>
    <w:rsid w:val="00830072"/>
    <w:rsid w:val="0083013A"/>
    <w:rsid w:val="008303F7"/>
    <w:rsid w:val="008306F6"/>
    <w:rsid w:val="00830838"/>
    <w:rsid w:val="00830D1A"/>
    <w:rsid w:val="00830E19"/>
    <w:rsid w:val="00831A3F"/>
    <w:rsid w:val="00832A59"/>
    <w:rsid w:val="00832C14"/>
    <w:rsid w:val="00832C17"/>
    <w:rsid w:val="00833138"/>
    <w:rsid w:val="00833D81"/>
    <w:rsid w:val="00833F0D"/>
    <w:rsid w:val="00834176"/>
    <w:rsid w:val="00834396"/>
    <w:rsid w:val="00834951"/>
    <w:rsid w:val="008349A2"/>
    <w:rsid w:val="00835186"/>
    <w:rsid w:val="0083527E"/>
    <w:rsid w:val="0083549A"/>
    <w:rsid w:val="008355D4"/>
    <w:rsid w:val="00835EC0"/>
    <w:rsid w:val="00836249"/>
    <w:rsid w:val="008362C7"/>
    <w:rsid w:val="008362F4"/>
    <w:rsid w:val="0083734C"/>
    <w:rsid w:val="00837599"/>
    <w:rsid w:val="00837891"/>
    <w:rsid w:val="00840273"/>
    <w:rsid w:val="008403D9"/>
    <w:rsid w:val="0084042A"/>
    <w:rsid w:val="0084055C"/>
    <w:rsid w:val="0084118A"/>
    <w:rsid w:val="00841524"/>
    <w:rsid w:val="00842006"/>
    <w:rsid w:val="008420EE"/>
    <w:rsid w:val="00842123"/>
    <w:rsid w:val="0084270C"/>
    <w:rsid w:val="00842E07"/>
    <w:rsid w:val="00843816"/>
    <w:rsid w:val="0084386D"/>
    <w:rsid w:val="00843BD6"/>
    <w:rsid w:val="00843FB8"/>
    <w:rsid w:val="00844489"/>
    <w:rsid w:val="00844604"/>
    <w:rsid w:val="008449A4"/>
    <w:rsid w:val="00844AB4"/>
    <w:rsid w:val="0084514D"/>
    <w:rsid w:val="00845718"/>
    <w:rsid w:val="00845BDF"/>
    <w:rsid w:val="00845D07"/>
    <w:rsid w:val="00845F02"/>
    <w:rsid w:val="008461FE"/>
    <w:rsid w:val="008463B9"/>
    <w:rsid w:val="0084667E"/>
    <w:rsid w:val="008467AA"/>
    <w:rsid w:val="00846A60"/>
    <w:rsid w:val="00846A6A"/>
    <w:rsid w:val="00846FB8"/>
    <w:rsid w:val="00847526"/>
    <w:rsid w:val="008479E1"/>
    <w:rsid w:val="00850275"/>
    <w:rsid w:val="008502D9"/>
    <w:rsid w:val="00850300"/>
    <w:rsid w:val="0085068E"/>
    <w:rsid w:val="00850AB7"/>
    <w:rsid w:val="00850B33"/>
    <w:rsid w:val="0085101B"/>
    <w:rsid w:val="0085103D"/>
    <w:rsid w:val="00851438"/>
    <w:rsid w:val="0085153B"/>
    <w:rsid w:val="00851767"/>
    <w:rsid w:val="008518BD"/>
    <w:rsid w:val="00851D6F"/>
    <w:rsid w:val="008523A4"/>
    <w:rsid w:val="0085293F"/>
    <w:rsid w:val="00852B69"/>
    <w:rsid w:val="00852D41"/>
    <w:rsid w:val="00852EEF"/>
    <w:rsid w:val="00853EFB"/>
    <w:rsid w:val="00854217"/>
    <w:rsid w:val="008543B9"/>
    <w:rsid w:val="008547E8"/>
    <w:rsid w:val="0085523F"/>
    <w:rsid w:val="00855603"/>
    <w:rsid w:val="00855F8B"/>
    <w:rsid w:val="00855FF1"/>
    <w:rsid w:val="00856879"/>
    <w:rsid w:val="00856D86"/>
    <w:rsid w:val="00856F06"/>
    <w:rsid w:val="00857427"/>
    <w:rsid w:val="0085749B"/>
    <w:rsid w:val="00857A1F"/>
    <w:rsid w:val="00857A36"/>
    <w:rsid w:val="00857A65"/>
    <w:rsid w:val="00857D48"/>
    <w:rsid w:val="00857DE8"/>
    <w:rsid w:val="00857E9D"/>
    <w:rsid w:val="00860478"/>
    <w:rsid w:val="008606B5"/>
    <w:rsid w:val="008606E6"/>
    <w:rsid w:val="00861110"/>
    <w:rsid w:val="00861325"/>
    <w:rsid w:val="00861B9C"/>
    <w:rsid w:val="00861C12"/>
    <w:rsid w:val="00861F81"/>
    <w:rsid w:val="0086248D"/>
    <w:rsid w:val="008624A5"/>
    <w:rsid w:val="00862870"/>
    <w:rsid w:val="00862B8A"/>
    <w:rsid w:val="00862E9A"/>
    <w:rsid w:val="0086354D"/>
    <w:rsid w:val="00863FA9"/>
    <w:rsid w:val="00864C29"/>
    <w:rsid w:val="00864ED3"/>
    <w:rsid w:val="008653D6"/>
    <w:rsid w:val="00865CC3"/>
    <w:rsid w:val="00866047"/>
    <w:rsid w:val="0086620E"/>
    <w:rsid w:val="0086674F"/>
    <w:rsid w:val="00866853"/>
    <w:rsid w:val="00866977"/>
    <w:rsid w:val="00866C74"/>
    <w:rsid w:val="008674C6"/>
    <w:rsid w:val="008678B8"/>
    <w:rsid w:val="008679D4"/>
    <w:rsid w:val="008700E7"/>
    <w:rsid w:val="00870ABB"/>
    <w:rsid w:val="008715B6"/>
    <w:rsid w:val="00872462"/>
    <w:rsid w:val="00872BAD"/>
    <w:rsid w:val="008731BC"/>
    <w:rsid w:val="00873214"/>
    <w:rsid w:val="008733BC"/>
    <w:rsid w:val="00873493"/>
    <w:rsid w:val="0087364F"/>
    <w:rsid w:val="008736B8"/>
    <w:rsid w:val="00874024"/>
    <w:rsid w:val="00875052"/>
    <w:rsid w:val="0087508A"/>
    <w:rsid w:val="008750FC"/>
    <w:rsid w:val="00875528"/>
    <w:rsid w:val="00875590"/>
    <w:rsid w:val="00876FA6"/>
    <w:rsid w:val="0087747B"/>
    <w:rsid w:val="008776BF"/>
    <w:rsid w:val="00877C0C"/>
    <w:rsid w:val="00877E8A"/>
    <w:rsid w:val="00877FEC"/>
    <w:rsid w:val="0088021A"/>
    <w:rsid w:val="00880A46"/>
    <w:rsid w:val="00880A47"/>
    <w:rsid w:val="00880A7D"/>
    <w:rsid w:val="00880AF5"/>
    <w:rsid w:val="00880CDA"/>
    <w:rsid w:val="00881786"/>
    <w:rsid w:val="00881D44"/>
    <w:rsid w:val="00882043"/>
    <w:rsid w:val="00882083"/>
    <w:rsid w:val="0088208A"/>
    <w:rsid w:val="0088228C"/>
    <w:rsid w:val="00882580"/>
    <w:rsid w:val="0088265E"/>
    <w:rsid w:val="00882733"/>
    <w:rsid w:val="008829EE"/>
    <w:rsid w:val="00882F16"/>
    <w:rsid w:val="00883451"/>
    <w:rsid w:val="00883934"/>
    <w:rsid w:val="00883BA2"/>
    <w:rsid w:val="00883BA9"/>
    <w:rsid w:val="0088406F"/>
    <w:rsid w:val="00884128"/>
    <w:rsid w:val="008841A2"/>
    <w:rsid w:val="00884362"/>
    <w:rsid w:val="008844DB"/>
    <w:rsid w:val="00884511"/>
    <w:rsid w:val="00884D9F"/>
    <w:rsid w:val="00884EA9"/>
    <w:rsid w:val="008859C0"/>
    <w:rsid w:val="008866AD"/>
    <w:rsid w:val="008867A6"/>
    <w:rsid w:val="008868DB"/>
    <w:rsid w:val="00886B9C"/>
    <w:rsid w:val="00886D15"/>
    <w:rsid w:val="008871D7"/>
    <w:rsid w:val="00887373"/>
    <w:rsid w:val="00887BA0"/>
    <w:rsid w:val="00887BC5"/>
    <w:rsid w:val="00887EEB"/>
    <w:rsid w:val="008903F9"/>
    <w:rsid w:val="00890697"/>
    <w:rsid w:val="0089086B"/>
    <w:rsid w:val="008915A6"/>
    <w:rsid w:val="00891ECB"/>
    <w:rsid w:val="00891EF6"/>
    <w:rsid w:val="0089277D"/>
    <w:rsid w:val="00892E38"/>
    <w:rsid w:val="00892E71"/>
    <w:rsid w:val="00893182"/>
    <w:rsid w:val="008931BF"/>
    <w:rsid w:val="00893A2D"/>
    <w:rsid w:val="00893B1E"/>
    <w:rsid w:val="008946CA"/>
    <w:rsid w:val="008950B4"/>
    <w:rsid w:val="00895156"/>
    <w:rsid w:val="008954D3"/>
    <w:rsid w:val="008954F7"/>
    <w:rsid w:val="008960B6"/>
    <w:rsid w:val="008966D8"/>
    <w:rsid w:val="00896837"/>
    <w:rsid w:val="00896AA6"/>
    <w:rsid w:val="00896E40"/>
    <w:rsid w:val="00896E62"/>
    <w:rsid w:val="00896F59"/>
    <w:rsid w:val="0089733F"/>
    <w:rsid w:val="00897490"/>
    <w:rsid w:val="008977FF"/>
    <w:rsid w:val="0089793E"/>
    <w:rsid w:val="00897DC2"/>
    <w:rsid w:val="008A0679"/>
    <w:rsid w:val="008A0869"/>
    <w:rsid w:val="008A08CA"/>
    <w:rsid w:val="008A0963"/>
    <w:rsid w:val="008A0E82"/>
    <w:rsid w:val="008A0E97"/>
    <w:rsid w:val="008A0EE0"/>
    <w:rsid w:val="008A0F4D"/>
    <w:rsid w:val="008A10E2"/>
    <w:rsid w:val="008A1156"/>
    <w:rsid w:val="008A12AE"/>
    <w:rsid w:val="008A1B6D"/>
    <w:rsid w:val="008A1DF0"/>
    <w:rsid w:val="008A2674"/>
    <w:rsid w:val="008A2820"/>
    <w:rsid w:val="008A2BDA"/>
    <w:rsid w:val="008A2E8F"/>
    <w:rsid w:val="008A2F69"/>
    <w:rsid w:val="008A2FD7"/>
    <w:rsid w:val="008A352D"/>
    <w:rsid w:val="008A37F2"/>
    <w:rsid w:val="008A3BA1"/>
    <w:rsid w:val="008A3FDF"/>
    <w:rsid w:val="008A465B"/>
    <w:rsid w:val="008A4911"/>
    <w:rsid w:val="008A4E71"/>
    <w:rsid w:val="008A52C8"/>
    <w:rsid w:val="008A5C56"/>
    <w:rsid w:val="008A5DE6"/>
    <w:rsid w:val="008A630C"/>
    <w:rsid w:val="008A640D"/>
    <w:rsid w:val="008A68DF"/>
    <w:rsid w:val="008A6C82"/>
    <w:rsid w:val="008A6F30"/>
    <w:rsid w:val="008A7061"/>
    <w:rsid w:val="008A72A0"/>
    <w:rsid w:val="008A7AA1"/>
    <w:rsid w:val="008A7B57"/>
    <w:rsid w:val="008A7CED"/>
    <w:rsid w:val="008B00BF"/>
    <w:rsid w:val="008B0D6C"/>
    <w:rsid w:val="008B0EF5"/>
    <w:rsid w:val="008B1400"/>
    <w:rsid w:val="008B17E3"/>
    <w:rsid w:val="008B2592"/>
    <w:rsid w:val="008B2BDE"/>
    <w:rsid w:val="008B2DB7"/>
    <w:rsid w:val="008B337D"/>
    <w:rsid w:val="008B3547"/>
    <w:rsid w:val="008B3BBA"/>
    <w:rsid w:val="008B401C"/>
    <w:rsid w:val="008B46B4"/>
    <w:rsid w:val="008B4720"/>
    <w:rsid w:val="008B497A"/>
    <w:rsid w:val="008B4DA0"/>
    <w:rsid w:val="008B4F82"/>
    <w:rsid w:val="008B5580"/>
    <w:rsid w:val="008B5891"/>
    <w:rsid w:val="008B5B99"/>
    <w:rsid w:val="008B5D5F"/>
    <w:rsid w:val="008B5F5D"/>
    <w:rsid w:val="008B602E"/>
    <w:rsid w:val="008B7034"/>
    <w:rsid w:val="008B76E2"/>
    <w:rsid w:val="008B77C3"/>
    <w:rsid w:val="008B787C"/>
    <w:rsid w:val="008C0349"/>
    <w:rsid w:val="008C04E2"/>
    <w:rsid w:val="008C0780"/>
    <w:rsid w:val="008C0930"/>
    <w:rsid w:val="008C11CF"/>
    <w:rsid w:val="008C18E0"/>
    <w:rsid w:val="008C25E2"/>
    <w:rsid w:val="008C2C97"/>
    <w:rsid w:val="008C3076"/>
    <w:rsid w:val="008C3203"/>
    <w:rsid w:val="008C332C"/>
    <w:rsid w:val="008C3487"/>
    <w:rsid w:val="008C36DF"/>
    <w:rsid w:val="008C3C13"/>
    <w:rsid w:val="008C3C63"/>
    <w:rsid w:val="008C41BC"/>
    <w:rsid w:val="008C4392"/>
    <w:rsid w:val="008C4AF0"/>
    <w:rsid w:val="008C4C12"/>
    <w:rsid w:val="008C5074"/>
    <w:rsid w:val="008C55E6"/>
    <w:rsid w:val="008C5A13"/>
    <w:rsid w:val="008C5AE0"/>
    <w:rsid w:val="008C602F"/>
    <w:rsid w:val="008C6479"/>
    <w:rsid w:val="008C6510"/>
    <w:rsid w:val="008C65C1"/>
    <w:rsid w:val="008C6A86"/>
    <w:rsid w:val="008C6AE3"/>
    <w:rsid w:val="008C703B"/>
    <w:rsid w:val="008C74BE"/>
    <w:rsid w:val="008C7724"/>
    <w:rsid w:val="008C772C"/>
    <w:rsid w:val="008C77FC"/>
    <w:rsid w:val="008C78A7"/>
    <w:rsid w:val="008D0168"/>
    <w:rsid w:val="008D0271"/>
    <w:rsid w:val="008D02CA"/>
    <w:rsid w:val="008D0530"/>
    <w:rsid w:val="008D09ED"/>
    <w:rsid w:val="008D0B98"/>
    <w:rsid w:val="008D0CEB"/>
    <w:rsid w:val="008D14D0"/>
    <w:rsid w:val="008D1615"/>
    <w:rsid w:val="008D17CF"/>
    <w:rsid w:val="008D1855"/>
    <w:rsid w:val="008D1CFF"/>
    <w:rsid w:val="008D2224"/>
    <w:rsid w:val="008D23C5"/>
    <w:rsid w:val="008D23ED"/>
    <w:rsid w:val="008D2B69"/>
    <w:rsid w:val="008D2F17"/>
    <w:rsid w:val="008D35C3"/>
    <w:rsid w:val="008D3814"/>
    <w:rsid w:val="008D396F"/>
    <w:rsid w:val="008D3EAD"/>
    <w:rsid w:val="008D471A"/>
    <w:rsid w:val="008D4F46"/>
    <w:rsid w:val="008D5441"/>
    <w:rsid w:val="008D55E9"/>
    <w:rsid w:val="008D5658"/>
    <w:rsid w:val="008D5766"/>
    <w:rsid w:val="008D585A"/>
    <w:rsid w:val="008D585D"/>
    <w:rsid w:val="008D5A89"/>
    <w:rsid w:val="008D5FAE"/>
    <w:rsid w:val="008D5FCF"/>
    <w:rsid w:val="008D685F"/>
    <w:rsid w:val="008D6B87"/>
    <w:rsid w:val="008D7112"/>
    <w:rsid w:val="008D7227"/>
    <w:rsid w:val="008D73A3"/>
    <w:rsid w:val="008D74DD"/>
    <w:rsid w:val="008D7A5C"/>
    <w:rsid w:val="008D7AFA"/>
    <w:rsid w:val="008D7BD0"/>
    <w:rsid w:val="008E04A6"/>
    <w:rsid w:val="008E06E9"/>
    <w:rsid w:val="008E097B"/>
    <w:rsid w:val="008E0C3C"/>
    <w:rsid w:val="008E0E5B"/>
    <w:rsid w:val="008E13D2"/>
    <w:rsid w:val="008E152B"/>
    <w:rsid w:val="008E1AAD"/>
    <w:rsid w:val="008E1C85"/>
    <w:rsid w:val="008E2344"/>
    <w:rsid w:val="008E26D7"/>
    <w:rsid w:val="008E2779"/>
    <w:rsid w:val="008E2D4A"/>
    <w:rsid w:val="008E2E18"/>
    <w:rsid w:val="008E3816"/>
    <w:rsid w:val="008E3B5B"/>
    <w:rsid w:val="008E3E3A"/>
    <w:rsid w:val="008E423C"/>
    <w:rsid w:val="008E4A95"/>
    <w:rsid w:val="008E5262"/>
    <w:rsid w:val="008E5362"/>
    <w:rsid w:val="008E5476"/>
    <w:rsid w:val="008E571B"/>
    <w:rsid w:val="008E5AEA"/>
    <w:rsid w:val="008E5EE0"/>
    <w:rsid w:val="008E5FFF"/>
    <w:rsid w:val="008E63D3"/>
    <w:rsid w:val="008E6BD3"/>
    <w:rsid w:val="008E6DEF"/>
    <w:rsid w:val="008E758D"/>
    <w:rsid w:val="008E78FB"/>
    <w:rsid w:val="008E7997"/>
    <w:rsid w:val="008E7AEE"/>
    <w:rsid w:val="008F0360"/>
    <w:rsid w:val="008F046D"/>
    <w:rsid w:val="008F04D6"/>
    <w:rsid w:val="008F0A95"/>
    <w:rsid w:val="008F1772"/>
    <w:rsid w:val="008F1841"/>
    <w:rsid w:val="008F1BA7"/>
    <w:rsid w:val="008F1CEF"/>
    <w:rsid w:val="008F1CFE"/>
    <w:rsid w:val="008F1E28"/>
    <w:rsid w:val="008F2196"/>
    <w:rsid w:val="008F2C5B"/>
    <w:rsid w:val="008F350B"/>
    <w:rsid w:val="008F413F"/>
    <w:rsid w:val="008F423D"/>
    <w:rsid w:val="008F477F"/>
    <w:rsid w:val="008F47C4"/>
    <w:rsid w:val="008F47CA"/>
    <w:rsid w:val="008F4C74"/>
    <w:rsid w:val="008F4FBB"/>
    <w:rsid w:val="008F533A"/>
    <w:rsid w:val="008F547F"/>
    <w:rsid w:val="008F5582"/>
    <w:rsid w:val="008F5BEB"/>
    <w:rsid w:val="008F5DD6"/>
    <w:rsid w:val="008F630A"/>
    <w:rsid w:val="008F63CA"/>
    <w:rsid w:val="008F6801"/>
    <w:rsid w:val="008F6A7D"/>
    <w:rsid w:val="008F6B71"/>
    <w:rsid w:val="008F6DE8"/>
    <w:rsid w:val="008F728D"/>
    <w:rsid w:val="008F7603"/>
    <w:rsid w:val="008F7973"/>
    <w:rsid w:val="008F79C0"/>
    <w:rsid w:val="008F79E9"/>
    <w:rsid w:val="008F7A74"/>
    <w:rsid w:val="00900421"/>
    <w:rsid w:val="00900626"/>
    <w:rsid w:val="00900AB6"/>
    <w:rsid w:val="00900B3B"/>
    <w:rsid w:val="00900D5C"/>
    <w:rsid w:val="00901569"/>
    <w:rsid w:val="00902B0B"/>
    <w:rsid w:val="009036A2"/>
    <w:rsid w:val="0090379D"/>
    <w:rsid w:val="009039C1"/>
    <w:rsid w:val="00903B49"/>
    <w:rsid w:val="0090460B"/>
    <w:rsid w:val="0090491B"/>
    <w:rsid w:val="0090491F"/>
    <w:rsid w:val="0090498B"/>
    <w:rsid w:val="00905145"/>
    <w:rsid w:val="00905D85"/>
    <w:rsid w:val="009061F3"/>
    <w:rsid w:val="009062E7"/>
    <w:rsid w:val="00906540"/>
    <w:rsid w:val="009065F9"/>
    <w:rsid w:val="00906751"/>
    <w:rsid w:val="009067AD"/>
    <w:rsid w:val="00906E85"/>
    <w:rsid w:val="0090705F"/>
    <w:rsid w:val="00907083"/>
    <w:rsid w:val="00907321"/>
    <w:rsid w:val="00907576"/>
    <w:rsid w:val="00907E70"/>
    <w:rsid w:val="00910576"/>
    <w:rsid w:val="00910954"/>
    <w:rsid w:val="009111FF"/>
    <w:rsid w:val="0091126F"/>
    <w:rsid w:val="0091185B"/>
    <w:rsid w:val="00911864"/>
    <w:rsid w:val="009119FA"/>
    <w:rsid w:val="00911A97"/>
    <w:rsid w:val="00911B98"/>
    <w:rsid w:val="009123A0"/>
    <w:rsid w:val="0091272E"/>
    <w:rsid w:val="00912750"/>
    <w:rsid w:val="00912A93"/>
    <w:rsid w:val="00912D0A"/>
    <w:rsid w:val="00913AC2"/>
    <w:rsid w:val="009142DD"/>
    <w:rsid w:val="009146D4"/>
    <w:rsid w:val="009155C1"/>
    <w:rsid w:val="009155D1"/>
    <w:rsid w:val="009156A5"/>
    <w:rsid w:val="00915BE7"/>
    <w:rsid w:val="0091625E"/>
    <w:rsid w:val="009164C6"/>
    <w:rsid w:val="00916AC0"/>
    <w:rsid w:val="00916B22"/>
    <w:rsid w:val="00916DE8"/>
    <w:rsid w:val="00916E3D"/>
    <w:rsid w:val="00916F4A"/>
    <w:rsid w:val="0091760F"/>
    <w:rsid w:val="00917697"/>
    <w:rsid w:val="009176B8"/>
    <w:rsid w:val="009200B7"/>
    <w:rsid w:val="0092048A"/>
    <w:rsid w:val="009213A6"/>
    <w:rsid w:val="0092160E"/>
    <w:rsid w:val="00922465"/>
    <w:rsid w:val="00922504"/>
    <w:rsid w:val="009225B5"/>
    <w:rsid w:val="00922822"/>
    <w:rsid w:val="00922FAE"/>
    <w:rsid w:val="009230BD"/>
    <w:rsid w:val="009230D0"/>
    <w:rsid w:val="009230E5"/>
    <w:rsid w:val="0092312D"/>
    <w:rsid w:val="00924025"/>
    <w:rsid w:val="00924ABA"/>
    <w:rsid w:val="00924B8C"/>
    <w:rsid w:val="00924E62"/>
    <w:rsid w:val="0092535F"/>
    <w:rsid w:val="009254A2"/>
    <w:rsid w:val="009257A1"/>
    <w:rsid w:val="00926A45"/>
    <w:rsid w:val="00927580"/>
    <w:rsid w:val="009279A6"/>
    <w:rsid w:val="00927CEF"/>
    <w:rsid w:val="00927D5F"/>
    <w:rsid w:val="009307FC"/>
    <w:rsid w:val="0093103A"/>
    <w:rsid w:val="009310C6"/>
    <w:rsid w:val="00931230"/>
    <w:rsid w:val="009312BC"/>
    <w:rsid w:val="009313B1"/>
    <w:rsid w:val="00931AAA"/>
    <w:rsid w:val="00932628"/>
    <w:rsid w:val="00932A4A"/>
    <w:rsid w:val="00932B0C"/>
    <w:rsid w:val="00933110"/>
    <w:rsid w:val="00933336"/>
    <w:rsid w:val="00933395"/>
    <w:rsid w:val="0093344A"/>
    <w:rsid w:val="009338E7"/>
    <w:rsid w:val="00933B7A"/>
    <w:rsid w:val="00933C5D"/>
    <w:rsid w:val="00933CF1"/>
    <w:rsid w:val="00933D7B"/>
    <w:rsid w:val="00934507"/>
    <w:rsid w:val="009348DD"/>
    <w:rsid w:val="00934A74"/>
    <w:rsid w:val="0093523E"/>
    <w:rsid w:val="00935F25"/>
    <w:rsid w:val="00935FC1"/>
    <w:rsid w:val="009361DF"/>
    <w:rsid w:val="0093670E"/>
    <w:rsid w:val="00936A41"/>
    <w:rsid w:val="00936D25"/>
    <w:rsid w:val="00936FAB"/>
    <w:rsid w:val="00937C75"/>
    <w:rsid w:val="00940884"/>
    <w:rsid w:val="00940CCD"/>
    <w:rsid w:val="00940F43"/>
    <w:rsid w:val="00941326"/>
    <w:rsid w:val="009419DF"/>
    <w:rsid w:val="00941A9B"/>
    <w:rsid w:val="00941DBC"/>
    <w:rsid w:val="0094206E"/>
    <w:rsid w:val="00942148"/>
    <w:rsid w:val="00943060"/>
    <w:rsid w:val="009433D6"/>
    <w:rsid w:val="0094396B"/>
    <w:rsid w:val="00943A7B"/>
    <w:rsid w:val="009440C4"/>
    <w:rsid w:val="009441C1"/>
    <w:rsid w:val="0094437C"/>
    <w:rsid w:val="009445E6"/>
    <w:rsid w:val="00944768"/>
    <w:rsid w:val="0094494E"/>
    <w:rsid w:val="00944E5B"/>
    <w:rsid w:val="00945072"/>
    <w:rsid w:val="0094509A"/>
    <w:rsid w:val="00945C15"/>
    <w:rsid w:val="0094601B"/>
    <w:rsid w:val="0094618B"/>
    <w:rsid w:val="00947290"/>
    <w:rsid w:val="00947A6E"/>
    <w:rsid w:val="00950355"/>
    <w:rsid w:val="0095066C"/>
    <w:rsid w:val="009508DF"/>
    <w:rsid w:val="00950F4B"/>
    <w:rsid w:val="00951016"/>
    <w:rsid w:val="009512A4"/>
    <w:rsid w:val="00951CD0"/>
    <w:rsid w:val="00951E7B"/>
    <w:rsid w:val="00952217"/>
    <w:rsid w:val="009522BD"/>
    <w:rsid w:val="009522EB"/>
    <w:rsid w:val="00952393"/>
    <w:rsid w:val="009528CF"/>
    <w:rsid w:val="0095329F"/>
    <w:rsid w:val="009535FC"/>
    <w:rsid w:val="0095381E"/>
    <w:rsid w:val="00953D5B"/>
    <w:rsid w:val="00953ED4"/>
    <w:rsid w:val="00954B66"/>
    <w:rsid w:val="00955793"/>
    <w:rsid w:val="00955D51"/>
    <w:rsid w:val="00955DE9"/>
    <w:rsid w:val="009562E9"/>
    <w:rsid w:val="00956653"/>
    <w:rsid w:val="009567D7"/>
    <w:rsid w:val="00956891"/>
    <w:rsid w:val="009568A2"/>
    <w:rsid w:val="009571C0"/>
    <w:rsid w:val="00957209"/>
    <w:rsid w:val="00957B85"/>
    <w:rsid w:val="00957B91"/>
    <w:rsid w:val="00960299"/>
    <w:rsid w:val="00960630"/>
    <w:rsid w:val="00960B43"/>
    <w:rsid w:val="00961121"/>
    <w:rsid w:val="00961221"/>
    <w:rsid w:val="0096156C"/>
    <w:rsid w:val="00961991"/>
    <w:rsid w:val="00961AFD"/>
    <w:rsid w:val="00961C51"/>
    <w:rsid w:val="00961F41"/>
    <w:rsid w:val="0096291D"/>
    <w:rsid w:val="00962C72"/>
    <w:rsid w:val="00962FB3"/>
    <w:rsid w:val="009632C7"/>
    <w:rsid w:val="009635CF"/>
    <w:rsid w:val="0096367C"/>
    <w:rsid w:val="00963AD9"/>
    <w:rsid w:val="00963BFB"/>
    <w:rsid w:val="00963C01"/>
    <w:rsid w:val="00964270"/>
    <w:rsid w:val="009642D9"/>
    <w:rsid w:val="0096437B"/>
    <w:rsid w:val="00964888"/>
    <w:rsid w:val="00964C10"/>
    <w:rsid w:val="0096504C"/>
    <w:rsid w:val="009659DF"/>
    <w:rsid w:val="00965A2D"/>
    <w:rsid w:val="00965F95"/>
    <w:rsid w:val="009664D3"/>
    <w:rsid w:val="00966846"/>
    <w:rsid w:val="0096684E"/>
    <w:rsid w:val="00966934"/>
    <w:rsid w:val="00966A17"/>
    <w:rsid w:val="00966B3C"/>
    <w:rsid w:val="00966BC4"/>
    <w:rsid w:val="00966C88"/>
    <w:rsid w:val="009701C1"/>
    <w:rsid w:val="00970C5D"/>
    <w:rsid w:val="00971BD4"/>
    <w:rsid w:val="00971E04"/>
    <w:rsid w:val="00972223"/>
    <w:rsid w:val="00972448"/>
    <w:rsid w:val="00972CC5"/>
    <w:rsid w:val="0097367B"/>
    <w:rsid w:val="00973B8F"/>
    <w:rsid w:val="00973ED4"/>
    <w:rsid w:val="00973EFE"/>
    <w:rsid w:val="00974043"/>
    <w:rsid w:val="00974E25"/>
    <w:rsid w:val="0097596B"/>
    <w:rsid w:val="00975F89"/>
    <w:rsid w:val="00976752"/>
    <w:rsid w:val="0097677E"/>
    <w:rsid w:val="009768F9"/>
    <w:rsid w:val="00976A2D"/>
    <w:rsid w:val="00976F6A"/>
    <w:rsid w:val="009772EA"/>
    <w:rsid w:val="00977699"/>
    <w:rsid w:val="00977738"/>
    <w:rsid w:val="0097775E"/>
    <w:rsid w:val="0097786F"/>
    <w:rsid w:val="00977AF6"/>
    <w:rsid w:val="00977D72"/>
    <w:rsid w:val="00977EA1"/>
    <w:rsid w:val="00977F03"/>
    <w:rsid w:val="00980795"/>
    <w:rsid w:val="009814D5"/>
    <w:rsid w:val="009815B7"/>
    <w:rsid w:val="009817F8"/>
    <w:rsid w:val="00981DB7"/>
    <w:rsid w:val="00981DBA"/>
    <w:rsid w:val="0098311C"/>
    <w:rsid w:val="009831E2"/>
    <w:rsid w:val="00983902"/>
    <w:rsid w:val="009839EB"/>
    <w:rsid w:val="00983E5A"/>
    <w:rsid w:val="00984373"/>
    <w:rsid w:val="009846EB"/>
    <w:rsid w:val="009849DB"/>
    <w:rsid w:val="0098521E"/>
    <w:rsid w:val="0098556E"/>
    <w:rsid w:val="00985E82"/>
    <w:rsid w:val="00985FA2"/>
    <w:rsid w:val="00986543"/>
    <w:rsid w:val="0098655F"/>
    <w:rsid w:val="00986957"/>
    <w:rsid w:val="00986BE3"/>
    <w:rsid w:val="00987981"/>
    <w:rsid w:val="009905BC"/>
    <w:rsid w:val="009905FE"/>
    <w:rsid w:val="00990E19"/>
    <w:rsid w:val="009915D5"/>
    <w:rsid w:val="00991744"/>
    <w:rsid w:val="009917DD"/>
    <w:rsid w:val="00991C3A"/>
    <w:rsid w:val="00992214"/>
    <w:rsid w:val="0099289A"/>
    <w:rsid w:val="00992962"/>
    <w:rsid w:val="00992FC1"/>
    <w:rsid w:val="0099326E"/>
    <w:rsid w:val="00994087"/>
    <w:rsid w:val="0099424F"/>
    <w:rsid w:val="00994641"/>
    <w:rsid w:val="00994B4A"/>
    <w:rsid w:val="009953E6"/>
    <w:rsid w:val="00995836"/>
    <w:rsid w:val="00995B99"/>
    <w:rsid w:val="009966CF"/>
    <w:rsid w:val="00996715"/>
    <w:rsid w:val="00996FB8"/>
    <w:rsid w:val="00997022"/>
    <w:rsid w:val="00997178"/>
    <w:rsid w:val="009A027C"/>
    <w:rsid w:val="009A02FC"/>
    <w:rsid w:val="009A08D7"/>
    <w:rsid w:val="009A0DEE"/>
    <w:rsid w:val="009A115B"/>
    <w:rsid w:val="009A1489"/>
    <w:rsid w:val="009A18D5"/>
    <w:rsid w:val="009A18F9"/>
    <w:rsid w:val="009A1B88"/>
    <w:rsid w:val="009A2103"/>
    <w:rsid w:val="009A2633"/>
    <w:rsid w:val="009A2712"/>
    <w:rsid w:val="009A40BF"/>
    <w:rsid w:val="009A414B"/>
    <w:rsid w:val="009A442E"/>
    <w:rsid w:val="009A4649"/>
    <w:rsid w:val="009A4C3D"/>
    <w:rsid w:val="009A4C64"/>
    <w:rsid w:val="009A4E41"/>
    <w:rsid w:val="009A5614"/>
    <w:rsid w:val="009A58BF"/>
    <w:rsid w:val="009A6DA7"/>
    <w:rsid w:val="009A6DD5"/>
    <w:rsid w:val="009A6FD7"/>
    <w:rsid w:val="009A70CE"/>
    <w:rsid w:val="009A7312"/>
    <w:rsid w:val="009A7B74"/>
    <w:rsid w:val="009B0571"/>
    <w:rsid w:val="009B10CE"/>
    <w:rsid w:val="009B11FA"/>
    <w:rsid w:val="009B16EA"/>
    <w:rsid w:val="009B1A24"/>
    <w:rsid w:val="009B214D"/>
    <w:rsid w:val="009B2D47"/>
    <w:rsid w:val="009B2DD6"/>
    <w:rsid w:val="009B31EA"/>
    <w:rsid w:val="009B3768"/>
    <w:rsid w:val="009B4230"/>
    <w:rsid w:val="009B4253"/>
    <w:rsid w:val="009B437D"/>
    <w:rsid w:val="009B4487"/>
    <w:rsid w:val="009B472B"/>
    <w:rsid w:val="009B481C"/>
    <w:rsid w:val="009B4A8B"/>
    <w:rsid w:val="009B4DEE"/>
    <w:rsid w:val="009B50A6"/>
    <w:rsid w:val="009B50BF"/>
    <w:rsid w:val="009B53F4"/>
    <w:rsid w:val="009B555E"/>
    <w:rsid w:val="009B5A0B"/>
    <w:rsid w:val="009B6011"/>
    <w:rsid w:val="009B66E1"/>
    <w:rsid w:val="009B673F"/>
    <w:rsid w:val="009B69EF"/>
    <w:rsid w:val="009B6A69"/>
    <w:rsid w:val="009B6C9D"/>
    <w:rsid w:val="009B70C2"/>
    <w:rsid w:val="009B74B2"/>
    <w:rsid w:val="009B74E5"/>
    <w:rsid w:val="009B7707"/>
    <w:rsid w:val="009B7FFC"/>
    <w:rsid w:val="009C0247"/>
    <w:rsid w:val="009C05AD"/>
    <w:rsid w:val="009C0BCB"/>
    <w:rsid w:val="009C0C1D"/>
    <w:rsid w:val="009C0DDC"/>
    <w:rsid w:val="009C0F3B"/>
    <w:rsid w:val="009C0F7E"/>
    <w:rsid w:val="009C116F"/>
    <w:rsid w:val="009C1300"/>
    <w:rsid w:val="009C1617"/>
    <w:rsid w:val="009C3B2A"/>
    <w:rsid w:val="009C3E1F"/>
    <w:rsid w:val="009C4063"/>
    <w:rsid w:val="009C472F"/>
    <w:rsid w:val="009C47CC"/>
    <w:rsid w:val="009C4E76"/>
    <w:rsid w:val="009C5307"/>
    <w:rsid w:val="009C540D"/>
    <w:rsid w:val="009C5625"/>
    <w:rsid w:val="009C564E"/>
    <w:rsid w:val="009C5A0F"/>
    <w:rsid w:val="009C5D43"/>
    <w:rsid w:val="009C6544"/>
    <w:rsid w:val="009C66CB"/>
    <w:rsid w:val="009C66E0"/>
    <w:rsid w:val="009C677E"/>
    <w:rsid w:val="009C6A9D"/>
    <w:rsid w:val="009C6AA0"/>
    <w:rsid w:val="009C6C93"/>
    <w:rsid w:val="009C6EEA"/>
    <w:rsid w:val="009C70C0"/>
    <w:rsid w:val="009C7871"/>
    <w:rsid w:val="009C78CC"/>
    <w:rsid w:val="009D0163"/>
    <w:rsid w:val="009D081C"/>
    <w:rsid w:val="009D1000"/>
    <w:rsid w:val="009D1503"/>
    <w:rsid w:val="009D1CDB"/>
    <w:rsid w:val="009D1F64"/>
    <w:rsid w:val="009D22D1"/>
    <w:rsid w:val="009D24F2"/>
    <w:rsid w:val="009D2DD1"/>
    <w:rsid w:val="009D2E81"/>
    <w:rsid w:val="009D2E89"/>
    <w:rsid w:val="009D300E"/>
    <w:rsid w:val="009D3059"/>
    <w:rsid w:val="009D310E"/>
    <w:rsid w:val="009D3372"/>
    <w:rsid w:val="009D36D3"/>
    <w:rsid w:val="009D3D96"/>
    <w:rsid w:val="009D3E95"/>
    <w:rsid w:val="009D4731"/>
    <w:rsid w:val="009D4C74"/>
    <w:rsid w:val="009D4D79"/>
    <w:rsid w:val="009D52A1"/>
    <w:rsid w:val="009D5741"/>
    <w:rsid w:val="009D5799"/>
    <w:rsid w:val="009D5875"/>
    <w:rsid w:val="009D622A"/>
    <w:rsid w:val="009D638F"/>
    <w:rsid w:val="009D643A"/>
    <w:rsid w:val="009D6AFA"/>
    <w:rsid w:val="009D6DF7"/>
    <w:rsid w:val="009D7804"/>
    <w:rsid w:val="009D795D"/>
    <w:rsid w:val="009E0359"/>
    <w:rsid w:val="009E0737"/>
    <w:rsid w:val="009E132E"/>
    <w:rsid w:val="009E13CF"/>
    <w:rsid w:val="009E1E6B"/>
    <w:rsid w:val="009E2433"/>
    <w:rsid w:val="009E26B8"/>
    <w:rsid w:val="009E27AB"/>
    <w:rsid w:val="009E2DA2"/>
    <w:rsid w:val="009E3013"/>
    <w:rsid w:val="009E3032"/>
    <w:rsid w:val="009E32C2"/>
    <w:rsid w:val="009E36E7"/>
    <w:rsid w:val="009E3999"/>
    <w:rsid w:val="009E39F5"/>
    <w:rsid w:val="009E39F9"/>
    <w:rsid w:val="009E3BBC"/>
    <w:rsid w:val="009E43A3"/>
    <w:rsid w:val="009E47C8"/>
    <w:rsid w:val="009E494F"/>
    <w:rsid w:val="009E4976"/>
    <w:rsid w:val="009E4D5B"/>
    <w:rsid w:val="009E53DE"/>
    <w:rsid w:val="009E5BFE"/>
    <w:rsid w:val="009E5CAA"/>
    <w:rsid w:val="009E623E"/>
    <w:rsid w:val="009E63B5"/>
    <w:rsid w:val="009E6503"/>
    <w:rsid w:val="009E6B6D"/>
    <w:rsid w:val="009E74B0"/>
    <w:rsid w:val="009E75A8"/>
    <w:rsid w:val="009E7638"/>
    <w:rsid w:val="009E7BFE"/>
    <w:rsid w:val="009F0278"/>
    <w:rsid w:val="009F027B"/>
    <w:rsid w:val="009F0340"/>
    <w:rsid w:val="009F03B9"/>
    <w:rsid w:val="009F03F6"/>
    <w:rsid w:val="009F0530"/>
    <w:rsid w:val="009F0C06"/>
    <w:rsid w:val="009F0D42"/>
    <w:rsid w:val="009F0E68"/>
    <w:rsid w:val="009F0F4C"/>
    <w:rsid w:val="009F1224"/>
    <w:rsid w:val="009F124D"/>
    <w:rsid w:val="009F166F"/>
    <w:rsid w:val="009F1A18"/>
    <w:rsid w:val="009F2396"/>
    <w:rsid w:val="009F251E"/>
    <w:rsid w:val="009F3391"/>
    <w:rsid w:val="009F3583"/>
    <w:rsid w:val="009F396F"/>
    <w:rsid w:val="009F3B4E"/>
    <w:rsid w:val="009F3B54"/>
    <w:rsid w:val="009F3C40"/>
    <w:rsid w:val="009F4222"/>
    <w:rsid w:val="009F43EE"/>
    <w:rsid w:val="009F4548"/>
    <w:rsid w:val="009F4615"/>
    <w:rsid w:val="009F474F"/>
    <w:rsid w:val="009F48D7"/>
    <w:rsid w:val="009F4D9F"/>
    <w:rsid w:val="009F4E98"/>
    <w:rsid w:val="009F4FEC"/>
    <w:rsid w:val="009F53A8"/>
    <w:rsid w:val="009F57CD"/>
    <w:rsid w:val="009F59C7"/>
    <w:rsid w:val="009F5CEE"/>
    <w:rsid w:val="009F5D69"/>
    <w:rsid w:val="009F5D9B"/>
    <w:rsid w:val="009F6406"/>
    <w:rsid w:val="009F6501"/>
    <w:rsid w:val="009F6799"/>
    <w:rsid w:val="009F6824"/>
    <w:rsid w:val="009F6E27"/>
    <w:rsid w:val="009F71E6"/>
    <w:rsid w:val="009F7749"/>
    <w:rsid w:val="009F7E37"/>
    <w:rsid w:val="009F7EA7"/>
    <w:rsid w:val="009F7EF8"/>
    <w:rsid w:val="00A000D6"/>
    <w:rsid w:val="00A002A7"/>
    <w:rsid w:val="00A005C7"/>
    <w:rsid w:val="00A00B43"/>
    <w:rsid w:val="00A00C12"/>
    <w:rsid w:val="00A0156E"/>
    <w:rsid w:val="00A0158F"/>
    <w:rsid w:val="00A0204B"/>
    <w:rsid w:val="00A02539"/>
    <w:rsid w:val="00A02550"/>
    <w:rsid w:val="00A0264A"/>
    <w:rsid w:val="00A02A0F"/>
    <w:rsid w:val="00A02CE4"/>
    <w:rsid w:val="00A0392F"/>
    <w:rsid w:val="00A03EA6"/>
    <w:rsid w:val="00A048C3"/>
    <w:rsid w:val="00A04A02"/>
    <w:rsid w:val="00A04B16"/>
    <w:rsid w:val="00A055AE"/>
    <w:rsid w:val="00A0578A"/>
    <w:rsid w:val="00A05A52"/>
    <w:rsid w:val="00A05C65"/>
    <w:rsid w:val="00A05C80"/>
    <w:rsid w:val="00A05E6C"/>
    <w:rsid w:val="00A05FEE"/>
    <w:rsid w:val="00A0624F"/>
    <w:rsid w:val="00A06C48"/>
    <w:rsid w:val="00A06F0A"/>
    <w:rsid w:val="00A07252"/>
    <w:rsid w:val="00A076CA"/>
    <w:rsid w:val="00A100C8"/>
    <w:rsid w:val="00A103F9"/>
    <w:rsid w:val="00A104D9"/>
    <w:rsid w:val="00A10EDB"/>
    <w:rsid w:val="00A10FB6"/>
    <w:rsid w:val="00A11402"/>
    <w:rsid w:val="00A11582"/>
    <w:rsid w:val="00A1165F"/>
    <w:rsid w:val="00A1191A"/>
    <w:rsid w:val="00A11AA6"/>
    <w:rsid w:val="00A11D26"/>
    <w:rsid w:val="00A11D93"/>
    <w:rsid w:val="00A1243C"/>
    <w:rsid w:val="00A133F3"/>
    <w:rsid w:val="00A13891"/>
    <w:rsid w:val="00A13C6C"/>
    <w:rsid w:val="00A14015"/>
    <w:rsid w:val="00A1427F"/>
    <w:rsid w:val="00A14730"/>
    <w:rsid w:val="00A1499E"/>
    <w:rsid w:val="00A149B4"/>
    <w:rsid w:val="00A15055"/>
    <w:rsid w:val="00A15432"/>
    <w:rsid w:val="00A15593"/>
    <w:rsid w:val="00A159AA"/>
    <w:rsid w:val="00A15DA1"/>
    <w:rsid w:val="00A15DA4"/>
    <w:rsid w:val="00A1628D"/>
    <w:rsid w:val="00A16A85"/>
    <w:rsid w:val="00A16C1D"/>
    <w:rsid w:val="00A16F8D"/>
    <w:rsid w:val="00A1703F"/>
    <w:rsid w:val="00A171B8"/>
    <w:rsid w:val="00A1779D"/>
    <w:rsid w:val="00A1794D"/>
    <w:rsid w:val="00A179C8"/>
    <w:rsid w:val="00A17A9C"/>
    <w:rsid w:val="00A17D99"/>
    <w:rsid w:val="00A17F52"/>
    <w:rsid w:val="00A20364"/>
    <w:rsid w:val="00A20877"/>
    <w:rsid w:val="00A20BDA"/>
    <w:rsid w:val="00A211E0"/>
    <w:rsid w:val="00A216F4"/>
    <w:rsid w:val="00A217B6"/>
    <w:rsid w:val="00A21A16"/>
    <w:rsid w:val="00A21C11"/>
    <w:rsid w:val="00A2254F"/>
    <w:rsid w:val="00A2259F"/>
    <w:rsid w:val="00A228E1"/>
    <w:rsid w:val="00A22D51"/>
    <w:rsid w:val="00A22EDD"/>
    <w:rsid w:val="00A22EE6"/>
    <w:rsid w:val="00A22F0A"/>
    <w:rsid w:val="00A2312B"/>
    <w:rsid w:val="00A231FA"/>
    <w:rsid w:val="00A23983"/>
    <w:rsid w:val="00A245DE"/>
    <w:rsid w:val="00A248C1"/>
    <w:rsid w:val="00A24940"/>
    <w:rsid w:val="00A24C60"/>
    <w:rsid w:val="00A24DDB"/>
    <w:rsid w:val="00A251C7"/>
    <w:rsid w:val="00A2553A"/>
    <w:rsid w:val="00A255B6"/>
    <w:rsid w:val="00A25842"/>
    <w:rsid w:val="00A25986"/>
    <w:rsid w:val="00A25A02"/>
    <w:rsid w:val="00A271E0"/>
    <w:rsid w:val="00A276E9"/>
    <w:rsid w:val="00A27C1A"/>
    <w:rsid w:val="00A27F26"/>
    <w:rsid w:val="00A300F8"/>
    <w:rsid w:val="00A30C36"/>
    <w:rsid w:val="00A3153D"/>
    <w:rsid w:val="00A31759"/>
    <w:rsid w:val="00A320FC"/>
    <w:rsid w:val="00A32626"/>
    <w:rsid w:val="00A3290A"/>
    <w:rsid w:val="00A33783"/>
    <w:rsid w:val="00A33E1C"/>
    <w:rsid w:val="00A34207"/>
    <w:rsid w:val="00A342C3"/>
    <w:rsid w:val="00A34856"/>
    <w:rsid w:val="00A34D1C"/>
    <w:rsid w:val="00A34D94"/>
    <w:rsid w:val="00A35356"/>
    <w:rsid w:val="00A356C0"/>
    <w:rsid w:val="00A3594F"/>
    <w:rsid w:val="00A359E3"/>
    <w:rsid w:val="00A35DC3"/>
    <w:rsid w:val="00A35E3C"/>
    <w:rsid w:val="00A35FFE"/>
    <w:rsid w:val="00A3604D"/>
    <w:rsid w:val="00A36343"/>
    <w:rsid w:val="00A3642A"/>
    <w:rsid w:val="00A36A75"/>
    <w:rsid w:val="00A36F3E"/>
    <w:rsid w:val="00A37F43"/>
    <w:rsid w:val="00A4048E"/>
    <w:rsid w:val="00A404F3"/>
    <w:rsid w:val="00A40536"/>
    <w:rsid w:val="00A4063F"/>
    <w:rsid w:val="00A4075E"/>
    <w:rsid w:val="00A40EFD"/>
    <w:rsid w:val="00A4134C"/>
    <w:rsid w:val="00A414E0"/>
    <w:rsid w:val="00A41AF5"/>
    <w:rsid w:val="00A41D62"/>
    <w:rsid w:val="00A421A7"/>
    <w:rsid w:val="00A42237"/>
    <w:rsid w:val="00A424F9"/>
    <w:rsid w:val="00A4335E"/>
    <w:rsid w:val="00A433EB"/>
    <w:rsid w:val="00A433F4"/>
    <w:rsid w:val="00A4348E"/>
    <w:rsid w:val="00A435BA"/>
    <w:rsid w:val="00A4377F"/>
    <w:rsid w:val="00A43CE2"/>
    <w:rsid w:val="00A43E1F"/>
    <w:rsid w:val="00A43FFD"/>
    <w:rsid w:val="00A441EA"/>
    <w:rsid w:val="00A44353"/>
    <w:rsid w:val="00A44777"/>
    <w:rsid w:val="00A44903"/>
    <w:rsid w:val="00A449E8"/>
    <w:rsid w:val="00A450DC"/>
    <w:rsid w:val="00A4539C"/>
    <w:rsid w:val="00A453FC"/>
    <w:rsid w:val="00A45403"/>
    <w:rsid w:val="00A4542F"/>
    <w:rsid w:val="00A45ACD"/>
    <w:rsid w:val="00A45AF9"/>
    <w:rsid w:val="00A45B2E"/>
    <w:rsid w:val="00A45D40"/>
    <w:rsid w:val="00A45D44"/>
    <w:rsid w:val="00A45FA4"/>
    <w:rsid w:val="00A4601E"/>
    <w:rsid w:val="00A46580"/>
    <w:rsid w:val="00A4658F"/>
    <w:rsid w:val="00A46D9C"/>
    <w:rsid w:val="00A47291"/>
    <w:rsid w:val="00A47612"/>
    <w:rsid w:val="00A47D64"/>
    <w:rsid w:val="00A506B3"/>
    <w:rsid w:val="00A509DC"/>
    <w:rsid w:val="00A50D3D"/>
    <w:rsid w:val="00A50E10"/>
    <w:rsid w:val="00A50FC8"/>
    <w:rsid w:val="00A51729"/>
    <w:rsid w:val="00A51C0A"/>
    <w:rsid w:val="00A52031"/>
    <w:rsid w:val="00A52090"/>
    <w:rsid w:val="00A52291"/>
    <w:rsid w:val="00A522A6"/>
    <w:rsid w:val="00A53D55"/>
    <w:rsid w:val="00A53FB0"/>
    <w:rsid w:val="00A546CF"/>
    <w:rsid w:val="00A5522C"/>
    <w:rsid w:val="00A5536E"/>
    <w:rsid w:val="00A5541B"/>
    <w:rsid w:val="00A555F2"/>
    <w:rsid w:val="00A558D6"/>
    <w:rsid w:val="00A55C75"/>
    <w:rsid w:val="00A5612E"/>
    <w:rsid w:val="00A563B4"/>
    <w:rsid w:val="00A5710A"/>
    <w:rsid w:val="00A57123"/>
    <w:rsid w:val="00A5743E"/>
    <w:rsid w:val="00A57814"/>
    <w:rsid w:val="00A578AC"/>
    <w:rsid w:val="00A57A39"/>
    <w:rsid w:val="00A57A46"/>
    <w:rsid w:val="00A57AC8"/>
    <w:rsid w:val="00A57E92"/>
    <w:rsid w:val="00A614C3"/>
    <w:rsid w:val="00A61EE2"/>
    <w:rsid w:val="00A620FE"/>
    <w:rsid w:val="00A62C18"/>
    <w:rsid w:val="00A62F56"/>
    <w:rsid w:val="00A632C2"/>
    <w:rsid w:val="00A63AB7"/>
    <w:rsid w:val="00A63CB3"/>
    <w:rsid w:val="00A64410"/>
    <w:rsid w:val="00A644FC"/>
    <w:rsid w:val="00A6492E"/>
    <w:rsid w:val="00A64B22"/>
    <w:rsid w:val="00A64D98"/>
    <w:rsid w:val="00A64F94"/>
    <w:rsid w:val="00A65527"/>
    <w:rsid w:val="00A65562"/>
    <w:rsid w:val="00A65BF7"/>
    <w:rsid w:val="00A65E89"/>
    <w:rsid w:val="00A6638B"/>
    <w:rsid w:val="00A6640A"/>
    <w:rsid w:val="00A664BB"/>
    <w:rsid w:val="00A66800"/>
    <w:rsid w:val="00A66D99"/>
    <w:rsid w:val="00A66F53"/>
    <w:rsid w:val="00A67023"/>
    <w:rsid w:val="00A67057"/>
    <w:rsid w:val="00A67067"/>
    <w:rsid w:val="00A67E3B"/>
    <w:rsid w:val="00A7028E"/>
    <w:rsid w:val="00A70462"/>
    <w:rsid w:val="00A70B4E"/>
    <w:rsid w:val="00A7162F"/>
    <w:rsid w:val="00A71B05"/>
    <w:rsid w:val="00A71B9A"/>
    <w:rsid w:val="00A71DDB"/>
    <w:rsid w:val="00A720A1"/>
    <w:rsid w:val="00A723D5"/>
    <w:rsid w:val="00A72432"/>
    <w:rsid w:val="00A73337"/>
    <w:rsid w:val="00A73458"/>
    <w:rsid w:val="00A7350A"/>
    <w:rsid w:val="00A73668"/>
    <w:rsid w:val="00A73B31"/>
    <w:rsid w:val="00A73E46"/>
    <w:rsid w:val="00A73F2B"/>
    <w:rsid w:val="00A74578"/>
    <w:rsid w:val="00A747B9"/>
    <w:rsid w:val="00A74E30"/>
    <w:rsid w:val="00A751C7"/>
    <w:rsid w:val="00A754FE"/>
    <w:rsid w:val="00A758AF"/>
    <w:rsid w:val="00A75C72"/>
    <w:rsid w:val="00A75EBE"/>
    <w:rsid w:val="00A75FD6"/>
    <w:rsid w:val="00A761E8"/>
    <w:rsid w:val="00A767C1"/>
    <w:rsid w:val="00A76CA9"/>
    <w:rsid w:val="00A76FCA"/>
    <w:rsid w:val="00A7708B"/>
    <w:rsid w:val="00A771E5"/>
    <w:rsid w:val="00A7755A"/>
    <w:rsid w:val="00A802F7"/>
    <w:rsid w:val="00A806CE"/>
    <w:rsid w:val="00A80FF2"/>
    <w:rsid w:val="00A81216"/>
    <w:rsid w:val="00A81E9B"/>
    <w:rsid w:val="00A823E7"/>
    <w:rsid w:val="00A82659"/>
    <w:rsid w:val="00A82863"/>
    <w:rsid w:val="00A82A5E"/>
    <w:rsid w:val="00A82FF3"/>
    <w:rsid w:val="00A83B6A"/>
    <w:rsid w:val="00A83C74"/>
    <w:rsid w:val="00A83CFA"/>
    <w:rsid w:val="00A83FA0"/>
    <w:rsid w:val="00A84002"/>
    <w:rsid w:val="00A84753"/>
    <w:rsid w:val="00A84D88"/>
    <w:rsid w:val="00A84F86"/>
    <w:rsid w:val="00A85013"/>
    <w:rsid w:val="00A8566B"/>
    <w:rsid w:val="00A85A9E"/>
    <w:rsid w:val="00A85DA4"/>
    <w:rsid w:val="00A86343"/>
    <w:rsid w:val="00A86428"/>
    <w:rsid w:val="00A872FF"/>
    <w:rsid w:val="00A87389"/>
    <w:rsid w:val="00A875F2"/>
    <w:rsid w:val="00A87882"/>
    <w:rsid w:val="00A8795C"/>
    <w:rsid w:val="00A87D35"/>
    <w:rsid w:val="00A87E15"/>
    <w:rsid w:val="00A9033A"/>
    <w:rsid w:val="00A905C4"/>
    <w:rsid w:val="00A905FA"/>
    <w:rsid w:val="00A90BDA"/>
    <w:rsid w:val="00A910FB"/>
    <w:rsid w:val="00A91201"/>
    <w:rsid w:val="00A9129F"/>
    <w:rsid w:val="00A91C0D"/>
    <w:rsid w:val="00A923D1"/>
    <w:rsid w:val="00A9274E"/>
    <w:rsid w:val="00A92FAC"/>
    <w:rsid w:val="00A933CF"/>
    <w:rsid w:val="00A93483"/>
    <w:rsid w:val="00A935CB"/>
    <w:rsid w:val="00A937A4"/>
    <w:rsid w:val="00A93A5D"/>
    <w:rsid w:val="00A93C32"/>
    <w:rsid w:val="00A93E43"/>
    <w:rsid w:val="00A94275"/>
    <w:rsid w:val="00A94713"/>
    <w:rsid w:val="00A9488C"/>
    <w:rsid w:val="00A949DA"/>
    <w:rsid w:val="00A94DA0"/>
    <w:rsid w:val="00A950BC"/>
    <w:rsid w:val="00A950E9"/>
    <w:rsid w:val="00A95167"/>
    <w:rsid w:val="00A9522E"/>
    <w:rsid w:val="00A956A2"/>
    <w:rsid w:val="00A95B9C"/>
    <w:rsid w:val="00A9606A"/>
    <w:rsid w:val="00A96132"/>
    <w:rsid w:val="00A964EC"/>
    <w:rsid w:val="00A96662"/>
    <w:rsid w:val="00A9672C"/>
    <w:rsid w:val="00A977CE"/>
    <w:rsid w:val="00A97F5E"/>
    <w:rsid w:val="00AA0174"/>
    <w:rsid w:val="00AA04B8"/>
    <w:rsid w:val="00AA08DB"/>
    <w:rsid w:val="00AA1719"/>
    <w:rsid w:val="00AA17AE"/>
    <w:rsid w:val="00AA18D4"/>
    <w:rsid w:val="00AA2226"/>
    <w:rsid w:val="00AA25A7"/>
    <w:rsid w:val="00AA26D9"/>
    <w:rsid w:val="00AA3245"/>
    <w:rsid w:val="00AA3623"/>
    <w:rsid w:val="00AA38AB"/>
    <w:rsid w:val="00AA43E9"/>
    <w:rsid w:val="00AA44E8"/>
    <w:rsid w:val="00AA46BC"/>
    <w:rsid w:val="00AA4ADB"/>
    <w:rsid w:val="00AA569B"/>
    <w:rsid w:val="00AA5C87"/>
    <w:rsid w:val="00AA5CD4"/>
    <w:rsid w:val="00AA5F23"/>
    <w:rsid w:val="00AA5F93"/>
    <w:rsid w:val="00AA6016"/>
    <w:rsid w:val="00AA6B5E"/>
    <w:rsid w:val="00AA6E69"/>
    <w:rsid w:val="00AA6FD7"/>
    <w:rsid w:val="00AA767A"/>
    <w:rsid w:val="00AA76BF"/>
    <w:rsid w:val="00AA7926"/>
    <w:rsid w:val="00AB01D8"/>
    <w:rsid w:val="00AB0A2E"/>
    <w:rsid w:val="00AB0DEF"/>
    <w:rsid w:val="00AB0EA2"/>
    <w:rsid w:val="00AB143C"/>
    <w:rsid w:val="00AB17FA"/>
    <w:rsid w:val="00AB21AF"/>
    <w:rsid w:val="00AB2658"/>
    <w:rsid w:val="00AB281B"/>
    <w:rsid w:val="00AB31D3"/>
    <w:rsid w:val="00AB3EB2"/>
    <w:rsid w:val="00AB4139"/>
    <w:rsid w:val="00AB5351"/>
    <w:rsid w:val="00AB5741"/>
    <w:rsid w:val="00AB589A"/>
    <w:rsid w:val="00AB5DB4"/>
    <w:rsid w:val="00AB5EE9"/>
    <w:rsid w:val="00AB6544"/>
    <w:rsid w:val="00AB6639"/>
    <w:rsid w:val="00AB6907"/>
    <w:rsid w:val="00AB6943"/>
    <w:rsid w:val="00AB6C6C"/>
    <w:rsid w:val="00AB7024"/>
    <w:rsid w:val="00AB764B"/>
    <w:rsid w:val="00AB7975"/>
    <w:rsid w:val="00AB797D"/>
    <w:rsid w:val="00AB7B9A"/>
    <w:rsid w:val="00AC0071"/>
    <w:rsid w:val="00AC029B"/>
    <w:rsid w:val="00AC0513"/>
    <w:rsid w:val="00AC09E3"/>
    <w:rsid w:val="00AC0B1C"/>
    <w:rsid w:val="00AC0F46"/>
    <w:rsid w:val="00AC174B"/>
    <w:rsid w:val="00AC17D9"/>
    <w:rsid w:val="00AC1A20"/>
    <w:rsid w:val="00AC227A"/>
    <w:rsid w:val="00AC2C87"/>
    <w:rsid w:val="00AC2EAF"/>
    <w:rsid w:val="00AC2F03"/>
    <w:rsid w:val="00AC41D6"/>
    <w:rsid w:val="00AC41DF"/>
    <w:rsid w:val="00AC43A1"/>
    <w:rsid w:val="00AC451B"/>
    <w:rsid w:val="00AC4651"/>
    <w:rsid w:val="00AC4B73"/>
    <w:rsid w:val="00AC4C06"/>
    <w:rsid w:val="00AC4D4C"/>
    <w:rsid w:val="00AC4F37"/>
    <w:rsid w:val="00AC4F84"/>
    <w:rsid w:val="00AC504C"/>
    <w:rsid w:val="00AC5A91"/>
    <w:rsid w:val="00AC5C2D"/>
    <w:rsid w:val="00AC5DEB"/>
    <w:rsid w:val="00AC5EA2"/>
    <w:rsid w:val="00AC5FD6"/>
    <w:rsid w:val="00AC6082"/>
    <w:rsid w:val="00AC60EE"/>
    <w:rsid w:val="00AC669D"/>
    <w:rsid w:val="00AC6976"/>
    <w:rsid w:val="00AC6C0F"/>
    <w:rsid w:val="00AC6DB3"/>
    <w:rsid w:val="00AC6F0D"/>
    <w:rsid w:val="00AC7C64"/>
    <w:rsid w:val="00AC7C80"/>
    <w:rsid w:val="00AC7D61"/>
    <w:rsid w:val="00AC7FCA"/>
    <w:rsid w:val="00AD0164"/>
    <w:rsid w:val="00AD099E"/>
    <w:rsid w:val="00AD12B9"/>
    <w:rsid w:val="00AD152F"/>
    <w:rsid w:val="00AD1976"/>
    <w:rsid w:val="00AD210E"/>
    <w:rsid w:val="00AD21BD"/>
    <w:rsid w:val="00AD2E9C"/>
    <w:rsid w:val="00AD30B4"/>
    <w:rsid w:val="00AD33E8"/>
    <w:rsid w:val="00AD3403"/>
    <w:rsid w:val="00AD39DB"/>
    <w:rsid w:val="00AD4130"/>
    <w:rsid w:val="00AD41BF"/>
    <w:rsid w:val="00AD446F"/>
    <w:rsid w:val="00AD4B94"/>
    <w:rsid w:val="00AD4F76"/>
    <w:rsid w:val="00AD5262"/>
    <w:rsid w:val="00AD5406"/>
    <w:rsid w:val="00AD56C6"/>
    <w:rsid w:val="00AD5729"/>
    <w:rsid w:val="00AD58DE"/>
    <w:rsid w:val="00AD5A1B"/>
    <w:rsid w:val="00AD6873"/>
    <w:rsid w:val="00AD6ABE"/>
    <w:rsid w:val="00AD6B41"/>
    <w:rsid w:val="00AD704E"/>
    <w:rsid w:val="00AD7255"/>
    <w:rsid w:val="00AD7349"/>
    <w:rsid w:val="00AD73BE"/>
    <w:rsid w:val="00AD74F8"/>
    <w:rsid w:val="00AD769B"/>
    <w:rsid w:val="00AD7731"/>
    <w:rsid w:val="00AD7834"/>
    <w:rsid w:val="00AD7A36"/>
    <w:rsid w:val="00AE0257"/>
    <w:rsid w:val="00AE02C6"/>
    <w:rsid w:val="00AE0DEA"/>
    <w:rsid w:val="00AE1759"/>
    <w:rsid w:val="00AE17F5"/>
    <w:rsid w:val="00AE18A3"/>
    <w:rsid w:val="00AE277C"/>
    <w:rsid w:val="00AE2C1C"/>
    <w:rsid w:val="00AE2EBC"/>
    <w:rsid w:val="00AE2FA1"/>
    <w:rsid w:val="00AE30E3"/>
    <w:rsid w:val="00AE32ED"/>
    <w:rsid w:val="00AE35AB"/>
    <w:rsid w:val="00AE36D7"/>
    <w:rsid w:val="00AE42FE"/>
    <w:rsid w:val="00AE5479"/>
    <w:rsid w:val="00AE5798"/>
    <w:rsid w:val="00AE586A"/>
    <w:rsid w:val="00AE61BA"/>
    <w:rsid w:val="00AE6797"/>
    <w:rsid w:val="00AE73C7"/>
    <w:rsid w:val="00AE7597"/>
    <w:rsid w:val="00AE7664"/>
    <w:rsid w:val="00AE785B"/>
    <w:rsid w:val="00AE7967"/>
    <w:rsid w:val="00AE7F3A"/>
    <w:rsid w:val="00AF00DE"/>
    <w:rsid w:val="00AF013A"/>
    <w:rsid w:val="00AF01FF"/>
    <w:rsid w:val="00AF0DF0"/>
    <w:rsid w:val="00AF0E4A"/>
    <w:rsid w:val="00AF1242"/>
    <w:rsid w:val="00AF1626"/>
    <w:rsid w:val="00AF18D6"/>
    <w:rsid w:val="00AF20D4"/>
    <w:rsid w:val="00AF2B68"/>
    <w:rsid w:val="00AF2CB4"/>
    <w:rsid w:val="00AF2E37"/>
    <w:rsid w:val="00AF3A5F"/>
    <w:rsid w:val="00AF3CE6"/>
    <w:rsid w:val="00AF3D2D"/>
    <w:rsid w:val="00AF4167"/>
    <w:rsid w:val="00AF46A8"/>
    <w:rsid w:val="00AF4D70"/>
    <w:rsid w:val="00AF51CE"/>
    <w:rsid w:val="00AF554F"/>
    <w:rsid w:val="00AF5663"/>
    <w:rsid w:val="00AF5BBB"/>
    <w:rsid w:val="00AF5DE6"/>
    <w:rsid w:val="00AF61FE"/>
    <w:rsid w:val="00AF6398"/>
    <w:rsid w:val="00AF6538"/>
    <w:rsid w:val="00AF6E7A"/>
    <w:rsid w:val="00AF7096"/>
    <w:rsid w:val="00AF748C"/>
    <w:rsid w:val="00AF7C08"/>
    <w:rsid w:val="00B00259"/>
    <w:rsid w:val="00B00651"/>
    <w:rsid w:val="00B00744"/>
    <w:rsid w:val="00B0075A"/>
    <w:rsid w:val="00B00BA8"/>
    <w:rsid w:val="00B01740"/>
    <w:rsid w:val="00B01D1E"/>
    <w:rsid w:val="00B02760"/>
    <w:rsid w:val="00B027EE"/>
    <w:rsid w:val="00B0290C"/>
    <w:rsid w:val="00B03332"/>
    <w:rsid w:val="00B03473"/>
    <w:rsid w:val="00B044D3"/>
    <w:rsid w:val="00B04502"/>
    <w:rsid w:val="00B045F4"/>
    <w:rsid w:val="00B049E1"/>
    <w:rsid w:val="00B04A9B"/>
    <w:rsid w:val="00B050D1"/>
    <w:rsid w:val="00B053C4"/>
    <w:rsid w:val="00B061B5"/>
    <w:rsid w:val="00B064CE"/>
    <w:rsid w:val="00B06ACE"/>
    <w:rsid w:val="00B06E7E"/>
    <w:rsid w:val="00B07125"/>
    <w:rsid w:val="00B078DF"/>
    <w:rsid w:val="00B103BB"/>
    <w:rsid w:val="00B10A52"/>
    <w:rsid w:val="00B114EE"/>
    <w:rsid w:val="00B1161F"/>
    <w:rsid w:val="00B11AF8"/>
    <w:rsid w:val="00B11BC7"/>
    <w:rsid w:val="00B120DE"/>
    <w:rsid w:val="00B123EE"/>
    <w:rsid w:val="00B12739"/>
    <w:rsid w:val="00B1291C"/>
    <w:rsid w:val="00B12B3F"/>
    <w:rsid w:val="00B12BC6"/>
    <w:rsid w:val="00B12E49"/>
    <w:rsid w:val="00B1349B"/>
    <w:rsid w:val="00B13B54"/>
    <w:rsid w:val="00B14163"/>
    <w:rsid w:val="00B1463F"/>
    <w:rsid w:val="00B14712"/>
    <w:rsid w:val="00B15234"/>
    <w:rsid w:val="00B1567D"/>
    <w:rsid w:val="00B15D85"/>
    <w:rsid w:val="00B15F36"/>
    <w:rsid w:val="00B1610D"/>
    <w:rsid w:val="00B16171"/>
    <w:rsid w:val="00B161C1"/>
    <w:rsid w:val="00B16294"/>
    <w:rsid w:val="00B16357"/>
    <w:rsid w:val="00B16670"/>
    <w:rsid w:val="00B16F5F"/>
    <w:rsid w:val="00B16FB2"/>
    <w:rsid w:val="00B1758C"/>
    <w:rsid w:val="00B179A4"/>
    <w:rsid w:val="00B17B87"/>
    <w:rsid w:val="00B20D23"/>
    <w:rsid w:val="00B21170"/>
    <w:rsid w:val="00B211AD"/>
    <w:rsid w:val="00B21839"/>
    <w:rsid w:val="00B2188C"/>
    <w:rsid w:val="00B2196A"/>
    <w:rsid w:val="00B21BA5"/>
    <w:rsid w:val="00B21F53"/>
    <w:rsid w:val="00B22196"/>
    <w:rsid w:val="00B2220A"/>
    <w:rsid w:val="00B223AB"/>
    <w:rsid w:val="00B224A7"/>
    <w:rsid w:val="00B2279F"/>
    <w:rsid w:val="00B22D31"/>
    <w:rsid w:val="00B22DC6"/>
    <w:rsid w:val="00B23AFD"/>
    <w:rsid w:val="00B248D4"/>
    <w:rsid w:val="00B25059"/>
    <w:rsid w:val="00B25AB4"/>
    <w:rsid w:val="00B25DC5"/>
    <w:rsid w:val="00B267A9"/>
    <w:rsid w:val="00B26BA1"/>
    <w:rsid w:val="00B27465"/>
    <w:rsid w:val="00B27467"/>
    <w:rsid w:val="00B275A6"/>
    <w:rsid w:val="00B2776E"/>
    <w:rsid w:val="00B27791"/>
    <w:rsid w:val="00B27B68"/>
    <w:rsid w:val="00B27D08"/>
    <w:rsid w:val="00B27D20"/>
    <w:rsid w:val="00B3068E"/>
    <w:rsid w:val="00B3077F"/>
    <w:rsid w:val="00B30FE3"/>
    <w:rsid w:val="00B31136"/>
    <w:rsid w:val="00B311EC"/>
    <w:rsid w:val="00B313A9"/>
    <w:rsid w:val="00B313EA"/>
    <w:rsid w:val="00B31882"/>
    <w:rsid w:val="00B31D7C"/>
    <w:rsid w:val="00B31EF6"/>
    <w:rsid w:val="00B327BA"/>
    <w:rsid w:val="00B32A3D"/>
    <w:rsid w:val="00B3338A"/>
    <w:rsid w:val="00B337C5"/>
    <w:rsid w:val="00B33C3D"/>
    <w:rsid w:val="00B33E83"/>
    <w:rsid w:val="00B33F3D"/>
    <w:rsid w:val="00B34042"/>
    <w:rsid w:val="00B34078"/>
    <w:rsid w:val="00B3408B"/>
    <w:rsid w:val="00B3456A"/>
    <w:rsid w:val="00B349B8"/>
    <w:rsid w:val="00B35173"/>
    <w:rsid w:val="00B35610"/>
    <w:rsid w:val="00B35662"/>
    <w:rsid w:val="00B35774"/>
    <w:rsid w:val="00B35B87"/>
    <w:rsid w:val="00B36784"/>
    <w:rsid w:val="00B36A0C"/>
    <w:rsid w:val="00B36E9D"/>
    <w:rsid w:val="00B370DC"/>
    <w:rsid w:val="00B37734"/>
    <w:rsid w:val="00B3799A"/>
    <w:rsid w:val="00B37EDD"/>
    <w:rsid w:val="00B37EE8"/>
    <w:rsid w:val="00B40180"/>
    <w:rsid w:val="00B403BA"/>
    <w:rsid w:val="00B403C8"/>
    <w:rsid w:val="00B405C9"/>
    <w:rsid w:val="00B406E4"/>
    <w:rsid w:val="00B40759"/>
    <w:rsid w:val="00B40789"/>
    <w:rsid w:val="00B407A5"/>
    <w:rsid w:val="00B40991"/>
    <w:rsid w:val="00B40C17"/>
    <w:rsid w:val="00B40FBA"/>
    <w:rsid w:val="00B41058"/>
    <w:rsid w:val="00B4134E"/>
    <w:rsid w:val="00B41CBD"/>
    <w:rsid w:val="00B42086"/>
    <w:rsid w:val="00B42217"/>
    <w:rsid w:val="00B42306"/>
    <w:rsid w:val="00B42AE9"/>
    <w:rsid w:val="00B42CC2"/>
    <w:rsid w:val="00B42D33"/>
    <w:rsid w:val="00B42D5E"/>
    <w:rsid w:val="00B4300E"/>
    <w:rsid w:val="00B434DB"/>
    <w:rsid w:val="00B43A14"/>
    <w:rsid w:val="00B43C1F"/>
    <w:rsid w:val="00B43C52"/>
    <w:rsid w:val="00B43E35"/>
    <w:rsid w:val="00B43E4D"/>
    <w:rsid w:val="00B44359"/>
    <w:rsid w:val="00B445CC"/>
    <w:rsid w:val="00B4586E"/>
    <w:rsid w:val="00B45C09"/>
    <w:rsid w:val="00B46022"/>
    <w:rsid w:val="00B4624B"/>
    <w:rsid w:val="00B472BA"/>
    <w:rsid w:val="00B47AED"/>
    <w:rsid w:val="00B47B5E"/>
    <w:rsid w:val="00B506CD"/>
    <w:rsid w:val="00B50FA1"/>
    <w:rsid w:val="00B512D8"/>
    <w:rsid w:val="00B51629"/>
    <w:rsid w:val="00B516A7"/>
    <w:rsid w:val="00B51B2F"/>
    <w:rsid w:val="00B51C2D"/>
    <w:rsid w:val="00B51F15"/>
    <w:rsid w:val="00B524B8"/>
    <w:rsid w:val="00B52BD3"/>
    <w:rsid w:val="00B52F27"/>
    <w:rsid w:val="00B53275"/>
    <w:rsid w:val="00B53921"/>
    <w:rsid w:val="00B539D8"/>
    <w:rsid w:val="00B5455E"/>
    <w:rsid w:val="00B547DA"/>
    <w:rsid w:val="00B54B40"/>
    <w:rsid w:val="00B54DDD"/>
    <w:rsid w:val="00B54E0E"/>
    <w:rsid w:val="00B551EF"/>
    <w:rsid w:val="00B55349"/>
    <w:rsid w:val="00B55432"/>
    <w:rsid w:val="00B558EB"/>
    <w:rsid w:val="00B55B45"/>
    <w:rsid w:val="00B55ECC"/>
    <w:rsid w:val="00B55FF6"/>
    <w:rsid w:val="00B5655E"/>
    <w:rsid w:val="00B56695"/>
    <w:rsid w:val="00B5762C"/>
    <w:rsid w:val="00B578B9"/>
    <w:rsid w:val="00B578EE"/>
    <w:rsid w:val="00B60590"/>
    <w:rsid w:val="00B60B03"/>
    <w:rsid w:val="00B60EC6"/>
    <w:rsid w:val="00B61AD4"/>
    <w:rsid w:val="00B6264D"/>
    <w:rsid w:val="00B62EEE"/>
    <w:rsid w:val="00B632B2"/>
    <w:rsid w:val="00B63EA9"/>
    <w:rsid w:val="00B63EE2"/>
    <w:rsid w:val="00B64215"/>
    <w:rsid w:val="00B64900"/>
    <w:rsid w:val="00B64A3B"/>
    <w:rsid w:val="00B6516F"/>
    <w:rsid w:val="00B656DA"/>
    <w:rsid w:val="00B65F04"/>
    <w:rsid w:val="00B66299"/>
    <w:rsid w:val="00B671BC"/>
    <w:rsid w:val="00B67747"/>
    <w:rsid w:val="00B67768"/>
    <w:rsid w:val="00B67A49"/>
    <w:rsid w:val="00B67D71"/>
    <w:rsid w:val="00B67E8F"/>
    <w:rsid w:val="00B70C42"/>
    <w:rsid w:val="00B70F09"/>
    <w:rsid w:val="00B71C2F"/>
    <w:rsid w:val="00B720A9"/>
    <w:rsid w:val="00B72196"/>
    <w:rsid w:val="00B721E8"/>
    <w:rsid w:val="00B72596"/>
    <w:rsid w:val="00B72E2B"/>
    <w:rsid w:val="00B72EBD"/>
    <w:rsid w:val="00B733CE"/>
    <w:rsid w:val="00B7350A"/>
    <w:rsid w:val="00B736EE"/>
    <w:rsid w:val="00B73BED"/>
    <w:rsid w:val="00B73C1F"/>
    <w:rsid w:val="00B73CE0"/>
    <w:rsid w:val="00B73CEC"/>
    <w:rsid w:val="00B748AB"/>
    <w:rsid w:val="00B7538A"/>
    <w:rsid w:val="00B7572A"/>
    <w:rsid w:val="00B75A92"/>
    <w:rsid w:val="00B75B09"/>
    <w:rsid w:val="00B75DF9"/>
    <w:rsid w:val="00B75EED"/>
    <w:rsid w:val="00B76421"/>
    <w:rsid w:val="00B769B7"/>
    <w:rsid w:val="00B76AC1"/>
    <w:rsid w:val="00B76CFC"/>
    <w:rsid w:val="00B77022"/>
    <w:rsid w:val="00B77106"/>
    <w:rsid w:val="00B779B8"/>
    <w:rsid w:val="00B77A8F"/>
    <w:rsid w:val="00B80EEB"/>
    <w:rsid w:val="00B8132D"/>
    <w:rsid w:val="00B81555"/>
    <w:rsid w:val="00B818B2"/>
    <w:rsid w:val="00B819A6"/>
    <w:rsid w:val="00B81B35"/>
    <w:rsid w:val="00B81C62"/>
    <w:rsid w:val="00B81F7C"/>
    <w:rsid w:val="00B81FB9"/>
    <w:rsid w:val="00B82115"/>
    <w:rsid w:val="00B82831"/>
    <w:rsid w:val="00B82A33"/>
    <w:rsid w:val="00B82AF5"/>
    <w:rsid w:val="00B82B54"/>
    <w:rsid w:val="00B82BC5"/>
    <w:rsid w:val="00B834FD"/>
    <w:rsid w:val="00B835F8"/>
    <w:rsid w:val="00B83657"/>
    <w:rsid w:val="00B8373C"/>
    <w:rsid w:val="00B83DD8"/>
    <w:rsid w:val="00B84296"/>
    <w:rsid w:val="00B84609"/>
    <w:rsid w:val="00B8486F"/>
    <w:rsid w:val="00B84BB5"/>
    <w:rsid w:val="00B84CB3"/>
    <w:rsid w:val="00B84E02"/>
    <w:rsid w:val="00B852BD"/>
    <w:rsid w:val="00B85575"/>
    <w:rsid w:val="00B85979"/>
    <w:rsid w:val="00B86720"/>
    <w:rsid w:val="00B86A02"/>
    <w:rsid w:val="00B86C19"/>
    <w:rsid w:val="00B86D26"/>
    <w:rsid w:val="00B874D7"/>
    <w:rsid w:val="00B87765"/>
    <w:rsid w:val="00B9099C"/>
    <w:rsid w:val="00B90C73"/>
    <w:rsid w:val="00B91027"/>
    <w:rsid w:val="00B91227"/>
    <w:rsid w:val="00B9129B"/>
    <w:rsid w:val="00B912BE"/>
    <w:rsid w:val="00B91870"/>
    <w:rsid w:val="00B918D5"/>
    <w:rsid w:val="00B91D80"/>
    <w:rsid w:val="00B9223F"/>
    <w:rsid w:val="00B932DA"/>
    <w:rsid w:val="00B935AC"/>
    <w:rsid w:val="00B9383B"/>
    <w:rsid w:val="00B93D98"/>
    <w:rsid w:val="00B94A41"/>
    <w:rsid w:val="00B94B6A"/>
    <w:rsid w:val="00B950BC"/>
    <w:rsid w:val="00B95212"/>
    <w:rsid w:val="00B95356"/>
    <w:rsid w:val="00B95739"/>
    <w:rsid w:val="00B9589D"/>
    <w:rsid w:val="00B95B4F"/>
    <w:rsid w:val="00B95DB1"/>
    <w:rsid w:val="00B95DE6"/>
    <w:rsid w:val="00B9636D"/>
    <w:rsid w:val="00B967EE"/>
    <w:rsid w:val="00B9689A"/>
    <w:rsid w:val="00B96CCD"/>
    <w:rsid w:val="00B96FAA"/>
    <w:rsid w:val="00B970DC"/>
    <w:rsid w:val="00B970E8"/>
    <w:rsid w:val="00B97122"/>
    <w:rsid w:val="00B97651"/>
    <w:rsid w:val="00B979C4"/>
    <w:rsid w:val="00B97C18"/>
    <w:rsid w:val="00B97D9A"/>
    <w:rsid w:val="00B97F61"/>
    <w:rsid w:val="00BA09D2"/>
    <w:rsid w:val="00BA0FA5"/>
    <w:rsid w:val="00BA1691"/>
    <w:rsid w:val="00BA16E7"/>
    <w:rsid w:val="00BA1DA0"/>
    <w:rsid w:val="00BA20C9"/>
    <w:rsid w:val="00BA226B"/>
    <w:rsid w:val="00BA2279"/>
    <w:rsid w:val="00BA2330"/>
    <w:rsid w:val="00BA2454"/>
    <w:rsid w:val="00BA24E7"/>
    <w:rsid w:val="00BA275C"/>
    <w:rsid w:val="00BA2831"/>
    <w:rsid w:val="00BA2914"/>
    <w:rsid w:val="00BA2B7E"/>
    <w:rsid w:val="00BA2C04"/>
    <w:rsid w:val="00BA3186"/>
    <w:rsid w:val="00BA3234"/>
    <w:rsid w:val="00BA338F"/>
    <w:rsid w:val="00BA3CE3"/>
    <w:rsid w:val="00BA3D9F"/>
    <w:rsid w:val="00BA3FE5"/>
    <w:rsid w:val="00BA40F4"/>
    <w:rsid w:val="00BA4BD6"/>
    <w:rsid w:val="00BA5085"/>
    <w:rsid w:val="00BA58A4"/>
    <w:rsid w:val="00BA59CB"/>
    <w:rsid w:val="00BA5E14"/>
    <w:rsid w:val="00BA5EE2"/>
    <w:rsid w:val="00BA6B60"/>
    <w:rsid w:val="00BA6F24"/>
    <w:rsid w:val="00BA7042"/>
    <w:rsid w:val="00BA7299"/>
    <w:rsid w:val="00BA7DFD"/>
    <w:rsid w:val="00BB00B4"/>
    <w:rsid w:val="00BB0183"/>
    <w:rsid w:val="00BB07E4"/>
    <w:rsid w:val="00BB091C"/>
    <w:rsid w:val="00BB0CA4"/>
    <w:rsid w:val="00BB0E4E"/>
    <w:rsid w:val="00BB1047"/>
    <w:rsid w:val="00BB17CF"/>
    <w:rsid w:val="00BB1918"/>
    <w:rsid w:val="00BB1B05"/>
    <w:rsid w:val="00BB1CDE"/>
    <w:rsid w:val="00BB1D6D"/>
    <w:rsid w:val="00BB2279"/>
    <w:rsid w:val="00BB2499"/>
    <w:rsid w:val="00BB2690"/>
    <w:rsid w:val="00BB2CE2"/>
    <w:rsid w:val="00BB2F40"/>
    <w:rsid w:val="00BB3133"/>
    <w:rsid w:val="00BB3298"/>
    <w:rsid w:val="00BB395F"/>
    <w:rsid w:val="00BB3ABA"/>
    <w:rsid w:val="00BB414A"/>
    <w:rsid w:val="00BB4356"/>
    <w:rsid w:val="00BB48D8"/>
    <w:rsid w:val="00BB4D9F"/>
    <w:rsid w:val="00BB4E02"/>
    <w:rsid w:val="00BB502C"/>
    <w:rsid w:val="00BB51BE"/>
    <w:rsid w:val="00BB526A"/>
    <w:rsid w:val="00BB5335"/>
    <w:rsid w:val="00BB53DD"/>
    <w:rsid w:val="00BB575A"/>
    <w:rsid w:val="00BB5A78"/>
    <w:rsid w:val="00BB6010"/>
    <w:rsid w:val="00BB682B"/>
    <w:rsid w:val="00BB6BA9"/>
    <w:rsid w:val="00BB74A4"/>
    <w:rsid w:val="00BB7CC2"/>
    <w:rsid w:val="00BB7E61"/>
    <w:rsid w:val="00BB7E69"/>
    <w:rsid w:val="00BC0073"/>
    <w:rsid w:val="00BC0D8F"/>
    <w:rsid w:val="00BC2134"/>
    <w:rsid w:val="00BC222C"/>
    <w:rsid w:val="00BC2339"/>
    <w:rsid w:val="00BC2650"/>
    <w:rsid w:val="00BC2BFE"/>
    <w:rsid w:val="00BC2F80"/>
    <w:rsid w:val="00BC338C"/>
    <w:rsid w:val="00BC34A7"/>
    <w:rsid w:val="00BC415C"/>
    <w:rsid w:val="00BC461E"/>
    <w:rsid w:val="00BC4D90"/>
    <w:rsid w:val="00BC4FE8"/>
    <w:rsid w:val="00BC5516"/>
    <w:rsid w:val="00BC59CD"/>
    <w:rsid w:val="00BC5B63"/>
    <w:rsid w:val="00BC6456"/>
    <w:rsid w:val="00BC6632"/>
    <w:rsid w:val="00BC6BD3"/>
    <w:rsid w:val="00BC7705"/>
    <w:rsid w:val="00BC7CD7"/>
    <w:rsid w:val="00BC7EBB"/>
    <w:rsid w:val="00BC7FAC"/>
    <w:rsid w:val="00BD0CEF"/>
    <w:rsid w:val="00BD101D"/>
    <w:rsid w:val="00BD12BC"/>
    <w:rsid w:val="00BD13FD"/>
    <w:rsid w:val="00BD1A1D"/>
    <w:rsid w:val="00BD1D96"/>
    <w:rsid w:val="00BD1DCD"/>
    <w:rsid w:val="00BD2BBC"/>
    <w:rsid w:val="00BD3404"/>
    <w:rsid w:val="00BD372C"/>
    <w:rsid w:val="00BD38AA"/>
    <w:rsid w:val="00BD39DB"/>
    <w:rsid w:val="00BD3BAF"/>
    <w:rsid w:val="00BD44CE"/>
    <w:rsid w:val="00BD458D"/>
    <w:rsid w:val="00BD4642"/>
    <w:rsid w:val="00BD465B"/>
    <w:rsid w:val="00BD47EE"/>
    <w:rsid w:val="00BD4AEC"/>
    <w:rsid w:val="00BD4BAC"/>
    <w:rsid w:val="00BD508A"/>
    <w:rsid w:val="00BD5096"/>
    <w:rsid w:val="00BD55EF"/>
    <w:rsid w:val="00BD59B7"/>
    <w:rsid w:val="00BD5C2E"/>
    <w:rsid w:val="00BD662A"/>
    <w:rsid w:val="00BD6651"/>
    <w:rsid w:val="00BD6C0D"/>
    <w:rsid w:val="00BD6D6B"/>
    <w:rsid w:val="00BD6DA8"/>
    <w:rsid w:val="00BD6ED7"/>
    <w:rsid w:val="00BD7ABF"/>
    <w:rsid w:val="00BD7EFA"/>
    <w:rsid w:val="00BE0059"/>
    <w:rsid w:val="00BE0271"/>
    <w:rsid w:val="00BE0375"/>
    <w:rsid w:val="00BE0CA4"/>
    <w:rsid w:val="00BE0E39"/>
    <w:rsid w:val="00BE149A"/>
    <w:rsid w:val="00BE1A84"/>
    <w:rsid w:val="00BE1B43"/>
    <w:rsid w:val="00BE1D3D"/>
    <w:rsid w:val="00BE3002"/>
    <w:rsid w:val="00BE32B4"/>
    <w:rsid w:val="00BE3D58"/>
    <w:rsid w:val="00BE4398"/>
    <w:rsid w:val="00BE483B"/>
    <w:rsid w:val="00BE4844"/>
    <w:rsid w:val="00BE4C71"/>
    <w:rsid w:val="00BE512D"/>
    <w:rsid w:val="00BE5382"/>
    <w:rsid w:val="00BE5B01"/>
    <w:rsid w:val="00BE5E47"/>
    <w:rsid w:val="00BE6035"/>
    <w:rsid w:val="00BE6359"/>
    <w:rsid w:val="00BE69E2"/>
    <w:rsid w:val="00BE6ABC"/>
    <w:rsid w:val="00BE7151"/>
    <w:rsid w:val="00BE77F8"/>
    <w:rsid w:val="00BE7949"/>
    <w:rsid w:val="00BE7C9F"/>
    <w:rsid w:val="00BF08A1"/>
    <w:rsid w:val="00BF09F2"/>
    <w:rsid w:val="00BF0E77"/>
    <w:rsid w:val="00BF132B"/>
    <w:rsid w:val="00BF1694"/>
    <w:rsid w:val="00BF17A3"/>
    <w:rsid w:val="00BF17EF"/>
    <w:rsid w:val="00BF1928"/>
    <w:rsid w:val="00BF217C"/>
    <w:rsid w:val="00BF24B7"/>
    <w:rsid w:val="00BF2759"/>
    <w:rsid w:val="00BF27B2"/>
    <w:rsid w:val="00BF2FC3"/>
    <w:rsid w:val="00BF326D"/>
    <w:rsid w:val="00BF3460"/>
    <w:rsid w:val="00BF3993"/>
    <w:rsid w:val="00BF39C2"/>
    <w:rsid w:val="00BF3A21"/>
    <w:rsid w:val="00BF4039"/>
    <w:rsid w:val="00BF422B"/>
    <w:rsid w:val="00BF46A3"/>
    <w:rsid w:val="00BF4700"/>
    <w:rsid w:val="00BF4B44"/>
    <w:rsid w:val="00BF4DA8"/>
    <w:rsid w:val="00BF5B16"/>
    <w:rsid w:val="00BF5CBF"/>
    <w:rsid w:val="00BF5D07"/>
    <w:rsid w:val="00BF66F0"/>
    <w:rsid w:val="00BF749F"/>
    <w:rsid w:val="00BF7885"/>
    <w:rsid w:val="00BF7B29"/>
    <w:rsid w:val="00BF7F8A"/>
    <w:rsid w:val="00C003E3"/>
    <w:rsid w:val="00C00729"/>
    <w:rsid w:val="00C007A1"/>
    <w:rsid w:val="00C00DB6"/>
    <w:rsid w:val="00C016D6"/>
    <w:rsid w:val="00C01A61"/>
    <w:rsid w:val="00C01C70"/>
    <w:rsid w:val="00C01F49"/>
    <w:rsid w:val="00C02BC2"/>
    <w:rsid w:val="00C02EE0"/>
    <w:rsid w:val="00C036DC"/>
    <w:rsid w:val="00C038C4"/>
    <w:rsid w:val="00C038E0"/>
    <w:rsid w:val="00C03CF8"/>
    <w:rsid w:val="00C03FC0"/>
    <w:rsid w:val="00C0423E"/>
    <w:rsid w:val="00C04447"/>
    <w:rsid w:val="00C04A65"/>
    <w:rsid w:val="00C06143"/>
    <w:rsid w:val="00C063CE"/>
    <w:rsid w:val="00C0641C"/>
    <w:rsid w:val="00C07218"/>
    <w:rsid w:val="00C07514"/>
    <w:rsid w:val="00C07AB4"/>
    <w:rsid w:val="00C07D33"/>
    <w:rsid w:val="00C1083A"/>
    <w:rsid w:val="00C11088"/>
    <w:rsid w:val="00C113B7"/>
    <w:rsid w:val="00C116E4"/>
    <w:rsid w:val="00C11703"/>
    <w:rsid w:val="00C12212"/>
    <w:rsid w:val="00C126F8"/>
    <w:rsid w:val="00C129EB"/>
    <w:rsid w:val="00C12DF5"/>
    <w:rsid w:val="00C12F13"/>
    <w:rsid w:val="00C13589"/>
    <w:rsid w:val="00C1383F"/>
    <w:rsid w:val="00C13D82"/>
    <w:rsid w:val="00C144A9"/>
    <w:rsid w:val="00C14AB2"/>
    <w:rsid w:val="00C14E59"/>
    <w:rsid w:val="00C15646"/>
    <w:rsid w:val="00C156C6"/>
    <w:rsid w:val="00C159C3"/>
    <w:rsid w:val="00C15B14"/>
    <w:rsid w:val="00C15D8D"/>
    <w:rsid w:val="00C1617B"/>
    <w:rsid w:val="00C1664D"/>
    <w:rsid w:val="00C173AC"/>
    <w:rsid w:val="00C176D8"/>
    <w:rsid w:val="00C179BE"/>
    <w:rsid w:val="00C17B7D"/>
    <w:rsid w:val="00C17C7D"/>
    <w:rsid w:val="00C17CD0"/>
    <w:rsid w:val="00C17E2C"/>
    <w:rsid w:val="00C20509"/>
    <w:rsid w:val="00C20691"/>
    <w:rsid w:val="00C20B0F"/>
    <w:rsid w:val="00C2151B"/>
    <w:rsid w:val="00C2172E"/>
    <w:rsid w:val="00C219D3"/>
    <w:rsid w:val="00C21E23"/>
    <w:rsid w:val="00C22025"/>
    <w:rsid w:val="00C22053"/>
    <w:rsid w:val="00C2223F"/>
    <w:rsid w:val="00C2225E"/>
    <w:rsid w:val="00C2265A"/>
    <w:rsid w:val="00C226C6"/>
    <w:rsid w:val="00C2275E"/>
    <w:rsid w:val="00C22796"/>
    <w:rsid w:val="00C22EB9"/>
    <w:rsid w:val="00C23562"/>
    <w:rsid w:val="00C23FBD"/>
    <w:rsid w:val="00C245A0"/>
    <w:rsid w:val="00C245A6"/>
    <w:rsid w:val="00C24645"/>
    <w:rsid w:val="00C24AA1"/>
    <w:rsid w:val="00C24D0E"/>
    <w:rsid w:val="00C24F59"/>
    <w:rsid w:val="00C250B7"/>
    <w:rsid w:val="00C2590F"/>
    <w:rsid w:val="00C25E1E"/>
    <w:rsid w:val="00C25EB4"/>
    <w:rsid w:val="00C25F17"/>
    <w:rsid w:val="00C25FCB"/>
    <w:rsid w:val="00C260B2"/>
    <w:rsid w:val="00C266FB"/>
    <w:rsid w:val="00C26A75"/>
    <w:rsid w:val="00C27AA6"/>
    <w:rsid w:val="00C30486"/>
    <w:rsid w:val="00C3060D"/>
    <w:rsid w:val="00C30888"/>
    <w:rsid w:val="00C30E4E"/>
    <w:rsid w:val="00C311F4"/>
    <w:rsid w:val="00C312B2"/>
    <w:rsid w:val="00C31364"/>
    <w:rsid w:val="00C31383"/>
    <w:rsid w:val="00C317A4"/>
    <w:rsid w:val="00C32860"/>
    <w:rsid w:val="00C32D9D"/>
    <w:rsid w:val="00C3352F"/>
    <w:rsid w:val="00C337E2"/>
    <w:rsid w:val="00C33E63"/>
    <w:rsid w:val="00C33F3A"/>
    <w:rsid w:val="00C3487A"/>
    <w:rsid w:val="00C34BD5"/>
    <w:rsid w:val="00C34F4B"/>
    <w:rsid w:val="00C353AC"/>
    <w:rsid w:val="00C35400"/>
    <w:rsid w:val="00C35AA9"/>
    <w:rsid w:val="00C35B7C"/>
    <w:rsid w:val="00C35E90"/>
    <w:rsid w:val="00C35FF3"/>
    <w:rsid w:val="00C366BC"/>
    <w:rsid w:val="00C3734D"/>
    <w:rsid w:val="00C40184"/>
    <w:rsid w:val="00C413A4"/>
    <w:rsid w:val="00C41D82"/>
    <w:rsid w:val="00C41F4D"/>
    <w:rsid w:val="00C41FAC"/>
    <w:rsid w:val="00C4236F"/>
    <w:rsid w:val="00C42462"/>
    <w:rsid w:val="00C42781"/>
    <w:rsid w:val="00C43491"/>
    <w:rsid w:val="00C43E1B"/>
    <w:rsid w:val="00C442E1"/>
    <w:rsid w:val="00C44506"/>
    <w:rsid w:val="00C44660"/>
    <w:rsid w:val="00C44954"/>
    <w:rsid w:val="00C44E12"/>
    <w:rsid w:val="00C44EE3"/>
    <w:rsid w:val="00C45555"/>
    <w:rsid w:val="00C45B9B"/>
    <w:rsid w:val="00C45E8D"/>
    <w:rsid w:val="00C460A8"/>
    <w:rsid w:val="00C461E5"/>
    <w:rsid w:val="00C46C7C"/>
    <w:rsid w:val="00C46DDC"/>
    <w:rsid w:val="00C470CE"/>
    <w:rsid w:val="00C473E6"/>
    <w:rsid w:val="00C47650"/>
    <w:rsid w:val="00C47734"/>
    <w:rsid w:val="00C4787A"/>
    <w:rsid w:val="00C47BCC"/>
    <w:rsid w:val="00C47BE2"/>
    <w:rsid w:val="00C47CD6"/>
    <w:rsid w:val="00C47D60"/>
    <w:rsid w:val="00C50D66"/>
    <w:rsid w:val="00C517BA"/>
    <w:rsid w:val="00C5196C"/>
    <w:rsid w:val="00C51C44"/>
    <w:rsid w:val="00C532CA"/>
    <w:rsid w:val="00C53310"/>
    <w:rsid w:val="00C536B5"/>
    <w:rsid w:val="00C54072"/>
    <w:rsid w:val="00C548AC"/>
    <w:rsid w:val="00C54B66"/>
    <w:rsid w:val="00C54BED"/>
    <w:rsid w:val="00C55521"/>
    <w:rsid w:val="00C55563"/>
    <w:rsid w:val="00C5566D"/>
    <w:rsid w:val="00C55720"/>
    <w:rsid w:val="00C5598D"/>
    <w:rsid w:val="00C559FC"/>
    <w:rsid w:val="00C55A80"/>
    <w:rsid w:val="00C55B8B"/>
    <w:rsid w:val="00C55D9B"/>
    <w:rsid w:val="00C566F5"/>
    <w:rsid w:val="00C5693C"/>
    <w:rsid w:val="00C569B3"/>
    <w:rsid w:val="00C56CB4"/>
    <w:rsid w:val="00C57564"/>
    <w:rsid w:val="00C57A0B"/>
    <w:rsid w:val="00C57B50"/>
    <w:rsid w:val="00C57B9A"/>
    <w:rsid w:val="00C57DE9"/>
    <w:rsid w:val="00C57ED6"/>
    <w:rsid w:val="00C57EFA"/>
    <w:rsid w:val="00C606E2"/>
    <w:rsid w:val="00C60B5F"/>
    <w:rsid w:val="00C61C64"/>
    <w:rsid w:val="00C6218B"/>
    <w:rsid w:val="00C622C9"/>
    <w:rsid w:val="00C62639"/>
    <w:rsid w:val="00C6284B"/>
    <w:rsid w:val="00C62B46"/>
    <w:rsid w:val="00C6360E"/>
    <w:rsid w:val="00C6404A"/>
    <w:rsid w:val="00C6431B"/>
    <w:rsid w:val="00C64362"/>
    <w:rsid w:val="00C65314"/>
    <w:rsid w:val="00C65581"/>
    <w:rsid w:val="00C6561D"/>
    <w:rsid w:val="00C65A9C"/>
    <w:rsid w:val="00C65C22"/>
    <w:rsid w:val="00C662D1"/>
    <w:rsid w:val="00C66612"/>
    <w:rsid w:val="00C66A36"/>
    <w:rsid w:val="00C67245"/>
    <w:rsid w:val="00C672A6"/>
    <w:rsid w:val="00C672BC"/>
    <w:rsid w:val="00C679BD"/>
    <w:rsid w:val="00C67CBF"/>
    <w:rsid w:val="00C704A1"/>
    <w:rsid w:val="00C7056B"/>
    <w:rsid w:val="00C7078B"/>
    <w:rsid w:val="00C70BA2"/>
    <w:rsid w:val="00C70D2E"/>
    <w:rsid w:val="00C71074"/>
    <w:rsid w:val="00C712FE"/>
    <w:rsid w:val="00C714BB"/>
    <w:rsid w:val="00C715C3"/>
    <w:rsid w:val="00C71725"/>
    <w:rsid w:val="00C71901"/>
    <w:rsid w:val="00C71A15"/>
    <w:rsid w:val="00C7268C"/>
    <w:rsid w:val="00C727B7"/>
    <w:rsid w:val="00C731C5"/>
    <w:rsid w:val="00C73C37"/>
    <w:rsid w:val="00C73E62"/>
    <w:rsid w:val="00C744BF"/>
    <w:rsid w:val="00C744C3"/>
    <w:rsid w:val="00C74A47"/>
    <w:rsid w:val="00C74E7D"/>
    <w:rsid w:val="00C75462"/>
    <w:rsid w:val="00C762FD"/>
    <w:rsid w:val="00C763E2"/>
    <w:rsid w:val="00C765A6"/>
    <w:rsid w:val="00C765B1"/>
    <w:rsid w:val="00C766ED"/>
    <w:rsid w:val="00C76BF3"/>
    <w:rsid w:val="00C7711D"/>
    <w:rsid w:val="00C775B4"/>
    <w:rsid w:val="00C77A54"/>
    <w:rsid w:val="00C80160"/>
    <w:rsid w:val="00C80380"/>
    <w:rsid w:val="00C80550"/>
    <w:rsid w:val="00C807B7"/>
    <w:rsid w:val="00C80BC8"/>
    <w:rsid w:val="00C80C96"/>
    <w:rsid w:val="00C815FB"/>
    <w:rsid w:val="00C81DE5"/>
    <w:rsid w:val="00C821E3"/>
    <w:rsid w:val="00C82472"/>
    <w:rsid w:val="00C827FE"/>
    <w:rsid w:val="00C8289B"/>
    <w:rsid w:val="00C82A69"/>
    <w:rsid w:val="00C82E22"/>
    <w:rsid w:val="00C831B2"/>
    <w:rsid w:val="00C83D2B"/>
    <w:rsid w:val="00C83D84"/>
    <w:rsid w:val="00C83F73"/>
    <w:rsid w:val="00C84145"/>
    <w:rsid w:val="00C841E1"/>
    <w:rsid w:val="00C84262"/>
    <w:rsid w:val="00C84F38"/>
    <w:rsid w:val="00C8519F"/>
    <w:rsid w:val="00C85211"/>
    <w:rsid w:val="00C85ADD"/>
    <w:rsid w:val="00C85C37"/>
    <w:rsid w:val="00C85C45"/>
    <w:rsid w:val="00C85D96"/>
    <w:rsid w:val="00C8661C"/>
    <w:rsid w:val="00C86697"/>
    <w:rsid w:val="00C8670F"/>
    <w:rsid w:val="00C867E0"/>
    <w:rsid w:val="00C86B22"/>
    <w:rsid w:val="00C87314"/>
    <w:rsid w:val="00C87469"/>
    <w:rsid w:val="00C87477"/>
    <w:rsid w:val="00C8786D"/>
    <w:rsid w:val="00C87D08"/>
    <w:rsid w:val="00C87EE9"/>
    <w:rsid w:val="00C90054"/>
    <w:rsid w:val="00C90462"/>
    <w:rsid w:val="00C90B74"/>
    <w:rsid w:val="00C90D9B"/>
    <w:rsid w:val="00C90F36"/>
    <w:rsid w:val="00C9155F"/>
    <w:rsid w:val="00C91907"/>
    <w:rsid w:val="00C9194A"/>
    <w:rsid w:val="00C91954"/>
    <w:rsid w:val="00C92236"/>
    <w:rsid w:val="00C92D11"/>
    <w:rsid w:val="00C92E50"/>
    <w:rsid w:val="00C92F2D"/>
    <w:rsid w:val="00C93100"/>
    <w:rsid w:val="00C933CD"/>
    <w:rsid w:val="00C938AA"/>
    <w:rsid w:val="00C93D03"/>
    <w:rsid w:val="00C94730"/>
    <w:rsid w:val="00C94B62"/>
    <w:rsid w:val="00C94E5B"/>
    <w:rsid w:val="00C95781"/>
    <w:rsid w:val="00C95990"/>
    <w:rsid w:val="00C96B34"/>
    <w:rsid w:val="00C96C09"/>
    <w:rsid w:val="00C96EDA"/>
    <w:rsid w:val="00C96F1F"/>
    <w:rsid w:val="00C970C3"/>
    <w:rsid w:val="00C9780A"/>
    <w:rsid w:val="00C97E3B"/>
    <w:rsid w:val="00CA01E7"/>
    <w:rsid w:val="00CA0217"/>
    <w:rsid w:val="00CA0516"/>
    <w:rsid w:val="00CA0C38"/>
    <w:rsid w:val="00CA138A"/>
    <w:rsid w:val="00CA19DE"/>
    <w:rsid w:val="00CA2FE9"/>
    <w:rsid w:val="00CA32AC"/>
    <w:rsid w:val="00CA37BC"/>
    <w:rsid w:val="00CA3CEA"/>
    <w:rsid w:val="00CA3E08"/>
    <w:rsid w:val="00CA499F"/>
    <w:rsid w:val="00CA4BEB"/>
    <w:rsid w:val="00CA4ECA"/>
    <w:rsid w:val="00CA52C2"/>
    <w:rsid w:val="00CA556A"/>
    <w:rsid w:val="00CA597F"/>
    <w:rsid w:val="00CA5EAE"/>
    <w:rsid w:val="00CA6632"/>
    <w:rsid w:val="00CA6846"/>
    <w:rsid w:val="00CA6A91"/>
    <w:rsid w:val="00CA6CBA"/>
    <w:rsid w:val="00CA7DB7"/>
    <w:rsid w:val="00CA7FFC"/>
    <w:rsid w:val="00CB029D"/>
    <w:rsid w:val="00CB02D6"/>
    <w:rsid w:val="00CB0A56"/>
    <w:rsid w:val="00CB1117"/>
    <w:rsid w:val="00CB125B"/>
    <w:rsid w:val="00CB1398"/>
    <w:rsid w:val="00CB1730"/>
    <w:rsid w:val="00CB1AF4"/>
    <w:rsid w:val="00CB2048"/>
    <w:rsid w:val="00CB2110"/>
    <w:rsid w:val="00CB234B"/>
    <w:rsid w:val="00CB24B3"/>
    <w:rsid w:val="00CB2852"/>
    <w:rsid w:val="00CB2868"/>
    <w:rsid w:val="00CB2A54"/>
    <w:rsid w:val="00CB2B05"/>
    <w:rsid w:val="00CB2BEC"/>
    <w:rsid w:val="00CB2D32"/>
    <w:rsid w:val="00CB2EAD"/>
    <w:rsid w:val="00CB345E"/>
    <w:rsid w:val="00CB35B1"/>
    <w:rsid w:val="00CB3719"/>
    <w:rsid w:val="00CB37DF"/>
    <w:rsid w:val="00CB3FAB"/>
    <w:rsid w:val="00CB43FE"/>
    <w:rsid w:val="00CB4C7D"/>
    <w:rsid w:val="00CB5488"/>
    <w:rsid w:val="00CB557B"/>
    <w:rsid w:val="00CB597A"/>
    <w:rsid w:val="00CB605D"/>
    <w:rsid w:val="00CB6752"/>
    <w:rsid w:val="00CB6927"/>
    <w:rsid w:val="00CB6964"/>
    <w:rsid w:val="00CB6D5E"/>
    <w:rsid w:val="00CB7424"/>
    <w:rsid w:val="00CB781F"/>
    <w:rsid w:val="00CB7D67"/>
    <w:rsid w:val="00CB7FF6"/>
    <w:rsid w:val="00CC07BF"/>
    <w:rsid w:val="00CC0ADC"/>
    <w:rsid w:val="00CC16E2"/>
    <w:rsid w:val="00CC20EC"/>
    <w:rsid w:val="00CC2557"/>
    <w:rsid w:val="00CC2857"/>
    <w:rsid w:val="00CC2ECB"/>
    <w:rsid w:val="00CC2FB4"/>
    <w:rsid w:val="00CC2FC9"/>
    <w:rsid w:val="00CC3293"/>
    <w:rsid w:val="00CC3D4B"/>
    <w:rsid w:val="00CC40FE"/>
    <w:rsid w:val="00CC4588"/>
    <w:rsid w:val="00CC468C"/>
    <w:rsid w:val="00CC4B0D"/>
    <w:rsid w:val="00CC4BC0"/>
    <w:rsid w:val="00CC4BF5"/>
    <w:rsid w:val="00CC51AC"/>
    <w:rsid w:val="00CC52E6"/>
    <w:rsid w:val="00CC52FE"/>
    <w:rsid w:val="00CC6182"/>
    <w:rsid w:val="00CC62CC"/>
    <w:rsid w:val="00CC62E1"/>
    <w:rsid w:val="00CC6CD1"/>
    <w:rsid w:val="00CC7948"/>
    <w:rsid w:val="00CC7D03"/>
    <w:rsid w:val="00CC7DE2"/>
    <w:rsid w:val="00CC7E7B"/>
    <w:rsid w:val="00CD074E"/>
    <w:rsid w:val="00CD0794"/>
    <w:rsid w:val="00CD0D04"/>
    <w:rsid w:val="00CD0EC9"/>
    <w:rsid w:val="00CD13A9"/>
    <w:rsid w:val="00CD13EE"/>
    <w:rsid w:val="00CD165B"/>
    <w:rsid w:val="00CD1C0F"/>
    <w:rsid w:val="00CD1D3B"/>
    <w:rsid w:val="00CD1FA7"/>
    <w:rsid w:val="00CD2112"/>
    <w:rsid w:val="00CD27D7"/>
    <w:rsid w:val="00CD293A"/>
    <w:rsid w:val="00CD2989"/>
    <w:rsid w:val="00CD2A42"/>
    <w:rsid w:val="00CD2BFC"/>
    <w:rsid w:val="00CD2E63"/>
    <w:rsid w:val="00CD3067"/>
    <w:rsid w:val="00CD30D1"/>
    <w:rsid w:val="00CD381C"/>
    <w:rsid w:val="00CD40B5"/>
    <w:rsid w:val="00CD435B"/>
    <w:rsid w:val="00CD44BD"/>
    <w:rsid w:val="00CD4563"/>
    <w:rsid w:val="00CD4E8C"/>
    <w:rsid w:val="00CD537A"/>
    <w:rsid w:val="00CD5B24"/>
    <w:rsid w:val="00CD5B95"/>
    <w:rsid w:val="00CD5F14"/>
    <w:rsid w:val="00CD5F7A"/>
    <w:rsid w:val="00CD620A"/>
    <w:rsid w:val="00CD63C1"/>
    <w:rsid w:val="00CD6469"/>
    <w:rsid w:val="00CD6585"/>
    <w:rsid w:val="00CD68FD"/>
    <w:rsid w:val="00CD6CC1"/>
    <w:rsid w:val="00CD6F2A"/>
    <w:rsid w:val="00CD6F39"/>
    <w:rsid w:val="00CD7CDC"/>
    <w:rsid w:val="00CE01EE"/>
    <w:rsid w:val="00CE05A5"/>
    <w:rsid w:val="00CE1B25"/>
    <w:rsid w:val="00CE1E00"/>
    <w:rsid w:val="00CE1E53"/>
    <w:rsid w:val="00CE2067"/>
    <w:rsid w:val="00CE26A7"/>
    <w:rsid w:val="00CE301D"/>
    <w:rsid w:val="00CE381B"/>
    <w:rsid w:val="00CE3A55"/>
    <w:rsid w:val="00CE3BCF"/>
    <w:rsid w:val="00CE42EC"/>
    <w:rsid w:val="00CE4CB9"/>
    <w:rsid w:val="00CE4E0D"/>
    <w:rsid w:val="00CE4E36"/>
    <w:rsid w:val="00CE4FBC"/>
    <w:rsid w:val="00CE5183"/>
    <w:rsid w:val="00CE524E"/>
    <w:rsid w:val="00CE52CB"/>
    <w:rsid w:val="00CE54A2"/>
    <w:rsid w:val="00CE54E8"/>
    <w:rsid w:val="00CE577D"/>
    <w:rsid w:val="00CE5A42"/>
    <w:rsid w:val="00CE5B57"/>
    <w:rsid w:val="00CE5D53"/>
    <w:rsid w:val="00CE66D0"/>
    <w:rsid w:val="00CE6712"/>
    <w:rsid w:val="00CE6BD7"/>
    <w:rsid w:val="00CE6C0D"/>
    <w:rsid w:val="00CE6FA2"/>
    <w:rsid w:val="00CE6FB4"/>
    <w:rsid w:val="00CE7136"/>
    <w:rsid w:val="00CE7425"/>
    <w:rsid w:val="00CE747D"/>
    <w:rsid w:val="00CF0299"/>
    <w:rsid w:val="00CF037F"/>
    <w:rsid w:val="00CF0407"/>
    <w:rsid w:val="00CF0F28"/>
    <w:rsid w:val="00CF11E1"/>
    <w:rsid w:val="00CF13DC"/>
    <w:rsid w:val="00CF1BFD"/>
    <w:rsid w:val="00CF1E45"/>
    <w:rsid w:val="00CF294C"/>
    <w:rsid w:val="00CF2BD1"/>
    <w:rsid w:val="00CF2E6D"/>
    <w:rsid w:val="00CF34C6"/>
    <w:rsid w:val="00CF371E"/>
    <w:rsid w:val="00CF3CE6"/>
    <w:rsid w:val="00CF3CF5"/>
    <w:rsid w:val="00CF497E"/>
    <w:rsid w:val="00CF4997"/>
    <w:rsid w:val="00CF4A4F"/>
    <w:rsid w:val="00CF4C9E"/>
    <w:rsid w:val="00CF545A"/>
    <w:rsid w:val="00CF5AA8"/>
    <w:rsid w:val="00CF5B63"/>
    <w:rsid w:val="00CF5B70"/>
    <w:rsid w:val="00CF5E30"/>
    <w:rsid w:val="00CF609F"/>
    <w:rsid w:val="00CF61A5"/>
    <w:rsid w:val="00CF7279"/>
    <w:rsid w:val="00CF75A0"/>
    <w:rsid w:val="00D0010C"/>
    <w:rsid w:val="00D007BC"/>
    <w:rsid w:val="00D013D5"/>
    <w:rsid w:val="00D01511"/>
    <w:rsid w:val="00D019EC"/>
    <w:rsid w:val="00D01C31"/>
    <w:rsid w:val="00D03BD4"/>
    <w:rsid w:val="00D03E18"/>
    <w:rsid w:val="00D041FF"/>
    <w:rsid w:val="00D047F5"/>
    <w:rsid w:val="00D0489D"/>
    <w:rsid w:val="00D04C28"/>
    <w:rsid w:val="00D04DE1"/>
    <w:rsid w:val="00D052CF"/>
    <w:rsid w:val="00D05695"/>
    <w:rsid w:val="00D0594F"/>
    <w:rsid w:val="00D05B96"/>
    <w:rsid w:val="00D06A8B"/>
    <w:rsid w:val="00D06AEB"/>
    <w:rsid w:val="00D07777"/>
    <w:rsid w:val="00D07B03"/>
    <w:rsid w:val="00D07BEB"/>
    <w:rsid w:val="00D103A4"/>
    <w:rsid w:val="00D1055B"/>
    <w:rsid w:val="00D107C3"/>
    <w:rsid w:val="00D107DF"/>
    <w:rsid w:val="00D10905"/>
    <w:rsid w:val="00D1099D"/>
    <w:rsid w:val="00D10A98"/>
    <w:rsid w:val="00D10FF7"/>
    <w:rsid w:val="00D11123"/>
    <w:rsid w:val="00D117BE"/>
    <w:rsid w:val="00D11919"/>
    <w:rsid w:val="00D1192A"/>
    <w:rsid w:val="00D12034"/>
    <w:rsid w:val="00D1215D"/>
    <w:rsid w:val="00D125AF"/>
    <w:rsid w:val="00D12B20"/>
    <w:rsid w:val="00D12C00"/>
    <w:rsid w:val="00D12CE0"/>
    <w:rsid w:val="00D12CEE"/>
    <w:rsid w:val="00D12DA7"/>
    <w:rsid w:val="00D12F79"/>
    <w:rsid w:val="00D130C3"/>
    <w:rsid w:val="00D13CCA"/>
    <w:rsid w:val="00D13FDA"/>
    <w:rsid w:val="00D142B8"/>
    <w:rsid w:val="00D145EC"/>
    <w:rsid w:val="00D14847"/>
    <w:rsid w:val="00D14A96"/>
    <w:rsid w:val="00D14FD7"/>
    <w:rsid w:val="00D14FEF"/>
    <w:rsid w:val="00D15093"/>
    <w:rsid w:val="00D151CC"/>
    <w:rsid w:val="00D15234"/>
    <w:rsid w:val="00D1527F"/>
    <w:rsid w:val="00D15B8D"/>
    <w:rsid w:val="00D15C39"/>
    <w:rsid w:val="00D1619F"/>
    <w:rsid w:val="00D16335"/>
    <w:rsid w:val="00D16477"/>
    <w:rsid w:val="00D168EE"/>
    <w:rsid w:val="00D16CCA"/>
    <w:rsid w:val="00D16F3A"/>
    <w:rsid w:val="00D1710B"/>
    <w:rsid w:val="00D17BC7"/>
    <w:rsid w:val="00D20264"/>
    <w:rsid w:val="00D20BD5"/>
    <w:rsid w:val="00D21599"/>
    <w:rsid w:val="00D21E52"/>
    <w:rsid w:val="00D22F71"/>
    <w:rsid w:val="00D2362A"/>
    <w:rsid w:val="00D24057"/>
    <w:rsid w:val="00D240A7"/>
    <w:rsid w:val="00D2418A"/>
    <w:rsid w:val="00D241D0"/>
    <w:rsid w:val="00D243D9"/>
    <w:rsid w:val="00D2465B"/>
    <w:rsid w:val="00D2495B"/>
    <w:rsid w:val="00D24984"/>
    <w:rsid w:val="00D24B95"/>
    <w:rsid w:val="00D24F15"/>
    <w:rsid w:val="00D25B14"/>
    <w:rsid w:val="00D25D4A"/>
    <w:rsid w:val="00D26050"/>
    <w:rsid w:val="00D270A0"/>
    <w:rsid w:val="00D27E9B"/>
    <w:rsid w:val="00D303EA"/>
    <w:rsid w:val="00D30455"/>
    <w:rsid w:val="00D30633"/>
    <w:rsid w:val="00D30CA8"/>
    <w:rsid w:val="00D30D15"/>
    <w:rsid w:val="00D3109E"/>
    <w:rsid w:val="00D310C1"/>
    <w:rsid w:val="00D313A2"/>
    <w:rsid w:val="00D3155F"/>
    <w:rsid w:val="00D3160F"/>
    <w:rsid w:val="00D31625"/>
    <w:rsid w:val="00D316D9"/>
    <w:rsid w:val="00D31DAE"/>
    <w:rsid w:val="00D32106"/>
    <w:rsid w:val="00D3231C"/>
    <w:rsid w:val="00D329DA"/>
    <w:rsid w:val="00D329DB"/>
    <w:rsid w:val="00D32A4B"/>
    <w:rsid w:val="00D33037"/>
    <w:rsid w:val="00D3308C"/>
    <w:rsid w:val="00D334A2"/>
    <w:rsid w:val="00D335CE"/>
    <w:rsid w:val="00D3387B"/>
    <w:rsid w:val="00D33920"/>
    <w:rsid w:val="00D33AB6"/>
    <w:rsid w:val="00D33C79"/>
    <w:rsid w:val="00D33DCF"/>
    <w:rsid w:val="00D33DD9"/>
    <w:rsid w:val="00D342C9"/>
    <w:rsid w:val="00D3479F"/>
    <w:rsid w:val="00D34917"/>
    <w:rsid w:val="00D34B85"/>
    <w:rsid w:val="00D3547B"/>
    <w:rsid w:val="00D356E7"/>
    <w:rsid w:val="00D35E01"/>
    <w:rsid w:val="00D35E12"/>
    <w:rsid w:val="00D36000"/>
    <w:rsid w:val="00D363A5"/>
    <w:rsid w:val="00D374C2"/>
    <w:rsid w:val="00D37508"/>
    <w:rsid w:val="00D3764C"/>
    <w:rsid w:val="00D376D1"/>
    <w:rsid w:val="00D37B17"/>
    <w:rsid w:val="00D402AC"/>
    <w:rsid w:val="00D40596"/>
    <w:rsid w:val="00D405CF"/>
    <w:rsid w:val="00D408A2"/>
    <w:rsid w:val="00D40BCC"/>
    <w:rsid w:val="00D40CCE"/>
    <w:rsid w:val="00D40E13"/>
    <w:rsid w:val="00D41728"/>
    <w:rsid w:val="00D419A6"/>
    <w:rsid w:val="00D420B7"/>
    <w:rsid w:val="00D4247F"/>
    <w:rsid w:val="00D42488"/>
    <w:rsid w:val="00D42818"/>
    <w:rsid w:val="00D42CE3"/>
    <w:rsid w:val="00D42EB1"/>
    <w:rsid w:val="00D42FAC"/>
    <w:rsid w:val="00D43653"/>
    <w:rsid w:val="00D43AEE"/>
    <w:rsid w:val="00D44102"/>
    <w:rsid w:val="00D442EE"/>
    <w:rsid w:val="00D44A87"/>
    <w:rsid w:val="00D44A8F"/>
    <w:rsid w:val="00D44AEF"/>
    <w:rsid w:val="00D44CA0"/>
    <w:rsid w:val="00D44EBF"/>
    <w:rsid w:val="00D45435"/>
    <w:rsid w:val="00D4560A"/>
    <w:rsid w:val="00D459E2"/>
    <w:rsid w:val="00D45AF8"/>
    <w:rsid w:val="00D45C19"/>
    <w:rsid w:val="00D45DAF"/>
    <w:rsid w:val="00D45F76"/>
    <w:rsid w:val="00D460F2"/>
    <w:rsid w:val="00D461D2"/>
    <w:rsid w:val="00D461D7"/>
    <w:rsid w:val="00D462A0"/>
    <w:rsid w:val="00D463A7"/>
    <w:rsid w:val="00D465F3"/>
    <w:rsid w:val="00D46679"/>
    <w:rsid w:val="00D466F0"/>
    <w:rsid w:val="00D4690D"/>
    <w:rsid w:val="00D46A16"/>
    <w:rsid w:val="00D46A39"/>
    <w:rsid w:val="00D46BC6"/>
    <w:rsid w:val="00D46BF6"/>
    <w:rsid w:val="00D46ECF"/>
    <w:rsid w:val="00D46F34"/>
    <w:rsid w:val="00D46F73"/>
    <w:rsid w:val="00D472E4"/>
    <w:rsid w:val="00D47451"/>
    <w:rsid w:val="00D47540"/>
    <w:rsid w:val="00D47FAE"/>
    <w:rsid w:val="00D50022"/>
    <w:rsid w:val="00D50651"/>
    <w:rsid w:val="00D50C52"/>
    <w:rsid w:val="00D50D34"/>
    <w:rsid w:val="00D50EE6"/>
    <w:rsid w:val="00D50F01"/>
    <w:rsid w:val="00D51A05"/>
    <w:rsid w:val="00D5247B"/>
    <w:rsid w:val="00D52C01"/>
    <w:rsid w:val="00D52D74"/>
    <w:rsid w:val="00D53120"/>
    <w:rsid w:val="00D5322E"/>
    <w:rsid w:val="00D53392"/>
    <w:rsid w:val="00D533D2"/>
    <w:rsid w:val="00D53584"/>
    <w:rsid w:val="00D54236"/>
    <w:rsid w:val="00D543A9"/>
    <w:rsid w:val="00D543BB"/>
    <w:rsid w:val="00D54730"/>
    <w:rsid w:val="00D54A4A"/>
    <w:rsid w:val="00D54A4F"/>
    <w:rsid w:val="00D54CFD"/>
    <w:rsid w:val="00D54D89"/>
    <w:rsid w:val="00D54EF5"/>
    <w:rsid w:val="00D55AAE"/>
    <w:rsid w:val="00D56150"/>
    <w:rsid w:val="00D56155"/>
    <w:rsid w:val="00D56896"/>
    <w:rsid w:val="00D56F11"/>
    <w:rsid w:val="00D570C3"/>
    <w:rsid w:val="00D577A5"/>
    <w:rsid w:val="00D57AEB"/>
    <w:rsid w:val="00D57C54"/>
    <w:rsid w:val="00D60024"/>
    <w:rsid w:val="00D60619"/>
    <w:rsid w:val="00D60739"/>
    <w:rsid w:val="00D60794"/>
    <w:rsid w:val="00D60D85"/>
    <w:rsid w:val="00D61059"/>
    <w:rsid w:val="00D6189C"/>
    <w:rsid w:val="00D61F67"/>
    <w:rsid w:val="00D628BD"/>
    <w:rsid w:val="00D62DE2"/>
    <w:rsid w:val="00D639FA"/>
    <w:rsid w:val="00D647D8"/>
    <w:rsid w:val="00D64D8A"/>
    <w:rsid w:val="00D65034"/>
    <w:rsid w:val="00D65572"/>
    <w:rsid w:val="00D6568C"/>
    <w:rsid w:val="00D65722"/>
    <w:rsid w:val="00D65972"/>
    <w:rsid w:val="00D65B5B"/>
    <w:rsid w:val="00D65EA9"/>
    <w:rsid w:val="00D65FD7"/>
    <w:rsid w:val="00D660C6"/>
    <w:rsid w:val="00D66100"/>
    <w:rsid w:val="00D664B1"/>
    <w:rsid w:val="00D667A7"/>
    <w:rsid w:val="00D66E99"/>
    <w:rsid w:val="00D66EA6"/>
    <w:rsid w:val="00D66F54"/>
    <w:rsid w:val="00D67089"/>
    <w:rsid w:val="00D6709B"/>
    <w:rsid w:val="00D67189"/>
    <w:rsid w:val="00D67774"/>
    <w:rsid w:val="00D677AE"/>
    <w:rsid w:val="00D67930"/>
    <w:rsid w:val="00D67A8E"/>
    <w:rsid w:val="00D67E20"/>
    <w:rsid w:val="00D703B9"/>
    <w:rsid w:val="00D70472"/>
    <w:rsid w:val="00D706FF"/>
    <w:rsid w:val="00D70A00"/>
    <w:rsid w:val="00D70EEF"/>
    <w:rsid w:val="00D710BE"/>
    <w:rsid w:val="00D71803"/>
    <w:rsid w:val="00D7192A"/>
    <w:rsid w:val="00D71CCF"/>
    <w:rsid w:val="00D71DD8"/>
    <w:rsid w:val="00D71E50"/>
    <w:rsid w:val="00D7206C"/>
    <w:rsid w:val="00D723BA"/>
    <w:rsid w:val="00D72548"/>
    <w:rsid w:val="00D725D3"/>
    <w:rsid w:val="00D72660"/>
    <w:rsid w:val="00D728AC"/>
    <w:rsid w:val="00D72A16"/>
    <w:rsid w:val="00D7416B"/>
    <w:rsid w:val="00D74246"/>
    <w:rsid w:val="00D74507"/>
    <w:rsid w:val="00D74971"/>
    <w:rsid w:val="00D74E71"/>
    <w:rsid w:val="00D75280"/>
    <w:rsid w:val="00D752D4"/>
    <w:rsid w:val="00D752E5"/>
    <w:rsid w:val="00D75343"/>
    <w:rsid w:val="00D75634"/>
    <w:rsid w:val="00D75669"/>
    <w:rsid w:val="00D7583D"/>
    <w:rsid w:val="00D75C7A"/>
    <w:rsid w:val="00D766D7"/>
    <w:rsid w:val="00D7680C"/>
    <w:rsid w:val="00D76EEB"/>
    <w:rsid w:val="00D77438"/>
    <w:rsid w:val="00D800EF"/>
    <w:rsid w:val="00D8083C"/>
    <w:rsid w:val="00D809FF"/>
    <w:rsid w:val="00D80C12"/>
    <w:rsid w:val="00D81362"/>
    <w:rsid w:val="00D8196F"/>
    <w:rsid w:val="00D821DC"/>
    <w:rsid w:val="00D825C0"/>
    <w:rsid w:val="00D825D7"/>
    <w:rsid w:val="00D825E0"/>
    <w:rsid w:val="00D82964"/>
    <w:rsid w:val="00D82AA5"/>
    <w:rsid w:val="00D82F82"/>
    <w:rsid w:val="00D82FB7"/>
    <w:rsid w:val="00D83937"/>
    <w:rsid w:val="00D83A13"/>
    <w:rsid w:val="00D83ADB"/>
    <w:rsid w:val="00D83B1C"/>
    <w:rsid w:val="00D840EA"/>
    <w:rsid w:val="00D841EF"/>
    <w:rsid w:val="00D842C3"/>
    <w:rsid w:val="00D84398"/>
    <w:rsid w:val="00D844D5"/>
    <w:rsid w:val="00D84788"/>
    <w:rsid w:val="00D84DFC"/>
    <w:rsid w:val="00D85228"/>
    <w:rsid w:val="00D8538F"/>
    <w:rsid w:val="00D85B28"/>
    <w:rsid w:val="00D860A4"/>
    <w:rsid w:val="00D868E5"/>
    <w:rsid w:val="00D8693E"/>
    <w:rsid w:val="00D86E77"/>
    <w:rsid w:val="00D871B4"/>
    <w:rsid w:val="00D87321"/>
    <w:rsid w:val="00D873B1"/>
    <w:rsid w:val="00D873DA"/>
    <w:rsid w:val="00D904D7"/>
    <w:rsid w:val="00D90CEB"/>
    <w:rsid w:val="00D90DB1"/>
    <w:rsid w:val="00D90F33"/>
    <w:rsid w:val="00D91144"/>
    <w:rsid w:val="00D915D0"/>
    <w:rsid w:val="00D92492"/>
    <w:rsid w:val="00D930BB"/>
    <w:rsid w:val="00D931A7"/>
    <w:rsid w:val="00D932C0"/>
    <w:rsid w:val="00D93815"/>
    <w:rsid w:val="00D93852"/>
    <w:rsid w:val="00D94441"/>
    <w:rsid w:val="00D94D90"/>
    <w:rsid w:val="00D94FD9"/>
    <w:rsid w:val="00D952B4"/>
    <w:rsid w:val="00D95B0E"/>
    <w:rsid w:val="00D9627E"/>
    <w:rsid w:val="00D964EE"/>
    <w:rsid w:val="00D97151"/>
    <w:rsid w:val="00D97C52"/>
    <w:rsid w:val="00D97E0C"/>
    <w:rsid w:val="00DA0773"/>
    <w:rsid w:val="00DA178C"/>
    <w:rsid w:val="00DA199F"/>
    <w:rsid w:val="00DA19F5"/>
    <w:rsid w:val="00DA1D10"/>
    <w:rsid w:val="00DA1EE9"/>
    <w:rsid w:val="00DA2563"/>
    <w:rsid w:val="00DA2668"/>
    <w:rsid w:val="00DA274E"/>
    <w:rsid w:val="00DA295D"/>
    <w:rsid w:val="00DA2ADD"/>
    <w:rsid w:val="00DA2B3B"/>
    <w:rsid w:val="00DA2F49"/>
    <w:rsid w:val="00DA3AE5"/>
    <w:rsid w:val="00DA3ECA"/>
    <w:rsid w:val="00DA418F"/>
    <w:rsid w:val="00DA520E"/>
    <w:rsid w:val="00DA5BF2"/>
    <w:rsid w:val="00DA5C5A"/>
    <w:rsid w:val="00DA5ECB"/>
    <w:rsid w:val="00DA6186"/>
    <w:rsid w:val="00DA65E7"/>
    <w:rsid w:val="00DA66AA"/>
    <w:rsid w:val="00DA6B99"/>
    <w:rsid w:val="00DA6EC9"/>
    <w:rsid w:val="00DA7162"/>
    <w:rsid w:val="00DA71EE"/>
    <w:rsid w:val="00DA7289"/>
    <w:rsid w:val="00DA7384"/>
    <w:rsid w:val="00DA769E"/>
    <w:rsid w:val="00DA7C6D"/>
    <w:rsid w:val="00DB0346"/>
    <w:rsid w:val="00DB0559"/>
    <w:rsid w:val="00DB06BB"/>
    <w:rsid w:val="00DB06CF"/>
    <w:rsid w:val="00DB0942"/>
    <w:rsid w:val="00DB09FD"/>
    <w:rsid w:val="00DB1053"/>
    <w:rsid w:val="00DB1180"/>
    <w:rsid w:val="00DB18A1"/>
    <w:rsid w:val="00DB197B"/>
    <w:rsid w:val="00DB199E"/>
    <w:rsid w:val="00DB1E1E"/>
    <w:rsid w:val="00DB1FBE"/>
    <w:rsid w:val="00DB2ACB"/>
    <w:rsid w:val="00DB2CDC"/>
    <w:rsid w:val="00DB2CEA"/>
    <w:rsid w:val="00DB344D"/>
    <w:rsid w:val="00DB3519"/>
    <w:rsid w:val="00DB402E"/>
    <w:rsid w:val="00DB4CE5"/>
    <w:rsid w:val="00DB4E30"/>
    <w:rsid w:val="00DB5076"/>
    <w:rsid w:val="00DB54E9"/>
    <w:rsid w:val="00DB572A"/>
    <w:rsid w:val="00DB58A8"/>
    <w:rsid w:val="00DB5A77"/>
    <w:rsid w:val="00DB6342"/>
    <w:rsid w:val="00DB68AA"/>
    <w:rsid w:val="00DB6A15"/>
    <w:rsid w:val="00DB6BCD"/>
    <w:rsid w:val="00DB6EF6"/>
    <w:rsid w:val="00DB6FF4"/>
    <w:rsid w:val="00DB7268"/>
    <w:rsid w:val="00DB7E7E"/>
    <w:rsid w:val="00DB7F0C"/>
    <w:rsid w:val="00DB7F70"/>
    <w:rsid w:val="00DB7FB3"/>
    <w:rsid w:val="00DC000A"/>
    <w:rsid w:val="00DC029C"/>
    <w:rsid w:val="00DC0520"/>
    <w:rsid w:val="00DC0539"/>
    <w:rsid w:val="00DC0659"/>
    <w:rsid w:val="00DC0B2A"/>
    <w:rsid w:val="00DC0D8D"/>
    <w:rsid w:val="00DC11AB"/>
    <w:rsid w:val="00DC1B5C"/>
    <w:rsid w:val="00DC1F0C"/>
    <w:rsid w:val="00DC229C"/>
    <w:rsid w:val="00DC22DF"/>
    <w:rsid w:val="00DC24D5"/>
    <w:rsid w:val="00DC28A4"/>
    <w:rsid w:val="00DC2CB9"/>
    <w:rsid w:val="00DC2D54"/>
    <w:rsid w:val="00DC3694"/>
    <w:rsid w:val="00DC3728"/>
    <w:rsid w:val="00DC4575"/>
    <w:rsid w:val="00DC458A"/>
    <w:rsid w:val="00DC4BC1"/>
    <w:rsid w:val="00DC4D58"/>
    <w:rsid w:val="00DC4E7A"/>
    <w:rsid w:val="00DC4EAE"/>
    <w:rsid w:val="00DC5126"/>
    <w:rsid w:val="00DC5203"/>
    <w:rsid w:val="00DC5391"/>
    <w:rsid w:val="00DC588D"/>
    <w:rsid w:val="00DC5C16"/>
    <w:rsid w:val="00DC5E67"/>
    <w:rsid w:val="00DC5F67"/>
    <w:rsid w:val="00DC61FB"/>
    <w:rsid w:val="00DC6B10"/>
    <w:rsid w:val="00DC6BC9"/>
    <w:rsid w:val="00DC7AE5"/>
    <w:rsid w:val="00DC7D83"/>
    <w:rsid w:val="00DC7E19"/>
    <w:rsid w:val="00DC7F19"/>
    <w:rsid w:val="00DC7F95"/>
    <w:rsid w:val="00DD04F1"/>
    <w:rsid w:val="00DD05C8"/>
    <w:rsid w:val="00DD0717"/>
    <w:rsid w:val="00DD07F3"/>
    <w:rsid w:val="00DD0E9D"/>
    <w:rsid w:val="00DD0F14"/>
    <w:rsid w:val="00DD20E7"/>
    <w:rsid w:val="00DD2177"/>
    <w:rsid w:val="00DD2736"/>
    <w:rsid w:val="00DD277C"/>
    <w:rsid w:val="00DD2C8C"/>
    <w:rsid w:val="00DD303B"/>
    <w:rsid w:val="00DD303E"/>
    <w:rsid w:val="00DD3546"/>
    <w:rsid w:val="00DD3591"/>
    <w:rsid w:val="00DD35E5"/>
    <w:rsid w:val="00DD416B"/>
    <w:rsid w:val="00DD45FB"/>
    <w:rsid w:val="00DD4896"/>
    <w:rsid w:val="00DD492B"/>
    <w:rsid w:val="00DD4B2A"/>
    <w:rsid w:val="00DD51A4"/>
    <w:rsid w:val="00DD5536"/>
    <w:rsid w:val="00DD5B95"/>
    <w:rsid w:val="00DD6120"/>
    <w:rsid w:val="00DD6348"/>
    <w:rsid w:val="00DD6544"/>
    <w:rsid w:val="00DD67CB"/>
    <w:rsid w:val="00DD70A2"/>
    <w:rsid w:val="00DD7AF3"/>
    <w:rsid w:val="00DD7BB7"/>
    <w:rsid w:val="00DD7BEE"/>
    <w:rsid w:val="00DD7C15"/>
    <w:rsid w:val="00DE0515"/>
    <w:rsid w:val="00DE05DD"/>
    <w:rsid w:val="00DE08FD"/>
    <w:rsid w:val="00DE0AC0"/>
    <w:rsid w:val="00DE167C"/>
    <w:rsid w:val="00DE1751"/>
    <w:rsid w:val="00DE222E"/>
    <w:rsid w:val="00DE3144"/>
    <w:rsid w:val="00DE325D"/>
    <w:rsid w:val="00DE3332"/>
    <w:rsid w:val="00DE36D5"/>
    <w:rsid w:val="00DE3ABE"/>
    <w:rsid w:val="00DE3ACE"/>
    <w:rsid w:val="00DE4287"/>
    <w:rsid w:val="00DE44C2"/>
    <w:rsid w:val="00DE483D"/>
    <w:rsid w:val="00DE4B60"/>
    <w:rsid w:val="00DE520F"/>
    <w:rsid w:val="00DE56EC"/>
    <w:rsid w:val="00DE5B0B"/>
    <w:rsid w:val="00DE5F74"/>
    <w:rsid w:val="00DE661B"/>
    <w:rsid w:val="00DE67BE"/>
    <w:rsid w:val="00DE7135"/>
    <w:rsid w:val="00DE7220"/>
    <w:rsid w:val="00DE732B"/>
    <w:rsid w:val="00DE7B8A"/>
    <w:rsid w:val="00DE7C05"/>
    <w:rsid w:val="00DE7E8F"/>
    <w:rsid w:val="00DF0835"/>
    <w:rsid w:val="00DF0A5F"/>
    <w:rsid w:val="00DF0D98"/>
    <w:rsid w:val="00DF0FFD"/>
    <w:rsid w:val="00DF15E9"/>
    <w:rsid w:val="00DF21D6"/>
    <w:rsid w:val="00DF3A42"/>
    <w:rsid w:val="00DF4390"/>
    <w:rsid w:val="00DF4817"/>
    <w:rsid w:val="00DF4AA3"/>
    <w:rsid w:val="00DF567C"/>
    <w:rsid w:val="00DF569B"/>
    <w:rsid w:val="00DF56F6"/>
    <w:rsid w:val="00DF611C"/>
    <w:rsid w:val="00DF6558"/>
    <w:rsid w:val="00DF69B1"/>
    <w:rsid w:val="00DF6C5A"/>
    <w:rsid w:val="00DF6E4D"/>
    <w:rsid w:val="00DF75D7"/>
    <w:rsid w:val="00DF75F3"/>
    <w:rsid w:val="00E00063"/>
    <w:rsid w:val="00E005A6"/>
    <w:rsid w:val="00E0062B"/>
    <w:rsid w:val="00E00795"/>
    <w:rsid w:val="00E0079C"/>
    <w:rsid w:val="00E00881"/>
    <w:rsid w:val="00E014A5"/>
    <w:rsid w:val="00E0160E"/>
    <w:rsid w:val="00E01698"/>
    <w:rsid w:val="00E01783"/>
    <w:rsid w:val="00E01854"/>
    <w:rsid w:val="00E01ABD"/>
    <w:rsid w:val="00E01D16"/>
    <w:rsid w:val="00E01F58"/>
    <w:rsid w:val="00E02424"/>
    <w:rsid w:val="00E024FC"/>
    <w:rsid w:val="00E02527"/>
    <w:rsid w:val="00E0276E"/>
    <w:rsid w:val="00E02B85"/>
    <w:rsid w:val="00E0310E"/>
    <w:rsid w:val="00E03C67"/>
    <w:rsid w:val="00E0415B"/>
    <w:rsid w:val="00E048BF"/>
    <w:rsid w:val="00E04BD3"/>
    <w:rsid w:val="00E04BFF"/>
    <w:rsid w:val="00E05052"/>
    <w:rsid w:val="00E050C4"/>
    <w:rsid w:val="00E0556B"/>
    <w:rsid w:val="00E057FB"/>
    <w:rsid w:val="00E05A22"/>
    <w:rsid w:val="00E05CF3"/>
    <w:rsid w:val="00E05E23"/>
    <w:rsid w:val="00E05EA2"/>
    <w:rsid w:val="00E06262"/>
    <w:rsid w:val="00E06808"/>
    <w:rsid w:val="00E0684D"/>
    <w:rsid w:val="00E06B5F"/>
    <w:rsid w:val="00E06F60"/>
    <w:rsid w:val="00E0711B"/>
    <w:rsid w:val="00E10291"/>
    <w:rsid w:val="00E105D9"/>
    <w:rsid w:val="00E10863"/>
    <w:rsid w:val="00E10FD8"/>
    <w:rsid w:val="00E11237"/>
    <w:rsid w:val="00E11AA1"/>
    <w:rsid w:val="00E11C75"/>
    <w:rsid w:val="00E11E69"/>
    <w:rsid w:val="00E12649"/>
    <w:rsid w:val="00E131F7"/>
    <w:rsid w:val="00E13309"/>
    <w:rsid w:val="00E136D6"/>
    <w:rsid w:val="00E13BEF"/>
    <w:rsid w:val="00E1428A"/>
    <w:rsid w:val="00E143CD"/>
    <w:rsid w:val="00E14A8B"/>
    <w:rsid w:val="00E14D84"/>
    <w:rsid w:val="00E14DFD"/>
    <w:rsid w:val="00E14F04"/>
    <w:rsid w:val="00E15316"/>
    <w:rsid w:val="00E1579A"/>
    <w:rsid w:val="00E15C44"/>
    <w:rsid w:val="00E15D70"/>
    <w:rsid w:val="00E16495"/>
    <w:rsid w:val="00E16510"/>
    <w:rsid w:val="00E16BF6"/>
    <w:rsid w:val="00E16DB9"/>
    <w:rsid w:val="00E16FFA"/>
    <w:rsid w:val="00E17145"/>
    <w:rsid w:val="00E177C4"/>
    <w:rsid w:val="00E17C11"/>
    <w:rsid w:val="00E205AF"/>
    <w:rsid w:val="00E20B63"/>
    <w:rsid w:val="00E21184"/>
    <w:rsid w:val="00E2119D"/>
    <w:rsid w:val="00E2123B"/>
    <w:rsid w:val="00E213E1"/>
    <w:rsid w:val="00E21463"/>
    <w:rsid w:val="00E21AAC"/>
    <w:rsid w:val="00E21D2E"/>
    <w:rsid w:val="00E21F7D"/>
    <w:rsid w:val="00E2208E"/>
    <w:rsid w:val="00E22470"/>
    <w:rsid w:val="00E22765"/>
    <w:rsid w:val="00E22BDA"/>
    <w:rsid w:val="00E23034"/>
    <w:rsid w:val="00E234D0"/>
    <w:rsid w:val="00E239B2"/>
    <w:rsid w:val="00E23D22"/>
    <w:rsid w:val="00E2410A"/>
    <w:rsid w:val="00E2466C"/>
    <w:rsid w:val="00E248D5"/>
    <w:rsid w:val="00E25680"/>
    <w:rsid w:val="00E25905"/>
    <w:rsid w:val="00E25937"/>
    <w:rsid w:val="00E25A20"/>
    <w:rsid w:val="00E25B6A"/>
    <w:rsid w:val="00E2612B"/>
    <w:rsid w:val="00E2691F"/>
    <w:rsid w:val="00E26ACC"/>
    <w:rsid w:val="00E277DB"/>
    <w:rsid w:val="00E27966"/>
    <w:rsid w:val="00E3008A"/>
    <w:rsid w:val="00E304FE"/>
    <w:rsid w:val="00E30DDD"/>
    <w:rsid w:val="00E31EB6"/>
    <w:rsid w:val="00E31FE9"/>
    <w:rsid w:val="00E32294"/>
    <w:rsid w:val="00E32566"/>
    <w:rsid w:val="00E325DB"/>
    <w:rsid w:val="00E32E2A"/>
    <w:rsid w:val="00E331F7"/>
    <w:rsid w:val="00E33690"/>
    <w:rsid w:val="00E33A80"/>
    <w:rsid w:val="00E33D28"/>
    <w:rsid w:val="00E33DF5"/>
    <w:rsid w:val="00E33EF8"/>
    <w:rsid w:val="00E34009"/>
    <w:rsid w:val="00E340A0"/>
    <w:rsid w:val="00E341C7"/>
    <w:rsid w:val="00E34490"/>
    <w:rsid w:val="00E346F1"/>
    <w:rsid w:val="00E350C6"/>
    <w:rsid w:val="00E352CF"/>
    <w:rsid w:val="00E353B3"/>
    <w:rsid w:val="00E353D4"/>
    <w:rsid w:val="00E3541B"/>
    <w:rsid w:val="00E35436"/>
    <w:rsid w:val="00E35456"/>
    <w:rsid w:val="00E35774"/>
    <w:rsid w:val="00E35A25"/>
    <w:rsid w:val="00E35C6C"/>
    <w:rsid w:val="00E35CA9"/>
    <w:rsid w:val="00E35E01"/>
    <w:rsid w:val="00E36635"/>
    <w:rsid w:val="00E36C83"/>
    <w:rsid w:val="00E3714D"/>
    <w:rsid w:val="00E3744A"/>
    <w:rsid w:val="00E37462"/>
    <w:rsid w:val="00E377D2"/>
    <w:rsid w:val="00E37A94"/>
    <w:rsid w:val="00E37C13"/>
    <w:rsid w:val="00E37D37"/>
    <w:rsid w:val="00E37F8F"/>
    <w:rsid w:val="00E401F9"/>
    <w:rsid w:val="00E40D5D"/>
    <w:rsid w:val="00E40F2D"/>
    <w:rsid w:val="00E41073"/>
    <w:rsid w:val="00E41124"/>
    <w:rsid w:val="00E411DE"/>
    <w:rsid w:val="00E4136D"/>
    <w:rsid w:val="00E419D8"/>
    <w:rsid w:val="00E41C62"/>
    <w:rsid w:val="00E41CF2"/>
    <w:rsid w:val="00E4200E"/>
    <w:rsid w:val="00E42299"/>
    <w:rsid w:val="00E42495"/>
    <w:rsid w:val="00E42D89"/>
    <w:rsid w:val="00E43DDF"/>
    <w:rsid w:val="00E44430"/>
    <w:rsid w:val="00E44807"/>
    <w:rsid w:val="00E44921"/>
    <w:rsid w:val="00E4499F"/>
    <w:rsid w:val="00E44AC5"/>
    <w:rsid w:val="00E44BDA"/>
    <w:rsid w:val="00E451D6"/>
    <w:rsid w:val="00E45968"/>
    <w:rsid w:val="00E45DAA"/>
    <w:rsid w:val="00E4639F"/>
    <w:rsid w:val="00E46617"/>
    <w:rsid w:val="00E469E8"/>
    <w:rsid w:val="00E46F36"/>
    <w:rsid w:val="00E47C52"/>
    <w:rsid w:val="00E47E73"/>
    <w:rsid w:val="00E47EFB"/>
    <w:rsid w:val="00E500F0"/>
    <w:rsid w:val="00E50420"/>
    <w:rsid w:val="00E50DDA"/>
    <w:rsid w:val="00E50E01"/>
    <w:rsid w:val="00E51469"/>
    <w:rsid w:val="00E5149A"/>
    <w:rsid w:val="00E5192D"/>
    <w:rsid w:val="00E5198A"/>
    <w:rsid w:val="00E519F6"/>
    <w:rsid w:val="00E52C14"/>
    <w:rsid w:val="00E534A1"/>
    <w:rsid w:val="00E53B08"/>
    <w:rsid w:val="00E54243"/>
    <w:rsid w:val="00E54AC7"/>
    <w:rsid w:val="00E54AEA"/>
    <w:rsid w:val="00E5565F"/>
    <w:rsid w:val="00E55D73"/>
    <w:rsid w:val="00E55DDD"/>
    <w:rsid w:val="00E563BF"/>
    <w:rsid w:val="00E5677A"/>
    <w:rsid w:val="00E5679E"/>
    <w:rsid w:val="00E56A4B"/>
    <w:rsid w:val="00E56D78"/>
    <w:rsid w:val="00E574FB"/>
    <w:rsid w:val="00E575F4"/>
    <w:rsid w:val="00E576AA"/>
    <w:rsid w:val="00E5786E"/>
    <w:rsid w:val="00E57902"/>
    <w:rsid w:val="00E57954"/>
    <w:rsid w:val="00E57C92"/>
    <w:rsid w:val="00E600A6"/>
    <w:rsid w:val="00E601E2"/>
    <w:rsid w:val="00E606C0"/>
    <w:rsid w:val="00E60827"/>
    <w:rsid w:val="00E6092A"/>
    <w:rsid w:val="00E61571"/>
    <w:rsid w:val="00E61952"/>
    <w:rsid w:val="00E61E2D"/>
    <w:rsid w:val="00E620F4"/>
    <w:rsid w:val="00E6215E"/>
    <w:rsid w:val="00E621CF"/>
    <w:rsid w:val="00E627EE"/>
    <w:rsid w:val="00E6294D"/>
    <w:rsid w:val="00E62F3E"/>
    <w:rsid w:val="00E63DF7"/>
    <w:rsid w:val="00E6401E"/>
    <w:rsid w:val="00E6517F"/>
    <w:rsid w:val="00E65437"/>
    <w:rsid w:val="00E65981"/>
    <w:rsid w:val="00E65AD3"/>
    <w:rsid w:val="00E66171"/>
    <w:rsid w:val="00E6644B"/>
    <w:rsid w:val="00E6692C"/>
    <w:rsid w:val="00E66D9D"/>
    <w:rsid w:val="00E673C6"/>
    <w:rsid w:val="00E677CF"/>
    <w:rsid w:val="00E67B59"/>
    <w:rsid w:val="00E700E2"/>
    <w:rsid w:val="00E70335"/>
    <w:rsid w:val="00E703D9"/>
    <w:rsid w:val="00E704A6"/>
    <w:rsid w:val="00E7054C"/>
    <w:rsid w:val="00E70AC0"/>
    <w:rsid w:val="00E70AFF"/>
    <w:rsid w:val="00E70D9B"/>
    <w:rsid w:val="00E70FC6"/>
    <w:rsid w:val="00E710A0"/>
    <w:rsid w:val="00E71A0D"/>
    <w:rsid w:val="00E71C72"/>
    <w:rsid w:val="00E72C23"/>
    <w:rsid w:val="00E72FD1"/>
    <w:rsid w:val="00E73115"/>
    <w:rsid w:val="00E73169"/>
    <w:rsid w:val="00E732B6"/>
    <w:rsid w:val="00E73856"/>
    <w:rsid w:val="00E73AC9"/>
    <w:rsid w:val="00E73CE5"/>
    <w:rsid w:val="00E74DB9"/>
    <w:rsid w:val="00E75A75"/>
    <w:rsid w:val="00E75BB1"/>
    <w:rsid w:val="00E760EE"/>
    <w:rsid w:val="00E762CE"/>
    <w:rsid w:val="00E763C4"/>
    <w:rsid w:val="00E7682E"/>
    <w:rsid w:val="00E76D0C"/>
    <w:rsid w:val="00E76EF7"/>
    <w:rsid w:val="00E770F1"/>
    <w:rsid w:val="00E77907"/>
    <w:rsid w:val="00E77EA9"/>
    <w:rsid w:val="00E8026B"/>
    <w:rsid w:val="00E806F4"/>
    <w:rsid w:val="00E80847"/>
    <w:rsid w:val="00E80AA0"/>
    <w:rsid w:val="00E80BAF"/>
    <w:rsid w:val="00E80C50"/>
    <w:rsid w:val="00E8105F"/>
    <w:rsid w:val="00E818A4"/>
    <w:rsid w:val="00E81CBF"/>
    <w:rsid w:val="00E8210F"/>
    <w:rsid w:val="00E824A9"/>
    <w:rsid w:val="00E82E6B"/>
    <w:rsid w:val="00E8345D"/>
    <w:rsid w:val="00E8352C"/>
    <w:rsid w:val="00E83C1A"/>
    <w:rsid w:val="00E83CE8"/>
    <w:rsid w:val="00E83D13"/>
    <w:rsid w:val="00E846EA"/>
    <w:rsid w:val="00E84C6D"/>
    <w:rsid w:val="00E84FCA"/>
    <w:rsid w:val="00E84FEE"/>
    <w:rsid w:val="00E850F7"/>
    <w:rsid w:val="00E85A06"/>
    <w:rsid w:val="00E85B03"/>
    <w:rsid w:val="00E85DD9"/>
    <w:rsid w:val="00E866CC"/>
    <w:rsid w:val="00E86F6A"/>
    <w:rsid w:val="00E870A5"/>
    <w:rsid w:val="00E87311"/>
    <w:rsid w:val="00E87812"/>
    <w:rsid w:val="00E87A20"/>
    <w:rsid w:val="00E87A2B"/>
    <w:rsid w:val="00E87A6C"/>
    <w:rsid w:val="00E87EEA"/>
    <w:rsid w:val="00E9012F"/>
    <w:rsid w:val="00E90BF6"/>
    <w:rsid w:val="00E90EC2"/>
    <w:rsid w:val="00E913D9"/>
    <w:rsid w:val="00E91F3F"/>
    <w:rsid w:val="00E92106"/>
    <w:rsid w:val="00E92135"/>
    <w:rsid w:val="00E921D5"/>
    <w:rsid w:val="00E92A4D"/>
    <w:rsid w:val="00E92DFC"/>
    <w:rsid w:val="00E92F8E"/>
    <w:rsid w:val="00E9316C"/>
    <w:rsid w:val="00E9363D"/>
    <w:rsid w:val="00E93990"/>
    <w:rsid w:val="00E93ACC"/>
    <w:rsid w:val="00E93E3B"/>
    <w:rsid w:val="00E9481B"/>
    <w:rsid w:val="00E94952"/>
    <w:rsid w:val="00E94F7F"/>
    <w:rsid w:val="00E9530C"/>
    <w:rsid w:val="00E9563E"/>
    <w:rsid w:val="00E95641"/>
    <w:rsid w:val="00E9570E"/>
    <w:rsid w:val="00E96501"/>
    <w:rsid w:val="00E96613"/>
    <w:rsid w:val="00E96FC6"/>
    <w:rsid w:val="00E971DB"/>
    <w:rsid w:val="00E973D5"/>
    <w:rsid w:val="00E977B7"/>
    <w:rsid w:val="00EA02E4"/>
    <w:rsid w:val="00EA0866"/>
    <w:rsid w:val="00EA0E3A"/>
    <w:rsid w:val="00EA1200"/>
    <w:rsid w:val="00EA1562"/>
    <w:rsid w:val="00EA1B72"/>
    <w:rsid w:val="00EA1D04"/>
    <w:rsid w:val="00EA3293"/>
    <w:rsid w:val="00EA3488"/>
    <w:rsid w:val="00EA37AB"/>
    <w:rsid w:val="00EA38EF"/>
    <w:rsid w:val="00EA3954"/>
    <w:rsid w:val="00EA4251"/>
    <w:rsid w:val="00EA4456"/>
    <w:rsid w:val="00EA5417"/>
    <w:rsid w:val="00EA552B"/>
    <w:rsid w:val="00EA57D9"/>
    <w:rsid w:val="00EA5E43"/>
    <w:rsid w:val="00EA6448"/>
    <w:rsid w:val="00EA68DA"/>
    <w:rsid w:val="00EA776B"/>
    <w:rsid w:val="00EA78DF"/>
    <w:rsid w:val="00EA7CE6"/>
    <w:rsid w:val="00EB0533"/>
    <w:rsid w:val="00EB058C"/>
    <w:rsid w:val="00EB1197"/>
    <w:rsid w:val="00EB1730"/>
    <w:rsid w:val="00EB1A63"/>
    <w:rsid w:val="00EB202C"/>
    <w:rsid w:val="00EB26B4"/>
    <w:rsid w:val="00EB29A0"/>
    <w:rsid w:val="00EB29DA"/>
    <w:rsid w:val="00EB2F8B"/>
    <w:rsid w:val="00EB3158"/>
    <w:rsid w:val="00EB328E"/>
    <w:rsid w:val="00EB361A"/>
    <w:rsid w:val="00EB3ABC"/>
    <w:rsid w:val="00EB3B10"/>
    <w:rsid w:val="00EB3B5A"/>
    <w:rsid w:val="00EB3C2A"/>
    <w:rsid w:val="00EB3E22"/>
    <w:rsid w:val="00EB45A7"/>
    <w:rsid w:val="00EB4687"/>
    <w:rsid w:val="00EB49F6"/>
    <w:rsid w:val="00EB4A06"/>
    <w:rsid w:val="00EB4DD1"/>
    <w:rsid w:val="00EB4DD7"/>
    <w:rsid w:val="00EB525B"/>
    <w:rsid w:val="00EB545D"/>
    <w:rsid w:val="00EB59A8"/>
    <w:rsid w:val="00EB5C6B"/>
    <w:rsid w:val="00EB5FC8"/>
    <w:rsid w:val="00EB645D"/>
    <w:rsid w:val="00EB6CB1"/>
    <w:rsid w:val="00EB7AC0"/>
    <w:rsid w:val="00EB7BA1"/>
    <w:rsid w:val="00EB7D9E"/>
    <w:rsid w:val="00EC06B9"/>
    <w:rsid w:val="00EC0748"/>
    <w:rsid w:val="00EC09A4"/>
    <w:rsid w:val="00EC11E6"/>
    <w:rsid w:val="00EC1466"/>
    <w:rsid w:val="00EC1A87"/>
    <w:rsid w:val="00EC1BD5"/>
    <w:rsid w:val="00EC203A"/>
    <w:rsid w:val="00EC2545"/>
    <w:rsid w:val="00EC2685"/>
    <w:rsid w:val="00EC2863"/>
    <w:rsid w:val="00EC29F9"/>
    <w:rsid w:val="00EC2ACD"/>
    <w:rsid w:val="00EC2DB5"/>
    <w:rsid w:val="00EC33D6"/>
    <w:rsid w:val="00EC3E34"/>
    <w:rsid w:val="00EC3E82"/>
    <w:rsid w:val="00EC4289"/>
    <w:rsid w:val="00EC4723"/>
    <w:rsid w:val="00EC4919"/>
    <w:rsid w:val="00EC4A4A"/>
    <w:rsid w:val="00EC4E5A"/>
    <w:rsid w:val="00EC52F8"/>
    <w:rsid w:val="00EC55BC"/>
    <w:rsid w:val="00EC5B0A"/>
    <w:rsid w:val="00EC5BD3"/>
    <w:rsid w:val="00EC60E9"/>
    <w:rsid w:val="00EC6458"/>
    <w:rsid w:val="00EC66EA"/>
    <w:rsid w:val="00EC673D"/>
    <w:rsid w:val="00EC702D"/>
    <w:rsid w:val="00EC71F5"/>
    <w:rsid w:val="00EC76EE"/>
    <w:rsid w:val="00ED0071"/>
    <w:rsid w:val="00ED0153"/>
    <w:rsid w:val="00ED0724"/>
    <w:rsid w:val="00ED0B19"/>
    <w:rsid w:val="00ED12F0"/>
    <w:rsid w:val="00ED16A0"/>
    <w:rsid w:val="00ED199C"/>
    <w:rsid w:val="00ED2089"/>
    <w:rsid w:val="00ED2644"/>
    <w:rsid w:val="00ED26F6"/>
    <w:rsid w:val="00ED2710"/>
    <w:rsid w:val="00ED28D7"/>
    <w:rsid w:val="00ED33B4"/>
    <w:rsid w:val="00ED375A"/>
    <w:rsid w:val="00ED3B39"/>
    <w:rsid w:val="00ED447E"/>
    <w:rsid w:val="00ED4810"/>
    <w:rsid w:val="00ED51ED"/>
    <w:rsid w:val="00ED5A4C"/>
    <w:rsid w:val="00ED5BF7"/>
    <w:rsid w:val="00ED61FF"/>
    <w:rsid w:val="00ED6691"/>
    <w:rsid w:val="00ED672D"/>
    <w:rsid w:val="00ED6F12"/>
    <w:rsid w:val="00ED7541"/>
    <w:rsid w:val="00ED78BE"/>
    <w:rsid w:val="00ED79C7"/>
    <w:rsid w:val="00ED7FDB"/>
    <w:rsid w:val="00EE04ED"/>
    <w:rsid w:val="00EE0B40"/>
    <w:rsid w:val="00EE0DD6"/>
    <w:rsid w:val="00EE10E5"/>
    <w:rsid w:val="00EE14DE"/>
    <w:rsid w:val="00EE1DB4"/>
    <w:rsid w:val="00EE21BB"/>
    <w:rsid w:val="00EE24D4"/>
    <w:rsid w:val="00EE4299"/>
    <w:rsid w:val="00EE4466"/>
    <w:rsid w:val="00EE45F7"/>
    <w:rsid w:val="00EE5664"/>
    <w:rsid w:val="00EE567B"/>
    <w:rsid w:val="00EE602B"/>
    <w:rsid w:val="00EE6393"/>
    <w:rsid w:val="00EE64DC"/>
    <w:rsid w:val="00EE6615"/>
    <w:rsid w:val="00EE6B5A"/>
    <w:rsid w:val="00EE6EF9"/>
    <w:rsid w:val="00EE74FA"/>
    <w:rsid w:val="00EE7738"/>
    <w:rsid w:val="00EE7974"/>
    <w:rsid w:val="00EE7C9F"/>
    <w:rsid w:val="00EE7E65"/>
    <w:rsid w:val="00EF025E"/>
    <w:rsid w:val="00EF026C"/>
    <w:rsid w:val="00EF02B9"/>
    <w:rsid w:val="00EF0379"/>
    <w:rsid w:val="00EF03B3"/>
    <w:rsid w:val="00EF082F"/>
    <w:rsid w:val="00EF0AB9"/>
    <w:rsid w:val="00EF0AC6"/>
    <w:rsid w:val="00EF1B01"/>
    <w:rsid w:val="00EF1EB3"/>
    <w:rsid w:val="00EF24FB"/>
    <w:rsid w:val="00EF31C6"/>
    <w:rsid w:val="00EF380F"/>
    <w:rsid w:val="00EF3B5B"/>
    <w:rsid w:val="00EF3BD0"/>
    <w:rsid w:val="00EF3DD7"/>
    <w:rsid w:val="00EF3E04"/>
    <w:rsid w:val="00EF3FB8"/>
    <w:rsid w:val="00EF4292"/>
    <w:rsid w:val="00EF4A5F"/>
    <w:rsid w:val="00EF4ACA"/>
    <w:rsid w:val="00EF4F57"/>
    <w:rsid w:val="00EF5110"/>
    <w:rsid w:val="00EF5129"/>
    <w:rsid w:val="00EF5393"/>
    <w:rsid w:val="00EF5877"/>
    <w:rsid w:val="00EF59E5"/>
    <w:rsid w:val="00EF5E2A"/>
    <w:rsid w:val="00EF5F5F"/>
    <w:rsid w:val="00EF6495"/>
    <w:rsid w:val="00EF66ED"/>
    <w:rsid w:val="00EF66F0"/>
    <w:rsid w:val="00EF6A3C"/>
    <w:rsid w:val="00EF6AAE"/>
    <w:rsid w:val="00EF6BBC"/>
    <w:rsid w:val="00EF6F2A"/>
    <w:rsid w:val="00EF70D5"/>
    <w:rsid w:val="00EF7152"/>
    <w:rsid w:val="00EF72E2"/>
    <w:rsid w:val="00F0020E"/>
    <w:rsid w:val="00F00281"/>
    <w:rsid w:val="00F002D2"/>
    <w:rsid w:val="00F005E5"/>
    <w:rsid w:val="00F00951"/>
    <w:rsid w:val="00F00D9D"/>
    <w:rsid w:val="00F00F22"/>
    <w:rsid w:val="00F0105F"/>
    <w:rsid w:val="00F019CE"/>
    <w:rsid w:val="00F01AB7"/>
    <w:rsid w:val="00F02045"/>
    <w:rsid w:val="00F0204D"/>
    <w:rsid w:val="00F020BE"/>
    <w:rsid w:val="00F027EA"/>
    <w:rsid w:val="00F02892"/>
    <w:rsid w:val="00F033E7"/>
    <w:rsid w:val="00F047FA"/>
    <w:rsid w:val="00F04F64"/>
    <w:rsid w:val="00F05023"/>
    <w:rsid w:val="00F05197"/>
    <w:rsid w:val="00F0524D"/>
    <w:rsid w:val="00F055A0"/>
    <w:rsid w:val="00F0561F"/>
    <w:rsid w:val="00F057E7"/>
    <w:rsid w:val="00F05EC2"/>
    <w:rsid w:val="00F0669E"/>
    <w:rsid w:val="00F068DB"/>
    <w:rsid w:val="00F06C64"/>
    <w:rsid w:val="00F06D9F"/>
    <w:rsid w:val="00F07938"/>
    <w:rsid w:val="00F079A3"/>
    <w:rsid w:val="00F07C3D"/>
    <w:rsid w:val="00F07D9A"/>
    <w:rsid w:val="00F101DF"/>
    <w:rsid w:val="00F103AD"/>
    <w:rsid w:val="00F1042D"/>
    <w:rsid w:val="00F105F1"/>
    <w:rsid w:val="00F10600"/>
    <w:rsid w:val="00F10B0F"/>
    <w:rsid w:val="00F10BA7"/>
    <w:rsid w:val="00F10EB8"/>
    <w:rsid w:val="00F10F4A"/>
    <w:rsid w:val="00F1193B"/>
    <w:rsid w:val="00F11A2C"/>
    <w:rsid w:val="00F11B5F"/>
    <w:rsid w:val="00F12CEA"/>
    <w:rsid w:val="00F139A4"/>
    <w:rsid w:val="00F13B75"/>
    <w:rsid w:val="00F13BDB"/>
    <w:rsid w:val="00F13D5B"/>
    <w:rsid w:val="00F13DEC"/>
    <w:rsid w:val="00F13EA4"/>
    <w:rsid w:val="00F13FEE"/>
    <w:rsid w:val="00F1435C"/>
    <w:rsid w:val="00F15579"/>
    <w:rsid w:val="00F15604"/>
    <w:rsid w:val="00F16765"/>
    <w:rsid w:val="00F168A1"/>
    <w:rsid w:val="00F17426"/>
    <w:rsid w:val="00F17DB5"/>
    <w:rsid w:val="00F200DA"/>
    <w:rsid w:val="00F20324"/>
    <w:rsid w:val="00F20A17"/>
    <w:rsid w:val="00F20B6B"/>
    <w:rsid w:val="00F20F6C"/>
    <w:rsid w:val="00F2121B"/>
    <w:rsid w:val="00F2128D"/>
    <w:rsid w:val="00F22CBB"/>
    <w:rsid w:val="00F22DD6"/>
    <w:rsid w:val="00F22E6A"/>
    <w:rsid w:val="00F239B6"/>
    <w:rsid w:val="00F23FFB"/>
    <w:rsid w:val="00F24115"/>
    <w:rsid w:val="00F2455C"/>
    <w:rsid w:val="00F247E3"/>
    <w:rsid w:val="00F24803"/>
    <w:rsid w:val="00F24904"/>
    <w:rsid w:val="00F2491A"/>
    <w:rsid w:val="00F250CD"/>
    <w:rsid w:val="00F25150"/>
    <w:rsid w:val="00F251AF"/>
    <w:rsid w:val="00F25308"/>
    <w:rsid w:val="00F253A4"/>
    <w:rsid w:val="00F2545D"/>
    <w:rsid w:val="00F25675"/>
    <w:rsid w:val="00F259AF"/>
    <w:rsid w:val="00F259C5"/>
    <w:rsid w:val="00F25C41"/>
    <w:rsid w:val="00F263C3"/>
    <w:rsid w:val="00F268E6"/>
    <w:rsid w:val="00F26AF8"/>
    <w:rsid w:val="00F26CFD"/>
    <w:rsid w:val="00F26E9D"/>
    <w:rsid w:val="00F27117"/>
    <w:rsid w:val="00F271A4"/>
    <w:rsid w:val="00F27717"/>
    <w:rsid w:val="00F300EB"/>
    <w:rsid w:val="00F3048A"/>
    <w:rsid w:val="00F30859"/>
    <w:rsid w:val="00F309BE"/>
    <w:rsid w:val="00F30A4E"/>
    <w:rsid w:val="00F30A60"/>
    <w:rsid w:val="00F30B4B"/>
    <w:rsid w:val="00F30E67"/>
    <w:rsid w:val="00F3201C"/>
    <w:rsid w:val="00F321CF"/>
    <w:rsid w:val="00F324FA"/>
    <w:rsid w:val="00F32D44"/>
    <w:rsid w:val="00F32D4F"/>
    <w:rsid w:val="00F33B8D"/>
    <w:rsid w:val="00F33C14"/>
    <w:rsid w:val="00F346E1"/>
    <w:rsid w:val="00F34A34"/>
    <w:rsid w:val="00F34FF9"/>
    <w:rsid w:val="00F35171"/>
    <w:rsid w:val="00F351EA"/>
    <w:rsid w:val="00F35353"/>
    <w:rsid w:val="00F353A3"/>
    <w:rsid w:val="00F3589B"/>
    <w:rsid w:val="00F358C9"/>
    <w:rsid w:val="00F35DF0"/>
    <w:rsid w:val="00F35EFC"/>
    <w:rsid w:val="00F35FE9"/>
    <w:rsid w:val="00F361CB"/>
    <w:rsid w:val="00F363CA"/>
    <w:rsid w:val="00F363FE"/>
    <w:rsid w:val="00F365C8"/>
    <w:rsid w:val="00F37A3D"/>
    <w:rsid w:val="00F37C0D"/>
    <w:rsid w:val="00F37D32"/>
    <w:rsid w:val="00F37F7B"/>
    <w:rsid w:val="00F4062D"/>
    <w:rsid w:val="00F40AAA"/>
    <w:rsid w:val="00F415AF"/>
    <w:rsid w:val="00F41855"/>
    <w:rsid w:val="00F4188E"/>
    <w:rsid w:val="00F41AFB"/>
    <w:rsid w:val="00F4231D"/>
    <w:rsid w:val="00F42353"/>
    <w:rsid w:val="00F42521"/>
    <w:rsid w:val="00F42941"/>
    <w:rsid w:val="00F42BA2"/>
    <w:rsid w:val="00F42C03"/>
    <w:rsid w:val="00F4337E"/>
    <w:rsid w:val="00F434E9"/>
    <w:rsid w:val="00F43762"/>
    <w:rsid w:val="00F437EB"/>
    <w:rsid w:val="00F4386F"/>
    <w:rsid w:val="00F4440F"/>
    <w:rsid w:val="00F44481"/>
    <w:rsid w:val="00F444A2"/>
    <w:rsid w:val="00F44A20"/>
    <w:rsid w:val="00F44FE2"/>
    <w:rsid w:val="00F45271"/>
    <w:rsid w:val="00F45578"/>
    <w:rsid w:val="00F4579F"/>
    <w:rsid w:val="00F45AAC"/>
    <w:rsid w:val="00F45B39"/>
    <w:rsid w:val="00F45D24"/>
    <w:rsid w:val="00F45D90"/>
    <w:rsid w:val="00F45ED2"/>
    <w:rsid w:val="00F45FAB"/>
    <w:rsid w:val="00F46640"/>
    <w:rsid w:val="00F46A2B"/>
    <w:rsid w:val="00F46B68"/>
    <w:rsid w:val="00F46D10"/>
    <w:rsid w:val="00F46D2F"/>
    <w:rsid w:val="00F46E91"/>
    <w:rsid w:val="00F47CF9"/>
    <w:rsid w:val="00F50024"/>
    <w:rsid w:val="00F5018B"/>
    <w:rsid w:val="00F50261"/>
    <w:rsid w:val="00F5117F"/>
    <w:rsid w:val="00F51C49"/>
    <w:rsid w:val="00F51E40"/>
    <w:rsid w:val="00F5227D"/>
    <w:rsid w:val="00F52732"/>
    <w:rsid w:val="00F52B79"/>
    <w:rsid w:val="00F52CFA"/>
    <w:rsid w:val="00F52DA1"/>
    <w:rsid w:val="00F530A6"/>
    <w:rsid w:val="00F53112"/>
    <w:rsid w:val="00F5312B"/>
    <w:rsid w:val="00F53218"/>
    <w:rsid w:val="00F53558"/>
    <w:rsid w:val="00F53DDD"/>
    <w:rsid w:val="00F53F3D"/>
    <w:rsid w:val="00F5425A"/>
    <w:rsid w:val="00F5492C"/>
    <w:rsid w:val="00F54985"/>
    <w:rsid w:val="00F556B6"/>
    <w:rsid w:val="00F55979"/>
    <w:rsid w:val="00F559B1"/>
    <w:rsid w:val="00F564D4"/>
    <w:rsid w:val="00F565A2"/>
    <w:rsid w:val="00F56896"/>
    <w:rsid w:val="00F569A2"/>
    <w:rsid w:val="00F56B03"/>
    <w:rsid w:val="00F56B67"/>
    <w:rsid w:val="00F5750E"/>
    <w:rsid w:val="00F577CE"/>
    <w:rsid w:val="00F57B57"/>
    <w:rsid w:val="00F57F97"/>
    <w:rsid w:val="00F60468"/>
    <w:rsid w:val="00F605BA"/>
    <w:rsid w:val="00F60A01"/>
    <w:rsid w:val="00F60C43"/>
    <w:rsid w:val="00F60E31"/>
    <w:rsid w:val="00F60E55"/>
    <w:rsid w:val="00F60F65"/>
    <w:rsid w:val="00F61062"/>
    <w:rsid w:val="00F611FA"/>
    <w:rsid w:val="00F614D1"/>
    <w:rsid w:val="00F6186F"/>
    <w:rsid w:val="00F61A26"/>
    <w:rsid w:val="00F62050"/>
    <w:rsid w:val="00F62675"/>
    <w:rsid w:val="00F626C1"/>
    <w:rsid w:val="00F6287B"/>
    <w:rsid w:val="00F628C3"/>
    <w:rsid w:val="00F62924"/>
    <w:rsid w:val="00F62B17"/>
    <w:rsid w:val="00F62C62"/>
    <w:rsid w:val="00F63ABF"/>
    <w:rsid w:val="00F63D26"/>
    <w:rsid w:val="00F63DF1"/>
    <w:rsid w:val="00F64202"/>
    <w:rsid w:val="00F6433A"/>
    <w:rsid w:val="00F64A61"/>
    <w:rsid w:val="00F64BE8"/>
    <w:rsid w:val="00F64F43"/>
    <w:rsid w:val="00F64F95"/>
    <w:rsid w:val="00F6519E"/>
    <w:rsid w:val="00F6577C"/>
    <w:rsid w:val="00F65FFA"/>
    <w:rsid w:val="00F6617A"/>
    <w:rsid w:val="00F663AC"/>
    <w:rsid w:val="00F6693D"/>
    <w:rsid w:val="00F66A66"/>
    <w:rsid w:val="00F66DA1"/>
    <w:rsid w:val="00F67486"/>
    <w:rsid w:val="00F675AF"/>
    <w:rsid w:val="00F67624"/>
    <w:rsid w:val="00F67887"/>
    <w:rsid w:val="00F67A97"/>
    <w:rsid w:val="00F67D0F"/>
    <w:rsid w:val="00F67E0D"/>
    <w:rsid w:val="00F7033F"/>
    <w:rsid w:val="00F70407"/>
    <w:rsid w:val="00F70555"/>
    <w:rsid w:val="00F706A7"/>
    <w:rsid w:val="00F708FF"/>
    <w:rsid w:val="00F70BC3"/>
    <w:rsid w:val="00F70CBD"/>
    <w:rsid w:val="00F717CE"/>
    <w:rsid w:val="00F71DDF"/>
    <w:rsid w:val="00F72172"/>
    <w:rsid w:val="00F728E6"/>
    <w:rsid w:val="00F72BCA"/>
    <w:rsid w:val="00F72D51"/>
    <w:rsid w:val="00F739C2"/>
    <w:rsid w:val="00F743C8"/>
    <w:rsid w:val="00F75064"/>
    <w:rsid w:val="00F75A83"/>
    <w:rsid w:val="00F75D1C"/>
    <w:rsid w:val="00F76CD3"/>
    <w:rsid w:val="00F76F70"/>
    <w:rsid w:val="00F77022"/>
    <w:rsid w:val="00F7708F"/>
    <w:rsid w:val="00F77350"/>
    <w:rsid w:val="00F779A5"/>
    <w:rsid w:val="00F77EEE"/>
    <w:rsid w:val="00F80184"/>
    <w:rsid w:val="00F804B7"/>
    <w:rsid w:val="00F8065C"/>
    <w:rsid w:val="00F80833"/>
    <w:rsid w:val="00F80BAE"/>
    <w:rsid w:val="00F81250"/>
    <w:rsid w:val="00F814A5"/>
    <w:rsid w:val="00F8162D"/>
    <w:rsid w:val="00F8181A"/>
    <w:rsid w:val="00F81A20"/>
    <w:rsid w:val="00F81A39"/>
    <w:rsid w:val="00F81CBD"/>
    <w:rsid w:val="00F81DC6"/>
    <w:rsid w:val="00F82500"/>
    <w:rsid w:val="00F82CB9"/>
    <w:rsid w:val="00F82E59"/>
    <w:rsid w:val="00F8361C"/>
    <w:rsid w:val="00F8381C"/>
    <w:rsid w:val="00F83A13"/>
    <w:rsid w:val="00F84023"/>
    <w:rsid w:val="00F841E0"/>
    <w:rsid w:val="00F84402"/>
    <w:rsid w:val="00F849C5"/>
    <w:rsid w:val="00F85359"/>
    <w:rsid w:val="00F85A4E"/>
    <w:rsid w:val="00F85B8D"/>
    <w:rsid w:val="00F85E8A"/>
    <w:rsid w:val="00F86120"/>
    <w:rsid w:val="00F86A93"/>
    <w:rsid w:val="00F86F51"/>
    <w:rsid w:val="00F87194"/>
    <w:rsid w:val="00F87443"/>
    <w:rsid w:val="00F87FEA"/>
    <w:rsid w:val="00F90036"/>
    <w:rsid w:val="00F903BD"/>
    <w:rsid w:val="00F906CF"/>
    <w:rsid w:val="00F90C1D"/>
    <w:rsid w:val="00F90E8A"/>
    <w:rsid w:val="00F90F75"/>
    <w:rsid w:val="00F91A0F"/>
    <w:rsid w:val="00F91AA5"/>
    <w:rsid w:val="00F9298C"/>
    <w:rsid w:val="00F92BF1"/>
    <w:rsid w:val="00F92D1C"/>
    <w:rsid w:val="00F92D82"/>
    <w:rsid w:val="00F92EB5"/>
    <w:rsid w:val="00F93197"/>
    <w:rsid w:val="00F932DC"/>
    <w:rsid w:val="00F939DC"/>
    <w:rsid w:val="00F9408C"/>
    <w:rsid w:val="00F94925"/>
    <w:rsid w:val="00F949A3"/>
    <w:rsid w:val="00F94D25"/>
    <w:rsid w:val="00F9526D"/>
    <w:rsid w:val="00F952C6"/>
    <w:rsid w:val="00F954FA"/>
    <w:rsid w:val="00F95636"/>
    <w:rsid w:val="00F95B13"/>
    <w:rsid w:val="00F961DD"/>
    <w:rsid w:val="00F96AF7"/>
    <w:rsid w:val="00F96B80"/>
    <w:rsid w:val="00F96CE8"/>
    <w:rsid w:val="00F9770B"/>
    <w:rsid w:val="00F97858"/>
    <w:rsid w:val="00F97C92"/>
    <w:rsid w:val="00FA0308"/>
    <w:rsid w:val="00FA0E8D"/>
    <w:rsid w:val="00FA14A8"/>
    <w:rsid w:val="00FA1F3C"/>
    <w:rsid w:val="00FA1F79"/>
    <w:rsid w:val="00FA226D"/>
    <w:rsid w:val="00FA2811"/>
    <w:rsid w:val="00FA28DA"/>
    <w:rsid w:val="00FA3849"/>
    <w:rsid w:val="00FA38BD"/>
    <w:rsid w:val="00FA3AAF"/>
    <w:rsid w:val="00FA3C49"/>
    <w:rsid w:val="00FA3C68"/>
    <w:rsid w:val="00FA446C"/>
    <w:rsid w:val="00FA470F"/>
    <w:rsid w:val="00FA489C"/>
    <w:rsid w:val="00FA4FDE"/>
    <w:rsid w:val="00FA52F3"/>
    <w:rsid w:val="00FA5418"/>
    <w:rsid w:val="00FA58B3"/>
    <w:rsid w:val="00FA5B36"/>
    <w:rsid w:val="00FA5CC9"/>
    <w:rsid w:val="00FA6501"/>
    <w:rsid w:val="00FA6954"/>
    <w:rsid w:val="00FA6AE3"/>
    <w:rsid w:val="00FA6E69"/>
    <w:rsid w:val="00FA761D"/>
    <w:rsid w:val="00FA7B4F"/>
    <w:rsid w:val="00FA7D82"/>
    <w:rsid w:val="00FB0042"/>
    <w:rsid w:val="00FB01E3"/>
    <w:rsid w:val="00FB0769"/>
    <w:rsid w:val="00FB085D"/>
    <w:rsid w:val="00FB0933"/>
    <w:rsid w:val="00FB0AAE"/>
    <w:rsid w:val="00FB0EB5"/>
    <w:rsid w:val="00FB0F46"/>
    <w:rsid w:val="00FB14C0"/>
    <w:rsid w:val="00FB1931"/>
    <w:rsid w:val="00FB20D3"/>
    <w:rsid w:val="00FB20EF"/>
    <w:rsid w:val="00FB20F3"/>
    <w:rsid w:val="00FB28BE"/>
    <w:rsid w:val="00FB36AF"/>
    <w:rsid w:val="00FB3734"/>
    <w:rsid w:val="00FB382E"/>
    <w:rsid w:val="00FB41D1"/>
    <w:rsid w:val="00FB41E3"/>
    <w:rsid w:val="00FB4F01"/>
    <w:rsid w:val="00FB513B"/>
    <w:rsid w:val="00FB5280"/>
    <w:rsid w:val="00FB552F"/>
    <w:rsid w:val="00FB557A"/>
    <w:rsid w:val="00FB5625"/>
    <w:rsid w:val="00FB57A4"/>
    <w:rsid w:val="00FB582B"/>
    <w:rsid w:val="00FB5DA5"/>
    <w:rsid w:val="00FB5F6B"/>
    <w:rsid w:val="00FB6310"/>
    <w:rsid w:val="00FB636C"/>
    <w:rsid w:val="00FB6389"/>
    <w:rsid w:val="00FB63C1"/>
    <w:rsid w:val="00FB68F8"/>
    <w:rsid w:val="00FB6979"/>
    <w:rsid w:val="00FB6C02"/>
    <w:rsid w:val="00FB6CFE"/>
    <w:rsid w:val="00FB7825"/>
    <w:rsid w:val="00FB7C0D"/>
    <w:rsid w:val="00FC0003"/>
    <w:rsid w:val="00FC0331"/>
    <w:rsid w:val="00FC0362"/>
    <w:rsid w:val="00FC08EB"/>
    <w:rsid w:val="00FC0974"/>
    <w:rsid w:val="00FC0FDE"/>
    <w:rsid w:val="00FC1DB3"/>
    <w:rsid w:val="00FC2466"/>
    <w:rsid w:val="00FC24A4"/>
    <w:rsid w:val="00FC2BA9"/>
    <w:rsid w:val="00FC2C51"/>
    <w:rsid w:val="00FC2F15"/>
    <w:rsid w:val="00FC2FF4"/>
    <w:rsid w:val="00FC33E4"/>
    <w:rsid w:val="00FC3652"/>
    <w:rsid w:val="00FC3EC2"/>
    <w:rsid w:val="00FC4348"/>
    <w:rsid w:val="00FC457D"/>
    <w:rsid w:val="00FC4C99"/>
    <w:rsid w:val="00FC5190"/>
    <w:rsid w:val="00FC5A86"/>
    <w:rsid w:val="00FC5E97"/>
    <w:rsid w:val="00FC6279"/>
    <w:rsid w:val="00FC653A"/>
    <w:rsid w:val="00FC6EE5"/>
    <w:rsid w:val="00FC7140"/>
    <w:rsid w:val="00FC7C1E"/>
    <w:rsid w:val="00FD09C5"/>
    <w:rsid w:val="00FD172C"/>
    <w:rsid w:val="00FD17F7"/>
    <w:rsid w:val="00FD1871"/>
    <w:rsid w:val="00FD1C2F"/>
    <w:rsid w:val="00FD1D90"/>
    <w:rsid w:val="00FD242A"/>
    <w:rsid w:val="00FD2614"/>
    <w:rsid w:val="00FD289C"/>
    <w:rsid w:val="00FD2E7B"/>
    <w:rsid w:val="00FD3562"/>
    <w:rsid w:val="00FD37F5"/>
    <w:rsid w:val="00FD3ECF"/>
    <w:rsid w:val="00FD4842"/>
    <w:rsid w:val="00FD4CF2"/>
    <w:rsid w:val="00FD4D17"/>
    <w:rsid w:val="00FD50EC"/>
    <w:rsid w:val="00FD59F3"/>
    <w:rsid w:val="00FD5E64"/>
    <w:rsid w:val="00FD6234"/>
    <w:rsid w:val="00FD6590"/>
    <w:rsid w:val="00FD69BF"/>
    <w:rsid w:val="00FD6F2E"/>
    <w:rsid w:val="00FD73A5"/>
    <w:rsid w:val="00FD786E"/>
    <w:rsid w:val="00FD7B71"/>
    <w:rsid w:val="00FD7C82"/>
    <w:rsid w:val="00FE003E"/>
    <w:rsid w:val="00FE0509"/>
    <w:rsid w:val="00FE07AE"/>
    <w:rsid w:val="00FE0DFE"/>
    <w:rsid w:val="00FE1079"/>
    <w:rsid w:val="00FE153D"/>
    <w:rsid w:val="00FE17D1"/>
    <w:rsid w:val="00FE1953"/>
    <w:rsid w:val="00FE20F8"/>
    <w:rsid w:val="00FE2579"/>
    <w:rsid w:val="00FE2AE8"/>
    <w:rsid w:val="00FE2EA3"/>
    <w:rsid w:val="00FE3062"/>
    <w:rsid w:val="00FE3440"/>
    <w:rsid w:val="00FE378E"/>
    <w:rsid w:val="00FE3BCD"/>
    <w:rsid w:val="00FE3CE7"/>
    <w:rsid w:val="00FE3DA7"/>
    <w:rsid w:val="00FE3E0F"/>
    <w:rsid w:val="00FE472D"/>
    <w:rsid w:val="00FE4759"/>
    <w:rsid w:val="00FE518A"/>
    <w:rsid w:val="00FE62DA"/>
    <w:rsid w:val="00FE6B38"/>
    <w:rsid w:val="00FE6F70"/>
    <w:rsid w:val="00FE7B82"/>
    <w:rsid w:val="00FE7E4F"/>
    <w:rsid w:val="00FF0294"/>
    <w:rsid w:val="00FF0560"/>
    <w:rsid w:val="00FF070D"/>
    <w:rsid w:val="00FF0D69"/>
    <w:rsid w:val="00FF13E8"/>
    <w:rsid w:val="00FF16F7"/>
    <w:rsid w:val="00FF1756"/>
    <w:rsid w:val="00FF1788"/>
    <w:rsid w:val="00FF2A04"/>
    <w:rsid w:val="00FF306A"/>
    <w:rsid w:val="00FF35A5"/>
    <w:rsid w:val="00FF3B5C"/>
    <w:rsid w:val="00FF421D"/>
    <w:rsid w:val="00FF42AB"/>
    <w:rsid w:val="00FF440C"/>
    <w:rsid w:val="00FF47A0"/>
    <w:rsid w:val="00FF4A48"/>
    <w:rsid w:val="00FF4DE3"/>
    <w:rsid w:val="00FF5394"/>
    <w:rsid w:val="00FF54B1"/>
    <w:rsid w:val="00FF5D24"/>
    <w:rsid w:val="00FF5F4E"/>
    <w:rsid w:val="00FF67A5"/>
    <w:rsid w:val="00FF6D6D"/>
    <w:rsid w:val="00FF746B"/>
  </w:rsids>
  <m:mathPr>
    <m:mathFont m:val="Cambria Math"/>
    <m:brkBin m:val="before"/>
    <m:brkBinSub m:val="--"/>
    <m:smallFrac m:val="0"/>
    <m:dispDef/>
    <m:lMargin m:val="0"/>
    <m:rMargin m:val="0"/>
    <m:defJc m:val="centerGroup"/>
    <m:wrapIndent m:val="1440"/>
    <m:intLim m:val="subSup"/>
    <m:naryLim m:val="undOvr"/>
  </m:mathPr>
  <w:themeFontLang w:val="en-IN"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185CC"/>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3636C"/>
    <w:pPr>
      <w:spacing w:after="0" w:line="240" w:lineRule="auto"/>
    </w:pPr>
    <w:rPr>
      <w:rFonts w:ascii="Times New Roman" w:eastAsia="Times New Roman" w:hAnsi="Times New Roman" w:cs="Times New Roman"/>
      <w:sz w:val="24"/>
      <w:szCs w:val="24"/>
      <w:lang w:eastAsia="en-GB" w:bidi="bn-IN"/>
    </w:rPr>
  </w:style>
  <w:style w:type="paragraph" w:styleId="Heading1">
    <w:name w:val="heading 1"/>
    <w:basedOn w:val="Normal"/>
    <w:next w:val="Normal"/>
    <w:link w:val="Heading1Char"/>
    <w:autoRedefine/>
    <w:uiPriority w:val="9"/>
    <w:qFormat/>
    <w:rsid w:val="00857A1F"/>
    <w:pPr>
      <w:keepNext/>
      <w:keepLines/>
      <w:spacing w:before="480" w:line="360" w:lineRule="auto"/>
      <w:outlineLvl w:val="0"/>
    </w:pPr>
    <w:rPr>
      <w:rFonts w:eastAsiaTheme="majorEastAsia" w:cstheme="majorBidi"/>
      <w:b/>
      <w:bCs/>
      <w:sz w:val="28"/>
      <w:szCs w:val="28"/>
      <w:lang w:val="en-AU" w:eastAsia="en-US" w:bidi="ar-SA"/>
    </w:rPr>
  </w:style>
  <w:style w:type="paragraph" w:styleId="Heading2">
    <w:name w:val="heading 2"/>
    <w:basedOn w:val="Normal"/>
    <w:next w:val="Normal"/>
    <w:link w:val="Heading2Char"/>
    <w:uiPriority w:val="9"/>
    <w:unhideWhenUsed/>
    <w:qFormat/>
    <w:rsid w:val="0089086B"/>
    <w:pPr>
      <w:keepNext/>
      <w:keepLines/>
      <w:spacing w:before="200"/>
      <w:outlineLvl w:val="1"/>
    </w:pPr>
    <w:rPr>
      <w:rFonts w:eastAsiaTheme="majorEastAsia" w:cstheme="majorBidi"/>
      <w:b/>
      <w:bCs/>
      <w:szCs w:val="26"/>
      <w:lang w:val="en-AU" w:eastAsia="en-US" w:bidi="ar-SA"/>
    </w:rPr>
  </w:style>
  <w:style w:type="paragraph" w:styleId="Heading3">
    <w:name w:val="heading 3"/>
    <w:basedOn w:val="Normal"/>
    <w:next w:val="Normal"/>
    <w:link w:val="Heading3Char"/>
    <w:uiPriority w:val="9"/>
    <w:unhideWhenUsed/>
    <w:qFormat/>
    <w:rsid w:val="005252DD"/>
    <w:pPr>
      <w:keepNext/>
      <w:keepLines/>
      <w:spacing w:before="200"/>
      <w:jc w:val="center"/>
      <w:outlineLvl w:val="2"/>
    </w:pPr>
    <w:rPr>
      <w:rFonts w:eastAsiaTheme="majorEastAsia" w:cstheme="majorBidi"/>
      <w:b/>
      <w:bCs/>
      <w:szCs w:val="22"/>
      <w:lang w:val="en-AU" w:eastAsia="en-US" w:bidi="ar-SA"/>
    </w:rPr>
  </w:style>
  <w:style w:type="paragraph" w:styleId="Heading4">
    <w:name w:val="heading 4"/>
    <w:basedOn w:val="Normal"/>
    <w:next w:val="Normal"/>
    <w:link w:val="Heading4Char"/>
    <w:uiPriority w:val="9"/>
    <w:unhideWhenUsed/>
    <w:qFormat/>
    <w:rsid w:val="005252DD"/>
    <w:pPr>
      <w:keepNext/>
      <w:keepLines/>
      <w:spacing w:before="200"/>
      <w:jc w:val="center"/>
      <w:outlineLvl w:val="3"/>
    </w:pPr>
    <w:rPr>
      <w:rFonts w:eastAsiaTheme="majorEastAsia" w:cstheme="majorBidi"/>
      <w:b/>
      <w:bCs/>
      <w:iCs/>
      <w:szCs w:val="22"/>
      <w:lang w:val="en-AU" w:eastAsia="en-US" w:bidi="ar-SA"/>
    </w:rPr>
  </w:style>
  <w:style w:type="paragraph" w:styleId="Heading5">
    <w:name w:val="heading 5"/>
    <w:basedOn w:val="Normal"/>
    <w:next w:val="Normal"/>
    <w:link w:val="Heading5Char"/>
    <w:uiPriority w:val="9"/>
    <w:semiHidden/>
    <w:unhideWhenUsed/>
    <w:qFormat/>
    <w:rsid w:val="0068700D"/>
    <w:pPr>
      <w:keepNext/>
      <w:keepLines/>
      <w:spacing w:before="200" w:line="259" w:lineRule="auto"/>
      <w:outlineLvl w:val="4"/>
    </w:pPr>
    <w:rPr>
      <w:rFonts w:asciiTheme="majorHAnsi" w:eastAsiaTheme="majorEastAsia" w:hAnsiTheme="majorHAnsi" w:cstheme="majorBidi"/>
      <w:color w:val="243F60" w:themeColor="accent1" w:themeShade="7F"/>
      <w:sz w:val="22"/>
      <w:szCs w:val="22"/>
      <w:lang w:val="en-AU" w:eastAsia="en-US"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D27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rsid w:val="00DE44C2"/>
    <w:pPr>
      <w:spacing w:after="160" w:line="259" w:lineRule="auto"/>
      <w:ind w:left="720"/>
      <w:contextualSpacing/>
    </w:pPr>
    <w:rPr>
      <w:rFonts w:asciiTheme="minorHAnsi" w:eastAsiaTheme="minorHAnsi" w:hAnsiTheme="minorHAnsi" w:cstheme="minorBidi"/>
      <w:sz w:val="22"/>
      <w:szCs w:val="22"/>
      <w:lang w:val="en-AU" w:eastAsia="en-US" w:bidi="ar-SA"/>
    </w:rPr>
  </w:style>
  <w:style w:type="character" w:customStyle="1" w:styleId="Heading1Char">
    <w:name w:val="Heading 1 Char"/>
    <w:basedOn w:val="DefaultParagraphFont"/>
    <w:link w:val="Heading1"/>
    <w:uiPriority w:val="9"/>
    <w:rsid w:val="00857A1F"/>
    <w:rPr>
      <w:rFonts w:ascii="Times New Roman" w:eastAsiaTheme="majorEastAsia" w:hAnsi="Times New Roman" w:cstheme="majorBidi"/>
      <w:b/>
      <w:bCs/>
      <w:sz w:val="28"/>
      <w:szCs w:val="28"/>
      <w:lang w:val="en-AU"/>
    </w:rPr>
  </w:style>
  <w:style w:type="paragraph" w:styleId="BalloonText">
    <w:name w:val="Balloon Text"/>
    <w:basedOn w:val="Normal"/>
    <w:link w:val="BalloonTextChar"/>
    <w:uiPriority w:val="99"/>
    <w:semiHidden/>
    <w:unhideWhenUsed/>
    <w:rsid w:val="002A5E21"/>
    <w:rPr>
      <w:rFonts w:ascii="Tahoma" w:eastAsiaTheme="minorHAnsi" w:hAnsi="Tahoma" w:cs="Tahoma"/>
      <w:sz w:val="16"/>
      <w:szCs w:val="16"/>
      <w:lang w:val="en-AU" w:eastAsia="en-US" w:bidi="ar-SA"/>
    </w:rPr>
  </w:style>
  <w:style w:type="character" w:customStyle="1" w:styleId="BalloonTextChar">
    <w:name w:val="Balloon Text Char"/>
    <w:basedOn w:val="DefaultParagraphFont"/>
    <w:link w:val="BalloonText"/>
    <w:uiPriority w:val="99"/>
    <w:semiHidden/>
    <w:rsid w:val="002A5E21"/>
    <w:rPr>
      <w:rFonts w:ascii="Tahoma" w:hAnsi="Tahoma" w:cs="Tahoma"/>
      <w:sz w:val="16"/>
      <w:szCs w:val="16"/>
    </w:rPr>
  </w:style>
  <w:style w:type="paragraph" w:styleId="Bibliography">
    <w:name w:val="Bibliography"/>
    <w:basedOn w:val="Normal"/>
    <w:next w:val="Normal"/>
    <w:uiPriority w:val="37"/>
    <w:unhideWhenUsed/>
    <w:rsid w:val="002A5E21"/>
    <w:pPr>
      <w:spacing w:after="160" w:line="259" w:lineRule="auto"/>
    </w:pPr>
    <w:rPr>
      <w:rFonts w:asciiTheme="minorHAnsi" w:eastAsiaTheme="minorHAnsi" w:hAnsiTheme="minorHAnsi" w:cstheme="minorBidi"/>
      <w:sz w:val="22"/>
      <w:szCs w:val="22"/>
      <w:lang w:val="en-AU" w:eastAsia="en-US" w:bidi="ar-SA"/>
    </w:rPr>
  </w:style>
  <w:style w:type="paragraph" w:styleId="TOCHeading">
    <w:name w:val="TOC Heading"/>
    <w:basedOn w:val="Heading1"/>
    <w:next w:val="Normal"/>
    <w:uiPriority w:val="39"/>
    <w:semiHidden/>
    <w:unhideWhenUsed/>
    <w:qFormat/>
    <w:rsid w:val="002A5E21"/>
    <w:pPr>
      <w:spacing w:line="276" w:lineRule="auto"/>
      <w:outlineLvl w:val="9"/>
    </w:pPr>
    <w:rPr>
      <w:rFonts w:asciiTheme="majorHAnsi" w:hAnsiTheme="majorHAnsi"/>
      <w:color w:val="365F91" w:themeColor="accent1" w:themeShade="BF"/>
      <w:lang w:val="en-US" w:eastAsia="ja-JP"/>
    </w:rPr>
  </w:style>
  <w:style w:type="paragraph" w:styleId="TOC1">
    <w:name w:val="toc 1"/>
    <w:basedOn w:val="Normal"/>
    <w:next w:val="Normal"/>
    <w:autoRedefine/>
    <w:uiPriority w:val="39"/>
    <w:unhideWhenUsed/>
    <w:rsid w:val="002A5E21"/>
    <w:pPr>
      <w:spacing w:after="100" w:line="259" w:lineRule="auto"/>
    </w:pPr>
    <w:rPr>
      <w:rFonts w:asciiTheme="minorHAnsi" w:eastAsiaTheme="minorHAnsi" w:hAnsiTheme="minorHAnsi" w:cstheme="minorBidi"/>
      <w:sz w:val="22"/>
      <w:szCs w:val="22"/>
      <w:lang w:val="en-AU" w:eastAsia="en-US" w:bidi="ar-SA"/>
    </w:rPr>
  </w:style>
  <w:style w:type="character" w:styleId="Hyperlink">
    <w:name w:val="Hyperlink"/>
    <w:basedOn w:val="DefaultParagraphFont"/>
    <w:uiPriority w:val="99"/>
    <w:unhideWhenUsed/>
    <w:rsid w:val="002A5E21"/>
    <w:rPr>
      <w:color w:val="0000FF" w:themeColor="hyperlink"/>
      <w:u w:val="single"/>
    </w:rPr>
  </w:style>
  <w:style w:type="character" w:customStyle="1" w:styleId="Heading2Char">
    <w:name w:val="Heading 2 Char"/>
    <w:basedOn w:val="DefaultParagraphFont"/>
    <w:link w:val="Heading2"/>
    <w:uiPriority w:val="9"/>
    <w:rsid w:val="0089086B"/>
    <w:rPr>
      <w:rFonts w:ascii="Times New Roman" w:eastAsiaTheme="majorEastAsia" w:hAnsi="Times New Roman" w:cstheme="majorBidi"/>
      <w:b/>
      <w:bCs/>
      <w:sz w:val="24"/>
      <w:szCs w:val="26"/>
      <w:lang w:val="en-AU"/>
    </w:rPr>
  </w:style>
  <w:style w:type="paragraph" w:styleId="TOC2">
    <w:name w:val="toc 2"/>
    <w:basedOn w:val="Normal"/>
    <w:next w:val="Normal"/>
    <w:autoRedefine/>
    <w:uiPriority w:val="39"/>
    <w:unhideWhenUsed/>
    <w:rsid w:val="00B33F3D"/>
    <w:pPr>
      <w:spacing w:after="100" w:line="259" w:lineRule="auto"/>
      <w:ind w:left="220"/>
    </w:pPr>
    <w:rPr>
      <w:rFonts w:asciiTheme="minorHAnsi" w:eastAsiaTheme="minorHAnsi" w:hAnsiTheme="minorHAnsi" w:cstheme="minorBidi"/>
      <w:sz w:val="22"/>
      <w:szCs w:val="22"/>
      <w:lang w:val="en-AU" w:eastAsia="en-US" w:bidi="ar-SA"/>
    </w:rPr>
  </w:style>
  <w:style w:type="paragraph" w:styleId="Header">
    <w:name w:val="header"/>
    <w:basedOn w:val="Normal"/>
    <w:link w:val="HeaderChar"/>
    <w:uiPriority w:val="99"/>
    <w:unhideWhenUsed/>
    <w:rsid w:val="00B33F3D"/>
    <w:pPr>
      <w:tabs>
        <w:tab w:val="center" w:pos="4513"/>
        <w:tab w:val="right" w:pos="9026"/>
      </w:tabs>
    </w:pPr>
    <w:rPr>
      <w:rFonts w:asciiTheme="minorHAnsi" w:eastAsiaTheme="minorHAnsi" w:hAnsiTheme="minorHAnsi" w:cstheme="minorBidi"/>
      <w:sz w:val="22"/>
      <w:szCs w:val="22"/>
      <w:lang w:val="en-AU" w:eastAsia="en-US" w:bidi="ar-SA"/>
    </w:rPr>
  </w:style>
  <w:style w:type="character" w:customStyle="1" w:styleId="HeaderChar">
    <w:name w:val="Header Char"/>
    <w:basedOn w:val="DefaultParagraphFont"/>
    <w:link w:val="Header"/>
    <w:uiPriority w:val="99"/>
    <w:rsid w:val="00B33F3D"/>
  </w:style>
  <w:style w:type="paragraph" w:styleId="Footer">
    <w:name w:val="footer"/>
    <w:basedOn w:val="Normal"/>
    <w:link w:val="FooterChar"/>
    <w:uiPriority w:val="99"/>
    <w:unhideWhenUsed/>
    <w:rsid w:val="00B33F3D"/>
    <w:pPr>
      <w:tabs>
        <w:tab w:val="center" w:pos="4513"/>
        <w:tab w:val="right" w:pos="9026"/>
      </w:tabs>
    </w:pPr>
    <w:rPr>
      <w:rFonts w:asciiTheme="minorHAnsi" w:eastAsiaTheme="minorHAnsi" w:hAnsiTheme="minorHAnsi" w:cstheme="minorBidi"/>
      <w:sz w:val="22"/>
      <w:szCs w:val="22"/>
      <w:lang w:val="en-AU" w:eastAsia="en-US" w:bidi="ar-SA"/>
    </w:rPr>
  </w:style>
  <w:style w:type="character" w:customStyle="1" w:styleId="FooterChar">
    <w:name w:val="Footer Char"/>
    <w:basedOn w:val="DefaultParagraphFont"/>
    <w:link w:val="Footer"/>
    <w:uiPriority w:val="99"/>
    <w:rsid w:val="00B33F3D"/>
  </w:style>
  <w:style w:type="character" w:customStyle="1" w:styleId="Heading3Char">
    <w:name w:val="Heading 3 Char"/>
    <w:basedOn w:val="DefaultParagraphFont"/>
    <w:link w:val="Heading3"/>
    <w:uiPriority w:val="9"/>
    <w:rsid w:val="005252DD"/>
    <w:rPr>
      <w:rFonts w:ascii="Times New Roman" w:eastAsiaTheme="majorEastAsia" w:hAnsi="Times New Roman" w:cstheme="majorBidi"/>
      <w:b/>
      <w:bCs/>
      <w:sz w:val="24"/>
      <w:lang w:val="en-AU"/>
    </w:rPr>
  </w:style>
  <w:style w:type="paragraph" w:styleId="EndnoteText">
    <w:name w:val="endnote text"/>
    <w:basedOn w:val="Normal"/>
    <w:link w:val="EndnoteTextChar"/>
    <w:uiPriority w:val="99"/>
    <w:semiHidden/>
    <w:unhideWhenUsed/>
    <w:rsid w:val="00D97E0C"/>
    <w:rPr>
      <w:rFonts w:asciiTheme="minorHAnsi" w:eastAsiaTheme="minorHAnsi" w:hAnsiTheme="minorHAnsi" w:cstheme="minorBidi"/>
      <w:sz w:val="20"/>
      <w:szCs w:val="20"/>
      <w:lang w:val="en-AU" w:eastAsia="en-US" w:bidi="ar-SA"/>
    </w:rPr>
  </w:style>
  <w:style w:type="character" w:customStyle="1" w:styleId="EndnoteTextChar">
    <w:name w:val="Endnote Text Char"/>
    <w:basedOn w:val="DefaultParagraphFont"/>
    <w:link w:val="EndnoteText"/>
    <w:uiPriority w:val="99"/>
    <w:semiHidden/>
    <w:rsid w:val="00D97E0C"/>
    <w:rPr>
      <w:sz w:val="20"/>
      <w:szCs w:val="20"/>
      <w:lang w:val="en-AU"/>
    </w:rPr>
  </w:style>
  <w:style w:type="character" w:styleId="EndnoteReference">
    <w:name w:val="endnote reference"/>
    <w:basedOn w:val="DefaultParagraphFont"/>
    <w:uiPriority w:val="99"/>
    <w:semiHidden/>
    <w:unhideWhenUsed/>
    <w:rsid w:val="00D97E0C"/>
    <w:rPr>
      <w:vertAlign w:val="superscript"/>
    </w:rPr>
  </w:style>
  <w:style w:type="paragraph" w:styleId="NormalWeb">
    <w:name w:val="Normal (Web)"/>
    <w:basedOn w:val="Normal"/>
    <w:uiPriority w:val="99"/>
    <w:unhideWhenUsed/>
    <w:rsid w:val="00D97E0C"/>
    <w:pPr>
      <w:spacing w:before="100" w:beforeAutospacing="1" w:after="100" w:afterAutospacing="1"/>
    </w:pPr>
    <w:rPr>
      <w:lang w:val="en-US" w:eastAsia="en-US" w:bidi="ar-SA"/>
    </w:rPr>
  </w:style>
  <w:style w:type="character" w:customStyle="1" w:styleId="s1">
    <w:name w:val="s1"/>
    <w:basedOn w:val="DefaultParagraphFont"/>
    <w:rsid w:val="00834396"/>
  </w:style>
  <w:style w:type="paragraph" w:customStyle="1" w:styleId="p2">
    <w:name w:val="p2"/>
    <w:basedOn w:val="Normal"/>
    <w:rsid w:val="00834396"/>
    <w:pPr>
      <w:spacing w:before="100" w:beforeAutospacing="1" w:after="100" w:afterAutospacing="1"/>
    </w:pPr>
    <w:rPr>
      <w:lang w:eastAsia="en-IN" w:bidi="ar-SA"/>
    </w:rPr>
  </w:style>
  <w:style w:type="paragraph" w:styleId="TOC3">
    <w:name w:val="toc 3"/>
    <w:basedOn w:val="Normal"/>
    <w:next w:val="Normal"/>
    <w:autoRedefine/>
    <w:uiPriority w:val="39"/>
    <w:unhideWhenUsed/>
    <w:rsid w:val="00110510"/>
    <w:pPr>
      <w:spacing w:after="100" w:line="259" w:lineRule="auto"/>
      <w:ind w:left="440"/>
    </w:pPr>
    <w:rPr>
      <w:rFonts w:asciiTheme="minorHAnsi" w:eastAsiaTheme="minorHAnsi" w:hAnsiTheme="minorHAnsi" w:cstheme="minorBidi"/>
      <w:sz w:val="22"/>
      <w:szCs w:val="22"/>
      <w:lang w:val="en-AU" w:eastAsia="en-US" w:bidi="ar-SA"/>
    </w:rPr>
  </w:style>
  <w:style w:type="paragraph" w:styleId="FootnoteText">
    <w:name w:val="footnote text"/>
    <w:basedOn w:val="Normal"/>
    <w:link w:val="FootnoteTextChar"/>
    <w:uiPriority w:val="99"/>
    <w:semiHidden/>
    <w:unhideWhenUsed/>
    <w:rsid w:val="00677522"/>
    <w:rPr>
      <w:rFonts w:asciiTheme="minorHAnsi" w:eastAsiaTheme="minorHAnsi" w:hAnsiTheme="minorHAnsi" w:cstheme="minorBidi"/>
      <w:sz w:val="20"/>
      <w:szCs w:val="20"/>
      <w:lang w:val="en-AU" w:eastAsia="en-US" w:bidi="ar-SA"/>
    </w:rPr>
  </w:style>
  <w:style w:type="character" w:customStyle="1" w:styleId="FootnoteTextChar">
    <w:name w:val="Footnote Text Char"/>
    <w:basedOn w:val="DefaultParagraphFont"/>
    <w:link w:val="FootnoteText"/>
    <w:uiPriority w:val="99"/>
    <w:semiHidden/>
    <w:rsid w:val="00677522"/>
    <w:rPr>
      <w:sz w:val="20"/>
      <w:szCs w:val="20"/>
      <w:lang w:val="en-AU"/>
    </w:rPr>
  </w:style>
  <w:style w:type="character" w:styleId="FootnoteReference">
    <w:name w:val="footnote reference"/>
    <w:basedOn w:val="DefaultParagraphFont"/>
    <w:uiPriority w:val="99"/>
    <w:semiHidden/>
    <w:unhideWhenUsed/>
    <w:rsid w:val="00677522"/>
    <w:rPr>
      <w:vertAlign w:val="superscript"/>
    </w:rPr>
  </w:style>
  <w:style w:type="character" w:customStyle="1" w:styleId="apple-tab-span">
    <w:name w:val="apple-tab-span"/>
    <w:basedOn w:val="DefaultParagraphFont"/>
    <w:rsid w:val="00E16DB9"/>
  </w:style>
  <w:style w:type="character" w:customStyle="1" w:styleId="Heading4Char">
    <w:name w:val="Heading 4 Char"/>
    <w:basedOn w:val="DefaultParagraphFont"/>
    <w:link w:val="Heading4"/>
    <w:uiPriority w:val="9"/>
    <w:rsid w:val="005252DD"/>
    <w:rPr>
      <w:rFonts w:ascii="Times New Roman" w:eastAsiaTheme="majorEastAsia" w:hAnsi="Times New Roman" w:cstheme="majorBidi"/>
      <w:b/>
      <w:bCs/>
      <w:iCs/>
      <w:sz w:val="24"/>
      <w:lang w:val="en-AU"/>
    </w:rPr>
  </w:style>
  <w:style w:type="character" w:customStyle="1" w:styleId="Heading5Char">
    <w:name w:val="Heading 5 Char"/>
    <w:basedOn w:val="DefaultParagraphFont"/>
    <w:link w:val="Heading5"/>
    <w:uiPriority w:val="9"/>
    <w:semiHidden/>
    <w:rsid w:val="0068700D"/>
    <w:rPr>
      <w:rFonts w:asciiTheme="majorHAnsi" w:eastAsiaTheme="majorEastAsia" w:hAnsiTheme="majorHAnsi" w:cstheme="majorBidi"/>
      <w:color w:val="243F60" w:themeColor="accent1" w:themeShade="7F"/>
      <w:lang w:val="en-AU"/>
    </w:rPr>
  </w:style>
  <w:style w:type="character" w:styleId="PlaceholderText">
    <w:name w:val="Placeholder Text"/>
    <w:basedOn w:val="DefaultParagraphFont"/>
    <w:uiPriority w:val="99"/>
    <w:semiHidden/>
    <w:rsid w:val="0071669D"/>
    <w:rPr>
      <w:color w:val="808080"/>
    </w:rPr>
  </w:style>
  <w:style w:type="paragraph" w:customStyle="1" w:styleId="Normal1">
    <w:name w:val="Normal1"/>
    <w:rsid w:val="0062030E"/>
    <w:pPr>
      <w:spacing w:after="0"/>
    </w:pPr>
    <w:rPr>
      <w:rFonts w:ascii="Arial" w:eastAsia="Arial" w:hAnsi="Arial" w:cs="Arial"/>
    </w:rPr>
  </w:style>
  <w:style w:type="paragraph" w:styleId="NoSpacing">
    <w:name w:val="No Spacing"/>
    <w:uiPriority w:val="1"/>
    <w:qFormat/>
    <w:rsid w:val="0062030E"/>
    <w:pPr>
      <w:spacing w:after="0" w:line="240" w:lineRule="auto"/>
    </w:pPr>
    <w:rPr>
      <w:rFonts w:ascii="Times New Roman" w:eastAsia="Arial" w:hAnsi="Times New Roman" w:cs="Arial"/>
      <w:b/>
      <w:sz w:val="28"/>
    </w:rPr>
  </w:style>
  <w:style w:type="character" w:customStyle="1" w:styleId="ListParagraphChar">
    <w:name w:val="List Paragraph Char"/>
    <w:link w:val="ListParagraph"/>
    <w:uiPriority w:val="34"/>
    <w:rsid w:val="0089086B"/>
    <w:rPr>
      <w:lang w:val="en-AU"/>
    </w:rPr>
  </w:style>
  <w:style w:type="character" w:styleId="UnresolvedMention">
    <w:name w:val="Unresolved Mention"/>
    <w:basedOn w:val="DefaultParagraphFont"/>
    <w:uiPriority w:val="99"/>
    <w:rsid w:val="008B3BB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73587">
      <w:bodyDiv w:val="1"/>
      <w:marLeft w:val="0"/>
      <w:marRight w:val="0"/>
      <w:marTop w:val="0"/>
      <w:marBottom w:val="0"/>
      <w:divBdr>
        <w:top w:val="none" w:sz="0" w:space="0" w:color="auto"/>
        <w:left w:val="none" w:sz="0" w:space="0" w:color="auto"/>
        <w:bottom w:val="none" w:sz="0" w:space="0" w:color="auto"/>
        <w:right w:val="none" w:sz="0" w:space="0" w:color="auto"/>
      </w:divBdr>
    </w:div>
    <w:div w:id="22102084">
      <w:bodyDiv w:val="1"/>
      <w:marLeft w:val="0"/>
      <w:marRight w:val="0"/>
      <w:marTop w:val="0"/>
      <w:marBottom w:val="0"/>
      <w:divBdr>
        <w:top w:val="none" w:sz="0" w:space="0" w:color="auto"/>
        <w:left w:val="none" w:sz="0" w:space="0" w:color="auto"/>
        <w:bottom w:val="none" w:sz="0" w:space="0" w:color="auto"/>
        <w:right w:val="none" w:sz="0" w:space="0" w:color="auto"/>
      </w:divBdr>
    </w:div>
    <w:div w:id="39091888">
      <w:bodyDiv w:val="1"/>
      <w:marLeft w:val="0"/>
      <w:marRight w:val="0"/>
      <w:marTop w:val="0"/>
      <w:marBottom w:val="0"/>
      <w:divBdr>
        <w:top w:val="none" w:sz="0" w:space="0" w:color="auto"/>
        <w:left w:val="none" w:sz="0" w:space="0" w:color="auto"/>
        <w:bottom w:val="none" w:sz="0" w:space="0" w:color="auto"/>
        <w:right w:val="none" w:sz="0" w:space="0" w:color="auto"/>
      </w:divBdr>
    </w:div>
    <w:div w:id="56319888">
      <w:bodyDiv w:val="1"/>
      <w:marLeft w:val="0"/>
      <w:marRight w:val="0"/>
      <w:marTop w:val="0"/>
      <w:marBottom w:val="0"/>
      <w:divBdr>
        <w:top w:val="none" w:sz="0" w:space="0" w:color="auto"/>
        <w:left w:val="none" w:sz="0" w:space="0" w:color="auto"/>
        <w:bottom w:val="none" w:sz="0" w:space="0" w:color="auto"/>
        <w:right w:val="none" w:sz="0" w:space="0" w:color="auto"/>
      </w:divBdr>
    </w:div>
    <w:div w:id="64306657">
      <w:bodyDiv w:val="1"/>
      <w:marLeft w:val="0"/>
      <w:marRight w:val="0"/>
      <w:marTop w:val="0"/>
      <w:marBottom w:val="0"/>
      <w:divBdr>
        <w:top w:val="none" w:sz="0" w:space="0" w:color="auto"/>
        <w:left w:val="none" w:sz="0" w:space="0" w:color="auto"/>
        <w:bottom w:val="none" w:sz="0" w:space="0" w:color="auto"/>
        <w:right w:val="none" w:sz="0" w:space="0" w:color="auto"/>
      </w:divBdr>
    </w:div>
    <w:div w:id="71974934">
      <w:bodyDiv w:val="1"/>
      <w:marLeft w:val="0"/>
      <w:marRight w:val="0"/>
      <w:marTop w:val="0"/>
      <w:marBottom w:val="0"/>
      <w:divBdr>
        <w:top w:val="none" w:sz="0" w:space="0" w:color="auto"/>
        <w:left w:val="none" w:sz="0" w:space="0" w:color="auto"/>
        <w:bottom w:val="none" w:sz="0" w:space="0" w:color="auto"/>
        <w:right w:val="none" w:sz="0" w:space="0" w:color="auto"/>
      </w:divBdr>
      <w:divsChild>
        <w:div w:id="2091074806">
          <w:marLeft w:val="945"/>
          <w:marRight w:val="0"/>
          <w:marTop w:val="0"/>
          <w:marBottom w:val="0"/>
          <w:divBdr>
            <w:top w:val="none" w:sz="0" w:space="0" w:color="auto"/>
            <w:left w:val="none" w:sz="0" w:space="0" w:color="auto"/>
            <w:bottom w:val="none" w:sz="0" w:space="0" w:color="auto"/>
            <w:right w:val="none" w:sz="0" w:space="0" w:color="auto"/>
          </w:divBdr>
        </w:div>
        <w:div w:id="2010213905">
          <w:marLeft w:val="735"/>
          <w:marRight w:val="0"/>
          <w:marTop w:val="0"/>
          <w:marBottom w:val="0"/>
          <w:divBdr>
            <w:top w:val="none" w:sz="0" w:space="0" w:color="auto"/>
            <w:left w:val="none" w:sz="0" w:space="0" w:color="auto"/>
            <w:bottom w:val="none" w:sz="0" w:space="0" w:color="auto"/>
            <w:right w:val="none" w:sz="0" w:space="0" w:color="auto"/>
          </w:divBdr>
        </w:div>
      </w:divsChild>
    </w:div>
    <w:div w:id="105782901">
      <w:bodyDiv w:val="1"/>
      <w:marLeft w:val="0"/>
      <w:marRight w:val="0"/>
      <w:marTop w:val="0"/>
      <w:marBottom w:val="0"/>
      <w:divBdr>
        <w:top w:val="none" w:sz="0" w:space="0" w:color="auto"/>
        <w:left w:val="none" w:sz="0" w:space="0" w:color="auto"/>
        <w:bottom w:val="none" w:sz="0" w:space="0" w:color="auto"/>
        <w:right w:val="none" w:sz="0" w:space="0" w:color="auto"/>
      </w:divBdr>
    </w:div>
    <w:div w:id="188224792">
      <w:bodyDiv w:val="1"/>
      <w:marLeft w:val="0"/>
      <w:marRight w:val="0"/>
      <w:marTop w:val="0"/>
      <w:marBottom w:val="0"/>
      <w:divBdr>
        <w:top w:val="none" w:sz="0" w:space="0" w:color="auto"/>
        <w:left w:val="none" w:sz="0" w:space="0" w:color="auto"/>
        <w:bottom w:val="none" w:sz="0" w:space="0" w:color="auto"/>
        <w:right w:val="none" w:sz="0" w:space="0" w:color="auto"/>
      </w:divBdr>
    </w:div>
    <w:div w:id="317156497">
      <w:bodyDiv w:val="1"/>
      <w:marLeft w:val="0"/>
      <w:marRight w:val="0"/>
      <w:marTop w:val="0"/>
      <w:marBottom w:val="0"/>
      <w:divBdr>
        <w:top w:val="none" w:sz="0" w:space="0" w:color="auto"/>
        <w:left w:val="none" w:sz="0" w:space="0" w:color="auto"/>
        <w:bottom w:val="none" w:sz="0" w:space="0" w:color="auto"/>
        <w:right w:val="none" w:sz="0" w:space="0" w:color="auto"/>
      </w:divBdr>
    </w:div>
    <w:div w:id="352726261">
      <w:bodyDiv w:val="1"/>
      <w:marLeft w:val="0"/>
      <w:marRight w:val="0"/>
      <w:marTop w:val="0"/>
      <w:marBottom w:val="0"/>
      <w:divBdr>
        <w:top w:val="none" w:sz="0" w:space="0" w:color="auto"/>
        <w:left w:val="none" w:sz="0" w:space="0" w:color="auto"/>
        <w:bottom w:val="none" w:sz="0" w:space="0" w:color="auto"/>
        <w:right w:val="none" w:sz="0" w:space="0" w:color="auto"/>
      </w:divBdr>
    </w:div>
    <w:div w:id="604504987">
      <w:bodyDiv w:val="1"/>
      <w:marLeft w:val="0"/>
      <w:marRight w:val="0"/>
      <w:marTop w:val="0"/>
      <w:marBottom w:val="0"/>
      <w:divBdr>
        <w:top w:val="none" w:sz="0" w:space="0" w:color="auto"/>
        <w:left w:val="none" w:sz="0" w:space="0" w:color="auto"/>
        <w:bottom w:val="none" w:sz="0" w:space="0" w:color="auto"/>
        <w:right w:val="none" w:sz="0" w:space="0" w:color="auto"/>
      </w:divBdr>
    </w:div>
    <w:div w:id="627127708">
      <w:bodyDiv w:val="1"/>
      <w:marLeft w:val="0"/>
      <w:marRight w:val="0"/>
      <w:marTop w:val="0"/>
      <w:marBottom w:val="0"/>
      <w:divBdr>
        <w:top w:val="none" w:sz="0" w:space="0" w:color="auto"/>
        <w:left w:val="none" w:sz="0" w:space="0" w:color="auto"/>
        <w:bottom w:val="none" w:sz="0" w:space="0" w:color="auto"/>
        <w:right w:val="none" w:sz="0" w:space="0" w:color="auto"/>
      </w:divBdr>
    </w:div>
    <w:div w:id="653023740">
      <w:bodyDiv w:val="1"/>
      <w:marLeft w:val="0"/>
      <w:marRight w:val="0"/>
      <w:marTop w:val="0"/>
      <w:marBottom w:val="0"/>
      <w:divBdr>
        <w:top w:val="none" w:sz="0" w:space="0" w:color="auto"/>
        <w:left w:val="none" w:sz="0" w:space="0" w:color="auto"/>
        <w:bottom w:val="none" w:sz="0" w:space="0" w:color="auto"/>
        <w:right w:val="none" w:sz="0" w:space="0" w:color="auto"/>
      </w:divBdr>
    </w:div>
    <w:div w:id="751972960">
      <w:bodyDiv w:val="1"/>
      <w:marLeft w:val="0"/>
      <w:marRight w:val="0"/>
      <w:marTop w:val="0"/>
      <w:marBottom w:val="0"/>
      <w:divBdr>
        <w:top w:val="none" w:sz="0" w:space="0" w:color="auto"/>
        <w:left w:val="none" w:sz="0" w:space="0" w:color="auto"/>
        <w:bottom w:val="none" w:sz="0" w:space="0" w:color="auto"/>
        <w:right w:val="none" w:sz="0" w:space="0" w:color="auto"/>
      </w:divBdr>
    </w:div>
    <w:div w:id="774788972">
      <w:bodyDiv w:val="1"/>
      <w:marLeft w:val="0"/>
      <w:marRight w:val="0"/>
      <w:marTop w:val="0"/>
      <w:marBottom w:val="0"/>
      <w:divBdr>
        <w:top w:val="none" w:sz="0" w:space="0" w:color="auto"/>
        <w:left w:val="none" w:sz="0" w:space="0" w:color="auto"/>
        <w:bottom w:val="none" w:sz="0" w:space="0" w:color="auto"/>
        <w:right w:val="none" w:sz="0" w:space="0" w:color="auto"/>
      </w:divBdr>
    </w:div>
    <w:div w:id="805582780">
      <w:bodyDiv w:val="1"/>
      <w:marLeft w:val="0"/>
      <w:marRight w:val="0"/>
      <w:marTop w:val="0"/>
      <w:marBottom w:val="0"/>
      <w:divBdr>
        <w:top w:val="none" w:sz="0" w:space="0" w:color="auto"/>
        <w:left w:val="none" w:sz="0" w:space="0" w:color="auto"/>
        <w:bottom w:val="none" w:sz="0" w:space="0" w:color="auto"/>
        <w:right w:val="none" w:sz="0" w:space="0" w:color="auto"/>
      </w:divBdr>
    </w:div>
    <w:div w:id="848176004">
      <w:bodyDiv w:val="1"/>
      <w:marLeft w:val="0"/>
      <w:marRight w:val="0"/>
      <w:marTop w:val="0"/>
      <w:marBottom w:val="0"/>
      <w:divBdr>
        <w:top w:val="none" w:sz="0" w:space="0" w:color="auto"/>
        <w:left w:val="none" w:sz="0" w:space="0" w:color="auto"/>
        <w:bottom w:val="none" w:sz="0" w:space="0" w:color="auto"/>
        <w:right w:val="none" w:sz="0" w:space="0" w:color="auto"/>
      </w:divBdr>
    </w:div>
    <w:div w:id="865601942">
      <w:bodyDiv w:val="1"/>
      <w:marLeft w:val="0"/>
      <w:marRight w:val="0"/>
      <w:marTop w:val="0"/>
      <w:marBottom w:val="0"/>
      <w:divBdr>
        <w:top w:val="none" w:sz="0" w:space="0" w:color="auto"/>
        <w:left w:val="none" w:sz="0" w:space="0" w:color="auto"/>
        <w:bottom w:val="none" w:sz="0" w:space="0" w:color="auto"/>
        <w:right w:val="none" w:sz="0" w:space="0" w:color="auto"/>
      </w:divBdr>
    </w:div>
    <w:div w:id="877471543">
      <w:bodyDiv w:val="1"/>
      <w:marLeft w:val="0"/>
      <w:marRight w:val="0"/>
      <w:marTop w:val="0"/>
      <w:marBottom w:val="0"/>
      <w:divBdr>
        <w:top w:val="none" w:sz="0" w:space="0" w:color="auto"/>
        <w:left w:val="none" w:sz="0" w:space="0" w:color="auto"/>
        <w:bottom w:val="none" w:sz="0" w:space="0" w:color="auto"/>
        <w:right w:val="none" w:sz="0" w:space="0" w:color="auto"/>
      </w:divBdr>
    </w:div>
    <w:div w:id="961690198">
      <w:bodyDiv w:val="1"/>
      <w:marLeft w:val="0"/>
      <w:marRight w:val="0"/>
      <w:marTop w:val="0"/>
      <w:marBottom w:val="0"/>
      <w:divBdr>
        <w:top w:val="none" w:sz="0" w:space="0" w:color="auto"/>
        <w:left w:val="none" w:sz="0" w:space="0" w:color="auto"/>
        <w:bottom w:val="none" w:sz="0" w:space="0" w:color="auto"/>
        <w:right w:val="none" w:sz="0" w:space="0" w:color="auto"/>
      </w:divBdr>
    </w:div>
    <w:div w:id="983119817">
      <w:bodyDiv w:val="1"/>
      <w:marLeft w:val="0"/>
      <w:marRight w:val="0"/>
      <w:marTop w:val="0"/>
      <w:marBottom w:val="0"/>
      <w:divBdr>
        <w:top w:val="none" w:sz="0" w:space="0" w:color="auto"/>
        <w:left w:val="none" w:sz="0" w:space="0" w:color="auto"/>
        <w:bottom w:val="none" w:sz="0" w:space="0" w:color="auto"/>
        <w:right w:val="none" w:sz="0" w:space="0" w:color="auto"/>
      </w:divBdr>
    </w:div>
    <w:div w:id="1006517860">
      <w:bodyDiv w:val="1"/>
      <w:marLeft w:val="0"/>
      <w:marRight w:val="0"/>
      <w:marTop w:val="0"/>
      <w:marBottom w:val="0"/>
      <w:divBdr>
        <w:top w:val="none" w:sz="0" w:space="0" w:color="auto"/>
        <w:left w:val="none" w:sz="0" w:space="0" w:color="auto"/>
        <w:bottom w:val="none" w:sz="0" w:space="0" w:color="auto"/>
        <w:right w:val="none" w:sz="0" w:space="0" w:color="auto"/>
      </w:divBdr>
    </w:div>
    <w:div w:id="1015615938">
      <w:bodyDiv w:val="1"/>
      <w:marLeft w:val="0"/>
      <w:marRight w:val="0"/>
      <w:marTop w:val="0"/>
      <w:marBottom w:val="0"/>
      <w:divBdr>
        <w:top w:val="none" w:sz="0" w:space="0" w:color="auto"/>
        <w:left w:val="none" w:sz="0" w:space="0" w:color="auto"/>
        <w:bottom w:val="none" w:sz="0" w:space="0" w:color="auto"/>
        <w:right w:val="none" w:sz="0" w:space="0" w:color="auto"/>
      </w:divBdr>
    </w:div>
    <w:div w:id="1022780403">
      <w:bodyDiv w:val="1"/>
      <w:marLeft w:val="0"/>
      <w:marRight w:val="0"/>
      <w:marTop w:val="0"/>
      <w:marBottom w:val="0"/>
      <w:divBdr>
        <w:top w:val="none" w:sz="0" w:space="0" w:color="auto"/>
        <w:left w:val="none" w:sz="0" w:space="0" w:color="auto"/>
        <w:bottom w:val="none" w:sz="0" w:space="0" w:color="auto"/>
        <w:right w:val="none" w:sz="0" w:space="0" w:color="auto"/>
      </w:divBdr>
    </w:div>
    <w:div w:id="1042099495">
      <w:bodyDiv w:val="1"/>
      <w:marLeft w:val="0"/>
      <w:marRight w:val="0"/>
      <w:marTop w:val="0"/>
      <w:marBottom w:val="0"/>
      <w:divBdr>
        <w:top w:val="none" w:sz="0" w:space="0" w:color="auto"/>
        <w:left w:val="none" w:sz="0" w:space="0" w:color="auto"/>
        <w:bottom w:val="none" w:sz="0" w:space="0" w:color="auto"/>
        <w:right w:val="none" w:sz="0" w:space="0" w:color="auto"/>
      </w:divBdr>
    </w:div>
    <w:div w:id="1067150230">
      <w:bodyDiv w:val="1"/>
      <w:marLeft w:val="0"/>
      <w:marRight w:val="0"/>
      <w:marTop w:val="0"/>
      <w:marBottom w:val="0"/>
      <w:divBdr>
        <w:top w:val="none" w:sz="0" w:space="0" w:color="auto"/>
        <w:left w:val="none" w:sz="0" w:space="0" w:color="auto"/>
        <w:bottom w:val="none" w:sz="0" w:space="0" w:color="auto"/>
        <w:right w:val="none" w:sz="0" w:space="0" w:color="auto"/>
      </w:divBdr>
    </w:div>
    <w:div w:id="1081677868">
      <w:bodyDiv w:val="1"/>
      <w:marLeft w:val="0"/>
      <w:marRight w:val="0"/>
      <w:marTop w:val="0"/>
      <w:marBottom w:val="0"/>
      <w:divBdr>
        <w:top w:val="none" w:sz="0" w:space="0" w:color="auto"/>
        <w:left w:val="none" w:sz="0" w:space="0" w:color="auto"/>
        <w:bottom w:val="none" w:sz="0" w:space="0" w:color="auto"/>
        <w:right w:val="none" w:sz="0" w:space="0" w:color="auto"/>
      </w:divBdr>
    </w:div>
    <w:div w:id="1150369299">
      <w:bodyDiv w:val="1"/>
      <w:marLeft w:val="0"/>
      <w:marRight w:val="0"/>
      <w:marTop w:val="0"/>
      <w:marBottom w:val="0"/>
      <w:divBdr>
        <w:top w:val="none" w:sz="0" w:space="0" w:color="auto"/>
        <w:left w:val="none" w:sz="0" w:space="0" w:color="auto"/>
        <w:bottom w:val="none" w:sz="0" w:space="0" w:color="auto"/>
        <w:right w:val="none" w:sz="0" w:space="0" w:color="auto"/>
      </w:divBdr>
    </w:div>
    <w:div w:id="1152872454">
      <w:bodyDiv w:val="1"/>
      <w:marLeft w:val="0"/>
      <w:marRight w:val="0"/>
      <w:marTop w:val="0"/>
      <w:marBottom w:val="0"/>
      <w:divBdr>
        <w:top w:val="none" w:sz="0" w:space="0" w:color="auto"/>
        <w:left w:val="none" w:sz="0" w:space="0" w:color="auto"/>
        <w:bottom w:val="none" w:sz="0" w:space="0" w:color="auto"/>
        <w:right w:val="none" w:sz="0" w:space="0" w:color="auto"/>
      </w:divBdr>
    </w:div>
    <w:div w:id="1159150171">
      <w:bodyDiv w:val="1"/>
      <w:marLeft w:val="0"/>
      <w:marRight w:val="0"/>
      <w:marTop w:val="0"/>
      <w:marBottom w:val="0"/>
      <w:divBdr>
        <w:top w:val="none" w:sz="0" w:space="0" w:color="auto"/>
        <w:left w:val="none" w:sz="0" w:space="0" w:color="auto"/>
        <w:bottom w:val="none" w:sz="0" w:space="0" w:color="auto"/>
        <w:right w:val="none" w:sz="0" w:space="0" w:color="auto"/>
      </w:divBdr>
    </w:div>
    <w:div w:id="1184317201">
      <w:bodyDiv w:val="1"/>
      <w:marLeft w:val="0"/>
      <w:marRight w:val="0"/>
      <w:marTop w:val="0"/>
      <w:marBottom w:val="0"/>
      <w:divBdr>
        <w:top w:val="none" w:sz="0" w:space="0" w:color="auto"/>
        <w:left w:val="none" w:sz="0" w:space="0" w:color="auto"/>
        <w:bottom w:val="none" w:sz="0" w:space="0" w:color="auto"/>
        <w:right w:val="none" w:sz="0" w:space="0" w:color="auto"/>
      </w:divBdr>
    </w:div>
    <w:div w:id="1193150018">
      <w:bodyDiv w:val="1"/>
      <w:marLeft w:val="0"/>
      <w:marRight w:val="0"/>
      <w:marTop w:val="0"/>
      <w:marBottom w:val="0"/>
      <w:divBdr>
        <w:top w:val="none" w:sz="0" w:space="0" w:color="auto"/>
        <w:left w:val="none" w:sz="0" w:space="0" w:color="auto"/>
        <w:bottom w:val="none" w:sz="0" w:space="0" w:color="auto"/>
        <w:right w:val="none" w:sz="0" w:space="0" w:color="auto"/>
      </w:divBdr>
    </w:div>
    <w:div w:id="1197474981">
      <w:bodyDiv w:val="1"/>
      <w:marLeft w:val="0"/>
      <w:marRight w:val="0"/>
      <w:marTop w:val="0"/>
      <w:marBottom w:val="0"/>
      <w:divBdr>
        <w:top w:val="none" w:sz="0" w:space="0" w:color="auto"/>
        <w:left w:val="none" w:sz="0" w:space="0" w:color="auto"/>
        <w:bottom w:val="none" w:sz="0" w:space="0" w:color="auto"/>
        <w:right w:val="none" w:sz="0" w:space="0" w:color="auto"/>
      </w:divBdr>
    </w:div>
    <w:div w:id="1232957978">
      <w:bodyDiv w:val="1"/>
      <w:marLeft w:val="0"/>
      <w:marRight w:val="0"/>
      <w:marTop w:val="0"/>
      <w:marBottom w:val="0"/>
      <w:divBdr>
        <w:top w:val="none" w:sz="0" w:space="0" w:color="auto"/>
        <w:left w:val="none" w:sz="0" w:space="0" w:color="auto"/>
        <w:bottom w:val="none" w:sz="0" w:space="0" w:color="auto"/>
        <w:right w:val="none" w:sz="0" w:space="0" w:color="auto"/>
      </w:divBdr>
    </w:div>
    <w:div w:id="1312296127">
      <w:bodyDiv w:val="1"/>
      <w:marLeft w:val="0"/>
      <w:marRight w:val="0"/>
      <w:marTop w:val="0"/>
      <w:marBottom w:val="0"/>
      <w:divBdr>
        <w:top w:val="none" w:sz="0" w:space="0" w:color="auto"/>
        <w:left w:val="none" w:sz="0" w:space="0" w:color="auto"/>
        <w:bottom w:val="none" w:sz="0" w:space="0" w:color="auto"/>
        <w:right w:val="none" w:sz="0" w:space="0" w:color="auto"/>
      </w:divBdr>
    </w:div>
    <w:div w:id="1354578015">
      <w:bodyDiv w:val="1"/>
      <w:marLeft w:val="0"/>
      <w:marRight w:val="0"/>
      <w:marTop w:val="0"/>
      <w:marBottom w:val="0"/>
      <w:divBdr>
        <w:top w:val="none" w:sz="0" w:space="0" w:color="auto"/>
        <w:left w:val="none" w:sz="0" w:space="0" w:color="auto"/>
        <w:bottom w:val="none" w:sz="0" w:space="0" w:color="auto"/>
        <w:right w:val="none" w:sz="0" w:space="0" w:color="auto"/>
      </w:divBdr>
    </w:div>
    <w:div w:id="1368291152">
      <w:bodyDiv w:val="1"/>
      <w:marLeft w:val="0"/>
      <w:marRight w:val="0"/>
      <w:marTop w:val="0"/>
      <w:marBottom w:val="0"/>
      <w:divBdr>
        <w:top w:val="none" w:sz="0" w:space="0" w:color="auto"/>
        <w:left w:val="none" w:sz="0" w:space="0" w:color="auto"/>
        <w:bottom w:val="none" w:sz="0" w:space="0" w:color="auto"/>
        <w:right w:val="none" w:sz="0" w:space="0" w:color="auto"/>
      </w:divBdr>
    </w:div>
    <w:div w:id="1581989767">
      <w:bodyDiv w:val="1"/>
      <w:marLeft w:val="0"/>
      <w:marRight w:val="0"/>
      <w:marTop w:val="0"/>
      <w:marBottom w:val="0"/>
      <w:divBdr>
        <w:top w:val="none" w:sz="0" w:space="0" w:color="auto"/>
        <w:left w:val="none" w:sz="0" w:space="0" w:color="auto"/>
        <w:bottom w:val="none" w:sz="0" w:space="0" w:color="auto"/>
        <w:right w:val="none" w:sz="0" w:space="0" w:color="auto"/>
      </w:divBdr>
    </w:div>
    <w:div w:id="1591041433">
      <w:bodyDiv w:val="1"/>
      <w:marLeft w:val="0"/>
      <w:marRight w:val="0"/>
      <w:marTop w:val="0"/>
      <w:marBottom w:val="0"/>
      <w:divBdr>
        <w:top w:val="none" w:sz="0" w:space="0" w:color="auto"/>
        <w:left w:val="none" w:sz="0" w:space="0" w:color="auto"/>
        <w:bottom w:val="none" w:sz="0" w:space="0" w:color="auto"/>
        <w:right w:val="none" w:sz="0" w:space="0" w:color="auto"/>
      </w:divBdr>
    </w:div>
    <w:div w:id="1636446326">
      <w:bodyDiv w:val="1"/>
      <w:marLeft w:val="0"/>
      <w:marRight w:val="0"/>
      <w:marTop w:val="0"/>
      <w:marBottom w:val="0"/>
      <w:divBdr>
        <w:top w:val="none" w:sz="0" w:space="0" w:color="auto"/>
        <w:left w:val="none" w:sz="0" w:space="0" w:color="auto"/>
        <w:bottom w:val="none" w:sz="0" w:space="0" w:color="auto"/>
        <w:right w:val="none" w:sz="0" w:space="0" w:color="auto"/>
      </w:divBdr>
    </w:div>
    <w:div w:id="1652559683">
      <w:bodyDiv w:val="1"/>
      <w:marLeft w:val="0"/>
      <w:marRight w:val="0"/>
      <w:marTop w:val="0"/>
      <w:marBottom w:val="0"/>
      <w:divBdr>
        <w:top w:val="none" w:sz="0" w:space="0" w:color="auto"/>
        <w:left w:val="none" w:sz="0" w:space="0" w:color="auto"/>
        <w:bottom w:val="none" w:sz="0" w:space="0" w:color="auto"/>
        <w:right w:val="none" w:sz="0" w:space="0" w:color="auto"/>
      </w:divBdr>
    </w:div>
    <w:div w:id="1687370331">
      <w:bodyDiv w:val="1"/>
      <w:marLeft w:val="0"/>
      <w:marRight w:val="0"/>
      <w:marTop w:val="0"/>
      <w:marBottom w:val="0"/>
      <w:divBdr>
        <w:top w:val="none" w:sz="0" w:space="0" w:color="auto"/>
        <w:left w:val="none" w:sz="0" w:space="0" w:color="auto"/>
        <w:bottom w:val="none" w:sz="0" w:space="0" w:color="auto"/>
        <w:right w:val="none" w:sz="0" w:space="0" w:color="auto"/>
      </w:divBdr>
    </w:div>
    <w:div w:id="1802770824">
      <w:bodyDiv w:val="1"/>
      <w:marLeft w:val="0"/>
      <w:marRight w:val="0"/>
      <w:marTop w:val="0"/>
      <w:marBottom w:val="0"/>
      <w:divBdr>
        <w:top w:val="none" w:sz="0" w:space="0" w:color="auto"/>
        <w:left w:val="none" w:sz="0" w:space="0" w:color="auto"/>
        <w:bottom w:val="none" w:sz="0" w:space="0" w:color="auto"/>
        <w:right w:val="none" w:sz="0" w:space="0" w:color="auto"/>
      </w:divBdr>
    </w:div>
    <w:div w:id="1827354109">
      <w:bodyDiv w:val="1"/>
      <w:marLeft w:val="0"/>
      <w:marRight w:val="0"/>
      <w:marTop w:val="0"/>
      <w:marBottom w:val="0"/>
      <w:divBdr>
        <w:top w:val="none" w:sz="0" w:space="0" w:color="auto"/>
        <w:left w:val="none" w:sz="0" w:space="0" w:color="auto"/>
        <w:bottom w:val="none" w:sz="0" w:space="0" w:color="auto"/>
        <w:right w:val="none" w:sz="0" w:space="0" w:color="auto"/>
      </w:divBdr>
    </w:div>
    <w:div w:id="1955208396">
      <w:bodyDiv w:val="1"/>
      <w:marLeft w:val="0"/>
      <w:marRight w:val="0"/>
      <w:marTop w:val="0"/>
      <w:marBottom w:val="0"/>
      <w:divBdr>
        <w:top w:val="none" w:sz="0" w:space="0" w:color="auto"/>
        <w:left w:val="none" w:sz="0" w:space="0" w:color="auto"/>
        <w:bottom w:val="none" w:sz="0" w:space="0" w:color="auto"/>
        <w:right w:val="none" w:sz="0" w:space="0" w:color="auto"/>
      </w:divBdr>
    </w:div>
    <w:div w:id="2014185140">
      <w:bodyDiv w:val="1"/>
      <w:marLeft w:val="0"/>
      <w:marRight w:val="0"/>
      <w:marTop w:val="0"/>
      <w:marBottom w:val="0"/>
      <w:divBdr>
        <w:top w:val="none" w:sz="0" w:space="0" w:color="auto"/>
        <w:left w:val="none" w:sz="0" w:space="0" w:color="auto"/>
        <w:bottom w:val="none" w:sz="0" w:space="0" w:color="auto"/>
        <w:right w:val="none" w:sz="0" w:space="0" w:color="auto"/>
      </w:divBdr>
    </w:div>
    <w:div w:id="2037267076">
      <w:bodyDiv w:val="1"/>
      <w:marLeft w:val="0"/>
      <w:marRight w:val="0"/>
      <w:marTop w:val="0"/>
      <w:marBottom w:val="0"/>
      <w:divBdr>
        <w:top w:val="none" w:sz="0" w:space="0" w:color="auto"/>
        <w:left w:val="none" w:sz="0" w:space="0" w:color="auto"/>
        <w:bottom w:val="none" w:sz="0" w:space="0" w:color="auto"/>
        <w:right w:val="none" w:sz="0" w:space="0" w:color="auto"/>
      </w:divBdr>
    </w:div>
    <w:div w:id="2046250721">
      <w:bodyDiv w:val="1"/>
      <w:marLeft w:val="0"/>
      <w:marRight w:val="0"/>
      <w:marTop w:val="0"/>
      <w:marBottom w:val="0"/>
      <w:divBdr>
        <w:top w:val="none" w:sz="0" w:space="0" w:color="auto"/>
        <w:left w:val="none" w:sz="0" w:space="0" w:color="auto"/>
        <w:bottom w:val="none" w:sz="0" w:space="0" w:color="auto"/>
        <w:right w:val="none" w:sz="0" w:space="0" w:color="auto"/>
      </w:divBdr>
    </w:div>
    <w:div w:id="2065526029">
      <w:bodyDiv w:val="1"/>
      <w:marLeft w:val="0"/>
      <w:marRight w:val="0"/>
      <w:marTop w:val="0"/>
      <w:marBottom w:val="0"/>
      <w:divBdr>
        <w:top w:val="none" w:sz="0" w:space="0" w:color="auto"/>
        <w:left w:val="none" w:sz="0" w:space="0" w:color="auto"/>
        <w:bottom w:val="none" w:sz="0" w:space="0" w:color="auto"/>
        <w:right w:val="none" w:sz="0" w:space="0" w:color="auto"/>
      </w:divBdr>
    </w:div>
    <w:div w:id="2104379916">
      <w:bodyDiv w:val="1"/>
      <w:marLeft w:val="0"/>
      <w:marRight w:val="0"/>
      <w:marTop w:val="0"/>
      <w:marBottom w:val="0"/>
      <w:divBdr>
        <w:top w:val="none" w:sz="0" w:space="0" w:color="auto"/>
        <w:left w:val="none" w:sz="0" w:space="0" w:color="auto"/>
        <w:bottom w:val="none" w:sz="0" w:space="0" w:color="auto"/>
        <w:right w:val="none" w:sz="0" w:space="0" w:color="auto"/>
      </w:divBdr>
    </w:div>
    <w:div w:id="2133859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guardian.com/commentisfree/2021/jan/22/justice-system-crisis-abolish-jury-trials-covi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Dud18</b:Tag>
    <b:SourceType>JournalArticle</b:SourceType>
    <b:Guid>{F61DA16A-C36B-480E-9519-901ED3B358C2}</b:Guid>
    <b:Title>COGNITIVE-BEHAVIORAL PSYCHOTHERAPY OF PSYCHOLOGICAL BULIMIA: THEORY, METHOD, EMPIRICAL STATUS AND FUTURE DIRECTIONS OF DEVELOPMENT</b:Title>
    <b:JournalName>PSYCHOTERAPIA</b:JournalName>
    <b:Year>2018</b:Year>
    <b:Pages>19-30</b:Pages>
    <b:Author>
      <b:Author>
        <b:NameList>
          <b:Person>
            <b:First>Dudzińska</b:First>
          </b:Person>
        </b:NameList>
      </b:Author>
    </b:Author>
    <b:RefOrder>1</b:RefOrder>
  </b:Source>
  <b:Source>
    <b:Tag>Sha201</b:Tag>
    <b:SourceType>JournalArticle</b:SourceType>
    <b:Guid>{DE0263F0-C3EB-44EE-8BD2-9AAC84EDDB40}</b:Guid>
    <b:Title>Contributing Factors in Recovery from Anorexia Nervosa and Bulimia Nervosa</b:Title>
    <b:JournalName>A Systematic Literature Review</b:JournalName>
    <b:Year>2020</b:Year>
    <b:Pages>56</b:Pages>
    <b:Author>
      <b:Author>
        <b:NameList>
          <b:Person>
            <b:First>Shafikova</b:First>
          </b:Person>
          <b:Person>
            <b:First>Pradhan</b:First>
          </b:Person>
        </b:NameList>
      </b:Author>
    </b:Author>
    <b:RefOrder>2</b:RefOrder>
  </b:Source>
</b:Sources>
</file>

<file path=customXml/itemProps1.xml><?xml version="1.0" encoding="utf-8"?>
<ds:datastoreItem xmlns:ds="http://schemas.openxmlformats.org/officeDocument/2006/customXml" ds:itemID="{A268462F-C9ED-1E4D-B31E-C45857F460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6140</TotalTime>
  <Pages>6</Pages>
  <Words>1622</Words>
  <Characters>9252</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Madhumoy mondal</cp:lastModifiedBy>
  <cp:revision>8166</cp:revision>
  <dcterms:created xsi:type="dcterms:W3CDTF">2020-06-11T07:11:00Z</dcterms:created>
  <dcterms:modified xsi:type="dcterms:W3CDTF">2022-07-19T12:56:00Z</dcterms:modified>
</cp:coreProperties>
</file>