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C4179E" w14:textId="31503D99" w:rsidR="008524A7" w:rsidRPr="008524A7" w:rsidRDefault="008524A7" w:rsidP="008524A7">
      <w:pPr>
        <w:jc w:val="center"/>
        <w:rPr>
          <w:b/>
          <w:bCs/>
          <w:sz w:val="28"/>
          <w:szCs w:val="28"/>
        </w:rPr>
      </w:pPr>
      <w:r w:rsidRPr="008524A7">
        <w:rPr>
          <w:b/>
          <w:bCs/>
          <w:sz w:val="28"/>
          <w:szCs w:val="28"/>
        </w:rPr>
        <w:t>The effectiveness of intelligence led Neighbourhood Policing in the UK</w:t>
      </w:r>
    </w:p>
    <w:p w14:paraId="66F5BDDD" w14:textId="69828F65" w:rsidR="00B057B6" w:rsidRPr="008524A7" w:rsidRDefault="008524A7" w:rsidP="008524A7">
      <w:pPr>
        <w:jc w:val="center"/>
        <w:rPr>
          <w:sz w:val="24"/>
          <w:szCs w:val="24"/>
          <w:u w:val="single"/>
        </w:rPr>
      </w:pPr>
      <w:r w:rsidRPr="008524A7">
        <w:rPr>
          <w:sz w:val="24"/>
          <w:szCs w:val="24"/>
          <w:u w:val="single"/>
        </w:rPr>
        <w:t xml:space="preserve">A </w:t>
      </w:r>
      <w:r w:rsidR="00C30227" w:rsidRPr="008524A7">
        <w:rPr>
          <w:sz w:val="24"/>
          <w:szCs w:val="24"/>
          <w:u w:val="single"/>
        </w:rPr>
        <w:t>Literature Review:</w:t>
      </w:r>
    </w:p>
    <w:p w14:paraId="1F3E3FF5" w14:textId="3DC5A80F" w:rsidR="006164F6" w:rsidRDefault="0017532C" w:rsidP="00042BDD">
      <w:pPr>
        <w:jc w:val="center"/>
        <w:rPr>
          <w:sz w:val="24"/>
          <w:szCs w:val="24"/>
        </w:rPr>
      </w:pPr>
      <w:r>
        <w:rPr>
          <w:sz w:val="24"/>
          <w:szCs w:val="24"/>
        </w:rPr>
        <w:t>In this literature review</w:t>
      </w:r>
      <w:r w:rsidR="006164F6">
        <w:rPr>
          <w:sz w:val="24"/>
          <w:szCs w:val="24"/>
        </w:rPr>
        <w:t>, it aims to explore and critically analyse the existing body of knowledge on the effectiveness of intelligence led neighbourhood policing</w:t>
      </w:r>
      <w:r w:rsidR="008524A7">
        <w:rPr>
          <w:sz w:val="24"/>
          <w:szCs w:val="24"/>
        </w:rPr>
        <w:t xml:space="preserve"> in the UK</w:t>
      </w:r>
      <w:r w:rsidR="006164F6">
        <w:rPr>
          <w:sz w:val="24"/>
          <w:szCs w:val="24"/>
        </w:rPr>
        <w:t xml:space="preserve">. By examining a wide range of scholarly articles, and other relevant sources it sets out to examine these sources, identifying key themes, gaps, and debates in the field. This review will provide a comprehensive overview of the current state of research, serving as a foundation </w:t>
      </w:r>
      <w:r w:rsidR="008524A7">
        <w:rPr>
          <w:sz w:val="24"/>
          <w:szCs w:val="24"/>
        </w:rPr>
        <w:t xml:space="preserve">for this study and highlighting areas where further investigation is warranted. Throughout this exploration, it hopes to contribute to the existing literature and offer valuable insights into intelligence led </w:t>
      </w:r>
      <w:r w:rsidR="0010504E">
        <w:rPr>
          <w:sz w:val="24"/>
          <w:szCs w:val="24"/>
        </w:rPr>
        <w:t>N</w:t>
      </w:r>
      <w:r w:rsidR="008524A7">
        <w:rPr>
          <w:sz w:val="24"/>
          <w:szCs w:val="24"/>
        </w:rPr>
        <w:t xml:space="preserve">eighbourhood </w:t>
      </w:r>
      <w:r w:rsidR="0010504E">
        <w:rPr>
          <w:sz w:val="24"/>
          <w:szCs w:val="24"/>
        </w:rPr>
        <w:t>P</w:t>
      </w:r>
      <w:r w:rsidR="008524A7">
        <w:rPr>
          <w:sz w:val="24"/>
          <w:szCs w:val="24"/>
        </w:rPr>
        <w:t>olicing in the UK.</w:t>
      </w:r>
    </w:p>
    <w:p w14:paraId="69D8F4F8" w14:textId="09876364" w:rsidR="009D3961" w:rsidRDefault="009D3961" w:rsidP="00042BDD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This chapter of the dissertation will complete the first objective which is to investigate and analyse current available literature on the effectiveness of intelligence </w:t>
      </w:r>
      <w:r w:rsidR="0048491B">
        <w:rPr>
          <w:sz w:val="24"/>
          <w:szCs w:val="24"/>
        </w:rPr>
        <w:t xml:space="preserve">within </w:t>
      </w:r>
      <w:r>
        <w:rPr>
          <w:sz w:val="24"/>
          <w:szCs w:val="24"/>
        </w:rPr>
        <w:t>Neighbourhood Policing in the UK.</w:t>
      </w:r>
    </w:p>
    <w:p w14:paraId="439A78E6" w14:textId="5DF47CE1" w:rsidR="009D3961" w:rsidRDefault="009D3961" w:rsidP="00042BDD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The literature review uses several sources to carry out this objective, one of which is Google Scholar. Google Scholar is </w:t>
      </w:r>
      <w:r w:rsidR="00042BDD">
        <w:rPr>
          <w:sz w:val="24"/>
          <w:szCs w:val="24"/>
        </w:rPr>
        <w:t>internet-based</w:t>
      </w:r>
      <w:r w:rsidR="005B7435">
        <w:rPr>
          <w:sz w:val="24"/>
          <w:szCs w:val="24"/>
        </w:rPr>
        <w:t xml:space="preserve"> search engine that focuses specifically on scholarly literature, such as academic papers, theses, conference proceedings, and books.</w:t>
      </w:r>
      <w:r w:rsidR="00A631F7">
        <w:rPr>
          <w:sz w:val="24"/>
          <w:szCs w:val="24"/>
        </w:rPr>
        <w:t xml:space="preserve"> </w:t>
      </w:r>
      <w:r w:rsidR="0048491B">
        <w:rPr>
          <w:sz w:val="24"/>
          <w:szCs w:val="24"/>
        </w:rPr>
        <w:t>Additionally,</w:t>
      </w:r>
      <w:r w:rsidR="00D63CE3">
        <w:rPr>
          <w:sz w:val="24"/>
          <w:szCs w:val="24"/>
        </w:rPr>
        <w:t xml:space="preserve"> to this</w:t>
      </w:r>
      <w:r w:rsidR="00042BDD">
        <w:rPr>
          <w:sz w:val="24"/>
          <w:szCs w:val="24"/>
        </w:rPr>
        <w:t>,</w:t>
      </w:r>
      <w:r w:rsidR="00D63CE3">
        <w:rPr>
          <w:sz w:val="24"/>
          <w:szCs w:val="24"/>
        </w:rPr>
        <w:t xml:space="preserve"> use of </w:t>
      </w:r>
      <w:r w:rsidR="007E458D">
        <w:rPr>
          <w:sz w:val="24"/>
          <w:szCs w:val="24"/>
        </w:rPr>
        <w:t xml:space="preserve">documents </w:t>
      </w:r>
      <w:r w:rsidR="00D774D4">
        <w:rPr>
          <w:sz w:val="24"/>
          <w:szCs w:val="24"/>
        </w:rPr>
        <w:t xml:space="preserve">and research </w:t>
      </w:r>
      <w:r w:rsidR="007E458D">
        <w:rPr>
          <w:sz w:val="24"/>
          <w:szCs w:val="24"/>
        </w:rPr>
        <w:t xml:space="preserve">provided by the government and the </w:t>
      </w:r>
      <w:r w:rsidR="0048491B">
        <w:rPr>
          <w:sz w:val="24"/>
          <w:szCs w:val="24"/>
        </w:rPr>
        <w:t>C</w:t>
      </w:r>
      <w:r w:rsidR="007E458D">
        <w:rPr>
          <w:sz w:val="24"/>
          <w:szCs w:val="24"/>
        </w:rPr>
        <w:t xml:space="preserve">ollege of </w:t>
      </w:r>
      <w:r w:rsidR="0048491B">
        <w:rPr>
          <w:sz w:val="24"/>
          <w:szCs w:val="24"/>
        </w:rPr>
        <w:t>P</w:t>
      </w:r>
      <w:r w:rsidR="007E458D">
        <w:rPr>
          <w:sz w:val="24"/>
          <w:szCs w:val="24"/>
        </w:rPr>
        <w:t>olicing have been used to meet this objective.</w:t>
      </w:r>
      <w:r w:rsidR="00D774D4">
        <w:rPr>
          <w:sz w:val="24"/>
          <w:szCs w:val="24"/>
        </w:rPr>
        <w:t xml:space="preserve"> These documents have been created </w:t>
      </w:r>
      <w:r w:rsidR="007D6C71">
        <w:rPr>
          <w:sz w:val="24"/>
          <w:szCs w:val="24"/>
        </w:rPr>
        <w:t xml:space="preserve">reviewing current </w:t>
      </w:r>
      <w:r w:rsidR="00004BA5">
        <w:rPr>
          <w:sz w:val="24"/>
          <w:szCs w:val="24"/>
        </w:rPr>
        <w:t>policing initiatives</w:t>
      </w:r>
      <w:r w:rsidR="008673DD">
        <w:rPr>
          <w:sz w:val="24"/>
          <w:szCs w:val="24"/>
        </w:rPr>
        <w:t>, which covers the use of intelligence within community policing.</w:t>
      </w:r>
      <w:r w:rsidR="0048491B">
        <w:rPr>
          <w:sz w:val="24"/>
          <w:szCs w:val="24"/>
        </w:rPr>
        <w:t xml:space="preserve"> These</w:t>
      </w:r>
      <w:r w:rsidR="005C1A0B">
        <w:rPr>
          <w:sz w:val="24"/>
          <w:szCs w:val="24"/>
        </w:rPr>
        <w:t xml:space="preserve"> pieces of research and literature have been </w:t>
      </w:r>
      <w:r w:rsidR="003650C5">
        <w:rPr>
          <w:sz w:val="24"/>
          <w:szCs w:val="24"/>
        </w:rPr>
        <w:t>chosen</w:t>
      </w:r>
      <w:r w:rsidR="005C1A0B">
        <w:rPr>
          <w:sz w:val="24"/>
          <w:szCs w:val="24"/>
        </w:rPr>
        <w:t xml:space="preserve"> and used for their credibility.</w:t>
      </w:r>
    </w:p>
    <w:p w14:paraId="526AF721" w14:textId="77777777" w:rsidR="00F2757A" w:rsidRDefault="00F2757A" w:rsidP="00042BDD">
      <w:pPr>
        <w:jc w:val="center"/>
        <w:rPr>
          <w:sz w:val="24"/>
          <w:szCs w:val="24"/>
        </w:rPr>
      </w:pPr>
    </w:p>
    <w:p w14:paraId="0ED10586" w14:textId="65DAFFD3" w:rsidR="00F2757A" w:rsidRPr="008B24C7" w:rsidRDefault="00795050" w:rsidP="00042BDD">
      <w:pPr>
        <w:jc w:val="center"/>
        <w:rPr>
          <w:b/>
          <w:bCs/>
          <w:sz w:val="24"/>
          <w:szCs w:val="24"/>
        </w:rPr>
      </w:pPr>
      <w:r w:rsidRPr="008B24C7">
        <w:rPr>
          <w:b/>
          <w:bCs/>
          <w:sz w:val="24"/>
          <w:szCs w:val="24"/>
        </w:rPr>
        <w:t xml:space="preserve">Intelligence Led Policing </w:t>
      </w:r>
      <w:r w:rsidR="00E97849" w:rsidRPr="008B24C7">
        <w:rPr>
          <w:b/>
          <w:bCs/>
          <w:sz w:val="24"/>
          <w:szCs w:val="24"/>
        </w:rPr>
        <w:t>–</w:t>
      </w:r>
      <w:r w:rsidRPr="008B24C7">
        <w:rPr>
          <w:b/>
          <w:bCs/>
          <w:sz w:val="24"/>
          <w:szCs w:val="24"/>
        </w:rPr>
        <w:t xml:space="preserve"> </w:t>
      </w:r>
      <w:r w:rsidR="00E97849" w:rsidRPr="008B24C7">
        <w:rPr>
          <w:b/>
          <w:bCs/>
          <w:sz w:val="24"/>
          <w:szCs w:val="24"/>
        </w:rPr>
        <w:t>Australian Institute of Criminology</w:t>
      </w:r>
    </w:p>
    <w:p w14:paraId="3EF9CB05" w14:textId="2699C8D0" w:rsidR="00D15225" w:rsidRDefault="008B24C7" w:rsidP="00042BDD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This piece of literature was produced by </w:t>
      </w:r>
      <w:r w:rsidR="0034575A">
        <w:rPr>
          <w:sz w:val="24"/>
          <w:szCs w:val="24"/>
        </w:rPr>
        <w:t xml:space="preserve">former British </w:t>
      </w:r>
      <w:r w:rsidR="0078099F">
        <w:rPr>
          <w:sz w:val="24"/>
          <w:szCs w:val="24"/>
        </w:rPr>
        <w:t xml:space="preserve">police officer and </w:t>
      </w:r>
      <w:r w:rsidR="00565DE3">
        <w:rPr>
          <w:sz w:val="24"/>
          <w:szCs w:val="24"/>
        </w:rPr>
        <w:t xml:space="preserve">Professor of Criminal Justice </w:t>
      </w:r>
      <w:r w:rsidR="00CF6993">
        <w:rPr>
          <w:sz w:val="24"/>
          <w:szCs w:val="24"/>
        </w:rPr>
        <w:t xml:space="preserve">and delves into </w:t>
      </w:r>
      <w:r w:rsidR="003D2424">
        <w:rPr>
          <w:sz w:val="24"/>
          <w:szCs w:val="24"/>
        </w:rPr>
        <w:t xml:space="preserve">intelligence led policing </w:t>
      </w:r>
      <w:r w:rsidR="00087DF1">
        <w:rPr>
          <w:sz w:val="24"/>
          <w:szCs w:val="24"/>
        </w:rPr>
        <w:t xml:space="preserve">within Australia. </w:t>
      </w:r>
      <w:r w:rsidR="00864B04">
        <w:rPr>
          <w:sz w:val="24"/>
          <w:szCs w:val="24"/>
        </w:rPr>
        <w:t xml:space="preserve">Intelligence </w:t>
      </w:r>
      <w:r w:rsidR="003462B2">
        <w:rPr>
          <w:sz w:val="24"/>
          <w:szCs w:val="24"/>
        </w:rPr>
        <w:t xml:space="preserve">led </w:t>
      </w:r>
      <w:r w:rsidR="00864B04">
        <w:rPr>
          <w:sz w:val="24"/>
          <w:szCs w:val="24"/>
        </w:rPr>
        <w:t xml:space="preserve">policing is </w:t>
      </w:r>
      <w:r w:rsidR="0074409D">
        <w:rPr>
          <w:sz w:val="24"/>
          <w:szCs w:val="24"/>
        </w:rPr>
        <w:t xml:space="preserve">difficult </w:t>
      </w:r>
      <w:r w:rsidR="003462B2">
        <w:rPr>
          <w:sz w:val="24"/>
          <w:szCs w:val="24"/>
        </w:rPr>
        <w:t xml:space="preserve">to define however </w:t>
      </w:r>
      <w:r w:rsidR="00093A73">
        <w:rPr>
          <w:sz w:val="24"/>
          <w:szCs w:val="24"/>
        </w:rPr>
        <w:t xml:space="preserve">has been broken </w:t>
      </w:r>
      <w:r w:rsidR="007C32CB">
        <w:rPr>
          <w:sz w:val="24"/>
          <w:szCs w:val="24"/>
        </w:rPr>
        <w:t xml:space="preserve">down into </w:t>
      </w:r>
      <w:proofErr w:type="gramStart"/>
      <w:r w:rsidR="007C32CB">
        <w:rPr>
          <w:sz w:val="24"/>
          <w:szCs w:val="24"/>
        </w:rPr>
        <w:t>a number of</w:t>
      </w:r>
      <w:proofErr w:type="gramEnd"/>
      <w:r w:rsidR="007C32CB">
        <w:rPr>
          <w:sz w:val="24"/>
          <w:szCs w:val="24"/>
        </w:rPr>
        <w:t xml:space="preserve"> key fields within this article. These </w:t>
      </w:r>
      <w:r w:rsidR="00F508D5">
        <w:rPr>
          <w:sz w:val="24"/>
          <w:szCs w:val="24"/>
        </w:rPr>
        <w:t>fields</w:t>
      </w:r>
      <w:r w:rsidR="007C32CB">
        <w:rPr>
          <w:sz w:val="24"/>
          <w:szCs w:val="24"/>
        </w:rPr>
        <w:t xml:space="preserve"> include</w:t>
      </w:r>
      <w:r w:rsidR="00191423">
        <w:rPr>
          <w:sz w:val="24"/>
          <w:szCs w:val="24"/>
        </w:rPr>
        <w:t xml:space="preserve">, targeting offenders, </w:t>
      </w:r>
      <w:r w:rsidR="00602E08">
        <w:rPr>
          <w:sz w:val="24"/>
          <w:szCs w:val="24"/>
        </w:rPr>
        <w:t xml:space="preserve">the management of crime and </w:t>
      </w:r>
      <w:r w:rsidR="007A29FC">
        <w:rPr>
          <w:sz w:val="24"/>
          <w:szCs w:val="24"/>
        </w:rPr>
        <w:t xml:space="preserve">disorder hotspots, and </w:t>
      </w:r>
      <w:r w:rsidR="0046155C">
        <w:rPr>
          <w:sz w:val="24"/>
          <w:szCs w:val="24"/>
        </w:rPr>
        <w:t xml:space="preserve">the </w:t>
      </w:r>
      <w:r w:rsidR="005D4A19">
        <w:rPr>
          <w:sz w:val="24"/>
          <w:szCs w:val="24"/>
        </w:rPr>
        <w:t>investigation of linked series of crimes and incidents.</w:t>
      </w:r>
      <w:r w:rsidR="006179B8">
        <w:rPr>
          <w:sz w:val="24"/>
          <w:szCs w:val="24"/>
        </w:rPr>
        <w:t xml:space="preserve"> It adds that within the National Intelligence Model</w:t>
      </w:r>
      <w:r w:rsidR="008C4C03">
        <w:rPr>
          <w:sz w:val="24"/>
          <w:szCs w:val="24"/>
        </w:rPr>
        <w:t xml:space="preserve">, </w:t>
      </w:r>
      <w:r w:rsidR="00E82717">
        <w:rPr>
          <w:sz w:val="24"/>
          <w:szCs w:val="24"/>
        </w:rPr>
        <w:t>emphasis</w:t>
      </w:r>
      <w:r w:rsidR="006179B8">
        <w:rPr>
          <w:sz w:val="24"/>
          <w:szCs w:val="24"/>
        </w:rPr>
        <w:t xml:space="preserve"> </w:t>
      </w:r>
      <w:r w:rsidR="00F228F1">
        <w:rPr>
          <w:sz w:val="24"/>
          <w:szCs w:val="24"/>
        </w:rPr>
        <w:t xml:space="preserve">that crime is not randomly </w:t>
      </w:r>
      <w:r w:rsidR="00444630">
        <w:rPr>
          <w:sz w:val="24"/>
          <w:szCs w:val="24"/>
        </w:rPr>
        <w:t>distributed,</w:t>
      </w:r>
      <w:r w:rsidR="00F228F1">
        <w:rPr>
          <w:sz w:val="24"/>
          <w:szCs w:val="24"/>
        </w:rPr>
        <w:t xml:space="preserve"> and </w:t>
      </w:r>
      <w:r w:rsidR="00E82717">
        <w:rPr>
          <w:sz w:val="24"/>
          <w:szCs w:val="24"/>
        </w:rPr>
        <w:t>the identification of key criminal hotspot areas are key.</w:t>
      </w:r>
      <w:r w:rsidR="00444630">
        <w:rPr>
          <w:sz w:val="24"/>
          <w:szCs w:val="24"/>
        </w:rPr>
        <w:t xml:space="preserve"> (Jerry H. Ratcliff, 2003)</w:t>
      </w:r>
    </w:p>
    <w:p w14:paraId="44F74046" w14:textId="77777777" w:rsidR="00D15225" w:rsidRDefault="00D15225" w:rsidP="00042BDD">
      <w:pPr>
        <w:jc w:val="center"/>
        <w:rPr>
          <w:sz w:val="24"/>
          <w:szCs w:val="24"/>
        </w:rPr>
      </w:pPr>
    </w:p>
    <w:p w14:paraId="3F0C5E17" w14:textId="77777777" w:rsidR="00220118" w:rsidRDefault="006A3F50" w:rsidP="00407623">
      <w:pPr>
        <w:jc w:val="center"/>
        <w:rPr>
          <w:b/>
          <w:bCs/>
          <w:sz w:val="24"/>
          <w:szCs w:val="24"/>
        </w:rPr>
      </w:pPr>
      <w:r w:rsidRPr="00D1612F">
        <w:rPr>
          <w:b/>
          <w:bCs/>
          <w:sz w:val="24"/>
          <w:szCs w:val="24"/>
        </w:rPr>
        <w:t>Neighbourhood Policing Evidence Review</w:t>
      </w:r>
      <w:r w:rsidR="00407623" w:rsidRPr="00D1612F">
        <w:rPr>
          <w:b/>
          <w:bCs/>
          <w:sz w:val="24"/>
          <w:szCs w:val="24"/>
        </w:rPr>
        <w:t xml:space="preserve"> </w:t>
      </w:r>
      <w:r w:rsidR="00D1612F" w:rsidRPr="00D1612F">
        <w:rPr>
          <w:b/>
          <w:bCs/>
          <w:sz w:val="24"/>
          <w:szCs w:val="24"/>
        </w:rPr>
        <w:t>– The College of Policing</w:t>
      </w:r>
    </w:p>
    <w:p w14:paraId="74008FDA" w14:textId="2C236B62" w:rsidR="00D1612F" w:rsidRDefault="00F5792D" w:rsidP="00EF2057">
      <w:pPr>
        <w:jc w:val="center"/>
        <w:rPr>
          <w:sz w:val="24"/>
          <w:szCs w:val="24"/>
        </w:rPr>
      </w:pPr>
      <w:r>
        <w:rPr>
          <w:sz w:val="24"/>
          <w:szCs w:val="24"/>
        </w:rPr>
        <w:t>The following literature is provided by the College of Policing and it</w:t>
      </w:r>
      <w:r w:rsidR="008A39DA">
        <w:rPr>
          <w:sz w:val="24"/>
          <w:szCs w:val="24"/>
        </w:rPr>
        <w:t>’</w:t>
      </w:r>
      <w:r>
        <w:rPr>
          <w:sz w:val="24"/>
          <w:szCs w:val="24"/>
        </w:rPr>
        <w:t xml:space="preserve">s </w:t>
      </w:r>
      <w:r w:rsidR="008A39DA">
        <w:rPr>
          <w:sz w:val="24"/>
          <w:szCs w:val="24"/>
        </w:rPr>
        <w:t xml:space="preserve">an evidence </w:t>
      </w:r>
      <w:r w:rsidR="00040175">
        <w:rPr>
          <w:sz w:val="24"/>
          <w:szCs w:val="24"/>
        </w:rPr>
        <w:t>review of British Neighbourhood Policing</w:t>
      </w:r>
      <w:r w:rsidR="002B4288">
        <w:rPr>
          <w:sz w:val="24"/>
          <w:szCs w:val="24"/>
        </w:rPr>
        <w:t xml:space="preserve"> which was conducted by </w:t>
      </w:r>
      <w:r w:rsidR="005C07B3">
        <w:rPr>
          <w:sz w:val="24"/>
          <w:szCs w:val="24"/>
        </w:rPr>
        <w:t xml:space="preserve">‘Her Majesty’s Inspectorate of </w:t>
      </w:r>
      <w:r w:rsidR="00D4608B">
        <w:rPr>
          <w:sz w:val="24"/>
          <w:szCs w:val="24"/>
        </w:rPr>
        <w:t>Constabulary</w:t>
      </w:r>
      <w:r w:rsidR="00D259EE">
        <w:rPr>
          <w:sz w:val="24"/>
          <w:szCs w:val="24"/>
        </w:rPr>
        <w:t xml:space="preserve"> and Fire &amp; Res</w:t>
      </w:r>
      <w:r w:rsidR="00D4608B">
        <w:rPr>
          <w:sz w:val="24"/>
          <w:szCs w:val="24"/>
        </w:rPr>
        <w:t>cue Service’ (2016)</w:t>
      </w:r>
      <w:r w:rsidR="00040175">
        <w:rPr>
          <w:sz w:val="24"/>
          <w:szCs w:val="24"/>
        </w:rPr>
        <w:t xml:space="preserve">. </w:t>
      </w:r>
      <w:r w:rsidR="00107ABD">
        <w:rPr>
          <w:sz w:val="24"/>
          <w:szCs w:val="24"/>
        </w:rPr>
        <w:t xml:space="preserve">This </w:t>
      </w:r>
      <w:r w:rsidR="00D1410B">
        <w:rPr>
          <w:sz w:val="24"/>
          <w:szCs w:val="24"/>
        </w:rPr>
        <w:t>was after the HMICFRS</w:t>
      </w:r>
      <w:r w:rsidR="00C065D8">
        <w:rPr>
          <w:sz w:val="24"/>
          <w:szCs w:val="24"/>
        </w:rPr>
        <w:t xml:space="preserve"> found that there were certain </w:t>
      </w:r>
      <w:r w:rsidR="00BD56FA">
        <w:rPr>
          <w:sz w:val="24"/>
          <w:szCs w:val="24"/>
        </w:rPr>
        <w:t xml:space="preserve">aspect </w:t>
      </w:r>
      <w:r w:rsidR="007F3930">
        <w:rPr>
          <w:sz w:val="24"/>
          <w:szCs w:val="24"/>
        </w:rPr>
        <w:t>and concerns around</w:t>
      </w:r>
      <w:r w:rsidR="006A4861">
        <w:rPr>
          <w:sz w:val="24"/>
          <w:szCs w:val="24"/>
        </w:rPr>
        <w:t xml:space="preserve"> the performance of </w:t>
      </w:r>
      <w:r w:rsidR="00E84F14">
        <w:rPr>
          <w:sz w:val="24"/>
          <w:szCs w:val="24"/>
        </w:rPr>
        <w:t>proactive and preventative policing within communities</w:t>
      </w:r>
      <w:r w:rsidR="00252B6D">
        <w:rPr>
          <w:sz w:val="24"/>
          <w:szCs w:val="24"/>
        </w:rPr>
        <w:t>.</w:t>
      </w:r>
      <w:r w:rsidR="00E84F14">
        <w:rPr>
          <w:sz w:val="24"/>
          <w:szCs w:val="24"/>
        </w:rPr>
        <w:t xml:space="preserve"> </w:t>
      </w:r>
      <w:r w:rsidR="00252B6D">
        <w:rPr>
          <w:sz w:val="24"/>
          <w:szCs w:val="24"/>
        </w:rPr>
        <w:t xml:space="preserve">Resulting from this they, provided them with feedback and guidance surrounding this to help identify and tackle these issues. </w:t>
      </w:r>
    </w:p>
    <w:p w14:paraId="76521C32" w14:textId="73F3150E" w:rsidR="00B02D3C" w:rsidRDefault="00B02D3C" w:rsidP="00EF2057">
      <w:pPr>
        <w:jc w:val="center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This </w:t>
      </w:r>
      <w:r w:rsidR="00B1259E">
        <w:rPr>
          <w:sz w:val="24"/>
          <w:szCs w:val="24"/>
        </w:rPr>
        <w:t xml:space="preserve">piece of literature is relevant to the dissertation as it focuses primarily on the effectiveness of UK Neighbourhood Policing Teams. In addition to this, findings that were identified can be </w:t>
      </w:r>
      <w:r w:rsidR="00EB7F69">
        <w:rPr>
          <w:sz w:val="24"/>
          <w:szCs w:val="24"/>
        </w:rPr>
        <w:t xml:space="preserve">associated with Neighbourhood Policing’s use of information and intelligence. </w:t>
      </w:r>
      <w:r w:rsidR="00C2738D">
        <w:rPr>
          <w:sz w:val="24"/>
          <w:szCs w:val="24"/>
        </w:rPr>
        <w:t>The research</w:t>
      </w:r>
      <w:r w:rsidR="000F02A9">
        <w:rPr>
          <w:sz w:val="24"/>
          <w:szCs w:val="24"/>
        </w:rPr>
        <w:t xml:space="preserve"> and findings</w:t>
      </w:r>
      <w:r w:rsidR="00C2738D">
        <w:rPr>
          <w:sz w:val="24"/>
          <w:szCs w:val="24"/>
        </w:rPr>
        <w:t xml:space="preserve"> conducted for this literature </w:t>
      </w:r>
      <w:r w:rsidR="000F02A9">
        <w:rPr>
          <w:sz w:val="24"/>
          <w:szCs w:val="24"/>
        </w:rPr>
        <w:t xml:space="preserve">did not </w:t>
      </w:r>
      <w:r w:rsidR="00FC3D38">
        <w:rPr>
          <w:sz w:val="24"/>
          <w:szCs w:val="24"/>
        </w:rPr>
        <w:t>surpass</w:t>
      </w:r>
      <w:r w:rsidR="000F02A9">
        <w:rPr>
          <w:sz w:val="24"/>
          <w:szCs w:val="24"/>
        </w:rPr>
        <w:t xml:space="preserve"> the year of 200</w:t>
      </w:r>
      <w:r w:rsidR="00FC3D38">
        <w:rPr>
          <w:sz w:val="24"/>
          <w:szCs w:val="24"/>
        </w:rPr>
        <w:t>7, meaning that the findings in this document are all relevant to modern and relevant policing</w:t>
      </w:r>
      <w:r w:rsidR="00D45E11">
        <w:rPr>
          <w:sz w:val="24"/>
          <w:szCs w:val="24"/>
        </w:rPr>
        <w:t>.</w:t>
      </w:r>
      <w:r w:rsidR="00AF4DE3">
        <w:rPr>
          <w:sz w:val="24"/>
          <w:szCs w:val="24"/>
        </w:rPr>
        <w:t xml:space="preserve"> Furthermore, the research conducted for this literature was conducted in systematic </w:t>
      </w:r>
      <w:r w:rsidR="00832B6E">
        <w:rPr>
          <w:sz w:val="24"/>
          <w:szCs w:val="24"/>
        </w:rPr>
        <w:t xml:space="preserve">manner. The researchers who conducted </w:t>
      </w:r>
      <w:r w:rsidR="00E80F48">
        <w:rPr>
          <w:sz w:val="24"/>
          <w:szCs w:val="24"/>
        </w:rPr>
        <w:t xml:space="preserve">the systematic search strategy </w:t>
      </w:r>
      <w:r w:rsidR="006633DE">
        <w:rPr>
          <w:sz w:val="24"/>
          <w:szCs w:val="24"/>
        </w:rPr>
        <w:t xml:space="preserve">sifted through </w:t>
      </w:r>
      <w:r w:rsidR="00FA46BA">
        <w:rPr>
          <w:sz w:val="24"/>
          <w:szCs w:val="24"/>
        </w:rPr>
        <w:t xml:space="preserve">all identified </w:t>
      </w:r>
      <w:r w:rsidR="00C92EC2">
        <w:rPr>
          <w:sz w:val="24"/>
          <w:szCs w:val="24"/>
        </w:rPr>
        <w:t xml:space="preserve">studies and </w:t>
      </w:r>
      <w:r w:rsidR="008F0763">
        <w:rPr>
          <w:sz w:val="24"/>
          <w:szCs w:val="24"/>
        </w:rPr>
        <w:t xml:space="preserve">continued to evaluate </w:t>
      </w:r>
      <w:r w:rsidR="00FD119A">
        <w:rPr>
          <w:sz w:val="24"/>
          <w:szCs w:val="24"/>
        </w:rPr>
        <w:t>each other’s</w:t>
      </w:r>
      <w:r w:rsidR="008F0763">
        <w:rPr>
          <w:sz w:val="24"/>
          <w:szCs w:val="24"/>
        </w:rPr>
        <w:t xml:space="preserve"> findings to ensure that the research was relevant and </w:t>
      </w:r>
      <w:r w:rsidR="00FD119A">
        <w:rPr>
          <w:sz w:val="24"/>
          <w:szCs w:val="24"/>
        </w:rPr>
        <w:t>met the criteria. This was done to maintain consistency throughout the fin</w:t>
      </w:r>
      <w:r w:rsidR="005B7524">
        <w:rPr>
          <w:sz w:val="24"/>
          <w:szCs w:val="24"/>
        </w:rPr>
        <w:t xml:space="preserve">dings. </w:t>
      </w:r>
      <w:r w:rsidR="00532EF1">
        <w:rPr>
          <w:sz w:val="24"/>
          <w:szCs w:val="24"/>
        </w:rPr>
        <w:t>It has been</w:t>
      </w:r>
      <w:r w:rsidR="00F12704">
        <w:rPr>
          <w:sz w:val="24"/>
          <w:szCs w:val="24"/>
        </w:rPr>
        <w:t xml:space="preserve"> transparently</w:t>
      </w:r>
      <w:r w:rsidR="00532EF1">
        <w:rPr>
          <w:sz w:val="24"/>
          <w:szCs w:val="24"/>
        </w:rPr>
        <w:t xml:space="preserve"> documented how many studies were looked at through each stage of research</w:t>
      </w:r>
      <w:r w:rsidR="00F12704">
        <w:rPr>
          <w:sz w:val="24"/>
          <w:szCs w:val="24"/>
        </w:rPr>
        <w:t xml:space="preserve">. </w:t>
      </w:r>
      <w:r w:rsidR="00CF13BB">
        <w:rPr>
          <w:sz w:val="24"/>
          <w:szCs w:val="24"/>
        </w:rPr>
        <w:t xml:space="preserve">At the time of reviewing there were 178 studies looked at and </w:t>
      </w:r>
      <w:r w:rsidR="006A5418">
        <w:rPr>
          <w:sz w:val="24"/>
          <w:szCs w:val="24"/>
        </w:rPr>
        <w:t xml:space="preserve">to focus on the relevant evidence for this document </w:t>
      </w:r>
      <w:r w:rsidR="000B6D1B">
        <w:rPr>
          <w:sz w:val="24"/>
          <w:szCs w:val="24"/>
        </w:rPr>
        <w:t xml:space="preserve">the studies were limited to literature published </w:t>
      </w:r>
      <w:r w:rsidR="00464BA8">
        <w:rPr>
          <w:sz w:val="24"/>
          <w:szCs w:val="24"/>
        </w:rPr>
        <w:t>in English</w:t>
      </w:r>
      <w:r w:rsidR="007A5D1F">
        <w:rPr>
          <w:sz w:val="24"/>
          <w:szCs w:val="24"/>
        </w:rPr>
        <w:t xml:space="preserve"> from, Australia, New Ze</w:t>
      </w:r>
      <w:r w:rsidR="009151AD">
        <w:rPr>
          <w:sz w:val="24"/>
          <w:szCs w:val="24"/>
        </w:rPr>
        <w:t xml:space="preserve">aland, </w:t>
      </w:r>
      <w:r w:rsidR="00F908D8">
        <w:rPr>
          <w:sz w:val="24"/>
          <w:szCs w:val="24"/>
        </w:rPr>
        <w:t>Europe,</w:t>
      </w:r>
      <w:r w:rsidR="009151AD">
        <w:rPr>
          <w:sz w:val="24"/>
          <w:szCs w:val="24"/>
        </w:rPr>
        <w:t xml:space="preserve"> and North America between 2007 and 2017.</w:t>
      </w:r>
      <w:r w:rsidR="00F908D8">
        <w:rPr>
          <w:sz w:val="24"/>
          <w:szCs w:val="24"/>
        </w:rPr>
        <w:t xml:space="preserve"> (College of Policing, 201</w:t>
      </w:r>
      <w:r w:rsidR="00180DD0">
        <w:rPr>
          <w:sz w:val="24"/>
          <w:szCs w:val="24"/>
        </w:rPr>
        <w:t>8</w:t>
      </w:r>
      <w:r w:rsidR="00F908D8">
        <w:rPr>
          <w:sz w:val="24"/>
          <w:szCs w:val="24"/>
        </w:rPr>
        <w:t>, 6)</w:t>
      </w:r>
    </w:p>
    <w:p w14:paraId="16B1A4D9" w14:textId="6AA52F1C" w:rsidR="00DC35C7" w:rsidRDefault="006033E1" w:rsidP="00EF2057">
      <w:pPr>
        <w:jc w:val="center"/>
        <w:rPr>
          <w:sz w:val="24"/>
          <w:szCs w:val="24"/>
        </w:rPr>
      </w:pPr>
      <w:r>
        <w:rPr>
          <w:sz w:val="24"/>
          <w:szCs w:val="24"/>
        </w:rPr>
        <w:t>To carry this research out REA’s were used</w:t>
      </w:r>
      <w:r w:rsidR="0056503B">
        <w:rPr>
          <w:sz w:val="24"/>
          <w:szCs w:val="24"/>
        </w:rPr>
        <w:t xml:space="preserve">, </w:t>
      </w:r>
      <w:r>
        <w:rPr>
          <w:sz w:val="24"/>
          <w:szCs w:val="24"/>
        </w:rPr>
        <w:t>REA</w:t>
      </w:r>
      <w:r w:rsidR="0056503B">
        <w:rPr>
          <w:sz w:val="24"/>
          <w:szCs w:val="24"/>
        </w:rPr>
        <w:t>’s</w:t>
      </w:r>
      <w:r>
        <w:rPr>
          <w:sz w:val="24"/>
          <w:szCs w:val="24"/>
        </w:rPr>
        <w:t xml:space="preserve"> </w:t>
      </w:r>
      <w:r w:rsidR="009A05E2">
        <w:rPr>
          <w:sz w:val="24"/>
          <w:szCs w:val="24"/>
        </w:rPr>
        <w:t xml:space="preserve">are Rapid Evidence </w:t>
      </w:r>
      <w:r w:rsidR="0056503B">
        <w:rPr>
          <w:sz w:val="24"/>
          <w:szCs w:val="24"/>
        </w:rPr>
        <w:t xml:space="preserve">Assessments. </w:t>
      </w:r>
      <w:r w:rsidR="004E451E">
        <w:rPr>
          <w:sz w:val="24"/>
          <w:szCs w:val="24"/>
        </w:rPr>
        <w:t xml:space="preserve">These were put in place to assess </w:t>
      </w:r>
      <w:r w:rsidR="00D87227">
        <w:rPr>
          <w:sz w:val="24"/>
          <w:szCs w:val="24"/>
        </w:rPr>
        <w:t>how well Neighbourhood Policing is working (REA1) and</w:t>
      </w:r>
      <w:r w:rsidR="00C74A0E">
        <w:rPr>
          <w:sz w:val="24"/>
          <w:szCs w:val="24"/>
        </w:rPr>
        <w:t xml:space="preserve"> what wasn’t working as well (REA2). </w:t>
      </w:r>
      <w:r w:rsidR="001C73F3">
        <w:rPr>
          <w:sz w:val="24"/>
          <w:szCs w:val="24"/>
        </w:rPr>
        <w:t xml:space="preserve">The </w:t>
      </w:r>
      <w:r w:rsidR="0088324B">
        <w:rPr>
          <w:sz w:val="24"/>
          <w:szCs w:val="24"/>
        </w:rPr>
        <w:t>research</w:t>
      </w:r>
      <w:r w:rsidR="0057694B">
        <w:rPr>
          <w:sz w:val="24"/>
          <w:szCs w:val="24"/>
        </w:rPr>
        <w:t>ers</w:t>
      </w:r>
      <w:r w:rsidR="001C73F3">
        <w:rPr>
          <w:sz w:val="24"/>
          <w:szCs w:val="24"/>
        </w:rPr>
        <w:t xml:space="preserve"> who conducted these </w:t>
      </w:r>
      <w:r w:rsidR="00F408AD">
        <w:rPr>
          <w:sz w:val="24"/>
          <w:szCs w:val="24"/>
        </w:rPr>
        <w:t>REA’s then collated the findings onto a</w:t>
      </w:r>
      <w:r w:rsidR="00BC2138">
        <w:rPr>
          <w:sz w:val="24"/>
          <w:szCs w:val="24"/>
        </w:rPr>
        <w:t>n</w:t>
      </w:r>
      <w:r w:rsidR="00F408AD">
        <w:rPr>
          <w:sz w:val="24"/>
          <w:szCs w:val="24"/>
        </w:rPr>
        <w:t xml:space="preserve"> evidence </w:t>
      </w:r>
      <w:r w:rsidR="00BC2138">
        <w:rPr>
          <w:sz w:val="24"/>
          <w:szCs w:val="24"/>
        </w:rPr>
        <w:t>table,</w:t>
      </w:r>
      <w:r w:rsidR="00F408AD">
        <w:rPr>
          <w:sz w:val="24"/>
          <w:szCs w:val="24"/>
        </w:rPr>
        <w:t xml:space="preserve"> and this was presented to a </w:t>
      </w:r>
      <w:r w:rsidR="00BC2138">
        <w:rPr>
          <w:sz w:val="24"/>
          <w:szCs w:val="24"/>
        </w:rPr>
        <w:t>committee practitioner</w:t>
      </w:r>
      <w:r w:rsidR="003451C9">
        <w:rPr>
          <w:sz w:val="24"/>
          <w:szCs w:val="24"/>
        </w:rPr>
        <w:t xml:space="preserve"> to analyse and review </w:t>
      </w:r>
      <w:r w:rsidR="0088324B">
        <w:rPr>
          <w:sz w:val="24"/>
          <w:szCs w:val="24"/>
        </w:rPr>
        <w:t>to enable them to come up with accurate guidelines to follow. From t</w:t>
      </w:r>
      <w:r w:rsidR="001159E8">
        <w:rPr>
          <w:sz w:val="24"/>
          <w:szCs w:val="24"/>
        </w:rPr>
        <w:t xml:space="preserve">he research conducted the College </w:t>
      </w:r>
      <w:r w:rsidR="00C147AC">
        <w:rPr>
          <w:sz w:val="24"/>
          <w:szCs w:val="24"/>
        </w:rPr>
        <w:t xml:space="preserve">Guideline Committee set out six </w:t>
      </w:r>
      <w:r w:rsidR="00AA15ED">
        <w:rPr>
          <w:sz w:val="24"/>
          <w:szCs w:val="24"/>
        </w:rPr>
        <w:t>guidelines which are</w:t>
      </w:r>
      <w:r w:rsidR="00CB4D5E">
        <w:rPr>
          <w:sz w:val="24"/>
          <w:szCs w:val="24"/>
        </w:rPr>
        <w:t xml:space="preserve"> “</w:t>
      </w:r>
      <w:r w:rsidR="00AA15ED">
        <w:rPr>
          <w:sz w:val="24"/>
          <w:szCs w:val="24"/>
        </w:rPr>
        <w:t>engaging communities, solving problems</w:t>
      </w:r>
      <w:r w:rsidR="00BA47FB">
        <w:rPr>
          <w:sz w:val="24"/>
          <w:szCs w:val="24"/>
        </w:rPr>
        <w:t>, targeting activity, promoting the right culture, building analytical capability</w:t>
      </w:r>
      <w:r w:rsidR="00CB4D5E">
        <w:rPr>
          <w:sz w:val="24"/>
          <w:szCs w:val="24"/>
        </w:rPr>
        <w:t xml:space="preserve">, and developing officers, staff and volunteers”. (College of Policing, </w:t>
      </w:r>
      <w:r w:rsidR="00891651">
        <w:rPr>
          <w:sz w:val="24"/>
          <w:szCs w:val="24"/>
        </w:rPr>
        <w:t>201</w:t>
      </w:r>
      <w:r w:rsidR="00F51BA4">
        <w:rPr>
          <w:sz w:val="24"/>
          <w:szCs w:val="24"/>
        </w:rPr>
        <w:t>8</w:t>
      </w:r>
      <w:r w:rsidR="00C00A1D">
        <w:rPr>
          <w:sz w:val="24"/>
          <w:szCs w:val="24"/>
        </w:rPr>
        <w:t>, 5</w:t>
      </w:r>
      <w:r w:rsidR="00891651">
        <w:rPr>
          <w:sz w:val="24"/>
          <w:szCs w:val="24"/>
        </w:rPr>
        <w:t>)</w:t>
      </w:r>
      <w:r w:rsidR="005875C1">
        <w:rPr>
          <w:sz w:val="24"/>
          <w:szCs w:val="24"/>
        </w:rPr>
        <w:t xml:space="preserve"> Two of these guidelines that have been highlighted by the College are reliant on </w:t>
      </w:r>
      <w:r w:rsidR="00FE11C2">
        <w:rPr>
          <w:sz w:val="24"/>
          <w:szCs w:val="24"/>
        </w:rPr>
        <w:t xml:space="preserve">information and </w:t>
      </w:r>
      <w:r w:rsidR="005875C1">
        <w:rPr>
          <w:sz w:val="24"/>
          <w:szCs w:val="24"/>
        </w:rPr>
        <w:t xml:space="preserve">intelligence. These being </w:t>
      </w:r>
      <w:r w:rsidR="007401A6">
        <w:rPr>
          <w:sz w:val="24"/>
          <w:szCs w:val="24"/>
        </w:rPr>
        <w:t xml:space="preserve">targeting activity and </w:t>
      </w:r>
      <w:r w:rsidR="009E1D36">
        <w:rPr>
          <w:sz w:val="24"/>
          <w:szCs w:val="24"/>
        </w:rPr>
        <w:t xml:space="preserve">building analytical capabilities. </w:t>
      </w:r>
    </w:p>
    <w:p w14:paraId="7903D1FC" w14:textId="34045683" w:rsidR="00C6243D" w:rsidRDefault="0056705B" w:rsidP="00EF2057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Further in this </w:t>
      </w:r>
      <w:r w:rsidR="00294689">
        <w:rPr>
          <w:sz w:val="24"/>
          <w:szCs w:val="24"/>
        </w:rPr>
        <w:t xml:space="preserve">literature document, </w:t>
      </w:r>
      <w:r w:rsidR="00276A46">
        <w:rPr>
          <w:sz w:val="24"/>
          <w:szCs w:val="24"/>
        </w:rPr>
        <w:t xml:space="preserve">positive </w:t>
      </w:r>
      <w:r w:rsidR="00294689">
        <w:rPr>
          <w:sz w:val="24"/>
          <w:szCs w:val="24"/>
        </w:rPr>
        <w:t>finding</w:t>
      </w:r>
      <w:r w:rsidR="00276A46">
        <w:rPr>
          <w:sz w:val="24"/>
          <w:szCs w:val="24"/>
        </w:rPr>
        <w:t>s</w:t>
      </w:r>
      <w:r w:rsidR="00294689">
        <w:rPr>
          <w:sz w:val="24"/>
          <w:szCs w:val="24"/>
        </w:rPr>
        <w:t xml:space="preserve"> from the REA’s are displayed</w:t>
      </w:r>
      <w:r w:rsidR="00D87E58">
        <w:rPr>
          <w:sz w:val="24"/>
          <w:szCs w:val="24"/>
        </w:rPr>
        <w:t xml:space="preserve"> under the heading “Overall evidence on neighbourhood policing”.</w:t>
      </w:r>
      <w:r w:rsidR="00AD2EC5">
        <w:rPr>
          <w:sz w:val="24"/>
          <w:szCs w:val="24"/>
        </w:rPr>
        <w:t xml:space="preserve"> </w:t>
      </w:r>
      <w:r w:rsidR="0044598D">
        <w:rPr>
          <w:sz w:val="24"/>
          <w:szCs w:val="24"/>
        </w:rPr>
        <w:t xml:space="preserve">These studies have highlighted </w:t>
      </w:r>
      <w:r w:rsidR="00191ECE">
        <w:rPr>
          <w:sz w:val="24"/>
          <w:szCs w:val="24"/>
        </w:rPr>
        <w:t>targeted foot patrol and community and partner involvement in problem solving</w:t>
      </w:r>
      <w:r w:rsidR="0043164B">
        <w:rPr>
          <w:sz w:val="24"/>
          <w:szCs w:val="24"/>
        </w:rPr>
        <w:t xml:space="preserve"> as being effective elements of Neighbourhood Policing. (</w:t>
      </w:r>
      <w:r w:rsidR="00CE7D6D">
        <w:rPr>
          <w:sz w:val="24"/>
          <w:szCs w:val="24"/>
        </w:rPr>
        <w:t xml:space="preserve">Tuffin et al 2006, Connel et al 2008, </w:t>
      </w:r>
      <w:r w:rsidR="006E1ADA">
        <w:rPr>
          <w:sz w:val="24"/>
          <w:szCs w:val="24"/>
        </w:rPr>
        <w:t>Skogan and Steiner 2004)</w:t>
      </w:r>
      <w:r w:rsidR="00CD5A38">
        <w:rPr>
          <w:sz w:val="24"/>
          <w:szCs w:val="24"/>
        </w:rPr>
        <w:t xml:space="preserve"> Information and intelligence plays a key role in </w:t>
      </w:r>
      <w:r w:rsidR="0062296C">
        <w:rPr>
          <w:sz w:val="24"/>
          <w:szCs w:val="24"/>
        </w:rPr>
        <w:t>both effective</w:t>
      </w:r>
      <w:r w:rsidR="00CD5A38">
        <w:rPr>
          <w:sz w:val="24"/>
          <w:szCs w:val="24"/>
        </w:rPr>
        <w:t xml:space="preserve"> findings. </w:t>
      </w:r>
      <w:r w:rsidR="0030460A">
        <w:rPr>
          <w:sz w:val="24"/>
          <w:szCs w:val="24"/>
        </w:rPr>
        <w:t xml:space="preserve">Targeted foot patrols are based off </w:t>
      </w:r>
      <w:r w:rsidR="00154850">
        <w:rPr>
          <w:sz w:val="24"/>
          <w:szCs w:val="24"/>
        </w:rPr>
        <w:t>information and intelligence</w:t>
      </w:r>
      <w:r w:rsidR="00D829C7">
        <w:rPr>
          <w:sz w:val="24"/>
          <w:szCs w:val="24"/>
        </w:rPr>
        <w:t xml:space="preserve"> and the ability to identify an area of concern </w:t>
      </w:r>
      <w:r w:rsidR="0062296C">
        <w:rPr>
          <w:sz w:val="24"/>
          <w:szCs w:val="24"/>
        </w:rPr>
        <w:t>within a small geographical area</w:t>
      </w:r>
      <w:r w:rsidR="00D85144">
        <w:rPr>
          <w:sz w:val="24"/>
          <w:szCs w:val="24"/>
        </w:rPr>
        <w:t>.</w:t>
      </w:r>
      <w:r w:rsidR="00840FC0">
        <w:rPr>
          <w:sz w:val="24"/>
          <w:szCs w:val="24"/>
        </w:rPr>
        <w:t xml:space="preserve"> Adding to this, to enable </w:t>
      </w:r>
      <w:r w:rsidR="000E2A15">
        <w:rPr>
          <w:sz w:val="24"/>
          <w:szCs w:val="24"/>
        </w:rPr>
        <w:t xml:space="preserve">effective problem solving </w:t>
      </w:r>
      <w:r w:rsidR="00C47D6D">
        <w:rPr>
          <w:sz w:val="24"/>
          <w:szCs w:val="24"/>
        </w:rPr>
        <w:t xml:space="preserve">there is </w:t>
      </w:r>
      <w:r w:rsidR="000E2A15">
        <w:rPr>
          <w:sz w:val="24"/>
          <w:szCs w:val="24"/>
        </w:rPr>
        <w:t xml:space="preserve">need </w:t>
      </w:r>
      <w:r w:rsidR="00C47D6D">
        <w:rPr>
          <w:sz w:val="24"/>
          <w:szCs w:val="24"/>
        </w:rPr>
        <w:t xml:space="preserve">for </w:t>
      </w:r>
      <w:r w:rsidR="000E2A15">
        <w:rPr>
          <w:sz w:val="24"/>
          <w:szCs w:val="24"/>
        </w:rPr>
        <w:t>effective information and intelligence to be able to identify the problem and be able to</w:t>
      </w:r>
      <w:r w:rsidR="00C47D6D">
        <w:rPr>
          <w:sz w:val="24"/>
          <w:szCs w:val="24"/>
        </w:rPr>
        <w:t xml:space="preserve"> </w:t>
      </w:r>
      <w:r w:rsidR="00F311F3">
        <w:rPr>
          <w:sz w:val="24"/>
          <w:szCs w:val="24"/>
        </w:rPr>
        <w:t>present a solution</w:t>
      </w:r>
      <w:r w:rsidR="00BB78B2">
        <w:rPr>
          <w:sz w:val="24"/>
          <w:szCs w:val="24"/>
        </w:rPr>
        <w:t>.</w:t>
      </w:r>
    </w:p>
    <w:p w14:paraId="4B4876F1" w14:textId="5C2B774C" w:rsidR="00C6243D" w:rsidRDefault="00770F58" w:rsidP="00334CD0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An </w:t>
      </w:r>
      <w:r w:rsidR="00384548">
        <w:rPr>
          <w:sz w:val="24"/>
          <w:szCs w:val="24"/>
        </w:rPr>
        <w:t xml:space="preserve">issue that was clearly identified during this research was </w:t>
      </w:r>
      <w:proofErr w:type="gramStart"/>
      <w:r w:rsidR="00384548">
        <w:rPr>
          <w:sz w:val="24"/>
          <w:szCs w:val="24"/>
        </w:rPr>
        <w:t>a number of</w:t>
      </w:r>
      <w:proofErr w:type="gramEnd"/>
      <w:r w:rsidR="00384548">
        <w:rPr>
          <w:sz w:val="24"/>
          <w:szCs w:val="24"/>
        </w:rPr>
        <w:t xml:space="preserve"> barriers that still currently </w:t>
      </w:r>
      <w:r w:rsidR="00AE4EC6">
        <w:rPr>
          <w:sz w:val="24"/>
          <w:szCs w:val="24"/>
        </w:rPr>
        <w:t xml:space="preserve">face Neighbourhood Policing Teams. </w:t>
      </w:r>
      <w:r w:rsidR="00B20CBE">
        <w:rPr>
          <w:sz w:val="24"/>
          <w:szCs w:val="24"/>
        </w:rPr>
        <w:t>One of the</w:t>
      </w:r>
      <w:r w:rsidR="002706D6">
        <w:rPr>
          <w:sz w:val="24"/>
          <w:szCs w:val="24"/>
        </w:rPr>
        <w:t xml:space="preserve"> key barriers identified was </w:t>
      </w:r>
      <w:r w:rsidR="007C78A5">
        <w:rPr>
          <w:sz w:val="24"/>
          <w:szCs w:val="24"/>
        </w:rPr>
        <w:t>a barrier to engagement with certain groups</w:t>
      </w:r>
      <w:r w:rsidR="00922DF5">
        <w:rPr>
          <w:sz w:val="24"/>
          <w:szCs w:val="24"/>
        </w:rPr>
        <w:t xml:space="preserve"> and communities.</w:t>
      </w:r>
      <w:r w:rsidR="00F21D72">
        <w:rPr>
          <w:sz w:val="24"/>
          <w:szCs w:val="24"/>
        </w:rPr>
        <w:t xml:space="preserve"> (Lister </w:t>
      </w:r>
      <w:r w:rsidR="009F69B9">
        <w:rPr>
          <w:sz w:val="24"/>
          <w:szCs w:val="24"/>
        </w:rPr>
        <w:t xml:space="preserve">et al 2015) states that </w:t>
      </w:r>
      <w:r w:rsidR="005964F0">
        <w:rPr>
          <w:sz w:val="24"/>
          <w:szCs w:val="24"/>
        </w:rPr>
        <w:t xml:space="preserve">it is </w:t>
      </w:r>
      <w:r w:rsidR="00F77E0F">
        <w:rPr>
          <w:sz w:val="24"/>
          <w:szCs w:val="24"/>
        </w:rPr>
        <w:t xml:space="preserve">important for community engagement to be inclusive and seek the involvement of individuals </w:t>
      </w:r>
      <w:r w:rsidR="004736A8">
        <w:rPr>
          <w:sz w:val="24"/>
          <w:szCs w:val="24"/>
        </w:rPr>
        <w:t>from marginalised groups in a comprehensive manner.</w:t>
      </w:r>
      <w:r w:rsidR="00E93341">
        <w:rPr>
          <w:sz w:val="24"/>
          <w:szCs w:val="24"/>
        </w:rPr>
        <w:t xml:space="preserve"> </w:t>
      </w:r>
      <w:r w:rsidR="00885EB1">
        <w:rPr>
          <w:sz w:val="24"/>
          <w:szCs w:val="24"/>
        </w:rPr>
        <w:t>To address the</w:t>
      </w:r>
      <w:r w:rsidR="00A35F88">
        <w:rPr>
          <w:sz w:val="24"/>
          <w:szCs w:val="24"/>
        </w:rPr>
        <w:t xml:space="preserve"> obstacles that hinder certain individuals </w:t>
      </w:r>
      <w:r w:rsidR="006478D0">
        <w:rPr>
          <w:sz w:val="24"/>
          <w:szCs w:val="24"/>
        </w:rPr>
        <w:t>from interacting with the police</w:t>
      </w:r>
      <w:r w:rsidR="001E5B89">
        <w:rPr>
          <w:sz w:val="24"/>
          <w:szCs w:val="24"/>
        </w:rPr>
        <w:t xml:space="preserve">, it may be </w:t>
      </w:r>
      <w:r w:rsidR="00535B49">
        <w:rPr>
          <w:sz w:val="24"/>
          <w:szCs w:val="24"/>
        </w:rPr>
        <w:t xml:space="preserve">necessary to identify and take measures. These barriers can include language barriers, </w:t>
      </w:r>
      <w:r w:rsidR="00323D40">
        <w:rPr>
          <w:sz w:val="24"/>
          <w:szCs w:val="24"/>
        </w:rPr>
        <w:t xml:space="preserve">worries about immigration status </w:t>
      </w:r>
      <w:r w:rsidR="000507D3">
        <w:rPr>
          <w:sz w:val="24"/>
          <w:szCs w:val="24"/>
        </w:rPr>
        <w:t xml:space="preserve">and historical </w:t>
      </w:r>
      <w:r w:rsidR="00352C76">
        <w:rPr>
          <w:sz w:val="24"/>
          <w:szCs w:val="24"/>
        </w:rPr>
        <w:t>distrust in the police. (Sko</w:t>
      </w:r>
      <w:r w:rsidR="00576EB6">
        <w:rPr>
          <w:sz w:val="24"/>
          <w:szCs w:val="24"/>
        </w:rPr>
        <w:t xml:space="preserve">gan and Steiner 2004, Myhill </w:t>
      </w:r>
      <w:r w:rsidR="00576EB6">
        <w:rPr>
          <w:sz w:val="24"/>
          <w:szCs w:val="24"/>
        </w:rPr>
        <w:lastRenderedPageBreak/>
        <w:t>2012, Fielding 199</w:t>
      </w:r>
      <w:r w:rsidR="007B3191">
        <w:rPr>
          <w:sz w:val="24"/>
          <w:szCs w:val="24"/>
        </w:rPr>
        <w:t xml:space="preserve">5) </w:t>
      </w:r>
      <w:r w:rsidR="00EA1CBC">
        <w:rPr>
          <w:sz w:val="24"/>
          <w:szCs w:val="24"/>
        </w:rPr>
        <w:t xml:space="preserve">This is where information and intelligence </w:t>
      </w:r>
      <w:r w:rsidR="005E4949">
        <w:rPr>
          <w:sz w:val="24"/>
          <w:szCs w:val="24"/>
        </w:rPr>
        <w:t>play</w:t>
      </w:r>
      <w:r w:rsidR="00EA1CBC">
        <w:rPr>
          <w:sz w:val="24"/>
          <w:szCs w:val="24"/>
        </w:rPr>
        <w:t xml:space="preserve"> a key role in supporting this</w:t>
      </w:r>
      <w:r w:rsidR="00215E02">
        <w:rPr>
          <w:sz w:val="24"/>
          <w:szCs w:val="24"/>
        </w:rPr>
        <w:t xml:space="preserve">. Such </w:t>
      </w:r>
      <w:r w:rsidR="0005539B">
        <w:rPr>
          <w:sz w:val="24"/>
          <w:szCs w:val="24"/>
        </w:rPr>
        <w:t xml:space="preserve">arrangements are in place to ensure that the correct means of approach to such communities is taken. This is </w:t>
      </w:r>
      <w:r w:rsidR="00475CE6">
        <w:rPr>
          <w:sz w:val="24"/>
          <w:szCs w:val="24"/>
        </w:rPr>
        <w:t xml:space="preserve">a Community Impact Assessment (CIA) and </w:t>
      </w:r>
      <w:r w:rsidR="005E4949">
        <w:rPr>
          <w:sz w:val="24"/>
          <w:szCs w:val="24"/>
        </w:rPr>
        <w:t xml:space="preserve">as stated by the College of Policing </w:t>
      </w:r>
      <w:r w:rsidR="003A1A07">
        <w:rPr>
          <w:sz w:val="24"/>
          <w:szCs w:val="24"/>
        </w:rPr>
        <w:t xml:space="preserve">is used to effectively identify vulnerable members of the community and </w:t>
      </w:r>
      <w:r w:rsidR="005A1E2E">
        <w:rPr>
          <w:sz w:val="24"/>
          <w:szCs w:val="24"/>
        </w:rPr>
        <w:t xml:space="preserve">groups. (College of Policing, </w:t>
      </w:r>
      <w:r w:rsidR="009C1277">
        <w:rPr>
          <w:sz w:val="24"/>
          <w:szCs w:val="24"/>
        </w:rPr>
        <w:t>2013, 10)</w:t>
      </w:r>
      <w:r w:rsidR="004B66C2">
        <w:rPr>
          <w:sz w:val="24"/>
          <w:szCs w:val="24"/>
        </w:rPr>
        <w:t xml:space="preserve"> </w:t>
      </w:r>
      <w:r w:rsidR="00E2674E">
        <w:rPr>
          <w:sz w:val="24"/>
          <w:szCs w:val="24"/>
        </w:rPr>
        <w:t xml:space="preserve">After identifying this </w:t>
      </w:r>
      <w:r w:rsidR="0098775D">
        <w:rPr>
          <w:sz w:val="24"/>
          <w:szCs w:val="24"/>
        </w:rPr>
        <w:t xml:space="preserve">it </w:t>
      </w:r>
      <w:r w:rsidR="00CA19A9">
        <w:rPr>
          <w:sz w:val="24"/>
          <w:szCs w:val="24"/>
        </w:rPr>
        <w:t xml:space="preserve">is then possible to put effective measures in </w:t>
      </w:r>
      <w:r w:rsidR="00C5373D">
        <w:rPr>
          <w:sz w:val="24"/>
          <w:szCs w:val="24"/>
        </w:rPr>
        <w:t>plac</w:t>
      </w:r>
      <w:r w:rsidR="00B712B0">
        <w:rPr>
          <w:sz w:val="24"/>
          <w:szCs w:val="24"/>
        </w:rPr>
        <w:t xml:space="preserve">e </w:t>
      </w:r>
      <w:r w:rsidR="00CA19A9">
        <w:rPr>
          <w:sz w:val="24"/>
          <w:szCs w:val="24"/>
        </w:rPr>
        <w:t xml:space="preserve">to combat these </w:t>
      </w:r>
      <w:r w:rsidR="00261336">
        <w:rPr>
          <w:sz w:val="24"/>
          <w:szCs w:val="24"/>
        </w:rPr>
        <w:t>barriers</w:t>
      </w:r>
      <w:r w:rsidR="00C5373D">
        <w:rPr>
          <w:sz w:val="24"/>
          <w:szCs w:val="24"/>
        </w:rPr>
        <w:t>.</w:t>
      </w:r>
    </w:p>
    <w:p w14:paraId="51F5CEDE" w14:textId="485E7FC4" w:rsidR="00334CD0" w:rsidRDefault="008D4B09" w:rsidP="00334CD0">
      <w:pPr>
        <w:jc w:val="center"/>
        <w:rPr>
          <w:sz w:val="24"/>
          <w:szCs w:val="24"/>
        </w:rPr>
      </w:pPr>
      <w:r>
        <w:rPr>
          <w:sz w:val="24"/>
          <w:szCs w:val="24"/>
        </w:rPr>
        <w:t>A second guideline</w:t>
      </w:r>
      <w:r w:rsidR="00C22EDD">
        <w:rPr>
          <w:sz w:val="24"/>
          <w:szCs w:val="24"/>
        </w:rPr>
        <w:t xml:space="preserve"> resulting in this research was problem solving. </w:t>
      </w:r>
      <w:r w:rsidR="00291208">
        <w:rPr>
          <w:sz w:val="24"/>
          <w:szCs w:val="24"/>
        </w:rPr>
        <w:t xml:space="preserve">When looking at evidence suggesting </w:t>
      </w:r>
      <w:r w:rsidR="006E1107">
        <w:rPr>
          <w:sz w:val="24"/>
          <w:szCs w:val="24"/>
        </w:rPr>
        <w:t>effectiveness of Neighbourhood Policing Teams</w:t>
      </w:r>
      <w:r w:rsidR="006F5CAD">
        <w:rPr>
          <w:sz w:val="24"/>
          <w:szCs w:val="24"/>
        </w:rPr>
        <w:t xml:space="preserve">, it was clearly identified that information and communication from the public played a </w:t>
      </w:r>
      <w:r w:rsidR="00697892">
        <w:rPr>
          <w:sz w:val="24"/>
          <w:szCs w:val="24"/>
        </w:rPr>
        <w:t>crucial</w:t>
      </w:r>
      <w:r w:rsidR="006F5CAD">
        <w:rPr>
          <w:sz w:val="24"/>
          <w:szCs w:val="24"/>
        </w:rPr>
        <w:t xml:space="preserve"> role </w:t>
      </w:r>
      <w:r w:rsidR="00697892">
        <w:rPr>
          <w:sz w:val="24"/>
          <w:szCs w:val="24"/>
        </w:rPr>
        <w:t>for successful neighbourhood policing. (</w:t>
      </w:r>
      <w:r w:rsidR="003C13BA">
        <w:rPr>
          <w:sz w:val="24"/>
          <w:szCs w:val="24"/>
        </w:rPr>
        <w:t xml:space="preserve">Connell et al 2008, Tuffin </w:t>
      </w:r>
      <w:r w:rsidR="00445543">
        <w:rPr>
          <w:sz w:val="24"/>
          <w:szCs w:val="24"/>
        </w:rPr>
        <w:t>et al 2006, Quinton and Morris 2008</w:t>
      </w:r>
      <w:r w:rsidR="0053585C">
        <w:rPr>
          <w:sz w:val="24"/>
          <w:szCs w:val="24"/>
        </w:rPr>
        <w:t>, Skogan and Steiner 2004</w:t>
      </w:r>
      <w:r w:rsidR="00DF0F02">
        <w:rPr>
          <w:sz w:val="24"/>
          <w:szCs w:val="24"/>
        </w:rPr>
        <w:t xml:space="preserve">, </w:t>
      </w:r>
      <w:proofErr w:type="gramStart"/>
      <w:r w:rsidR="00DF0F02">
        <w:rPr>
          <w:sz w:val="24"/>
          <w:szCs w:val="24"/>
        </w:rPr>
        <w:t>Mackenzie</w:t>
      </w:r>
      <w:proofErr w:type="gramEnd"/>
      <w:r w:rsidR="00DF0F02">
        <w:rPr>
          <w:sz w:val="24"/>
          <w:szCs w:val="24"/>
        </w:rPr>
        <w:t xml:space="preserve"> and Henry 2009)</w:t>
      </w:r>
      <w:r w:rsidR="006C52FD">
        <w:rPr>
          <w:sz w:val="24"/>
          <w:szCs w:val="24"/>
        </w:rPr>
        <w:t xml:space="preserve"> </w:t>
      </w:r>
      <w:r w:rsidR="00176E14">
        <w:rPr>
          <w:sz w:val="24"/>
          <w:szCs w:val="24"/>
        </w:rPr>
        <w:t xml:space="preserve">This information and engagement from the public </w:t>
      </w:r>
      <w:r w:rsidR="005C2435">
        <w:rPr>
          <w:sz w:val="24"/>
          <w:szCs w:val="24"/>
        </w:rPr>
        <w:t>allows Neighbourhood Teams to aim and deter high</w:t>
      </w:r>
      <w:r w:rsidR="00B83E62">
        <w:rPr>
          <w:sz w:val="24"/>
          <w:szCs w:val="24"/>
        </w:rPr>
        <w:t>-risk offenders due to targeted enforcement. (</w:t>
      </w:r>
      <w:r w:rsidR="00801500">
        <w:rPr>
          <w:sz w:val="24"/>
          <w:szCs w:val="24"/>
        </w:rPr>
        <w:t>Braga et al 2008, Braga 2008</w:t>
      </w:r>
      <w:r w:rsidR="00626F9B">
        <w:rPr>
          <w:sz w:val="24"/>
          <w:szCs w:val="24"/>
        </w:rPr>
        <w:t>, Papachristos et al 2007</w:t>
      </w:r>
      <w:r w:rsidR="00E402F4">
        <w:rPr>
          <w:sz w:val="24"/>
          <w:szCs w:val="24"/>
        </w:rPr>
        <w:t>, Corsaro at al 2009)</w:t>
      </w:r>
    </w:p>
    <w:p w14:paraId="5F942016" w14:textId="77777777" w:rsidR="00730950" w:rsidRDefault="00730950" w:rsidP="00334CD0">
      <w:pPr>
        <w:jc w:val="center"/>
        <w:rPr>
          <w:sz w:val="24"/>
          <w:szCs w:val="24"/>
        </w:rPr>
      </w:pPr>
    </w:p>
    <w:p w14:paraId="26DD00D7" w14:textId="12546AE4" w:rsidR="00F519FB" w:rsidRDefault="00E421AC" w:rsidP="00F519FB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Public </w:t>
      </w:r>
      <w:r w:rsidR="00664741">
        <w:rPr>
          <w:b/>
          <w:bCs/>
          <w:sz w:val="24"/>
          <w:szCs w:val="24"/>
        </w:rPr>
        <w:t>p</w:t>
      </w:r>
      <w:r>
        <w:rPr>
          <w:b/>
          <w:bCs/>
          <w:sz w:val="24"/>
          <w:szCs w:val="24"/>
        </w:rPr>
        <w:t>erception</w:t>
      </w:r>
      <w:r w:rsidR="00664741">
        <w:rPr>
          <w:b/>
          <w:bCs/>
          <w:sz w:val="24"/>
          <w:szCs w:val="24"/>
        </w:rPr>
        <w:t xml:space="preserve">s of policing: A review of research and literature </w:t>
      </w:r>
      <w:r w:rsidR="00691B6C">
        <w:rPr>
          <w:b/>
          <w:bCs/>
          <w:sz w:val="24"/>
          <w:szCs w:val="24"/>
        </w:rPr>
        <w:t>–</w:t>
      </w:r>
      <w:r w:rsidR="00664741">
        <w:rPr>
          <w:b/>
          <w:bCs/>
          <w:sz w:val="24"/>
          <w:szCs w:val="24"/>
        </w:rPr>
        <w:t xml:space="preserve"> </w:t>
      </w:r>
      <w:r w:rsidR="00691B6C">
        <w:rPr>
          <w:b/>
          <w:bCs/>
          <w:sz w:val="24"/>
          <w:szCs w:val="24"/>
        </w:rPr>
        <w:t>The Home Office</w:t>
      </w:r>
    </w:p>
    <w:p w14:paraId="3B35122D" w14:textId="40279A29" w:rsidR="00691B6C" w:rsidRDefault="00BA0E6B" w:rsidP="00F519FB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F45B67">
        <w:rPr>
          <w:sz w:val="24"/>
          <w:szCs w:val="24"/>
        </w:rPr>
        <w:t xml:space="preserve">August 2023 the Home Office published the following review into </w:t>
      </w:r>
      <w:r w:rsidR="00727FAD">
        <w:rPr>
          <w:sz w:val="24"/>
          <w:szCs w:val="24"/>
        </w:rPr>
        <w:t>public perception of policing. (Home Office, 2023)</w:t>
      </w:r>
      <w:r w:rsidR="00DC292D">
        <w:rPr>
          <w:sz w:val="24"/>
          <w:szCs w:val="24"/>
        </w:rPr>
        <w:t xml:space="preserve"> This review looked at the </w:t>
      </w:r>
      <w:r w:rsidR="0047443B">
        <w:rPr>
          <w:sz w:val="24"/>
          <w:szCs w:val="24"/>
        </w:rPr>
        <w:t xml:space="preserve">effectiveness and ineffectiveness </w:t>
      </w:r>
      <w:r w:rsidR="00B80E1E">
        <w:rPr>
          <w:sz w:val="24"/>
          <w:szCs w:val="24"/>
        </w:rPr>
        <w:t>of public perception of the current policing style</w:t>
      </w:r>
      <w:r w:rsidR="007872B0">
        <w:rPr>
          <w:sz w:val="24"/>
          <w:szCs w:val="24"/>
        </w:rPr>
        <w:t>. In</w:t>
      </w:r>
      <w:r w:rsidR="00B80E1E">
        <w:rPr>
          <w:sz w:val="24"/>
          <w:szCs w:val="24"/>
        </w:rPr>
        <w:t xml:space="preserve"> addition to </w:t>
      </w:r>
      <w:r w:rsidR="002C0AAD">
        <w:rPr>
          <w:sz w:val="24"/>
          <w:szCs w:val="24"/>
        </w:rPr>
        <w:t xml:space="preserve">reviewing </w:t>
      </w:r>
      <w:r w:rsidR="00D22E3D">
        <w:rPr>
          <w:sz w:val="24"/>
          <w:szCs w:val="24"/>
        </w:rPr>
        <w:t>factors that can influence public perception</w:t>
      </w:r>
      <w:r w:rsidR="00CA41C8">
        <w:rPr>
          <w:sz w:val="24"/>
          <w:szCs w:val="24"/>
        </w:rPr>
        <w:t>s and interventions that may improve public perceptions of police.</w:t>
      </w:r>
    </w:p>
    <w:p w14:paraId="455C24A8" w14:textId="3949A4D0" w:rsidR="007872B0" w:rsidRDefault="007872B0" w:rsidP="009E14BD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This document is </w:t>
      </w:r>
      <w:r w:rsidR="002561D0">
        <w:rPr>
          <w:sz w:val="24"/>
          <w:szCs w:val="24"/>
        </w:rPr>
        <w:t xml:space="preserve">very broad and looks at many different aspects of policing, </w:t>
      </w:r>
      <w:r w:rsidR="004F69B8">
        <w:rPr>
          <w:sz w:val="24"/>
          <w:szCs w:val="24"/>
        </w:rPr>
        <w:t xml:space="preserve">and Neighbourhood Policing is just one vector of policing approach. </w:t>
      </w:r>
      <w:r w:rsidR="009E14BD">
        <w:rPr>
          <w:sz w:val="24"/>
          <w:szCs w:val="24"/>
        </w:rPr>
        <w:t xml:space="preserve">Furthermore, </w:t>
      </w:r>
      <w:r w:rsidR="002561D0">
        <w:rPr>
          <w:sz w:val="24"/>
          <w:szCs w:val="24"/>
        </w:rPr>
        <w:t xml:space="preserve">it is clear to identify from critically analysing this review that Neighbourhood Policing </w:t>
      </w:r>
      <w:r w:rsidR="00EF77D5">
        <w:rPr>
          <w:sz w:val="24"/>
          <w:szCs w:val="24"/>
        </w:rPr>
        <w:t xml:space="preserve">appears 46 times repeatedly as a strategy to </w:t>
      </w:r>
      <w:r w:rsidR="00592EE5">
        <w:rPr>
          <w:sz w:val="24"/>
          <w:szCs w:val="24"/>
        </w:rPr>
        <w:t xml:space="preserve">enable effective policing. </w:t>
      </w:r>
    </w:p>
    <w:p w14:paraId="697E1CCF" w14:textId="5187ADFC" w:rsidR="000B5B0B" w:rsidRDefault="008633B8" w:rsidP="009E14BD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This document </w:t>
      </w:r>
      <w:r w:rsidR="001B78C7">
        <w:rPr>
          <w:sz w:val="24"/>
          <w:szCs w:val="24"/>
        </w:rPr>
        <w:t xml:space="preserve">examined 162 documents for this </w:t>
      </w:r>
      <w:r w:rsidR="00D4561B">
        <w:rPr>
          <w:sz w:val="24"/>
          <w:szCs w:val="24"/>
        </w:rPr>
        <w:t xml:space="preserve">review </w:t>
      </w:r>
      <w:proofErr w:type="gramStart"/>
      <w:r w:rsidR="00D4561B">
        <w:rPr>
          <w:sz w:val="24"/>
          <w:szCs w:val="24"/>
        </w:rPr>
        <w:t>in order to</w:t>
      </w:r>
      <w:proofErr w:type="gramEnd"/>
      <w:r w:rsidR="00D4561B">
        <w:rPr>
          <w:sz w:val="24"/>
          <w:szCs w:val="24"/>
        </w:rPr>
        <w:t xml:space="preserve"> obtain an answer to their research objective. All the research conducted was from within the UK</w:t>
      </w:r>
      <w:r w:rsidR="004030C9">
        <w:rPr>
          <w:sz w:val="24"/>
          <w:szCs w:val="24"/>
        </w:rPr>
        <w:t xml:space="preserve">, using </w:t>
      </w:r>
      <w:r w:rsidR="00F14758">
        <w:rPr>
          <w:sz w:val="24"/>
          <w:szCs w:val="24"/>
        </w:rPr>
        <w:t>several</w:t>
      </w:r>
      <w:r w:rsidR="004030C9">
        <w:rPr>
          <w:sz w:val="24"/>
          <w:szCs w:val="24"/>
        </w:rPr>
        <w:t xml:space="preserve"> policing bodies and police forces.</w:t>
      </w:r>
    </w:p>
    <w:p w14:paraId="4ECD4DD1" w14:textId="5905288D" w:rsidR="00F15DBF" w:rsidRDefault="005F0431" w:rsidP="009E14BD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In this review </w:t>
      </w:r>
      <w:r w:rsidR="00E25F1C">
        <w:rPr>
          <w:sz w:val="24"/>
          <w:szCs w:val="24"/>
        </w:rPr>
        <w:t>it looks at socio</w:t>
      </w:r>
      <w:r w:rsidR="009C7F0E">
        <w:rPr>
          <w:sz w:val="24"/>
          <w:szCs w:val="24"/>
        </w:rPr>
        <w:t>-demographic and other factors influencing public perception of the police.</w:t>
      </w:r>
      <w:r w:rsidR="008C0354">
        <w:rPr>
          <w:sz w:val="24"/>
          <w:szCs w:val="24"/>
        </w:rPr>
        <w:t xml:space="preserve"> It expands by providing a </w:t>
      </w:r>
      <w:r w:rsidR="00B57E95">
        <w:rPr>
          <w:sz w:val="24"/>
          <w:szCs w:val="24"/>
        </w:rPr>
        <w:t xml:space="preserve">list of factors that </w:t>
      </w:r>
      <w:r w:rsidR="00FC2EB8">
        <w:rPr>
          <w:sz w:val="24"/>
          <w:szCs w:val="24"/>
        </w:rPr>
        <w:t xml:space="preserve">can influence the publics perception towards the police, these </w:t>
      </w:r>
      <w:r w:rsidR="00F25B66">
        <w:rPr>
          <w:sz w:val="24"/>
          <w:szCs w:val="24"/>
        </w:rPr>
        <w:t>including sex, age, immigration status and ethnicity. (</w:t>
      </w:r>
      <w:proofErr w:type="gramStart"/>
      <w:r w:rsidR="0089690B">
        <w:rPr>
          <w:sz w:val="24"/>
          <w:szCs w:val="24"/>
        </w:rPr>
        <w:t>satisfaction</w:t>
      </w:r>
      <w:proofErr w:type="gramEnd"/>
      <w:r w:rsidR="0089690B">
        <w:rPr>
          <w:sz w:val="24"/>
          <w:szCs w:val="24"/>
        </w:rPr>
        <w:t xml:space="preserve">, trust and confidence; </w:t>
      </w:r>
      <w:r w:rsidR="007A0047">
        <w:rPr>
          <w:sz w:val="24"/>
          <w:szCs w:val="24"/>
        </w:rPr>
        <w:t>Hu et al., 2020)</w:t>
      </w:r>
      <w:r w:rsidR="00B13F3A">
        <w:rPr>
          <w:sz w:val="24"/>
          <w:szCs w:val="24"/>
        </w:rPr>
        <w:t xml:space="preserve"> </w:t>
      </w:r>
      <w:r w:rsidR="00BF4008">
        <w:rPr>
          <w:sz w:val="24"/>
          <w:szCs w:val="24"/>
        </w:rPr>
        <w:t xml:space="preserve">Furthermore, groups and communities </w:t>
      </w:r>
      <w:r w:rsidR="00D96F45">
        <w:rPr>
          <w:sz w:val="24"/>
          <w:szCs w:val="24"/>
        </w:rPr>
        <w:t xml:space="preserve">are frequently characterised by their unique socio-culture </w:t>
      </w:r>
      <w:r w:rsidR="000D4FA3">
        <w:rPr>
          <w:sz w:val="24"/>
          <w:szCs w:val="24"/>
        </w:rPr>
        <w:t xml:space="preserve">and socio-economic circumstances. As a result of this, the factors that either support or hinder effective collaboration </w:t>
      </w:r>
      <w:r w:rsidR="001114FB">
        <w:rPr>
          <w:sz w:val="24"/>
          <w:szCs w:val="24"/>
        </w:rPr>
        <w:t xml:space="preserve">with the police can vary significantly between different groups. </w:t>
      </w:r>
      <w:r w:rsidR="002735EB">
        <w:rPr>
          <w:sz w:val="24"/>
          <w:szCs w:val="24"/>
        </w:rPr>
        <w:t xml:space="preserve">(Brewster </w:t>
      </w:r>
      <w:r w:rsidR="006D140D">
        <w:rPr>
          <w:sz w:val="24"/>
          <w:szCs w:val="24"/>
        </w:rPr>
        <w:t>et al., 20</w:t>
      </w:r>
      <w:r w:rsidR="00FF3074">
        <w:rPr>
          <w:sz w:val="24"/>
          <w:szCs w:val="24"/>
        </w:rPr>
        <w:t>1</w:t>
      </w:r>
      <w:r w:rsidR="006D140D">
        <w:rPr>
          <w:sz w:val="24"/>
          <w:szCs w:val="24"/>
        </w:rPr>
        <w:t xml:space="preserve">8) It is important that these groups are not overseen </w:t>
      </w:r>
      <w:r w:rsidR="003C7F5D">
        <w:rPr>
          <w:sz w:val="24"/>
          <w:szCs w:val="24"/>
        </w:rPr>
        <w:t xml:space="preserve">and work to strengthen relationships to these </w:t>
      </w:r>
      <w:r w:rsidR="00EF4DD3">
        <w:rPr>
          <w:sz w:val="24"/>
          <w:szCs w:val="24"/>
        </w:rPr>
        <w:t xml:space="preserve">diasporas </w:t>
      </w:r>
      <w:r w:rsidR="003C7F5D">
        <w:rPr>
          <w:sz w:val="24"/>
          <w:szCs w:val="24"/>
        </w:rPr>
        <w:t xml:space="preserve">is taken, due to </w:t>
      </w:r>
      <w:r w:rsidR="00704B87">
        <w:rPr>
          <w:sz w:val="24"/>
          <w:szCs w:val="24"/>
        </w:rPr>
        <w:t>a large amount of valuable information</w:t>
      </w:r>
      <w:r w:rsidR="0010708A">
        <w:rPr>
          <w:sz w:val="24"/>
          <w:szCs w:val="24"/>
        </w:rPr>
        <w:t xml:space="preserve"> </w:t>
      </w:r>
      <w:r w:rsidR="00704B87">
        <w:rPr>
          <w:sz w:val="24"/>
          <w:szCs w:val="24"/>
        </w:rPr>
        <w:t xml:space="preserve">being </w:t>
      </w:r>
      <w:r w:rsidR="00EF4DD3">
        <w:rPr>
          <w:sz w:val="24"/>
          <w:szCs w:val="24"/>
        </w:rPr>
        <w:t>overlooked.</w:t>
      </w:r>
    </w:p>
    <w:p w14:paraId="74806C3F" w14:textId="0241FA40" w:rsidR="00A327DA" w:rsidRDefault="0010708A" w:rsidP="009E14BD">
      <w:pPr>
        <w:jc w:val="center"/>
        <w:rPr>
          <w:sz w:val="24"/>
          <w:szCs w:val="24"/>
        </w:rPr>
      </w:pPr>
      <w:r>
        <w:rPr>
          <w:sz w:val="24"/>
          <w:szCs w:val="24"/>
        </w:rPr>
        <w:t>Furthering from this it also evidences research conducted by Yesberg et al</w:t>
      </w:r>
      <w:r w:rsidR="00D77A18">
        <w:rPr>
          <w:sz w:val="24"/>
          <w:szCs w:val="24"/>
        </w:rPr>
        <w:t xml:space="preserve">. (2021) who conducted research into police visibility and the </w:t>
      </w:r>
      <w:r w:rsidR="003C6C75">
        <w:rPr>
          <w:sz w:val="24"/>
          <w:szCs w:val="24"/>
        </w:rPr>
        <w:t xml:space="preserve">effectiveness of it. To understand </w:t>
      </w:r>
      <w:r w:rsidR="006E6FAB">
        <w:rPr>
          <w:sz w:val="24"/>
          <w:szCs w:val="24"/>
        </w:rPr>
        <w:t xml:space="preserve">this </w:t>
      </w:r>
      <w:r w:rsidR="00AB051F">
        <w:rPr>
          <w:sz w:val="24"/>
          <w:szCs w:val="24"/>
        </w:rPr>
        <w:t xml:space="preserve">the </w:t>
      </w:r>
      <w:r w:rsidR="00AB051F">
        <w:rPr>
          <w:sz w:val="24"/>
          <w:szCs w:val="24"/>
        </w:rPr>
        <w:lastRenderedPageBreak/>
        <w:t xml:space="preserve">data produced by </w:t>
      </w:r>
      <w:r w:rsidR="004D5561">
        <w:rPr>
          <w:sz w:val="24"/>
          <w:szCs w:val="24"/>
        </w:rPr>
        <w:t>the Mayor’s Office for Policing and Crime (MOP</w:t>
      </w:r>
      <w:r w:rsidR="001D6E60">
        <w:rPr>
          <w:sz w:val="24"/>
          <w:szCs w:val="24"/>
        </w:rPr>
        <w:t xml:space="preserve">AC) Public Attitude Survey (PAS) </w:t>
      </w:r>
      <w:r w:rsidR="001D68D7">
        <w:rPr>
          <w:sz w:val="24"/>
          <w:szCs w:val="24"/>
        </w:rPr>
        <w:t xml:space="preserve">between 2014 and 2017 was analysed. Findings from this showed </w:t>
      </w:r>
      <w:r w:rsidR="00594536">
        <w:rPr>
          <w:sz w:val="24"/>
          <w:szCs w:val="24"/>
        </w:rPr>
        <w:t>police visibility had a</w:t>
      </w:r>
      <w:r w:rsidR="008B3B64">
        <w:rPr>
          <w:sz w:val="24"/>
          <w:szCs w:val="24"/>
        </w:rPr>
        <w:t xml:space="preserve">n association with trust in police fairness and effectiveness. </w:t>
      </w:r>
      <w:r w:rsidR="00585A24">
        <w:rPr>
          <w:sz w:val="24"/>
          <w:szCs w:val="24"/>
        </w:rPr>
        <w:t xml:space="preserve">Later stating that when police are more visible in communities </w:t>
      </w:r>
      <w:r w:rsidR="002F1318">
        <w:rPr>
          <w:sz w:val="24"/>
          <w:szCs w:val="24"/>
        </w:rPr>
        <w:t xml:space="preserve">there are more positive perceptions around police officer behaviours, leading to </w:t>
      </w:r>
      <w:r w:rsidR="004025E4">
        <w:rPr>
          <w:sz w:val="24"/>
          <w:szCs w:val="24"/>
        </w:rPr>
        <w:t>more collective efficacies in communities.</w:t>
      </w:r>
      <w:r w:rsidR="009853B0">
        <w:rPr>
          <w:sz w:val="24"/>
          <w:szCs w:val="24"/>
        </w:rPr>
        <w:t xml:space="preserve"> Additionally, </w:t>
      </w:r>
      <w:r w:rsidR="00A25A21">
        <w:rPr>
          <w:sz w:val="24"/>
          <w:szCs w:val="24"/>
        </w:rPr>
        <w:t xml:space="preserve">Jackson and Bradford (2010) </w:t>
      </w:r>
      <w:r w:rsidR="00EB65E8">
        <w:rPr>
          <w:sz w:val="24"/>
          <w:szCs w:val="24"/>
        </w:rPr>
        <w:t>suggest</w:t>
      </w:r>
      <w:r w:rsidR="00A25A21">
        <w:rPr>
          <w:sz w:val="24"/>
          <w:szCs w:val="24"/>
        </w:rPr>
        <w:t xml:space="preserve"> trust and confidence can foster </w:t>
      </w:r>
      <w:r w:rsidR="00B31D14">
        <w:rPr>
          <w:sz w:val="24"/>
          <w:szCs w:val="24"/>
        </w:rPr>
        <w:t>active</w:t>
      </w:r>
      <w:r w:rsidR="006D074E">
        <w:rPr>
          <w:sz w:val="24"/>
          <w:szCs w:val="24"/>
        </w:rPr>
        <w:t xml:space="preserve"> citizen engagement </w:t>
      </w:r>
      <w:r w:rsidR="002B32B2">
        <w:rPr>
          <w:sz w:val="24"/>
          <w:szCs w:val="24"/>
        </w:rPr>
        <w:t xml:space="preserve">in shaping local priorities </w:t>
      </w:r>
      <w:r w:rsidR="00B31D14">
        <w:rPr>
          <w:sz w:val="24"/>
          <w:szCs w:val="24"/>
        </w:rPr>
        <w:t xml:space="preserve">and participating in the </w:t>
      </w:r>
      <w:r w:rsidR="0012595E">
        <w:rPr>
          <w:sz w:val="24"/>
          <w:szCs w:val="24"/>
        </w:rPr>
        <w:t xml:space="preserve">management of local services. </w:t>
      </w:r>
    </w:p>
    <w:p w14:paraId="6053C63F" w14:textId="4EDE7367" w:rsidR="003829F5" w:rsidRPr="00691B6C" w:rsidRDefault="00916BD6" w:rsidP="003829F5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Research within this </w:t>
      </w:r>
      <w:r w:rsidR="003E5440">
        <w:rPr>
          <w:sz w:val="24"/>
          <w:szCs w:val="24"/>
        </w:rPr>
        <w:t xml:space="preserve">has also highlighted that individuals living with in local communities would </w:t>
      </w:r>
      <w:r w:rsidR="003917CD">
        <w:rPr>
          <w:sz w:val="24"/>
          <w:szCs w:val="24"/>
        </w:rPr>
        <w:t xml:space="preserve">rate their confidence in the police more highly if they saw </w:t>
      </w:r>
      <w:r w:rsidR="00D92DAA">
        <w:rPr>
          <w:sz w:val="24"/>
          <w:szCs w:val="24"/>
        </w:rPr>
        <w:t xml:space="preserve">the police </w:t>
      </w:r>
      <w:r w:rsidR="00D44B2D">
        <w:rPr>
          <w:sz w:val="24"/>
          <w:szCs w:val="24"/>
        </w:rPr>
        <w:t xml:space="preserve">in their area (Merry et al., 2012). </w:t>
      </w:r>
      <w:r w:rsidR="00441419">
        <w:rPr>
          <w:sz w:val="24"/>
          <w:szCs w:val="24"/>
        </w:rPr>
        <w:t xml:space="preserve">Furthering from this they found that </w:t>
      </w:r>
      <w:r w:rsidR="00670CA4">
        <w:rPr>
          <w:sz w:val="24"/>
          <w:szCs w:val="24"/>
        </w:rPr>
        <w:t xml:space="preserve">individual who believed that they could engage and influence the police </w:t>
      </w:r>
      <w:r w:rsidR="00EE303F">
        <w:rPr>
          <w:sz w:val="24"/>
          <w:szCs w:val="24"/>
        </w:rPr>
        <w:t xml:space="preserve">activities in their areas had higher confidence in the police. </w:t>
      </w:r>
      <w:r w:rsidR="00F86DE3">
        <w:rPr>
          <w:sz w:val="24"/>
          <w:szCs w:val="24"/>
        </w:rPr>
        <w:t>In addition to the studies that were carried out on adults</w:t>
      </w:r>
      <w:r w:rsidR="005627D2">
        <w:rPr>
          <w:sz w:val="24"/>
          <w:szCs w:val="24"/>
        </w:rPr>
        <w:t xml:space="preserve">, research suggested that </w:t>
      </w:r>
      <w:r w:rsidR="0098589D">
        <w:rPr>
          <w:sz w:val="24"/>
          <w:szCs w:val="24"/>
        </w:rPr>
        <w:t xml:space="preserve">indirect police exposure to young people aged 10 to 16 </w:t>
      </w:r>
      <w:r w:rsidR="00032700">
        <w:rPr>
          <w:sz w:val="24"/>
          <w:szCs w:val="24"/>
        </w:rPr>
        <w:t>can in part have a positive influence. (</w:t>
      </w:r>
      <w:r w:rsidR="00EB65E8">
        <w:rPr>
          <w:sz w:val="24"/>
          <w:szCs w:val="24"/>
        </w:rPr>
        <w:t>Sindall et al. 2017)</w:t>
      </w:r>
      <w:r w:rsidR="003917CD">
        <w:rPr>
          <w:sz w:val="24"/>
          <w:szCs w:val="24"/>
        </w:rPr>
        <w:t xml:space="preserve"> </w:t>
      </w:r>
    </w:p>
    <w:p w14:paraId="3A7EA06B" w14:textId="55166956" w:rsidR="00F519FB" w:rsidRDefault="00AE2BA7" w:rsidP="00334CD0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Tyler et al. 2015 conducted research on the US approach to proactive policing and what effect this had on local communities. </w:t>
      </w:r>
      <w:r w:rsidR="00FF0350">
        <w:rPr>
          <w:sz w:val="24"/>
          <w:szCs w:val="24"/>
        </w:rPr>
        <w:t xml:space="preserve">It defined proactive policing as </w:t>
      </w:r>
      <w:r w:rsidR="002D093B">
        <w:rPr>
          <w:sz w:val="24"/>
          <w:szCs w:val="24"/>
        </w:rPr>
        <w:t>“</w:t>
      </w:r>
      <w:r w:rsidR="00FF0350">
        <w:rPr>
          <w:sz w:val="24"/>
          <w:szCs w:val="24"/>
        </w:rPr>
        <w:t>police</w:t>
      </w:r>
      <w:r w:rsidR="002D093B">
        <w:rPr>
          <w:sz w:val="24"/>
          <w:szCs w:val="24"/>
        </w:rPr>
        <w:t>-</w:t>
      </w:r>
      <w:r w:rsidR="00FF0350">
        <w:rPr>
          <w:sz w:val="24"/>
          <w:szCs w:val="24"/>
        </w:rPr>
        <w:t>initiated investigat</w:t>
      </w:r>
      <w:r w:rsidR="000366A2">
        <w:rPr>
          <w:sz w:val="24"/>
          <w:szCs w:val="24"/>
        </w:rPr>
        <w:t>ory contacts with the public</w:t>
      </w:r>
      <w:r w:rsidR="002D093B">
        <w:rPr>
          <w:sz w:val="24"/>
          <w:szCs w:val="24"/>
        </w:rPr>
        <w:t xml:space="preserve"> or preventative measures aimed at</w:t>
      </w:r>
      <w:r w:rsidR="00335CD6">
        <w:rPr>
          <w:sz w:val="24"/>
          <w:szCs w:val="24"/>
        </w:rPr>
        <w:t xml:space="preserve"> deterring future crimes”.  From this research it was clear that this approach to policing communities had a </w:t>
      </w:r>
      <w:r w:rsidR="0016652F">
        <w:rPr>
          <w:sz w:val="24"/>
          <w:szCs w:val="24"/>
        </w:rPr>
        <w:t xml:space="preserve">negative effect on the community, stating that </w:t>
      </w:r>
      <w:r w:rsidR="008A619A">
        <w:rPr>
          <w:sz w:val="24"/>
          <w:szCs w:val="24"/>
        </w:rPr>
        <w:t xml:space="preserve">this way of policing undermines police </w:t>
      </w:r>
      <w:r w:rsidR="006D7575">
        <w:rPr>
          <w:sz w:val="24"/>
          <w:szCs w:val="24"/>
        </w:rPr>
        <w:t>legitimacy</w:t>
      </w:r>
      <w:r w:rsidR="008A619A">
        <w:rPr>
          <w:sz w:val="24"/>
          <w:szCs w:val="24"/>
        </w:rPr>
        <w:t xml:space="preserve"> </w:t>
      </w:r>
      <w:r w:rsidR="006D7575">
        <w:rPr>
          <w:sz w:val="24"/>
          <w:szCs w:val="24"/>
        </w:rPr>
        <w:t>and reported that individuals feel unfairly treated.</w:t>
      </w:r>
      <w:r w:rsidR="005D19E0">
        <w:rPr>
          <w:sz w:val="24"/>
          <w:szCs w:val="24"/>
        </w:rPr>
        <w:t xml:space="preserve"> Findings showed that proactive policing in the US can undermine </w:t>
      </w:r>
      <w:r w:rsidR="00B07127">
        <w:rPr>
          <w:sz w:val="24"/>
          <w:szCs w:val="24"/>
        </w:rPr>
        <w:t xml:space="preserve">the relationship between police and the public due to being the subject of suspicion. </w:t>
      </w:r>
    </w:p>
    <w:p w14:paraId="2FB4D7D0" w14:textId="77777777" w:rsidR="00E10A0F" w:rsidRDefault="00E10A0F" w:rsidP="00334CD0">
      <w:pPr>
        <w:jc w:val="center"/>
        <w:rPr>
          <w:sz w:val="24"/>
          <w:szCs w:val="24"/>
        </w:rPr>
      </w:pPr>
    </w:p>
    <w:p w14:paraId="452F48E1" w14:textId="2BE55555" w:rsidR="00235CA2" w:rsidRPr="00D50A4D" w:rsidRDefault="00D50A4D" w:rsidP="00334CD0">
      <w:pPr>
        <w:jc w:val="center"/>
        <w:rPr>
          <w:b/>
          <w:bCs/>
          <w:sz w:val="24"/>
          <w:szCs w:val="24"/>
        </w:rPr>
      </w:pPr>
      <w:r w:rsidRPr="00D50A4D">
        <w:rPr>
          <w:b/>
          <w:bCs/>
          <w:sz w:val="24"/>
          <w:szCs w:val="24"/>
        </w:rPr>
        <w:t xml:space="preserve">Neighbourhood Policing: Past, </w:t>
      </w:r>
      <w:proofErr w:type="gramStart"/>
      <w:r w:rsidRPr="00D50A4D">
        <w:rPr>
          <w:b/>
          <w:bCs/>
          <w:sz w:val="24"/>
          <w:szCs w:val="24"/>
        </w:rPr>
        <w:t>present</w:t>
      </w:r>
      <w:proofErr w:type="gramEnd"/>
      <w:r w:rsidRPr="00D50A4D">
        <w:rPr>
          <w:b/>
          <w:bCs/>
          <w:sz w:val="24"/>
          <w:szCs w:val="24"/>
        </w:rPr>
        <w:t xml:space="preserve"> and future</w:t>
      </w:r>
    </w:p>
    <w:p w14:paraId="067C729D" w14:textId="2C287BD4" w:rsidR="003829F5" w:rsidRDefault="00D50A4D" w:rsidP="003829F5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This is a literature review of the history of Neighbourhood Policing which was produced by </w:t>
      </w:r>
      <w:r w:rsidR="00F86553">
        <w:rPr>
          <w:sz w:val="24"/>
          <w:szCs w:val="24"/>
        </w:rPr>
        <w:t>The Police Foundation</w:t>
      </w:r>
      <w:r>
        <w:rPr>
          <w:sz w:val="24"/>
          <w:szCs w:val="24"/>
        </w:rPr>
        <w:t>.</w:t>
      </w:r>
      <w:r w:rsidR="00AD0559">
        <w:rPr>
          <w:sz w:val="24"/>
          <w:szCs w:val="24"/>
        </w:rPr>
        <w:t xml:space="preserve"> Within this review it discusses the</w:t>
      </w:r>
      <w:r w:rsidR="00895F74">
        <w:rPr>
          <w:sz w:val="24"/>
          <w:szCs w:val="24"/>
        </w:rPr>
        <w:t xml:space="preserve"> roots of Neighbourhood Policing explaining that the concept came from the US </w:t>
      </w:r>
      <w:r w:rsidR="00DB5A5E">
        <w:rPr>
          <w:sz w:val="24"/>
          <w:szCs w:val="24"/>
        </w:rPr>
        <w:t xml:space="preserve">and to the events that led to </w:t>
      </w:r>
      <w:r w:rsidR="004769CD">
        <w:rPr>
          <w:sz w:val="24"/>
          <w:szCs w:val="24"/>
        </w:rPr>
        <w:t>the publication of the Scarman Report (Lord Scarman, 1981)</w:t>
      </w:r>
      <w:r w:rsidR="009B5A64">
        <w:rPr>
          <w:sz w:val="24"/>
          <w:szCs w:val="24"/>
        </w:rPr>
        <w:t xml:space="preserve"> at the beginning of the 80’s.</w:t>
      </w:r>
      <w:r w:rsidR="00B141B9">
        <w:rPr>
          <w:sz w:val="24"/>
          <w:szCs w:val="24"/>
        </w:rPr>
        <w:t xml:space="preserve"> From this</w:t>
      </w:r>
      <w:r w:rsidR="000177A4">
        <w:rPr>
          <w:sz w:val="24"/>
          <w:szCs w:val="24"/>
        </w:rPr>
        <w:t>, the National Reassurance Policing Programme was introduced and</w:t>
      </w:r>
      <w:r w:rsidR="00B141B9">
        <w:rPr>
          <w:sz w:val="24"/>
          <w:szCs w:val="24"/>
        </w:rPr>
        <w:t xml:space="preserve"> aim</w:t>
      </w:r>
      <w:r w:rsidR="000177A4">
        <w:rPr>
          <w:sz w:val="24"/>
          <w:szCs w:val="24"/>
        </w:rPr>
        <w:t>ed</w:t>
      </w:r>
      <w:r w:rsidR="00B141B9">
        <w:rPr>
          <w:sz w:val="24"/>
          <w:szCs w:val="24"/>
        </w:rPr>
        <w:t xml:space="preserve"> to reduce </w:t>
      </w:r>
      <w:r w:rsidR="000177A4">
        <w:rPr>
          <w:sz w:val="24"/>
          <w:szCs w:val="24"/>
        </w:rPr>
        <w:t>several</w:t>
      </w:r>
      <w:r w:rsidR="00506CB2">
        <w:rPr>
          <w:sz w:val="24"/>
          <w:szCs w:val="24"/>
        </w:rPr>
        <w:t xml:space="preserve"> key issues </w:t>
      </w:r>
      <w:r w:rsidR="000177A4">
        <w:rPr>
          <w:sz w:val="24"/>
          <w:szCs w:val="24"/>
        </w:rPr>
        <w:t xml:space="preserve">that had </w:t>
      </w:r>
      <w:r w:rsidR="00506CB2">
        <w:rPr>
          <w:sz w:val="24"/>
          <w:szCs w:val="24"/>
        </w:rPr>
        <w:t>emerged</w:t>
      </w:r>
      <w:r w:rsidR="000177A4">
        <w:rPr>
          <w:sz w:val="24"/>
          <w:szCs w:val="24"/>
        </w:rPr>
        <w:t xml:space="preserve"> within local communities.</w:t>
      </w:r>
      <w:r w:rsidR="00506CB2">
        <w:rPr>
          <w:sz w:val="24"/>
          <w:szCs w:val="24"/>
        </w:rPr>
        <w:t xml:space="preserve"> </w:t>
      </w:r>
      <w:r w:rsidR="000177A4">
        <w:rPr>
          <w:sz w:val="24"/>
          <w:szCs w:val="24"/>
        </w:rPr>
        <w:t>T</w:t>
      </w:r>
      <w:r w:rsidR="00506CB2">
        <w:rPr>
          <w:sz w:val="24"/>
          <w:szCs w:val="24"/>
        </w:rPr>
        <w:t xml:space="preserve">hese issues consisting of, </w:t>
      </w:r>
      <w:r w:rsidR="00016C85">
        <w:rPr>
          <w:sz w:val="24"/>
          <w:szCs w:val="24"/>
        </w:rPr>
        <w:t>targeting local communities concerns and priorities</w:t>
      </w:r>
      <w:r w:rsidR="00A228EB">
        <w:rPr>
          <w:sz w:val="24"/>
          <w:szCs w:val="24"/>
        </w:rPr>
        <w:t>, reducing crime and the fear of crime</w:t>
      </w:r>
      <w:r w:rsidR="003829F5">
        <w:rPr>
          <w:sz w:val="24"/>
          <w:szCs w:val="24"/>
        </w:rPr>
        <w:t>,</w:t>
      </w:r>
      <w:r w:rsidR="00A228EB">
        <w:rPr>
          <w:sz w:val="24"/>
          <w:szCs w:val="24"/>
        </w:rPr>
        <w:t xml:space="preserve"> and</w:t>
      </w:r>
      <w:r w:rsidR="003829F5">
        <w:rPr>
          <w:sz w:val="24"/>
          <w:szCs w:val="24"/>
        </w:rPr>
        <w:t xml:space="preserve"> </w:t>
      </w:r>
      <w:r w:rsidR="00D76DDF">
        <w:rPr>
          <w:sz w:val="24"/>
          <w:szCs w:val="24"/>
        </w:rPr>
        <w:t xml:space="preserve">engaging with communities. </w:t>
      </w:r>
      <w:r w:rsidR="003829F5">
        <w:rPr>
          <w:sz w:val="24"/>
          <w:szCs w:val="24"/>
        </w:rPr>
        <w:br/>
      </w:r>
    </w:p>
    <w:p w14:paraId="1C70E7A9" w14:textId="79DF4628" w:rsidR="003829F5" w:rsidRDefault="003829F5" w:rsidP="003829F5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Within this literature review the </w:t>
      </w:r>
      <w:r w:rsidR="0006096C">
        <w:rPr>
          <w:sz w:val="24"/>
          <w:szCs w:val="24"/>
        </w:rPr>
        <w:t>5 models</w:t>
      </w:r>
      <w:r>
        <w:rPr>
          <w:sz w:val="24"/>
          <w:szCs w:val="24"/>
        </w:rPr>
        <w:t xml:space="preserve"> of </w:t>
      </w:r>
      <w:r w:rsidR="00F90D10">
        <w:rPr>
          <w:sz w:val="24"/>
          <w:szCs w:val="24"/>
        </w:rPr>
        <w:t>Neighbourhood Policing are analysed</w:t>
      </w:r>
      <w:r w:rsidR="0006096C">
        <w:rPr>
          <w:sz w:val="24"/>
          <w:szCs w:val="24"/>
        </w:rPr>
        <w:t xml:space="preserve"> in depth</w:t>
      </w:r>
      <w:r w:rsidR="00F90D10">
        <w:rPr>
          <w:sz w:val="24"/>
          <w:szCs w:val="24"/>
        </w:rPr>
        <w:t xml:space="preserve">. </w:t>
      </w:r>
      <w:r w:rsidR="0006096C">
        <w:rPr>
          <w:sz w:val="24"/>
          <w:szCs w:val="24"/>
        </w:rPr>
        <w:t xml:space="preserve">These being, </w:t>
      </w:r>
      <w:r w:rsidR="005F307E">
        <w:rPr>
          <w:sz w:val="24"/>
          <w:szCs w:val="24"/>
        </w:rPr>
        <w:t>intensive enforcement, hotspot p</w:t>
      </w:r>
      <w:r w:rsidR="00D319E3">
        <w:rPr>
          <w:sz w:val="24"/>
          <w:szCs w:val="24"/>
        </w:rPr>
        <w:t>olicing, predictive policing, problem</w:t>
      </w:r>
      <w:r w:rsidR="00EF77FB">
        <w:rPr>
          <w:sz w:val="24"/>
          <w:szCs w:val="24"/>
        </w:rPr>
        <w:t>-</w:t>
      </w:r>
      <w:r w:rsidR="00D319E3">
        <w:rPr>
          <w:sz w:val="24"/>
          <w:szCs w:val="24"/>
        </w:rPr>
        <w:t xml:space="preserve">orientated policing, </w:t>
      </w:r>
      <w:r w:rsidR="008038D9">
        <w:rPr>
          <w:sz w:val="24"/>
          <w:szCs w:val="24"/>
        </w:rPr>
        <w:t xml:space="preserve">and collective efficiency. There are a number of these which are impacted by </w:t>
      </w:r>
      <w:r w:rsidR="009D6EB2">
        <w:rPr>
          <w:sz w:val="24"/>
          <w:szCs w:val="24"/>
        </w:rPr>
        <w:t>intelligence,</w:t>
      </w:r>
      <w:r w:rsidR="008038D9">
        <w:rPr>
          <w:sz w:val="24"/>
          <w:szCs w:val="24"/>
        </w:rPr>
        <w:t xml:space="preserve"> and these </w:t>
      </w:r>
      <w:r w:rsidR="009F694B">
        <w:rPr>
          <w:sz w:val="24"/>
          <w:szCs w:val="24"/>
        </w:rPr>
        <w:t xml:space="preserve">will be explored. </w:t>
      </w:r>
    </w:p>
    <w:p w14:paraId="47EC0262" w14:textId="2E748A02" w:rsidR="00CF661D" w:rsidRDefault="00EF77FB" w:rsidP="003829F5">
      <w:pPr>
        <w:jc w:val="center"/>
        <w:rPr>
          <w:sz w:val="24"/>
          <w:szCs w:val="24"/>
        </w:rPr>
      </w:pPr>
      <w:r>
        <w:rPr>
          <w:sz w:val="24"/>
          <w:szCs w:val="24"/>
        </w:rPr>
        <w:t>P</w:t>
      </w:r>
      <w:r w:rsidR="00841ED8">
        <w:rPr>
          <w:sz w:val="24"/>
          <w:szCs w:val="24"/>
        </w:rPr>
        <w:t>roblem</w:t>
      </w:r>
      <w:r>
        <w:rPr>
          <w:sz w:val="24"/>
          <w:szCs w:val="24"/>
        </w:rPr>
        <w:t>-</w:t>
      </w:r>
      <w:r w:rsidR="00841ED8">
        <w:rPr>
          <w:sz w:val="24"/>
          <w:szCs w:val="24"/>
        </w:rPr>
        <w:t xml:space="preserve">orientated policing </w:t>
      </w:r>
      <w:r w:rsidR="00F02E08">
        <w:rPr>
          <w:sz w:val="24"/>
          <w:szCs w:val="24"/>
        </w:rPr>
        <w:t xml:space="preserve">being major </w:t>
      </w:r>
      <w:r>
        <w:rPr>
          <w:sz w:val="24"/>
          <w:szCs w:val="24"/>
        </w:rPr>
        <w:t xml:space="preserve">a </w:t>
      </w:r>
      <w:r w:rsidR="00F02E08">
        <w:rPr>
          <w:sz w:val="24"/>
          <w:szCs w:val="24"/>
        </w:rPr>
        <w:t xml:space="preserve">technique used by Neighbourhood teams to </w:t>
      </w:r>
      <w:r w:rsidR="007D6AF3">
        <w:rPr>
          <w:sz w:val="24"/>
          <w:szCs w:val="24"/>
        </w:rPr>
        <w:t xml:space="preserve">reduce crime in local geographic areas. </w:t>
      </w:r>
      <w:r w:rsidR="00841ED8">
        <w:rPr>
          <w:sz w:val="24"/>
          <w:szCs w:val="24"/>
        </w:rPr>
        <w:t>Problem</w:t>
      </w:r>
      <w:r w:rsidR="009D6EB2">
        <w:rPr>
          <w:sz w:val="24"/>
          <w:szCs w:val="24"/>
        </w:rPr>
        <w:t xml:space="preserve">-orientated policing is an advanced </w:t>
      </w:r>
      <w:r>
        <w:rPr>
          <w:sz w:val="24"/>
          <w:szCs w:val="24"/>
        </w:rPr>
        <w:t xml:space="preserve">version of hotspot policing that is </w:t>
      </w:r>
      <w:r w:rsidR="00256CAF">
        <w:rPr>
          <w:sz w:val="24"/>
          <w:szCs w:val="24"/>
        </w:rPr>
        <w:t xml:space="preserve">integrated into the National Intelligence Model. It prioritises </w:t>
      </w:r>
      <w:r w:rsidR="00256CAF">
        <w:rPr>
          <w:sz w:val="24"/>
          <w:szCs w:val="24"/>
        </w:rPr>
        <w:lastRenderedPageBreak/>
        <w:t xml:space="preserve">addressing the </w:t>
      </w:r>
      <w:r w:rsidR="00AF6F63">
        <w:rPr>
          <w:sz w:val="24"/>
          <w:szCs w:val="24"/>
        </w:rPr>
        <w:t>root causes of recurring or interconnected issues, typically</w:t>
      </w:r>
      <w:r w:rsidR="00F00852">
        <w:rPr>
          <w:sz w:val="24"/>
          <w:szCs w:val="24"/>
        </w:rPr>
        <w:t xml:space="preserve"> identified by the local community. This approach takes a </w:t>
      </w:r>
      <w:r w:rsidR="00BA0014">
        <w:rPr>
          <w:sz w:val="24"/>
          <w:szCs w:val="24"/>
        </w:rPr>
        <w:t xml:space="preserve">proactive and collaborative approach involving multiple agencies </w:t>
      </w:r>
      <w:r w:rsidR="00EC3D5E">
        <w:rPr>
          <w:sz w:val="24"/>
          <w:szCs w:val="24"/>
        </w:rPr>
        <w:t>to effectively address these problems.</w:t>
      </w:r>
      <w:r w:rsidR="0003384F">
        <w:rPr>
          <w:sz w:val="24"/>
          <w:szCs w:val="24"/>
        </w:rPr>
        <w:t xml:space="preserve"> </w:t>
      </w:r>
    </w:p>
    <w:p w14:paraId="4474EE7A" w14:textId="0647DB9B" w:rsidR="00A97387" w:rsidRDefault="00A97387" w:rsidP="003829F5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4149BE">
        <w:rPr>
          <w:sz w:val="24"/>
          <w:szCs w:val="24"/>
        </w:rPr>
        <w:t xml:space="preserve">2005 the </w:t>
      </w:r>
      <w:r w:rsidR="00A5630C">
        <w:rPr>
          <w:sz w:val="24"/>
          <w:szCs w:val="24"/>
        </w:rPr>
        <w:t xml:space="preserve">Neighbourhood Policing Programme </w:t>
      </w:r>
      <w:r w:rsidR="00EF1B21">
        <w:rPr>
          <w:sz w:val="24"/>
          <w:szCs w:val="24"/>
        </w:rPr>
        <w:t xml:space="preserve">was implemented across England and Wales </w:t>
      </w:r>
      <w:r w:rsidR="00337EA4">
        <w:rPr>
          <w:sz w:val="24"/>
          <w:szCs w:val="24"/>
        </w:rPr>
        <w:t xml:space="preserve">with the form of Neighbourhood Policing Teams. These consisted of </w:t>
      </w:r>
      <w:proofErr w:type="gramStart"/>
      <w:r w:rsidR="00337EA4">
        <w:rPr>
          <w:sz w:val="24"/>
          <w:szCs w:val="24"/>
        </w:rPr>
        <w:t>a number of</w:t>
      </w:r>
      <w:proofErr w:type="gramEnd"/>
      <w:r w:rsidR="00337EA4">
        <w:rPr>
          <w:sz w:val="24"/>
          <w:szCs w:val="24"/>
        </w:rPr>
        <w:t xml:space="preserve"> officers of different ranks and roles. Consisting of police sergeants, </w:t>
      </w:r>
      <w:proofErr w:type="gramStart"/>
      <w:r w:rsidR="00337EA4">
        <w:rPr>
          <w:sz w:val="24"/>
          <w:szCs w:val="24"/>
        </w:rPr>
        <w:t>constables</w:t>
      </w:r>
      <w:proofErr w:type="gramEnd"/>
      <w:r w:rsidR="00337EA4">
        <w:rPr>
          <w:sz w:val="24"/>
          <w:szCs w:val="24"/>
        </w:rPr>
        <w:t xml:space="preserve"> and police community support officers.</w:t>
      </w:r>
      <w:r w:rsidR="00EA084D">
        <w:rPr>
          <w:sz w:val="24"/>
          <w:szCs w:val="24"/>
        </w:rPr>
        <w:t xml:space="preserve"> </w:t>
      </w:r>
      <w:r w:rsidR="0009247D">
        <w:rPr>
          <w:sz w:val="24"/>
          <w:szCs w:val="24"/>
        </w:rPr>
        <w:t xml:space="preserve">ACPO Practice Advice accompanied </w:t>
      </w:r>
      <w:r w:rsidR="0095737C">
        <w:rPr>
          <w:sz w:val="24"/>
          <w:szCs w:val="24"/>
        </w:rPr>
        <w:t xml:space="preserve">the NPP to identify </w:t>
      </w:r>
      <w:r w:rsidR="00C94B94">
        <w:rPr>
          <w:sz w:val="24"/>
          <w:szCs w:val="24"/>
        </w:rPr>
        <w:t>‘</w:t>
      </w:r>
      <w:r w:rsidR="0095737C">
        <w:rPr>
          <w:sz w:val="24"/>
          <w:szCs w:val="24"/>
        </w:rPr>
        <w:t>cr</w:t>
      </w:r>
      <w:r w:rsidR="00C94B94">
        <w:rPr>
          <w:sz w:val="24"/>
          <w:szCs w:val="24"/>
        </w:rPr>
        <w:t xml:space="preserve">itical </w:t>
      </w:r>
      <w:r w:rsidR="0095737C">
        <w:rPr>
          <w:sz w:val="24"/>
          <w:szCs w:val="24"/>
        </w:rPr>
        <w:t>success factors</w:t>
      </w:r>
      <w:r w:rsidR="00C94B94">
        <w:rPr>
          <w:sz w:val="24"/>
          <w:szCs w:val="24"/>
        </w:rPr>
        <w:t xml:space="preserve">’ for the </w:t>
      </w:r>
      <w:r w:rsidR="00615500">
        <w:rPr>
          <w:sz w:val="24"/>
          <w:szCs w:val="24"/>
        </w:rPr>
        <w:t>effective ‘development</w:t>
      </w:r>
      <w:r w:rsidR="003A6C5F">
        <w:rPr>
          <w:sz w:val="24"/>
          <w:szCs w:val="24"/>
        </w:rPr>
        <w:t>, implementation and integration of neighbourhood policing</w:t>
      </w:r>
      <w:r w:rsidR="00AD75BE">
        <w:rPr>
          <w:sz w:val="24"/>
          <w:szCs w:val="24"/>
        </w:rPr>
        <w:t>’ (ACPO, 2006).</w:t>
      </w:r>
      <w:r w:rsidR="00744240">
        <w:rPr>
          <w:sz w:val="24"/>
          <w:szCs w:val="24"/>
        </w:rPr>
        <w:t xml:space="preserve"> </w:t>
      </w:r>
      <w:r w:rsidR="00033251">
        <w:rPr>
          <w:sz w:val="24"/>
          <w:szCs w:val="24"/>
        </w:rPr>
        <w:t>A critical assess factor identified was the use of intelligence f</w:t>
      </w:r>
      <w:r w:rsidR="008F2D2F">
        <w:rPr>
          <w:sz w:val="24"/>
          <w:szCs w:val="24"/>
        </w:rPr>
        <w:t>or deployment off officers and staff.</w:t>
      </w:r>
      <w:r w:rsidR="0001219D">
        <w:rPr>
          <w:sz w:val="24"/>
          <w:szCs w:val="24"/>
        </w:rPr>
        <w:t xml:space="preserve"> Further within this review it discusses the role of PCSO’s which were </w:t>
      </w:r>
      <w:r w:rsidR="00DF2DF5">
        <w:rPr>
          <w:sz w:val="24"/>
          <w:szCs w:val="24"/>
        </w:rPr>
        <w:t xml:space="preserve">introduced in the NPP in 2005. A key role of theirs include </w:t>
      </w:r>
      <w:r w:rsidR="00425D59">
        <w:rPr>
          <w:sz w:val="24"/>
          <w:szCs w:val="24"/>
        </w:rPr>
        <w:t xml:space="preserve">intelligence gathering, interacting with the public and tackling low level disorder </w:t>
      </w:r>
      <w:r w:rsidR="00D87696">
        <w:rPr>
          <w:sz w:val="24"/>
          <w:szCs w:val="24"/>
        </w:rPr>
        <w:t>and anti-social behaviour (Cooper et al, 2006).</w:t>
      </w:r>
      <w:r w:rsidR="00D7750A">
        <w:rPr>
          <w:sz w:val="24"/>
          <w:szCs w:val="24"/>
        </w:rPr>
        <w:t xml:space="preserve"> Although not everyone agrees with the intelligence led policing style within Neighbourhood Policing, a survey conducted </w:t>
      </w:r>
      <w:r w:rsidR="005C57FE">
        <w:rPr>
          <w:sz w:val="24"/>
          <w:szCs w:val="24"/>
        </w:rPr>
        <w:t xml:space="preserve">as part of Policing in London in 2002 showed that a quarter </w:t>
      </w:r>
      <w:r w:rsidR="00BB31EA">
        <w:rPr>
          <w:sz w:val="24"/>
          <w:szCs w:val="24"/>
        </w:rPr>
        <w:t>of the participants stated police should undertake work in schools to gather local intelligence (</w:t>
      </w:r>
      <w:r w:rsidR="006B652D">
        <w:rPr>
          <w:sz w:val="24"/>
          <w:szCs w:val="24"/>
        </w:rPr>
        <w:t>Fitzgerald et al, 2002).</w:t>
      </w:r>
    </w:p>
    <w:p w14:paraId="51D53FE5" w14:textId="77777777" w:rsidR="00CC5F25" w:rsidRDefault="00CC5F25" w:rsidP="003829F5">
      <w:pPr>
        <w:jc w:val="center"/>
        <w:rPr>
          <w:sz w:val="24"/>
          <w:szCs w:val="24"/>
        </w:rPr>
      </w:pPr>
    </w:p>
    <w:p w14:paraId="3B50B8CE" w14:textId="58AA162E" w:rsidR="00BC7D30" w:rsidRPr="00BC7D30" w:rsidRDefault="00BC7D30" w:rsidP="003829F5">
      <w:pPr>
        <w:jc w:val="center"/>
        <w:rPr>
          <w:b/>
          <w:bCs/>
          <w:sz w:val="24"/>
          <w:szCs w:val="24"/>
        </w:rPr>
      </w:pPr>
      <w:r w:rsidRPr="00BC7D30">
        <w:rPr>
          <w:b/>
          <w:bCs/>
          <w:sz w:val="24"/>
          <w:szCs w:val="24"/>
        </w:rPr>
        <w:t>Conclusion</w:t>
      </w:r>
    </w:p>
    <w:p w14:paraId="12560CF4" w14:textId="37C42D71" w:rsidR="00E93C26" w:rsidRDefault="00E93C26" w:rsidP="00B77A38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To conclude </w:t>
      </w:r>
      <w:r w:rsidR="000C2BF1">
        <w:rPr>
          <w:sz w:val="24"/>
          <w:szCs w:val="24"/>
        </w:rPr>
        <w:t xml:space="preserve">this literature review, </w:t>
      </w:r>
      <w:r w:rsidR="008528BA">
        <w:rPr>
          <w:sz w:val="24"/>
          <w:szCs w:val="24"/>
        </w:rPr>
        <w:t xml:space="preserve">it clearly identifies that there has been a wide scope of research surrounding intelligence and Neighbourhood Policing and how they are linked. </w:t>
      </w:r>
      <w:r w:rsidR="00F051A7">
        <w:rPr>
          <w:sz w:val="24"/>
          <w:szCs w:val="24"/>
        </w:rPr>
        <w:t xml:space="preserve">This research has shown that there is a complex link between </w:t>
      </w:r>
      <w:r w:rsidR="00CB63C9">
        <w:rPr>
          <w:sz w:val="24"/>
          <w:szCs w:val="24"/>
        </w:rPr>
        <w:t>both</w:t>
      </w:r>
      <w:r w:rsidR="00CB3D58">
        <w:rPr>
          <w:sz w:val="24"/>
          <w:szCs w:val="24"/>
        </w:rPr>
        <w:t xml:space="preserve"> intelligence and policing local communities. After critically analysing the literature </w:t>
      </w:r>
      <w:r w:rsidR="00CB63C9">
        <w:rPr>
          <w:sz w:val="24"/>
          <w:szCs w:val="24"/>
        </w:rPr>
        <w:t xml:space="preserve">within this review it is clear that there are </w:t>
      </w:r>
      <w:proofErr w:type="gramStart"/>
      <w:r w:rsidR="00CB63C9">
        <w:rPr>
          <w:sz w:val="24"/>
          <w:szCs w:val="24"/>
        </w:rPr>
        <w:t>a number of</w:t>
      </w:r>
      <w:proofErr w:type="gramEnd"/>
      <w:r w:rsidR="00CB63C9">
        <w:rPr>
          <w:sz w:val="24"/>
          <w:szCs w:val="24"/>
        </w:rPr>
        <w:t xml:space="preserve"> different views on the effectiveness of this policing approach. </w:t>
      </w:r>
      <w:r w:rsidR="000B65D1">
        <w:rPr>
          <w:sz w:val="24"/>
          <w:szCs w:val="24"/>
        </w:rPr>
        <w:t xml:space="preserve">Some research suggests that this approach is looked at as making individuals in the community feeling </w:t>
      </w:r>
      <w:r w:rsidR="00D97383">
        <w:rPr>
          <w:sz w:val="24"/>
          <w:szCs w:val="24"/>
        </w:rPr>
        <w:t xml:space="preserve">like there are being policed on suspicion which can lead to a lack of confidence and </w:t>
      </w:r>
      <w:r w:rsidR="00501CA9">
        <w:rPr>
          <w:sz w:val="24"/>
          <w:szCs w:val="24"/>
        </w:rPr>
        <w:t>engagement with the police.</w:t>
      </w:r>
      <w:r w:rsidR="007C42CD">
        <w:rPr>
          <w:sz w:val="24"/>
          <w:szCs w:val="24"/>
        </w:rPr>
        <w:t xml:space="preserve"> This was supported </w:t>
      </w:r>
      <w:r w:rsidR="00940BEE">
        <w:rPr>
          <w:sz w:val="24"/>
          <w:szCs w:val="24"/>
        </w:rPr>
        <w:t xml:space="preserve">by </w:t>
      </w:r>
      <w:r w:rsidR="007B3BBA">
        <w:rPr>
          <w:sz w:val="24"/>
          <w:szCs w:val="24"/>
        </w:rPr>
        <w:t xml:space="preserve">research conducted by </w:t>
      </w:r>
      <w:r w:rsidR="007B3BBA">
        <w:rPr>
          <w:sz w:val="24"/>
          <w:szCs w:val="24"/>
        </w:rPr>
        <w:t>Tyler et al. 2015</w:t>
      </w:r>
      <w:r w:rsidR="007B3BBA">
        <w:rPr>
          <w:sz w:val="24"/>
          <w:szCs w:val="24"/>
        </w:rPr>
        <w:t xml:space="preserve"> </w:t>
      </w:r>
      <w:r w:rsidR="00671C8E">
        <w:rPr>
          <w:sz w:val="24"/>
          <w:szCs w:val="24"/>
        </w:rPr>
        <w:t xml:space="preserve">surrounding the affect of proactive policing in the US. </w:t>
      </w:r>
      <w:r w:rsidR="00501CA9">
        <w:rPr>
          <w:sz w:val="24"/>
          <w:szCs w:val="24"/>
        </w:rPr>
        <w:t>Others believe that this way of policing is proactive and is required to help tackle local community issues</w:t>
      </w:r>
      <w:r w:rsidR="005F5DFD">
        <w:rPr>
          <w:sz w:val="24"/>
          <w:szCs w:val="24"/>
        </w:rPr>
        <w:t xml:space="preserve"> and was supported by </w:t>
      </w:r>
      <w:r w:rsidR="00295F50">
        <w:rPr>
          <w:sz w:val="24"/>
          <w:szCs w:val="24"/>
        </w:rPr>
        <w:t>research conducted by Fitzgerald et al, 2002.</w:t>
      </w:r>
      <w:r w:rsidR="00B77A38">
        <w:rPr>
          <w:sz w:val="24"/>
          <w:szCs w:val="24"/>
        </w:rPr>
        <w:t xml:space="preserve"> </w:t>
      </w:r>
      <w:r w:rsidR="00295F50">
        <w:rPr>
          <w:sz w:val="24"/>
          <w:szCs w:val="24"/>
        </w:rPr>
        <w:t>Therefore,</w:t>
      </w:r>
      <w:r w:rsidR="00351751">
        <w:rPr>
          <w:sz w:val="24"/>
          <w:szCs w:val="24"/>
        </w:rPr>
        <w:t xml:space="preserve"> the above research has highlighted the general effectiveness of </w:t>
      </w:r>
      <w:r w:rsidR="00D5108D">
        <w:rPr>
          <w:sz w:val="24"/>
          <w:szCs w:val="24"/>
        </w:rPr>
        <w:t xml:space="preserve">intelligence within Neighbourhood Policing however, has equally highlighted the areas of ineffectiveness. </w:t>
      </w:r>
      <w:r w:rsidR="005C184B">
        <w:rPr>
          <w:sz w:val="24"/>
          <w:szCs w:val="24"/>
        </w:rPr>
        <w:t xml:space="preserve">I believe there is a gap in the research for my </w:t>
      </w:r>
      <w:r w:rsidR="00BB04E4">
        <w:rPr>
          <w:sz w:val="24"/>
          <w:szCs w:val="24"/>
        </w:rPr>
        <w:t>research to fill.</w:t>
      </w:r>
      <w:r w:rsidR="005C184B">
        <w:rPr>
          <w:sz w:val="24"/>
          <w:szCs w:val="24"/>
        </w:rPr>
        <w:t xml:space="preserve"> </w:t>
      </w:r>
    </w:p>
    <w:p w14:paraId="743CE3AB" w14:textId="5C2F18D3" w:rsidR="008B3E8C" w:rsidRDefault="00647BAC" w:rsidP="003829F5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The next chapter will identify the appropriate research method and </w:t>
      </w:r>
      <w:r w:rsidR="00D15EB8">
        <w:rPr>
          <w:sz w:val="24"/>
          <w:szCs w:val="24"/>
        </w:rPr>
        <w:t>methodology to address issues that have been highlighted within the literature review.</w:t>
      </w:r>
    </w:p>
    <w:p w14:paraId="58B9BB1E" w14:textId="77777777" w:rsidR="00583365" w:rsidRDefault="00583365" w:rsidP="003829F5">
      <w:pPr>
        <w:jc w:val="center"/>
        <w:rPr>
          <w:sz w:val="24"/>
          <w:szCs w:val="24"/>
        </w:rPr>
      </w:pPr>
    </w:p>
    <w:p w14:paraId="444A97E5" w14:textId="42E85084" w:rsidR="0015290F" w:rsidRPr="0015290F" w:rsidRDefault="00583365" w:rsidP="0015290F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References</w:t>
      </w:r>
    </w:p>
    <w:p w14:paraId="7CB1FED5" w14:textId="77777777" w:rsidR="0015290F" w:rsidRPr="0015290F" w:rsidRDefault="0015290F" w:rsidP="0015290F">
      <w:pPr>
        <w:jc w:val="center"/>
        <w:rPr>
          <w:rFonts w:cstheme="minorHAnsi"/>
          <w:sz w:val="24"/>
          <w:szCs w:val="24"/>
        </w:rPr>
      </w:pPr>
      <w:r w:rsidRPr="0015290F">
        <w:rPr>
          <w:rFonts w:cstheme="minorHAnsi"/>
          <w:sz w:val="24"/>
          <w:szCs w:val="24"/>
        </w:rPr>
        <w:t xml:space="preserve">Jerry H. Ratcliff. 2003. </w:t>
      </w:r>
      <w:r w:rsidRPr="0015290F">
        <w:rPr>
          <w:rFonts w:cstheme="minorHAnsi"/>
          <w:i/>
          <w:iCs/>
          <w:sz w:val="24"/>
          <w:szCs w:val="24"/>
        </w:rPr>
        <w:t xml:space="preserve">Intelligence-led Policing. </w:t>
      </w:r>
      <w:r w:rsidRPr="0015290F">
        <w:rPr>
          <w:rFonts w:cstheme="minorHAnsi"/>
          <w:sz w:val="24"/>
          <w:szCs w:val="24"/>
        </w:rPr>
        <w:t xml:space="preserve">Available at: </w:t>
      </w:r>
      <w:hyperlink r:id="rId4" w:history="1">
        <w:r w:rsidRPr="0015290F">
          <w:rPr>
            <w:rStyle w:val="Hyperlink"/>
            <w:rFonts w:cstheme="minorHAnsi"/>
            <w:sz w:val="24"/>
            <w:szCs w:val="24"/>
          </w:rPr>
          <w:t>Intelligence-led policing (aic.gov.au)</w:t>
        </w:r>
      </w:hyperlink>
    </w:p>
    <w:p w14:paraId="538A3EFE" w14:textId="77777777" w:rsidR="0015290F" w:rsidRPr="0015290F" w:rsidRDefault="0015290F" w:rsidP="0015290F">
      <w:pPr>
        <w:jc w:val="center"/>
        <w:rPr>
          <w:rFonts w:cstheme="minorHAnsi"/>
          <w:sz w:val="24"/>
          <w:szCs w:val="24"/>
        </w:rPr>
      </w:pPr>
    </w:p>
    <w:p w14:paraId="799F7BCC" w14:textId="77777777" w:rsidR="0015290F" w:rsidRPr="0015290F" w:rsidRDefault="0015290F" w:rsidP="0015290F">
      <w:pPr>
        <w:jc w:val="center"/>
        <w:rPr>
          <w:rStyle w:val="Hyperlink"/>
          <w:rFonts w:cstheme="minorHAnsi"/>
          <w:sz w:val="24"/>
          <w:szCs w:val="24"/>
        </w:rPr>
      </w:pPr>
      <w:r w:rsidRPr="0015290F">
        <w:rPr>
          <w:rFonts w:cstheme="minorHAnsi"/>
          <w:sz w:val="24"/>
          <w:szCs w:val="24"/>
        </w:rPr>
        <w:lastRenderedPageBreak/>
        <w:t xml:space="preserve">College of Policing. 2018. </w:t>
      </w:r>
      <w:r w:rsidRPr="0015290F">
        <w:rPr>
          <w:rFonts w:cstheme="minorHAnsi"/>
          <w:i/>
          <w:iCs/>
          <w:sz w:val="24"/>
          <w:szCs w:val="24"/>
        </w:rPr>
        <w:t xml:space="preserve">Neighbourhood Policing: impact and implementation. </w:t>
      </w:r>
      <w:r w:rsidRPr="0015290F">
        <w:rPr>
          <w:rFonts w:cstheme="minorHAnsi"/>
          <w:sz w:val="24"/>
          <w:szCs w:val="24"/>
        </w:rPr>
        <w:t xml:space="preserve">Available at: </w:t>
      </w:r>
      <w:hyperlink r:id="rId5" w:history="1">
        <w:r w:rsidRPr="0015290F">
          <w:rPr>
            <w:rStyle w:val="Hyperlink"/>
            <w:rFonts w:cstheme="minorHAnsi"/>
            <w:sz w:val="24"/>
            <w:szCs w:val="24"/>
          </w:rPr>
          <w:t>np_rea_summary.pdf (college.police.uk)</w:t>
        </w:r>
      </w:hyperlink>
    </w:p>
    <w:p w14:paraId="765D4607" w14:textId="77777777" w:rsidR="0015290F" w:rsidRPr="0015290F" w:rsidRDefault="0015290F" w:rsidP="0015290F">
      <w:pPr>
        <w:jc w:val="center"/>
        <w:rPr>
          <w:rFonts w:cstheme="minorHAnsi"/>
          <w:sz w:val="24"/>
          <w:szCs w:val="24"/>
        </w:rPr>
      </w:pPr>
    </w:p>
    <w:p w14:paraId="735483BC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Tuffin, R., Morris, J. and Poole, A (2006) An evaluation of the impact of the national reassurance policing programme. London: Home Office.</w:t>
      </w:r>
    </w:p>
    <w:p w14:paraId="0C4EB39E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424D72AA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3034BB6D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Connell, N. M., Miggans, K. and McGloin, J. M. (2008) Can a community policing initiative reduce serious crime? A local evaluation. Police quarterly, 11(2), pp 127-150.</w:t>
      </w:r>
    </w:p>
    <w:p w14:paraId="72070C00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1364602D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0CCA61B6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Skogan, W. G. and Steiner, L. (2004) Community policing in Chicago, year ten. Chicago:</w:t>
      </w:r>
    </w:p>
    <w:p w14:paraId="4B1341E8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Illinois Criminal Justice Information Authority.</w:t>
      </w:r>
    </w:p>
    <w:p w14:paraId="3CD4435D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362917B5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617F5B2F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Lister, S., Adams, B. and Phillips, S. (2015) Evaluation of police-community engagement practices. Swindon: Economic and Social Research Council.</w:t>
      </w:r>
    </w:p>
    <w:p w14:paraId="6DDA1182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61DE9698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3344347D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Myhill, A. (2012) Community engagement in policing: Lessons from the literature. London: Neighbourhood policing: Impact and implementation. Home Office.</w:t>
      </w:r>
    </w:p>
    <w:p w14:paraId="5A9E6F22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0B1A4F62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0B6428E3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Fielding, N. G. (1995) Community policing. Oxford: Oxford University Press.</w:t>
      </w:r>
    </w:p>
    <w:p w14:paraId="1C814E7B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27AC7923" w14:textId="77777777" w:rsidR="0015290F" w:rsidRPr="0015290F" w:rsidRDefault="0015290F" w:rsidP="0015290F">
      <w:pPr>
        <w:jc w:val="center"/>
        <w:rPr>
          <w:rFonts w:cstheme="minorHAnsi"/>
          <w:sz w:val="24"/>
          <w:szCs w:val="24"/>
        </w:rPr>
      </w:pPr>
    </w:p>
    <w:p w14:paraId="1EAFECE3" w14:textId="77777777" w:rsidR="0015290F" w:rsidRPr="0015290F" w:rsidRDefault="0015290F" w:rsidP="0015290F">
      <w:pPr>
        <w:jc w:val="center"/>
        <w:rPr>
          <w:rFonts w:cstheme="minorHAnsi"/>
          <w:sz w:val="24"/>
          <w:szCs w:val="24"/>
        </w:rPr>
      </w:pPr>
      <w:r w:rsidRPr="0015290F">
        <w:rPr>
          <w:rFonts w:cstheme="minorHAnsi"/>
          <w:sz w:val="24"/>
          <w:szCs w:val="24"/>
        </w:rPr>
        <w:t xml:space="preserve">College of Policing. 2013. </w:t>
      </w:r>
      <w:r w:rsidRPr="0015290F">
        <w:rPr>
          <w:rFonts w:cstheme="minorHAnsi"/>
          <w:i/>
          <w:iCs/>
          <w:sz w:val="24"/>
          <w:szCs w:val="24"/>
        </w:rPr>
        <w:t xml:space="preserve">Community Impact Assessment. </w:t>
      </w:r>
      <w:r w:rsidRPr="0015290F">
        <w:rPr>
          <w:rFonts w:cstheme="minorHAnsi"/>
          <w:sz w:val="24"/>
          <w:szCs w:val="24"/>
        </w:rPr>
        <w:t xml:space="preserve">Available at: </w:t>
      </w:r>
      <w:hyperlink r:id="rId6" w:history="1">
        <w:r w:rsidRPr="0015290F">
          <w:rPr>
            <w:rStyle w:val="Hyperlink"/>
            <w:rFonts w:cstheme="minorHAnsi"/>
            <w:sz w:val="24"/>
            <w:szCs w:val="24"/>
          </w:rPr>
          <w:t>College of policing - CIA.pdf</w:t>
        </w:r>
      </w:hyperlink>
    </w:p>
    <w:p w14:paraId="5E1F8AA4" w14:textId="77777777" w:rsidR="0015290F" w:rsidRPr="0015290F" w:rsidRDefault="0015290F" w:rsidP="0015290F">
      <w:pPr>
        <w:jc w:val="center"/>
        <w:rPr>
          <w:rFonts w:cstheme="minorHAnsi"/>
          <w:sz w:val="24"/>
          <w:szCs w:val="24"/>
        </w:rPr>
      </w:pPr>
    </w:p>
    <w:p w14:paraId="7B16AF09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Quinton, P. and Morris, J. (2008) Neighbourhood policing: the impact of piloting and early national implementation. London: Home Office.</w:t>
      </w:r>
    </w:p>
    <w:p w14:paraId="3045D6F8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0254B4C0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06A6D643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Mackenzie, S. and Henry, A. (2009) Community policing: A review of the evidence.</w:t>
      </w:r>
    </w:p>
    <w:p w14:paraId="497677C6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Edinburgh: Scottish Government Social Research.</w:t>
      </w:r>
    </w:p>
    <w:p w14:paraId="60DDB093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33CBD729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2E0A1EFB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Braga, A. A. (2008) Pulling levers focused deterrence strategies and the prevention of gun homicide. Journal of Criminal Justice, 36(4), pp 332-343.</w:t>
      </w:r>
    </w:p>
    <w:p w14:paraId="555349EA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774781D4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0D4C8A78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Braga, A. A., Pierce, G. L., McDevitt, J., Bond, B. J. and Cronin, S. (2008) The strategic prevention of gun violence among gang-involved offenders. Justice Quarterly, 25(1), pp 132-162.</w:t>
      </w:r>
    </w:p>
    <w:p w14:paraId="4C68D929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6D5FE33E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129DAA34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Papachristos, A. V., Meares, T. L. and Fagan, J. (2007) Attention felons: Evaluating project safe neighborhoods in Chicago. Journal of Empirical Legal Studies, 4(2), pp 223-272.</w:t>
      </w:r>
    </w:p>
    <w:p w14:paraId="459736ED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5522F81D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39955E75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Corsaro, N., Brunson, R. K. and McGarrell, E. F. (2009) Problem-oriented policing and open-air drug markets: Examining the Rockford pulling levers deterrence strategy. Crime and Delinquency, 59(7), pp 1,085-1, 107.</w:t>
      </w:r>
    </w:p>
    <w:p w14:paraId="325573E3" w14:textId="77777777" w:rsidR="0015290F" w:rsidRPr="0015290F" w:rsidRDefault="0015290F" w:rsidP="0015290F">
      <w:pPr>
        <w:jc w:val="center"/>
        <w:rPr>
          <w:rFonts w:cstheme="minorHAnsi"/>
          <w:sz w:val="24"/>
          <w:szCs w:val="24"/>
        </w:rPr>
      </w:pPr>
    </w:p>
    <w:p w14:paraId="134BACF3" w14:textId="77777777" w:rsidR="0015290F" w:rsidRPr="0015290F" w:rsidRDefault="0015290F" w:rsidP="0015290F">
      <w:pPr>
        <w:jc w:val="center"/>
        <w:rPr>
          <w:rFonts w:cstheme="minorHAnsi"/>
          <w:sz w:val="24"/>
          <w:szCs w:val="24"/>
        </w:rPr>
      </w:pPr>
      <w:r w:rsidRPr="0015290F">
        <w:rPr>
          <w:rFonts w:cstheme="minorHAnsi"/>
          <w:sz w:val="24"/>
          <w:szCs w:val="24"/>
        </w:rPr>
        <w:t xml:space="preserve">Home Office. 2023. </w:t>
      </w:r>
      <w:r w:rsidRPr="0015290F">
        <w:rPr>
          <w:rFonts w:cstheme="minorHAnsi"/>
          <w:i/>
          <w:iCs/>
          <w:sz w:val="24"/>
          <w:szCs w:val="24"/>
        </w:rPr>
        <w:t xml:space="preserve">Public perceptions of policing: A review of research and literature. </w:t>
      </w:r>
      <w:r w:rsidRPr="0015290F">
        <w:rPr>
          <w:rFonts w:cstheme="minorHAnsi"/>
          <w:sz w:val="24"/>
          <w:szCs w:val="24"/>
        </w:rPr>
        <w:t xml:space="preserve">Available at: </w:t>
      </w:r>
      <w:hyperlink r:id="rId7" w:history="1">
        <w:r w:rsidRPr="0015290F">
          <w:rPr>
            <w:rStyle w:val="Hyperlink"/>
            <w:rFonts w:cstheme="minorHAnsi"/>
            <w:sz w:val="24"/>
            <w:szCs w:val="24"/>
          </w:rPr>
          <w:t>UK Policing Public Perseptions.pdf</w:t>
        </w:r>
      </w:hyperlink>
    </w:p>
    <w:p w14:paraId="5936A5D1" w14:textId="77777777" w:rsidR="0015290F" w:rsidRPr="0015290F" w:rsidRDefault="0015290F" w:rsidP="0015290F">
      <w:pPr>
        <w:jc w:val="center"/>
        <w:rPr>
          <w:rFonts w:cstheme="minorHAnsi"/>
          <w:sz w:val="24"/>
          <w:szCs w:val="24"/>
        </w:rPr>
      </w:pPr>
    </w:p>
    <w:p w14:paraId="20841DF7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Hu, X., Dai, M., DeValve, M.J. and Lejeune, A. (2020) Understanding public attitudes towards the police: Co-variates of satisfaction, trust, and confidence'. Canadian Journal of Criminology and Criminal Justice, 62(1), pp. 26 to 49.</w:t>
      </w:r>
    </w:p>
    <w:p w14:paraId="077E5ACF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156E7505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498BEEAC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Brewster, B., Gibson, H. and Gunning, M. (2018) 'Policing the community together: The impact of technology on citizen engagement'. Societal Implications of Community-oriented Policing and Technology, p. 91.</w:t>
      </w:r>
    </w:p>
    <w:p w14:paraId="18501C9F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5466B4F6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033919DD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 xml:space="preserve">Yesberg, J., Brunton-Smith, I. and Bradford, B. (2021) 'Police visibility, trust in police fairness, and collective efficacy: A multilevel Structural Equation Model'. European Journal of Criminology, 20(2). Available from: </w:t>
      </w:r>
      <w:hyperlink r:id="rId8" w:history="1">
        <w:r w:rsidRPr="0015290F">
          <w:rPr>
            <w:rStyle w:val="Hyperlink"/>
            <w:rFonts w:asciiTheme="minorHAnsi" w:hAnsiTheme="minorHAnsi" w:cstheme="minorHAnsi"/>
            <w:sz w:val="24"/>
            <w:szCs w:val="24"/>
          </w:rPr>
          <w:t>https://gbr01.safelinks.protection.outlook.com/?url=https%3A%2F%2Fdoi.org%2F10.1177%2F14773708211035306&amp;data=05%7C01%7Crhys.neal1%40gwent.police.uk%7Cafe8ab46e6484fc0de8208dbe6d3f439%7Ce46c8472ef5d4b63bc744a60db42c371%7C0%7C0%7C638357570236204744%7CUnknown%7CTWFpbGZsb3d8eyJWIjoiMC4wLjAwMDAiLCJQIjoiV</w:t>
        </w:r>
        <w:r w:rsidRPr="0015290F">
          <w:rPr>
            <w:rStyle w:val="Hyperlink"/>
            <w:rFonts w:asciiTheme="minorHAnsi" w:hAnsiTheme="minorHAnsi" w:cstheme="minorHAnsi"/>
            <w:sz w:val="24"/>
            <w:szCs w:val="24"/>
          </w:rPr>
          <w:t>2</w:t>
        </w:r>
        <w:r w:rsidRPr="0015290F">
          <w:rPr>
            <w:rStyle w:val="Hyperlink"/>
            <w:rFonts w:asciiTheme="minorHAnsi" w:hAnsiTheme="minorHAnsi" w:cstheme="minorHAnsi"/>
            <w:sz w:val="24"/>
            <w:szCs w:val="24"/>
          </w:rPr>
          <w:t>luMzIiLCJBTiI6Ik1haWwiLCJXVCI6Mn0%3D%7C3000%7C%7C%7C&amp;sdata=7Ydr1XnZMZzOjtVQwxsR3fFlUoMTcQJC%2FsXm8vASTkQ%3D&amp;reserved=0</w:t>
        </w:r>
      </w:hyperlink>
      <w:r w:rsidRPr="0015290F">
        <w:rPr>
          <w:rFonts w:asciiTheme="minorHAnsi" w:hAnsiTheme="minorHAnsi" w:cstheme="minorHAnsi"/>
          <w:sz w:val="24"/>
          <w:szCs w:val="24"/>
        </w:rPr>
        <w:t xml:space="preserve"> [accessed 07/08/2023].</w:t>
      </w:r>
    </w:p>
    <w:p w14:paraId="40A1D441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1B589876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30DD9EFD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Jackson, J. and Bradford, B. (2010) 'What is Trust and Confidence in the Police?' Policing: A Journal of Policy and Practice, 4(3), pp. 241 to 248.</w:t>
      </w:r>
    </w:p>
    <w:p w14:paraId="41292B9F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637B5930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0E196BE5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Merry, S., Power, N., McManus, M. and Alison, L. (2012) 'Drivers of public trust and confidence in police in the UK. International Journal of Police Science and Management, 14(2), pp. 118 to 135.</w:t>
      </w:r>
    </w:p>
    <w:p w14:paraId="004CE16C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2070ACAD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1D9D246B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Sindall, K., McCarthy, D.J. and Brunton-Smith, I. (2017) Young people and the formation of attitudes towards the police'. European Journal of Criminology, 14(3), pp. 344 to 364.</w:t>
      </w:r>
    </w:p>
    <w:p w14:paraId="308AEE3F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5CE2A467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7DC9E220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Tyler, T.R., Jackson, J. and Mentovich, A. (2015) 'The consequences of being an object of suspicion: Potential pitfalls of proactive police contact.</w:t>
      </w:r>
    </w:p>
    <w:p w14:paraId="44F4D63E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Journal of Empirical Legal Studies, 12(4), pp. 602 to 636.</w:t>
      </w:r>
    </w:p>
    <w:p w14:paraId="7FCBE2A9" w14:textId="77777777" w:rsidR="0015290F" w:rsidRPr="0015290F" w:rsidRDefault="0015290F" w:rsidP="0015290F">
      <w:pPr>
        <w:jc w:val="center"/>
        <w:rPr>
          <w:rFonts w:cstheme="minorHAnsi"/>
          <w:sz w:val="24"/>
          <w:szCs w:val="24"/>
        </w:rPr>
      </w:pPr>
    </w:p>
    <w:p w14:paraId="4BC35AF0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Lord Scarman (1981) The Brixton Disorders. London: HMSO.</w:t>
      </w:r>
    </w:p>
    <w:p w14:paraId="2084989C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19DF4FF9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270BB8E2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ACPO (2006). Practice Advice on Professionalising the Business of Neighbourhood Policing.</w:t>
      </w:r>
    </w:p>
    <w:p w14:paraId="07C07D23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Wyboston: Centrex.</w:t>
      </w:r>
    </w:p>
    <w:p w14:paraId="7E8D62AE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110FAB8B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2134B091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Cooper, C., Anscombe, J., Avenell, J., McLean, F. and Morris, J. (2006) A national evaluation of Community Support Officers, Home Office Research Study 297. London: Home Office.</w:t>
      </w:r>
    </w:p>
    <w:p w14:paraId="7D665F92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5B6D6D62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</w:p>
    <w:p w14:paraId="100A207F" w14:textId="77777777" w:rsidR="0015290F" w:rsidRPr="0015290F" w:rsidRDefault="0015290F" w:rsidP="0015290F">
      <w:pPr>
        <w:pStyle w:val="PlainText"/>
        <w:jc w:val="center"/>
        <w:rPr>
          <w:rFonts w:asciiTheme="minorHAnsi" w:hAnsiTheme="minorHAnsi" w:cstheme="minorHAnsi"/>
          <w:sz w:val="24"/>
          <w:szCs w:val="24"/>
        </w:rPr>
      </w:pPr>
      <w:r w:rsidRPr="0015290F">
        <w:rPr>
          <w:rFonts w:asciiTheme="minorHAnsi" w:hAnsiTheme="minorHAnsi" w:cstheme="minorHAnsi"/>
          <w:sz w:val="24"/>
          <w:szCs w:val="24"/>
        </w:rPr>
        <w:t>FitzGerald, M., Hough, M., Joseph, I. and Qureshi, T. (2002) Policing for London. Cullompton: Willan.</w:t>
      </w:r>
    </w:p>
    <w:p w14:paraId="1003DE27" w14:textId="77777777" w:rsidR="0015290F" w:rsidRPr="0015290F" w:rsidRDefault="0015290F" w:rsidP="003829F5">
      <w:pPr>
        <w:jc w:val="center"/>
        <w:rPr>
          <w:sz w:val="24"/>
          <w:szCs w:val="24"/>
        </w:rPr>
      </w:pPr>
    </w:p>
    <w:p w14:paraId="2AE62D34" w14:textId="77777777" w:rsidR="00CC5F25" w:rsidRDefault="00CC5F25" w:rsidP="003829F5">
      <w:pPr>
        <w:jc w:val="center"/>
        <w:rPr>
          <w:sz w:val="24"/>
          <w:szCs w:val="24"/>
        </w:rPr>
      </w:pPr>
    </w:p>
    <w:p w14:paraId="6ECC03DD" w14:textId="4DF91A04" w:rsidR="00F00411" w:rsidRDefault="00F00411" w:rsidP="008A04EB">
      <w:pPr>
        <w:rPr>
          <w:sz w:val="24"/>
          <w:szCs w:val="24"/>
        </w:rPr>
      </w:pPr>
    </w:p>
    <w:p w14:paraId="40DE3B7E" w14:textId="77777777" w:rsidR="00730950" w:rsidRPr="00D1612F" w:rsidRDefault="00730950" w:rsidP="008A04EB">
      <w:pPr>
        <w:rPr>
          <w:sz w:val="24"/>
          <w:szCs w:val="24"/>
        </w:rPr>
      </w:pPr>
    </w:p>
    <w:sectPr w:rsidR="00730950" w:rsidRPr="00D161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227"/>
    <w:rsid w:val="00004BA5"/>
    <w:rsid w:val="000079A6"/>
    <w:rsid w:val="0001219D"/>
    <w:rsid w:val="00016C85"/>
    <w:rsid w:val="000177A4"/>
    <w:rsid w:val="00032700"/>
    <w:rsid w:val="00033251"/>
    <w:rsid w:val="0003384F"/>
    <w:rsid w:val="000366A2"/>
    <w:rsid w:val="00040175"/>
    <w:rsid w:val="00042BDD"/>
    <w:rsid w:val="000507D3"/>
    <w:rsid w:val="0005539B"/>
    <w:rsid w:val="000563E1"/>
    <w:rsid w:val="0006096C"/>
    <w:rsid w:val="0007633D"/>
    <w:rsid w:val="000813C0"/>
    <w:rsid w:val="00087DF1"/>
    <w:rsid w:val="0009247D"/>
    <w:rsid w:val="00093A73"/>
    <w:rsid w:val="000B5B0B"/>
    <w:rsid w:val="000B65D1"/>
    <w:rsid w:val="000B6D1B"/>
    <w:rsid w:val="000C2BF1"/>
    <w:rsid w:val="000D4FA3"/>
    <w:rsid w:val="000E2A15"/>
    <w:rsid w:val="000F02A9"/>
    <w:rsid w:val="0010504E"/>
    <w:rsid w:val="0010708A"/>
    <w:rsid w:val="00107ABD"/>
    <w:rsid w:val="001114FB"/>
    <w:rsid w:val="001159E8"/>
    <w:rsid w:val="0012595E"/>
    <w:rsid w:val="0015290F"/>
    <w:rsid w:val="00154850"/>
    <w:rsid w:val="0016652F"/>
    <w:rsid w:val="0017532C"/>
    <w:rsid w:val="00176E14"/>
    <w:rsid w:val="00180DD0"/>
    <w:rsid w:val="00191423"/>
    <w:rsid w:val="00191ECE"/>
    <w:rsid w:val="001B141A"/>
    <w:rsid w:val="001B73E0"/>
    <w:rsid w:val="001B78C7"/>
    <w:rsid w:val="001C73F3"/>
    <w:rsid w:val="001D68D7"/>
    <w:rsid w:val="001D6E60"/>
    <w:rsid w:val="001E5B89"/>
    <w:rsid w:val="00215E02"/>
    <w:rsid w:val="00220118"/>
    <w:rsid w:val="00235CA2"/>
    <w:rsid w:val="00252B6D"/>
    <w:rsid w:val="002561D0"/>
    <w:rsid w:val="00256CAF"/>
    <w:rsid w:val="00261336"/>
    <w:rsid w:val="002706D6"/>
    <w:rsid w:val="002735EB"/>
    <w:rsid w:val="00276A46"/>
    <w:rsid w:val="00291208"/>
    <w:rsid w:val="00294689"/>
    <w:rsid w:val="00295F50"/>
    <w:rsid w:val="002B32B2"/>
    <w:rsid w:val="002B4288"/>
    <w:rsid w:val="002C0AAD"/>
    <w:rsid w:val="002D093B"/>
    <w:rsid w:val="002F1318"/>
    <w:rsid w:val="002F438A"/>
    <w:rsid w:val="0030460A"/>
    <w:rsid w:val="00323D40"/>
    <w:rsid w:val="00334CD0"/>
    <w:rsid w:val="00335CD6"/>
    <w:rsid w:val="00337440"/>
    <w:rsid w:val="00337EA4"/>
    <w:rsid w:val="003451C9"/>
    <w:rsid w:val="0034575A"/>
    <w:rsid w:val="003462B2"/>
    <w:rsid w:val="00351751"/>
    <w:rsid w:val="00352C76"/>
    <w:rsid w:val="00362A1C"/>
    <w:rsid w:val="00363A74"/>
    <w:rsid w:val="003650C5"/>
    <w:rsid w:val="003829F5"/>
    <w:rsid w:val="00384548"/>
    <w:rsid w:val="003917CD"/>
    <w:rsid w:val="003A1A07"/>
    <w:rsid w:val="003A5C79"/>
    <w:rsid w:val="003A6C5F"/>
    <w:rsid w:val="003B0B09"/>
    <w:rsid w:val="003C13BA"/>
    <w:rsid w:val="003C2EA6"/>
    <w:rsid w:val="003C6C75"/>
    <w:rsid w:val="003C7F5D"/>
    <w:rsid w:val="003D2424"/>
    <w:rsid w:val="003D7276"/>
    <w:rsid w:val="003E5440"/>
    <w:rsid w:val="004025E4"/>
    <w:rsid w:val="004030C9"/>
    <w:rsid w:val="00407623"/>
    <w:rsid w:val="004149BE"/>
    <w:rsid w:val="00425D59"/>
    <w:rsid w:val="0043164B"/>
    <w:rsid w:val="0044000F"/>
    <w:rsid w:val="00441419"/>
    <w:rsid w:val="00444630"/>
    <w:rsid w:val="00445543"/>
    <w:rsid w:val="0044598D"/>
    <w:rsid w:val="0046155C"/>
    <w:rsid w:val="00464BA8"/>
    <w:rsid w:val="00464E7E"/>
    <w:rsid w:val="004736A8"/>
    <w:rsid w:val="0047443B"/>
    <w:rsid w:val="00475CE6"/>
    <w:rsid w:val="004769CD"/>
    <w:rsid w:val="004802BB"/>
    <w:rsid w:val="0048491B"/>
    <w:rsid w:val="004920AF"/>
    <w:rsid w:val="004A4505"/>
    <w:rsid w:val="004B66C2"/>
    <w:rsid w:val="004D5561"/>
    <w:rsid w:val="004E451E"/>
    <w:rsid w:val="004F69B8"/>
    <w:rsid w:val="00501CA9"/>
    <w:rsid w:val="00506CB2"/>
    <w:rsid w:val="005128B4"/>
    <w:rsid w:val="00516EF6"/>
    <w:rsid w:val="00532EF1"/>
    <w:rsid w:val="0053585C"/>
    <w:rsid w:val="00535B49"/>
    <w:rsid w:val="005627D2"/>
    <w:rsid w:val="0056503B"/>
    <w:rsid w:val="00565DE3"/>
    <w:rsid w:val="0056705B"/>
    <w:rsid w:val="0057694B"/>
    <w:rsid w:val="00576EB6"/>
    <w:rsid w:val="00583365"/>
    <w:rsid w:val="00585A24"/>
    <w:rsid w:val="005875C1"/>
    <w:rsid w:val="00592EE5"/>
    <w:rsid w:val="00594536"/>
    <w:rsid w:val="005964F0"/>
    <w:rsid w:val="005A1E2E"/>
    <w:rsid w:val="005B7435"/>
    <w:rsid w:val="005B7524"/>
    <w:rsid w:val="005C07B3"/>
    <w:rsid w:val="005C184B"/>
    <w:rsid w:val="005C1A0B"/>
    <w:rsid w:val="005C2435"/>
    <w:rsid w:val="005C57FE"/>
    <w:rsid w:val="005D19E0"/>
    <w:rsid w:val="005D4A19"/>
    <w:rsid w:val="005E4949"/>
    <w:rsid w:val="005F0431"/>
    <w:rsid w:val="005F307E"/>
    <w:rsid w:val="005F5DFD"/>
    <w:rsid w:val="005F7788"/>
    <w:rsid w:val="00602E08"/>
    <w:rsid w:val="006033E1"/>
    <w:rsid w:val="0060372A"/>
    <w:rsid w:val="00615500"/>
    <w:rsid w:val="006164F6"/>
    <w:rsid w:val="006179B8"/>
    <w:rsid w:val="0062296C"/>
    <w:rsid w:val="00626F9B"/>
    <w:rsid w:val="006478D0"/>
    <w:rsid w:val="00647BAC"/>
    <w:rsid w:val="00651B4E"/>
    <w:rsid w:val="006633DE"/>
    <w:rsid w:val="00664741"/>
    <w:rsid w:val="00670CA4"/>
    <w:rsid w:val="00671C8E"/>
    <w:rsid w:val="00691B6C"/>
    <w:rsid w:val="00697892"/>
    <w:rsid w:val="006A3F50"/>
    <w:rsid w:val="006A4861"/>
    <w:rsid w:val="006A5418"/>
    <w:rsid w:val="006B492D"/>
    <w:rsid w:val="006B652D"/>
    <w:rsid w:val="006C52FD"/>
    <w:rsid w:val="006D074E"/>
    <w:rsid w:val="006D140D"/>
    <w:rsid w:val="006D454B"/>
    <w:rsid w:val="006D7575"/>
    <w:rsid w:val="006E1107"/>
    <w:rsid w:val="006E1ADA"/>
    <w:rsid w:val="006E280B"/>
    <w:rsid w:val="006E6FAB"/>
    <w:rsid w:val="006F5CAD"/>
    <w:rsid w:val="00704B87"/>
    <w:rsid w:val="00727FAD"/>
    <w:rsid w:val="00730950"/>
    <w:rsid w:val="007401A6"/>
    <w:rsid w:val="0074409D"/>
    <w:rsid w:val="00744240"/>
    <w:rsid w:val="0075791D"/>
    <w:rsid w:val="0076073E"/>
    <w:rsid w:val="00770F58"/>
    <w:rsid w:val="0078099F"/>
    <w:rsid w:val="007872B0"/>
    <w:rsid w:val="00795050"/>
    <w:rsid w:val="007A0047"/>
    <w:rsid w:val="007A0653"/>
    <w:rsid w:val="007A29FC"/>
    <w:rsid w:val="007A5D1F"/>
    <w:rsid w:val="007B3191"/>
    <w:rsid w:val="007B3BBA"/>
    <w:rsid w:val="007C32CB"/>
    <w:rsid w:val="007C42CD"/>
    <w:rsid w:val="007C78A5"/>
    <w:rsid w:val="007C799E"/>
    <w:rsid w:val="007D6AF3"/>
    <w:rsid w:val="007D6C71"/>
    <w:rsid w:val="007E458D"/>
    <w:rsid w:val="007F3930"/>
    <w:rsid w:val="00801500"/>
    <w:rsid w:val="008038D9"/>
    <w:rsid w:val="00832B6E"/>
    <w:rsid w:val="00840FC0"/>
    <w:rsid w:val="00841ED8"/>
    <w:rsid w:val="00843647"/>
    <w:rsid w:val="008524A7"/>
    <w:rsid w:val="008528BA"/>
    <w:rsid w:val="008633B8"/>
    <w:rsid w:val="00864B04"/>
    <w:rsid w:val="008673DD"/>
    <w:rsid w:val="0088324B"/>
    <w:rsid w:val="00885EB1"/>
    <w:rsid w:val="00890A2D"/>
    <w:rsid w:val="00891651"/>
    <w:rsid w:val="00895F74"/>
    <w:rsid w:val="0089690B"/>
    <w:rsid w:val="008A04EB"/>
    <w:rsid w:val="008A39DA"/>
    <w:rsid w:val="008A619A"/>
    <w:rsid w:val="008A7460"/>
    <w:rsid w:val="008B24C7"/>
    <w:rsid w:val="008B3B64"/>
    <w:rsid w:val="008B3E8C"/>
    <w:rsid w:val="008C0354"/>
    <w:rsid w:val="008C4C03"/>
    <w:rsid w:val="008C698E"/>
    <w:rsid w:val="008D4B09"/>
    <w:rsid w:val="008F0763"/>
    <w:rsid w:val="008F2D2F"/>
    <w:rsid w:val="009151AD"/>
    <w:rsid w:val="00916BD6"/>
    <w:rsid w:val="00922DF5"/>
    <w:rsid w:val="009339C7"/>
    <w:rsid w:val="00940BEE"/>
    <w:rsid w:val="00953175"/>
    <w:rsid w:val="0095737C"/>
    <w:rsid w:val="0098063E"/>
    <w:rsid w:val="009853B0"/>
    <w:rsid w:val="0098589D"/>
    <w:rsid w:val="0098775D"/>
    <w:rsid w:val="009A05E2"/>
    <w:rsid w:val="009B5A64"/>
    <w:rsid w:val="009C1277"/>
    <w:rsid w:val="009C7F0E"/>
    <w:rsid w:val="009D3961"/>
    <w:rsid w:val="009D6EB2"/>
    <w:rsid w:val="009E14BD"/>
    <w:rsid w:val="009E1D36"/>
    <w:rsid w:val="009F694B"/>
    <w:rsid w:val="009F69B9"/>
    <w:rsid w:val="00A228EB"/>
    <w:rsid w:val="00A25A21"/>
    <w:rsid w:val="00A31CCE"/>
    <w:rsid w:val="00A327DA"/>
    <w:rsid w:val="00A35F88"/>
    <w:rsid w:val="00A5116D"/>
    <w:rsid w:val="00A5630C"/>
    <w:rsid w:val="00A631F7"/>
    <w:rsid w:val="00A75A48"/>
    <w:rsid w:val="00A97387"/>
    <w:rsid w:val="00AA15ED"/>
    <w:rsid w:val="00AB051F"/>
    <w:rsid w:val="00AC5119"/>
    <w:rsid w:val="00AD0559"/>
    <w:rsid w:val="00AD2EC5"/>
    <w:rsid w:val="00AD7339"/>
    <w:rsid w:val="00AD75BE"/>
    <w:rsid w:val="00AE2BA7"/>
    <w:rsid w:val="00AE4EC6"/>
    <w:rsid w:val="00AF4DE3"/>
    <w:rsid w:val="00AF6F63"/>
    <w:rsid w:val="00B02D3C"/>
    <w:rsid w:val="00B07127"/>
    <w:rsid w:val="00B1259E"/>
    <w:rsid w:val="00B13F3A"/>
    <w:rsid w:val="00B141B9"/>
    <w:rsid w:val="00B20CBE"/>
    <w:rsid w:val="00B31D14"/>
    <w:rsid w:val="00B410F5"/>
    <w:rsid w:val="00B51869"/>
    <w:rsid w:val="00B57E95"/>
    <w:rsid w:val="00B712B0"/>
    <w:rsid w:val="00B77A38"/>
    <w:rsid w:val="00B80E1E"/>
    <w:rsid w:val="00B83E62"/>
    <w:rsid w:val="00BA0014"/>
    <w:rsid w:val="00BA0E6B"/>
    <w:rsid w:val="00BA47FB"/>
    <w:rsid w:val="00BB04E4"/>
    <w:rsid w:val="00BB0AB3"/>
    <w:rsid w:val="00BB31EA"/>
    <w:rsid w:val="00BB78B2"/>
    <w:rsid w:val="00BC2138"/>
    <w:rsid w:val="00BC7D30"/>
    <w:rsid w:val="00BD56FA"/>
    <w:rsid w:val="00BF4008"/>
    <w:rsid w:val="00C00A1D"/>
    <w:rsid w:val="00C065D8"/>
    <w:rsid w:val="00C147AC"/>
    <w:rsid w:val="00C20569"/>
    <w:rsid w:val="00C22EDD"/>
    <w:rsid w:val="00C2738D"/>
    <w:rsid w:val="00C30227"/>
    <w:rsid w:val="00C30D48"/>
    <w:rsid w:val="00C47D6D"/>
    <w:rsid w:val="00C5373D"/>
    <w:rsid w:val="00C6243D"/>
    <w:rsid w:val="00C74A0E"/>
    <w:rsid w:val="00C92EC2"/>
    <w:rsid w:val="00C94B94"/>
    <w:rsid w:val="00CA19A9"/>
    <w:rsid w:val="00CA41C8"/>
    <w:rsid w:val="00CB3D58"/>
    <w:rsid w:val="00CB4D5E"/>
    <w:rsid w:val="00CB63C9"/>
    <w:rsid w:val="00CC5F25"/>
    <w:rsid w:val="00CD569C"/>
    <w:rsid w:val="00CD5A38"/>
    <w:rsid w:val="00CE7D6D"/>
    <w:rsid w:val="00CF13BB"/>
    <w:rsid w:val="00CF3604"/>
    <w:rsid w:val="00CF661D"/>
    <w:rsid w:val="00CF6993"/>
    <w:rsid w:val="00D1410B"/>
    <w:rsid w:val="00D15225"/>
    <w:rsid w:val="00D15EB8"/>
    <w:rsid w:val="00D1612F"/>
    <w:rsid w:val="00D22E3D"/>
    <w:rsid w:val="00D259EE"/>
    <w:rsid w:val="00D319E3"/>
    <w:rsid w:val="00D408EA"/>
    <w:rsid w:val="00D44B2D"/>
    <w:rsid w:val="00D4561B"/>
    <w:rsid w:val="00D45E11"/>
    <w:rsid w:val="00D4608B"/>
    <w:rsid w:val="00D50A4D"/>
    <w:rsid w:val="00D5108D"/>
    <w:rsid w:val="00D56E9D"/>
    <w:rsid w:val="00D63CE3"/>
    <w:rsid w:val="00D76DDF"/>
    <w:rsid w:val="00D774D4"/>
    <w:rsid w:val="00D7750A"/>
    <w:rsid w:val="00D77A18"/>
    <w:rsid w:val="00D829C7"/>
    <w:rsid w:val="00D85144"/>
    <w:rsid w:val="00D87227"/>
    <w:rsid w:val="00D87696"/>
    <w:rsid w:val="00D87E58"/>
    <w:rsid w:val="00D92DAA"/>
    <w:rsid w:val="00D96F45"/>
    <w:rsid w:val="00D97383"/>
    <w:rsid w:val="00DB5A5E"/>
    <w:rsid w:val="00DC292D"/>
    <w:rsid w:val="00DC35C7"/>
    <w:rsid w:val="00DF0F02"/>
    <w:rsid w:val="00DF2DF5"/>
    <w:rsid w:val="00E10A0F"/>
    <w:rsid w:val="00E25F1C"/>
    <w:rsid w:val="00E2674E"/>
    <w:rsid w:val="00E3204A"/>
    <w:rsid w:val="00E402F4"/>
    <w:rsid w:val="00E421AC"/>
    <w:rsid w:val="00E80F48"/>
    <w:rsid w:val="00E82717"/>
    <w:rsid w:val="00E84F14"/>
    <w:rsid w:val="00E85C75"/>
    <w:rsid w:val="00E93341"/>
    <w:rsid w:val="00E93C26"/>
    <w:rsid w:val="00E95086"/>
    <w:rsid w:val="00E97849"/>
    <w:rsid w:val="00EA084D"/>
    <w:rsid w:val="00EA1CBC"/>
    <w:rsid w:val="00EB3CD8"/>
    <w:rsid w:val="00EB65E8"/>
    <w:rsid w:val="00EB7F69"/>
    <w:rsid w:val="00EC3D5E"/>
    <w:rsid w:val="00ED7037"/>
    <w:rsid w:val="00EE303F"/>
    <w:rsid w:val="00EE7B68"/>
    <w:rsid w:val="00EF1B21"/>
    <w:rsid w:val="00EF2057"/>
    <w:rsid w:val="00EF4DD3"/>
    <w:rsid w:val="00EF77D5"/>
    <w:rsid w:val="00EF77FB"/>
    <w:rsid w:val="00F00411"/>
    <w:rsid w:val="00F00852"/>
    <w:rsid w:val="00F02E08"/>
    <w:rsid w:val="00F051A7"/>
    <w:rsid w:val="00F12704"/>
    <w:rsid w:val="00F14758"/>
    <w:rsid w:val="00F15DBF"/>
    <w:rsid w:val="00F21316"/>
    <w:rsid w:val="00F21D72"/>
    <w:rsid w:val="00F228F1"/>
    <w:rsid w:val="00F25B66"/>
    <w:rsid w:val="00F2757A"/>
    <w:rsid w:val="00F311F3"/>
    <w:rsid w:val="00F408AD"/>
    <w:rsid w:val="00F45B67"/>
    <w:rsid w:val="00F508D5"/>
    <w:rsid w:val="00F519FB"/>
    <w:rsid w:val="00F51BA4"/>
    <w:rsid w:val="00F5792D"/>
    <w:rsid w:val="00F77E0F"/>
    <w:rsid w:val="00F86553"/>
    <w:rsid w:val="00F86DE3"/>
    <w:rsid w:val="00F908D8"/>
    <w:rsid w:val="00F90D10"/>
    <w:rsid w:val="00FA46BA"/>
    <w:rsid w:val="00FB4EF6"/>
    <w:rsid w:val="00FC2EB8"/>
    <w:rsid w:val="00FC3D38"/>
    <w:rsid w:val="00FC4188"/>
    <w:rsid w:val="00FD119A"/>
    <w:rsid w:val="00FE11C2"/>
    <w:rsid w:val="00FF0350"/>
    <w:rsid w:val="00FF3074"/>
    <w:rsid w:val="00FF45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794A01"/>
  <w15:chartTrackingRefBased/>
  <w15:docId w15:val="{6995DABD-F1A8-4FE7-8A61-CE692ECFE6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5290F"/>
    <w:rPr>
      <w:color w:val="0000FF"/>
      <w:u w:val="single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15290F"/>
    <w:pPr>
      <w:spacing w:after="0" w:line="240" w:lineRule="auto"/>
    </w:pPr>
    <w:rPr>
      <w:rFonts w:ascii="Calibri" w:hAnsi="Calibri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15290F"/>
    <w:rPr>
      <w:rFonts w:ascii="Calibri" w:hAnsi="Calibri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br01.safelinks.protection.outlook.com/?url=https%3A%2F%2Fdoi.org%2F10.1177%2F14773708211035306&amp;data=05%7C01%7Crhys.neal1%40gwent.police.uk%7Cafe8ab46e6484fc0de8208dbe6d3f439%7Ce46c8472ef5d4b63bc744a60db42c371%7C0%7C0%7C638357570236204744%7CUnknown%7CTWFpbGZsb3d8eyJWIjoiMC4wLjAwMDAiLCJQIjoiV2luMzIiLCJBTiI6Ik1haWwiLCJXVCI6Mn0%3D%7C3000%7C%7C%7C&amp;sdata=7Ydr1XnZMZzOjtVQwxsR3fFlUoMTcQJC%2FsXm8vASTkQ%3D&amp;reserved=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file:///C:\Users\407857\OneDrive%20-%20Gwent%20Police\Documents\Uni%20Stuff\YEAR%203\Literature%20Review\UK%20Policing%20Public%20Perseptions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file:///C:\Users\407857\OneDrive%20-%20Gwent%20Police\Documents\Uni%20Stuff\YEAR%203\Literature%20Review\College%20of%20policing%20-%20CIA.pdf" TargetMode="External"/><Relationship Id="rId5" Type="http://schemas.openxmlformats.org/officeDocument/2006/relationships/hyperlink" Target="https://assets.college.police.uk/s3fs-public/2021-02/np_rea_summary.pdf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aic.gov.au/sites/default/files/2020-05/tandi248.pdf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649</TotalTime>
  <Pages>8</Pages>
  <Words>3148</Words>
  <Characters>17950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21056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Neal, Rhys</dc:creator>
  <cp:keywords/>
  <dc:description/>
  <cp:lastModifiedBy>Neal, Rhys</cp:lastModifiedBy>
  <cp:revision>426</cp:revision>
  <dcterms:created xsi:type="dcterms:W3CDTF">2023-11-09T08:02:00Z</dcterms:created>
  <dcterms:modified xsi:type="dcterms:W3CDTF">2023-11-16T18:53:00Z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2023-11-09T09:20:35Z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2bc7291a-fa0a-4983-bfb0-9b7761adc22a</vt:lpwstr>
  </property>
  <property fmtid="{D5CDD505-2E9C-101B-9397-08002B2CF9AE}" pid="8" name="MSIP_Label_f2acd28b-79a3-4a0f-b0ff-4b75658b1549_ContentBits">
    <vt:lpwstr>0</vt:lpwstr>
  </property>
</Properties>
</file>