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E258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8B198E2" w14:textId="77777777" w:rsidR="00CA7D5E" w:rsidRPr="004C3A0B" w:rsidRDefault="00CA7D5E" w:rsidP="00682C6A">
      <w:pPr>
        <w:tabs>
          <w:tab w:val="left" w:pos="5103"/>
        </w:tabs>
        <w:ind w:right="282"/>
        <w:jc w:val="center"/>
        <w:rPr>
          <w:rFonts w:ascii="Arial" w:hAnsi="Arial" w:cs="Arial"/>
          <w:b/>
          <w:bCs/>
        </w:rPr>
      </w:pPr>
    </w:p>
    <w:p w14:paraId="3042F9D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4773128" w14:textId="77777777" w:rsidR="00280A88" w:rsidRPr="004C3A0B" w:rsidRDefault="00280A88" w:rsidP="00280A88">
      <w:pPr>
        <w:tabs>
          <w:tab w:val="left" w:pos="5103"/>
        </w:tabs>
        <w:ind w:right="282"/>
        <w:jc w:val="center"/>
        <w:rPr>
          <w:rFonts w:ascii="Arial" w:hAnsi="Arial" w:cs="Arial"/>
          <w:b/>
          <w:bCs/>
          <w:sz w:val="16"/>
          <w:szCs w:val="16"/>
        </w:rPr>
      </w:pPr>
    </w:p>
    <w:p w14:paraId="3BA577A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5EC8E12" w14:textId="77777777" w:rsidR="00EF6306" w:rsidRPr="004C3A0B" w:rsidRDefault="00EF6306" w:rsidP="00700361">
      <w:pPr>
        <w:tabs>
          <w:tab w:val="left" w:pos="5103"/>
        </w:tabs>
        <w:ind w:right="282"/>
        <w:jc w:val="both"/>
        <w:rPr>
          <w:rFonts w:ascii="Arial" w:hAnsi="Arial" w:cs="Arial"/>
          <w:sz w:val="22"/>
          <w:szCs w:val="22"/>
        </w:rPr>
      </w:pPr>
    </w:p>
    <w:p w14:paraId="6F13362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F1192C4" w14:textId="77777777" w:rsidR="00280A88" w:rsidRPr="004C3A0B" w:rsidRDefault="00280A88" w:rsidP="00700361">
      <w:pPr>
        <w:tabs>
          <w:tab w:val="left" w:pos="5103"/>
        </w:tabs>
        <w:ind w:right="282"/>
        <w:jc w:val="both"/>
        <w:rPr>
          <w:rFonts w:ascii="Arial" w:hAnsi="Arial" w:cs="Arial"/>
          <w:sz w:val="22"/>
          <w:szCs w:val="22"/>
        </w:rPr>
      </w:pPr>
    </w:p>
    <w:p w14:paraId="70385B5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1424C4" w14:textId="77777777" w:rsidR="00EF6306" w:rsidRPr="004C3A0B" w:rsidRDefault="00EF6306" w:rsidP="00700361">
      <w:pPr>
        <w:tabs>
          <w:tab w:val="left" w:pos="5103"/>
        </w:tabs>
        <w:ind w:right="282"/>
        <w:jc w:val="both"/>
        <w:rPr>
          <w:rFonts w:ascii="Arial" w:hAnsi="Arial" w:cs="Arial"/>
          <w:sz w:val="22"/>
          <w:szCs w:val="22"/>
        </w:rPr>
      </w:pPr>
    </w:p>
    <w:p w14:paraId="48D3543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E536440" w14:textId="77777777" w:rsidR="007D46AF" w:rsidRPr="004C3A0B" w:rsidRDefault="007D46AF" w:rsidP="00FB4F7A">
      <w:pPr>
        <w:autoSpaceDE w:val="0"/>
        <w:autoSpaceDN w:val="0"/>
        <w:adjustRightInd w:val="0"/>
        <w:jc w:val="both"/>
        <w:rPr>
          <w:rFonts w:ascii="Arial" w:hAnsi="Arial" w:cs="Arial"/>
          <w:sz w:val="22"/>
          <w:szCs w:val="22"/>
        </w:rPr>
      </w:pPr>
    </w:p>
    <w:p w14:paraId="1039DF0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72D685C" w14:textId="77777777" w:rsidR="00424773" w:rsidRDefault="00424773" w:rsidP="00280A88">
      <w:pPr>
        <w:autoSpaceDE w:val="0"/>
        <w:autoSpaceDN w:val="0"/>
        <w:adjustRightInd w:val="0"/>
        <w:jc w:val="both"/>
        <w:rPr>
          <w:rFonts w:ascii="Arial" w:hAnsi="Arial" w:cs="Arial"/>
          <w:sz w:val="22"/>
          <w:szCs w:val="22"/>
        </w:rPr>
      </w:pPr>
    </w:p>
    <w:p w14:paraId="440944F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2A7DD19" w14:textId="77777777" w:rsidR="0041408E" w:rsidRPr="004C3A0B" w:rsidRDefault="0041408E" w:rsidP="00280A88">
      <w:pPr>
        <w:autoSpaceDE w:val="0"/>
        <w:autoSpaceDN w:val="0"/>
        <w:adjustRightInd w:val="0"/>
        <w:jc w:val="both"/>
        <w:rPr>
          <w:rFonts w:ascii="Arial" w:hAnsi="Arial" w:cs="Arial"/>
          <w:sz w:val="22"/>
          <w:szCs w:val="22"/>
        </w:rPr>
      </w:pPr>
    </w:p>
    <w:p w14:paraId="6CD9DD5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0D944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591AC9F" w14:textId="77777777" w:rsidTr="003257BD">
        <w:trPr>
          <w:trHeight w:val="439"/>
        </w:trPr>
        <w:tc>
          <w:tcPr>
            <w:tcW w:w="3253" w:type="dxa"/>
            <w:gridSpan w:val="2"/>
            <w:shd w:val="clear" w:color="auto" w:fill="F2F2F2" w:themeFill="background1" w:themeFillShade="F2"/>
          </w:tcPr>
          <w:p w14:paraId="0CFEEFE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B46C8CA" w14:textId="1E45CAA7" w:rsidR="00CE6A00" w:rsidRPr="004C3A0B" w:rsidRDefault="0011510B" w:rsidP="008C4441">
            <w:pPr>
              <w:rPr>
                <w:rFonts w:ascii="Arial" w:hAnsi="Arial" w:cs="Arial"/>
                <w:sz w:val="22"/>
                <w:szCs w:val="22"/>
              </w:rPr>
            </w:pPr>
            <w:r>
              <w:rPr>
                <w:rFonts w:ascii="Arial" w:hAnsi="Arial" w:cs="Arial"/>
                <w:sz w:val="22"/>
                <w:szCs w:val="22"/>
              </w:rPr>
              <w:t>Gemma Clarke</w:t>
            </w:r>
          </w:p>
        </w:tc>
      </w:tr>
      <w:tr w:rsidR="00425DA7" w:rsidRPr="004C3A0B" w14:paraId="056FA096" w14:textId="77777777" w:rsidTr="002A152D">
        <w:trPr>
          <w:trHeight w:val="472"/>
        </w:trPr>
        <w:tc>
          <w:tcPr>
            <w:tcW w:w="3253" w:type="dxa"/>
            <w:gridSpan w:val="2"/>
            <w:shd w:val="clear" w:color="auto" w:fill="BFBFBF" w:themeFill="background1" w:themeFillShade="BF"/>
            <w:vAlign w:val="center"/>
          </w:tcPr>
          <w:p w14:paraId="5098354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A41367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2D26FBC"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E153B5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F9158D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60ABFD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3818688" w14:textId="77777777" w:rsidTr="003257BD">
        <w:trPr>
          <w:trHeight w:val="472"/>
        </w:trPr>
        <w:tc>
          <w:tcPr>
            <w:tcW w:w="2544" w:type="dxa"/>
            <w:shd w:val="clear" w:color="auto" w:fill="F2F2F2" w:themeFill="background1" w:themeFillShade="F2"/>
            <w:vAlign w:val="center"/>
          </w:tcPr>
          <w:p w14:paraId="2670546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E6329A5" w14:textId="65975535" w:rsidR="00425DA7" w:rsidRDefault="00266BC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D416F3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25372E2"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66B180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5867D4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B12D28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D9E2B54" w14:textId="77777777" w:rsidTr="00E16786">
        <w:trPr>
          <w:cantSplit/>
          <w:trHeight w:val="334"/>
        </w:trPr>
        <w:tc>
          <w:tcPr>
            <w:tcW w:w="3253" w:type="dxa"/>
            <w:shd w:val="clear" w:color="auto" w:fill="F2F2F2" w:themeFill="background1" w:themeFillShade="F2"/>
          </w:tcPr>
          <w:p w14:paraId="3C23EEB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98ADD78" w14:textId="1F59BE8B" w:rsidR="00A51109" w:rsidRDefault="00266BC4" w:rsidP="008C4441">
            <w:pPr>
              <w:rPr>
                <w:rFonts w:ascii="Arial" w:hAnsi="Arial" w:cs="Arial"/>
                <w:sz w:val="22"/>
                <w:szCs w:val="22"/>
              </w:rPr>
            </w:pPr>
            <w:r>
              <w:rPr>
                <w:rFonts w:ascii="Arial" w:hAnsi="Arial" w:cs="Arial"/>
                <w:sz w:val="22"/>
                <w:szCs w:val="22"/>
              </w:rPr>
              <w:t>University of Wales Trinity St David</w:t>
            </w:r>
          </w:p>
          <w:p w14:paraId="6F5F1464" w14:textId="77777777" w:rsidR="003257BD" w:rsidRPr="004C3A0B" w:rsidRDefault="003257BD" w:rsidP="008C4441">
            <w:pPr>
              <w:rPr>
                <w:rFonts w:ascii="Arial" w:hAnsi="Arial" w:cs="Arial"/>
                <w:sz w:val="22"/>
                <w:szCs w:val="22"/>
              </w:rPr>
            </w:pPr>
          </w:p>
        </w:tc>
      </w:tr>
      <w:tr w:rsidR="00494691" w:rsidRPr="004C3A0B" w14:paraId="4BAFA04E" w14:textId="77777777" w:rsidTr="00E16786">
        <w:trPr>
          <w:cantSplit/>
          <w:trHeight w:val="340"/>
        </w:trPr>
        <w:tc>
          <w:tcPr>
            <w:tcW w:w="3253" w:type="dxa"/>
            <w:shd w:val="clear" w:color="auto" w:fill="F2F2F2" w:themeFill="background1" w:themeFillShade="F2"/>
          </w:tcPr>
          <w:p w14:paraId="27F0F7A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25A9098" w14:textId="67DC1A2B" w:rsidR="00494691" w:rsidRDefault="00266BC4" w:rsidP="008C4441">
            <w:pPr>
              <w:rPr>
                <w:rFonts w:ascii="Arial" w:hAnsi="Arial" w:cs="Arial"/>
                <w:sz w:val="22"/>
                <w:szCs w:val="22"/>
              </w:rPr>
            </w:pPr>
            <w:r>
              <w:rPr>
                <w:rFonts w:ascii="Arial" w:hAnsi="Arial" w:cs="Arial"/>
                <w:sz w:val="22"/>
                <w:szCs w:val="22"/>
              </w:rPr>
              <w:t>Swansea campus</w:t>
            </w:r>
          </w:p>
          <w:p w14:paraId="476A14E0" w14:textId="77777777" w:rsidR="003257BD" w:rsidRPr="004C3A0B" w:rsidRDefault="003257BD" w:rsidP="008C4441">
            <w:pPr>
              <w:rPr>
                <w:rFonts w:ascii="Arial" w:hAnsi="Arial" w:cs="Arial"/>
                <w:sz w:val="22"/>
                <w:szCs w:val="22"/>
              </w:rPr>
            </w:pPr>
          </w:p>
        </w:tc>
      </w:tr>
      <w:tr w:rsidR="00494691" w:rsidRPr="004C3A0B" w14:paraId="1D9A112C" w14:textId="77777777" w:rsidTr="00E16786">
        <w:trPr>
          <w:cantSplit/>
          <w:trHeight w:val="340"/>
        </w:trPr>
        <w:tc>
          <w:tcPr>
            <w:tcW w:w="3253" w:type="dxa"/>
            <w:shd w:val="clear" w:color="auto" w:fill="F2F2F2" w:themeFill="background1" w:themeFillShade="F2"/>
          </w:tcPr>
          <w:p w14:paraId="2BA59C6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B6D69D2" w14:textId="77777777" w:rsidR="00494691" w:rsidRDefault="00494691" w:rsidP="008C4441">
            <w:pPr>
              <w:rPr>
                <w:rFonts w:ascii="Arial" w:hAnsi="Arial" w:cs="Arial"/>
                <w:sz w:val="22"/>
                <w:szCs w:val="22"/>
              </w:rPr>
            </w:pPr>
          </w:p>
          <w:p w14:paraId="7F814752" w14:textId="5A8AF39C" w:rsidR="003257BD" w:rsidRPr="004C3A0B" w:rsidRDefault="00266BC4" w:rsidP="008C4441">
            <w:pPr>
              <w:rPr>
                <w:rFonts w:ascii="Arial" w:hAnsi="Arial" w:cs="Arial"/>
                <w:sz w:val="22"/>
                <w:szCs w:val="22"/>
              </w:rPr>
            </w:pPr>
            <w:r>
              <w:rPr>
                <w:rFonts w:ascii="Arial" w:hAnsi="Arial" w:cs="Arial"/>
                <w:sz w:val="22"/>
                <w:szCs w:val="22"/>
              </w:rPr>
              <w:t>2114097@student.uwtsd.ac.uk</w:t>
            </w:r>
          </w:p>
        </w:tc>
      </w:tr>
      <w:tr w:rsidR="00494691" w:rsidRPr="004C3A0B" w14:paraId="6646BC52" w14:textId="77777777" w:rsidTr="00E16786">
        <w:trPr>
          <w:cantSplit/>
          <w:trHeight w:val="340"/>
        </w:trPr>
        <w:tc>
          <w:tcPr>
            <w:tcW w:w="3253" w:type="dxa"/>
            <w:shd w:val="clear" w:color="auto" w:fill="F2F2F2" w:themeFill="background1" w:themeFillShade="F2"/>
          </w:tcPr>
          <w:p w14:paraId="3A918C8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C975E0" w14:textId="77777777" w:rsidR="00494691" w:rsidRDefault="00494691" w:rsidP="008C4441">
            <w:pPr>
              <w:rPr>
                <w:rFonts w:ascii="Arial" w:hAnsi="Arial" w:cs="Arial"/>
                <w:sz w:val="22"/>
                <w:szCs w:val="22"/>
              </w:rPr>
            </w:pPr>
          </w:p>
          <w:p w14:paraId="57BC1A38" w14:textId="6D9E607D" w:rsidR="003257BD" w:rsidRPr="004C3A0B" w:rsidRDefault="00821BE7" w:rsidP="008C4441">
            <w:pPr>
              <w:rPr>
                <w:rFonts w:ascii="Arial" w:hAnsi="Arial" w:cs="Arial"/>
                <w:sz w:val="22"/>
                <w:szCs w:val="22"/>
              </w:rPr>
            </w:pPr>
            <w:r>
              <w:rPr>
                <w:rFonts w:ascii="Arial" w:hAnsi="Arial" w:cs="Arial"/>
                <w:sz w:val="22"/>
                <w:szCs w:val="22"/>
              </w:rPr>
              <w:t>07792616248</w:t>
            </w:r>
          </w:p>
        </w:tc>
      </w:tr>
      <w:tr w:rsidR="00494691" w:rsidRPr="004C3A0B" w14:paraId="7A07970F" w14:textId="77777777" w:rsidTr="002A152D">
        <w:tc>
          <w:tcPr>
            <w:tcW w:w="9889" w:type="dxa"/>
            <w:gridSpan w:val="2"/>
            <w:shd w:val="clear" w:color="auto" w:fill="BFBFBF" w:themeFill="background1" w:themeFillShade="BF"/>
          </w:tcPr>
          <w:p w14:paraId="42B377C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5DDAB19" w14:textId="77777777" w:rsidTr="00090CF7">
        <w:trPr>
          <w:trHeight w:val="513"/>
        </w:trPr>
        <w:tc>
          <w:tcPr>
            <w:tcW w:w="3253" w:type="dxa"/>
            <w:shd w:val="clear" w:color="auto" w:fill="F2F2F2" w:themeFill="background1" w:themeFillShade="F2"/>
            <w:vAlign w:val="center"/>
          </w:tcPr>
          <w:p w14:paraId="103B255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81557FF" w14:textId="1F439664" w:rsidR="00090CF7" w:rsidRPr="004C3A0B" w:rsidRDefault="00821BE7" w:rsidP="00090CF7">
            <w:pPr>
              <w:rPr>
                <w:rFonts w:ascii="Arial" w:hAnsi="Arial" w:cs="Arial"/>
                <w:sz w:val="22"/>
                <w:szCs w:val="22"/>
              </w:rPr>
            </w:pPr>
            <w:r>
              <w:rPr>
                <w:rFonts w:ascii="Arial" w:hAnsi="Arial" w:cs="Arial"/>
                <w:sz w:val="22"/>
                <w:szCs w:val="22"/>
              </w:rPr>
              <w:t>2114097</w:t>
            </w:r>
          </w:p>
        </w:tc>
      </w:tr>
      <w:tr w:rsidR="00090CF7" w:rsidRPr="004C3A0B" w14:paraId="4E8C33D7" w14:textId="77777777" w:rsidTr="00090CF7">
        <w:trPr>
          <w:trHeight w:val="549"/>
        </w:trPr>
        <w:tc>
          <w:tcPr>
            <w:tcW w:w="3253" w:type="dxa"/>
            <w:shd w:val="clear" w:color="auto" w:fill="F2F2F2" w:themeFill="background1" w:themeFillShade="F2"/>
            <w:vAlign w:val="center"/>
          </w:tcPr>
          <w:p w14:paraId="53F9D9A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31F3049" w14:textId="1E1857B5" w:rsidR="00090CF7" w:rsidRPr="004C3A0B" w:rsidRDefault="00821BE7" w:rsidP="00090CF7">
            <w:pPr>
              <w:rPr>
                <w:rFonts w:ascii="Arial" w:hAnsi="Arial" w:cs="Arial"/>
                <w:sz w:val="22"/>
                <w:szCs w:val="22"/>
              </w:rPr>
            </w:pPr>
            <w:r>
              <w:rPr>
                <w:rFonts w:ascii="Arial" w:hAnsi="Arial" w:cs="Arial"/>
                <w:sz w:val="22"/>
                <w:szCs w:val="22"/>
              </w:rPr>
              <w:t>BA Early Years Education and Care Practitioner Status</w:t>
            </w:r>
          </w:p>
        </w:tc>
      </w:tr>
      <w:tr w:rsidR="00090CF7" w:rsidRPr="004C3A0B" w14:paraId="3766FDE8" w14:textId="77777777" w:rsidTr="00090CF7">
        <w:trPr>
          <w:trHeight w:val="557"/>
        </w:trPr>
        <w:tc>
          <w:tcPr>
            <w:tcW w:w="3253" w:type="dxa"/>
            <w:shd w:val="clear" w:color="auto" w:fill="F2F2F2" w:themeFill="background1" w:themeFillShade="F2"/>
            <w:vAlign w:val="center"/>
          </w:tcPr>
          <w:p w14:paraId="73AD985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5BA4E9E" w14:textId="397A6BAD" w:rsidR="00090CF7" w:rsidRPr="004C3A0B" w:rsidRDefault="00821BE7" w:rsidP="00090CF7">
            <w:pPr>
              <w:rPr>
                <w:rFonts w:ascii="Arial" w:hAnsi="Arial" w:cs="Arial"/>
                <w:sz w:val="22"/>
                <w:szCs w:val="22"/>
              </w:rPr>
            </w:pPr>
            <w:r>
              <w:rPr>
                <w:rFonts w:ascii="Arial" w:hAnsi="Arial" w:cs="Arial"/>
                <w:sz w:val="22"/>
                <w:szCs w:val="22"/>
              </w:rPr>
              <w:t>Jessica Pitman</w:t>
            </w:r>
          </w:p>
        </w:tc>
      </w:tr>
    </w:tbl>
    <w:p w14:paraId="05278673" w14:textId="77777777" w:rsidR="00A51109" w:rsidRDefault="00A51109">
      <w:pPr>
        <w:rPr>
          <w:rFonts w:ascii="Arial" w:hAnsi="Arial" w:cs="Arial"/>
          <w:bCs/>
          <w:iCs/>
        </w:rPr>
      </w:pPr>
    </w:p>
    <w:p w14:paraId="585DA319" w14:textId="77777777" w:rsidR="00425DA7" w:rsidRDefault="00425DA7" w:rsidP="00A51109">
      <w:pPr>
        <w:autoSpaceDE w:val="0"/>
        <w:autoSpaceDN w:val="0"/>
        <w:adjustRightInd w:val="0"/>
        <w:jc w:val="both"/>
        <w:rPr>
          <w:rFonts w:ascii="Arial" w:hAnsi="Arial" w:cs="Arial"/>
          <w:b/>
          <w:sz w:val="22"/>
          <w:szCs w:val="22"/>
        </w:rPr>
      </w:pPr>
    </w:p>
    <w:p w14:paraId="1B46CE33" w14:textId="77777777" w:rsidR="00425DA7" w:rsidRDefault="00425DA7">
      <w:pPr>
        <w:rPr>
          <w:rFonts w:ascii="Arial" w:hAnsi="Arial" w:cs="Arial"/>
          <w:b/>
          <w:sz w:val="22"/>
          <w:szCs w:val="22"/>
        </w:rPr>
      </w:pPr>
      <w:r>
        <w:rPr>
          <w:rFonts w:ascii="Arial" w:hAnsi="Arial" w:cs="Arial"/>
          <w:b/>
          <w:sz w:val="22"/>
          <w:szCs w:val="22"/>
        </w:rPr>
        <w:br w:type="page"/>
      </w:r>
    </w:p>
    <w:p w14:paraId="0661456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1B60280" w14:textId="77777777" w:rsidTr="00065801">
        <w:tc>
          <w:tcPr>
            <w:tcW w:w="6232" w:type="dxa"/>
            <w:gridSpan w:val="2"/>
            <w:shd w:val="clear" w:color="auto" w:fill="F2F2F2" w:themeFill="background1" w:themeFillShade="F2"/>
            <w:vAlign w:val="center"/>
          </w:tcPr>
          <w:p w14:paraId="5CAF85A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4A8768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DD8A8E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BD3BFA4" w14:textId="10148A3E" w:rsidR="00A51109" w:rsidRPr="00065801" w:rsidRDefault="00821BE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56BD2B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480868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756AD2B" w14:textId="77777777" w:rsidTr="00090CF7">
        <w:tc>
          <w:tcPr>
            <w:tcW w:w="8075" w:type="dxa"/>
            <w:gridSpan w:val="4"/>
            <w:shd w:val="clear" w:color="auto" w:fill="F2F2F2" w:themeFill="background1" w:themeFillShade="F2"/>
          </w:tcPr>
          <w:p w14:paraId="3E8A9BF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8E977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B135B32" w14:textId="77777777" w:rsidTr="00090CF7">
        <w:trPr>
          <w:trHeight w:val="437"/>
        </w:trPr>
        <w:tc>
          <w:tcPr>
            <w:tcW w:w="3693" w:type="dxa"/>
            <w:vMerge w:val="restart"/>
            <w:shd w:val="clear" w:color="auto" w:fill="F2F2F2" w:themeFill="background1" w:themeFillShade="F2"/>
          </w:tcPr>
          <w:p w14:paraId="233E0FC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F038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0AA21B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DBA9F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04A172C" w14:textId="77777777" w:rsidTr="00090CF7">
        <w:trPr>
          <w:trHeight w:val="415"/>
        </w:trPr>
        <w:tc>
          <w:tcPr>
            <w:tcW w:w="3693" w:type="dxa"/>
            <w:vMerge/>
            <w:shd w:val="clear" w:color="auto" w:fill="F2F2F2" w:themeFill="background1" w:themeFillShade="F2"/>
          </w:tcPr>
          <w:p w14:paraId="509E479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2C894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E9BA49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05097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BFBCFF" w14:textId="77777777" w:rsidTr="00090CF7">
        <w:tc>
          <w:tcPr>
            <w:tcW w:w="3693" w:type="dxa"/>
            <w:vMerge/>
            <w:shd w:val="clear" w:color="auto" w:fill="F2F2F2" w:themeFill="background1" w:themeFillShade="F2"/>
          </w:tcPr>
          <w:p w14:paraId="356791C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5072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63B421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A631B1D" w14:textId="77A07C12" w:rsidR="00B2018A" w:rsidRPr="004C3A0B" w:rsidRDefault="00821BE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13E833" w14:textId="2982C546" w:rsidR="00B2018A" w:rsidRPr="004C3A0B" w:rsidRDefault="00821BE7" w:rsidP="0082781D">
            <w:pPr>
              <w:autoSpaceDE w:val="0"/>
              <w:autoSpaceDN w:val="0"/>
              <w:adjustRightInd w:val="0"/>
              <w:jc w:val="center"/>
              <w:rPr>
                <w:rFonts w:ascii="Arial" w:hAnsi="Arial" w:cs="Arial"/>
                <w:b/>
                <w:bCs/>
                <w:sz w:val="22"/>
                <w:szCs w:val="22"/>
              </w:rPr>
            </w:pPr>
            <w:r>
              <w:rPr>
                <w:rFonts w:ascii="Arial" w:hAnsi="Arial" w:cs="Arial"/>
                <w:b/>
                <w:bCs/>
                <w:sz w:val="22"/>
                <w:szCs w:val="22"/>
              </w:rPr>
              <w:t>13</w:t>
            </w:r>
            <w:r w:rsidRPr="00821BE7">
              <w:rPr>
                <w:rFonts w:ascii="Arial" w:hAnsi="Arial" w:cs="Arial"/>
                <w:b/>
                <w:bCs/>
                <w:sz w:val="22"/>
                <w:szCs w:val="22"/>
                <w:vertAlign w:val="superscript"/>
              </w:rPr>
              <w:t>th</w:t>
            </w:r>
            <w:r>
              <w:rPr>
                <w:rFonts w:ascii="Arial" w:hAnsi="Arial" w:cs="Arial"/>
                <w:b/>
                <w:bCs/>
                <w:sz w:val="22"/>
                <w:szCs w:val="22"/>
              </w:rPr>
              <w:t xml:space="preserve"> May 2022. Jessica Pitman</w:t>
            </w:r>
          </w:p>
        </w:tc>
      </w:tr>
    </w:tbl>
    <w:p w14:paraId="63C285FC" w14:textId="77777777" w:rsidR="00E16786" w:rsidRDefault="00E16786" w:rsidP="00354F34">
      <w:pPr>
        <w:autoSpaceDE w:val="0"/>
        <w:autoSpaceDN w:val="0"/>
        <w:adjustRightInd w:val="0"/>
        <w:spacing w:after="240"/>
        <w:jc w:val="both"/>
        <w:rPr>
          <w:rFonts w:ascii="Arial" w:hAnsi="Arial" w:cs="Arial"/>
          <w:bCs/>
          <w:iCs/>
        </w:rPr>
      </w:pPr>
    </w:p>
    <w:p w14:paraId="389AFE6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3325435" w14:textId="77777777" w:rsidTr="00354F34">
        <w:tc>
          <w:tcPr>
            <w:tcW w:w="9918" w:type="dxa"/>
            <w:gridSpan w:val="2"/>
            <w:shd w:val="clear" w:color="auto" w:fill="F2F2F2" w:themeFill="background1" w:themeFillShade="F2"/>
          </w:tcPr>
          <w:p w14:paraId="2D1F41F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56C60F8" w14:textId="77777777" w:rsidTr="00BE2189">
        <w:trPr>
          <w:trHeight w:val="227"/>
        </w:trPr>
        <w:tc>
          <w:tcPr>
            <w:tcW w:w="8784" w:type="dxa"/>
          </w:tcPr>
          <w:p w14:paraId="5CD546ED" w14:textId="77777777" w:rsidR="00604C9F" w:rsidRPr="005704BE" w:rsidRDefault="00F1243F"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D0ECB7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BA148A3" w14:textId="05604A59" w:rsidR="00604C9F" w:rsidRPr="00DD0929" w:rsidRDefault="00821BE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92B71C2" w14:textId="77777777" w:rsidTr="00BE2189">
        <w:trPr>
          <w:trHeight w:val="227"/>
        </w:trPr>
        <w:tc>
          <w:tcPr>
            <w:tcW w:w="8784" w:type="dxa"/>
          </w:tcPr>
          <w:p w14:paraId="19D0D613" w14:textId="77777777" w:rsidR="00604C9F" w:rsidRDefault="00604C9F" w:rsidP="00604C9F">
            <w:pPr>
              <w:autoSpaceDE w:val="0"/>
              <w:autoSpaceDN w:val="0"/>
              <w:adjustRightInd w:val="0"/>
              <w:rPr>
                <w:rFonts w:ascii="Arial" w:hAnsi="Arial" w:cs="Arial"/>
                <w:b/>
                <w:bCs/>
                <w:i/>
                <w:sz w:val="22"/>
                <w:szCs w:val="22"/>
              </w:rPr>
            </w:pPr>
          </w:p>
          <w:p w14:paraId="7BB1516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C8D70C1" w14:textId="57AEA4CD" w:rsidR="00604C9F" w:rsidRPr="004C3A0B" w:rsidRDefault="00821BE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E95AA3C" w14:textId="77777777" w:rsidTr="00BE2189">
        <w:trPr>
          <w:trHeight w:val="227"/>
        </w:trPr>
        <w:tc>
          <w:tcPr>
            <w:tcW w:w="8784" w:type="dxa"/>
          </w:tcPr>
          <w:p w14:paraId="52B7EA8E" w14:textId="77777777" w:rsidR="006C1FDD" w:rsidRDefault="006C1FDD" w:rsidP="00303350">
            <w:pPr>
              <w:autoSpaceDE w:val="0"/>
              <w:autoSpaceDN w:val="0"/>
              <w:adjustRightInd w:val="0"/>
              <w:rPr>
                <w:rFonts w:ascii="Arial" w:hAnsi="Arial" w:cs="Arial"/>
                <w:b/>
                <w:bCs/>
                <w:i/>
                <w:sz w:val="22"/>
                <w:szCs w:val="22"/>
              </w:rPr>
            </w:pPr>
          </w:p>
          <w:p w14:paraId="74AE2392" w14:textId="41275EB6" w:rsidR="006C1FDD" w:rsidRPr="004C3A0B" w:rsidRDefault="00821BE7" w:rsidP="00303350">
            <w:pPr>
              <w:autoSpaceDE w:val="0"/>
              <w:autoSpaceDN w:val="0"/>
              <w:adjustRightInd w:val="0"/>
              <w:rPr>
                <w:rFonts w:ascii="Arial" w:hAnsi="Arial" w:cs="Arial"/>
                <w:b/>
                <w:bCs/>
                <w:i/>
                <w:sz w:val="22"/>
                <w:szCs w:val="22"/>
              </w:rPr>
            </w:pPr>
            <w:r>
              <w:rPr>
                <w:rFonts w:ascii="Arial" w:hAnsi="Arial" w:cs="Arial"/>
                <w:b/>
                <w:bCs/>
                <w:i/>
                <w:sz w:val="22"/>
                <w:szCs w:val="22"/>
              </w:rPr>
              <w:t>BERA ETHICAL EDUCATIONAL RESEARCH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57979E02" w14:textId="13B1E969" w:rsidR="006C1FDD" w:rsidRPr="004C3A0B" w:rsidRDefault="00821BE7"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EB0B52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C21C49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45EBEC7" w14:textId="77777777" w:rsidTr="003257BD">
        <w:tc>
          <w:tcPr>
            <w:tcW w:w="6232" w:type="dxa"/>
            <w:gridSpan w:val="2"/>
            <w:shd w:val="clear" w:color="auto" w:fill="F2F2F2" w:themeFill="background1" w:themeFillShade="F2"/>
          </w:tcPr>
          <w:p w14:paraId="167F128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3F741D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FA61C7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29FCE8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7C24F08" w14:textId="37AC2332" w:rsidR="00494691" w:rsidRPr="00065801" w:rsidRDefault="00821BE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3D21C22" w14:textId="77777777" w:rsidTr="00354F34">
        <w:tc>
          <w:tcPr>
            <w:tcW w:w="9918" w:type="dxa"/>
            <w:gridSpan w:val="8"/>
          </w:tcPr>
          <w:p w14:paraId="41C98CBE" w14:textId="77777777" w:rsidR="00FD436F" w:rsidRPr="004C3A0B" w:rsidRDefault="00FD436F" w:rsidP="00FD436F">
            <w:pPr>
              <w:autoSpaceDE w:val="0"/>
              <w:autoSpaceDN w:val="0"/>
              <w:adjustRightInd w:val="0"/>
              <w:rPr>
                <w:rFonts w:ascii="Arial" w:hAnsi="Arial" w:cs="Arial"/>
                <w:sz w:val="16"/>
                <w:szCs w:val="16"/>
              </w:rPr>
            </w:pPr>
          </w:p>
          <w:p w14:paraId="6C29348E"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1120E6" w14:textId="77777777" w:rsidTr="00BE2189">
        <w:trPr>
          <w:trHeight w:val="227"/>
        </w:trPr>
        <w:tc>
          <w:tcPr>
            <w:tcW w:w="3823" w:type="dxa"/>
            <w:shd w:val="clear" w:color="auto" w:fill="F2F2F2" w:themeFill="background1" w:themeFillShade="F2"/>
          </w:tcPr>
          <w:p w14:paraId="2E8DF13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66C5D12" w14:textId="77777777" w:rsidR="00FD436F" w:rsidRDefault="00FD436F" w:rsidP="00F75F59">
            <w:pPr>
              <w:autoSpaceDE w:val="0"/>
              <w:autoSpaceDN w:val="0"/>
              <w:adjustRightInd w:val="0"/>
              <w:rPr>
                <w:rFonts w:ascii="Arial" w:hAnsi="Arial" w:cs="Arial"/>
                <w:bCs/>
                <w:sz w:val="22"/>
                <w:szCs w:val="22"/>
              </w:rPr>
            </w:pPr>
          </w:p>
          <w:p w14:paraId="563B3FF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BAC7C91" w14:textId="77777777" w:rsidTr="00BE2189">
        <w:trPr>
          <w:trHeight w:val="227"/>
        </w:trPr>
        <w:tc>
          <w:tcPr>
            <w:tcW w:w="3823" w:type="dxa"/>
            <w:shd w:val="clear" w:color="auto" w:fill="F2F2F2" w:themeFill="background1" w:themeFillShade="F2"/>
          </w:tcPr>
          <w:p w14:paraId="3E27E64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BBB1482" w14:textId="77777777" w:rsidR="00FD436F" w:rsidRDefault="00FD436F" w:rsidP="00F75F59">
            <w:pPr>
              <w:autoSpaceDE w:val="0"/>
              <w:autoSpaceDN w:val="0"/>
              <w:adjustRightInd w:val="0"/>
              <w:rPr>
                <w:rFonts w:ascii="Arial" w:hAnsi="Arial" w:cs="Arial"/>
                <w:bCs/>
                <w:sz w:val="22"/>
                <w:szCs w:val="22"/>
              </w:rPr>
            </w:pPr>
          </w:p>
          <w:p w14:paraId="730E6E5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12AECD0" w14:textId="77777777" w:rsidTr="00BE2189">
        <w:trPr>
          <w:trHeight w:val="227"/>
        </w:trPr>
        <w:tc>
          <w:tcPr>
            <w:tcW w:w="3823" w:type="dxa"/>
            <w:shd w:val="clear" w:color="auto" w:fill="F2F2F2" w:themeFill="background1" w:themeFillShade="F2"/>
          </w:tcPr>
          <w:p w14:paraId="7333828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A23ED5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F559466" w14:textId="77777777" w:rsidR="00BE2189" w:rsidRDefault="00BE2189" w:rsidP="00F75F59">
            <w:pPr>
              <w:autoSpaceDE w:val="0"/>
              <w:autoSpaceDN w:val="0"/>
              <w:adjustRightInd w:val="0"/>
              <w:rPr>
                <w:rFonts w:ascii="Arial" w:hAnsi="Arial" w:cs="Arial"/>
                <w:bCs/>
                <w:sz w:val="22"/>
                <w:szCs w:val="22"/>
              </w:rPr>
            </w:pPr>
          </w:p>
        </w:tc>
      </w:tr>
      <w:tr w:rsidR="00BE2189" w:rsidRPr="004C3A0B" w14:paraId="5010E084" w14:textId="77777777" w:rsidTr="00B93605">
        <w:tc>
          <w:tcPr>
            <w:tcW w:w="6232" w:type="dxa"/>
            <w:gridSpan w:val="2"/>
            <w:shd w:val="clear" w:color="auto" w:fill="F2F2F2" w:themeFill="background1" w:themeFillShade="F2"/>
          </w:tcPr>
          <w:p w14:paraId="26CBC6C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29654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3F39E0" w14:textId="77777777" w:rsidR="00BE2189" w:rsidRPr="004C3A0B" w:rsidRDefault="00F1243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09C094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2D1D173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87DC107" w14:textId="77777777" w:rsidTr="00090CF7">
        <w:tc>
          <w:tcPr>
            <w:tcW w:w="6232" w:type="dxa"/>
            <w:gridSpan w:val="2"/>
            <w:shd w:val="clear" w:color="auto" w:fill="F2F2F2" w:themeFill="background1" w:themeFillShade="F2"/>
          </w:tcPr>
          <w:p w14:paraId="3281F6A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EDF4DB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B4328E" w14:textId="77777777" w:rsidR="00065801" w:rsidRPr="004C3A0B" w:rsidRDefault="00F1243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042E5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6731872"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50AA5A3" w14:textId="77777777" w:rsidTr="006033AC">
        <w:tc>
          <w:tcPr>
            <w:tcW w:w="6232" w:type="dxa"/>
            <w:gridSpan w:val="2"/>
            <w:shd w:val="clear" w:color="auto" w:fill="F2F2F2" w:themeFill="background1" w:themeFillShade="F2"/>
          </w:tcPr>
          <w:p w14:paraId="4B630DDF"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218062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B17783" w14:textId="77777777" w:rsidR="00C32EFB" w:rsidRPr="004C3A0B" w:rsidRDefault="00F1243F"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942B8E6"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FBC475D"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CBE7442" w14:textId="77777777" w:rsidTr="00354F34">
        <w:trPr>
          <w:trHeight w:val="386"/>
        </w:trPr>
        <w:tc>
          <w:tcPr>
            <w:tcW w:w="3823" w:type="dxa"/>
            <w:vMerge w:val="restart"/>
            <w:shd w:val="clear" w:color="auto" w:fill="F2F2F2" w:themeFill="background1" w:themeFillShade="F2"/>
          </w:tcPr>
          <w:p w14:paraId="2481129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6B303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C97148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AFB9E7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1FC0FA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DF074D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0FC386D" w14:textId="77777777" w:rsidTr="00354F34">
        <w:trPr>
          <w:trHeight w:val="386"/>
        </w:trPr>
        <w:tc>
          <w:tcPr>
            <w:tcW w:w="3823" w:type="dxa"/>
            <w:vMerge/>
            <w:shd w:val="clear" w:color="auto" w:fill="F2F2F2" w:themeFill="background1" w:themeFillShade="F2"/>
          </w:tcPr>
          <w:p w14:paraId="517EC4E4" w14:textId="77777777" w:rsidR="00EC0070" w:rsidRDefault="00EC0070" w:rsidP="00065801">
            <w:pPr>
              <w:autoSpaceDE w:val="0"/>
              <w:autoSpaceDN w:val="0"/>
              <w:adjustRightInd w:val="0"/>
              <w:rPr>
                <w:rFonts w:ascii="Arial" w:hAnsi="Arial" w:cs="Arial"/>
                <w:sz w:val="22"/>
                <w:szCs w:val="22"/>
              </w:rPr>
            </w:pPr>
          </w:p>
        </w:tc>
        <w:tc>
          <w:tcPr>
            <w:tcW w:w="2409" w:type="dxa"/>
          </w:tcPr>
          <w:p w14:paraId="0754528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EE7D2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044FE6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E104E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60859D9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1507E2FE" w14:textId="77777777" w:rsidTr="00354F34">
        <w:tc>
          <w:tcPr>
            <w:tcW w:w="3823" w:type="dxa"/>
            <w:shd w:val="clear" w:color="auto" w:fill="F2F2F2" w:themeFill="background1" w:themeFillShade="F2"/>
          </w:tcPr>
          <w:p w14:paraId="670D5D6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06C50DE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0B3929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0C6B40" w14:textId="77777777" w:rsidR="008461DD" w:rsidRPr="00CE6A02" w:rsidRDefault="00F1243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B7B446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2FBE835"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B1E031A" w14:textId="77777777" w:rsidTr="00354F34">
        <w:tc>
          <w:tcPr>
            <w:tcW w:w="3823" w:type="dxa"/>
            <w:shd w:val="clear" w:color="auto" w:fill="F2F2F2" w:themeFill="background1" w:themeFillShade="F2"/>
          </w:tcPr>
          <w:p w14:paraId="6A9BE46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996CBE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919B13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AF6EE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3E8669" w14:textId="77777777" w:rsidR="008461DD" w:rsidRPr="00CE6A02" w:rsidRDefault="00F1243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B7329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E1D0A3A"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969C07C" w14:textId="77777777" w:rsidR="008C4441" w:rsidRPr="004C3A0B" w:rsidRDefault="008C4441">
      <w:pPr>
        <w:rPr>
          <w:rFonts w:ascii="Arial" w:hAnsi="Arial" w:cs="Arial"/>
          <w:bCs/>
          <w:iCs/>
          <w:sz w:val="16"/>
          <w:szCs w:val="16"/>
        </w:rPr>
      </w:pPr>
    </w:p>
    <w:p w14:paraId="090A05D4" w14:textId="77777777" w:rsidR="009D2E0B" w:rsidRDefault="009D2E0B">
      <w:pPr>
        <w:rPr>
          <w:rFonts w:ascii="Arial" w:hAnsi="Arial" w:cs="Arial"/>
          <w:b/>
          <w:bCs/>
          <w:iCs/>
          <w:sz w:val="22"/>
          <w:szCs w:val="22"/>
        </w:rPr>
      </w:pPr>
    </w:p>
    <w:p w14:paraId="608E530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B2FF6CD" w14:textId="77777777" w:rsidTr="00065801">
        <w:trPr>
          <w:trHeight w:val="507"/>
        </w:trPr>
        <w:tc>
          <w:tcPr>
            <w:tcW w:w="6237" w:type="dxa"/>
            <w:shd w:val="clear" w:color="auto" w:fill="F2F2F2" w:themeFill="background1" w:themeFillShade="F2"/>
            <w:vAlign w:val="center"/>
          </w:tcPr>
          <w:p w14:paraId="4F13480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1BECEE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014E4D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C9AD86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1B6DB7C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4644E74" w14:textId="77777777" w:rsidTr="00354F34">
        <w:tc>
          <w:tcPr>
            <w:tcW w:w="9923" w:type="dxa"/>
            <w:gridSpan w:val="5"/>
          </w:tcPr>
          <w:p w14:paraId="5A1C0870" w14:textId="77777777" w:rsidR="00425DA7" w:rsidRDefault="00425DA7" w:rsidP="00CA7241">
            <w:pPr>
              <w:autoSpaceDE w:val="0"/>
              <w:autoSpaceDN w:val="0"/>
              <w:adjustRightInd w:val="0"/>
              <w:rPr>
                <w:rFonts w:ascii="Arial" w:hAnsi="Arial" w:cs="Arial"/>
                <w:bCs/>
                <w:sz w:val="22"/>
                <w:szCs w:val="22"/>
              </w:rPr>
            </w:pPr>
          </w:p>
          <w:p w14:paraId="007C95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6707C7B" w14:textId="77777777" w:rsidR="00425DA7" w:rsidRPr="004C3A0B" w:rsidRDefault="00425DA7" w:rsidP="00CA7241">
            <w:pPr>
              <w:autoSpaceDE w:val="0"/>
              <w:autoSpaceDN w:val="0"/>
              <w:adjustRightInd w:val="0"/>
              <w:rPr>
                <w:rFonts w:ascii="Arial" w:hAnsi="Arial" w:cs="Arial"/>
                <w:b/>
                <w:bCs/>
                <w:sz w:val="22"/>
                <w:szCs w:val="22"/>
              </w:rPr>
            </w:pPr>
          </w:p>
        </w:tc>
      </w:tr>
    </w:tbl>
    <w:p w14:paraId="7722A04A" w14:textId="77777777" w:rsidR="008C4441" w:rsidRPr="004C3A0B" w:rsidRDefault="008C4441" w:rsidP="00354F34">
      <w:pPr>
        <w:autoSpaceDE w:val="0"/>
        <w:autoSpaceDN w:val="0"/>
        <w:adjustRightInd w:val="0"/>
        <w:spacing w:after="240"/>
        <w:jc w:val="both"/>
        <w:rPr>
          <w:rFonts w:ascii="Arial" w:hAnsi="Arial" w:cs="Arial"/>
          <w:bCs/>
          <w:iCs/>
        </w:rPr>
      </w:pPr>
    </w:p>
    <w:p w14:paraId="066C232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17092F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D7B2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7B9E41A" w14:textId="42E4F194" w:rsidR="003C07E3" w:rsidRPr="004C3A0B" w:rsidRDefault="00F32A87" w:rsidP="003C07E3">
            <w:pPr>
              <w:rPr>
                <w:rFonts w:ascii="Arial" w:hAnsi="Arial" w:cs="Arial"/>
                <w:sz w:val="22"/>
                <w:szCs w:val="22"/>
              </w:rPr>
            </w:pPr>
            <w:r>
              <w:rPr>
                <w:rFonts w:ascii="Arial" w:hAnsi="Arial" w:cs="Arial"/>
                <w:sz w:val="22"/>
                <w:szCs w:val="22"/>
              </w:rPr>
              <w:t>Benefits of the outdoors to support children’s development</w:t>
            </w:r>
          </w:p>
        </w:tc>
      </w:tr>
      <w:tr w:rsidR="003C07E3" w:rsidRPr="004C3A0B" w14:paraId="185B805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3A9B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B526EC8" w14:textId="054D7302" w:rsidR="003C07E3" w:rsidRPr="00D839CD" w:rsidRDefault="00F32A87" w:rsidP="003C07E3">
            <w:pPr>
              <w:rPr>
                <w:rFonts w:ascii="Arial" w:hAnsi="Arial" w:cs="Arial"/>
                <w:sz w:val="22"/>
                <w:szCs w:val="22"/>
              </w:rPr>
            </w:pPr>
            <w:r>
              <w:rPr>
                <w:rFonts w:ascii="Arial" w:hAnsi="Arial" w:cs="Arial"/>
                <w:sz w:val="22"/>
                <w:szCs w:val="22"/>
              </w:rPr>
              <w:t>6</w:t>
            </w:r>
            <w:r w:rsidRPr="00F32A87">
              <w:rPr>
                <w:rFonts w:ascii="Arial" w:hAnsi="Arial" w:cs="Arial"/>
                <w:sz w:val="22"/>
                <w:szCs w:val="22"/>
                <w:vertAlign w:val="superscript"/>
              </w:rPr>
              <w:t>th</w:t>
            </w:r>
            <w:r>
              <w:rPr>
                <w:rFonts w:ascii="Arial" w:hAnsi="Arial" w:cs="Arial"/>
                <w:sz w:val="22"/>
                <w:szCs w:val="22"/>
              </w:rPr>
              <w:t xml:space="preserve"> June 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0A2F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28629A" w14:textId="13910E1F" w:rsidR="003C07E3" w:rsidRPr="004C3A0B" w:rsidRDefault="00F32A87" w:rsidP="003C07E3">
            <w:pPr>
              <w:rPr>
                <w:rFonts w:ascii="Arial" w:hAnsi="Arial" w:cs="Arial"/>
                <w:sz w:val="22"/>
                <w:szCs w:val="22"/>
              </w:rPr>
            </w:pPr>
            <w:r>
              <w:rPr>
                <w:rFonts w:ascii="Arial" w:hAnsi="Arial" w:cs="Arial"/>
                <w:sz w:val="22"/>
                <w:szCs w:val="22"/>
              </w:rPr>
              <w:t>7</w:t>
            </w:r>
            <w:r w:rsidRPr="00F32A87">
              <w:rPr>
                <w:rFonts w:ascii="Arial" w:hAnsi="Arial" w:cs="Arial"/>
                <w:sz w:val="22"/>
                <w:szCs w:val="22"/>
                <w:vertAlign w:val="superscript"/>
              </w:rPr>
              <w:t>th</w:t>
            </w:r>
            <w:r>
              <w:rPr>
                <w:rFonts w:ascii="Arial" w:hAnsi="Arial" w:cs="Arial"/>
                <w:sz w:val="22"/>
                <w:szCs w:val="22"/>
              </w:rPr>
              <w:t xml:space="preserve"> July 2022</w:t>
            </w:r>
          </w:p>
        </w:tc>
      </w:tr>
      <w:tr w:rsidR="003C07E3" w:rsidRPr="004C3A0B" w14:paraId="6B7B833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958688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FAD9B84"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233E6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C1CBF4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5E2665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7D4BA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6CC5874"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86A2D9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C64A0D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F091809" w14:textId="77777777" w:rsidTr="00354F34">
        <w:trPr>
          <w:trHeight w:val="454"/>
        </w:trPr>
        <w:tc>
          <w:tcPr>
            <w:tcW w:w="5000" w:type="pct"/>
            <w:gridSpan w:val="4"/>
            <w:vAlign w:val="center"/>
          </w:tcPr>
          <w:p w14:paraId="7C66B644" w14:textId="29EF35E7"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829EB01" w14:textId="334BA339" w:rsidR="00E4394E" w:rsidRPr="00FB11C6" w:rsidRDefault="00F32A87" w:rsidP="00D14B1F">
            <w:pPr>
              <w:spacing w:line="360" w:lineRule="auto"/>
              <w:jc w:val="both"/>
              <w:rPr>
                <w:rFonts w:cstheme="minorHAnsi"/>
                <w:sz w:val="24"/>
                <w:szCs w:val="24"/>
              </w:rPr>
            </w:pPr>
            <w:r w:rsidRPr="00FB11C6">
              <w:rPr>
                <w:rFonts w:cstheme="minorHAnsi"/>
                <w:sz w:val="24"/>
                <w:szCs w:val="24"/>
              </w:rPr>
              <w:t xml:space="preserve">The natural Outdoor environment offers a multitude of opportunities for children to thrive, </w:t>
            </w:r>
            <w:r w:rsidR="00746B3B" w:rsidRPr="00FB11C6">
              <w:rPr>
                <w:rFonts w:cstheme="minorHAnsi"/>
                <w:sz w:val="24"/>
                <w:szCs w:val="24"/>
              </w:rPr>
              <w:t xml:space="preserve">whilst </w:t>
            </w:r>
            <w:r w:rsidRPr="00FB11C6">
              <w:rPr>
                <w:rFonts w:cstheme="minorHAnsi"/>
                <w:sz w:val="24"/>
                <w:szCs w:val="24"/>
              </w:rPr>
              <w:t xml:space="preserve">enjoying freedom and space, (Edwards, et al. 2015).  </w:t>
            </w:r>
            <w:r w:rsidR="007C24AE" w:rsidRPr="00FB11C6">
              <w:rPr>
                <w:rFonts w:cstheme="minorHAnsi"/>
                <w:sz w:val="24"/>
                <w:szCs w:val="24"/>
              </w:rPr>
              <w:t>Outdoor activities</w:t>
            </w:r>
            <w:r w:rsidRPr="00FB11C6">
              <w:rPr>
                <w:rFonts w:cstheme="minorHAnsi"/>
                <w:sz w:val="24"/>
                <w:szCs w:val="24"/>
              </w:rPr>
              <w:t xml:space="preserve"> enhance children’s learning and development encourag</w:t>
            </w:r>
            <w:r w:rsidR="00FB11C6">
              <w:rPr>
                <w:rFonts w:cstheme="minorHAnsi"/>
                <w:sz w:val="24"/>
                <w:szCs w:val="24"/>
              </w:rPr>
              <w:t>ing</w:t>
            </w:r>
            <w:r w:rsidRPr="00FB11C6">
              <w:rPr>
                <w:rFonts w:cstheme="minorHAnsi"/>
                <w:sz w:val="24"/>
                <w:szCs w:val="24"/>
              </w:rPr>
              <w:t xml:space="preserve"> creative, imaginative and fantasy play connecting with the natural world, (Welsh Government, 2009; Waters and Rekers, 2019). Article 31 of the United Nations Convention on the right of the Child states that all children have the right to participate in play, and join in recreational opportunities that are age appropriate, (Janot and Rico, 2020).   </w:t>
            </w:r>
            <w:r w:rsidR="00E4394E" w:rsidRPr="00FB11C6">
              <w:rPr>
                <w:rFonts w:cstheme="minorHAnsi"/>
                <w:sz w:val="24"/>
                <w:szCs w:val="24"/>
              </w:rPr>
              <w:t>The World Health Organization (2010) suggests children between the ages of 5-17 should participate in a minimum of 60 minutes of physical activity per day.  Studies suggest physical activity outdoors benefit childhood obesity</w:t>
            </w:r>
            <w:r w:rsidR="00FB11C6">
              <w:rPr>
                <w:rFonts w:cstheme="minorHAnsi"/>
                <w:sz w:val="24"/>
                <w:szCs w:val="24"/>
              </w:rPr>
              <w:t>,</w:t>
            </w:r>
            <w:r w:rsidR="00E4394E" w:rsidRPr="00FB11C6">
              <w:rPr>
                <w:rFonts w:cstheme="minorHAnsi"/>
                <w:sz w:val="24"/>
                <w:szCs w:val="24"/>
              </w:rPr>
              <w:t xml:space="preserve"> now that it is recognised globally professionals are calling for an improvement in developing and encouraging physical activity for all children</w:t>
            </w:r>
            <w:r w:rsidR="00FB11C6">
              <w:rPr>
                <w:rFonts w:cstheme="minorHAnsi"/>
                <w:sz w:val="24"/>
                <w:szCs w:val="24"/>
              </w:rPr>
              <w:t>.</w:t>
            </w:r>
            <w:r w:rsidR="00E4394E" w:rsidRPr="00FB11C6">
              <w:rPr>
                <w:rFonts w:cstheme="minorHAnsi"/>
                <w:sz w:val="24"/>
                <w:szCs w:val="24"/>
              </w:rPr>
              <w:t xml:space="preserve"> (Koplan, </w:t>
            </w:r>
            <w:r w:rsidR="00E4394E" w:rsidRPr="00FB11C6">
              <w:rPr>
                <w:rFonts w:cstheme="minorHAnsi"/>
                <w:i/>
                <w:iCs/>
                <w:sz w:val="24"/>
                <w:szCs w:val="24"/>
              </w:rPr>
              <w:t>et al</w:t>
            </w:r>
            <w:r w:rsidR="00E4394E" w:rsidRPr="00FB11C6">
              <w:rPr>
                <w:rFonts w:cstheme="minorHAnsi"/>
                <w:sz w:val="24"/>
                <w:szCs w:val="24"/>
              </w:rPr>
              <w:t xml:space="preserve">. 2008; Rush, </w:t>
            </w:r>
            <w:r w:rsidR="00E4394E" w:rsidRPr="00FB11C6">
              <w:rPr>
                <w:rFonts w:cstheme="minorHAnsi"/>
                <w:i/>
                <w:iCs/>
                <w:sz w:val="24"/>
                <w:szCs w:val="24"/>
              </w:rPr>
              <w:t>et al.</w:t>
            </w:r>
            <w:r w:rsidR="00E4394E" w:rsidRPr="00FB11C6">
              <w:rPr>
                <w:rFonts w:cstheme="minorHAnsi"/>
                <w:sz w:val="24"/>
                <w:szCs w:val="24"/>
              </w:rPr>
              <w:t xml:space="preserve"> 2016).   Studies suggest that though the outdoor environment improves physical development it may have short term benefits for emotional development and further </w:t>
            </w:r>
            <w:r w:rsidR="00FB11C6" w:rsidRPr="00FB11C6">
              <w:rPr>
                <w:rFonts w:cstheme="minorHAnsi"/>
                <w:sz w:val="24"/>
                <w:szCs w:val="24"/>
              </w:rPr>
              <w:t>high-quality</w:t>
            </w:r>
            <w:r w:rsidR="00E4394E" w:rsidRPr="00FB11C6">
              <w:rPr>
                <w:rFonts w:cstheme="minorHAnsi"/>
                <w:sz w:val="24"/>
                <w:szCs w:val="24"/>
              </w:rPr>
              <w:t xml:space="preserve"> research is needed</w:t>
            </w:r>
            <w:r w:rsidR="00FB11C6">
              <w:rPr>
                <w:rFonts w:cstheme="minorHAnsi"/>
                <w:sz w:val="24"/>
                <w:szCs w:val="24"/>
              </w:rPr>
              <w:t xml:space="preserve">. </w:t>
            </w:r>
            <w:r w:rsidR="00E4394E" w:rsidRPr="00FB11C6">
              <w:rPr>
                <w:rFonts w:cstheme="minorHAnsi"/>
                <w:sz w:val="24"/>
                <w:szCs w:val="24"/>
              </w:rPr>
              <w:t xml:space="preserve">(Eckland, Haian and Hagan, 2005). There is a connection between physical activity and positive mental health in children and educational settings providing these outdoor experiences </w:t>
            </w:r>
            <w:r w:rsidR="00C554BB" w:rsidRPr="00FB11C6">
              <w:rPr>
                <w:rFonts w:cstheme="minorHAnsi"/>
                <w:sz w:val="24"/>
                <w:szCs w:val="24"/>
              </w:rPr>
              <w:t xml:space="preserve">enable </w:t>
            </w:r>
            <w:r w:rsidR="00C554BB">
              <w:rPr>
                <w:rFonts w:cstheme="minorHAnsi"/>
                <w:sz w:val="24"/>
                <w:szCs w:val="24"/>
              </w:rPr>
              <w:t>development</w:t>
            </w:r>
            <w:r w:rsidR="00E4394E" w:rsidRPr="00FB11C6">
              <w:rPr>
                <w:rFonts w:cstheme="minorHAnsi"/>
                <w:sz w:val="24"/>
                <w:szCs w:val="24"/>
              </w:rPr>
              <w:t xml:space="preserve"> of self-awareness, self-esteem, psychological wellness, and self-regulation (Kemple, 2016; Biddle </w:t>
            </w:r>
            <w:r w:rsidR="00E4394E" w:rsidRPr="00FB11C6">
              <w:rPr>
                <w:rFonts w:cstheme="minorHAnsi"/>
                <w:i/>
                <w:iCs/>
                <w:sz w:val="24"/>
                <w:szCs w:val="24"/>
              </w:rPr>
              <w:t>et al</w:t>
            </w:r>
            <w:r w:rsidR="00E4394E" w:rsidRPr="00FB11C6">
              <w:rPr>
                <w:rFonts w:cstheme="minorHAnsi"/>
                <w:sz w:val="24"/>
                <w:szCs w:val="24"/>
              </w:rPr>
              <w:t>. 2019; Wainwright, 2021;).</w:t>
            </w:r>
            <w:r w:rsidR="00746B3B" w:rsidRPr="00FB11C6">
              <w:rPr>
                <w:rFonts w:cstheme="minorHAnsi"/>
                <w:sz w:val="24"/>
                <w:szCs w:val="24"/>
              </w:rPr>
              <w:t xml:space="preserve">  Research carried out studying the effects of play time and outdoor activities on children from challenging backgrounds and those with and without a diagnosis of ADHD found that behaviour </w:t>
            </w:r>
            <w:r w:rsidR="007C24AE" w:rsidRPr="00FB11C6">
              <w:rPr>
                <w:rFonts w:cstheme="minorHAnsi"/>
                <w:sz w:val="24"/>
                <w:szCs w:val="24"/>
              </w:rPr>
              <w:t>significantly</w:t>
            </w:r>
            <w:r w:rsidR="00746B3B" w:rsidRPr="00FB11C6">
              <w:rPr>
                <w:rFonts w:cstheme="minorHAnsi"/>
                <w:sz w:val="24"/>
                <w:szCs w:val="24"/>
              </w:rPr>
              <w:t xml:space="preserve"> improved after outdoor activities but for some, more time was needed to overcome effects of trauma (McArdle, Harrison, and Harrison 2013; Ridgeway, et al. 2003)</w:t>
            </w:r>
            <w:r w:rsidR="007C24AE" w:rsidRPr="00FB11C6">
              <w:rPr>
                <w:rFonts w:cstheme="minorHAnsi"/>
                <w:sz w:val="24"/>
                <w:szCs w:val="24"/>
              </w:rPr>
              <w:t xml:space="preserve">.  The aim of the suggested study </w:t>
            </w:r>
            <w:r w:rsidR="00FB11C6" w:rsidRPr="00FB11C6">
              <w:rPr>
                <w:rFonts w:cstheme="minorHAnsi"/>
                <w:sz w:val="24"/>
                <w:szCs w:val="24"/>
              </w:rPr>
              <w:t>is to</w:t>
            </w:r>
            <w:r w:rsidR="007C24AE" w:rsidRPr="00FB11C6">
              <w:rPr>
                <w:rFonts w:cstheme="minorHAnsi"/>
                <w:sz w:val="24"/>
                <w:szCs w:val="24"/>
              </w:rPr>
              <w:t xml:space="preserve"> research the </w:t>
            </w:r>
            <w:r w:rsidR="007C24AE" w:rsidRPr="00FB11C6">
              <w:rPr>
                <w:rFonts w:cstheme="minorHAnsi"/>
                <w:sz w:val="24"/>
                <w:szCs w:val="24"/>
              </w:rPr>
              <w:lastRenderedPageBreak/>
              <w:t>behaviours of children in the classroom and the outdoor setting,</w:t>
            </w:r>
            <w:r w:rsidR="00FB11C6" w:rsidRPr="00FB11C6">
              <w:rPr>
                <w:rFonts w:cstheme="minorHAnsi"/>
                <w:sz w:val="24"/>
                <w:szCs w:val="24"/>
              </w:rPr>
              <w:t xml:space="preserve"> through the qualitative methods of naturalistic observation and interview practitioners involved in their care</w:t>
            </w:r>
            <w:r w:rsidR="00FB11C6">
              <w:rPr>
                <w:rFonts w:cstheme="minorHAnsi"/>
                <w:sz w:val="24"/>
                <w:szCs w:val="24"/>
              </w:rPr>
              <w:t>.</w:t>
            </w:r>
          </w:p>
          <w:p w14:paraId="58F3AFFD" w14:textId="1B0E18B1" w:rsidR="00F32A87" w:rsidRPr="00FB11C6" w:rsidRDefault="00F32A87" w:rsidP="009D2E0B">
            <w:pPr>
              <w:autoSpaceDE w:val="0"/>
              <w:autoSpaceDN w:val="0"/>
              <w:adjustRightInd w:val="0"/>
              <w:rPr>
                <w:rFonts w:ascii="Arial" w:hAnsi="Arial" w:cs="Arial"/>
                <w:b/>
                <w:bCs/>
                <w:sz w:val="24"/>
                <w:szCs w:val="24"/>
              </w:rPr>
            </w:pPr>
          </w:p>
          <w:p w14:paraId="0B6B3954" w14:textId="77777777" w:rsidR="002A152D" w:rsidRDefault="002A152D" w:rsidP="002A152D">
            <w:pPr>
              <w:rPr>
                <w:rFonts w:ascii="Arial" w:hAnsi="Arial" w:cs="Arial"/>
              </w:rPr>
            </w:pPr>
          </w:p>
          <w:p w14:paraId="2B831147" w14:textId="77777777" w:rsidR="002A152D" w:rsidRDefault="002A152D" w:rsidP="002A152D">
            <w:pPr>
              <w:rPr>
                <w:rFonts w:ascii="Arial" w:hAnsi="Arial" w:cs="Arial"/>
              </w:rPr>
            </w:pPr>
          </w:p>
          <w:p w14:paraId="5E3A8863" w14:textId="77777777" w:rsidR="00D71982" w:rsidRDefault="00D71982" w:rsidP="002A152D">
            <w:pPr>
              <w:rPr>
                <w:rFonts w:ascii="Arial" w:hAnsi="Arial" w:cs="Arial"/>
              </w:rPr>
            </w:pPr>
          </w:p>
          <w:p w14:paraId="068F35A1"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23648AB4" w14:textId="77777777" w:rsidTr="00354F34">
        <w:trPr>
          <w:trHeight w:val="454"/>
        </w:trPr>
        <w:tc>
          <w:tcPr>
            <w:tcW w:w="5000" w:type="pct"/>
            <w:gridSpan w:val="4"/>
            <w:vAlign w:val="center"/>
          </w:tcPr>
          <w:p w14:paraId="5AEBF419" w14:textId="4BE34B24"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p>
          <w:p w14:paraId="29005354" w14:textId="112E0D49" w:rsidR="00113E57" w:rsidRPr="00C554BB" w:rsidRDefault="00C554BB" w:rsidP="00D14B1F">
            <w:pPr>
              <w:spacing w:line="360" w:lineRule="auto"/>
              <w:rPr>
                <w:rFonts w:ascii="Arial" w:hAnsi="Arial" w:cs="Arial"/>
                <w:sz w:val="24"/>
                <w:szCs w:val="24"/>
              </w:rPr>
            </w:pPr>
            <w:r w:rsidRPr="00C554BB">
              <w:rPr>
                <w:rFonts w:cstheme="minorHAnsi"/>
                <w:sz w:val="24"/>
                <w:szCs w:val="24"/>
              </w:rPr>
              <w:t>What are the benefits of using the outdoor environment in supporting children with challenging behaviours in educational settings?</w:t>
            </w:r>
          </w:p>
          <w:p w14:paraId="0C8974BE" w14:textId="77777777" w:rsidR="00113E57" w:rsidRPr="00C554BB" w:rsidRDefault="00113E57" w:rsidP="00D14B1F">
            <w:pPr>
              <w:spacing w:line="360" w:lineRule="auto"/>
              <w:rPr>
                <w:rFonts w:ascii="Arial" w:hAnsi="Arial" w:cs="Arial"/>
                <w:sz w:val="24"/>
                <w:szCs w:val="24"/>
              </w:rPr>
            </w:pPr>
          </w:p>
          <w:p w14:paraId="10504B7B" w14:textId="77777777" w:rsidR="00113E57" w:rsidRPr="006C1FDD" w:rsidRDefault="00113E57" w:rsidP="00113E57">
            <w:pPr>
              <w:rPr>
                <w:rFonts w:ascii="Arial" w:hAnsi="Arial" w:cs="Arial"/>
                <w:sz w:val="22"/>
                <w:szCs w:val="22"/>
              </w:rPr>
            </w:pPr>
          </w:p>
          <w:p w14:paraId="736C78D5"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2175C649" w14:textId="77777777" w:rsidTr="00354F34">
        <w:trPr>
          <w:trHeight w:val="454"/>
        </w:trPr>
        <w:tc>
          <w:tcPr>
            <w:tcW w:w="5000" w:type="pct"/>
            <w:gridSpan w:val="4"/>
            <w:vAlign w:val="center"/>
          </w:tcPr>
          <w:p w14:paraId="6329D0AA" w14:textId="77C18BF5"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3920AC8" w14:textId="0BE8F1C7" w:rsidR="00C554BB" w:rsidRPr="000368F1" w:rsidRDefault="0011510B" w:rsidP="00D14B1F">
            <w:pPr>
              <w:autoSpaceDE w:val="0"/>
              <w:autoSpaceDN w:val="0"/>
              <w:adjustRightInd w:val="0"/>
              <w:spacing w:line="360" w:lineRule="auto"/>
              <w:rPr>
                <w:sz w:val="24"/>
                <w:szCs w:val="24"/>
              </w:rPr>
            </w:pPr>
            <w:r>
              <w:rPr>
                <w:sz w:val="24"/>
                <w:szCs w:val="24"/>
              </w:rPr>
              <w:t>The researcher will</w:t>
            </w:r>
            <w:r w:rsidR="00C554BB" w:rsidRPr="000368F1">
              <w:rPr>
                <w:sz w:val="24"/>
                <w:szCs w:val="24"/>
              </w:rPr>
              <w:t xml:space="preserve"> </w:t>
            </w:r>
            <w:r w:rsidR="002949EF">
              <w:rPr>
                <w:sz w:val="24"/>
                <w:szCs w:val="24"/>
              </w:rPr>
              <w:t xml:space="preserve">conduct </w:t>
            </w:r>
            <w:r w:rsidR="00C554BB" w:rsidRPr="000368F1">
              <w:rPr>
                <w:sz w:val="24"/>
                <w:szCs w:val="24"/>
              </w:rPr>
              <w:t>observation of children inside the classroom environment, during outdoor activities and inside once outdoor activity has taken place.</w:t>
            </w:r>
          </w:p>
          <w:p w14:paraId="01EAE437" w14:textId="37FBD6A3" w:rsidR="00C554BB" w:rsidRPr="000368F1" w:rsidRDefault="00C554BB" w:rsidP="00D14B1F">
            <w:pPr>
              <w:autoSpaceDE w:val="0"/>
              <w:autoSpaceDN w:val="0"/>
              <w:adjustRightInd w:val="0"/>
              <w:spacing w:line="360" w:lineRule="auto"/>
              <w:rPr>
                <w:sz w:val="24"/>
                <w:szCs w:val="24"/>
              </w:rPr>
            </w:pPr>
            <w:r w:rsidRPr="000368F1">
              <w:rPr>
                <w:sz w:val="24"/>
                <w:szCs w:val="24"/>
              </w:rPr>
              <w:t>To c</w:t>
            </w:r>
            <w:r w:rsidR="000368F1" w:rsidRPr="000368F1">
              <w:rPr>
                <w:sz w:val="24"/>
                <w:szCs w:val="24"/>
              </w:rPr>
              <w:t>onduct interviews with practitioners involved in the day-to-day provision of the children</w:t>
            </w:r>
            <w:r w:rsidR="0011510B">
              <w:rPr>
                <w:sz w:val="24"/>
                <w:szCs w:val="24"/>
              </w:rPr>
              <w:t xml:space="preserve"> asking their views on the benefits and challenges they face incorporating outdoor activities for children with challenging behaviour into the school day.</w:t>
            </w:r>
          </w:p>
          <w:p w14:paraId="5636E937" w14:textId="77777777" w:rsidR="00425DA7" w:rsidRPr="000368F1" w:rsidRDefault="00425DA7" w:rsidP="00425DA7">
            <w:pPr>
              <w:rPr>
                <w:sz w:val="24"/>
                <w:szCs w:val="24"/>
              </w:rPr>
            </w:pPr>
          </w:p>
          <w:p w14:paraId="139DCC8F" w14:textId="77777777" w:rsidR="00D71982" w:rsidRPr="000368F1" w:rsidRDefault="00D71982" w:rsidP="00425DA7">
            <w:pPr>
              <w:rPr>
                <w:rFonts w:ascii="Arial" w:hAnsi="Arial" w:cs="Arial"/>
              </w:rPr>
            </w:pPr>
          </w:p>
          <w:p w14:paraId="27BD3ACE" w14:textId="77777777" w:rsidR="00425DA7" w:rsidRPr="004C3A0B" w:rsidRDefault="00425DA7" w:rsidP="00425DA7">
            <w:pPr>
              <w:rPr>
                <w:rFonts w:ascii="Arial" w:hAnsi="Arial" w:cs="Arial"/>
                <w:sz w:val="22"/>
                <w:szCs w:val="22"/>
              </w:rPr>
            </w:pPr>
          </w:p>
          <w:p w14:paraId="2185B4CC"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5113F30D" w14:textId="77777777" w:rsidTr="00354F34">
        <w:trPr>
          <w:trHeight w:val="454"/>
        </w:trPr>
        <w:tc>
          <w:tcPr>
            <w:tcW w:w="5000" w:type="pct"/>
            <w:gridSpan w:val="4"/>
            <w:vAlign w:val="center"/>
          </w:tcPr>
          <w:p w14:paraId="3E449FA2" w14:textId="2C9D80E8"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E6EB8E3" w14:textId="1F4BEA5D" w:rsidR="000368F1" w:rsidRPr="00D14B1F" w:rsidRDefault="000368F1" w:rsidP="00D14B1F">
            <w:pPr>
              <w:spacing w:line="360" w:lineRule="auto"/>
              <w:jc w:val="both"/>
              <w:rPr>
                <w:rFonts w:cstheme="minorHAnsi"/>
                <w:sz w:val="24"/>
                <w:szCs w:val="24"/>
              </w:rPr>
            </w:pPr>
            <w:r w:rsidRPr="00D14B1F">
              <w:rPr>
                <w:sz w:val="24"/>
                <w:szCs w:val="24"/>
              </w:rPr>
              <w:t xml:space="preserve">To </w:t>
            </w:r>
            <w:r w:rsidR="004B794E">
              <w:rPr>
                <w:sz w:val="24"/>
                <w:szCs w:val="24"/>
              </w:rPr>
              <w:t xml:space="preserve">conduct </w:t>
            </w:r>
            <w:r w:rsidRPr="00D14B1F">
              <w:rPr>
                <w:sz w:val="24"/>
                <w:szCs w:val="24"/>
              </w:rPr>
              <w:t>observ</w:t>
            </w:r>
            <w:r w:rsidR="004B794E">
              <w:rPr>
                <w:sz w:val="24"/>
                <w:szCs w:val="24"/>
              </w:rPr>
              <w:t>ations</w:t>
            </w:r>
            <w:r w:rsidRPr="00D14B1F">
              <w:rPr>
                <w:sz w:val="24"/>
                <w:szCs w:val="24"/>
              </w:rPr>
              <w:t xml:space="preserve"> and record behaviours such as noise level, listening and attention, engagement, fidgeting, leaving seat, level of distraction, refusal to participate and dysregulated</w:t>
            </w:r>
            <w:r w:rsidR="003E4C34">
              <w:rPr>
                <w:sz w:val="24"/>
                <w:szCs w:val="24"/>
              </w:rPr>
              <w:t xml:space="preserve">/distressed </w:t>
            </w:r>
            <w:r w:rsidRPr="00D14B1F">
              <w:rPr>
                <w:sz w:val="24"/>
                <w:szCs w:val="24"/>
              </w:rPr>
              <w:t>behaviour during carpet lesson time and indoor activity time before observing behaviour outdoors’s - then to observe changes indoors after outdoor activity has taken place and record changes observed</w:t>
            </w:r>
            <w:r w:rsidRPr="00D14B1F">
              <w:rPr>
                <w:rFonts w:cstheme="minorHAnsi"/>
                <w:sz w:val="24"/>
                <w:szCs w:val="24"/>
              </w:rPr>
              <w:t>.</w:t>
            </w:r>
          </w:p>
          <w:p w14:paraId="08FBED7A" w14:textId="1A41499A" w:rsidR="0016601A" w:rsidRPr="00D14B1F" w:rsidRDefault="000368F1" w:rsidP="00D14B1F">
            <w:pPr>
              <w:spacing w:line="360" w:lineRule="auto"/>
              <w:jc w:val="both"/>
              <w:rPr>
                <w:sz w:val="24"/>
                <w:szCs w:val="24"/>
              </w:rPr>
            </w:pPr>
            <w:r w:rsidRPr="00D14B1F">
              <w:rPr>
                <w:sz w:val="24"/>
                <w:szCs w:val="24"/>
              </w:rPr>
              <w:t xml:space="preserve">Conduct </w:t>
            </w:r>
            <w:r w:rsidR="0016601A" w:rsidRPr="00D14B1F">
              <w:rPr>
                <w:sz w:val="24"/>
                <w:szCs w:val="24"/>
              </w:rPr>
              <w:t xml:space="preserve">guided </w:t>
            </w:r>
            <w:r w:rsidRPr="00D14B1F">
              <w:rPr>
                <w:sz w:val="24"/>
                <w:szCs w:val="24"/>
              </w:rPr>
              <w:t xml:space="preserve">interviews with </w:t>
            </w:r>
            <w:r w:rsidR="00D14B1F">
              <w:rPr>
                <w:sz w:val="24"/>
                <w:szCs w:val="24"/>
              </w:rPr>
              <w:t>1</w:t>
            </w:r>
            <w:r w:rsidRPr="00D14B1F">
              <w:rPr>
                <w:sz w:val="24"/>
                <w:szCs w:val="24"/>
              </w:rPr>
              <w:t xml:space="preserve"> member of staff involved with children from each class </w:t>
            </w:r>
            <w:r w:rsidR="0016601A" w:rsidRPr="00D14B1F">
              <w:rPr>
                <w:sz w:val="24"/>
                <w:szCs w:val="24"/>
              </w:rPr>
              <w:t>weekly to gain an understanding of their perspectives of the benefits or challenges of the outdoor environment on children who display challenging behaviours and to determine whether opinions change by the end of the study.</w:t>
            </w:r>
          </w:p>
          <w:p w14:paraId="4B128332" w14:textId="77777777" w:rsidR="000368F1" w:rsidRPr="0016601A" w:rsidRDefault="000368F1" w:rsidP="009D2E0B">
            <w:pPr>
              <w:autoSpaceDE w:val="0"/>
              <w:autoSpaceDN w:val="0"/>
              <w:adjustRightInd w:val="0"/>
              <w:rPr>
                <w:b/>
                <w:bCs/>
                <w:sz w:val="24"/>
                <w:szCs w:val="24"/>
              </w:rPr>
            </w:pPr>
          </w:p>
          <w:p w14:paraId="69ACDDC5" w14:textId="77777777" w:rsidR="00425DA7" w:rsidRDefault="00425DA7" w:rsidP="00425DA7">
            <w:pPr>
              <w:rPr>
                <w:rFonts w:ascii="Arial" w:hAnsi="Arial" w:cs="Arial"/>
              </w:rPr>
            </w:pPr>
          </w:p>
          <w:p w14:paraId="27C4B931" w14:textId="77777777" w:rsidR="00425DA7" w:rsidRDefault="00425DA7" w:rsidP="00425DA7">
            <w:pPr>
              <w:rPr>
                <w:rFonts w:ascii="Arial" w:hAnsi="Arial" w:cs="Arial"/>
                <w:sz w:val="22"/>
                <w:szCs w:val="22"/>
              </w:rPr>
            </w:pPr>
          </w:p>
          <w:p w14:paraId="4101527C" w14:textId="77777777" w:rsidR="00D71982" w:rsidRPr="004C3A0B" w:rsidRDefault="00D71982" w:rsidP="00425DA7">
            <w:pPr>
              <w:rPr>
                <w:rFonts w:ascii="Arial" w:hAnsi="Arial" w:cs="Arial"/>
                <w:sz w:val="22"/>
                <w:szCs w:val="22"/>
              </w:rPr>
            </w:pPr>
          </w:p>
          <w:p w14:paraId="6AC63609"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70C1D00" w14:textId="77777777" w:rsidTr="00354F34">
        <w:trPr>
          <w:trHeight w:val="454"/>
        </w:trPr>
        <w:tc>
          <w:tcPr>
            <w:tcW w:w="5000" w:type="pct"/>
            <w:gridSpan w:val="4"/>
            <w:shd w:val="clear" w:color="auto" w:fill="F2F2F2" w:themeFill="background1" w:themeFillShade="F2"/>
            <w:vAlign w:val="center"/>
          </w:tcPr>
          <w:p w14:paraId="0560164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242C854"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70F8986" w14:textId="77777777" w:rsidTr="00354F34">
        <w:trPr>
          <w:trHeight w:val="454"/>
        </w:trPr>
        <w:tc>
          <w:tcPr>
            <w:tcW w:w="5000" w:type="pct"/>
            <w:gridSpan w:val="4"/>
            <w:vAlign w:val="center"/>
          </w:tcPr>
          <w:p w14:paraId="5CE0AC19" w14:textId="30F03E75" w:rsidR="00D25A01" w:rsidRPr="00D14B1F" w:rsidRDefault="0016601A" w:rsidP="00D14B1F">
            <w:pPr>
              <w:spacing w:line="360" w:lineRule="auto"/>
              <w:jc w:val="both"/>
              <w:rPr>
                <w:sz w:val="24"/>
                <w:szCs w:val="24"/>
              </w:rPr>
            </w:pPr>
            <w:r w:rsidRPr="00D14B1F">
              <w:rPr>
                <w:sz w:val="24"/>
                <w:szCs w:val="24"/>
              </w:rPr>
              <w:t xml:space="preserve">The proposal for this </w:t>
            </w:r>
            <w:r w:rsidR="00A04636">
              <w:rPr>
                <w:sz w:val="24"/>
                <w:szCs w:val="24"/>
              </w:rPr>
              <w:t xml:space="preserve">research </w:t>
            </w:r>
            <w:r w:rsidRPr="00D14B1F">
              <w:rPr>
                <w:sz w:val="24"/>
                <w:szCs w:val="24"/>
              </w:rPr>
              <w:t xml:space="preserve">study is it will </w:t>
            </w:r>
            <w:r w:rsidR="00A04636">
              <w:rPr>
                <w:sz w:val="24"/>
                <w:szCs w:val="24"/>
              </w:rPr>
              <w:t xml:space="preserve">occur </w:t>
            </w:r>
            <w:r w:rsidRPr="00D14B1F">
              <w:rPr>
                <w:sz w:val="24"/>
                <w:szCs w:val="24"/>
              </w:rPr>
              <w:t xml:space="preserve">in a primary school located in a seaside town in an area of </w:t>
            </w:r>
            <w:r w:rsidR="00A90BD8" w:rsidRPr="00D14B1F">
              <w:rPr>
                <w:sz w:val="24"/>
                <w:szCs w:val="24"/>
              </w:rPr>
              <w:t>socio-economic</w:t>
            </w:r>
            <w:r w:rsidRPr="00D14B1F">
              <w:rPr>
                <w:sz w:val="24"/>
                <w:szCs w:val="24"/>
              </w:rPr>
              <w:t xml:space="preserve"> deprivation.  </w:t>
            </w:r>
            <w:r w:rsidR="00B378F7" w:rsidRPr="00D14B1F">
              <w:rPr>
                <w:sz w:val="24"/>
                <w:szCs w:val="24"/>
              </w:rPr>
              <w:t xml:space="preserve">The reason for selecting this </w:t>
            </w:r>
            <w:r w:rsidR="002A49A0" w:rsidRPr="00D14B1F">
              <w:rPr>
                <w:sz w:val="24"/>
                <w:szCs w:val="24"/>
              </w:rPr>
              <w:t>setting</w:t>
            </w:r>
            <w:r w:rsidR="00B378F7" w:rsidRPr="00D14B1F">
              <w:rPr>
                <w:sz w:val="24"/>
                <w:szCs w:val="24"/>
              </w:rPr>
              <w:t xml:space="preserve"> is due to the number of pupils on pastoral support programmes and who receive behaviour support from </w:t>
            </w:r>
            <w:r w:rsidR="00DF75CE" w:rsidRPr="00D14B1F">
              <w:rPr>
                <w:sz w:val="24"/>
                <w:szCs w:val="24"/>
              </w:rPr>
              <w:t>outside agencies</w:t>
            </w:r>
            <w:r w:rsidR="00B378F7" w:rsidRPr="00D14B1F">
              <w:rPr>
                <w:sz w:val="24"/>
                <w:szCs w:val="24"/>
              </w:rPr>
              <w:t xml:space="preserve">.  The </w:t>
            </w:r>
            <w:r w:rsidR="00B378F7" w:rsidRPr="00D14B1F">
              <w:rPr>
                <w:sz w:val="24"/>
                <w:szCs w:val="24"/>
              </w:rPr>
              <w:lastRenderedPageBreak/>
              <w:t>proposed number of pupils</w:t>
            </w:r>
            <w:r w:rsidR="00E17057" w:rsidRPr="00D14B1F">
              <w:rPr>
                <w:sz w:val="24"/>
                <w:szCs w:val="24"/>
              </w:rPr>
              <w:t xml:space="preserve"> and staff</w:t>
            </w:r>
            <w:r w:rsidR="00B378F7" w:rsidRPr="00D14B1F">
              <w:rPr>
                <w:sz w:val="24"/>
                <w:szCs w:val="24"/>
              </w:rPr>
              <w:t xml:space="preserve"> to take part are Reception 27</w:t>
            </w:r>
            <w:r w:rsidR="00E17057" w:rsidRPr="00D14B1F">
              <w:rPr>
                <w:sz w:val="24"/>
                <w:szCs w:val="24"/>
              </w:rPr>
              <w:t xml:space="preserve">, </w:t>
            </w:r>
            <w:r w:rsidR="003C282C">
              <w:rPr>
                <w:sz w:val="24"/>
                <w:szCs w:val="24"/>
              </w:rPr>
              <w:t>4</w:t>
            </w:r>
            <w:r w:rsidR="00E17057" w:rsidRPr="00D14B1F">
              <w:rPr>
                <w:sz w:val="24"/>
                <w:szCs w:val="24"/>
              </w:rPr>
              <w:t xml:space="preserve"> staff</w:t>
            </w:r>
            <w:r w:rsidR="00B378F7" w:rsidRPr="00D14B1F">
              <w:rPr>
                <w:sz w:val="24"/>
                <w:szCs w:val="24"/>
              </w:rPr>
              <w:t xml:space="preserve">, Year </w:t>
            </w:r>
            <w:r w:rsidR="003C282C">
              <w:rPr>
                <w:sz w:val="24"/>
                <w:szCs w:val="24"/>
              </w:rPr>
              <w:t>one</w:t>
            </w:r>
            <w:r w:rsidR="00B378F7" w:rsidRPr="00D14B1F">
              <w:rPr>
                <w:sz w:val="24"/>
                <w:szCs w:val="24"/>
              </w:rPr>
              <w:t>, 29</w:t>
            </w:r>
            <w:r w:rsidR="00E17057" w:rsidRPr="00D14B1F">
              <w:rPr>
                <w:sz w:val="24"/>
                <w:szCs w:val="24"/>
              </w:rPr>
              <w:t>, 4 staff</w:t>
            </w:r>
            <w:r w:rsidR="00B378F7" w:rsidRPr="00D14B1F">
              <w:rPr>
                <w:sz w:val="24"/>
                <w:szCs w:val="24"/>
              </w:rPr>
              <w:t xml:space="preserve">, Year </w:t>
            </w:r>
            <w:r w:rsidR="003C282C">
              <w:rPr>
                <w:sz w:val="24"/>
                <w:szCs w:val="24"/>
              </w:rPr>
              <w:t>two</w:t>
            </w:r>
            <w:r w:rsidR="00B378F7" w:rsidRPr="00D14B1F">
              <w:rPr>
                <w:sz w:val="24"/>
                <w:szCs w:val="24"/>
              </w:rPr>
              <w:t>, 24</w:t>
            </w:r>
            <w:r w:rsidR="00E17057" w:rsidRPr="00D14B1F">
              <w:rPr>
                <w:sz w:val="24"/>
                <w:szCs w:val="24"/>
              </w:rPr>
              <w:t>, with 3 staff</w:t>
            </w:r>
            <w:r w:rsidRPr="00D14B1F">
              <w:rPr>
                <w:sz w:val="24"/>
                <w:szCs w:val="24"/>
              </w:rPr>
              <w:t xml:space="preserve">.  The setting has a high percentage of free school meals, currently at 75% and pupils receiving outside behaviour </w:t>
            </w:r>
            <w:r w:rsidR="00D25A01" w:rsidRPr="00D14B1F">
              <w:rPr>
                <w:sz w:val="24"/>
                <w:szCs w:val="24"/>
              </w:rPr>
              <w:t xml:space="preserve">support </w:t>
            </w:r>
            <w:r w:rsidR="002A49A0" w:rsidRPr="00D14B1F">
              <w:rPr>
                <w:sz w:val="24"/>
                <w:szCs w:val="24"/>
              </w:rPr>
              <w:t xml:space="preserve">and on pastoral support programmes </w:t>
            </w:r>
            <w:r w:rsidR="00D25A01" w:rsidRPr="00D14B1F">
              <w:rPr>
                <w:sz w:val="24"/>
                <w:szCs w:val="24"/>
              </w:rPr>
              <w:t>range</w:t>
            </w:r>
            <w:r w:rsidRPr="00D14B1F">
              <w:rPr>
                <w:sz w:val="24"/>
                <w:szCs w:val="24"/>
              </w:rPr>
              <w:t xml:space="preserve"> from Reception through to year </w:t>
            </w:r>
            <w:r w:rsidR="002A49A0" w:rsidRPr="00D14B1F">
              <w:rPr>
                <w:sz w:val="24"/>
                <w:szCs w:val="24"/>
              </w:rPr>
              <w:t>six</w:t>
            </w:r>
            <w:r w:rsidRPr="00D14B1F">
              <w:rPr>
                <w:sz w:val="24"/>
                <w:szCs w:val="24"/>
              </w:rPr>
              <w:t xml:space="preserve">.  Information about the structure of the class day and pupils will be provided by the class teacher to allow the researcher to plan observations and interview questions.  </w:t>
            </w:r>
            <w:r w:rsidR="002A49A0" w:rsidRPr="00D14B1F">
              <w:rPr>
                <w:sz w:val="24"/>
                <w:szCs w:val="24"/>
              </w:rPr>
              <w:t xml:space="preserve">Upon approval of this proposed study the researcher will </w:t>
            </w:r>
            <w:r w:rsidR="00DF75CE" w:rsidRPr="00D14B1F">
              <w:rPr>
                <w:sz w:val="24"/>
                <w:szCs w:val="24"/>
              </w:rPr>
              <w:t>liaise with the headteacher and class teacher at the school the purpose for the intended research and agree a way forward to ensure as little disruption as possible for subjects and staff involved to adhere to BERA (2018).</w:t>
            </w:r>
          </w:p>
          <w:p w14:paraId="3E773CB9" w14:textId="26F7AA95" w:rsidR="00DF75CE" w:rsidRPr="002C66FD" w:rsidRDefault="00D14B1F" w:rsidP="002C66FD">
            <w:pPr>
              <w:spacing w:before="240" w:line="360" w:lineRule="auto"/>
              <w:jc w:val="both"/>
              <w:rPr>
                <w:sz w:val="24"/>
                <w:szCs w:val="24"/>
              </w:rPr>
            </w:pPr>
            <w:r w:rsidRPr="00D14B1F">
              <w:rPr>
                <w:sz w:val="24"/>
                <w:szCs w:val="24"/>
              </w:rPr>
              <w:t>P</w:t>
            </w:r>
            <w:r w:rsidR="00DF75CE" w:rsidRPr="00D14B1F">
              <w:rPr>
                <w:sz w:val="24"/>
                <w:szCs w:val="24"/>
              </w:rPr>
              <w:t xml:space="preserve">arents to </w:t>
            </w:r>
            <w:r w:rsidRPr="00D14B1F">
              <w:rPr>
                <w:sz w:val="24"/>
                <w:szCs w:val="24"/>
              </w:rPr>
              <w:t>be informed</w:t>
            </w:r>
            <w:r w:rsidR="00DF75CE" w:rsidRPr="00D14B1F">
              <w:rPr>
                <w:sz w:val="24"/>
                <w:szCs w:val="24"/>
              </w:rPr>
              <w:t xml:space="preserve"> to ensure an understanding of </w:t>
            </w:r>
            <w:r w:rsidRPr="00D14B1F">
              <w:rPr>
                <w:sz w:val="24"/>
                <w:szCs w:val="24"/>
              </w:rPr>
              <w:t>the purpose</w:t>
            </w:r>
            <w:r w:rsidR="00DF75CE" w:rsidRPr="00D14B1F">
              <w:rPr>
                <w:sz w:val="24"/>
                <w:szCs w:val="24"/>
              </w:rPr>
              <w:t xml:space="preserve"> for the research and what will be recorded as well as written consent to allow participation.  Children will be aware of the researcher’s presence and understand why they are watching and note </w:t>
            </w:r>
            <w:r w:rsidRPr="00D14B1F">
              <w:rPr>
                <w:sz w:val="24"/>
                <w:szCs w:val="24"/>
              </w:rPr>
              <w:t xml:space="preserve">taking however, the researcher will become familiar to participants to minimise any possible disruption.  </w:t>
            </w:r>
            <w:r w:rsidR="00DF75CE" w:rsidRPr="00D14B1F">
              <w:rPr>
                <w:sz w:val="24"/>
                <w:szCs w:val="24"/>
              </w:rPr>
              <w:t>Confidentiality and privacy will always be adhered to, not using any names or personal information regarding participant</w:t>
            </w:r>
            <w:r w:rsidR="002C66FD">
              <w:rPr>
                <w:sz w:val="24"/>
                <w:szCs w:val="24"/>
              </w:rPr>
              <w:t xml:space="preserve">s </w:t>
            </w:r>
            <w:r w:rsidR="002C66FD" w:rsidRPr="002C66FD">
              <w:rPr>
                <w:rFonts w:cstheme="minorHAnsi"/>
                <w:sz w:val="24"/>
                <w:szCs w:val="24"/>
              </w:rPr>
              <w:t>(Newby, 2014; Lambert, 2019</w:t>
            </w:r>
          </w:p>
          <w:p w14:paraId="6AE4879C" w14:textId="3D6D690D" w:rsidR="00D25A01" w:rsidRPr="002C66FD" w:rsidRDefault="00D25A01" w:rsidP="00D14B1F">
            <w:pPr>
              <w:spacing w:line="360" w:lineRule="auto"/>
              <w:jc w:val="both"/>
              <w:rPr>
                <w:sz w:val="24"/>
                <w:szCs w:val="24"/>
              </w:rPr>
            </w:pPr>
            <w:r w:rsidRPr="00D14B1F">
              <w:rPr>
                <w:sz w:val="24"/>
                <w:szCs w:val="24"/>
              </w:rPr>
              <w:t>The suggested method for this proposed study is qualitative research using guided interviews with practitioners involved in the study and naturalistic observation of subjects inside the classroom and using the outdoors.  The reasons for choosing guided interviews and observations to carry out this proposed research is to gain an understanding with people who are involved day to day within the setting and the subjects of the study through verbal interaction and direct observation</w:t>
            </w:r>
            <w:r w:rsidR="002C66FD">
              <w:rPr>
                <w:sz w:val="24"/>
                <w:szCs w:val="24"/>
              </w:rPr>
              <w:t xml:space="preserve"> </w:t>
            </w:r>
            <w:r w:rsidR="002C66FD" w:rsidRPr="002C66FD">
              <w:rPr>
                <w:rFonts w:cstheme="minorHAnsi"/>
                <w:sz w:val="24"/>
                <w:szCs w:val="24"/>
              </w:rPr>
              <w:t xml:space="preserve">(Cohen, Manion and Morrison, 2018; Lambert, 2019).   </w:t>
            </w:r>
            <w:r w:rsidRPr="002C66FD">
              <w:rPr>
                <w:sz w:val="24"/>
                <w:szCs w:val="24"/>
              </w:rPr>
              <w:t xml:space="preserve"> </w:t>
            </w:r>
          </w:p>
          <w:p w14:paraId="00605859" w14:textId="4D871BD9" w:rsidR="002409C1" w:rsidRPr="00D14B1F" w:rsidRDefault="004F0E07" w:rsidP="00D14B1F">
            <w:pPr>
              <w:spacing w:line="360" w:lineRule="auto"/>
              <w:jc w:val="both"/>
              <w:rPr>
                <w:sz w:val="24"/>
                <w:szCs w:val="24"/>
              </w:rPr>
            </w:pPr>
            <w:r w:rsidRPr="00D14B1F">
              <w:rPr>
                <w:sz w:val="24"/>
                <w:szCs w:val="24"/>
              </w:rPr>
              <w:t>The researcher will observe a year group a day over 3 days a week utilising the remaining 2 days for staff interviews and data collection</w:t>
            </w:r>
            <w:r w:rsidR="005F23E3" w:rsidRPr="00D14B1F">
              <w:rPr>
                <w:sz w:val="24"/>
                <w:szCs w:val="24"/>
              </w:rPr>
              <w:t xml:space="preserve"> over the course of 30 days</w:t>
            </w:r>
            <w:r w:rsidRPr="00D14B1F">
              <w:rPr>
                <w:sz w:val="24"/>
                <w:szCs w:val="24"/>
              </w:rPr>
              <w:t>.  The observations will take place at a time agreed by the class teachers</w:t>
            </w:r>
            <w:r w:rsidR="005F23E3" w:rsidRPr="00D14B1F">
              <w:rPr>
                <w:sz w:val="24"/>
                <w:szCs w:val="24"/>
              </w:rPr>
              <w:t xml:space="preserve"> that does not disrupt the usual structure of the class day this will adhere to BERA (2018)</w:t>
            </w:r>
            <w:r w:rsidR="002409C1" w:rsidRPr="00D14B1F">
              <w:rPr>
                <w:sz w:val="24"/>
                <w:szCs w:val="24"/>
              </w:rPr>
              <w:t xml:space="preserve"> to ensure the wellbeing of children involved is not affected.  The researcher </w:t>
            </w:r>
            <w:r w:rsidR="00D14B1F">
              <w:rPr>
                <w:sz w:val="24"/>
                <w:szCs w:val="24"/>
              </w:rPr>
              <w:t xml:space="preserve">will </w:t>
            </w:r>
            <w:r w:rsidR="002409C1" w:rsidRPr="00D14B1F">
              <w:rPr>
                <w:sz w:val="24"/>
                <w:szCs w:val="24"/>
              </w:rPr>
              <w:t xml:space="preserve">familiarise themselves with the class structure and use and ethnographic approach by becoming immersed within the setting for the time of the study to undertake observations through the entire day.  </w:t>
            </w:r>
            <w:r w:rsidR="00660125" w:rsidRPr="00D14B1F">
              <w:rPr>
                <w:sz w:val="24"/>
                <w:szCs w:val="24"/>
              </w:rPr>
              <w:t>This is to ensure children are not affected by the presence of a stranger and to reduce the impact of the halo effect during observation.</w:t>
            </w:r>
          </w:p>
          <w:p w14:paraId="121CD9E5" w14:textId="4D71AA17" w:rsidR="00660125" w:rsidRPr="00D14B1F" w:rsidRDefault="00660125" w:rsidP="00D14B1F">
            <w:pPr>
              <w:spacing w:line="360" w:lineRule="auto"/>
              <w:jc w:val="both"/>
              <w:rPr>
                <w:sz w:val="24"/>
                <w:szCs w:val="24"/>
              </w:rPr>
            </w:pPr>
            <w:r w:rsidRPr="00D14B1F">
              <w:rPr>
                <w:sz w:val="24"/>
                <w:szCs w:val="24"/>
              </w:rPr>
              <w:t>Interviews will be conducted with practitioners who are directly involved in the class setting.  The class teacher will</w:t>
            </w:r>
            <w:r w:rsidR="00E17057" w:rsidRPr="00D14B1F">
              <w:rPr>
                <w:sz w:val="24"/>
                <w:szCs w:val="24"/>
              </w:rPr>
              <w:t xml:space="preserve"> select who will be interviewed</w:t>
            </w:r>
            <w:r w:rsidRPr="00D14B1F">
              <w:rPr>
                <w:sz w:val="24"/>
                <w:szCs w:val="24"/>
              </w:rPr>
              <w:t xml:space="preserve">.  </w:t>
            </w:r>
            <w:r w:rsidR="00535B6C">
              <w:rPr>
                <w:sz w:val="24"/>
                <w:szCs w:val="24"/>
              </w:rPr>
              <w:t>The researcher will use</w:t>
            </w:r>
            <w:r w:rsidR="00535B6C" w:rsidRPr="00092C00">
              <w:rPr>
                <w:rFonts w:cstheme="minorHAnsi"/>
              </w:rPr>
              <w:t xml:space="preserve"> </w:t>
            </w:r>
            <w:r w:rsidR="00535B6C" w:rsidRPr="00535B6C">
              <w:rPr>
                <w:rFonts w:cstheme="minorHAnsi"/>
                <w:sz w:val="24"/>
                <w:szCs w:val="24"/>
              </w:rPr>
              <w:t>open-ended questions allows responses received to have options and varying opinions allowing data collected to be somewhat diverse than yes or no answers</w:t>
            </w:r>
            <w:r w:rsidR="002C66FD">
              <w:rPr>
                <w:rFonts w:cstheme="minorHAnsi"/>
                <w:sz w:val="24"/>
                <w:szCs w:val="24"/>
              </w:rPr>
              <w:t xml:space="preserve"> </w:t>
            </w:r>
            <w:r w:rsidR="002C66FD" w:rsidRPr="002C66FD">
              <w:rPr>
                <w:rFonts w:cstheme="minorHAnsi"/>
                <w:sz w:val="24"/>
                <w:szCs w:val="24"/>
              </w:rPr>
              <w:t>(McAteer 2013</w:t>
            </w:r>
            <w:r w:rsidR="002C66FD" w:rsidRPr="00092C00">
              <w:rPr>
                <w:rFonts w:cstheme="minorHAnsi"/>
              </w:rPr>
              <w:t xml:space="preserve">). </w:t>
            </w:r>
            <w:r w:rsidR="00535B6C" w:rsidRPr="00D14B1F">
              <w:rPr>
                <w:sz w:val="24"/>
                <w:szCs w:val="24"/>
              </w:rPr>
              <w:t xml:space="preserve"> </w:t>
            </w:r>
            <w:r w:rsidR="00E17057" w:rsidRPr="00D14B1F">
              <w:rPr>
                <w:sz w:val="24"/>
                <w:szCs w:val="24"/>
              </w:rPr>
              <w:t>Two</w:t>
            </w:r>
            <w:r w:rsidRPr="00D14B1F">
              <w:rPr>
                <w:sz w:val="24"/>
                <w:szCs w:val="24"/>
              </w:rPr>
              <w:t xml:space="preserve"> days of the week will be designated days for interviews to take place.  Times will be arranged </w:t>
            </w:r>
            <w:r w:rsidR="00CA6703" w:rsidRPr="00D14B1F">
              <w:rPr>
                <w:sz w:val="24"/>
                <w:szCs w:val="24"/>
              </w:rPr>
              <w:t xml:space="preserve">for interviews </w:t>
            </w:r>
            <w:r w:rsidRPr="00D14B1F">
              <w:rPr>
                <w:sz w:val="24"/>
                <w:szCs w:val="24"/>
              </w:rPr>
              <w:t xml:space="preserve">with the class teacher </w:t>
            </w:r>
            <w:r w:rsidR="00CA6703" w:rsidRPr="00D14B1F">
              <w:rPr>
                <w:sz w:val="24"/>
                <w:szCs w:val="24"/>
              </w:rPr>
              <w:t>to minimise disruption to the class day</w:t>
            </w:r>
            <w:r w:rsidR="00E17057" w:rsidRPr="00D14B1F">
              <w:rPr>
                <w:sz w:val="24"/>
                <w:szCs w:val="24"/>
              </w:rPr>
              <w:t>.</w:t>
            </w:r>
            <w:r w:rsidR="002A49A0" w:rsidRPr="00D14B1F">
              <w:rPr>
                <w:sz w:val="24"/>
                <w:szCs w:val="24"/>
              </w:rPr>
              <w:t xml:space="preserve">  Duration of interviews aim to be no longer than 30 minutes using an audio recorder upon consent of the practitioner being interviewed</w:t>
            </w:r>
            <w:r w:rsidR="00535B6C">
              <w:rPr>
                <w:sz w:val="24"/>
                <w:szCs w:val="24"/>
              </w:rPr>
              <w:t xml:space="preserve">.  </w:t>
            </w:r>
          </w:p>
          <w:p w14:paraId="05B340E4" w14:textId="77777777" w:rsidR="004F0E07" w:rsidRPr="00D14B1F" w:rsidRDefault="004F0E07" w:rsidP="00D14B1F">
            <w:pPr>
              <w:spacing w:line="360" w:lineRule="auto"/>
              <w:jc w:val="both"/>
              <w:rPr>
                <w:sz w:val="24"/>
                <w:szCs w:val="24"/>
              </w:rPr>
            </w:pPr>
          </w:p>
          <w:p w14:paraId="6FED39F2" w14:textId="48CD0FC5" w:rsidR="003C07E3" w:rsidRPr="004C3A0B" w:rsidRDefault="003C07E3" w:rsidP="003C07E3">
            <w:pPr>
              <w:rPr>
                <w:rFonts w:ascii="Arial" w:hAnsi="Arial" w:cs="Arial"/>
                <w:sz w:val="22"/>
                <w:szCs w:val="22"/>
              </w:rPr>
            </w:pPr>
          </w:p>
          <w:p w14:paraId="7AD4F6DE"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A1BC2A8"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9CDEE27" w14:textId="77777777" w:rsidTr="00113E57">
        <w:trPr>
          <w:trHeight w:val="454"/>
        </w:trPr>
        <w:tc>
          <w:tcPr>
            <w:tcW w:w="5000" w:type="pct"/>
            <w:shd w:val="clear" w:color="auto" w:fill="F2F2F2" w:themeFill="background1" w:themeFillShade="F2"/>
            <w:vAlign w:val="center"/>
          </w:tcPr>
          <w:p w14:paraId="66076CD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5E83F3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2C3AE9E" w14:textId="77777777" w:rsidTr="00113E57">
        <w:trPr>
          <w:trHeight w:val="454"/>
        </w:trPr>
        <w:tc>
          <w:tcPr>
            <w:tcW w:w="5000" w:type="pct"/>
            <w:vAlign w:val="center"/>
          </w:tcPr>
          <w:p w14:paraId="7AED9E4E" w14:textId="69E606D5" w:rsidR="003C07E3" w:rsidRPr="00535B6C" w:rsidRDefault="00A04636" w:rsidP="00535B6C">
            <w:pPr>
              <w:spacing w:line="360" w:lineRule="auto"/>
              <w:rPr>
                <w:sz w:val="24"/>
                <w:szCs w:val="24"/>
              </w:rPr>
            </w:pPr>
            <w:r>
              <w:rPr>
                <w:sz w:val="24"/>
                <w:szCs w:val="24"/>
              </w:rPr>
              <w:t>The selected venue for r</w:t>
            </w:r>
            <w:r w:rsidR="00535B6C" w:rsidRPr="00535B6C">
              <w:rPr>
                <w:sz w:val="24"/>
                <w:szCs w:val="24"/>
              </w:rPr>
              <w:t>esearch</w:t>
            </w:r>
            <w:r>
              <w:rPr>
                <w:sz w:val="24"/>
                <w:szCs w:val="24"/>
              </w:rPr>
              <w:t xml:space="preserve"> </w:t>
            </w:r>
            <w:proofErr w:type="gramStart"/>
            <w:r>
              <w:rPr>
                <w:sz w:val="24"/>
                <w:szCs w:val="24"/>
              </w:rPr>
              <w:t xml:space="preserve">is </w:t>
            </w:r>
            <w:r w:rsidR="00535B6C" w:rsidRPr="00535B6C">
              <w:rPr>
                <w:sz w:val="24"/>
                <w:szCs w:val="24"/>
              </w:rPr>
              <w:t xml:space="preserve"> a</w:t>
            </w:r>
            <w:proofErr w:type="gramEnd"/>
            <w:r w:rsidR="00535B6C" w:rsidRPr="00535B6C">
              <w:rPr>
                <w:sz w:val="24"/>
                <w:szCs w:val="24"/>
              </w:rPr>
              <w:t xml:space="preserve"> primary school </w:t>
            </w:r>
            <w:r>
              <w:rPr>
                <w:sz w:val="24"/>
                <w:szCs w:val="24"/>
              </w:rPr>
              <w:t xml:space="preserve">located in a seaside town of South Wales with </w:t>
            </w:r>
            <w:r w:rsidR="00535B6C" w:rsidRPr="00535B6C">
              <w:rPr>
                <w:sz w:val="24"/>
                <w:szCs w:val="24"/>
              </w:rPr>
              <w:t xml:space="preserve">Reception, Year 1 and Year 2 </w:t>
            </w:r>
            <w:r>
              <w:rPr>
                <w:sz w:val="24"/>
                <w:szCs w:val="24"/>
              </w:rPr>
              <w:t xml:space="preserve">children, </w:t>
            </w:r>
            <w:r w:rsidR="00535B6C" w:rsidRPr="00535B6C">
              <w:rPr>
                <w:sz w:val="24"/>
                <w:szCs w:val="24"/>
              </w:rPr>
              <w:t>using the indoor and outdoor environment</w:t>
            </w:r>
            <w:r>
              <w:rPr>
                <w:sz w:val="24"/>
                <w:szCs w:val="24"/>
              </w:rPr>
              <w:t>.</w:t>
            </w:r>
          </w:p>
          <w:p w14:paraId="08DF1F6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3836D11B" w14:textId="77777777" w:rsidTr="00113E57">
        <w:trPr>
          <w:trHeight w:val="454"/>
        </w:trPr>
        <w:tc>
          <w:tcPr>
            <w:tcW w:w="5000" w:type="pct"/>
            <w:shd w:val="clear" w:color="auto" w:fill="F2F2F2" w:themeFill="background1" w:themeFillShade="F2"/>
            <w:vAlign w:val="center"/>
          </w:tcPr>
          <w:p w14:paraId="580ED03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B55DE1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18C4BD4" w14:textId="77777777" w:rsidTr="00113E57">
        <w:trPr>
          <w:trHeight w:val="454"/>
        </w:trPr>
        <w:tc>
          <w:tcPr>
            <w:tcW w:w="5000" w:type="pct"/>
            <w:vAlign w:val="center"/>
          </w:tcPr>
          <w:p w14:paraId="2A00D918" w14:textId="77777777" w:rsidR="003C07E3" w:rsidRDefault="003C07E3" w:rsidP="003C07E3">
            <w:pPr>
              <w:rPr>
                <w:rFonts w:ascii="Arial" w:hAnsi="Arial" w:cs="Arial"/>
                <w:sz w:val="22"/>
                <w:szCs w:val="22"/>
              </w:rPr>
            </w:pPr>
          </w:p>
          <w:p w14:paraId="7D9530DA" w14:textId="1E648C65" w:rsidR="00D71982" w:rsidRDefault="00535B6C" w:rsidP="003C07E3">
            <w:pPr>
              <w:rPr>
                <w:rFonts w:ascii="Arial" w:hAnsi="Arial" w:cs="Arial"/>
                <w:sz w:val="22"/>
                <w:szCs w:val="22"/>
              </w:rPr>
            </w:pPr>
            <w:r>
              <w:rPr>
                <w:rFonts w:ascii="Arial" w:hAnsi="Arial" w:cs="Arial"/>
                <w:sz w:val="22"/>
                <w:szCs w:val="22"/>
              </w:rPr>
              <w:t>N/A</w:t>
            </w:r>
          </w:p>
          <w:p w14:paraId="5F8011CE" w14:textId="77777777" w:rsidR="003C07E3" w:rsidRPr="004C3A0B" w:rsidRDefault="003C07E3" w:rsidP="003C07E3">
            <w:pPr>
              <w:rPr>
                <w:rFonts w:ascii="Arial" w:hAnsi="Arial" w:cs="Arial"/>
                <w:sz w:val="22"/>
                <w:szCs w:val="22"/>
              </w:rPr>
            </w:pPr>
          </w:p>
          <w:p w14:paraId="4F37FA5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42530C5" w14:textId="77777777" w:rsidTr="00090CF7">
        <w:tc>
          <w:tcPr>
            <w:tcW w:w="8222" w:type="dxa"/>
            <w:vMerge w:val="restart"/>
            <w:shd w:val="clear" w:color="auto" w:fill="F2F2F2" w:themeFill="background1" w:themeFillShade="F2"/>
            <w:vAlign w:val="center"/>
          </w:tcPr>
          <w:p w14:paraId="6E45C48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59157F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E79DC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79CC457" w14:textId="20DE2381" w:rsidR="00090CF7" w:rsidRPr="00090CF7" w:rsidRDefault="00535B6C"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6A7ABA4" w14:textId="77777777" w:rsidTr="00090CF7">
        <w:tc>
          <w:tcPr>
            <w:tcW w:w="8222" w:type="dxa"/>
            <w:vMerge/>
            <w:shd w:val="clear" w:color="auto" w:fill="F2F2F2" w:themeFill="background1" w:themeFillShade="F2"/>
          </w:tcPr>
          <w:p w14:paraId="11CCD66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48EE6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AEFA55C" w14:textId="77777777" w:rsidR="00090CF7" w:rsidRPr="00090CF7" w:rsidRDefault="00F1243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6C022FB" w14:textId="77777777" w:rsidTr="00354F34">
        <w:tc>
          <w:tcPr>
            <w:tcW w:w="9923" w:type="dxa"/>
            <w:gridSpan w:val="3"/>
            <w:shd w:val="clear" w:color="auto" w:fill="FFFFFF" w:themeFill="background1"/>
          </w:tcPr>
          <w:p w14:paraId="597077A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AAB7A5E" w14:textId="77777777" w:rsidR="003257BD" w:rsidRPr="00090CF7" w:rsidRDefault="003257BD" w:rsidP="003257BD">
            <w:pPr>
              <w:rPr>
                <w:rFonts w:ascii="Arial" w:hAnsi="Arial" w:cs="Arial"/>
                <w:sz w:val="22"/>
                <w:szCs w:val="22"/>
              </w:rPr>
            </w:pPr>
          </w:p>
          <w:p w14:paraId="2F82382C" w14:textId="77777777" w:rsidR="003257BD" w:rsidRPr="00090CF7" w:rsidRDefault="003257BD" w:rsidP="003257BD">
            <w:pPr>
              <w:rPr>
                <w:rFonts w:ascii="Arial" w:hAnsi="Arial" w:cs="Arial"/>
                <w:sz w:val="22"/>
                <w:szCs w:val="22"/>
              </w:rPr>
            </w:pPr>
          </w:p>
          <w:p w14:paraId="31B1C986" w14:textId="77777777" w:rsidR="003257BD" w:rsidRPr="00090CF7" w:rsidRDefault="003257BD" w:rsidP="003257BD">
            <w:pPr>
              <w:rPr>
                <w:rFonts w:ascii="Arial" w:hAnsi="Arial" w:cs="Arial"/>
                <w:sz w:val="22"/>
                <w:szCs w:val="22"/>
              </w:rPr>
            </w:pPr>
          </w:p>
          <w:p w14:paraId="0C8CF5D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40AC3E9" w14:textId="77777777" w:rsidR="00354F34" w:rsidRDefault="00354F34" w:rsidP="00354F34">
      <w:pPr>
        <w:autoSpaceDE w:val="0"/>
        <w:autoSpaceDN w:val="0"/>
        <w:adjustRightInd w:val="0"/>
        <w:spacing w:after="240"/>
        <w:jc w:val="both"/>
        <w:rPr>
          <w:rFonts w:ascii="Arial" w:hAnsi="Arial" w:cs="Arial"/>
          <w:b/>
          <w:sz w:val="22"/>
          <w:szCs w:val="22"/>
        </w:rPr>
      </w:pPr>
    </w:p>
    <w:p w14:paraId="0C0A9B7D" w14:textId="77777777" w:rsidR="003264AE" w:rsidRDefault="003264AE">
      <w:pPr>
        <w:rPr>
          <w:rFonts w:ascii="Arial" w:hAnsi="Arial" w:cs="Arial"/>
          <w:b/>
          <w:sz w:val="22"/>
          <w:szCs w:val="22"/>
        </w:rPr>
      </w:pPr>
      <w:r>
        <w:rPr>
          <w:rFonts w:ascii="Arial" w:hAnsi="Arial" w:cs="Arial"/>
          <w:b/>
          <w:sz w:val="22"/>
          <w:szCs w:val="22"/>
        </w:rPr>
        <w:br w:type="page"/>
      </w:r>
    </w:p>
    <w:p w14:paraId="0DFBB5B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6CA32A7" w14:textId="77777777" w:rsidTr="00354F34">
        <w:tc>
          <w:tcPr>
            <w:tcW w:w="8227" w:type="dxa"/>
            <w:shd w:val="clear" w:color="auto" w:fill="F2F2F2" w:themeFill="background1" w:themeFillShade="F2"/>
          </w:tcPr>
          <w:p w14:paraId="0C772D3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530F2505" w14:textId="77777777" w:rsidR="00986FD8" w:rsidRPr="004C3A0B" w:rsidRDefault="00986FD8" w:rsidP="008C4441">
            <w:pPr>
              <w:autoSpaceDE w:val="0"/>
              <w:autoSpaceDN w:val="0"/>
              <w:adjustRightInd w:val="0"/>
              <w:jc w:val="center"/>
              <w:rPr>
                <w:rFonts w:ascii="Arial" w:hAnsi="Arial" w:cs="Arial"/>
                <w:b/>
                <w:bCs/>
                <w:sz w:val="22"/>
                <w:szCs w:val="22"/>
              </w:rPr>
            </w:pPr>
          </w:p>
          <w:p w14:paraId="070C22F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7A4F6CC" w14:textId="77777777" w:rsidR="00986FD8" w:rsidRPr="004C3A0B" w:rsidRDefault="00986FD8" w:rsidP="008C4441">
            <w:pPr>
              <w:autoSpaceDE w:val="0"/>
              <w:autoSpaceDN w:val="0"/>
              <w:adjustRightInd w:val="0"/>
              <w:jc w:val="center"/>
              <w:rPr>
                <w:rFonts w:ascii="Arial" w:hAnsi="Arial" w:cs="Arial"/>
                <w:b/>
                <w:bCs/>
                <w:sz w:val="22"/>
                <w:szCs w:val="22"/>
              </w:rPr>
            </w:pPr>
          </w:p>
          <w:p w14:paraId="0E9CF75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7AE97A4" w14:textId="77777777" w:rsidTr="00354F34">
        <w:trPr>
          <w:trHeight w:val="439"/>
        </w:trPr>
        <w:tc>
          <w:tcPr>
            <w:tcW w:w="8227" w:type="dxa"/>
            <w:shd w:val="clear" w:color="auto" w:fill="F2F2F2" w:themeFill="background1" w:themeFillShade="F2"/>
            <w:vAlign w:val="center"/>
          </w:tcPr>
          <w:p w14:paraId="06060D4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31384A1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578014E6" w14:textId="2380FEF1" w:rsidR="008C4441" w:rsidRPr="004C3A0B" w:rsidRDefault="00535B6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F12660" w14:textId="77777777" w:rsidTr="00354F34">
        <w:trPr>
          <w:trHeight w:val="439"/>
        </w:trPr>
        <w:tc>
          <w:tcPr>
            <w:tcW w:w="8227" w:type="dxa"/>
            <w:shd w:val="clear" w:color="auto" w:fill="F2F2F2" w:themeFill="background1" w:themeFillShade="F2"/>
            <w:vAlign w:val="center"/>
          </w:tcPr>
          <w:p w14:paraId="2FFC517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7DCED2E4" w14:textId="58FC14F2" w:rsidR="008C4441" w:rsidRPr="004C3A0B" w:rsidRDefault="00535B6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27D74A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968A0D" w14:textId="77777777" w:rsidTr="00354F34">
        <w:trPr>
          <w:trHeight w:val="403"/>
        </w:trPr>
        <w:tc>
          <w:tcPr>
            <w:tcW w:w="8227" w:type="dxa"/>
            <w:shd w:val="clear" w:color="auto" w:fill="F2F2F2" w:themeFill="background1" w:themeFillShade="F2"/>
            <w:vAlign w:val="center"/>
          </w:tcPr>
          <w:p w14:paraId="3B5A067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7B61E8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0BDF615" w14:textId="2D8B7D6E" w:rsidR="008C4441" w:rsidRPr="004C3A0B" w:rsidRDefault="00535B6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1F16A1" w14:textId="77777777" w:rsidTr="00354F34">
        <w:trPr>
          <w:trHeight w:val="403"/>
        </w:trPr>
        <w:tc>
          <w:tcPr>
            <w:tcW w:w="8227" w:type="dxa"/>
            <w:shd w:val="clear" w:color="auto" w:fill="F2F2F2" w:themeFill="background1" w:themeFillShade="F2"/>
            <w:vAlign w:val="center"/>
          </w:tcPr>
          <w:p w14:paraId="243AE97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31B64C8" w14:textId="4DF80A66" w:rsidR="008C4441" w:rsidRPr="004C3A0B" w:rsidRDefault="00535B6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4CF60B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BE6EB2" w14:textId="77777777" w:rsidTr="00354F34">
        <w:trPr>
          <w:trHeight w:val="439"/>
        </w:trPr>
        <w:tc>
          <w:tcPr>
            <w:tcW w:w="8227" w:type="dxa"/>
            <w:shd w:val="clear" w:color="auto" w:fill="F2F2F2" w:themeFill="background1" w:themeFillShade="F2"/>
            <w:vAlign w:val="center"/>
          </w:tcPr>
          <w:p w14:paraId="41B3E42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D4542F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527463D" w14:textId="6D678471" w:rsidR="008C4441" w:rsidRPr="004C3A0B" w:rsidRDefault="00535B6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DCC3FC" w14:textId="77777777" w:rsidTr="00354F34">
        <w:trPr>
          <w:trHeight w:val="403"/>
        </w:trPr>
        <w:tc>
          <w:tcPr>
            <w:tcW w:w="8227" w:type="dxa"/>
            <w:shd w:val="clear" w:color="auto" w:fill="F2F2F2" w:themeFill="background1" w:themeFillShade="F2"/>
            <w:vAlign w:val="center"/>
          </w:tcPr>
          <w:p w14:paraId="4AA9890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64FA3CF0" w14:textId="30F516C9" w:rsidR="008C4441" w:rsidRPr="004C3A0B" w:rsidRDefault="00535B6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F009EE6" w14:textId="2B1A2E55" w:rsidR="008C4441" w:rsidRPr="004C3A0B" w:rsidRDefault="003C282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495CDA" w14:textId="77777777" w:rsidTr="00354F34">
        <w:trPr>
          <w:trHeight w:val="439"/>
        </w:trPr>
        <w:tc>
          <w:tcPr>
            <w:tcW w:w="8227" w:type="dxa"/>
            <w:shd w:val="clear" w:color="auto" w:fill="F2F2F2" w:themeFill="background1" w:themeFillShade="F2"/>
            <w:vAlign w:val="center"/>
          </w:tcPr>
          <w:p w14:paraId="015759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F1979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F5DC487" w14:textId="3879375A" w:rsidR="008C4441" w:rsidRPr="004C3A0B" w:rsidRDefault="003C282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85C8F1" w14:textId="77777777" w:rsidTr="00354F34">
        <w:trPr>
          <w:trHeight w:val="403"/>
        </w:trPr>
        <w:tc>
          <w:tcPr>
            <w:tcW w:w="8227" w:type="dxa"/>
            <w:shd w:val="clear" w:color="auto" w:fill="F2F2F2" w:themeFill="background1" w:themeFillShade="F2"/>
            <w:vAlign w:val="center"/>
          </w:tcPr>
          <w:p w14:paraId="387BE54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4176C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1A0811C" w14:textId="3791A539" w:rsidR="008C4441" w:rsidRPr="004C3A0B" w:rsidRDefault="003C282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85FAD38" w14:textId="77777777" w:rsidTr="00354F34">
        <w:trPr>
          <w:trHeight w:val="403"/>
        </w:trPr>
        <w:tc>
          <w:tcPr>
            <w:tcW w:w="8227" w:type="dxa"/>
            <w:shd w:val="clear" w:color="auto" w:fill="F2F2F2" w:themeFill="background1" w:themeFillShade="F2"/>
            <w:vAlign w:val="center"/>
          </w:tcPr>
          <w:p w14:paraId="087AA11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383AE0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DB809E0" w14:textId="5F5B4B04" w:rsidR="006D29FD" w:rsidRPr="004C3A0B" w:rsidRDefault="003C282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79A85C9" w14:textId="77777777" w:rsidTr="00354F34">
        <w:trPr>
          <w:trHeight w:val="403"/>
        </w:trPr>
        <w:tc>
          <w:tcPr>
            <w:tcW w:w="8227" w:type="dxa"/>
            <w:shd w:val="clear" w:color="auto" w:fill="F2F2F2" w:themeFill="background1" w:themeFillShade="F2"/>
            <w:vAlign w:val="center"/>
          </w:tcPr>
          <w:p w14:paraId="798504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F16F7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F1F1CA4" w14:textId="2ADCD91B" w:rsidR="006D29FD" w:rsidRPr="004C3A0B" w:rsidRDefault="003C282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893186" w14:textId="77777777" w:rsidTr="00354F34">
        <w:trPr>
          <w:trHeight w:val="403"/>
        </w:trPr>
        <w:tc>
          <w:tcPr>
            <w:tcW w:w="8227" w:type="dxa"/>
            <w:shd w:val="clear" w:color="auto" w:fill="F2F2F2" w:themeFill="background1" w:themeFillShade="F2"/>
            <w:vAlign w:val="center"/>
          </w:tcPr>
          <w:p w14:paraId="5E0B516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33FA1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B24BD90" w14:textId="0A5E60F3" w:rsidR="006D29FD" w:rsidRPr="004C3A0B" w:rsidRDefault="003C282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ABC284" w14:textId="77777777" w:rsidTr="00354F34">
        <w:trPr>
          <w:trHeight w:val="403"/>
        </w:trPr>
        <w:tc>
          <w:tcPr>
            <w:tcW w:w="8227" w:type="dxa"/>
            <w:shd w:val="clear" w:color="auto" w:fill="F2F2F2" w:themeFill="background1" w:themeFillShade="F2"/>
            <w:vAlign w:val="center"/>
          </w:tcPr>
          <w:p w14:paraId="593DD76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47CFEF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A4DB87F" w14:textId="3799232A" w:rsidR="006D29FD" w:rsidRPr="004C3A0B" w:rsidRDefault="003C282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3AA1DD" w14:textId="77777777" w:rsidTr="00354F34">
        <w:trPr>
          <w:trHeight w:val="403"/>
        </w:trPr>
        <w:tc>
          <w:tcPr>
            <w:tcW w:w="8227" w:type="dxa"/>
            <w:shd w:val="clear" w:color="auto" w:fill="F2F2F2" w:themeFill="background1" w:themeFillShade="F2"/>
            <w:vAlign w:val="center"/>
          </w:tcPr>
          <w:p w14:paraId="22522EC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5D84BB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5DCE49A" w14:textId="1B79BE0D" w:rsidR="006D29FD" w:rsidRPr="004C3A0B" w:rsidRDefault="003C282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D8961B0" w14:textId="77777777" w:rsidTr="00354F34">
        <w:trPr>
          <w:trHeight w:val="403"/>
        </w:trPr>
        <w:tc>
          <w:tcPr>
            <w:tcW w:w="8227" w:type="dxa"/>
            <w:shd w:val="clear" w:color="auto" w:fill="F2F2F2" w:themeFill="background1" w:themeFillShade="F2"/>
            <w:vAlign w:val="center"/>
          </w:tcPr>
          <w:p w14:paraId="226084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BD2E34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46596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83DFFC2" w14:textId="5242EE0F" w:rsidR="00113E57" w:rsidRPr="006C1FDD" w:rsidRDefault="003C282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4867DA8" w14:textId="77777777" w:rsidTr="00113E57">
        <w:trPr>
          <w:trHeight w:val="403"/>
        </w:trPr>
        <w:tc>
          <w:tcPr>
            <w:tcW w:w="8227" w:type="dxa"/>
            <w:shd w:val="clear" w:color="auto" w:fill="auto"/>
            <w:vAlign w:val="center"/>
          </w:tcPr>
          <w:p w14:paraId="3A7556D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291F90F" w14:textId="77777777" w:rsidR="00113E57" w:rsidRPr="006C1FDD" w:rsidRDefault="00113E57" w:rsidP="00113E57">
            <w:pPr>
              <w:rPr>
                <w:rFonts w:ascii="Arial" w:hAnsi="Arial" w:cs="Arial"/>
              </w:rPr>
            </w:pPr>
          </w:p>
          <w:p w14:paraId="750C84B2" w14:textId="77777777" w:rsidR="00113E57" w:rsidRPr="006C1FDD" w:rsidRDefault="00113E57" w:rsidP="00113E57">
            <w:pPr>
              <w:rPr>
                <w:rFonts w:ascii="Arial" w:hAnsi="Arial" w:cs="Arial"/>
              </w:rPr>
            </w:pPr>
          </w:p>
          <w:p w14:paraId="7C4B8F1B" w14:textId="77777777" w:rsidR="00113E57" w:rsidRPr="006C1FDD" w:rsidRDefault="00113E57" w:rsidP="00113E57">
            <w:pPr>
              <w:rPr>
                <w:rFonts w:ascii="Arial" w:hAnsi="Arial" w:cs="Arial"/>
                <w:sz w:val="22"/>
                <w:szCs w:val="22"/>
              </w:rPr>
            </w:pPr>
          </w:p>
          <w:p w14:paraId="79BDF51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77178E9"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38439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68F628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5C3E6B4" w14:textId="77777777" w:rsidR="003C07E3" w:rsidRPr="004C3A0B" w:rsidRDefault="003C07E3">
      <w:pPr>
        <w:rPr>
          <w:rFonts w:ascii="Arial" w:hAnsi="Arial" w:cs="Arial"/>
          <w:bCs/>
          <w:iCs/>
          <w:sz w:val="22"/>
          <w:szCs w:val="22"/>
        </w:rPr>
      </w:pPr>
    </w:p>
    <w:p w14:paraId="2776656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41DDEDE" w14:textId="77777777" w:rsidR="00354F34" w:rsidRPr="004C3A0B" w:rsidRDefault="00354F34">
      <w:pPr>
        <w:rPr>
          <w:rFonts w:ascii="Arial" w:hAnsi="Arial" w:cs="Arial"/>
          <w:bCs/>
          <w:iCs/>
          <w:sz w:val="22"/>
          <w:szCs w:val="22"/>
        </w:rPr>
      </w:pPr>
    </w:p>
    <w:p w14:paraId="08FB9D14" w14:textId="77777777" w:rsidR="003264AE" w:rsidRDefault="003264AE">
      <w:pPr>
        <w:rPr>
          <w:rFonts w:ascii="Arial" w:hAnsi="Arial" w:cs="Arial"/>
          <w:b/>
          <w:sz w:val="22"/>
          <w:szCs w:val="22"/>
        </w:rPr>
      </w:pPr>
      <w:r>
        <w:rPr>
          <w:rFonts w:ascii="Arial" w:hAnsi="Arial" w:cs="Arial"/>
          <w:b/>
          <w:sz w:val="22"/>
          <w:szCs w:val="22"/>
        </w:rPr>
        <w:br w:type="page"/>
      </w:r>
    </w:p>
    <w:p w14:paraId="37C5C51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184911B" w14:textId="77777777" w:rsidTr="00354F34">
        <w:tc>
          <w:tcPr>
            <w:tcW w:w="8217" w:type="dxa"/>
            <w:shd w:val="clear" w:color="auto" w:fill="F2F2F2" w:themeFill="background1" w:themeFillShade="F2"/>
          </w:tcPr>
          <w:p w14:paraId="3927898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3CD3EF63" w14:textId="77777777" w:rsidR="00986FD8" w:rsidRPr="004C3A0B" w:rsidRDefault="00986FD8" w:rsidP="00986FD8">
            <w:pPr>
              <w:autoSpaceDE w:val="0"/>
              <w:autoSpaceDN w:val="0"/>
              <w:adjustRightInd w:val="0"/>
              <w:jc w:val="center"/>
              <w:rPr>
                <w:rFonts w:ascii="Arial" w:hAnsi="Arial" w:cs="Arial"/>
                <w:b/>
                <w:bCs/>
                <w:sz w:val="22"/>
                <w:szCs w:val="22"/>
              </w:rPr>
            </w:pPr>
          </w:p>
          <w:p w14:paraId="29937FA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952FF1" w14:textId="77777777" w:rsidR="00986FD8" w:rsidRPr="004C3A0B" w:rsidRDefault="00986FD8" w:rsidP="00986FD8">
            <w:pPr>
              <w:autoSpaceDE w:val="0"/>
              <w:autoSpaceDN w:val="0"/>
              <w:adjustRightInd w:val="0"/>
              <w:jc w:val="center"/>
              <w:rPr>
                <w:rFonts w:ascii="Arial" w:hAnsi="Arial" w:cs="Arial"/>
                <w:b/>
                <w:bCs/>
                <w:sz w:val="22"/>
                <w:szCs w:val="22"/>
              </w:rPr>
            </w:pPr>
          </w:p>
          <w:p w14:paraId="685CF73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CD51B88" w14:textId="77777777" w:rsidTr="00354F34">
        <w:trPr>
          <w:trHeight w:val="439"/>
        </w:trPr>
        <w:tc>
          <w:tcPr>
            <w:tcW w:w="8217" w:type="dxa"/>
            <w:shd w:val="clear" w:color="auto" w:fill="F2F2F2" w:themeFill="background1" w:themeFillShade="F2"/>
            <w:vAlign w:val="center"/>
          </w:tcPr>
          <w:p w14:paraId="65BFA56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4385BA6"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120A7E1" w14:textId="42B77716" w:rsidR="00986FD8" w:rsidRPr="004C3A0B" w:rsidRDefault="003C282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4F76F0" w14:textId="77777777" w:rsidTr="00354F34">
        <w:trPr>
          <w:trHeight w:val="403"/>
        </w:trPr>
        <w:tc>
          <w:tcPr>
            <w:tcW w:w="8217" w:type="dxa"/>
            <w:shd w:val="clear" w:color="auto" w:fill="F2F2F2" w:themeFill="background1" w:themeFillShade="F2"/>
            <w:vAlign w:val="center"/>
          </w:tcPr>
          <w:p w14:paraId="768E247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461A02C2" w14:textId="71AF3139" w:rsidR="00986FD8" w:rsidRPr="004C3A0B" w:rsidRDefault="003C282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E8AD5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C26518" w14:textId="77777777" w:rsidTr="00354F34">
        <w:trPr>
          <w:trHeight w:val="439"/>
        </w:trPr>
        <w:tc>
          <w:tcPr>
            <w:tcW w:w="8217" w:type="dxa"/>
            <w:shd w:val="clear" w:color="auto" w:fill="F2F2F2" w:themeFill="background1" w:themeFillShade="F2"/>
            <w:vAlign w:val="center"/>
          </w:tcPr>
          <w:p w14:paraId="5692D13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97036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0E0A262" w14:textId="4BC3A834" w:rsidR="00986FD8" w:rsidRPr="004C3A0B" w:rsidRDefault="003C282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7C7739" w14:textId="77777777" w:rsidTr="00354F34">
        <w:trPr>
          <w:trHeight w:val="403"/>
        </w:trPr>
        <w:tc>
          <w:tcPr>
            <w:tcW w:w="8217" w:type="dxa"/>
            <w:shd w:val="clear" w:color="auto" w:fill="F2F2F2" w:themeFill="background1" w:themeFillShade="F2"/>
            <w:vAlign w:val="center"/>
          </w:tcPr>
          <w:p w14:paraId="30ACF4E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63B2730" w14:textId="4A6DAAAE" w:rsidR="00986FD8" w:rsidRPr="004C3A0B" w:rsidRDefault="003C282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565B594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B914C8" w14:textId="77777777" w:rsidTr="00354F34">
        <w:trPr>
          <w:trHeight w:val="403"/>
        </w:trPr>
        <w:tc>
          <w:tcPr>
            <w:tcW w:w="8217" w:type="dxa"/>
            <w:shd w:val="clear" w:color="auto" w:fill="F2F2F2" w:themeFill="background1" w:themeFillShade="F2"/>
            <w:vAlign w:val="center"/>
          </w:tcPr>
          <w:p w14:paraId="06F6804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9A4E57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603B165" w14:textId="7F4D513D" w:rsidR="00986FD8" w:rsidRPr="004C3A0B" w:rsidRDefault="003C282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DECAF4" w14:textId="77777777" w:rsidTr="00354F34">
        <w:trPr>
          <w:trHeight w:val="439"/>
        </w:trPr>
        <w:tc>
          <w:tcPr>
            <w:tcW w:w="8217" w:type="dxa"/>
            <w:shd w:val="clear" w:color="auto" w:fill="F2F2F2" w:themeFill="background1" w:themeFillShade="F2"/>
            <w:vAlign w:val="center"/>
          </w:tcPr>
          <w:p w14:paraId="155F132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B6D7D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2795C83" w14:textId="34BA1A9E" w:rsidR="00986FD8" w:rsidRPr="004C3A0B" w:rsidRDefault="003C282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F9A511" w14:textId="77777777" w:rsidTr="00354F34">
        <w:trPr>
          <w:trHeight w:val="403"/>
        </w:trPr>
        <w:tc>
          <w:tcPr>
            <w:tcW w:w="8217" w:type="dxa"/>
            <w:shd w:val="clear" w:color="auto" w:fill="F2F2F2" w:themeFill="background1" w:themeFillShade="F2"/>
            <w:vAlign w:val="center"/>
          </w:tcPr>
          <w:p w14:paraId="221CE9C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A4149F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5BE6370" w14:textId="12906389" w:rsidR="00986FD8" w:rsidRPr="004C3A0B" w:rsidRDefault="003C282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50185E4" w14:textId="77777777" w:rsidTr="00354F34">
        <w:trPr>
          <w:trHeight w:val="403"/>
        </w:trPr>
        <w:tc>
          <w:tcPr>
            <w:tcW w:w="8217" w:type="dxa"/>
            <w:shd w:val="clear" w:color="auto" w:fill="F2F2F2" w:themeFill="background1" w:themeFillShade="F2"/>
            <w:vAlign w:val="center"/>
          </w:tcPr>
          <w:p w14:paraId="0B3E4DC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03B760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42BF277" w14:textId="7147EB0F" w:rsidR="00986FD8" w:rsidRPr="004C3A0B" w:rsidRDefault="003C282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7F6483" w14:textId="77777777" w:rsidTr="00354F34">
        <w:trPr>
          <w:trHeight w:val="403"/>
        </w:trPr>
        <w:tc>
          <w:tcPr>
            <w:tcW w:w="8217" w:type="dxa"/>
            <w:shd w:val="clear" w:color="auto" w:fill="F2F2F2" w:themeFill="background1" w:themeFillShade="F2"/>
            <w:vAlign w:val="center"/>
          </w:tcPr>
          <w:p w14:paraId="767A3A5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A1C21F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451151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5A405CE" w14:textId="12F4935A" w:rsidR="00113E57" w:rsidRPr="004C3A0B" w:rsidRDefault="003C282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921681" w14:textId="77777777" w:rsidTr="00113E57">
        <w:trPr>
          <w:trHeight w:val="403"/>
        </w:trPr>
        <w:tc>
          <w:tcPr>
            <w:tcW w:w="8217" w:type="dxa"/>
            <w:shd w:val="clear" w:color="auto" w:fill="auto"/>
            <w:vAlign w:val="center"/>
          </w:tcPr>
          <w:p w14:paraId="523FC3A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34234EF" w14:textId="77777777" w:rsidR="00113E57" w:rsidRDefault="00113E57" w:rsidP="00113E57">
            <w:pPr>
              <w:rPr>
                <w:rFonts w:ascii="Arial" w:hAnsi="Arial" w:cs="Arial"/>
              </w:rPr>
            </w:pPr>
          </w:p>
          <w:p w14:paraId="4DF5AF68" w14:textId="77777777" w:rsidR="00113E57" w:rsidRDefault="00113E57" w:rsidP="00113E57">
            <w:pPr>
              <w:rPr>
                <w:rFonts w:ascii="Arial" w:hAnsi="Arial" w:cs="Arial"/>
              </w:rPr>
            </w:pPr>
          </w:p>
          <w:p w14:paraId="655708EA" w14:textId="77777777" w:rsidR="00113E57" w:rsidRPr="004C3A0B" w:rsidRDefault="00113E57" w:rsidP="00113E57">
            <w:pPr>
              <w:rPr>
                <w:rFonts w:ascii="Arial" w:hAnsi="Arial" w:cs="Arial"/>
                <w:sz w:val="22"/>
                <w:szCs w:val="22"/>
              </w:rPr>
            </w:pPr>
          </w:p>
          <w:p w14:paraId="56FDD492"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2D0BD8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03D1BC" w14:textId="77777777" w:rsidR="00113E57" w:rsidRDefault="00113E57" w:rsidP="00986FD8">
            <w:pPr>
              <w:autoSpaceDE w:val="0"/>
              <w:autoSpaceDN w:val="0"/>
              <w:adjustRightInd w:val="0"/>
              <w:jc w:val="center"/>
              <w:rPr>
                <w:rFonts w:ascii="Arial" w:hAnsi="Arial" w:cs="Arial"/>
                <w:b/>
                <w:bCs/>
                <w:sz w:val="22"/>
                <w:szCs w:val="22"/>
              </w:rPr>
            </w:pPr>
          </w:p>
        </w:tc>
      </w:tr>
    </w:tbl>
    <w:p w14:paraId="7D761A6B"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00E096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6E0669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9CD9D0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93372C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AC76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81062E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4918BF" w14:textId="09F72FF3" w:rsidR="003257BD" w:rsidRDefault="003C282C" w:rsidP="00EA6449">
            <w:pPr>
              <w:spacing w:line="360" w:lineRule="auto"/>
              <w:rPr>
                <w:rFonts w:ascii="Arial" w:hAnsi="Arial" w:cs="Arial"/>
                <w:sz w:val="22"/>
                <w:szCs w:val="22"/>
              </w:rPr>
            </w:pPr>
            <w:r>
              <w:rPr>
                <w:rFonts w:ascii="Arial" w:hAnsi="Arial" w:cs="Arial"/>
                <w:sz w:val="22"/>
                <w:szCs w:val="22"/>
              </w:rPr>
              <w:t>Reception pupils – 27</w:t>
            </w:r>
          </w:p>
          <w:p w14:paraId="1BF8DF1C" w14:textId="78471BE2" w:rsidR="003C282C" w:rsidRDefault="003C282C" w:rsidP="00EA6449">
            <w:pPr>
              <w:spacing w:line="360" w:lineRule="auto"/>
              <w:rPr>
                <w:rFonts w:ascii="Arial" w:hAnsi="Arial" w:cs="Arial"/>
                <w:sz w:val="22"/>
                <w:szCs w:val="22"/>
              </w:rPr>
            </w:pPr>
            <w:r>
              <w:rPr>
                <w:rFonts w:ascii="Arial" w:hAnsi="Arial" w:cs="Arial"/>
                <w:sz w:val="22"/>
                <w:szCs w:val="22"/>
              </w:rPr>
              <w:t xml:space="preserve">Year one pupils </w:t>
            </w:r>
            <w:r w:rsidR="00EA6449">
              <w:rPr>
                <w:rFonts w:ascii="Arial" w:hAnsi="Arial" w:cs="Arial"/>
                <w:sz w:val="22"/>
                <w:szCs w:val="22"/>
              </w:rPr>
              <w:t>–</w:t>
            </w:r>
            <w:r>
              <w:rPr>
                <w:rFonts w:ascii="Arial" w:hAnsi="Arial" w:cs="Arial"/>
                <w:sz w:val="22"/>
                <w:szCs w:val="22"/>
              </w:rPr>
              <w:t xml:space="preserve"> </w:t>
            </w:r>
            <w:r w:rsidR="00EA6449">
              <w:rPr>
                <w:rFonts w:ascii="Arial" w:hAnsi="Arial" w:cs="Arial"/>
                <w:sz w:val="22"/>
                <w:szCs w:val="22"/>
              </w:rPr>
              <w:t>29</w:t>
            </w:r>
          </w:p>
          <w:p w14:paraId="7AA0858A" w14:textId="704C888B" w:rsidR="00EA6449" w:rsidRDefault="00EA6449" w:rsidP="00EA6449">
            <w:pPr>
              <w:spacing w:line="360" w:lineRule="auto"/>
              <w:rPr>
                <w:rFonts w:ascii="Arial" w:hAnsi="Arial" w:cs="Arial"/>
                <w:sz w:val="22"/>
                <w:szCs w:val="22"/>
              </w:rPr>
            </w:pPr>
            <w:r>
              <w:rPr>
                <w:rFonts w:ascii="Arial" w:hAnsi="Arial" w:cs="Arial"/>
                <w:sz w:val="22"/>
                <w:szCs w:val="22"/>
              </w:rPr>
              <w:t>Year two pupils – 24</w:t>
            </w:r>
          </w:p>
          <w:p w14:paraId="02B20A5E" w14:textId="431F21A5" w:rsidR="00EA6449" w:rsidRDefault="00EA6449" w:rsidP="00EA6449">
            <w:pPr>
              <w:spacing w:line="360" w:lineRule="auto"/>
              <w:rPr>
                <w:rFonts w:ascii="Arial" w:hAnsi="Arial" w:cs="Arial"/>
                <w:sz w:val="22"/>
                <w:szCs w:val="22"/>
              </w:rPr>
            </w:pPr>
          </w:p>
          <w:p w14:paraId="1C5A9188" w14:textId="2F4DC61B" w:rsidR="00EA6449" w:rsidRDefault="00EA6449" w:rsidP="00EA6449">
            <w:pPr>
              <w:spacing w:line="360" w:lineRule="auto"/>
              <w:rPr>
                <w:rFonts w:ascii="Arial" w:hAnsi="Arial" w:cs="Arial"/>
                <w:sz w:val="22"/>
                <w:szCs w:val="22"/>
              </w:rPr>
            </w:pPr>
            <w:r>
              <w:rPr>
                <w:rFonts w:ascii="Arial" w:hAnsi="Arial" w:cs="Arial"/>
                <w:sz w:val="22"/>
                <w:szCs w:val="22"/>
              </w:rPr>
              <w:t>Reception practitioners – 4</w:t>
            </w:r>
          </w:p>
          <w:p w14:paraId="1A451188" w14:textId="55DBE89B" w:rsidR="00EA6449" w:rsidRDefault="00EA6449" w:rsidP="00EA6449">
            <w:pPr>
              <w:spacing w:line="360" w:lineRule="auto"/>
              <w:rPr>
                <w:rFonts w:ascii="Arial" w:hAnsi="Arial" w:cs="Arial"/>
                <w:sz w:val="22"/>
                <w:szCs w:val="22"/>
              </w:rPr>
            </w:pPr>
            <w:r>
              <w:rPr>
                <w:rFonts w:ascii="Arial" w:hAnsi="Arial" w:cs="Arial"/>
                <w:sz w:val="22"/>
                <w:szCs w:val="22"/>
              </w:rPr>
              <w:t>Year one practitioners – 4</w:t>
            </w:r>
          </w:p>
          <w:p w14:paraId="2815B39A" w14:textId="397C06C0" w:rsidR="00EA6449" w:rsidRDefault="00EA6449" w:rsidP="00EA6449">
            <w:pPr>
              <w:spacing w:line="360" w:lineRule="auto"/>
              <w:rPr>
                <w:rFonts w:ascii="Arial" w:hAnsi="Arial" w:cs="Arial"/>
                <w:sz w:val="22"/>
                <w:szCs w:val="22"/>
              </w:rPr>
            </w:pPr>
            <w:r>
              <w:rPr>
                <w:rFonts w:ascii="Arial" w:hAnsi="Arial" w:cs="Arial"/>
                <w:sz w:val="22"/>
                <w:szCs w:val="22"/>
              </w:rPr>
              <w:t>Year two practitioners – 3</w:t>
            </w:r>
          </w:p>
          <w:p w14:paraId="12C2A68B" w14:textId="661BCD70" w:rsidR="00EA6449" w:rsidRDefault="00EA6449" w:rsidP="00EA6449">
            <w:pPr>
              <w:spacing w:line="360" w:lineRule="auto"/>
              <w:rPr>
                <w:rFonts w:ascii="Arial" w:hAnsi="Arial" w:cs="Arial"/>
                <w:sz w:val="22"/>
                <w:szCs w:val="22"/>
              </w:rPr>
            </w:pPr>
          </w:p>
          <w:p w14:paraId="53A52BC9" w14:textId="35090460" w:rsidR="00EA6449" w:rsidRDefault="002D6E90" w:rsidP="00EA6449">
            <w:pPr>
              <w:spacing w:line="360" w:lineRule="auto"/>
              <w:rPr>
                <w:rFonts w:ascii="Arial" w:hAnsi="Arial" w:cs="Arial"/>
                <w:sz w:val="22"/>
                <w:szCs w:val="22"/>
              </w:rPr>
            </w:pPr>
            <w:r>
              <w:rPr>
                <w:rFonts w:ascii="Arial" w:hAnsi="Arial" w:cs="Arial"/>
                <w:sz w:val="22"/>
                <w:szCs w:val="22"/>
              </w:rPr>
              <w:t>Total participants</w:t>
            </w:r>
            <w:r w:rsidR="00EA6449">
              <w:rPr>
                <w:rFonts w:ascii="Arial" w:hAnsi="Arial" w:cs="Arial"/>
                <w:sz w:val="22"/>
                <w:szCs w:val="22"/>
              </w:rPr>
              <w:t xml:space="preserve"> - 91</w:t>
            </w:r>
          </w:p>
          <w:p w14:paraId="1F473B45" w14:textId="77777777" w:rsidR="003257BD" w:rsidRPr="004C3A0B" w:rsidRDefault="003257BD" w:rsidP="003257BD">
            <w:pPr>
              <w:rPr>
                <w:rFonts w:ascii="Arial" w:hAnsi="Arial" w:cs="Arial"/>
                <w:sz w:val="22"/>
                <w:szCs w:val="22"/>
              </w:rPr>
            </w:pPr>
          </w:p>
          <w:p w14:paraId="0AB97E6B"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7126D5B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67CE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AB2907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5E252A" w14:textId="77777777" w:rsidR="003257BD" w:rsidRDefault="003257BD" w:rsidP="003257BD">
            <w:pPr>
              <w:rPr>
                <w:rFonts w:ascii="Arial" w:hAnsi="Arial" w:cs="Arial"/>
                <w:sz w:val="22"/>
                <w:szCs w:val="22"/>
              </w:rPr>
            </w:pPr>
          </w:p>
          <w:p w14:paraId="49C48B9B" w14:textId="396C3E85" w:rsidR="003257BD" w:rsidRDefault="00EA6449" w:rsidP="00EA6449">
            <w:pPr>
              <w:spacing w:line="360" w:lineRule="auto"/>
              <w:rPr>
                <w:rFonts w:ascii="Arial" w:hAnsi="Arial" w:cs="Arial"/>
                <w:sz w:val="22"/>
                <w:szCs w:val="22"/>
              </w:rPr>
            </w:pPr>
            <w:r>
              <w:rPr>
                <w:rFonts w:ascii="Arial" w:hAnsi="Arial" w:cs="Arial"/>
                <w:sz w:val="22"/>
                <w:szCs w:val="22"/>
              </w:rPr>
              <w:t>Children – 4 – 7 years old</w:t>
            </w:r>
          </w:p>
          <w:p w14:paraId="08A740AC" w14:textId="196BEDBF" w:rsidR="00EA6449" w:rsidRDefault="00EA6449" w:rsidP="00EA6449">
            <w:pPr>
              <w:spacing w:line="360" w:lineRule="auto"/>
              <w:rPr>
                <w:rFonts w:ascii="Arial" w:hAnsi="Arial" w:cs="Arial"/>
                <w:sz w:val="22"/>
                <w:szCs w:val="22"/>
              </w:rPr>
            </w:pPr>
            <w:r>
              <w:rPr>
                <w:rFonts w:ascii="Arial" w:hAnsi="Arial" w:cs="Arial"/>
                <w:sz w:val="22"/>
                <w:szCs w:val="22"/>
              </w:rPr>
              <w:t>Practitioners – 18 and over</w:t>
            </w:r>
          </w:p>
          <w:p w14:paraId="142CA0DD" w14:textId="77777777" w:rsidR="003257BD" w:rsidRPr="004C3A0B" w:rsidRDefault="003257BD" w:rsidP="00EA6449">
            <w:pPr>
              <w:spacing w:line="360" w:lineRule="auto"/>
              <w:rPr>
                <w:rFonts w:ascii="Arial" w:hAnsi="Arial" w:cs="Arial"/>
                <w:sz w:val="22"/>
                <w:szCs w:val="22"/>
              </w:rPr>
            </w:pPr>
          </w:p>
          <w:p w14:paraId="0F23F2D0"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0C6CBE5" w14:textId="77777777" w:rsidTr="009D2E0B">
        <w:trPr>
          <w:trHeight w:val="403"/>
        </w:trPr>
        <w:tc>
          <w:tcPr>
            <w:tcW w:w="3256" w:type="dxa"/>
            <w:tcBorders>
              <w:top w:val="single" w:sz="4" w:space="0" w:color="auto"/>
            </w:tcBorders>
            <w:shd w:val="clear" w:color="auto" w:fill="F2F2F2" w:themeFill="background1" w:themeFillShade="F2"/>
            <w:vAlign w:val="center"/>
          </w:tcPr>
          <w:p w14:paraId="79E1207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1A0CB03" w14:textId="7A876694" w:rsidR="003257BD" w:rsidRDefault="00EA6449" w:rsidP="00EA6449">
            <w:pPr>
              <w:spacing w:line="360" w:lineRule="auto"/>
              <w:jc w:val="both"/>
              <w:rPr>
                <w:rFonts w:ascii="Arial" w:hAnsi="Arial" w:cs="Arial"/>
                <w:sz w:val="22"/>
                <w:szCs w:val="22"/>
              </w:rPr>
            </w:pPr>
            <w:r>
              <w:rPr>
                <w:rFonts w:ascii="Arial" w:hAnsi="Arial" w:cs="Arial"/>
                <w:sz w:val="22"/>
                <w:szCs w:val="22"/>
              </w:rPr>
              <w:t xml:space="preserve">Upon liaison with the head </w:t>
            </w:r>
            <w:r w:rsidR="002D6E90">
              <w:rPr>
                <w:rFonts w:ascii="Arial" w:hAnsi="Arial" w:cs="Arial"/>
                <w:sz w:val="22"/>
                <w:szCs w:val="22"/>
              </w:rPr>
              <w:t>teacher,</w:t>
            </w:r>
            <w:r w:rsidR="000E7B3F">
              <w:rPr>
                <w:rFonts w:ascii="Arial" w:hAnsi="Arial" w:cs="Arial"/>
                <w:sz w:val="22"/>
                <w:szCs w:val="22"/>
              </w:rPr>
              <w:t xml:space="preserve"> it was decided they would like to participate in this study and upon ethical approval a meeting will take place involving</w:t>
            </w:r>
            <w:r>
              <w:rPr>
                <w:rFonts w:ascii="Arial" w:hAnsi="Arial" w:cs="Arial"/>
                <w:sz w:val="22"/>
                <w:szCs w:val="22"/>
              </w:rPr>
              <w:t xml:space="preserve"> class teacher</w:t>
            </w:r>
            <w:r w:rsidR="000E7B3F">
              <w:rPr>
                <w:rFonts w:ascii="Arial" w:hAnsi="Arial" w:cs="Arial"/>
                <w:sz w:val="22"/>
                <w:szCs w:val="22"/>
              </w:rPr>
              <w:t>s</w:t>
            </w:r>
            <w:r>
              <w:rPr>
                <w:rFonts w:ascii="Arial" w:hAnsi="Arial" w:cs="Arial"/>
                <w:sz w:val="22"/>
                <w:szCs w:val="22"/>
              </w:rPr>
              <w:t xml:space="preserve"> of the setting</w:t>
            </w:r>
            <w:r w:rsidR="000E7B3F">
              <w:rPr>
                <w:rFonts w:ascii="Arial" w:hAnsi="Arial" w:cs="Arial"/>
                <w:sz w:val="22"/>
                <w:szCs w:val="22"/>
              </w:rPr>
              <w:t xml:space="preserve"> </w:t>
            </w:r>
            <w:r w:rsidR="00010B34">
              <w:rPr>
                <w:rFonts w:ascii="Arial" w:hAnsi="Arial" w:cs="Arial"/>
                <w:sz w:val="22"/>
                <w:szCs w:val="22"/>
              </w:rPr>
              <w:t>selected for the</w:t>
            </w:r>
            <w:r w:rsidR="000E7B3F">
              <w:rPr>
                <w:rFonts w:ascii="Arial" w:hAnsi="Arial" w:cs="Arial"/>
                <w:sz w:val="22"/>
                <w:szCs w:val="22"/>
              </w:rPr>
              <w:t xml:space="preserve"> </w:t>
            </w:r>
            <w:r w:rsidR="003C0031">
              <w:rPr>
                <w:rFonts w:ascii="Arial" w:hAnsi="Arial" w:cs="Arial"/>
                <w:sz w:val="22"/>
                <w:szCs w:val="22"/>
              </w:rPr>
              <w:t>research who</w:t>
            </w:r>
            <w:r w:rsidR="000E7B3F">
              <w:rPr>
                <w:rFonts w:ascii="Arial" w:hAnsi="Arial" w:cs="Arial"/>
                <w:sz w:val="22"/>
                <w:szCs w:val="22"/>
              </w:rPr>
              <w:t xml:space="preserve"> will provide details of participants making the researcher aware of who they are and any important information.</w:t>
            </w:r>
          </w:p>
          <w:p w14:paraId="0098ECFD" w14:textId="77777777" w:rsidR="003257BD" w:rsidRPr="004C3A0B" w:rsidRDefault="003257BD" w:rsidP="00EA6449">
            <w:pPr>
              <w:spacing w:line="360" w:lineRule="auto"/>
              <w:jc w:val="both"/>
              <w:rPr>
                <w:rFonts w:ascii="Arial" w:hAnsi="Arial" w:cs="Arial"/>
                <w:sz w:val="22"/>
                <w:szCs w:val="22"/>
              </w:rPr>
            </w:pPr>
          </w:p>
          <w:p w14:paraId="05C8508C"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5890F01" w14:textId="77777777" w:rsidR="00720BA7" w:rsidRPr="00D71982" w:rsidRDefault="00720BA7" w:rsidP="009955DD">
      <w:pPr>
        <w:rPr>
          <w:rFonts w:ascii="Arial" w:hAnsi="Arial" w:cs="Arial"/>
          <w:bCs/>
          <w:sz w:val="24"/>
          <w:szCs w:val="24"/>
        </w:rPr>
      </w:pPr>
    </w:p>
    <w:p w14:paraId="461168D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1BEDF2C" w14:textId="77777777" w:rsidTr="00354F34">
        <w:tc>
          <w:tcPr>
            <w:tcW w:w="7225" w:type="dxa"/>
            <w:shd w:val="clear" w:color="auto" w:fill="F2F2F2" w:themeFill="background1" w:themeFillShade="F2"/>
          </w:tcPr>
          <w:p w14:paraId="24F0B56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16C4FCA" w14:textId="77777777" w:rsidR="00397B49" w:rsidRPr="004C3A0B" w:rsidRDefault="00397B49" w:rsidP="00720BA7">
            <w:pPr>
              <w:autoSpaceDE w:val="0"/>
              <w:autoSpaceDN w:val="0"/>
              <w:adjustRightInd w:val="0"/>
              <w:jc w:val="center"/>
              <w:rPr>
                <w:rFonts w:ascii="Arial" w:hAnsi="Arial" w:cs="Arial"/>
                <w:b/>
                <w:bCs/>
                <w:sz w:val="16"/>
                <w:szCs w:val="16"/>
              </w:rPr>
            </w:pPr>
          </w:p>
          <w:p w14:paraId="733DDFA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B92F3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655BB23" w14:textId="77777777" w:rsidR="00397B49" w:rsidRPr="004C3A0B" w:rsidRDefault="00397B49" w:rsidP="00694EA8">
            <w:pPr>
              <w:autoSpaceDE w:val="0"/>
              <w:autoSpaceDN w:val="0"/>
              <w:adjustRightInd w:val="0"/>
              <w:jc w:val="center"/>
              <w:rPr>
                <w:rFonts w:ascii="Arial" w:hAnsi="Arial" w:cs="Arial"/>
                <w:b/>
                <w:bCs/>
                <w:sz w:val="16"/>
                <w:szCs w:val="16"/>
              </w:rPr>
            </w:pPr>
          </w:p>
          <w:p w14:paraId="21F8D2E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858E26B" w14:textId="77777777" w:rsidTr="00354F34">
        <w:trPr>
          <w:trHeight w:val="439"/>
        </w:trPr>
        <w:tc>
          <w:tcPr>
            <w:tcW w:w="7225" w:type="dxa"/>
            <w:shd w:val="clear" w:color="auto" w:fill="F2F2F2" w:themeFill="background1" w:themeFillShade="F2"/>
            <w:vAlign w:val="center"/>
          </w:tcPr>
          <w:p w14:paraId="7284883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16B12D4" w14:textId="79788D27" w:rsidR="00397B49" w:rsidRPr="004C3A0B" w:rsidRDefault="00EA644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3BE2F4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229601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E933C1" w14:textId="77777777" w:rsidTr="00354F34">
        <w:trPr>
          <w:trHeight w:val="403"/>
        </w:trPr>
        <w:tc>
          <w:tcPr>
            <w:tcW w:w="7225" w:type="dxa"/>
            <w:shd w:val="clear" w:color="auto" w:fill="F2F2F2" w:themeFill="background1" w:themeFillShade="F2"/>
            <w:vAlign w:val="center"/>
          </w:tcPr>
          <w:p w14:paraId="64F3115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BEC2039" w14:textId="50F10D9B" w:rsidR="00C86572" w:rsidRPr="004C3A0B" w:rsidRDefault="00EA64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C9D15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15682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78BF74" w14:textId="77777777" w:rsidTr="00354F34">
        <w:trPr>
          <w:trHeight w:val="439"/>
        </w:trPr>
        <w:tc>
          <w:tcPr>
            <w:tcW w:w="7225" w:type="dxa"/>
            <w:shd w:val="clear" w:color="auto" w:fill="F2F2F2" w:themeFill="background1" w:themeFillShade="F2"/>
            <w:vAlign w:val="center"/>
          </w:tcPr>
          <w:p w14:paraId="037370C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EBA0C1B" w14:textId="0755AFC0" w:rsidR="00C86572" w:rsidRPr="004C3A0B" w:rsidRDefault="00EA64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26F602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5C83A7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68362F" w14:textId="77777777" w:rsidTr="00354F34">
        <w:trPr>
          <w:trHeight w:val="403"/>
        </w:trPr>
        <w:tc>
          <w:tcPr>
            <w:tcW w:w="7225" w:type="dxa"/>
            <w:shd w:val="clear" w:color="auto" w:fill="F2F2F2" w:themeFill="background1" w:themeFillShade="F2"/>
            <w:vAlign w:val="center"/>
          </w:tcPr>
          <w:p w14:paraId="0C558A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8A1B8CF" w14:textId="368D3F22" w:rsidR="00C86572" w:rsidRPr="004C3A0B" w:rsidRDefault="00EA64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F3BB1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00F562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7776F6" w14:textId="77777777" w:rsidTr="00354F34">
        <w:trPr>
          <w:trHeight w:val="439"/>
        </w:trPr>
        <w:tc>
          <w:tcPr>
            <w:tcW w:w="7225" w:type="dxa"/>
            <w:shd w:val="clear" w:color="auto" w:fill="F2F2F2" w:themeFill="background1" w:themeFillShade="F2"/>
            <w:vAlign w:val="center"/>
          </w:tcPr>
          <w:p w14:paraId="53F38F2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1C6A79A" w14:textId="3E877CCA" w:rsidR="00C86572" w:rsidRPr="004C3A0B" w:rsidRDefault="0081184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D1884C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0AAAB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A7B0D5" w14:textId="77777777" w:rsidTr="00354F34">
        <w:trPr>
          <w:trHeight w:val="403"/>
        </w:trPr>
        <w:tc>
          <w:tcPr>
            <w:tcW w:w="7225" w:type="dxa"/>
            <w:shd w:val="clear" w:color="auto" w:fill="F2F2F2" w:themeFill="background1" w:themeFillShade="F2"/>
            <w:vAlign w:val="center"/>
          </w:tcPr>
          <w:p w14:paraId="681B794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107B42B" w14:textId="04908C83" w:rsidR="00C86572" w:rsidRPr="004C3A0B" w:rsidRDefault="0081184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F978B4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3C6B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EB0077" w14:textId="77777777" w:rsidTr="00354F34">
        <w:trPr>
          <w:trHeight w:val="439"/>
        </w:trPr>
        <w:tc>
          <w:tcPr>
            <w:tcW w:w="7225" w:type="dxa"/>
            <w:shd w:val="clear" w:color="auto" w:fill="F2F2F2" w:themeFill="background1" w:themeFillShade="F2"/>
            <w:vAlign w:val="center"/>
          </w:tcPr>
          <w:p w14:paraId="6437C31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452F1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B2B58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28EED841" w14:textId="012F82E8" w:rsidR="00C86572" w:rsidRPr="004C3A0B" w:rsidRDefault="0081184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253868" w14:textId="77777777" w:rsidTr="00354F34">
        <w:trPr>
          <w:trHeight w:val="403"/>
        </w:trPr>
        <w:tc>
          <w:tcPr>
            <w:tcW w:w="7225" w:type="dxa"/>
            <w:shd w:val="clear" w:color="auto" w:fill="F2F2F2" w:themeFill="background1" w:themeFillShade="F2"/>
            <w:vAlign w:val="center"/>
          </w:tcPr>
          <w:p w14:paraId="6B7DC0A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25598F8" w14:textId="062B3339" w:rsidR="00C86572" w:rsidRPr="004C3A0B" w:rsidRDefault="0081184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8DA402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7DB0A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43ACB5" w14:textId="77777777" w:rsidTr="00354F34">
        <w:trPr>
          <w:trHeight w:val="439"/>
        </w:trPr>
        <w:tc>
          <w:tcPr>
            <w:tcW w:w="7225" w:type="dxa"/>
            <w:shd w:val="clear" w:color="auto" w:fill="F2F2F2" w:themeFill="background1" w:themeFillShade="F2"/>
            <w:vAlign w:val="center"/>
          </w:tcPr>
          <w:p w14:paraId="43F1AAA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92B827C" w14:textId="629B7D4B" w:rsidR="00C86572" w:rsidRPr="004C3A0B" w:rsidRDefault="0081184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3998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D8A1B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D3B0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4562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7A36B27" w14:textId="77777777" w:rsidTr="00354F34">
        <w:trPr>
          <w:trHeight w:val="403"/>
        </w:trPr>
        <w:tc>
          <w:tcPr>
            <w:tcW w:w="9889" w:type="dxa"/>
            <w:gridSpan w:val="4"/>
            <w:vAlign w:val="center"/>
          </w:tcPr>
          <w:p w14:paraId="572D355B" w14:textId="77777777" w:rsidR="003257BD" w:rsidRDefault="003257BD" w:rsidP="003257BD">
            <w:pPr>
              <w:rPr>
                <w:rFonts w:ascii="Arial" w:hAnsi="Arial" w:cs="Arial"/>
                <w:sz w:val="22"/>
                <w:szCs w:val="22"/>
              </w:rPr>
            </w:pPr>
          </w:p>
          <w:p w14:paraId="7C64D366" w14:textId="77777777" w:rsidR="003257BD" w:rsidRDefault="003257BD" w:rsidP="003257BD">
            <w:pPr>
              <w:rPr>
                <w:rFonts w:ascii="Arial" w:hAnsi="Arial" w:cs="Arial"/>
                <w:sz w:val="22"/>
                <w:szCs w:val="22"/>
              </w:rPr>
            </w:pPr>
          </w:p>
          <w:p w14:paraId="430EED1C" w14:textId="77777777" w:rsidR="003257BD" w:rsidRPr="004C3A0B" w:rsidRDefault="003257BD" w:rsidP="003257BD">
            <w:pPr>
              <w:rPr>
                <w:rFonts w:ascii="Arial" w:hAnsi="Arial" w:cs="Arial"/>
                <w:sz w:val="22"/>
                <w:szCs w:val="22"/>
              </w:rPr>
            </w:pPr>
          </w:p>
          <w:p w14:paraId="2EAB2B2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352BE4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1866E48" w14:textId="77777777" w:rsidTr="00354F34">
        <w:tc>
          <w:tcPr>
            <w:tcW w:w="7225" w:type="dxa"/>
            <w:shd w:val="clear" w:color="auto" w:fill="F2F2F2" w:themeFill="background1" w:themeFillShade="F2"/>
          </w:tcPr>
          <w:p w14:paraId="2859FD5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F599747" w14:textId="77777777" w:rsidR="00E45AB0" w:rsidRPr="004C3A0B" w:rsidRDefault="00E45AB0" w:rsidP="00720BA7">
            <w:pPr>
              <w:autoSpaceDE w:val="0"/>
              <w:autoSpaceDN w:val="0"/>
              <w:adjustRightInd w:val="0"/>
              <w:jc w:val="center"/>
              <w:rPr>
                <w:rFonts w:ascii="Arial" w:hAnsi="Arial" w:cs="Arial"/>
                <w:b/>
                <w:bCs/>
                <w:sz w:val="16"/>
                <w:szCs w:val="16"/>
              </w:rPr>
            </w:pPr>
          </w:p>
          <w:p w14:paraId="4B0D450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1CF26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C8C5EB8" w14:textId="77777777" w:rsidR="00E45AB0" w:rsidRPr="004C3A0B" w:rsidRDefault="00E45AB0" w:rsidP="00720BA7">
            <w:pPr>
              <w:autoSpaceDE w:val="0"/>
              <w:autoSpaceDN w:val="0"/>
              <w:adjustRightInd w:val="0"/>
              <w:jc w:val="center"/>
              <w:rPr>
                <w:rFonts w:ascii="Arial" w:hAnsi="Arial" w:cs="Arial"/>
                <w:b/>
                <w:bCs/>
                <w:sz w:val="16"/>
                <w:szCs w:val="16"/>
              </w:rPr>
            </w:pPr>
          </w:p>
          <w:p w14:paraId="001A71A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BC03492" w14:textId="77777777" w:rsidTr="00354F34">
        <w:trPr>
          <w:trHeight w:val="439"/>
        </w:trPr>
        <w:tc>
          <w:tcPr>
            <w:tcW w:w="7225" w:type="dxa"/>
            <w:shd w:val="clear" w:color="auto" w:fill="F2F2F2" w:themeFill="background1" w:themeFillShade="F2"/>
            <w:vAlign w:val="center"/>
          </w:tcPr>
          <w:p w14:paraId="6D41817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11B5F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37EA611" w14:textId="013C764C" w:rsidR="00E45AB0" w:rsidRPr="004C3A0B" w:rsidRDefault="0081184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CB58BC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A02A137" w14:textId="77777777" w:rsidTr="00354F34">
        <w:trPr>
          <w:trHeight w:val="403"/>
        </w:trPr>
        <w:tc>
          <w:tcPr>
            <w:tcW w:w="7225" w:type="dxa"/>
            <w:shd w:val="clear" w:color="auto" w:fill="F2F2F2" w:themeFill="background1" w:themeFillShade="F2"/>
            <w:vAlign w:val="center"/>
          </w:tcPr>
          <w:p w14:paraId="77ADB8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5E9782A9" w14:textId="26E91EB8" w:rsidR="00E45AB0" w:rsidRPr="004C3A0B" w:rsidRDefault="0081184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757C86B3" w14:textId="24511E3A" w:rsidR="00E45AB0" w:rsidRPr="004C3A0B" w:rsidRDefault="0081184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548842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18462D8" w14:textId="77777777" w:rsidTr="00354F34">
        <w:trPr>
          <w:trHeight w:val="439"/>
        </w:trPr>
        <w:tc>
          <w:tcPr>
            <w:tcW w:w="7225" w:type="dxa"/>
            <w:shd w:val="clear" w:color="auto" w:fill="F2F2F2" w:themeFill="background1" w:themeFillShade="F2"/>
            <w:vAlign w:val="center"/>
          </w:tcPr>
          <w:p w14:paraId="21EF74A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A5BE5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27DFCAA" w14:textId="7FC57B01" w:rsidR="00E45AB0" w:rsidRPr="004C3A0B" w:rsidRDefault="0081184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652CC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A70744" w14:textId="77777777" w:rsidTr="00354F34">
        <w:trPr>
          <w:trHeight w:val="403"/>
        </w:trPr>
        <w:tc>
          <w:tcPr>
            <w:tcW w:w="7225" w:type="dxa"/>
            <w:shd w:val="clear" w:color="auto" w:fill="F2F2F2" w:themeFill="background1" w:themeFillShade="F2"/>
            <w:vAlign w:val="center"/>
          </w:tcPr>
          <w:p w14:paraId="5ED0D48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C772E7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33F689F" w14:textId="6CF97074" w:rsidR="00E45AB0" w:rsidRPr="004C3A0B" w:rsidRDefault="0081184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29D75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C914698" w14:textId="77777777" w:rsidTr="00A83D75">
        <w:trPr>
          <w:trHeight w:val="403"/>
        </w:trPr>
        <w:tc>
          <w:tcPr>
            <w:tcW w:w="9889" w:type="dxa"/>
            <w:gridSpan w:val="4"/>
            <w:shd w:val="clear" w:color="auto" w:fill="F2F2F2" w:themeFill="background1" w:themeFillShade="F2"/>
            <w:vAlign w:val="center"/>
          </w:tcPr>
          <w:p w14:paraId="7BCE835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3A604A8" w14:textId="77777777" w:rsidTr="00C70796">
        <w:trPr>
          <w:trHeight w:val="403"/>
        </w:trPr>
        <w:tc>
          <w:tcPr>
            <w:tcW w:w="9889" w:type="dxa"/>
            <w:gridSpan w:val="4"/>
            <w:vAlign w:val="center"/>
          </w:tcPr>
          <w:p w14:paraId="2C4E12A8" w14:textId="49661BC0" w:rsidR="003257BD" w:rsidRDefault="0081184F" w:rsidP="003257BD">
            <w:pPr>
              <w:rPr>
                <w:rFonts w:ascii="Arial" w:hAnsi="Arial" w:cs="Arial"/>
                <w:sz w:val="22"/>
                <w:szCs w:val="22"/>
              </w:rPr>
            </w:pPr>
            <w:r>
              <w:rPr>
                <w:rFonts w:ascii="Arial" w:hAnsi="Arial" w:cs="Arial"/>
                <w:sz w:val="22"/>
                <w:szCs w:val="22"/>
              </w:rPr>
              <w:t>Audio recording device for interviews with practitioners who have given consent.</w:t>
            </w:r>
          </w:p>
          <w:p w14:paraId="4A2E7DEA" w14:textId="77777777" w:rsidR="003257BD" w:rsidRDefault="003257BD" w:rsidP="003257BD">
            <w:pPr>
              <w:rPr>
                <w:rFonts w:ascii="Arial" w:hAnsi="Arial" w:cs="Arial"/>
                <w:sz w:val="22"/>
                <w:szCs w:val="22"/>
              </w:rPr>
            </w:pPr>
          </w:p>
          <w:p w14:paraId="74A14D66" w14:textId="77777777" w:rsidR="003257BD" w:rsidRPr="004C3A0B" w:rsidRDefault="003257BD" w:rsidP="003257BD">
            <w:pPr>
              <w:rPr>
                <w:rFonts w:ascii="Arial" w:hAnsi="Arial" w:cs="Arial"/>
                <w:sz w:val="22"/>
                <w:szCs w:val="22"/>
              </w:rPr>
            </w:pPr>
          </w:p>
          <w:p w14:paraId="6B2348A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30D757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66097FF" w14:textId="77777777" w:rsidR="00065801" w:rsidRDefault="00065801">
      <w:pPr>
        <w:rPr>
          <w:rFonts w:ascii="Arial" w:hAnsi="Arial" w:cs="Arial"/>
          <w:b/>
          <w:sz w:val="22"/>
          <w:szCs w:val="22"/>
        </w:rPr>
      </w:pPr>
      <w:r>
        <w:rPr>
          <w:rFonts w:ascii="Arial" w:hAnsi="Arial" w:cs="Arial"/>
          <w:b/>
          <w:sz w:val="22"/>
          <w:szCs w:val="22"/>
        </w:rPr>
        <w:br w:type="page"/>
      </w:r>
    </w:p>
    <w:p w14:paraId="02B3E0D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B70A533" w14:textId="77777777" w:rsidTr="00A83D75">
        <w:tc>
          <w:tcPr>
            <w:tcW w:w="9923" w:type="dxa"/>
            <w:gridSpan w:val="4"/>
            <w:tcBorders>
              <w:bottom w:val="single" w:sz="4" w:space="0" w:color="auto"/>
            </w:tcBorders>
            <w:shd w:val="clear" w:color="auto" w:fill="F2F2F2" w:themeFill="background1" w:themeFillShade="F2"/>
          </w:tcPr>
          <w:p w14:paraId="49C54B5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0E8C531" w14:textId="77777777" w:rsidR="00B71FC2" w:rsidRDefault="00B71FC2" w:rsidP="00B71FC2"/>
          <w:p w14:paraId="6CE1BF31"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D7DC327" w14:textId="77777777" w:rsidTr="00354F34">
        <w:tc>
          <w:tcPr>
            <w:tcW w:w="8251" w:type="dxa"/>
            <w:gridSpan w:val="2"/>
            <w:vMerge w:val="restart"/>
            <w:shd w:val="clear" w:color="auto" w:fill="F2F2F2" w:themeFill="background1" w:themeFillShade="F2"/>
          </w:tcPr>
          <w:p w14:paraId="1B7E6CA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C1BBF7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8D7F9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2659122" w14:textId="77777777" w:rsidR="00425DA7" w:rsidRPr="00FD519A" w:rsidRDefault="00F1243F"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FB0A199" w14:textId="77777777" w:rsidTr="00354F34">
        <w:tc>
          <w:tcPr>
            <w:tcW w:w="8251" w:type="dxa"/>
            <w:gridSpan w:val="2"/>
            <w:vMerge/>
            <w:tcBorders>
              <w:bottom w:val="single" w:sz="4" w:space="0" w:color="auto"/>
            </w:tcBorders>
            <w:shd w:val="clear" w:color="auto" w:fill="F2F2F2" w:themeFill="background1" w:themeFillShade="F2"/>
          </w:tcPr>
          <w:p w14:paraId="0CB4A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93430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E7EC0A0" w14:textId="508E962A" w:rsidR="00425DA7" w:rsidRDefault="00F1243F"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81184F">
                  <w:rPr>
                    <w:rFonts w:ascii="MS Gothic" w:eastAsia="MS Gothic" w:hAnsi="MS Gothic" w:cs="Arial" w:hint="eastAsia"/>
                    <w:b w:val="0"/>
                    <w:bCs w:val="0"/>
                  </w:rPr>
                  <w:t>☒</w:t>
                </w:r>
              </w:sdtContent>
            </w:sdt>
          </w:p>
        </w:tc>
      </w:tr>
      <w:tr w:rsidR="00C86572" w:rsidRPr="004C3A0B" w14:paraId="590F1C54" w14:textId="77777777" w:rsidTr="00A83D75">
        <w:tc>
          <w:tcPr>
            <w:tcW w:w="9923" w:type="dxa"/>
            <w:gridSpan w:val="4"/>
            <w:tcBorders>
              <w:bottom w:val="single" w:sz="4" w:space="0" w:color="auto"/>
            </w:tcBorders>
            <w:shd w:val="clear" w:color="auto" w:fill="F2F2F2" w:themeFill="background1" w:themeFillShade="F2"/>
          </w:tcPr>
          <w:p w14:paraId="663464D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30E5CE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3ACCE2" w14:textId="77777777" w:rsidTr="00354F34">
        <w:tc>
          <w:tcPr>
            <w:tcW w:w="4849" w:type="dxa"/>
            <w:tcBorders>
              <w:top w:val="single" w:sz="4" w:space="0" w:color="auto"/>
              <w:bottom w:val="single" w:sz="4" w:space="0" w:color="auto"/>
            </w:tcBorders>
          </w:tcPr>
          <w:p w14:paraId="33BE9983" w14:textId="092398E9"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3406070E" w14:textId="7E7F439C" w:rsidR="00A14436" w:rsidRPr="001208B9" w:rsidRDefault="00A14436" w:rsidP="00DB7D8D">
            <w:pPr>
              <w:autoSpaceDE w:val="0"/>
              <w:autoSpaceDN w:val="0"/>
              <w:adjustRightInd w:val="0"/>
              <w:spacing w:line="360" w:lineRule="auto"/>
              <w:jc w:val="both"/>
              <w:rPr>
                <w:sz w:val="24"/>
                <w:szCs w:val="24"/>
              </w:rPr>
            </w:pPr>
            <w:r w:rsidRPr="001208B9">
              <w:rPr>
                <w:sz w:val="24"/>
                <w:szCs w:val="24"/>
              </w:rPr>
              <w:t>Observation logs or audio recording devices could be mislaid and be obtained and viewed by those not directly involved in the research.</w:t>
            </w:r>
          </w:p>
          <w:p w14:paraId="7351C2D0" w14:textId="22AB8B3E" w:rsidR="00DC5B81" w:rsidRPr="001208B9" w:rsidRDefault="00DC5B81" w:rsidP="00DB7D8D">
            <w:pPr>
              <w:autoSpaceDE w:val="0"/>
              <w:autoSpaceDN w:val="0"/>
              <w:adjustRightInd w:val="0"/>
              <w:spacing w:line="360" w:lineRule="auto"/>
              <w:jc w:val="both"/>
              <w:rPr>
                <w:sz w:val="24"/>
                <w:szCs w:val="24"/>
              </w:rPr>
            </w:pPr>
          </w:p>
          <w:p w14:paraId="009E0906" w14:textId="77777777" w:rsidR="00006CEA" w:rsidRDefault="00006CEA" w:rsidP="00DB7D8D">
            <w:pPr>
              <w:autoSpaceDE w:val="0"/>
              <w:autoSpaceDN w:val="0"/>
              <w:adjustRightInd w:val="0"/>
              <w:spacing w:line="360" w:lineRule="auto"/>
              <w:jc w:val="both"/>
              <w:rPr>
                <w:sz w:val="24"/>
                <w:szCs w:val="24"/>
              </w:rPr>
            </w:pPr>
          </w:p>
          <w:p w14:paraId="67F3422B" w14:textId="77C5E36C" w:rsidR="00D142CD" w:rsidRPr="001208B9" w:rsidRDefault="00006CEA" w:rsidP="00DB7D8D">
            <w:pPr>
              <w:autoSpaceDE w:val="0"/>
              <w:autoSpaceDN w:val="0"/>
              <w:adjustRightInd w:val="0"/>
              <w:spacing w:line="360" w:lineRule="auto"/>
              <w:jc w:val="both"/>
              <w:rPr>
                <w:sz w:val="24"/>
                <w:szCs w:val="24"/>
              </w:rPr>
            </w:pPr>
            <w:r>
              <w:rPr>
                <w:sz w:val="24"/>
                <w:szCs w:val="24"/>
              </w:rPr>
              <w:t>P</w:t>
            </w:r>
            <w:r w:rsidR="00DC5B81" w:rsidRPr="001208B9">
              <w:rPr>
                <w:sz w:val="24"/>
                <w:szCs w:val="24"/>
              </w:rPr>
              <w:t>ractitioners and children may not be entirely comfortable with being observed or their voice being recorded by someone strange to them which could have a negative effect on the emotional wellbeing</w:t>
            </w:r>
            <w:r w:rsidR="00DB7D8D">
              <w:rPr>
                <w:sz w:val="24"/>
                <w:szCs w:val="24"/>
              </w:rPr>
              <w:t xml:space="preserve"> </w:t>
            </w:r>
            <w:r w:rsidR="00D142CD">
              <w:rPr>
                <w:sz w:val="24"/>
                <w:szCs w:val="24"/>
              </w:rPr>
              <w:t xml:space="preserve">(Wyse, </w:t>
            </w:r>
            <w:r w:rsidR="00D142CD" w:rsidRPr="00D142CD">
              <w:rPr>
                <w:i/>
                <w:iCs/>
                <w:sz w:val="24"/>
                <w:szCs w:val="24"/>
              </w:rPr>
              <w:t>et al</w:t>
            </w:r>
            <w:r w:rsidR="00D142CD">
              <w:rPr>
                <w:sz w:val="24"/>
                <w:szCs w:val="24"/>
              </w:rPr>
              <w:t>. 2017)</w:t>
            </w:r>
            <w:r w:rsidR="00923E30">
              <w:rPr>
                <w:sz w:val="24"/>
                <w:szCs w:val="24"/>
              </w:rPr>
              <w:t>.</w:t>
            </w:r>
          </w:p>
          <w:p w14:paraId="3213FCA6" w14:textId="049DB1DC" w:rsidR="003257BD" w:rsidRPr="001208B9" w:rsidRDefault="003257BD" w:rsidP="00DB7D8D">
            <w:pPr>
              <w:spacing w:line="360" w:lineRule="auto"/>
              <w:jc w:val="both"/>
              <w:rPr>
                <w:sz w:val="24"/>
                <w:szCs w:val="24"/>
              </w:rPr>
            </w:pPr>
          </w:p>
          <w:p w14:paraId="7EB97CDF" w14:textId="700D18C1" w:rsidR="001208B9" w:rsidRDefault="001208B9" w:rsidP="00DB7D8D">
            <w:pPr>
              <w:spacing w:line="360" w:lineRule="auto"/>
              <w:jc w:val="both"/>
              <w:rPr>
                <w:sz w:val="24"/>
                <w:szCs w:val="24"/>
              </w:rPr>
            </w:pPr>
            <w:r w:rsidRPr="001208B9">
              <w:rPr>
                <w:sz w:val="24"/>
                <w:szCs w:val="24"/>
              </w:rPr>
              <w:t xml:space="preserve">Practitioners being interviewed may have concerns about how their answers will be used and may feel they cannot answer honestly.  In addition to this </w:t>
            </w:r>
            <w:r w:rsidR="002D6E90" w:rsidRPr="001208B9">
              <w:rPr>
                <w:sz w:val="24"/>
                <w:szCs w:val="24"/>
              </w:rPr>
              <w:t>the</w:t>
            </w:r>
            <w:r w:rsidRPr="001208B9">
              <w:rPr>
                <w:sz w:val="24"/>
                <w:szCs w:val="24"/>
              </w:rPr>
              <w:t xml:space="preserve"> ‘Halo effect’ can impact the analysis of data during interview.  The halo effect refers to a person’s own perceived opinion which control the overall view about characters and personalities (Gabrieli, 2021)</w:t>
            </w:r>
            <w:r w:rsidR="00923E30">
              <w:rPr>
                <w:sz w:val="24"/>
                <w:szCs w:val="24"/>
              </w:rPr>
              <w:t>.</w:t>
            </w:r>
          </w:p>
          <w:p w14:paraId="056609AD" w14:textId="368DEFAA" w:rsidR="00F42004" w:rsidRDefault="00F42004" w:rsidP="00DB7D8D">
            <w:pPr>
              <w:spacing w:line="360" w:lineRule="auto"/>
              <w:jc w:val="both"/>
              <w:rPr>
                <w:sz w:val="24"/>
                <w:szCs w:val="24"/>
              </w:rPr>
            </w:pPr>
          </w:p>
          <w:p w14:paraId="7E3020F9" w14:textId="176DF6F5" w:rsidR="00F42004" w:rsidRDefault="00F42004" w:rsidP="001208B9">
            <w:pPr>
              <w:jc w:val="both"/>
              <w:rPr>
                <w:sz w:val="24"/>
                <w:szCs w:val="24"/>
              </w:rPr>
            </w:pPr>
          </w:p>
          <w:p w14:paraId="70A7CA46" w14:textId="7007E540" w:rsidR="00F42004" w:rsidRDefault="00F42004" w:rsidP="001208B9">
            <w:pPr>
              <w:jc w:val="both"/>
              <w:rPr>
                <w:sz w:val="24"/>
                <w:szCs w:val="24"/>
              </w:rPr>
            </w:pPr>
          </w:p>
          <w:p w14:paraId="1767D437" w14:textId="77777777" w:rsidR="00DB7D8D" w:rsidRDefault="00DB7D8D" w:rsidP="00DB7D8D">
            <w:pPr>
              <w:spacing w:line="360" w:lineRule="auto"/>
              <w:jc w:val="both"/>
              <w:rPr>
                <w:sz w:val="24"/>
                <w:szCs w:val="24"/>
              </w:rPr>
            </w:pPr>
          </w:p>
          <w:p w14:paraId="436F2552" w14:textId="77777777" w:rsidR="00DB7D8D" w:rsidRDefault="00DB7D8D" w:rsidP="00DB7D8D">
            <w:pPr>
              <w:spacing w:line="360" w:lineRule="auto"/>
              <w:jc w:val="both"/>
              <w:rPr>
                <w:sz w:val="24"/>
                <w:szCs w:val="24"/>
              </w:rPr>
            </w:pPr>
          </w:p>
          <w:p w14:paraId="387D4983" w14:textId="77777777" w:rsidR="00DB7D8D" w:rsidRDefault="00DB7D8D" w:rsidP="00DB7D8D">
            <w:pPr>
              <w:spacing w:line="360" w:lineRule="auto"/>
              <w:jc w:val="both"/>
              <w:rPr>
                <w:sz w:val="24"/>
                <w:szCs w:val="24"/>
              </w:rPr>
            </w:pPr>
          </w:p>
          <w:p w14:paraId="6BE442B4" w14:textId="48AD7DFF" w:rsidR="00D142CD" w:rsidRDefault="00F42004" w:rsidP="00DB7D8D">
            <w:pPr>
              <w:spacing w:line="360" w:lineRule="auto"/>
              <w:jc w:val="both"/>
              <w:rPr>
                <w:rFonts w:cstheme="minorHAnsi"/>
                <w:sz w:val="24"/>
                <w:szCs w:val="24"/>
              </w:rPr>
            </w:pPr>
            <w:r>
              <w:rPr>
                <w:sz w:val="24"/>
                <w:szCs w:val="24"/>
              </w:rPr>
              <w:t xml:space="preserve">The researcher may cause an adverse effect on participants by entering the setting due to the fact they are not a familiar part of the day.  This may </w:t>
            </w:r>
            <w:r>
              <w:rPr>
                <w:sz w:val="24"/>
                <w:szCs w:val="24"/>
              </w:rPr>
              <w:lastRenderedPageBreak/>
              <w:t>cause distress emotionally and effect the wellbeing of participants</w:t>
            </w:r>
            <w:r w:rsidR="00DB7D8D">
              <w:rPr>
                <w:sz w:val="24"/>
                <w:szCs w:val="24"/>
              </w:rPr>
              <w:t xml:space="preserve"> </w:t>
            </w:r>
            <w:r w:rsidR="00D142CD" w:rsidRPr="00DB7D8D">
              <w:rPr>
                <w:rFonts w:cstheme="minorHAnsi"/>
                <w:sz w:val="24"/>
                <w:szCs w:val="24"/>
              </w:rPr>
              <w:t>(Bell, 2015)</w:t>
            </w:r>
            <w:r w:rsidR="00923E30">
              <w:rPr>
                <w:rFonts w:cstheme="minorHAnsi"/>
                <w:sz w:val="24"/>
                <w:szCs w:val="24"/>
              </w:rPr>
              <w:t>.</w:t>
            </w:r>
          </w:p>
          <w:p w14:paraId="3E114E92" w14:textId="38FFFCF3" w:rsidR="00923E30" w:rsidRDefault="00923E30" w:rsidP="00DB7D8D">
            <w:pPr>
              <w:spacing w:line="360" w:lineRule="auto"/>
              <w:jc w:val="both"/>
              <w:rPr>
                <w:rFonts w:cstheme="minorHAnsi"/>
                <w:sz w:val="24"/>
                <w:szCs w:val="24"/>
              </w:rPr>
            </w:pPr>
          </w:p>
          <w:p w14:paraId="4F97BBCF" w14:textId="0B0CE39F" w:rsidR="00923E30" w:rsidRDefault="00923E30" w:rsidP="00DB7D8D">
            <w:pPr>
              <w:spacing w:line="360" w:lineRule="auto"/>
              <w:jc w:val="both"/>
              <w:rPr>
                <w:rFonts w:cstheme="minorHAnsi"/>
                <w:sz w:val="24"/>
                <w:szCs w:val="24"/>
              </w:rPr>
            </w:pPr>
          </w:p>
          <w:p w14:paraId="08850210" w14:textId="71ACD53C" w:rsidR="00923E30" w:rsidRDefault="00923E30" w:rsidP="00DB7D8D">
            <w:pPr>
              <w:spacing w:line="360" w:lineRule="auto"/>
              <w:jc w:val="both"/>
              <w:rPr>
                <w:rFonts w:cstheme="minorHAnsi"/>
                <w:sz w:val="24"/>
                <w:szCs w:val="24"/>
              </w:rPr>
            </w:pPr>
          </w:p>
          <w:p w14:paraId="0E7D4C32" w14:textId="77E0D521" w:rsidR="00923E30" w:rsidRDefault="00923E30" w:rsidP="00DB7D8D">
            <w:pPr>
              <w:spacing w:line="360" w:lineRule="auto"/>
              <w:jc w:val="both"/>
              <w:rPr>
                <w:rFonts w:cstheme="minorHAnsi"/>
                <w:sz w:val="24"/>
                <w:szCs w:val="24"/>
              </w:rPr>
            </w:pPr>
          </w:p>
          <w:p w14:paraId="075D5152" w14:textId="5C94848A" w:rsidR="00923E30" w:rsidRPr="00DB7D8D" w:rsidRDefault="00923E30" w:rsidP="00DB7D8D">
            <w:pPr>
              <w:spacing w:line="360" w:lineRule="auto"/>
              <w:jc w:val="both"/>
              <w:rPr>
                <w:sz w:val="24"/>
                <w:szCs w:val="24"/>
              </w:rPr>
            </w:pPr>
            <w:r>
              <w:rPr>
                <w:rFonts w:cstheme="minorHAnsi"/>
                <w:sz w:val="24"/>
                <w:szCs w:val="24"/>
              </w:rPr>
              <w:t>Parents/carers of participants may become offended or upset causing emotional distress due to the nature of the research analysing behaviour.</w:t>
            </w:r>
          </w:p>
          <w:p w14:paraId="30BCF181" w14:textId="536F85D0" w:rsidR="001208B9" w:rsidRDefault="001208B9" w:rsidP="003257BD">
            <w:pPr>
              <w:rPr>
                <w:rFonts w:ascii="Arial" w:hAnsi="Arial" w:cs="Arial"/>
                <w:sz w:val="22"/>
                <w:szCs w:val="22"/>
              </w:rPr>
            </w:pPr>
          </w:p>
          <w:p w14:paraId="43D03FC6" w14:textId="77777777" w:rsidR="003257BD" w:rsidRDefault="003257BD" w:rsidP="003257BD">
            <w:pPr>
              <w:rPr>
                <w:rFonts w:ascii="Arial" w:hAnsi="Arial" w:cs="Arial"/>
                <w:sz w:val="22"/>
                <w:szCs w:val="22"/>
              </w:rPr>
            </w:pPr>
          </w:p>
          <w:p w14:paraId="272B761C" w14:textId="77777777" w:rsidR="003257BD" w:rsidRPr="004C3A0B" w:rsidRDefault="003257BD" w:rsidP="003257BD">
            <w:pPr>
              <w:rPr>
                <w:rFonts w:ascii="Arial" w:hAnsi="Arial" w:cs="Arial"/>
                <w:sz w:val="22"/>
                <w:szCs w:val="22"/>
              </w:rPr>
            </w:pPr>
          </w:p>
          <w:p w14:paraId="495EC838"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433E116"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4F55A579" w14:textId="1652875D" w:rsidR="00DC5B81" w:rsidRPr="001208B9" w:rsidRDefault="00DC5B81" w:rsidP="00DB7D8D">
            <w:pPr>
              <w:spacing w:line="360" w:lineRule="auto"/>
              <w:jc w:val="both"/>
              <w:rPr>
                <w:sz w:val="24"/>
                <w:szCs w:val="24"/>
              </w:rPr>
            </w:pPr>
            <w:r w:rsidRPr="001208B9">
              <w:rPr>
                <w:sz w:val="24"/>
                <w:szCs w:val="24"/>
              </w:rPr>
              <w:t>All observation logs and audio recording devices</w:t>
            </w:r>
            <w:r w:rsidR="007F0FCE">
              <w:rPr>
                <w:sz w:val="24"/>
                <w:szCs w:val="24"/>
              </w:rPr>
              <w:t xml:space="preserve"> must</w:t>
            </w:r>
            <w:r w:rsidRPr="001208B9">
              <w:rPr>
                <w:sz w:val="24"/>
                <w:szCs w:val="24"/>
              </w:rPr>
              <w:t xml:space="preserve"> be stored in one </w:t>
            </w:r>
            <w:r w:rsidR="007F0FCE">
              <w:rPr>
                <w:sz w:val="24"/>
                <w:szCs w:val="24"/>
              </w:rPr>
              <w:t xml:space="preserve">secure </w:t>
            </w:r>
            <w:r w:rsidRPr="001208B9">
              <w:rPr>
                <w:sz w:val="24"/>
                <w:szCs w:val="24"/>
              </w:rPr>
              <w:t>central place when not in the possession of the researcher</w:t>
            </w:r>
            <w:r w:rsidR="007F0FCE">
              <w:rPr>
                <w:sz w:val="24"/>
                <w:szCs w:val="24"/>
              </w:rPr>
              <w:t xml:space="preserve"> (Cohen, Manion and Morrison 2018)</w:t>
            </w:r>
          </w:p>
          <w:p w14:paraId="20E1DA37" w14:textId="77777777" w:rsidR="003257BD" w:rsidRPr="001208B9" w:rsidRDefault="003257BD" w:rsidP="00DB7D8D">
            <w:pPr>
              <w:spacing w:line="360" w:lineRule="auto"/>
              <w:jc w:val="both"/>
              <w:rPr>
                <w:sz w:val="24"/>
                <w:szCs w:val="24"/>
              </w:rPr>
            </w:pPr>
          </w:p>
          <w:p w14:paraId="137D24BC" w14:textId="02E6B0DD" w:rsidR="003257BD" w:rsidRDefault="00DC5B81" w:rsidP="00DB7D8D">
            <w:pPr>
              <w:spacing w:line="360" w:lineRule="auto"/>
              <w:jc w:val="both"/>
              <w:rPr>
                <w:sz w:val="24"/>
                <w:szCs w:val="24"/>
              </w:rPr>
            </w:pPr>
            <w:r w:rsidRPr="001208B9">
              <w:rPr>
                <w:sz w:val="24"/>
                <w:szCs w:val="24"/>
              </w:rPr>
              <w:t>Written consent will be obtained before any observations or interview recordings take place, if the researcher feels any participant is appearing uncomfortable then</w:t>
            </w:r>
            <w:r w:rsidR="001208B9" w:rsidRPr="001208B9">
              <w:rPr>
                <w:sz w:val="24"/>
                <w:szCs w:val="24"/>
              </w:rPr>
              <w:t xml:space="preserve"> observation and voice recordings will not take place</w:t>
            </w:r>
            <w:r w:rsidR="00022E69">
              <w:rPr>
                <w:sz w:val="24"/>
                <w:szCs w:val="24"/>
              </w:rPr>
              <w:t xml:space="preserve"> (Lambert, 2019)</w:t>
            </w:r>
          </w:p>
          <w:p w14:paraId="2BD255B5" w14:textId="3F2ED6FF" w:rsidR="001208B9" w:rsidRDefault="001208B9" w:rsidP="00DB7D8D">
            <w:pPr>
              <w:spacing w:line="360" w:lineRule="auto"/>
              <w:jc w:val="both"/>
              <w:rPr>
                <w:sz w:val="24"/>
                <w:szCs w:val="24"/>
              </w:rPr>
            </w:pPr>
          </w:p>
          <w:p w14:paraId="31EAC216" w14:textId="31DC57E8" w:rsidR="00F42004" w:rsidRPr="00022E69" w:rsidRDefault="001208B9" w:rsidP="00022E69">
            <w:pPr>
              <w:spacing w:line="360" w:lineRule="auto"/>
              <w:jc w:val="both"/>
            </w:pPr>
            <w:r w:rsidRPr="00022E69">
              <w:rPr>
                <w:sz w:val="24"/>
                <w:szCs w:val="24"/>
              </w:rPr>
              <w:t xml:space="preserve">The researcher will </w:t>
            </w:r>
            <w:r w:rsidR="00F42004" w:rsidRPr="00022E69">
              <w:rPr>
                <w:sz w:val="24"/>
                <w:szCs w:val="24"/>
              </w:rPr>
              <w:t>endeavour</w:t>
            </w:r>
            <w:r w:rsidRPr="00022E69">
              <w:rPr>
                <w:sz w:val="24"/>
                <w:szCs w:val="24"/>
              </w:rPr>
              <w:t xml:space="preserve"> that all practitioners involved are informed of the </w:t>
            </w:r>
            <w:r w:rsidR="00010B34">
              <w:rPr>
                <w:sz w:val="24"/>
                <w:szCs w:val="24"/>
              </w:rPr>
              <w:t>reasons</w:t>
            </w:r>
            <w:r w:rsidRPr="00022E69">
              <w:rPr>
                <w:sz w:val="24"/>
                <w:szCs w:val="24"/>
              </w:rPr>
              <w:t xml:space="preserve"> </w:t>
            </w:r>
            <w:r w:rsidR="00010B34">
              <w:rPr>
                <w:sz w:val="24"/>
                <w:szCs w:val="24"/>
              </w:rPr>
              <w:t xml:space="preserve">for </w:t>
            </w:r>
            <w:r w:rsidRPr="00022E69">
              <w:rPr>
                <w:sz w:val="24"/>
                <w:szCs w:val="24"/>
              </w:rPr>
              <w:t xml:space="preserve">the research and example questions are given prior to research commencing.  </w:t>
            </w:r>
            <w:r w:rsidR="00F42004" w:rsidRPr="00022E69">
              <w:rPr>
                <w:sz w:val="24"/>
                <w:szCs w:val="24"/>
              </w:rPr>
              <w:t xml:space="preserve">The </w:t>
            </w:r>
            <w:r w:rsidR="002D6E90" w:rsidRPr="00022E69">
              <w:rPr>
                <w:sz w:val="24"/>
                <w:szCs w:val="24"/>
              </w:rPr>
              <w:t>reason</w:t>
            </w:r>
            <w:r w:rsidR="00F42004" w:rsidRPr="00022E69">
              <w:rPr>
                <w:sz w:val="24"/>
                <w:szCs w:val="24"/>
              </w:rPr>
              <w:t xml:space="preserve"> for choosing guided interviews is to gain an understanding with people who are involved day to day within the setting and the subjects of the study through verbal interaction and direct observation.</w:t>
            </w:r>
            <w:r w:rsidR="00022E69" w:rsidRPr="00022E69">
              <w:rPr>
                <w:sz w:val="24"/>
                <w:szCs w:val="24"/>
              </w:rPr>
              <w:t xml:space="preserve">  the researcher using active listening by concentrating on what the participant is saying and validating you understand by responding in a positive way acknowledging their response (</w:t>
            </w:r>
            <w:r w:rsidR="00F42004" w:rsidRPr="00022E69">
              <w:rPr>
                <w:sz w:val="24"/>
                <w:szCs w:val="24"/>
              </w:rPr>
              <w:t>Lambert, 2019).</w:t>
            </w:r>
          </w:p>
          <w:p w14:paraId="73C17707" w14:textId="60003456" w:rsidR="00F42004" w:rsidRPr="00022E69" w:rsidRDefault="00F42004" w:rsidP="00022E69">
            <w:pPr>
              <w:spacing w:line="360" w:lineRule="auto"/>
              <w:jc w:val="both"/>
              <w:rPr>
                <w:sz w:val="24"/>
                <w:szCs w:val="24"/>
              </w:rPr>
            </w:pPr>
          </w:p>
          <w:p w14:paraId="02E4BD8F" w14:textId="5FE48ED9" w:rsidR="00F42004" w:rsidRDefault="00F42004" w:rsidP="00DB7D8D">
            <w:pPr>
              <w:spacing w:line="360" w:lineRule="auto"/>
              <w:jc w:val="both"/>
              <w:rPr>
                <w:rFonts w:cstheme="minorHAnsi"/>
                <w:sz w:val="24"/>
                <w:szCs w:val="24"/>
              </w:rPr>
            </w:pPr>
            <w:r>
              <w:rPr>
                <w:rFonts w:cstheme="minorHAnsi"/>
                <w:sz w:val="24"/>
                <w:szCs w:val="24"/>
              </w:rPr>
              <w:t>The researcher will liaise with the headteacher and class teacher before the study takes place to gain and understanding of the setting’s routines and structure of the day.  The class teacher w</w:t>
            </w:r>
            <w:r w:rsidR="00D142CD">
              <w:rPr>
                <w:rFonts w:cstheme="minorHAnsi"/>
                <w:sz w:val="24"/>
                <w:szCs w:val="24"/>
              </w:rPr>
              <w:t xml:space="preserve">ill decide </w:t>
            </w:r>
            <w:r w:rsidR="00D142CD">
              <w:rPr>
                <w:rFonts w:cstheme="minorHAnsi"/>
                <w:sz w:val="24"/>
                <w:szCs w:val="24"/>
              </w:rPr>
              <w:lastRenderedPageBreak/>
              <w:t>after liaising with staff who will participate in interviews and children will be informed about the research taking place and an opportunity to meet and spend time with researcher before study commences.</w:t>
            </w:r>
          </w:p>
          <w:p w14:paraId="5E48F199" w14:textId="2F696176" w:rsidR="00923E30" w:rsidRDefault="00923E30" w:rsidP="00DB7D8D">
            <w:pPr>
              <w:spacing w:line="360" w:lineRule="auto"/>
              <w:jc w:val="both"/>
              <w:rPr>
                <w:rFonts w:cstheme="minorHAnsi"/>
                <w:sz w:val="24"/>
                <w:szCs w:val="24"/>
              </w:rPr>
            </w:pPr>
          </w:p>
          <w:p w14:paraId="7012C510" w14:textId="0A246746" w:rsidR="00923E30" w:rsidRPr="00F42004" w:rsidRDefault="00923E30" w:rsidP="00DB7D8D">
            <w:pPr>
              <w:spacing w:line="360" w:lineRule="auto"/>
              <w:jc w:val="both"/>
              <w:rPr>
                <w:sz w:val="24"/>
                <w:szCs w:val="24"/>
              </w:rPr>
            </w:pPr>
            <w:r>
              <w:rPr>
                <w:sz w:val="24"/>
                <w:szCs w:val="24"/>
              </w:rPr>
              <w:t xml:space="preserve">Parents will be provided with all information regarding the research project through a meeting and leaflet sharing information.  Parents can relay concerns to researcher during the meeting or via headteacher prior to research.  Participants </w:t>
            </w:r>
            <w:r w:rsidR="00010B34">
              <w:rPr>
                <w:sz w:val="24"/>
                <w:szCs w:val="24"/>
              </w:rPr>
              <w:t>included in</w:t>
            </w:r>
            <w:r>
              <w:rPr>
                <w:sz w:val="24"/>
                <w:szCs w:val="24"/>
              </w:rPr>
              <w:t xml:space="preserve"> research will only </w:t>
            </w:r>
            <w:r w:rsidR="00010B34">
              <w:rPr>
                <w:sz w:val="24"/>
                <w:szCs w:val="24"/>
              </w:rPr>
              <w:t>take part</w:t>
            </w:r>
            <w:r>
              <w:rPr>
                <w:sz w:val="24"/>
                <w:szCs w:val="24"/>
              </w:rPr>
              <w:t xml:space="preserve"> with full consent from parents or carers.</w:t>
            </w:r>
          </w:p>
          <w:p w14:paraId="02FAD11A" w14:textId="16248EFA" w:rsidR="001208B9" w:rsidRPr="001208B9" w:rsidRDefault="001208B9" w:rsidP="003257BD">
            <w:pPr>
              <w:rPr>
                <w:sz w:val="24"/>
                <w:szCs w:val="24"/>
              </w:rPr>
            </w:pPr>
          </w:p>
          <w:p w14:paraId="480D347B" w14:textId="77777777" w:rsidR="00923E30" w:rsidRDefault="00923E30" w:rsidP="003257BD">
            <w:pPr>
              <w:autoSpaceDE w:val="0"/>
              <w:autoSpaceDN w:val="0"/>
              <w:adjustRightInd w:val="0"/>
              <w:rPr>
                <w:rFonts w:ascii="Arial" w:hAnsi="Arial" w:cs="Arial"/>
                <w:i/>
                <w:color w:val="808080"/>
                <w:sz w:val="18"/>
                <w:szCs w:val="18"/>
              </w:rPr>
            </w:pPr>
          </w:p>
          <w:p w14:paraId="42F6EEFA" w14:textId="2D98F465"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7490A17D" w14:textId="77777777" w:rsidTr="00A83D75">
        <w:tc>
          <w:tcPr>
            <w:tcW w:w="9923" w:type="dxa"/>
            <w:gridSpan w:val="4"/>
            <w:tcBorders>
              <w:bottom w:val="single" w:sz="4" w:space="0" w:color="auto"/>
            </w:tcBorders>
            <w:shd w:val="clear" w:color="auto" w:fill="F2F2F2" w:themeFill="background1" w:themeFillShade="F2"/>
          </w:tcPr>
          <w:p w14:paraId="68D2A855" w14:textId="77777777" w:rsidR="006F307C" w:rsidRPr="004C3A0B" w:rsidRDefault="0023172C" w:rsidP="006F307C">
            <w:pPr>
              <w:rPr>
                <w:rFonts w:ascii="Arial" w:hAnsi="Arial" w:cs="Arial"/>
                <w:sz w:val="22"/>
                <w:szCs w:val="22"/>
              </w:rPr>
            </w:pPr>
            <w:r w:rsidRPr="004C3A0B">
              <w:rPr>
                <w:rFonts w:ascii="Arial" w:hAnsi="Arial" w:cs="Arial"/>
                <w:bCs/>
                <w:sz w:val="22"/>
                <w:szCs w:val="22"/>
              </w:rPr>
              <w:lastRenderedPageBreak/>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7D386AFA" w14:textId="77777777" w:rsidTr="00694EA8">
        <w:tc>
          <w:tcPr>
            <w:tcW w:w="9923" w:type="dxa"/>
            <w:gridSpan w:val="4"/>
            <w:tcBorders>
              <w:top w:val="single" w:sz="4" w:space="0" w:color="auto"/>
              <w:bottom w:val="single" w:sz="4" w:space="0" w:color="auto"/>
            </w:tcBorders>
          </w:tcPr>
          <w:p w14:paraId="6B9025BA" w14:textId="77777777" w:rsidR="003257BD" w:rsidRDefault="003257BD" w:rsidP="003257BD">
            <w:pPr>
              <w:rPr>
                <w:rFonts w:ascii="Arial" w:hAnsi="Arial" w:cs="Arial"/>
                <w:sz w:val="22"/>
                <w:szCs w:val="22"/>
              </w:rPr>
            </w:pPr>
          </w:p>
          <w:p w14:paraId="14045160" w14:textId="3F1276D3" w:rsidR="003257BD" w:rsidRDefault="00DB7D8D" w:rsidP="003257BD">
            <w:pPr>
              <w:rPr>
                <w:rFonts w:ascii="Arial" w:hAnsi="Arial" w:cs="Arial"/>
                <w:sz w:val="22"/>
                <w:szCs w:val="22"/>
              </w:rPr>
            </w:pPr>
            <w:r>
              <w:rPr>
                <w:rFonts w:ascii="Arial" w:hAnsi="Arial" w:cs="Arial"/>
                <w:sz w:val="22"/>
                <w:szCs w:val="22"/>
              </w:rPr>
              <w:t>N/A</w:t>
            </w:r>
          </w:p>
          <w:p w14:paraId="04B28CA5" w14:textId="77777777" w:rsidR="003257BD" w:rsidRPr="004C3A0B" w:rsidRDefault="003257BD" w:rsidP="003257BD">
            <w:pPr>
              <w:rPr>
                <w:rFonts w:ascii="Arial" w:hAnsi="Arial" w:cs="Arial"/>
                <w:sz w:val="22"/>
                <w:szCs w:val="22"/>
              </w:rPr>
            </w:pPr>
          </w:p>
          <w:p w14:paraId="50CA555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1CA0FC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6CF57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71312E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81AB9C2" w14:textId="77777777" w:rsidTr="00354F34">
        <w:tc>
          <w:tcPr>
            <w:tcW w:w="4849" w:type="dxa"/>
            <w:tcBorders>
              <w:top w:val="single" w:sz="4" w:space="0" w:color="auto"/>
              <w:bottom w:val="single" w:sz="4" w:space="0" w:color="auto"/>
            </w:tcBorders>
          </w:tcPr>
          <w:p w14:paraId="3FCCEF0F" w14:textId="14F9C41D"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CE549E7" w14:textId="11AE362A" w:rsidR="00D272EF" w:rsidRDefault="00D272EF" w:rsidP="00D272EF">
            <w:pPr>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The researcher </w:t>
            </w:r>
            <w:r w:rsidR="00010B34">
              <w:rPr>
                <w:rFonts w:ascii="Arial" w:hAnsi="Arial" w:cs="Arial"/>
                <w:sz w:val="22"/>
                <w:szCs w:val="22"/>
              </w:rPr>
              <w:t>could</w:t>
            </w:r>
            <w:r>
              <w:rPr>
                <w:rFonts w:ascii="Arial" w:hAnsi="Arial" w:cs="Arial"/>
                <w:sz w:val="22"/>
                <w:szCs w:val="22"/>
              </w:rPr>
              <w:t xml:space="preserve"> be held accountable if the interview </w:t>
            </w:r>
            <w:r w:rsidR="003C0031">
              <w:rPr>
                <w:rFonts w:ascii="Arial" w:hAnsi="Arial" w:cs="Arial"/>
                <w:sz w:val="22"/>
                <w:szCs w:val="22"/>
              </w:rPr>
              <w:t>logs</w:t>
            </w:r>
            <w:r>
              <w:rPr>
                <w:rFonts w:ascii="Arial" w:hAnsi="Arial" w:cs="Arial"/>
                <w:sz w:val="22"/>
                <w:szCs w:val="22"/>
              </w:rPr>
              <w:t xml:space="preserve"> and audio recording device are lost or someone outside of the research obtain the information (Wiles, 2012).</w:t>
            </w:r>
          </w:p>
          <w:p w14:paraId="4E862FEC" w14:textId="0CE961E1" w:rsidR="00E27389" w:rsidRDefault="00E27389" w:rsidP="00D272EF">
            <w:pPr>
              <w:autoSpaceDE w:val="0"/>
              <w:autoSpaceDN w:val="0"/>
              <w:adjustRightInd w:val="0"/>
              <w:spacing w:line="360" w:lineRule="auto"/>
              <w:jc w:val="both"/>
              <w:rPr>
                <w:rFonts w:ascii="Arial" w:hAnsi="Arial" w:cs="Arial"/>
                <w:sz w:val="22"/>
                <w:szCs w:val="22"/>
              </w:rPr>
            </w:pPr>
          </w:p>
          <w:p w14:paraId="705CB2DA" w14:textId="2F46454A" w:rsidR="00E27389" w:rsidRDefault="00E27389" w:rsidP="00D272EF">
            <w:pPr>
              <w:autoSpaceDE w:val="0"/>
              <w:autoSpaceDN w:val="0"/>
              <w:adjustRightInd w:val="0"/>
              <w:spacing w:line="360" w:lineRule="auto"/>
              <w:jc w:val="both"/>
              <w:rPr>
                <w:rFonts w:ascii="Arial" w:hAnsi="Arial" w:cs="Arial"/>
                <w:sz w:val="22"/>
                <w:szCs w:val="22"/>
              </w:rPr>
            </w:pPr>
          </w:p>
          <w:p w14:paraId="35DCF788" w14:textId="7910F977" w:rsidR="00E27389" w:rsidRDefault="00E27389" w:rsidP="00D272EF">
            <w:pPr>
              <w:autoSpaceDE w:val="0"/>
              <w:autoSpaceDN w:val="0"/>
              <w:adjustRightInd w:val="0"/>
              <w:spacing w:line="360" w:lineRule="auto"/>
              <w:jc w:val="both"/>
              <w:rPr>
                <w:rFonts w:ascii="Arial" w:hAnsi="Arial" w:cs="Arial"/>
                <w:sz w:val="22"/>
                <w:szCs w:val="22"/>
              </w:rPr>
            </w:pPr>
          </w:p>
          <w:p w14:paraId="1B3F3B00" w14:textId="1033EFD4" w:rsidR="00E27389" w:rsidRDefault="00E27389" w:rsidP="00D272EF">
            <w:pPr>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The researcher </w:t>
            </w:r>
            <w:r w:rsidR="006C2A2E">
              <w:rPr>
                <w:rFonts w:ascii="Arial" w:hAnsi="Arial" w:cs="Arial"/>
                <w:sz w:val="22"/>
                <w:szCs w:val="22"/>
              </w:rPr>
              <w:t xml:space="preserve">may </w:t>
            </w:r>
            <w:r w:rsidR="00283B70">
              <w:rPr>
                <w:rFonts w:ascii="Arial" w:hAnsi="Arial" w:cs="Arial"/>
                <w:sz w:val="22"/>
                <w:szCs w:val="22"/>
              </w:rPr>
              <w:t xml:space="preserve">witness </w:t>
            </w:r>
            <w:r w:rsidR="006C2A2E">
              <w:rPr>
                <w:rFonts w:ascii="Arial" w:hAnsi="Arial" w:cs="Arial"/>
                <w:sz w:val="22"/>
                <w:szCs w:val="22"/>
              </w:rPr>
              <w:t xml:space="preserve">dysregulated, </w:t>
            </w:r>
            <w:r w:rsidR="002D6E90">
              <w:rPr>
                <w:rFonts w:ascii="Arial" w:hAnsi="Arial" w:cs="Arial"/>
                <w:sz w:val="22"/>
                <w:szCs w:val="22"/>
              </w:rPr>
              <w:t>distressed,</w:t>
            </w:r>
            <w:r w:rsidR="006C2A2E">
              <w:rPr>
                <w:rFonts w:ascii="Arial" w:hAnsi="Arial" w:cs="Arial"/>
                <w:sz w:val="22"/>
                <w:szCs w:val="22"/>
              </w:rPr>
              <w:t xml:space="preserve"> or aggressive behaviour</w:t>
            </w:r>
            <w:r w:rsidR="00283B70">
              <w:rPr>
                <w:rFonts w:ascii="Arial" w:hAnsi="Arial" w:cs="Arial"/>
                <w:sz w:val="22"/>
                <w:szCs w:val="22"/>
              </w:rPr>
              <w:t xml:space="preserve"> they are not familiar </w:t>
            </w:r>
            <w:r w:rsidR="003C0031">
              <w:rPr>
                <w:rFonts w:ascii="Arial" w:hAnsi="Arial" w:cs="Arial"/>
                <w:sz w:val="22"/>
                <w:szCs w:val="22"/>
              </w:rPr>
              <w:t>with,</w:t>
            </w:r>
            <w:r w:rsidR="00283B70">
              <w:rPr>
                <w:rFonts w:ascii="Arial" w:hAnsi="Arial" w:cs="Arial"/>
                <w:sz w:val="22"/>
                <w:szCs w:val="22"/>
              </w:rPr>
              <w:t xml:space="preserve"> and this may cause discomfort or distress.</w:t>
            </w:r>
          </w:p>
          <w:p w14:paraId="4E3A2BB9" w14:textId="28AC3C03" w:rsidR="006C2A2E" w:rsidRDefault="006C2A2E" w:rsidP="00D272EF">
            <w:pPr>
              <w:autoSpaceDE w:val="0"/>
              <w:autoSpaceDN w:val="0"/>
              <w:adjustRightInd w:val="0"/>
              <w:spacing w:line="360" w:lineRule="auto"/>
              <w:jc w:val="both"/>
              <w:rPr>
                <w:rFonts w:ascii="Arial" w:hAnsi="Arial" w:cs="Arial"/>
                <w:sz w:val="22"/>
                <w:szCs w:val="22"/>
              </w:rPr>
            </w:pPr>
          </w:p>
          <w:p w14:paraId="728716D4" w14:textId="4383B7C1" w:rsidR="006C2A2E" w:rsidRDefault="006C2A2E" w:rsidP="00D272EF">
            <w:pPr>
              <w:autoSpaceDE w:val="0"/>
              <w:autoSpaceDN w:val="0"/>
              <w:adjustRightInd w:val="0"/>
              <w:spacing w:line="360" w:lineRule="auto"/>
              <w:jc w:val="both"/>
              <w:rPr>
                <w:rFonts w:ascii="Arial" w:hAnsi="Arial" w:cs="Arial"/>
                <w:sz w:val="22"/>
                <w:szCs w:val="22"/>
              </w:rPr>
            </w:pPr>
          </w:p>
          <w:p w14:paraId="2F2D40F4" w14:textId="7621A24F" w:rsidR="006C2A2E" w:rsidRDefault="006C2A2E" w:rsidP="00D272EF">
            <w:pPr>
              <w:autoSpaceDE w:val="0"/>
              <w:autoSpaceDN w:val="0"/>
              <w:adjustRightInd w:val="0"/>
              <w:spacing w:line="360" w:lineRule="auto"/>
              <w:jc w:val="both"/>
              <w:rPr>
                <w:rFonts w:ascii="Arial" w:hAnsi="Arial" w:cs="Arial"/>
                <w:sz w:val="22"/>
                <w:szCs w:val="22"/>
              </w:rPr>
            </w:pPr>
          </w:p>
          <w:p w14:paraId="035CB075" w14:textId="4E96E705" w:rsidR="006C2A2E" w:rsidRDefault="006C2A2E" w:rsidP="00D272EF">
            <w:pPr>
              <w:autoSpaceDE w:val="0"/>
              <w:autoSpaceDN w:val="0"/>
              <w:adjustRightInd w:val="0"/>
              <w:spacing w:line="360" w:lineRule="auto"/>
              <w:jc w:val="both"/>
              <w:rPr>
                <w:rFonts w:ascii="Arial" w:hAnsi="Arial" w:cs="Arial"/>
                <w:sz w:val="22"/>
                <w:szCs w:val="22"/>
              </w:rPr>
            </w:pPr>
            <w:r>
              <w:rPr>
                <w:rFonts w:ascii="Arial" w:hAnsi="Arial" w:cs="Arial"/>
                <w:sz w:val="22"/>
                <w:szCs w:val="22"/>
              </w:rPr>
              <w:lastRenderedPageBreak/>
              <w:t>Researcher may not be aware of policies and practices regarding safeguarding</w:t>
            </w:r>
          </w:p>
          <w:p w14:paraId="44DF0F81" w14:textId="5817E2AD" w:rsidR="00DB7D8D" w:rsidRDefault="00DB7D8D" w:rsidP="00D272EF">
            <w:pPr>
              <w:autoSpaceDE w:val="0"/>
              <w:autoSpaceDN w:val="0"/>
              <w:adjustRightInd w:val="0"/>
              <w:spacing w:line="360" w:lineRule="auto"/>
              <w:jc w:val="both"/>
              <w:rPr>
                <w:rFonts w:ascii="Arial" w:hAnsi="Arial" w:cs="Arial"/>
                <w:sz w:val="22"/>
                <w:szCs w:val="22"/>
              </w:rPr>
            </w:pPr>
          </w:p>
          <w:p w14:paraId="33FBE626" w14:textId="77777777" w:rsidR="003257BD" w:rsidRDefault="003257BD" w:rsidP="003257BD">
            <w:pPr>
              <w:rPr>
                <w:rFonts w:ascii="Arial" w:hAnsi="Arial" w:cs="Arial"/>
                <w:sz w:val="22"/>
                <w:szCs w:val="22"/>
              </w:rPr>
            </w:pPr>
          </w:p>
          <w:p w14:paraId="61B90629" w14:textId="77777777" w:rsidR="003257BD" w:rsidRDefault="003257BD" w:rsidP="003257BD">
            <w:pPr>
              <w:rPr>
                <w:rFonts w:ascii="Arial" w:hAnsi="Arial" w:cs="Arial"/>
                <w:sz w:val="22"/>
                <w:szCs w:val="22"/>
              </w:rPr>
            </w:pPr>
          </w:p>
          <w:p w14:paraId="122E423E" w14:textId="77777777" w:rsidR="003257BD" w:rsidRPr="004C3A0B" w:rsidRDefault="003257BD" w:rsidP="003257BD">
            <w:pPr>
              <w:rPr>
                <w:rFonts w:ascii="Arial" w:hAnsi="Arial" w:cs="Arial"/>
                <w:sz w:val="22"/>
                <w:szCs w:val="22"/>
              </w:rPr>
            </w:pPr>
          </w:p>
          <w:p w14:paraId="13AFF4DB"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0512F1A"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Investigator:</w:t>
            </w:r>
          </w:p>
          <w:p w14:paraId="5DBD04E1" w14:textId="5812CE25" w:rsidR="00D272EF" w:rsidRPr="001208B9" w:rsidRDefault="00D272EF" w:rsidP="00D272EF">
            <w:pPr>
              <w:spacing w:line="360" w:lineRule="auto"/>
              <w:jc w:val="both"/>
              <w:rPr>
                <w:sz w:val="24"/>
                <w:szCs w:val="24"/>
              </w:rPr>
            </w:pPr>
            <w:r w:rsidRPr="001208B9">
              <w:rPr>
                <w:sz w:val="24"/>
                <w:szCs w:val="24"/>
              </w:rPr>
              <w:t>All observation logs and audio recording devices</w:t>
            </w:r>
            <w:r>
              <w:rPr>
                <w:sz w:val="24"/>
                <w:szCs w:val="24"/>
              </w:rPr>
              <w:t xml:space="preserve"> must</w:t>
            </w:r>
            <w:r w:rsidRPr="001208B9">
              <w:rPr>
                <w:sz w:val="24"/>
                <w:szCs w:val="24"/>
              </w:rPr>
              <w:t xml:space="preserve"> be stored in one </w:t>
            </w:r>
            <w:r>
              <w:rPr>
                <w:sz w:val="24"/>
                <w:szCs w:val="24"/>
              </w:rPr>
              <w:t xml:space="preserve">secure </w:t>
            </w:r>
            <w:r w:rsidRPr="001208B9">
              <w:rPr>
                <w:sz w:val="24"/>
                <w:szCs w:val="24"/>
              </w:rPr>
              <w:t>central place when not in the possession of the researcher</w:t>
            </w:r>
            <w:r>
              <w:rPr>
                <w:sz w:val="24"/>
                <w:szCs w:val="24"/>
              </w:rPr>
              <w:t xml:space="preserve"> (Cohen, Manion and Morrison 2018). The researcher will be aware of and adhere to the ethics in the storing and managing of data.</w:t>
            </w:r>
          </w:p>
          <w:p w14:paraId="0FD7EB16" w14:textId="0EDE828E" w:rsidR="003257BD" w:rsidRDefault="003257BD" w:rsidP="003257BD">
            <w:pPr>
              <w:rPr>
                <w:rFonts w:ascii="Arial" w:hAnsi="Arial" w:cs="Arial"/>
                <w:sz w:val="22"/>
                <w:szCs w:val="22"/>
              </w:rPr>
            </w:pPr>
          </w:p>
          <w:p w14:paraId="094331C5" w14:textId="49916354" w:rsidR="006C2A2E" w:rsidRDefault="006C2A2E" w:rsidP="00A972C4">
            <w:pPr>
              <w:spacing w:line="360" w:lineRule="auto"/>
              <w:rPr>
                <w:rFonts w:ascii="Arial" w:hAnsi="Arial" w:cs="Arial"/>
                <w:sz w:val="22"/>
                <w:szCs w:val="22"/>
              </w:rPr>
            </w:pPr>
            <w:r>
              <w:rPr>
                <w:rFonts w:ascii="Arial" w:hAnsi="Arial" w:cs="Arial"/>
                <w:sz w:val="22"/>
                <w:szCs w:val="22"/>
              </w:rPr>
              <w:t>This will be discussed with both headteacher and class teacher before research takes place.  The researcher will not be alone with children and is not responsible for dealing with behaviour or toileting needs.  This will be the responsibility of practitioners</w:t>
            </w:r>
          </w:p>
          <w:p w14:paraId="699C72F7" w14:textId="31F36BB0" w:rsidR="006C2A2E" w:rsidRDefault="006C2A2E" w:rsidP="00A972C4">
            <w:pPr>
              <w:spacing w:line="360" w:lineRule="auto"/>
              <w:rPr>
                <w:rFonts w:ascii="Arial" w:hAnsi="Arial" w:cs="Arial"/>
                <w:sz w:val="22"/>
                <w:szCs w:val="22"/>
              </w:rPr>
            </w:pPr>
          </w:p>
          <w:p w14:paraId="6276FF60" w14:textId="7A09C9F6" w:rsidR="006C2A2E" w:rsidRDefault="00A972C4" w:rsidP="00A972C4">
            <w:pPr>
              <w:spacing w:line="360" w:lineRule="auto"/>
              <w:rPr>
                <w:rFonts w:ascii="Arial" w:hAnsi="Arial" w:cs="Arial"/>
                <w:sz w:val="22"/>
                <w:szCs w:val="22"/>
              </w:rPr>
            </w:pPr>
            <w:r>
              <w:rPr>
                <w:rFonts w:ascii="Arial" w:hAnsi="Arial" w:cs="Arial"/>
                <w:sz w:val="22"/>
                <w:szCs w:val="22"/>
              </w:rPr>
              <w:lastRenderedPageBreak/>
              <w:t>The researcher will be aware of all policies and practices before study takes place.  Meetings with headteacher and class teacher will also take place to ensure a full understanding of procedures</w:t>
            </w:r>
          </w:p>
          <w:p w14:paraId="69627133" w14:textId="77777777" w:rsidR="003257BD" w:rsidRPr="004C3A0B" w:rsidRDefault="003257BD" w:rsidP="003257BD">
            <w:pPr>
              <w:rPr>
                <w:rFonts w:ascii="Arial" w:hAnsi="Arial" w:cs="Arial"/>
                <w:sz w:val="22"/>
                <w:szCs w:val="22"/>
              </w:rPr>
            </w:pPr>
          </w:p>
          <w:p w14:paraId="009D92F0"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DF2AD1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5526A2"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01B8146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04D8180" w14:textId="77777777" w:rsidTr="00354F34">
        <w:tc>
          <w:tcPr>
            <w:tcW w:w="4849" w:type="dxa"/>
            <w:tcBorders>
              <w:top w:val="single" w:sz="4" w:space="0" w:color="auto"/>
              <w:bottom w:val="single" w:sz="4" w:space="0" w:color="auto"/>
            </w:tcBorders>
          </w:tcPr>
          <w:p w14:paraId="31E67198" w14:textId="40732D38"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5029CEF9" w14:textId="77777777" w:rsidR="00283B70" w:rsidRDefault="00283B70" w:rsidP="00283B70">
            <w:pPr>
              <w:autoSpaceDE w:val="0"/>
              <w:autoSpaceDN w:val="0"/>
              <w:adjustRightInd w:val="0"/>
              <w:spacing w:line="360" w:lineRule="auto"/>
              <w:rPr>
                <w:rFonts w:ascii="Arial" w:hAnsi="Arial" w:cs="Arial"/>
                <w:sz w:val="22"/>
                <w:szCs w:val="22"/>
              </w:rPr>
            </w:pPr>
            <w:r>
              <w:rPr>
                <w:rFonts w:ascii="Arial" w:hAnsi="Arial" w:cs="Arial"/>
                <w:sz w:val="22"/>
                <w:szCs w:val="22"/>
              </w:rPr>
              <w:t>A breach of GDPR would reflect negatively on the University.</w:t>
            </w:r>
          </w:p>
          <w:p w14:paraId="6ECF5145" w14:textId="77777777" w:rsidR="00283B70" w:rsidRDefault="00283B70" w:rsidP="00283B70">
            <w:pPr>
              <w:autoSpaceDE w:val="0"/>
              <w:autoSpaceDN w:val="0"/>
              <w:adjustRightInd w:val="0"/>
              <w:spacing w:line="360" w:lineRule="auto"/>
              <w:rPr>
                <w:rFonts w:ascii="Arial" w:hAnsi="Arial" w:cs="Arial"/>
                <w:sz w:val="22"/>
                <w:szCs w:val="22"/>
              </w:rPr>
            </w:pPr>
          </w:p>
          <w:p w14:paraId="6F45A545" w14:textId="77777777" w:rsidR="007C442F" w:rsidRDefault="007C442F" w:rsidP="00283B70">
            <w:pPr>
              <w:autoSpaceDE w:val="0"/>
              <w:autoSpaceDN w:val="0"/>
              <w:adjustRightInd w:val="0"/>
              <w:spacing w:line="360" w:lineRule="auto"/>
              <w:rPr>
                <w:rFonts w:ascii="Arial" w:hAnsi="Arial" w:cs="Arial"/>
                <w:sz w:val="22"/>
                <w:szCs w:val="22"/>
              </w:rPr>
            </w:pPr>
          </w:p>
          <w:p w14:paraId="2F5F2F81" w14:textId="77777777" w:rsidR="007C442F" w:rsidRDefault="007C442F" w:rsidP="00283B70">
            <w:pPr>
              <w:autoSpaceDE w:val="0"/>
              <w:autoSpaceDN w:val="0"/>
              <w:adjustRightInd w:val="0"/>
              <w:spacing w:line="360" w:lineRule="auto"/>
              <w:rPr>
                <w:rFonts w:ascii="Arial" w:hAnsi="Arial" w:cs="Arial"/>
                <w:sz w:val="22"/>
                <w:szCs w:val="22"/>
              </w:rPr>
            </w:pPr>
          </w:p>
          <w:p w14:paraId="41F3AC67" w14:textId="77777777" w:rsidR="007C442F" w:rsidRDefault="007C442F" w:rsidP="00283B70">
            <w:pPr>
              <w:autoSpaceDE w:val="0"/>
              <w:autoSpaceDN w:val="0"/>
              <w:adjustRightInd w:val="0"/>
              <w:spacing w:line="360" w:lineRule="auto"/>
              <w:rPr>
                <w:rFonts w:ascii="Arial" w:hAnsi="Arial" w:cs="Arial"/>
                <w:sz w:val="22"/>
                <w:szCs w:val="22"/>
              </w:rPr>
            </w:pPr>
          </w:p>
          <w:p w14:paraId="536FB04E" w14:textId="71AE2CA5" w:rsidR="00A972C4" w:rsidRDefault="00A972C4" w:rsidP="00283B70">
            <w:pPr>
              <w:autoSpaceDE w:val="0"/>
              <w:autoSpaceDN w:val="0"/>
              <w:adjustRightInd w:val="0"/>
              <w:spacing w:line="360" w:lineRule="auto"/>
              <w:rPr>
                <w:rFonts w:ascii="Arial" w:hAnsi="Arial" w:cs="Arial"/>
                <w:sz w:val="22"/>
                <w:szCs w:val="22"/>
              </w:rPr>
            </w:pPr>
            <w:r>
              <w:rPr>
                <w:rFonts w:ascii="Arial" w:hAnsi="Arial" w:cs="Arial"/>
                <w:sz w:val="22"/>
                <w:szCs w:val="22"/>
              </w:rPr>
              <w:t xml:space="preserve">Should the researcher behave </w:t>
            </w:r>
            <w:r w:rsidR="00283B70">
              <w:rPr>
                <w:rFonts w:ascii="Arial" w:hAnsi="Arial" w:cs="Arial"/>
                <w:sz w:val="22"/>
                <w:szCs w:val="22"/>
              </w:rPr>
              <w:t>inappropriately</w:t>
            </w:r>
            <w:r>
              <w:rPr>
                <w:rFonts w:ascii="Arial" w:hAnsi="Arial" w:cs="Arial"/>
                <w:sz w:val="22"/>
                <w:szCs w:val="22"/>
              </w:rPr>
              <w:t xml:space="preserve"> </w:t>
            </w:r>
            <w:r w:rsidR="00283B70">
              <w:rPr>
                <w:rFonts w:ascii="Arial" w:hAnsi="Arial" w:cs="Arial"/>
                <w:sz w:val="22"/>
                <w:szCs w:val="22"/>
              </w:rPr>
              <w:t>or not be aware of policies and practices of the setting involved in the research, negative publicity could reflect on the university.</w:t>
            </w:r>
          </w:p>
          <w:p w14:paraId="15ABFE20" w14:textId="0240DC7C" w:rsidR="00283B70" w:rsidRDefault="00283B70" w:rsidP="00283B70">
            <w:pPr>
              <w:autoSpaceDE w:val="0"/>
              <w:autoSpaceDN w:val="0"/>
              <w:adjustRightInd w:val="0"/>
              <w:spacing w:line="360" w:lineRule="auto"/>
              <w:rPr>
                <w:rFonts w:ascii="Arial" w:hAnsi="Arial" w:cs="Arial"/>
                <w:sz w:val="22"/>
                <w:szCs w:val="22"/>
              </w:rPr>
            </w:pPr>
          </w:p>
          <w:p w14:paraId="0D571FC5" w14:textId="77777777" w:rsidR="00283B70" w:rsidRDefault="00283B70" w:rsidP="00283B70">
            <w:pPr>
              <w:autoSpaceDE w:val="0"/>
              <w:autoSpaceDN w:val="0"/>
              <w:adjustRightInd w:val="0"/>
              <w:spacing w:line="360" w:lineRule="auto"/>
              <w:rPr>
                <w:rFonts w:ascii="Arial" w:hAnsi="Arial" w:cs="Arial"/>
                <w:sz w:val="22"/>
                <w:szCs w:val="22"/>
              </w:rPr>
            </w:pPr>
          </w:p>
          <w:p w14:paraId="70A0ADD5" w14:textId="77777777" w:rsidR="003257BD" w:rsidRDefault="003257BD" w:rsidP="003257BD">
            <w:pPr>
              <w:rPr>
                <w:rFonts w:ascii="Arial" w:hAnsi="Arial" w:cs="Arial"/>
                <w:sz w:val="22"/>
                <w:szCs w:val="22"/>
              </w:rPr>
            </w:pPr>
          </w:p>
          <w:p w14:paraId="5F39A782" w14:textId="77777777" w:rsidR="003257BD" w:rsidRDefault="003257BD" w:rsidP="003257BD">
            <w:pPr>
              <w:rPr>
                <w:rFonts w:ascii="Arial" w:hAnsi="Arial" w:cs="Arial"/>
                <w:sz w:val="22"/>
                <w:szCs w:val="22"/>
              </w:rPr>
            </w:pPr>
          </w:p>
          <w:p w14:paraId="41DC0C0E" w14:textId="77777777" w:rsidR="003257BD" w:rsidRPr="004C3A0B" w:rsidRDefault="003257BD" w:rsidP="003257BD">
            <w:pPr>
              <w:rPr>
                <w:rFonts w:ascii="Arial" w:hAnsi="Arial" w:cs="Arial"/>
                <w:sz w:val="22"/>
                <w:szCs w:val="22"/>
              </w:rPr>
            </w:pPr>
          </w:p>
          <w:p w14:paraId="31C7492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B033C08" w14:textId="6BA563AC" w:rsidR="00283B70" w:rsidRDefault="00CE6A02" w:rsidP="00283B70">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r w:rsidR="002D6E90" w:rsidRPr="00354F34">
              <w:rPr>
                <w:rFonts w:ascii="Arial" w:hAnsi="Arial" w:cs="Arial"/>
                <w:i/>
                <w:sz w:val="18"/>
                <w:szCs w:val="18"/>
              </w:rPr>
              <w:t>to University</w:t>
            </w:r>
            <w:r w:rsidRPr="00354F34">
              <w:rPr>
                <w:rFonts w:ascii="Arial" w:hAnsi="Arial" w:cs="Arial"/>
                <w:i/>
                <w:sz w:val="18"/>
                <w:szCs w:val="18"/>
              </w:rPr>
              <w:t>:</w:t>
            </w:r>
          </w:p>
          <w:p w14:paraId="3ECA8636" w14:textId="6F1904E6" w:rsidR="007C442F" w:rsidRDefault="00283B70" w:rsidP="007C442F">
            <w:pPr>
              <w:autoSpaceDE w:val="0"/>
              <w:autoSpaceDN w:val="0"/>
              <w:adjustRightInd w:val="0"/>
              <w:spacing w:line="360" w:lineRule="auto"/>
              <w:rPr>
                <w:rFonts w:ascii="Arial" w:hAnsi="Arial" w:cs="Arial"/>
                <w:sz w:val="22"/>
                <w:szCs w:val="22"/>
              </w:rPr>
            </w:pPr>
            <w:r>
              <w:rPr>
                <w:rFonts w:ascii="Arial" w:hAnsi="Arial" w:cs="Arial"/>
                <w:sz w:val="22"/>
                <w:szCs w:val="22"/>
              </w:rPr>
              <w:t xml:space="preserve">Interview logs, audio recording devices and any data collated will be stored in a </w:t>
            </w:r>
            <w:r w:rsidR="007C442F">
              <w:rPr>
                <w:rFonts w:ascii="Arial" w:hAnsi="Arial" w:cs="Arial"/>
                <w:sz w:val="22"/>
                <w:szCs w:val="22"/>
              </w:rPr>
              <w:t xml:space="preserve">locked, </w:t>
            </w:r>
            <w:r>
              <w:rPr>
                <w:rFonts w:ascii="Arial" w:hAnsi="Arial" w:cs="Arial"/>
                <w:sz w:val="22"/>
                <w:szCs w:val="22"/>
              </w:rPr>
              <w:t xml:space="preserve">secure </w:t>
            </w:r>
            <w:r w:rsidR="007C442F">
              <w:rPr>
                <w:rFonts w:ascii="Arial" w:hAnsi="Arial" w:cs="Arial"/>
                <w:sz w:val="22"/>
                <w:szCs w:val="22"/>
              </w:rPr>
              <w:t>area</w:t>
            </w:r>
            <w:r>
              <w:rPr>
                <w:rFonts w:ascii="Arial" w:hAnsi="Arial" w:cs="Arial"/>
                <w:sz w:val="22"/>
                <w:szCs w:val="22"/>
              </w:rPr>
              <w:t xml:space="preserve"> at </w:t>
            </w:r>
            <w:r w:rsidR="007C442F">
              <w:rPr>
                <w:rFonts w:ascii="Arial" w:hAnsi="Arial" w:cs="Arial"/>
                <w:sz w:val="22"/>
                <w:szCs w:val="22"/>
              </w:rPr>
              <w:t xml:space="preserve">the university.  Any information downloaded onto </w:t>
            </w:r>
            <w:r w:rsidR="002D6E90">
              <w:rPr>
                <w:rFonts w:ascii="Arial" w:hAnsi="Arial" w:cs="Arial"/>
                <w:sz w:val="22"/>
                <w:szCs w:val="22"/>
              </w:rPr>
              <w:t>university</w:t>
            </w:r>
            <w:r w:rsidR="007C442F">
              <w:rPr>
                <w:rFonts w:ascii="Arial" w:hAnsi="Arial" w:cs="Arial"/>
                <w:sz w:val="22"/>
                <w:szCs w:val="22"/>
              </w:rPr>
              <w:t xml:space="preserve"> laptops </w:t>
            </w:r>
            <w:r w:rsidR="00010B34">
              <w:rPr>
                <w:rFonts w:ascii="Arial" w:hAnsi="Arial" w:cs="Arial"/>
                <w:sz w:val="22"/>
                <w:szCs w:val="22"/>
              </w:rPr>
              <w:t>and are</w:t>
            </w:r>
            <w:r w:rsidR="007C442F">
              <w:rPr>
                <w:rFonts w:ascii="Arial" w:hAnsi="Arial" w:cs="Arial"/>
                <w:sz w:val="22"/>
                <w:szCs w:val="22"/>
              </w:rPr>
              <w:t xml:space="preserve"> encrypted with a </w:t>
            </w:r>
            <w:r w:rsidR="00010B34">
              <w:rPr>
                <w:rFonts w:ascii="Arial" w:hAnsi="Arial" w:cs="Arial"/>
                <w:sz w:val="22"/>
                <w:szCs w:val="22"/>
              </w:rPr>
              <w:t xml:space="preserve">security </w:t>
            </w:r>
            <w:r w:rsidR="007C442F">
              <w:rPr>
                <w:rFonts w:ascii="Arial" w:hAnsi="Arial" w:cs="Arial"/>
                <w:sz w:val="22"/>
                <w:szCs w:val="22"/>
              </w:rPr>
              <w:t>password.</w:t>
            </w:r>
          </w:p>
          <w:p w14:paraId="56240332" w14:textId="77777777" w:rsidR="007C442F" w:rsidRDefault="007C442F" w:rsidP="007C442F">
            <w:pPr>
              <w:autoSpaceDE w:val="0"/>
              <w:autoSpaceDN w:val="0"/>
              <w:adjustRightInd w:val="0"/>
              <w:spacing w:line="360" w:lineRule="auto"/>
              <w:rPr>
                <w:rFonts w:ascii="Arial" w:hAnsi="Arial" w:cs="Arial"/>
                <w:sz w:val="22"/>
                <w:szCs w:val="22"/>
              </w:rPr>
            </w:pPr>
          </w:p>
          <w:p w14:paraId="028C51C7" w14:textId="0A668788" w:rsidR="003257BD" w:rsidRPr="00283B70" w:rsidRDefault="00283B70" w:rsidP="007C442F">
            <w:pPr>
              <w:autoSpaceDE w:val="0"/>
              <w:autoSpaceDN w:val="0"/>
              <w:adjustRightInd w:val="0"/>
              <w:spacing w:line="360" w:lineRule="auto"/>
              <w:rPr>
                <w:rFonts w:ascii="Arial" w:hAnsi="Arial" w:cs="Arial"/>
                <w:i/>
                <w:sz w:val="18"/>
                <w:szCs w:val="18"/>
              </w:rPr>
            </w:pPr>
            <w:r>
              <w:rPr>
                <w:rFonts w:ascii="Arial" w:hAnsi="Arial" w:cs="Arial"/>
                <w:sz w:val="22"/>
                <w:szCs w:val="22"/>
              </w:rPr>
              <w:t xml:space="preserve">The researcher will </w:t>
            </w:r>
            <w:r w:rsidR="003C0031">
              <w:rPr>
                <w:rFonts w:ascii="Arial" w:hAnsi="Arial" w:cs="Arial"/>
                <w:sz w:val="22"/>
                <w:szCs w:val="22"/>
              </w:rPr>
              <w:t>be always respectful</w:t>
            </w:r>
            <w:r>
              <w:rPr>
                <w:rFonts w:ascii="Arial" w:hAnsi="Arial" w:cs="Arial"/>
                <w:sz w:val="22"/>
                <w:szCs w:val="22"/>
              </w:rPr>
              <w:t xml:space="preserve"> and fully aware of policies and practices before study commences. </w:t>
            </w:r>
          </w:p>
          <w:p w14:paraId="5C29F29E"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86DDDC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390123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9E1B95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143CCB" w14:textId="77777777" w:rsidTr="00354F34">
        <w:tc>
          <w:tcPr>
            <w:tcW w:w="7259" w:type="dxa"/>
            <w:tcBorders>
              <w:top w:val="single" w:sz="4" w:space="0" w:color="auto"/>
              <w:bottom w:val="single" w:sz="4" w:space="0" w:color="auto"/>
            </w:tcBorders>
            <w:shd w:val="clear" w:color="auto" w:fill="F2F2F2" w:themeFill="background1" w:themeFillShade="F2"/>
          </w:tcPr>
          <w:p w14:paraId="691809D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A3D93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74EC50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E84E2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20A9D4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41BEA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13B2C0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2BFEA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16CF91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C9C8375" w14:textId="271B7081" w:rsidR="00CE6A02" w:rsidRPr="004C3A0B" w:rsidRDefault="00F1243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EE39B6">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6BD766" w14:textId="77777777" w:rsidR="00CE6A02" w:rsidRPr="004C3A0B" w:rsidRDefault="00F1243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33513A" w14:textId="77777777" w:rsidR="00CE6A02" w:rsidRPr="004C3A0B" w:rsidRDefault="00F1243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796CE5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F769748" w14:textId="77777777" w:rsidR="00A50649" w:rsidRDefault="00A50649">
      <w:pPr>
        <w:rPr>
          <w:rFonts w:ascii="Arial" w:hAnsi="Arial" w:cs="Arial"/>
          <w:b/>
          <w:sz w:val="22"/>
          <w:szCs w:val="22"/>
        </w:rPr>
      </w:pPr>
      <w:r>
        <w:rPr>
          <w:rFonts w:ascii="Arial" w:hAnsi="Arial" w:cs="Arial"/>
          <w:b/>
          <w:sz w:val="22"/>
          <w:szCs w:val="22"/>
        </w:rPr>
        <w:br w:type="page"/>
      </w:r>
    </w:p>
    <w:p w14:paraId="53966E1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22320C1" w14:textId="77777777" w:rsidTr="00A83D75">
        <w:tc>
          <w:tcPr>
            <w:tcW w:w="9923" w:type="dxa"/>
            <w:tcBorders>
              <w:top w:val="single" w:sz="4" w:space="0" w:color="auto"/>
              <w:bottom w:val="single" w:sz="4" w:space="0" w:color="auto"/>
            </w:tcBorders>
            <w:shd w:val="clear" w:color="auto" w:fill="F2F2F2" w:themeFill="background1" w:themeFillShade="F2"/>
          </w:tcPr>
          <w:p w14:paraId="4D092B8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3D80AC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C07B2C" w14:textId="77777777" w:rsidTr="00694EA8">
        <w:tc>
          <w:tcPr>
            <w:tcW w:w="9923" w:type="dxa"/>
            <w:tcBorders>
              <w:top w:val="single" w:sz="4" w:space="0" w:color="auto"/>
              <w:bottom w:val="single" w:sz="4" w:space="0" w:color="auto"/>
            </w:tcBorders>
          </w:tcPr>
          <w:p w14:paraId="6B0379F6" w14:textId="4642E0B6" w:rsidR="003257BD" w:rsidRDefault="00EE39B6" w:rsidP="003257BD">
            <w:pPr>
              <w:rPr>
                <w:rFonts w:ascii="Arial" w:hAnsi="Arial" w:cs="Arial"/>
                <w:sz w:val="22"/>
                <w:szCs w:val="22"/>
              </w:rPr>
            </w:pPr>
            <w:r>
              <w:rPr>
                <w:rFonts w:ascii="Arial" w:hAnsi="Arial" w:cs="Arial"/>
                <w:sz w:val="22"/>
                <w:szCs w:val="22"/>
              </w:rPr>
              <w:t xml:space="preserve">All findings and data from the proposed research study will be communicated and shared with all participants involved.  </w:t>
            </w:r>
          </w:p>
          <w:p w14:paraId="7F6AD005" w14:textId="77777777" w:rsidR="003257BD" w:rsidRPr="004C3A0B" w:rsidRDefault="003257BD" w:rsidP="003257BD">
            <w:pPr>
              <w:rPr>
                <w:rFonts w:ascii="Arial" w:hAnsi="Arial" w:cs="Arial"/>
                <w:sz w:val="22"/>
                <w:szCs w:val="22"/>
              </w:rPr>
            </w:pPr>
          </w:p>
          <w:p w14:paraId="3FBB412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37862EB" w14:textId="77777777" w:rsidTr="00A83D75">
        <w:tc>
          <w:tcPr>
            <w:tcW w:w="9923" w:type="dxa"/>
            <w:tcBorders>
              <w:top w:val="single" w:sz="4" w:space="0" w:color="auto"/>
              <w:bottom w:val="single" w:sz="4" w:space="0" w:color="auto"/>
            </w:tcBorders>
            <w:shd w:val="clear" w:color="auto" w:fill="F2F2F2" w:themeFill="background1" w:themeFillShade="F2"/>
          </w:tcPr>
          <w:p w14:paraId="2C420B5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CB91570"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EACCD85" w14:textId="77777777" w:rsidTr="00694EA8">
        <w:tc>
          <w:tcPr>
            <w:tcW w:w="9923" w:type="dxa"/>
            <w:tcBorders>
              <w:top w:val="single" w:sz="4" w:space="0" w:color="auto"/>
              <w:bottom w:val="single" w:sz="4" w:space="0" w:color="auto"/>
            </w:tcBorders>
          </w:tcPr>
          <w:p w14:paraId="3B1A4CCD" w14:textId="391F189F" w:rsidR="003257BD" w:rsidRDefault="007C442F" w:rsidP="00A57E6C">
            <w:pPr>
              <w:spacing w:line="360" w:lineRule="auto"/>
              <w:rPr>
                <w:rFonts w:ascii="Arial" w:hAnsi="Arial" w:cs="Arial"/>
                <w:sz w:val="22"/>
                <w:szCs w:val="22"/>
              </w:rPr>
            </w:pPr>
            <w:r>
              <w:rPr>
                <w:rFonts w:ascii="Arial" w:hAnsi="Arial" w:cs="Arial"/>
                <w:sz w:val="22"/>
                <w:szCs w:val="22"/>
              </w:rPr>
              <w:t xml:space="preserve">After liaising with the headteacher and class teachers of the setting, a meeting will be arranged for parents to attend sharing information regarding the proposed study to take place.  </w:t>
            </w:r>
            <w:r w:rsidR="00A57E6C">
              <w:rPr>
                <w:rFonts w:ascii="Arial" w:hAnsi="Arial" w:cs="Arial"/>
                <w:sz w:val="22"/>
                <w:szCs w:val="22"/>
              </w:rPr>
              <w:t xml:space="preserve">Parents will be informed what the research is about, the reason for why it is being done, how results will be collated, what the researcher will be looking for, how the children participate, how the information collected will be kept confidential and any risks or benefits (Wiles, 2012).  </w:t>
            </w:r>
            <w:r>
              <w:rPr>
                <w:rFonts w:ascii="Arial" w:hAnsi="Arial" w:cs="Arial"/>
                <w:sz w:val="22"/>
                <w:szCs w:val="22"/>
              </w:rPr>
              <w:t>A leaflet will also be sent home with a consent letter with information about the study</w:t>
            </w:r>
          </w:p>
          <w:p w14:paraId="7B011DF9" w14:textId="77777777" w:rsidR="003257BD" w:rsidRPr="004C3A0B" w:rsidRDefault="003257BD" w:rsidP="003257BD">
            <w:pPr>
              <w:rPr>
                <w:rFonts w:ascii="Arial" w:hAnsi="Arial" w:cs="Arial"/>
                <w:sz w:val="22"/>
                <w:szCs w:val="22"/>
              </w:rPr>
            </w:pPr>
          </w:p>
          <w:p w14:paraId="74E7E0E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D0AE53A" w14:textId="77777777" w:rsidTr="00A83D75">
        <w:tc>
          <w:tcPr>
            <w:tcW w:w="9923" w:type="dxa"/>
            <w:tcBorders>
              <w:top w:val="single" w:sz="4" w:space="0" w:color="auto"/>
              <w:bottom w:val="single" w:sz="4" w:space="0" w:color="auto"/>
            </w:tcBorders>
            <w:shd w:val="clear" w:color="auto" w:fill="F2F2F2" w:themeFill="background1" w:themeFillShade="F2"/>
          </w:tcPr>
          <w:p w14:paraId="4655570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F8C78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2FFDB64" w14:textId="77777777" w:rsidTr="00694EA8">
        <w:tc>
          <w:tcPr>
            <w:tcW w:w="9923" w:type="dxa"/>
            <w:tcBorders>
              <w:top w:val="single" w:sz="4" w:space="0" w:color="auto"/>
              <w:bottom w:val="single" w:sz="4" w:space="0" w:color="auto"/>
            </w:tcBorders>
          </w:tcPr>
          <w:p w14:paraId="64E7904D" w14:textId="389FBE0C" w:rsidR="003257BD" w:rsidRDefault="00A57E6C" w:rsidP="003C0031">
            <w:pPr>
              <w:spacing w:line="360" w:lineRule="auto"/>
              <w:rPr>
                <w:rFonts w:ascii="Arial" w:hAnsi="Arial" w:cs="Arial"/>
                <w:sz w:val="22"/>
                <w:szCs w:val="22"/>
              </w:rPr>
            </w:pPr>
            <w:r>
              <w:rPr>
                <w:rFonts w:ascii="Arial" w:hAnsi="Arial" w:cs="Arial"/>
                <w:sz w:val="22"/>
                <w:szCs w:val="22"/>
              </w:rPr>
              <w:t xml:space="preserve">The study will not identify the school taking part in the study, it will not include any names of children or practitioners </w:t>
            </w:r>
            <w:r w:rsidR="00051D27">
              <w:rPr>
                <w:rFonts w:ascii="Arial" w:hAnsi="Arial" w:cs="Arial"/>
                <w:sz w:val="22"/>
                <w:szCs w:val="22"/>
              </w:rPr>
              <w:t>involved and will be referred to as Child A or Practitioner A</w:t>
            </w:r>
            <w:r>
              <w:rPr>
                <w:rFonts w:ascii="Arial" w:hAnsi="Arial" w:cs="Arial"/>
                <w:sz w:val="22"/>
                <w:szCs w:val="22"/>
              </w:rPr>
              <w:t>.  The audio recording device will be used by researchers only and stored safely in a secure area of the University</w:t>
            </w:r>
            <w:r w:rsidR="00051D27">
              <w:rPr>
                <w:rFonts w:ascii="Arial" w:hAnsi="Arial" w:cs="Arial"/>
                <w:sz w:val="22"/>
                <w:szCs w:val="22"/>
              </w:rPr>
              <w:t>.</w:t>
            </w:r>
          </w:p>
          <w:p w14:paraId="2297CF16" w14:textId="77777777" w:rsidR="003257BD" w:rsidRPr="004C3A0B" w:rsidRDefault="003257BD" w:rsidP="003257BD">
            <w:pPr>
              <w:rPr>
                <w:rFonts w:ascii="Arial" w:hAnsi="Arial" w:cs="Arial"/>
                <w:sz w:val="22"/>
                <w:szCs w:val="22"/>
              </w:rPr>
            </w:pPr>
          </w:p>
          <w:p w14:paraId="34F0552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C904879" w14:textId="77777777" w:rsidR="00C20294" w:rsidRPr="004C3A0B" w:rsidRDefault="00C20294" w:rsidP="000700F9">
      <w:pPr>
        <w:rPr>
          <w:rFonts w:ascii="Arial" w:hAnsi="Arial" w:cs="Arial"/>
          <w:sz w:val="22"/>
          <w:szCs w:val="22"/>
        </w:rPr>
      </w:pPr>
    </w:p>
    <w:p w14:paraId="363905D4" w14:textId="77777777" w:rsidR="00065801" w:rsidRDefault="00065801">
      <w:pPr>
        <w:rPr>
          <w:rFonts w:ascii="Arial" w:hAnsi="Arial" w:cs="Arial"/>
          <w:b/>
          <w:sz w:val="22"/>
          <w:szCs w:val="22"/>
        </w:rPr>
      </w:pPr>
      <w:r>
        <w:rPr>
          <w:rFonts w:ascii="Arial" w:hAnsi="Arial" w:cs="Arial"/>
          <w:b/>
          <w:sz w:val="22"/>
          <w:szCs w:val="22"/>
        </w:rPr>
        <w:br w:type="page"/>
      </w:r>
    </w:p>
    <w:p w14:paraId="44A1658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EC0481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DF5AFB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99F9E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546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0847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671E9F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625F5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F04314" w14:textId="0EB386DA" w:rsidR="00947984" w:rsidRDefault="00EE39B6"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4A322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2582B99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2A6C1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D19E15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31728C8" w14:textId="77777777" w:rsidR="003257BD" w:rsidRDefault="003257BD" w:rsidP="003257BD">
            <w:pPr>
              <w:rPr>
                <w:rFonts w:ascii="Arial" w:hAnsi="Arial" w:cs="Arial"/>
                <w:sz w:val="22"/>
                <w:szCs w:val="22"/>
              </w:rPr>
            </w:pPr>
          </w:p>
          <w:p w14:paraId="4A844058" w14:textId="30AC2F74" w:rsidR="003257BD" w:rsidRDefault="00EE39B6" w:rsidP="003257BD">
            <w:pPr>
              <w:rPr>
                <w:rFonts w:ascii="Arial" w:hAnsi="Arial" w:cs="Arial"/>
                <w:sz w:val="22"/>
                <w:szCs w:val="22"/>
              </w:rPr>
            </w:pPr>
            <w:r>
              <w:rPr>
                <w:rFonts w:ascii="Arial" w:hAnsi="Arial" w:cs="Arial"/>
                <w:sz w:val="22"/>
                <w:szCs w:val="22"/>
              </w:rPr>
              <w:t>The participant</w:t>
            </w:r>
            <w:r w:rsidR="00A71C54">
              <w:rPr>
                <w:rFonts w:ascii="Arial" w:hAnsi="Arial" w:cs="Arial"/>
                <w:sz w:val="22"/>
                <w:szCs w:val="22"/>
              </w:rPr>
              <w:t>’s voice</w:t>
            </w:r>
            <w:r>
              <w:rPr>
                <w:rFonts w:ascii="Arial" w:hAnsi="Arial" w:cs="Arial"/>
                <w:sz w:val="22"/>
                <w:szCs w:val="22"/>
              </w:rPr>
              <w:t xml:space="preserve"> could be </w:t>
            </w:r>
            <w:r w:rsidR="00A71C54">
              <w:rPr>
                <w:rFonts w:ascii="Arial" w:hAnsi="Arial" w:cs="Arial"/>
                <w:sz w:val="22"/>
                <w:szCs w:val="22"/>
              </w:rPr>
              <w:t>recognised via the audio recording device.</w:t>
            </w:r>
          </w:p>
          <w:p w14:paraId="4EA558F1" w14:textId="77777777" w:rsidR="003257BD" w:rsidRPr="004C3A0B" w:rsidRDefault="003257BD" w:rsidP="003257BD">
            <w:pPr>
              <w:rPr>
                <w:rFonts w:ascii="Arial" w:hAnsi="Arial" w:cs="Arial"/>
                <w:sz w:val="22"/>
                <w:szCs w:val="22"/>
              </w:rPr>
            </w:pPr>
          </w:p>
          <w:p w14:paraId="385201BF"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0DA0CA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E5AD9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1CA3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818B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9DD816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248ED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D892AC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23A9EC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DEA48FB" w14:textId="527AC18F"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r w:rsidR="002D6E90">
              <w:rPr>
                <w:rFonts w:ascii="Arial" w:hAnsi="Arial" w:cs="Arial"/>
                <w:i/>
                <w:iCs/>
                <w:color w:val="000000"/>
                <w:sz w:val="20"/>
                <w:szCs w:val="23"/>
              </w:rPr>
              <w:t>c)</w:t>
            </w:r>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FFE955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4B4AB8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2257AB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2E09C8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DE3060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69DEA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D8E9BE8"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FFEFD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FA00B47" w14:textId="58A53EDE" w:rsidR="00947984" w:rsidRDefault="00A71C54" w:rsidP="00947984">
            <w:pPr>
              <w:pStyle w:val="NormalWeb"/>
              <w:autoSpaceDE w:val="0"/>
              <w:autoSpaceDN w:val="0"/>
              <w:adjustRightInd w:val="0"/>
              <w:jc w:val="cente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62377B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BB1C3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97C9F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7947BF" w14:textId="77777777" w:rsidR="003257BD" w:rsidRDefault="003257BD" w:rsidP="003257BD">
            <w:pPr>
              <w:rPr>
                <w:rFonts w:ascii="Arial" w:hAnsi="Arial" w:cs="Arial"/>
                <w:sz w:val="22"/>
                <w:szCs w:val="22"/>
              </w:rPr>
            </w:pPr>
          </w:p>
          <w:p w14:paraId="18C21493" w14:textId="77777777" w:rsidR="003257BD" w:rsidRDefault="003257BD" w:rsidP="003257BD">
            <w:pPr>
              <w:rPr>
                <w:rFonts w:ascii="Arial" w:hAnsi="Arial" w:cs="Arial"/>
                <w:sz w:val="22"/>
                <w:szCs w:val="22"/>
              </w:rPr>
            </w:pPr>
          </w:p>
          <w:p w14:paraId="689C08FE" w14:textId="77777777" w:rsidR="003257BD" w:rsidRPr="004C3A0B" w:rsidRDefault="003257BD" w:rsidP="003257BD">
            <w:pPr>
              <w:rPr>
                <w:rFonts w:ascii="Arial" w:hAnsi="Arial" w:cs="Arial"/>
                <w:sz w:val="22"/>
                <w:szCs w:val="22"/>
              </w:rPr>
            </w:pPr>
          </w:p>
          <w:p w14:paraId="4511DDF3"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0FC1112" w14:textId="77777777" w:rsidTr="003257BD">
        <w:trPr>
          <w:trHeight w:val="439"/>
        </w:trPr>
        <w:tc>
          <w:tcPr>
            <w:tcW w:w="7763" w:type="dxa"/>
            <w:shd w:val="clear" w:color="auto" w:fill="F2F2F2" w:themeFill="background1" w:themeFillShade="F2"/>
          </w:tcPr>
          <w:p w14:paraId="1D0A495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AD7E3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0CF6FA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03A57F4" w14:textId="77777777" w:rsidTr="003257BD">
        <w:trPr>
          <w:trHeight w:val="439"/>
        </w:trPr>
        <w:tc>
          <w:tcPr>
            <w:tcW w:w="7763" w:type="dxa"/>
            <w:shd w:val="clear" w:color="auto" w:fill="F2F2F2" w:themeFill="background1" w:themeFillShade="F2"/>
          </w:tcPr>
          <w:p w14:paraId="2127B57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B6A16A3" w14:textId="3210F075" w:rsidR="007407AA" w:rsidRPr="004C3A0B" w:rsidRDefault="00A71C5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FF334B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B8315C" w14:textId="77777777" w:rsidTr="003257BD">
        <w:trPr>
          <w:trHeight w:val="403"/>
        </w:trPr>
        <w:tc>
          <w:tcPr>
            <w:tcW w:w="7763" w:type="dxa"/>
            <w:shd w:val="clear" w:color="auto" w:fill="F2F2F2" w:themeFill="background1" w:themeFillShade="F2"/>
          </w:tcPr>
          <w:p w14:paraId="494CEEB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276E38AC" w14:textId="55DBE648" w:rsidR="007407AA" w:rsidRPr="004C3A0B" w:rsidRDefault="00A71C5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4A80EAB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D53CDF" w14:textId="77777777" w:rsidTr="003257BD">
        <w:trPr>
          <w:trHeight w:val="439"/>
        </w:trPr>
        <w:tc>
          <w:tcPr>
            <w:tcW w:w="7763" w:type="dxa"/>
            <w:shd w:val="clear" w:color="auto" w:fill="F2F2F2" w:themeFill="background1" w:themeFillShade="F2"/>
          </w:tcPr>
          <w:p w14:paraId="0B4A84F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4DAE85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D0F524E" w14:textId="521D4D8C" w:rsidR="007407AA" w:rsidRPr="004C3A0B" w:rsidRDefault="00A71C5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5CE891" w14:textId="77777777" w:rsidTr="003257BD">
        <w:trPr>
          <w:trHeight w:val="403"/>
        </w:trPr>
        <w:tc>
          <w:tcPr>
            <w:tcW w:w="7763" w:type="dxa"/>
            <w:shd w:val="clear" w:color="auto" w:fill="F2F2F2" w:themeFill="background1" w:themeFillShade="F2"/>
          </w:tcPr>
          <w:p w14:paraId="628D1C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A81394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2A7F794A" w14:textId="0CE8F97E" w:rsidR="007407AA" w:rsidRPr="004C3A0B" w:rsidRDefault="00A71C5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1941C1" w14:textId="77777777" w:rsidTr="003257BD">
        <w:trPr>
          <w:trHeight w:val="403"/>
        </w:trPr>
        <w:tc>
          <w:tcPr>
            <w:tcW w:w="7763" w:type="dxa"/>
            <w:shd w:val="clear" w:color="auto" w:fill="F2F2F2" w:themeFill="background1" w:themeFillShade="F2"/>
          </w:tcPr>
          <w:p w14:paraId="4252F6F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3D937F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F4527EB" w14:textId="0EE9D0E0" w:rsidR="007407AA" w:rsidRPr="004C3A0B" w:rsidRDefault="00A71C5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6951F6" w14:textId="77777777" w:rsidTr="003257BD">
        <w:trPr>
          <w:trHeight w:val="403"/>
        </w:trPr>
        <w:tc>
          <w:tcPr>
            <w:tcW w:w="7763" w:type="dxa"/>
            <w:shd w:val="clear" w:color="auto" w:fill="F2F2F2" w:themeFill="background1" w:themeFillShade="F2"/>
          </w:tcPr>
          <w:p w14:paraId="72FC6BB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8BD4D2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146C7BB" w14:textId="5CD10585" w:rsidR="007407AA" w:rsidRPr="004C3A0B" w:rsidRDefault="00A71C5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E53510" w14:textId="77777777" w:rsidTr="003257BD">
        <w:trPr>
          <w:trHeight w:val="403"/>
        </w:trPr>
        <w:tc>
          <w:tcPr>
            <w:tcW w:w="7763" w:type="dxa"/>
            <w:shd w:val="clear" w:color="auto" w:fill="F2F2F2" w:themeFill="background1" w:themeFillShade="F2"/>
          </w:tcPr>
          <w:p w14:paraId="3A7A1C1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99564E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34C6F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65682CF" w14:textId="44646C8F" w:rsidR="007407AA" w:rsidRPr="004C3A0B" w:rsidRDefault="00A71C5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F864AD6" w14:textId="77777777" w:rsidTr="00065801">
        <w:trPr>
          <w:trHeight w:val="403"/>
        </w:trPr>
        <w:tc>
          <w:tcPr>
            <w:tcW w:w="9889" w:type="dxa"/>
            <w:gridSpan w:val="3"/>
            <w:shd w:val="clear" w:color="auto" w:fill="F2F2F2" w:themeFill="background1" w:themeFillShade="F2"/>
          </w:tcPr>
          <w:p w14:paraId="273175F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80D53FD" w14:textId="77777777" w:rsidTr="00C1657B">
        <w:trPr>
          <w:trHeight w:val="403"/>
        </w:trPr>
        <w:tc>
          <w:tcPr>
            <w:tcW w:w="9889" w:type="dxa"/>
            <w:gridSpan w:val="3"/>
          </w:tcPr>
          <w:p w14:paraId="4DF1B4A1" w14:textId="439ACA00" w:rsidR="003257BD" w:rsidRPr="00A71C54" w:rsidRDefault="00010B34" w:rsidP="00A71C54">
            <w:pPr>
              <w:spacing w:line="360" w:lineRule="auto"/>
              <w:jc w:val="both"/>
              <w:rPr>
                <w:sz w:val="24"/>
                <w:szCs w:val="24"/>
              </w:rPr>
            </w:pPr>
            <w:r>
              <w:rPr>
                <w:sz w:val="24"/>
                <w:szCs w:val="24"/>
              </w:rPr>
              <w:lastRenderedPageBreak/>
              <w:t>Storage of</w:t>
            </w:r>
            <w:r w:rsidR="00A71C54" w:rsidRPr="00A71C54">
              <w:rPr>
                <w:sz w:val="24"/>
                <w:szCs w:val="24"/>
              </w:rPr>
              <w:t xml:space="preserve"> observation logs and audio recording device will be in a secured space no</w:t>
            </w:r>
            <w:r>
              <w:rPr>
                <w:sz w:val="24"/>
                <w:szCs w:val="24"/>
              </w:rPr>
              <w:t>t</w:t>
            </w:r>
            <w:r w:rsidR="00A71C54" w:rsidRPr="00A71C54">
              <w:rPr>
                <w:sz w:val="24"/>
                <w:szCs w:val="24"/>
              </w:rPr>
              <w:t xml:space="preserve"> accessible to anyone outside of the study.  Data from the audio recording device will be stored onto a university file on computer which will need a </w:t>
            </w:r>
            <w:r w:rsidR="007D4D02">
              <w:rPr>
                <w:sz w:val="24"/>
                <w:szCs w:val="24"/>
              </w:rPr>
              <w:t xml:space="preserve">security </w:t>
            </w:r>
            <w:r w:rsidR="00A71C54" w:rsidRPr="00A71C54">
              <w:rPr>
                <w:sz w:val="24"/>
                <w:szCs w:val="24"/>
              </w:rPr>
              <w:t>password for access.</w:t>
            </w:r>
          </w:p>
          <w:p w14:paraId="4CAB69DE" w14:textId="77777777" w:rsidR="003257BD" w:rsidRPr="004C3A0B" w:rsidRDefault="003257BD" w:rsidP="003257BD">
            <w:pPr>
              <w:rPr>
                <w:rFonts w:ascii="Arial" w:hAnsi="Arial" w:cs="Arial"/>
                <w:sz w:val="22"/>
                <w:szCs w:val="22"/>
              </w:rPr>
            </w:pPr>
          </w:p>
          <w:p w14:paraId="67093A4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C71AC19" w14:textId="77777777" w:rsidTr="00090CF7">
        <w:trPr>
          <w:trHeight w:val="439"/>
        </w:trPr>
        <w:tc>
          <w:tcPr>
            <w:tcW w:w="9889" w:type="dxa"/>
            <w:gridSpan w:val="3"/>
            <w:shd w:val="clear" w:color="auto" w:fill="F2F2F2" w:themeFill="background1" w:themeFillShade="F2"/>
            <w:vAlign w:val="center"/>
          </w:tcPr>
          <w:p w14:paraId="625BF27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C7E341E" w14:textId="77777777" w:rsidTr="003257BD">
        <w:trPr>
          <w:trHeight w:val="439"/>
        </w:trPr>
        <w:tc>
          <w:tcPr>
            <w:tcW w:w="7763" w:type="dxa"/>
            <w:shd w:val="clear" w:color="auto" w:fill="F2F2F2" w:themeFill="background1" w:themeFillShade="F2"/>
            <w:vAlign w:val="center"/>
          </w:tcPr>
          <w:p w14:paraId="2FE4385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153163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B88DC7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C141944" w14:textId="77777777" w:rsidTr="003257BD">
        <w:trPr>
          <w:trHeight w:val="439"/>
        </w:trPr>
        <w:tc>
          <w:tcPr>
            <w:tcW w:w="7763" w:type="dxa"/>
            <w:shd w:val="clear" w:color="auto" w:fill="F2F2F2" w:themeFill="background1" w:themeFillShade="F2"/>
            <w:vAlign w:val="center"/>
          </w:tcPr>
          <w:p w14:paraId="70A244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C3A423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20BDC6E" w14:textId="7613FD31" w:rsidR="00331A88" w:rsidRPr="004C3A0B" w:rsidRDefault="00A71C5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015BDE" w14:textId="77777777" w:rsidTr="003257BD">
        <w:trPr>
          <w:trHeight w:val="403"/>
        </w:trPr>
        <w:tc>
          <w:tcPr>
            <w:tcW w:w="7763" w:type="dxa"/>
            <w:shd w:val="clear" w:color="auto" w:fill="F2F2F2" w:themeFill="background1" w:themeFillShade="F2"/>
            <w:vAlign w:val="center"/>
          </w:tcPr>
          <w:p w14:paraId="4A1A0D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75DF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91EA735" w14:textId="309139F9" w:rsidR="00331A88" w:rsidRPr="004C3A0B" w:rsidRDefault="00A71C5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25CD03" w14:textId="77777777" w:rsidTr="003257BD">
        <w:trPr>
          <w:trHeight w:val="439"/>
        </w:trPr>
        <w:tc>
          <w:tcPr>
            <w:tcW w:w="7763" w:type="dxa"/>
            <w:shd w:val="clear" w:color="auto" w:fill="F2F2F2" w:themeFill="background1" w:themeFillShade="F2"/>
            <w:vAlign w:val="center"/>
          </w:tcPr>
          <w:p w14:paraId="772E35A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2CD37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5E9A32D" w14:textId="4ACB64C5" w:rsidR="00331A88" w:rsidRPr="004C3A0B" w:rsidRDefault="00A71C5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9CC913" w14:textId="77777777" w:rsidTr="003257BD">
        <w:trPr>
          <w:trHeight w:val="403"/>
        </w:trPr>
        <w:tc>
          <w:tcPr>
            <w:tcW w:w="7763" w:type="dxa"/>
            <w:shd w:val="clear" w:color="auto" w:fill="F2F2F2" w:themeFill="background1" w:themeFillShade="F2"/>
            <w:vAlign w:val="center"/>
          </w:tcPr>
          <w:p w14:paraId="6836D9D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B50AAC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0B59188" w14:textId="41CA3255" w:rsidR="00331A88" w:rsidRPr="004C3A0B" w:rsidRDefault="00A71C5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F692E7" w14:textId="77777777" w:rsidTr="003257BD">
        <w:trPr>
          <w:trHeight w:val="403"/>
        </w:trPr>
        <w:tc>
          <w:tcPr>
            <w:tcW w:w="7763" w:type="dxa"/>
            <w:shd w:val="clear" w:color="auto" w:fill="F2F2F2" w:themeFill="background1" w:themeFillShade="F2"/>
            <w:vAlign w:val="center"/>
          </w:tcPr>
          <w:p w14:paraId="29DAC05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81262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45174B2" w14:textId="7D99968C" w:rsidR="00331A88" w:rsidRPr="004C3A0B" w:rsidRDefault="00A71C5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0667C7" w14:textId="77777777" w:rsidTr="003257BD">
        <w:trPr>
          <w:trHeight w:val="403"/>
        </w:trPr>
        <w:tc>
          <w:tcPr>
            <w:tcW w:w="7763" w:type="dxa"/>
            <w:shd w:val="clear" w:color="auto" w:fill="F2F2F2" w:themeFill="background1" w:themeFillShade="F2"/>
            <w:vAlign w:val="center"/>
          </w:tcPr>
          <w:p w14:paraId="656E71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8FC5D9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49FA83F" w14:textId="6977952A" w:rsidR="00331A88" w:rsidRPr="004C3A0B" w:rsidRDefault="00A71C5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798D4FB" w14:textId="77777777" w:rsidTr="003257BD">
        <w:trPr>
          <w:trHeight w:val="403"/>
        </w:trPr>
        <w:tc>
          <w:tcPr>
            <w:tcW w:w="7763" w:type="dxa"/>
            <w:shd w:val="clear" w:color="auto" w:fill="F2F2F2" w:themeFill="background1" w:themeFillShade="F2"/>
            <w:vAlign w:val="center"/>
          </w:tcPr>
          <w:p w14:paraId="7CC836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27EF0E3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900325D" w14:textId="10952323" w:rsidR="00331A88" w:rsidRPr="004C3A0B" w:rsidRDefault="00A71C5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407E67" w14:textId="77777777" w:rsidTr="003257BD">
        <w:trPr>
          <w:trHeight w:val="403"/>
        </w:trPr>
        <w:tc>
          <w:tcPr>
            <w:tcW w:w="7763" w:type="dxa"/>
            <w:shd w:val="clear" w:color="auto" w:fill="F2F2F2" w:themeFill="background1" w:themeFillShade="F2"/>
            <w:vAlign w:val="center"/>
          </w:tcPr>
          <w:p w14:paraId="7D2F67B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EA9C83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7272DACA" w14:textId="5A238F90" w:rsidR="00331A88" w:rsidRPr="004C3A0B" w:rsidRDefault="00A71C5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DB39370" w14:textId="77777777" w:rsidTr="00A83D75">
        <w:trPr>
          <w:trHeight w:val="403"/>
        </w:trPr>
        <w:tc>
          <w:tcPr>
            <w:tcW w:w="9889" w:type="dxa"/>
            <w:gridSpan w:val="3"/>
            <w:shd w:val="clear" w:color="auto" w:fill="F2F2F2" w:themeFill="background1" w:themeFillShade="F2"/>
            <w:vAlign w:val="center"/>
          </w:tcPr>
          <w:p w14:paraId="343E1B8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0DD3F06" w14:textId="77777777" w:rsidTr="00694EA8">
        <w:trPr>
          <w:trHeight w:val="403"/>
        </w:trPr>
        <w:tc>
          <w:tcPr>
            <w:tcW w:w="9889" w:type="dxa"/>
            <w:gridSpan w:val="3"/>
            <w:vAlign w:val="center"/>
          </w:tcPr>
          <w:p w14:paraId="1F987925" w14:textId="77777777" w:rsidR="003257BD" w:rsidRDefault="003257BD" w:rsidP="003257BD">
            <w:pPr>
              <w:autoSpaceDE w:val="0"/>
              <w:autoSpaceDN w:val="0"/>
              <w:adjustRightInd w:val="0"/>
              <w:rPr>
                <w:rFonts w:ascii="Arial" w:hAnsi="Arial" w:cs="Arial"/>
                <w:sz w:val="22"/>
                <w:szCs w:val="22"/>
              </w:rPr>
            </w:pPr>
          </w:p>
          <w:p w14:paraId="376C4A19" w14:textId="77777777" w:rsidR="003257BD" w:rsidRPr="00354F34" w:rsidRDefault="003257BD" w:rsidP="003257BD">
            <w:pPr>
              <w:autoSpaceDE w:val="0"/>
              <w:autoSpaceDN w:val="0"/>
              <w:adjustRightInd w:val="0"/>
              <w:rPr>
                <w:rFonts w:ascii="Arial" w:hAnsi="Arial" w:cs="Arial"/>
                <w:sz w:val="22"/>
                <w:szCs w:val="22"/>
              </w:rPr>
            </w:pPr>
          </w:p>
          <w:p w14:paraId="506369C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D6743C8" w14:textId="77777777" w:rsidTr="00D839CD">
        <w:trPr>
          <w:trHeight w:val="403"/>
        </w:trPr>
        <w:tc>
          <w:tcPr>
            <w:tcW w:w="9889" w:type="dxa"/>
            <w:gridSpan w:val="3"/>
            <w:shd w:val="clear" w:color="auto" w:fill="F2F2F2" w:themeFill="background1" w:themeFillShade="F2"/>
            <w:vAlign w:val="center"/>
          </w:tcPr>
          <w:p w14:paraId="12C7933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144A324" w14:textId="77777777" w:rsidTr="00694EA8">
        <w:trPr>
          <w:trHeight w:val="403"/>
        </w:trPr>
        <w:tc>
          <w:tcPr>
            <w:tcW w:w="9889" w:type="dxa"/>
            <w:gridSpan w:val="3"/>
            <w:vAlign w:val="center"/>
          </w:tcPr>
          <w:p w14:paraId="4D9FF5DF" w14:textId="52706383" w:rsidR="003257BD" w:rsidRDefault="00A71C54" w:rsidP="003257BD">
            <w:pPr>
              <w:autoSpaceDE w:val="0"/>
              <w:autoSpaceDN w:val="0"/>
              <w:adjustRightInd w:val="0"/>
              <w:rPr>
                <w:rFonts w:ascii="Arial" w:hAnsi="Arial" w:cs="Arial"/>
                <w:sz w:val="22"/>
                <w:szCs w:val="22"/>
              </w:rPr>
            </w:pPr>
            <w:r>
              <w:rPr>
                <w:rFonts w:ascii="Arial" w:hAnsi="Arial" w:cs="Arial"/>
                <w:sz w:val="22"/>
                <w:szCs w:val="22"/>
              </w:rPr>
              <w:t>The researcher Gemma Clarke and tutor Jessica Pitman</w:t>
            </w:r>
          </w:p>
          <w:p w14:paraId="0CA837EB" w14:textId="77777777" w:rsidR="003257BD" w:rsidRDefault="003257BD" w:rsidP="003257BD">
            <w:pPr>
              <w:autoSpaceDE w:val="0"/>
              <w:autoSpaceDN w:val="0"/>
              <w:adjustRightInd w:val="0"/>
              <w:rPr>
                <w:rFonts w:ascii="Arial" w:hAnsi="Arial" w:cs="Arial"/>
                <w:sz w:val="22"/>
                <w:szCs w:val="22"/>
              </w:rPr>
            </w:pPr>
          </w:p>
          <w:p w14:paraId="2C75E5EC" w14:textId="77777777" w:rsidR="003257BD" w:rsidRPr="00354F34" w:rsidRDefault="003257BD" w:rsidP="003257BD">
            <w:pPr>
              <w:autoSpaceDE w:val="0"/>
              <w:autoSpaceDN w:val="0"/>
              <w:adjustRightInd w:val="0"/>
              <w:rPr>
                <w:rFonts w:ascii="Arial" w:hAnsi="Arial" w:cs="Arial"/>
                <w:sz w:val="22"/>
                <w:szCs w:val="22"/>
              </w:rPr>
            </w:pPr>
          </w:p>
          <w:p w14:paraId="4202676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2501B4D" w14:textId="77777777" w:rsidTr="00D839CD">
        <w:trPr>
          <w:trHeight w:val="403"/>
        </w:trPr>
        <w:tc>
          <w:tcPr>
            <w:tcW w:w="9889" w:type="dxa"/>
            <w:gridSpan w:val="3"/>
            <w:shd w:val="clear" w:color="auto" w:fill="F2F2F2" w:themeFill="background1" w:themeFillShade="F2"/>
          </w:tcPr>
          <w:p w14:paraId="7133910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B1E4E62" w14:textId="77777777" w:rsidTr="00947984">
        <w:trPr>
          <w:trHeight w:val="403"/>
        </w:trPr>
        <w:tc>
          <w:tcPr>
            <w:tcW w:w="9889" w:type="dxa"/>
            <w:gridSpan w:val="3"/>
          </w:tcPr>
          <w:p w14:paraId="36343DC1" w14:textId="77777777" w:rsidR="003257BD" w:rsidRDefault="003257BD" w:rsidP="003257BD">
            <w:pPr>
              <w:autoSpaceDE w:val="0"/>
              <w:autoSpaceDN w:val="0"/>
              <w:adjustRightInd w:val="0"/>
              <w:rPr>
                <w:rFonts w:ascii="Arial" w:hAnsi="Arial" w:cs="Arial"/>
                <w:sz w:val="22"/>
                <w:szCs w:val="22"/>
              </w:rPr>
            </w:pPr>
          </w:p>
          <w:p w14:paraId="143CD318" w14:textId="77777777" w:rsidR="00DE1969" w:rsidRDefault="00DE1969" w:rsidP="00DE1969">
            <w:pPr>
              <w:autoSpaceDE w:val="0"/>
              <w:autoSpaceDN w:val="0"/>
              <w:adjustRightInd w:val="0"/>
              <w:rPr>
                <w:rFonts w:ascii="Arial" w:hAnsi="Arial" w:cs="Arial"/>
                <w:sz w:val="22"/>
                <w:szCs w:val="22"/>
              </w:rPr>
            </w:pPr>
            <w:r>
              <w:rPr>
                <w:rFonts w:ascii="Arial" w:hAnsi="Arial" w:cs="Arial"/>
                <w:sz w:val="22"/>
                <w:szCs w:val="22"/>
              </w:rPr>
              <w:t>The researcher Gemma Clarke and tutor Jessica Pitman</w:t>
            </w:r>
          </w:p>
          <w:p w14:paraId="7C7B0566" w14:textId="77777777" w:rsidR="00DE1969" w:rsidRDefault="00DE1969" w:rsidP="00DE1969">
            <w:pPr>
              <w:autoSpaceDE w:val="0"/>
              <w:autoSpaceDN w:val="0"/>
              <w:adjustRightInd w:val="0"/>
              <w:rPr>
                <w:rFonts w:ascii="Arial" w:hAnsi="Arial" w:cs="Arial"/>
                <w:sz w:val="22"/>
                <w:szCs w:val="22"/>
              </w:rPr>
            </w:pPr>
          </w:p>
          <w:p w14:paraId="4BAC6639" w14:textId="77777777" w:rsidR="003257BD" w:rsidRPr="00354F34" w:rsidRDefault="003257BD" w:rsidP="003257BD">
            <w:pPr>
              <w:autoSpaceDE w:val="0"/>
              <w:autoSpaceDN w:val="0"/>
              <w:adjustRightInd w:val="0"/>
              <w:rPr>
                <w:rFonts w:ascii="Arial" w:hAnsi="Arial" w:cs="Arial"/>
                <w:sz w:val="22"/>
                <w:szCs w:val="22"/>
              </w:rPr>
            </w:pPr>
          </w:p>
          <w:p w14:paraId="2FDA774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81A951C" w14:textId="77777777" w:rsidTr="00D839CD">
        <w:trPr>
          <w:trHeight w:val="403"/>
        </w:trPr>
        <w:tc>
          <w:tcPr>
            <w:tcW w:w="9889" w:type="dxa"/>
            <w:gridSpan w:val="3"/>
            <w:shd w:val="clear" w:color="auto" w:fill="F2F2F2" w:themeFill="background1" w:themeFillShade="F2"/>
          </w:tcPr>
          <w:p w14:paraId="04B1E7E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AE1E5A1" w14:textId="77777777" w:rsidTr="00947984">
        <w:trPr>
          <w:trHeight w:val="403"/>
        </w:trPr>
        <w:tc>
          <w:tcPr>
            <w:tcW w:w="9889" w:type="dxa"/>
            <w:gridSpan w:val="3"/>
          </w:tcPr>
          <w:p w14:paraId="4F0947B8" w14:textId="4F08BDF8" w:rsidR="003257BD" w:rsidRDefault="007D4D02" w:rsidP="00051D27">
            <w:pPr>
              <w:autoSpaceDE w:val="0"/>
              <w:autoSpaceDN w:val="0"/>
              <w:adjustRightInd w:val="0"/>
              <w:spacing w:line="360" w:lineRule="auto"/>
              <w:rPr>
                <w:rFonts w:ascii="Arial" w:hAnsi="Arial" w:cs="Arial"/>
                <w:sz w:val="22"/>
                <w:szCs w:val="22"/>
              </w:rPr>
            </w:pPr>
            <w:r>
              <w:rPr>
                <w:rFonts w:ascii="Arial" w:hAnsi="Arial" w:cs="Arial"/>
                <w:sz w:val="22"/>
                <w:szCs w:val="22"/>
              </w:rPr>
              <w:t>Storage for the date will be on a university computer</w:t>
            </w:r>
            <w:r w:rsidR="00DE1969">
              <w:rPr>
                <w:rFonts w:ascii="Arial" w:hAnsi="Arial" w:cs="Arial"/>
                <w:sz w:val="22"/>
                <w:szCs w:val="22"/>
              </w:rPr>
              <w:t xml:space="preserve"> which will be protected with an encrypted password and only accessible to the researchers involved.  It will be stored for 6 years and deleted after this time.</w:t>
            </w:r>
          </w:p>
          <w:p w14:paraId="321141B9" w14:textId="77777777" w:rsidR="003257BD" w:rsidRPr="00354F34" w:rsidRDefault="003257BD" w:rsidP="003257BD">
            <w:pPr>
              <w:autoSpaceDE w:val="0"/>
              <w:autoSpaceDN w:val="0"/>
              <w:adjustRightInd w:val="0"/>
              <w:rPr>
                <w:rFonts w:ascii="Arial" w:hAnsi="Arial" w:cs="Arial"/>
                <w:sz w:val="22"/>
                <w:szCs w:val="22"/>
              </w:rPr>
            </w:pPr>
          </w:p>
          <w:p w14:paraId="5B1334E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B5AE904" w14:textId="77777777" w:rsidTr="00947984">
        <w:trPr>
          <w:trHeight w:val="403"/>
        </w:trPr>
        <w:tc>
          <w:tcPr>
            <w:tcW w:w="9889" w:type="dxa"/>
            <w:gridSpan w:val="3"/>
          </w:tcPr>
          <w:p w14:paraId="1733053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D6874E8" w14:textId="77777777" w:rsidTr="00947984">
        <w:trPr>
          <w:trHeight w:val="403"/>
        </w:trPr>
        <w:tc>
          <w:tcPr>
            <w:tcW w:w="9889" w:type="dxa"/>
            <w:gridSpan w:val="3"/>
          </w:tcPr>
          <w:p w14:paraId="09AA0B7C" w14:textId="77777777" w:rsidR="00C32EFB" w:rsidRDefault="00C32EFB" w:rsidP="00C32EFB">
            <w:pPr>
              <w:autoSpaceDE w:val="0"/>
              <w:autoSpaceDN w:val="0"/>
              <w:adjustRightInd w:val="0"/>
              <w:rPr>
                <w:rFonts w:ascii="Arial" w:hAnsi="Arial" w:cs="Arial"/>
                <w:sz w:val="22"/>
                <w:szCs w:val="22"/>
              </w:rPr>
            </w:pPr>
          </w:p>
          <w:p w14:paraId="5B873D08" w14:textId="44070813" w:rsidR="00C32EFB" w:rsidRDefault="00DE1969" w:rsidP="00C32EFB">
            <w:pPr>
              <w:autoSpaceDE w:val="0"/>
              <w:autoSpaceDN w:val="0"/>
              <w:adjustRightInd w:val="0"/>
              <w:rPr>
                <w:rFonts w:ascii="Arial" w:hAnsi="Arial" w:cs="Arial"/>
                <w:sz w:val="22"/>
                <w:szCs w:val="22"/>
              </w:rPr>
            </w:pPr>
            <w:r>
              <w:rPr>
                <w:rFonts w:ascii="Arial" w:hAnsi="Arial" w:cs="Arial"/>
                <w:sz w:val="22"/>
                <w:szCs w:val="22"/>
              </w:rPr>
              <w:t>NO</w:t>
            </w:r>
          </w:p>
          <w:p w14:paraId="6E3D4374" w14:textId="77777777" w:rsidR="00C32EFB" w:rsidRPr="00354F34" w:rsidRDefault="00C32EFB" w:rsidP="00C32EFB">
            <w:pPr>
              <w:autoSpaceDE w:val="0"/>
              <w:autoSpaceDN w:val="0"/>
              <w:adjustRightInd w:val="0"/>
              <w:rPr>
                <w:rFonts w:ascii="Arial" w:hAnsi="Arial" w:cs="Arial"/>
                <w:sz w:val="22"/>
                <w:szCs w:val="22"/>
              </w:rPr>
            </w:pPr>
          </w:p>
          <w:p w14:paraId="3F51BA6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DEFB0AC" w14:textId="77777777" w:rsidTr="00C32EFB">
        <w:trPr>
          <w:trHeight w:val="252"/>
        </w:trPr>
        <w:tc>
          <w:tcPr>
            <w:tcW w:w="7763" w:type="dxa"/>
            <w:vMerge w:val="restart"/>
            <w:shd w:val="clear" w:color="auto" w:fill="F2F2F2" w:themeFill="background1" w:themeFillShade="F2"/>
          </w:tcPr>
          <w:p w14:paraId="6B59B54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B8D670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AB71EF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lastRenderedPageBreak/>
              <w:t>YES</w:t>
            </w:r>
          </w:p>
        </w:tc>
        <w:tc>
          <w:tcPr>
            <w:tcW w:w="1134" w:type="dxa"/>
            <w:shd w:val="clear" w:color="auto" w:fill="BFBFBF" w:themeFill="background1" w:themeFillShade="BF"/>
          </w:tcPr>
          <w:p w14:paraId="4E2C8B7A" w14:textId="55071018" w:rsidR="00C32EFB" w:rsidRPr="0092487B" w:rsidRDefault="00F1243F"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DE1969">
                  <w:rPr>
                    <w:rFonts w:ascii="MS Gothic" w:eastAsia="MS Gothic" w:hAnsi="MS Gothic" w:cs="Arial" w:hint="eastAsia"/>
                    <w:b/>
                    <w:bCs/>
                  </w:rPr>
                  <w:t>☒</w:t>
                </w:r>
              </w:sdtContent>
            </w:sdt>
          </w:p>
        </w:tc>
      </w:tr>
      <w:tr w:rsidR="00C32EFB" w:rsidRPr="004C3A0B" w14:paraId="687C85A0" w14:textId="77777777" w:rsidTr="00B93605">
        <w:trPr>
          <w:trHeight w:val="252"/>
        </w:trPr>
        <w:tc>
          <w:tcPr>
            <w:tcW w:w="7763" w:type="dxa"/>
            <w:vMerge/>
            <w:shd w:val="clear" w:color="auto" w:fill="F2F2F2" w:themeFill="background1" w:themeFillShade="F2"/>
          </w:tcPr>
          <w:p w14:paraId="0F5978C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7BFA6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D434361" w14:textId="77777777" w:rsidR="00C32EFB" w:rsidRPr="0092487B" w:rsidRDefault="00F1243F"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9B95EBB" w14:textId="77777777" w:rsidTr="003257BD">
        <w:trPr>
          <w:trHeight w:val="311"/>
        </w:trPr>
        <w:tc>
          <w:tcPr>
            <w:tcW w:w="7763" w:type="dxa"/>
            <w:vMerge w:val="restart"/>
            <w:shd w:val="clear" w:color="auto" w:fill="F2F2F2" w:themeFill="background1" w:themeFillShade="F2"/>
          </w:tcPr>
          <w:p w14:paraId="0C1F3D7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85DF1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BCD300F" w14:textId="4AF8B2E5" w:rsidR="00C32EFB" w:rsidRPr="0092487B" w:rsidRDefault="00F1243F"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DE1969">
                  <w:rPr>
                    <w:rFonts w:ascii="MS Gothic" w:eastAsia="MS Gothic" w:hAnsi="MS Gothic" w:cs="Arial" w:hint="eastAsia"/>
                    <w:b/>
                    <w:bCs/>
                  </w:rPr>
                  <w:t>☒</w:t>
                </w:r>
              </w:sdtContent>
            </w:sdt>
          </w:p>
        </w:tc>
      </w:tr>
      <w:tr w:rsidR="00C32EFB" w:rsidRPr="004C3A0B" w14:paraId="606C5085" w14:textId="77777777" w:rsidTr="003257BD">
        <w:trPr>
          <w:trHeight w:val="311"/>
        </w:trPr>
        <w:tc>
          <w:tcPr>
            <w:tcW w:w="7763" w:type="dxa"/>
            <w:vMerge/>
            <w:shd w:val="clear" w:color="auto" w:fill="F2F2F2" w:themeFill="background1" w:themeFillShade="F2"/>
          </w:tcPr>
          <w:p w14:paraId="4773F7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D808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8BAC6DF" w14:textId="77777777" w:rsidR="00C32EFB" w:rsidRPr="0092487B" w:rsidRDefault="00F1243F"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3659F3A8" w14:textId="77777777" w:rsidR="0092487B" w:rsidRDefault="0092487B" w:rsidP="00694EA8">
      <w:pPr>
        <w:rPr>
          <w:rFonts w:ascii="Arial" w:hAnsi="Arial" w:cs="Arial"/>
          <w:b/>
          <w:bCs/>
          <w:sz w:val="22"/>
          <w:szCs w:val="22"/>
        </w:rPr>
      </w:pPr>
    </w:p>
    <w:p w14:paraId="33E538BE" w14:textId="77777777" w:rsidR="002A152D" w:rsidRDefault="002A152D">
      <w:pPr>
        <w:rPr>
          <w:rFonts w:ascii="Arial" w:hAnsi="Arial" w:cs="Arial"/>
          <w:b/>
          <w:bCs/>
          <w:sz w:val="22"/>
          <w:szCs w:val="22"/>
        </w:rPr>
      </w:pPr>
      <w:r>
        <w:rPr>
          <w:rFonts w:ascii="Arial" w:hAnsi="Arial" w:cs="Arial"/>
          <w:b/>
          <w:bCs/>
          <w:sz w:val="22"/>
          <w:szCs w:val="22"/>
        </w:rPr>
        <w:br w:type="page"/>
      </w:r>
    </w:p>
    <w:p w14:paraId="7BBE9A2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80786E2" w14:textId="77777777" w:rsidTr="00A83D75">
        <w:trPr>
          <w:trHeight w:val="1807"/>
        </w:trPr>
        <w:tc>
          <w:tcPr>
            <w:tcW w:w="9881" w:type="dxa"/>
            <w:gridSpan w:val="3"/>
            <w:shd w:val="clear" w:color="auto" w:fill="F2F2F2" w:themeFill="background1" w:themeFillShade="F2"/>
            <w:vAlign w:val="center"/>
          </w:tcPr>
          <w:p w14:paraId="5A2CAEC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F3A9FD9" w14:textId="77777777" w:rsidR="00694EA8" w:rsidRPr="004C3A0B" w:rsidRDefault="00694EA8" w:rsidP="00694EA8">
            <w:pPr>
              <w:jc w:val="both"/>
              <w:rPr>
                <w:rFonts w:ascii="Arial" w:hAnsi="Arial" w:cs="Arial"/>
                <w:b/>
                <w:bCs/>
                <w:color w:val="000000"/>
                <w:sz w:val="22"/>
                <w:szCs w:val="22"/>
              </w:rPr>
            </w:pPr>
          </w:p>
          <w:p w14:paraId="07133C9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14F0F4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E376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9309089" w14:textId="3FA94A29" w:rsidR="00DE1969" w:rsidRPr="004C3A0B" w:rsidRDefault="00DE1969" w:rsidP="00694EA8">
            <w:pPr>
              <w:spacing w:before="100" w:beforeAutospacing="1" w:after="100" w:afterAutospacing="1"/>
              <w:rPr>
                <w:rFonts w:ascii="Arial" w:hAnsi="Arial" w:cs="Arial"/>
                <w:sz w:val="22"/>
                <w:szCs w:val="22"/>
              </w:rPr>
            </w:pPr>
            <w:r>
              <w:rPr>
                <w:rFonts w:ascii="Arial" w:hAnsi="Arial" w:cs="Arial"/>
                <w:sz w:val="22"/>
                <w:szCs w:val="22"/>
              </w:rPr>
              <w:t>Gemma Clarke</w:t>
            </w:r>
          </w:p>
        </w:tc>
        <w:tc>
          <w:tcPr>
            <w:tcW w:w="2239" w:type="dxa"/>
            <w:vAlign w:val="center"/>
          </w:tcPr>
          <w:p w14:paraId="71F12B37" w14:textId="381F9B38" w:rsidR="00DE1969"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E1969">
              <w:rPr>
                <w:rFonts w:ascii="Arial" w:hAnsi="Arial" w:cs="Arial"/>
                <w:b/>
                <w:bCs/>
                <w:sz w:val="22"/>
                <w:szCs w:val="22"/>
              </w:rPr>
              <w:t xml:space="preserve"> 14</w:t>
            </w:r>
            <w:r w:rsidR="00DE1969" w:rsidRPr="00DE1969">
              <w:rPr>
                <w:rFonts w:ascii="Arial" w:hAnsi="Arial" w:cs="Arial"/>
                <w:b/>
                <w:bCs/>
                <w:sz w:val="22"/>
                <w:szCs w:val="22"/>
                <w:vertAlign w:val="superscript"/>
              </w:rPr>
              <w:t>th</w:t>
            </w:r>
            <w:r w:rsidR="00DE1969">
              <w:rPr>
                <w:rFonts w:ascii="Arial" w:hAnsi="Arial" w:cs="Arial"/>
                <w:b/>
                <w:bCs/>
                <w:sz w:val="22"/>
                <w:szCs w:val="22"/>
              </w:rPr>
              <w:t xml:space="preserve"> May 2022</w:t>
            </w:r>
          </w:p>
          <w:p w14:paraId="1A5DF364" w14:textId="77777777" w:rsidR="0092487B" w:rsidRPr="004C3A0B" w:rsidRDefault="0092487B" w:rsidP="00694EA8">
            <w:pPr>
              <w:spacing w:before="100" w:beforeAutospacing="1" w:after="100" w:afterAutospacing="1"/>
              <w:rPr>
                <w:rFonts w:ascii="Arial" w:hAnsi="Arial" w:cs="Arial"/>
                <w:sz w:val="22"/>
                <w:szCs w:val="22"/>
              </w:rPr>
            </w:pPr>
          </w:p>
        </w:tc>
      </w:tr>
    </w:tbl>
    <w:p w14:paraId="710B0437" w14:textId="77777777" w:rsidR="00694EA8" w:rsidRPr="004C3A0B" w:rsidRDefault="00694EA8" w:rsidP="000700F9">
      <w:pPr>
        <w:rPr>
          <w:rFonts w:ascii="Arial" w:hAnsi="Arial" w:cs="Arial"/>
          <w:sz w:val="22"/>
          <w:szCs w:val="22"/>
        </w:rPr>
      </w:pPr>
    </w:p>
    <w:p w14:paraId="4EADAC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D9DB49D" w14:textId="77777777" w:rsidTr="003257BD">
        <w:trPr>
          <w:trHeight w:val="346"/>
        </w:trPr>
        <w:tc>
          <w:tcPr>
            <w:tcW w:w="1423" w:type="pct"/>
            <w:shd w:val="clear" w:color="auto" w:fill="F2F2F2" w:themeFill="background1" w:themeFillShade="F2"/>
            <w:vAlign w:val="center"/>
          </w:tcPr>
          <w:p w14:paraId="77CD6FE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F4BC88B" w14:textId="77777777" w:rsidR="0092487B" w:rsidRPr="004C3A0B" w:rsidRDefault="0092487B" w:rsidP="00CA7241">
            <w:pPr>
              <w:pStyle w:val="ListParagraph"/>
              <w:ind w:left="0"/>
              <w:rPr>
                <w:rFonts w:ascii="Arial" w:hAnsi="Arial" w:cs="Arial"/>
              </w:rPr>
            </w:pPr>
          </w:p>
        </w:tc>
        <w:tc>
          <w:tcPr>
            <w:tcW w:w="1087" w:type="pct"/>
            <w:vMerge w:val="restart"/>
          </w:tcPr>
          <w:p w14:paraId="39593046"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133082F" w14:textId="77777777" w:rsidTr="003257BD">
        <w:trPr>
          <w:trHeight w:val="347"/>
        </w:trPr>
        <w:tc>
          <w:tcPr>
            <w:tcW w:w="1423" w:type="pct"/>
            <w:shd w:val="clear" w:color="auto" w:fill="F2F2F2" w:themeFill="background1" w:themeFillShade="F2"/>
            <w:vAlign w:val="center"/>
          </w:tcPr>
          <w:p w14:paraId="1626B3F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D1F446" w14:textId="77777777" w:rsidR="0092487B" w:rsidRPr="004C3A0B" w:rsidRDefault="0092487B" w:rsidP="0092487B">
            <w:pPr>
              <w:pStyle w:val="ListParagraph"/>
              <w:ind w:left="0"/>
              <w:rPr>
                <w:rFonts w:ascii="Arial" w:hAnsi="Arial" w:cs="Arial"/>
              </w:rPr>
            </w:pPr>
          </w:p>
          <w:p w14:paraId="42950576" w14:textId="77777777" w:rsidR="0092487B" w:rsidRPr="004C3A0B" w:rsidRDefault="0092487B" w:rsidP="0092487B">
            <w:pPr>
              <w:pStyle w:val="ListParagraph"/>
              <w:ind w:left="0"/>
              <w:rPr>
                <w:rFonts w:ascii="Arial" w:hAnsi="Arial" w:cs="Arial"/>
              </w:rPr>
            </w:pPr>
          </w:p>
        </w:tc>
        <w:tc>
          <w:tcPr>
            <w:tcW w:w="1087" w:type="pct"/>
            <w:vMerge/>
            <w:vAlign w:val="center"/>
          </w:tcPr>
          <w:p w14:paraId="69FF4626" w14:textId="77777777" w:rsidR="0092487B" w:rsidRPr="004C3A0B" w:rsidRDefault="0092487B" w:rsidP="0092487B">
            <w:pPr>
              <w:pStyle w:val="ListParagraph"/>
              <w:ind w:left="0"/>
              <w:rPr>
                <w:rFonts w:ascii="Arial" w:hAnsi="Arial" w:cs="Arial"/>
              </w:rPr>
            </w:pPr>
          </w:p>
        </w:tc>
      </w:tr>
    </w:tbl>
    <w:p w14:paraId="1DCDA787" w14:textId="77777777" w:rsidR="000C3A29" w:rsidRPr="004C3A0B" w:rsidRDefault="000C3A29" w:rsidP="000700F9">
      <w:pPr>
        <w:rPr>
          <w:rFonts w:ascii="Arial" w:hAnsi="Arial" w:cs="Arial"/>
          <w:sz w:val="22"/>
          <w:szCs w:val="22"/>
        </w:rPr>
      </w:pPr>
    </w:p>
    <w:p w14:paraId="75A09F3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A7B6365" w14:textId="77777777" w:rsidTr="003257BD">
        <w:trPr>
          <w:trHeight w:val="346"/>
        </w:trPr>
        <w:tc>
          <w:tcPr>
            <w:tcW w:w="1423" w:type="pct"/>
            <w:shd w:val="clear" w:color="auto" w:fill="F2F2F2" w:themeFill="background1" w:themeFillShade="F2"/>
            <w:vAlign w:val="center"/>
          </w:tcPr>
          <w:p w14:paraId="2E08D6A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41FF32E" w14:textId="77777777" w:rsidR="0092487B" w:rsidRPr="004C3A0B" w:rsidRDefault="0092487B" w:rsidP="009D2E0B">
            <w:pPr>
              <w:pStyle w:val="ListParagraph"/>
              <w:ind w:left="0"/>
              <w:rPr>
                <w:rFonts w:ascii="Arial" w:hAnsi="Arial" w:cs="Arial"/>
              </w:rPr>
            </w:pPr>
          </w:p>
        </w:tc>
        <w:tc>
          <w:tcPr>
            <w:tcW w:w="1087" w:type="pct"/>
            <w:vMerge w:val="restart"/>
          </w:tcPr>
          <w:p w14:paraId="78C0E0C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F446E8B" w14:textId="77777777" w:rsidTr="003257BD">
        <w:trPr>
          <w:trHeight w:val="347"/>
        </w:trPr>
        <w:tc>
          <w:tcPr>
            <w:tcW w:w="1423" w:type="pct"/>
            <w:shd w:val="clear" w:color="auto" w:fill="F2F2F2" w:themeFill="background1" w:themeFillShade="F2"/>
            <w:vAlign w:val="center"/>
          </w:tcPr>
          <w:p w14:paraId="0AA0E95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A248BAA" w14:textId="77777777" w:rsidR="0092487B" w:rsidRPr="004C3A0B" w:rsidRDefault="0092487B" w:rsidP="009D2E0B">
            <w:pPr>
              <w:pStyle w:val="ListParagraph"/>
              <w:ind w:left="0"/>
              <w:rPr>
                <w:rFonts w:ascii="Arial" w:hAnsi="Arial" w:cs="Arial"/>
              </w:rPr>
            </w:pPr>
          </w:p>
          <w:p w14:paraId="470EE986" w14:textId="77777777" w:rsidR="0092487B" w:rsidRPr="004C3A0B" w:rsidRDefault="0092487B" w:rsidP="009D2E0B">
            <w:pPr>
              <w:pStyle w:val="ListParagraph"/>
              <w:ind w:left="0"/>
              <w:rPr>
                <w:rFonts w:ascii="Arial" w:hAnsi="Arial" w:cs="Arial"/>
              </w:rPr>
            </w:pPr>
          </w:p>
        </w:tc>
        <w:tc>
          <w:tcPr>
            <w:tcW w:w="1087" w:type="pct"/>
            <w:vMerge/>
            <w:vAlign w:val="center"/>
          </w:tcPr>
          <w:p w14:paraId="2221A1AF" w14:textId="77777777" w:rsidR="0092487B" w:rsidRPr="004C3A0B" w:rsidRDefault="0092487B" w:rsidP="009D2E0B">
            <w:pPr>
              <w:pStyle w:val="ListParagraph"/>
              <w:ind w:left="0"/>
              <w:rPr>
                <w:rFonts w:ascii="Arial" w:hAnsi="Arial" w:cs="Arial"/>
              </w:rPr>
            </w:pPr>
          </w:p>
        </w:tc>
      </w:tr>
    </w:tbl>
    <w:p w14:paraId="7F51BEA2" w14:textId="77777777" w:rsidR="0076027F" w:rsidRDefault="0076027F" w:rsidP="000C3A29">
      <w:pPr>
        <w:rPr>
          <w:rFonts w:ascii="Arial" w:hAnsi="Arial" w:cs="Arial"/>
          <w:b/>
          <w:sz w:val="22"/>
          <w:szCs w:val="22"/>
        </w:rPr>
      </w:pPr>
    </w:p>
    <w:p w14:paraId="7E0B3BA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C43479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FFD01D7" w14:textId="2264CB16" w:rsidR="00CC2661" w:rsidRPr="004C3A0B" w:rsidRDefault="00DE196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83C4C2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A94B8F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C1E65C3" w14:textId="33E40410" w:rsidR="00CC2661" w:rsidRPr="004C3A0B" w:rsidRDefault="00DE196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532D7F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3236EE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6897E9A" w14:textId="42C00DF4" w:rsidR="00CC2661" w:rsidRPr="004C3A0B" w:rsidRDefault="00DE196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CAB8E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8029E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1623B42"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88145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CB5E2A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2D3C7BA" w14:textId="5F14F37F" w:rsidR="00743859" w:rsidRDefault="00DE196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1A1F16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B6A77D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8C57815" w14:textId="3B1B622F" w:rsidR="00743859" w:rsidRPr="004C3A0B" w:rsidRDefault="00DE196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9CC626"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1E27BEB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E8483B8" w14:textId="1EEC9AA3" w:rsidR="00743859" w:rsidRPr="004C3A0B" w:rsidRDefault="00DE196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BDF332"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2A8C2C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5CBA47A" w14:textId="5AA64AC0" w:rsidR="00424773" w:rsidRDefault="00DE1969" w:rsidP="00424773">
                <w:pPr>
                  <w:jc w:val="center"/>
                  <w:rPr>
                    <w:rFonts w:ascii="Arial" w:hAnsi="Arial" w:cs="Arial"/>
                    <w:b/>
                    <w:bCs/>
                  </w:rPr>
                </w:pPr>
                <w:r>
                  <w:rPr>
                    <w:rFonts w:ascii="MS Gothic" w:eastAsia="MS Gothic" w:hAnsi="MS Gothic" w:cs="Arial" w:hint="eastAsia"/>
                    <w:b/>
                    <w:bCs/>
                  </w:rPr>
                  <w:t>☒</w:t>
                </w:r>
              </w:p>
            </w:sdtContent>
          </w:sdt>
          <w:p w14:paraId="2071D927" w14:textId="77777777" w:rsidR="00424773" w:rsidRDefault="00424773" w:rsidP="00743859">
            <w:pPr>
              <w:jc w:val="center"/>
              <w:rPr>
                <w:rFonts w:ascii="MS Gothic" w:eastAsia="MS Gothic" w:hAnsi="MS Gothic" w:cs="Arial"/>
                <w:b/>
                <w:bCs/>
              </w:rPr>
            </w:pPr>
          </w:p>
        </w:tc>
        <w:tc>
          <w:tcPr>
            <w:tcW w:w="9356" w:type="dxa"/>
            <w:vAlign w:val="center"/>
          </w:tcPr>
          <w:p w14:paraId="4AA4785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F43F4E0" w14:textId="77777777" w:rsidR="005756CA" w:rsidRPr="004C3A0B" w:rsidRDefault="005756CA" w:rsidP="00A5764B">
      <w:pPr>
        <w:tabs>
          <w:tab w:val="left" w:pos="5103"/>
        </w:tabs>
        <w:rPr>
          <w:rFonts w:ascii="Arial" w:hAnsi="Arial" w:cs="Arial"/>
          <w:b/>
          <w:bCs/>
          <w:sz w:val="22"/>
          <w:szCs w:val="22"/>
        </w:rPr>
      </w:pPr>
    </w:p>
    <w:p w14:paraId="2D1606E6" w14:textId="77777777" w:rsidR="00425DA7" w:rsidRDefault="00425DA7">
      <w:pPr>
        <w:rPr>
          <w:rFonts w:ascii="Arial" w:hAnsi="Arial" w:cs="Arial"/>
          <w:b/>
          <w:bCs/>
          <w:sz w:val="22"/>
          <w:szCs w:val="22"/>
        </w:rPr>
      </w:pPr>
      <w:r>
        <w:rPr>
          <w:rFonts w:ascii="Arial" w:hAnsi="Arial" w:cs="Arial"/>
          <w:b/>
          <w:bCs/>
          <w:sz w:val="22"/>
          <w:szCs w:val="22"/>
        </w:rPr>
        <w:br w:type="page"/>
      </w:r>
    </w:p>
    <w:p w14:paraId="4113710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7FF6C4F" w14:textId="77777777" w:rsidTr="00A83D75">
        <w:tc>
          <w:tcPr>
            <w:tcW w:w="10060" w:type="dxa"/>
            <w:shd w:val="clear" w:color="auto" w:fill="F2F2F2" w:themeFill="background1" w:themeFillShade="F2"/>
          </w:tcPr>
          <w:p w14:paraId="21E3303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3BCB92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A1879A5"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CEAE378" w14:textId="77777777" w:rsidR="004632AA" w:rsidRPr="004C3A0B" w:rsidRDefault="004632AA" w:rsidP="00A5764B">
      <w:pPr>
        <w:tabs>
          <w:tab w:val="left" w:pos="5103"/>
        </w:tabs>
        <w:rPr>
          <w:rFonts w:ascii="Arial" w:hAnsi="Arial" w:cs="Arial"/>
          <w:b/>
          <w:bCs/>
          <w:sz w:val="22"/>
          <w:szCs w:val="22"/>
        </w:rPr>
      </w:pPr>
    </w:p>
    <w:p w14:paraId="3A256B7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48981A74" w14:textId="77777777" w:rsidR="00683497" w:rsidRPr="004C3A0B" w:rsidRDefault="00683497" w:rsidP="00683497">
      <w:pPr>
        <w:tabs>
          <w:tab w:val="left" w:pos="5103"/>
        </w:tabs>
        <w:rPr>
          <w:rFonts w:ascii="Arial" w:hAnsi="Arial" w:cs="Arial"/>
          <w:bCs/>
          <w:sz w:val="22"/>
          <w:szCs w:val="22"/>
        </w:rPr>
      </w:pPr>
    </w:p>
    <w:p w14:paraId="0E3BC1C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258525B7" w14:textId="77777777" w:rsidR="008330B6" w:rsidRPr="004C3A0B" w:rsidRDefault="008330B6" w:rsidP="00683497">
      <w:pPr>
        <w:tabs>
          <w:tab w:val="left" w:pos="5103"/>
        </w:tabs>
        <w:rPr>
          <w:rFonts w:ascii="Arial" w:hAnsi="Arial" w:cs="Arial"/>
          <w:bCs/>
          <w:sz w:val="22"/>
          <w:szCs w:val="22"/>
        </w:rPr>
      </w:pPr>
    </w:p>
    <w:p w14:paraId="0004A916" w14:textId="77777777" w:rsidR="00A50649" w:rsidRDefault="00A50649" w:rsidP="00A51EFB">
      <w:pPr>
        <w:jc w:val="center"/>
        <w:rPr>
          <w:rFonts w:ascii="Arial" w:hAnsi="Arial" w:cs="Arial"/>
          <w:b/>
          <w:sz w:val="22"/>
          <w:szCs w:val="22"/>
        </w:rPr>
      </w:pPr>
    </w:p>
    <w:p w14:paraId="4DD76F08" w14:textId="77777777" w:rsidR="00A50649" w:rsidRDefault="00A50649" w:rsidP="00A51EFB">
      <w:pPr>
        <w:jc w:val="center"/>
        <w:rPr>
          <w:rFonts w:ascii="Arial" w:hAnsi="Arial" w:cs="Arial"/>
          <w:b/>
          <w:sz w:val="22"/>
          <w:szCs w:val="22"/>
        </w:rPr>
      </w:pPr>
    </w:p>
    <w:p w14:paraId="5CCB6F0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36F678B" w14:textId="77777777" w:rsidR="00A51EFB" w:rsidRPr="004C3A0B" w:rsidRDefault="00A51EFB" w:rsidP="00AA2E71">
      <w:pPr>
        <w:jc w:val="both"/>
        <w:rPr>
          <w:rFonts w:ascii="Arial" w:hAnsi="Arial" w:cs="Arial"/>
        </w:rPr>
      </w:pPr>
    </w:p>
    <w:p w14:paraId="63E3E69B"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3912C178" w14:textId="77777777" w:rsidR="00A51EFB" w:rsidRPr="004C3A0B" w:rsidRDefault="00A51EFB" w:rsidP="00AA2E71">
      <w:pPr>
        <w:jc w:val="both"/>
        <w:rPr>
          <w:rFonts w:ascii="Arial" w:hAnsi="Arial" w:cs="Arial"/>
        </w:rPr>
      </w:pPr>
    </w:p>
    <w:p w14:paraId="1F94E76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2E7ED102" w14:textId="0E30B2EB" w:rsidR="00025AC4" w:rsidRDefault="00025AC4" w:rsidP="00AA2E71">
      <w:pPr>
        <w:jc w:val="both"/>
        <w:rPr>
          <w:rFonts w:ascii="Arial" w:hAnsi="Arial" w:cs="Arial"/>
        </w:rPr>
      </w:pPr>
    </w:p>
    <w:p w14:paraId="7D4CA421" w14:textId="7FE5B06E" w:rsidR="00DA7183" w:rsidRDefault="00DA7183" w:rsidP="00AA2E71">
      <w:pPr>
        <w:jc w:val="both"/>
        <w:rPr>
          <w:sz w:val="36"/>
          <w:szCs w:val="36"/>
        </w:rPr>
      </w:pPr>
      <w:r w:rsidRPr="00DA7183">
        <w:rPr>
          <w:sz w:val="36"/>
          <w:szCs w:val="36"/>
        </w:rPr>
        <w:t>Reference list</w:t>
      </w:r>
    </w:p>
    <w:p w14:paraId="29AE711C" w14:textId="24361079" w:rsidR="00DA7183" w:rsidRDefault="00DA7183" w:rsidP="00AA2E71">
      <w:pPr>
        <w:jc w:val="both"/>
        <w:rPr>
          <w:sz w:val="36"/>
          <w:szCs w:val="36"/>
        </w:rPr>
      </w:pPr>
    </w:p>
    <w:p w14:paraId="20759550" w14:textId="77777777" w:rsidR="00051D27" w:rsidRPr="00051D27" w:rsidRDefault="00051D27" w:rsidP="00051D27">
      <w:pPr>
        <w:jc w:val="both"/>
        <w:rPr>
          <w:sz w:val="24"/>
          <w:szCs w:val="24"/>
        </w:rPr>
      </w:pPr>
      <w:r w:rsidRPr="00051D27">
        <w:rPr>
          <w:sz w:val="24"/>
          <w:szCs w:val="24"/>
        </w:rPr>
        <w:t xml:space="preserve">‘ECT interviews: Eric Strickland, Ph.D. on exploring the benefit of outdoor play’ (2002) </w:t>
      </w:r>
      <w:r w:rsidRPr="00051D27">
        <w:rPr>
          <w:i/>
          <w:iCs/>
          <w:sz w:val="24"/>
          <w:szCs w:val="24"/>
        </w:rPr>
        <w:t>Scholastic Early Childhood Today</w:t>
      </w:r>
      <w:r w:rsidRPr="00051D27">
        <w:rPr>
          <w:sz w:val="24"/>
          <w:szCs w:val="24"/>
        </w:rPr>
        <w:t>, 16(7), p. 44–.  (Accessed: 12</w:t>
      </w:r>
      <w:r w:rsidRPr="00051D27">
        <w:rPr>
          <w:sz w:val="24"/>
          <w:szCs w:val="24"/>
          <w:vertAlign w:val="superscript"/>
        </w:rPr>
        <w:t>th</w:t>
      </w:r>
      <w:r w:rsidRPr="00051D27">
        <w:rPr>
          <w:sz w:val="24"/>
          <w:szCs w:val="24"/>
        </w:rPr>
        <w:t xml:space="preserve"> April 2022)</w:t>
      </w:r>
    </w:p>
    <w:p w14:paraId="59EDDB81" w14:textId="77777777" w:rsidR="00051D27" w:rsidRPr="00051D27" w:rsidRDefault="00051D27" w:rsidP="00051D27">
      <w:pPr>
        <w:rPr>
          <w:sz w:val="24"/>
          <w:szCs w:val="24"/>
        </w:rPr>
      </w:pPr>
    </w:p>
    <w:p w14:paraId="150AC71C" w14:textId="77777777" w:rsidR="00051D27" w:rsidRPr="00051D27" w:rsidRDefault="00051D27" w:rsidP="00051D27">
      <w:pPr>
        <w:rPr>
          <w:sz w:val="24"/>
          <w:szCs w:val="24"/>
        </w:rPr>
      </w:pPr>
      <w:r w:rsidRPr="00051D27">
        <w:rPr>
          <w:sz w:val="24"/>
          <w:szCs w:val="24"/>
        </w:rPr>
        <w:t>Best, J.R. (2010) ‘Effects of physical activity on children’s executive function: Contributions of experimental research on aerobic exercise’</w:t>
      </w:r>
      <w:r w:rsidRPr="00051D27">
        <w:rPr>
          <w:i/>
          <w:iCs/>
          <w:sz w:val="24"/>
          <w:szCs w:val="24"/>
        </w:rPr>
        <w:t>, Developmental review</w:t>
      </w:r>
      <w:r w:rsidRPr="00051D27">
        <w:rPr>
          <w:sz w:val="24"/>
          <w:szCs w:val="24"/>
        </w:rPr>
        <w:t>, 30(4), pp. 331–351. doi:10.1016/j.dr.2010.08.001.  (Accessed: 30</w:t>
      </w:r>
      <w:r w:rsidRPr="00051D27">
        <w:rPr>
          <w:sz w:val="24"/>
          <w:szCs w:val="24"/>
          <w:vertAlign w:val="superscript"/>
        </w:rPr>
        <w:t>th</w:t>
      </w:r>
      <w:r w:rsidRPr="00051D27">
        <w:rPr>
          <w:sz w:val="24"/>
          <w:szCs w:val="24"/>
        </w:rPr>
        <w:t xml:space="preserve"> April 2022)</w:t>
      </w:r>
    </w:p>
    <w:p w14:paraId="598533DE" w14:textId="77777777" w:rsidR="00051D27" w:rsidRPr="00051D27" w:rsidRDefault="00051D27" w:rsidP="00051D27">
      <w:pPr>
        <w:rPr>
          <w:sz w:val="24"/>
          <w:szCs w:val="24"/>
        </w:rPr>
      </w:pPr>
    </w:p>
    <w:p w14:paraId="6623BC6A" w14:textId="77777777" w:rsidR="00051D27" w:rsidRPr="00051D27" w:rsidRDefault="00051D27" w:rsidP="00051D27">
      <w:pPr>
        <w:rPr>
          <w:sz w:val="24"/>
          <w:szCs w:val="24"/>
        </w:rPr>
      </w:pPr>
      <w:r w:rsidRPr="00051D27">
        <w:rPr>
          <w:sz w:val="24"/>
          <w:szCs w:val="24"/>
        </w:rPr>
        <w:t xml:space="preserve">Bell, J. (2010) </w:t>
      </w:r>
      <w:r w:rsidRPr="00923E30">
        <w:rPr>
          <w:i/>
          <w:iCs/>
          <w:sz w:val="24"/>
          <w:szCs w:val="24"/>
        </w:rPr>
        <w:t>Doing your research project</w:t>
      </w:r>
      <w:r w:rsidRPr="00051D27">
        <w:rPr>
          <w:sz w:val="24"/>
          <w:szCs w:val="24"/>
        </w:rPr>
        <w:t>. 5th ed. Maidenhead: Open University Press.  (Accessed: 10</w:t>
      </w:r>
      <w:r w:rsidRPr="00051D27">
        <w:rPr>
          <w:sz w:val="24"/>
          <w:szCs w:val="24"/>
          <w:vertAlign w:val="superscript"/>
        </w:rPr>
        <w:t>th</w:t>
      </w:r>
      <w:r w:rsidRPr="00051D27">
        <w:rPr>
          <w:sz w:val="24"/>
          <w:szCs w:val="24"/>
        </w:rPr>
        <w:t xml:space="preserve"> May 2022)</w:t>
      </w:r>
    </w:p>
    <w:p w14:paraId="04001683" w14:textId="77777777" w:rsidR="00051D27" w:rsidRPr="00051D27" w:rsidRDefault="00051D27" w:rsidP="00051D27">
      <w:pPr>
        <w:rPr>
          <w:sz w:val="24"/>
          <w:szCs w:val="24"/>
        </w:rPr>
      </w:pPr>
    </w:p>
    <w:p w14:paraId="126C5790" w14:textId="77777777" w:rsidR="00051D27" w:rsidRPr="00051D27" w:rsidRDefault="00051D27" w:rsidP="00051D27">
      <w:pPr>
        <w:rPr>
          <w:sz w:val="24"/>
          <w:szCs w:val="24"/>
        </w:rPr>
      </w:pPr>
      <w:r w:rsidRPr="00051D27">
        <w:rPr>
          <w:sz w:val="24"/>
          <w:szCs w:val="24"/>
        </w:rPr>
        <w:t xml:space="preserve">Biddle, S.J. </w:t>
      </w:r>
      <w:r w:rsidRPr="00051D27">
        <w:rPr>
          <w:i/>
          <w:iCs/>
          <w:sz w:val="24"/>
          <w:szCs w:val="24"/>
        </w:rPr>
        <w:t>et al</w:t>
      </w:r>
      <w:r w:rsidRPr="00051D27">
        <w:rPr>
          <w:sz w:val="24"/>
          <w:szCs w:val="24"/>
        </w:rPr>
        <w:t>. (2019) ‘Physical activity and mental health in children and adolescents: An updated review of reviews and an analysis of causality’</w:t>
      </w:r>
      <w:r w:rsidRPr="00051D27">
        <w:rPr>
          <w:i/>
          <w:iCs/>
          <w:sz w:val="24"/>
          <w:szCs w:val="24"/>
        </w:rPr>
        <w:t>,</w:t>
      </w:r>
      <w:r w:rsidRPr="00051D27">
        <w:rPr>
          <w:sz w:val="24"/>
          <w:szCs w:val="24"/>
        </w:rPr>
        <w:t xml:space="preserve"> </w:t>
      </w:r>
      <w:r w:rsidRPr="00051D27">
        <w:rPr>
          <w:i/>
          <w:iCs/>
          <w:sz w:val="24"/>
          <w:szCs w:val="24"/>
        </w:rPr>
        <w:t>Psychology of sport and exercise</w:t>
      </w:r>
      <w:r w:rsidRPr="00051D27">
        <w:rPr>
          <w:sz w:val="24"/>
          <w:szCs w:val="24"/>
        </w:rPr>
        <w:t>, 42, pp. 146–155. doi: 10.1016/j.psychsport.2018.08.011.  (Accessed: 12</w:t>
      </w:r>
      <w:r w:rsidRPr="00051D27">
        <w:rPr>
          <w:sz w:val="24"/>
          <w:szCs w:val="24"/>
          <w:vertAlign w:val="superscript"/>
        </w:rPr>
        <w:t>th</w:t>
      </w:r>
      <w:r w:rsidRPr="00051D27">
        <w:rPr>
          <w:sz w:val="24"/>
          <w:szCs w:val="24"/>
        </w:rPr>
        <w:t xml:space="preserve"> April 2022)</w:t>
      </w:r>
    </w:p>
    <w:p w14:paraId="6167FD16" w14:textId="77777777" w:rsidR="00051D27" w:rsidRPr="00051D27" w:rsidRDefault="00051D27" w:rsidP="00051D27">
      <w:pPr>
        <w:rPr>
          <w:sz w:val="24"/>
          <w:szCs w:val="24"/>
        </w:rPr>
      </w:pPr>
    </w:p>
    <w:p w14:paraId="6D6523A9" w14:textId="77777777" w:rsidR="00051D27" w:rsidRPr="00051D27" w:rsidRDefault="00051D27" w:rsidP="00051D27">
      <w:pPr>
        <w:rPr>
          <w:sz w:val="24"/>
          <w:szCs w:val="24"/>
        </w:rPr>
      </w:pPr>
      <w:r w:rsidRPr="00051D27">
        <w:rPr>
          <w:sz w:val="24"/>
          <w:szCs w:val="24"/>
        </w:rPr>
        <w:t xml:space="preserve">Bobbio, A. (2009) ‘Relation of Physical Activity and Self-Esteem’, </w:t>
      </w:r>
      <w:r w:rsidRPr="00051D27">
        <w:rPr>
          <w:i/>
          <w:iCs/>
          <w:sz w:val="24"/>
          <w:szCs w:val="24"/>
        </w:rPr>
        <w:t>Perceptual and motor skills,</w:t>
      </w:r>
      <w:r w:rsidRPr="00051D27">
        <w:rPr>
          <w:sz w:val="24"/>
          <w:szCs w:val="24"/>
        </w:rPr>
        <w:t xml:space="preserve"> 108(2), pp. 549–557. doi:10.2466/pms.108.2.549-557.  (Accessed: 15</w:t>
      </w:r>
      <w:r w:rsidRPr="00051D27">
        <w:rPr>
          <w:sz w:val="24"/>
          <w:szCs w:val="24"/>
          <w:vertAlign w:val="superscript"/>
        </w:rPr>
        <w:t>th</w:t>
      </w:r>
      <w:r w:rsidRPr="00051D27">
        <w:rPr>
          <w:sz w:val="24"/>
          <w:szCs w:val="24"/>
        </w:rPr>
        <w:t xml:space="preserve"> April 2022)</w:t>
      </w:r>
    </w:p>
    <w:p w14:paraId="5C15EF19" w14:textId="6FF60051" w:rsidR="00051D27" w:rsidRPr="00051D27" w:rsidRDefault="00051D27" w:rsidP="00051D27">
      <w:pPr>
        <w:pStyle w:val="NormalWeb"/>
      </w:pPr>
      <w:r w:rsidRPr="00051D27">
        <w:t xml:space="preserve">Brown, Z. and Perkins, H. (2019) </w:t>
      </w:r>
      <w:r w:rsidRPr="00051D27">
        <w:rPr>
          <w:i/>
          <w:iCs/>
        </w:rPr>
        <w:t>Using innovative methods in early years research: beyond the conventional</w:t>
      </w:r>
      <w:r w:rsidRPr="00051D27">
        <w:t xml:space="preserve">. Abingdon, </w:t>
      </w:r>
      <w:r w:rsidR="002D6E90" w:rsidRPr="00051D27">
        <w:t>Oxon;</w:t>
      </w:r>
      <w:r w:rsidRPr="00051D27">
        <w:t xml:space="preserve"> Routledge.  (Accessed: 8</w:t>
      </w:r>
      <w:r w:rsidRPr="00051D27">
        <w:rPr>
          <w:vertAlign w:val="superscript"/>
        </w:rPr>
        <w:t>th</w:t>
      </w:r>
      <w:r w:rsidRPr="00051D27">
        <w:t xml:space="preserve"> May 2022)</w:t>
      </w:r>
    </w:p>
    <w:p w14:paraId="508270B7" w14:textId="77777777" w:rsidR="00051D27" w:rsidRPr="00051D27" w:rsidRDefault="00051D27" w:rsidP="00051D27">
      <w:pPr>
        <w:pStyle w:val="NormalWeb"/>
      </w:pPr>
      <w:r w:rsidRPr="00051D27">
        <w:t xml:space="preserve">Cohen, L., Manion, L. and Morrison, K. (2000) </w:t>
      </w:r>
      <w:r w:rsidRPr="00051D27">
        <w:rPr>
          <w:i/>
          <w:iCs/>
        </w:rPr>
        <w:t>Research methods in education</w:t>
      </w:r>
      <w:r w:rsidRPr="00051D27">
        <w:t>. 5th ed. London; Routledge Falmer. doi:10.4324/9780203224342.  (Accessed: 3</w:t>
      </w:r>
      <w:r w:rsidRPr="00051D27">
        <w:rPr>
          <w:vertAlign w:val="superscript"/>
        </w:rPr>
        <w:t>rd</w:t>
      </w:r>
      <w:r w:rsidRPr="00051D27">
        <w:t xml:space="preserve"> May 2022)</w:t>
      </w:r>
    </w:p>
    <w:p w14:paraId="372B0621" w14:textId="77777777" w:rsidR="00051D27" w:rsidRPr="00051D27" w:rsidRDefault="00051D27" w:rsidP="00051D27">
      <w:pPr>
        <w:pStyle w:val="NormalWeb"/>
      </w:pPr>
      <w:r w:rsidRPr="00051D27">
        <w:t xml:space="preserve">Cohen, L., Manion, L. and Morrison, K. (2018) </w:t>
      </w:r>
      <w:r w:rsidRPr="00051D27">
        <w:rPr>
          <w:i/>
          <w:iCs/>
        </w:rPr>
        <w:t>Research methods in education</w:t>
      </w:r>
      <w:r w:rsidRPr="00051D27">
        <w:t>. Eighth edition. London: Routledge.  (Accessed: 8</w:t>
      </w:r>
      <w:r w:rsidRPr="00051D27">
        <w:rPr>
          <w:vertAlign w:val="superscript"/>
        </w:rPr>
        <w:t>th</w:t>
      </w:r>
      <w:r w:rsidRPr="00051D27">
        <w:t xml:space="preserve"> May 2022)</w:t>
      </w:r>
    </w:p>
    <w:p w14:paraId="496E6B05" w14:textId="77777777" w:rsidR="00923E30" w:rsidRDefault="00923E30" w:rsidP="00051D27">
      <w:pPr>
        <w:rPr>
          <w:color w:val="1A1A1A"/>
          <w:sz w:val="24"/>
          <w:szCs w:val="24"/>
          <w:shd w:val="clear" w:color="auto" w:fill="FFFFFF"/>
          <w:lang w:eastAsia="en-GB"/>
        </w:rPr>
      </w:pPr>
    </w:p>
    <w:p w14:paraId="3FC27735" w14:textId="77777777" w:rsidR="001B477B" w:rsidRDefault="001B477B" w:rsidP="00051D27">
      <w:pPr>
        <w:rPr>
          <w:color w:val="1A1A1A"/>
          <w:sz w:val="24"/>
          <w:szCs w:val="24"/>
          <w:shd w:val="clear" w:color="auto" w:fill="FFFFFF"/>
          <w:lang w:eastAsia="en-GB"/>
        </w:rPr>
      </w:pPr>
    </w:p>
    <w:p w14:paraId="0896FE2D" w14:textId="71074A83" w:rsidR="00051D27" w:rsidRPr="00051D27" w:rsidRDefault="00051D27" w:rsidP="00051D27">
      <w:pPr>
        <w:rPr>
          <w:color w:val="1A1A1A"/>
          <w:sz w:val="24"/>
          <w:szCs w:val="24"/>
          <w:shd w:val="clear" w:color="auto" w:fill="FFFFFF"/>
          <w:lang w:eastAsia="en-GB"/>
        </w:rPr>
      </w:pPr>
      <w:r w:rsidRPr="00051D27">
        <w:rPr>
          <w:color w:val="1A1A1A"/>
          <w:sz w:val="24"/>
          <w:szCs w:val="24"/>
          <w:shd w:val="clear" w:color="auto" w:fill="FFFFFF"/>
          <w:lang w:eastAsia="en-GB"/>
        </w:rPr>
        <w:t>Council on Sports Medicine and Fitness and Council on School Health; Active Healthy Living: Prevention of Childhood Obesity Through Increased Physical Activity</w:t>
      </w:r>
      <w:r w:rsidRPr="00051D27">
        <w:rPr>
          <w:i/>
          <w:iCs/>
          <w:color w:val="1A1A1A"/>
          <w:sz w:val="24"/>
          <w:szCs w:val="24"/>
          <w:shd w:val="clear" w:color="auto" w:fill="FFFFFF"/>
          <w:lang w:eastAsia="en-GB"/>
        </w:rPr>
        <w:t>.</w:t>
      </w:r>
      <w:r w:rsidRPr="00051D27">
        <w:rPr>
          <w:color w:val="1A1A1A"/>
          <w:sz w:val="24"/>
          <w:szCs w:val="24"/>
          <w:shd w:val="clear" w:color="auto" w:fill="FFFFFF"/>
          <w:lang w:eastAsia="en-GB"/>
        </w:rPr>
        <w:t> </w:t>
      </w:r>
      <w:r w:rsidRPr="00051D27">
        <w:rPr>
          <w:i/>
          <w:iCs/>
          <w:color w:val="1A1A1A"/>
          <w:sz w:val="24"/>
          <w:szCs w:val="24"/>
          <w:bdr w:val="none" w:sz="0" w:space="0" w:color="auto" w:frame="1"/>
          <w:lang w:eastAsia="en-GB"/>
        </w:rPr>
        <w:t xml:space="preserve">Paediatrics </w:t>
      </w:r>
      <w:r w:rsidRPr="00051D27">
        <w:rPr>
          <w:color w:val="1A1A1A"/>
          <w:sz w:val="24"/>
          <w:szCs w:val="24"/>
          <w:shd w:val="clear" w:color="auto" w:fill="FFFFFF"/>
          <w:lang w:eastAsia="en-GB"/>
        </w:rPr>
        <w:t>May 2006; 117 (5): 1834–1842. 10.1542/peds.2006-0472. (Accessed: 28</w:t>
      </w:r>
      <w:r w:rsidRPr="00051D27">
        <w:rPr>
          <w:color w:val="1A1A1A"/>
          <w:sz w:val="24"/>
          <w:szCs w:val="24"/>
          <w:shd w:val="clear" w:color="auto" w:fill="FFFFFF"/>
          <w:vertAlign w:val="superscript"/>
          <w:lang w:eastAsia="en-GB"/>
        </w:rPr>
        <w:t>th</w:t>
      </w:r>
      <w:r w:rsidRPr="00051D27">
        <w:rPr>
          <w:color w:val="1A1A1A"/>
          <w:sz w:val="24"/>
          <w:szCs w:val="24"/>
          <w:shd w:val="clear" w:color="auto" w:fill="FFFFFF"/>
          <w:lang w:eastAsia="en-GB"/>
        </w:rPr>
        <w:t xml:space="preserve"> April 2022)</w:t>
      </w:r>
    </w:p>
    <w:p w14:paraId="23A1C430" w14:textId="77777777" w:rsidR="00051D27" w:rsidRPr="00051D27" w:rsidRDefault="00051D27" w:rsidP="00051D27">
      <w:pPr>
        <w:rPr>
          <w:color w:val="1A1A1A"/>
          <w:sz w:val="24"/>
          <w:szCs w:val="24"/>
          <w:shd w:val="clear" w:color="auto" w:fill="FFFFFF"/>
          <w:lang w:eastAsia="en-GB"/>
        </w:rPr>
      </w:pPr>
    </w:p>
    <w:p w14:paraId="0FF035FD" w14:textId="77777777" w:rsidR="00051D27" w:rsidRPr="00051D27" w:rsidRDefault="00051D27" w:rsidP="00051D27">
      <w:pPr>
        <w:jc w:val="both"/>
        <w:rPr>
          <w:sz w:val="24"/>
          <w:szCs w:val="24"/>
        </w:rPr>
      </w:pPr>
      <w:r w:rsidRPr="00051D27">
        <w:rPr>
          <w:sz w:val="24"/>
          <w:szCs w:val="24"/>
        </w:rPr>
        <w:t xml:space="preserve">‘ECT interviews: Eric Strickland, Ph.D. on exploring the benefit of outdoor play’ (2002) </w:t>
      </w:r>
      <w:r w:rsidRPr="00051D27">
        <w:rPr>
          <w:i/>
          <w:iCs/>
          <w:sz w:val="24"/>
          <w:szCs w:val="24"/>
        </w:rPr>
        <w:t>Scholastic Early Childhood Today</w:t>
      </w:r>
      <w:r w:rsidRPr="00051D27">
        <w:rPr>
          <w:sz w:val="24"/>
          <w:szCs w:val="24"/>
        </w:rPr>
        <w:t>, 16(7), p. 44–.  (Accessed: 12</w:t>
      </w:r>
      <w:r w:rsidRPr="00051D27">
        <w:rPr>
          <w:sz w:val="24"/>
          <w:szCs w:val="24"/>
          <w:vertAlign w:val="superscript"/>
        </w:rPr>
        <w:t>th</w:t>
      </w:r>
      <w:r w:rsidRPr="00051D27">
        <w:rPr>
          <w:sz w:val="24"/>
          <w:szCs w:val="24"/>
        </w:rPr>
        <w:t xml:space="preserve"> April 2022)</w:t>
      </w:r>
    </w:p>
    <w:p w14:paraId="0D53E881" w14:textId="77777777" w:rsidR="00051D27" w:rsidRPr="00051D27" w:rsidRDefault="00051D27" w:rsidP="00051D27">
      <w:pPr>
        <w:rPr>
          <w:sz w:val="24"/>
          <w:szCs w:val="24"/>
        </w:rPr>
      </w:pPr>
    </w:p>
    <w:p w14:paraId="670B5C2D" w14:textId="77777777" w:rsidR="00051D27" w:rsidRPr="00051D27" w:rsidRDefault="00051D27" w:rsidP="00051D27">
      <w:pPr>
        <w:rPr>
          <w:sz w:val="24"/>
          <w:szCs w:val="24"/>
          <w:lang w:eastAsia="en-GB"/>
        </w:rPr>
      </w:pPr>
      <w:r w:rsidRPr="00051D27">
        <w:rPr>
          <w:sz w:val="24"/>
          <w:szCs w:val="24"/>
          <w:lang w:eastAsia="en-GB"/>
        </w:rPr>
        <w:t xml:space="preserve">Edwards, S. </w:t>
      </w:r>
      <w:r w:rsidRPr="00051D27">
        <w:rPr>
          <w:i/>
          <w:iCs/>
          <w:sz w:val="24"/>
          <w:szCs w:val="24"/>
          <w:lang w:eastAsia="en-GB"/>
        </w:rPr>
        <w:t>et al.</w:t>
      </w:r>
      <w:r w:rsidRPr="00051D27">
        <w:rPr>
          <w:sz w:val="24"/>
          <w:szCs w:val="24"/>
          <w:lang w:eastAsia="en-GB"/>
        </w:rPr>
        <w:t xml:space="preserve"> (2016) ‘Young children learning about well-being and environmental education in the early years: a funds of knowledge approach’, </w:t>
      </w:r>
      <w:r w:rsidRPr="00051D27">
        <w:rPr>
          <w:i/>
          <w:iCs/>
          <w:sz w:val="24"/>
          <w:szCs w:val="24"/>
          <w:lang w:eastAsia="en-GB"/>
        </w:rPr>
        <w:t>Early years</w:t>
      </w:r>
      <w:r w:rsidRPr="00051D27">
        <w:rPr>
          <w:sz w:val="24"/>
          <w:szCs w:val="24"/>
          <w:lang w:eastAsia="en-GB"/>
        </w:rPr>
        <w:t xml:space="preserve"> (London, England), 36(1), pp. 33–50. doi:10.1080/09575146.2015.1064099.  (Accessed: 12</w:t>
      </w:r>
      <w:r w:rsidRPr="00051D27">
        <w:rPr>
          <w:sz w:val="24"/>
          <w:szCs w:val="24"/>
          <w:vertAlign w:val="superscript"/>
          <w:lang w:eastAsia="en-GB"/>
        </w:rPr>
        <w:t>th</w:t>
      </w:r>
      <w:r w:rsidRPr="00051D27">
        <w:rPr>
          <w:sz w:val="24"/>
          <w:szCs w:val="24"/>
          <w:lang w:eastAsia="en-GB"/>
        </w:rPr>
        <w:t xml:space="preserve"> May 2022)</w:t>
      </w:r>
    </w:p>
    <w:p w14:paraId="39DC16D8" w14:textId="77777777" w:rsidR="00051D27" w:rsidRPr="00051D27" w:rsidRDefault="00051D27" w:rsidP="00051D27">
      <w:pPr>
        <w:rPr>
          <w:sz w:val="24"/>
          <w:szCs w:val="24"/>
        </w:rPr>
      </w:pPr>
    </w:p>
    <w:p w14:paraId="4B6536E8" w14:textId="77777777" w:rsidR="00051D27" w:rsidRPr="00051D27" w:rsidRDefault="00051D27" w:rsidP="00051D27">
      <w:pPr>
        <w:rPr>
          <w:sz w:val="24"/>
          <w:szCs w:val="24"/>
        </w:rPr>
      </w:pPr>
      <w:r w:rsidRPr="00051D27">
        <w:rPr>
          <w:sz w:val="24"/>
          <w:szCs w:val="24"/>
        </w:rPr>
        <w:t xml:space="preserve">Ekeland, E., Heian, F. and Hagen, K.B. (2005) ‘Can exercise improve self-esteem in children and young people? A systematic review of randomised controlled trials’, </w:t>
      </w:r>
      <w:r w:rsidRPr="00051D27">
        <w:rPr>
          <w:i/>
          <w:iCs/>
          <w:sz w:val="24"/>
          <w:szCs w:val="24"/>
        </w:rPr>
        <w:t>British Journal of Sports Medicine</w:t>
      </w:r>
      <w:r w:rsidRPr="00051D27">
        <w:rPr>
          <w:sz w:val="24"/>
          <w:szCs w:val="24"/>
        </w:rPr>
        <w:t>, 39(11), pp. 792–8; discussion 792–8. doi:10.1136/bjsm.2004.017707. (Accessed: 15</w:t>
      </w:r>
      <w:r w:rsidRPr="00051D27">
        <w:rPr>
          <w:sz w:val="24"/>
          <w:szCs w:val="24"/>
          <w:vertAlign w:val="superscript"/>
        </w:rPr>
        <w:t>th</w:t>
      </w:r>
      <w:r w:rsidRPr="00051D27">
        <w:rPr>
          <w:sz w:val="24"/>
          <w:szCs w:val="24"/>
        </w:rPr>
        <w:t xml:space="preserve"> April 2022)</w:t>
      </w:r>
    </w:p>
    <w:p w14:paraId="04F84557" w14:textId="77777777" w:rsidR="00051D27" w:rsidRPr="00051D27" w:rsidRDefault="00051D27" w:rsidP="00051D27">
      <w:pPr>
        <w:rPr>
          <w:sz w:val="24"/>
          <w:szCs w:val="24"/>
        </w:rPr>
      </w:pPr>
    </w:p>
    <w:p w14:paraId="4388D307" w14:textId="77777777" w:rsidR="00051D27" w:rsidRPr="00051D27" w:rsidRDefault="00051D27" w:rsidP="00051D27">
      <w:pPr>
        <w:rPr>
          <w:sz w:val="24"/>
          <w:szCs w:val="24"/>
        </w:rPr>
      </w:pPr>
      <w:r w:rsidRPr="00051D27">
        <w:rPr>
          <w:sz w:val="24"/>
          <w:szCs w:val="24"/>
        </w:rPr>
        <w:t xml:space="preserve">Gabrieli </w:t>
      </w:r>
      <w:r w:rsidRPr="00051D27">
        <w:rPr>
          <w:i/>
          <w:iCs/>
          <w:sz w:val="24"/>
          <w:szCs w:val="24"/>
        </w:rPr>
        <w:t>et al</w:t>
      </w:r>
      <w:r w:rsidRPr="00051D27">
        <w:rPr>
          <w:sz w:val="24"/>
          <w:szCs w:val="24"/>
        </w:rPr>
        <w:t xml:space="preserve">. (2021) ‘An analysis of the generalizability and stability of the halo effect during the Covid-19 pandemic outbreak’ </w:t>
      </w:r>
      <w:r w:rsidRPr="00051D27">
        <w:rPr>
          <w:i/>
          <w:iCs/>
          <w:sz w:val="24"/>
          <w:szCs w:val="24"/>
        </w:rPr>
        <w:t>Frontiers in Psychology</w:t>
      </w:r>
      <w:r w:rsidRPr="00051D27">
        <w:rPr>
          <w:sz w:val="24"/>
          <w:szCs w:val="24"/>
        </w:rPr>
        <w:t>, March 2021, (12) doi: 10.3389/fpsyg.2021.631871.  (Accessed: 16</w:t>
      </w:r>
      <w:r w:rsidRPr="00051D27">
        <w:rPr>
          <w:sz w:val="24"/>
          <w:szCs w:val="24"/>
          <w:vertAlign w:val="superscript"/>
        </w:rPr>
        <w:t>th</w:t>
      </w:r>
      <w:r w:rsidRPr="00051D27">
        <w:rPr>
          <w:sz w:val="24"/>
          <w:szCs w:val="24"/>
        </w:rPr>
        <w:t xml:space="preserve"> April 2022)</w:t>
      </w:r>
    </w:p>
    <w:p w14:paraId="731484C3" w14:textId="77777777" w:rsidR="00051D27" w:rsidRPr="00051D27" w:rsidRDefault="00051D27" w:rsidP="00051D27">
      <w:pPr>
        <w:rPr>
          <w:sz w:val="24"/>
          <w:szCs w:val="24"/>
        </w:rPr>
      </w:pPr>
    </w:p>
    <w:p w14:paraId="75362925" w14:textId="77777777" w:rsidR="00051D27" w:rsidRPr="00051D27" w:rsidRDefault="00051D27" w:rsidP="00051D27">
      <w:pPr>
        <w:rPr>
          <w:sz w:val="24"/>
          <w:szCs w:val="24"/>
        </w:rPr>
      </w:pPr>
      <w:r w:rsidRPr="00051D27">
        <w:rPr>
          <w:sz w:val="24"/>
          <w:szCs w:val="24"/>
        </w:rPr>
        <w:t xml:space="preserve">Janot, J.B. and Rico, A.P. (2020) ‘The right of the child to play in the national reports submitted to the Committee on the Rights of the Child’, </w:t>
      </w:r>
      <w:r w:rsidRPr="00051D27">
        <w:rPr>
          <w:i/>
          <w:iCs/>
          <w:sz w:val="24"/>
          <w:szCs w:val="24"/>
        </w:rPr>
        <w:t>International journal of play</w:t>
      </w:r>
      <w:r w:rsidRPr="00051D27">
        <w:rPr>
          <w:sz w:val="24"/>
          <w:szCs w:val="24"/>
        </w:rPr>
        <w:t>, 9(4), pp. 400–413. doi:10.1080/21594937.2020.1843803.  (Accessed: 12</w:t>
      </w:r>
      <w:r w:rsidRPr="00051D27">
        <w:rPr>
          <w:sz w:val="24"/>
          <w:szCs w:val="24"/>
          <w:vertAlign w:val="superscript"/>
        </w:rPr>
        <w:t>th</w:t>
      </w:r>
      <w:r w:rsidRPr="00051D27">
        <w:rPr>
          <w:sz w:val="24"/>
          <w:szCs w:val="24"/>
        </w:rPr>
        <w:t xml:space="preserve"> April 2022)</w:t>
      </w:r>
    </w:p>
    <w:p w14:paraId="39D55778" w14:textId="77777777" w:rsidR="00051D27" w:rsidRPr="00051D27" w:rsidRDefault="00051D27" w:rsidP="00051D27">
      <w:pPr>
        <w:rPr>
          <w:sz w:val="24"/>
          <w:szCs w:val="24"/>
        </w:rPr>
      </w:pPr>
    </w:p>
    <w:p w14:paraId="48896724" w14:textId="77777777" w:rsidR="00051D27" w:rsidRPr="00051D27" w:rsidRDefault="00051D27" w:rsidP="00051D27">
      <w:pPr>
        <w:rPr>
          <w:sz w:val="24"/>
          <w:szCs w:val="24"/>
        </w:rPr>
      </w:pPr>
      <w:r w:rsidRPr="00051D27">
        <w:rPr>
          <w:sz w:val="24"/>
          <w:szCs w:val="24"/>
        </w:rPr>
        <w:t xml:space="preserve">Kemple, K.M. </w:t>
      </w:r>
      <w:r w:rsidRPr="00051D27">
        <w:rPr>
          <w:i/>
          <w:iCs/>
          <w:sz w:val="24"/>
          <w:szCs w:val="24"/>
        </w:rPr>
        <w:t>et al</w:t>
      </w:r>
      <w:r w:rsidRPr="00051D27">
        <w:rPr>
          <w:sz w:val="24"/>
          <w:szCs w:val="24"/>
        </w:rPr>
        <w:t xml:space="preserve">. (2016) The Power of Outdoor Play and Play in Natural Environments </w:t>
      </w:r>
      <w:r w:rsidRPr="00051D27">
        <w:rPr>
          <w:i/>
          <w:iCs/>
          <w:sz w:val="24"/>
          <w:szCs w:val="24"/>
        </w:rPr>
        <w:t>Childhood education</w:t>
      </w:r>
      <w:r w:rsidRPr="00051D27">
        <w:rPr>
          <w:sz w:val="24"/>
          <w:szCs w:val="24"/>
        </w:rPr>
        <w:t>, 92(6), pp. 446–454. doi:10.1080/00094056.2016.1251793.  (Accessed: 12</w:t>
      </w:r>
      <w:r w:rsidRPr="00051D27">
        <w:rPr>
          <w:sz w:val="24"/>
          <w:szCs w:val="24"/>
          <w:vertAlign w:val="superscript"/>
        </w:rPr>
        <w:t>th</w:t>
      </w:r>
      <w:r w:rsidRPr="00051D27">
        <w:rPr>
          <w:sz w:val="24"/>
          <w:szCs w:val="24"/>
        </w:rPr>
        <w:t xml:space="preserve"> April 2022)</w:t>
      </w:r>
    </w:p>
    <w:p w14:paraId="5A46B408" w14:textId="77777777" w:rsidR="00051D27" w:rsidRPr="00051D27" w:rsidRDefault="00051D27" w:rsidP="00051D27">
      <w:pPr>
        <w:rPr>
          <w:sz w:val="24"/>
          <w:szCs w:val="24"/>
        </w:rPr>
      </w:pPr>
    </w:p>
    <w:p w14:paraId="65757C95" w14:textId="77777777" w:rsidR="00051D27" w:rsidRPr="00051D27" w:rsidRDefault="00051D27" w:rsidP="00051D27">
      <w:pPr>
        <w:rPr>
          <w:sz w:val="24"/>
          <w:szCs w:val="24"/>
        </w:rPr>
      </w:pPr>
      <w:r w:rsidRPr="00051D27">
        <w:rPr>
          <w:sz w:val="24"/>
          <w:szCs w:val="24"/>
        </w:rPr>
        <w:t xml:space="preserve">Koplan, J. </w:t>
      </w:r>
      <w:r w:rsidRPr="00051D27">
        <w:rPr>
          <w:i/>
          <w:iCs/>
          <w:sz w:val="24"/>
          <w:szCs w:val="24"/>
        </w:rPr>
        <w:t>et al</w:t>
      </w:r>
      <w:r w:rsidRPr="00051D27">
        <w:rPr>
          <w:sz w:val="24"/>
          <w:szCs w:val="24"/>
        </w:rPr>
        <w:t xml:space="preserve">. (2008) ‘Progress in Preventing Childhood Obesity: How Do We Measure Up’ (2008) </w:t>
      </w:r>
      <w:r w:rsidRPr="00051D27">
        <w:rPr>
          <w:i/>
          <w:iCs/>
          <w:sz w:val="24"/>
          <w:szCs w:val="24"/>
        </w:rPr>
        <w:t>Australian and New Zealand Journal of Public Health</w:t>
      </w:r>
      <w:r w:rsidRPr="00051D27">
        <w:rPr>
          <w:sz w:val="24"/>
          <w:szCs w:val="24"/>
        </w:rPr>
        <w:t>, 32(3), pp. 294–294. doi:10.1111/j.1753-6405.2008.00238. x.  (Accessed: 15</w:t>
      </w:r>
      <w:r w:rsidRPr="00051D27">
        <w:rPr>
          <w:sz w:val="24"/>
          <w:szCs w:val="24"/>
          <w:vertAlign w:val="superscript"/>
        </w:rPr>
        <w:t>th</w:t>
      </w:r>
      <w:r w:rsidRPr="00051D27">
        <w:rPr>
          <w:sz w:val="24"/>
          <w:szCs w:val="24"/>
        </w:rPr>
        <w:t xml:space="preserve"> April 2022)</w:t>
      </w:r>
    </w:p>
    <w:p w14:paraId="67394C9F" w14:textId="77777777" w:rsidR="00051D27" w:rsidRPr="00051D27" w:rsidRDefault="00051D27" w:rsidP="00051D27">
      <w:pPr>
        <w:pStyle w:val="NormalWeb"/>
      </w:pPr>
      <w:r w:rsidRPr="00051D27">
        <w:t xml:space="preserve">Lambert, M. (2019) </w:t>
      </w:r>
      <w:r w:rsidRPr="00051D27">
        <w:rPr>
          <w:i/>
          <w:iCs/>
        </w:rPr>
        <w:t>Practical research methods in education an early researcher’s critical guide.</w:t>
      </w:r>
      <w:r w:rsidRPr="00051D27">
        <w:t xml:space="preserve"> Abingdon, England: Routledge.  (Accessed: 8</w:t>
      </w:r>
      <w:r w:rsidRPr="00051D27">
        <w:rPr>
          <w:vertAlign w:val="superscript"/>
        </w:rPr>
        <w:t>th</w:t>
      </w:r>
      <w:r w:rsidRPr="00051D27">
        <w:t xml:space="preserve"> April 2022)</w:t>
      </w:r>
    </w:p>
    <w:p w14:paraId="1C3D7091" w14:textId="77777777" w:rsidR="00051D27" w:rsidRPr="00051D27" w:rsidRDefault="00051D27" w:rsidP="00051D27">
      <w:pPr>
        <w:pStyle w:val="NormalWeb"/>
      </w:pPr>
      <w:r w:rsidRPr="00051D27">
        <w:t xml:space="preserve">Matijasevich, A. </w:t>
      </w:r>
      <w:r w:rsidRPr="001B477B">
        <w:rPr>
          <w:i/>
          <w:iCs/>
        </w:rPr>
        <w:t>et al.</w:t>
      </w:r>
      <w:r w:rsidRPr="00051D27">
        <w:t xml:space="preserve"> (2019) ‘Early child stimulation and attention-related executive functions at 11 years: 2004 Pelotas birth cohort study’, </w:t>
      </w:r>
      <w:r w:rsidRPr="00051D27">
        <w:rPr>
          <w:i/>
          <w:iCs/>
        </w:rPr>
        <w:t>European child &amp; adolescent psychiatry</w:t>
      </w:r>
      <w:r w:rsidRPr="00051D27">
        <w:t>, 29(9), pp. 1265–1276. doi:10.1007/s00787-019-01440-3.  (Accessed: 9</w:t>
      </w:r>
      <w:r w:rsidRPr="00051D27">
        <w:rPr>
          <w:vertAlign w:val="superscript"/>
        </w:rPr>
        <w:t>th</w:t>
      </w:r>
      <w:r w:rsidRPr="00051D27">
        <w:t xml:space="preserve"> May 2022)</w:t>
      </w:r>
    </w:p>
    <w:p w14:paraId="7C14275D" w14:textId="77777777" w:rsidR="00051D27" w:rsidRPr="00051D27" w:rsidRDefault="00051D27" w:rsidP="00051D27">
      <w:pPr>
        <w:pStyle w:val="NormalWeb"/>
      </w:pPr>
      <w:r w:rsidRPr="00051D27">
        <w:t xml:space="preserve">McArdle, K., Harrison, T. and Harrison, D. (2013) ‘Does a nurturing approach that uses an outdoor play environment build resilience in children from a challenging background?’, </w:t>
      </w:r>
      <w:r w:rsidRPr="00051D27">
        <w:rPr>
          <w:i/>
          <w:iCs/>
        </w:rPr>
        <w:t>Journal of adventure education and outdoor learning,</w:t>
      </w:r>
      <w:r w:rsidRPr="00051D27">
        <w:t xml:space="preserve"> 13(3), pp. 238–254. doi:10.1080/14729679.2013.776862.  (Accessed: 12</w:t>
      </w:r>
      <w:r w:rsidRPr="00051D27">
        <w:rPr>
          <w:vertAlign w:val="superscript"/>
        </w:rPr>
        <w:t>th</w:t>
      </w:r>
      <w:r w:rsidRPr="00051D27">
        <w:t xml:space="preserve"> April 2022)</w:t>
      </w:r>
    </w:p>
    <w:p w14:paraId="75DA9341" w14:textId="77777777" w:rsidR="001B477B" w:rsidRDefault="00051D27" w:rsidP="00051D27">
      <w:pPr>
        <w:pStyle w:val="NormalWeb"/>
      </w:pPr>
      <w:r w:rsidRPr="00051D27">
        <w:t xml:space="preserve">McAteer, M. (2013) </w:t>
      </w:r>
      <w:r w:rsidRPr="00051D27">
        <w:rPr>
          <w:i/>
          <w:iCs/>
        </w:rPr>
        <w:t>Action research in education</w:t>
      </w:r>
      <w:r w:rsidRPr="00051D27">
        <w:t>. Los Angeles: SAGE.  (Accessed: 8</w:t>
      </w:r>
      <w:r w:rsidRPr="00051D27">
        <w:rPr>
          <w:vertAlign w:val="superscript"/>
        </w:rPr>
        <w:t>th</w:t>
      </w:r>
      <w:r w:rsidRPr="00051D27">
        <w:t xml:space="preserve"> May 2022)</w:t>
      </w:r>
    </w:p>
    <w:p w14:paraId="59D0E51F" w14:textId="1B5AFEBA" w:rsidR="00051D27" w:rsidRPr="00051D27" w:rsidRDefault="001B477B" w:rsidP="00051D27">
      <w:pPr>
        <w:pStyle w:val="NormalWeb"/>
      </w:pPr>
      <w:r>
        <w:t xml:space="preserve">Rivkin, M </w:t>
      </w:r>
      <w:r w:rsidR="00051D27" w:rsidRPr="00051D27">
        <w:t xml:space="preserve">(1998) ‘“Happy Play in Grassy Places”: The Importance of the Outdoor Environment in Dewey’s Educational Ideal’, </w:t>
      </w:r>
      <w:r w:rsidR="00051D27" w:rsidRPr="00051D27">
        <w:rPr>
          <w:i/>
          <w:iCs/>
        </w:rPr>
        <w:t>Early childhood education journal</w:t>
      </w:r>
      <w:r w:rsidR="00051D27" w:rsidRPr="00051D27">
        <w:t>, 25(3), p. 199–. doi:10.1023/A:1025613413109.  (Accessed: 12</w:t>
      </w:r>
      <w:r w:rsidR="00051D27" w:rsidRPr="00051D27">
        <w:rPr>
          <w:vertAlign w:val="superscript"/>
        </w:rPr>
        <w:t>th</w:t>
      </w:r>
      <w:r w:rsidR="00051D27" w:rsidRPr="00051D27">
        <w:t xml:space="preserve"> May 2022)</w:t>
      </w:r>
    </w:p>
    <w:p w14:paraId="3DF2B32C" w14:textId="77777777" w:rsidR="00051D27" w:rsidRPr="00051D27" w:rsidRDefault="00051D27" w:rsidP="00051D27">
      <w:pPr>
        <w:pStyle w:val="NormalWeb"/>
      </w:pPr>
      <w:r w:rsidRPr="00051D27">
        <w:t xml:space="preserve">Newby, P. (2014) </w:t>
      </w:r>
      <w:r w:rsidRPr="00051D27">
        <w:rPr>
          <w:i/>
          <w:iCs/>
        </w:rPr>
        <w:t>Research methods for education</w:t>
      </w:r>
      <w:r w:rsidRPr="00051D27">
        <w:t>. Second edition. Abingdon, Oxon; Routledge.  (Accessed: 8</w:t>
      </w:r>
      <w:r w:rsidRPr="00051D27">
        <w:rPr>
          <w:vertAlign w:val="superscript"/>
        </w:rPr>
        <w:t>th</w:t>
      </w:r>
      <w:r w:rsidRPr="00051D27">
        <w:t xml:space="preserve"> May 2022)</w:t>
      </w:r>
    </w:p>
    <w:p w14:paraId="2C0DAB12" w14:textId="77777777" w:rsidR="001B477B" w:rsidRDefault="001B477B" w:rsidP="00051D27">
      <w:pPr>
        <w:rPr>
          <w:color w:val="222222"/>
          <w:sz w:val="24"/>
          <w:szCs w:val="24"/>
          <w:shd w:val="clear" w:color="auto" w:fill="FFFFFF"/>
          <w:lang w:eastAsia="en-GB"/>
        </w:rPr>
      </w:pPr>
    </w:p>
    <w:p w14:paraId="0055A77E" w14:textId="77777777" w:rsidR="001B477B" w:rsidRDefault="001B477B" w:rsidP="00051D27">
      <w:pPr>
        <w:rPr>
          <w:color w:val="222222"/>
          <w:sz w:val="24"/>
          <w:szCs w:val="24"/>
          <w:shd w:val="clear" w:color="auto" w:fill="FFFFFF"/>
          <w:lang w:eastAsia="en-GB"/>
        </w:rPr>
      </w:pPr>
    </w:p>
    <w:p w14:paraId="22D081D1" w14:textId="2368A383" w:rsidR="00051D27" w:rsidRPr="00051D27" w:rsidRDefault="00051D27" w:rsidP="00051D27">
      <w:pPr>
        <w:rPr>
          <w:color w:val="222222"/>
          <w:sz w:val="24"/>
          <w:szCs w:val="24"/>
          <w:shd w:val="clear" w:color="auto" w:fill="FFFFFF"/>
          <w:lang w:eastAsia="en-GB"/>
        </w:rPr>
      </w:pPr>
      <w:r w:rsidRPr="00051D27">
        <w:rPr>
          <w:color w:val="222222"/>
          <w:sz w:val="24"/>
          <w:szCs w:val="24"/>
          <w:shd w:val="clear" w:color="auto" w:fill="FFFFFF"/>
          <w:lang w:eastAsia="en-GB"/>
        </w:rPr>
        <w:t>Oswald, D., Sherratt, F. and Smith, S., 2014. Handling the Hawthorne effect: The challenges surrounding a participant observer. </w:t>
      </w:r>
      <w:r w:rsidRPr="00051D27">
        <w:rPr>
          <w:i/>
          <w:iCs/>
          <w:color w:val="222222"/>
          <w:sz w:val="24"/>
          <w:szCs w:val="24"/>
          <w:lang w:eastAsia="en-GB"/>
        </w:rPr>
        <w:t>Review of social studies</w:t>
      </w:r>
      <w:r w:rsidRPr="00051D27">
        <w:rPr>
          <w:color w:val="222222"/>
          <w:sz w:val="24"/>
          <w:szCs w:val="24"/>
          <w:shd w:val="clear" w:color="auto" w:fill="FFFFFF"/>
          <w:lang w:eastAsia="en-GB"/>
        </w:rPr>
        <w:t>, </w:t>
      </w:r>
      <w:r w:rsidRPr="00051D27">
        <w:rPr>
          <w:i/>
          <w:iCs/>
          <w:color w:val="222222"/>
          <w:sz w:val="24"/>
          <w:szCs w:val="24"/>
          <w:lang w:eastAsia="en-GB"/>
        </w:rPr>
        <w:t>1</w:t>
      </w:r>
      <w:r w:rsidRPr="00051D27">
        <w:rPr>
          <w:color w:val="222222"/>
          <w:sz w:val="24"/>
          <w:szCs w:val="24"/>
          <w:shd w:val="clear" w:color="auto" w:fill="FFFFFF"/>
          <w:lang w:eastAsia="en-GB"/>
        </w:rPr>
        <w:t>(1), pp.53-73.  (Accessed: 12</w:t>
      </w:r>
      <w:r w:rsidRPr="00051D27">
        <w:rPr>
          <w:color w:val="222222"/>
          <w:sz w:val="24"/>
          <w:szCs w:val="24"/>
          <w:shd w:val="clear" w:color="auto" w:fill="FFFFFF"/>
          <w:vertAlign w:val="superscript"/>
          <w:lang w:eastAsia="en-GB"/>
        </w:rPr>
        <w:t>th</w:t>
      </w:r>
      <w:r w:rsidRPr="00051D27">
        <w:rPr>
          <w:color w:val="222222"/>
          <w:sz w:val="24"/>
          <w:szCs w:val="24"/>
          <w:shd w:val="clear" w:color="auto" w:fill="FFFFFF"/>
          <w:lang w:eastAsia="en-GB"/>
        </w:rPr>
        <w:t xml:space="preserve"> May 2022)</w:t>
      </w:r>
    </w:p>
    <w:p w14:paraId="3410F8CE" w14:textId="77777777" w:rsidR="00051D27" w:rsidRPr="00051D27" w:rsidRDefault="00051D27" w:rsidP="00051D27">
      <w:pPr>
        <w:pStyle w:val="NormalWeb"/>
      </w:pPr>
      <w:r w:rsidRPr="00051D27">
        <w:t xml:space="preserve">Ouvry, M. and Furtado, A. (2020) </w:t>
      </w:r>
      <w:r w:rsidRPr="00051D27">
        <w:rPr>
          <w:i/>
          <w:iCs/>
        </w:rPr>
        <w:t xml:space="preserve">Exercising muscles and minds: outdoor play and the early years curriculum. </w:t>
      </w:r>
      <w:r w:rsidRPr="00051D27">
        <w:t>Second edition. London, England; Jessica Kingsley Publishers.  (Accessed: 9</w:t>
      </w:r>
      <w:r w:rsidRPr="00051D27">
        <w:rPr>
          <w:vertAlign w:val="superscript"/>
        </w:rPr>
        <w:t>th</w:t>
      </w:r>
      <w:r w:rsidRPr="00051D27">
        <w:t xml:space="preserve"> May 2022)</w:t>
      </w:r>
    </w:p>
    <w:p w14:paraId="0A25D46D" w14:textId="77777777" w:rsidR="00051D27" w:rsidRPr="00051D27" w:rsidRDefault="00051D27" w:rsidP="00051D27">
      <w:pPr>
        <w:pStyle w:val="NormalWeb"/>
      </w:pPr>
      <w:r w:rsidRPr="00051D27">
        <w:t xml:space="preserve">Palaiologou, I. (2008) </w:t>
      </w:r>
      <w:r w:rsidRPr="00051D27">
        <w:rPr>
          <w:i/>
          <w:iCs/>
        </w:rPr>
        <w:t>Childhood observation</w:t>
      </w:r>
      <w:r w:rsidRPr="00051D27">
        <w:t>. Exeter [England: Learning Matters.  (Accessed: 8</w:t>
      </w:r>
      <w:r w:rsidRPr="00051D27">
        <w:rPr>
          <w:vertAlign w:val="superscript"/>
        </w:rPr>
        <w:t>th</w:t>
      </w:r>
      <w:r w:rsidRPr="00051D27">
        <w:t xml:space="preserve"> May 2022)</w:t>
      </w:r>
    </w:p>
    <w:p w14:paraId="6853080D" w14:textId="77777777" w:rsidR="00051D27" w:rsidRPr="00051D27" w:rsidRDefault="00051D27" w:rsidP="00051D27">
      <w:pPr>
        <w:pStyle w:val="NormalWeb"/>
      </w:pPr>
      <w:r w:rsidRPr="00051D27">
        <w:t xml:space="preserve">Ridgway, A. </w:t>
      </w:r>
      <w:r w:rsidRPr="00051D27">
        <w:rPr>
          <w:i/>
          <w:iCs/>
        </w:rPr>
        <w:t>et al</w:t>
      </w:r>
      <w:r w:rsidRPr="00051D27">
        <w:t xml:space="preserve">. (2003) </w:t>
      </w:r>
      <w:r w:rsidRPr="00051D27">
        <w:rPr>
          <w:i/>
          <w:iCs/>
        </w:rPr>
        <w:t>‘</w:t>
      </w:r>
      <w:r w:rsidRPr="00051D27">
        <w:t>Effects of Recess on the Classroom Behaviour of Children with and Without Attention-Deficit Hyperactivity Disorder</w:t>
      </w:r>
      <w:r w:rsidRPr="00051D27">
        <w:rPr>
          <w:i/>
          <w:iCs/>
        </w:rPr>
        <w:t>’</w:t>
      </w:r>
      <w:r w:rsidRPr="00051D27">
        <w:t xml:space="preserve">, </w:t>
      </w:r>
      <w:r w:rsidRPr="00051D27">
        <w:rPr>
          <w:i/>
          <w:iCs/>
        </w:rPr>
        <w:t>School psychology quarterly</w:t>
      </w:r>
      <w:r w:rsidRPr="00051D27">
        <w:t>, 18(3), pp. 253–268. doi:10.1521/scpq.18.3.253.22578.  (Accessed: 30</w:t>
      </w:r>
      <w:r w:rsidRPr="00051D27">
        <w:rPr>
          <w:vertAlign w:val="superscript"/>
        </w:rPr>
        <w:t>th</w:t>
      </w:r>
      <w:r w:rsidRPr="00051D27">
        <w:t xml:space="preserve"> April 2022)</w:t>
      </w:r>
    </w:p>
    <w:p w14:paraId="5468CC3D" w14:textId="77777777" w:rsidR="00051D27" w:rsidRPr="00051D27" w:rsidRDefault="00051D27" w:rsidP="00051D27">
      <w:pPr>
        <w:rPr>
          <w:sz w:val="24"/>
          <w:szCs w:val="24"/>
        </w:rPr>
      </w:pPr>
      <w:r w:rsidRPr="00051D27">
        <w:rPr>
          <w:sz w:val="24"/>
          <w:szCs w:val="24"/>
        </w:rPr>
        <w:t xml:space="preserve">Rush, E. </w:t>
      </w:r>
      <w:r w:rsidRPr="00051D27">
        <w:rPr>
          <w:i/>
          <w:iCs/>
          <w:sz w:val="24"/>
          <w:szCs w:val="24"/>
        </w:rPr>
        <w:t>et al</w:t>
      </w:r>
      <w:r w:rsidRPr="00051D27">
        <w:rPr>
          <w:sz w:val="24"/>
          <w:szCs w:val="24"/>
        </w:rPr>
        <w:t>. (2016) ‘Project Energize: intervention development and 10 years of progress in preventing childhood obesity</w:t>
      </w:r>
      <w:r w:rsidRPr="00051D27">
        <w:rPr>
          <w:i/>
          <w:iCs/>
          <w:sz w:val="24"/>
          <w:szCs w:val="24"/>
        </w:rPr>
        <w:t>’,</w:t>
      </w:r>
      <w:r w:rsidRPr="00051D27">
        <w:rPr>
          <w:sz w:val="24"/>
          <w:szCs w:val="24"/>
        </w:rPr>
        <w:t xml:space="preserve"> </w:t>
      </w:r>
      <w:r w:rsidRPr="00051D27">
        <w:rPr>
          <w:i/>
          <w:iCs/>
          <w:sz w:val="24"/>
          <w:szCs w:val="24"/>
        </w:rPr>
        <w:t>BMC research notes</w:t>
      </w:r>
      <w:r w:rsidRPr="00051D27">
        <w:rPr>
          <w:sz w:val="24"/>
          <w:szCs w:val="24"/>
        </w:rPr>
        <w:t>, 9(44), pp. 44–44. doi:10.1186/s13104-016-1849-1.  (Accessed: 17</w:t>
      </w:r>
      <w:r w:rsidRPr="00051D27">
        <w:rPr>
          <w:sz w:val="24"/>
          <w:szCs w:val="24"/>
          <w:vertAlign w:val="superscript"/>
        </w:rPr>
        <w:t>th</w:t>
      </w:r>
      <w:r w:rsidRPr="00051D27">
        <w:rPr>
          <w:sz w:val="24"/>
          <w:szCs w:val="24"/>
        </w:rPr>
        <w:t xml:space="preserve"> April 2022)</w:t>
      </w:r>
    </w:p>
    <w:p w14:paraId="5370211E" w14:textId="77777777" w:rsidR="00051D27" w:rsidRPr="00051D27" w:rsidRDefault="00051D27" w:rsidP="00051D27">
      <w:pPr>
        <w:rPr>
          <w:sz w:val="24"/>
          <w:szCs w:val="24"/>
        </w:rPr>
      </w:pPr>
    </w:p>
    <w:p w14:paraId="0FB35764" w14:textId="77777777" w:rsidR="00051D27" w:rsidRPr="00051D27" w:rsidRDefault="00051D27" w:rsidP="00051D27">
      <w:pPr>
        <w:rPr>
          <w:sz w:val="24"/>
          <w:szCs w:val="24"/>
        </w:rPr>
      </w:pPr>
      <w:r w:rsidRPr="00051D27">
        <w:rPr>
          <w:sz w:val="24"/>
          <w:szCs w:val="24"/>
        </w:rPr>
        <w:t>Sorte, J.M. and Daeschel, I. (2006) ‘Health in Action: A Program Approach to Fighting Obesity in Young Children</w:t>
      </w:r>
      <w:r w:rsidRPr="00051D27">
        <w:rPr>
          <w:i/>
          <w:iCs/>
          <w:sz w:val="24"/>
          <w:szCs w:val="24"/>
        </w:rPr>
        <w:t>’</w:t>
      </w:r>
      <w:r w:rsidRPr="00051D27">
        <w:rPr>
          <w:sz w:val="24"/>
          <w:szCs w:val="24"/>
        </w:rPr>
        <w:t xml:space="preserve">, </w:t>
      </w:r>
      <w:r w:rsidRPr="00051D27">
        <w:rPr>
          <w:i/>
          <w:iCs/>
          <w:sz w:val="24"/>
          <w:szCs w:val="24"/>
        </w:rPr>
        <w:t>YC young children</w:t>
      </w:r>
      <w:r w:rsidRPr="00051D27">
        <w:rPr>
          <w:sz w:val="24"/>
          <w:szCs w:val="24"/>
        </w:rPr>
        <w:t>, 61(3), pp. 40–48.  (Accessed: 17</w:t>
      </w:r>
      <w:r w:rsidRPr="00051D27">
        <w:rPr>
          <w:sz w:val="24"/>
          <w:szCs w:val="24"/>
          <w:vertAlign w:val="superscript"/>
        </w:rPr>
        <w:t>th</w:t>
      </w:r>
      <w:r w:rsidRPr="00051D27">
        <w:rPr>
          <w:sz w:val="24"/>
          <w:szCs w:val="24"/>
        </w:rPr>
        <w:t xml:space="preserve"> April 2022)</w:t>
      </w:r>
    </w:p>
    <w:p w14:paraId="6E2C427C" w14:textId="77777777" w:rsidR="00051D27" w:rsidRPr="00051D27" w:rsidRDefault="00051D27" w:rsidP="00051D27">
      <w:pPr>
        <w:rPr>
          <w:sz w:val="24"/>
          <w:szCs w:val="24"/>
        </w:rPr>
      </w:pPr>
    </w:p>
    <w:p w14:paraId="32FF80DD" w14:textId="77777777" w:rsidR="00051D27" w:rsidRPr="00051D27" w:rsidRDefault="00051D27" w:rsidP="00051D27">
      <w:pPr>
        <w:rPr>
          <w:sz w:val="24"/>
          <w:szCs w:val="24"/>
        </w:rPr>
      </w:pPr>
      <w:r w:rsidRPr="00051D27">
        <w:rPr>
          <w:sz w:val="24"/>
          <w:szCs w:val="24"/>
        </w:rPr>
        <w:t xml:space="preserve">Uauy, R. (2009) </w:t>
      </w:r>
      <w:r w:rsidRPr="00051D27">
        <w:rPr>
          <w:i/>
          <w:iCs/>
          <w:sz w:val="24"/>
          <w:szCs w:val="24"/>
        </w:rPr>
        <w:t>‘</w:t>
      </w:r>
      <w:r w:rsidRPr="00051D27">
        <w:rPr>
          <w:sz w:val="24"/>
          <w:szCs w:val="24"/>
        </w:rPr>
        <w:t>Progress in Preventing Childhood Obesity: How do we Measure Up?</w:t>
      </w:r>
      <w:r w:rsidRPr="00051D27">
        <w:rPr>
          <w:i/>
          <w:iCs/>
          <w:sz w:val="24"/>
          <w:szCs w:val="24"/>
        </w:rPr>
        <w:t>’</w:t>
      </w:r>
      <w:r w:rsidRPr="00051D27">
        <w:rPr>
          <w:sz w:val="24"/>
          <w:szCs w:val="24"/>
        </w:rPr>
        <w:t xml:space="preserve">, </w:t>
      </w:r>
      <w:r w:rsidRPr="00051D27">
        <w:rPr>
          <w:i/>
          <w:iCs/>
          <w:sz w:val="24"/>
          <w:szCs w:val="24"/>
        </w:rPr>
        <w:t>Maternal &amp; Child Nutrition</w:t>
      </w:r>
      <w:r w:rsidRPr="00051D27">
        <w:rPr>
          <w:sz w:val="24"/>
          <w:szCs w:val="24"/>
        </w:rPr>
        <w:t>. Oxford, UK: Blackwell Publishing Ltd, pp. 93–94. doi:10.1111/j.1740-8709.2008.00140. x.  (Accessed: 17</w:t>
      </w:r>
      <w:r w:rsidRPr="00051D27">
        <w:rPr>
          <w:sz w:val="24"/>
          <w:szCs w:val="24"/>
          <w:vertAlign w:val="superscript"/>
        </w:rPr>
        <w:t>th</w:t>
      </w:r>
      <w:r w:rsidRPr="00051D27">
        <w:rPr>
          <w:sz w:val="24"/>
          <w:szCs w:val="24"/>
        </w:rPr>
        <w:t xml:space="preserve"> April 2022)</w:t>
      </w:r>
    </w:p>
    <w:p w14:paraId="0EFF74D5" w14:textId="77777777" w:rsidR="00051D27" w:rsidRPr="00051D27" w:rsidRDefault="00051D27" w:rsidP="00051D27">
      <w:pPr>
        <w:pStyle w:val="NormalWeb"/>
      </w:pPr>
      <w:r w:rsidRPr="00051D27">
        <w:t xml:space="preserve">VanderStoep, S.W. and Johnston, D.D. (2009) Research methods for everyday life: </w:t>
      </w:r>
      <w:r w:rsidRPr="00051D27">
        <w:rPr>
          <w:i/>
          <w:iCs/>
        </w:rPr>
        <w:t>blending qualitative and quantitative approaches.</w:t>
      </w:r>
      <w:r w:rsidRPr="00051D27">
        <w:t xml:space="preserve"> First edition. San Francisco, CA: Jossey-Bass.  (Accessed: 8</w:t>
      </w:r>
      <w:r w:rsidRPr="00051D27">
        <w:rPr>
          <w:vertAlign w:val="superscript"/>
        </w:rPr>
        <w:t>th</w:t>
      </w:r>
      <w:r w:rsidRPr="00051D27">
        <w:t xml:space="preserve"> May 2022)</w:t>
      </w:r>
    </w:p>
    <w:p w14:paraId="7931BAFC" w14:textId="77777777" w:rsidR="00051D27" w:rsidRPr="00051D27" w:rsidRDefault="00051D27" w:rsidP="00051D27">
      <w:pPr>
        <w:rPr>
          <w:sz w:val="24"/>
          <w:szCs w:val="24"/>
        </w:rPr>
      </w:pPr>
      <w:r w:rsidRPr="00051D27">
        <w:rPr>
          <w:sz w:val="24"/>
          <w:szCs w:val="24"/>
        </w:rPr>
        <w:t>Wainwright, N. (2021) ‘</w:t>
      </w:r>
      <w:r w:rsidRPr="00051D27">
        <w:rPr>
          <w:i/>
          <w:iCs/>
          <w:sz w:val="24"/>
          <w:szCs w:val="24"/>
        </w:rPr>
        <w:t>The foundation phase in Wales, outdoor learning and motor development’</w:t>
      </w:r>
      <w:r w:rsidRPr="00051D27">
        <w:rPr>
          <w:sz w:val="24"/>
          <w:szCs w:val="24"/>
        </w:rPr>
        <w:t>.  (Accessed: 12</w:t>
      </w:r>
      <w:r w:rsidRPr="00051D27">
        <w:rPr>
          <w:sz w:val="24"/>
          <w:szCs w:val="24"/>
          <w:vertAlign w:val="superscript"/>
        </w:rPr>
        <w:t>th</w:t>
      </w:r>
      <w:r w:rsidRPr="00051D27">
        <w:rPr>
          <w:sz w:val="24"/>
          <w:szCs w:val="24"/>
        </w:rPr>
        <w:t xml:space="preserve"> April 2022)</w:t>
      </w:r>
    </w:p>
    <w:p w14:paraId="03DF4AD0" w14:textId="77777777" w:rsidR="00051D27" w:rsidRPr="00051D27" w:rsidRDefault="00051D27" w:rsidP="00051D27">
      <w:pPr>
        <w:rPr>
          <w:sz w:val="24"/>
          <w:szCs w:val="24"/>
        </w:rPr>
      </w:pPr>
    </w:p>
    <w:p w14:paraId="2845CB61" w14:textId="77777777" w:rsidR="00051D27" w:rsidRPr="00051D27" w:rsidRDefault="00051D27" w:rsidP="00051D27">
      <w:pPr>
        <w:rPr>
          <w:sz w:val="24"/>
          <w:szCs w:val="24"/>
        </w:rPr>
      </w:pPr>
      <w:r w:rsidRPr="00051D27">
        <w:rPr>
          <w:sz w:val="24"/>
          <w:szCs w:val="24"/>
        </w:rPr>
        <w:t>Waring, M., Warburton, P. and Coy, M. (2007) ‘Observation of children’s physical activity levels in primary school: Is the school an ideal setting for meeting government activity targets?’</w:t>
      </w:r>
      <w:r w:rsidRPr="00051D27">
        <w:rPr>
          <w:i/>
          <w:iCs/>
          <w:sz w:val="24"/>
          <w:szCs w:val="24"/>
        </w:rPr>
        <w:t>,</w:t>
      </w:r>
      <w:r w:rsidRPr="00051D27">
        <w:rPr>
          <w:sz w:val="24"/>
          <w:szCs w:val="24"/>
        </w:rPr>
        <w:t xml:space="preserve"> </w:t>
      </w:r>
      <w:r w:rsidRPr="00051D27">
        <w:rPr>
          <w:i/>
          <w:iCs/>
          <w:sz w:val="24"/>
          <w:szCs w:val="24"/>
        </w:rPr>
        <w:t>European physical education review</w:t>
      </w:r>
      <w:r w:rsidRPr="00051D27">
        <w:rPr>
          <w:sz w:val="24"/>
          <w:szCs w:val="24"/>
        </w:rPr>
        <w:t>, 13(1), pp. 25–40. doi:10.1177/1356336X07072672.  (Accessed: 16</w:t>
      </w:r>
      <w:r w:rsidRPr="00051D27">
        <w:rPr>
          <w:sz w:val="24"/>
          <w:szCs w:val="24"/>
          <w:vertAlign w:val="superscript"/>
        </w:rPr>
        <w:t>th</w:t>
      </w:r>
      <w:r w:rsidRPr="00051D27">
        <w:rPr>
          <w:sz w:val="24"/>
          <w:szCs w:val="24"/>
        </w:rPr>
        <w:t xml:space="preserve"> April 2022)</w:t>
      </w:r>
    </w:p>
    <w:p w14:paraId="18981C76" w14:textId="77777777" w:rsidR="00051D27" w:rsidRPr="00051D27" w:rsidRDefault="00051D27" w:rsidP="00051D27">
      <w:pPr>
        <w:pStyle w:val="NormalWeb"/>
      </w:pPr>
      <w:r w:rsidRPr="00051D27">
        <w:t xml:space="preserve">Waters, J. and Rekers, A. (2019) </w:t>
      </w:r>
      <w:r w:rsidRPr="00051D27">
        <w:rPr>
          <w:i/>
          <w:iCs/>
        </w:rPr>
        <w:t>Young Children’s Outdoor Play-Based Learning</w:t>
      </w:r>
      <w:r w:rsidRPr="00051D27">
        <w:t>. Centre of Excellence for Early Childhood Development.  (Accessed: 11</w:t>
      </w:r>
      <w:r w:rsidRPr="00051D27">
        <w:rPr>
          <w:vertAlign w:val="superscript"/>
        </w:rPr>
        <w:t>th</w:t>
      </w:r>
      <w:r w:rsidRPr="00051D27">
        <w:t xml:space="preserve"> April 2022)</w:t>
      </w:r>
    </w:p>
    <w:p w14:paraId="1E8894A4" w14:textId="77777777" w:rsidR="00051D27" w:rsidRPr="00051D27" w:rsidRDefault="00051D27" w:rsidP="00051D27">
      <w:pPr>
        <w:pStyle w:val="NormalWeb"/>
      </w:pPr>
      <w:r w:rsidRPr="00051D27">
        <w:t xml:space="preserve">Welsh Assembly Government (2009). </w:t>
      </w:r>
      <w:r w:rsidRPr="00051D27">
        <w:rPr>
          <w:i/>
          <w:iCs/>
        </w:rPr>
        <w:t>The Foundation Phase Outdoors handbook</w:t>
      </w:r>
      <w:r w:rsidRPr="00051D27">
        <w:t xml:space="preserve">. Available at: </w:t>
      </w:r>
      <w:r w:rsidRPr="00051D27">
        <w:rPr>
          <w:color w:val="0260BF"/>
        </w:rPr>
        <w:t xml:space="preserve">https://hwb.gov.wales/storage/fcb8539c-9be7-4883-8542-35d7b54b56f2/foundation- phase-outdoor-learning-handbook.pdf </w:t>
      </w:r>
      <w:r w:rsidRPr="00051D27">
        <w:t>(Accessed: 8</w:t>
      </w:r>
      <w:r w:rsidRPr="00051D27">
        <w:rPr>
          <w:vertAlign w:val="superscript"/>
        </w:rPr>
        <w:t>th</w:t>
      </w:r>
      <w:r w:rsidRPr="00051D27">
        <w:t xml:space="preserve"> April 2022). </w:t>
      </w:r>
    </w:p>
    <w:p w14:paraId="78BB0CC6" w14:textId="77777777" w:rsidR="00051D27" w:rsidRPr="00051D27" w:rsidRDefault="00051D27" w:rsidP="00051D27">
      <w:pPr>
        <w:rPr>
          <w:sz w:val="24"/>
          <w:szCs w:val="24"/>
        </w:rPr>
      </w:pPr>
      <w:r w:rsidRPr="00051D27">
        <w:rPr>
          <w:sz w:val="24"/>
          <w:szCs w:val="24"/>
        </w:rPr>
        <w:t xml:space="preserve">White, J. (2014) </w:t>
      </w:r>
      <w:r w:rsidRPr="00051D27">
        <w:rPr>
          <w:i/>
          <w:iCs/>
          <w:sz w:val="24"/>
          <w:szCs w:val="24"/>
        </w:rPr>
        <w:t>Playing and learning outdoors: making provision for high quality experiences in the outdoor environment with children 3-7.</w:t>
      </w:r>
      <w:r w:rsidRPr="00051D27">
        <w:rPr>
          <w:sz w:val="24"/>
          <w:szCs w:val="24"/>
        </w:rPr>
        <w:t xml:space="preserve"> 2nd ed. London; Routledge.  (Accessed: 28</w:t>
      </w:r>
      <w:r w:rsidRPr="00051D27">
        <w:rPr>
          <w:sz w:val="24"/>
          <w:szCs w:val="24"/>
          <w:vertAlign w:val="superscript"/>
        </w:rPr>
        <w:t>th</w:t>
      </w:r>
      <w:r w:rsidRPr="00051D27">
        <w:rPr>
          <w:sz w:val="24"/>
          <w:szCs w:val="24"/>
        </w:rPr>
        <w:t xml:space="preserve"> April 2022)</w:t>
      </w:r>
    </w:p>
    <w:p w14:paraId="3AE606C9" w14:textId="77777777" w:rsidR="00051D27" w:rsidRPr="00051D27" w:rsidRDefault="00051D27" w:rsidP="00051D27">
      <w:pPr>
        <w:rPr>
          <w:sz w:val="24"/>
          <w:szCs w:val="24"/>
        </w:rPr>
      </w:pPr>
    </w:p>
    <w:p w14:paraId="259F146E" w14:textId="77777777" w:rsidR="00051D27" w:rsidRPr="00051D27" w:rsidRDefault="00051D27" w:rsidP="00051D27">
      <w:pPr>
        <w:rPr>
          <w:sz w:val="24"/>
          <w:szCs w:val="24"/>
        </w:rPr>
      </w:pPr>
      <w:r w:rsidRPr="00051D27">
        <w:rPr>
          <w:sz w:val="24"/>
          <w:szCs w:val="24"/>
        </w:rPr>
        <w:t xml:space="preserve">World Health Organization, (2010) </w:t>
      </w:r>
      <w:r w:rsidRPr="00051D27">
        <w:rPr>
          <w:i/>
          <w:iCs/>
          <w:sz w:val="24"/>
          <w:szCs w:val="24"/>
        </w:rPr>
        <w:t>Global Recommendations on Physical Activity for Health</w:t>
      </w:r>
      <w:r w:rsidRPr="00051D27">
        <w:rPr>
          <w:sz w:val="24"/>
          <w:szCs w:val="24"/>
        </w:rPr>
        <w:t xml:space="preserve">.  Available at: </w:t>
      </w:r>
      <w:hyperlink r:id="rId19" w:history="1">
        <w:r w:rsidRPr="00051D27">
          <w:rPr>
            <w:rStyle w:val="Hyperlink"/>
            <w:sz w:val="24"/>
            <w:szCs w:val="24"/>
          </w:rPr>
          <w:t>https://www.who.int/publications/i/item/9789241599979</w:t>
        </w:r>
      </w:hyperlink>
      <w:r w:rsidRPr="00051D27">
        <w:rPr>
          <w:sz w:val="24"/>
          <w:szCs w:val="24"/>
        </w:rPr>
        <w:t xml:space="preserve"> (Accessed: 12</w:t>
      </w:r>
      <w:r w:rsidRPr="00051D27">
        <w:rPr>
          <w:sz w:val="24"/>
          <w:szCs w:val="24"/>
          <w:vertAlign w:val="superscript"/>
        </w:rPr>
        <w:t>th</w:t>
      </w:r>
      <w:r w:rsidRPr="00051D27">
        <w:rPr>
          <w:sz w:val="24"/>
          <w:szCs w:val="24"/>
        </w:rPr>
        <w:t xml:space="preserve"> April 2022)</w:t>
      </w:r>
    </w:p>
    <w:p w14:paraId="62DF7768" w14:textId="77777777" w:rsidR="00051D27" w:rsidRPr="00051D27" w:rsidRDefault="00051D27" w:rsidP="00051D27">
      <w:pPr>
        <w:rPr>
          <w:sz w:val="24"/>
          <w:szCs w:val="24"/>
        </w:rPr>
      </w:pPr>
    </w:p>
    <w:p w14:paraId="70452FAB" w14:textId="77777777" w:rsidR="001B477B" w:rsidRDefault="001B477B" w:rsidP="00051D27">
      <w:pPr>
        <w:rPr>
          <w:sz w:val="24"/>
          <w:szCs w:val="24"/>
        </w:rPr>
      </w:pPr>
    </w:p>
    <w:p w14:paraId="7B03B5A5" w14:textId="77777777" w:rsidR="001B477B" w:rsidRDefault="001B477B" w:rsidP="00051D27">
      <w:pPr>
        <w:rPr>
          <w:sz w:val="24"/>
          <w:szCs w:val="24"/>
        </w:rPr>
      </w:pPr>
    </w:p>
    <w:p w14:paraId="31F4BA82" w14:textId="29429966" w:rsidR="00051D27" w:rsidRPr="00051D27" w:rsidRDefault="00051D27" w:rsidP="00051D27">
      <w:pPr>
        <w:rPr>
          <w:sz w:val="24"/>
          <w:szCs w:val="24"/>
        </w:rPr>
      </w:pPr>
      <w:r w:rsidRPr="00051D27">
        <w:rPr>
          <w:sz w:val="24"/>
          <w:szCs w:val="24"/>
        </w:rPr>
        <w:t xml:space="preserve">Wiles, R. (2012) </w:t>
      </w:r>
      <w:r w:rsidRPr="00051D27">
        <w:rPr>
          <w:i/>
          <w:iCs/>
          <w:sz w:val="24"/>
          <w:szCs w:val="24"/>
        </w:rPr>
        <w:t>What are qualitative research ethics?</w:t>
      </w:r>
      <w:r w:rsidRPr="00051D27">
        <w:rPr>
          <w:sz w:val="24"/>
          <w:szCs w:val="24"/>
        </w:rPr>
        <w:t xml:space="preserve"> London, England: Bloomsbury Academic (Accessed: 10</w:t>
      </w:r>
      <w:r w:rsidRPr="00051D27">
        <w:rPr>
          <w:sz w:val="24"/>
          <w:szCs w:val="24"/>
          <w:vertAlign w:val="superscript"/>
        </w:rPr>
        <w:t>th</w:t>
      </w:r>
      <w:r w:rsidRPr="00051D27">
        <w:rPr>
          <w:sz w:val="24"/>
          <w:szCs w:val="24"/>
        </w:rPr>
        <w:t xml:space="preserve"> May 2022).</w:t>
      </w:r>
    </w:p>
    <w:p w14:paraId="14A3CC05" w14:textId="77777777" w:rsidR="00051D27" w:rsidRPr="00051D27" w:rsidRDefault="00051D27" w:rsidP="00051D27">
      <w:pPr>
        <w:rPr>
          <w:sz w:val="24"/>
          <w:szCs w:val="24"/>
        </w:rPr>
      </w:pPr>
    </w:p>
    <w:p w14:paraId="6AD69788" w14:textId="77777777" w:rsidR="00051D27" w:rsidRPr="00051D27" w:rsidRDefault="00051D27" w:rsidP="00051D27">
      <w:pPr>
        <w:rPr>
          <w:sz w:val="24"/>
          <w:szCs w:val="24"/>
        </w:rPr>
      </w:pPr>
      <w:r w:rsidRPr="00051D27">
        <w:rPr>
          <w:sz w:val="24"/>
          <w:szCs w:val="24"/>
        </w:rPr>
        <w:t xml:space="preserve">Wyse, D. </w:t>
      </w:r>
      <w:r w:rsidRPr="00051D27">
        <w:rPr>
          <w:i/>
          <w:iCs/>
          <w:sz w:val="24"/>
          <w:szCs w:val="24"/>
        </w:rPr>
        <w:t>et al</w:t>
      </w:r>
      <w:r w:rsidRPr="00051D27">
        <w:rPr>
          <w:sz w:val="24"/>
          <w:szCs w:val="24"/>
        </w:rPr>
        <w:t xml:space="preserve">. (2017) </w:t>
      </w:r>
      <w:r w:rsidRPr="00051D27">
        <w:rPr>
          <w:i/>
          <w:iCs/>
          <w:sz w:val="24"/>
          <w:szCs w:val="24"/>
        </w:rPr>
        <w:t>The BERA/SAGE handbook of educational research</w:t>
      </w:r>
      <w:r w:rsidRPr="00051D27">
        <w:rPr>
          <w:sz w:val="24"/>
          <w:szCs w:val="24"/>
        </w:rPr>
        <w:t>. London: Sage.  (Accessed: 10</w:t>
      </w:r>
      <w:r w:rsidRPr="00051D27">
        <w:rPr>
          <w:sz w:val="24"/>
          <w:szCs w:val="24"/>
          <w:vertAlign w:val="superscript"/>
        </w:rPr>
        <w:t>th</w:t>
      </w:r>
      <w:r w:rsidRPr="00051D27">
        <w:rPr>
          <w:sz w:val="24"/>
          <w:szCs w:val="24"/>
        </w:rPr>
        <w:t xml:space="preserve"> May 2022)</w:t>
      </w:r>
    </w:p>
    <w:p w14:paraId="458033B1" w14:textId="77777777" w:rsidR="00051D27" w:rsidRPr="00051D27" w:rsidRDefault="00051D27" w:rsidP="00051D27">
      <w:pPr>
        <w:rPr>
          <w:sz w:val="24"/>
          <w:szCs w:val="24"/>
        </w:rPr>
      </w:pPr>
    </w:p>
    <w:p w14:paraId="624BEDBB" w14:textId="77777777" w:rsidR="00051D27" w:rsidRPr="00051D27" w:rsidRDefault="00051D27" w:rsidP="00051D27">
      <w:pPr>
        <w:rPr>
          <w:sz w:val="24"/>
          <w:szCs w:val="24"/>
        </w:rPr>
      </w:pPr>
      <w:r w:rsidRPr="00051D27">
        <w:rPr>
          <w:sz w:val="24"/>
          <w:szCs w:val="24"/>
        </w:rPr>
        <w:t xml:space="preserve">Wyver, S. (2017) ‘Outdoor Play and Cognitive Development’, </w:t>
      </w:r>
      <w:r w:rsidRPr="00051D27">
        <w:rPr>
          <w:i/>
          <w:iCs/>
          <w:sz w:val="24"/>
          <w:szCs w:val="24"/>
        </w:rPr>
        <w:t>The SAGE Handbook of Outdoor Play and Learning.</w:t>
      </w:r>
      <w:r w:rsidRPr="00051D27">
        <w:rPr>
          <w:sz w:val="24"/>
          <w:szCs w:val="24"/>
        </w:rPr>
        <w:t xml:space="preserve">  (Accessed: 30</w:t>
      </w:r>
      <w:r w:rsidRPr="00051D27">
        <w:rPr>
          <w:sz w:val="24"/>
          <w:szCs w:val="24"/>
          <w:vertAlign w:val="superscript"/>
        </w:rPr>
        <w:t>th</w:t>
      </w:r>
      <w:r w:rsidRPr="00051D27">
        <w:rPr>
          <w:sz w:val="24"/>
          <w:szCs w:val="24"/>
        </w:rPr>
        <w:t xml:space="preserve"> April 2022)</w:t>
      </w:r>
    </w:p>
    <w:p w14:paraId="15EC165F" w14:textId="77777777" w:rsidR="00051D27" w:rsidRPr="00051D27" w:rsidRDefault="00051D27" w:rsidP="00051D27">
      <w:pPr>
        <w:pStyle w:val="NormalWeb"/>
      </w:pPr>
      <w:r w:rsidRPr="00051D27">
        <w:t xml:space="preserve">Yogman, M, </w:t>
      </w:r>
      <w:r w:rsidRPr="00051D27">
        <w:rPr>
          <w:i/>
          <w:iCs/>
        </w:rPr>
        <w:t>et al</w:t>
      </w:r>
      <w:r w:rsidRPr="00051D27">
        <w:t xml:space="preserve">. (2018).  The Power of Play: A Paediatric Role in Enhancing Development in Young Children. </w:t>
      </w:r>
      <w:r w:rsidRPr="00051D27">
        <w:rPr>
          <w:i/>
          <w:iCs/>
        </w:rPr>
        <w:t xml:space="preserve">Paediatrics </w:t>
      </w:r>
      <w:r w:rsidRPr="00051D27">
        <w:rPr>
          <w:b/>
          <w:bCs/>
        </w:rPr>
        <w:t>2018</w:t>
      </w:r>
      <w:r w:rsidRPr="00051D27">
        <w:t xml:space="preserve">, </w:t>
      </w:r>
      <w:r w:rsidRPr="00051D27">
        <w:rPr>
          <w:i/>
          <w:iCs/>
        </w:rPr>
        <w:t>142</w:t>
      </w:r>
      <w:r w:rsidRPr="00051D27">
        <w:t>.  (Accessed: 30</w:t>
      </w:r>
      <w:r w:rsidRPr="00051D27">
        <w:rPr>
          <w:vertAlign w:val="superscript"/>
        </w:rPr>
        <w:t>th</w:t>
      </w:r>
      <w:r w:rsidRPr="00051D27">
        <w:t xml:space="preserve"> April 2022)</w:t>
      </w:r>
    </w:p>
    <w:p w14:paraId="1D230285" w14:textId="77777777" w:rsidR="00051D27" w:rsidRPr="00051D27" w:rsidRDefault="00051D27" w:rsidP="00051D27">
      <w:pPr>
        <w:pStyle w:val="NormalWeb"/>
      </w:pPr>
    </w:p>
    <w:p w14:paraId="167B9848" w14:textId="388E863C" w:rsidR="00025AC4" w:rsidRPr="00051D27" w:rsidRDefault="00025AC4" w:rsidP="008330B6">
      <w:pPr>
        <w:jc w:val="both"/>
        <w:rPr>
          <w:sz w:val="24"/>
          <w:szCs w:val="24"/>
        </w:rPr>
      </w:pPr>
    </w:p>
    <w:sectPr w:rsidR="00025AC4" w:rsidRPr="00051D27"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C3CEF" w14:textId="77777777" w:rsidR="00F1243F" w:rsidRDefault="00F1243F" w:rsidP="00390251">
      <w:r>
        <w:separator/>
      </w:r>
    </w:p>
    <w:p w14:paraId="102A8A4C" w14:textId="77777777" w:rsidR="00F1243F" w:rsidRDefault="00F1243F"/>
  </w:endnote>
  <w:endnote w:type="continuationSeparator" w:id="0">
    <w:p w14:paraId="17AD99B5" w14:textId="77777777" w:rsidR="00F1243F" w:rsidRDefault="00F1243F" w:rsidP="00390251">
      <w:r>
        <w:continuationSeparator/>
      </w:r>
    </w:p>
    <w:p w14:paraId="79EE720B" w14:textId="77777777" w:rsidR="00F1243F" w:rsidRDefault="00F124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67C7"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39208" w14:textId="77777777" w:rsidR="00F1243F" w:rsidRDefault="00F1243F" w:rsidP="00390251">
      <w:r>
        <w:separator/>
      </w:r>
    </w:p>
    <w:p w14:paraId="3125FA6C" w14:textId="77777777" w:rsidR="00F1243F" w:rsidRDefault="00F1243F"/>
  </w:footnote>
  <w:footnote w:type="continuationSeparator" w:id="0">
    <w:p w14:paraId="6B10112A" w14:textId="77777777" w:rsidR="00F1243F" w:rsidRDefault="00F1243F" w:rsidP="00390251">
      <w:r>
        <w:continuationSeparator/>
      </w:r>
    </w:p>
    <w:p w14:paraId="626F78AF" w14:textId="77777777" w:rsidR="00F1243F" w:rsidRDefault="00F124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8EDC2"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33DB6EC" wp14:editId="419F476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06CEA"/>
    <w:rsid w:val="00010B34"/>
    <w:rsid w:val="000142F0"/>
    <w:rsid w:val="00021B2B"/>
    <w:rsid w:val="00022E69"/>
    <w:rsid w:val="00025AC4"/>
    <w:rsid w:val="00025D7B"/>
    <w:rsid w:val="00030BE1"/>
    <w:rsid w:val="00030F51"/>
    <w:rsid w:val="000314CE"/>
    <w:rsid w:val="0003212E"/>
    <w:rsid w:val="000368F1"/>
    <w:rsid w:val="000433F4"/>
    <w:rsid w:val="00044629"/>
    <w:rsid w:val="00047896"/>
    <w:rsid w:val="00047D63"/>
    <w:rsid w:val="00051D27"/>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7B3F"/>
    <w:rsid w:val="000F1514"/>
    <w:rsid w:val="000F2470"/>
    <w:rsid w:val="000F7C83"/>
    <w:rsid w:val="00102B85"/>
    <w:rsid w:val="0010484B"/>
    <w:rsid w:val="00113E57"/>
    <w:rsid w:val="0011510B"/>
    <w:rsid w:val="001208B9"/>
    <w:rsid w:val="00122E21"/>
    <w:rsid w:val="00124438"/>
    <w:rsid w:val="00126B4D"/>
    <w:rsid w:val="001312E4"/>
    <w:rsid w:val="00144D85"/>
    <w:rsid w:val="0014639E"/>
    <w:rsid w:val="00150EE4"/>
    <w:rsid w:val="00151286"/>
    <w:rsid w:val="001513B3"/>
    <w:rsid w:val="00152F36"/>
    <w:rsid w:val="001612C0"/>
    <w:rsid w:val="0016601A"/>
    <w:rsid w:val="001703BF"/>
    <w:rsid w:val="00173776"/>
    <w:rsid w:val="00174A02"/>
    <w:rsid w:val="001808C3"/>
    <w:rsid w:val="001817E2"/>
    <w:rsid w:val="0019200D"/>
    <w:rsid w:val="00192411"/>
    <w:rsid w:val="00195B55"/>
    <w:rsid w:val="001A366F"/>
    <w:rsid w:val="001A4F87"/>
    <w:rsid w:val="001A7A8F"/>
    <w:rsid w:val="001B0B2F"/>
    <w:rsid w:val="001B477B"/>
    <w:rsid w:val="001C09E8"/>
    <w:rsid w:val="001C269D"/>
    <w:rsid w:val="001C3CC4"/>
    <w:rsid w:val="001C7C72"/>
    <w:rsid w:val="001D1817"/>
    <w:rsid w:val="001D3BD1"/>
    <w:rsid w:val="001F6460"/>
    <w:rsid w:val="001F79E2"/>
    <w:rsid w:val="00200104"/>
    <w:rsid w:val="00204E14"/>
    <w:rsid w:val="00213F52"/>
    <w:rsid w:val="00221686"/>
    <w:rsid w:val="00224A9A"/>
    <w:rsid w:val="002259D7"/>
    <w:rsid w:val="0023172C"/>
    <w:rsid w:val="00233B1F"/>
    <w:rsid w:val="002409C1"/>
    <w:rsid w:val="00240F9C"/>
    <w:rsid w:val="00255B51"/>
    <w:rsid w:val="002657B4"/>
    <w:rsid w:val="00266AB2"/>
    <w:rsid w:val="00266BC4"/>
    <w:rsid w:val="00272EE5"/>
    <w:rsid w:val="00280A88"/>
    <w:rsid w:val="00283B70"/>
    <w:rsid w:val="002866BC"/>
    <w:rsid w:val="0029113C"/>
    <w:rsid w:val="00293A45"/>
    <w:rsid w:val="002949EF"/>
    <w:rsid w:val="002A152D"/>
    <w:rsid w:val="002A49A0"/>
    <w:rsid w:val="002A7E77"/>
    <w:rsid w:val="002B56C1"/>
    <w:rsid w:val="002B6DE2"/>
    <w:rsid w:val="002B7789"/>
    <w:rsid w:val="002C4AEB"/>
    <w:rsid w:val="002C66FD"/>
    <w:rsid w:val="002D1837"/>
    <w:rsid w:val="002D4DC9"/>
    <w:rsid w:val="002D6E90"/>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031"/>
    <w:rsid w:val="003C07E3"/>
    <w:rsid w:val="003C282C"/>
    <w:rsid w:val="003C31F5"/>
    <w:rsid w:val="003C5BF3"/>
    <w:rsid w:val="003C7018"/>
    <w:rsid w:val="003C76B6"/>
    <w:rsid w:val="003D2A20"/>
    <w:rsid w:val="003D6F95"/>
    <w:rsid w:val="003E4C34"/>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94E"/>
    <w:rsid w:val="004B7A0E"/>
    <w:rsid w:val="004C3A0B"/>
    <w:rsid w:val="004C5C13"/>
    <w:rsid w:val="004D5683"/>
    <w:rsid w:val="004E0338"/>
    <w:rsid w:val="004E616D"/>
    <w:rsid w:val="004F059C"/>
    <w:rsid w:val="004F0E07"/>
    <w:rsid w:val="004F599C"/>
    <w:rsid w:val="005035A0"/>
    <w:rsid w:val="00526C56"/>
    <w:rsid w:val="00531C04"/>
    <w:rsid w:val="0053302B"/>
    <w:rsid w:val="00535B6C"/>
    <w:rsid w:val="00546F01"/>
    <w:rsid w:val="00563B3D"/>
    <w:rsid w:val="005704BE"/>
    <w:rsid w:val="00571817"/>
    <w:rsid w:val="00573226"/>
    <w:rsid w:val="00574528"/>
    <w:rsid w:val="005756CA"/>
    <w:rsid w:val="00581C49"/>
    <w:rsid w:val="00584B8F"/>
    <w:rsid w:val="005934C5"/>
    <w:rsid w:val="005960A0"/>
    <w:rsid w:val="00596BFA"/>
    <w:rsid w:val="005A3F5B"/>
    <w:rsid w:val="005A76DA"/>
    <w:rsid w:val="005B52AE"/>
    <w:rsid w:val="005B563F"/>
    <w:rsid w:val="005D6613"/>
    <w:rsid w:val="005E25AC"/>
    <w:rsid w:val="005E44E9"/>
    <w:rsid w:val="005E4987"/>
    <w:rsid w:val="005F23E3"/>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0125"/>
    <w:rsid w:val="00661EDA"/>
    <w:rsid w:val="006730D2"/>
    <w:rsid w:val="0067329C"/>
    <w:rsid w:val="00674DD6"/>
    <w:rsid w:val="00681B91"/>
    <w:rsid w:val="00682C6A"/>
    <w:rsid w:val="00683497"/>
    <w:rsid w:val="00683FAF"/>
    <w:rsid w:val="00694EA8"/>
    <w:rsid w:val="006B1685"/>
    <w:rsid w:val="006C1FDD"/>
    <w:rsid w:val="006C2A2E"/>
    <w:rsid w:val="006D29FD"/>
    <w:rsid w:val="006D3C97"/>
    <w:rsid w:val="006D4BBB"/>
    <w:rsid w:val="006E0AB0"/>
    <w:rsid w:val="006E1992"/>
    <w:rsid w:val="006F307C"/>
    <w:rsid w:val="006F4828"/>
    <w:rsid w:val="00700361"/>
    <w:rsid w:val="007055BC"/>
    <w:rsid w:val="00717E6F"/>
    <w:rsid w:val="00720BA7"/>
    <w:rsid w:val="00726348"/>
    <w:rsid w:val="00731CAC"/>
    <w:rsid w:val="00733EEB"/>
    <w:rsid w:val="0074063A"/>
    <w:rsid w:val="007407AA"/>
    <w:rsid w:val="00743859"/>
    <w:rsid w:val="00746B3B"/>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24AE"/>
    <w:rsid w:val="007C3AC1"/>
    <w:rsid w:val="007C442F"/>
    <w:rsid w:val="007D46AF"/>
    <w:rsid w:val="007D4D02"/>
    <w:rsid w:val="007D4E07"/>
    <w:rsid w:val="007E14FB"/>
    <w:rsid w:val="007F0FCE"/>
    <w:rsid w:val="007F23AA"/>
    <w:rsid w:val="007F29F6"/>
    <w:rsid w:val="007F3C4F"/>
    <w:rsid w:val="007F4303"/>
    <w:rsid w:val="007F5CA0"/>
    <w:rsid w:val="008102B5"/>
    <w:rsid w:val="0081184F"/>
    <w:rsid w:val="00811D96"/>
    <w:rsid w:val="00812BEF"/>
    <w:rsid w:val="00821BE7"/>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3E30"/>
    <w:rsid w:val="0092487B"/>
    <w:rsid w:val="009440D0"/>
    <w:rsid w:val="00947984"/>
    <w:rsid w:val="0095110A"/>
    <w:rsid w:val="0096006D"/>
    <w:rsid w:val="00961B2E"/>
    <w:rsid w:val="00965F27"/>
    <w:rsid w:val="009831F5"/>
    <w:rsid w:val="00986EEC"/>
    <w:rsid w:val="00986FD8"/>
    <w:rsid w:val="00987C97"/>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4636"/>
    <w:rsid w:val="00A1213B"/>
    <w:rsid w:val="00A14436"/>
    <w:rsid w:val="00A1787E"/>
    <w:rsid w:val="00A36E0D"/>
    <w:rsid w:val="00A37D20"/>
    <w:rsid w:val="00A50649"/>
    <w:rsid w:val="00A51109"/>
    <w:rsid w:val="00A51EFB"/>
    <w:rsid w:val="00A55016"/>
    <w:rsid w:val="00A55809"/>
    <w:rsid w:val="00A56685"/>
    <w:rsid w:val="00A5764B"/>
    <w:rsid w:val="00A57A4E"/>
    <w:rsid w:val="00A57E6C"/>
    <w:rsid w:val="00A61424"/>
    <w:rsid w:val="00A63265"/>
    <w:rsid w:val="00A6339D"/>
    <w:rsid w:val="00A703DC"/>
    <w:rsid w:val="00A71C54"/>
    <w:rsid w:val="00A7745F"/>
    <w:rsid w:val="00A776A8"/>
    <w:rsid w:val="00A82A83"/>
    <w:rsid w:val="00A83D75"/>
    <w:rsid w:val="00A90BD8"/>
    <w:rsid w:val="00A91512"/>
    <w:rsid w:val="00A950A9"/>
    <w:rsid w:val="00A95A09"/>
    <w:rsid w:val="00A972C4"/>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378F7"/>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BF5C8A"/>
    <w:rsid w:val="00C1657B"/>
    <w:rsid w:val="00C20294"/>
    <w:rsid w:val="00C21DCF"/>
    <w:rsid w:val="00C32EFB"/>
    <w:rsid w:val="00C34A87"/>
    <w:rsid w:val="00C40DAE"/>
    <w:rsid w:val="00C45C06"/>
    <w:rsid w:val="00C46A16"/>
    <w:rsid w:val="00C474BF"/>
    <w:rsid w:val="00C554BB"/>
    <w:rsid w:val="00C61A6D"/>
    <w:rsid w:val="00C666E9"/>
    <w:rsid w:val="00C70796"/>
    <w:rsid w:val="00C77D7E"/>
    <w:rsid w:val="00C81846"/>
    <w:rsid w:val="00C86572"/>
    <w:rsid w:val="00CA0057"/>
    <w:rsid w:val="00CA11BD"/>
    <w:rsid w:val="00CA1C8C"/>
    <w:rsid w:val="00CA6703"/>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42CD"/>
    <w:rsid w:val="00D14B1F"/>
    <w:rsid w:val="00D155C0"/>
    <w:rsid w:val="00D25A01"/>
    <w:rsid w:val="00D267DA"/>
    <w:rsid w:val="00D272EF"/>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7183"/>
    <w:rsid w:val="00DB1935"/>
    <w:rsid w:val="00DB45E4"/>
    <w:rsid w:val="00DB7D8D"/>
    <w:rsid w:val="00DC3DDC"/>
    <w:rsid w:val="00DC4DFB"/>
    <w:rsid w:val="00DC5B81"/>
    <w:rsid w:val="00DD0529"/>
    <w:rsid w:val="00DD05AB"/>
    <w:rsid w:val="00DD0929"/>
    <w:rsid w:val="00DD1665"/>
    <w:rsid w:val="00DE1969"/>
    <w:rsid w:val="00DE6682"/>
    <w:rsid w:val="00DF26D2"/>
    <w:rsid w:val="00DF75CE"/>
    <w:rsid w:val="00E0333A"/>
    <w:rsid w:val="00E16786"/>
    <w:rsid w:val="00E17057"/>
    <w:rsid w:val="00E17AFC"/>
    <w:rsid w:val="00E239F4"/>
    <w:rsid w:val="00E27389"/>
    <w:rsid w:val="00E4394E"/>
    <w:rsid w:val="00E43EC5"/>
    <w:rsid w:val="00E45AB0"/>
    <w:rsid w:val="00E57EF4"/>
    <w:rsid w:val="00E6714D"/>
    <w:rsid w:val="00E73456"/>
    <w:rsid w:val="00E84BC8"/>
    <w:rsid w:val="00E914D8"/>
    <w:rsid w:val="00E93E44"/>
    <w:rsid w:val="00E95A30"/>
    <w:rsid w:val="00EA26D8"/>
    <w:rsid w:val="00EA5DE3"/>
    <w:rsid w:val="00EA6449"/>
    <w:rsid w:val="00EB6877"/>
    <w:rsid w:val="00EB722E"/>
    <w:rsid w:val="00EC0070"/>
    <w:rsid w:val="00EC11CA"/>
    <w:rsid w:val="00ED4E18"/>
    <w:rsid w:val="00ED7B18"/>
    <w:rsid w:val="00EE2953"/>
    <w:rsid w:val="00EE29BA"/>
    <w:rsid w:val="00EE39B6"/>
    <w:rsid w:val="00EE3A7B"/>
    <w:rsid w:val="00EE44C0"/>
    <w:rsid w:val="00EF0051"/>
    <w:rsid w:val="00EF6306"/>
    <w:rsid w:val="00F039C7"/>
    <w:rsid w:val="00F1243F"/>
    <w:rsid w:val="00F230F0"/>
    <w:rsid w:val="00F32A87"/>
    <w:rsid w:val="00F42004"/>
    <w:rsid w:val="00F478CB"/>
    <w:rsid w:val="00F52C97"/>
    <w:rsid w:val="00F54257"/>
    <w:rsid w:val="00F62093"/>
    <w:rsid w:val="00F62C23"/>
    <w:rsid w:val="00F64D54"/>
    <w:rsid w:val="00F722A2"/>
    <w:rsid w:val="00F75F59"/>
    <w:rsid w:val="00FA17A2"/>
    <w:rsid w:val="00FA1C94"/>
    <w:rsid w:val="00FB11C6"/>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BCD16F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who.int/publications/i/item/978924159997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628D88E-9B86-4693-BDC4-7440F4A700EF}">
  <ds:schemaRefs>
    <ds:schemaRef ds:uri="http://schemas.openxmlformats.org/officeDocument/2006/bibliography"/>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23</Pages>
  <Words>6758</Words>
  <Characters>38521</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45189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Gemma Clarke (2114097)</cp:lastModifiedBy>
  <cp:revision>11</cp:revision>
  <cp:lastPrinted>2016-10-24T12:21:00Z</cp:lastPrinted>
  <dcterms:created xsi:type="dcterms:W3CDTF">2022-05-14T14:18:00Z</dcterms:created>
  <dcterms:modified xsi:type="dcterms:W3CDTF">2022-05-15T10:24:00Z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