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3984" w:rsidRDefault="00DD3984"/>
    <w:p w:rsidR="00C53B3D" w:rsidRDefault="00C53B3D"/>
    <w:p w:rsidR="00C53B3D" w:rsidRDefault="00C53B3D"/>
    <w:p w:rsidR="000D18B6" w:rsidRDefault="000D18B6"/>
    <w:p w:rsidR="000D18B6" w:rsidRPr="00313ED2" w:rsidRDefault="00C53B3D" w:rsidP="000D18B6">
      <w:pPr>
        <w:jc w:val="center"/>
        <w:rPr>
          <w:rFonts w:ascii="Century Gothic" w:hAnsi="Century Gothic"/>
          <w:sz w:val="32"/>
          <w:szCs w:val="32"/>
          <w:u w:val="single"/>
        </w:rPr>
      </w:pPr>
      <w:bookmarkStart w:id="0" w:name="_Hlk496718974"/>
      <w:r w:rsidRPr="00313ED2">
        <w:rPr>
          <w:rFonts w:ascii="Century Gothic" w:hAnsi="Century Gothic"/>
          <w:sz w:val="32"/>
          <w:szCs w:val="32"/>
          <w:u w:val="single"/>
        </w:rPr>
        <w:t>Developing Professional Practice Assessment</w:t>
      </w:r>
    </w:p>
    <w:p w:rsidR="000D18B6" w:rsidRPr="00313ED2" w:rsidRDefault="000D18B6">
      <w:pPr>
        <w:rPr>
          <w:rFonts w:ascii="Century Gothic" w:hAnsi="Century Gothic"/>
          <w:sz w:val="32"/>
          <w:szCs w:val="32"/>
        </w:rPr>
      </w:pPr>
    </w:p>
    <w:p w:rsidR="000D18B6" w:rsidRPr="00313ED2" w:rsidRDefault="000D18B6">
      <w:pPr>
        <w:rPr>
          <w:rFonts w:ascii="Century Gothic" w:hAnsi="Century Gothic"/>
          <w:sz w:val="32"/>
          <w:szCs w:val="32"/>
        </w:rPr>
      </w:pPr>
    </w:p>
    <w:p w:rsidR="000D18B6" w:rsidRPr="00313ED2" w:rsidRDefault="000D18B6">
      <w:pPr>
        <w:rPr>
          <w:rFonts w:ascii="Century Gothic" w:hAnsi="Century Gothic"/>
          <w:sz w:val="32"/>
          <w:szCs w:val="32"/>
        </w:rPr>
      </w:pPr>
      <w:r w:rsidRPr="00313ED2">
        <w:rPr>
          <w:rFonts w:ascii="Century Gothic" w:hAnsi="Century Gothic"/>
          <w:sz w:val="32"/>
          <w:szCs w:val="32"/>
        </w:rPr>
        <w:t>Name</w:t>
      </w:r>
      <w:r w:rsidR="00C53B3D" w:rsidRPr="00313ED2">
        <w:rPr>
          <w:rFonts w:ascii="Century Gothic" w:hAnsi="Century Gothic"/>
          <w:sz w:val="32"/>
          <w:szCs w:val="32"/>
        </w:rPr>
        <w:t>:</w:t>
      </w:r>
      <w:r w:rsidR="00C53B3D" w:rsidRPr="00313ED2">
        <w:rPr>
          <w:rFonts w:ascii="Century Gothic" w:hAnsi="Century Gothic"/>
          <w:sz w:val="32"/>
          <w:szCs w:val="32"/>
        </w:rPr>
        <w:tab/>
        <w:t>Sarah Jones</w:t>
      </w:r>
    </w:p>
    <w:p w:rsidR="000D18B6" w:rsidRPr="00313ED2" w:rsidRDefault="000D18B6">
      <w:pPr>
        <w:rPr>
          <w:rFonts w:ascii="Century Gothic" w:hAnsi="Century Gothic"/>
          <w:sz w:val="32"/>
          <w:szCs w:val="32"/>
        </w:rPr>
      </w:pPr>
    </w:p>
    <w:p w:rsidR="000D18B6" w:rsidRPr="00313ED2" w:rsidRDefault="000D18B6">
      <w:pPr>
        <w:rPr>
          <w:rFonts w:ascii="Century Gothic" w:hAnsi="Century Gothic"/>
          <w:sz w:val="32"/>
          <w:szCs w:val="32"/>
        </w:rPr>
      </w:pPr>
      <w:r w:rsidRPr="00313ED2">
        <w:rPr>
          <w:rFonts w:ascii="Century Gothic" w:hAnsi="Century Gothic"/>
          <w:sz w:val="32"/>
          <w:szCs w:val="32"/>
        </w:rPr>
        <w:t>CIPD Membership Number</w:t>
      </w:r>
      <w:r w:rsidR="00C53B3D" w:rsidRPr="00313ED2">
        <w:rPr>
          <w:rFonts w:ascii="Century Gothic" w:hAnsi="Century Gothic"/>
          <w:sz w:val="32"/>
          <w:szCs w:val="32"/>
        </w:rPr>
        <w:t>:</w:t>
      </w:r>
      <w:r w:rsidR="00C53B3D" w:rsidRPr="00313ED2">
        <w:rPr>
          <w:rFonts w:ascii="Century Gothic" w:hAnsi="Century Gothic"/>
          <w:sz w:val="32"/>
          <w:szCs w:val="32"/>
        </w:rPr>
        <w:tab/>
        <w:t>48781620</w:t>
      </w:r>
    </w:p>
    <w:p w:rsidR="000D18B6" w:rsidRPr="00313ED2" w:rsidRDefault="000D18B6">
      <w:pPr>
        <w:rPr>
          <w:rFonts w:ascii="Century Gothic" w:hAnsi="Century Gothic"/>
          <w:sz w:val="32"/>
          <w:szCs w:val="32"/>
        </w:rPr>
      </w:pPr>
    </w:p>
    <w:p w:rsidR="000D18B6" w:rsidRPr="00313ED2" w:rsidRDefault="000D18B6">
      <w:pPr>
        <w:rPr>
          <w:rFonts w:ascii="Century Gothic" w:hAnsi="Century Gothic"/>
          <w:sz w:val="32"/>
          <w:szCs w:val="32"/>
        </w:rPr>
      </w:pPr>
      <w:r w:rsidRPr="00313ED2">
        <w:rPr>
          <w:rFonts w:ascii="Century Gothic" w:hAnsi="Century Gothic"/>
          <w:sz w:val="32"/>
          <w:szCs w:val="32"/>
        </w:rPr>
        <w:t>Date</w:t>
      </w:r>
      <w:r w:rsidR="00C53B3D" w:rsidRPr="00313ED2">
        <w:rPr>
          <w:rFonts w:ascii="Century Gothic" w:hAnsi="Century Gothic"/>
          <w:sz w:val="32"/>
          <w:szCs w:val="32"/>
        </w:rPr>
        <w:t xml:space="preserve">:   </w:t>
      </w:r>
      <w:r w:rsidR="008C6A22" w:rsidRPr="00313ED2">
        <w:rPr>
          <w:rFonts w:ascii="Century Gothic" w:hAnsi="Century Gothic"/>
          <w:sz w:val="32"/>
          <w:szCs w:val="32"/>
        </w:rPr>
        <w:t>16</w:t>
      </w:r>
      <w:r w:rsidR="008C6A22" w:rsidRPr="00313ED2">
        <w:rPr>
          <w:rFonts w:ascii="Century Gothic" w:hAnsi="Century Gothic"/>
          <w:sz w:val="32"/>
          <w:szCs w:val="32"/>
          <w:vertAlign w:val="superscript"/>
        </w:rPr>
        <w:t>th</w:t>
      </w:r>
      <w:r w:rsidR="008C6A22" w:rsidRPr="00313ED2">
        <w:rPr>
          <w:rFonts w:ascii="Century Gothic" w:hAnsi="Century Gothic"/>
          <w:sz w:val="32"/>
          <w:szCs w:val="32"/>
        </w:rPr>
        <w:t xml:space="preserve"> </w:t>
      </w:r>
      <w:r w:rsidR="00C53B3D" w:rsidRPr="00313ED2">
        <w:rPr>
          <w:rFonts w:ascii="Century Gothic" w:hAnsi="Century Gothic"/>
          <w:sz w:val="32"/>
          <w:szCs w:val="32"/>
        </w:rPr>
        <w:t>November 2017</w:t>
      </w:r>
    </w:p>
    <w:p w:rsidR="000D18B6" w:rsidRPr="00C53B3D" w:rsidRDefault="000D18B6">
      <w:pPr>
        <w:rPr>
          <w:rFonts w:ascii="Century Gothic" w:hAnsi="Century Gothic"/>
        </w:rPr>
      </w:pPr>
    </w:p>
    <w:p w:rsidR="000D18B6" w:rsidRPr="00C53B3D" w:rsidRDefault="000D18B6">
      <w:pPr>
        <w:rPr>
          <w:rFonts w:ascii="Century Gothic" w:hAnsi="Century Gothic"/>
        </w:rPr>
      </w:pPr>
    </w:p>
    <w:p w:rsidR="000D18B6" w:rsidRPr="00C53B3D" w:rsidRDefault="000D18B6">
      <w:pPr>
        <w:rPr>
          <w:rFonts w:ascii="Century Gothic" w:hAnsi="Century Gothic"/>
        </w:rPr>
      </w:pPr>
    </w:p>
    <w:p w:rsidR="000D18B6" w:rsidRPr="00C53B3D" w:rsidRDefault="000D18B6">
      <w:pPr>
        <w:rPr>
          <w:rFonts w:ascii="Century Gothic" w:hAnsi="Century Gothic"/>
        </w:rPr>
      </w:pPr>
    </w:p>
    <w:p w:rsidR="000D18B6" w:rsidRPr="00C53B3D" w:rsidRDefault="000D18B6">
      <w:pPr>
        <w:rPr>
          <w:rFonts w:ascii="Century Gothic" w:hAnsi="Century Gothic"/>
        </w:rPr>
      </w:pPr>
      <w:r w:rsidRPr="00C53B3D">
        <w:rPr>
          <w:rFonts w:ascii="Century Gothic" w:hAnsi="Century Gothic"/>
        </w:rPr>
        <w:t>I declare that this assignment is my own work and that any information obtained from books and other sources have been appropriately referenced.</w:t>
      </w:r>
    </w:p>
    <w:p w:rsidR="000D18B6" w:rsidRDefault="000D18B6">
      <w:pPr>
        <w:rPr>
          <w:rFonts w:ascii="Century Gothic" w:hAnsi="Century Gothic"/>
        </w:rPr>
      </w:pPr>
    </w:p>
    <w:p w:rsidR="00343D68" w:rsidRDefault="00343D68">
      <w:pPr>
        <w:rPr>
          <w:rFonts w:ascii="Century Gothic" w:hAnsi="Century Gothic"/>
        </w:rPr>
      </w:pPr>
    </w:p>
    <w:p w:rsidR="00343D68" w:rsidRPr="00C53B3D" w:rsidRDefault="00343D68">
      <w:pPr>
        <w:rPr>
          <w:rFonts w:ascii="Century Gothic" w:hAnsi="Century Gothic"/>
        </w:rPr>
      </w:pPr>
    </w:p>
    <w:p w:rsidR="000D18B6" w:rsidRPr="00C53B3D" w:rsidRDefault="000D18B6">
      <w:pPr>
        <w:rPr>
          <w:rFonts w:ascii="Century Gothic" w:hAnsi="Century Gothic"/>
        </w:rPr>
      </w:pPr>
      <w:proofErr w:type="gramStart"/>
      <w:r w:rsidRPr="00C53B3D">
        <w:rPr>
          <w:rFonts w:ascii="Century Gothic" w:hAnsi="Century Gothic"/>
        </w:rPr>
        <w:t>Signed</w:t>
      </w:r>
      <w:r w:rsidR="00343D68">
        <w:rPr>
          <w:rFonts w:ascii="Century Gothic" w:hAnsi="Century Gothic"/>
        </w:rPr>
        <w:t xml:space="preserve">  </w:t>
      </w:r>
      <w:r w:rsidR="00343D68">
        <w:rPr>
          <w:rFonts w:ascii="Century Gothic" w:hAnsi="Century Gothic"/>
        </w:rPr>
        <w:tab/>
      </w:r>
      <w:proofErr w:type="gramEnd"/>
      <w:r w:rsidR="00343D68">
        <w:rPr>
          <w:rFonts w:ascii="Century Gothic" w:hAnsi="Century Gothic"/>
        </w:rPr>
        <w:tab/>
      </w:r>
      <w:r w:rsidR="00343D68">
        <w:rPr>
          <w:rFonts w:ascii="Century Gothic" w:hAnsi="Century Gothic"/>
        </w:rPr>
        <w:tab/>
      </w:r>
      <w:r w:rsidRPr="00C53B3D">
        <w:rPr>
          <w:rFonts w:ascii="Century Gothic" w:hAnsi="Century Gothic"/>
        </w:rPr>
        <w:tab/>
        <w:t>Date</w:t>
      </w:r>
      <w:r w:rsidR="00343D68">
        <w:rPr>
          <w:rFonts w:ascii="Century Gothic" w:hAnsi="Century Gothic"/>
        </w:rPr>
        <w:t xml:space="preserve"> 16</w:t>
      </w:r>
      <w:r w:rsidR="00343D68" w:rsidRPr="00343D68">
        <w:rPr>
          <w:rFonts w:ascii="Century Gothic" w:hAnsi="Century Gothic"/>
          <w:vertAlign w:val="superscript"/>
        </w:rPr>
        <w:t>th</w:t>
      </w:r>
      <w:r w:rsidR="00343D68">
        <w:rPr>
          <w:rFonts w:ascii="Century Gothic" w:hAnsi="Century Gothic"/>
        </w:rPr>
        <w:t xml:space="preserve"> </w:t>
      </w:r>
      <w:bookmarkEnd w:id="0"/>
      <w:r w:rsidR="00343D68">
        <w:rPr>
          <w:rFonts w:ascii="Century Gothic" w:hAnsi="Century Gothic"/>
        </w:rPr>
        <w:t>November 2017</w:t>
      </w:r>
    </w:p>
    <w:p w:rsidR="00C53B3D" w:rsidRPr="00C53B3D" w:rsidRDefault="00C53B3D">
      <w:pPr>
        <w:rPr>
          <w:rFonts w:ascii="Century Gothic" w:hAnsi="Century Gothic"/>
        </w:rPr>
      </w:pPr>
    </w:p>
    <w:p w:rsidR="00C53B3D" w:rsidRPr="00C53B3D" w:rsidRDefault="00C53B3D">
      <w:pPr>
        <w:rPr>
          <w:rFonts w:ascii="Century Gothic" w:hAnsi="Century Gothic"/>
        </w:rPr>
      </w:pPr>
    </w:p>
    <w:p w:rsidR="00C53B3D" w:rsidRPr="00C53B3D" w:rsidRDefault="00C53B3D">
      <w:pPr>
        <w:rPr>
          <w:rFonts w:ascii="Century Gothic" w:hAnsi="Century Gothic"/>
        </w:rPr>
      </w:pPr>
    </w:p>
    <w:p w:rsidR="00C53B3D" w:rsidRPr="00C53B3D" w:rsidRDefault="00C53B3D">
      <w:pPr>
        <w:rPr>
          <w:rFonts w:ascii="Century Gothic" w:hAnsi="Century Gothic"/>
        </w:rPr>
      </w:pPr>
    </w:p>
    <w:p w:rsidR="008C6A22" w:rsidRPr="00313ED2" w:rsidRDefault="008C6A22" w:rsidP="008C6A22">
      <w:pPr>
        <w:rPr>
          <w:rFonts w:ascii="Century Gothic" w:hAnsi="Century Gothic"/>
          <w:b/>
        </w:rPr>
      </w:pPr>
      <w:r w:rsidRPr="00313ED2">
        <w:rPr>
          <w:rFonts w:ascii="Century Gothic" w:hAnsi="Century Gothic"/>
          <w:b/>
        </w:rPr>
        <w:lastRenderedPageBreak/>
        <w:t xml:space="preserve">Table of Contents </w:t>
      </w:r>
    </w:p>
    <w:p w:rsidR="008C6A22" w:rsidRDefault="00313ED2" w:rsidP="008C6A22">
      <w:pPr>
        <w:rPr>
          <w:rFonts w:ascii="Century Gothic" w:hAnsi="Century Gothic"/>
        </w:rPr>
      </w:pPr>
      <w:r>
        <w:rPr>
          <w:rFonts w:ascii="Century Gothic" w:hAnsi="Century Gothic"/>
        </w:rPr>
        <w:t>Activity 1 and Activity 4</w:t>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t>Page 3</w:t>
      </w:r>
    </w:p>
    <w:p w:rsidR="008C6A22" w:rsidRDefault="00A36FF3" w:rsidP="008C6A22">
      <w:pPr>
        <w:rPr>
          <w:rFonts w:ascii="Century Gothic" w:hAnsi="Century Gothic"/>
        </w:rPr>
      </w:pPr>
      <w:r>
        <w:rPr>
          <w:rFonts w:ascii="Century Gothic" w:hAnsi="Century Gothic"/>
        </w:rPr>
        <w:tab/>
        <w:t>1.1 What is a HR Professional</w:t>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t xml:space="preserve">Page </w:t>
      </w:r>
      <w:r>
        <w:rPr>
          <w:rFonts w:ascii="Century Gothic" w:hAnsi="Century Gothic"/>
        </w:rPr>
        <w:t>3</w:t>
      </w:r>
    </w:p>
    <w:p w:rsidR="007B012A" w:rsidRPr="00313ED2" w:rsidRDefault="007B012A" w:rsidP="008C6A22">
      <w:pPr>
        <w:rPr>
          <w:rFonts w:ascii="Century Gothic" w:hAnsi="Century Gothic"/>
        </w:rPr>
      </w:pPr>
      <w:r>
        <w:rPr>
          <w:rFonts w:ascii="Century Gothic" w:hAnsi="Century Gothic"/>
        </w:rPr>
        <w:tab/>
        <w:t>1.2 CIPD Profession Map</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4</w:t>
      </w:r>
    </w:p>
    <w:p w:rsidR="00847F08" w:rsidRDefault="00847F08" w:rsidP="00847F08">
      <w:pPr>
        <w:ind w:firstLine="720"/>
        <w:rPr>
          <w:rFonts w:ascii="Century Gothic" w:hAnsi="Century Gothic"/>
        </w:rPr>
      </w:pPr>
      <w:r>
        <w:rPr>
          <w:rFonts w:ascii="Century Gothic" w:hAnsi="Century Gothic"/>
        </w:rPr>
        <w:t xml:space="preserve">1.3 Professional Areas and Competencies – Self </w:t>
      </w:r>
      <w:r>
        <w:rPr>
          <w:rFonts w:ascii="Century Gothic" w:hAnsi="Century Gothic"/>
        </w:rPr>
        <w:tab/>
        <w:t>Page 5</w:t>
      </w:r>
    </w:p>
    <w:p w:rsidR="008C6A22" w:rsidRPr="00313ED2" w:rsidRDefault="00847F08" w:rsidP="00847F08">
      <w:pPr>
        <w:ind w:firstLine="720"/>
        <w:rPr>
          <w:rFonts w:ascii="Century Gothic" w:hAnsi="Century Gothic"/>
        </w:rPr>
      </w:pPr>
      <w:r>
        <w:rPr>
          <w:rFonts w:ascii="Century Gothic" w:hAnsi="Century Gothic"/>
        </w:rPr>
        <w:t>Assessment</w:t>
      </w:r>
      <w:r w:rsidR="008C6A22" w:rsidRPr="00313ED2">
        <w:rPr>
          <w:rFonts w:ascii="Century Gothic" w:hAnsi="Century Gothic"/>
        </w:rPr>
        <w:tab/>
      </w:r>
      <w:r w:rsidR="008C6A22" w:rsidRPr="00313ED2">
        <w:rPr>
          <w:rFonts w:ascii="Century Gothic" w:hAnsi="Century Gothic"/>
        </w:rPr>
        <w:tab/>
      </w:r>
    </w:p>
    <w:p w:rsidR="00847F08" w:rsidRDefault="002C2C05" w:rsidP="008C6A22">
      <w:pPr>
        <w:rPr>
          <w:rFonts w:ascii="Century Gothic" w:hAnsi="Century Gothic"/>
        </w:rPr>
      </w:pPr>
      <w:r>
        <w:rPr>
          <w:rFonts w:ascii="Century Gothic" w:hAnsi="Century Gothic"/>
        </w:rPr>
        <w:tab/>
        <w:t>1.4 Reflective Practice</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7</w:t>
      </w:r>
      <w:r w:rsidR="00847F08">
        <w:rPr>
          <w:rFonts w:ascii="Century Gothic" w:hAnsi="Century Gothic"/>
        </w:rPr>
        <w:tab/>
      </w:r>
      <w:r w:rsidR="00847F08">
        <w:rPr>
          <w:rFonts w:ascii="Century Gothic" w:hAnsi="Century Gothic"/>
        </w:rPr>
        <w:tab/>
      </w:r>
    </w:p>
    <w:p w:rsidR="00AC37AB" w:rsidRDefault="00AC37AB" w:rsidP="008C6A22">
      <w:pPr>
        <w:rPr>
          <w:rFonts w:ascii="Century Gothic" w:hAnsi="Century Gothic"/>
        </w:rPr>
      </w:pPr>
      <w:r>
        <w:rPr>
          <w:rFonts w:ascii="Century Gothic" w:hAnsi="Century Gothic"/>
        </w:rPr>
        <w:tab/>
        <w:t>1.5 Honey and Mumford</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8</w:t>
      </w:r>
    </w:p>
    <w:p w:rsidR="00AC37AB" w:rsidRDefault="00AC37AB" w:rsidP="008C6A22">
      <w:pPr>
        <w:rPr>
          <w:rFonts w:ascii="Century Gothic" w:hAnsi="Century Gothic"/>
        </w:rPr>
      </w:pPr>
      <w:r>
        <w:rPr>
          <w:rFonts w:ascii="Century Gothic" w:hAnsi="Century Gothic"/>
        </w:rPr>
        <w:t>Activity 2</w:t>
      </w:r>
      <w:r>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t>Page</w:t>
      </w:r>
      <w:r>
        <w:rPr>
          <w:rFonts w:ascii="Century Gothic" w:hAnsi="Century Gothic"/>
        </w:rPr>
        <w:t xml:space="preserve"> 9</w:t>
      </w:r>
    </w:p>
    <w:p w:rsidR="00AC37AB" w:rsidRDefault="00AC37AB" w:rsidP="008C6A22">
      <w:pPr>
        <w:rPr>
          <w:rFonts w:ascii="Century Gothic" w:hAnsi="Century Gothic"/>
        </w:rPr>
      </w:pPr>
      <w:r>
        <w:rPr>
          <w:rFonts w:ascii="Century Gothic" w:hAnsi="Century Gothic"/>
        </w:rPr>
        <w:tab/>
        <w:t>2.1 Group Dynamics</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9</w:t>
      </w:r>
    </w:p>
    <w:p w:rsidR="00AC37AB" w:rsidRDefault="00AC37AB" w:rsidP="008C6A22">
      <w:pPr>
        <w:rPr>
          <w:rFonts w:ascii="Century Gothic" w:hAnsi="Century Gothic"/>
        </w:rPr>
      </w:pPr>
      <w:r>
        <w:rPr>
          <w:rFonts w:ascii="Century Gothic" w:hAnsi="Century Gothic"/>
        </w:rPr>
        <w:tab/>
      </w:r>
      <w:r w:rsidR="008C6A22" w:rsidRPr="00313ED2">
        <w:rPr>
          <w:rFonts w:ascii="Century Gothic" w:hAnsi="Century Gothic"/>
        </w:rPr>
        <w:t xml:space="preserve"> </w:t>
      </w:r>
      <w:r>
        <w:rPr>
          <w:rFonts w:ascii="Century Gothic" w:hAnsi="Century Gothic"/>
        </w:rPr>
        <w:t xml:space="preserve">2.2 </w:t>
      </w:r>
      <w:r w:rsidR="00181362">
        <w:rPr>
          <w:rFonts w:ascii="Century Gothic" w:hAnsi="Century Gothic"/>
        </w:rPr>
        <w:t>Conflict Resolution Methods</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w:t>
      </w:r>
      <w:r w:rsidR="00181362">
        <w:rPr>
          <w:rFonts w:ascii="Century Gothic" w:hAnsi="Century Gothic"/>
        </w:rPr>
        <w:t xml:space="preserve"> 10</w:t>
      </w:r>
    </w:p>
    <w:p w:rsidR="00181362" w:rsidRDefault="00AC37AB" w:rsidP="008C6A22">
      <w:pPr>
        <w:rPr>
          <w:rFonts w:ascii="Century Gothic" w:hAnsi="Century Gothic"/>
        </w:rPr>
      </w:pPr>
      <w:r>
        <w:rPr>
          <w:rFonts w:ascii="Century Gothic" w:hAnsi="Century Gothic"/>
        </w:rPr>
        <w:t>Activity 3</w:t>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r>
      <w:r w:rsidR="008C6A22" w:rsidRPr="00313ED2">
        <w:rPr>
          <w:rFonts w:ascii="Century Gothic" w:hAnsi="Century Gothic"/>
        </w:rPr>
        <w:tab/>
        <w:t>Page</w:t>
      </w:r>
      <w:r w:rsidR="00181362">
        <w:rPr>
          <w:rFonts w:ascii="Century Gothic" w:hAnsi="Century Gothic"/>
        </w:rPr>
        <w:t xml:space="preserve"> 12</w:t>
      </w:r>
    </w:p>
    <w:p w:rsidR="00181362" w:rsidRDefault="00181362" w:rsidP="008C6A22">
      <w:pPr>
        <w:rPr>
          <w:rFonts w:ascii="Century Gothic" w:hAnsi="Century Gothic"/>
        </w:rPr>
      </w:pPr>
      <w:r>
        <w:rPr>
          <w:rFonts w:ascii="Century Gothic" w:hAnsi="Century Gothic"/>
        </w:rPr>
        <w:tab/>
        <w:t xml:space="preserve">3.1 Project Management and Problem Solving </w:t>
      </w:r>
      <w:r>
        <w:rPr>
          <w:rFonts w:ascii="Century Gothic" w:hAnsi="Century Gothic"/>
        </w:rPr>
        <w:tab/>
      </w:r>
      <w:r>
        <w:rPr>
          <w:rFonts w:ascii="Century Gothic" w:hAnsi="Century Gothic"/>
        </w:rPr>
        <w:tab/>
        <w:t>Page 12</w:t>
      </w:r>
    </w:p>
    <w:p w:rsidR="00181362" w:rsidRDefault="00181362" w:rsidP="00181362">
      <w:pPr>
        <w:ind w:firstLine="720"/>
        <w:rPr>
          <w:rFonts w:ascii="Century Gothic" w:hAnsi="Century Gothic"/>
        </w:rPr>
      </w:pPr>
      <w:r>
        <w:rPr>
          <w:rFonts w:ascii="Century Gothic" w:hAnsi="Century Gothic"/>
        </w:rPr>
        <w:t>Techniques</w:t>
      </w:r>
    </w:p>
    <w:p w:rsidR="00521B8B" w:rsidRDefault="00521B8B" w:rsidP="00181362">
      <w:pPr>
        <w:ind w:firstLine="720"/>
        <w:rPr>
          <w:rFonts w:ascii="Century Gothic" w:hAnsi="Century Gothic"/>
        </w:rPr>
      </w:pPr>
      <w:r>
        <w:rPr>
          <w:rFonts w:ascii="Century Gothic" w:hAnsi="Century Gothic"/>
        </w:rPr>
        <w:t>3.2 Initiation</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12</w:t>
      </w:r>
    </w:p>
    <w:p w:rsidR="00521B8B" w:rsidRDefault="00521B8B" w:rsidP="00181362">
      <w:pPr>
        <w:ind w:firstLine="720"/>
        <w:rPr>
          <w:rFonts w:ascii="Century Gothic" w:hAnsi="Century Gothic"/>
        </w:rPr>
      </w:pPr>
      <w:r>
        <w:rPr>
          <w:rFonts w:ascii="Century Gothic" w:hAnsi="Century Gothic"/>
        </w:rPr>
        <w:t>3.3 Planning &amp; Design</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12</w:t>
      </w:r>
    </w:p>
    <w:p w:rsidR="00521B8B" w:rsidRDefault="00521B8B" w:rsidP="00181362">
      <w:pPr>
        <w:ind w:firstLine="720"/>
        <w:rPr>
          <w:rFonts w:ascii="Century Gothic" w:hAnsi="Century Gothic"/>
        </w:rPr>
      </w:pPr>
      <w:r>
        <w:rPr>
          <w:rFonts w:ascii="Century Gothic" w:hAnsi="Century Gothic"/>
        </w:rPr>
        <w:t>3.4 Execution</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13</w:t>
      </w:r>
    </w:p>
    <w:p w:rsidR="00521B8B" w:rsidRDefault="00521B8B" w:rsidP="00181362">
      <w:pPr>
        <w:ind w:firstLine="720"/>
        <w:rPr>
          <w:rFonts w:ascii="Century Gothic" w:hAnsi="Century Gothic"/>
        </w:rPr>
      </w:pPr>
      <w:r>
        <w:rPr>
          <w:rFonts w:ascii="Century Gothic" w:hAnsi="Century Gothic"/>
        </w:rPr>
        <w:t>3.5 Monitoring &amp; Control</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13</w:t>
      </w:r>
    </w:p>
    <w:p w:rsidR="00521B8B" w:rsidRDefault="00521B8B" w:rsidP="00181362">
      <w:pPr>
        <w:ind w:firstLine="720"/>
        <w:rPr>
          <w:rFonts w:ascii="Century Gothic" w:hAnsi="Century Gothic"/>
        </w:rPr>
      </w:pPr>
      <w:r>
        <w:rPr>
          <w:rFonts w:ascii="Century Gothic" w:hAnsi="Century Gothic"/>
        </w:rPr>
        <w:t>3.6 Completion</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13</w:t>
      </w:r>
    </w:p>
    <w:p w:rsidR="00BE276A" w:rsidRDefault="00BE276A" w:rsidP="00181362">
      <w:pPr>
        <w:ind w:firstLine="720"/>
        <w:rPr>
          <w:rFonts w:ascii="Century Gothic" w:hAnsi="Century Gothic"/>
        </w:rPr>
      </w:pPr>
      <w:r>
        <w:rPr>
          <w:rFonts w:ascii="Century Gothic" w:hAnsi="Century Gothic"/>
        </w:rPr>
        <w:t>3.7 Gantt Chart</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14</w:t>
      </w:r>
    </w:p>
    <w:p w:rsidR="00181362" w:rsidRDefault="00181362" w:rsidP="008C6A22">
      <w:pPr>
        <w:rPr>
          <w:rFonts w:ascii="Century Gothic" w:hAnsi="Century Gothic"/>
        </w:rPr>
      </w:pPr>
      <w:r>
        <w:rPr>
          <w:rFonts w:ascii="Century Gothic" w:hAnsi="Century Gothic"/>
        </w:rPr>
        <w:t>Bibliography &amp; References</w:t>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r>
      <w:r>
        <w:rPr>
          <w:rFonts w:ascii="Century Gothic" w:hAnsi="Century Gothic"/>
        </w:rPr>
        <w:tab/>
        <w:t>Page 1</w:t>
      </w:r>
      <w:r w:rsidR="00BE276A">
        <w:rPr>
          <w:rFonts w:ascii="Century Gothic" w:hAnsi="Century Gothic"/>
        </w:rPr>
        <w:t>5</w:t>
      </w:r>
    </w:p>
    <w:p w:rsidR="00181362" w:rsidRDefault="00181362" w:rsidP="008C6A22">
      <w:pPr>
        <w:rPr>
          <w:rFonts w:ascii="Century Gothic" w:hAnsi="Century Gothic"/>
        </w:rPr>
      </w:pPr>
    </w:p>
    <w:p w:rsidR="008C6A22" w:rsidRDefault="0056143D" w:rsidP="008C6A22">
      <w:pPr>
        <w:rPr>
          <w:rFonts w:ascii="Century Gothic" w:hAnsi="Century Gothic"/>
        </w:rPr>
      </w:pPr>
      <w:bookmarkStart w:id="1" w:name="_Hlk498634934"/>
      <w:r>
        <w:rPr>
          <w:rFonts w:ascii="Century Gothic" w:hAnsi="Century Gothic"/>
        </w:rPr>
        <w:t xml:space="preserve">Evidence - </w:t>
      </w:r>
      <w:r w:rsidR="008C6A22" w:rsidRPr="00313ED2">
        <w:rPr>
          <w:rFonts w:ascii="Century Gothic" w:hAnsi="Century Gothic"/>
        </w:rPr>
        <w:t xml:space="preserve">Appendix 1 – </w:t>
      </w:r>
      <w:r w:rsidR="002C2C05">
        <w:rPr>
          <w:rFonts w:ascii="Century Gothic" w:hAnsi="Century Gothic"/>
        </w:rPr>
        <w:t>My Professional Development Plan</w:t>
      </w:r>
      <w:r w:rsidR="008C6A22" w:rsidRPr="00313ED2">
        <w:rPr>
          <w:rFonts w:ascii="Century Gothic" w:hAnsi="Century Gothic"/>
        </w:rPr>
        <w:tab/>
        <w:t xml:space="preserve">Page </w:t>
      </w:r>
      <w:r w:rsidR="00181362">
        <w:rPr>
          <w:rFonts w:ascii="Century Gothic" w:hAnsi="Century Gothic"/>
        </w:rPr>
        <w:t>1</w:t>
      </w:r>
      <w:r w:rsidR="00BE276A">
        <w:rPr>
          <w:rFonts w:ascii="Century Gothic" w:hAnsi="Century Gothic"/>
        </w:rPr>
        <w:t>6</w:t>
      </w:r>
    </w:p>
    <w:p w:rsidR="0056143D" w:rsidRDefault="0056143D" w:rsidP="008C6A22">
      <w:pPr>
        <w:rPr>
          <w:rFonts w:ascii="Century Gothic" w:hAnsi="Century Gothic"/>
        </w:rPr>
      </w:pPr>
      <w:r>
        <w:rPr>
          <w:rFonts w:ascii="Century Gothic" w:hAnsi="Century Gothic"/>
        </w:rPr>
        <w:t>Evidence – Appendix 2 – Learning Styles Questionnaire</w:t>
      </w:r>
      <w:r>
        <w:rPr>
          <w:rFonts w:ascii="Century Gothic" w:hAnsi="Century Gothic"/>
        </w:rPr>
        <w:tab/>
        <w:t>Page 1</w:t>
      </w:r>
      <w:r w:rsidR="00BE276A">
        <w:rPr>
          <w:rFonts w:ascii="Century Gothic" w:hAnsi="Century Gothic"/>
        </w:rPr>
        <w:t>6</w:t>
      </w:r>
    </w:p>
    <w:p w:rsidR="0056143D" w:rsidRPr="00313ED2" w:rsidRDefault="0056143D" w:rsidP="0056143D">
      <w:pPr>
        <w:ind w:left="2160"/>
        <w:rPr>
          <w:rFonts w:ascii="Century Gothic" w:hAnsi="Century Gothic"/>
        </w:rPr>
      </w:pPr>
      <w:r>
        <w:rPr>
          <w:rFonts w:ascii="Century Gothic" w:hAnsi="Century Gothic"/>
        </w:rPr>
        <w:t xml:space="preserve">        Outcome </w:t>
      </w:r>
    </w:p>
    <w:bookmarkEnd w:id="1"/>
    <w:p w:rsidR="008C6A22" w:rsidRPr="00313ED2" w:rsidRDefault="008C6A22">
      <w:pPr>
        <w:rPr>
          <w:rFonts w:ascii="Century Gothic" w:hAnsi="Century Gothic"/>
        </w:rPr>
      </w:pPr>
    </w:p>
    <w:p w:rsidR="008C6A22" w:rsidRPr="00313ED2" w:rsidRDefault="008C6A22">
      <w:pPr>
        <w:rPr>
          <w:rFonts w:ascii="Century Gothic" w:hAnsi="Century Gothic"/>
        </w:rPr>
      </w:pPr>
    </w:p>
    <w:p w:rsidR="008C6A22" w:rsidRPr="00313ED2" w:rsidRDefault="008C6A22">
      <w:pPr>
        <w:rPr>
          <w:rFonts w:ascii="Century Gothic" w:hAnsi="Century Gothic"/>
        </w:rPr>
      </w:pPr>
    </w:p>
    <w:p w:rsidR="00C53B3D" w:rsidRPr="00313ED2" w:rsidRDefault="00C53B3D">
      <w:pPr>
        <w:rPr>
          <w:rFonts w:ascii="Century Gothic" w:hAnsi="Century Gothic"/>
          <w:b/>
          <w:u w:val="single"/>
        </w:rPr>
      </w:pPr>
      <w:r w:rsidRPr="00313ED2">
        <w:rPr>
          <w:rFonts w:ascii="Century Gothic" w:hAnsi="Century Gothic"/>
          <w:b/>
          <w:u w:val="single"/>
        </w:rPr>
        <w:t>Activity 1</w:t>
      </w:r>
      <w:r w:rsidR="002179FF" w:rsidRPr="00313ED2">
        <w:rPr>
          <w:rFonts w:ascii="Century Gothic" w:hAnsi="Century Gothic"/>
          <w:b/>
          <w:u w:val="single"/>
        </w:rPr>
        <w:t xml:space="preserve"> and Activity 4</w:t>
      </w:r>
    </w:p>
    <w:p w:rsidR="00313ED2" w:rsidRDefault="00313ED2" w:rsidP="00313ED2">
      <w:pPr>
        <w:pStyle w:val="ListParagraph"/>
        <w:numPr>
          <w:ilvl w:val="1"/>
          <w:numId w:val="11"/>
        </w:numPr>
        <w:rPr>
          <w:rFonts w:ascii="Century Gothic" w:hAnsi="Century Gothic"/>
          <w:b/>
        </w:rPr>
      </w:pPr>
      <w:r w:rsidRPr="00313ED2">
        <w:rPr>
          <w:rFonts w:ascii="Century Gothic" w:hAnsi="Century Gothic"/>
          <w:b/>
        </w:rPr>
        <w:t>What is a HR Professional?</w:t>
      </w:r>
    </w:p>
    <w:p w:rsidR="005B503F" w:rsidRDefault="005B503F"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The definition of the word</w:t>
      </w:r>
      <w:r w:rsidRPr="006F70B0">
        <w:rPr>
          <w:rFonts w:ascii="Century Gothic" w:eastAsiaTheme="minorHAnsi" w:hAnsi="Century Gothic" w:cstheme="minorBidi"/>
          <w:sz w:val="22"/>
          <w:szCs w:val="22"/>
          <w:lang w:eastAsia="en-US"/>
        </w:rPr>
        <w:t xml:space="preserve"> </w:t>
      </w:r>
      <w:r>
        <w:rPr>
          <w:rFonts w:ascii="Century Gothic" w:eastAsiaTheme="minorHAnsi" w:hAnsi="Century Gothic" w:cstheme="minorBidi"/>
          <w:sz w:val="22"/>
          <w:szCs w:val="22"/>
          <w:lang w:eastAsia="en-US"/>
        </w:rPr>
        <w:t>‘</w:t>
      </w:r>
      <w:r w:rsidRPr="006F70B0">
        <w:rPr>
          <w:rFonts w:ascii="Century Gothic" w:eastAsiaTheme="minorHAnsi" w:hAnsi="Century Gothic" w:cstheme="minorBidi"/>
          <w:sz w:val="22"/>
          <w:szCs w:val="22"/>
          <w:lang w:eastAsia="en-US"/>
        </w:rPr>
        <w:t>professional</w:t>
      </w:r>
      <w:r>
        <w:rPr>
          <w:rFonts w:ascii="Century Gothic" w:eastAsiaTheme="minorHAnsi" w:hAnsi="Century Gothic" w:cstheme="minorBidi"/>
          <w:sz w:val="22"/>
          <w:szCs w:val="22"/>
          <w:lang w:eastAsia="en-US"/>
        </w:rPr>
        <w:t>’</w:t>
      </w:r>
      <w:r w:rsidRPr="006F70B0">
        <w:rPr>
          <w:rFonts w:ascii="Century Gothic" w:eastAsiaTheme="minorHAnsi" w:hAnsi="Century Gothic" w:cstheme="minorBidi"/>
          <w:sz w:val="22"/>
          <w:szCs w:val="22"/>
          <w:lang w:eastAsia="en-US"/>
        </w:rPr>
        <w:t xml:space="preserve"> </w:t>
      </w:r>
      <w:r>
        <w:rPr>
          <w:rFonts w:ascii="Century Gothic" w:eastAsiaTheme="minorHAnsi" w:hAnsi="Century Gothic" w:cstheme="minorBidi"/>
          <w:sz w:val="22"/>
          <w:szCs w:val="22"/>
          <w:lang w:eastAsia="en-US"/>
        </w:rPr>
        <w:t xml:space="preserve">is not just about a person’s </w:t>
      </w:r>
      <w:r w:rsidRPr="006F70B0">
        <w:rPr>
          <w:rFonts w:ascii="Century Gothic" w:eastAsiaTheme="minorHAnsi" w:hAnsi="Century Gothic" w:cstheme="minorBidi"/>
          <w:sz w:val="22"/>
          <w:szCs w:val="22"/>
          <w:lang w:eastAsia="en-US"/>
        </w:rPr>
        <w:t>knowledge and competencies</w:t>
      </w:r>
      <w:r>
        <w:rPr>
          <w:rFonts w:ascii="Century Gothic" w:eastAsiaTheme="minorHAnsi" w:hAnsi="Century Gothic" w:cstheme="minorBidi"/>
          <w:sz w:val="22"/>
          <w:szCs w:val="22"/>
          <w:lang w:eastAsia="en-US"/>
        </w:rPr>
        <w:t xml:space="preserve">. </w:t>
      </w:r>
      <w:r w:rsidR="0056143D">
        <w:rPr>
          <w:rFonts w:ascii="Century Gothic" w:eastAsiaTheme="minorHAnsi" w:hAnsi="Century Gothic" w:cstheme="minorBidi"/>
          <w:sz w:val="22"/>
          <w:szCs w:val="22"/>
          <w:lang w:eastAsia="en-US"/>
        </w:rPr>
        <w:t>To</w:t>
      </w:r>
      <w:r w:rsidR="009A3BD1">
        <w:rPr>
          <w:rFonts w:ascii="Century Gothic" w:eastAsiaTheme="minorHAnsi" w:hAnsi="Century Gothic" w:cstheme="minorBidi"/>
          <w:sz w:val="22"/>
          <w:szCs w:val="22"/>
          <w:lang w:eastAsia="en-US"/>
        </w:rPr>
        <w:t xml:space="preserve"> continue to be successful in the HR profession we must employ a varied range of behaviours and competencies.</w:t>
      </w:r>
    </w:p>
    <w:p w:rsidR="00937F32" w:rsidRPr="006F70B0" w:rsidRDefault="00937F32" w:rsidP="00937F32">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 xml:space="preserve">The four concentric circles of HR professionalism </w:t>
      </w:r>
      <w:r w:rsidR="0056143D">
        <w:rPr>
          <w:rFonts w:ascii="Century Gothic" w:eastAsiaTheme="minorHAnsi" w:hAnsi="Century Gothic" w:cstheme="minorBidi"/>
          <w:sz w:val="22"/>
          <w:szCs w:val="22"/>
          <w:lang w:eastAsia="en-US"/>
        </w:rPr>
        <w:t>summarise</w:t>
      </w:r>
      <w:r>
        <w:rPr>
          <w:rFonts w:ascii="Century Gothic" w:eastAsiaTheme="minorHAnsi" w:hAnsi="Century Gothic" w:cstheme="minorBidi"/>
          <w:sz w:val="22"/>
          <w:szCs w:val="22"/>
          <w:lang w:eastAsia="en-US"/>
        </w:rPr>
        <w:t xml:space="preserve"> the elements that are involved</w:t>
      </w:r>
      <w:r w:rsidR="00765A28">
        <w:rPr>
          <w:rFonts w:ascii="Century Gothic" w:eastAsiaTheme="minorHAnsi" w:hAnsi="Century Gothic" w:cstheme="minorBidi"/>
          <w:sz w:val="22"/>
          <w:szCs w:val="22"/>
          <w:lang w:eastAsia="en-US"/>
        </w:rPr>
        <w:t xml:space="preserve"> </w:t>
      </w:r>
      <w:sdt>
        <w:sdtPr>
          <w:rPr>
            <w:rFonts w:ascii="Century Gothic" w:eastAsiaTheme="minorHAnsi" w:hAnsi="Century Gothic" w:cstheme="minorBidi"/>
            <w:sz w:val="22"/>
            <w:szCs w:val="22"/>
            <w:lang w:eastAsia="en-US"/>
          </w:rPr>
          <w:id w:val="1764568085"/>
          <w:citation/>
        </w:sdtPr>
        <w:sdtContent>
          <w:r w:rsidR="00765A28">
            <w:rPr>
              <w:rFonts w:ascii="Century Gothic" w:eastAsiaTheme="minorHAnsi" w:hAnsi="Century Gothic" w:cstheme="minorBidi"/>
              <w:sz w:val="22"/>
              <w:szCs w:val="22"/>
              <w:lang w:eastAsia="en-US"/>
            </w:rPr>
            <w:fldChar w:fldCharType="begin"/>
          </w:r>
          <w:r w:rsidR="00765A28">
            <w:rPr>
              <w:rFonts w:ascii="Century Gothic" w:eastAsiaTheme="minorHAnsi" w:hAnsi="Century Gothic" w:cstheme="minorBidi"/>
              <w:sz w:val="22"/>
              <w:szCs w:val="22"/>
              <w:lang w:eastAsia="en-US"/>
            </w:rPr>
            <w:instrText xml:space="preserve"> CITATION Tay16 \l 2057 </w:instrText>
          </w:r>
          <w:r w:rsidR="00765A28">
            <w:rPr>
              <w:rFonts w:ascii="Century Gothic" w:eastAsiaTheme="minorHAnsi" w:hAnsi="Century Gothic" w:cstheme="minorBidi"/>
              <w:sz w:val="22"/>
              <w:szCs w:val="22"/>
              <w:lang w:eastAsia="en-US"/>
            </w:rPr>
            <w:fldChar w:fldCharType="separate"/>
          </w:r>
          <w:r w:rsidR="00765A28" w:rsidRPr="00765A28">
            <w:rPr>
              <w:rFonts w:ascii="Century Gothic" w:eastAsiaTheme="minorHAnsi" w:hAnsi="Century Gothic" w:cstheme="minorBidi"/>
              <w:noProof/>
              <w:sz w:val="22"/>
              <w:szCs w:val="22"/>
              <w:lang w:eastAsia="en-US"/>
            </w:rPr>
            <w:t>(Taylor &amp; Woodhams, 2016)</w:t>
          </w:r>
          <w:r w:rsidR="00765A28">
            <w:rPr>
              <w:rFonts w:ascii="Century Gothic" w:eastAsiaTheme="minorHAnsi" w:hAnsi="Century Gothic" w:cstheme="minorBidi"/>
              <w:sz w:val="22"/>
              <w:szCs w:val="22"/>
              <w:lang w:eastAsia="en-US"/>
            </w:rPr>
            <w:fldChar w:fldCharType="end"/>
          </w:r>
        </w:sdtContent>
      </w:sdt>
      <w:r>
        <w:rPr>
          <w:rFonts w:ascii="Century Gothic" w:eastAsiaTheme="minorHAnsi" w:hAnsi="Century Gothic" w:cstheme="minorBidi"/>
          <w:sz w:val="22"/>
          <w:szCs w:val="22"/>
          <w:lang w:eastAsia="en-US"/>
        </w:rPr>
        <w:t xml:space="preserve">.  </w:t>
      </w:r>
    </w:p>
    <w:p w:rsidR="005B503F" w:rsidRDefault="009A3BD1"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 xml:space="preserve">It is not enough for HR professionals </w:t>
      </w:r>
      <w:r w:rsidR="005B503F">
        <w:rPr>
          <w:rFonts w:ascii="Century Gothic" w:eastAsiaTheme="minorHAnsi" w:hAnsi="Century Gothic" w:cstheme="minorBidi"/>
          <w:sz w:val="22"/>
          <w:szCs w:val="22"/>
          <w:lang w:eastAsia="en-US"/>
        </w:rPr>
        <w:t>to show that they possess the correct</w:t>
      </w:r>
      <w:r>
        <w:rPr>
          <w:rFonts w:ascii="Century Gothic" w:eastAsiaTheme="minorHAnsi" w:hAnsi="Century Gothic" w:cstheme="minorBidi"/>
          <w:sz w:val="22"/>
          <w:szCs w:val="22"/>
          <w:lang w:eastAsia="en-US"/>
        </w:rPr>
        <w:t xml:space="preserve"> knowledge,</w:t>
      </w:r>
      <w:r w:rsidR="005B503F">
        <w:rPr>
          <w:rFonts w:ascii="Century Gothic" w:eastAsiaTheme="minorHAnsi" w:hAnsi="Century Gothic" w:cstheme="minorBidi"/>
          <w:sz w:val="22"/>
          <w:szCs w:val="22"/>
          <w:lang w:eastAsia="en-US"/>
        </w:rPr>
        <w:t xml:space="preserve"> behaviours, skills, </w:t>
      </w:r>
      <w:r>
        <w:rPr>
          <w:rFonts w:ascii="Century Gothic" w:eastAsiaTheme="minorHAnsi" w:hAnsi="Century Gothic" w:cstheme="minorBidi"/>
          <w:sz w:val="22"/>
          <w:szCs w:val="22"/>
          <w:lang w:eastAsia="en-US"/>
        </w:rPr>
        <w:t xml:space="preserve">social responsibility, </w:t>
      </w:r>
      <w:r w:rsidR="005B503F">
        <w:rPr>
          <w:rFonts w:ascii="Century Gothic" w:eastAsiaTheme="minorHAnsi" w:hAnsi="Century Gothic" w:cstheme="minorBidi"/>
          <w:sz w:val="22"/>
          <w:szCs w:val="22"/>
          <w:lang w:eastAsia="en-US"/>
        </w:rPr>
        <w:t>and ethical judgement when working in HR</w:t>
      </w:r>
      <w:r>
        <w:rPr>
          <w:rFonts w:ascii="Century Gothic" w:eastAsiaTheme="minorHAnsi" w:hAnsi="Century Gothic" w:cstheme="minorBidi"/>
          <w:sz w:val="22"/>
          <w:szCs w:val="22"/>
          <w:lang w:eastAsia="en-US"/>
        </w:rPr>
        <w:t xml:space="preserve">.  </w:t>
      </w:r>
      <w:r w:rsidR="0056143D">
        <w:rPr>
          <w:rFonts w:ascii="Century Gothic" w:eastAsiaTheme="minorHAnsi" w:hAnsi="Century Gothic" w:cstheme="minorBidi"/>
          <w:sz w:val="22"/>
          <w:szCs w:val="22"/>
          <w:lang w:eastAsia="en-US"/>
        </w:rPr>
        <w:t>To</w:t>
      </w:r>
      <w:r>
        <w:rPr>
          <w:rFonts w:ascii="Century Gothic" w:eastAsiaTheme="minorHAnsi" w:hAnsi="Century Gothic" w:cstheme="minorBidi"/>
          <w:sz w:val="22"/>
          <w:szCs w:val="22"/>
          <w:lang w:eastAsia="en-US"/>
        </w:rPr>
        <w:t xml:space="preserve"> perform at a high standard and remain relevant they should continuously develop their repertoire of skills and knowledge with a commitment to continuing their professional development</w:t>
      </w:r>
      <w:r w:rsidR="005B503F">
        <w:rPr>
          <w:rFonts w:ascii="Century Gothic" w:eastAsiaTheme="minorHAnsi" w:hAnsi="Century Gothic" w:cstheme="minorBidi"/>
          <w:sz w:val="22"/>
          <w:szCs w:val="22"/>
          <w:lang w:eastAsia="en-US"/>
        </w:rPr>
        <w:t>.</w:t>
      </w:r>
    </w:p>
    <w:p w:rsidR="001D0D9D" w:rsidRDefault="001D0D9D" w:rsidP="001D0D9D">
      <w:pPr>
        <w:pStyle w:val="NormalWeb"/>
        <w:shd w:val="clear" w:color="auto" w:fill="FFFFFF"/>
        <w:rPr>
          <w:rFonts w:ascii="Century Gothic" w:eastAsiaTheme="minorHAnsi" w:hAnsi="Century Gothic" w:cstheme="minorBidi"/>
          <w:sz w:val="22"/>
          <w:szCs w:val="22"/>
          <w:lang w:eastAsia="en-US"/>
        </w:rPr>
      </w:pPr>
      <w:r w:rsidRPr="006F70B0">
        <w:rPr>
          <w:rFonts w:ascii="Century Gothic" w:eastAsiaTheme="minorHAnsi" w:hAnsi="Century Gothic" w:cstheme="minorBidi"/>
          <w:sz w:val="22"/>
          <w:szCs w:val="22"/>
          <w:lang w:eastAsia="en-US"/>
        </w:rPr>
        <w:t>There is a critical role for the HR profession of the future to play, by developing its expertise in human and organisation behaviour and using that to help create business solutions that have lasting benefits for all stakeholders. HR professionals</w:t>
      </w:r>
      <w:r>
        <w:rPr>
          <w:rFonts w:ascii="Century Gothic" w:eastAsiaTheme="minorHAnsi" w:hAnsi="Century Gothic" w:cstheme="minorBidi"/>
          <w:sz w:val="22"/>
          <w:szCs w:val="22"/>
          <w:lang w:eastAsia="en-US"/>
        </w:rPr>
        <w:t xml:space="preserve"> should also</w:t>
      </w:r>
      <w:r w:rsidRPr="006F70B0">
        <w:rPr>
          <w:rFonts w:ascii="Century Gothic" w:eastAsiaTheme="minorHAnsi" w:hAnsi="Century Gothic" w:cstheme="minorBidi"/>
          <w:sz w:val="22"/>
          <w:szCs w:val="22"/>
          <w:lang w:eastAsia="en-US"/>
        </w:rPr>
        <w:t xml:space="preserve"> develop their ability to uphold ethical values in the organisation.</w:t>
      </w:r>
    </w:p>
    <w:p w:rsidR="001D0D9D" w:rsidRPr="00B46388" w:rsidRDefault="001D0D9D" w:rsidP="001D0D9D">
      <w:pPr>
        <w:pStyle w:val="NormalWeb"/>
        <w:shd w:val="clear" w:color="auto" w:fill="FFFFFF"/>
        <w:rPr>
          <w:rFonts w:ascii="Century Gothic" w:eastAsiaTheme="minorHAnsi" w:hAnsi="Century Gothic" w:cstheme="minorBidi"/>
          <w:sz w:val="22"/>
          <w:szCs w:val="22"/>
          <w:lang w:eastAsia="en-US"/>
        </w:rPr>
      </w:pPr>
      <w:r w:rsidRPr="00B46388">
        <w:rPr>
          <w:rFonts w:ascii="Century Gothic" w:eastAsiaTheme="minorHAnsi" w:hAnsi="Century Gothic" w:cstheme="minorBidi"/>
          <w:sz w:val="22"/>
          <w:szCs w:val="22"/>
          <w:lang w:eastAsia="en-US"/>
        </w:rPr>
        <w:t>Research</w:t>
      </w:r>
      <w:r>
        <w:rPr>
          <w:rFonts w:ascii="Century Gothic" w:eastAsiaTheme="minorHAnsi" w:hAnsi="Century Gothic" w:cstheme="minorBidi"/>
          <w:sz w:val="22"/>
          <w:szCs w:val="22"/>
          <w:lang w:eastAsia="en-US"/>
        </w:rPr>
        <w:t xml:space="preserve"> taken from the views of around 3,000 HR professionals suggests that ethical decision making remains a core requirement.</w:t>
      </w:r>
    </w:p>
    <w:p w:rsidR="001D0D9D" w:rsidRPr="0008130D" w:rsidRDefault="00BE1D76" w:rsidP="001D0D9D">
      <w:pPr>
        <w:rPr>
          <w:rStyle w:val="Hyperlink"/>
          <w:rFonts w:ascii="Century Gothic" w:hAnsi="Century Gothic"/>
        </w:rPr>
      </w:pPr>
      <w:r>
        <w:rPr>
          <w:rFonts w:ascii="Century Gothic" w:hAnsi="Century Gothic"/>
        </w:rPr>
        <w:t>(CIPD, 2017)</w:t>
      </w:r>
    </w:p>
    <w:p w:rsidR="002F0615" w:rsidRDefault="005B503F"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The CIPD Code of Professional Conduct was written to apply at all stages of a person’s HR career</w:t>
      </w:r>
      <w:r w:rsidR="002F0615">
        <w:rPr>
          <w:rFonts w:ascii="Century Gothic" w:eastAsiaTheme="minorHAnsi" w:hAnsi="Century Gothic" w:cstheme="minorBidi"/>
          <w:sz w:val="22"/>
          <w:szCs w:val="22"/>
          <w:lang w:eastAsia="en-US"/>
        </w:rPr>
        <w:t xml:space="preserve"> and requires all CIPD members to adhere to a specific set of standards</w:t>
      </w:r>
      <w:r w:rsidR="00661C7D">
        <w:rPr>
          <w:rFonts w:ascii="Century Gothic" w:eastAsiaTheme="minorHAnsi" w:hAnsi="Century Gothic" w:cstheme="minorBidi"/>
          <w:sz w:val="22"/>
          <w:szCs w:val="22"/>
          <w:lang w:eastAsia="en-US"/>
        </w:rPr>
        <w:t xml:space="preserve"> and is key to a person’s professional development</w:t>
      </w:r>
      <w:r w:rsidR="002F0615">
        <w:rPr>
          <w:rFonts w:ascii="Century Gothic" w:eastAsiaTheme="minorHAnsi" w:hAnsi="Century Gothic" w:cstheme="minorBidi"/>
          <w:sz w:val="22"/>
          <w:szCs w:val="22"/>
          <w:lang w:eastAsia="en-US"/>
        </w:rPr>
        <w:t>.</w:t>
      </w:r>
      <w:r w:rsidR="001F6D5E">
        <w:rPr>
          <w:rFonts w:ascii="Century Gothic" w:eastAsiaTheme="minorHAnsi" w:hAnsi="Century Gothic" w:cstheme="minorBidi"/>
          <w:sz w:val="22"/>
          <w:szCs w:val="22"/>
          <w:lang w:eastAsia="en-US"/>
        </w:rPr>
        <w:t xml:space="preserve"> </w:t>
      </w:r>
    </w:p>
    <w:p w:rsidR="00BE1D76" w:rsidRDefault="00BE1D76" w:rsidP="005B503F">
      <w:pPr>
        <w:pStyle w:val="NormalWeb"/>
        <w:shd w:val="clear" w:color="auto" w:fill="FFFFFF"/>
        <w:rPr>
          <w:rFonts w:ascii="Century Gothic" w:eastAsiaTheme="minorHAnsi" w:hAnsi="Century Gothic" w:cstheme="minorBidi"/>
          <w:sz w:val="22"/>
          <w:szCs w:val="22"/>
          <w:lang w:eastAsia="en-US"/>
        </w:rPr>
      </w:pPr>
      <w:sdt>
        <w:sdtPr>
          <w:rPr>
            <w:rFonts w:ascii="Century Gothic" w:eastAsiaTheme="minorHAnsi" w:hAnsi="Century Gothic" w:cstheme="minorBidi"/>
            <w:sz w:val="22"/>
            <w:szCs w:val="22"/>
            <w:lang w:eastAsia="en-US"/>
          </w:rPr>
          <w:id w:val="1396550678"/>
          <w:citation/>
        </w:sdtPr>
        <w:sdtContent>
          <w:r>
            <w:rPr>
              <w:rFonts w:ascii="Century Gothic" w:eastAsiaTheme="minorHAnsi" w:hAnsi="Century Gothic" w:cstheme="minorBidi"/>
              <w:sz w:val="22"/>
              <w:szCs w:val="22"/>
              <w:lang w:eastAsia="en-US"/>
            </w:rPr>
            <w:fldChar w:fldCharType="begin"/>
          </w:r>
          <w:r>
            <w:rPr>
              <w:rFonts w:ascii="Century Gothic" w:eastAsiaTheme="minorHAnsi" w:hAnsi="Century Gothic" w:cstheme="minorBidi"/>
              <w:sz w:val="22"/>
              <w:szCs w:val="22"/>
              <w:lang w:eastAsia="en-US"/>
            </w:rPr>
            <w:instrText xml:space="preserve"> CITATION CIP171 \l 2057 </w:instrText>
          </w:r>
          <w:r>
            <w:rPr>
              <w:rFonts w:ascii="Century Gothic" w:eastAsiaTheme="minorHAnsi" w:hAnsi="Century Gothic" w:cstheme="minorBidi"/>
              <w:sz w:val="22"/>
              <w:szCs w:val="22"/>
              <w:lang w:eastAsia="en-US"/>
            </w:rPr>
            <w:fldChar w:fldCharType="separate"/>
          </w:r>
          <w:r w:rsidRPr="00BE1D76">
            <w:rPr>
              <w:rFonts w:ascii="Century Gothic" w:eastAsiaTheme="minorHAnsi" w:hAnsi="Century Gothic" w:cstheme="minorBidi"/>
              <w:noProof/>
              <w:sz w:val="22"/>
              <w:szCs w:val="22"/>
              <w:lang w:eastAsia="en-US"/>
            </w:rPr>
            <w:t>(CIPD, 2017)</w:t>
          </w:r>
          <w:r>
            <w:rPr>
              <w:rFonts w:ascii="Century Gothic" w:eastAsiaTheme="minorHAnsi" w:hAnsi="Century Gothic" w:cstheme="minorBidi"/>
              <w:sz w:val="22"/>
              <w:szCs w:val="22"/>
              <w:lang w:eastAsia="en-US"/>
            </w:rPr>
            <w:fldChar w:fldCharType="end"/>
          </w:r>
        </w:sdtContent>
      </w:sdt>
    </w:p>
    <w:p w:rsidR="002F0615" w:rsidRDefault="002F0615"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CIPD members are committed to following and maintaining four obligations;</w:t>
      </w:r>
    </w:p>
    <w:p w:rsidR="002F0615" w:rsidRDefault="002F0615" w:rsidP="002F0615">
      <w:pPr>
        <w:pStyle w:val="NormalWeb"/>
        <w:numPr>
          <w:ilvl w:val="0"/>
          <w:numId w:val="2"/>
        </w:numPr>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Professional Competence and Behaviour</w:t>
      </w:r>
    </w:p>
    <w:p w:rsidR="002F0615" w:rsidRDefault="002F0615" w:rsidP="002F0615">
      <w:pPr>
        <w:pStyle w:val="NormalWeb"/>
        <w:numPr>
          <w:ilvl w:val="0"/>
          <w:numId w:val="2"/>
        </w:numPr>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Ethical Standards and Integrity</w:t>
      </w:r>
    </w:p>
    <w:p w:rsidR="002F0615" w:rsidRDefault="002F0615" w:rsidP="002F0615">
      <w:pPr>
        <w:pStyle w:val="NormalWeb"/>
        <w:numPr>
          <w:ilvl w:val="0"/>
          <w:numId w:val="2"/>
        </w:numPr>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Representative of the Profession</w:t>
      </w:r>
    </w:p>
    <w:p w:rsidR="002F0615" w:rsidRDefault="002F0615" w:rsidP="002F0615">
      <w:pPr>
        <w:pStyle w:val="NormalWeb"/>
        <w:numPr>
          <w:ilvl w:val="0"/>
          <w:numId w:val="2"/>
        </w:numPr>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Stewardship</w:t>
      </w:r>
    </w:p>
    <w:p w:rsidR="00D11A59" w:rsidRDefault="00765A28" w:rsidP="00D11A59">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w:t>
      </w:r>
      <w:r w:rsidR="00D11A59">
        <w:rPr>
          <w:rFonts w:ascii="Century Gothic" w:eastAsiaTheme="minorHAnsi" w:hAnsi="Century Gothic" w:cstheme="minorBidi"/>
          <w:sz w:val="22"/>
          <w:szCs w:val="22"/>
          <w:lang w:eastAsia="en-US"/>
        </w:rPr>
        <w:t>CIPD 2012</w:t>
      </w:r>
      <w:r>
        <w:rPr>
          <w:rFonts w:ascii="Century Gothic" w:eastAsiaTheme="minorHAnsi" w:hAnsi="Century Gothic" w:cstheme="minorBidi"/>
          <w:sz w:val="22"/>
          <w:szCs w:val="22"/>
          <w:lang w:eastAsia="en-US"/>
        </w:rPr>
        <w:t>)</w:t>
      </w:r>
    </w:p>
    <w:p w:rsidR="00601AF1" w:rsidRDefault="00601AF1"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Another way of describing professionalism is the way in which people work generally and the way they carry out their jobs and how they build relationships with others</w:t>
      </w:r>
      <w:r w:rsidR="009A3BD1">
        <w:rPr>
          <w:rFonts w:ascii="Century Gothic" w:eastAsiaTheme="minorHAnsi" w:hAnsi="Century Gothic" w:cstheme="minorBidi"/>
          <w:sz w:val="22"/>
          <w:szCs w:val="22"/>
          <w:lang w:eastAsia="en-US"/>
        </w:rPr>
        <w:t xml:space="preserve"> to become personally credible</w:t>
      </w:r>
      <w:r>
        <w:rPr>
          <w:rFonts w:ascii="Century Gothic" w:eastAsiaTheme="minorHAnsi" w:hAnsi="Century Gothic" w:cstheme="minorBidi"/>
          <w:sz w:val="22"/>
          <w:szCs w:val="22"/>
          <w:lang w:eastAsia="en-US"/>
        </w:rPr>
        <w:t xml:space="preserve">.  </w:t>
      </w:r>
    </w:p>
    <w:p w:rsidR="00866228" w:rsidRDefault="00EC7BD3"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t>R</w:t>
      </w:r>
      <w:r w:rsidR="00601AF1">
        <w:rPr>
          <w:rFonts w:ascii="Century Gothic" w:eastAsiaTheme="minorHAnsi" w:hAnsi="Century Gothic" w:cstheme="minorBidi"/>
          <w:sz w:val="22"/>
          <w:szCs w:val="22"/>
          <w:lang w:eastAsia="en-US"/>
        </w:rPr>
        <w:t>egardless of what your job is, you are either professional or unprofessional</w:t>
      </w:r>
      <w:r>
        <w:rPr>
          <w:rFonts w:ascii="Century Gothic" w:eastAsiaTheme="minorHAnsi" w:hAnsi="Century Gothic" w:cstheme="minorBidi"/>
          <w:sz w:val="22"/>
          <w:szCs w:val="22"/>
          <w:lang w:eastAsia="en-US"/>
        </w:rPr>
        <w:t xml:space="preserve"> and personal credibility is essential as HR professionals will be looked upon to offer guidance and gaining trust at every level of the organisation is important</w:t>
      </w:r>
      <w:r w:rsidR="00866228">
        <w:rPr>
          <w:rFonts w:ascii="Century Gothic" w:eastAsiaTheme="minorHAnsi" w:hAnsi="Century Gothic" w:cstheme="minorBidi"/>
          <w:sz w:val="22"/>
          <w:szCs w:val="22"/>
          <w:lang w:eastAsia="en-US"/>
        </w:rPr>
        <w:t>.</w:t>
      </w:r>
    </w:p>
    <w:p w:rsidR="00E428F2" w:rsidRDefault="00E428F2" w:rsidP="005B503F">
      <w:pPr>
        <w:pStyle w:val="NormalWeb"/>
        <w:shd w:val="clear" w:color="auto" w:fill="FFFFFF"/>
        <w:rPr>
          <w:rFonts w:ascii="Century Gothic" w:eastAsiaTheme="minorHAnsi" w:hAnsi="Century Gothic" w:cstheme="minorBidi"/>
          <w:sz w:val="22"/>
          <w:szCs w:val="22"/>
          <w:lang w:eastAsia="en-US"/>
        </w:rPr>
      </w:pPr>
      <w:r>
        <w:rPr>
          <w:rFonts w:ascii="Century Gothic" w:eastAsiaTheme="minorHAnsi" w:hAnsi="Century Gothic" w:cstheme="minorBidi"/>
          <w:sz w:val="22"/>
          <w:szCs w:val="22"/>
          <w:lang w:eastAsia="en-US"/>
        </w:rPr>
        <w:lastRenderedPageBreak/>
        <w:t xml:space="preserve">As my role within the HR department is a generalist role, I </w:t>
      </w:r>
      <w:r w:rsidR="0056143D">
        <w:rPr>
          <w:rFonts w:ascii="Century Gothic" w:eastAsiaTheme="minorHAnsi" w:hAnsi="Century Gothic" w:cstheme="minorBidi"/>
          <w:sz w:val="22"/>
          <w:szCs w:val="22"/>
          <w:lang w:eastAsia="en-US"/>
        </w:rPr>
        <w:t>must</w:t>
      </w:r>
      <w:r>
        <w:rPr>
          <w:rFonts w:ascii="Century Gothic" w:eastAsiaTheme="minorHAnsi" w:hAnsi="Century Gothic" w:cstheme="minorBidi"/>
          <w:sz w:val="22"/>
          <w:szCs w:val="22"/>
          <w:lang w:eastAsia="en-US"/>
        </w:rPr>
        <w:t xml:space="preserve"> deal with all levels of employees from the cleaners up to Board members and therefore my personal credibility is extremely important.  I am expected to understand and ‘live’ the Company values and follow procedure </w:t>
      </w:r>
      <w:r w:rsidR="0056143D">
        <w:rPr>
          <w:rFonts w:ascii="Century Gothic" w:eastAsiaTheme="minorHAnsi" w:hAnsi="Century Gothic" w:cstheme="minorBidi"/>
          <w:sz w:val="22"/>
          <w:szCs w:val="22"/>
          <w:lang w:eastAsia="en-US"/>
        </w:rPr>
        <w:t>always</w:t>
      </w:r>
      <w:r>
        <w:rPr>
          <w:rFonts w:ascii="Century Gothic" w:eastAsiaTheme="minorHAnsi" w:hAnsi="Century Gothic" w:cstheme="minorBidi"/>
          <w:sz w:val="22"/>
          <w:szCs w:val="22"/>
          <w:lang w:eastAsia="en-US"/>
        </w:rPr>
        <w:t xml:space="preserve">, whilst dealing with the various day to day HR issues that may arise through the working week, making informed decisions. </w:t>
      </w:r>
    </w:p>
    <w:p w:rsidR="00313ED2" w:rsidRDefault="00313ED2" w:rsidP="00313ED2">
      <w:pPr>
        <w:pStyle w:val="ListParagraph"/>
        <w:numPr>
          <w:ilvl w:val="1"/>
          <w:numId w:val="11"/>
        </w:numPr>
        <w:rPr>
          <w:rFonts w:ascii="Century Gothic" w:hAnsi="Century Gothic"/>
          <w:b/>
        </w:rPr>
      </w:pPr>
      <w:bookmarkStart w:id="2" w:name="_Hlk498633155"/>
      <w:r>
        <w:rPr>
          <w:rFonts w:ascii="Century Gothic" w:hAnsi="Century Gothic"/>
          <w:b/>
        </w:rPr>
        <w:t xml:space="preserve">CIPD Profession Map </w:t>
      </w:r>
    </w:p>
    <w:bookmarkEnd w:id="2"/>
    <w:p w:rsidR="00C53B3D" w:rsidRDefault="00641525">
      <w:pPr>
        <w:rPr>
          <w:rFonts w:ascii="Century Gothic" w:hAnsi="Century Gothic"/>
        </w:rPr>
      </w:pPr>
      <w:r>
        <w:rPr>
          <w:rFonts w:ascii="Century Gothic" w:hAnsi="Century Gothic"/>
        </w:rPr>
        <w:t xml:space="preserve">The CIPD Profession Map </w:t>
      </w:r>
      <w:r w:rsidR="0042373D">
        <w:rPr>
          <w:rFonts w:ascii="Century Gothic" w:hAnsi="Century Gothic"/>
        </w:rPr>
        <w:t>was created in 2009. Comparative to a competency framework</w:t>
      </w:r>
      <w:r w:rsidR="00AD1003">
        <w:rPr>
          <w:rFonts w:ascii="Century Gothic" w:hAnsi="Century Gothic"/>
        </w:rPr>
        <w:t>, it</w:t>
      </w:r>
      <w:r w:rsidR="0042373D">
        <w:rPr>
          <w:rFonts w:ascii="Century Gothic" w:hAnsi="Century Gothic"/>
        </w:rPr>
        <w:t xml:space="preserve"> has been developed by the CIPD over years of research and investigation</w:t>
      </w:r>
      <w:r w:rsidR="00B040B9">
        <w:rPr>
          <w:rFonts w:ascii="Century Gothic" w:hAnsi="Century Gothic"/>
        </w:rPr>
        <w:t xml:space="preserve"> and </w:t>
      </w:r>
      <w:r w:rsidR="00E428F2">
        <w:rPr>
          <w:rFonts w:ascii="Century Gothic" w:hAnsi="Century Gothic"/>
        </w:rPr>
        <w:t>identifies the desired attributes that</w:t>
      </w:r>
      <w:r w:rsidR="00B040B9">
        <w:rPr>
          <w:rFonts w:ascii="Century Gothic" w:hAnsi="Century Gothic"/>
        </w:rPr>
        <w:t xml:space="preserve"> HR professionals</w:t>
      </w:r>
      <w:r w:rsidR="00E428F2">
        <w:rPr>
          <w:rFonts w:ascii="Century Gothic" w:hAnsi="Century Gothic"/>
        </w:rPr>
        <w:t xml:space="preserve"> should aim</w:t>
      </w:r>
      <w:r w:rsidR="00F318E1">
        <w:rPr>
          <w:rFonts w:ascii="Century Gothic" w:hAnsi="Century Gothic"/>
        </w:rPr>
        <w:t xml:space="preserve"> to achieve (Taylor and Woodhams, 2016).</w:t>
      </w:r>
    </w:p>
    <w:p w:rsidR="00B040B9" w:rsidRDefault="00F318E1">
      <w:pPr>
        <w:rPr>
          <w:rFonts w:ascii="Century Gothic" w:hAnsi="Century Gothic"/>
        </w:rPr>
      </w:pPr>
      <w:r>
        <w:rPr>
          <w:rFonts w:ascii="Century Gothic" w:hAnsi="Century Gothic"/>
        </w:rPr>
        <w:t>The</w:t>
      </w:r>
      <w:r w:rsidR="00B040B9">
        <w:rPr>
          <w:rFonts w:ascii="Century Gothic" w:hAnsi="Century Gothic"/>
        </w:rPr>
        <w:t xml:space="preserve"> world of HR is ever </w:t>
      </w:r>
      <w:r w:rsidR="0056143D">
        <w:rPr>
          <w:rFonts w:ascii="Century Gothic" w:hAnsi="Century Gothic"/>
        </w:rPr>
        <w:t>changing,</w:t>
      </w:r>
      <w:r w:rsidR="00B040B9">
        <w:rPr>
          <w:rFonts w:ascii="Century Gothic" w:hAnsi="Century Gothic"/>
        </w:rPr>
        <w:t xml:space="preserve"> and the Map is continuously reviewed and updated to reflect this.</w:t>
      </w:r>
    </w:p>
    <w:p w:rsidR="0008130D" w:rsidRPr="00F318E1" w:rsidRDefault="00866892">
      <w:pPr>
        <w:rPr>
          <w:rFonts w:ascii="Century Gothic" w:hAnsi="Century Gothic"/>
          <w:b/>
          <w:u w:val="single"/>
        </w:rPr>
      </w:pPr>
      <w:r>
        <w:rPr>
          <w:rFonts w:ascii="Century Gothic" w:hAnsi="Century Gothic"/>
          <w:b/>
          <w:u w:val="single"/>
        </w:rPr>
        <w:t xml:space="preserve">Figure 1. </w:t>
      </w:r>
      <w:r w:rsidR="0008130D" w:rsidRPr="00F318E1">
        <w:rPr>
          <w:rFonts w:ascii="Century Gothic" w:hAnsi="Century Gothic"/>
          <w:b/>
          <w:u w:val="single"/>
        </w:rPr>
        <w:t>CIPD Profession Map</w:t>
      </w:r>
      <w:r w:rsidR="00F318E1">
        <w:rPr>
          <w:rFonts w:ascii="Century Gothic" w:hAnsi="Century Gothic"/>
          <w:b/>
          <w:u w:val="single"/>
        </w:rPr>
        <w:t xml:space="preserve"> (Taylor and Woodhams, 2016)</w:t>
      </w:r>
    </w:p>
    <w:p w:rsidR="0008130D" w:rsidRPr="0008130D" w:rsidRDefault="0008130D" w:rsidP="006137E6">
      <w:pPr>
        <w:jc w:val="right"/>
        <w:rPr>
          <w:rFonts w:ascii="Century Gothic" w:hAnsi="Century Gothic"/>
          <w:b/>
        </w:rPr>
      </w:pPr>
      <w:r>
        <w:rPr>
          <w:noProof/>
        </w:rPr>
        <w:drawing>
          <wp:inline distT="0" distB="0" distL="0" distR="0" wp14:anchorId="3CBC3568" wp14:editId="33F4C244">
            <wp:extent cx="5196620" cy="33909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15327" cy="3403107"/>
                    </a:xfrm>
                    <a:prstGeom prst="rect">
                      <a:avLst/>
                    </a:prstGeom>
                  </pic:spPr>
                </pic:pic>
              </a:graphicData>
            </a:graphic>
          </wp:inline>
        </w:drawing>
      </w:r>
    </w:p>
    <w:p w:rsidR="006C749E" w:rsidRDefault="006C749E">
      <w:pPr>
        <w:rPr>
          <w:rFonts w:ascii="Century Gothic" w:hAnsi="Century Gothic"/>
        </w:rPr>
      </w:pPr>
      <w:r>
        <w:rPr>
          <w:rFonts w:ascii="Century Gothic" w:hAnsi="Century Gothic"/>
        </w:rPr>
        <w:t>The map is split into ten professional areas; with eight behaviours in four bands, with insights, strategy and solutions and leading HR at the heart of it.</w:t>
      </w:r>
    </w:p>
    <w:p w:rsidR="00916A17" w:rsidRDefault="006C749E">
      <w:pPr>
        <w:rPr>
          <w:rFonts w:ascii="Century Gothic" w:hAnsi="Century Gothic"/>
        </w:rPr>
      </w:pPr>
      <w:r>
        <w:rPr>
          <w:rFonts w:ascii="Century Gothic" w:hAnsi="Century Gothic"/>
        </w:rPr>
        <w:t>The four bands of professional competence</w:t>
      </w:r>
      <w:r w:rsidR="00F94983">
        <w:rPr>
          <w:rFonts w:ascii="Century Gothic" w:hAnsi="Century Gothic"/>
        </w:rPr>
        <w:t xml:space="preserve"> describe what you need to do, what you need to know and how you need to do it within each of the professional areas.</w:t>
      </w:r>
    </w:p>
    <w:p w:rsidR="00916A17" w:rsidRDefault="00916A17" w:rsidP="00916A17">
      <w:pPr>
        <w:rPr>
          <w:rFonts w:ascii="Century Gothic" w:hAnsi="Century Gothic"/>
        </w:rPr>
      </w:pPr>
      <w:r>
        <w:rPr>
          <w:rFonts w:ascii="Century Gothic" w:hAnsi="Century Gothic"/>
        </w:rPr>
        <w:t>Various assessments can be carried out to show you how competent or not so competent you are in all areas on the HR map and you are able to structure your development needs and your own personal development plan from this.</w:t>
      </w:r>
    </w:p>
    <w:p w:rsidR="00916A17" w:rsidRDefault="00F94983">
      <w:pPr>
        <w:rPr>
          <w:rFonts w:ascii="Century Gothic" w:hAnsi="Century Gothic"/>
        </w:rPr>
      </w:pPr>
      <w:r>
        <w:rPr>
          <w:rFonts w:ascii="Century Gothic" w:hAnsi="Century Gothic"/>
        </w:rPr>
        <w:t>Using the map to relate to my current job role I would place myself in Band one.</w:t>
      </w:r>
      <w:r w:rsidR="007F618B">
        <w:rPr>
          <w:rFonts w:ascii="Century Gothic" w:hAnsi="Century Gothic"/>
        </w:rPr>
        <w:t xml:space="preserve">  </w:t>
      </w:r>
    </w:p>
    <w:p w:rsidR="00916A17" w:rsidRDefault="007F618B" w:rsidP="00916A17">
      <w:pPr>
        <w:rPr>
          <w:rFonts w:ascii="Century Gothic" w:hAnsi="Century Gothic"/>
        </w:rPr>
      </w:pPr>
      <w:r>
        <w:rPr>
          <w:rFonts w:ascii="Century Gothic" w:hAnsi="Century Gothic"/>
        </w:rPr>
        <w:lastRenderedPageBreak/>
        <w:t xml:space="preserve">Having been in my HR role for only a year I am at the beginning of my </w:t>
      </w:r>
      <w:r w:rsidR="00B04B52">
        <w:rPr>
          <w:rFonts w:ascii="Century Gothic" w:hAnsi="Century Gothic"/>
        </w:rPr>
        <w:t xml:space="preserve">HR </w:t>
      </w:r>
      <w:r>
        <w:rPr>
          <w:rFonts w:ascii="Century Gothic" w:hAnsi="Century Gothic"/>
        </w:rPr>
        <w:t>journey.</w:t>
      </w:r>
      <w:r w:rsidR="00916A17">
        <w:rPr>
          <w:rFonts w:ascii="Century Gothic" w:hAnsi="Century Gothic"/>
        </w:rPr>
        <w:t xml:space="preserve"> I sometimes forget that it is impossible to be able to know everything in my role and </w:t>
      </w:r>
      <w:r w:rsidR="00916A17" w:rsidRPr="00EF604E">
        <w:rPr>
          <w:rFonts w:ascii="Century Gothic" w:hAnsi="Century Gothic"/>
        </w:rPr>
        <w:t>‘Professionalisation’ can be viewed as a gradual process, since professional techniques usually develop gradually before professions attain the highest levels of professional status (Banning 1999)</w:t>
      </w:r>
      <w:r w:rsidR="00916A17">
        <w:rPr>
          <w:rFonts w:ascii="Century Gothic" w:hAnsi="Century Gothic"/>
        </w:rPr>
        <w:t>.</w:t>
      </w:r>
    </w:p>
    <w:p w:rsidR="007B012A" w:rsidRDefault="007B012A" w:rsidP="007B012A">
      <w:pPr>
        <w:pStyle w:val="ListParagraph"/>
        <w:numPr>
          <w:ilvl w:val="1"/>
          <w:numId w:val="11"/>
        </w:numPr>
        <w:rPr>
          <w:rFonts w:ascii="Century Gothic" w:hAnsi="Century Gothic"/>
          <w:b/>
        </w:rPr>
      </w:pPr>
      <w:bookmarkStart w:id="3" w:name="_Hlk498633520"/>
      <w:r>
        <w:rPr>
          <w:rFonts w:ascii="Century Gothic" w:hAnsi="Century Gothic"/>
          <w:b/>
        </w:rPr>
        <w:t>Profession</w:t>
      </w:r>
      <w:r>
        <w:rPr>
          <w:rFonts w:ascii="Century Gothic" w:hAnsi="Century Gothic"/>
          <w:b/>
        </w:rPr>
        <w:t>al Areas and Competencies</w:t>
      </w:r>
      <w:r>
        <w:rPr>
          <w:rFonts w:ascii="Century Gothic" w:hAnsi="Century Gothic"/>
          <w:b/>
        </w:rPr>
        <w:t xml:space="preserve"> </w:t>
      </w:r>
      <w:r w:rsidR="00847F08">
        <w:rPr>
          <w:rFonts w:ascii="Century Gothic" w:hAnsi="Century Gothic"/>
          <w:b/>
        </w:rPr>
        <w:t xml:space="preserve">– Self Assessment </w:t>
      </w:r>
    </w:p>
    <w:bookmarkEnd w:id="3"/>
    <w:p w:rsidR="00F774D3" w:rsidRDefault="00916A17">
      <w:pPr>
        <w:rPr>
          <w:rFonts w:ascii="Century Gothic" w:hAnsi="Century Gothic"/>
        </w:rPr>
      </w:pPr>
      <w:r>
        <w:rPr>
          <w:rFonts w:ascii="Century Gothic" w:hAnsi="Century Gothic"/>
        </w:rPr>
        <w:t xml:space="preserve">As part of this assignment I undertook a </w:t>
      </w:r>
      <w:r w:rsidR="0056143D">
        <w:rPr>
          <w:rFonts w:ascii="Century Gothic" w:hAnsi="Century Gothic"/>
        </w:rPr>
        <w:t>self-assessment</w:t>
      </w:r>
      <w:r w:rsidR="00197435">
        <w:rPr>
          <w:rFonts w:ascii="Century Gothic" w:hAnsi="Century Gothic"/>
        </w:rPr>
        <w:t xml:space="preserve"> </w:t>
      </w:r>
      <w:r w:rsidR="00F318E1">
        <w:rPr>
          <w:rFonts w:ascii="Century Gothic" w:hAnsi="Century Gothic"/>
        </w:rPr>
        <w:t>the CIPD Profession Map and the areas of HR that interest me the most are; Learning &amp; Development, Employee Engagement, Employee Relations and Service delivery and information.</w:t>
      </w:r>
    </w:p>
    <w:p w:rsidR="003F2467" w:rsidRDefault="006137E6" w:rsidP="003F2467">
      <w:pPr>
        <w:rPr>
          <w:rFonts w:ascii="Century Gothic" w:hAnsi="Century Gothic"/>
          <w:b/>
          <w:u w:val="single"/>
        </w:rPr>
      </w:pPr>
      <w:bookmarkStart w:id="4" w:name="_Hlk498528684"/>
      <w:r>
        <w:rPr>
          <w:rFonts w:ascii="Century Gothic" w:hAnsi="Century Gothic"/>
          <w:b/>
          <w:u w:val="single"/>
        </w:rPr>
        <w:t xml:space="preserve">Figure </w:t>
      </w:r>
      <w:r w:rsidR="00866892">
        <w:rPr>
          <w:rFonts w:ascii="Century Gothic" w:hAnsi="Century Gothic"/>
          <w:b/>
          <w:u w:val="single"/>
        </w:rPr>
        <w:t>2</w:t>
      </w:r>
      <w:r>
        <w:rPr>
          <w:rFonts w:ascii="Century Gothic" w:hAnsi="Century Gothic"/>
          <w:b/>
          <w:u w:val="single"/>
        </w:rPr>
        <w:t xml:space="preserve">. Screenshot </w:t>
      </w:r>
      <w:r w:rsidR="00866892">
        <w:rPr>
          <w:rFonts w:ascii="Century Gothic" w:hAnsi="Century Gothic"/>
          <w:b/>
          <w:u w:val="single"/>
        </w:rPr>
        <w:t xml:space="preserve">of the CIPD Profession Map showing the </w:t>
      </w:r>
      <w:r w:rsidR="003F2467" w:rsidRPr="00F318E1">
        <w:rPr>
          <w:rFonts w:ascii="Century Gothic" w:hAnsi="Century Gothic"/>
          <w:b/>
          <w:u w:val="single"/>
        </w:rPr>
        <w:t xml:space="preserve">HR </w:t>
      </w:r>
      <w:r w:rsidR="003F2467">
        <w:rPr>
          <w:rFonts w:ascii="Century Gothic" w:hAnsi="Century Gothic"/>
          <w:b/>
          <w:u w:val="single"/>
        </w:rPr>
        <w:t>Professional a</w:t>
      </w:r>
      <w:r w:rsidR="003F2467" w:rsidRPr="00F318E1">
        <w:rPr>
          <w:rFonts w:ascii="Century Gothic" w:hAnsi="Century Gothic"/>
          <w:b/>
          <w:u w:val="single"/>
        </w:rPr>
        <w:t>reas that interest me the most</w:t>
      </w:r>
      <w:r w:rsidR="00866892">
        <w:rPr>
          <w:rFonts w:ascii="Century Gothic" w:hAnsi="Century Gothic"/>
          <w:b/>
          <w:u w:val="single"/>
        </w:rPr>
        <w:t xml:space="preserve"> (CIPD, 2017a)</w:t>
      </w:r>
    </w:p>
    <w:bookmarkEnd w:id="4"/>
    <w:p w:rsidR="00197435" w:rsidRDefault="003F2467" w:rsidP="006137E6">
      <w:pPr>
        <w:jc w:val="center"/>
        <w:rPr>
          <w:rFonts w:ascii="Century Gothic" w:hAnsi="Century Gothic"/>
        </w:rPr>
      </w:pPr>
      <w:r>
        <w:rPr>
          <w:noProof/>
        </w:rPr>
        <w:drawing>
          <wp:inline distT="0" distB="0" distL="0" distR="0" wp14:anchorId="111A8583" wp14:editId="1BD8B69E">
            <wp:extent cx="4335780" cy="2643240"/>
            <wp:effectExtent l="0" t="0" r="762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57923" cy="2656739"/>
                    </a:xfrm>
                    <a:prstGeom prst="rect">
                      <a:avLst/>
                    </a:prstGeom>
                  </pic:spPr>
                </pic:pic>
              </a:graphicData>
            </a:graphic>
          </wp:inline>
        </w:drawing>
      </w:r>
    </w:p>
    <w:p w:rsidR="006137E6" w:rsidRDefault="006137E6" w:rsidP="0020476D">
      <w:pPr>
        <w:rPr>
          <w:rFonts w:ascii="Century Gothic" w:hAnsi="Century Gothic"/>
        </w:rPr>
      </w:pPr>
      <w:r>
        <w:rPr>
          <w:rFonts w:ascii="Century Gothic" w:hAnsi="Century Gothic"/>
        </w:rPr>
        <w:t>I was then able to do an assessment on specific areas such as the core area, professional areas and behaviours.</w:t>
      </w:r>
    </w:p>
    <w:p w:rsidR="006137E6" w:rsidRPr="00F318E1" w:rsidRDefault="00866892" w:rsidP="006137E6">
      <w:pPr>
        <w:rPr>
          <w:rFonts w:ascii="Century Gothic" w:hAnsi="Century Gothic"/>
          <w:b/>
          <w:u w:val="single"/>
        </w:rPr>
      </w:pPr>
      <w:r>
        <w:rPr>
          <w:rFonts w:ascii="Century Gothic" w:hAnsi="Century Gothic"/>
          <w:b/>
          <w:u w:val="single"/>
        </w:rPr>
        <w:t>Figure 3. Screenshot of my dashboard (CIPD 2017a)</w:t>
      </w:r>
    </w:p>
    <w:p w:rsidR="0020476D" w:rsidRPr="006137E6" w:rsidRDefault="0020476D" w:rsidP="006137E6">
      <w:pPr>
        <w:jc w:val="center"/>
        <w:rPr>
          <w:rFonts w:ascii="Century Gothic" w:hAnsi="Century Gothic"/>
        </w:rPr>
      </w:pPr>
      <w:r w:rsidRPr="006137E6">
        <w:rPr>
          <w:rFonts w:ascii="Century Gothic" w:hAnsi="Century Gothic"/>
          <w:noProof/>
        </w:rPr>
        <w:drawing>
          <wp:inline distT="0" distB="0" distL="0" distR="0" wp14:anchorId="0C75D7B1" wp14:editId="1FE04D23">
            <wp:extent cx="4381500" cy="23517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81500" cy="2351745"/>
                    </a:xfrm>
                    <a:prstGeom prst="rect">
                      <a:avLst/>
                    </a:prstGeom>
                  </pic:spPr>
                </pic:pic>
              </a:graphicData>
            </a:graphic>
          </wp:inline>
        </w:drawing>
      </w:r>
    </w:p>
    <w:p w:rsidR="0020476D" w:rsidRDefault="006137E6" w:rsidP="0020476D">
      <w:pPr>
        <w:rPr>
          <w:rFonts w:ascii="Century Gothic" w:hAnsi="Century Gothic"/>
        </w:rPr>
      </w:pPr>
      <w:r>
        <w:rPr>
          <w:rFonts w:ascii="Century Gothic" w:hAnsi="Century Gothic"/>
        </w:rPr>
        <w:lastRenderedPageBreak/>
        <w:t xml:space="preserve">I chose 2 </w:t>
      </w:r>
      <w:r w:rsidR="00866892">
        <w:rPr>
          <w:rFonts w:ascii="Century Gothic" w:hAnsi="Century Gothic"/>
        </w:rPr>
        <w:t xml:space="preserve">core </w:t>
      </w:r>
      <w:r>
        <w:rPr>
          <w:rFonts w:ascii="Century Gothic" w:hAnsi="Century Gothic"/>
        </w:rPr>
        <w:t>areas</w:t>
      </w:r>
      <w:r w:rsidR="00866892">
        <w:rPr>
          <w:rFonts w:ascii="Century Gothic" w:hAnsi="Century Gothic"/>
        </w:rPr>
        <w:t>, 2 professional and 2 behaviours to asses myself.</w:t>
      </w:r>
    </w:p>
    <w:p w:rsidR="00866892" w:rsidRPr="00866892" w:rsidRDefault="00866892" w:rsidP="0020476D">
      <w:pPr>
        <w:rPr>
          <w:rFonts w:ascii="Century Gothic" w:hAnsi="Century Gothic"/>
          <w:b/>
          <w:u w:val="single"/>
        </w:rPr>
      </w:pPr>
      <w:r w:rsidRPr="00866892">
        <w:rPr>
          <w:rFonts w:ascii="Century Gothic" w:hAnsi="Century Gothic"/>
          <w:b/>
          <w:u w:val="single"/>
        </w:rPr>
        <w:t>Figure 4. Screenshot showing the areas analysed (CIPD 2017a)</w:t>
      </w:r>
    </w:p>
    <w:p w:rsidR="0020476D" w:rsidRPr="006137E6" w:rsidRDefault="00866892" w:rsidP="00866892">
      <w:pPr>
        <w:jc w:val="center"/>
        <w:rPr>
          <w:rFonts w:ascii="Century Gothic" w:hAnsi="Century Gothic"/>
        </w:rPr>
      </w:pPr>
      <w:r w:rsidRPr="006137E6">
        <w:rPr>
          <w:rFonts w:ascii="Century Gothic" w:hAnsi="Century Gothic"/>
          <w:noProof/>
        </w:rPr>
        <w:drawing>
          <wp:inline distT="0" distB="0" distL="0" distR="0" wp14:anchorId="6768CE03" wp14:editId="3AB43F7A">
            <wp:extent cx="4804963" cy="3543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23188" cy="3556740"/>
                    </a:xfrm>
                    <a:prstGeom prst="rect">
                      <a:avLst/>
                    </a:prstGeom>
                  </pic:spPr>
                </pic:pic>
              </a:graphicData>
            </a:graphic>
          </wp:inline>
        </w:drawing>
      </w:r>
    </w:p>
    <w:p w:rsidR="00866892" w:rsidRDefault="00B90993" w:rsidP="0020476D">
      <w:pPr>
        <w:rPr>
          <w:rFonts w:ascii="Century Gothic" w:hAnsi="Century Gothic"/>
        </w:rPr>
      </w:pPr>
      <w:r>
        <w:rPr>
          <w:rFonts w:ascii="Century Gothic" w:hAnsi="Century Gothic"/>
        </w:rPr>
        <w:t>There are four ratings that you choose for each statement as shown in figure 5 below.</w:t>
      </w:r>
    </w:p>
    <w:p w:rsidR="00B90993" w:rsidRPr="00866892" w:rsidRDefault="00B90993" w:rsidP="00B90993">
      <w:pPr>
        <w:rPr>
          <w:rFonts w:ascii="Century Gothic" w:hAnsi="Century Gothic"/>
          <w:b/>
          <w:u w:val="single"/>
        </w:rPr>
      </w:pPr>
      <w:bookmarkStart w:id="5" w:name="_Hlk498613059"/>
      <w:r w:rsidRPr="00866892">
        <w:rPr>
          <w:rFonts w:ascii="Century Gothic" w:hAnsi="Century Gothic"/>
          <w:b/>
          <w:u w:val="single"/>
        </w:rPr>
        <w:t xml:space="preserve">Figure </w:t>
      </w:r>
      <w:r w:rsidR="00193E6F">
        <w:rPr>
          <w:rFonts w:ascii="Century Gothic" w:hAnsi="Century Gothic"/>
          <w:b/>
          <w:u w:val="single"/>
        </w:rPr>
        <w:t>5</w:t>
      </w:r>
      <w:r w:rsidRPr="00866892">
        <w:rPr>
          <w:rFonts w:ascii="Century Gothic" w:hAnsi="Century Gothic"/>
          <w:b/>
          <w:u w:val="single"/>
        </w:rPr>
        <w:t xml:space="preserve">. </w:t>
      </w:r>
      <w:r w:rsidR="00193E6F">
        <w:rPr>
          <w:rFonts w:ascii="Century Gothic" w:hAnsi="Century Gothic"/>
          <w:b/>
          <w:u w:val="single"/>
        </w:rPr>
        <w:t xml:space="preserve">Ratings </w:t>
      </w:r>
      <w:r w:rsidRPr="00866892">
        <w:rPr>
          <w:rFonts w:ascii="Century Gothic" w:hAnsi="Century Gothic"/>
          <w:b/>
          <w:u w:val="single"/>
        </w:rPr>
        <w:t>Screenshot (CIPD 2017a)</w:t>
      </w:r>
    </w:p>
    <w:bookmarkEnd w:id="5"/>
    <w:p w:rsidR="00866892" w:rsidRDefault="00866892" w:rsidP="00866892">
      <w:pPr>
        <w:jc w:val="center"/>
        <w:rPr>
          <w:rFonts w:ascii="Century Gothic" w:hAnsi="Century Gothic"/>
        </w:rPr>
      </w:pPr>
      <w:r w:rsidRPr="006137E6">
        <w:rPr>
          <w:rFonts w:ascii="Century Gothic" w:hAnsi="Century Gothic"/>
          <w:noProof/>
        </w:rPr>
        <w:drawing>
          <wp:inline distT="0" distB="0" distL="0" distR="0" wp14:anchorId="360DC4CA" wp14:editId="49435911">
            <wp:extent cx="4754880" cy="3087564"/>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73237" cy="3099484"/>
                    </a:xfrm>
                    <a:prstGeom prst="rect">
                      <a:avLst/>
                    </a:prstGeom>
                  </pic:spPr>
                </pic:pic>
              </a:graphicData>
            </a:graphic>
          </wp:inline>
        </w:drawing>
      </w:r>
    </w:p>
    <w:p w:rsidR="00866892" w:rsidRDefault="00866892" w:rsidP="0020476D">
      <w:pPr>
        <w:rPr>
          <w:rFonts w:ascii="Century Gothic" w:hAnsi="Century Gothic"/>
        </w:rPr>
      </w:pPr>
    </w:p>
    <w:p w:rsidR="00362B01" w:rsidRDefault="00362B01" w:rsidP="0020476D">
      <w:pPr>
        <w:rPr>
          <w:rFonts w:ascii="Century Gothic" w:hAnsi="Century Gothic"/>
        </w:rPr>
      </w:pPr>
      <w:r>
        <w:rPr>
          <w:rFonts w:ascii="Century Gothic" w:hAnsi="Century Gothic"/>
        </w:rPr>
        <w:lastRenderedPageBreak/>
        <w:t>I then used the information from the assessment to complete my PDP for the year ahead but will continuously revisit the Map periodically and re</w:t>
      </w:r>
      <w:r w:rsidR="00F63562">
        <w:rPr>
          <w:rFonts w:ascii="Century Gothic" w:hAnsi="Century Gothic"/>
        </w:rPr>
        <w:t>flect on</w:t>
      </w:r>
      <w:r>
        <w:rPr>
          <w:rFonts w:ascii="Century Gothic" w:hAnsi="Century Gothic"/>
        </w:rPr>
        <w:t xml:space="preserve"> where I am as I gain knowledge and become a more competent HR Professional. Please see Evidence </w:t>
      </w:r>
      <w:r w:rsidR="00603380">
        <w:rPr>
          <w:rFonts w:ascii="Century Gothic" w:hAnsi="Century Gothic"/>
        </w:rPr>
        <w:t xml:space="preserve">submitted for my PDP. </w:t>
      </w:r>
    </w:p>
    <w:p w:rsidR="0020476D" w:rsidRPr="006137E6" w:rsidRDefault="0020476D" w:rsidP="006137E6">
      <w:pPr>
        <w:rPr>
          <w:rFonts w:ascii="Century Gothic" w:hAnsi="Century Gothic"/>
        </w:rPr>
      </w:pPr>
      <w:r w:rsidRPr="006137E6">
        <w:rPr>
          <w:rFonts w:ascii="Century Gothic" w:hAnsi="Century Gothic"/>
        </w:rPr>
        <w:t>Reflect</w:t>
      </w:r>
      <w:r w:rsidR="00F63562">
        <w:rPr>
          <w:rFonts w:ascii="Century Gothic" w:hAnsi="Century Gothic"/>
        </w:rPr>
        <w:t xml:space="preserve">ing </w:t>
      </w:r>
      <w:r w:rsidRPr="006137E6">
        <w:rPr>
          <w:rFonts w:ascii="Century Gothic" w:hAnsi="Century Gothic"/>
        </w:rPr>
        <w:t xml:space="preserve">on </w:t>
      </w:r>
      <w:r w:rsidR="00F63562">
        <w:rPr>
          <w:rFonts w:ascii="Century Gothic" w:hAnsi="Century Gothic"/>
        </w:rPr>
        <w:t>your</w:t>
      </w:r>
      <w:r w:rsidRPr="006137E6">
        <w:rPr>
          <w:rFonts w:ascii="Century Gothic" w:hAnsi="Century Gothic"/>
        </w:rPr>
        <w:t xml:space="preserve"> skills and knowledge</w:t>
      </w:r>
      <w:r w:rsidR="00F63562">
        <w:rPr>
          <w:rFonts w:ascii="Century Gothic" w:hAnsi="Century Gothic"/>
        </w:rPr>
        <w:t xml:space="preserve"> as a HR professional is important and I intend to set time aside</w:t>
      </w:r>
      <w:r w:rsidRPr="006137E6">
        <w:rPr>
          <w:rFonts w:ascii="Century Gothic" w:hAnsi="Century Gothic"/>
        </w:rPr>
        <w:t xml:space="preserve"> to increase and update</w:t>
      </w:r>
      <w:r w:rsidR="00F63562">
        <w:rPr>
          <w:rFonts w:ascii="Century Gothic" w:hAnsi="Century Gothic"/>
        </w:rPr>
        <w:t xml:space="preserve"> my expertise </w:t>
      </w:r>
      <w:r w:rsidR="0056143D">
        <w:rPr>
          <w:rFonts w:ascii="Century Gothic" w:hAnsi="Century Gothic"/>
        </w:rPr>
        <w:t>to</w:t>
      </w:r>
      <w:r w:rsidR="00F63562">
        <w:rPr>
          <w:rFonts w:ascii="Century Gothic" w:hAnsi="Century Gothic"/>
        </w:rPr>
        <w:t xml:space="preserve"> inform and share this information with the person that I line manage</w:t>
      </w:r>
      <w:r w:rsidRPr="006137E6">
        <w:rPr>
          <w:rFonts w:ascii="Century Gothic" w:hAnsi="Century Gothic"/>
        </w:rPr>
        <w:t>.</w:t>
      </w:r>
    </w:p>
    <w:p w:rsidR="002C2C05" w:rsidRDefault="002C2C05" w:rsidP="002C2C05">
      <w:pPr>
        <w:pStyle w:val="ListParagraph"/>
        <w:numPr>
          <w:ilvl w:val="1"/>
          <w:numId w:val="11"/>
        </w:numPr>
        <w:rPr>
          <w:rFonts w:ascii="Century Gothic" w:hAnsi="Century Gothic"/>
          <w:b/>
        </w:rPr>
      </w:pPr>
      <w:bookmarkStart w:id="6" w:name="_Hlk498633762"/>
      <w:r>
        <w:rPr>
          <w:rFonts w:ascii="Century Gothic" w:hAnsi="Century Gothic"/>
          <w:b/>
        </w:rPr>
        <w:t>Reflective Practice</w:t>
      </w:r>
      <w:r>
        <w:rPr>
          <w:rFonts w:ascii="Century Gothic" w:hAnsi="Century Gothic"/>
          <w:b/>
        </w:rPr>
        <w:t xml:space="preserve"> </w:t>
      </w:r>
    </w:p>
    <w:bookmarkEnd w:id="6"/>
    <w:p w:rsidR="0020476D" w:rsidRDefault="00587CF9" w:rsidP="006137E6">
      <w:pPr>
        <w:rPr>
          <w:rFonts w:ascii="Century Gothic" w:hAnsi="Century Gothic"/>
        </w:rPr>
      </w:pPr>
      <w:r>
        <w:rPr>
          <w:rFonts w:ascii="Century Gothic" w:hAnsi="Century Gothic"/>
        </w:rPr>
        <w:t>Reflective Practice</w:t>
      </w:r>
      <w:r w:rsidR="00AC0A25">
        <w:rPr>
          <w:rFonts w:ascii="Century Gothic" w:hAnsi="Century Gothic"/>
        </w:rPr>
        <w:t xml:space="preserve"> </w:t>
      </w:r>
      <w:r w:rsidR="00DD2EA7">
        <w:rPr>
          <w:rFonts w:ascii="Century Gothic" w:hAnsi="Century Gothic"/>
        </w:rPr>
        <w:t>is very important for HR professionals and is a continuous process where you can reflect on experiences and continue to update, amend or repair where necessary.</w:t>
      </w:r>
    </w:p>
    <w:p w:rsidR="006A1A40" w:rsidRDefault="00DD2EA7" w:rsidP="006137E6">
      <w:pPr>
        <w:rPr>
          <w:rFonts w:ascii="Century Gothic" w:hAnsi="Century Gothic"/>
        </w:rPr>
      </w:pPr>
      <w:r>
        <w:rPr>
          <w:rFonts w:ascii="Century Gothic" w:hAnsi="Century Gothic"/>
        </w:rPr>
        <w:t xml:space="preserve">Kolb (1984) </w:t>
      </w:r>
      <w:r w:rsidR="00174D03">
        <w:rPr>
          <w:rFonts w:ascii="Century Gothic" w:hAnsi="Century Gothic"/>
        </w:rPr>
        <w:t>created</w:t>
      </w:r>
      <w:r w:rsidR="006A1A40">
        <w:rPr>
          <w:rFonts w:ascii="Century Gothic" w:hAnsi="Century Gothic"/>
        </w:rPr>
        <w:t xml:space="preserve"> a reflective practice model which states that there are four stages an individual goes through.  This</w:t>
      </w:r>
      <w:r w:rsidR="006A1A40" w:rsidRPr="006A1A40">
        <w:rPr>
          <w:rFonts w:ascii="Century Gothic" w:hAnsi="Century Gothic"/>
        </w:rPr>
        <w:t xml:space="preserve"> Learning Cycle is a </w:t>
      </w:r>
      <w:r w:rsidR="0056143D" w:rsidRPr="006A1A40">
        <w:rPr>
          <w:rFonts w:ascii="Century Gothic" w:hAnsi="Century Gothic"/>
        </w:rPr>
        <w:t>well</w:t>
      </w:r>
      <w:r w:rsidR="0056143D">
        <w:rPr>
          <w:rFonts w:ascii="Century Gothic" w:hAnsi="Century Gothic"/>
        </w:rPr>
        <w:t>-</w:t>
      </w:r>
      <w:r w:rsidR="0056143D" w:rsidRPr="006A1A40">
        <w:rPr>
          <w:rFonts w:ascii="Century Gothic" w:hAnsi="Century Gothic"/>
        </w:rPr>
        <w:t>known</w:t>
      </w:r>
      <w:r w:rsidR="006A1A40" w:rsidRPr="006A1A40">
        <w:rPr>
          <w:rFonts w:ascii="Century Gothic" w:hAnsi="Century Gothic"/>
        </w:rPr>
        <w:t xml:space="preserve"> theory which </w:t>
      </w:r>
      <w:r w:rsidR="006A1A40">
        <w:rPr>
          <w:rFonts w:ascii="Century Gothic" w:hAnsi="Century Gothic"/>
        </w:rPr>
        <w:t xml:space="preserve">states that we </w:t>
      </w:r>
      <w:r w:rsidR="006A1A40" w:rsidRPr="006A1A40">
        <w:rPr>
          <w:rFonts w:ascii="Century Gothic" w:hAnsi="Century Gothic"/>
        </w:rPr>
        <w:t xml:space="preserve">learn from our experiences of life on an everyday basis. </w:t>
      </w:r>
    </w:p>
    <w:p w:rsidR="006A1A40" w:rsidRDefault="006A1A40" w:rsidP="006137E6">
      <w:pPr>
        <w:rPr>
          <w:rFonts w:ascii="Century Gothic" w:hAnsi="Century Gothic"/>
        </w:rPr>
      </w:pPr>
      <w:r>
        <w:rPr>
          <w:rFonts w:ascii="Century Gothic" w:hAnsi="Century Gothic"/>
        </w:rPr>
        <w:t xml:space="preserve">Reflection is treated as </w:t>
      </w:r>
      <w:r w:rsidRPr="006A1A40">
        <w:rPr>
          <w:rFonts w:ascii="Century Gothic" w:hAnsi="Century Gothic"/>
        </w:rPr>
        <w:t xml:space="preserve">an integral part of such learning. According to Kolb (1984), the </w:t>
      </w:r>
      <w:r>
        <w:rPr>
          <w:rFonts w:ascii="Century Gothic" w:hAnsi="Century Gothic"/>
        </w:rPr>
        <w:t xml:space="preserve">four stages that the </w:t>
      </w:r>
      <w:r w:rsidRPr="006A1A40">
        <w:rPr>
          <w:rFonts w:ascii="Century Gothic" w:hAnsi="Century Gothic"/>
        </w:rPr>
        <w:t>learn</w:t>
      </w:r>
      <w:r>
        <w:rPr>
          <w:rFonts w:ascii="Century Gothic" w:hAnsi="Century Gothic"/>
        </w:rPr>
        <w:t xml:space="preserve">er goes through </w:t>
      </w:r>
      <w:r w:rsidRPr="006A1A40">
        <w:rPr>
          <w:rFonts w:ascii="Century Gothic" w:hAnsi="Century Gothic"/>
        </w:rPr>
        <w:t xml:space="preserve">involves what Kolb refers to as 'reflective observation'. </w:t>
      </w:r>
    </w:p>
    <w:p w:rsidR="006A1A40" w:rsidRDefault="006A1A40" w:rsidP="006A1A40">
      <w:pPr>
        <w:rPr>
          <w:rFonts w:ascii="Century Gothic" w:hAnsi="Century Gothic"/>
          <w:b/>
          <w:u w:val="single"/>
        </w:rPr>
      </w:pPr>
      <w:r w:rsidRPr="00866892">
        <w:rPr>
          <w:rFonts w:ascii="Century Gothic" w:hAnsi="Century Gothic"/>
          <w:b/>
          <w:u w:val="single"/>
        </w:rPr>
        <w:t xml:space="preserve">Figure </w:t>
      </w:r>
      <w:r>
        <w:rPr>
          <w:rFonts w:ascii="Century Gothic" w:hAnsi="Century Gothic"/>
          <w:b/>
          <w:u w:val="single"/>
        </w:rPr>
        <w:t>6</w:t>
      </w:r>
      <w:r w:rsidRPr="00866892">
        <w:rPr>
          <w:rFonts w:ascii="Century Gothic" w:hAnsi="Century Gothic"/>
          <w:b/>
          <w:u w:val="single"/>
        </w:rPr>
        <w:t xml:space="preserve">. </w:t>
      </w:r>
      <w:r>
        <w:rPr>
          <w:rFonts w:ascii="Century Gothic" w:hAnsi="Century Gothic"/>
          <w:b/>
          <w:u w:val="single"/>
        </w:rPr>
        <w:t>Reflective Practice Model created by Kolb (1984)</w:t>
      </w:r>
    </w:p>
    <w:p w:rsidR="00A5585B" w:rsidRPr="00866892" w:rsidRDefault="00A5585B" w:rsidP="006A1A40">
      <w:pPr>
        <w:rPr>
          <w:rFonts w:ascii="Century Gothic" w:hAnsi="Century Gothic"/>
          <w:b/>
          <w:u w:val="single"/>
        </w:rPr>
      </w:pPr>
    </w:p>
    <w:p w:rsidR="00AC0A25" w:rsidRDefault="00A5585B" w:rsidP="00A5585B">
      <w:pPr>
        <w:jc w:val="center"/>
        <w:rPr>
          <w:rFonts w:ascii="Century Gothic" w:hAnsi="Century Gothic"/>
        </w:rPr>
      </w:pPr>
      <w:r>
        <w:rPr>
          <w:noProof/>
        </w:rPr>
        <w:drawing>
          <wp:inline distT="0" distB="0" distL="0" distR="0" wp14:anchorId="03AC768E" wp14:editId="1277A83C">
            <wp:extent cx="3657600" cy="2438400"/>
            <wp:effectExtent l="0" t="0" r="0" b="0"/>
            <wp:docPr id="4" name="Picture 4" descr="Kolb's Learning Cycle Diagram. 4 stages arranged in a circle with arrows pointing clockwise from one to the next. The stages are - Experience: Do something; Reflect: Think about what you did; Conceptualise: Make generalisations; Plan: Bearing in mind your conclu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Diagram. 4 stages arranged in a circle with arrows pointing clockwise from one to the next. The stages are - Experience: Do something; Reflect: Think about what you did; Conceptualise: Make generalisations; Plan: Bearing in mind your conclusi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7600" cy="2438400"/>
                    </a:xfrm>
                    <a:prstGeom prst="rect">
                      <a:avLst/>
                    </a:prstGeom>
                    <a:noFill/>
                    <a:ln>
                      <a:noFill/>
                    </a:ln>
                  </pic:spPr>
                </pic:pic>
              </a:graphicData>
            </a:graphic>
          </wp:inline>
        </w:drawing>
      </w:r>
    </w:p>
    <w:p w:rsidR="00AC0A25" w:rsidRDefault="002A2037" w:rsidP="006137E6">
      <w:pPr>
        <w:rPr>
          <w:rFonts w:ascii="Century Gothic" w:hAnsi="Century Gothic"/>
        </w:rPr>
      </w:pPr>
      <w:r>
        <w:rPr>
          <w:rFonts w:ascii="Century Gothic" w:hAnsi="Century Gothic"/>
        </w:rPr>
        <w:t xml:space="preserve">This allows the learner to have an experience, reflect on it, and then analyse the experience which can then result in a solution for future scenarios.  This process leads to HR professionals becoming credible as they are ensuring best practice is maintained </w:t>
      </w:r>
      <w:r w:rsidR="0056143D">
        <w:rPr>
          <w:rFonts w:ascii="Century Gothic" w:hAnsi="Century Gothic"/>
        </w:rPr>
        <w:t>always</w:t>
      </w:r>
      <w:r>
        <w:rPr>
          <w:rFonts w:ascii="Century Gothic" w:hAnsi="Century Gothic"/>
        </w:rPr>
        <w:t>.</w:t>
      </w:r>
    </w:p>
    <w:p w:rsidR="00181362" w:rsidRDefault="00181362" w:rsidP="006137E6">
      <w:pPr>
        <w:rPr>
          <w:rFonts w:ascii="Century Gothic" w:hAnsi="Century Gothic"/>
        </w:rPr>
      </w:pPr>
    </w:p>
    <w:p w:rsidR="00181362" w:rsidRDefault="00181362" w:rsidP="006137E6">
      <w:pPr>
        <w:rPr>
          <w:rFonts w:ascii="Century Gothic" w:hAnsi="Century Gothic"/>
        </w:rPr>
      </w:pPr>
    </w:p>
    <w:p w:rsidR="00AC37AB" w:rsidRDefault="00AC37AB" w:rsidP="00AC37AB">
      <w:pPr>
        <w:pStyle w:val="ListParagraph"/>
        <w:numPr>
          <w:ilvl w:val="1"/>
          <w:numId w:val="11"/>
        </w:numPr>
        <w:rPr>
          <w:rFonts w:ascii="Century Gothic" w:hAnsi="Century Gothic"/>
          <w:b/>
        </w:rPr>
      </w:pPr>
      <w:r>
        <w:rPr>
          <w:rFonts w:ascii="Century Gothic" w:hAnsi="Century Gothic"/>
          <w:b/>
        </w:rPr>
        <w:lastRenderedPageBreak/>
        <w:t>Honey and Mumford</w:t>
      </w:r>
    </w:p>
    <w:p w:rsidR="00AC0A25" w:rsidRDefault="00AC0A25" w:rsidP="006137E6">
      <w:pPr>
        <w:rPr>
          <w:rFonts w:ascii="Century Gothic" w:hAnsi="Century Gothic"/>
        </w:rPr>
      </w:pPr>
      <w:r>
        <w:rPr>
          <w:rFonts w:ascii="Century Gothic" w:hAnsi="Century Gothic"/>
        </w:rPr>
        <w:t>I undertook the Honey and Mumford (1986) learner style questionnaire to establish what my preferred learning style</w:t>
      </w:r>
      <w:r w:rsidR="00474349">
        <w:rPr>
          <w:rFonts w:ascii="Century Gothic" w:hAnsi="Century Gothic"/>
        </w:rPr>
        <w:t xml:space="preserve"> is.  As Kolb (1984) explains people tend to have a specific learning style and ‘the reflector’ outcome that I had </w:t>
      </w:r>
      <w:r w:rsidR="0056143D">
        <w:rPr>
          <w:rFonts w:ascii="Century Gothic" w:hAnsi="Century Gothic"/>
        </w:rPr>
        <w:t>come</w:t>
      </w:r>
      <w:r w:rsidR="00474349">
        <w:rPr>
          <w:rFonts w:ascii="Century Gothic" w:hAnsi="Century Gothic"/>
        </w:rPr>
        <w:t xml:space="preserve"> as no surprise to me.</w:t>
      </w:r>
    </w:p>
    <w:p w:rsidR="00474349" w:rsidRDefault="00474349" w:rsidP="006137E6">
      <w:pPr>
        <w:rPr>
          <w:rFonts w:ascii="Century Gothic" w:hAnsi="Century Gothic"/>
        </w:rPr>
      </w:pPr>
      <w:r>
        <w:rPr>
          <w:rFonts w:ascii="Century Gothic" w:hAnsi="Century Gothic"/>
        </w:rPr>
        <w:t xml:space="preserve">When attending </w:t>
      </w:r>
      <w:r w:rsidR="0056143D">
        <w:rPr>
          <w:rFonts w:ascii="Century Gothic" w:hAnsi="Century Gothic"/>
        </w:rPr>
        <w:t>meetings,</w:t>
      </w:r>
      <w:r>
        <w:rPr>
          <w:rFonts w:ascii="Century Gothic" w:hAnsi="Century Gothic"/>
        </w:rPr>
        <w:t xml:space="preserve"> I am far more comfortable sitting listening to </w:t>
      </w:r>
      <w:r w:rsidR="0056143D">
        <w:rPr>
          <w:rFonts w:ascii="Century Gothic" w:hAnsi="Century Gothic"/>
        </w:rPr>
        <w:t>other</w:t>
      </w:r>
      <w:r>
        <w:rPr>
          <w:rFonts w:ascii="Century Gothic" w:hAnsi="Century Gothic"/>
        </w:rPr>
        <w:t xml:space="preserve"> opinions and observing other members in the meeting before making my decision (Van Vliet, 2013).</w:t>
      </w:r>
    </w:p>
    <w:p w:rsidR="00474349" w:rsidRPr="006137E6" w:rsidRDefault="004321F5" w:rsidP="006137E6">
      <w:pPr>
        <w:rPr>
          <w:rFonts w:ascii="Century Gothic" w:hAnsi="Century Gothic"/>
        </w:rPr>
      </w:pPr>
      <w:r>
        <w:rPr>
          <w:rFonts w:ascii="Century Gothic" w:hAnsi="Century Gothic"/>
        </w:rPr>
        <w:t>Understanding my learning style will help me with my development and one of my development points is to ensure that I become more ‘active’ in meetings and voice my opinion instead of sitting back and just listening.  When analysing this I realise that my ‘Courage to challenge’ links in to this as this was an area</w:t>
      </w:r>
      <w:r w:rsidR="002A2037">
        <w:rPr>
          <w:rFonts w:ascii="Century Gothic" w:hAnsi="Century Gothic"/>
        </w:rPr>
        <w:t xml:space="preserve"> I needed to develop.</w:t>
      </w:r>
    </w:p>
    <w:p w:rsidR="0020476D" w:rsidRDefault="000B0671" w:rsidP="006137E6">
      <w:pPr>
        <w:rPr>
          <w:rFonts w:ascii="Century Gothic" w:hAnsi="Century Gothic"/>
        </w:rPr>
      </w:pPr>
      <w:r>
        <w:rPr>
          <w:rFonts w:ascii="Century Gothic" w:hAnsi="Century Gothic"/>
        </w:rPr>
        <w:t>One of the points on my personal development plan is directly related to the Courage to Challenge and I need to step out of my comfort zone and become more or a voice in meetings and generally in HR.</w:t>
      </w:r>
    </w:p>
    <w:p w:rsidR="0020476D" w:rsidRPr="006137E6" w:rsidRDefault="0020476D" w:rsidP="006137E6">
      <w:pPr>
        <w:rPr>
          <w:rFonts w:ascii="Century Gothic" w:hAnsi="Century Gothic"/>
        </w:rPr>
      </w:pPr>
    </w:p>
    <w:p w:rsidR="0020476D" w:rsidRPr="006137E6" w:rsidRDefault="0020476D" w:rsidP="0020476D">
      <w:pPr>
        <w:rPr>
          <w:rFonts w:ascii="Century Gothic" w:hAnsi="Century Gothic"/>
        </w:rPr>
      </w:pPr>
    </w:p>
    <w:p w:rsidR="00197435" w:rsidRPr="006137E6" w:rsidRDefault="00197435">
      <w:pPr>
        <w:rPr>
          <w:rFonts w:ascii="Century Gothic" w:hAnsi="Century Gothic"/>
        </w:rPr>
      </w:pPr>
    </w:p>
    <w:p w:rsidR="00F318E1" w:rsidRPr="006137E6" w:rsidRDefault="00F318E1">
      <w:pPr>
        <w:rPr>
          <w:rFonts w:ascii="Century Gothic" w:hAnsi="Century Gothic"/>
        </w:rPr>
      </w:pPr>
    </w:p>
    <w:p w:rsidR="00F318E1" w:rsidRPr="006137E6" w:rsidRDefault="00F318E1">
      <w:pPr>
        <w:rPr>
          <w:rFonts w:ascii="Century Gothic" w:hAnsi="Century Gothic"/>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C53B3D" w:rsidRDefault="00C53B3D">
      <w:pPr>
        <w:rPr>
          <w:rFonts w:ascii="Century Gothic" w:hAnsi="Century Gothic"/>
          <w:b/>
          <w:u w:val="single"/>
        </w:rPr>
      </w:pPr>
      <w:r w:rsidRPr="00A66E0C">
        <w:rPr>
          <w:rFonts w:ascii="Century Gothic" w:hAnsi="Century Gothic"/>
          <w:b/>
          <w:u w:val="single"/>
        </w:rPr>
        <w:lastRenderedPageBreak/>
        <w:t>Activity 2</w:t>
      </w:r>
    </w:p>
    <w:p w:rsidR="00AC37AB" w:rsidRPr="00AC37AB" w:rsidRDefault="00AC37AB">
      <w:pPr>
        <w:rPr>
          <w:rFonts w:ascii="Century Gothic" w:hAnsi="Century Gothic"/>
          <w:b/>
        </w:rPr>
      </w:pPr>
      <w:r>
        <w:rPr>
          <w:rFonts w:ascii="Century Gothic" w:hAnsi="Century Gothic"/>
          <w:b/>
        </w:rPr>
        <w:t>2.1 Group Dynamics</w:t>
      </w:r>
    </w:p>
    <w:p w:rsidR="00C53B3D" w:rsidRDefault="00F50554">
      <w:pPr>
        <w:rPr>
          <w:rFonts w:ascii="Century Gothic" w:hAnsi="Century Gothic"/>
        </w:rPr>
      </w:pPr>
      <w:r>
        <w:rPr>
          <w:rFonts w:ascii="Century Gothic" w:hAnsi="Century Gothic"/>
        </w:rPr>
        <w:t>The CIPD defines a team to be; ‘a limited number of people who have shared objectives at work and who co-operate, on a permanent or temporary basis</w:t>
      </w:r>
      <w:r w:rsidR="00182839">
        <w:rPr>
          <w:rFonts w:ascii="Century Gothic" w:hAnsi="Century Gothic"/>
        </w:rPr>
        <w:t xml:space="preserve">, to achieve those objectives in a way that allows each individual to make a distinctive contribution. </w:t>
      </w:r>
      <w:r w:rsidR="000E6FAC">
        <w:rPr>
          <w:rFonts w:ascii="Century Gothic" w:hAnsi="Century Gothic"/>
        </w:rPr>
        <w:t>(CIPD 2008).</w:t>
      </w:r>
    </w:p>
    <w:p w:rsidR="0062339A" w:rsidRDefault="000E6FAC">
      <w:pPr>
        <w:rPr>
          <w:rFonts w:ascii="Century Gothic" w:hAnsi="Century Gothic"/>
        </w:rPr>
      </w:pPr>
      <w:r>
        <w:rPr>
          <w:rFonts w:ascii="Century Gothic" w:hAnsi="Century Gothic"/>
        </w:rPr>
        <w:t>A diverse team which has a varied skill set is normally the most productive.  Group dynamics can be impacted by a mixture of things</w:t>
      </w:r>
      <w:r w:rsidR="0062339A">
        <w:rPr>
          <w:rFonts w:ascii="Century Gothic" w:hAnsi="Century Gothic"/>
        </w:rPr>
        <w:t xml:space="preserve"> and the HR professional may find themselves working as part of </w:t>
      </w:r>
      <w:r w:rsidR="0056143D">
        <w:rPr>
          <w:rFonts w:ascii="Century Gothic" w:hAnsi="Century Gothic"/>
        </w:rPr>
        <w:t>various</w:t>
      </w:r>
      <w:r w:rsidR="0062339A">
        <w:rPr>
          <w:rFonts w:ascii="Century Gothic" w:hAnsi="Century Gothic"/>
        </w:rPr>
        <w:t xml:space="preserve"> teams across the Company.</w:t>
      </w:r>
    </w:p>
    <w:p w:rsidR="0062339A" w:rsidRDefault="0062339A">
      <w:pPr>
        <w:rPr>
          <w:rFonts w:ascii="Century Gothic" w:hAnsi="Century Gothic"/>
        </w:rPr>
      </w:pPr>
      <w:r>
        <w:rPr>
          <w:rFonts w:ascii="Century Gothic" w:hAnsi="Century Gothic"/>
        </w:rPr>
        <w:t>The dynamic of the group can change and develop as the environment changes and the team’s ability matures.  In 1965 Bruce Tuckman illustrated this by commentating that there were four distinct stage of team development;</w:t>
      </w:r>
    </w:p>
    <w:p w:rsidR="00ED5898" w:rsidRPr="00ED5898" w:rsidRDefault="00ED5898">
      <w:pPr>
        <w:rPr>
          <w:rFonts w:ascii="Century Gothic" w:hAnsi="Century Gothic"/>
          <w:b/>
        </w:rPr>
      </w:pPr>
      <w:r>
        <w:rPr>
          <w:rFonts w:ascii="Century Gothic" w:hAnsi="Century Gothic"/>
          <w:b/>
        </w:rPr>
        <w:t>Bruce Tuckmans</w:t>
      </w:r>
      <w:r w:rsidR="00991923">
        <w:rPr>
          <w:rFonts w:ascii="Century Gothic" w:hAnsi="Century Gothic"/>
          <w:b/>
        </w:rPr>
        <w:t xml:space="preserve"> – Performing Team Development Model</w:t>
      </w:r>
    </w:p>
    <w:p w:rsidR="0062339A" w:rsidRDefault="0062339A">
      <w:pPr>
        <w:rPr>
          <w:rFonts w:ascii="Century Gothic" w:hAnsi="Century Gothic"/>
        </w:rPr>
      </w:pPr>
    </w:p>
    <w:p w:rsidR="00A66E0C" w:rsidRDefault="0062339A" w:rsidP="00991923">
      <w:pPr>
        <w:ind w:left="720" w:firstLine="720"/>
        <w:rPr>
          <w:rFonts w:ascii="Century Gothic" w:hAnsi="Century Gothic"/>
        </w:rPr>
      </w:pPr>
      <w:r>
        <w:rPr>
          <w:rFonts w:ascii="Century Gothic" w:hAnsi="Century Gothic"/>
        </w:rPr>
        <w:t xml:space="preserve"> </w:t>
      </w:r>
      <w:r w:rsidR="007C1B92">
        <w:rPr>
          <w:noProof/>
        </w:rPr>
        <w:drawing>
          <wp:inline distT="0" distB="0" distL="0" distR="0" wp14:anchorId="4E57091E" wp14:editId="5C02422C">
            <wp:extent cx="3483841" cy="2209512"/>
            <wp:effectExtent l="0" t="0" r="2540" b="635"/>
            <wp:docPr id="2" name="Picture 2" descr="Image result for bruce tuckman's theor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uce tuckman's theory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6350" cy="2217445"/>
                    </a:xfrm>
                    <a:prstGeom prst="rect">
                      <a:avLst/>
                    </a:prstGeom>
                    <a:noFill/>
                    <a:ln>
                      <a:noFill/>
                    </a:ln>
                  </pic:spPr>
                </pic:pic>
              </a:graphicData>
            </a:graphic>
          </wp:inline>
        </w:drawing>
      </w:r>
      <w:r w:rsidR="000E6FAC">
        <w:rPr>
          <w:rFonts w:ascii="Century Gothic" w:hAnsi="Century Gothic"/>
        </w:rPr>
        <w:t xml:space="preserve"> </w:t>
      </w:r>
    </w:p>
    <w:p w:rsidR="00A66E0C" w:rsidRDefault="00991923">
      <w:pPr>
        <w:rPr>
          <w:rFonts w:ascii="Century Gothic" w:hAnsi="Century Gothic"/>
        </w:rPr>
      </w:pPr>
      <w:r>
        <w:rPr>
          <w:rFonts w:ascii="Century Gothic" w:hAnsi="Century Gothic"/>
        </w:rPr>
        <w:t xml:space="preserve">The forming stage is highly dependent on the leader and there is little agreement on the objective of the team.  At this stage tasks are not set, aims and objectives are </w:t>
      </w:r>
      <w:r w:rsidR="0056143D">
        <w:rPr>
          <w:rFonts w:ascii="Century Gothic" w:hAnsi="Century Gothic"/>
        </w:rPr>
        <w:t>unclear,</w:t>
      </w:r>
      <w:r>
        <w:rPr>
          <w:rFonts w:ascii="Century Gothic" w:hAnsi="Century Gothic"/>
        </w:rPr>
        <w:t xml:space="preserve"> and the leader must thoroughly explain the team’s purpose on a regular basis.  Team members will begin to assess the tolerance of each other and the leader.</w:t>
      </w:r>
    </w:p>
    <w:p w:rsidR="00991923" w:rsidRDefault="00991923">
      <w:pPr>
        <w:rPr>
          <w:rFonts w:ascii="Century Gothic" w:hAnsi="Century Gothic"/>
        </w:rPr>
      </w:pPr>
      <w:r>
        <w:rPr>
          <w:rFonts w:ascii="Century Gothic" w:hAnsi="Century Gothic"/>
        </w:rPr>
        <w:t xml:space="preserve">At the storming stage the team become more familiar with each other and personality types begin to emerge.  Conflict is likely to </w:t>
      </w:r>
      <w:r w:rsidR="0056143D">
        <w:rPr>
          <w:rFonts w:ascii="Century Gothic" w:hAnsi="Century Gothic"/>
        </w:rPr>
        <w:t>occur,</w:t>
      </w:r>
      <w:r>
        <w:rPr>
          <w:rFonts w:ascii="Century Gothic" w:hAnsi="Century Gothic"/>
        </w:rPr>
        <w:t xml:space="preserve"> and team members start to clash in a struggle</w:t>
      </w:r>
      <w:r w:rsidR="00E7480B">
        <w:rPr>
          <w:rFonts w:ascii="Century Gothic" w:hAnsi="Century Gothic"/>
        </w:rPr>
        <w:t xml:space="preserve"> for power as subgroups can also begin to occur.</w:t>
      </w:r>
    </w:p>
    <w:p w:rsidR="00E71F79" w:rsidRDefault="00E71F79">
      <w:pPr>
        <w:rPr>
          <w:rFonts w:ascii="Century Gothic" w:hAnsi="Century Gothic"/>
        </w:rPr>
      </w:pPr>
      <w:r>
        <w:rPr>
          <w:rFonts w:ascii="Century Gothic" w:hAnsi="Century Gothic"/>
        </w:rPr>
        <w:t>Individual motivation can also affect the group dynamics and direction is needed from the group leader.</w:t>
      </w:r>
    </w:p>
    <w:p w:rsidR="00991923" w:rsidRDefault="00E71F79">
      <w:pPr>
        <w:rPr>
          <w:rFonts w:ascii="Century Gothic" w:hAnsi="Century Gothic"/>
        </w:rPr>
      </w:pPr>
      <w:r>
        <w:rPr>
          <w:rFonts w:ascii="Century Gothic" w:hAnsi="Century Gothic"/>
        </w:rPr>
        <w:t>The norming stage is when the team becomes more comfortable as they accept their clear responsibilities and roles within the team and agreement starts to occur.</w:t>
      </w:r>
    </w:p>
    <w:p w:rsidR="00E71F79" w:rsidRDefault="00E71F79">
      <w:pPr>
        <w:rPr>
          <w:rFonts w:ascii="Century Gothic" w:hAnsi="Century Gothic"/>
        </w:rPr>
      </w:pPr>
      <w:r>
        <w:rPr>
          <w:rFonts w:ascii="Century Gothic" w:hAnsi="Century Gothic"/>
        </w:rPr>
        <w:lastRenderedPageBreak/>
        <w:t>The group begin to develop their working style to encourage a more creative group dynamic.</w:t>
      </w:r>
      <w:r w:rsidR="00D8712F">
        <w:rPr>
          <w:rFonts w:ascii="Century Gothic" w:hAnsi="Century Gothic"/>
        </w:rPr>
        <w:t xml:space="preserve"> Relationships are now formed as individuals begin to understand and accept their team members.</w:t>
      </w:r>
    </w:p>
    <w:p w:rsidR="00D8712F" w:rsidRDefault="00D8712F">
      <w:pPr>
        <w:rPr>
          <w:rFonts w:ascii="Century Gothic" w:hAnsi="Century Gothic"/>
        </w:rPr>
      </w:pPr>
      <w:r>
        <w:rPr>
          <w:rFonts w:ascii="Century Gothic" w:hAnsi="Century Gothic"/>
        </w:rPr>
        <w:t>At the performing point the team understands the overall strategy of what they seek to achieve. The team can now deliver with</w:t>
      </w:r>
      <w:r w:rsidR="00453B3D">
        <w:rPr>
          <w:rFonts w:ascii="Century Gothic" w:hAnsi="Century Gothic"/>
        </w:rPr>
        <w:t>out</w:t>
      </w:r>
      <w:r>
        <w:rPr>
          <w:rFonts w:ascii="Century Gothic" w:hAnsi="Century Gothic"/>
        </w:rPr>
        <w:t xml:space="preserve"> direction or assistance from the leader. Disagreements are now resolved internally without conflict and there is a shared vision.</w:t>
      </w:r>
    </w:p>
    <w:p w:rsidR="00453B3D" w:rsidRDefault="00453B3D">
      <w:pPr>
        <w:rPr>
          <w:rFonts w:ascii="Century Gothic" w:hAnsi="Century Gothic"/>
        </w:rPr>
      </w:pPr>
      <w:r>
        <w:rPr>
          <w:rFonts w:ascii="Century Gothic" w:hAnsi="Century Gothic"/>
        </w:rPr>
        <w:t>Adjourning was also added to the model in 1975 where the team dispel and move onto different and new teams or groups.</w:t>
      </w:r>
    </w:p>
    <w:p w:rsidR="00AC37AB" w:rsidRPr="00181362" w:rsidRDefault="00181362">
      <w:pPr>
        <w:rPr>
          <w:rFonts w:ascii="Century Gothic" w:hAnsi="Century Gothic"/>
          <w:b/>
        </w:rPr>
      </w:pPr>
      <w:r>
        <w:rPr>
          <w:rFonts w:ascii="Century Gothic" w:hAnsi="Century Gothic"/>
          <w:b/>
        </w:rPr>
        <w:t>2.2 Conflict Resolution Methods</w:t>
      </w:r>
    </w:p>
    <w:p w:rsidR="00991923" w:rsidRDefault="00453B3D">
      <w:pPr>
        <w:rPr>
          <w:rFonts w:ascii="Century Gothic" w:hAnsi="Century Gothic"/>
        </w:rPr>
      </w:pPr>
      <w:r>
        <w:rPr>
          <w:rFonts w:ascii="Century Gothic" w:hAnsi="Century Gothic"/>
        </w:rPr>
        <w:t>Conflict in any team is likely to arise</w:t>
      </w:r>
      <w:r w:rsidR="006344D8">
        <w:rPr>
          <w:rFonts w:ascii="Century Gothic" w:hAnsi="Century Gothic"/>
        </w:rPr>
        <w:t xml:space="preserve"> especially when there are people with similar personalities</w:t>
      </w:r>
      <w:r>
        <w:rPr>
          <w:rFonts w:ascii="Century Gothic" w:hAnsi="Century Gothic"/>
        </w:rPr>
        <w:t>.</w:t>
      </w:r>
    </w:p>
    <w:p w:rsidR="006344D8" w:rsidRDefault="006344D8">
      <w:pPr>
        <w:rPr>
          <w:rFonts w:ascii="Century Gothic" w:hAnsi="Century Gothic"/>
        </w:rPr>
      </w:pPr>
      <w:r>
        <w:rPr>
          <w:rFonts w:ascii="Century Gothic" w:hAnsi="Century Gothic"/>
        </w:rPr>
        <w:t>Leaders would need to be aware of what methods they should use to resolve conflict and one strategy developed by Roger Fisher and William Ury could be used for this.</w:t>
      </w:r>
    </w:p>
    <w:p w:rsidR="006344D8" w:rsidRDefault="006344D8">
      <w:pPr>
        <w:rPr>
          <w:rFonts w:ascii="Century Gothic" w:hAnsi="Century Gothic"/>
        </w:rPr>
      </w:pPr>
      <w:r>
        <w:rPr>
          <w:rFonts w:ascii="Century Gothic" w:hAnsi="Century Gothic"/>
        </w:rPr>
        <w:t xml:space="preserve">The ‘Interest Based Relational Approach’ respects the differences individuals have </w:t>
      </w:r>
      <w:r w:rsidR="0056143D">
        <w:rPr>
          <w:rFonts w:ascii="Century Gothic" w:hAnsi="Century Gothic"/>
        </w:rPr>
        <w:t>and</w:t>
      </w:r>
      <w:r>
        <w:rPr>
          <w:rFonts w:ascii="Century Gothic" w:hAnsi="Century Gothic"/>
        </w:rPr>
        <w:t xml:space="preserve"> helps people to av</w:t>
      </w:r>
      <w:r w:rsidR="005421C6">
        <w:rPr>
          <w:rFonts w:ascii="Century Gothic" w:hAnsi="Century Gothic"/>
        </w:rPr>
        <w:t xml:space="preserve">oid getting </w:t>
      </w:r>
      <w:r w:rsidR="00D25986">
        <w:rPr>
          <w:rFonts w:ascii="Century Gothic" w:hAnsi="Century Gothic"/>
        </w:rPr>
        <w:t>entrenched</w:t>
      </w:r>
      <w:r w:rsidR="005421C6">
        <w:rPr>
          <w:rFonts w:ascii="Century Gothic" w:hAnsi="Century Gothic"/>
        </w:rPr>
        <w:t xml:space="preserve"> in a fixed position.</w:t>
      </w:r>
      <w:r w:rsidR="00D25986">
        <w:rPr>
          <w:rFonts w:ascii="Century Gothic" w:hAnsi="Century Gothic"/>
        </w:rPr>
        <w:t xml:space="preserve"> When using this </w:t>
      </w:r>
      <w:r w:rsidR="0056143D">
        <w:rPr>
          <w:rFonts w:ascii="Century Gothic" w:hAnsi="Century Gothic"/>
        </w:rPr>
        <w:t>approach,</w:t>
      </w:r>
      <w:r w:rsidR="00D25986">
        <w:rPr>
          <w:rFonts w:ascii="Century Gothic" w:hAnsi="Century Gothic"/>
        </w:rPr>
        <w:t xml:space="preserve"> the leader could use a number of strategies set out in the IBR theory.</w:t>
      </w:r>
    </w:p>
    <w:p w:rsidR="00D25986" w:rsidRDefault="00D25986">
      <w:pPr>
        <w:rPr>
          <w:rFonts w:ascii="Century Gothic" w:hAnsi="Century Gothic"/>
        </w:rPr>
      </w:pPr>
      <w:r>
        <w:rPr>
          <w:rFonts w:ascii="Century Gothic" w:hAnsi="Century Gothic"/>
        </w:rPr>
        <w:t xml:space="preserve">First </w:t>
      </w:r>
      <w:r w:rsidR="0080442C">
        <w:rPr>
          <w:rFonts w:ascii="Century Gothic" w:hAnsi="Century Gothic"/>
        </w:rPr>
        <w:t>off,</w:t>
      </w:r>
      <w:r>
        <w:rPr>
          <w:rFonts w:ascii="Century Gothic" w:hAnsi="Century Gothic"/>
        </w:rPr>
        <w:t xml:space="preserve"> the leader will need to realise that good relationships are a priority.  Each team member should treat one another with a calm and mutual respect.</w:t>
      </w:r>
    </w:p>
    <w:p w:rsidR="00D25986" w:rsidRDefault="00D25986">
      <w:pPr>
        <w:rPr>
          <w:rFonts w:ascii="Century Gothic" w:hAnsi="Century Gothic"/>
        </w:rPr>
      </w:pPr>
      <w:r>
        <w:rPr>
          <w:rFonts w:ascii="Century Gothic" w:hAnsi="Century Gothic"/>
        </w:rPr>
        <w:t>As professionals even when we are faced with the most demanding or difficult people who we do not necessarily like, we should make an effort for the relationship to work.</w:t>
      </w:r>
    </w:p>
    <w:p w:rsidR="00D25986" w:rsidRDefault="00D25986">
      <w:pPr>
        <w:rPr>
          <w:rFonts w:ascii="Century Gothic" w:hAnsi="Century Gothic"/>
        </w:rPr>
      </w:pPr>
      <w:r>
        <w:rPr>
          <w:rFonts w:ascii="Century Gothic" w:hAnsi="Century Gothic"/>
        </w:rPr>
        <w:t xml:space="preserve">Another method to resolve conflict that the leader could use is to encourage the team to explore options together.  By proposing the </w:t>
      </w:r>
      <w:r w:rsidR="0080442C">
        <w:rPr>
          <w:rFonts w:ascii="Century Gothic" w:hAnsi="Century Gothic"/>
        </w:rPr>
        <w:t>idea,</w:t>
      </w:r>
      <w:r>
        <w:rPr>
          <w:rFonts w:ascii="Century Gothic" w:hAnsi="Century Gothic"/>
        </w:rPr>
        <w:t xml:space="preserve"> a mutual position can be </w:t>
      </w:r>
      <w:r w:rsidR="0080442C">
        <w:rPr>
          <w:rFonts w:ascii="Century Gothic" w:hAnsi="Century Gothic"/>
        </w:rPr>
        <w:t>agreed,</w:t>
      </w:r>
      <w:r>
        <w:rPr>
          <w:rFonts w:ascii="Century Gothic" w:hAnsi="Century Gothic"/>
        </w:rPr>
        <w:t xml:space="preserve"> and the </w:t>
      </w:r>
      <w:r w:rsidR="004E227B">
        <w:rPr>
          <w:rFonts w:ascii="Century Gothic" w:hAnsi="Century Gothic"/>
        </w:rPr>
        <w:t>team</w:t>
      </w:r>
      <w:r>
        <w:rPr>
          <w:rFonts w:ascii="Century Gothic" w:hAnsi="Century Gothic"/>
        </w:rPr>
        <w:t xml:space="preserve"> can agree this together.  This could also be described as ‘compromising’ and was identified as one of the main styles of dealing with conflict by Kenneth Thomas and Ralph Killman.</w:t>
      </w:r>
    </w:p>
    <w:p w:rsidR="00D25986" w:rsidRPr="00453B3D" w:rsidRDefault="00D25986">
      <w:pPr>
        <w:rPr>
          <w:rFonts w:ascii="Century Gothic" w:hAnsi="Century Gothic"/>
        </w:rPr>
      </w:pPr>
      <w:r>
        <w:rPr>
          <w:rFonts w:ascii="Century Gothic" w:hAnsi="Century Gothic"/>
        </w:rPr>
        <w:t>When compromising the</w:t>
      </w:r>
      <w:r w:rsidR="004E227B">
        <w:rPr>
          <w:rFonts w:ascii="Century Gothic" w:hAnsi="Century Gothic"/>
        </w:rPr>
        <w:t xml:space="preserve"> team members find a mutually beneficial agreement, which in order to come to a result, everyone is expected to give something up. When a project deadline is coming closer and the cost of conflict is high this method is often used.</w:t>
      </w:r>
      <w:r>
        <w:rPr>
          <w:rFonts w:ascii="Century Gothic" w:hAnsi="Century Gothic"/>
        </w:rPr>
        <w:t xml:space="preserve">  </w:t>
      </w:r>
    </w:p>
    <w:p w:rsidR="006579C8" w:rsidRDefault="004E227B">
      <w:pPr>
        <w:rPr>
          <w:rFonts w:ascii="Century Gothic" w:hAnsi="Century Gothic"/>
        </w:rPr>
      </w:pPr>
      <w:r>
        <w:rPr>
          <w:rFonts w:ascii="Century Gothic" w:hAnsi="Century Gothic"/>
        </w:rPr>
        <w:t xml:space="preserve">Another conflict resolution approach used by the IBR method is to make your point directly and concretely.  This saves time as you are being direct with your opinions although care should be taken that this ‘assertive’ method </w:t>
      </w:r>
      <w:r w:rsidR="00260887">
        <w:rPr>
          <w:rFonts w:ascii="Century Gothic" w:hAnsi="Century Gothic"/>
        </w:rPr>
        <w:t>may fail</w:t>
      </w:r>
      <w:r w:rsidR="006579C8">
        <w:rPr>
          <w:rFonts w:ascii="Century Gothic" w:hAnsi="Century Gothic"/>
        </w:rPr>
        <w:t xml:space="preserve"> as if a leader is encouraging unity in a team, if one or more team members are locked in a power struggle this can have damaging consequences.</w:t>
      </w:r>
    </w:p>
    <w:p w:rsidR="006579C8" w:rsidRDefault="006579C8">
      <w:pPr>
        <w:rPr>
          <w:rFonts w:ascii="Century Gothic" w:hAnsi="Century Gothic"/>
        </w:rPr>
      </w:pPr>
      <w:r>
        <w:rPr>
          <w:rFonts w:ascii="Century Gothic" w:hAnsi="Century Gothic"/>
        </w:rPr>
        <w:lastRenderedPageBreak/>
        <w:t>The team leader would be better off using the ‘collaboration’ method of resolving the conflict.</w:t>
      </w:r>
    </w:p>
    <w:p w:rsidR="00991923" w:rsidRPr="004E227B" w:rsidRDefault="006579C8">
      <w:pPr>
        <w:rPr>
          <w:rFonts w:ascii="Century Gothic" w:hAnsi="Century Gothic"/>
        </w:rPr>
      </w:pPr>
      <w:r>
        <w:rPr>
          <w:rFonts w:ascii="Century Gothic" w:hAnsi="Century Gothic"/>
        </w:rPr>
        <w:t xml:space="preserve">This style can be used when there are </w:t>
      </w:r>
      <w:r w:rsidR="00BD3EE8">
        <w:rPr>
          <w:rFonts w:ascii="Century Gothic" w:hAnsi="Century Gothic"/>
        </w:rPr>
        <w:t xml:space="preserve">multiple viewpoints and aims to meet as many needs as possible.  This way the leader can aim to </w:t>
      </w:r>
      <w:r w:rsidR="00545744">
        <w:rPr>
          <w:rFonts w:ascii="Century Gothic" w:hAnsi="Century Gothic"/>
        </w:rPr>
        <w:t>increase the options available.  This method has been used when there has been previous conflict as the people involved can achieve a ‘win/win’ conclusion.</w:t>
      </w:r>
      <w:r>
        <w:rPr>
          <w:rFonts w:ascii="Century Gothic" w:hAnsi="Century Gothic"/>
        </w:rPr>
        <w:t xml:space="preserve"> </w:t>
      </w: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991923" w:rsidRDefault="00991923">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181362" w:rsidRDefault="00181362">
      <w:pPr>
        <w:rPr>
          <w:rFonts w:ascii="Century Gothic" w:hAnsi="Century Gothic"/>
          <w:b/>
          <w:u w:val="single"/>
        </w:rPr>
      </w:pPr>
    </w:p>
    <w:p w:rsidR="00A66E0C" w:rsidRPr="00A66E0C" w:rsidRDefault="00A66E0C">
      <w:pPr>
        <w:rPr>
          <w:rFonts w:ascii="Century Gothic" w:hAnsi="Century Gothic"/>
          <w:b/>
          <w:u w:val="single"/>
        </w:rPr>
      </w:pPr>
      <w:r w:rsidRPr="00A66E0C">
        <w:rPr>
          <w:rFonts w:ascii="Century Gothic" w:hAnsi="Century Gothic"/>
          <w:b/>
          <w:u w:val="single"/>
        </w:rPr>
        <w:lastRenderedPageBreak/>
        <w:t>Activity 3</w:t>
      </w:r>
    </w:p>
    <w:p w:rsidR="004A3403" w:rsidRPr="00181362" w:rsidRDefault="00181362" w:rsidP="002179FF">
      <w:pPr>
        <w:rPr>
          <w:rFonts w:ascii="Century Gothic" w:hAnsi="Century Gothic"/>
          <w:b/>
        </w:rPr>
      </w:pPr>
      <w:r>
        <w:rPr>
          <w:rFonts w:ascii="Century Gothic" w:hAnsi="Century Gothic"/>
          <w:b/>
        </w:rPr>
        <w:t xml:space="preserve">3.1 Project Management and </w:t>
      </w:r>
      <w:r w:rsidR="0080442C">
        <w:rPr>
          <w:rFonts w:ascii="Century Gothic" w:hAnsi="Century Gothic"/>
          <w:b/>
        </w:rPr>
        <w:t>Problem-Solving</w:t>
      </w:r>
      <w:r>
        <w:rPr>
          <w:rFonts w:ascii="Century Gothic" w:hAnsi="Century Gothic"/>
          <w:b/>
        </w:rPr>
        <w:t xml:space="preserve"> Techniques</w:t>
      </w:r>
    </w:p>
    <w:p w:rsidR="0059134B" w:rsidRPr="00445638" w:rsidRDefault="006A6348" w:rsidP="002179FF">
      <w:pPr>
        <w:rPr>
          <w:rFonts w:ascii="Century Gothic" w:hAnsi="Century Gothic"/>
        </w:rPr>
      </w:pPr>
      <w:r w:rsidRPr="00445638">
        <w:rPr>
          <w:rFonts w:ascii="Century Gothic" w:hAnsi="Century Gothic"/>
        </w:rPr>
        <w:t>Project management is defined by the Project Management Institute (PMI) as ‘the applications of knowledge, skills, tools, and techniques to project activit</w:t>
      </w:r>
      <w:r w:rsidR="00207041" w:rsidRPr="00445638">
        <w:rPr>
          <w:rFonts w:ascii="Century Gothic" w:hAnsi="Century Gothic"/>
        </w:rPr>
        <w:t>ies to meet the project requirements.’ A project is really any kind of ‘temporary endeavour to create a unique product, service, or result.’</w:t>
      </w:r>
    </w:p>
    <w:p w:rsidR="00147BBC" w:rsidRPr="00445638" w:rsidRDefault="001C1B63" w:rsidP="001C1B63">
      <w:pPr>
        <w:rPr>
          <w:rFonts w:ascii="Century Gothic" w:hAnsi="Century Gothic"/>
        </w:rPr>
      </w:pPr>
      <w:r w:rsidRPr="00445638">
        <w:rPr>
          <w:rFonts w:ascii="Century Gothic" w:hAnsi="Century Gothic"/>
        </w:rPr>
        <w:t xml:space="preserve">As mentioned in </w:t>
      </w:r>
      <w:r w:rsidR="006004BA">
        <w:rPr>
          <w:rFonts w:ascii="Century Gothic" w:hAnsi="Century Gothic"/>
        </w:rPr>
        <w:t xml:space="preserve">the </w:t>
      </w:r>
      <w:r w:rsidRPr="00445638">
        <w:rPr>
          <w:rFonts w:ascii="Century Gothic" w:hAnsi="Century Gothic"/>
        </w:rPr>
        <w:t>article written in the MIT sloan review</w:t>
      </w:r>
      <w:r w:rsidR="00147BBC" w:rsidRPr="00445638">
        <w:rPr>
          <w:rFonts w:ascii="Century Gothic" w:hAnsi="Century Gothic"/>
        </w:rPr>
        <w:t>;</w:t>
      </w:r>
    </w:p>
    <w:p w:rsidR="001C1B63" w:rsidRPr="00147BBC" w:rsidRDefault="004618EA" w:rsidP="001C1B63">
      <w:pPr>
        <w:rPr>
          <w:rFonts w:ascii="Century Gothic" w:hAnsi="Century Gothic"/>
          <w:sz w:val="20"/>
          <w:szCs w:val="20"/>
        </w:rPr>
      </w:pPr>
      <w:hyperlink r:id="rId15" w:history="1">
        <w:r w:rsidR="001C1B63" w:rsidRPr="00147BBC">
          <w:rPr>
            <w:rStyle w:val="Hyperlink"/>
            <w:rFonts w:ascii="Century Gothic" w:hAnsi="Century Gothic"/>
            <w:sz w:val="20"/>
            <w:szCs w:val="20"/>
          </w:rPr>
          <w:t>http://sloanreview.mit.edu/article/the-question-every-project-team-should-answer/</w:t>
        </w:r>
      </w:hyperlink>
    </w:p>
    <w:p w:rsidR="001C1B63" w:rsidRPr="006004BA" w:rsidRDefault="001C1B63" w:rsidP="001C1B63">
      <w:pPr>
        <w:rPr>
          <w:rFonts w:ascii="Century Gothic" w:hAnsi="Century Gothic"/>
        </w:rPr>
      </w:pPr>
      <w:r w:rsidRPr="006004BA">
        <w:rPr>
          <w:rFonts w:ascii="Century Gothic" w:hAnsi="Century Gothic"/>
        </w:rPr>
        <w:t xml:space="preserve">from the outset of a project it is essential that all team members are aware </w:t>
      </w:r>
      <w:r w:rsidR="006B0C1E" w:rsidRPr="006004BA">
        <w:rPr>
          <w:rFonts w:ascii="Century Gothic" w:hAnsi="Century Gothic"/>
        </w:rPr>
        <w:t xml:space="preserve">of </w:t>
      </w:r>
      <w:r w:rsidRPr="006004BA">
        <w:rPr>
          <w:rFonts w:ascii="Century Gothic" w:hAnsi="Century Gothic"/>
        </w:rPr>
        <w:t>exactly why this project is being done.</w:t>
      </w:r>
      <w:r w:rsidR="006B0C1E" w:rsidRPr="006004BA">
        <w:rPr>
          <w:rFonts w:ascii="Century Gothic" w:hAnsi="Century Gothic"/>
        </w:rPr>
        <w:t xml:space="preserve">  If this is unclear from the outset the project is likely to fail.</w:t>
      </w:r>
    </w:p>
    <w:p w:rsidR="001C1B63" w:rsidRPr="006004BA" w:rsidRDefault="006B0C1E" w:rsidP="001C1B63">
      <w:pPr>
        <w:rPr>
          <w:rFonts w:ascii="Century Gothic" w:hAnsi="Century Gothic"/>
        </w:rPr>
      </w:pPr>
      <w:r w:rsidRPr="006004BA">
        <w:rPr>
          <w:rFonts w:ascii="Century Gothic" w:hAnsi="Century Gothic"/>
        </w:rPr>
        <w:t>Without the ‘reason why’ a project has a burred focus</w:t>
      </w:r>
      <w:r w:rsidR="009F000D" w:rsidRPr="006004BA">
        <w:rPr>
          <w:rFonts w:ascii="Century Gothic" w:hAnsi="Century Gothic"/>
        </w:rPr>
        <w:t>.</w:t>
      </w:r>
    </w:p>
    <w:p w:rsidR="002179FF" w:rsidRDefault="005421C6" w:rsidP="002179FF">
      <w:pPr>
        <w:rPr>
          <w:rFonts w:ascii="Century Gothic" w:hAnsi="Century Gothic"/>
        </w:rPr>
      </w:pPr>
      <w:r>
        <w:rPr>
          <w:rFonts w:ascii="Century Gothic" w:hAnsi="Century Gothic"/>
        </w:rPr>
        <w:t>We recently r</w:t>
      </w:r>
      <w:r w:rsidR="00207041">
        <w:rPr>
          <w:rFonts w:ascii="Century Gothic" w:hAnsi="Century Gothic"/>
        </w:rPr>
        <w:t>a</w:t>
      </w:r>
      <w:r>
        <w:rPr>
          <w:rFonts w:ascii="Century Gothic" w:hAnsi="Century Gothic"/>
        </w:rPr>
        <w:t>n a project to look at and try to improve how we manage our lateness</w:t>
      </w:r>
      <w:r w:rsidR="004310B3">
        <w:rPr>
          <w:rFonts w:ascii="Century Gothic" w:hAnsi="Century Gothic"/>
        </w:rPr>
        <w:t xml:space="preserve"> and absence</w:t>
      </w:r>
      <w:r>
        <w:rPr>
          <w:rFonts w:ascii="Century Gothic" w:hAnsi="Century Gothic"/>
        </w:rPr>
        <w:t xml:space="preserve"> across the Company.</w:t>
      </w:r>
      <w:r w:rsidR="006A6348">
        <w:rPr>
          <w:rFonts w:ascii="Century Gothic" w:hAnsi="Century Gothic"/>
        </w:rPr>
        <w:t xml:space="preserve">  For this to be effective I first had to think about the issue as a whole.</w:t>
      </w:r>
    </w:p>
    <w:p w:rsidR="002179FF" w:rsidRDefault="00BF2B54" w:rsidP="002179FF">
      <w:pPr>
        <w:rPr>
          <w:rFonts w:ascii="Century Gothic" w:hAnsi="Century Gothic"/>
        </w:rPr>
      </w:pPr>
      <w:r>
        <w:rPr>
          <w:rFonts w:ascii="Century Gothic" w:hAnsi="Century Gothic"/>
        </w:rPr>
        <w:t>We also had to consider o</w:t>
      </w:r>
      <w:r w:rsidR="009F000D">
        <w:rPr>
          <w:rFonts w:ascii="Century Gothic" w:hAnsi="Century Gothic"/>
        </w:rPr>
        <w:t>ur ‘reason why’ for this project as</w:t>
      </w:r>
      <w:r>
        <w:rPr>
          <w:rFonts w:ascii="Century Gothic" w:hAnsi="Century Gothic"/>
        </w:rPr>
        <w:t xml:space="preserve"> it</w:t>
      </w:r>
      <w:r w:rsidR="009F000D">
        <w:rPr>
          <w:rFonts w:ascii="Century Gothic" w:hAnsi="Century Gothic"/>
        </w:rPr>
        <w:t xml:space="preserve"> seemed</w:t>
      </w:r>
      <w:r>
        <w:rPr>
          <w:rFonts w:ascii="Century Gothic" w:hAnsi="Century Gothic"/>
        </w:rPr>
        <w:t xml:space="preserve"> that</w:t>
      </w:r>
      <w:r w:rsidR="009F000D">
        <w:rPr>
          <w:rFonts w:ascii="Century Gothic" w:hAnsi="Century Gothic"/>
        </w:rPr>
        <w:t xml:space="preserve"> although we had the correct procedures in place, when members of staff were late</w:t>
      </w:r>
      <w:r w:rsidR="004310B3">
        <w:rPr>
          <w:rFonts w:ascii="Century Gothic" w:hAnsi="Century Gothic"/>
        </w:rPr>
        <w:t xml:space="preserve"> or absent</w:t>
      </w:r>
      <w:r w:rsidR="009F000D">
        <w:rPr>
          <w:rFonts w:ascii="Century Gothic" w:hAnsi="Century Gothic"/>
        </w:rPr>
        <w:t xml:space="preserve"> it was overlooked and our line managers were not carrying their duties effectively.</w:t>
      </w:r>
    </w:p>
    <w:p w:rsidR="009F000D" w:rsidRDefault="009F000D" w:rsidP="002179FF">
      <w:pPr>
        <w:rPr>
          <w:rFonts w:ascii="Century Gothic" w:hAnsi="Century Gothic"/>
        </w:rPr>
      </w:pPr>
      <w:r>
        <w:rPr>
          <w:rFonts w:ascii="Century Gothic" w:hAnsi="Century Gothic"/>
        </w:rPr>
        <w:t>This led to</w:t>
      </w:r>
      <w:r w:rsidR="00BF2B54">
        <w:rPr>
          <w:rFonts w:ascii="Century Gothic" w:hAnsi="Century Gothic"/>
        </w:rPr>
        <w:t xml:space="preserve"> an increase in</w:t>
      </w:r>
      <w:r>
        <w:rPr>
          <w:rFonts w:ascii="Century Gothic" w:hAnsi="Century Gothic"/>
        </w:rPr>
        <w:t xml:space="preserve"> </w:t>
      </w:r>
      <w:r w:rsidR="0063733C">
        <w:rPr>
          <w:rFonts w:ascii="Century Gothic" w:hAnsi="Century Gothic"/>
        </w:rPr>
        <w:t>lateness</w:t>
      </w:r>
      <w:r w:rsidR="004310B3">
        <w:rPr>
          <w:rFonts w:ascii="Century Gothic" w:hAnsi="Century Gothic"/>
        </w:rPr>
        <w:t xml:space="preserve"> and absence</w:t>
      </w:r>
      <w:r>
        <w:rPr>
          <w:rFonts w:ascii="Century Gothic" w:hAnsi="Century Gothic"/>
        </w:rPr>
        <w:t xml:space="preserve"> as </w:t>
      </w:r>
      <w:r w:rsidR="004310B3">
        <w:rPr>
          <w:rFonts w:ascii="Century Gothic" w:hAnsi="Century Gothic"/>
        </w:rPr>
        <w:t xml:space="preserve">colleagues </w:t>
      </w:r>
      <w:r>
        <w:rPr>
          <w:rFonts w:ascii="Century Gothic" w:hAnsi="Century Gothic"/>
        </w:rPr>
        <w:t xml:space="preserve">knew that if they were late </w:t>
      </w:r>
      <w:r w:rsidR="004310B3">
        <w:rPr>
          <w:rFonts w:ascii="Century Gothic" w:hAnsi="Century Gothic"/>
        </w:rPr>
        <w:t xml:space="preserve">or absent </w:t>
      </w:r>
      <w:r>
        <w:rPr>
          <w:rFonts w:ascii="Century Gothic" w:hAnsi="Century Gothic"/>
        </w:rPr>
        <w:t>they would not be reprimanded. This then became a cost to the Company as more time was being lost due to lateness</w:t>
      </w:r>
      <w:r w:rsidR="004310B3">
        <w:rPr>
          <w:rFonts w:ascii="Century Gothic" w:hAnsi="Century Gothic"/>
        </w:rPr>
        <w:t xml:space="preserve"> and absence</w:t>
      </w:r>
      <w:r>
        <w:rPr>
          <w:rFonts w:ascii="Century Gothic" w:hAnsi="Century Gothic"/>
        </w:rPr>
        <w:t>.</w:t>
      </w:r>
    </w:p>
    <w:p w:rsidR="00BF2B54" w:rsidRDefault="00BF2B54" w:rsidP="002179FF">
      <w:pPr>
        <w:rPr>
          <w:rFonts w:ascii="Century Gothic" w:hAnsi="Century Gothic"/>
        </w:rPr>
      </w:pPr>
      <w:r>
        <w:rPr>
          <w:rFonts w:ascii="Century Gothic" w:hAnsi="Century Gothic"/>
        </w:rPr>
        <w:t>There were 5 stages to our project;</w:t>
      </w:r>
    </w:p>
    <w:p w:rsidR="00BF2B54" w:rsidRDefault="00521B8B" w:rsidP="002179FF">
      <w:pPr>
        <w:rPr>
          <w:rFonts w:ascii="Century Gothic" w:hAnsi="Century Gothic"/>
          <w:b/>
        </w:rPr>
      </w:pPr>
      <w:r>
        <w:rPr>
          <w:rFonts w:ascii="Century Gothic" w:hAnsi="Century Gothic"/>
          <w:b/>
        </w:rPr>
        <w:t xml:space="preserve">3.2 </w:t>
      </w:r>
      <w:r w:rsidR="00BF2B54">
        <w:rPr>
          <w:rFonts w:ascii="Century Gothic" w:hAnsi="Century Gothic"/>
          <w:b/>
        </w:rPr>
        <w:t>Initiation</w:t>
      </w:r>
    </w:p>
    <w:p w:rsidR="001F64AD" w:rsidRDefault="0080442C" w:rsidP="002179FF">
      <w:pPr>
        <w:rPr>
          <w:rFonts w:ascii="Century Gothic" w:hAnsi="Century Gothic"/>
        </w:rPr>
      </w:pPr>
      <w:r>
        <w:rPr>
          <w:rFonts w:ascii="Century Gothic" w:hAnsi="Century Gothic"/>
        </w:rPr>
        <w:t>First,</w:t>
      </w:r>
      <w:r w:rsidR="00BF2B54">
        <w:rPr>
          <w:rFonts w:ascii="Century Gothic" w:hAnsi="Century Gothic"/>
        </w:rPr>
        <w:t xml:space="preserve"> we looked at the current situation which showed that we had all the correct policies and procedures in place.  The information that was in place it seemed, was not enough for line managers who were unsure of how to conduct a disc</w:t>
      </w:r>
      <w:r w:rsidR="001F64AD">
        <w:rPr>
          <w:rFonts w:ascii="Century Gothic" w:hAnsi="Century Gothic"/>
        </w:rPr>
        <w:t>iplinary meeting.</w:t>
      </w:r>
    </w:p>
    <w:p w:rsidR="00BE276A" w:rsidRDefault="00BE276A" w:rsidP="002179FF">
      <w:pPr>
        <w:rPr>
          <w:rFonts w:ascii="Century Gothic" w:hAnsi="Century Gothic"/>
        </w:rPr>
      </w:pPr>
      <w:r>
        <w:rPr>
          <w:rFonts w:ascii="Century Gothic" w:hAnsi="Century Gothic"/>
        </w:rPr>
        <w:t xml:space="preserve">I used my influencing skills to gain buy in from the line managers who felt it was not their job to be conducting these interviews but the job of HR.  </w:t>
      </w:r>
    </w:p>
    <w:p w:rsidR="00BF2B54" w:rsidRDefault="00521B8B" w:rsidP="002179FF">
      <w:pPr>
        <w:rPr>
          <w:rFonts w:ascii="Century Gothic" w:hAnsi="Century Gothic"/>
          <w:b/>
        </w:rPr>
      </w:pPr>
      <w:r>
        <w:rPr>
          <w:rFonts w:ascii="Century Gothic" w:hAnsi="Century Gothic"/>
          <w:b/>
        </w:rPr>
        <w:t xml:space="preserve">3.3 </w:t>
      </w:r>
      <w:r w:rsidR="001F64AD" w:rsidRPr="001F64AD">
        <w:rPr>
          <w:rFonts w:ascii="Century Gothic" w:hAnsi="Century Gothic"/>
          <w:b/>
        </w:rPr>
        <w:t>Planning</w:t>
      </w:r>
      <w:r w:rsidR="00BF2B54" w:rsidRPr="001F64AD">
        <w:rPr>
          <w:rFonts w:ascii="Century Gothic" w:hAnsi="Century Gothic"/>
          <w:b/>
        </w:rPr>
        <w:t xml:space="preserve"> </w:t>
      </w:r>
      <w:r w:rsidR="00691C17">
        <w:rPr>
          <w:rFonts w:ascii="Century Gothic" w:hAnsi="Century Gothic"/>
          <w:b/>
        </w:rPr>
        <w:t>and Design</w:t>
      </w:r>
    </w:p>
    <w:p w:rsidR="00BB7EB3" w:rsidRDefault="00E80593" w:rsidP="002179FF">
      <w:pPr>
        <w:rPr>
          <w:rFonts w:ascii="Century Gothic" w:hAnsi="Century Gothic"/>
        </w:rPr>
      </w:pPr>
      <w:r>
        <w:rPr>
          <w:rFonts w:ascii="Century Gothic" w:hAnsi="Century Gothic"/>
        </w:rPr>
        <w:t xml:space="preserve">It was decided that </w:t>
      </w:r>
      <w:r w:rsidR="0080442C">
        <w:rPr>
          <w:rFonts w:ascii="Century Gothic" w:hAnsi="Century Gothic"/>
        </w:rPr>
        <w:t>all</w:t>
      </w:r>
      <w:r>
        <w:rPr>
          <w:rFonts w:ascii="Century Gothic" w:hAnsi="Century Gothic"/>
        </w:rPr>
        <w:t xml:space="preserve"> our Line Managers would undergo management training to include ‘how to effectively conduct a disciplinary meeting’.  Under further investigation it was clear that most of out Line Managers has been promoted internally and therefore had never managed a team before or taken part in an</w:t>
      </w:r>
      <w:r w:rsidR="0080442C">
        <w:rPr>
          <w:rFonts w:ascii="Century Gothic" w:hAnsi="Century Gothic"/>
        </w:rPr>
        <w:t>y</w:t>
      </w:r>
      <w:r>
        <w:rPr>
          <w:rFonts w:ascii="Century Gothic" w:hAnsi="Century Gothic"/>
        </w:rPr>
        <w:t xml:space="preserve"> management training.</w:t>
      </w:r>
    </w:p>
    <w:p w:rsidR="00BE276A" w:rsidRPr="00E80593" w:rsidRDefault="00BE276A" w:rsidP="002179FF">
      <w:pPr>
        <w:rPr>
          <w:rFonts w:ascii="Century Gothic" w:hAnsi="Century Gothic"/>
        </w:rPr>
      </w:pPr>
      <w:r>
        <w:rPr>
          <w:rFonts w:ascii="Century Gothic" w:hAnsi="Century Gothic"/>
        </w:rPr>
        <w:lastRenderedPageBreak/>
        <w:t xml:space="preserve">It was difficult to make the line managers understand why it was so important to carry out the return to works and disciplinary meetings as they all said that they ‘didn’t have time’ to do them.  My negotiation skills helped me communicate the aim and benefits of these meetings to the managers. I explained that once we completed the training and started to carry out the meetings, lateness and absence would decrease which meant less pressure for the managers, as when one of their team is late or absent it has a detrimental effect on the rest of the team and puts pressure on them when the work </w:t>
      </w:r>
      <w:proofErr w:type="gramStart"/>
      <w:r>
        <w:rPr>
          <w:rFonts w:ascii="Century Gothic" w:hAnsi="Century Gothic"/>
        </w:rPr>
        <w:t>has to</w:t>
      </w:r>
      <w:proofErr w:type="gramEnd"/>
      <w:r>
        <w:rPr>
          <w:rFonts w:ascii="Century Gothic" w:hAnsi="Century Gothic"/>
        </w:rPr>
        <w:t xml:space="preserve"> be distributed amongst them.</w:t>
      </w:r>
    </w:p>
    <w:p w:rsidR="00BB7EB3" w:rsidRDefault="00521B8B" w:rsidP="002179FF">
      <w:pPr>
        <w:rPr>
          <w:rFonts w:ascii="Century Gothic" w:hAnsi="Century Gothic"/>
          <w:b/>
        </w:rPr>
      </w:pPr>
      <w:r>
        <w:rPr>
          <w:rFonts w:ascii="Century Gothic" w:hAnsi="Century Gothic"/>
          <w:b/>
        </w:rPr>
        <w:t xml:space="preserve">3.4 </w:t>
      </w:r>
      <w:r w:rsidR="00BB7EB3">
        <w:rPr>
          <w:rFonts w:ascii="Century Gothic" w:hAnsi="Century Gothic"/>
          <w:b/>
        </w:rPr>
        <w:t>Execution</w:t>
      </w:r>
    </w:p>
    <w:p w:rsidR="00BB7EB3" w:rsidRDefault="00E80593" w:rsidP="002179FF">
      <w:pPr>
        <w:rPr>
          <w:rFonts w:ascii="Century Gothic" w:hAnsi="Century Gothic"/>
        </w:rPr>
      </w:pPr>
      <w:r w:rsidRPr="00E80593">
        <w:rPr>
          <w:rFonts w:ascii="Century Gothic" w:hAnsi="Century Gothic"/>
        </w:rPr>
        <w:t xml:space="preserve">We research different </w:t>
      </w:r>
      <w:r>
        <w:rPr>
          <w:rFonts w:ascii="Century Gothic" w:hAnsi="Century Gothic"/>
        </w:rPr>
        <w:t>types of training and looked at the options of the training taking place externally or internally.  It was decided that an external provider would be best suited as if the Line Managers were off site they were less likely to get pulled out of the training session for ‘urgent business needs’ and could instead concentrate on the training.</w:t>
      </w:r>
    </w:p>
    <w:p w:rsidR="004310B3" w:rsidRDefault="004310B3" w:rsidP="002179FF">
      <w:pPr>
        <w:rPr>
          <w:rFonts w:ascii="Century Gothic" w:hAnsi="Century Gothic"/>
        </w:rPr>
      </w:pPr>
      <w:r>
        <w:rPr>
          <w:rFonts w:ascii="Century Gothic" w:hAnsi="Century Gothic"/>
        </w:rPr>
        <w:t>There were 20 Line Managers in total that would undergo the training on groups of 5 throughout 4 sessions.</w:t>
      </w:r>
    </w:p>
    <w:p w:rsidR="00BB7EB3" w:rsidRDefault="00521B8B" w:rsidP="002179FF">
      <w:pPr>
        <w:rPr>
          <w:rFonts w:ascii="Century Gothic" w:hAnsi="Century Gothic"/>
          <w:b/>
        </w:rPr>
      </w:pPr>
      <w:r>
        <w:rPr>
          <w:rFonts w:ascii="Century Gothic" w:hAnsi="Century Gothic"/>
          <w:b/>
        </w:rPr>
        <w:t xml:space="preserve">3.5 </w:t>
      </w:r>
      <w:r w:rsidR="00BB7EB3">
        <w:rPr>
          <w:rFonts w:ascii="Century Gothic" w:hAnsi="Century Gothic"/>
          <w:b/>
        </w:rPr>
        <w:t>Monitoring &amp; Controlling</w:t>
      </w:r>
    </w:p>
    <w:p w:rsidR="005A025C" w:rsidRDefault="005A025C" w:rsidP="005A025C">
      <w:pPr>
        <w:rPr>
          <w:rFonts w:ascii="Century Gothic" w:hAnsi="Century Gothic"/>
        </w:rPr>
      </w:pPr>
      <w:r>
        <w:rPr>
          <w:rFonts w:ascii="Century Gothic" w:hAnsi="Century Gothic"/>
        </w:rPr>
        <w:t xml:space="preserve">Once the first session was completed the managers were given the task of meeting with their staff and carrying out the disciplinary meetings. </w:t>
      </w:r>
      <w:r w:rsidR="000E615A">
        <w:rPr>
          <w:rFonts w:ascii="Century Gothic" w:hAnsi="Century Gothic"/>
        </w:rPr>
        <w:t>As the meetings had not been taking place there was a backlog of employees who would need to attend the meetings, but this meant we could put the training into practice over several sessions.</w:t>
      </w:r>
    </w:p>
    <w:p w:rsidR="005A025C" w:rsidRDefault="005A025C" w:rsidP="005A025C">
      <w:pPr>
        <w:rPr>
          <w:rFonts w:ascii="Century Gothic" w:hAnsi="Century Gothic"/>
        </w:rPr>
      </w:pPr>
      <w:r>
        <w:rPr>
          <w:rFonts w:ascii="Century Gothic" w:hAnsi="Century Gothic"/>
        </w:rPr>
        <w:t>I decided that I would sit in on the first few meetings that the managers were conducting.  This was after a request from one of the managers</w:t>
      </w:r>
      <w:r w:rsidR="000E615A">
        <w:rPr>
          <w:rFonts w:ascii="Century Gothic" w:hAnsi="Century Gothic"/>
        </w:rPr>
        <w:t>,</w:t>
      </w:r>
      <w:r>
        <w:rPr>
          <w:rFonts w:ascii="Century Gothic" w:hAnsi="Century Gothic"/>
        </w:rPr>
        <w:t xml:space="preserve"> so that I could offer support if needed and also </w:t>
      </w:r>
      <w:r w:rsidR="000E615A">
        <w:rPr>
          <w:rFonts w:ascii="Century Gothic" w:hAnsi="Century Gothic"/>
        </w:rPr>
        <w:t>for</w:t>
      </w:r>
      <w:r>
        <w:rPr>
          <w:rFonts w:ascii="Century Gothic" w:hAnsi="Century Gothic"/>
        </w:rPr>
        <w:t xml:space="preserve"> the manager</w:t>
      </w:r>
      <w:r w:rsidR="000E615A">
        <w:rPr>
          <w:rFonts w:ascii="Century Gothic" w:hAnsi="Century Gothic"/>
        </w:rPr>
        <w:t xml:space="preserve"> to</w:t>
      </w:r>
      <w:r>
        <w:rPr>
          <w:rFonts w:ascii="Century Gothic" w:hAnsi="Century Gothic"/>
        </w:rPr>
        <w:t xml:space="preserve"> become more confident.</w:t>
      </w:r>
    </w:p>
    <w:p w:rsidR="005A025C" w:rsidRDefault="005A025C" w:rsidP="005A025C">
      <w:pPr>
        <w:rPr>
          <w:rFonts w:ascii="Century Gothic" w:hAnsi="Century Gothic"/>
        </w:rPr>
      </w:pPr>
      <w:r>
        <w:rPr>
          <w:rFonts w:ascii="Century Gothic" w:hAnsi="Century Gothic"/>
        </w:rPr>
        <w:t xml:space="preserve">I decided to sit in on the first four meetings that each manager conducted.  Although this would be time consuming for me it would be beneficial in the long term as I wanted the managers to be 100% confident when dealing with their staff and answering any questions that they raised. </w:t>
      </w:r>
    </w:p>
    <w:p w:rsidR="005A025C" w:rsidRDefault="005A025C" w:rsidP="005A025C">
      <w:pPr>
        <w:rPr>
          <w:rFonts w:ascii="Century Gothic" w:hAnsi="Century Gothic"/>
        </w:rPr>
      </w:pPr>
      <w:r>
        <w:rPr>
          <w:rFonts w:ascii="Century Gothic" w:hAnsi="Century Gothic"/>
        </w:rPr>
        <w:t xml:space="preserve">It was decided that if any manager felt they did not need to </w:t>
      </w:r>
      <w:r w:rsidR="000E615A">
        <w:rPr>
          <w:rFonts w:ascii="Century Gothic" w:hAnsi="Century Gothic"/>
        </w:rPr>
        <w:t>be accompanied for the 4 meetings then I would just sit in for the first one to assess their capability.</w:t>
      </w:r>
    </w:p>
    <w:p w:rsidR="00BB7EB3" w:rsidRDefault="00521B8B" w:rsidP="002179FF">
      <w:pPr>
        <w:rPr>
          <w:rFonts w:ascii="Century Gothic" w:hAnsi="Century Gothic"/>
          <w:b/>
        </w:rPr>
      </w:pPr>
      <w:r>
        <w:rPr>
          <w:rFonts w:ascii="Century Gothic" w:hAnsi="Century Gothic"/>
          <w:b/>
        </w:rPr>
        <w:t xml:space="preserve">3.6 </w:t>
      </w:r>
      <w:r w:rsidR="00BB7EB3">
        <w:rPr>
          <w:rFonts w:ascii="Century Gothic" w:hAnsi="Century Gothic"/>
          <w:b/>
        </w:rPr>
        <w:t>Completion</w:t>
      </w:r>
    </w:p>
    <w:p w:rsidR="00C1172E" w:rsidRDefault="000E615A" w:rsidP="002179FF">
      <w:pPr>
        <w:rPr>
          <w:rFonts w:ascii="Century Gothic" w:hAnsi="Century Gothic"/>
        </w:rPr>
      </w:pPr>
      <w:r>
        <w:rPr>
          <w:rFonts w:ascii="Century Gothic" w:hAnsi="Century Gothic"/>
        </w:rPr>
        <w:t xml:space="preserve">After </w:t>
      </w:r>
      <w:r w:rsidR="0080442C">
        <w:rPr>
          <w:rFonts w:ascii="Century Gothic" w:hAnsi="Century Gothic"/>
        </w:rPr>
        <w:t>all</w:t>
      </w:r>
      <w:r>
        <w:rPr>
          <w:rFonts w:ascii="Century Gothic" w:hAnsi="Century Gothic"/>
        </w:rPr>
        <w:t xml:space="preserve"> the disciplinary meetings had been completed it was very apparent that all the managers had developed substantially and had grown into confident and capable line managers.  All were completing the </w:t>
      </w:r>
      <w:r w:rsidR="00213531">
        <w:rPr>
          <w:rFonts w:ascii="Century Gothic" w:hAnsi="Century Gothic"/>
        </w:rPr>
        <w:t xml:space="preserve">return to work </w:t>
      </w:r>
      <w:r w:rsidR="008C6A22">
        <w:rPr>
          <w:rFonts w:ascii="Century Gothic" w:hAnsi="Century Gothic"/>
        </w:rPr>
        <w:t>forms for absence and having meetings with all their staff who were late.</w:t>
      </w:r>
    </w:p>
    <w:p w:rsidR="008C6A22" w:rsidRDefault="0080442C" w:rsidP="002179FF">
      <w:pPr>
        <w:rPr>
          <w:rFonts w:ascii="Century Gothic" w:hAnsi="Century Gothic"/>
        </w:rPr>
      </w:pPr>
      <w:r>
        <w:rPr>
          <w:rFonts w:ascii="Century Gothic" w:hAnsi="Century Gothic"/>
        </w:rPr>
        <w:t>Consequently,</w:t>
      </w:r>
      <w:r w:rsidR="008C6A22">
        <w:rPr>
          <w:rFonts w:ascii="Century Gothic" w:hAnsi="Century Gothic"/>
        </w:rPr>
        <w:t xml:space="preserve"> our lateness and absence figures over the next </w:t>
      </w:r>
      <w:r w:rsidR="00FE5856">
        <w:rPr>
          <w:rFonts w:ascii="Century Gothic" w:hAnsi="Century Gothic"/>
        </w:rPr>
        <w:t>5</w:t>
      </w:r>
      <w:r w:rsidR="008C6A22">
        <w:rPr>
          <w:rFonts w:ascii="Century Gothic" w:hAnsi="Century Gothic"/>
        </w:rPr>
        <w:t xml:space="preserve"> months decreased.</w:t>
      </w:r>
    </w:p>
    <w:p w:rsidR="00BE276A" w:rsidRPr="00BE276A" w:rsidRDefault="00BE276A" w:rsidP="002179FF">
      <w:pPr>
        <w:rPr>
          <w:rFonts w:ascii="Century Gothic" w:hAnsi="Century Gothic"/>
          <w:b/>
        </w:rPr>
      </w:pPr>
      <w:r>
        <w:rPr>
          <w:rFonts w:ascii="Century Gothic" w:hAnsi="Century Gothic"/>
          <w:b/>
        </w:rPr>
        <w:lastRenderedPageBreak/>
        <w:t>3.7 Gantt Chart</w:t>
      </w:r>
    </w:p>
    <w:tbl>
      <w:tblPr>
        <w:tblStyle w:val="TableGrid"/>
        <w:tblW w:w="10065" w:type="dxa"/>
        <w:tblInd w:w="-714" w:type="dxa"/>
        <w:tblLook w:val="04A0" w:firstRow="1" w:lastRow="0" w:firstColumn="1" w:lastColumn="0" w:noHBand="0" w:noVBand="1"/>
      </w:tblPr>
      <w:tblGrid>
        <w:gridCol w:w="2860"/>
        <w:gridCol w:w="1200"/>
        <w:gridCol w:w="1201"/>
        <w:gridCol w:w="1201"/>
        <w:gridCol w:w="1201"/>
        <w:gridCol w:w="1201"/>
        <w:gridCol w:w="1201"/>
      </w:tblGrid>
      <w:tr w:rsidR="00FE5856" w:rsidTr="00FE5856">
        <w:trPr>
          <w:trHeight w:val="838"/>
        </w:trPr>
        <w:tc>
          <w:tcPr>
            <w:tcW w:w="2860" w:type="dxa"/>
          </w:tcPr>
          <w:p w:rsidR="00FE5856" w:rsidRDefault="00FE5856" w:rsidP="002179FF">
            <w:pPr>
              <w:rPr>
                <w:rFonts w:ascii="Century Gothic" w:hAnsi="Century Gothic"/>
              </w:rPr>
            </w:pPr>
          </w:p>
          <w:p w:rsidR="00FE5856" w:rsidRDefault="00FE5856" w:rsidP="002179FF">
            <w:pPr>
              <w:rPr>
                <w:rFonts w:ascii="Century Gothic" w:hAnsi="Century Gothic"/>
              </w:rPr>
            </w:pPr>
          </w:p>
        </w:tc>
        <w:tc>
          <w:tcPr>
            <w:tcW w:w="1200" w:type="dxa"/>
          </w:tcPr>
          <w:p w:rsidR="00FE5856" w:rsidRDefault="00FE5856" w:rsidP="002179FF">
            <w:pPr>
              <w:rPr>
                <w:rFonts w:ascii="Century Gothic" w:hAnsi="Century Gothic"/>
              </w:rPr>
            </w:pPr>
            <w:r>
              <w:rPr>
                <w:rFonts w:ascii="Century Gothic" w:hAnsi="Century Gothic"/>
              </w:rPr>
              <w:t>Jan 2017</w:t>
            </w:r>
          </w:p>
        </w:tc>
        <w:tc>
          <w:tcPr>
            <w:tcW w:w="1201" w:type="dxa"/>
          </w:tcPr>
          <w:p w:rsidR="00FE5856" w:rsidRDefault="00FE5856" w:rsidP="002179FF">
            <w:pPr>
              <w:rPr>
                <w:rFonts w:ascii="Century Gothic" w:hAnsi="Century Gothic"/>
              </w:rPr>
            </w:pPr>
            <w:r>
              <w:rPr>
                <w:rFonts w:ascii="Century Gothic" w:hAnsi="Century Gothic"/>
              </w:rPr>
              <w:t>Feb 2017</w:t>
            </w:r>
          </w:p>
        </w:tc>
        <w:tc>
          <w:tcPr>
            <w:tcW w:w="1201" w:type="dxa"/>
          </w:tcPr>
          <w:p w:rsidR="00FE5856" w:rsidRDefault="00FE5856" w:rsidP="002179FF">
            <w:pPr>
              <w:rPr>
                <w:rFonts w:ascii="Century Gothic" w:hAnsi="Century Gothic"/>
              </w:rPr>
            </w:pPr>
            <w:r>
              <w:rPr>
                <w:rFonts w:ascii="Century Gothic" w:hAnsi="Century Gothic"/>
              </w:rPr>
              <w:t xml:space="preserve">March 2017 </w:t>
            </w:r>
          </w:p>
        </w:tc>
        <w:tc>
          <w:tcPr>
            <w:tcW w:w="1201" w:type="dxa"/>
          </w:tcPr>
          <w:p w:rsidR="00FE5856" w:rsidRDefault="00FE5856" w:rsidP="002179FF">
            <w:pPr>
              <w:rPr>
                <w:rFonts w:ascii="Century Gothic" w:hAnsi="Century Gothic"/>
              </w:rPr>
            </w:pPr>
            <w:r>
              <w:rPr>
                <w:rFonts w:ascii="Century Gothic" w:hAnsi="Century Gothic"/>
              </w:rPr>
              <w:t>April 2017</w:t>
            </w:r>
          </w:p>
        </w:tc>
        <w:tc>
          <w:tcPr>
            <w:tcW w:w="1201" w:type="dxa"/>
          </w:tcPr>
          <w:p w:rsidR="00FE5856" w:rsidRDefault="00FE5856" w:rsidP="002179FF">
            <w:pPr>
              <w:rPr>
                <w:rFonts w:ascii="Century Gothic" w:hAnsi="Century Gothic"/>
              </w:rPr>
            </w:pPr>
            <w:r>
              <w:rPr>
                <w:rFonts w:ascii="Century Gothic" w:hAnsi="Century Gothic"/>
              </w:rPr>
              <w:t>May 2017</w:t>
            </w:r>
          </w:p>
        </w:tc>
        <w:tc>
          <w:tcPr>
            <w:tcW w:w="1201" w:type="dxa"/>
          </w:tcPr>
          <w:p w:rsidR="00FE5856" w:rsidRDefault="00FE5856" w:rsidP="002179FF">
            <w:pPr>
              <w:rPr>
                <w:rFonts w:ascii="Century Gothic" w:hAnsi="Century Gothic"/>
              </w:rPr>
            </w:pPr>
            <w:r>
              <w:rPr>
                <w:rFonts w:ascii="Century Gothic" w:hAnsi="Century Gothic"/>
              </w:rPr>
              <w:t>June 2017</w:t>
            </w:r>
          </w:p>
        </w:tc>
      </w:tr>
      <w:tr w:rsidR="00FE5856" w:rsidTr="00FE5856">
        <w:trPr>
          <w:trHeight w:val="838"/>
        </w:trPr>
        <w:tc>
          <w:tcPr>
            <w:tcW w:w="2860" w:type="dxa"/>
          </w:tcPr>
          <w:p w:rsidR="00FE5856" w:rsidRDefault="00FE5856" w:rsidP="002179FF">
            <w:pPr>
              <w:rPr>
                <w:rFonts w:ascii="Century Gothic" w:hAnsi="Century Gothic"/>
              </w:rPr>
            </w:pPr>
            <w:r>
              <w:rPr>
                <w:rFonts w:ascii="Century Gothic" w:hAnsi="Century Gothic"/>
              </w:rPr>
              <w:t>Review of absence and lateness</w:t>
            </w:r>
          </w:p>
        </w:tc>
        <w:tc>
          <w:tcPr>
            <w:tcW w:w="1200" w:type="dxa"/>
            <w:shd w:val="clear" w:color="auto" w:fill="F2DBDB" w:themeFill="accent2" w:themeFillTint="33"/>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r>
      <w:tr w:rsidR="00FE5856" w:rsidTr="00FE5856">
        <w:trPr>
          <w:trHeight w:val="838"/>
        </w:trPr>
        <w:tc>
          <w:tcPr>
            <w:tcW w:w="2860" w:type="dxa"/>
          </w:tcPr>
          <w:p w:rsidR="00FE5856" w:rsidRDefault="00FE5856" w:rsidP="002179FF">
            <w:pPr>
              <w:rPr>
                <w:rFonts w:ascii="Century Gothic" w:hAnsi="Century Gothic"/>
              </w:rPr>
            </w:pPr>
            <w:r>
              <w:rPr>
                <w:rFonts w:ascii="Century Gothic" w:hAnsi="Century Gothic"/>
              </w:rPr>
              <w:t>Meeting with all Managers to discuss review</w:t>
            </w:r>
          </w:p>
        </w:tc>
        <w:tc>
          <w:tcPr>
            <w:tcW w:w="1200" w:type="dxa"/>
          </w:tcPr>
          <w:p w:rsidR="00FE5856" w:rsidRDefault="00FE5856" w:rsidP="002179FF">
            <w:pPr>
              <w:rPr>
                <w:rFonts w:ascii="Century Gothic" w:hAnsi="Century Gothic"/>
              </w:rPr>
            </w:pPr>
          </w:p>
        </w:tc>
        <w:tc>
          <w:tcPr>
            <w:tcW w:w="1201" w:type="dxa"/>
            <w:shd w:val="clear" w:color="auto" w:fill="F2DBDB" w:themeFill="accent2" w:themeFillTint="33"/>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r>
      <w:tr w:rsidR="00FE5856" w:rsidTr="00FE5856">
        <w:trPr>
          <w:trHeight w:val="838"/>
        </w:trPr>
        <w:tc>
          <w:tcPr>
            <w:tcW w:w="2860" w:type="dxa"/>
          </w:tcPr>
          <w:p w:rsidR="00FE5856" w:rsidRDefault="00FE5856" w:rsidP="002179FF">
            <w:pPr>
              <w:rPr>
                <w:rFonts w:ascii="Century Gothic" w:hAnsi="Century Gothic"/>
              </w:rPr>
            </w:pPr>
            <w:r>
              <w:rPr>
                <w:rFonts w:ascii="Century Gothic" w:hAnsi="Century Gothic"/>
              </w:rPr>
              <w:t>Research of training courses and booking all managers onto them</w:t>
            </w:r>
          </w:p>
        </w:tc>
        <w:tc>
          <w:tcPr>
            <w:tcW w:w="1200"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shd w:val="clear" w:color="auto" w:fill="F2DBDB" w:themeFill="accent2" w:themeFillTint="33"/>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r>
      <w:tr w:rsidR="00FE5856" w:rsidTr="004427B7">
        <w:trPr>
          <w:trHeight w:val="838"/>
        </w:trPr>
        <w:tc>
          <w:tcPr>
            <w:tcW w:w="2860" w:type="dxa"/>
          </w:tcPr>
          <w:p w:rsidR="00FE5856" w:rsidRDefault="004427B7" w:rsidP="002179FF">
            <w:pPr>
              <w:rPr>
                <w:rFonts w:ascii="Century Gothic" w:hAnsi="Century Gothic"/>
              </w:rPr>
            </w:pPr>
            <w:r>
              <w:rPr>
                <w:rFonts w:ascii="Century Gothic" w:hAnsi="Century Gothic"/>
              </w:rPr>
              <w:t>All Managers attend training sessions</w:t>
            </w:r>
          </w:p>
        </w:tc>
        <w:tc>
          <w:tcPr>
            <w:tcW w:w="1200"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shd w:val="clear" w:color="auto" w:fill="F2DBDB" w:themeFill="accent2" w:themeFillTint="33"/>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r>
      <w:tr w:rsidR="00FE5856" w:rsidTr="004427B7">
        <w:trPr>
          <w:trHeight w:val="838"/>
        </w:trPr>
        <w:tc>
          <w:tcPr>
            <w:tcW w:w="2860" w:type="dxa"/>
          </w:tcPr>
          <w:p w:rsidR="00FE5856" w:rsidRDefault="004427B7" w:rsidP="002179FF">
            <w:pPr>
              <w:rPr>
                <w:rFonts w:ascii="Century Gothic" w:hAnsi="Century Gothic"/>
              </w:rPr>
            </w:pPr>
            <w:r>
              <w:rPr>
                <w:rFonts w:ascii="Century Gothic" w:hAnsi="Century Gothic"/>
              </w:rPr>
              <w:t>Managers to start carrying out return to work meetings and conduct disciplinarys</w:t>
            </w:r>
          </w:p>
        </w:tc>
        <w:tc>
          <w:tcPr>
            <w:tcW w:w="1200"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c>
          <w:tcPr>
            <w:tcW w:w="1201" w:type="dxa"/>
            <w:shd w:val="clear" w:color="auto" w:fill="F2DBDB" w:themeFill="accent2" w:themeFillTint="33"/>
          </w:tcPr>
          <w:p w:rsidR="00FE5856" w:rsidRDefault="00FE5856" w:rsidP="002179FF">
            <w:pPr>
              <w:rPr>
                <w:rFonts w:ascii="Century Gothic" w:hAnsi="Century Gothic"/>
              </w:rPr>
            </w:pPr>
          </w:p>
        </w:tc>
        <w:tc>
          <w:tcPr>
            <w:tcW w:w="1201" w:type="dxa"/>
          </w:tcPr>
          <w:p w:rsidR="00FE5856" w:rsidRDefault="00FE5856" w:rsidP="002179FF">
            <w:pPr>
              <w:rPr>
                <w:rFonts w:ascii="Century Gothic" w:hAnsi="Century Gothic"/>
              </w:rPr>
            </w:pPr>
          </w:p>
        </w:tc>
      </w:tr>
      <w:tr w:rsidR="004427B7" w:rsidTr="004427B7">
        <w:trPr>
          <w:trHeight w:val="838"/>
        </w:trPr>
        <w:tc>
          <w:tcPr>
            <w:tcW w:w="2860" w:type="dxa"/>
          </w:tcPr>
          <w:p w:rsidR="004427B7" w:rsidRDefault="004427B7" w:rsidP="002179FF">
            <w:pPr>
              <w:rPr>
                <w:rFonts w:ascii="Century Gothic" w:hAnsi="Century Gothic"/>
              </w:rPr>
            </w:pPr>
            <w:r>
              <w:rPr>
                <w:rFonts w:ascii="Century Gothic" w:hAnsi="Century Gothic"/>
              </w:rPr>
              <w:t>New review of absence and lateness figures and statistics</w:t>
            </w:r>
          </w:p>
        </w:tc>
        <w:tc>
          <w:tcPr>
            <w:tcW w:w="1200" w:type="dxa"/>
          </w:tcPr>
          <w:p w:rsidR="004427B7" w:rsidRDefault="004427B7" w:rsidP="002179FF">
            <w:pPr>
              <w:rPr>
                <w:rFonts w:ascii="Century Gothic" w:hAnsi="Century Gothic"/>
              </w:rPr>
            </w:pPr>
          </w:p>
        </w:tc>
        <w:tc>
          <w:tcPr>
            <w:tcW w:w="1201" w:type="dxa"/>
          </w:tcPr>
          <w:p w:rsidR="004427B7" w:rsidRDefault="004427B7" w:rsidP="002179FF">
            <w:pPr>
              <w:rPr>
                <w:rFonts w:ascii="Century Gothic" w:hAnsi="Century Gothic"/>
              </w:rPr>
            </w:pPr>
          </w:p>
        </w:tc>
        <w:tc>
          <w:tcPr>
            <w:tcW w:w="1201" w:type="dxa"/>
          </w:tcPr>
          <w:p w:rsidR="004427B7" w:rsidRDefault="004427B7" w:rsidP="002179FF">
            <w:pPr>
              <w:rPr>
                <w:rFonts w:ascii="Century Gothic" w:hAnsi="Century Gothic"/>
              </w:rPr>
            </w:pPr>
          </w:p>
        </w:tc>
        <w:tc>
          <w:tcPr>
            <w:tcW w:w="1201" w:type="dxa"/>
          </w:tcPr>
          <w:p w:rsidR="004427B7" w:rsidRDefault="004427B7" w:rsidP="002179FF">
            <w:pPr>
              <w:rPr>
                <w:rFonts w:ascii="Century Gothic" w:hAnsi="Century Gothic"/>
              </w:rPr>
            </w:pPr>
          </w:p>
        </w:tc>
        <w:tc>
          <w:tcPr>
            <w:tcW w:w="1201" w:type="dxa"/>
          </w:tcPr>
          <w:p w:rsidR="004427B7" w:rsidRDefault="004427B7" w:rsidP="002179FF">
            <w:pPr>
              <w:rPr>
                <w:rFonts w:ascii="Century Gothic" w:hAnsi="Century Gothic"/>
              </w:rPr>
            </w:pPr>
          </w:p>
        </w:tc>
        <w:tc>
          <w:tcPr>
            <w:tcW w:w="1201" w:type="dxa"/>
            <w:shd w:val="clear" w:color="auto" w:fill="F2DBDB" w:themeFill="accent2" w:themeFillTint="33"/>
          </w:tcPr>
          <w:p w:rsidR="004427B7" w:rsidRDefault="004427B7" w:rsidP="002179FF">
            <w:pPr>
              <w:rPr>
                <w:rFonts w:ascii="Century Gothic" w:hAnsi="Century Gothic"/>
              </w:rPr>
            </w:pPr>
          </w:p>
        </w:tc>
      </w:tr>
    </w:tbl>
    <w:p w:rsidR="008C6A22" w:rsidRPr="000E615A" w:rsidRDefault="008C6A22" w:rsidP="002179FF">
      <w:pPr>
        <w:rPr>
          <w:rFonts w:ascii="Century Gothic" w:hAnsi="Century Gothic"/>
        </w:rPr>
      </w:pPr>
    </w:p>
    <w:p w:rsidR="00C1172E" w:rsidRDefault="00C1172E" w:rsidP="002179FF">
      <w:pPr>
        <w:rPr>
          <w:rFonts w:ascii="Century Gothic" w:hAnsi="Century Gothic"/>
          <w:b/>
        </w:rPr>
      </w:pPr>
    </w:p>
    <w:p w:rsidR="00C1172E" w:rsidRDefault="00C1172E"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BE276A" w:rsidRDefault="00BE276A" w:rsidP="002179FF">
      <w:pPr>
        <w:rPr>
          <w:rFonts w:ascii="Century Gothic" w:hAnsi="Century Gothic"/>
          <w:b/>
        </w:rPr>
      </w:pPr>
    </w:p>
    <w:p w:rsidR="00181362" w:rsidRDefault="00181362" w:rsidP="002179FF">
      <w:pPr>
        <w:rPr>
          <w:rFonts w:ascii="Century Gothic" w:hAnsi="Century Gothic"/>
          <w:b/>
        </w:rPr>
      </w:pPr>
      <w:r>
        <w:rPr>
          <w:rFonts w:ascii="Century Gothic" w:hAnsi="Century Gothic"/>
          <w:b/>
        </w:rPr>
        <w:lastRenderedPageBreak/>
        <w:t>Bibliography and Referencing</w:t>
      </w:r>
    </w:p>
    <w:p w:rsidR="004618EA" w:rsidRDefault="004618EA" w:rsidP="004618EA">
      <w:pPr>
        <w:pStyle w:val="Bibliography"/>
        <w:rPr>
          <w:noProof/>
          <w:sz w:val="24"/>
          <w:szCs w:val="24"/>
        </w:rPr>
      </w:pPr>
      <w:r>
        <w:rPr>
          <w:rFonts w:ascii="Century Gothic" w:hAnsi="Century Gothic"/>
          <w:b/>
        </w:rPr>
        <w:fldChar w:fldCharType="begin"/>
      </w:r>
      <w:r>
        <w:rPr>
          <w:rFonts w:ascii="Century Gothic" w:hAnsi="Century Gothic"/>
          <w:b/>
        </w:rPr>
        <w:instrText xml:space="preserve"> BIBLIOGRAPHY  \l 2057 </w:instrText>
      </w:r>
      <w:r>
        <w:rPr>
          <w:rFonts w:ascii="Century Gothic" w:hAnsi="Century Gothic"/>
          <w:b/>
        </w:rPr>
        <w:fldChar w:fldCharType="separate"/>
      </w:r>
      <w:r>
        <w:rPr>
          <w:noProof/>
        </w:rPr>
        <w:t xml:space="preserve">CIPD, 2012. </w:t>
      </w:r>
      <w:r>
        <w:rPr>
          <w:i/>
          <w:iCs/>
          <w:noProof/>
        </w:rPr>
        <w:t xml:space="preserve">Business Savy - giving HR the edge. </w:t>
      </w:r>
      <w:r>
        <w:rPr>
          <w:noProof/>
        </w:rPr>
        <w:t xml:space="preserve">[Online] </w:t>
      </w:r>
      <w:r>
        <w:rPr>
          <w:noProof/>
        </w:rPr>
        <w:br/>
        <w:t xml:space="preserve">Available at: </w:t>
      </w:r>
      <w:r>
        <w:rPr>
          <w:noProof/>
          <w:u w:val="single"/>
        </w:rPr>
        <w:t>www.cipd.co.uk/hr-resources/research/business-savvy-giving-hr-edge.aspx</w:t>
      </w:r>
      <w:r>
        <w:rPr>
          <w:noProof/>
        </w:rPr>
        <w:br/>
        <w:t>[Accessed 15 November 2017].</w:t>
      </w:r>
    </w:p>
    <w:p w:rsidR="004618EA" w:rsidRDefault="004618EA" w:rsidP="004618EA">
      <w:pPr>
        <w:pStyle w:val="Bibliography"/>
        <w:rPr>
          <w:noProof/>
        </w:rPr>
      </w:pPr>
      <w:r>
        <w:rPr>
          <w:noProof/>
        </w:rPr>
        <w:t xml:space="preserve">CIPD, 2017. </w:t>
      </w:r>
      <w:r>
        <w:rPr>
          <w:i/>
          <w:iCs/>
          <w:noProof/>
        </w:rPr>
        <w:t xml:space="preserve">Professional Identity Rebuilds Trust. </w:t>
      </w:r>
      <w:r>
        <w:rPr>
          <w:noProof/>
        </w:rPr>
        <w:t xml:space="preserve">[Online] </w:t>
      </w:r>
      <w:r>
        <w:rPr>
          <w:noProof/>
        </w:rPr>
        <w:br/>
        <w:t xml:space="preserve">Available at: </w:t>
      </w:r>
      <w:r>
        <w:rPr>
          <w:noProof/>
          <w:u w:val="single"/>
        </w:rPr>
        <w:t>https://www.cipd.co.uk/news-views/news-articles/professional-identity-rebuilds-trust</w:t>
      </w:r>
      <w:r>
        <w:rPr>
          <w:noProof/>
        </w:rPr>
        <w:br/>
        <w:t>[Accessed 15 November 2017].</w:t>
      </w:r>
    </w:p>
    <w:p w:rsidR="004618EA" w:rsidRDefault="004618EA" w:rsidP="004618EA">
      <w:pPr>
        <w:pStyle w:val="Bibliography"/>
        <w:rPr>
          <w:noProof/>
        </w:rPr>
      </w:pPr>
      <w:r>
        <w:rPr>
          <w:noProof/>
        </w:rPr>
        <w:t xml:space="preserve">CIPD, 2017. </w:t>
      </w:r>
      <w:r>
        <w:rPr>
          <w:i/>
          <w:iCs/>
          <w:noProof/>
        </w:rPr>
        <w:t xml:space="preserve">Professional Standards Code. </w:t>
      </w:r>
      <w:r>
        <w:rPr>
          <w:noProof/>
        </w:rPr>
        <w:t xml:space="preserve">[Online] </w:t>
      </w:r>
      <w:r>
        <w:rPr>
          <w:noProof/>
        </w:rPr>
        <w:br/>
        <w:t xml:space="preserve">Available at: </w:t>
      </w:r>
      <w:r>
        <w:rPr>
          <w:noProof/>
          <w:u w:val="single"/>
        </w:rPr>
        <w:t xml:space="preserve">www.cipd.co.uk/about/what-we-do/professional-standards/code </w:t>
      </w:r>
      <w:r>
        <w:rPr>
          <w:noProof/>
        </w:rPr>
        <w:br/>
        <w:t>[Accessed 15 November 2017].</w:t>
      </w:r>
    </w:p>
    <w:p w:rsidR="004618EA" w:rsidRDefault="004618EA" w:rsidP="004618EA">
      <w:pPr>
        <w:pStyle w:val="Bibliography"/>
        <w:rPr>
          <w:noProof/>
        </w:rPr>
      </w:pPr>
      <w:r>
        <w:rPr>
          <w:noProof/>
        </w:rPr>
        <w:t xml:space="preserve">Taylor, S. &amp; Woodhams, C., 2016. </w:t>
      </w:r>
      <w:r>
        <w:rPr>
          <w:i/>
          <w:iCs/>
          <w:noProof/>
        </w:rPr>
        <w:t xml:space="preserve">Studying Human Resource Management. </w:t>
      </w:r>
      <w:r>
        <w:rPr>
          <w:noProof/>
        </w:rPr>
        <w:t>2 ed. London: CIPD.</w:t>
      </w:r>
    </w:p>
    <w:p w:rsidR="00343D68" w:rsidRDefault="004618EA" w:rsidP="004618EA">
      <w:pPr>
        <w:rPr>
          <w:rFonts w:ascii="Century Gothic" w:hAnsi="Century Gothic"/>
          <w:b/>
        </w:rPr>
      </w:pPr>
      <w:r>
        <w:rPr>
          <w:rFonts w:ascii="Century Gothic" w:hAnsi="Century Gothic"/>
          <w:b/>
        </w:rPr>
        <w:fldChar w:fldCharType="end"/>
      </w:r>
    </w:p>
    <w:p w:rsidR="00343D68" w:rsidRDefault="00343D68" w:rsidP="002179FF">
      <w:pPr>
        <w:rPr>
          <w:rFonts w:ascii="Century Gothic" w:hAnsi="Century Gothic"/>
          <w:b/>
        </w:rPr>
      </w:pPr>
    </w:p>
    <w:p w:rsidR="00207041" w:rsidRDefault="00207041">
      <w:pPr>
        <w:rPr>
          <w:rFonts w:ascii="Century Gothic" w:hAnsi="Century Gothic"/>
        </w:rPr>
      </w:pPr>
    </w:p>
    <w:p w:rsidR="004618EA" w:rsidRDefault="004618EA">
      <w:pPr>
        <w:rPr>
          <w:rFonts w:ascii="Century Gothic" w:hAnsi="Century Gothic"/>
        </w:rPr>
      </w:pPr>
    </w:p>
    <w:p w:rsidR="004618EA" w:rsidRDefault="004618EA">
      <w:pPr>
        <w:rPr>
          <w:rFonts w:ascii="Century Gothic" w:hAnsi="Century Gothic"/>
        </w:rPr>
      </w:pPr>
    </w:p>
    <w:p w:rsidR="004618EA" w:rsidRDefault="004618EA">
      <w:pPr>
        <w:rPr>
          <w:rFonts w:ascii="Century Gothic" w:hAnsi="Century Gothic"/>
        </w:rPr>
      </w:pPr>
    </w:p>
    <w:p w:rsidR="004618EA" w:rsidRDefault="004618EA">
      <w:pPr>
        <w:rPr>
          <w:rFonts w:ascii="Century Gothic" w:hAnsi="Century Gothic"/>
        </w:rPr>
      </w:pPr>
    </w:p>
    <w:p w:rsidR="004618EA" w:rsidRDefault="004618EA">
      <w:pPr>
        <w:rPr>
          <w:rFonts w:ascii="Century Gothic" w:hAnsi="Century Gothic"/>
        </w:rPr>
      </w:pPr>
    </w:p>
    <w:p w:rsidR="004618EA" w:rsidRDefault="004618EA">
      <w:pPr>
        <w:rPr>
          <w:rFonts w:ascii="Century Gothic" w:hAnsi="Century Gothic"/>
        </w:rPr>
      </w:pPr>
    </w:p>
    <w:p w:rsidR="008E2635" w:rsidRDefault="008E2635">
      <w:pPr>
        <w:rPr>
          <w:rFonts w:ascii="Century Gothic" w:hAnsi="Century Gothic"/>
        </w:rPr>
      </w:pPr>
    </w:p>
    <w:p w:rsidR="008E2635" w:rsidRDefault="008E2635">
      <w:pPr>
        <w:rPr>
          <w:rFonts w:ascii="Century Gothic" w:hAnsi="Century Gothic"/>
        </w:rPr>
      </w:pPr>
    </w:p>
    <w:p w:rsidR="008E2635" w:rsidRDefault="008E2635">
      <w:pPr>
        <w:rPr>
          <w:rFonts w:ascii="Century Gothic" w:hAnsi="Century Gothic"/>
        </w:rPr>
      </w:pPr>
    </w:p>
    <w:p w:rsidR="008E2635" w:rsidRDefault="008E2635">
      <w:pPr>
        <w:rPr>
          <w:rFonts w:ascii="Century Gothic" w:hAnsi="Century Gothic"/>
        </w:rPr>
      </w:pPr>
    </w:p>
    <w:p w:rsidR="00765A28" w:rsidRDefault="00765A28" w:rsidP="008E2635">
      <w:pPr>
        <w:rPr>
          <w:rFonts w:ascii="Century Gothic" w:hAnsi="Century Gothic"/>
          <w:b/>
        </w:rPr>
      </w:pPr>
    </w:p>
    <w:p w:rsidR="00765A28" w:rsidRDefault="00765A28" w:rsidP="008E2635">
      <w:pPr>
        <w:rPr>
          <w:rFonts w:ascii="Century Gothic" w:hAnsi="Century Gothic"/>
          <w:b/>
        </w:rPr>
      </w:pPr>
    </w:p>
    <w:p w:rsidR="00765A28" w:rsidRDefault="00765A28" w:rsidP="008E2635">
      <w:pPr>
        <w:rPr>
          <w:rFonts w:ascii="Century Gothic" w:hAnsi="Century Gothic"/>
          <w:b/>
        </w:rPr>
      </w:pPr>
    </w:p>
    <w:p w:rsidR="004618EA" w:rsidRDefault="004618EA" w:rsidP="008E2635">
      <w:pPr>
        <w:rPr>
          <w:rFonts w:ascii="Century Gothic" w:hAnsi="Century Gothic"/>
          <w:b/>
        </w:rPr>
      </w:pPr>
    </w:p>
    <w:p w:rsidR="004618EA" w:rsidRDefault="004618EA" w:rsidP="008E2635">
      <w:pPr>
        <w:rPr>
          <w:rFonts w:ascii="Century Gothic" w:hAnsi="Century Gothic"/>
          <w:b/>
        </w:rPr>
      </w:pPr>
    </w:p>
    <w:p w:rsidR="004618EA" w:rsidRDefault="004618EA" w:rsidP="008E2635">
      <w:pPr>
        <w:rPr>
          <w:rFonts w:ascii="Century Gothic" w:hAnsi="Century Gothic"/>
          <w:b/>
        </w:rPr>
      </w:pPr>
    </w:p>
    <w:p w:rsidR="008E2635" w:rsidRPr="008E2635" w:rsidRDefault="008E2635" w:rsidP="008E2635">
      <w:pPr>
        <w:rPr>
          <w:rFonts w:ascii="Century Gothic" w:hAnsi="Century Gothic"/>
        </w:rPr>
      </w:pPr>
      <w:bookmarkStart w:id="7" w:name="_GoBack"/>
      <w:bookmarkEnd w:id="7"/>
      <w:r>
        <w:rPr>
          <w:rFonts w:ascii="Century Gothic" w:hAnsi="Century Gothic"/>
          <w:b/>
        </w:rPr>
        <w:lastRenderedPageBreak/>
        <w:t xml:space="preserve">Evidence - </w:t>
      </w:r>
      <w:r w:rsidRPr="008E2635">
        <w:rPr>
          <w:rFonts w:ascii="Century Gothic" w:hAnsi="Century Gothic"/>
          <w:b/>
        </w:rPr>
        <w:t>Appendix 1 – My Professional Development Plan</w:t>
      </w:r>
      <w:r w:rsidRPr="008E2635">
        <w:rPr>
          <w:rFonts w:ascii="Century Gothic" w:hAnsi="Century Gothic"/>
          <w:b/>
        </w:rPr>
        <w:tab/>
      </w:r>
      <w:r w:rsidRPr="008E2635">
        <w:rPr>
          <w:rFonts w:ascii="Century Gothic" w:hAnsi="Century Gothic"/>
        </w:rPr>
        <w:tab/>
      </w:r>
    </w:p>
    <w:p w:rsidR="008E2635" w:rsidRDefault="008E2635">
      <w:pPr>
        <w:rPr>
          <w:rFonts w:ascii="Century Gothic" w:hAnsi="Century Gothic"/>
        </w:rPr>
      </w:pPr>
      <w:r>
        <w:rPr>
          <w:rFonts w:ascii="Century Gothic" w:hAnsi="Century Gothic"/>
        </w:rPr>
        <w:t>I have emailed my Professional Development Plan to Julie Thomas in a separate document.</w:t>
      </w:r>
    </w:p>
    <w:p w:rsidR="008E2635" w:rsidRDefault="008E2635">
      <w:pPr>
        <w:rPr>
          <w:rFonts w:ascii="Century Gothic" w:hAnsi="Century Gothic"/>
          <w:b/>
        </w:rPr>
      </w:pPr>
      <w:r>
        <w:rPr>
          <w:rFonts w:ascii="Century Gothic" w:hAnsi="Century Gothic"/>
          <w:b/>
        </w:rPr>
        <w:t xml:space="preserve">Evidence - </w:t>
      </w:r>
      <w:r w:rsidRPr="008E2635">
        <w:rPr>
          <w:rFonts w:ascii="Century Gothic" w:hAnsi="Century Gothic"/>
          <w:b/>
        </w:rPr>
        <w:t xml:space="preserve">Appendix 2 </w:t>
      </w:r>
      <w:r>
        <w:rPr>
          <w:rFonts w:ascii="Century Gothic" w:hAnsi="Century Gothic"/>
          <w:b/>
        </w:rPr>
        <w:t>– Learning Styles Questionnaire Outcome</w:t>
      </w:r>
    </w:p>
    <w:p w:rsidR="008E2635" w:rsidRDefault="008E2635">
      <w:pPr>
        <w:rPr>
          <w:rFonts w:ascii="Century Gothic" w:hAnsi="Century Gothic"/>
        </w:rPr>
      </w:pPr>
      <w:r>
        <w:rPr>
          <w:rFonts w:ascii="Century Gothic" w:hAnsi="Century Gothic"/>
        </w:rPr>
        <w:t>Below is photo evidence of the outcome from my questionnaire. I will also email the full document over separately to Julie Thomas.</w:t>
      </w:r>
    </w:p>
    <w:p w:rsidR="0064755B" w:rsidRDefault="008E2635" w:rsidP="008E2635">
      <w:pPr>
        <w:jc w:val="center"/>
        <w:rPr>
          <w:rFonts w:ascii="Century Gothic" w:hAnsi="Century Gothic"/>
          <w:b/>
        </w:rPr>
      </w:pPr>
      <w:r w:rsidRPr="008E2635">
        <w:rPr>
          <w:rFonts w:ascii="Century Gothic" w:hAnsi="Century Gothic"/>
          <w:b/>
          <w:noProof/>
        </w:rPr>
        <w:drawing>
          <wp:inline distT="0" distB="0" distL="0" distR="0">
            <wp:extent cx="4251325" cy="3421380"/>
            <wp:effectExtent l="0" t="0" r="0" b="7620"/>
            <wp:docPr id="5" name="Picture 5" descr="C:\Users\sjones\AppData\Local\Microsoft\Windows\Temporary Internet Files\Content.Outlook\N41ORL22\IMG_3128 (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jones\AppData\Local\Microsoft\Windows\Temporary Internet Files\Content.Outlook\N41ORL22\IMG_3128 (00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51487" cy="3421510"/>
                    </a:xfrm>
                    <a:prstGeom prst="rect">
                      <a:avLst/>
                    </a:prstGeom>
                    <a:noFill/>
                    <a:ln>
                      <a:noFill/>
                    </a:ln>
                  </pic:spPr>
                </pic:pic>
              </a:graphicData>
            </a:graphic>
          </wp:inline>
        </w:drawing>
      </w:r>
    </w:p>
    <w:p w:rsidR="0064755B" w:rsidRPr="0064755B" w:rsidRDefault="0064755B" w:rsidP="0064755B">
      <w:pPr>
        <w:jc w:val="center"/>
        <w:rPr>
          <w:rFonts w:ascii="Century Gothic" w:hAnsi="Century Gothic"/>
        </w:rPr>
      </w:pPr>
      <w:r w:rsidRPr="0064755B">
        <w:rPr>
          <w:rFonts w:ascii="Century Gothic" w:hAnsi="Century Gothic"/>
          <w:noProof/>
        </w:rPr>
        <w:drawing>
          <wp:inline distT="0" distB="0" distL="0" distR="0">
            <wp:extent cx="4122420" cy="3549650"/>
            <wp:effectExtent l="0" t="0" r="0" b="0"/>
            <wp:docPr id="7" name="Picture 7" descr="C:\Users\sjones\AppData\Local\Microsoft\Windows\Temporary Internet Files\Content.Outlook\N41ORL22\IMG_3129 (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jones\AppData\Local\Microsoft\Windows\Temporary Internet Files\Content.Outlook\N41ORL22\IMG_3129 (002).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22538" cy="3549752"/>
                    </a:xfrm>
                    <a:prstGeom prst="rect">
                      <a:avLst/>
                    </a:prstGeom>
                    <a:noFill/>
                    <a:ln>
                      <a:noFill/>
                    </a:ln>
                  </pic:spPr>
                </pic:pic>
              </a:graphicData>
            </a:graphic>
          </wp:inline>
        </w:drawing>
      </w:r>
    </w:p>
    <w:sectPr w:rsidR="0064755B" w:rsidRPr="0064755B" w:rsidSect="00DD39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7338" w:rsidRDefault="001E7338" w:rsidP="000D18B6">
      <w:pPr>
        <w:spacing w:after="0" w:line="240" w:lineRule="auto"/>
      </w:pPr>
      <w:r>
        <w:separator/>
      </w:r>
    </w:p>
  </w:endnote>
  <w:endnote w:type="continuationSeparator" w:id="0">
    <w:p w:rsidR="001E7338" w:rsidRDefault="001E7338" w:rsidP="000D1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7338" w:rsidRDefault="001E7338" w:rsidP="000D18B6">
      <w:pPr>
        <w:spacing w:after="0" w:line="240" w:lineRule="auto"/>
      </w:pPr>
      <w:r>
        <w:separator/>
      </w:r>
    </w:p>
  </w:footnote>
  <w:footnote w:type="continuationSeparator" w:id="0">
    <w:p w:rsidR="001E7338" w:rsidRDefault="001E7338" w:rsidP="000D18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82950"/>
    <w:multiLevelType w:val="hybridMultilevel"/>
    <w:tmpl w:val="57EC8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963D50"/>
    <w:multiLevelType w:val="multilevel"/>
    <w:tmpl w:val="BD4C8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B1286"/>
    <w:multiLevelType w:val="multilevel"/>
    <w:tmpl w:val="AC085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2C4BCB"/>
    <w:multiLevelType w:val="multilevel"/>
    <w:tmpl w:val="E2BE1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59188A"/>
    <w:multiLevelType w:val="multilevel"/>
    <w:tmpl w:val="128CEF4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ED00A7"/>
    <w:multiLevelType w:val="multilevel"/>
    <w:tmpl w:val="5CB26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726697"/>
    <w:multiLevelType w:val="multilevel"/>
    <w:tmpl w:val="0D306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8A38C0"/>
    <w:multiLevelType w:val="multilevel"/>
    <w:tmpl w:val="BB6C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F63170"/>
    <w:multiLevelType w:val="multilevel"/>
    <w:tmpl w:val="A07E9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05A2723"/>
    <w:multiLevelType w:val="multilevel"/>
    <w:tmpl w:val="59E29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5BA53E6"/>
    <w:multiLevelType w:val="hybridMultilevel"/>
    <w:tmpl w:val="D0C49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0"/>
  </w:num>
  <w:num w:numId="4">
    <w:abstractNumId w:val="6"/>
  </w:num>
  <w:num w:numId="5">
    <w:abstractNumId w:val="1"/>
  </w:num>
  <w:num w:numId="6">
    <w:abstractNumId w:val="2"/>
  </w:num>
  <w:num w:numId="7">
    <w:abstractNumId w:val="9"/>
  </w:num>
  <w:num w:numId="8">
    <w:abstractNumId w:val="5"/>
  </w:num>
  <w:num w:numId="9">
    <w:abstractNumId w:val="3"/>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8B6"/>
    <w:rsid w:val="000124E3"/>
    <w:rsid w:val="00066B97"/>
    <w:rsid w:val="0008130D"/>
    <w:rsid w:val="000B0671"/>
    <w:rsid w:val="000D18B6"/>
    <w:rsid w:val="000D7BAF"/>
    <w:rsid w:val="000E615A"/>
    <w:rsid w:val="000E6FAC"/>
    <w:rsid w:val="00147BBC"/>
    <w:rsid w:val="00174D03"/>
    <w:rsid w:val="00181362"/>
    <w:rsid w:val="00182839"/>
    <w:rsid w:val="00193E6F"/>
    <w:rsid w:val="00197435"/>
    <w:rsid w:val="001C1B63"/>
    <w:rsid w:val="001D0D9D"/>
    <w:rsid w:val="001E29AF"/>
    <w:rsid w:val="001E7338"/>
    <w:rsid w:val="001F64AD"/>
    <w:rsid w:val="001F6D5E"/>
    <w:rsid w:val="0020476D"/>
    <w:rsid w:val="00207041"/>
    <w:rsid w:val="00213531"/>
    <w:rsid w:val="002179FF"/>
    <w:rsid w:val="002330F1"/>
    <w:rsid w:val="00260887"/>
    <w:rsid w:val="00261061"/>
    <w:rsid w:val="002A2037"/>
    <w:rsid w:val="002C2199"/>
    <w:rsid w:val="002C2C05"/>
    <w:rsid w:val="002F0615"/>
    <w:rsid w:val="0031302E"/>
    <w:rsid w:val="00313ED2"/>
    <w:rsid w:val="00343D68"/>
    <w:rsid w:val="00362B01"/>
    <w:rsid w:val="003733AF"/>
    <w:rsid w:val="003C35CE"/>
    <w:rsid w:val="003F2467"/>
    <w:rsid w:val="0042373D"/>
    <w:rsid w:val="004310B3"/>
    <w:rsid w:val="004321F5"/>
    <w:rsid w:val="004427B7"/>
    <w:rsid w:val="00445638"/>
    <w:rsid w:val="0045333A"/>
    <w:rsid w:val="00453B3D"/>
    <w:rsid w:val="00456417"/>
    <w:rsid w:val="004576B4"/>
    <w:rsid w:val="004618EA"/>
    <w:rsid w:val="00470972"/>
    <w:rsid w:val="00474349"/>
    <w:rsid w:val="004A3403"/>
    <w:rsid w:val="004C4BD5"/>
    <w:rsid w:val="004D2BC0"/>
    <w:rsid w:val="004E227B"/>
    <w:rsid w:val="00521B8B"/>
    <w:rsid w:val="00527B63"/>
    <w:rsid w:val="005421C6"/>
    <w:rsid w:val="00545744"/>
    <w:rsid w:val="0056143D"/>
    <w:rsid w:val="005716E1"/>
    <w:rsid w:val="00587CF9"/>
    <w:rsid w:val="0059134B"/>
    <w:rsid w:val="005A025C"/>
    <w:rsid w:val="005A7C80"/>
    <w:rsid w:val="005B503F"/>
    <w:rsid w:val="005D3891"/>
    <w:rsid w:val="005E18D1"/>
    <w:rsid w:val="006004BA"/>
    <w:rsid w:val="00601AF1"/>
    <w:rsid w:val="00603380"/>
    <w:rsid w:val="006137E6"/>
    <w:rsid w:val="0062339A"/>
    <w:rsid w:val="00632ECA"/>
    <w:rsid w:val="006344D8"/>
    <w:rsid w:val="0063733C"/>
    <w:rsid w:val="00641525"/>
    <w:rsid w:val="0064755B"/>
    <w:rsid w:val="006579C8"/>
    <w:rsid w:val="00661C7D"/>
    <w:rsid w:val="00682A54"/>
    <w:rsid w:val="00691C17"/>
    <w:rsid w:val="006A1A40"/>
    <w:rsid w:val="006A6348"/>
    <w:rsid w:val="006B0C1E"/>
    <w:rsid w:val="006C749E"/>
    <w:rsid w:val="006F70B0"/>
    <w:rsid w:val="00723B37"/>
    <w:rsid w:val="007316DE"/>
    <w:rsid w:val="007505C4"/>
    <w:rsid w:val="00765A28"/>
    <w:rsid w:val="007923C4"/>
    <w:rsid w:val="007A0624"/>
    <w:rsid w:val="007B012A"/>
    <w:rsid w:val="007C1B92"/>
    <w:rsid w:val="007D41A2"/>
    <w:rsid w:val="007F618B"/>
    <w:rsid w:val="008040D9"/>
    <w:rsid w:val="0080442C"/>
    <w:rsid w:val="00847F08"/>
    <w:rsid w:val="00866228"/>
    <w:rsid w:val="00866892"/>
    <w:rsid w:val="0087459F"/>
    <w:rsid w:val="0089568F"/>
    <w:rsid w:val="008C6A22"/>
    <w:rsid w:val="008E2635"/>
    <w:rsid w:val="008F0282"/>
    <w:rsid w:val="00916A17"/>
    <w:rsid w:val="00937F32"/>
    <w:rsid w:val="00964C9B"/>
    <w:rsid w:val="009669AE"/>
    <w:rsid w:val="0098500C"/>
    <w:rsid w:val="00991923"/>
    <w:rsid w:val="009958EA"/>
    <w:rsid w:val="009A3BD1"/>
    <w:rsid w:val="009F000D"/>
    <w:rsid w:val="00A04286"/>
    <w:rsid w:val="00A1309F"/>
    <w:rsid w:val="00A302F7"/>
    <w:rsid w:val="00A36FF3"/>
    <w:rsid w:val="00A5585B"/>
    <w:rsid w:val="00A66E0C"/>
    <w:rsid w:val="00AC0A25"/>
    <w:rsid w:val="00AC37AB"/>
    <w:rsid w:val="00AD1003"/>
    <w:rsid w:val="00AD4DEE"/>
    <w:rsid w:val="00AD63F2"/>
    <w:rsid w:val="00B040B9"/>
    <w:rsid w:val="00B04B52"/>
    <w:rsid w:val="00B46388"/>
    <w:rsid w:val="00B616C9"/>
    <w:rsid w:val="00B90993"/>
    <w:rsid w:val="00BA2799"/>
    <w:rsid w:val="00BB7EB3"/>
    <w:rsid w:val="00BC7C18"/>
    <w:rsid w:val="00BD3EE8"/>
    <w:rsid w:val="00BE1D76"/>
    <w:rsid w:val="00BE276A"/>
    <w:rsid w:val="00BF2B54"/>
    <w:rsid w:val="00C0403A"/>
    <w:rsid w:val="00C1172E"/>
    <w:rsid w:val="00C53B3D"/>
    <w:rsid w:val="00C71C9F"/>
    <w:rsid w:val="00C870A3"/>
    <w:rsid w:val="00CE0AAA"/>
    <w:rsid w:val="00CF4A53"/>
    <w:rsid w:val="00D11A59"/>
    <w:rsid w:val="00D25986"/>
    <w:rsid w:val="00D41E75"/>
    <w:rsid w:val="00D525D2"/>
    <w:rsid w:val="00D54011"/>
    <w:rsid w:val="00D632BC"/>
    <w:rsid w:val="00D6441D"/>
    <w:rsid w:val="00D8712F"/>
    <w:rsid w:val="00DC5B2D"/>
    <w:rsid w:val="00DD2EA7"/>
    <w:rsid w:val="00DD3984"/>
    <w:rsid w:val="00DF50B2"/>
    <w:rsid w:val="00E41235"/>
    <w:rsid w:val="00E428F2"/>
    <w:rsid w:val="00E71F79"/>
    <w:rsid w:val="00E7480B"/>
    <w:rsid w:val="00E80593"/>
    <w:rsid w:val="00EC7BD3"/>
    <w:rsid w:val="00EC7CB4"/>
    <w:rsid w:val="00ED06BF"/>
    <w:rsid w:val="00ED5898"/>
    <w:rsid w:val="00EE28FE"/>
    <w:rsid w:val="00EF604E"/>
    <w:rsid w:val="00EF6F65"/>
    <w:rsid w:val="00F2113C"/>
    <w:rsid w:val="00F318E1"/>
    <w:rsid w:val="00F50554"/>
    <w:rsid w:val="00F63562"/>
    <w:rsid w:val="00F73B6F"/>
    <w:rsid w:val="00F774D3"/>
    <w:rsid w:val="00F94983"/>
    <w:rsid w:val="00FD40B6"/>
    <w:rsid w:val="00FE5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9E65F"/>
  <w15:docId w15:val="{F861E262-A7D7-4509-8CD6-EC9FDD001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3984"/>
  </w:style>
  <w:style w:type="paragraph" w:styleId="Heading3">
    <w:name w:val="heading 3"/>
    <w:basedOn w:val="Normal"/>
    <w:link w:val="Heading3Char"/>
    <w:uiPriority w:val="9"/>
    <w:qFormat/>
    <w:rsid w:val="0020476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8B6"/>
  </w:style>
  <w:style w:type="paragraph" w:styleId="Footer">
    <w:name w:val="footer"/>
    <w:basedOn w:val="Normal"/>
    <w:link w:val="FooterChar"/>
    <w:uiPriority w:val="99"/>
    <w:unhideWhenUsed/>
    <w:rsid w:val="000D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8B6"/>
  </w:style>
  <w:style w:type="paragraph" w:styleId="BalloonText">
    <w:name w:val="Balloon Text"/>
    <w:basedOn w:val="Normal"/>
    <w:link w:val="BalloonTextChar"/>
    <w:uiPriority w:val="99"/>
    <w:semiHidden/>
    <w:unhideWhenUsed/>
    <w:rsid w:val="00C71C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C9F"/>
    <w:rPr>
      <w:rFonts w:ascii="Tahoma" w:hAnsi="Tahoma" w:cs="Tahoma"/>
      <w:sz w:val="16"/>
      <w:szCs w:val="16"/>
    </w:rPr>
  </w:style>
  <w:style w:type="character" w:styleId="Hyperlink">
    <w:name w:val="Hyperlink"/>
    <w:basedOn w:val="DefaultParagraphFont"/>
    <w:uiPriority w:val="99"/>
    <w:unhideWhenUsed/>
    <w:rsid w:val="00D54011"/>
    <w:rPr>
      <w:color w:val="0000FF" w:themeColor="hyperlink"/>
      <w:u w:val="single"/>
    </w:rPr>
  </w:style>
  <w:style w:type="character" w:styleId="UnresolvedMention">
    <w:name w:val="Unresolved Mention"/>
    <w:basedOn w:val="DefaultParagraphFont"/>
    <w:uiPriority w:val="99"/>
    <w:semiHidden/>
    <w:unhideWhenUsed/>
    <w:rsid w:val="00D54011"/>
    <w:rPr>
      <w:color w:val="808080"/>
      <w:shd w:val="clear" w:color="auto" w:fill="E6E6E6"/>
    </w:rPr>
  </w:style>
  <w:style w:type="paragraph" w:styleId="NormalWeb">
    <w:name w:val="Normal (Web)"/>
    <w:basedOn w:val="Normal"/>
    <w:uiPriority w:val="99"/>
    <w:semiHidden/>
    <w:unhideWhenUsed/>
    <w:rsid w:val="006F70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rge">
    <w:name w:val="large"/>
    <w:basedOn w:val="Normal"/>
    <w:rsid w:val="006F70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66E0C"/>
    <w:pPr>
      <w:ind w:left="720"/>
      <w:contextualSpacing/>
    </w:pPr>
  </w:style>
  <w:style w:type="character" w:styleId="FollowedHyperlink">
    <w:name w:val="FollowedHyperlink"/>
    <w:basedOn w:val="DefaultParagraphFont"/>
    <w:uiPriority w:val="99"/>
    <w:semiHidden/>
    <w:unhideWhenUsed/>
    <w:rsid w:val="0008130D"/>
    <w:rPr>
      <w:color w:val="800080" w:themeColor="followedHyperlink"/>
      <w:u w:val="single"/>
    </w:rPr>
  </w:style>
  <w:style w:type="character" w:customStyle="1" w:styleId="Heading3Char">
    <w:name w:val="Heading 3 Char"/>
    <w:basedOn w:val="DefaultParagraphFont"/>
    <w:link w:val="Heading3"/>
    <w:uiPriority w:val="9"/>
    <w:rsid w:val="0020476D"/>
    <w:rPr>
      <w:rFonts w:ascii="Times New Roman" w:eastAsia="Times New Roman" w:hAnsi="Times New Roman" w:cs="Times New Roman"/>
      <w:b/>
      <w:bCs/>
      <w:sz w:val="27"/>
      <w:szCs w:val="27"/>
      <w:lang w:eastAsia="en-GB"/>
    </w:rPr>
  </w:style>
  <w:style w:type="table" w:styleId="TableGrid">
    <w:name w:val="Table Grid"/>
    <w:basedOn w:val="TableNormal"/>
    <w:uiPriority w:val="59"/>
    <w:rsid w:val="00FE58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65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72037">
      <w:bodyDiv w:val="1"/>
      <w:marLeft w:val="0"/>
      <w:marRight w:val="0"/>
      <w:marTop w:val="0"/>
      <w:marBottom w:val="0"/>
      <w:divBdr>
        <w:top w:val="none" w:sz="0" w:space="0" w:color="auto"/>
        <w:left w:val="none" w:sz="0" w:space="0" w:color="auto"/>
        <w:bottom w:val="none" w:sz="0" w:space="0" w:color="auto"/>
        <w:right w:val="none" w:sz="0" w:space="0" w:color="auto"/>
      </w:divBdr>
      <w:divsChild>
        <w:div w:id="490633171">
          <w:marLeft w:val="0"/>
          <w:marRight w:val="0"/>
          <w:marTop w:val="0"/>
          <w:marBottom w:val="0"/>
          <w:divBdr>
            <w:top w:val="none" w:sz="0" w:space="0" w:color="auto"/>
            <w:left w:val="none" w:sz="0" w:space="0" w:color="auto"/>
            <w:bottom w:val="none" w:sz="0" w:space="0" w:color="auto"/>
            <w:right w:val="none" w:sz="0" w:space="0" w:color="auto"/>
          </w:divBdr>
          <w:divsChild>
            <w:div w:id="169490904">
              <w:marLeft w:val="0"/>
              <w:marRight w:val="0"/>
              <w:marTop w:val="0"/>
              <w:marBottom w:val="0"/>
              <w:divBdr>
                <w:top w:val="none" w:sz="0" w:space="0" w:color="auto"/>
                <w:left w:val="none" w:sz="0" w:space="0" w:color="auto"/>
                <w:bottom w:val="none" w:sz="0" w:space="0" w:color="auto"/>
                <w:right w:val="none" w:sz="0" w:space="0" w:color="auto"/>
              </w:divBdr>
              <w:divsChild>
                <w:div w:id="1059866806">
                  <w:marLeft w:val="0"/>
                  <w:marRight w:val="0"/>
                  <w:marTop w:val="0"/>
                  <w:marBottom w:val="0"/>
                  <w:divBdr>
                    <w:top w:val="none" w:sz="0" w:space="0" w:color="auto"/>
                    <w:left w:val="none" w:sz="0" w:space="0" w:color="auto"/>
                    <w:bottom w:val="none" w:sz="0" w:space="0" w:color="auto"/>
                    <w:right w:val="none" w:sz="0" w:space="0" w:color="auto"/>
                  </w:divBdr>
                  <w:divsChild>
                    <w:div w:id="169090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86744">
      <w:bodyDiv w:val="1"/>
      <w:marLeft w:val="0"/>
      <w:marRight w:val="0"/>
      <w:marTop w:val="0"/>
      <w:marBottom w:val="0"/>
      <w:divBdr>
        <w:top w:val="none" w:sz="0" w:space="0" w:color="auto"/>
        <w:left w:val="none" w:sz="0" w:space="0" w:color="auto"/>
        <w:bottom w:val="none" w:sz="0" w:space="0" w:color="auto"/>
        <w:right w:val="none" w:sz="0" w:space="0" w:color="auto"/>
      </w:divBdr>
    </w:div>
    <w:div w:id="227424142">
      <w:bodyDiv w:val="1"/>
      <w:marLeft w:val="0"/>
      <w:marRight w:val="0"/>
      <w:marTop w:val="0"/>
      <w:marBottom w:val="0"/>
      <w:divBdr>
        <w:top w:val="none" w:sz="0" w:space="0" w:color="auto"/>
        <w:left w:val="none" w:sz="0" w:space="0" w:color="auto"/>
        <w:bottom w:val="none" w:sz="0" w:space="0" w:color="auto"/>
        <w:right w:val="none" w:sz="0" w:space="0" w:color="auto"/>
      </w:divBdr>
    </w:div>
    <w:div w:id="445470664">
      <w:bodyDiv w:val="1"/>
      <w:marLeft w:val="0"/>
      <w:marRight w:val="0"/>
      <w:marTop w:val="0"/>
      <w:marBottom w:val="0"/>
      <w:divBdr>
        <w:top w:val="none" w:sz="0" w:space="0" w:color="auto"/>
        <w:left w:val="none" w:sz="0" w:space="0" w:color="auto"/>
        <w:bottom w:val="none" w:sz="0" w:space="0" w:color="auto"/>
        <w:right w:val="none" w:sz="0" w:space="0" w:color="auto"/>
      </w:divBdr>
    </w:div>
    <w:div w:id="711147938">
      <w:bodyDiv w:val="1"/>
      <w:marLeft w:val="0"/>
      <w:marRight w:val="0"/>
      <w:marTop w:val="0"/>
      <w:marBottom w:val="0"/>
      <w:divBdr>
        <w:top w:val="none" w:sz="0" w:space="0" w:color="auto"/>
        <w:left w:val="none" w:sz="0" w:space="0" w:color="auto"/>
        <w:bottom w:val="none" w:sz="0" w:space="0" w:color="auto"/>
        <w:right w:val="none" w:sz="0" w:space="0" w:color="auto"/>
      </w:divBdr>
    </w:div>
    <w:div w:id="828448536">
      <w:bodyDiv w:val="1"/>
      <w:marLeft w:val="0"/>
      <w:marRight w:val="0"/>
      <w:marTop w:val="0"/>
      <w:marBottom w:val="0"/>
      <w:divBdr>
        <w:top w:val="none" w:sz="0" w:space="0" w:color="auto"/>
        <w:left w:val="none" w:sz="0" w:space="0" w:color="auto"/>
        <w:bottom w:val="none" w:sz="0" w:space="0" w:color="auto"/>
        <w:right w:val="none" w:sz="0" w:space="0" w:color="auto"/>
      </w:divBdr>
    </w:div>
    <w:div w:id="948705979">
      <w:bodyDiv w:val="1"/>
      <w:marLeft w:val="0"/>
      <w:marRight w:val="0"/>
      <w:marTop w:val="0"/>
      <w:marBottom w:val="0"/>
      <w:divBdr>
        <w:top w:val="none" w:sz="0" w:space="0" w:color="auto"/>
        <w:left w:val="none" w:sz="0" w:space="0" w:color="auto"/>
        <w:bottom w:val="none" w:sz="0" w:space="0" w:color="auto"/>
        <w:right w:val="none" w:sz="0" w:space="0" w:color="auto"/>
      </w:divBdr>
    </w:div>
    <w:div w:id="986783856">
      <w:bodyDiv w:val="1"/>
      <w:marLeft w:val="0"/>
      <w:marRight w:val="0"/>
      <w:marTop w:val="0"/>
      <w:marBottom w:val="0"/>
      <w:divBdr>
        <w:top w:val="none" w:sz="0" w:space="0" w:color="auto"/>
        <w:left w:val="none" w:sz="0" w:space="0" w:color="auto"/>
        <w:bottom w:val="none" w:sz="0" w:space="0" w:color="auto"/>
        <w:right w:val="none" w:sz="0" w:space="0" w:color="auto"/>
      </w:divBdr>
    </w:div>
    <w:div w:id="1012680481">
      <w:bodyDiv w:val="1"/>
      <w:marLeft w:val="0"/>
      <w:marRight w:val="0"/>
      <w:marTop w:val="0"/>
      <w:marBottom w:val="0"/>
      <w:divBdr>
        <w:top w:val="none" w:sz="0" w:space="0" w:color="auto"/>
        <w:left w:val="none" w:sz="0" w:space="0" w:color="auto"/>
        <w:bottom w:val="none" w:sz="0" w:space="0" w:color="auto"/>
        <w:right w:val="none" w:sz="0" w:space="0" w:color="auto"/>
      </w:divBdr>
    </w:div>
    <w:div w:id="1354720053">
      <w:bodyDiv w:val="1"/>
      <w:marLeft w:val="0"/>
      <w:marRight w:val="0"/>
      <w:marTop w:val="0"/>
      <w:marBottom w:val="0"/>
      <w:divBdr>
        <w:top w:val="none" w:sz="0" w:space="0" w:color="auto"/>
        <w:left w:val="none" w:sz="0" w:space="0" w:color="auto"/>
        <w:bottom w:val="none" w:sz="0" w:space="0" w:color="auto"/>
        <w:right w:val="none" w:sz="0" w:space="0" w:color="auto"/>
      </w:divBdr>
      <w:divsChild>
        <w:div w:id="486551747">
          <w:marLeft w:val="0"/>
          <w:marRight w:val="0"/>
          <w:marTop w:val="0"/>
          <w:marBottom w:val="0"/>
          <w:divBdr>
            <w:top w:val="none" w:sz="0" w:space="0" w:color="auto"/>
            <w:left w:val="none" w:sz="0" w:space="0" w:color="auto"/>
            <w:bottom w:val="none" w:sz="0" w:space="0" w:color="auto"/>
            <w:right w:val="none" w:sz="0" w:space="0" w:color="auto"/>
          </w:divBdr>
          <w:divsChild>
            <w:div w:id="126095058">
              <w:marLeft w:val="0"/>
              <w:marRight w:val="0"/>
              <w:marTop w:val="0"/>
              <w:marBottom w:val="0"/>
              <w:divBdr>
                <w:top w:val="none" w:sz="0" w:space="0" w:color="auto"/>
                <w:left w:val="none" w:sz="0" w:space="0" w:color="auto"/>
                <w:bottom w:val="none" w:sz="0" w:space="0" w:color="auto"/>
                <w:right w:val="none" w:sz="0" w:space="0" w:color="auto"/>
              </w:divBdr>
              <w:divsChild>
                <w:div w:id="477499773">
                  <w:marLeft w:val="0"/>
                  <w:marRight w:val="0"/>
                  <w:marTop w:val="0"/>
                  <w:marBottom w:val="0"/>
                  <w:divBdr>
                    <w:top w:val="none" w:sz="0" w:space="0" w:color="auto"/>
                    <w:left w:val="none" w:sz="0" w:space="0" w:color="auto"/>
                    <w:bottom w:val="none" w:sz="0" w:space="0" w:color="auto"/>
                    <w:right w:val="none" w:sz="0" w:space="0" w:color="auto"/>
                  </w:divBdr>
                  <w:divsChild>
                    <w:div w:id="96484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570682">
      <w:bodyDiv w:val="1"/>
      <w:marLeft w:val="0"/>
      <w:marRight w:val="0"/>
      <w:marTop w:val="0"/>
      <w:marBottom w:val="0"/>
      <w:divBdr>
        <w:top w:val="none" w:sz="0" w:space="0" w:color="auto"/>
        <w:left w:val="none" w:sz="0" w:space="0" w:color="auto"/>
        <w:bottom w:val="none" w:sz="0" w:space="0" w:color="auto"/>
        <w:right w:val="none" w:sz="0" w:space="0" w:color="auto"/>
      </w:divBdr>
    </w:div>
    <w:div w:id="1459374984">
      <w:bodyDiv w:val="1"/>
      <w:marLeft w:val="0"/>
      <w:marRight w:val="0"/>
      <w:marTop w:val="0"/>
      <w:marBottom w:val="0"/>
      <w:divBdr>
        <w:top w:val="none" w:sz="0" w:space="0" w:color="auto"/>
        <w:left w:val="none" w:sz="0" w:space="0" w:color="auto"/>
        <w:bottom w:val="none" w:sz="0" w:space="0" w:color="auto"/>
        <w:right w:val="none" w:sz="0" w:space="0" w:color="auto"/>
      </w:divBdr>
    </w:div>
    <w:div w:id="2038769795">
      <w:bodyDiv w:val="1"/>
      <w:marLeft w:val="0"/>
      <w:marRight w:val="0"/>
      <w:marTop w:val="0"/>
      <w:marBottom w:val="0"/>
      <w:divBdr>
        <w:top w:val="none" w:sz="0" w:space="0" w:color="auto"/>
        <w:left w:val="none" w:sz="0" w:space="0" w:color="auto"/>
        <w:bottom w:val="none" w:sz="0" w:space="0" w:color="auto"/>
        <w:right w:val="none" w:sz="0" w:space="0" w:color="auto"/>
      </w:divBdr>
    </w:div>
    <w:div w:id="2051146264">
      <w:bodyDiv w:val="1"/>
      <w:marLeft w:val="0"/>
      <w:marRight w:val="0"/>
      <w:marTop w:val="0"/>
      <w:marBottom w:val="0"/>
      <w:divBdr>
        <w:top w:val="none" w:sz="0" w:space="0" w:color="auto"/>
        <w:left w:val="none" w:sz="0" w:space="0" w:color="auto"/>
        <w:bottom w:val="none" w:sz="0" w:space="0" w:color="auto"/>
        <w:right w:val="none" w:sz="0" w:space="0" w:color="auto"/>
      </w:divBdr>
    </w:div>
    <w:div w:id="208040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loanreview.mit.edu/article/the-question-every-project-team-should-answer/"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b:SourceType>
    <b:Guid>{49071C4F-BCBC-47CE-A816-11265B318F5F}</b:Guid>
    <b:Title>Studying Human Resource Management</b:Title>
    <b:Year>2016</b:Year>
    <b:City>London</b:City>
    <b:Publisher>CIPD</b:Publisher>
    <b:Author>
      <b:Author>
        <b:NameList>
          <b:Person>
            <b:Last>Taylor</b:Last>
            <b:First>Stephen</b:First>
          </b:Person>
          <b:Person>
            <b:Last>Woodhams</b:Last>
            <b:First>Carol</b:First>
          </b:Person>
        </b:NameList>
      </b:Author>
    </b:Author>
    <b:Edition>2</b:Edition>
    <b:RefOrder>1</b:RefOrder>
  </b:Source>
  <b:Source>
    <b:Tag>CIP17</b:Tag>
    <b:SourceType>InternetSite</b:SourceType>
    <b:Guid>{D21096C6-7B22-42F3-8DCA-FCA3D5110E3E}</b:Guid>
    <b:Author>
      <b:Author>
        <b:NameList>
          <b:Person>
            <b:Last>CIPD</b:Last>
          </b:Person>
        </b:NameList>
      </b:Author>
    </b:Author>
    <b:Title>Professional Identity Rebuilds Trust</b:Title>
    <b:Year>2017</b:Year>
    <b:YearAccessed>2017</b:YearAccessed>
    <b:MonthAccessed>November</b:MonthAccessed>
    <b:DayAccessed>15</b:DayAccessed>
    <b:URL>https://www.cipd.co.uk/news-views/news-articles/professional-identity-rebuilds-trust</b:URL>
    <b:RefOrder>3</b:RefOrder>
  </b:Source>
  <b:Source>
    <b:Tag>CIP171</b:Tag>
    <b:SourceType>InternetSite</b:SourceType>
    <b:Guid>{31A2E32C-CDDE-4539-B0BE-186FA3B8C242}</b:Guid>
    <b:Title>Professional Standards Code</b:Title>
    <b:Year>2017</b:Year>
    <b:YearAccessed>2017</b:YearAccessed>
    <b:MonthAccessed>November</b:MonthAccessed>
    <b:DayAccessed>15</b:DayAccessed>
    <b:URL>www.cipd.co.uk/about/what-we-do/professional-standards/code </b:URL>
    <b:Author>
      <b:Author>
        <b:NameList>
          <b:Person>
            <b:Last>CIPD</b:Last>
          </b:Person>
        </b:NameList>
      </b:Author>
    </b:Author>
    <b:RefOrder>2</b:RefOrder>
  </b:Source>
  <b:Source>
    <b:Tag>CIP12</b:Tag>
    <b:SourceType>InternetSite</b:SourceType>
    <b:Guid>{8908B97A-2658-45C6-9C10-19E7018DD558}</b:Guid>
    <b:Author>
      <b:Author>
        <b:NameList>
          <b:Person>
            <b:Last>CIPD</b:Last>
          </b:Person>
        </b:NameList>
      </b:Author>
    </b:Author>
    <b:Title>Business Savy - giving HR the edge</b:Title>
    <b:Year>2012</b:Year>
    <b:YearAccessed>2017</b:YearAccessed>
    <b:MonthAccessed>November</b:MonthAccessed>
    <b:DayAccessed>15</b:DayAccessed>
    <b:URL>www.cipd.co.uk/hr-resources/research/business-savvy-giving-hr-edge.aspx</b:URL>
    <b:RefOrder>4</b:RefOrder>
  </b:Source>
</b:Sources>
</file>

<file path=customXml/itemProps1.xml><?xml version="1.0" encoding="utf-8"?>
<ds:datastoreItem xmlns:ds="http://schemas.openxmlformats.org/officeDocument/2006/customXml" ds:itemID="{000C94C7-56F8-436E-B87C-273639813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16</Pages>
  <Words>2877</Words>
  <Characters>16401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Assignment Front Sheet</vt:lpstr>
    </vt:vector>
  </TitlesOfParts>
  <Company>SMU</Company>
  <LinksUpToDate>false</LinksUpToDate>
  <CharactersWithSpaces>19240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Front Sheet</dc:title>
  <dc:subject/>
  <dc:creator>Samantha Morgan</dc:creator>
  <cp:keywords/>
  <dc:description/>
  <cp:lastModifiedBy>Jones, Sarah</cp:lastModifiedBy>
  <cp:revision>19</cp:revision>
  <cp:lastPrinted>2017-11-14T08:45:00Z</cp:lastPrinted>
  <dcterms:created xsi:type="dcterms:W3CDTF">2017-11-14T09:20:00Z</dcterms:created>
  <dcterms:modified xsi:type="dcterms:W3CDTF">2017-11-16T23:53:00Z</dcterms:modified>
</cp:coreProperties>
</file>