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D2D45B" w14:textId="77777777" w:rsidR="00E26042" w:rsidRPr="00D11744" w:rsidRDefault="003245F0" w:rsidP="00E26042">
      <w:pPr>
        <w:rPr>
          <w:rFonts w:ascii="Arial" w:hAnsi="Arial" w:cs="Arial"/>
          <w:b/>
          <w:bCs/>
          <w:sz w:val="22"/>
          <w:szCs w:val="22"/>
        </w:rPr>
      </w:pPr>
      <w:r w:rsidRPr="00D11744">
        <w:rPr>
          <w:rFonts w:ascii="Arial" w:hAnsi="Arial" w:cs="Arial"/>
          <w:b/>
          <w:bCs/>
          <w:sz w:val="22"/>
          <w:szCs w:val="22"/>
        </w:rPr>
        <w:t>Week</w:t>
      </w:r>
      <w:r w:rsidR="00EC1D48" w:rsidRPr="00D11744">
        <w:rPr>
          <w:rFonts w:ascii="Arial" w:hAnsi="Arial" w:cs="Arial"/>
          <w:b/>
          <w:bCs/>
          <w:sz w:val="22"/>
          <w:szCs w:val="22"/>
        </w:rPr>
        <w:t>s</w:t>
      </w:r>
      <w:r w:rsidR="004B1982" w:rsidRPr="00D11744">
        <w:rPr>
          <w:rFonts w:ascii="Arial" w:hAnsi="Arial" w:cs="Arial"/>
          <w:b/>
          <w:bCs/>
          <w:sz w:val="22"/>
          <w:szCs w:val="22"/>
        </w:rPr>
        <w:t xml:space="preserve"> </w:t>
      </w:r>
      <w:r w:rsidR="001C1F06" w:rsidRPr="00D11744">
        <w:rPr>
          <w:rFonts w:ascii="Arial" w:hAnsi="Arial" w:cs="Arial"/>
          <w:b/>
          <w:bCs/>
          <w:sz w:val="22"/>
          <w:szCs w:val="22"/>
        </w:rPr>
        <w:t>3 - 5</w:t>
      </w:r>
      <w:r w:rsidR="00E26042" w:rsidRPr="00D11744">
        <w:rPr>
          <w:rFonts w:ascii="Arial" w:hAnsi="Arial" w:cs="Arial"/>
          <w:b/>
          <w:bCs/>
          <w:sz w:val="22"/>
          <w:szCs w:val="22"/>
        </w:rPr>
        <w:t>:</w:t>
      </w:r>
      <w:r w:rsidR="00CD0716" w:rsidRPr="00D11744">
        <w:rPr>
          <w:rFonts w:ascii="Arial" w:hAnsi="Arial" w:cs="Arial"/>
          <w:b/>
          <w:bCs/>
          <w:sz w:val="22"/>
          <w:szCs w:val="22"/>
        </w:rPr>
        <w:t xml:space="preserve">  </w:t>
      </w:r>
      <w:r w:rsidR="00EC1D48" w:rsidRPr="00D11744">
        <w:rPr>
          <w:rFonts w:ascii="Arial" w:hAnsi="Arial" w:cs="Arial"/>
          <w:b/>
          <w:bCs/>
          <w:sz w:val="22"/>
          <w:szCs w:val="22"/>
        </w:rPr>
        <w:t>Decision Support tools for operational management</w:t>
      </w:r>
      <w:r w:rsidR="00AA6AF7">
        <w:rPr>
          <w:rFonts w:ascii="Arial" w:hAnsi="Arial" w:cs="Arial"/>
          <w:b/>
          <w:bCs/>
          <w:sz w:val="22"/>
          <w:szCs w:val="22"/>
        </w:rPr>
        <w:t xml:space="preserve"> (Part 2</w:t>
      </w:r>
      <w:r w:rsidR="00D11744" w:rsidRPr="00D11744">
        <w:rPr>
          <w:rFonts w:ascii="Arial" w:hAnsi="Arial" w:cs="Arial"/>
          <w:b/>
          <w:bCs/>
          <w:sz w:val="22"/>
          <w:szCs w:val="22"/>
        </w:rPr>
        <w:t>)</w:t>
      </w:r>
    </w:p>
    <w:p w14:paraId="7F2969AB" w14:textId="77777777" w:rsidR="00E26042" w:rsidRPr="00123453" w:rsidRDefault="00E26042" w:rsidP="00E26042">
      <w:pPr>
        <w:rPr>
          <w:rFonts w:ascii="Arial" w:hAnsi="Arial" w:cs="Arial"/>
          <w:bCs/>
        </w:rPr>
      </w:pPr>
    </w:p>
    <w:p w14:paraId="72C7B151" w14:textId="77777777" w:rsidR="00E26042" w:rsidRPr="007C0CE0" w:rsidRDefault="00E26042" w:rsidP="00776397">
      <w:pPr>
        <w:spacing w:line="360" w:lineRule="auto"/>
        <w:jc w:val="both"/>
        <w:rPr>
          <w:rFonts w:ascii="Arial" w:hAnsi="Arial" w:cs="Arial"/>
          <w:b/>
          <w:bCs/>
        </w:rPr>
      </w:pPr>
      <w:r w:rsidRPr="007C0CE0">
        <w:rPr>
          <w:rFonts w:ascii="Arial" w:hAnsi="Arial" w:cs="Arial"/>
          <w:b/>
          <w:bCs/>
        </w:rPr>
        <w:t>Introduction</w:t>
      </w:r>
    </w:p>
    <w:p w14:paraId="71EA555A" w14:textId="77777777" w:rsidR="00EE2FDD" w:rsidRDefault="00257EEA" w:rsidP="001938CF">
      <w:pPr>
        <w:rPr>
          <w:rFonts w:ascii="Arial" w:eastAsia="Times New Roman" w:hAnsi="Arial" w:cs="Arial"/>
          <w:i/>
          <w:lang w:eastAsia="en-GB"/>
        </w:rPr>
      </w:pPr>
      <w:r>
        <w:rPr>
          <w:rFonts w:ascii="Arial" w:eastAsia="Times New Roman" w:hAnsi="Arial" w:cs="Arial"/>
          <w:i/>
          <w:lang w:eastAsia="en-GB"/>
        </w:rPr>
        <w:t xml:space="preserve">We continue our investigation of decision support tools for operational management.  Our focus in this second part is upon “associative methods” for the analysis of data relevant to forecasting.  </w:t>
      </w:r>
      <w:r w:rsidR="00EE2FDD">
        <w:rPr>
          <w:rFonts w:ascii="Arial" w:eastAsia="Times New Roman" w:hAnsi="Arial" w:cs="Arial"/>
          <w:i/>
          <w:lang w:eastAsia="en-GB"/>
        </w:rPr>
        <w:t>Time-series methods, investigated previously, generate forecasts based on one independent variable – time – and calculate rates of vari</w:t>
      </w:r>
      <w:r w:rsidR="00D80BBB">
        <w:rPr>
          <w:rFonts w:ascii="Arial" w:eastAsia="Times New Roman" w:hAnsi="Arial" w:cs="Arial"/>
          <w:i/>
          <w:lang w:eastAsia="en-GB"/>
        </w:rPr>
        <w:t>ation in the dependent variable</w:t>
      </w:r>
      <w:r w:rsidR="00EE2FDD">
        <w:rPr>
          <w:rFonts w:ascii="Arial" w:eastAsia="Times New Roman" w:hAnsi="Arial" w:cs="Arial"/>
          <w:i/>
          <w:lang w:eastAsia="en-GB"/>
        </w:rPr>
        <w:t xml:space="preserve"> from past data, through the present, into the future.</w:t>
      </w:r>
    </w:p>
    <w:p w14:paraId="45D9514F" w14:textId="77777777" w:rsidR="00EE2FDD" w:rsidRDefault="00EE2FDD" w:rsidP="00EE2FDD">
      <w:pPr>
        <w:spacing w:before="120"/>
        <w:rPr>
          <w:rFonts w:ascii="Arial" w:eastAsia="Times New Roman" w:hAnsi="Arial" w:cs="Arial"/>
          <w:i/>
          <w:lang w:eastAsia="en-GB"/>
        </w:rPr>
      </w:pPr>
      <w:r>
        <w:rPr>
          <w:rFonts w:ascii="Arial" w:eastAsia="Times New Roman" w:hAnsi="Arial" w:cs="Arial"/>
          <w:i/>
          <w:lang w:eastAsia="en-GB"/>
        </w:rPr>
        <w:t xml:space="preserve">Operational managers, however, frequently need to base </w:t>
      </w:r>
      <w:r w:rsidR="00B6412B">
        <w:rPr>
          <w:rFonts w:ascii="Arial" w:eastAsia="Times New Roman" w:hAnsi="Arial" w:cs="Arial"/>
          <w:i/>
          <w:lang w:eastAsia="en-GB"/>
        </w:rPr>
        <w:t xml:space="preserve">their </w:t>
      </w:r>
      <w:r>
        <w:rPr>
          <w:rFonts w:ascii="Arial" w:eastAsia="Times New Roman" w:hAnsi="Arial" w:cs="Arial"/>
          <w:i/>
          <w:lang w:eastAsia="en-GB"/>
        </w:rPr>
        <w:t>forecasts on variations and rates of change in several variable</w:t>
      </w:r>
      <w:r w:rsidR="00D37F09">
        <w:rPr>
          <w:rFonts w:ascii="Arial" w:eastAsia="Times New Roman" w:hAnsi="Arial" w:cs="Arial"/>
          <w:i/>
          <w:lang w:eastAsia="en-GB"/>
        </w:rPr>
        <w:t>s</w:t>
      </w:r>
      <w:r>
        <w:rPr>
          <w:rFonts w:ascii="Arial" w:eastAsia="Times New Roman" w:hAnsi="Arial" w:cs="Arial"/>
          <w:i/>
          <w:lang w:eastAsia="en-GB"/>
        </w:rPr>
        <w:t xml:space="preserve">, other than </w:t>
      </w:r>
      <w:r w:rsidR="00C06061">
        <w:rPr>
          <w:rFonts w:ascii="Arial" w:eastAsia="Times New Roman" w:hAnsi="Arial" w:cs="Arial"/>
          <w:i/>
          <w:lang w:eastAsia="en-GB"/>
        </w:rPr>
        <w:t xml:space="preserve">time.  In a retail context, for example, a store manager may need to make forecasts of sales based on demand, price and ‘footfall’ (number of people entering the shop during particular periods).  Such decisions need to be based on </w:t>
      </w:r>
      <w:proofErr w:type="gramStart"/>
      <w:r w:rsidR="00C06061">
        <w:rPr>
          <w:rFonts w:ascii="Arial" w:eastAsia="Times New Roman" w:hAnsi="Arial" w:cs="Arial"/>
          <w:i/>
          <w:lang w:eastAsia="en-GB"/>
        </w:rPr>
        <w:t>forecasts which</w:t>
      </w:r>
      <w:proofErr w:type="gramEnd"/>
      <w:r w:rsidR="00C06061">
        <w:rPr>
          <w:rFonts w:ascii="Arial" w:eastAsia="Times New Roman" w:hAnsi="Arial" w:cs="Arial"/>
          <w:i/>
          <w:lang w:eastAsia="en-GB"/>
        </w:rPr>
        <w:t xml:space="preserve"> “associate” changes in multiple variables – which is where “associative methods” of forecasting may be used.</w:t>
      </w:r>
    </w:p>
    <w:p w14:paraId="3D112807" w14:textId="77777777" w:rsidR="00973295" w:rsidRDefault="00257EEA" w:rsidP="00EE2FDD">
      <w:pPr>
        <w:spacing w:before="120"/>
        <w:rPr>
          <w:rFonts w:ascii="Arial" w:eastAsia="Times New Roman" w:hAnsi="Arial" w:cs="Arial"/>
          <w:i/>
          <w:lang w:eastAsia="en-GB"/>
        </w:rPr>
      </w:pPr>
      <w:r>
        <w:rPr>
          <w:rFonts w:ascii="Arial" w:eastAsia="Times New Roman" w:hAnsi="Arial" w:cs="Arial"/>
          <w:i/>
          <w:lang w:eastAsia="en-GB"/>
        </w:rPr>
        <w:t>These include:</w:t>
      </w:r>
    </w:p>
    <w:p w14:paraId="563976B3" w14:textId="77777777" w:rsidR="002A7613" w:rsidRDefault="002A7613" w:rsidP="001938CF">
      <w:pPr>
        <w:rPr>
          <w:rFonts w:ascii="Arial" w:eastAsia="Times New Roman" w:hAnsi="Arial" w:cs="Arial"/>
          <w:i/>
          <w:lang w:eastAsia="en-GB"/>
        </w:rPr>
      </w:pPr>
    </w:p>
    <w:p w14:paraId="758B88EA" w14:textId="77777777" w:rsidR="002A7613" w:rsidRDefault="00257EEA" w:rsidP="00B16A3C">
      <w:pPr>
        <w:pStyle w:val="ListParagraph"/>
        <w:numPr>
          <w:ilvl w:val="0"/>
          <w:numId w:val="1"/>
        </w:numPr>
        <w:rPr>
          <w:rFonts w:ascii="Arial" w:eastAsia="Times New Roman" w:hAnsi="Arial" w:cs="Arial"/>
          <w:i/>
          <w:lang w:eastAsia="en-GB"/>
        </w:rPr>
      </w:pPr>
      <w:r>
        <w:rPr>
          <w:rFonts w:ascii="Arial" w:eastAsia="Times New Roman" w:hAnsi="Arial" w:cs="Arial"/>
          <w:i/>
          <w:lang w:eastAsia="en-GB"/>
        </w:rPr>
        <w:t>U</w:t>
      </w:r>
      <w:r w:rsidR="002A7613">
        <w:rPr>
          <w:rFonts w:ascii="Arial" w:eastAsia="Times New Roman" w:hAnsi="Arial" w:cs="Arial"/>
          <w:i/>
          <w:lang w:eastAsia="en-GB"/>
        </w:rPr>
        <w:t xml:space="preserve">se of “break-even” and “job sequencing” analysis to support optimal decisions about </w:t>
      </w:r>
      <w:r w:rsidR="00A71270">
        <w:rPr>
          <w:rFonts w:ascii="Arial" w:eastAsia="Times New Roman" w:hAnsi="Arial" w:cs="Arial"/>
          <w:i/>
          <w:lang w:eastAsia="en-GB"/>
        </w:rPr>
        <w:t>demand</w:t>
      </w:r>
      <w:r w:rsidR="002A7613">
        <w:rPr>
          <w:rFonts w:ascii="Arial" w:eastAsia="Times New Roman" w:hAnsi="Arial" w:cs="Arial"/>
          <w:i/>
          <w:lang w:eastAsia="en-GB"/>
        </w:rPr>
        <w:t xml:space="preserve"> and resource allocation;</w:t>
      </w:r>
    </w:p>
    <w:p w14:paraId="05107BB0" w14:textId="77777777" w:rsidR="002A7613" w:rsidRDefault="002A7613" w:rsidP="00B16A3C">
      <w:pPr>
        <w:pStyle w:val="ListParagraph"/>
        <w:numPr>
          <w:ilvl w:val="0"/>
          <w:numId w:val="1"/>
        </w:numPr>
        <w:rPr>
          <w:rFonts w:ascii="Arial" w:eastAsia="Times New Roman" w:hAnsi="Arial" w:cs="Arial"/>
          <w:i/>
          <w:lang w:eastAsia="en-GB"/>
        </w:rPr>
      </w:pPr>
      <w:r>
        <w:rPr>
          <w:rFonts w:ascii="Arial" w:eastAsia="Times New Roman" w:hAnsi="Arial" w:cs="Arial"/>
          <w:i/>
          <w:lang w:eastAsia="en-GB"/>
        </w:rPr>
        <w:t>Use of decision trees and decision tables to evaluate “expected monetary value (EMV)” of decision alternatives;</w:t>
      </w:r>
    </w:p>
    <w:p w14:paraId="6465BA05" w14:textId="77777777" w:rsidR="002A7613" w:rsidRDefault="00257EEA" w:rsidP="00B16A3C">
      <w:pPr>
        <w:pStyle w:val="ListParagraph"/>
        <w:numPr>
          <w:ilvl w:val="0"/>
          <w:numId w:val="1"/>
        </w:numPr>
        <w:rPr>
          <w:rFonts w:ascii="Arial" w:eastAsia="Times New Roman" w:hAnsi="Arial" w:cs="Arial"/>
          <w:i/>
          <w:lang w:eastAsia="en-GB"/>
        </w:rPr>
      </w:pPr>
      <w:r>
        <w:rPr>
          <w:rFonts w:ascii="Arial" w:eastAsia="Times New Roman" w:hAnsi="Arial" w:cs="Arial"/>
          <w:i/>
          <w:lang w:eastAsia="en-GB"/>
        </w:rPr>
        <w:t>Regression analysis (linear regression and multi-</w:t>
      </w:r>
      <w:proofErr w:type="spellStart"/>
      <w:r>
        <w:rPr>
          <w:rFonts w:ascii="Arial" w:eastAsia="Times New Roman" w:hAnsi="Arial" w:cs="Arial"/>
          <w:i/>
          <w:lang w:eastAsia="en-GB"/>
        </w:rPr>
        <w:t>variate</w:t>
      </w:r>
      <w:proofErr w:type="spellEnd"/>
      <w:r>
        <w:rPr>
          <w:rFonts w:ascii="Arial" w:eastAsia="Times New Roman" w:hAnsi="Arial" w:cs="Arial"/>
          <w:i/>
          <w:lang w:eastAsia="en-GB"/>
        </w:rPr>
        <w:t xml:space="preserve"> regression).</w:t>
      </w:r>
    </w:p>
    <w:p w14:paraId="2D9E3CAA" w14:textId="77777777" w:rsidR="0049341E" w:rsidRPr="002A7613" w:rsidRDefault="0049341E" w:rsidP="00B16A3C">
      <w:pPr>
        <w:pStyle w:val="ListParagraph"/>
        <w:numPr>
          <w:ilvl w:val="0"/>
          <w:numId w:val="1"/>
        </w:numPr>
        <w:rPr>
          <w:rFonts w:ascii="Arial" w:eastAsia="Times New Roman" w:hAnsi="Arial" w:cs="Arial"/>
          <w:i/>
          <w:lang w:eastAsia="en-GB"/>
        </w:rPr>
      </w:pPr>
      <w:r>
        <w:rPr>
          <w:rFonts w:ascii="Arial" w:eastAsia="Times New Roman" w:hAnsi="Arial" w:cs="Arial"/>
          <w:i/>
          <w:lang w:eastAsia="en-GB"/>
        </w:rPr>
        <w:t xml:space="preserve">Linear optimisation methods (simplex methods) – introduction </w:t>
      </w:r>
      <w:r w:rsidR="002C4123">
        <w:rPr>
          <w:rFonts w:ascii="Arial" w:eastAsia="Times New Roman" w:hAnsi="Arial" w:cs="Arial"/>
          <w:i/>
          <w:lang w:eastAsia="en-GB"/>
        </w:rPr>
        <w:t>to</w:t>
      </w:r>
      <w:r>
        <w:rPr>
          <w:rFonts w:ascii="Arial" w:eastAsia="Times New Roman" w:hAnsi="Arial" w:cs="Arial"/>
          <w:i/>
          <w:lang w:eastAsia="en-GB"/>
        </w:rPr>
        <w:t xml:space="preserve"> linear programming techniques for selecting optimal solutions to decision-making problems.</w:t>
      </w:r>
    </w:p>
    <w:p w14:paraId="2A8A2059" w14:textId="77777777" w:rsidR="00973295" w:rsidRDefault="00973295" w:rsidP="00776397">
      <w:pPr>
        <w:jc w:val="both"/>
        <w:rPr>
          <w:rFonts w:ascii="Arial" w:eastAsia="Times New Roman" w:hAnsi="Arial" w:cs="Arial"/>
          <w:lang w:eastAsia="en-GB"/>
        </w:rPr>
      </w:pPr>
    </w:p>
    <w:p w14:paraId="1007C0F7" w14:textId="77777777" w:rsidR="00132771" w:rsidRPr="00132771" w:rsidRDefault="003303A7" w:rsidP="00465233">
      <w:pPr>
        <w:rPr>
          <w:rFonts w:ascii="Arial" w:eastAsia="Times New Roman" w:hAnsi="Arial" w:cs="Arial"/>
          <w:b/>
          <w:lang w:val="en-US" w:eastAsia="en-GB"/>
        </w:rPr>
      </w:pPr>
      <w:r>
        <w:rPr>
          <w:rFonts w:ascii="Arial" w:eastAsia="Times New Roman" w:hAnsi="Arial" w:cs="Arial"/>
          <w:b/>
          <w:lang w:val="en-US" w:eastAsia="en-GB"/>
        </w:rPr>
        <w:t>Associative methods:</w:t>
      </w:r>
    </w:p>
    <w:p w14:paraId="148273EA" w14:textId="77777777" w:rsidR="00C90842" w:rsidRPr="00C90842" w:rsidRDefault="003303A7" w:rsidP="008E4E63">
      <w:pPr>
        <w:spacing w:before="120"/>
        <w:ind w:left="360"/>
        <w:rPr>
          <w:rFonts w:ascii="Arial" w:eastAsia="Times New Roman" w:hAnsi="Arial" w:cs="Arial"/>
          <w:lang w:eastAsia="en-GB"/>
        </w:rPr>
      </w:pPr>
      <w:r w:rsidRPr="00C90842">
        <w:rPr>
          <w:rFonts w:ascii="Arial" w:eastAsia="Times New Roman" w:hAnsi="Arial" w:cs="Arial"/>
          <w:lang w:val="en-US" w:eastAsia="en-GB"/>
        </w:rPr>
        <w:t>Associativ</w:t>
      </w:r>
      <w:r>
        <w:rPr>
          <w:rFonts w:ascii="Arial" w:eastAsia="Times New Roman" w:hAnsi="Arial" w:cs="Arial"/>
          <w:lang w:val="en-US" w:eastAsia="en-GB"/>
        </w:rPr>
        <w:t>e m</w:t>
      </w:r>
      <w:r w:rsidRPr="00C90842">
        <w:rPr>
          <w:rFonts w:ascii="Arial" w:eastAsia="Times New Roman" w:hAnsi="Arial" w:cs="Arial"/>
          <w:lang w:val="en-US" w:eastAsia="en-GB"/>
        </w:rPr>
        <w:t xml:space="preserve">ethods </w:t>
      </w:r>
      <w:r w:rsidR="00C90842" w:rsidRPr="00C90842">
        <w:rPr>
          <w:rFonts w:ascii="Arial" w:eastAsia="Times New Roman" w:hAnsi="Arial" w:cs="Arial"/>
          <w:lang w:val="en-US" w:eastAsia="en-GB"/>
        </w:rPr>
        <w:t xml:space="preserve">attempt to develop a mathematical relationship between </w:t>
      </w:r>
      <w:r>
        <w:rPr>
          <w:rFonts w:ascii="Arial" w:eastAsia="Times New Roman" w:hAnsi="Arial" w:cs="Arial"/>
          <w:lang w:val="en-US" w:eastAsia="en-GB"/>
        </w:rPr>
        <w:t>one variable</w:t>
      </w:r>
      <w:r w:rsidR="00C90842" w:rsidRPr="00C90842">
        <w:rPr>
          <w:rFonts w:ascii="Arial" w:eastAsia="Times New Roman" w:hAnsi="Arial" w:cs="Arial"/>
          <w:lang w:val="en-US" w:eastAsia="en-GB"/>
        </w:rPr>
        <w:t xml:space="preserve"> and </w:t>
      </w:r>
      <w:r w:rsidR="00C90842">
        <w:rPr>
          <w:rFonts w:ascii="Arial" w:eastAsia="Times New Roman" w:hAnsi="Arial" w:cs="Arial"/>
          <w:lang w:val="en-US" w:eastAsia="en-GB"/>
        </w:rPr>
        <w:t xml:space="preserve">the </w:t>
      </w:r>
      <w:r>
        <w:rPr>
          <w:rFonts w:ascii="Arial" w:eastAsia="Times New Roman" w:hAnsi="Arial" w:cs="Arial"/>
          <w:lang w:val="en-US" w:eastAsia="en-GB"/>
        </w:rPr>
        <w:t xml:space="preserve">multiple </w:t>
      </w:r>
      <w:r w:rsidR="00C90842" w:rsidRPr="00C90842">
        <w:rPr>
          <w:rFonts w:ascii="Arial" w:eastAsia="Times New Roman" w:hAnsi="Arial" w:cs="Arial"/>
          <w:lang w:val="en-US" w:eastAsia="en-GB"/>
        </w:rPr>
        <w:t xml:space="preserve">factors that </w:t>
      </w:r>
      <w:r>
        <w:rPr>
          <w:rFonts w:ascii="Arial" w:eastAsia="Times New Roman" w:hAnsi="Arial" w:cs="Arial"/>
          <w:lang w:val="en-US" w:eastAsia="en-GB"/>
        </w:rPr>
        <w:t>are associated with</w:t>
      </w:r>
      <w:r w:rsidR="00C90842">
        <w:rPr>
          <w:rFonts w:ascii="Arial" w:eastAsia="Times New Roman" w:hAnsi="Arial" w:cs="Arial"/>
          <w:lang w:val="en-US" w:eastAsia="en-GB"/>
        </w:rPr>
        <w:t xml:space="preserve"> </w:t>
      </w:r>
      <w:r w:rsidR="00337863">
        <w:rPr>
          <w:rFonts w:ascii="Arial" w:eastAsia="Times New Roman" w:hAnsi="Arial" w:cs="Arial"/>
          <w:lang w:val="en-US" w:eastAsia="en-GB"/>
        </w:rPr>
        <w:t xml:space="preserve">how it </w:t>
      </w:r>
      <w:r w:rsidR="00C90842">
        <w:rPr>
          <w:rFonts w:ascii="Arial" w:eastAsia="Times New Roman" w:hAnsi="Arial" w:cs="Arial"/>
          <w:lang w:val="en-US" w:eastAsia="en-GB"/>
        </w:rPr>
        <w:t>changes.</w:t>
      </w:r>
      <w:r>
        <w:rPr>
          <w:rFonts w:ascii="Arial" w:eastAsia="Times New Roman" w:hAnsi="Arial" w:cs="Arial"/>
          <w:lang w:val="en-US" w:eastAsia="en-GB"/>
        </w:rPr>
        <w:t xml:space="preserve">  </w:t>
      </w:r>
      <w:r w:rsidRPr="00761EED">
        <w:rPr>
          <w:rFonts w:ascii="Arial" w:eastAsia="Times New Roman" w:hAnsi="Arial" w:cs="Arial"/>
          <w:i/>
          <w:sz w:val="22"/>
          <w:szCs w:val="22"/>
          <w:lang w:val="en-US" w:eastAsia="en-GB"/>
        </w:rPr>
        <w:t>[Note:  as forecasters we are usually cautious about claims that specific variable factors “cause” changes in the variable of interest. “Causal relationships” are much harder to demonstrate than “associations” – correlations that demonstrate that quantities may vary together</w:t>
      </w:r>
      <w:r w:rsidR="00A4017B" w:rsidRPr="00761EED">
        <w:rPr>
          <w:rFonts w:ascii="Arial" w:eastAsia="Times New Roman" w:hAnsi="Arial" w:cs="Arial"/>
          <w:i/>
          <w:sz w:val="22"/>
          <w:szCs w:val="22"/>
          <w:lang w:val="en-US" w:eastAsia="en-GB"/>
        </w:rPr>
        <w:t xml:space="preserve"> --</w:t>
      </w:r>
      <w:r w:rsidRPr="00761EED">
        <w:rPr>
          <w:rFonts w:ascii="Arial" w:eastAsia="Times New Roman" w:hAnsi="Arial" w:cs="Arial"/>
          <w:i/>
          <w:sz w:val="22"/>
          <w:szCs w:val="22"/>
          <w:lang w:val="en-US" w:eastAsia="en-GB"/>
        </w:rPr>
        <w:t xml:space="preserve"> without </w:t>
      </w:r>
      <w:r w:rsidR="00A4017B" w:rsidRPr="00761EED">
        <w:rPr>
          <w:rFonts w:ascii="Arial" w:eastAsia="Times New Roman" w:hAnsi="Arial" w:cs="Arial"/>
          <w:i/>
          <w:sz w:val="22"/>
          <w:szCs w:val="22"/>
          <w:lang w:val="en-US" w:eastAsia="en-GB"/>
        </w:rPr>
        <w:t>inferring</w:t>
      </w:r>
      <w:r w:rsidRPr="00761EED">
        <w:rPr>
          <w:rFonts w:ascii="Arial" w:eastAsia="Times New Roman" w:hAnsi="Arial" w:cs="Arial"/>
          <w:i/>
          <w:sz w:val="22"/>
          <w:szCs w:val="22"/>
          <w:lang w:val="en-US" w:eastAsia="en-GB"/>
        </w:rPr>
        <w:t xml:space="preserve"> that one variation is causing the other variation.</w:t>
      </w:r>
      <w:r w:rsidR="00CB03F6" w:rsidRPr="00CB03F6">
        <w:rPr>
          <w:rFonts w:ascii="Arial" w:eastAsia="Times New Roman" w:hAnsi="Arial" w:cs="Arial"/>
          <w:sz w:val="22"/>
          <w:szCs w:val="22"/>
          <w:lang w:val="en-US" w:eastAsia="en-GB"/>
        </w:rPr>
        <w:t xml:space="preserve">  </w:t>
      </w:r>
      <w:r w:rsidR="00CB03F6" w:rsidRPr="00CB03F6">
        <w:rPr>
          <w:rFonts w:ascii="Arial" w:eastAsia="Times New Roman" w:hAnsi="Arial" w:cs="Arial"/>
          <w:i/>
          <w:sz w:val="22"/>
          <w:szCs w:val="22"/>
          <w:lang w:val="en-US" w:eastAsia="en-GB"/>
        </w:rPr>
        <w:t>(Ask yourself why demonstrating cause and effect is more difficult than demonstrating an association?</w:t>
      </w:r>
      <w:r w:rsidR="00761EED">
        <w:rPr>
          <w:rFonts w:ascii="Arial" w:eastAsia="Times New Roman" w:hAnsi="Arial" w:cs="Arial"/>
          <w:i/>
          <w:sz w:val="22"/>
          <w:szCs w:val="22"/>
          <w:lang w:val="en-US" w:eastAsia="en-GB"/>
        </w:rPr>
        <w:t xml:space="preserve">  Discuss your thinking on the </w:t>
      </w:r>
      <w:r w:rsidR="00761EED" w:rsidRPr="008119A6">
        <w:rPr>
          <w:rFonts w:ascii="Arial" w:eastAsia="Times New Roman" w:hAnsi="Arial" w:cs="Arial"/>
          <w:i/>
          <w:sz w:val="22"/>
          <w:szCs w:val="22"/>
          <w:lang w:eastAsia="en-GB"/>
        </w:rPr>
        <w:t>module</w:t>
      </w:r>
      <w:r w:rsidR="00761EED">
        <w:rPr>
          <w:rFonts w:ascii="Arial" w:eastAsia="Times New Roman" w:hAnsi="Arial" w:cs="Arial"/>
          <w:i/>
          <w:sz w:val="22"/>
          <w:szCs w:val="22"/>
          <w:lang w:val="en-US" w:eastAsia="en-GB"/>
        </w:rPr>
        <w:t xml:space="preserve"> discussion forum!</w:t>
      </w:r>
      <w:r w:rsidR="00CB03F6" w:rsidRPr="00CB03F6">
        <w:rPr>
          <w:rFonts w:ascii="Arial" w:eastAsia="Times New Roman" w:hAnsi="Arial" w:cs="Arial"/>
          <w:i/>
          <w:sz w:val="22"/>
          <w:szCs w:val="22"/>
          <w:lang w:val="en-US" w:eastAsia="en-GB"/>
        </w:rPr>
        <w:t>)</w:t>
      </w:r>
      <w:r w:rsidR="00CB03F6" w:rsidRPr="00CB03F6">
        <w:rPr>
          <w:rFonts w:ascii="Arial" w:eastAsia="Times New Roman" w:hAnsi="Arial" w:cs="Arial"/>
          <w:sz w:val="22"/>
          <w:szCs w:val="22"/>
          <w:lang w:val="en-US" w:eastAsia="en-GB"/>
        </w:rPr>
        <w:t>].</w:t>
      </w:r>
    </w:p>
    <w:p w14:paraId="6BA5839D" w14:textId="77777777" w:rsidR="003A6CBF" w:rsidRPr="003A6CBF" w:rsidRDefault="00D37F09" w:rsidP="003A6CBF">
      <w:pPr>
        <w:spacing w:before="120"/>
        <w:rPr>
          <w:rFonts w:ascii="Arial" w:eastAsia="Times New Roman" w:hAnsi="Arial" w:cs="Arial"/>
          <w:b/>
          <w:lang w:val="en-US" w:eastAsia="en-GB"/>
        </w:rPr>
      </w:pPr>
      <w:r>
        <w:rPr>
          <w:rFonts w:ascii="Arial" w:eastAsia="Times New Roman" w:hAnsi="Arial" w:cs="Arial"/>
          <w:b/>
          <w:lang w:val="en-US" w:eastAsia="en-GB"/>
        </w:rPr>
        <w:t>Sequencing and break-even analysis</w:t>
      </w:r>
      <w:r w:rsidR="003A6CBF" w:rsidRPr="003A6CBF">
        <w:rPr>
          <w:rFonts w:ascii="Arial" w:eastAsia="Times New Roman" w:hAnsi="Arial" w:cs="Arial"/>
          <w:b/>
          <w:lang w:val="en-US" w:eastAsia="en-GB"/>
        </w:rPr>
        <w:t>:</w:t>
      </w:r>
    </w:p>
    <w:p w14:paraId="47B7134C" w14:textId="77777777" w:rsidR="00A4017B" w:rsidRPr="000A6B6A" w:rsidRDefault="00A4017B" w:rsidP="00AE5D3F">
      <w:pPr>
        <w:numPr>
          <w:ilvl w:val="0"/>
          <w:numId w:val="3"/>
        </w:numPr>
        <w:spacing w:before="120"/>
        <w:rPr>
          <w:rFonts w:ascii="Arial" w:eastAsia="Times New Roman" w:hAnsi="Arial" w:cs="Arial"/>
          <w:lang w:eastAsia="en-GB"/>
        </w:rPr>
      </w:pPr>
      <w:r w:rsidRPr="000A6B6A">
        <w:rPr>
          <w:rFonts w:ascii="Arial" w:eastAsia="Times New Roman" w:hAnsi="Arial" w:cs="Arial"/>
          <w:lang w:eastAsia="en-GB"/>
        </w:rPr>
        <w:t xml:space="preserve">A simple but key decision making problem: </w:t>
      </w:r>
      <w:r w:rsidR="000A6B6A">
        <w:rPr>
          <w:rFonts w:ascii="Arial" w:eastAsia="Times New Roman" w:hAnsi="Arial" w:cs="Arial"/>
          <w:lang w:eastAsia="en-GB"/>
        </w:rPr>
        <w:t>g</w:t>
      </w:r>
      <w:r w:rsidRPr="000A6B6A">
        <w:rPr>
          <w:rFonts w:ascii="Arial" w:eastAsia="Times New Roman" w:hAnsi="Arial" w:cs="Arial"/>
          <w:lang w:eastAsia="en-GB"/>
        </w:rPr>
        <w:t xml:space="preserve">iven </w:t>
      </w:r>
      <w:r w:rsidR="000A6B6A">
        <w:rPr>
          <w:rFonts w:ascii="Arial" w:eastAsia="Times New Roman" w:hAnsi="Arial" w:cs="Arial"/>
          <w:lang w:eastAsia="en-GB"/>
        </w:rPr>
        <w:t>X</w:t>
      </w:r>
      <w:r w:rsidRPr="000A6B6A">
        <w:rPr>
          <w:rFonts w:ascii="Arial" w:eastAsia="Times New Roman" w:hAnsi="Arial" w:cs="Arial"/>
          <w:lang w:eastAsia="en-GB"/>
        </w:rPr>
        <w:t xml:space="preserve"> many customers to serve in various cities, how to find the route to deliver products to each of them in one tour?</w:t>
      </w:r>
    </w:p>
    <w:p w14:paraId="556C2ECA" w14:textId="77777777" w:rsidR="00A4017B" w:rsidRPr="000A6B6A" w:rsidRDefault="00A4017B" w:rsidP="00AE5D3F">
      <w:pPr>
        <w:numPr>
          <w:ilvl w:val="0"/>
          <w:numId w:val="3"/>
        </w:numPr>
        <w:spacing w:before="120"/>
        <w:rPr>
          <w:rFonts w:ascii="Arial" w:eastAsia="Times New Roman" w:hAnsi="Arial" w:cs="Arial"/>
          <w:lang w:eastAsia="en-GB"/>
        </w:rPr>
      </w:pPr>
      <w:proofErr w:type="spellStart"/>
      <w:r w:rsidRPr="000A6B6A">
        <w:rPr>
          <w:rFonts w:ascii="Arial" w:eastAsia="Times New Roman" w:hAnsi="Arial" w:cs="Arial"/>
          <w:lang w:val="en-US" w:eastAsia="en-GB"/>
        </w:rPr>
        <w:t>Minimi</w:t>
      </w:r>
      <w:r w:rsidR="000A6B6A" w:rsidRPr="000A6B6A">
        <w:rPr>
          <w:rFonts w:ascii="Arial" w:eastAsia="Times New Roman" w:hAnsi="Arial" w:cs="Arial"/>
          <w:lang w:val="en-US" w:eastAsia="en-GB"/>
        </w:rPr>
        <w:t>s</w:t>
      </w:r>
      <w:r w:rsidRPr="000A6B6A">
        <w:rPr>
          <w:rFonts w:ascii="Arial" w:eastAsia="Times New Roman" w:hAnsi="Arial" w:cs="Arial"/>
          <w:lang w:val="en-US" w:eastAsia="en-GB"/>
        </w:rPr>
        <w:t>e</w:t>
      </w:r>
      <w:proofErr w:type="spellEnd"/>
      <w:r w:rsidRPr="000A6B6A">
        <w:rPr>
          <w:rFonts w:ascii="Arial" w:eastAsia="Times New Roman" w:hAnsi="Arial" w:cs="Arial"/>
          <w:lang w:val="en-US" w:eastAsia="en-GB"/>
        </w:rPr>
        <w:t xml:space="preserve"> total distance traveled</w:t>
      </w:r>
      <w:r w:rsidR="000A6B6A" w:rsidRPr="000A6B6A">
        <w:rPr>
          <w:rFonts w:ascii="Arial" w:eastAsia="Times New Roman" w:hAnsi="Arial" w:cs="Arial"/>
          <w:lang w:val="en-US" w:eastAsia="en-GB"/>
        </w:rPr>
        <w:t xml:space="preserve">; </w:t>
      </w:r>
      <w:proofErr w:type="spellStart"/>
      <w:r w:rsidR="000A6B6A" w:rsidRPr="000A6B6A">
        <w:rPr>
          <w:rFonts w:ascii="Arial" w:eastAsia="Times New Roman" w:hAnsi="Arial" w:cs="Arial"/>
          <w:lang w:val="en-US" w:eastAsia="en-GB"/>
        </w:rPr>
        <w:t>m</w:t>
      </w:r>
      <w:r w:rsidRPr="000A6B6A">
        <w:rPr>
          <w:rFonts w:ascii="Arial" w:eastAsia="Times New Roman" w:hAnsi="Arial" w:cs="Arial"/>
          <w:lang w:val="en-US" w:eastAsia="en-GB"/>
        </w:rPr>
        <w:t>inimi</w:t>
      </w:r>
      <w:r w:rsidR="000A6B6A" w:rsidRPr="000A6B6A">
        <w:rPr>
          <w:rFonts w:ascii="Arial" w:eastAsia="Times New Roman" w:hAnsi="Arial" w:cs="Arial"/>
          <w:lang w:val="en-US" w:eastAsia="en-GB"/>
        </w:rPr>
        <w:t>s</w:t>
      </w:r>
      <w:r w:rsidRPr="000A6B6A">
        <w:rPr>
          <w:rFonts w:ascii="Arial" w:eastAsia="Times New Roman" w:hAnsi="Arial" w:cs="Arial"/>
          <w:lang w:val="en-US" w:eastAsia="en-GB"/>
        </w:rPr>
        <w:t>e</w:t>
      </w:r>
      <w:proofErr w:type="spellEnd"/>
      <w:r w:rsidRPr="000A6B6A">
        <w:rPr>
          <w:rFonts w:ascii="Arial" w:eastAsia="Times New Roman" w:hAnsi="Arial" w:cs="Arial"/>
          <w:lang w:val="en-US" w:eastAsia="en-GB"/>
        </w:rPr>
        <w:t xml:space="preserve"> total travel time</w:t>
      </w:r>
      <w:r w:rsidR="008119A6">
        <w:rPr>
          <w:rFonts w:ascii="Arial" w:eastAsia="Times New Roman" w:hAnsi="Arial" w:cs="Arial"/>
          <w:lang w:val="en-US" w:eastAsia="en-GB"/>
        </w:rPr>
        <w:t xml:space="preserve">; </w:t>
      </w:r>
      <w:r w:rsidR="008119A6">
        <w:rPr>
          <w:rFonts w:ascii="Arial" w:eastAsia="Times New Roman" w:hAnsi="Arial" w:cs="Arial"/>
          <w:lang w:eastAsia="en-GB"/>
        </w:rPr>
        <w:t>minimi</w:t>
      </w:r>
      <w:r w:rsidR="008119A6" w:rsidRPr="000A6B6A">
        <w:rPr>
          <w:rFonts w:ascii="Arial" w:eastAsia="Times New Roman" w:hAnsi="Arial" w:cs="Arial"/>
          <w:lang w:eastAsia="en-GB"/>
        </w:rPr>
        <w:t>se</w:t>
      </w:r>
      <w:r w:rsidRPr="000A6B6A">
        <w:rPr>
          <w:rFonts w:ascii="Arial" w:eastAsia="Times New Roman" w:hAnsi="Arial" w:cs="Arial"/>
          <w:lang w:eastAsia="en-GB"/>
        </w:rPr>
        <w:t xml:space="preserve"> waiting time </w:t>
      </w:r>
      <w:r w:rsidR="000A6B6A">
        <w:rPr>
          <w:rFonts w:ascii="Arial" w:eastAsia="Times New Roman" w:hAnsi="Arial" w:cs="Arial"/>
          <w:lang w:eastAsia="en-GB"/>
        </w:rPr>
        <w:t xml:space="preserve">for each </w:t>
      </w:r>
      <w:r w:rsidRPr="000A6B6A">
        <w:rPr>
          <w:rFonts w:ascii="Arial" w:eastAsia="Times New Roman" w:hAnsi="Arial" w:cs="Arial"/>
          <w:lang w:eastAsia="en-GB"/>
        </w:rPr>
        <w:t>customer</w:t>
      </w:r>
      <w:r w:rsidR="008C5D6C">
        <w:rPr>
          <w:rFonts w:ascii="Arial" w:eastAsia="Times New Roman" w:hAnsi="Arial" w:cs="Arial"/>
          <w:lang w:eastAsia="en-GB"/>
        </w:rPr>
        <w:t>.</w:t>
      </w:r>
    </w:p>
    <w:p w14:paraId="324BCF9A" w14:textId="77777777" w:rsidR="00D37F09" w:rsidRPr="00D37F09" w:rsidRDefault="000A6B6A" w:rsidP="000A6B6A">
      <w:pPr>
        <w:spacing w:before="120"/>
        <w:rPr>
          <w:rFonts w:ascii="Arial" w:eastAsia="Times New Roman" w:hAnsi="Arial" w:cs="Arial"/>
          <w:lang w:eastAsia="en-GB"/>
        </w:rPr>
      </w:pPr>
      <w:r>
        <w:rPr>
          <w:rFonts w:ascii="Arial" w:eastAsia="Times New Roman" w:hAnsi="Arial" w:cs="Arial"/>
          <w:lang w:eastAsia="en-GB"/>
        </w:rPr>
        <w:t xml:space="preserve">Routing problems are central to operational decision-making about </w:t>
      </w:r>
      <w:r w:rsidRPr="000A6B6A">
        <w:rPr>
          <w:rFonts w:ascii="Arial" w:eastAsia="Times New Roman" w:hAnsi="Arial" w:cs="Arial"/>
          <w:i/>
          <w:lang w:eastAsia="en-GB"/>
        </w:rPr>
        <w:t>logistics</w:t>
      </w:r>
      <w:r>
        <w:rPr>
          <w:rFonts w:ascii="Arial" w:eastAsia="Times New Roman" w:hAnsi="Arial" w:cs="Arial"/>
          <w:lang w:eastAsia="en-GB"/>
        </w:rPr>
        <w:t xml:space="preserve"> – whether they concern deliveries to customers or deliveries from depots to </w:t>
      </w:r>
      <w:r w:rsidR="00FF4796">
        <w:rPr>
          <w:rFonts w:ascii="Arial" w:eastAsia="Times New Roman" w:hAnsi="Arial" w:cs="Arial"/>
          <w:lang w:eastAsia="en-GB"/>
        </w:rPr>
        <w:t>stores</w:t>
      </w:r>
      <w:r>
        <w:rPr>
          <w:rFonts w:ascii="Arial" w:eastAsia="Times New Roman" w:hAnsi="Arial" w:cs="Arial"/>
          <w:lang w:eastAsia="en-GB"/>
        </w:rPr>
        <w:t xml:space="preserve"> or deliveries from suppliers to manufacturers.</w:t>
      </w:r>
    </w:p>
    <w:p w14:paraId="21682715" w14:textId="77777777" w:rsidR="003A6CBF" w:rsidRPr="000A6B6A" w:rsidRDefault="000A6B6A" w:rsidP="00AE5D3F">
      <w:pPr>
        <w:numPr>
          <w:ilvl w:val="0"/>
          <w:numId w:val="3"/>
        </w:numPr>
        <w:spacing w:before="120"/>
        <w:rPr>
          <w:rFonts w:ascii="Arial" w:eastAsia="Times New Roman" w:hAnsi="Arial" w:cs="Arial"/>
          <w:lang w:eastAsia="en-GB"/>
        </w:rPr>
      </w:pPr>
      <w:r>
        <w:rPr>
          <w:rFonts w:ascii="Arial" w:eastAsia="Times New Roman" w:hAnsi="Arial" w:cs="Arial"/>
          <w:lang w:val="en-US" w:eastAsia="en-GB"/>
        </w:rPr>
        <w:t>A routing problem may have several variables – distance, time travelled, expected arrival time, workload on drivers (within regulatory limits), capacity of the vehicle</w:t>
      </w:r>
      <w:r w:rsidR="003A6CBF">
        <w:rPr>
          <w:rFonts w:ascii="Arial" w:eastAsia="Times New Roman" w:hAnsi="Arial" w:cs="Arial"/>
          <w:lang w:val="en-US" w:eastAsia="en-GB"/>
        </w:rPr>
        <w:t>.</w:t>
      </w:r>
    </w:p>
    <w:p w14:paraId="33B005D4" w14:textId="77777777" w:rsidR="000A6B6A" w:rsidRPr="000A6B6A" w:rsidRDefault="000A6B6A" w:rsidP="00AE5D3F">
      <w:pPr>
        <w:numPr>
          <w:ilvl w:val="0"/>
          <w:numId w:val="3"/>
        </w:numPr>
        <w:spacing w:before="120"/>
        <w:rPr>
          <w:rFonts w:ascii="Arial" w:eastAsia="Times New Roman" w:hAnsi="Arial" w:cs="Arial"/>
          <w:lang w:eastAsia="en-GB"/>
        </w:rPr>
      </w:pPr>
      <w:r>
        <w:rPr>
          <w:rFonts w:ascii="Arial" w:eastAsia="Times New Roman" w:hAnsi="Arial" w:cs="Arial"/>
          <w:lang w:val="en-US" w:eastAsia="en-GB"/>
        </w:rPr>
        <w:lastRenderedPageBreak/>
        <w:t>The general form of “routi</w:t>
      </w:r>
      <w:r w:rsidR="00A4017B">
        <w:rPr>
          <w:rFonts w:ascii="Arial" w:eastAsia="Times New Roman" w:hAnsi="Arial" w:cs="Arial"/>
          <w:lang w:val="en-US" w:eastAsia="en-GB"/>
        </w:rPr>
        <w:t>ng problem</w:t>
      </w:r>
      <w:r>
        <w:rPr>
          <w:rFonts w:ascii="Arial" w:eastAsia="Times New Roman" w:hAnsi="Arial" w:cs="Arial"/>
          <w:lang w:val="en-US" w:eastAsia="en-GB"/>
        </w:rPr>
        <w:t>”</w:t>
      </w:r>
      <w:r w:rsidR="008D2B6F">
        <w:rPr>
          <w:rFonts w:ascii="Arial" w:eastAsia="Times New Roman" w:hAnsi="Arial" w:cs="Arial"/>
          <w:lang w:val="en-US" w:eastAsia="en-GB"/>
        </w:rPr>
        <w:t>,</w:t>
      </w:r>
      <w:r>
        <w:rPr>
          <w:rFonts w:ascii="Arial" w:eastAsia="Times New Roman" w:hAnsi="Arial" w:cs="Arial"/>
          <w:lang w:val="en-US" w:eastAsia="en-GB"/>
        </w:rPr>
        <w:t xml:space="preserve"> historically</w:t>
      </w:r>
      <w:r w:rsidR="008D2B6F">
        <w:rPr>
          <w:rFonts w:ascii="Arial" w:eastAsia="Times New Roman" w:hAnsi="Arial" w:cs="Arial"/>
          <w:lang w:val="en-US" w:eastAsia="en-GB"/>
        </w:rPr>
        <w:t>,</w:t>
      </w:r>
      <w:r w:rsidR="00B5123D">
        <w:rPr>
          <w:rFonts w:ascii="Arial" w:eastAsia="Times New Roman" w:hAnsi="Arial" w:cs="Arial"/>
          <w:lang w:val="en-US" w:eastAsia="en-GB"/>
        </w:rPr>
        <w:t xml:space="preserve"> is discussed under the label “</w:t>
      </w:r>
      <w:r w:rsidR="00B5123D" w:rsidRPr="00B5123D">
        <w:rPr>
          <w:rFonts w:ascii="Arial" w:eastAsia="Times New Roman" w:hAnsi="Arial" w:cs="Arial"/>
          <w:b/>
          <w:lang w:val="en-US" w:eastAsia="en-GB"/>
        </w:rPr>
        <w:t>the travelling s</w:t>
      </w:r>
      <w:r w:rsidRPr="00B5123D">
        <w:rPr>
          <w:rFonts w:ascii="Arial" w:eastAsia="Times New Roman" w:hAnsi="Arial" w:cs="Arial"/>
          <w:b/>
          <w:lang w:val="en-US" w:eastAsia="en-GB"/>
        </w:rPr>
        <w:t>alesman</w:t>
      </w:r>
      <w:r w:rsidR="00B5123D">
        <w:rPr>
          <w:rFonts w:ascii="Arial" w:eastAsia="Times New Roman" w:hAnsi="Arial" w:cs="Arial"/>
          <w:lang w:val="en-US" w:eastAsia="en-GB"/>
        </w:rPr>
        <w:t xml:space="preserve"> </w:t>
      </w:r>
      <w:r w:rsidR="00B5123D" w:rsidRPr="00B5123D">
        <w:rPr>
          <w:rFonts w:ascii="Arial" w:eastAsia="Times New Roman" w:hAnsi="Arial" w:cs="Arial"/>
          <w:b/>
          <w:lang w:val="en-US" w:eastAsia="en-GB"/>
        </w:rPr>
        <w:t>(salesperson)</w:t>
      </w:r>
      <w:r>
        <w:rPr>
          <w:rFonts w:ascii="Arial" w:eastAsia="Times New Roman" w:hAnsi="Arial" w:cs="Arial"/>
          <w:lang w:val="en-US" w:eastAsia="en-GB"/>
        </w:rPr>
        <w:t>” problem – and is known to be computationally hard for algorithms used even by the most modern software.  Usually, calculated solutions have to rely upon a mixture of heuristics, common sense, experience and intelligent algorithms to provide optimal solutions.</w:t>
      </w:r>
    </w:p>
    <w:p w14:paraId="02DC6E83" w14:textId="77777777" w:rsidR="00A4017B" w:rsidRPr="00A4017B" w:rsidRDefault="00A4017B" w:rsidP="00A677C7">
      <w:pPr>
        <w:widowControl w:val="0"/>
        <w:autoSpaceDE w:val="0"/>
        <w:autoSpaceDN w:val="0"/>
        <w:adjustRightInd w:val="0"/>
        <w:spacing w:before="120" w:after="60"/>
        <w:rPr>
          <w:rFonts w:ascii="Arial" w:eastAsiaTheme="minorHAnsi" w:hAnsi="Arial" w:cs="Arial"/>
          <w:lang w:val="en-US"/>
        </w:rPr>
      </w:pPr>
      <w:r w:rsidRPr="00A4017B">
        <w:rPr>
          <w:rFonts w:ascii="Arial" w:eastAsiaTheme="minorHAnsi" w:hAnsi="Arial" w:cs="Arial"/>
          <w:lang w:val="en-US"/>
        </w:rPr>
        <w:t xml:space="preserve">The </w:t>
      </w:r>
      <w:r w:rsidRPr="00A4017B">
        <w:rPr>
          <w:rFonts w:ascii="Arial" w:eastAsiaTheme="minorHAnsi" w:hAnsi="Arial" w:cs="Arial"/>
          <w:b/>
          <w:bCs/>
          <w:lang w:val="en-US"/>
        </w:rPr>
        <w:t>travelling salesman problem</w:t>
      </w:r>
      <w:r w:rsidRPr="00A4017B">
        <w:rPr>
          <w:rFonts w:ascii="Arial" w:eastAsiaTheme="minorHAnsi" w:hAnsi="Arial" w:cs="Arial"/>
          <w:lang w:val="en-US"/>
        </w:rPr>
        <w:t xml:space="preserve"> (</w:t>
      </w:r>
      <w:r w:rsidRPr="00A4017B">
        <w:rPr>
          <w:rFonts w:ascii="Arial" w:eastAsiaTheme="minorHAnsi" w:hAnsi="Arial" w:cs="Arial"/>
          <w:b/>
          <w:bCs/>
          <w:lang w:val="en-US"/>
        </w:rPr>
        <w:t>TSP</w:t>
      </w:r>
      <w:r w:rsidRPr="00A4017B">
        <w:rPr>
          <w:rFonts w:ascii="Arial" w:eastAsiaTheme="minorHAnsi" w:hAnsi="Arial" w:cs="Arial"/>
          <w:lang w:val="en-US"/>
        </w:rPr>
        <w:t>) asks the following question: Given a list of cities and the distances between each pair of cities, what is the shortest possible route that visits each city exactly once and returns to the origin</w:t>
      </w:r>
      <w:r>
        <w:rPr>
          <w:rFonts w:ascii="Arial" w:eastAsiaTheme="minorHAnsi" w:hAnsi="Arial" w:cs="Arial"/>
          <w:lang w:val="en-US"/>
        </w:rPr>
        <w:t>al</w:t>
      </w:r>
      <w:r w:rsidRPr="00A4017B">
        <w:rPr>
          <w:rFonts w:ascii="Arial" w:eastAsiaTheme="minorHAnsi" w:hAnsi="Arial" w:cs="Arial"/>
          <w:lang w:val="en-US"/>
        </w:rPr>
        <w:t xml:space="preserve"> city?</w:t>
      </w:r>
    </w:p>
    <w:p w14:paraId="5D88388F" w14:textId="77777777" w:rsidR="000A6B6A" w:rsidRPr="00A4017B" w:rsidRDefault="00A4017B" w:rsidP="00A4017B">
      <w:pPr>
        <w:spacing w:before="120"/>
        <w:rPr>
          <w:rFonts w:ascii="Arial" w:eastAsia="Times New Roman" w:hAnsi="Arial" w:cs="Arial"/>
          <w:sz w:val="22"/>
          <w:szCs w:val="22"/>
          <w:lang w:eastAsia="en-GB"/>
        </w:rPr>
      </w:pPr>
      <w:r w:rsidRPr="00A4017B">
        <w:rPr>
          <w:rFonts w:ascii="Arial" w:eastAsiaTheme="minorHAnsi" w:hAnsi="Arial" w:cs="Arial"/>
          <w:sz w:val="22"/>
          <w:szCs w:val="22"/>
          <w:lang w:val="en-US"/>
        </w:rPr>
        <w:t xml:space="preserve">The problem was first formulated in </w:t>
      </w:r>
      <w:r w:rsidR="00A677C7">
        <w:rPr>
          <w:rFonts w:ascii="Arial" w:eastAsiaTheme="minorHAnsi" w:hAnsi="Arial" w:cs="Arial"/>
          <w:sz w:val="22"/>
          <w:szCs w:val="22"/>
          <w:lang w:val="en-US"/>
        </w:rPr>
        <w:t xml:space="preserve">the </w:t>
      </w:r>
      <w:r w:rsidRPr="00A4017B">
        <w:rPr>
          <w:rFonts w:ascii="Arial" w:eastAsiaTheme="minorHAnsi" w:hAnsi="Arial" w:cs="Arial"/>
          <w:sz w:val="22"/>
          <w:szCs w:val="22"/>
          <w:lang w:val="en-US"/>
        </w:rPr>
        <w:t>1930</w:t>
      </w:r>
      <w:r w:rsidR="00A677C7">
        <w:rPr>
          <w:rFonts w:ascii="Arial" w:eastAsiaTheme="minorHAnsi" w:hAnsi="Arial" w:cs="Arial"/>
          <w:sz w:val="22"/>
          <w:szCs w:val="22"/>
          <w:lang w:val="en-US"/>
        </w:rPr>
        <w:t>s</w:t>
      </w:r>
      <w:r w:rsidR="00A677C7">
        <w:rPr>
          <w:rStyle w:val="FootnoteReference"/>
          <w:rFonts w:ascii="Arial" w:eastAsiaTheme="minorHAnsi" w:hAnsi="Arial" w:cs="Arial"/>
          <w:sz w:val="22"/>
          <w:szCs w:val="22"/>
          <w:lang w:val="en-US"/>
        </w:rPr>
        <w:footnoteReference w:id="1"/>
      </w:r>
      <w:r w:rsidRPr="00A4017B">
        <w:rPr>
          <w:rFonts w:ascii="Arial" w:eastAsiaTheme="minorHAnsi" w:hAnsi="Arial" w:cs="Arial"/>
          <w:sz w:val="22"/>
          <w:szCs w:val="22"/>
          <w:lang w:val="en-US"/>
        </w:rPr>
        <w:t xml:space="preserve"> and is one of the most intensively studied problems in </w:t>
      </w:r>
      <w:proofErr w:type="spellStart"/>
      <w:r w:rsidRPr="00A4017B">
        <w:rPr>
          <w:rFonts w:ascii="Arial" w:eastAsiaTheme="minorHAnsi" w:hAnsi="Arial" w:cs="Arial"/>
          <w:sz w:val="22"/>
          <w:szCs w:val="22"/>
          <w:lang w:val="en-US"/>
        </w:rPr>
        <w:t>optimisation</w:t>
      </w:r>
      <w:proofErr w:type="spellEnd"/>
      <w:r w:rsidRPr="00A4017B">
        <w:rPr>
          <w:rFonts w:ascii="Arial" w:eastAsiaTheme="minorHAnsi" w:hAnsi="Arial" w:cs="Arial"/>
          <w:sz w:val="22"/>
          <w:szCs w:val="22"/>
          <w:lang w:val="en-US"/>
        </w:rPr>
        <w:t xml:space="preserve">. It is used as a benchmark for many </w:t>
      </w:r>
      <w:proofErr w:type="spellStart"/>
      <w:r w:rsidRPr="00A4017B">
        <w:rPr>
          <w:rFonts w:ascii="Arial" w:eastAsiaTheme="minorHAnsi" w:hAnsi="Arial" w:cs="Arial"/>
          <w:sz w:val="22"/>
          <w:szCs w:val="22"/>
          <w:lang w:val="en-US"/>
        </w:rPr>
        <w:t>optimisation</w:t>
      </w:r>
      <w:proofErr w:type="spellEnd"/>
      <w:r w:rsidRPr="00A4017B">
        <w:rPr>
          <w:rFonts w:ascii="Arial" w:eastAsiaTheme="minorHAnsi" w:hAnsi="Arial" w:cs="Arial"/>
          <w:sz w:val="22"/>
          <w:szCs w:val="22"/>
          <w:lang w:val="en-US"/>
        </w:rPr>
        <w:t xml:space="preserve"> methods. Even though the problem is computationally difficult, a large number of heuristics and exact methods are known, so that, in some instances, routes with tens of thousands of cities can be solved, though the computational time required to solve them may be extremely large.</w:t>
      </w:r>
    </w:p>
    <w:p w14:paraId="4DEE9CCB" w14:textId="77777777" w:rsidR="009850C0" w:rsidRPr="00273BC8" w:rsidRDefault="009850C0" w:rsidP="002B738C">
      <w:pPr>
        <w:rPr>
          <w:rFonts w:ascii="Arial" w:hAnsi="Arial" w:cs="Arial"/>
          <w:lang w:val="en-US" w:eastAsia="en-GB"/>
        </w:rPr>
      </w:pPr>
    </w:p>
    <w:p w14:paraId="5601F63B" w14:textId="77777777" w:rsidR="00780C2F" w:rsidRPr="00D03269" w:rsidRDefault="00A520F5" w:rsidP="00D03269">
      <w:pPr>
        <w:rPr>
          <w:rFonts w:ascii="Arial" w:hAnsi="Arial" w:cs="Arial"/>
          <w:lang w:val="en-US" w:eastAsia="en-GB"/>
        </w:rPr>
      </w:pPr>
      <w:r>
        <w:rPr>
          <w:rFonts w:ascii="Arial" w:hAnsi="Arial" w:cs="Arial"/>
          <w:lang w:val="en-US" w:eastAsia="en-GB"/>
        </w:rPr>
        <w:t>We may addr</w:t>
      </w:r>
      <w:r w:rsidR="008B6DB9">
        <w:rPr>
          <w:rFonts w:ascii="Arial" w:hAnsi="Arial" w:cs="Arial"/>
          <w:lang w:val="en-US" w:eastAsia="en-GB"/>
        </w:rPr>
        <w:t xml:space="preserve">ess it more simply using </w:t>
      </w:r>
      <w:r>
        <w:rPr>
          <w:rFonts w:ascii="Arial" w:hAnsi="Arial" w:cs="Arial"/>
          <w:lang w:val="en-US" w:eastAsia="en-GB"/>
        </w:rPr>
        <w:t>the “vehicle routing problem</w:t>
      </w:r>
      <w:r w:rsidR="008D2B6F">
        <w:rPr>
          <w:rFonts w:ascii="Arial" w:hAnsi="Arial" w:cs="Arial"/>
          <w:lang w:val="en-US" w:eastAsia="en-GB"/>
        </w:rPr>
        <w:t xml:space="preserve"> (VRP)</w:t>
      </w:r>
      <w:r>
        <w:rPr>
          <w:rFonts w:ascii="Arial" w:hAnsi="Arial" w:cs="Arial"/>
          <w:lang w:val="en-US" w:eastAsia="en-GB"/>
        </w:rPr>
        <w:t>”, below.</w:t>
      </w:r>
    </w:p>
    <w:p w14:paraId="24501126" w14:textId="77777777" w:rsidR="00D03269" w:rsidRPr="00D03269" w:rsidRDefault="008B6DB9" w:rsidP="00D03269">
      <w:pPr>
        <w:jc w:val="center"/>
        <w:rPr>
          <w:lang w:val="en-US" w:eastAsia="en-GB"/>
        </w:rPr>
      </w:pPr>
      <w:r>
        <w:rPr>
          <w:noProof/>
          <w:lang w:val="en-US"/>
        </w:rPr>
        <w:drawing>
          <wp:inline distT="0" distB="0" distL="0" distR="0" wp14:anchorId="4D9D4822" wp14:editId="25E51B51">
            <wp:extent cx="4256439" cy="3192329"/>
            <wp:effectExtent l="25400" t="25400" r="36195" b="336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9.jpg"/>
                    <pic:cNvPicPr/>
                  </pic:nvPicPr>
                  <pic:blipFill>
                    <a:blip r:embed="rId9">
                      <a:extLst>
                        <a:ext uri="{28A0092B-C50C-407E-A947-70E740481C1C}">
                          <a14:useLocalDpi xmlns:a14="http://schemas.microsoft.com/office/drawing/2010/main" val="0"/>
                        </a:ext>
                      </a:extLst>
                    </a:blip>
                    <a:stretch>
                      <a:fillRect/>
                    </a:stretch>
                  </pic:blipFill>
                  <pic:spPr>
                    <a:xfrm>
                      <a:off x="0" y="0"/>
                      <a:ext cx="4257292" cy="3192969"/>
                    </a:xfrm>
                    <a:prstGeom prst="rect">
                      <a:avLst/>
                    </a:prstGeom>
                    <a:ln w="12700">
                      <a:solidFill>
                        <a:schemeClr val="tx1">
                          <a:lumMod val="95000"/>
                          <a:lumOff val="5000"/>
                        </a:schemeClr>
                      </a:solidFill>
                    </a:ln>
                  </pic:spPr>
                </pic:pic>
              </a:graphicData>
            </a:graphic>
          </wp:inline>
        </w:drawing>
      </w:r>
    </w:p>
    <w:p w14:paraId="2EAE9EDF" w14:textId="77777777" w:rsidR="00601ABC" w:rsidRDefault="00601ABC" w:rsidP="00601ABC">
      <w:pPr>
        <w:spacing w:before="120"/>
        <w:rPr>
          <w:rFonts w:ascii="Arial" w:hAnsi="Arial" w:cs="Arial"/>
          <w:lang w:val="en-US" w:eastAsia="en-GB"/>
        </w:rPr>
      </w:pPr>
      <w:r>
        <w:rPr>
          <w:rFonts w:ascii="Arial" w:hAnsi="Arial" w:cs="Arial"/>
          <w:lang w:val="en-US" w:eastAsia="en-GB"/>
        </w:rPr>
        <w:t xml:space="preserve">A model </w:t>
      </w:r>
      <w:proofErr w:type="gramStart"/>
      <w:r>
        <w:rPr>
          <w:rFonts w:ascii="Arial" w:hAnsi="Arial" w:cs="Arial"/>
          <w:lang w:val="en-US" w:eastAsia="en-GB"/>
        </w:rPr>
        <w:t>which (intuitively) appears to offer an optimal solution</w:t>
      </w:r>
      <w:proofErr w:type="gramEnd"/>
      <w:r>
        <w:rPr>
          <w:rFonts w:ascii="Arial" w:hAnsi="Arial" w:cs="Arial"/>
          <w:lang w:val="en-US" w:eastAsia="en-GB"/>
        </w:rPr>
        <w:t xml:space="preserve"> is known as the “greedy algorithm” (or “nearest </w:t>
      </w:r>
      <w:proofErr w:type="spellStart"/>
      <w:r>
        <w:rPr>
          <w:rFonts w:ascii="Arial" w:hAnsi="Arial" w:cs="Arial"/>
          <w:lang w:val="en-US" w:eastAsia="en-GB"/>
        </w:rPr>
        <w:t>neighbourhood</w:t>
      </w:r>
      <w:proofErr w:type="spellEnd"/>
      <w:r>
        <w:rPr>
          <w:rFonts w:ascii="Arial" w:hAnsi="Arial" w:cs="Arial"/>
          <w:lang w:val="en-US" w:eastAsia="en-GB"/>
        </w:rPr>
        <w:t>”) approach:</w:t>
      </w:r>
    </w:p>
    <w:p w14:paraId="7C119019" w14:textId="77777777" w:rsidR="00601ABC" w:rsidRPr="00601ABC" w:rsidRDefault="00601ABC" w:rsidP="00AE5D3F">
      <w:pPr>
        <w:numPr>
          <w:ilvl w:val="0"/>
          <w:numId w:val="4"/>
        </w:numPr>
        <w:spacing w:before="120"/>
        <w:rPr>
          <w:rFonts w:ascii="Arial" w:hAnsi="Arial" w:cs="Arial"/>
          <w:lang w:val="en-US" w:eastAsia="en-GB"/>
        </w:rPr>
      </w:pPr>
      <w:r w:rsidRPr="00601ABC">
        <w:rPr>
          <w:rFonts w:ascii="Arial" w:hAnsi="Arial" w:cs="Arial"/>
          <w:lang w:eastAsia="en-GB"/>
        </w:rPr>
        <w:t xml:space="preserve">Only choose the next city closest to your current city. </w:t>
      </w:r>
    </w:p>
    <w:p w14:paraId="48D20D09" w14:textId="77777777" w:rsidR="00601ABC" w:rsidRPr="00601ABC" w:rsidRDefault="00601ABC" w:rsidP="00AE5D3F">
      <w:pPr>
        <w:numPr>
          <w:ilvl w:val="0"/>
          <w:numId w:val="4"/>
        </w:numPr>
        <w:spacing w:before="120"/>
        <w:rPr>
          <w:rFonts w:ascii="Arial" w:hAnsi="Arial" w:cs="Arial"/>
          <w:lang w:val="en-US" w:eastAsia="en-GB"/>
        </w:rPr>
      </w:pPr>
      <w:r w:rsidRPr="00601ABC">
        <w:rPr>
          <w:rFonts w:ascii="Arial" w:hAnsi="Arial" w:cs="Arial"/>
          <w:lang w:eastAsia="en-GB"/>
        </w:rPr>
        <w:t xml:space="preserve">Repeat the process until all the cities have been visited. </w:t>
      </w:r>
    </w:p>
    <w:p w14:paraId="3D4AF926" w14:textId="77777777" w:rsidR="00601ABC" w:rsidRPr="00F11FBC" w:rsidRDefault="00601ABC" w:rsidP="00AE5D3F">
      <w:pPr>
        <w:numPr>
          <w:ilvl w:val="0"/>
          <w:numId w:val="4"/>
        </w:numPr>
        <w:spacing w:before="120"/>
        <w:rPr>
          <w:rFonts w:ascii="Arial" w:hAnsi="Arial" w:cs="Arial"/>
          <w:lang w:val="en-US" w:eastAsia="en-GB"/>
        </w:rPr>
      </w:pPr>
      <w:r w:rsidRPr="00601ABC">
        <w:rPr>
          <w:rFonts w:ascii="Arial" w:hAnsi="Arial" w:cs="Arial"/>
          <w:lang w:eastAsia="en-GB"/>
        </w:rPr>
        <w:t xml:space="preserve">Often </w:t>
      </w:r>
      <w:r>
        <w:rPr>
          <w:rFonts w:ascii="Arial" w:hAnsi="Arial" w:cs="Arial"/>
          <w:lang w:eastAsia="en-GB"/>
        </w:rPr>
        <w:t>this provides a</w:t>
      </w:r>
      <w:r w:rsidRPr="00601ABC">
        <w:rPr>
          <w:rFonts w:ascii="Arial" w:hAnsi="Arial" w:cs="Arial"/>
          <w:lang w:eastAsia="en-GB"/>
        </w:rPr>
        <w:t xml:space="preserve"> good solution, but </w:t>
      </w:r>
      <w:r>
        <w:rPr>
          <w:rFonts w:ascii="Arial" w:hAnsi="Arial" w:cs="Arial"/>
          <w:lang w:eastAsia="en-GB"/>
        </w:rPr>
        <w:t xml:space="preserve">will </w:t>
      </w:r>
      <w:r w:rsidRPr="00601ABC">
        <w:rPr>
          <w:rFonts w:ascii="Arial" w:hAnsi="Arial" w:cs="Arial"/>
          <w:lang w:eastAsia="en-GB"/>
        </w:rPr>
        <w:t xml:space="preserve">not always </w:t>
      </w:r>
      <w:r>
        <w:rPr>
          <w:rFonts w:ascii="Arial" w:hAnsi="Arial" w:cs="Arial"/>
          <w:lang w:eastAsia="en-GB"/>
        </w:rPr>
        <w:t>provide an optimal s</w:t>
      </w:r>
      <w:r w:rsidRPr="00601ABC">
        <w:rPr>
          <w:rFonts w:ascii="Arial" w:hAnsi="Arial" w:cs="Arial"/>
          <w:lang w:eastAsia="en-GB"/>
        </w:rPr>
        <w:t xml:space="preserve">olution. </w:t>
      </w:r>
    </w:p>
    <w:p w14:paraId="0044E958" w14:textId="77777777" w:rsidR="0033645D" w:rsidRPr="00780C2F" w:rsidRDefault="006C3CCC" w:rsidP="006C3CCC">
      <w:pPr>
        <w:jc w:val="center"/>
        <w:rPr>
          <w:rFonts w:ascii="Arial" w:hAnsi="Arial" w:cs="Arial"/>
          <w:lang w:val="en-US" w:eastAsia="en-GB"/>
        </w:rPr>
      </w:pPr>
      <w:r>
        <w:rPr>
          <w:rFonts w:ascii="Arial" w:hAnsi="Arial" w:cs="Arial"/>
          <w:noProof/>
          <w:lang w:val="en-US"/>
        </w:rPr>
        <w:lastRenderedPageBreak/>
        <w:drawing>
          <wp:inline distT="0" distB="0" distL="0" distR="0" wp14:anchorId="6155B988" wp14:editId="30BB7EB5">
            <wp:extent cx="4282011" cy="3211623"/>
            <wp:effectExtent l="25400" t="25400" r="36195" b="146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1.jpg"/>
                    <pic:cNvPicPr/>
                  </pic:nvPicPr>
                  <pic:blipFill>
                    <a:blip r:embed="rId10">
                      <a:extLst>
                        <a:ext uri="{28A0092B-C50C-407E-A947-70E740481C1C}">
                          <a14:useLocalDpi xmlns:a14="http://schemas.microsoft.com/office/drawing/2010/main" val="0"/>
                        </a:ext>
                      </a:extLst>
                    </a:blip>
                    <a:stretch>
                      <a:fillRect/>
                    </a:stretch>
                  </pic:blipFill>
                  <pic:spPr>
                    <a:xfrm>
                      <a:off x="0" y="0"/>
                      <a:ext cx="4282854" cy="3212255"/>
                    </a:xfrm>
                    <a:prstGeom prst="rect">
                      <a:avLst/>
                    </a:prstGeom>
                    <a:ln w="12700">
                      <a:solidFill>
                        <a:schemeClr val="tx1">
                          <a:lumMod val="95000"/>
                          <a:lumOff val="5000"/>
                        </a:schemeClr>
                      </a:solidFill>
                    </a:ln>
                  </pic:spPr>
                </pic:pic>
              </a:graphicData>
            </a:graphic>
          </wp:inline>
        </w:drawing>
      </w:r>
    </w:p>
    <w:p w14:paraId="6EB893D5" w14:textId="77777777" w:rsidR="00DF5C61" w:rsidRDefault="00DF5C61" w:rsidP="00465233">
      <w:pPr>
        <w:rPr>
          <w:rFonts w:ascii="Arial" w:eastAsia="Times New Roman" w:hAnsi="Arial" w:cs="Arial"/>
          <w:lang w:val="en-US" w:eastAsia="en-GB"/>
        </w:rPr>
      </w:pPr>
    </w:p>
    <w:p w14:paraId="3A0C3B6E" w14:textId="77777777" w:rsidR="00B36DCD" w:rsidRPr="00994E73" w:rsidRDefault="00B36DCD" w:rsidP="00465233">
      <w:pPr>
        <w:rPr>
          <w:rFonts w:ascii="Arial" w:eastAsia="Times New Roman" w:hAnsi="Arial" w:cs="Arial"/>
          <w:i/>
          <w:sz w:val="22"/>
          <w:szCs w:val="22"/>
          <w:lang w:val="en-US" w:eastAsia="en-GB"/>
        </w:rPr>
      </w:pPr>
      <w:r w:rsidRPr="00994E73">
        <w:rPr>
          <w:rFonts w:ascii="Arial" w:eastAsia="Times New Roman" w:hAnsi="Arial" w:cs="Arial"/>
          <w:i/>
          <w:sz w:val="22"/>
          <w:szCs w:val="22"/>
          <w:lang w:val="en-US" w:eastAsia="en-GB"/>
        </w:rPr>
        <w:t xml:space="preserve">[By varying the distances in the example above, can you create a situation in which the “greedy algorithm” will not yield the shortest </w:t>
      </w:r>
      <w:proofErr w:type="gramStart"/>
      <w:r w:rsidRPr="00994E73">
        <w:rPr>
          <w:rFonts w:ascii="Arial" w:eastAsia="Times New Roman" w:hAnsi="Arial" w:cs="Arial"/>
          <w:i/>
          <w:sz w:val="22"/>
          <w:szCs w:val="22"/>
          <w:lang w:val="en-US" w:eastAsia="en-GB"/>
        </w:rPr>
        <w:t>tour.</w:t>
      </w:r>
      <w:proofErr w:type="gramEnd"/>
      <w:r w:rsidRPr="00994E73">
        <w:rPr>
          <w:rFonts w:ascii="Arial" w:eastAsia="Times New Roman" w:hAnsi="Arial" w:cs="Arial"/>
          <w:i/>
          <w:sz w:val="22"/>
          <w:szCs w:val="22"/>
          <w:lang w:val="en-US" w:eastAsia="en-GB"/>
        </w:rPr>
        <w:t xml:space="preserve">  Hint: </w:t>
      </w:r>
      <w:r w:rsidR="00994E73" w:rsidRPr="00994E73">
        <w:rPr>
          <w:rFonts w:ascii="Arial" w:eastAsia="Times New Roman" w:hAnsi="Arial" w:cs="Arial"/>
          <w:i/>
          <w:sz w:val="22"/>
          <w:szCs w:val="22"/>
          <w:lang w:val="en-US" w:eastAsia="en-GB"/>
        </w:rPr>
        <w:t>In the following routing graph, the greedy algorithm recommends the route: A-B-C-</w:t>
      </w:r>
      <w:r w:rsidR="00994E73">
        <w:rPr>
          <w:rFonts w:ascii="Arial" w:eastAsia="Times New Roman" w:hAnsi="Arial" w:cs="Arial"/>
          <w:i/>
          <w:sz w:val="22"/>
          <w:szCs w:val="22"/>
          <w:lang w:val="en-US" w:eastAsia="en-GB"/>
        </w:rPr>
        <w:t>D-B-</w:t>
      </w:r>
      <w:r w:rsidR="00994E73" w:rsidRPr="00994E73">
        <w:rPr>
          <w:rFonts w:ascii="Arial" w:eastAsia="Times New Roman" w:hAnsi="Arial" w:cs="Arial"/>
          <w:i/>
          <w:sz w:val="22"/>
          <w:szCs w:val="22"/>
          <w:lang w:val="en-US" w:eastAsia="en-GB"/>
        </w:rPr>
        <w:t>A (</w:t>
      </w:r>
      <w:r w:rsidR="00994E73">
        <w:rPr>
          <w:rFonts w:ascii="Arial" w:eastAsia="Times New Roman" w:hAnsi="Arial" w:cs="Arial"/>
          <w:i/>
          <w:sz w:val="22"/>
          <w:szCs w:val="22"/>
          <w:lang w:val="en-US" w:eastAsia="en-GB"/>
        </w:rPr>
        <w:t>116</w:t>
      </w:r>
      <w:r w:rsidR="00994E73" w:rsidRPr="00994E73">
        <w:rPr>
          <w:rFonts w:ascii="Arial" w:eastAsia="Times New Roman" w:hAnsi="Arial" w:cs="Arial"/>
          <w:i/>
          <w:sz w:val="22"/>
          <w:szCs w:val="22"/>
          <w:lang w:val="en-US" w:eastAsia="en-GB"/>
        </w:rPr>
        <w:t xml:space="preserve"> miles</w:t>
      </w:r>
      <w:r w:rsidR="00994E73">
        <w:rPr>
          <w:rFonts w:ascii="Arial" w:eastAsia="Times New Roman" w:hAnsi="Arial" w:cs="Arial"/>
          <w:i/>
          <w:sz w:val="22"/>
          <w:szCs w:val="22"/>
          <w:lang w:val="en-US" w:eastAsia="en-GB"/>
        </w:rPr>
        <w:t xml:space="preserve"> (select nearest </w:t>
      </w:r>
      <w:proofErr w:type="spellStart"/>
      <w:r w:rsidR="00994E73">
        <w:rPr>
          <w:rFonts w:ascii="Arial" w:eastAsia="Times New Roman" w:hAnsi="Arial" w:cs="Arial"/>
          <w:i/>
          <w:sz w:val="22"/>
          <w:szCs w:val="22"/>
          <w:lang w:val="en-US" w:eastAsia="en-GB"/>
        </w:rPr>
        <w:t>neighbour</w:t>
      </w:r>
      <w:proofErr w:type="spellEnd"/>
      <w:r w:rsidR="00994E73">
        <w:rPr>
          <w:rFonts w:ascii="Arial" w:eastAsia="Times New Roman" w:hAnsi="Arial" w:cs="Arial"/>
          <w:i/>
          <w:sz w:val="22"/>
          <w:szCs w:val="22"/>
          <w:lang w:val="en-US" w:eastAsia="en-GB"/>
        </w:rPr>
        <w:t xml:space="preserve"> first)</w:t>
      </w:r>
      <w:r w:rsidR="00994E73" w:rsidRPr="00994E73">
        <w:rPr>
          <w:rFonts w:ascii="Arial" w:eastAsia="Times New Roman" w:hAnsi="Arial" w:cs="Arial"/>
          <w:i/>
          <w:sz w:val="22"/>
          <w:szCs w:val="22"/>
          <w:lang w:val="en-US" w:eastAsia="en-GB"/>
        </w:rPr>
        <w:t xml:space="preserve">), yet the route A-D-C-B-A yields </w:t>
      </w:r>
      <w:r w:rsidR="00994E73">
        <w:rPr>
          <w:rFonts w:ascii="Arial" w:eastAsia="Times New Roman" w:hAnsi="Arial" w:cs="Arial"/>
          <w:i/>
          <w:sz w:val="22"/>
          <w:szCs w:val="22"/>
          <w:lang w:val="en-US" w:eastAsia="en-GB"/>
        </w:rPr>
        <w:t>a</w:t>
      </w:r>
      <w:r w:rsidR="00994E73" w:rsidRPr="00994E73">
        <w:rPr>
          <w:rFonts w:ascii="Arial" w:eastAsia="Times New Roman" w:hAnsi="Arial" w:cs="Arial"/>
          <w:i/>
          <w:sz w:val="22"/>
          <w:szCs w:val="22"/>
          <w:lang w:val="en-US" w:eastAsia="en-GB"/>
        </w:rPr>
        <w:t xml:space="preserve"> </w:t>
      </w:r>
      <w:r w:rsidR="00994E73">
        <w:rPr>
          <w:rFonts w:ascii="Arial" w:eastAsia="Times New Roman" w:hAnsi="Arial" w:cs="Arial"/>
          <w:i/>
          <w:sz w:val="22"/>
          <w:szCs w:val="22"/>
          <w:lang w:val="en-US" w:eastAsia="en-GB"/>
        </w:rPr>
        <w:t>shorter</w:t>
      </w:r>
      <w:r w:rsidR="00994E73" w:rsidRPr="00994E73">
        <w:rPr>
          <w:rFonts w:ascii="Arial" w:eastAsia="Times New Roman" w:hAnsi="Arial" w:cs="Arial"/>
          <w:i/>
          <w:sz w:val="22"/>
          <w:szCs w:val="22"/>
          <w:lang w:val="en-US" w:eastAsia="en-GB"/>
        </w:rPr>
        <w:t xml:space="preserve"> distance (97 miles) – Is </w:t>
      </w:r>
      <w:r w:rsidR="00994E73">
        <w:rPr>
          <w:rFonts w:ascii="Arial" w:eastAsia="Times New Roman" w:hAnsi="Arial" w:cs="Arial"/>
          <w:i/>
          <w:sz w:val="22"/>
          <w:szCs w:val="22"/>
          <w:lang w:val="en-US" w:eastAsia="en-GB"/>
        </w:rPr>
        <w:t>there</w:t>
      </w:r>
      <w:r w:rsidR="00994E73" w:rsidRPr="00994E73">
        <w:rPr>
          <w:rFonts w:ascii="Arial" w:eastAsia="Times New Roman" w:hAnsi="Arial" w:cs="Arial"/>
          <w:i/>
          <w:sz w:val="22"/>
          <w:szCs w:val="22"/>
          <w:lang w:val="en-US" w:eastAsia="en-GB"/>
        </w:rPr>
        <w:t xml:space="preserve"> a shorter route?]:</w:t>
      </w:r>
    </w:p>
    <w:p w14:paraId="0250C627" w14:textId="77777777" w:rsidR="00994E73" w:rsidRDefault="00994E73" w:rsidP="00465233">
      <w:pPr>
        <w:rPr>
          <w:rFonts w:ascii="Arial" w:eastAsia="Times New Roman" w:hAnsi="Arial" w:cs="Arial"/>
          <w:lang w:val="en-US" w:eastAsia="en-GB"/>
        </w:rPr>
      </w:pPr>
    </w:p>
    <w:p w14:paraId="6FCE7BD0" w14:textId="77777777" w:rsidR="00994E73" w:rsidRDefault="00994E73" w:rsidP="00994E73">
      <w:pPr>
        <w:jc w:val="center"/>
        <w:rPr>
          <w:rFonts w:ascii="Arial" w:eastAsia="Times New Roman" w:hAnsi="Arial" w:cs="Arial"/>
          <w:lang w:val="en-US" w:eastAsia="en-GB"/>
        </w:rPr>
      </w:pPr>
      <w:r>
        <w:rPr>
          <w:rFonts w:ascii="Arial" w:eastAsia="Times New Roman" w:hAnsi="Arial" w:cs="Arial"/>
          <w:noProof/>
          <w:lang w:val="en-US"/>
        </w:rPr>
        <w:drawing>
          <wp:inline distT="0" distB="0" distL="0" distR="0" wp14:anchorId="23F8B99A" wp14:editId="17F5063D">
            <wp:extent cx="3318140" cy="276517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P_weighted_pic.png"/>
                    <pic:cNvPicPr/>
                  </pic:nvPicPr>
                  <pic:blipFill>
                    <a:blip r:embed="rId11">
                      <a:extLst>
                        <a:ext uri="{28A0092B-C50C-407E-A947-70E740481C1C}">
                          <a14:useLocalDpi xmlns:a14="http://schemas.microsoft.com/office/drawing/2010/main" val="0"/>
                        </a:ext>
                      </a:extLst>
                    </a:blip>
                    <a:stretch>
                      <a:fillRect/>
                    </a:stretch>
                  </pic:blipFill>
                  <pic:spPr>
                    <a:xfrm>
                      <a:off x="0" y="0"/>
                      <a:ext cx="3318644" cy="2765596"/>
                    </a:xfrm>
                    <a:prstGeom prst="rect">
                      <a:avLst/>
                    </a:prstGeom>
                  </pic:spPr>
                </pic:pic>
              </a:graphicData>
            </a:graphic>
          </wp:inline>
        </w:drawing>
      </w:r>
    </w:p>
    <w:p w14:paraId="5F70DCDD" w14:textId="77777777" w:rsidR="00994E73" w:rsidRDefault="00994E73" w:rsidP="00465233">
      <w:pPr>
        <w:rPr>
          <w:rFonts w:ascii="Arial" w:eastAsia="Times New Roman" w:hAnsi="Arial" w:cs="Arial"/>
          <w:lang w:val="en-US" w:eastAsia="en-GB"/>
        </w:rPr>
      </w:pPr>
    </w:p>
    <w:p w14:paraId="07D5F643" w14:textId="77777777" w:rsidR="002070C7" w:rsidRDefault="00B36DCD" w:rsidP="00465233">
      <w:pPr>
        <w:rPr>
          <w:rFonts w:ascii="Arial" w:eastAsia="Times New Roman" w:hAnsi="Arial" w:cs="Arial"/>
          <w:lang w:val="en-US" w:eastAsia="en-GB"/>
        </w:rPr>
      </w:pPr>
      <w:r>
        <w:rPr>
          <w:rFonts w:ascii="Arial" w:eastAsia="Times New Roman" w:hAnsi="Arial" w:cs="Arial"/>
          <w:lang w:val="en-US" w:eastAsia="en-GB"/>
        </w:rPr>
        <w:t>Such a small example may seem trivial to solve – at least in terms of the shortest distance.  Frequently, however, logistics managers have to balance their decisions by taking into account variables other than “shortest distance” – for example:</w:t>
      </w:r>
    </w:p>
    <w:p w14:paraId="36551200" w14:textId="77777777" w:rsidR="00B36DCD" w:rsidRDefault="00B36DCD" w:rsidP="00465233">
      <w:pPr>
        <w:rPr>
          <w:rFonts w:ascii="Arial" w:eastAsia="Times New Roman" w:hAnsi="Arial" w:cs="Arial"/>
          <w:lang w:val="en-US" w:eastAsia="en-GB"/>
        </w:rPr>
      </w:pPr>
    </w:p>
    <w:p w14:paraId="78A06389" w14:textId="77777777" w:rsidR="002070C7" w:rsidRPr="002070C7" w:rsidRDefault="002070C7" w:rsidP="00AE5D3F">
      <w:pPr>
        <w:numPr>
          <w:ilvl w:val="0"/>
          <w:numId w:val="5"/>
        </w:numPr>
        <w:rPr>
          <w:rFonts w:ascii="Arial" w:eastAsia="Times New Roman" w:hAnsi="Arial" w:cs="Arial"/>
          <w:lang w:val="en-US" w:eastAsia="en-GB"/>
        </w:rPr>
      </w:pPr>
      <w:r w:rsidRPr="002070C7">
        <w:rPr>
          <w:rFonts w:ascii="Arial" w:eastAsia="Times New Roman" w:hAnsi="Arial" w:cs="Arial"/>
          <w:lang w:val="en-US" w:eastAsia="en-GB"/>
        </w:rPr>
        <w:t xml:space="preserve">Find a best </w:t>
      </w:r>
      <w:r w:rsidR="00337805">
        <w:rPr>
          <w:rFonts w:ascii="Arial" w:eastAsia="Times New Roman" w:hAnsi="Arial" w:cs="Arial"/>
          <w:lang w:val="en-US" w:eastAsia="en-GB"/>
        </w:rPr>
        <w:t>route</w:t>
      </w:r>
      <w:r w:rsidRPr="002070C7">
        <w:rPr>
          <w:rFonts w:ascii="Arial" w:eastAsia="Times New Roman" w:hAnsi="Arial" w:cs="Arial"/>
          <w:lang w:val="en-US" w:eastAsia="en-GB"/>
        </w:rPr>
        <w:t xml:space="preserve"> to: </w:t>
      </w:r>
    </w:p>
    <w:p w14:paraId="3C17814C" w14:textId="77777777" w:rsidR="002070C7" w:rsidRPr="002070C7" w:rsidRDefault="00B36DCD" w:rsidP="00AE5D3F">
      <w:pPr>
        <w:numPr>
          <w:ilvl w:val="1"/>
          <w:numId w:val="5"/>
        </w:numPr>
        <w:rPr>
          <w:rFonts w:ascii="Arial" w:eastAsia="Times New Roman" w:hAnsi="Arial" w:cs="Arial"/>
          <w:lang w:val="en-US" w:eastAsia="en-GB"/>
        </w:rPr>
      </w:pPr>
      <w:r>
        <w:rPr>
          <w:rFonts w:ascii="Arial" w:eastAsia="Times New Roman" w:hAnsi="Arial" w:cs="Arial"/>
          <w:lang w:val="en-US" w:eastAsia="en-GB"/>
        </w:rPr>
        <w:t xml:space="preserve">Not only </w:t>
      </w:r>
      <w:proofErr w:type="spellStart"/>
      <w:r>
        <w:rPr>
          <w:rFonts w:ascii="Arial" w:eastAsia="Times New Roman" w:hAnsi="Arial" w:cs="Arial"/>
          <w:lang w:val="en-US" w:eastAsia="en-GB"/>
        </w:rPr>
        <w:t>m</w:t>
      </w:r>
      <w:r w:rsidR="002070C7" w:rsidRPr="002070C7">
        <w:rPr>
          <w:rFonts w:ascii="Arial" w:eastAsia="Times New Roman" w:hAnsi="Arial" w:cs="Arial"/>
          <w:lang w:val="en-US" w:eastAsia="en-GB"/>
        </w:rPr>
        <w:t>inimise</w:t>
      </w:r>
      <w:proofErr w:type="spellEnd"/>
      <w:r w:rsidR="002070C7" w:rsidRPr="002070C7">
        <w:rPr>
          <w:rFonts w:ascii="Arial" w:eastAsia="Times New Roman" w:hAnsi="Arial" w:cs="Arial"/>
          <w:lang w:val="en-US" w:eastAsia="en-GB"/>
        </w:rPr>
        <w:t>:</w:t>
      </w:r>
    </w:p>
    <w:p w14:paraId="6CC80444" w14:textId="77777777" w:rsidR="002070C7" w:rsidRPr="002070C7" w:rsidRDefault="002070C7" w:rsidP="00AE5D3F">
      <w:pPr>
        <w:numPr>
          <w:ilvl w:val="2"/>
          <w:numId w:val="5"/>
        </w:numPr>
        <w:rPr>
          <w:rFonts w:ascii="Arial" w:eastAsia="Times New Roman" w:hAnsi="Arial" w:cs="Arial"/>
          <w:lang w:val="en-US" w:eastAsia="en-GB"/>
        </w:rPr>
      </w:pPr>
      <w:proofErr w:type="gramStart"/>
      <w:r w:rsidRPr="002070C7">
        <w:rPr>
          <w:rFonts w:ascii="Arial" w:eastAsia="Times New Roman" w:hAnsi="Arial" w:cs="Arial"/>
          <w:lang w:val="en-US" w:eastAsia="en-GB"/>
        </w:rPr>
        <w:t>total</w:t>
      </w:r>
      <w:proofErr w:type="gramEnd"/>
      <w:r w:rsidRPr="002070C7">
        <w:rPr>
          <w:rFonts w:ascii="Arial" w:eastAsia="Times New Roman" w:hAnsi="Arial" w:cs="Arial"/>
          <w:lang w:val="en-US" w:eastAsia="en-GB"/>
        </w:rPr>
        <w:t xml:space="preserve"> distance traveled; total travel time; waiting time</w:t>
      </w:r>
    </w:p>
    <w:p w14:paraId="5058A5BB" w14:textId="77777777" w:rsidR="002070C7" w:rsidRPr="002070C7" w:rsidRDefault="00B36DCD" w:rsidP="00AE5D3F">
      <w:pPr>
        <w:numPr>
          <w:ilvl w:val="1"/>
          <w:numId w:val="5"/>
        </w:numPr>
        <w:rPr>
          <w:rFonts w:ascii="Arial" w:eastAsia="Times New Roman" w:hAnsi="Arial" w:cs="Arial"/>
          <w:lang w:val="en-US" w:eastAsia="en-GB"/>
        </w:rPr>
      </w:pPr>
      <w:r>
        <w:rPr>
          <w:rFonts w:ascii="Arial" w:eastAsia="Times New Roman" w:hAnsi="Arial" w:cs="Arial"/>
          <w:lang w:val="en-US" w:eastAsia="en-GB"/>
        </w:rPr>
        <w:t xml:space="preserve">But also </w:t>
      </w:r>
      <w:proofErr w:type="spellStart"/>
      <w:r>
        <w:rPr>
          <w:rFonts w:ascii="Arial" w:eastAsia="Times New Roman" w:hAnsi="Arial" w:cs="Arial"/>
          <w:lang w:val="en-US" w:eastAsia="en-GB"/>
        </w:rPr>
        <w:t>m</w:t>
      </w:r>
      <w:r w:rsidR="002070C7" w:rsidRPr="002070C7">
        <w:rPr>
          <w:rFonts w:ascii="Arial" w:eastAsia="Times New Roman" w:hAnsi="Arial" w:cs="Arial"/>
          <w:lang w:val="en-US" w:eastAsia="en-GB"/>
        </w:rPr>
        <w:t>inimise</w:t>
      </w:r>
      <w:proofErr w:type="spellEnd"/>
      <w:r w:rsidR="002070C7" w:rsidRPr="002070C7">
        <w:rPr>
          <w:rFonts w:ascii="Arial" w:eastAsia="Times New Roman" w:hAnsi="Arial" w:cs="Arial"/>
          <w:lang w:val="en-US" w:eastAsia="en-GB"/>
        </w:rPr>
        <w:t xml:space="preserve"> </w:t>
      </w:r>
    </w:p>
    <w:p w14:paraId="73DAC8AD" w14:textId="77777777" w:rsidR="002070C7" w:rsidRPr="002070C7" w:rsidRDefault="002070C7" w:rsidP="00AE5D3F">
      <w:pPr>
        <w:numPr>
          <w:ilvl w:val="2"/>
          <w:numId w:val="5"/>
        </w:numPr>
        <w:rPr>
          <w:rFonts w:ascii="Arial" w:eastAsia="Times New Roman" w:hAnsi="Arial" w:cs="Arial"/>
          <w:lang w:val="en-US" w:eastAsia="en-GB"/>
        </w:rPr>
      </w:pPr>
      <w:proofErr w:type="gramStart"/>
      <w:r w:rsidRPr="002070C7">
        <w:rPr>
          <w:rFonts w:ascii="Arial" w:eastAsia="Times New Roman" w:hAnsi="Arial" w:cs="Arial"/>
          <w:lang w:val="en-US" w:eastAsia="en-GB"/>
        </w:rPr>
        <w:t>number</w:t>
      </w:r>
      <w:proofErr w:type="gramEnd"/>
      <w:r w:rsidRPr="002070C7">
        <w:rPr>
          <w:rFonts w:ascii="Arial" w:eastAsia="Times New Roman" w:hAnsi="Arial" w:cs="Arial"/>
          <w:lang w:val="en-US" w:eastAsia="en-GB"/>
        </w:rPr>
        <w:t xml:space="preserve"> of vehicles required</w:t>
      </w:r>
    </w:p>
    <w:p w14:paraId="2B519B92" w14:textId="77777777" w:rsidR="002070C7" w:rsidRPr="002070C7" w:rsidRDefault="002070C7" w:rsidP="00AE5D3F">
      <w:pPr>
        <w:numPr>
          <w:ilvl w:val="3"/>
          <w:numId w:val="5"/>
        </w:numPr>
        <w:rPr>
          <w:rFonts w:ascii="Arial" w:eastAsia="Times New Roman" w:hAnsi="Arial" w:cs="Arial"/>
          <w:lang w:val="en-US" w:eastAsia="en-GB"/>
        </w:rPr>
      </w:pPr>
      <w:proofErr w:type="gramStart"/>
      <w:r w:rsidRPr="002070C7">
        <w:rPr>
          <w:rFonts w:ascii="Arial" w:eastAsia="Times New Roman" w:hAnsi="Arial" w:cs="Arial"/>
          <w:lang w:val="en-US" w:eastAsia="en-GB"/>
        </w:rPr>
        <w:lastRenderedPageBreak/>
        <w:t>since</w:t>
      </w:r>
      <w:proofErr w:type="gramEnd"/>
      <w:r w:rsidRPr="002070C7">
        <w:rPr>
          <w:rFonts w:ascii="Arial" w:eastAsia="Times New Roman" w:hAnsi="Arial" w:cs="Arial"/>
          <w:lang w:val="en-US" w:eastAsia="en-GB"/>
        </w:rPr>
        <w:t xml:space="preserve"> delivery quantities vary for different customers and different orders</w:t>
      </w:r>
      <w:r>
        <w:rPr>
          <w:rFonts w:ascii="Arial" w:eastAsia="Times New Roman" w:hAnsi="Arial" w:cs="Arial"/>
          <w:lang w:val="en-US" w:eastAsia="en-GB"/>
        </w:rPr>
        <w:t>,</w:t>
      </w:r>
    </w:p>
    <w:p w14:paraId="74C9FA4A" w14:textId="77777777" w:rsidR="002070C7" w:rsidRPr="002070C7" w:rsidRDefault="002070C7" w:rsidP="00AE5D3F">
      <w:pPr>
        <w:numPr>
          <w:ilvl w:val="3"/>
          <w:numId w:val="5"/>
        </w:numPr>
        <w:rPr>
          <w:rFonts w:ascii="Arial" w:eastAsia="Times New Roman" w:hAnsi="Arial" w:cs="Arial"/>
          <w:lang w:val="en-US" w:eastAsia="en-GB"/>
        </w:rPr>
      </w:pPr>
      <w:proofErr w:type="gramStart"/>
      <w:r w:rsidRPr="002070C7">
        <w:rPr>
          <w:rFonts w:ascii="Arial" w:eastAsia="Times New Roman" w:hAnsi="Arial" w:cs="Arial"/>
          <w:lang w:val="en-US" w:eastAsia="en-GB"/>
        </w:rPr>
        <w:t>and</w:t>
      </w:r>
      <w:proofErr w:type="gramEnd"/>
      <w:r w:rsidRPr="002070C7">
        <w:rPr>
          <w:rFonts w:ascii="Arial" w:eastAsia="Times New Roman" w:hAnsi="Arial" w:cs="Arial"/>
          <w:lang w:val="en-US" w:eastAsia="en-GB"/>
        </w:rPr>
        <w:t xml:space="preserve"> the capacity varies </w:t>
      </w:r>
      <w:r>
        <w:rPr>
          <w:rFonts w:ascii="Arial" w:eastAsia="Times New Roman" w:hAnsi="Arial" w:cs="Arial"/>
          <w:lang w:val="en-US" w:eastAsia="en-GB"/>
        </w:rPr>
        <w:t>for</w:t>
      </w:r>
      <w:r w:rsidRPr="002070C7">
        <w:rPr>
          <w:rFonts w:ascii="Arial" w:eastAsia="Times New Roman" w:hAnsi="Arial" w:cs="Arial"/>
          <w:lang w:val="en-US" w:eastAsia="en-GB"/>
        </w:rPr>
        <w:t xml:space="preserve"> different vehicles </w:t>
      </w:r>
    </w:p>
    <w:p w14:paraId="0393E950" w14:textId="77777777" w:rsidR="002070C7" w:rsidRPr="002070C7" w:rsidRDefault="002070C7" w:rsidP="00AE5D3F">
      <w:pPr>
        <w:numPr>
          <w:ilvl w:val="2"/>
          <w:numId w:val="5"/>
        </w:numPr>
        <w:rPr>
          <w:rFonts w:ascii="Arial" w:eastAsia="Times New Roman" w:hAnsi="Arial" w:cs="Arial"/>
          <w:lang w:val="en-US" w:eastAsia="en-GB"/>
        </w:rPr>
      </w:pPr>
      <w:proofErr w:type="gramStart"/>
      <w:r w:rsidRPr="002070C7">
        <w:rPr>
          <w:rFonts w:ascii="Arial" w:eastAsia="Times New Roman" w:hAnsi="Arial" w:cs="Arial"/>
          <w:lang w:val="en-US" w:eastAsia="en-GB"/>
        </w:rPr>
        <w:t>total</w:t>
      </w:r>
      <w:proofErr w:type="gramEnd"/>
      <w:r w:rsidRPr="002070C7">
        <w:rPr>
          <w:rFonts w:ascii="Arial" w:eastAsia="Times New Roman" w:hAnsi="Arial" w:cs="Arial"/>
          <w:lang w:val="en-US" w:eastAsia="en-GB"/>
        </w:rPr>
        <w:t xml:space="preserve"> distribution costs (least vehicle, least </w:t>
      </w:r>
      <w:proofErr w:type="spellStart"/>
      <w:r w:rsidRPr="002070C7">
        <w:rPr>
          <w:rFonts w:ascii="Arial" w:eastAsia="Times New Roman" w:hAnsi="Arial" w:cs="Arial"/>
          <w:lang w:val="en-US" w:eastAsia="en-GB"/>
        </w:rPr>
        <w:t>labour</w:t>
      </w:r>
      <w:proofErr w:type="spellEnd"/>
      <w:r w:rsidRPr="002070C7">
        <w:rPr>
          <w:rFonts w:ascii="Arial" w:eastAsia="Times New Roman" w:hAnsi="Arial" w:cs="Arial"/>
          <w:lang w:val="en-US" w:eastAsia="en-GB"/>
        </w:rPr>
        <w:t xml:space="preserve">, least petrol, </w:t>
      </w:r>
      <w:r>
        <w:rPr>
          <w:rFonts w:ascii="Arial" w:eastAsia="Times New Roman" w:hAnsi="Arial" w:cs="Arial"/>
          <w:lang w:val="en-US" w:eastAsia="en-GB"/>
        </w:rPr>
        <w:t>an</w:t>
      </w:r>
      <w:r w:rsidR="00337805">
        <w:rPr>
          <w:rFonts w:ascii="Arial" w:eastAsia="Times New Roman" w:hAnsi="Arial" w:cs="Arial"/>
          <w:lang w:val="en-US" w:eastAsia="en-GB"/>
        </w:rPr>
        <w:t>d</w:t>
      </w:r>
      <w:r>
        <w:rPr>
          <w:rFonts w:ascii="Arial" w:eastAsia="Times New Roman" w:hAnsi="Arial" w:cs="Arial"/>
          <w:lang w:val="en-US" w:eastAsia="en-GB"/>
        </w:rPr>
        <w:t xml:space="preserve"> so on).</w:t>
      </w:r>
    </w:p>
    <w:p w14:paraId="5C6A626D" w14:textId="77777777" w:rsidR="006461ED" w:rsidRDefault="006461ED" w:rsidP="006461ED">
      <w:pPr>
        <w:ind w:left="360"/>
        <w:rPr>
          <w:rFonts w:ascii="Arial" w:eastAsia="Times New Roman" w:hAnsi="Arial" w:cs="Arial"/>
          <w:lang w:val="en-US" w:eastAsia="en-GB"/>
        </w:rPr>
      </w:pPr>
      <w:r>
        <w:rPr>
          <w:rFonts w:ascii="Arial" w:eastAsia="Times New Roman" w:hAnsi="Arial" w:cs="Arial"/>
          <w:lang w:val="en-US" w:eastAsia="en-GB"/>
        </w:rPr>
        <w:t>There are many alternative s</w:t>
      </w:r>
      <w:r w:rsidR="002070C7" w:rsidRPr="002070C7">
        <w:rPr>
          <w:rFonts w:ascii="Arial" w:eastAsia="Times New Roman" w:hAnsi="Arial" w:cs="Arial"/>
          <w:lang w:val="en-US" w:eastAsia="en-GB"/>
        </w:rPr>
        <w:t>olutions</w:t>
      </w:r>
      <w:r>
        <w:rPr>
          <w:rFonts w:ascii="Arial" w:eastAsia="Times New Roman" w:hAnsi="Arial" w:cs="Arial"/>
          <w:lang w:val="en-US" w:eastAsia="en-GB"/>
        </w:rPr>
        <w:t xml:space="preserve"> for TSP, other than “nearest </w:t>
      </w:r>
      <w:proofErr w:type="spellStart"/>
      <w:r>
        <w:rPr>
          <w:rFonts w:ascii="Arial" w:eastAsia="Times New Roman" w:hAnsi="Arial" w:cs="Arial"/>
          <w:lang w:val="en-US" w:eastAsia="en-GB"/>
        </w:rPr>
        <w:t>neighbour</w:t>
      </w:r>
      <w:proofErr w:type="spellEnd"/>
      <w:r>
        <w:rPr>
          <w:rFonts w:ascii="Arial" w:eastAsia="Times New Roman" w:hAnsi="Arial" w:cs="Arial"/>
          <w:lang w:val="en-US" w:eastAsia="en-GB"/>
        </w:rPr>
        <w:t xml:space="preserve">” algorithms.  </w:t>
      </w:r>
      <w:r w:rsidR="002070C7" w:rsidRPr="002070C7">
        <w:rPr>
          <w:rFonts w:ascii="Arial" w:eastAsia="Times New Roman" w:hAnsi="Arial" w:cs="Arial"/>
          <w:lang w:val="en-US" w:eastAsia="en-GB"/>
        </w:rPr>
        <w:t xml:space="preserve"> </w:t>
      </w:r>
      <w:r>
        <w:rPr>
          <w:rFonts w:ascii="Arial" w:eastAsia="Times New Roman" w:hAnsi="Arial" w:cs="Arial"/>
          <w:lang w:val="en-US" w:eastAsia="en-GB"/>
        </w:rPr>
        <w:t>For each method of solution listed below, a suitable reference is given.</w:t>
      </w:r>
    </w:p>
    <w:p w14:paraId="784ECA8F" w14:textId="77777777" w:rsidR="006461ED" w:rsidRDefault="006461ED" w:rsidP="006461ED">
      <w:pPr>
        <w:ind w:left="360"/>
        <w:rPr>
          <w:rFonts w:ascii="Arial" w:eastAsia="Times New Roman" w:hAnsi="Arial" w:cs="Arial"/>
          <w:lang w:val="en-US" w:eastAsia="en-GB"/>
        </w:rPr>
      </w:pPr>
    </w:p>
    <w:tbl>
      <w:tblPr>
        <w:tblStyle w:val="TableGrid"/>
        <w:tblW w:w="0" w:type="auto"/>
        <w:tblInd w:w="360" w:type="dxa"/>
        <w:tblLook w:val="04A0" w:firstRow="1" w:lastRow="0" w:firstColumn="1" w:lastColumn="0" w:noHBand="0" w:noVBand="1"/>
      </w:tblPr>
      <w:tblGrid>
        <w:gridCol w:w="4635"/>
        <w:gridCol w:w="4570"/>
      </w:tblGrid>
      <w:tr w:rsidR="006461ED" w:rsidRPr="006461ED" w14:paraId="35E23DB4" w14:textId="77777777">
        <w:tc>
          <w:tcPr>
            <w:tcW w:w="4635" w:type="dxa"/>
          </w:tcPr>
          <w:p w14:paraId="01BDBD6C" w14:textId="77777777" w:rsidR="006461ED" w:rsidRPr="006461ED" w:rsidRDefault="006461ED" w:rsidP="006461ED">
            <w:pPr>
              <w:rPr>
                <w:rFonts w:ascii="Arial" w:eastAsia="Times New Roman" w:hAnsi="Arial" w:cs="Arial"/>
                <w:b/>
                <w:lang w:val="en-US" w:eastAsia="en-GB"/>
              </w:rPr>
            </w:pPr>
            <w:r w:rsidRPr="006461ED">
              <w:rPr>
                <w:rFonts w:ascii="Arial" w:eastAsia="Times New Roman" w:hAnsi="Arial" w:cs="Arial"/>
                <w:b/>
                <w:lang w:val="en-US" w:eastAsia="en-GB"/>
              </w:rPr>
              <w:t>Use of</w:t>
            </w:r>
          </w:p>
        </w:tc>
        <w:tc>
          <w:tcPr>
            <w:tcW w:w="4570" w:type="dxa"/>
          </w:tcPr>
          <w:p w14:paraId="67189A3F" w14:textId="77777777" w:rsidR="006461ED" w:rsidRPr="006461ED" w:rsidRDefault="006461ED" w:rsidP="006461ED">
            <w:pPr>
              <w:rPr>
                <w:rFonts w:ascii="Arial" w:eastAsia="Times New Roman" w:hAnsi="Arial" w:cs="Arial"/>
                <w:b/>
                <w:lang w:val="en-US" w:eastAsia="en-GB"/>
              </w:rPr>
            </w:pPr>
            <w:r w:rsidRPr="006461ED">
              <w:rPr>
                <w:rFonts w:ascii="Arial" w:eastAsia="Times New Roman" w:hAnsi="Arial" w:cs="Arial"/>
                <w:b/>
                <w:lang w:val="en-US" w:eastAsia="en-GB"/>
              </w:rPr>
              <w:t>Reference</w:t>
            </w:r>
          </w:p>
        </w:tc>
      </w:tr>
      <w:tr w:rsidR="006461ED" w:rsidRPr="006461ED" w14:paraId="51A8CA4D" w14:textId="77777777">
        <w:tc>
          <w:tcPr>
            <w:tcW w:w="4635" w:type="dxa"/>
          </w:tcPr>
          <w:p w14:paraId="4365F290" w14:textId="77777777" w:rsidR="006461ED" w:rsidRPr="006461ED" w:rsidRDefault="006461ED" w:rsidP="006461ED">
            <w:pPr>
              <w:rPr>
                <w:rFonts w:ascii="Arial" w:eastAsia="Times New Roman" w:hAnsi="Arial" w:cs="Arial"/>
                <w:lang w:val="en-US" w:eastAsia="en-GB"/>
              </w:rPr>
            </w:pPr>
            <w:r>
              <w:rPr>
                <w:rFonts w:ascii="Arial" w:eastAsia="Times New Roman" w:hAnsi="Arial" w:cs="Arial"/>
                <w:lang w:val="en-US" w:eastAsia="en-GB"/>
              </w:rPr>
              <w:t>Genetic a</w:t>
            </w:r>
            <w:r w:rsidRPr="006461ED">
              <w:rPr>
                <w:rFonts w:ascii="Arial" w:eastAsia="Times New Roman" w:hAnsi="Arial" w:cs="Arial"/>
                <w:lang w:val="en-US" w:eastAsia="en-GB"/>
              </w:rPr>
              <w:t>lgorithms:</w:t>
            </w:r>
          </w:p>
        </w:tc>
        <w:tc>
          <w:tcPr>
            <w:tcW w:w="4570" w:type="dxa"/>
          </w:tcPr>
          <w:p w14:paraId="391765CA" w14:textId="77777777" w:rsidR="006461ED" w:rsidRPr="007353C7" w:rsidRDefault="006461ED" w:rsidP="006461ED">
            <w:pPr>
              <w:rPr>
                <w:rFonts w:ascii="Arial" w:eastAsia="Times New Roman" w:hAnsi="Arial" w:cs="Arial"/>
                <w:sz w:val="20"/>
                <w:szCs w:val="20"/>
                <w:lang w:val="en-US" w:eastAsia="en-GB"/>
              </w:rPr>
            </w:pPr>
            <w:r w:rsidRPr="007353C7">
              <w:rPr>
                <w:rFonts w:ascii="Arial" w:eastAsia="Times New Roman" w:hAnsi="Arial" w:cs="Arial"/>
                <w:sz w:val="20"/>
                <w:szCs w:val="20"/>
                <w:lang w:val="en-US" w:eastAsia="en-GB"/>
              </w:rPr>
              <w:t xml:space="preserve"> </w:t>
            </w:r>
            <w:r w:rsidR="007353C7" w:rsidRPr="007353C7">
              <w:rPr>
                <w:rFonts w:ascii="Arial" w:eastAsia="Times New Roman" w:hAnsi="Arial" w:cs="Arial"/>
                <w:sz w:val="20"/>
                <w:szCs w:val="20"/>
                <w:lang w:val="en-US" w:eastAsia="en-GB"/>
              </w:rPr>
              <w:t>Wall, M.W. (1996) – a thesis draft submitted to MIT, “</w:t>
            </w:r>
            <w:r w:rsidR="007353C7" w:rsidRPr="00CB37E6">
              <w:rPr>
                <w:rFonts w:ascii="Arial" w:eastAsia="Times New Roman" w:hAnsi="Arial" w:cs="Arial"/>
                <w:i/>
                <w:sz w:val="20"/>
                <w:szCs w:val="20"/>
                <w:lang w:val="en-US" w:eastAsia="en-GB"/>
              </w:rPr>
              <w:t>A Genetic Algorithm for Resource Constrained Scheduling</w:t>
            </w:r>
            <w:r w:rsidR="007353C7" w:rsidRPr="007353C7">
              <w:rPr>
                <w:rFonts w:ascii="Arial" w:eastAsia="Times New Roman" w:hAnsi="Arial" w:cs="Arial"/>
                <w:sz w:val="20"/>
                <w:szCs w:val="20"/>
                <w:lang w:val="en-US" w:eastAsia="en-GB"/>
              </w:rPr>
              <w:t>” – read Chapters 1 and 2, especially. (</w:t>
            </w:r>
            <w:hyperlink r:id="rId12" w:history="1">
              <w:r w:rsidR="007353C7" w:rsidRPr="007353C7">
                <w:rPr>
                  <w:rStyle w:val="Hyperlink"/>
                  <w:rFonts w:ascii="Arial" w:eastAsia="Times New Roman" w:hAnsi="Arial" w:cs="Arial"/>
                  <w:sz w:val="20"/>
                  <w:szCs w:val="20"/>
                  <w:lang w:val="en-US" w:eastAsia="en-GB"/>
                </w:rPr>
                <w:t>PDF download</w:t>
              </w:r>
            </w:hyperlink>
            <w:r w:rsidR="007353C7" w:rsidRPr="007353C7">
              <w:rPr>
                <w:rFonts w:ascii="Arial" w:eastAsia="Times New Roman" w:hAnsi="Arial" w:cs="Arial"/>
                <w:sz w:val="20"/>
                <w:szCs w:val="20"/>
                <w:lang w:val="en-US" w:eastAsia="en-GB"/>
              </w:rPr>
              <w:t>, Accessed: 29/07/2013)</w:t>
            </w:r>
          </w:p>
        </w:tc>
      </w:tr>
      <w:tr w:rsidR="006461ED" w:rsidRPr="006461ED" w14:paraId="179414B3" w14:textId="77777777">
        <w:tc>
          <w:tcPr>
            <w:tcW w:w="4635" w:type="dxa"/>
          </w:tcPr>
          <w:p w14:paraId="5365D698" w14:textId="77777777" w:rsidR="006461ED" w:rsidRPr="006461ED" w:rsidRDefault="006461ED" w:rsidP="006461ED">
            <w:pPr>
              <w:rPr>
                <w:rFonts w:ascii="Arial" w:eastAsia="Times New Roman" w:hAnsi="Arial" w:cs="Arial"/>
                <w:lang w:val="en-US" w:eastAsia="en-GB"/>
              </w:rPr>
            </w:pPr>
            <w:r>
              <w:rPr>
                <w:rFonts w:ascii="Arial" w:eastAsia="Times New Roman" w:hAnsi="Arial" w:cs="Arial"/>
                <w:lang w:val="en-US" w:eastAsia="en-GB"/>
              </w:rPr>
              <w:t>Branch and b</w:t>
            </w:r>
            <w:r w:rsidRPr="006461ED">
              <w:rPr>
                <w:rFonts w:ascii="Arial" w:eastAsia="Times New Roman" w:hAnsi="Arial" w:cs="Arial"/>
                <w:lang w:val="en-US" w:eastAsia="en-GB"/>
              </w:rPr>
              <w:t>ound search:</w:t>
            </w:r>
          </w:p>
        </w:tc>
        <w:tc>
          <w:tcPr>
            <w:tcW w:w="4570" w:type="dxa"/>
          </w:tcPr>
          <w:p w14:paraId="04E67145" w14:textId="77777777" w:rsidR="006461ED" w:rsidRPr="007353C7" w:rsidRDefault="007353C7" w:rsidP="006461ED">
            <w:pPr>
              <w:rPr>
                <w:rFonts w:ascii="Arial" w:eastAsia="Times New Roman" w:hAnsi="Arial" w:cs="Arial"/>
                <w:sz w:val="20"/>
                <w:szCs w:val="20"/>
                <w:lang w:val="en-US" w:eastAsia="en-GB"/>
              </w:rPr>
            </w:pPr>
            <w:r w:rsidRPr="007353C7">
              <w:rPr>
                <w:rFonts w:ascii="Arial" w:eastAsia="Times New Roman" w:hAnsi="Arial" w:cs="Arial"/>
                <w:sz w:val="20"/>
                <w:szCs w:val="20"/>
                <w:lang w:val="en-US" w:eastAsia="en-GB"/>
              </w:rPr>
              <w:t>See ‘branch and bound’ and ‘branch and cut</w:t>
            </w:r>
            <w:r>
              <w:rPr>
                <w:rFonts w:ascii="Arial" w:eastAsia="Times New Roman" w:hAnsi="Arial" w:cs="Arial"/>
                <w:sz w:val="20"/>
                <w:szCs w:val="20"/>
                <w:lang w:val="en-US" w:eastAsia="en-GB"/>
              </w:rPr>
              <w:t>’</w:t>
            </w:r>
            <w:r w:rsidRPr="007353C7">
              <w:rPr>
                <w:rFonts w:ascii="Arial" w:eastAsia="Times New Roman" w:hAnsi="Arial" w:cs="Arial"/>
                <w:sz w:val="20"/>
                <w:szCs w:val="20"/>
                <w:lang w:val="en-US" w:eastAsia="en-GB"/>
              </w:rPr>
              <w:t xml:space="preserve"> examples in </w:t>
            </w:r>
            <w:proofErr w:type="spellStart"/>
            <w:r>
              <w:rPr>
                <w:rFonts w:ascii="Arial" w:eastAsia="Times New Roman" w:hAnsi="Arial" w:cs="Arial"/>
                <w:sz w:val="20"/>
                <w:szCs w:val="20"/>
                <w:lang w:val="en-US" w:eastAsia="en-GB"/>
              </w:rPr>
              <w:t>Jaulin</w:t>
            </w:r>
            <w:proofErr w:type="spellEnd"/>
            <w:r>
              <w:rPr>
                <w:rFonts w:ascii="Arial" w:eastAsia="Times New Roman" w:hAnsi="Arial" w:cs="Arial"/>
                <w:sz w:val="20"/>
                <w:szCs w:val="20"/>
                <w:lang w:val="en-US" w:eastAsia="en-GB"/>
              </w:rPr>
              <w:t xml:space="preserve">, L., </w:t>
            </w:r>
            <w:proofErr w:type="spellStart"/>
            <w:r>
              <w:rPr>
                <w:rFonts w:ascii="Arial" w:eastAsia="Times New Roman" w:hAnsi="Arial" w:cs="Arial"/>
                <w:sz w:val="20"/>
                <w:szCs w:val="20"/>
                <w:lang w:val="en-US" w:eastAsia="en-GB"/>
              </w:rPr>
              <w:t>Kieffer</w:t>
            </w:r>
            <w:proofErr w:type="spellEnd"/>
            <w:r>
              <w:rPr>
                <w:rFonts w:ascii="Arial" w:eastAsia="Times New Roman" w:hAnsi="Arial" w:cs="Arial"/>
                <w:sz w:val="20"/>
                <w:szCs w:val="20"/>
                <w:lang w:val="en-US" w:eastAsia="en-GB"/>
              </w:rPr>
              <w:t xml:space="preserve">, M., </w:t>
            </w:r>
            <w:proofErr w:type="spellStart"/>
            <w:r>
              <w:rPr>
                <w:rFonts w:ascii="Arial" w:eastAsia="Times New Roman" w:hAnsi="Arial" w:cs="Arial"/>
                <w:sz w:val="20"/>
                <w:szCs w:val="20"/>
                <w:lang w:val="en-US" w:eastAsia="en-GB"/>
              </w:rPr>
              <w:t>Didrit</w:t>
            </w:r>
            <w:proofErr w:type="spellEnd"/>
            <w:r>
              <w:rPr>
                <w:rFonts w:ascii="Arial" w:eastAsia="Times New Roman" w:hAnsi="Arial" w:cs="Arial"/>
                <w:sz w:val="20"/>
                <w:szCs w:val="20"/>
                <w:lang w:val="en-US" w:eastAsia="en-GB"/>
              </w:rPr>
              <w:t>, O.,</w:t>
            </w:r>
            <w:r w:rsidRPr="007353C7">
              <w:rPr>
                <w:rFonts w:ascii="Arial" w:eastAsia="Times New Roman" w:hAnsi="Arial" w:cs="Arial"/>
                <w:sz w:val="20"/>
                <w:szCs w:val="20"/>
                <w:lang w:val="en-US" w:eastAsia="en-GB"/>
              </w:rPr>
              <w:t xml:space="preserve"> Walter, E.</w:t>
            </w:r>
            <w:r>
              <w:rPr>
                <w:rFonts w:ascii="Arial" w:eastAsia="Times New Roman" w:hAnsi="Arial" w:cs="Arial"/>
                <w:sz w:val="20"/>
                <w:szCs w:val="20"/>
                <w:lang w:val="en-US" w:eastAsia="en-GB"/>
              </w:rPr>
              <w:t>,</w:t>
            </w:r>
            <w:r w:rsidRPr="007353C7">
              <w:rPr>
                <w:rFonts w:ascii="Arial" w:eastAsia="Times New Roman" w:hAnsi="Arial" w:cs="Arial"/>
                <w:sz w:val="20"/>
                <w:szCs w:val="20"/>
                <w:lang w:val="en-US" w:eastAsia="en-GB"/>
              </w:rPr>
              <w:t xml:space="preserve"> (2001). </w:t>
            </w:r>
            <w:r w:rsidRPr="007353C7">
              <w:rPr>
                <w:rFonts w:ascii="Arial" w:eastAsia="Times New Roman" w:hAnsi="Arial" w:cs="Arial"/>
                <w:i/>
                <w:iCs/>
                <w:sz w:val="20"/>
                <w:szCs w:val="20"/>
                <w:lang w:val="en-US" w:eastAsia="en-GB"/>
              </w:rPr>
              <w:t>Applied Interval Analysis</w:t>
            </w:r>
            <w:r w:rsidRPr="007353C7">
              <w:rPr>
                <w:rFonts w:ascii="Arial" w:eastAsia="Times New Roman" w:hAnsi="Arial" w:cs="Arial"/>
                <w:sz w:val="20"/>
                <w:szCs w:val="20"/>
                <w:lang w:val="en-US" w:eastAsia="en-GB"/>
              </w:rPr>
              <w:t>. Berlin: Springer. ISBN 1-85233-219-0</w:t>
            </w:r>
          </w:p>
        </w:tc>
      </w:tr>
      <w:tr w:rsidR="006461ED" w:rsidRPr="006461ED" w14:paraId="6CB3619C" w14:textId="77777777">
        <w:tc>
          <w:tcPr>
            <w:tcW w:w="4635" w:type="dxa"/>
          </w:tcPr>
          <w:p w14:paraId="26EAC616" w14:textId="77777777" w:rsidR="006461ED" w:rsidRPr="006461ED" w:rsidRDefault="006461ED" w:rsidP="006461ED">
            <w:pPr>
              <w:rPr>
                <w:rFonts w:ascii="Arial" w:eastAsia="Times New Roman" w:hAnsi="Arial" w:cs="Arial"/>
                <w:lang w:val="en-US" w:eastAsia="en-GB"/>
              </w:rPr>
            </w:pPr>
            <w:r w:rsidRPr="006461ED">
              <w:rPr>
                <w:rFonts w:ascii="Arial" w:eastAsia="Times New Roman" w:hAnsi="Arial" w:cs="Arial"/>
                <w:lang w:val="en-US" w:eastAsia="en-GB"/>
              </w:rPr>
              <w:t>Ant Colony optimization:</w:t>
            </w:r>
          </w:p>
        </w:tc>
        <w:tc>
          <w:tcPr>
            <w:tcW w:w="4570" w:type="dxa"/>
          </w:tcPr>
          <w:p w14:paraId="17BDF02B" w14:textId="77777777" w:rsidR="006461ED" w:rsidRPr="009C25C8" w:rsidRDefault="009C25C8" w:rsidP="009C25C8">
            <w:pPr>
              <w:rPr>
                <w:rFonts w:ascii="Arial" w:eastAsia="Times New Roman" w:hAnsi="Arial" w:cs="Arial"/>
                <w:sz w:val="20"/>
                <w:szCs w:val="20"/>
                <w:lang w:val="en-US" w:eastAsia="en-GB"/>
              </w:rPr>
            </w:pPr>
            <w:r w:rsidRPr="009C25C8">
              <w:rPr>
                <w:rFonts w:ascii="Arial" w:eastAsia="Times New Roman" w:hAnsi="Arial" w:cs="Arial"/>
                <w:sz w:val="20"/>
                <w:szCs w:val="20"/>
                <w:lang w:val="en-US" w:eastAsia="en-GB"/>
              </w:rPr>
              <w:t xml:space="preserve">Intriguing “naturalistic” approach to TSP problem solving: </w:t>
            </w:r>
            <w:proofErr w:type="spellStart"/>
            <w:r w:rsidRPr="009C25C8">
              <w:rPr>
                <w:rFonts w:ascii="Arial" w:eastAsiaTheme="minorHAnsi" w:hAnsi="Arial" w:cs="Arial"/>
                <w:sz w:val="20"/>
                <w:szCs w:val="20"/>
                <w:lang w:val="en-US"/>
              </w:rPr>
              <w:t>Dorigo</w:t>
            </w:r>
            <w:proofErr w:type="spellEnd"/>
            <w:r w:rsidRPr="009C25C8">
              <w:rPr>
                <w:rFonts w:ascii="Arial" w:eastAsiaTheme="minorHAnsi" w:hAnsi="Arial" w:cs="Arial"/>
                <w:sz w:val="20"/>
                <w:szCs w:val="20"/>
                <w:lang w:val="en-US"/>
              </w:rPr>
              <w:t xml:space="preserve">, M., and L.M. Gambardella, L.M., (1997), </w:t>
            </w:r>
            <w:r w:rsidRPr="009C25C8">
              <w:rPr>
                <w:rFonts w:ascii="Arial" w:eastAsiaTheme="minorHAnsi" w:hAnsi="Arial" w:cs="Arial"/>
                <w:i/>
                <w:iCs/>
                <w:sz w:val="20"/>
                <w:szCs w:val="20"/>
                <w:lang w:val="en-US"/>
              </w:rPr>
              <w:t xml:space="preserve">Ant Colony </w:t>
            </w:r>
            <w:proofErr w:type="gramStart"/>
            <w:r w:rsidRPr="009C25C8">
              <w:rPr>
                <w:rFonts w:ascii="Arial" w:eastAsiaTheme="minorHAnsi" w:hAnsi="Arial" w:cs="Arial"/>
                <w:i/>
                <w:iCs/>
                <w:sz w:val="20"/>
                <w:szCs w:val="20"/>
                <w:lang w:val="en-US"/>
              </w:rPr>
              <w:t>System :</w:t>
            </w:r>
            <w:proofErr w:type="gramEnd"/>
            <w:r w:rsidRPr="009C25C8">
              <w:rPr>
                <w:rFonts w:ascii="Arial" w:eastAsiaTheme="minorHAnsi" w:hAnsi="Arial" w:cs="Arial"/>
                <w:i/>
                <w:iCs/>
                <w:sz w:val="20"/>
                <w:szCs w:val="20"/>
                <w:lang w:val="en-US"/>
              </w:rPr>
              <w:t xml:space="preserve"> A Cooperative Learning Approach to the Traveling Salesman Problem</w:t>
            </w:r>
            <w:r w:rsidRPr="009C25C8">
              <w:rPr>
                <w:rFonts w:ascii="Arial" w:eastAsiaTheme="minorHAnsi" w:hAnsi="Arial" w:cs="Arial"/>
                <w:sz w:val="20"/>
                <w:szCs w:val="20"/>
                <w:lang w:val="en-US"/>
              </w:rPr>
              <w:t xml:space="preserve">, IEEE Transactions on Evolutionary Computation, </w:t>
            </w:r>
            <w:proofErr w:type="spellStart"/>
            <w:r w:rsidRPr="009C25C8">
              <w:rPr>
                <w:rFonts w:ascii="Arial" w:eastAsiaTheme="minorHAnsi" w:hAnsi="Arial" w:cs="Arial"/>
                <w:sz w:val="20"/>
                <w:szCs w:val="20"/>
                <w:lang w:val="en-US"/>
              </w:rPr>
              <w:t>vol</w:t>
            </w:r>
            <w:proofErr w:type="spellEnd"/>
            <w:r w:rsidRPr="009C25C8">
              <w:rPr>
                <w:rFonts w:ascii="Arial" w:eastAsiaTheme="minorHAnsi" w:hAnsi="Arial" w:cs="Arial"/>
                <w:sz w:val="20"/>
                <w:szCs w:val="20"/>
                <w:lang w:val="en-US"/>
              </w:rPr>
              <w:t xml:space="preserve"> 1, No.1, pp. 53-66.</w:t>
            </w:r>
          </w:p>
        </w:tc>
      </w:tr>
      <w:tr w:rsidR="006461ED" w:rsidRPr="006461ED" w14:paraId="068F9ED3" w14:textId="77777777">
        <w:tc>
          <w:tcPr>
            <w:tcW w:w="4635" w:type="dxa"/>
          </w:tcPr>
          <w:p w14:paraId="38B47C28" w14:textId="77777777" w:rsidR="006461ED" w:rsidRPr="006461ED" w:rsidRDefault="006461ED" w:rsidP="006461ED">
            <w:pPr>
              <w:rPr>
                <w:rFonts w:ascii="Arial" w:eastAsia="Times New Roman" w:hAnsi="Arial" w:cs="Arial"/>
                <w:lang w:val="en-US" w:eastAsia="en-GB"/>
              </w:rPr>
            </w:pPr>
            <w:r w:rsidRPr="006461ED">
              <w:rPr>
                <w:rFonts w:ascii="Arial" w:eastAsia="Times New Roman" w:hAnsi="Arial" w:cs="Arial"/>
                <w:lang w:val="en-US" w:eastAsia="en-GB"/>
              </w:rPr>
              <w:t>Other algorithms/heuristics:</w:t>
            </w:r>
          </w:p>
        </w:tc>
        <w:tc>
          <w:tcPr>
            <w:tcW w:w="4570" w:type="dxa"/>
          </w:tcPr>
          <w:p w14:paraId="7F0BE651" w14:textId="77777777" w:rsidR="006461ED" w:rsidRPr="00CB37E6" w:rsidRDefault="00CB37E6" w:rsidP="00E50794">
            <w:pPr>
              <w:rPr>
                <w:rFonts w:ascii="Arial" w:eastAsia="Times New Roman" w:hAnsi="Arial" w:cs="Arial"/>
                <w:sz w:val="20"/>
                <w:szCs w:val="20"/>
                <w:lang w:val="en-US" w:eastAsia="en-GB"/>
              </w:rPr>
            </w:pPr>
            <w:r w:rsidRPr="00CB37E6">
              <w:rPr>
                <w:rFonts w:ascii="Arial" w:eastAsia="Times New Roman" w:hAnsi="Arial" w:cs="Arial"/>
                <w:sz w:val="20"/>
                <w:szCs w:val="20"/>
                <w:lang w:val="en-US" w:eastAsia="en-GB"/>
              </w:rPr>
              <w:t>See, for example (process control): Herrmann, J.</w:t>
            </w:r>
            <w:r w:rsidR="00E50794">
              <w:rPr>
                <w:rFonts w:ascii="Arial" w:eastAsia="Times New Roman" w:hAnsi="Arial" w:cs="Arial"/>
                <w:sz w:val="20"/>
                <w:szCs w:val="20"/>
                <w:lang w:val="en-US" w:eastAsia="en-GB"/>
              </w:rPr>
              <w:t xml:space="preserve"> W.,</w:t>
            </w:r>
            <w:r w:rsidRPr="00CB37E6">
              <w:rPr>
                <w:rFonts w:ascii="Arial" w:eastAsia="Times New Roman" w:hAnsi="Arial" w:cs="Arial"/>
                <w:sz w:val="20"/>
                <w:szCs w:val="20"/>
                <w:lang w:val="en-US" w:eastAsia="en-GB"/>
              </w:rPr>
              <w:t xml:space="preserve"> (2006), </w:t>
            </w:r>
            <w:r w:rsidR="005337C5">
              <w:rPr>
                <w:rFonts w:ascii="Arial" w:eastAsia="Times New Roman" w:hAnsi="Arial" w:cs="Arial"/>
                <w:i/>
                <w:iCs/>
                <w:sz w:val="20"/>
                <w:szCs w:val="20"/>
                <w:lang w:val="en-US" w:eastAsia="en-GB"/>
              </w:rPr>
              <w:t>Improving Production S</w:t>
            </w:r>
            <w:r>
              <w:rPr>
                <w:rFonts w:ascii="Arial" w:eastAsia="Times New Roman" w:hAnsi="Arial" w:cs="Arial"/>
                <w:i/>
                <w:iCs/>
                <w:sz w:val="20"/>
                <w:szCs w:val="20"/>
                <w:lang w:val="en-US" w:eastAsia="en-GB"/>
              </w:rPr>
              <w:t>cheduling</w:t>
            </w:r>
            <w:r w:rsidRPr="00CB37E6">
              <w:rPr>
                <w:rFonts w:ascii="Arial" w:eastAsia="Times New Roman" w:hAnsi="Arial" w:cs="Arial"/>
                <w:i/>
                <w:iCs/>
                <w:sz w:val="20"/>
                <w:szCs w:val="20"/>
                <w:lang w:val="en-US" w:eastAsia="en-GB"/>
              </w:rPr>
              <w:t>,</w:t>
            </w:r>
            <w:r w:rsidRPr="00CB37E6">
              <w:rPr>
                <w:rFonts w:ascii="Arial" w:eastAsia="Times New Roman" w:hAnsi="Arial" w:cs="Arial"/>
                <w:sz w:val="20"/>
                <w:szCs w:val="20"/>
                <w:lang w:val="en-US" w:eastAsia="en-GB"/>
              </w:rPr>
              <w:t xml:space="preserve"> </w:t>
            </w:r>
            <w:r>
              <w:rPr>
                <w:rFonts w:ascii="Arial" w:eastAsia="Times New Roman" w:hAnsi="Arial" w:cs="Arial"/>
                <w:sz w:val="20"/>
                <w:szCs w:val="20"/>
                <w:lang w:val="en-US" w:eastAsia="en-GB"/>
              </w:rPr>
              <w:t xml:space="preserve">Maryland: PSU – </w:t>
            </w:r>
            <w:hyperlink r:id="rId13" w:history="1">
              <w:r w:rsidRPr="00CB37E6">
                <w:rPr>
                  <w:rStyle w:val="Hyperlink"/>
                  <w:rFonts w:ascii="Arial" w:eastAsia="Times New Roman" w:hAnsi="Arial" w:cs="Arial"/>
                  <w:sz w:val="20"/>
                  <w:szCs w:val="20"/>
                  <w:lang w:val="en-US" w:eastAsia="en-GB"/>
                </w:rPr>
                <w:t>PDF format</w:t>
              </w:r>
            </w:hyperlink>
            <w:r>
              <w:rPr>
                <w:rFonts w:ascii="Arial" w:eastAsia="Times New Roman" w:hAnsi="Arial" w:cs="Arial"/>
                <w:sz w:val="20"/>
                <w:szCs w:val="20"/>
                <w:lang w:val="en-US" w:eastAsia="en-GB"/>
              </w:rPr>
              <w:t xml:space="preserve"> (Accessed: 29/07/2013)</w:t>
            </w:r>
            <w:r w:rsidRPr="00CB37E6">
              <w:rPr>
                <w:rFonts w:ascii="Arial" w:eastAsia="Times New Roman" w:hAnsi="Arial" w:cs="Arial"/>
                <w:sz w:val="20"/>
                <w:szCs w:val="20"/>
                <w:lang w:val="en-US" w:eastAsia="en-GB"/>
              </w:rPr>
              <w:t>.</w:t>
            </w:r>
          </w:p>
        </w:tc>
      </w:tr>
    </w:tbl>
    <w:p w14:paraId="4ECCBF9F" w14:textId="77777777" w:rsidR="006461ED" w:rsidRDefault="006461ED" w:rsidP="00F7057F">
      <w:pPr>
        <w:rPr>
          <w:rFonts w:ascii="Arial" w:eastAsia="Times New Roman" w:hAnsi="Arial" w:cs="Arial"/>
          <w:lang w:eastAsia="en-GB"/>
        </w:rPr>
      </w:pPr>
    </w:p>
    <w:p w14:paraId="1FE00EBB" w14:textId="77777777" w:rsidR="004D708D" w:rsidRDefault="009C25C8" w:rsidP="00775669">
      <w:pPr>
        <w:rPr>
          <w:rFonts w:ascii="Arial" w:eastAsia="Times New Roman" w:hAnsi="Arial" w:cs="Arial"/>
          <w:lang w:eastAsia="en-GB"/>
        </w:rPr>
      </w:pPr>
      <w:r>
        <w:rPr>
          <w:rFonts w:ascii="Arial" w:eastAsia="Times New Roman" w:hAnsi="Arial" w:cs="Arial"/>
          <w:lang w:eastAsia="en-GB"/>
        </w:rPr>
        <w:t xml:space="preserve">From the readings above, you will have noticed that these algorithms / heuristics are not simply for forecasting solutions to operational vehicle routing problems.  They find applications also </w:t>
      </w:r>
      <w:r w:rsidR="00D84D8A">
        <w:rPr>
          <w:rFonts w:ascii="Arial" w:eastAsia="Times New Roman" w:hAnsi="Arial" w:cs="Arial"/>
          <w:lang w:eastAsia="en-GB"/>
        </w:rPr>
        <w:t>to</w:t>
      </w:r>
      <w:r>
        <w:rPr>
          <w:rFonts w:ascii="Arial" w:eastAsia="Times New Roman" w:hAnsi="Arial" w:cs="Arial"/>
          <w:lang w:eastAsia="en-GB"/>
        </w:rPr>
        <w:t xml:space="preserve"> many operational areas: job-scheduling in production, work-allocation scheduling, project planning and monitoring, process flow control, and many more business-related ar</w:t>
      </w:r>
      <w:r w:rsidR="00E50794">
        <w:rPr>
          <w:rFonts w:ascii="Arial" w:eastAsia="Times New Roman" w:hAnsi="Arial" w:cs="Arial"/>
          <w:lang w:eastAsia="en-GB"/>
        </w:rPr>
        <w:t>eas where resource-constrained operational decisions are required.</w:t>
      </w:r>
    </w:p>
    <w:p w14:paraId="71A1D8D9" w14:textId="77777777" w:rsidR="00E50794" w:rsidRDefault="00E50794" w:rsidP="00776397">
      <w:pPr>
        <w:jc w:val="both"/>
        <w:rPr>
          <w:rFonts w:ascii="Arial" w:eastAsia="Times New Roman" w:hAnsi="Arial" w:cs="Arial"/>
          <w:lang w:eastAsia="en-GB"/>
        </w:rPr>
      </w:pPr>
    </w:p>
    <w:p w14:paraId="6908F085" w14:textId="77777777" w:rsidR="004D708D" w:rsidRPr="004D708D" w:rsidRDefault="00E50794" w:rsidP="004D708D">
      <w:pPr>
        <w:rPr>
          <w:rFonts w:ascii="Arial" w:eastAsia="Times New Roman" w:hAnsi="Arial" w:cs="Arial"/>
          <w:b/>
          <w:lang w:eastAsia="en-GB"/>
        </w:rPr>
      </w:pPr>
      <w:r>
        <w:rPr>
          <w:rFonts w:ascii="Arial" w:eastAsia="Times New Roman" w:hAnsi="Arial" w:cs="Arial"/>
          <w:b/>
          <w:lang w:eastAsia="en-GB"/>
        </w:rPr>
        <w:t>Job Scheduling:</w:t>
      </w:r>
    </w:p>
    <w:p w14:paraId="1700098B" w14:textId="77777777" w:rsidR="00E50794" w:rsidRDefault="00F87136" w:rsidP="009D5415">
      <w:pPr>
        <w:spacing w:before="120"/>
        <w:rPr>
          <w:rFonts w:ascii="Arial" w:eastAsia="Times New Roman" w:hAnsi="Arial" w:cs="Arial"/>
          <w:lang w:eastAsia="en-GB"/>
        </w:rPr>
      </w:pPr>
      <w:r>
        <w:rPr>
          <w:rFonts w:ascii="Arial" w:eastAsia="Times New Roman" w:hAnsi="Arial" w:cs="Arial"/>
          <w:lang w:eastAsia="en-GB"/>
        </w:rPr>
        <w:t>Job s</w:t>
      </w:r>
      <w:r w:rsidR="006E2F51">
        <w:rPr>
          <w:rFonts w:ascii="Arial" w:eastAsia="Times New Roman" w:hAnsi="Arial" w:cs="Arial"/>
          <w:lang w:eastAsia="en-GB"/>
        </w:rPr>
        <w:t xml:space="preserve">cheduling (or job sequencing) involves specifying the order in which jobs (processes) should be carried out, in order to minimise cost, maximise production and make best use of available resources.  Unlike time-series forecasting, it requires operational managers to balance multiple variables (e.g. current availability of staff, requisite skills, deadlines for </w:t>
      </w:r>
      <w:r w:rsidR="00D84D8A">
        <w:rPr>
          <w:rFonts w:ascii="Arial" w:eastAsia="Times New Roman" w:hAnsi="Arial" w:cs="Arial"/>
          <w:lang w:eastAsia="en-GB"/>
        </w:rPr>
        <w:t>completions</w:t>
      </w:r>
      <w:r w:rsidR="006E2F51">
        <w:rPr>
          <w:rFonts w:ascii="Arial" w:eastAsia="Times New Roman" w:hAnsi="Arial" w:cs="Arial"/>
          <w:lang w:eastAsia="en-GB"/>
        </w:rPr>
        <w:t>, . . .)</w:t>
      </w:r>
      <w:r w:rsidR="009D5415">
        <w:rPr>
          <w:rFonts w:ascii="Arial" w:eastAsia="Times New Roman" w:hAnsi="Arial" w:cs="Arial"/>
          <w:lang w:eastAsia="en-GB"/>
        </w:rPr>
        <w:t>,</w:t>
      </w:r>
      <w:r w:rsidR="006E2F51">
        <w:rPr>
          <w:rFonts w:ascii="Arial" w:eastAsia="Times New Roman" w:hAnsi="Arial" w:cs="Arial"/>
          <w:lang w:eastAsia="en-GB"/>
        </w:rPr>
        <w:t xml:space="preserve"> many of which fluctuate continually.  Some typical “scheduling rules” deployed in making job sequencing decisions are:</w:t>
      </w:r>
    </w:p>
    <w:p w14:paraId="777ACA32" w14:textId="77777777" w:rsidR="006E2F51" w:rsidRPr="006E2F51" w:rsidRDefault="006E2F51" w:rsidP="00AE5D3F">
      <w:pPr>
        <w:numPr>
          <w:ilvl w:val="1"/>
          <w:numId w:val="6"/>
        </w:numPr>
        <w:spacing w:before="120"/>
        <w:ind w:left="1080"/>
        <w:rPr>
          <w:rFonts w:ascii="Arial" w:eastAsia="Times New Roman" w:hAnsi="Arial" w:cs="Arial"/>
          <w:lang w:eastAsia="en-GB"/>
        </w:rPr>
      </w:pPr>
      <w:r w:rsidRPr="006E2F51">
        <w:rPr>
          <w:rFonts w:ascii="Arial" w:eastAsia="Times New Roman" w:hAnsi="Arial" w:cs="Arial"/>
          <w:bCs/>
          <w:i/>
          <w:iCs/>
          <w:lang w:val="en-US" w:eastAsia="en-GB"/>
        </w:rPr>
        <w:t>FCFS: First come, first served</w:t>
      </w:r>
      <w:r w:rsidR="006B4BB5">
        <w:rPr>
          <w:rFonts w:ascii="Arial" w:eastAsia="Times New Roman" w:hAnsi="Arial" w:cs="Arial"/>
          <w:bCs/>
          <w:i/>
          <w:iCs/>
          <w:lang w:val="en-US" w:eastAsia="en-GB"/>
        </w:rPr>
        <w:t>.</w:t>
      </w:r>
    </w:p>
    <w:p w14:paraId="3CABE2EA" w14:textId="77777777" w:rsidR="006E2F51" w:rsidRPr="006E2F51" w:rsidRDefault="006E2F51" w:rsidP="00AE5D3F">
      <w:pPr>
        <w:numPr>
          <w:ilvl w:val="1"/>
          <w:numId w:val="6"/>
        </w:numPr>
        <w:spacing w:before="120"/>
        <w:ind w:left="1080"/>
        <w:rPr>
          <w:rFonts w:ascii="Arial" w:eastAsia="Times New Roman" w:hAnsi="Arial" w:cs="Arial"/>
          <w:lang w:eastAsia="en-GB"/>
        </w:rPr>
      </w:pPr>
      <w:r w:rsidRPr="006E2F51">
        <w:rPr>
          <w:rFonts w:ascii="Arial" w:eastAsia="Times New Roman" w:hAnsi="Arial" w:cs="Arial"/>
          <w:bCs/>
          <w:i/>
          <w:iCs/>
          <w:lang w:val="en-US" w:eastAsia="en-GB"/>
        </w:rPr>
        <w:t>SPT: Shortest processing time</w:t>
      </w:r>
      <w:r w:rsidR="006B4BB5">
        <w:rPr>
          <w:rFonts w:ascii="Arial" w:eastAsia="Times New Roman" w:hAnsi="Arial" w:cs="Arial"/>
          <w:bCs/>
          <w:i/>
          <w:iCs/>
          <w:lang w:val="en-US" w:eastAsia="en-GB"/>
        </w:rPr>
        <w:t>.</w:t>
      </w:r>
    </w:p>
    <w:p w14:paraId="292D0380" w14:textId="77777777" w:rsidR="006E2F51" w:rsidRPr="006E2F51" w:rsidRDefault="006E2F51" w:rsidP="00AE5D3F">
      <w:pPr>
        <w:numPr>
          <w:ilvl w:val="1"/>
          <w:numId w:val="6"/>
        </w:numPr>
        <w:spacing w:before="120"/>
        <w:ind w:left="1080"/>
        <w:rPr>
          <w:rFonts w:ascii="Arial" w:eastAsia="Times New Roman" w:hAnsi="Arial" w:cs="Arial"/>
          <w:lang w:eastAsia="en-GB"/>
        </w:rPr>
      </w:pPr>
      <w:r w:rsidRPr="006E2F51">
        <w:rPr>
          <w:rFonts w:ascii="Arial" w:eastAsia="Times New Roman" w:hAnsi="Arial" w:cs="Arial"/>
          <w:bCs/>
          <w:i/>
          <w:iCs/>
          <w:lang w:val="en-US" w:eastAsia="en-GB"/>
        </w:rPr>
        <w:t>EDD: Earliest due date</w:t>
      </w:r>
      <w:r w:rsidR="006B4BB5">
        <w:rPr>
          <w:rFonts w:ascii="Arial" w:eastAsia="Times New Roman" w:hAnsi="Arial" w:cs="Arial"/>
          <w:bCs/>
          <w:i/>
          <w:iCs/>
          <w:lang w:val="en-US" w:eastAsia="en-GB"/>
        </w:rPr>
        <w:t>.</w:t>
      </w:r>
    </w:p>
    <w:p w14:paraId="3EEC0CD5" w14:textId="77777777" w:rsidR="006E2F51" w:rsidRPr="006E2F51" w:rsidRDefault="005F4661" w:rsidP="006E2F51">
      <w:pPr>
        <w:spacing w:before="120"/>
        <w:rPr>
          <w:rFonts w:ascii="Arial" w:eastAsia="Times New Roman" w:hAnsi="Arial" w:cs="Arial"/>
          <w:lang w:eastAsia="en-GB"/>
        </w:rPr>
      </w:pPr>
      <w:r>
        <w:rPr>
          <w:rFonts w:ascii="Arial" w:eastAsia="Times New Roman" w:hAnsi="Arial" w:cs="Arial"/>
          <w:lang w:eastAsia="en-GB"/>
        </w:rPr>
        <w:t xml:space="preserve">We can illustrate these in application to a simple </w:t>
      </w:r>
      <w:proofErr w:type="gramStart"/>
      <w:r>
        <w:rPr>
          <w:rFonts w:ascii="Arial" w:eastAsia="Times New Roman" w:hAnsi="Arial" w:cs="Arial"/>
          <w:lang w:eastAsia="en-GB"/>
        </w:rPr>
        <w:t>job sequencing</w:t>
      </w:r>
      <w:proofErr w:type="gramEnd"/>
      <w:r>
        <w:rPr>
          <w:rFonts w:ascii="Arial" w:eastAsia="Times New Roman" w:hAnsi="Arial" w:cs="Arial"/>
          <w:lang w:eastAsia="en-GB"/>
        </w:rPr>
        <w:t xml:space="preserve"> example: </w:t>
      </w:r>
    </w:p>
    <w:p w14:paraId="00B51E3A" w14:textId="77777777" w:rsidR="00E50794" w:rsidRDefault="00E50794" w:rsidP="00B16A3C">
      <w:pPr>
        <w:rPr>
          <w:rFonts w:ascii="Arial" w:eastAsia="Times New Roman" w:hAnsi="Arial" w:cs="Arial"/>
          <w:lang w:eastAsia="en-GB"/>
        </w:rPr>
      </w:pPr>
    </w:p>
    <w:p w14:paraId="3F553830" w14:textId="77777777" w:rsidR="005F4661" w:rsidRDefault="005F4661">
      <w:pPr>
        <w:spacing w:after="200" w:line="276" w:lineRule="auto"/>
        <w:rPr>
          <w:rFonts w:ascii="Arial" w:eastAsia="Times New Roman" w:hAnsi="Arial" w:cs="Arial"/>
          <w:lang w:eastAsia="en-GB"/>
        </w:rPr>
      </w:pPr>
      <w:r>
        <w:rPr>
          <w:rFonts w:ascii="Arial" w:eastAsia="Times New Roman" w:hAnsi="Arial" w:cs="Arial"/>
          <w:lang w:eastAsia="en-GB"/>
        </w:rPr>
        <w:br w:type="page"/>
      </w:r>
    </w:p>
    <w:p w14:paraId="43596E38" w14:textId="77777777" w:rsidR="004D708D" w:rsidRPr="005F4661" w:rsidRDefault="005F4661" w:rsidP="005F4661">
      <w:pPr>
        <w:pBdr>
          <w:top w:val="single" w:sz="4" w:space="1" w:color="auto"/>
          <w:left w:val="single" w:sz="4" w:space="4" w:color="auto"/>
          <w:bottom w:val="single" w:sz="4" w:space="1" w:color="auto"/>
          <w:right w:val="single" w:sz="4" w:space="4" w:color="auto"/>
        </w:pBdr>
        <w:spacing w:after="120"/>
        <w:jc w:val="center"/>
        <w:rPr>
          <w:rFonts w:ascii="Arial" w:eastAsia="Times New Roman" w:hAnsi="Arial" w:cs="Arial"/>
          <w:b/>
          <w:lang w:eastAsia="en-GB"/>
        </w:rPr>
      </w:pPr>
      <w:r w:rsidRPr="005F4661">
        <w:rPr>
          <w:rFonts w:ascii="Arial" w:eastAsia="Times New Roman" w:hAnsi="Arial" w:cs="Arial"/>
          <w:b/>
          <w:lang w:eastAsia="en-GB"/>
        </w:rPr>
        <w:lastRenderedPageBreak/>
        <w:t>Sequencing Example</w:t>
      </w:r>
    </w:p>
    <w:p w14:paraId="58E6250C" w14:textId="77777777" w:rsidR="005F4661" w:rsidRDefault="005F4661" w:rsidP="005F4661">
      <w:pPr>
        <w:rPr>
          <w:rFonts w:ascii="Arial" w:eastAsia="Times New Roman" w:hAnsi="Arial" w:cs="Arial"/>
          <w:lang w:eastAsia="en-GB"/>
        </w:rPr>
      </w:pPr>
      <w:r>
        <w:rPr>
          <w:rFonts w:ascii="Arial" w:eastAsia="Times New Roman" w:hAnsi="Arial" w:cs="Arial"/>
          <w:lang w:eastAsia="en-GB"/>
        </w:rPr>
        <w:t>Apply the three popular “sequencing rules” to the following five jobs:</w:t>
      </w:r>
      <w:r>
        <w:rPr>
          <w:rFonts w:ascii="Arial" w:eastAsia="Times New Roman" w:hAnsi="Arial" w:cs="Arial"/>
          <w:lang w:eastAsia="en-GB"/>
        </w:rPr>
        <w:br/>
      </w:r>
    </w:p>
    <w:tbl>
      <w:tblPr>
        <w:tblStyle w:val="LightShading"/>
        <w:tblW w:w="0" w:type="auto"/>
        <w:tblLook w:val="04A0" w:firstRow="1" w:lastRow="0" w:firstColumn="1" w:lastColumn="0" w:noHBand="0" w:noVBand="1"/>
      </w:tblPr>
      <w:tblGrid>
        <w:gridCol w:w="823"/>
        <w:gridCol w:w="3821"/>
        <w:gridCol w:w="2237"/>
      </w:tblGrid>
      <w:tr w:rsidR="005F4661" w14:paraId="1DB9E1AF"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10281AE0" w14:textId="77777777" w:rsidR="005F4661" w:rsidRDefault="005F4661" w:rsidP="005F4661">
            <w:pPr>
              <w:spacing w:before="120"/>
              <w:jc w:val="center"/>
              <w:rPr>
                <w:rFonts w:ascii="Arial" w:eastAsia="Times New Roman" w:hAnsi="Arial" w:cs="Arial"/>
                <w:lang w:eastAsia="en-GB"/>
              </w:rPr>
            </w:pPr>
            <w:r>
              <w:rPr>
                <w:rFonts w:ascii="Arial" w:eastAsia="Times New Roman" w:hAnsi="Arial" w:cs="Arial"/>
                <w:lang w:eastAsia="en-GB"/>
              </w:rPr>
              <w:t>Job</w:t>
            </w:r>
          </w:p>
        </w:tc>
        <w:tc>
          <w:tcPr>
            <w:tcW w:w="3821" w:type="dxa"/>
            <w:tcBorders>
              <w:top w:val="single" w:sz="4" w:space="0" w:color="auto"/>
              <w:left w:val="single" w:sz="4" w:space="0" w:color="auto"/>
              <w:bottom w:val="single" w:sz="4" w:space="0" w:color="auto"/>
              <w:right w:val="single" w:sz="4" w:space="0" w:color="auto"/>
            </w:tcBorders>
          </w:tcPr>
          <w:p w14:paraId="6D9BAADC" w14:textId="77777777" w:rsidR="005F4661" w:rsidRDefault="005F4661" w:rsidP="005F4661">
            <w:pPr>
              <w:spacing w:before="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Work Time (processing days)</w:t>
            </w:r>
          </w:p>
        </w:tc>
        <w:tc>
          <w:tcPr>
            <w:tcW w:w="2237" w:type="dxa"/>
            <w:tcBorders>
              <w:top w:val="single" w:sz="4" w:space="0" w:color="auto"/>
              <w:left w:val="single" w:sz="4" w:space="0" w:color="auto"/>
              <w:bottom w:val="single" w:sz="4" w:space="0" w:color="auto"/>
              <w:right w:val="single" w:sz="4" w:space="0" w:color="auto"/>
            </w:tcBorders>
          </w:tcPr>
          <w:p w14:paraId="07F6AF90" w14:textId="77777777" w:rsidR="005F4661" w:rsidRDefault="005A2C7F" w:rsidP="005F4661">
            <w:pPr>
              <w:spacing w:before="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Due Date (d</w:t>
            </w:r>
            <w:r w:rsidR="005F4661">
              <w:rPr>
                <w:rFonts w:ascii="Arial" w:eastAsia="Times New Roman" w:hAnsi="Arial" w:cs="Arial"/>
                <w:lang w:eastAsia="en-GB"/>
              </w:rPr>
              <w:t>ays)</w:t>
            </w:r>
          </w:p>
        </w:tc>
      </w:tr>
      <w:tr w:rsidR="005F4661" w14:paraId="3C27796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7F13BD27" w14:textId="77777777" w:rsidR="005F4661" w:rsidRPr="005F4661" w:rsidRDefault="005F4661" w:rsidP="005F4661">
            <w:pPr>
              <w:spacing w:before="120"/>
              <w:jc w:val="center"/>
              <w:rPr>
                <w:rFonts w:ascii="Arial" w:eastAsia="Times New Roman" w:hAnsi="Arial" w:cs="Arial"/>
                <w:b w:val="0"/>
                <w:lang w:eastAsia="en-GB"/>
              </w:rPr>
            </w:pPr>
            <w:r w:rsidRPr="005F4661">
              <w:rPr>
                <w:rFonts w:ascii="Arial" w:eastAsia="Times New Roman" w:hAnsi="Arial" w:cs="Arial"/>
                <w:b w:val="0"/>
                <w:lang w:eastAsia="en-GB"/>
              </w:rPr>
              <w:t>A</w:t>
            </w:r>
          </w:p>
        </w:tc>
        <w:tc>
          <w:tcPr>
            <w:tcW w:w="3821" w:type="dxa"/>
            <w:tcBorders>
              <w:top w:val="single" w:sz="4" w:space="0" w:color="auto"/>
              <w:left w:val="single" w:sz="4" w:space="0" w:color="auto"/>
              <w:bottom w:val="single" w:sz="4" w:space="0" w:color="auto"/>
              <w:right w:val="single" w:sz="4" w:space="0" w:color="auto"/>
            </w:tcBorders>
          </w:tcPr>
          <w:p w14:paraId="334C856B" w14:textId="77777777" w:rsidR="005F4661" w:rsidRDefault="005F4661" w:rsidP="005F466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6</w:t>
            </w:r>
          </w:p>
        </w:tc>
        <w:tc>
          <w:tcPr>
            <w:tcW w:w="2237" w:type="dxa"/>
            <w:tcBorders>
              <w:top w:val="single" w:sz="4" w:space="0" w:color="auto"/>
              <w:left w:val="single" w:sz="4" w:space="0" w:color="auto"/>
              <w:bottom w:val="single" w:sz="4" w:space="0" w:color="auto"/>
              <w:right w:val="single" w:sz="4" w:space="0" w:color="auto"/>
            </w:tcBorders>
          </w:tcPr>
          <w:p w14:paraId="19A72447" w14:textId="77777777" w:rsidR="005F4661" w:rsidRDefault="005F4661" w:rsidP="005F466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8</w:t>
            </w:r>
          </w:p>
        </w:tc>
      </w:tr>
      <w:tr w:rsidR="005F4661" w14:paraId="008AA5D9" w14:textId="77777777">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516A4F4B" w14:textId="77777777" w:rsidR="005F4661" w:rsidRPr="005F4661" w:rsidRDefault="005F4661" w:rsidP="005F4661">
            <w:pPr>
              <w:spacing w:before="120"/>
              <w:jc w:val="center"/>
              <w:rPr>
                <w:rFonts w:ascii="Arial" w:eastAsia="Times New Roman" w:hAnsi="Arial" w:cs="Arial"/>
                <w:b w:val="0"/>
                <w:lang w:eastAsia="en-GB"/>
              </w:rPr>
            </w:pPr>
            <w:r w:rsidRPr="005F4661">
              <w:rPr>
                <w:rFonts w:ascii="Arial" w:eastAsia="Times New Roman" w:hAnsi="Arial" w:cs="Arial"/>
                <w:b w:val="0"/>
                <w:lang w:eastAsia="en-GB"/>
              </w:rPr>
              <w:t>B</w:t>
            </w:r>
          </w:p>
        </w:tc>
        <w:tc>
          <w:tcPr>
            <w:tcW w:w="3821" w:type="dxa"/>
            <w:tcBorders>
              <w:top w:val="single" w:sz="4" w:space="0" w:color="auto"/>
              <w:left w:val="single" w:sz="4" w:space="0" w:color="auto"/>
              <w:bottom w:val="single" w:sz="4" w:space="0" w:color="auto"/>
              <w:right w:val="single" w:sz="4" w:space="0" w:color="auto"/>
            </w:tcBorders>
          </w:tcPr>
          <w:p w14:paraId="7670E462" w14:textId="77777777" w:rsidR="005F4661" w:rsidRDefault="005F4661" w:rsidP="005F466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2</w:t>
            </w:r>
          </w:p>
        </w:tc>
        <w:tc>
          <w:tcPr>
            <w:tcW w:w="2237" w:type="dxa"/>
            <w:tcBorders>
              <w:top w:val="single" w:sz="4" w:space="0" w:color="auto"/>
              <w:left w:val="single" w:sz="4" w:space="0" w:color="auto"/>
              <w:bottom w:val="single" w:sz="4" w:space="0" w:color="auto"/>
              <w:right w:val="single" w:sz="4" w:space="0" w:color="auto"/>
            </w:tcBorders>
          </w:tcPr>
          <w:p w14:paraId="63F67245" w14:textId="77777777" w:rsidR="005F4661" w:rsidRDefault="005F4661" w:rsidP="005F466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6</w:t>
            </w:r>
          </w:p>
        </w:tc>
      </w:tr>
      <w:tr w:rsidR="005F4661" w14:paraId="3042BE3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62093512" w14:textId="77777777" w:rsidR="005F4661" w:rsidRPr="005F4661" w:rsidRDefault="005F4661" w:rsidP="005F4661">
            <w:pPr>
              <w:spacing w:before="120"/>
              <w:jc w:val="center"/>
              <w:rPr>
                <w:rFonts w:ascii="Arial" w:eastAsia="Times New Roman" w:hAnsi="Arial" w:cs="Arial"/>
                <w:b w:val="0"/>
                <w:lang w:eastAsia="en-GB"/>
              </w:rPr>
            </w:pPr>
            <w:r w:rsidRPr="005F4661">
              <w:rPr>
                <w:rFonts w:ascii="Arial" w:eastAsia="Times New Roman" w:hAnsi="Arial" w:cs="Arial"/>
                <w:b w:val="0"/>
                <w:lang w:eastAsia="en-GB"/>
              </w:rPr>
              <w:t>C</w:t>
            </w:r>
          </w:p>
        </w:tc>
        <w:tc>
          <w:tcPr>
            <w:tcW w:w="3821" w:type="dxa"/>
            <w:tcBorders>
              <w:top w:val="single" w:sz="4" w:space="0" w:color="auto"/>
              <w:left w:val="single" w:sz="4" w:space="0" w:color="auto"/>
              <w:bottom w:val="single" w:sz="4" w:space="0" w:color="auto"/>
              <w:right w:val="single" w:sz="4" w:space="0" w:color="auto"/>
            </w:tcBorders>
          </w:tcPr>
          <w:p w14:paraId="1645D912" w14:textId="77777777" w:rsidR="005F4661" w:rsidRDefault="005F4661" w:rsidP="005F466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8</w:t>
            </w:r>
          </w:p>
        </w:tc>
        <w:tc>
          <w:tcPr>
            <w:tcW w:w="2237" w:type="dxa"/>
            <w:tcBorders>
              <w:top w:val="single" w:sz="4" w:space="0" w:color="auto"/>
              <w:left w:val="single" w:sz="4" w:space="0" w:color="auto"/>
              <w:bottom w:val="single" w:sz="4" w:space="0" w:color="auto"/>
              <w:right w:val="single" w:sz="4" w:space="0" w:color="auto"/>
            </w:tcBorders>
          </w:tcPr>
          <w:p w14:paraId="10A54B34" w14:textId="77777777" w:rsidR="005F4661" w:rsidRDefault="005F4661" w:rsidP="005F466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18</w:t>
            </w:r>
          </w:p>
        </w:tc>
      </w:tr>
      <w:tr w:rsidR="005F4661" w14:paraId="54AAFB7F" w14:textId="77777777">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0B872F67" w14:textId="77777777" w:rsidR="005F4661" w:rsidRPr="005F4661" w:rsidRDefault="005F4661" w:rsidP="005F4661">
            <w:pPr>
              <w:spacing w:before="120"/>
              <w:jc w:val="center"/>
              <w:rPr>
                <w:rFonts w:ascii="Arial" w:eastAsia="Times New Roman" w:hAnsi="Arial" w:cs="Arial"/>
                <w:b w:val="0"/>
                <w:lang w:eastAsia="en-GB"/>
              </w:rPr>
            </w:pPr>
            <w:r w:rsidRPr="005F4661">
              <w:rPr>
                <w:rFonts w:ascii="Arial" w:eastAsia="Times New Roman" w:hAnsi="Arial" w:cs="Arial"/>
                <w:b w:val="0"/>
                <w:lang w:eastAsia="en-GB"/>
              </w:rPr>
              <w:t>D</w:t>
            </w:r>
          </w:p>
        </w:tc>
        <w:tc>
          <w:tcPr>
            <w:tcW w:w="3821" w:type="dxa"/>
            <w:tcBorders>
              <w:top w:val="single" w:sz="4" w:space="0" w:color="auto"/>
              <w:left w:val="single" w:sz="4" w:space="0" w:color="auto"/>
              <w:bottom w:val="single" w:sz="4" w:space="0" w:color="auto"/>
              <w:right w:val="single" w:sz="4" w:space="0" w:color="auto"/>
            </w:tcBorders>
          </w:tcPr>
          <w:p w14:paraId="5C322E79" w14:textId="77777777" w:rsidR="005F4661" w:rsidRDefault="005F4661" w:rsidP="005F466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3</w:t>
            </w:r>
          </w:p>
        </w:tc>
        <w:tc>
          <w:tcPr>
            <w:tcW w:w="2237" w:type="dxa"/>
            <w:tcBorders>
              <w:top w:val="single" w:sz="4" w:space="0" w:color="auto"/>
              <w:left w:val="single" w:sz="4" w:space="0" w:color="auto"/>
              <w:bottom w:val="single" w:sz="4" w:space="0" w:color="auto"/>
              <w:right w:val="single" w:sz="4" w:space="0" w:color="auto"/>
            </w:tcBorders>
          </w:tcPr>
          <w:p w14:paraId="0C2DD0AC" w14:textId="77777777" w:rsidR="005F4661" w:rsidRDefault="005F4661" w:rsidP="005F466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15</w:t>
            </w:r>
          </w:p>
        </w:tc>
      </w:tr>
      <w:tr w:rsidR="005F4661" w14:paraId="5B770C5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3E7F2D00" w14:textId="77777777" w:rsidR="005F4661" w:rsidRPr="005F4661" w:rsidRDefault="005F4661" w:rsidP="005F4661">
            <w:pPr>
              <w:spacing w:before="120"/>
              <w:jc w:val="center"/>
              <w:rPr>
                <w:rFonts w:ascii="Arial" w:eastAsia="Times New Roman" w:hAnsi="Arial" w:cs="Arial"/>
                <w:b w:val="0"/>
                <w:lang w:eastAsia="en-GB"/>
              </w:rPr>
            </w:pPr>
            <w:r w:rsidRPr="005F4661">
              <w:rPr>
                <w:rFonts w:ascii="Arial" w:eastAsia="Times New Roman" w:hAnsi="Arial" w:cs="Arial"/>
                <w:b w:val="0"/>
                <w:lang w:eastAsia="en-GB"/>
              </w:rPr>
              <w:t>E</w:t>
            </w:r>
          </w:p>
        </w:tc>
        <w:tc>
          <w:tcPr>
            <w:tcW w:w="3821" w:type="dxa"/>
            <w:tcBorders>
              <w:top w:val="single" w:sz="4" w:space="0" w:color="auto"/>
              <w:left w:val="single" w:sz="4" w:space="0" w:color="auto"/>
              <w:bottom w:val="single" w:sz="4" w:space="0" w:color="auto"/>
              <w:right w:val="single" w:sz="4" w:space="0" w:color="auto"/>
            </w:tcBorders>
          </w:tcPr>
          <w:p w14:paraId="2FEE2820" w14:textId="77777777" w:rsidR="005F4661" w:rsidRDefault="005F4661" w:rsidP="005F466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9</w:t>
            </w:r>
          </w:p>
        </w:tc>
        <w:tc>
          <w:tcPr>
            <w:tcW w:w="2237" w:type="dxa"/>
            <w:tcBorders>
              <w:top w:val="single" w:sz="4" w:space="0" w:color="auto"/>
              <w:left w:val="single" w:sz="4" w:space="0" w:color="auto"/>
              <w:bottom w:val="single" w:sz="4" w:space="0" w:color="auto"/>
              <w:right w:val="single" w:sz="4" w:space="0" w:color="auto"/>
            </w:tcBorders>
          </w:tcPr>
          <w:p w14:paraId="5E862645" w14:textId="77777777" w:rsidR="005F4661" w:rsidRDefault="005F4661" w:rsidP="005F466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23</w:t>
            </w:r>
          </w:p>
        </w:tc>
      </w:tr>
    </w:tbl>
    <w:p w14:paraId="012064CF" w14:textId="77777777" w:rsidR="008917A0" w:rsidRDefault="008917A0" w:rsidP="005F4661">
      <w:pPr>
        <w:spacing w:before="120"/>
        <w:jc w:val="both"/>
        <w:rPr>
          <w:rFonts w:ascii="Arial" w:eastAsia="Times New Roman" w:hAnsi="Arial" w:cs="Arial"/>
          <w:lang w:eastAsia="en-GB"/>
        </w:rPr>
      </w:pPr>
    </w:p>
    <w:p w14:paraId="52C80375" w14:textId="77777777" w:rsidR="004D708D" w:rsidRDefault="00651397" w:rsidP="00776397">
      <w:pPr>
        <w:jc w:val="both"/>
        <w:rPr>
          <w:rFonts w:ascii="Arial" w:eastAsia="Times New Roman" w:hAnsi="Arial" w:cs="Arial"/>
          <w:lang w:eastAsia="en-GB"/>
        </w:rPr>
      </w:pPr>
      <w:r>
        <w:rPr>
          <w:rFonts w:ascii="Arial" w:eastAsia="Times New Roman" w:hAnsi="Arial" w:cs="Arial"/>
          <w:lang w:eastAsia="en-GB"/>
        </w:rPr>
        <w:t xml:space="preserve">The </w:t>
      </w:r>
      <w:r w:rsidRPr="00651397">
        <w:rPr>
          <w:rFonts w:ascii="Arial" w:eastAsia="Times New Roman" w:hAnsi="Arial" w:cs="Arial"/>
          <w:b/>
          <w:lang w:eastAsia="en-GB"/>
        </w:rPr>
        <w:t>FCFS</w:t>
      </w:r>
      <w:r>
        <w:rPr>
          <w:rFonts w:ascii="Arial" w:eastAsia="Times New Roman" w:hAnsi="Arial" w:cs="Arial"/>
          <w:lang w:eastAsia="en-GB"/>
        </w:rPr>
        <w:t xml:space="preserve"> (first come, first served) sequence is </w:t>
      </w:r>
      <w:r w:rsidRPr="00651397">
        <w:rPr>
          <w:rFonts w:ascii="Arial" w:eastAsia="Times New Roman" w:hAnsi="Arial" w:cs="Arial"/>
          <w:b/>
          <w:lang w:eastAsia="en-GB"/>
        </w:rPr>
        <w:t>A-B-C-D-E</w:t>
      </w:r>
      <w:r>
        <w:rPr>
          <w:rFonts w:ascii="Arial" w:eastAsia="Times New Roman" w:hAnsi="Arial" w:cs="Arial"/>
          <w:lang w:eastAsia="en-GB"/>
        </w:rPr>
        <w:t xml:space="preserve"> – leading to the following totals (in terms of job flow time and job lateness</w:t>
      </w:r>
      <w:r w:rsidR="00E35354">
        <w:rPr>
          <w:rFonts w:ascii="Arial" w:eastAsia="Times New Roman" w:hAnsi="Arial" w:cs="Arial"/>
          <w:lang w:eastAsia="en-GB"/>
        </w:rPr>
        <w:t>)</w:t>
      </w:r>
      <w:r>
        <w:rPr>
          <w:rFonts w:ascii="Arial" w:eastAsia="Times New Roman" w:hAnsi="Arial" w:cs="Arial"/>
          <w:lang w:eastAsia="en-GB"/>
        </w:rPr>
        <w:t>:</w:t>
      </w:r>
    </w:p>
    <w:p w14:paraId="5E398A6D" w14:textId="77777777" w:rsidR="00F45F95" w:rsidRDefault="00F45F95" w:rsidP="00776397">
      <w:pPr>
        <w:jc w:val="both"/>
        <w:rPr>
          <w:rFonts w:ascii="Arial" w:eastAsia="Times New Roman" w:hAnsi="Arial" w:cs="Arial"/>
          <w:lang w:eastAsia="en-GB"/>
        </w:rPr>
      </w:pPr>
    </w:p>
    <w:tbl>
      <w:tblPr>
        <w:tblStyle w:val="LightShading"/>
        <w:tblW w:w="0" w:type="auto"/>
        <w:tblLook w:val="04A0" w:firstRow="1" w:lastRow="0" w:firstColumn="1" w:lastColumn="0" w:noHBand="0" w:noVBand="1"/>
      </w:tblPr>
      <w:tblGrid>
        <w:gridCol w:w="823"/>
        <w:gridCol w:w="2404"/>
        <w:gridCol w:w="1134"/>
        <w:gridCol w:w="1843"/>
        <w:gridCol w:w="1417"/>
      </w:tblGrid>
      <w:tr w:rsidR="00E35354" w14:paraId="205881B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6080649E" w14:textId="77777777" w:rsidR="00E35354" w:rsidRDefault="00E35354" w:rsidP="00651397">
            <w:pPr>
              <w:spacing w:before="120"/>
              <w:jc w:val="center"/>
              <w:rPr>
                <w:rFonts w:ascii="Arial" w:eastAsia="Times New Roman" w:hAnsi="Arial" w:cs="Arial"/>
                <w:lang w:eastAsia="en-GB"/>
              </w:rPr>
            </w:pPr>
            <w:r>
              <w:rPr>
                <w:rFonts w:ascii="Arial" w:eastAsia="Times New Roman" w:hAnsi="Arial" w:cs="Arial"/>
                <w:lang w:eastAsia="en-GB"/>
              </w:rPr>
              <w:t>Job</w:t>
            </w:r>
          </w:p>
        </w:tc>
        <w:tc>
          <w:tcPr>
            <w:tcW w:w="2404" w:type="dxa"/>
            <w:tcBorders>
              <w:top w:val="single" w:sz="4" w:space="0" w:color="auto"/>
              <w:left w:val="single" w:sz="4" w:space="0" w:color="auto"/>
              <w:bottom w:val="single" w:sz="4" w:space="0" w:color="auto"/>
              <w:right w:val="single" w:sz="4" w:space="0" w:color="auto"/>
            </w:tcBorders>
          </w:tcPr>
          <w:p w14:paraId="38A0E641" w14:textId="77777777" w:rsidR="00E35354" w:rsidRDefault="00E35354" w:rsidP="00651397">
            <w:pPr>
              <w:spacing w:before="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Work Time (processing days)</w:t>
            </w:r>
          </w:p>
        </w:tc>
        <w:tc>
          <w:tcPr>
            <w:tcW w:w="1134" w:type="dxa"/>
            <w:tcBorders>
              <w:top w:val="single" w:sz="4" w:space="0" w:color="auto"/>
              <w:left w:val="single" w:sz="4" w:space="0" w:color="auto"/>
              <w:bottom w:val="single" w:sz="4" w:space="0" w:color="auto"/>
              <w:right w:val="single" w:sz="4" w:space="0" w:color="auto"/>
            </w:tcBorders>
          </w:tcPr>
          <w:p w14:paraId="0FAE11D3" w14:textId="77777777" w:rsidR="00E35354" w:rsidRDefault="00E35354" w:rsidP="00651397">
            <w:pPr>
              <w:spacing w:before="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Flow Time</w:t>
            </w:r>
          </w:p>
        </w:tc>
        <w:tc>
          <w:tcPr>
            <w:tcW w:w="1843" w:type="dxa"/>
            <w:tcBorders>
              <w:top w:val="single" w:sz="4" w:space="0" w:color="auto"/>
              <w:left w:val="single" w:sz="4" w:space="0" w:color="auto"/>
              <w:bottom w:val="single" w:sz="4" w:space="0" w:color="auto"/>
              <w:right w:val="single" w:sz="4" w:space="0" w:color="auto"/>
            </w:tcBorders>
          </w:tcPr>
          <w:p w14:paraId="23EE86B3" w14:textId="77777777" w:rsidR="00E35354" w:rsidRDefault="005A2C7F" w:rsidP="00651397">
            <w:pPr>
              <w:spacing w:before="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Due Date (d</w:t>
            </w:r>
            <w:r w:rsidR="00E35354">
              <w:rPr>
                <w:rFonts w:ascii="Arial" w:eastAsia="Times New Roman" w:hAnsi="Arial" w:cs="Arial"/>
                <w:lang w:eastAsia="en-GB"/>
              </w:rPr>
              <w:t>ays)</w:t>
            </w:r>
          </w:p>
        </w:tc>
        <w:tc>
          <w:tcPr>
            <w:tcW w:w="1417" w:type="dxa"/>
            <w:tcBorders>
              <w:top w:val="single" w:sz="4" w:space="0" w:color="auto"/>
              <w:left w:val="single" w:sz="4" w:space="0" w:color="auto"/>
              <w:bottom w:val="single" w:sz="4" w:space="0" w:color="auto"/>
              <w:right w:val="single" w:sz="4" w:space="0" w:color="auto"/>
            </w:tcBorders>
          </w:tcPr>
          <w:p w14:paraId="10B2399A" w14:textId="77777777" w:rsidR="00E35354" w:rsidRDefault="00E35354" w:rsidP="00651397">
            <w:pPr>
              <w:spacing w:before="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Job Lateness</w:t>
            </w:r>
          </w:p>
        </w:tc>
      </w:tr>
      <w:tr w:rsidR="00E35354" w14:paraId="106C39C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7E7623B8" w14:textId="77777777" w:rsidR="00E35354" w:rsidRPr="005F4661" w:rsidRDefault="00E35354" w:rsidP="00651397">
            <w:pPr>
              <w:spacing w:before="120"/>
              <w:jc w:val="center"/>
              <w:rPr>
                <w:rFonts w:ascii="Arial" w:eastAsia="Times New Roman" w:hAnsi="Arial" w:cs="Arial"/>
                <w:b w:val="0"/>
                <w:lang w:eastAsia="en-GB"/>
              </w:rPr>
            </w:pPr>
            <w:r w:rsidRPr="005F4661">
              <w:rPr>
                <w:rFonts w:ascii="Arial" w:eastAsia="Times New Roman" w:hAnsi="Arial" w:cs="Arial"/>
                <w:b w:val="0"/>
                <w:lang w:eastAsia="en-GB"/>
              </w:rPr>
              <w:t>A</w:t>
            </w:r>
          </w:p>
        </w:tc>
        <w:tc>
          <w:tcPr>
            <w:tcW w:w="2404" w:type="dxa"/>
            <w:tcBorders>
              <w:top w:val="single" w:sz="4" w:space="0" w:color="auto"/>
              <w:left w:val="single" w:sz="4" w:space="0" w:color="auto"/>
              <w:bottom w:val="single" w:sz="4" w:space="0" w:color="auto"/>
              <w:right w:val="single" w:sz="4" w:space="0" w:color="auto"/>
            </w:tcBorders>
          </w:tcPr>
          <w:p w14:paraId="154557E9" w14:textId="77777777" w:rsidR="00E35354" w:rsidRDefault="00E35354" w:rsidP="00651397">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6</w:t>
            </w:r>
          </w:p>
        </w:tc>
        <w:tc>
          <w:tcPr>
            <w:tcW w:w="1134" w:type="dxa"/>
            <w:tcBorders>
              <w:top w:val="single" w:sz="4" w:space="0" w:color="auto"/>
              <w:left w:val="single" w:sz="4" w:space="0" w:color="auto"/>
              <w:bottom w:val="single" w:sz="4" w:space="0" w:color="auto"/>
              <w:right w:val="single" w:sz="4" w:space="0" w:color="auto"/>
            </w:tcBorders>
          </w:tcPr>
          <w:p w14:paraId="204A481C" w14:textId="77777777" w:rsidR="00E35354" w:rsidRDefault="00E35354" w:rsidP="00651397">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6</w:t>
            </w:r>
          </w:p>
        </w:tc>
        <w:tc>
          <w:tcPr>
            <w:tcW w:w="1843" w:type="dxa"/>
            <w:tcBorders>
              <w:top w:val="single" w:sz="4" w:space="0" w:color="auto"/>
              <w:left w:val="single" w:sz="4" w:space="0" w:color="auto"/>
              <w:bottom w:val="single" w:sz="4" w:space="0" w:color="auto"/>
              <w:right w:val="single" w:sz="4" w:space="0" w:color="auto"/>
            </w:tcBorders>
          </w:tcPr>
          <w:p w14:paraId="5CBD1211" w14:textId="77777777" w:rsidR="00E35354" w:rsidRDefault="00E35354" w:rsidP="00651397">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8</w:t>
            </w:r>
          </w:p>
        </w:tc>
        <w:tc>
          <w:tcPr>
            <w:tcW w:w="1417" w:type="dxa"/>
            <w:tcBorders>
              <w:top w:val="single" w:sz="4" w:space="0" w:color="auto"/>
              <w:left w:val="single" w:sz="4" w:space="0" w:color="auto"/>
              <w:bottom w:val="single" w:sz="4" w:space="0" w:color="auto"/>
              <w:right w:val="single" w:sz="4" w:space="0" w:color="auto"/>
            </w:tcBorders>
          </w:tcPr>
          <w:p w14:paraId="5C6B0358" w14:textId="77777777" w:rsidR="00E35354" w:rsidRDefault="00E35354" w:rsidP="00651397">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0</w:t>
            </w:r>
          </w:p>
        </w:tc>
      </w:tr>
      <w:tr w:rsidR="00E35354" w14:paraId="3A935FE5" w14:textId="77777777">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22F0ABCF" w14:textId="77777777" w:rsidR="00E35354" w:rsidRPr="005F4661" w:rsidRDefault="00E35354" w:rsidP="00651397">
            <w:pPr>
              <w:spacing w:before="120"/>
              <w:jc w:val="center"/>
              <w:rPr>
                <w:rFonts w:ascii="Arial" w:eastAsia="Times New Roman" w:hAnsi="Arial" w:cs="Arial"/>
                <w:b w:val="0"/>
                <w:lang w:eastAsia="en-GB"/>
              </w:rPr>
            </w:pPr>
            <w:r w:rsidRPr="005F4661">
              <w:rPr>
                <w:rFonts w:ascii="Arial" w:eastAsia="Times New Roman" w:hAnsi="Arial" w:cs="Arial"/>
                <w:b w:val="0"/>
                <w:lang w:eastAsia="en-GB"/>
              </w:rPr>
              <w:t>B</w:t>
            </w:r>
          </w:p>
        </w:tc>
        <w:tc>
          <w:tcPr>
            <w:tcW w:w="2404" w:type="dxa"/>
            <w:tcBorders>
              <w:top w:val="single" w:sz="4" w:space="0" w:color="auto"/>
              <w:left w:val="single" w:sz="4" w:space="0" w:color="auto"/>
              <w:bottom w:val="single" w:sz="4" w:space="0" w:color="auto"/>
              <w:right w:val="single" w:sz="4" w:space="0" w:color="auto"/>
            </w:tcBorders>
          </w:tcPr>
          <w:p w14:paraId="05FBDFFF" w14:textId="77777777" w:rsidR="00E35354" w:rsidRDefault="00E35354" w:rsidP="00651397">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2</w:t>
            </w:r>
          </w:p>
        </w:tc>
        <w:tc>
          <w:tcPr>
            <w:tcW w:w="1134" w:type="dxa"/>
            <w:tcBorders>
              <w:top w:val="single" w:sz="4" w:space="0" w:color="auto"/>
              <w:left w:val="single" w:sz="4" w:space="0" w:color="auto"/>
              <w:bottom w:val="single" w:sz="4" w:space="0" w:color="auto"/>
              <w:right w:val="single" w:sz="4" w:space="0" w:color="auto"/>
            </w:tcBorders>
          </w:tcPr>
          <w:p w14:paraId="2ACCEB2A" w14:textId="77777777" w:rsidR="00E35354" w:rsidRDefault="00E35354" w:rsidP="00651397">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8</w:t>
            </w:r>
          </w:p>
        </w:tc>
        <w:tc>
          <w:tcPr>
            <w:tcW w:w="1843" w:type="dxa"/>
            <w:tcBorders>
              <w:top w:val="single" w:sz="4" w:space="0" w:color="auto"/>
              <w:left w:val="single" w:sz="4" w:space="0" w:color="auto"/>
              <w:bottom w:val="single" w:sz="4" w:space="0" w:color="auto"/>
              <w:right w:val="single" w:sz="4" w:space="0" w:color="auto"/>
            </w:tcBorders>
          </w:tcPr>
          <w:p w14:paraId="12668693" w14:textId="77777777" w:rsidR="00E35354" w:rsidRDefault="00E35354" w:rsidP="00651397">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6</w:t>
            </w:r>
          </w:p>
        </w:tc>
        <w:tc>
          <w:tcPr>
            <w:tcW w:w="1417" w:type="dxa"/>
            <w:tcBorders>
              <w:top w:val="single" w:sz="4" w:space="0" w:color="auto"/>
              <w:left w:val="single" w:sz="4" w:space="0" w:color="auto"/>
              <w:bottom w:val="single" w:sz="4" w:space="0" w:color="auto"/>
              <w:right w:val="single" w:sz="4" w:space="0" w:color="auto"/>
            </w:tcBorders>
          </w:tcPr>
          <w:p w14:paraId="0245607D" w14:textId="77777777" w:rsidR="00E35354" w:rsidRDefault="00E35354" w:rsidP="00651397">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2</w:t>
            </w:r>
          </w:p>
        </w:tc>
      </w:tr>
      <w:tr w:rsidR="00E35354" w14:paraId="0A85D5C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42D2AEC8" w14:textId="77777777" w:rsidR="00E35354" w:rsidRPr="005F4661" w:rsidRDefault="00E35354" w:rsidP="00651397">
            <w:pPr>
              <w:spacing w:before="120"/>
              <w:jc w:val="center"/>
              <w:rPr>
                <w:rFonts w:ascii="Arial" w:eastAsia="Times New Roman" w:hAnsi="Arial" w:cs="Arial"/>
                <w:b w:val="0"/>
                <w:lang w:eastAsia="en-GB"/>
              </w:rPr>
            </w:pPr>
            <w:r w:rsidRPr="005F4661">
              <w:rPr>
                <w:rFonts w:ascii="Arial" w:eastAsia="Times New Roman" w:hAnsi="Arial" w:cs="Arial"/>
                <w:b w:val="0"/>
                <w:lang w:eastAsia="en-GB"/>
              </w:rPr>
              <w:t>C</w:t>
            </w:r>
          </w:p>
        </w:tc>
        <w:tc>
          <w:tcPr>
            <w:tcW w:w="2404" w:type="dxa"/>
            <w:tcBorders>
              <w:top w:val="single" w:sz="4" w:space="0" w:color="auto"/>
              <w:left w:val="single" w:sz="4" w:space="0" w:color="auto"/>
              <w:bottom w:val="single" w:sz="4" w:space="0" w:color="auto"/>
              <w:right w:val="single" w:sz="4" w:space="0" w:color="auto"/>
            </w:tcBorders>
          </w:tcPr>
          <w:p w14:paraId="2788104A" w14:textId="77777777" w:rsidR="00E35354" w:rsidRDefault="00E35354" w:rsidP="00651397">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8</w:t>
            </w:r>
          </w:p>
        </w:tc>
        <w:tc>
          <w:tcPr>
            <w:tcW w:w="1134" w:type="dxa"/>
            <w:tcBorders>
              <w:top w:val="single" w:sz="4" w:space="0" w:color="auto"/>
              <w:left w:val="single" w:sz="4" w:space="0" w:color="auto"/>
              <w:bottom w:val="single" w:sz="4" w:space="0" w:color="auto"/>
              <w:right w:val="single" w:sz="4" w:space="0" w:color="auto"/>
            </w:tcBorders>
          </w:tcPr>
          <w:p w14:paraId="29E5B45C" w14:textId="77777777" w:rsidR="00E35354" w:rsidRDefault="00E35354" w:rsidP="00651397">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16</w:t>
            </w:r>
          </w:p>
        </w:tc>
        <w:tc>
          <w:tcPr>
            <w:tcW w:w="1843" w:type="dxa"/>
            <w:tcBorders>
              <w:top w:val="single" w:sz="4" w:space="0" w:color="auto"/>
              <w:left w:val="single" w:sz="4" w:space="0" w:color="auto"/>
              <w:bottom w:val="single" w:sz="4" w:space="0" w:color="auto"/>
              <w:right w:val="single" w:sz="4" w:space="0" w:color="auto"/>
            </w:tcBorders>
          </w:tcPr>
          <w:p w14:paraId="6C450037" w14:textId="77777777" w:rsidR="00E35354" w:rsidRDefault="00E35354" w:rsidP="00651397">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18</w:t>
            </w:r>
          </w:p>
        </w:tc>
        <w:tc>
          <w:tcPr>
            <w:tcW w:w="1417" w:type="dxa"/>
            <w:tcBorders>
              <w:top w:val="single" w:sz="4" w:space="0" w:color="auto"/>
              <w:left w:val="single" w:sz="4" w:space="0" w:color="auto"/>
              <w:bottom w:val="single" w:sz="4" w:space="0" w:color="auto"/>
              <w:right w:val="single" w:sz="4" w:space="0" w:color="auto"/>
            </w:tcBorders>
          </w:tcPr>
          <w:p w14:paraId="2E26332B" w14:textId="77777777" w:rsidR="00E35354" w:rsidRDefault="00E35354" w:rsidP="00651397">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0</w:t>
            </w:r>
          </w:p>
        </w:tc>
      </w:tr>
      <w:tr w:rsidR="00E35354" w14:paraId="74C37C90" w14:textId="77777777">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4B6644D9" w14:textId="77777777" w:rsidR="00E35354" w:rsidRPr="005F4661" w:rsidRDefault="00E35354" w:rsidP="00651397">
            <w:pPr>
              <w:spacing w:before="120"/>
              <w:jc w:val="center"/>
              <w:rPr>
                <w:rFonts w:ascii="Arial" w:eastAsia="Times New Roman" w:hAnsi="Arial" w:cs="Arial"/>
                <w:b w:val="0"/>
                <w:lang w:eastAsia="en-GB"/>
              </w:rPr>
            </w:pPr>
            <w:r w:rsidRPr="005F4661">
              <w:rPr>
                <w:rFonts w:ascii="Arial" w:eastAsia="Times New Roman" w:hAnsi="Arial" w:cs="Arial"/>
                <w:b w:val="0"/>
                <w:lang w:eastAsia="en-GB"/>
              </w:rPr>
              <w:t>D</w:t>
            </w:r>
          </w:p>
        </w:tc>
        <w:tc>
          <w:tcPr>
            <w:tcW w:w="2404" w:type="dxa"/>
            <w:tcBorders>
              <w:top w:val="single" w:sz="4" w:space="0" w:color="auto"/>
              <w:left w:val="single" w:sz="4" w:space="0" w:color="auto"/>
              <w:bottom w:val="single" w:sz="4" w:space="0" w:color="auto"/>
              <w:right w:val="single" w:sz="4" w:space="0" w:color="auto"/>
            </w:tcBorders>
          </w:tcPr>
          <w:p w14:paraId="2D6C1CB7" w14:textId="77777777" w:rsidR="00E35354" w:rsidRDefault="00E35354" w:rsidP="00651397">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3</w:t>
            </w:r>
          </w:p>
        </w:tc>
        <w:tc>
          <w:tcPr>
            <w:tcW w:w="1134" w:type="dxa"/>
            <w:tcBorders>
              <w:top w:val="single" w:sz="4" w:space="0" w:color="auto"/>
              <w:left w:val="single" w:sz="4" w:space="0" w:color="auto"/>
              <w:bottom w:val="single" w:sz="4" w:space="0" w:color="auto"/>
              <w:right w:val="single" w:sz="4" w:space="0" w:color="auto"/>
            </w:tcBorders>
          </w:tcPr>
          <w:p w14:paraId="279650D4" w14:textId="77777777" w:rsidR="00E35354" w:rsidRDefault="00E35354" w:rsidP="00651397">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19</w:t>
            </w:r>
          </w:p>
        </w:tc>
        <w:tc>
          <w:tcPr>
            <w:tcW w:w="1843" w:type="dxa"/>
            <w:tcBorders>
              <w:top w:val="single" w:sz="4" w:space="0" w:color="auto"/>
              <w:left w:val="single" w:sz="4" w:space="0" w:color="auto"/>
              <w:bottom w:val="single" w:sz="4" w:space="0" w:color="auto"/>
              <w:right w:val="single" w:sz="4" w:space="0" w:color="auto"/>
            </w:tcBorders>
          </w:tcPr>
          <w:p w14:paraId="4CA79F45" w14:textId="77777777" w:rsidR="00E35354" w:rsidRDefault="00E35354" w:rsidP="00651397">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15</w:t>
            </w:r>
          </w:p>
        </w:tc>
        <w:tc>
          <w:tcPr>
            <w:tcW w:w="1417" w:type="dxa"/>
            <w:tcBorders>
              <w:top w:val="single" w:sz="4" w:space="0" w:color="auto"/>
              <w:left w:val="single" w:sz="4" w:space="0" w:color="auto"/>
              <w:bottom w:val="single" w:sz="4" w:space="0" w:color="auto"/>
              <w:right w:val="single" w:sz="4" w:space="0" w:color="auto"/>
            </w:tcBorders>
          </w:tcPr>
          <w:p w14:paraId="5595F421" w14:textId="77777777" w:rsidR="00E35354" w:rsidRDefault="00E35354" w:rsidP="00651397">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4</w:t>
            </w:r>
          </w:p>
        </w:tc>
      </w:tr>
      <w:tr w:rsidR="00E35354" w14:paraId="22B0CE3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18" w:space="0" w:color="auto"/>
              <w:right w:val="single" w:sz="4" w:space="0" w:color="auto"/>
            </w:tcBorders>
          </w:tcPr>
          <w:p w14:paraId="0A8E93B5" w14:textId="77777777" w:rsidR="00E35354" w:rsidRPr="005F4661" w:rsidRDefault="00E35354" w:rsidP="00651397">
            <w:pPr>
              <w:spacing w:before="120"/>
              <w:jc w:val="center"/>
              <w:rPr>
                <w:rFonts w:ascii="Arial" w:eastAsia="Times New Roman" w:hAnsi="Arial" w:cs="Arial"/>
                <w:b w:val="0"/>
                <w:lang w:eastAsia="en-GB"/>
              </w:rPr>
            </w:pPr>
            <w:r w:rsidRPr="005F4661">
              <w:rPr>
                <w:rFonts w:ascii="Arial" w:eastAsia="Times New Roman" w:hAnsi="Arial" w:cs="Arial"/>
                <w:b w:val="0"/>
                <w:lang w:eastAsia="en-GB"/>
              </w:rPr>
              <w:t>E</w:t>
            </w:r>
          </w:p>
        </w:tc>
        <w:tc>
          <w:tcPr>
            <w:tcW w:w="2404" w:type="dxa"/>
            <w:tcBorders>
              <w:top w:val="single" w:sz="4" w:space="0" w:color="auto"/>
              <w:left w:val="single" w:sz="4" w:space="0" w:color="auto"/>
              <w:bottom w:val="single" w:sz="18" w:space="0" w:color="auto"/>
              <w:right w:val="single" w:sz="4" w:space="0" w:color="auto"/>
            </w:tcBorders>
          </w:tcPr>
          <w:p w14:paraId="1AC52FBE" w14:textId="77777777" w:rsidR="00E35354" w:rsidRDefault="00E35354" w:rsidP="00651397">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9</w:t>
            </w:r>
          </w:p>
        </w:tc>
        <w:tc>
          <w:tcPr>
            <w:tcW w:w="1134" w:type="dxa"/>
            <w:tcBorders>
              <w:top w:val="single" w:sz="4" w:space="0" w:color="auto"/>
              <w:left w:val="single" w:sz="4" w:space="0" w:color="auto"/>
              <w:bottom w:val="single" w:sz="18" w:space="0" w:color="auto"/>
              <w:right w:val="single" w:sz="4" w:space="0" w:color="auto"/>
            </w:tcBorders>
          </w:tcPr>
          <w:p w14:paraId="19C54D37" w14:textId="77777777" w:rsidR="00E35354" w:rsidRDefault="00E35354" w:rsidP="00651397">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28</w:t>
            </w:r>
          </w:p>
        </w:tc>
        <w:tc>
          <w:tcPr>
            <w:tcW w:w="1843" w:type="dxa"/>
            <w:tcBorders>
              <w:top w:val="single" w:sz="4" w:space="0" w:color="auto"/>
              <w:left w:val="single" w:sz="4" w:space="0" w:color="auto"/>
              <w:bottom w:val="single" w:sz="18" w:space="0" w:color="auto"/>
              <w:right w:val="single" w:sz="4" w:space="0" w:color="auto"/>
            </w:tcBorders>
          </w:tcPr>
          <w:p w14:paraId="412FEB81" w14:textId="77777777" w:rsidR="00E35354" w:rsidRDefault="00E35354" w:rsidP="00651397">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23</w:t>
            </w:r>
          </w:p>
        </w:tc>
        <w:tc>
          <w:tcPr>
            <w:tcW w:w="1417" w:type="dxa"/>
            <w:tcBorders>
              <w:top w:val="single" w:sz="4" w:space="0" w:color="auto"/>
              <w:left w:val="single" w:sz="4" w:space="0" w:color="auto"/>
              <w:bottom w:val="single" w:sz="18" w:space="0" w:color="auto"/>
              <w:right w:val="single" w:sz="4" w:space="0" w:color="auto"/>
            </w:tcBorders>
          </w:tcPr>
          <w:p w14:paraId="666A9A5D" w14:textId="77777777" w:rsidR="00E35354" w:rsidRDefault="00E35354" w:rsidP="00651397">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5</w:t>
            </w:r>
          </w:p>
        </w:tc>
      </w:tr>
      <w:tr w:rsidR="00E35354" w14:paraId="4F571B24" w14:textId="77777777">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73E39AB9" w14:textId="77777777" w:rsidR="00E35354" w:rsidRPr="00E35354" w:rsidRDefault="00E35354" w:rsidP="00651397">
            <w:pPr>
              <w:spacing w:before="120"/>
              <w:jc w:val="center"/>
              <w:rPr>
                <w:rFonts w:ascii="Arial" w:eastAsia="Times New Roman" w:hAnsi="Arial" w:cs="Arial"/>
                <w:b w:val="0"/>
                <w:i/>
                <w:lang w:eastAsia="en-GB"/>
              </w:rPr>
            </w:pPr>
            <w:r w:rsidRPr="00E35354">
              <w:rPr>
                <w:rFonts w:ascii="Arial" w:eastAsia="Times New Roman" w:hAnsi="Arial" w:cs="Arial"/>
                <w:b w:val="0"/>
                <w:i/>
                <w:lang w:eastAsia="en-GB"/>
              </w:rPr>
              <w:t>Total</w:t>
            </w:r>
          </w:p>
        </w:tc>
        <w:tc>
          <w:tcPr>
            <w:tcW w:w="2404" w:type="dxa"/>
            <w:tcBorders>
              <w:top w:val="single" w:sz="4" w:space="0" w:color="auto"/>
              <w:left w:val="single" w:sz="4" w:space="0" w:color="auto"/>
              <w:bottom w:val="single" w:sz="4" w:space="0" w:color="auto"/>
              <w:right w:val="single" w:sz="4" w:space="0" w:color="auto"/>
            </w:tcBorders>
          </w:tcPr>
          <w:p w14:paraId="7DB39261" w14:textId="77777777" w:rsidR="00E35354" w:rsidRPr="00E35354" w:rsidRDefault="00E35354" w:rsidP="00651397">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lang w:eastAsia="en-GB"/>
              </w:rPr>
            </w:pPr>
            <w:r w:rsidRPr="00E35354">
              <w:rPr>
                <w:rFonts w:ascii="Arial" w:eastAsia="Times New Roman" w:hAnsi="Arial" w:cs="Arial"/>
                <w:i/>
                <w:lang w:eastAsia="en-GB"/>
              </w:rPr>
              <w:t>28</w:t>
            </w:r>
          </w:p>
        </w:tc>
        <w:tc>
          <w:tcPr>
            <w:tcW w:w="1134" w:type="dxa"/>
            <w:tcBorders>
              <w:top w:val="single" w:sz="4" w:space="0" w:color="auto"/>
              <w:left w:val="single" w:sz="4" w:space="0" w:color="auto"/>
              <w:bottom w:val="single" w:sz="4" w:space="0" w:color="auto"/>
              <w:right w:val="single" w:sz="4" w:space="0" w:color="auto"/>
            </w:tcBorders>
          </w:tcPr>
          <w:p w14:paraId="6D039815" w14:textId="77777777" w:rsidR="00E35354" w:rsidRPr="00E35354" w:rsidRDefault="00E35354" w:rsidP="00651397">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lang w:eastAsia="en-GB"/>
              </w:rPr>
            </w:pPr>
            <w:r w:rsidRPr="00E35354">
              <w:rPr>
                <w:rFonts w:ascii="Arial" w:eastAsia="Times New Roman" w:hAnsi="Arial" w:cs="Arial"/>
                <w:i/>
                <w:lang w:eastAsia="en-GB"/>
              </w:rPr>
              <w:t>77</w:t>
            </w:r>
          </w:p>
        </w:tc>
        <w:tc>
          <w:tcPr>
            <w:tcW w:w="1843" w:type="dxa"/>
            <w:tcBorders>
              <w:top w:val="single" w:sz="4" w:space="0" w:color="auto"/>
              <w:left w:val="single" w:sz="4" w:space="0" w:color="auto"/>
              <w:bottom w:val="single" w:sz="4" w:space="0" w:color="auto"/>
              <w:right w:val="single" w:sz="4" w:space="0" w:color="auto"/>
            </w:tcBorders>
          </w:tcPr>
          <w:p w14:paraId="3DEE5FC8" w14:textId="77777777" w:rsidR="00E35354" w:rsidRDefault="00E35354" w:rsidP="00651397">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p>
        </w:tc>
        <w:tc>
          <w:tcPr>
            <w:tcW w:w="1417" w:type="dxa"/>
            <w:tcBorders>
              <w:top w:val="single" w:sz="4" w:space="0" w:color="auto"/>
              <w:left w:val="single" w:sz="4" w:space="0" w:color="auto"/>
              <w:bottom w:val="single" w:sz="4" w:space="0" w:color="auto"/>
              <w:right w:val="single" w:sz="4" w:space="0" w:color="auto"/>
            </w:tcBorders>
          </w:tcPr>
          <w:p w14:paraId="7CDD42C3" w14:textId="77777777" w:rsidR="00E35354" w:rsidRPr="00E35354" w:rsidRDefault="00E35354" w:rsidP="00651397">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lang w:eastAsia="en-GB"/>
              </w:rPr>
            </w:pPr>
            <w:r w:rsidRPr="00E35354">
              <w:rPr>
                <w:rFonts w:ascii="Arial" w:eastAsia="Times New Roman" w:hAnsi="Arial" w:cs="Arial"/>
                <w:i/>
                <w:lang w:eastAsia="en-GB"/>
              </w:rPr>
              <w:t>11</w:t>
            </w:r>
          </w:p>
        </w:tc>
      </w:tr>
    </w:tbl>
    <w:p w14:paraId="5BB907EC" w14:textId="77777777" w:rsidR="00E35354" w:rsidRDefault="00FF3D6A" w:rsidP="00FF3D6A">
      <w:pPr>
        <w:spacing w:before="60"/>
        <w:jc w:val="both"/>
        <w:rPr>
          <w:rFonts w:ascii="Arial" w:eastAsia="Times New Roman" w:hAnsi="Arial" w:cs="Arial"/>
          <w:lang w:eastAsia="en-GB"/>
        </w:rPr>
      </w:pPr>
      <w:r>
        <w:rPr>
          <w:rFonts w:ascii="Arial" w:eastAsia="Times New Roman" w:hAnsi="Arial" w:cs="Arial"/>
          <w:lang w:eastAsia="en-GB"/>
        </w:rPr>
        <w:t xml:space="preserve">1.  </w:t>
      </w:r>
      <w:r w:rsidR="00E35354">
        <w:rPr>
          <w:rFonts w:ascii="Arial" w:eastAsia="Times New Roman" w:hAnsi="Arial" w:cs="Arial"/>
          <w:lang w:eastAsia="en-GB"/>
        </w:rPr>
        <w:t xml:space="preserve">In terms of forecasting using the average </w:t>
      </w:r>
      <w:r w:rsidR="00B762EE">
        <w:rPr>
          <w:rFonts w:ascii="Arial" w:eastAsia="Times New Roman" w:hAnsi="Arial" w:cs="Arial"/>
          <w:lang w:eastAsia="en-GB"/>
        </w:rPr>
        <w:t>completion</w:t>
      </w:r>
      <w:r w:rsidR="00E35354">
        <w:rPr>
          <w:rFonts w:ascii="Arial" w:eastAsia="Times New Roman" w:hAnsi="Arial" w:cs="Arial"/>
          <w:lang w:eastAsia="en-GB"/>
        </w:rPr>
        <w:t xml:space="preserve"> time and average job lateness, we can calculate as follows:</w:t>
      </w:r>
    </w:p>
    <w:p w14:paraId="6471CC63" w14:textId="77777777" w:rsidR="00B762EE" w:rsidRPr="00B762EE" w:rsidRDefault="00B762EE" w:rsidP="00FF3D6A">
      <w:pPr>
        <w:spacing w:before="60"/>
        <w:rPr>
          <w:rFonts w:ascii="Arial" w:eastAsia="Times New Roman" w:hAnsi="Arial" w:cs="Arial"/>
          <w:i/>
          <w:lang w:eastAsia="en-GB"/>
        </w:rPr>
      </w:pPr>
      <w:r w:rsidRPr="00B762EE">
        <w:rPr>
          <w:rFonts w:ascii="Arial" w:eastAsia="Times New Roman" w:hAnsi="Arial" w:cs="Arial"/>
          <w:bCs/>
          <w:i/>
          <w:iCs/>
          <w:lang w:val="en-US" w:eastAsia="en-GB"/>
        </w:rPr>
        <w:t xml:space="preserve">Average completion time </w:t>
      </w:r>
      <w:r w:rsidRPr="00B762EE">
        <w:rPr>
          <w:rFonts w:ascii="Arial" w:eastAsia="Times New Roman" w:hAnsi="Arial" w:cs="Arial"/>
          <w:bCs/>
          <w:i/>
          <w:lang w:val="en-US" w:eastAsia="en-GB"/>
        </w:rPr>
        <w:t xml:space="preserve">= (Total Flow Time / No. </w:t>
      </w:r>
      <w:proofErr w:type="gramStart"/>
      <w:r w:rsidRPr="00B762EE">
        <w:rPr>
          <w:rFonts w:ascii="Arial" w:eastAsia="Times New Roman" w:hAnsi="Arial" w:cs="Arial"/>
          <w:bCs/>
          <w:i/>
          <w:lang w:val="en-US" w:eastAsia="en-GB"/>
        </w:rPr>
        <w:t>of</w:t>
      </w:r>
      <w:proofErr w:type="gramEnd"/>
      <w:r w:rsidRPr="00B762EE">
        <w:rPr>
          <w:rFonts w:ascii="Arial" w:eastAsia="Times New Roman" w:hAnsi="Arial" w:cs="Arial"/>
          <w:bCs/>
          <w:i/>
          <w:lang w:val="en-US" w:eastAsia="en-GB"/>
        </w:rPr>
        <w:t xml:space="preserve"> Jobs) = 77/5 = 15.4</w:t>
      </w:r>
      <w:r w:rsidRPr="00B762EE">
        <w:rPr>
          <w:rFonts w:ascii="Arial" w:eastAsia="Times New Roman" w:hAnsi="Arial" w:cs="Arial"/>
          <w:bCs/>
          <w:i/>
          <w:iCs/>
          <w:lang w:val="en-US" w:eastAsia="en-GB"/>
        </w:rPr>
        <w:t xml:space="preserve"> days</w:t>
      </w:r>
    </w:p>
    <w:p w14:paraId="7CBAE221" w14:textId="77777777" w:rsidR="0077133F" w:rsidRPr="00B762EE" w:rsidRDefault="00B762EE" w:rsidP="00FF3D6A">
      <w:pPr>
        <w:spacing w:before="60"/>
        <w:rPr>
          <w:rFonts w:ascii="Arial" w:eastAsia="Times New Roman" w:hAnsi="Arial" w:cs="Arial"/>
          <w:i/>
          <w:lang w:eastAsia="en-GB"/>
        </w:rPr>
      </w:pPr>
      <w:r>
        <w:rPr>
          <w:rFonts w:ascii="Arial" w:eastAsia="Times New Roman" w:hAnsi="Arial" w:cs="Arial"/>
          <w:i/>
          <w:lang w:eastAsia="en-GB"/>
        </w:rPr>
        <w:t xml:space="preserve">Average no. </w:t>
      </w:r>
      <w:proofErr w:type="gramStart"/>
      <w:r>
        <w:rPr>
          <w:rFonts w:ascii="Arial" w:eastAsia="Times New Roman" w:hAnsi="Arial" w:cs="Arial"/>
          <w:i/>
          <w:lang w:eastAsia="en-GB"/>
        </w:rPr>
        <w:t>of</w:t>
      </w:r>
      <w:proofErr w:type="gramEnd"/>
      <w:r>
        <w:rPr>
          <w:rFonts w:ascii="Arial" w:eastAsia="Times New Roman" w:hAnsi="Arial" w:cs="Arial"/>
          <w:i/>
          <w:lang w:eastAsia="en-GB"/>
        </w:rPr>
        <w:t xml:space="preserve"> jobs in the system = </w:t>
      </w:r>
      <w:r w:rsidR="00D84D8A" w:rsidRPr="00B762EE">
        <w:rPr>
          <w:rFonts w:ascii="Arial" w:eastAsia="Times New Roman" w:hAnsi="Arial" w:cs="Arial"/>
          <w:bCs/>
          <w:i/>
          <w:lang w:val="en-US" w:eastAsia="en-GB"/>
        </w:rPr>
        <w:t xml:space="preserve">(Total Flow Time / </w:t>
      </w:r>
      <w:r w:rsidR="00D84D8A">
        <w:rPr>
          <w:rFonts w:ascii="Arial" w:eastAsia="Times New Roman" w:hAnsi="Arial" w:cs="Arial"/>
          <w:bCs/>
          <w:i/>
          <w:lang w:val="en-US" w:eastAsia="en-GB"/>
        </w:rPr>
        <w:t>Total Job Work Time) = 77/28 = 2.75 jobs [This is used to identify capacity issues].</w:t>
      </w:r>
    </w:p>
    <w:p w14:paraId="288208F8" w14:textId="77777777" w:rsidR="00D84D8A" w:rsidRPr="00D84D8A" w:rsidRDefault="00D84D8A" w:rsidP="00FF3D6A">
      <w:pPr>
        <w:spacing w:before="60"/>
        <w:rPr>
          <w:rFonts w:ascii="Arial" w:eastAsia="Times New Roman" w:hAnsi="Arial" w:cs="Arial"/>
          <w:i/>
          <w:lang w:eastAsia="en-GB"/>
        </w:rPr>
      </w:pPr>
      <w:r w:rsidRPr="00D84D8A">
        <w:rPr>
          <w:rFonts w:ascii="Arial" w:eastAsia="Times New Roman" w:hAnsi="Arial" w:cs="Arial"/>
          <w:bCs/>
          <w:i/>
          <w:iCs/>
          <w:lang w:val="en-US" w:eastAsia="en-GB"/>
        </w:rPr>
        <w:t xml:space="preserve">Average job lateness </w:t>
      </w:r>
      <w:r w:rsidRPr="00D84D8A">
        <w:rPr>
          <w:rFonts w:ascii="Arial" w:eastAsia="Times New Roman" w:hAnsi="Arial" w:cs="Arial"/>
          <w:bCs/>
          <w:i/>
          <w:lang w:val="en-US" w:eastAsia="en-GB"/>
        </w:rPr>
        <w:t xml:space="preserve">= </w:t>
      </w:r>
      <w:r>
        <w:rPr>
          <w:rFonts w:ascii="Arial" w:eastAsia="Times New Roman" w:hAnsi="Arial" w:cs="Arial"/>
          <w:bCs/>
          <w:i/>
          <w:lang w:val="en-US" w:eastAsia="en-GB"/>
        </w:rPr>
        <w:t>(Total late days / No</w:t>
      </w:r>
      <w:r w:rsidR="00F87136">
        <w:rPr>
          <w:rFonts w:ascii="Arial" w:eastAsia="Times New Roman" w:hAnsi="Arial" w:cs="Arial"/>
          <w:bCs/>
          <w:i/>
          <w:lang w:val="en-US" w:eastAsia="en-GB"/>
        </w:rPr>
        <w:t>.</w:t>
      </w:r>
      <w:r>
        <w:rPr>
          <w:rFonts w:ascii="Arial" w:eastAsia="Times New Roman" w:hAnsi="Arial" w:cs="Arial"/>
          <w:bCs/>
          <w:i/>
          <w:lang w:val="en-US" w:eastAsia="en-GB"/>
        </w:rPr>
        <w:t xml:space="preserve"> </w:t>
      </w:r>
      <w:proofErr w:type="gramStart"/>
      <w:r>
        <w:rPr>
          <w:rFonts w:ascii="Arial" w:eastAsia="Times New Roman" w:hAnsi="Arial" w:cs="Arial"/>
          <w:bCs/>
          <w:i/>
          <w:lang w:val="en-US" w:eastAsia="en-GB"/>
        </w:rPr>
        <w:t>of</w:t>
      </w:r>
      <w:proofErr w:type="gramEnd"/>
      <w:r>
        <w:rPr>
          <w:rFonts w:ascii="Arial" w:eastAsia="Times New Roman" w:hAnsi="Arial" w:cs="Arial"/>
          <w:bCs/>
          <w:i/>
          <w:lang w:val="en-US" w:eastAsia="en-GB"/>
        </w:rPr>
        <w:t xml:space="preserve"> Jobs)</w:t>
      </w:r>
      <w:r w:rsidRPr="00D84D8A">
        <w:rPr>
          <w:rFonts w:ascii="Arial" w:eastAsia="Times New Roman" w:hAnsi="Arial" w:cs="Arial"/>
          <w:bCs/>
          <w:i/>
          <w:lang w:val="en-US" w:eastAsia="en-GB"/>
        </w:rPr>
        <w:t xml:space="preserve"> = 11/5 = 2.2</w:t>
      </w:r>
      <w:r w:rsidRPr="00D84D8A">
        <w:rPr>
          <w:rFonts w:ascii="Arial" w:eastAsia="Times New Roman" w:hAnsi="Arial" w:cs="Arial"/>
          <w:bCs/>
          <w:i/>
          <w:iCs/>
          <w:lang w:val="en-US" w:eastAsia="en-GB"/>
        </w:rPr>
        <w:t xml:space="preserve"> days</w:t>
      </w:r>
    </w:p>
    <w:p w14:paraId="1F9EEB09" w14:textId="77777777" w:rsidR="00FF3D6A" w:rsidRPr="00FF3D6A" w:rsidRDefault="00FF3D6A" w:rsidP="00FF3D6A">
      <w:pPr>
        <w:spacing w:before="120"/>
        <w:rPr>
          <w:rFonts w:ascii="Arial" w:eastAsia="Times New Roman" w:hAnsi="Arial" w:cs="Arial"/>
          <w:lang w:eastAsia="en-GB"/>
        </w:rPr>
      </w:pPr>
      <w:r>
        <w:rPr>
          <w:rFonts w:ascii="Arial" w:eastAsia="Times New Roman" w:hAnsi="Arial" w:cs="Arial"/>
          <w:lang w:eastAsia="en-GB"/>
        </w:rPr>
        <w:t xml:space="preserve">2.  </w:t>
      </w:r>
      <w:r w:rsidRPr="00FF3D6A">
        <w:rPr>
          <w:rFonts w:ascii="Arial" w:eastAsia="Times New Roman" w:hAnsi="Arial" w:cs="Arial"/>
          <w:lang w:eastAsia="en-GB"/>
        </w:rPr>
        <w:t xml:space="preserve">The </w:t>
      </w:r>
      <w:r>
        <w:rPr>
          <w:rFonts w:ascii="Arial" w:eastAsia="Times New Roman" w:hAnsi="Arial" w:cs="Arial"/>
          <w:b/>
          <w:lang w:eastAsia="en-GB"/>
        </w:rPr>
        <w:t>SPT</w:t>
      </w:r>
      <w:r w:rsidRPr="00FF3D6A">
        <w:rPr>
          <w:rFonts w:ascii="Arial" w:eastAsia="Times New Roman" w:hAnsi="Arial" w:cs="Arial"/>
          <w:lang w:eastAsia="en-GB"/>
        </w:rPr>
        <w:t xml:space="preserve"> (</w:t>
      </w:r>
      <w:r>
        <w:rPr>
          <w:rFonts w:ascii="Arial" w:eastAsia="Times New Roman" w:hAnsi="Arial" w:cs="Arial"/>
          <w:lang w:eastAsia="en-GB"/>
        </w:rPr>
        <w:t>shortest processing time</w:t>
      </w:r>
      <w:r w:rsidRPr="00FF3D6A">
        <w:rPr>
          <w:rFonts w:ascii="Arial" w:eastAsia="Times New Roman" w:hAnsi="Arial" w:cs="Arial"/>
          <w:lang w:eastAsia="en-GB"/>
        </w:rPr>
        <w:t xml:space="preserve">) sequence is </w:t>
      </w:r>
      <w:r>
        <w:rPr>
          <w:rFonts w:ascii="Arial" w:eastAsia="Times New Roman" w:hAnsi="Arial" w:cs="Arial"/>
          <w:b/>
          <w:lang w:eastAsia="en-GB"/>
        </w:rPr>
        <w:t>B</w:t>
      </w:r>
      <w:r w:rsidRPr="00FF3D6A">
        <w:rPr>
          <w:rFonts w:ascii="Arial" w:eastAsia="Times New Roman" w:hAnsi="Arial" w:cs="Arial"/>
          <w:b/>
          <w:lang w:eastAsia="en-GB"/>
        </w:rPr>
        <w:t>-</w:t>
      </w:r>
      <w:r>
        <w:rPr>
          <w:rFonts w:ascii="Arial" w:eastAsia="Times New Roman" w:hAnsi="Arial" w:cs="Arial"/>
          <w:b/>
          <w:lang w:eastAsia="en-GB"/>
        </w:rPr>
        <w:t>D</w:t>
      </w:r>
      <w:r w:rsidRPr="00FF3D6A">
        <w:rPr>
          <w:rFonts w:ascii="Arial" w:eastAsia="Times New Roman" w:hAnsi="Arial" w:cs="Arial"/>
          <w:b/>
          <w:lang w:eastAsia="en-GB"/>
        </w:rPr>
        <w:t>-</w:t>
      </w:r>
      <w:r>
        <w:rPr>
          <w:rFonts w:ascii="Arial" w:eastAsia="Times New Roman" w:hAnsi="Arial" w:cs="Arial"/>
          <w:b/>
          <w:lang w:eastAsia="en-GB"/>
        </w:rPr>
        <w:t>A</w:t>
      </w:r>
      <w:r w:rsidRPr="00FF3D6A">
        <w:rPr>
          <w:rFonts w:ascii="Arial" w:eastAsia="Times New Roman" w:hAnsi="Arial" w:cs="Arial"/>
          <w:b/>
          <w:lang w:eastAsia="en-GB"/>
        </w:rPr>
        <w:t>-</w:t>
      </w:r>
      <w:r>
        <w:rPr>
          <w:rFonts w:ascii="Arial" w:eastAsia="Times New Roman" w:hAnsi="Arial" w:cs="Arial"/>
          <w:b/>
          <w:lang w:eastAsia="en-GB"/>
        </w:rPr>
        <w:t>C</w:t>
      </w:r>
      <w:r w:rsidRPr="00FF3D6A">
        <w:rPr>
          <w:rFonts w:ascii="Arial" w:eastAsia="Times New Roman" w:hAnsi="Arial" w:cs="Arial"/>
          <w:b/>
          <w:lang w:eastAsia="en-GB"/>
        </w:rPr>
        <w:t>-E</w:t>
      </w:r>
      <w:r w:rsidRPr="00FF3D6A">
        <w:rPr>
          <w:rFonts w:ascii="Arial" w:eastAsia="Times New Roman" w:hAnsi="Arial" w:cs="Arial"/>
          <w:lang w:eastAsia="en-GB"/>
        </w:rPr>
        <w:t xml:space="preserve"> – leading to the following totals (in terms of job flow time and job lateness):</w:t>
      </w:r>
    </w:p>
    <w:tbl>
      <w:tblPr>
        <w:tblStyle w:val="LightShading"/>
        <w:tblW w:w="0" w:type="auto"/>
        <w:tblLook w:val="04A0" w:firstRow="1" w:lastRow="0" w:firstColumn="1" w:lastColumn="0" w:noHBand="0" w:noVBand="1"/>
      </w:tblPr>
      <w:tblGrid>
        <w:gridCol w:w="823"/>
        <w:gridCol w:w="2404"/>
        <w:gridCol w:w="1134"/>
        <w:gridCol w:w="1843"/>
        <w:gridCol w:w="1417"/>
      </w:tblGrid>
      <w:tr w:rsidR="00FF3D6A" w14:paraId="243C40E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2EAB830D" w14:textId="77777777" w:rsidR="00FF3D6A" w:rsidRDefault="00FF3D6A" w:rsidP="00FF3D6A">
            <w:pPr>
              <w:spacing w:before="120"/>
              <w:jc w:val="center"/>
              <w:rPr>
                <w:rFonts w:ascii="Arial" w:eastAsia="Times New Roman" w:hAnsi="Arial" w:cs="Arial"/>
                <w:lang w:eastAsia="en-GB"/>
              </w:rPr>
            </w:pPr>
            <w:r>
              <w:rPr>
                <w:rFonts w:ascii="Arial" w:eastAsia="Times New Roman" w:hAnsi="Arial" w:cs="Arial"/>
                <w:lang w:eastAsia="en-GB"/>
              </w:rPr>
              <w:t>Job</w:t>
            </w:r>
          </w:p>
        </w:tc>
        <w:tc>
          <w:tcPr>
            <w:tcW w:w="2404" w:type="dxa"/>
            <w:tcBorders>
              <w:top w:val="single" w:sz="4" w:space="0" w:color="auto"/>
              <w:left w:val="single" w:sz="4" w:space="0" w:color="auto"/>
              <w:bottom w:val="single" w:sz="4" w:space="0" w:color="auto"/>
              <w:right w:val="single" w:sz="4" w:space="0" w:color="auto"/>
            </w:tcBorders>
          </w:tcPr>
          <w:p w14:paraId="04CF47D8" w14:textId="77777777" w:rsidR="00FF3D6A" w:rsidRDefault="00FF3D6A" w:rsidP="00FF3D6A">
            <w:pPr>
              <w:spacing w:before="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Work Time (processing days)</w:t>
            </w:r>
          </w:p>
        </w:tc>
        <w:tc>
          <w:tcPr>
            <w:tcW w:w="1134" w:type="dxa"/>
            <w:tcBorders>
              <w:top w:val="single" w:sz="4" w:space="0" w:color="auto"/>
              <w:left w:val="single" w:sz="4" w:space="0" w:color="auto"/>
              <w:bottom w:val="single" w:sz="4" w:space="0" w:color="auto"/>
              <w:right w:val="single" w:sz="4" w:space="0" w:color="auto"/>
            </w:tcBorders>
          </w:tcPr>
          <w:p w14:paraId="1F03CCD6" w14:textId="77777777" w:rsidR="00FF3D6A" w:rsidRDefault="00FF3D6A" w:rsidP="00FF3D6A">
            <w:pPr>
              <w:spacing w:before="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Flow Time</w:t>
            </w:r>
          </w:p>
        </w:tc>
        <w:tc>
          <w:tcPr>
            <w:tcW w:w="1843" w:type="dxa"/>
            <w:tcBorders>
              <w:top w:val="single" w:sz="4" w:space="0" w:color="auto"/>
              <w:left w:val="single" w:sz="4" w:space="0" w:color="auto"/>
              <w:bottom w:val="single" w:sz="4" w:space="0" w:color="auto"/>
              <w:right w:val="single" w:sz="4" w:space="0" w:color="auto"/>
            </w:tcBorders>
          </w:tcPr>
          <w:p w14:paraId="6FD5FD63" w14:textId="77777777" w:rsidR="00FF3D6A" w:rsidRDefault="00FF3D6A" w:rsidP="00FF3D6A">
            <w:pPr>
              <w:spacing w:before="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Due Date (Days)</w:t>
            </w:r>
          </w:p>
        </w:tc>
        <w:tc>
          <w:tcPr>
            <w:tcW w:w="1417" w:type="dxa"/>
            <w:tcBorders>
              <w:top w:val="single" w:sz="4" w:space="0" w:color="auto"/>
              <w:left w:val="single" w:sz="4" w:space="0" w:color="auto"/>
              <w:bottom w:val="single" w:sz="4" w:space="0" w:color="auto"/>
              <w:right w:val="single" w:sz="4" w:space="0" w:color="auto"/>
            </w:tcBorders>
          </w:tcPr>
          <w:p w14:paraId="7F66C263" w14:textId="77777777" w:rsidR="00FF3D6A" w:rsidRDefault="00FF3D6A" w:rsidP="00FF3D6A">
            <w:pPr>
              <w:spacing w:before="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Job Lateness</w:t>
            </w:r>
          </w:p>
        </w:tc>
      </w:tr>
      <w:tr w:rsidR="00FF3D6A" w14:paraId="550DEFD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3691EDC0" w14:textId="77777777" w:rsidR="00FF3D6A" w:rsidRPr="005F4661" w:rsidRDefault="00FF3D6A" w:rsidP="00FF3D6A">
            <w:pPr>
              <w:spacing w:before="120"/>
              <w:jc w:val="center"/>
              <w:rPr>
                <w:rFonts w:ascii="Arial" w:eastAsia="Times New Roman" w:hAnsi="Arial" w:cs="Arial"/>
                <w:b w:val="0"/>
                <w:lang w:eastAsia="en-GB"/>
              </w:rPr>
            </w:pPr>
            <w:r>
              <w:rPr>
                <w:rFonts w:ascii="Arial" w:eastAsia="Times New Roman" w:hAnsi="Arial" w:cs="Arial"/>
                <w:b w:val="0"/>
                <w:lang w:eastAsia="en-GB"/>
              </w:rPr>
              <w:t>B</w:t>
            </w:r>
          </w:p>
        </w:tc>
        <w:tc>
          <w:tcPr>
            <w:tcW w:w="2404" w:type="dxa"/>
            <w:tcBorders>
              <w:top w:val="single" w:sz="4" w:space="0" w:color="auto"/>
              <w:left w:val="single" w:sz="4" w:space="0" w:color="auto"/>
              <w:bottom w:val="single" w:sz="4" w:space="0" w:color="auto"/>
              <w:right w:val="single" w:sz="4" w:space="0" w:color="auto"/>
            </w:tcBorders>
          </w:tcPr>
          <w:p w14:paraId="175ABBD0" w14:textId="77777777" w:rsidR="00FF3D6A" w:rsidRDefault="00FF3D6A" w:rsidP="00FF3D6A">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2</w:t>
            </w:r>
          </w:p>
        </w:tc>
        <w:tc>
          <w:tcPr>
            <w:tcW w:w="1134" w:type="dxa"/>
            <w:tcBorders>
              <w:top w:val="single" w:sz="4" w:space="0" w:color="auto"/>
              <w:left w:val="single" w:sz="4" w:space="0" w:color="auto"/>
              <w:bottom w:val="single" w:sz="4" w:space="0" w:color="auto"/>
              <w:right w:val="single" w:sz="4" w:space="0" w:color="auto"/>
            </w:tcBorders>
          </w:tcPr>
          <w:p w14:paraId="0EE3E4F8" w14:textId="77777777" w:rsidR="00FF3D6A" w:rsidRDefault="00FF3D6A" w:rsidP="00FF3D6A">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2</w:t>
            </w:r>
          </w:p>
        </w:tc>
        <w:tc>
          <w:tcPr>
            <w:tcW w:w="1843" w:type="dxa"/>
            <w:tcBorders>
              <w:top w:val="single" w:sz="4" w:space="0" w:color="auto"/>
              <w:left w:val="single" w:sz="4" w:space="0" w:color="auto"/>
              <w:bottom w:val="single" w:sz="4" w:space="0" w:color="auto"/>
              <w:right w:val="single" w:sz="4" w:space="0" w:color="auto"/>
            </w:tcBorders>
          </w:tcPr>
          <w:p w14:paraId="57D3BFBB" w14:textId="77777777" w:rsidR="00FF3D6A" w:rsidRDefault="00FF3D6A" w:rsidP="00FF3D6A">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6</w:t>
            </w:r>
          </w:p>
        </w:tc>
        <w:tc>
          <w:tcPr>
            <w:tcW w:w="1417" w:type="dxa"/>
            <w:tcBorders>
              <w:top w:val="single" w:sz="4" w:space="0" w:color="auto"/>
              <w:left w:val="single" w:sz="4" w:space="0" w:color="auto"/>
              <w:bottom w:val="single" w:sz="4" w:space="0" w:color="auto"/>
              <w:right w:val="single" w:sz="4" w:space="0" w:color="auto"/>
            </w:tcBorders>
          </w:tcPr>
          <w:p w14:paraId="716F4744" w14:textId="77777777" w:rsidR="00FF3D6A" w:rsidRDefault="00FF3D6A" w:rsidP="00FF3D6A">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0</w:t>
            </w:r>
          </w:p>
        </w:tc>
      </w:tr>
      <w:tr w:rsidR="00FF3D6A" w14:paraId="3F24CED9" w14:textId="77777777">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12B6F9ED" w14:textId="77777777" w:rsidR="00FF3D6A" w:rsidRPr="005F4661" w:rsidRDefault="00FF3D6A" w:rsidP="00FF3D6A">
            <w:pPr>
              <w:spacing w:before="120"/>
              <w:jc w:val="center"/>
              <w:rPr>
                <w:rFonts w:ascii="Arial" w:eastAsia="Times New Roman" w:hAnsi="Arial" w:cs="Arial"/>
                <w:b w:val="0"/>
                <w:lang w:eastAsia="en-GB"/>
              </w:rPr>
            </w:pPr>
            <w:r>
              <w:rPr>
                <w:rFonts w:ascii="Arial" w:eastAsia="Times New Roman" w:hAnsi="Arial" w:cs="Arial"/>
                <w:b w:val="0"/>
                <w:lang w:eastAsia="en-GB"/>
              </w:rPr>
              <w:t>D</w:t>
            </w:r>
          </w:p>
        </w:tc>
        <w:tc>
          <w:tcPr>
            <w:tcW w:w="2404" w:type="dxa"/>
            <w:tcBorders>
              <w:top w:val="single" w:sz="4" w:space="0" w:color="auto"/>
              <w:left w:val="single" w:sz="4" w:space="0" w:color="auto"/>
              <w:bottom w:val="single" w:sz="4" w:space="0" w:color="auto"/>
              <w:right w:val="single" w:sz="4" w:space="0" w:color="auto"/>
            </w:tcBorders>
          </w:tcPr>
          <w:p w14:paraId="109EC561" w14:textId="77777777" w:rsidR="00FF3D6A" w:rsidRDefault="00FF3D6A" w:rsidP="00FF3D6A">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3</w:t>
            </w:r>
          </w:p>
        </w:tc>
        <w:tc>
          <w:tcPr>
            <w:tcW w:w="1134" w:type="dxa"/>
            <w:tcBorders>
              <w:top w:val="single" w:sz="4" w:space="0" w:color="auto"/>
              <w:left w:val="single" w:sz="4" w:space="0" w:color="auto"/>
              <w:bottom w:val="single" w:sz="4" w:space="0" w:color="auto"/>
              <w:right w:val="single" w:sz="4" w:space="0" w:color="auto"/>
            </w:tcBorders>
          </w:tcPr>
          <w:p w14:paraId="3606CA45" w14:textId="77777777" w:rsidR="00FF3D6A" w:rsidRDefault="00FF3D6A" w:rsidP="00FF3D6A">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5</w:t>
            </w:r>
          </w:p>
        </w:tc>
        <w:tc>
          <w:tcPr>
            <w:tcW w:w="1843" w:type="dxa"/>
            <w:tcBorders>
              <w:top w:val="single" w:sz="4" w:space="0" w:color="auto"/>
              <w:left w:val="single" w:sz="4" w:space="0" w:color="auto"/>
              <w:bottom w:val="single" w:sz="4" w:space="0" w:color="auto"/>
              <w:right w:val="single" w:sz="4" w:space="0" w:color="auto"/>
            </w:tcBorders>
          </w:tcPr>
          <w:p w14:paraId="3D8A7D1A" w14:textId="77777777" w:rsidR="00FF3D6A" w:rsidRDefault="00FF3D6A" w:rsidP="00FF3D6A">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15</w:t>
            </w:r>
          </w:p>
        </w:tc>
        <w:tc>
          <w:tcPr>
            <w:tcW w:w="1417" w:type="dxa"/>
            <w:tcBorders>
              <w:top w:val="single" w:sz="4" w:space="0" w:color="auto"/>
              <w:left w:val="single" w:sz="4" w:space="0" w:color="auto"/>
              <w:bottom w:val="single" w:sz="4" w:space="0" w:color="auto"/>
              <w:right w:val="single" w:sz="4" w:space="0" w:color="auto"/>
            </w:tcBorders>
          </w:tcPr>
          <w:p w14:paraId="04EE2597" w14:textId="77777777" w:rsidR="00FF3D6A" w:rsidRDefault="00FF3D6A" w:rsidP="00FF3D6A">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0</w:t>
            </w:r>
          </w:p>
        </w:tc>
      </w:tr>
      <w:tr w:rsidR="00FF3D6A" w14:paraId="45A4AD9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02202F21" w14:textId="77777777" w:rsidR="00FF3D6A" w:rsidRPr="005F4661" w:rsidRDefault="00FF3D6A" w:rsidP="00FF3D6A">
            <w:pPr>
              <w:spacing w:before="120"/>
              <w:jc w:val="center"/>
              <w:rPr>
                <w:rFonts w:ascii="Arial" w:eastAsia="Times New Roman" w:hAnsi="Arial" w:cs="Arial"/>
                <w:b w:val="0"/>
                <w:lang w:eastAsia="en-GB"/>
              </w:rPr>
            </w:pPr>
            <w:r>
              <w:rPr>
                <w:rFonts w:ascii="Arial" w:eastAsia="Times New Roman" w:hAnsi="Arial" w:cs="Arial"/>
                <w:b w:val="0"/>
                <w:lang w:eastAsia="en-GB"/>
              </w:rPr>
              <w:t>A</w:t>
            </w:r>
          </w:p>
        </w:tc>
        <w:tc>
          <w:tcPr>
            <w:tcW w:w="2404" w:type="dxa"/>
            <w:tcBorders>
              <w:top w:val="single" w:sz="4" w:space="0" w:color="auto"/>
              <w:left w:val="single" w:sz="4" w:space="0" w:color="auto"/>
              <w:bottom w:val="single" w:sz="4" w:space="0" w:color="auto"/>
              <w:right w:val="single" w:sz="4" w:space="0" w:color="auto"/>
            </w:tcBorders>
          </w:tcPr>
          <w:p w14:paraId="27BCC5BA" w14:textId="77777777" w:rsidR="00FF3D6A" w:rsidRDefault="00FF3D6A" w:rsidP="00FF3D6A">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6</w:t>
            </w:r>
          </w:p>
        </w:tc>
        <w:tc>
          <w:tcPr>
            <w:tcW w:w="1134" w:type="dxa"/>
            <w:tcBorders>
              <w:top w:val="single" w:sz="4" w:space="0" w:color="auto"/>
              <w:left w:val="single" w:sz="4" w:space="0" w:color="auto"/>
              <w:bottom w:val="single" w:sz="4" w:space="0" w:color="auto"/>
              <w:right w:val="single" w:sz="4" w:space="0" w:color="auto"/>
            </w:tcBorders>
          </w:tcPr>
          <w:p w14:paraId="0FFA4804" w14:textId="77777777" w:rsidR="00FF3D6A" w:rsidRDefault="00FF3D6A" w:rsidP="00FF3D6A">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11</w:t>
            </w:r>
          </w:p>
        </w:tc>
        <w:tc>
          <w:tcPr>
            <w:tcW w:w="1843" w:type="dxa"/>
            <w:tcBorders>
              <w:top w:val="single" w:sz="4" w:space="0" w:color="auto"/>
              <w:left w:val="single" w:sz="4" w:space="0" w:color="auto"/>
              <w:bottom w:val="single" w:sz="4" w:space="0" w:color="auto"/>
              <w:right w:val="single" w:sz="4" w:space="0" w:color="auto"/>
            </w:tcBorders>
          </w:tcPr>
          <w:p w14:paraId="0FA98AF6" w14:textId="77777777" w:rsidR="00FF3D6A" w:rsidRDefault="00FF3D6A" w:rsidP="00FF3D6A">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8</w:t>
            </w:r>
          </w:p>
        </w:tc>
        <w:tc>
          <w:tcPr>
            <w:tcW w:w="1417" w:type="dxa"/>
            <w:tcBorders>
              <w:top w:val="single" w:sz="4" w:space="0" w:color="auto"/>
              <w:left w:val="single" w:sz="4" w:space="0" w:color="auto"/>
              <w:bottom w:val="single" w:sz="4" w:space="0" w:color="auto"/>
              <w:right w:val="single" w:sz="4" w:space="0" w:color="auto"/>
            </w:tcBorders>
          </w:tcPr>
          <w:p w14:paraId="7644BA1C" w14:textId="77777777" w:rsidR="00FF3D6A" w:rsidRDefault="00FF3D6A" w:rsidP="00FF3D6A">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3</w:t>
            </w:r>
          </w:p>
        </w:tc>
      </w:tr>
      <w:tr w:rsidR="00FF3D6A" w14:paraId="7E1A4992" w14:textId="77777777">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59A48FF0" w14:textId="77777777" w:rsidR="00FF3D6A" w:rsidRPr="005F4661" w:rsidRDefault="00FF3D6A" w:rsidP="00FF3D6A">
            <w:pPr>
              <w:spacing w:before="120"/>
              <w:jc w:val="center"/>
              <w:rPr>
                <w:rFonts w:ascii="Arial" w:eastAsia="Times New Roman" w:hAnsi="Arial" w:cs="Arial"/>
                <w:b w:val="0"/>
                <w:lang w:eastAsia="en-GB"/>
              </w:rPr>
            </w:pPr>
            <w:r>
              <w:rPr>
                <w:rFonts w:ascii="Arial" w:eastAsia="Times New Roman" w:hAnsi="Arial" w:cs="Arial"/>
                <w:b w:val="0"/>
                <w:lang w:eastAsia="en-GB"/>
              </w:rPr>
              <w:t>C</w:t>
            </w:r>
          </w:p>
        </w:tc>
        <w:tc>
          <w:tcPr>
            <w:tcW w:w="2404" w:type="dxa"/>
            <w:tcBorders>
              <w:top w:val="single" w:sz="4" w:space="0" w:color="auto"/>
              <w:left w:val="single" w:sz="4" w:space="0" w:color="auto"/>
              <w:bottom w:val="single" w:sz="4" w:space="0" w:color="auto"/>
              <w:right w:val="single" w:sz="4" w:space="0" w:color="auto"/>
            </w:tcBorders>
          </w:tcPr>
          <w:p w14:paraId="1932BD5C" w14:textId="77777777" w:rsidR="00FF3D6A" w:rsidRDefault="00FF3D6A" w:rsidP="00FF3D6A">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8</w:t>
            </w:r>
          </w:p>
        </w:tc>
        <w:tc>
          <w:tcPr>
            <w:tcW w:w="1134" w:type="dxa"/>
            <w:tcBorders>
              <w:top w:val="single" w:sz="4" w:space="0" w:color="auto"/>
              <w:left w:val="single" w:sz="4" w:space="0" w:color="auto"/>
              <w:bottom w:val="single" w:sz="4" w:space="0" w:color="auto"/>
              <w:right w:val="single" w:sz="4" w:space="0" w:color="auto"/>
            </w:tcBorders>
          </w:tcPr>
          <w:p w14:paraId="4A973DB9" w14:textId="77777777" w:rsidR="00FF3D6A" w:rsidRDefault="00FF3D6A" w:rsidP="00FF3D6A">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19</w:t>
            </w:r>
          </w:p>
        </w:tc>
        <w:tc>
          <w:tcPr>
            <w:tcW w:w="1843" w:type="dxa"/>
            <w:tcBorders>
              <w:top w:val="single" w:sz="4" w:space="0" w:color="auto"/>
              <w:left w:val="single" w:sz="4" w:space="0" w:color="auto"/>
              <w:bottom w:val="single" w:sz="4" w:space="0" w:color="auto"/>
              <w:right w:val="single" w:sz="4" w:space="0" w:color="auto"/>
            </w:tcBorders>
          </w:tcPr>
          <w:p w14:paraId="2727D11A" w14:textId="77777777" w:rsidR="00FF3D6A" w:rsidRDefault="00FF3D6A" w:rsidP="00FF3D6A">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18</w:t>
            </w:r>
          </w:p>
        </w:tc>
        <w:tc>
          <w:tcPr>
            <w:tcW w:w="1417" w:type="dxa"/>
            <w:tcBorders>
              <w:top w:val="single" w:sz="4" w:space="0" w:color="auto"/>
              <w:left w:val="single" w:sz="4" w:space="0" w:color="auto"/>
              <w:bottom w:val="single" w:sz="4" w:space="0" w:color="auto"/>
              <w:right w:val="single" w:sz="4" w:space="0" w:color="auto"/>
            </w:tcBorders>
          </w:tcPr>
          <w:p w14:paraId="3D8DA5B1" w14:textId="77777777" w:rsidR="00FF3D6A" w:rsidRDefault="00FF3D6A" w:rsidP="00FF3D6A">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w:t>
            </w:r>
          </w:p>
        </w:tc>
      </w:tr>
      <w:tr w:rsidR="00FF3D6A" w14:paraId="30E9B4D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18" w:space="0" w:color="auto"/>
              <w:right w:val="single" w:sz="4" w:space="0" w:color="auto"/>
            </w:tcBorders>
          </w:tcPr>
          <w:p w14:paraId="518550D0" w14:textId="77777777" w:rsidR="00FF3D6A" w:rsidRPr="005F4661" w:rsidRDefault="00FF3D6A" w:rsidP="00FF3D6A">
            <w:pPr>
              <w:spacing w:before="120"/>
              <w:jc w:val="center"/>
              <w:rPr>
                <w:rFonts w:ascii="Arial" w:eastAsia="Times New Roman" w:hAnsi="Arial" w:cs="Arial"/>
                <w:b w:val="0"/>
                <w:lang w:eastAsia="en-GB"/>
              </w:rPr>
            </w:pPr>
            <w:r w:rsidRPr="005F4661">
              <w:rPr>
                <w:rFonts w:ascii="Arial" w:eastAsia="Times New Roman" w:hAnsi="Arial" w:cs="Arial"/>
                <w:b w:val="0"/>
                <w:lang w:eastAsia="en-GB"/>
              </w:rPr>
              <w:t>E</w:t>
            </w:r>
          </w:p>
        </w:tc>
        <w:tc>
          <w:tcPr>
            <w:tcW w:w="2404" w:type="dxa"/>
            <w:tcBorders>
              <w:top w:val="single" w:sz="4" w:space="0" w:color="auto"/>
              <w:left w:val="single" w:sz="4" w:space="0" w:color="auto"/>
              <w:bottom w:val="single" w:sz="18" w:space="0" w:color="auto"/>
              <w:right w:val="single" w:sz="4" w:space="0" w:color="auto"/>
            </w:tcBorders>
          </w:tcPr>
          <w:p w14:paraId="027A0F43" w14:textId="77777777" w:rsidR="00FF3D6A" w:rsidRDefault="00FF3D6A" w:rsidP="00FF3D6A">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9</w:t>
            </w:r>
          </w:p>
        </w:tc>
        <w:tc>
          <w:tcPr>
            <w:tcW w:w="1134" w:type="dxa"/>
            <w:tcBorders>
              <w:top w:val="single" w:sz="4" w:space="0" w:color="auto"/>
              <w:left w:val="single" w:sz="4" w:space="0" w:color="auto"/>
              <w:bottom w:val="single" w:sz="18" w:space="0" w:color="auto"/>
              <w:right w:val="single" w:sz="4" w:space="0" w:color="auto"/>
            </w:tcBorders>
          </w:tcPr>
          <w:p w14:paraId="1FA82CB2" w14:textId="77777777" w:rsidR="00FF3D6A" w:rsidRDefault="00FF3D6A" w:rsidP="00FF3D6A">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28</w:t>
            </w:r>
          </w:p>
        </w:tc>
        <w:tc>
          <w:tcPr>
            <w:tcW w:w="1843" w:type="dxa"/>
            <w:tcBorders>
              <w:top w:val="single" w:sz="4" w:space="0" w:color="auto"/>
              <w:left w:val="single" w:sz="4" w:space="0" w:color="auto"/>
              <w:bottom w:val="single" w:sz="18" w:space="0" w:color="auto"/>
              <w:right w:val="single" w:sz="4" w:space="0" w:color="auto"/>
            </w:tcBorders>
          </w:tcPr>
          <w:p w14:paraId="11C77AB7" w14:textId="77777777" w:rsidR="00FF3D6A" w:rsidRDefault="00FF3D6A" w:rsidP="00FF3D6A">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23</w:t>
            </w:r>
          </w:p>
        </w:tc>
        <w:tc>
          <w:tcPr>
            <w:tcW w:w="1417" w:type="dxa"/>
            <w:tcBorders>
              <w:top w:val="single" w:sz="4" w:space="0" w:color="auto"/>
              <w:left w:val="single" w:sz="4" w:space="0" w:color="auto"/>
              <w:bottom w:val="single" w:sz="18" w:space="0" w:color="auto"/>
              <w:right w:val="single" w:sz="4" w:space="0" w:color="auto"/>
            </w:tcBorders>
          </w:tcPr>
          <w:p w14:paraId="2CBB84FD" w14:textId="77777777" w:rsidR="00FF3D6A" w:rsidRDefault="00FF3D6A" w:rsidP="00FF3D6A">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5</w:t>
            </w:r>
          </w:p>
        </w:tc>
      </w:tr>
      <w:tr w:rsidR="00FF3D6A" w14:paraId="0E88B40D" w14:textId="77777777">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10CAF778" w14:textId="77777777" w:rsidR="00FF3D6A" w:rsidRPr="00E35354" w:rsidRDefault="00FF3D6A" w:rsidP="00FF3D6A">
            <w:pPr>
              <w:spacing w:before="120"/>
              <w:jc w:val="center"/>
              <w:rPr>
                <w:rFonts w:ascii="Arial" w:eastAsia="Times New Roman" w:hAnsi="Arial" w:cs="Arial"/>
                <w:b w:val="0"/>
                <w:i/>
                <w:lang w:eastAsia="en-GB"/>
              </w:rPr>
            </w:pPr>
            <w:r w:rsidRPr="00E35354">
              <w:rPr>
                <w:rFonts w:ascii="Arial" w:eastAsia="Times New Roman" w:hAnsi="Arial" w:cs="Arial"/>
                <w:b w:val="0"/>
                <w:i/>
                <w:lang w:eastAsia="en-GB"/>
              </w:rPr>
              <w:t>Total</w:t>
            </w:r>
          </w:p>
        </w:tc>
        <w:tc>
          <w:tcPr>
            <w:tcW w:w="2404" w:type="dxa"/>
            <w:tcBorders>
              <w:top w:val="single" w:sz="4" w:space="0" w:color="auto"/>
              <w:left w:val="single" w:sz="4" w:space="0" w:color="auto"/>
              <w:bottom w:val="single" w:sz="4" w:space="0" w:color="auto"/>
              <w:right w:val="single" w:sz="4" w:space="0" w:color="auto"/>
            </w:tcBorders>
          </w:tcPr>
          <w:p w14:paraId="558470E3" w14:textId="77777777" w:rsidR="00FF3D6A" w:rsidRPr="00E35354" w:rsidRDefault="00FF3D6A" w:rsidP="00FF3D6A">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lang w:eastAsia="en-GB"/>
              </w:rPr>
            </w:pPr>
            <w:r w:rsidRPr="00E35354">
              <w:rPr>
                <w:rFonts w:ascii="Arial" w:eastAsia="Times New Roman" w:hAnsi="Arial" w:cs="Arial"/>
                <w:i/>
                <w:lang w:eastAsia="en-GB"/>
              </w:rPr>
              <w:t>28</w:t>
            </w:r>
          </w:p>
        </w:tc>
        <w:tc>
          <w:tcPr>
            <w:tcW w:w="1134" w:type="dxa"/>
            <w:tcBorders>
              <w:top w:val="single" w:sz="4" w:space="0" w:color="auto"/>
              <w:left w:val="single" w:sz="4" w:space="0" w:color="auto"/>
              <w:bottom w:val="single" w:sz="4" w:space="0" w:color="auto"/>
              <w:right w:val="single" w:sz="4" w:space="0" w:color="auto"/>
            </w:tcBorders>
          </w:tcPr>
          <w:p w14:paraId="54EB9A71" w14:textId="77777777" w:rsidR="00FF3D6A" w:rsidRPr="00E35354" w:rsidRDefault="00FF3D6A" w:rsidP="00FF3D6A">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lang w:eastAsia="en-GB"/>
              </w:rPr>
            </w:pPr>
            <w:r>
              <w:rPr>
                <w:rFonts w:ascii="Arial" w:eastAsia="Times New Roman" w:hAnsi="Arial" w:cs="Arial"/>
                <w:i/>
                <w:lang w:eastAsia="en-GB"/>
              </w:rPr>
              <w:t>65</w:t>
            </w:r>
          </w:p>
        </w:tc>
        <w:tc>
          <w:tcPr>
            <w:tcW w:w="1843" w:type="dxa"/>
            <w:tcBorders>
              <w:top w:val="single" w:sz="4" w:space="0" w:color="auto"/>
              <w:left w:val="single" w:sz="4" w:space="0" w:color="auto"/>
              <w:bottom w:val="single" w:sz="4" w:space="0" w:color="auto"/>
              <w:right w:val="single" w:sz="4" w:space="0" w:color="auto"/>
            </w:tcBorders>
          </w:tcPr>
          <w:p w14:paraId="6D90C30E" w14:textId="77777777" w:rsidR="00FF3D6A" w:rsidRDefault="00FF3D6A" w:rsidP="00FF3D6A">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p>
        </w:tc>
        <w:tc>
          <w:tcPr>
            <w:tcW w:w="1417" w:type="dxa"/>
            <w:tcBorders>
              <w:top w:val="single" w:sz="4" w:space="0" w:color="auto"/>
              <w:left w:val="single" w:sz="4" w:space="0" w:color="auto"/>
              <w:bottom w:val="single" w:sz="4" w:space="0" w:color="auto"/>
              <w:right w:val="single" w:sz="4" w:space="0" w:color="auto"/>
            </w:tcBorders>
          </w:tcPr>
          <w:p w14:paraId="6597E067" w14:textId="77777777" w:rsidR="00FF3D6A" w:rsidRPr="00E35354" w:rsidRDefault="00FF3D6A" w:rsidP="00FF3D6A">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lang w:eastAsia="en-GB"/>
              </w:rPr>
            </w:pPr>
            <w:r>
              <w:rPr>
                <w:rFonts w:ascii="Arial" w:eastAsia="Times New Roman" w:hAnsi="Arial" w:cs="Arial"/>
                <w:i/>
                <w:lang w:eastAsia="en-GB"/>
              </w:rPr>
              <w:t>9</w:t>
            </w:r>
          </w:p>
        </w:tc>
      </w:tr>
    </w:tbl>
    <w:p w14:paraId="2D700807" w14:textId="77777777" w:rsidR="00651397" w:rsidRPr="00FF3D6A" w:rsidRDefault="00FF3D6A" w:rsidP="00D84D8A">
      <w:pPr>
        <w:spacing w:before="120"/>
        <w:rPr>
          <w:rFonts w:ascii="Arial" w:eastAsia="Times New Roman" w:hAnsi="Arial" w:cs="Arial"/>
          <w:lang w:eastAsia="en-GB"/>
        </w:rPr>
      </w:pPr>
      <w:r>
        <w:rPr>
          <w:rFonts w:ascii="Arial" w:eastAsia="Times New Roman" w:hAnsi="Arial" w:cs="Arial"/>
          <w:lang w:eastAsia="en-GB"/>
        </w:rPr>
        <w:lastRenderedPageBreak/>
        <w:t xml:space="preserve">Computing </w:t>
      </w:r>
      <w:r w:rsidR="009056B0">
        <w:rPr>
          <w:rFonts w:ascii="Arial" w:eastAsia="Times New Roman" w:hAnsi="Arial" w:cs="Arial"/>
          <w:lang w:eastAsia="en-GB"/>
        </w:rPr>
        <w:t>average</w:t>
      </w:r>
      <w:r>
        <w:rPr>
          <w:rFonts w:ascii="Arial" w:eastAsia="Times New Roman" w:hAnsi="Arial" w:cs="Arial"/>
          <w:lang w:eastAsia="en-GB"/>
        </w:rPr>
        <w:t xml:space="preserve"> job completion time, jobs in system, and average lateness (as before) yields:</w:t>
      </w:r>
    </w:p>
    <w:p w14:paraId="3DF0BBF3" w14:textId="77777777" w:rsidR="00FF3D6A" w:rsidRPr="00B762EE" w:rsidRDefault="00FF3D6A" w:rsidP="00FF3D6A">
      <w:pPr>
        <w:spacing w:before="60"/>
        <w:rPr>
          <w:rFonts w:ascii="Arial" w:eastAsia="Times New Roman" w:hAnsi="Arial" w:cs="Arial"/>
          <w:i/>
          <w:lang w:eastAsia="en-GB"/>
        </w:rPr>
      </w:pPr>
      <w:r w:rsidRPr="00B762EE">
        <w:rPr>
          <w:rFonts w:ascii="Arial" w:eastAsia="Times New Roman" w:hAnsi="Arial" w:cs="Arial"/>
          <w:bCs/>
          <w:i/>
          <w:iCs/>
          <w:lang w:val="en-US" w:eastAsia="en-GB"/>
        </w:rPr>
        <w:t xml:space="preserve">Average completion time </w:t>
      </w:r>
      <w:r w:rsidRPr="00B762EE">
        <w:rPr>
          <w:rFonts w:ascii="Arial" w:eastAsia="Times New Roman" w:hAnsi="Arial" w:cs="Arial"/>
          <w:bCs/>
          <w:i/>
          <w:lang w:val="en-US" w:eastAsia="en-GB"/>
        </w:rPr>
        <w:t xml:space="preserve">= (Total Flow Time / No. </w:t>
      </w:r>
      <w:proofErr w:type="gramStart"/>
      <w:r w:rsidRPr="00B762EE">
        <w:rPr>
          <w:rFonts w:ascii="Arial" w:eastAsia="Times New Roman" w:hAnsi="Arial" w:cs="Arial"/>
          <w:bCs/>
          <w:i/>
          <w:lang w:val="en-US" w:eastAsia="en-GB"/>
        </w:rPr>
        <w:t>of</w:t>
      </w:r>
      <w:proofErr w:type="gramEnd"/>
      <w:r w:rsidRPr="00B762EE">
        <w:rPr>
          <w:rFonts w:ascii="Arial" w:eastAsia="Times New Roman" w:hAnsi="Arial" w:cs="Arial"/>
          <w:bCs/>
          <w:i/>
          <w:lang w:val="en-US" w:eastAsia="en-GB"/>
        </w:rPr>
        <w:t xml:space="preserve"> Jobs) = </w:t>
      </w:r>
      <w:r>
        <w:rPr>
          <w:rFonts w:ascii="Arial" w:eastAsia="Times New Roman" w:hAnsi="Arial" w:cs="Arial"/>
          <w:bCs/>
          <w:i/>
          <w:lang w:val="en-US" w:eastAsia="en-GB"/>
        </w:rPr>
        <w:t>65/5 = 13</w:t>
      </w:r>
      <w:r w:rsidRPr="00B762EE">
        <w:rPr>
          <w:rFonts w:ascii="Arial" w:eastAsia="Times New Roman" w:hAnsi="Arial" w:cs="Arial"/>
          <w:bCs/>
          <w:i/>
          <w:iCs/>
          <w:lang w:val="en-US" w:eastAsia="en-GB"/>
        </w:rPr>
        <w:t xml:space="preserve"> days</w:t>
      </w:r>
      <w:r w:rsidR="00FC64B1">
        <w:rPr>
          <w:rFonts w:ascii="Arial" w:eastAsia="Times New Roman" w:hAnsi="Arial" w:cs="Arial"/>
          <w:bCs/>
          <w:i/>
          <w:iCs/>
          <w:lang w:val="en-US" w:eastAsia="en-GB"/>
        </w:rPr>
        <w:t>.</w:t>
      </w:r>
    </w:p>
    <w:p w14:paraId="57673716" w14:textId="77777777" w:rsidR="00FF3D6A" w:rsidRPr="00B762EE" w:rsidRDefault="00FF3D6A" w:rsidP="00FF3D6A">
      <w:pPr>
        <w:spacing w:before="60"/>
        <w:rPr>
          <w:rFonts w:ascii="Arial" w:eastAsia="Times New Roman" w:hAnsi="Arial" w:cs="Arial"/>
          <w:i/>
          <w:lang w:eastAsia="en-GB"/>
        </w:rPr>
      </w:pPr>
      <w:r>
        <w:rPr>
          <w:rFonts w:ascii="Arial" w:eastAsia="Times New Roman" w:hAnsi="Arial" w:cs="Arial"/>
          <w:i/>
          <w:lang w:eastAsia="en-GB"/>
        </w:rPr>
        <w:t xml:space="preserve">Average no. </w:t>
      </w:r>
      <w:proofErr w:type="gramStart"/>
      <w:r>
        <w:rPr>
          <w:rFonts w:ascii="Arial" w:eastAsia="Times New Roman" w:hAnsi="Arial" w:cs="Arial"/>
          <w:i/>
          <w:lang w:eastAsia="en-GB"/>
        </w:rPr>
        <w:t>of</w:t>
      </w:r>
      <w:proofErr w:type="gramEnd"/>
      <w:r>
        <w:rPr>
          <w:rFonts w:ascii="Arial" w:eastAsia="Times New Roman" w:hAnsi="Arial" w:cs="Arial"/>
          <w:i/>
          <w:lang w:eastAsia="en-GB"/>
        </w:rPr>
        <w:t xml:space="preserve"> jobs in the system = </w:t>
      </w:r>
      <w:r w:rsidRPr="00B762EE">
        <w:rPr>
          <w:rFonts w:ascii="Arial" w:eastAsia="Times New Roman" w:hAnsi="Arial" w:cs="Arial"/>
          <w:bCs/>
          <w:i/>
          <w:lang w:val="en-US" w:eastAsia="en-GB"/>
        </w:rPr>
        <w:t xml:space="preserve">(Total Flow Time / </w:t>
      </w:r>
      <w:r>
        <w:rPr>
          <w:rFonts w:ascii="Arial" w:eastAsia="Times New Roman" w:hAnsi="Arial" w:cs="Arial"/>
          <w:bCs/>
          <w:i/>
          <w:lang w:val="en-US" w:eastAsia="en-GB"/>
        </w:rPr>
        <w:t>Total Job Work Time) = 65/28 = 2.32 jobs.</w:t>
      </w:r>
    </w:p>
    <w:p w14:paraId="2DB930B8" w14:textId="77777777" w:rsidR="00FF3D6A" w:rsidRPr="00D84D8A" w:rsidRDefault="00FF3D6A" w:rsidP="00FF3D6A">
      <w:pPr>
        <w:spacing w:before="60"/>
        <w:rPr>
          <w:rFonts w:ascii="Arial" w:eastAsia="Times New Roman" w:hAnsi="Arial" w:cs="Arial"/>
          <w:i/>
          <w:lang w:eastAsia="en-GB"/>
        </w:rPr>
      </w:pPr>
      <w:r w:rsidRPr="00D84D8A">
        <w:rPr>
          <w:rFonts w:ascii="Arial" w:eastAsia="Times New Roman" w:hAnsi="Arial" w:cs="Arial"/>
          <w:bCs/>
          <w:i/>
          <w:iCs/>
          <w:lang w:val="en-US" w:eastAsia="en-GB"/>
        </w:rPr>
        <w:t xml:space="preserve">Average job lateness </w:t>
      </w:r>
      <w:r w:rsidRPr="00D84D8A">
        <w:rPr>
          <w:rFonts w:ascii="Arial" w:eastAsia="Times New Roman" w:hAnsi="Arial" w:cs="Arial"/>
          <w:bCs/>
          <w:i/>
          <w:lang w:val="en-US" w:eastAsia="en-GB"/>
        </w:rPr>
        <w:t xml:space="preserve">= </w:t>
      </w:r>
      <w:r w:rsidR="00E57F5D">
        <w:rPr>
          <w:rFonts w:ascii="Arial" w:eastAsia="Times New Roman" w:hAnsi="Arial" w:cs="Arial"/>
          <w:bCs/>
          <w:i/>
          <w:lang w:val="en-US" w:eastAsia="en-GB"/>
        </w:rPr>
        <w:t>(Total late days / No.</w:t>
      </w:r>
      <w:r>
        <w:rPr>
          <w:rFonts w:ascii="Arial" w:eastAsia="Times New Roman" w:hAnsi="Arial" w:cs="Arial"/>
          <w:bCs/>
          <w:i/>
          <w:lang w:val="en-US" w:eastAsia="en-GB"/>
        </w:rPr>
        <w:t xml:space="preserve"> </w:t>
      </w:r>
      <w:proofErr w:type="gramStart"/>
      <w:r>
        <w:rPr>
          <w:rFonts w:ascii="Arial" w:eastAsia="Times New Roman" w:hAnsi="Arial" w:cs="Arial"/>
          <w:bCs/>
          <w:i/>
          <w:lang w:val="en-US" w:eastAsia="en-GB"/>
        </w:rPr>
        <w:t>of</w:t>
      </w:r>
      <w:proofErr w:type="gramEnd"/>
      <w:r>
        <w:rPr>
          <w:rFonts w:ascii="Arial" w:eastAsia="Times New Roman" w:hAnsi="Arial" w:cs="Arial"/>
          <w:bCs/>
          <w:i/>
          <w:lang w:val="en-US" w:eastAsia="en-GB"/>
        </w:rPr>
        <w:t xml:space="preserve"> Jobs)</w:t>
      </w:r>
      <w:r w:rsidRPr="00D84D8A">
        <w:rPr>
          <w:rFonts w:ascii="Arial" w:eastAsia="Times New Roman" w:hAnsi="Arial" w:cs="Arial"/>
          <w:bCs/>
          <w:i/>
          <w:lang w:val="en-US" w:eastAsia="en-GB"/>
        </w:rPr>
        <w:t xml:space="preserve"> = </w:t>
      </w:r>
      <w:r>
        <w:rPr>
          <w:rFonts w:ascii="Arial" w:eastAsia="Times New Roman" w:hAnsi="Arial" w:cs="Arial"/>
          <w:bCs/>
          <w:i/>
          <w:lang w:val="en-US" w:eastAsia="en-GB"/>
        </w:rPr>
        <w:t>9/5 = 1</w:t>
      </w:r>
      <w:r w:rsidRPr="00D84D8A">
        <w:rPr>
          <w:rFonts w:ascii="Arial" w:eastAsia="Times New Roman" w:hAnsi="Arial" w:cs="Arial"/>
          <w:bCs/>
          <w:i/>
          <w:lang w:val="en-US" w:eastAsia="en-GB"/>
        </w:rPr>
        <w:t>.</w:t>
      </w:r>
      <w:r>
        <w:rPr>
          <w:rFonts w:ascii="Arial" w:eastAsia="Times New Roman" w:hAnsi="Arial" w:cs="Arial"/>
          <w:bCs/>
          <w:i/>
          <w:lang w:val="en-US" w:eastAsia="en-GB"/>
        </w:rPr>
        <w:t>8</w:t>
      </w:r>
      <w:r w:rsidRPr="00D84D8A">
        <w:rPr>
          <w:rFonts w:ascii="Arial" w:eastAsia="Times New Roman" w:hAnsi="Arial" w:cs="Arial"/>
          <w:bCs/>
          <w:i/>
          <w:iCs/>
          <w:lang w:val="en-US" w:eastAsia="en-GB"/>
        </w:rPr>
        <w:t xml:space="preserve"> days</w:t>
      </w:r>
      <w:r w:rsidR="00FC64B1">
        <w:rPr>
          <w:rFonts w:ascii="Arial" w:eastAsia="Times New Roman" w:hAnsi="Arial" w:cs="Arial"/>
          <w:bCs/>
          <w:i/>
          <w:iCs/>
          <w:lang w:val="en-US" w:eastAsia="en-GB"/>
        </w:rPr>
        <w:t>.</w:t>
      </w:r>
    </w:p>
    <w:p w14:paraId="348EC1A2" w14:textId="77777777" w:rsidR="00FF3D6A" w:rsidRPr="00FF3D6A" w:rsidRDefault="00FF3D6A" w:rsidP="00FF3D6A">
      <w:pPr>
        <w:spacing w:before="120"/>
        <w:rPr>
          <w:rFonts w:ascii="Arial" w:eastAsia="Times New Roman" w:hAnsi="Arial" w:cs="Arial"/>
          <w:lang w:eastAsia="en-GB"/>
        </w:rPr>
      </w:pPr>
      <w:r>
        <w:rPr>
          <w:rFonts w:ascii="Arial" w:eastAsia="Times New Roman" w:hAnsi="Arial" w:cs="Arial"/>
          <w:lang w:eastAsia="en-GB"/>
        </w:rPr>
        <w:t>3.  Finally, using</w:t>
      </w:r>
      <w:r w:rsidRPr="00FF3D6A">
        <w:rPr>
          <w:rFonts w:ascii="Arial" w:eastAsia="Times New Roman" w:hAnsi="Arial" w:cs="Arial"/>
          <w:lang w:eastAsia="en-GB"/>
        </w:rPr>
        <w:t xml:space="preserve"> </w:t>
      </w:r>
      <w:r>
        <w:rPr>
          <w:rFonts w:ascii="Arial" w:eastAsia="Times New Roman" w:hAnsi="Arial" w:cs="Arial"/>
          <w:b/>
          <w:lang w:eastAsia="en-GB"/>
        </w:rPr>
        <w:t>EDD</w:t>
      </w:r>
      <w:r w:rsidRPr="00FF3D6A">
        <w:rPr>
          <w:rFonts w:ascii="Arial" w:eastAsia="Times New Roman" w:hAnsi="Arial" w:cs="Arial"/>
          <w:lang w:eastAsia="en-GB"/>
        </w:rPr>
        <w:t xml:space="preserve"> (</w:t>
      </w:r>
      <w:r>
        <w:rPr>
          <w:rFonts w:ascii="Arial" w:eastAsia="Times New Roman" w:hAnsi="Arial" w:cs="Arial"/>
          <w:lang w:eastAsia="en-GB"/>
        </w:rPr>
        <w:t>earliest due date</w:t>
      </w:r>
      <w:r w:rsidRPr="00FF3D6A">
        <w:rPr>
          <w:rFonts w:ascii="Arial" w:eastAsia="Times New Roman" w:hAnsi="Arial" w:cs="Arial"/>
          <w:lang w:eastAsia="en-GB"/>
        </w:rPr>
        <w:t>)</w:t>
      </w:r>
      <w:r w:rsidR="00FC64B1">
        <w:rPr>
          <w:rFonts w:ascii="Arial" w:eastAsia="Times New Roman" w:hAnsi="Arial" w:cs="Arial"/>
          <w:lang w:eastAsia="en-GB"/>
        </w:rPr>
        <w:t>, the</w:t>
      </w:r>
      <w:r w:rsidRPr="00FF3D6A">
        <w:rPr>
          <w:rFonts w:ascii="Arial" w:eastAsia="Times New Roman" w:hAnsi="Arial" w:cs="Arial"/>
          <w:lang w:eastAsia="en-GB"/>
        </w:rPr>
        <w:t xml:space="preserve"> sequence is </w:t>
      </w:r>
      <w:r>
        <w:rPr>
          <w:rFonts w:ascii="Arial" w:eastAsia="Times New Roman" w:hAnsi="Arial" w:cs="Arial"/>
          <w:b/>
          <w:lang w:eastAsia="en-GB"/>
        </w:rPr>
        <w:t>B</w:t>
      </w:r>
      <w:r w:rsidRPr="00FF3D6A">
        <w:rPr>
          <w:rFonts w:ascii="Arial" w:eastAsia="Times New Roman" w:hAnsi="Arial" w:cs="Arial"/>
          <w:b/>
          <w:lang w:eastAsia="en-GB"/>
        </w:rPr>
        <w:t>-</w:t>
      </w:r>
      <w:r w:rsidR="00FC64B1">
        <w:rPr>
          <w:rFonts w:ascii="Arial" w:eastAsia="Times New Roman" w:hAnsi="Arial" w:cs="Arial"/>
          <w:b/>
          <w:lang w:eastAsia="en-GB"/>
        </w:rPr>
        <w:t>A</w:t>
      </w:r>
      <w:r w:rsidRPr="00FF3D6A">
        <w:rPr>
          <w:rFonts w:ascii="Arial" w:eastAsia="Times New Roman" w:hAnsi="Arial" w:cs="Arial"/>
          <w:b/>
          <w:lang w:eastAsia="en-GB"/>
        </w:rPr>
        <w:t>-</w:t>
      </w:r>
      <w:r w:rsidR="00FC64B1">
        <w:rPr>
          <w:rFonts w:ascii="Arial" w:eastAsia="Times New Roman" w:hAnsi="Arial" w:cs="Arial"/>
          <w:b/>
          <w:lang w:eastAsia="en-GB"/>
        </w:rPr>
        <w:t>D</w:t>
      </w:r>
      <w:r w:rsidRPr="00FF3D6A">
        <w:rPr>
          <w:rFonts w:ascii="Arial" w:eastAsia="Times New Roman" w:hAnsi="Arial" w:cs="Arial"/>
          <w:b/>
          <w:lang w:eastAsia="en-GB"/>
        </w:rPr>
        <w:t>-</w:t>
      </w:r>
      <w:r>
        <w:rPr>
          <w:rFonts w:ascii="Arial" w:eastAsia="Times New Roman" w:hAnsi="Arial" w:cs="Arial"/>
          <w:b/>
          <w:lang w:eastAsia="en-GB"/>
        </w:rPr>
        <w:t>C</w:t>
      </w:r>
      <w:r w:rsidRPr="00FF3D6A">
        <w:rPr>
          <w:rFonts w:ascii="Arial" w:eastAsia="Times New Roman" w:hAnsi="Arial" w:cs="Arial"/>
          <w:b/>
          <w:lang w:eastAsia="en-GB"/>
        </w:rPr>
        <w:t>-E</w:t>
      </w:r>
      <w:r w:rsidRPr="00FF3D6A">
        <w:rPr>
          <w:rFonts w:ascii="Arial" w:eastAsia="Times New Roman" w:hAnsi="Arial" w:cs="Arial"/>
          <w:lang w:eastAsia="en-GB"/>
        </w:rPr>
        <w:t xml:space="preserve"> – leading to the following totals (in terms of job flow time and job lateness):</w:t>
      </w:r>
    </w:p>
    <w:tbl>
      <w:tblPr>
        <w:tblStyle w:val="LightShading"/>
        <w:tblW w:w="0" w:type="auto"/>
        <w:tblLook w:val="04A0" w:firstRow="1" w:lastRow="0" w:firstColumn="1" w:lastColumn="0" w:noHBand="0" w:noVBand="1"/>
      </w:tblPr>
      <w:tblGrid>
        <w:gridCol w:w="823"/>
        <w:gridCol w:w="2404"/>
        <w:gridCol w:w="1134"/>
        <w:gridCol w:w="1843"/>
        <w:gridCol w:w="1417"/>
      </w:tblGrid>
      <w:tr w:rsidR="00FC64B1" w14:paraId="6BC28D5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63A745EE" w14:textId="77777777" w:rsidR="00FC64B1" w:rsidRDefault="00FC64B1" w:rsidP="00FC64B1">
            <w:pPr>
              <w:spacing w:before="120"/>
              <w:jc w:val="center"/>
              <w:rPr>
                <w:rFonts w:ascii="Arial" w:eastAsia="Times New Roman" w:hAnsi="Arial" w:cs="Arial"/>
                <w:lang w:eastAsia="en-GB"/>
              </w:rPr>
            </w:pPr>
            <w:r>
              <w:rPr>
                <w:rFonts w:ascii="Arial" w:eastAsia="Times New Roman" w:hAnsi="Arial" w:cs="Arial"/>
                <w:lang w:eastAsia="en-GB"/>
              </w:rPr>
              <w:t>Job</w:t>
            </w:r>
          </w:p>
        </w:tc>
        <w:tc>
          <w:tcPr>
            <w:tcW w:w="2404" w:type="dxa"/>
            <w:tcBorders>
              <w:top w:val="single" w:sz="4" w:space="0" w:color="auto"/>
              <w:left w:val="single" w:sz="4" w:space="0" w:color="auto"/>
              <w:bottom w:val="single" w:sz="4" w:space="0" w:color="auto"/>
              <w:right w:val="single" w:sz="4" w:space="0" w:color="auto"/>
            </w:tcBorders>
          </w:tcPr>
          <w:p w14:paraId="2332B2C0" w14:textId="77777777" w:rsidR="00FC64B1" w:rsidRDefault="00FC64B1" w:rsidP="00FC64B1">
            <w:pPr>
              <w:spacing w:before="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Work Time (processing days)</w:t>
            </w:r>
          </w:p>
        </w:tc>
        <w:tc>
          <w:tcPr>
            <w:tcW w:w="1134" w:type="dxa"/>
            <w:tcBorders>
              <w:top w:val="single" w:sz="4" w:space="0" w:color="auto"/>
              <w:left w:val="single" w:sz="4" w:space="0" w:color="auto"/>
              <w:bottom w:val="single" w:sz="4" w:space="0" w:color="auto"/>
              <w:right w:val="single" w:sz="4" w:space="0" w:color="auto"/>
            </w:tcBorders>
          </w:tcPr>
          <w:p w14:paraId="6B0029D1" w14:textId="77777777" w:rsidR="00FC64B1" w:rsidRDefault="00FC64B1" w:rsidP="00FC64B1">
            <w:pPr>
              <w:spacing w:before="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Flow Time</w:t>
            </w:r>
          </w:p>
        </w:tc>
        <w:tc>
          <w:tcPr>
            <w:tcW w:w="1843" w:type="dxa"/>
            <w:tcBorders>
              <w:top w:val="single" w:sz="4" w:space="0" w:color="auto"/>
              <w:left w:val="single" w:sz="4" w:space="0" w:color="auto"/>
              <w:bottom w:val="single" w:sz="4" w:space="0" w:color="auto"/>
              <w:right w:val="single" w:sz="4" w:space="0" w:color="auto"/>
            </w:tcBorders>
          </w:tcPr>
          <w:p w14:paraId="00512E5E" w14:textId="77777777" w:rsidR="00FC64B1" w:rsidRDefault="00FC64B1" w:rsidP="00FC64B1">
            <w:pPr>
              <w:spacing w:before="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Due Date (Days)</w:t>
            </w:r>
          </w:p>
        </w:tc>
        <w:tc>
          <w:tcPr>
            <w:tcW w:w="1417" w:type="dxa"/>
            <w:tcBorders>
              <w:top w:val="single" w:sz="4" w:space="0" w:color="auto"/>
              <w:left w:val="single" w:sz="4" w:space="0" w:color="auto"/>
              <w:bottom w:val="single" w:sz="4" w:space="0" w:color="auto"/>
              <w:right w:val="single" w:sz="4" w:space="0" w:color="auto"/>
            </w:tcBorders>
          </w:tcPr>
          <w:p w14:paraId="456C6DF1" w14:textId="77777777" w:rsidR="00FC64B1" w:rsidRDefault="00FC64B1" w:rsidP="00FC64B1">
            <w:pPr>
              <w:spacing w:before="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Job Lateness</w:t>
            </w:r>
          </w:p>
        </w:tc>
      </w:tr>
      <w:tr w:rsidR="00FC64B1" w14:paraId="1818A11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21B451B1" w14:textId="77777777" w:rsidR="00FC64B1" w:rsidRPr="005F4661" w:rsidRDefault="00FC64B1" w:rsidP="00FC64B1">
            <w:pPr>
              <w:spacing w:before="120"/>
              <w:jc w:val="center"/>
              <w:rPr>
                <w:rFonts w:ascii="Arial" w:eastAsia="Times New Roman" w:hAnsi="Arial" w:cs="Arial"/>
                <w:b w:val="0"/>
                <w:lang w:eastAsia="en-GB"/>
              </w:rPr>
            </w:pPr>
            <w:r>
              <w:rPr>
                <w:rFonts w:ascii="Arial" w:eastAsia="Times New Roman" w:hAnsi="Arial" w:cs="Arial"/>
                <w:b w:val="0"/>
                <w:lang w:eastAsia="en-GB"/>
              </w:rPr>
              <w:t>B</w:t>
            </w:r>
          </w:p>
        </w:tc>
        <w:tc>
          <w:tcPr>
            <w:tcW w:w="2404" w:type="dxa"/>
            <w:tcBorders>
              <w:top w:val="single" w:sz="4" w:space="0" w:color="auto"/>
              <w:left w:val="single" w:sz="4" w:space="0" w:color="auto"/>
              <w:bottom w:val="single" w:sz="4" w:space="0" w:color="auto"/>
              <w:right w:val="single" w:sz="4" w:space="0" w:color="auto"/>
            </w:tcBorders>
          </w:tcPr>
          <w:p w14:paraId="1DAEB11E" w14:textId="77777777" w:rsidR="00FC64B1" w:rsidRDefault="00FC64B1"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2</w:t>
            </w:r>
          </w:p>
        </w:tc>
        <w:tc>
          <w:tcPr>
            <w:tcW w:w="1134" w:type="dxa"/>
            <w:tcBorders>
              <w:top w:val="single" w:sz="4" w:space="0" w:color="auto"/>
              <w:left w:val="single" w:sz="4" w:space="0" w:color="auto"/>
              <w:bottom w:val="single" w:sz="4" w:space="0" w:color="auto"/>
              <w:right w:val="single" w:sz="4" w:space="0" w:color="auto"/>
            </w:tcBorders>
          </w:tcPr>
          <w:p w14:paraId="51CDA01E" w14:textId="77777777" w:rsidR="00FC64B1" w:rsidRDefault="00FC64B1"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2</w:t>
            </w:r>
          </w:p>
        </w:tc>
        <w:tc>
          <w:tcPr>
            <w:tcW w:w="1843" w:type="dxa"/>
            <w:tcBorders>
              <w:top w:val="single" w:sz="4" w:space="0" w:color="auto"/>
              <w:left w:val="single" w:sz="4" w:space="0" w:color="auto"/>
              <w:bottom w:val="single" w:sz="4" w:space="0" w:color="auto"/>
              <w:right w:val="single" w:sz="4" w:space="0" w:color="auto"/>
            </w:tcBorders>
          </w:tcPr>
          <w:p w14:paraId="58847F08" w14:textId="77777777" w:rsidR="00FC64B1" w:rsidRDefault="00FC64B1"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6</w:t>
            </w:r>
          </w:p>
        </w:tc>
        <w:tc>
          <w:tcPr>
            <w:tcW w:w="1417" w:type="dxa"/>
            <w:tcBorders>
              <w:top w:val="single" w:sz="4" w:space="0" w:color="auto"/>
              <w:left w:val="single" w:sz="4" w:space="0" w:color="auto"/>
              <w:bottom w:val="single" w:sz="4" w:space="0" w:color="auto"/>
              <w:right w:val="single" w:sz="4" w:space="0" w:color="auto"/>
            </w:tcBorders>
          </w:tcPr>
          <w:p w14:paraId="6E0A3177" w14:textId="77777777" w:rsidR="00FC64B1" w:rsidRDefault="00FC64B1"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0</w:t>
            </w:r>
          </w:p>
        </w:tc>
      </w:tr>
      <w:tr w:rsidR="00FC64B1" w14:paraId="02D0D537" w14:textId="77777777">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03E89067" w14:textId="77777777" w:rsidR="00FC64B1" w:rsidRPr="005F4661" w:rsidRDefault="00FC64B1" w:rsidP="00FC64B1">
            <w:pPr>
              <w:spacing w:before="120"/>
              <w:jc w:val="center"/>
              <w:rPr>
                <w:rFonts w:ascii="Arial" w:eastAsia="Times New Roman" w:hAnsi="Arial" w:cs="Arial"/>
                <w:b w:val="0"/>
                <w:lang w:eastAsia="en-GB"/>
              </w:rPr>
            </w:pPr>
            <w:r>
              <w:rPr>
                <w:rFonts w:ascii="Arial" w:eastAsia="Times New Roman" w:hAnsi="Arial" w:cs="Arial"/>
                <w:b w:val="0"/>
                <w:lang w:eastAsia="en-GB"/>
              </w:rPr>
              <w:t>A</w:t>
            </w:r>
          </w:p>
        </w:tc>
        <w:tc>
          <w:tcPr>
            <w:tcW w:w="2404" w:type="dxa"/>
            <w:tcBorders>
              <w:top w:val="single" w:sz="4" w:space="0" w:color="auto"/>
              <w:left w:val="single" w:sz="4" w:space="0" w:color="auto"/>
              <w:bottom w:val="single" w:sz="4" w:space="0" w:color="auto"/>
              <w:right w:val="single" w:sz="4" w:space="0" w:color="auto"/>
            </w:tcBorders>
          </w:tcPr>
          <w:p w14:paraId="0BF876DE" w14:textId="77777777" w:rsidR="00FC64B1" w:rsidRDefault="00FC64B1" w:rsidP="00FC64B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6</w:t>
            </w:r>
          </w:p>
        </w:tc>
        <w:tc>
          <w:tcPr>
            <w:tcW w:w="1134" w:type="dxa"/>
            <w:tcBorders>
              <w:top w:val="single" w:sz="4" w:space="0" w:color="auto"/>
              <w:left w:val="single" w:sz="4" w:space="0" w:color="auto"/>
              <w:bottom w:val="single" w:sz="4" w:space="0" w:color="auto"/>
              <w:right w:val="single" w:sz="4" w:space="0" w:color="auto"/>
            </w:tcBorders>
          </w:tcPr>
          <w:p w14:paraId="55F4E602" w14:textId="77777777" w:rsidR="00FC64B1" w:rsidRDefault="00FC64B1" w:rsidP="00FC64B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8</w:t>
            </w:r>
          </w:p>
        </w:tc>
        <w:tc>
          <w:tcPr>
            <w:tcW w:w="1843" w:type="dxa"/>
            <w:tcBorders>
              <w:top w:val="single" w:sz="4" w:space="0" w:color="auto"/>
              <w:left w:val="single" w:sz="4" w:space="0" w:color="auto"/>
              <w:bottom w:val="single" w:sz="4" w:space="0" w:color="auto"/>
              <w:right w:val="single" w:sz="4" w:space="0" w:color="auto"/>
            </w:tcBorders>
          </w:tcPr>
          <w:p w14:paraId="2F28BFE2" w14:textId="77777777" w:rsidR="00FC64B1" w:rsidRDefault="00FC64B1" w:rsidP="00FC64B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8</w:t>
            </w:r>
          </w:p>
        </w:tc>
        <w:tc>
          <w:tcPr>
            <w:tcW w:w="1417" w:type="dxa"/>
            <w:tcBorders>
              <w:top w:val="single" w:sz="4" w:space="0" w:color="auto"/>
              <w:left w:val="single" w:sz="4" w:space="0" w:color="auto"/>
              <w:bottom w:val="single" w:sz="4" w:space="0" w:color="auto"/>
              <w:right w:val="single" w:sz="4" w:space="0" w:color="auto"/>
            </w:tcBorders>
          </w:tcPr>
          <w:p w14:paraId="4955FCD2" w14:textId="77777777" w:rsidR="00FC64B1" w:rsidRDefault="00FC64B1" w:rsidP="00FC64B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0</w:t>
            </w:r>
          </w:p>
        </w:tc>
      </w:tr>
      <w:tr w:rsidR="00FC64B1" w14:paraId="17B7655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2090590D" w14:textId="77777777" w:rsidR="00FC64B1" w:rsidRPr="005F4661" w:rsidRDefault="00FC64B1" w:rsidP="00FC64B1">
            <w:pPr>
              <w:spacing w:before="120"/>
              <w:jc w:val="center"/>
              <w:rPr>
                <w:rFonts w:ascii="Arial" w:eastAsia="Times New Roman" w:hAnsi="Arial" w:cs="Arial"/>
                <w:b w:val="0"/>
                <w:lang w:eastAsia="en-GB"/>
              </w:rPr>
            </w:pPr>
            <w:r>
              <w:rPr>
                <w:rFonts w:ascii="Arial" w:eastAsia="Times New Roman" w:hAnsi="Arial" w:cs="Arial"/>
                <w:b w:val="0"/>
                <w:lang w:eastAsia="en-GB"/>
              </w:rPr>
              <w:t>D</w:t>
            </w:r>
          </w:p>
        </w:tc>
        <w:tc>
          <w:tcPr>
            <w:tcW w:w="2404" w:type="dxa"/>
            <w:tcBorders>
              <w:top w:val="single" w:sz="4" w:space="0" w:color="auto"/>
              <w:left w:val="single" w:sz="4" w:space="0" w:color="auto"/>
              <w:bottom w:val="single" w:sz="4" w:space="0" w:color="auto"/>
              <w:right w:val="single" w:sz="4" w:space="0" w:color="auto"/>
            </w:tcBorders>
          </w:tcPr>
          <w:p w14:paraId="5CB518CC" w14:textId="77777777" w:rsidR="00FC64B1" w:rsidRDefault="00FC64B1"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3</w:t>
            </w:r>
          </w:p>
        </w:tc>
        <w:tc>
          <w:tcPr>
            <w:tcW w:w="1134" w:type="dxa"/>
            <w:tcBorders>
              <w:top w:val="single" w:sz="4" w:space="0" w:color="auto"/>
              <w:left w:val="single" w:sz="4" w:space="0" w:color="auto"/>
              <w:bottom w:val="single" w:sz="4" w:space="0" w:color="auto"/>
              <w:right w:val="single" w:sz="4" w:space="0" w:color="auto"/>
            </w:tcBorders>
          </w:tcPr>
          <w:p w14:paraId="2A85291F" w14:textId="77777777" w:rsidR="00FC64B1" w:rsidRDefault="00FC64B1"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11</w:t>
            </w:r>
          </w:p>
        </w:tc>
        <w:tc>
          <w:tcPr>
            <w:tcW w:w="1843" w:type="dxa"/>
            <w:tcBorders>
              <w:top w:val="single" w:sz="4" w:space="0" w:color="auto"/>
              <w:left w:val="single" w:sz="4" w:space="0" w:color="auto"/>
              <w:bottom w:val="single" w:sz="4" w:space="0" w:color="auto"/>
              <w:right w:val="single" w:sz="4" w:space="0" w:color="auto"/>
            </w:tcBorders>
          </w:tcPr>
          <w:p w14:paraId="51874A06" w14:textId="77777777" w:rsidR="00FC64B1" w:rsidRDefault="00FC64B1"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15</w:t>
            </w:r>
          </w:p>
        </w:tc>
        <w:tc>
          <w:tcPr>
            <w:tcW w:w="1417" w:type="dxa"/>
            <w:tcBorders>
              <w:top w:val="single" w:sz="4" w:space="0" w:color="auto"/>
              <w:left w:val="single" w:sz="4" w:space="0" w:color="auto"/>
              <w:bottom w:val="single" w:sz="4" w:space="0" w:color="auto"/>
              <w:right w:val="single" w:sz="4" w:space="0" w:color="auto"/>
            </w:tcBorders>
          </w:tcPr>
          <w:p w14:paraId="4E2FB81F" w14:textId="77777777" w:rsidR="00FC64B1" w:rsidRDefault="00FC64B1"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0</w:t>
            </w:r>
          </w:p>
        </w:tc>
      </w:tr>
      <w:tr w:rsidR="00FC64B1" w14:paraId="48BA5713" w14:textId="77777777">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71B7798B" w14:textId="77777777" w:rsidR="00FC64B1" w:rsidRPr="005F4661" w:rsidRDefault="00FC64B1" w:rsidP="00FC64B1">
            <w:pPr>
              <w:spacing w:before="120"/>
              <w:jc w:val="center"/>
              <w:rPr>
                <w:rFonts w:ascii="Arial" w:eastAsia="Times New Roman" w:hAnsi="Arial" w:cs="Arial"/>
                <w:b w:val="0"/>
                <w:lang w:eastAsia="en-GB"/>
              </w:rPr>
            </w:pPr>
            <w:r>
              <w:rPr>
                <w:rFonts w:ascii="Arial" w:eastAsia="Times New Roman" w:hAnsi="Arial" w:cs="Arial"/>
                <w:b w:val="0"/>
                <w:lang w:eastAsia="en-GB"/>
              </w:rPr>
              <w:t>C</w:t>
            </w:r>
          </w:p>
        </w:tc>
        <w:tc>
          <w:tcPr>
            <w:tcW w:w="2404" w:type="dxa"/>
            <w:tcBorders>
              <w:top w:val="single" w:sz="4" w:space="0" w:color="auto"/>
              <w:left w:val="single" w:sz="4" w:space="0" w:color="auto"/>
              <w:bottom w:val="single" w:sz="4" w:space="0" w:color="auto"/>
              <w:right w:val="single" w:sz="4" w:space="0" w:color="auto"/>
            </w:tcBorders>
          </w:tcPr>
          <w:p w14:paraId="26BEB984" w14:textId="77777777" w:rsidR="00FC64B1" w:rsidRDefault="00FC64B1" w:rsidP="00FC64B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8</w:t>
            </w:r>
          </w:p>
        </w:tc>
        <w:tc>
          <w:tcPr>
            <w:tcW w:w="1134" w:type="dxa"/>
            <w:tcBorders>
              <w:top w:val="single" w:sz="4" w:space="0" w:color="auto"/>
              <w:left w:val="single" w:sz="4" w:space="0" w:color="auto"/>
              <w:bottom w:val="single" w:sz="4" w:space="0" w:color="auto"/>
              <w:right w:val="single" w:sz="4" w:space="0" w:color="auto"/>
            </w:tcBorders>
          </w:tcPr>
          <w:p w14:paraId="7DDFC5B4" w14:textId="77777777" w:rsidR="00FC64B1" w:rsidRDefault="00FC64B1" w:rsidP="00FC64B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19</w:t>
            </w:r>
          </w:p>
        </w:tc>
        <w:tc>
          <w:tcPr>
            <w:tcW w:w="1843" w:type="dxa"/>
            <w:tcBorders>
              <w:top w:val="single" w:sz="4" w:space="0" w:color="auto"/>
              <w:left w:val="single" w:sz="4" w:space="0" w:color="auto"/>
              <w:bottom w:val="single" w:sz="4" w:space="0" w:color="auto"/>
              <w:right w:val="single" w:sz="4" w:space="0" w:color="auto"/>
            </w:tcBorders>
          </w:tcPr>
          <w:p w14:paraId="0CB098E8" w14:textId="77777777" w:rsidR="00FC64B1" w:rsidRDefault="00FC64B1" w:rsidP="00FC64B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18</w:t>
            </w:r>
          </w:p>
        </w:tc>
        <w:tc>
          <w:tcPr>
            <w:tcW w:w="1417" w:type="dxa"/>
            <w:tcBorders>
              <w:top w:val="single" w:sz="4" w:space="0" w:color="auto"/>
              <w:left w:val="single" w:sz="4" w:space="0" w:color="auto"/>
              <w:bottom w:val="single" w:sz="4" w:space="0" w:color="auto"/>
              <w:right w:val="single" w:sz="4" w:space="0" w:color="auto"/>
            </w:tcBorders>
          </w:tcPr>
          <w:p w14:paraId="6DE6C256" w14:textId="77777777" w:rsidR="00FC64B1" w:rsidRDefault="00FC64B1" w:rsidP="00FC64B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w:t>
            </w:r>
          </w:p>
        </w:tc>
      </w:tr>
      <w:tr w:rsidR="00FC64B1" w14:paraId="4915811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18" w:space="0" w:color="auto"/>
              <w:right w:val="single" w:sz="4" w:space="0" w:color="auto"/>
            </w:tcBorders>
          </w:tcPr>
          <w:p w14:paraId="2FAB5B3B" w14:textId="77777777" w:rsidR="00FC64B1" w:rsidRPr="005F4661" w:rsidRDefault="00FC64B1" w:rsidP="00FC64B1">
            <w:pPr>
              <w:spacing w:before="120"/>
              <w:jc w:val="center"/>
              <w:rPr>
                <w:rFonts w:ascii="Arial" w:eastAsia="Times New Roman" w:hAnsi="Arial" w:cs="Arial"/>
                <w:b w:val="0"/>
                <w:lang w:eastAsia="en-GB"/>
              </w:rPr>
            </w:pPr>
            <w:r w:rsidRPr="005F4661">
              <w:rPr>
                <w:rFonts w:ascii="Arial" w:eastAsia="Times New Roman" w:hAnsi="Arial" w:cs="Arial"/>
                <w:b w:val="0"/>
                <w:lang w:eastAsia="en-GB"/>
              </w:rPr>
              <w:t>E</w:t>
            </w:r>
          </w:p>
        </w:tc>
        <w:tc>
          <w:tcPr>
            <w:tcW w:w="2404" w:type="dxa"/>
            <w:tcBorders>
              <w:top w:val="single" w:sz="4" w:space="0" w:color="auto"/>
              <w:left w:val="single" w:sz="4" w:space="0" w:color="auto"/>
              <w:bottom w:val="single" w:sz="18" w:space="0" w:color="auto"/>
              <w:right w:val="single" w:sz="4" w:space="0" w:color="auto"/>
            </w:tcBorders>
          </w:tcPr>
          <w:p w14:paraId="5BD7AC6A" w14:textId="77777777" w:rsidR="00FC64B1" w:rsidRDefault="00FC64B1"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9</w:t>
            </w:r>
          </w:p>
        </w:tc>
        <w:tc>
          <w:tcPr>
            <w:tcW w:w="1134" w:type="dxa"/>
            <w:tcBorders>
              <w:top w:val="single" w:sz="4" w:space="0" w:color="auto"/>
              <w:left w:val="single" w:sz="4" w:space="0" w:color="auto"/>
              <w:bottom w:val="single" w:sz="18" w:space="0" w:color="auto"/>
              <w:right w:val="single" w:sz="4" w:space="0" w:color="auto"/>
            </w:tcBorders>
          </w:tcPr>
          <w:p w14:paraId="7BFE515F" w14:textId="77777777" w:rsidR="00FC64B1" w:rsidRDefault="00FC64B1"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28</w:t>
            </w:r>
          </w:p>
        </w:tc>
        <w:tc>
          <w:tcPr>
            <w:tcW w:w="1843" w:type="dxa"/>
            <w:tcBorders>
              <w:top w:val="single" w:sz="4" w:space="0" w:color="auto"/>
              <w:left w:val="single" w:sz="4" w:space="0" w:color="auto"/>
              <w:bottom w:val="single" w:sz="18" w:space="0" w:color="auto"/>
              <w:right w:val="single" w:sz="4" w:space="0" w:color="auto"/>
            </w:tcBorders>
          </w:tcPr>
          <w:p w14:paraId="668494CF" w14:textId="77777777" w:rsidR="00FC64B1" w:rsidRDefault="00FC64B1"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23</w:t>
            </w:r>
          </w:p>
        </w:tc>
        <w:tc>
          <w:tcPr>
            <w:tcW w:w="1417" w:type="dxa"/>
            <w:tcBorders>
              <w:top w:val="single" w:sz="4" w:space="0" w:color="auto"/>
              <w:left w:val="single" w:sz="4" w:space="0" w:color="auto"/>
              <w:bottom w:val="single" w:sz="18" w:space="0" w:color="auto"/>
              <w:right w:val="single" w:sz="4" w:space="0" w:color="auto"/>
            </w:tcBorders>
          </w:tcPr>
          <w:p w14:paraId="074DA73D" w14:textId="77777777" w:rsidR="00FC64B1" w:rsidRDefault="00FC64B1"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5</w:t>
            </w:r>
          </w:p>
        </w:tc>
      </w:tr>
      <w:tr w:rsidR="00FC64B1" w14:paraId="730C76EB" w14:textId="77777777">
        <w:tc>
          <w:tcPr>
            <w:cnfStyle w:val="001000000000" w:firstRow="0" w:lastRow="0" w:firstColumn="1" w:lastColumn="0" w:oddVBand="0" w:evenVBand="0" w:oddHBand="0" w:evenHBand="0" w:firstRowFirstColumn="0" w:firstRowLastColumn="0" w:lastRowFirstColumn="0" w:lastRowLastColumn="0"/>
            <w:tcW w:w="823" w:type="dxa"/>
            <w:tcBorders>
              <w:top w:val="single" w:sz="4" w:space="0" w:color="auto"/>
              <w:left w:val="single" w:sz="4" w:space="0" w:color="auto"/>
              <w:bottom w:val="single" w:sz="4" w:space="0" w:color="auto"/>
              <w:right w:val="single" w:sz="4" w:space="0" w:color="auto"/>
            </w:tcBorders>
          </w:tcPr>
          <w:p w14:paraId="59051B9A" w14:textId="77777777" w:rsidR="00FC64B1" w:rsidRPr="00E35354" w:rsidRDefault="00FC64B1" w:rsidP="00FC64B1">
            <w:pPr>
              <w:spacing w:before="120"/>
              <w:jc w:val="center"/>
              <w:rPr>
                <w:rFonts w:ascii="Arial" w:eastAsia="Times New Roman" w:hAnsi="Arial" w:cs="Arial"/>
                <w:b w:val="0"/>
                <w:i/>
                <w:lang w:eastAsia="en-GB"/>
              </w:rPr>
            </w:pPr>
            <w:r w:rsidRPr="00E35354">
              <w:rPr>
                <w:rFonts w:ascii="Arial" w:eastAsia="Times New Roman" w:hAnsi="Arial" w:cs="Arial"/>
                <w:b w:val="0"/>
                <w:i/>
                <w:lang w:eastAsia="en-GB"/>
              </w:rPr>
              <w:t>Total</w:t>
            </w:r>
          </w:p>
        </w:tc>
        <w:tc>
          <w:tcPr>
            <w:tcW w:w="2404" w:type="dxa"/>
            <w:tcBorders>
              <w:top w:val="single" w:sz="4" w:space="0" w:color="auto"/>
              <w:left w:val="single" w:sz="4" w:space="0" w:color="auto"/>
              <w:bottom w:val="single" w:sz="4" w:space="0" w:color="auto"/>
              <w:right w:val="single" w:sz="4" w:space="0" w:color="auto"/>
            </w:tcBorders>
          </w:tcPr>
          <w:p w14:paraId="3400C627" w14:textId="77777777" w:rsidR="00FC64B1" w:rsidRPr="00E35354" w:rsidRDefault="00FC64B1" w:rsidP="00FC64B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lang w:eastAsia="en-GB"/>
              </w:rPr>
            </w:pPr>
            <w:r w:rsidRPr="00E35354">
              <w:rPr>
                <w:rFonts w:ascii="Arial" w:eastAsia="Times New Roman" w:hAnsi="Arial" w:cs="Arial"/>
                <w:i/>
                <w:lang w:eastAsia="en-GB"/>
              </w:rPr>
              <w:t>28</w:t>
            </w:r>
          </w:p>
        </w:tc>
        <w:tc>
          <w:tcPr>
            <w:tcW w:w="1134" w:type="dxa"/>
            <w:tcBorders>
              <w:top w:val="single" w:sz="4" w:space="0" w:color="auto"/>
              <w:left w:val="single" w:sz="4" w:space="0" w:color="auto"/>
              <w:bottom w:val="single" w:sz="4" w:space="0" w:color="auto"/>
              <w:right w:val="single" w:sz="4" w:space="0" w:color="auto"/>
            </w:tcBorders>
          </w:tcPr>
          <w:p w14:paraId="1CBE8C87" w14:textId="77777777" w:rsidR="00FC64B1" w:rsidRPr="00E35354" w:rsidRDefault="00FC64B1" w:rsidP="00FC64B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lang w:eastAsia="en-GB"/>
              </w:rPr>
            </w:pPr>
            <w:r>
              <w:rPr>
                <w:rFonts w:ascii="Arial" w:eastAsia="Times New Roman" w:hAnsi="Arial" w:cs="Arial"/>
                <w:i/>
                <w:lang w:eastAsia="en-GB"/>
              </w:rPr>
              <w:t>68</w:t>
            </w:r>
          </w:p>
        </w:tc>
        <w:tc>
          <w:tcPr>
            <w:tcW w:w="1843" w:type="dxa"/>
            <w:tcBorders>
              <w:top w:val="single" w:sz="4" w:space="0" w:color="auto"/>
              <w:left w:val="single" w:sz="4" w:space="0" w:color="auto"/>
              <w:bottom w:val="single" w:sz="4" w:space="0" w:color="auto"/>
              <w:right w:val="single" w:sz="4" w:space="0" w:color="auto"/>
            </w:tcBorders>
          </w:tcPr>
          <w:p w14:paraId="5521E006" w14:textId="77777777" w:rsidR="00FC64B1" w:rsidRDefault="00FC64B1" w:rsidP="00FC64B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p>
        </w:tc>
        <w:tc>
          <w:tcPr>
            <w:tcW w:w="1417" w:type="dxa"/>
            <w:tcBorders>
              <w:top w:val="single" w:sz="4" w:space="0" w:color="auto"/>
              <w:left w:val="single" w:sz="4" w:space="0" w:color="auto"/>
              <w:bottom w:val="single" w:sz="4" w:space="0" w:color="auto"/>
              <w:right w:val="single" w:sz="4" w:space="0" w:color="auto"/>
            </w:tcBorders>
          </w:tcPr>
          <w:p w14:paraId="0F9C1CE0" w14:textId="77777777" w:rsidR="00FC64B1" w:rsidRPr="00E35354" w:rsidRDefault="00FC64B1" w:rsidP="00FC64B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lang w:eastAsia="en-GB"/>
              </w:rPr>
            </w:pPr>
            <w:r>
              <w:rPr>
                <w:rFonts w:ascii="Arial" w:eastAsia="Times New Roman" w:hAnsi="Arial" w:cs="Arial"/>
                <w:i/>
                <w:lang w:eastAsia="en-GB"/>
              </w:rPr>
              <w:t>6</w:t>
            </w:r>
          </w:p>
        </w:tc>
      </w:tr>
    </w:tbl>
    <w:p w14:paraId="403B0264" w14:textId="77777777" w:rsidR="00651397" w:rsidRDefault="00651397" w:rsidP="00B762EE">
      <w:pPr>
        <w:rPr>
          <w:rFonts w:ascii="Arial" w:eastAsia="Times New Roman" w:hAnsi="Arial" w:cs="Arial"/>
          <w:lang w:eastAsia="en-GB"/>
        </w:rPr>
      </w:pPr>
    </w:p>
    <w:p w14:paraId="32D79B42" w14:textId="77777777" w:rsidR="00FC64B1" w:rsidRPr="00B762EE" w:rsidRDefault="00FC64B1" w:rsidP="00FC64B1">
      <w:pPr>
        <w:spacing w:before="60"/>
        <w:rPr>
          <w:rFonts w:ascii="Arial" w:eastAsia="Times New Roman" w:hAnsi="Arial" w:cs="Arial"/>
          <w:i/>
          <w:lang w:eastAsia="en-GB"/>
        </w:rPr>
      </w:pPr>
      <w:r w:rsidRPr="00B762EE">
        <w:rPr>
          <w:rFonts w:ascii="Arial" w:eastAsia="Times New Roman" w:hAnsi="Arial" w:cs="Arial"/>
          <w:bCs/>
          <w:i/>
          <w:iCs/>
          <w:lang w:val="en-US" w:eastAsia="en-GB"/>
        </w:rPr>
        <w:t xml:space="preserve">Average completion time </w:t>
      </w:r>
      <w:r w:rsidRPr="00B762EE">
        <w:rPr>
          <w:rFonts w:ascii="Arial" w:eastAsia="Times New Roman" w:hAnsi="Arial" w:cs="Arial"/>
          <w:bCs/>
          <w:i/>
          <w:lang w:val="en-US" w:eastAsia="en-GB"/>
        </w:rPr>
        <w:t xml:space="preserve">= (Total Flow Time / No. </w:t>
      </w:r>
      <w:proofErr w:type="gramStart"/>
      <w:r w:rsidRPr="00B762EE">
        <w:rPr>
          <w:rFonts w:ascii="Arial" w:eastAsia="Times New Roman" w:hAnsi="Arial" w:cs="Arial"/>
          <w:bCs/>
          <w:i/>
          <w:lang w:val="en-US" w:eastAsia="en-GB"/>
        </w:rPr>
        <w:t>of</w:t>
      </w:r>
      <w:proofErr w:type="gramEnd"/>
      <w:r w:rsidRPr="00B762EE">
        <w:rPr>
          <w:rFonts w:ascii="Arial" w:eastAsia="Times New Roman" w:hAnsi="Arial" w:cs="Arial"/>
          <w:bCs/>
          <w:i/>
          <w:lang w:val="en-US" w:eastAsia="en-GB"/>
        </w:rPr>
        <w:t xml:space="preserve"> Jobs) = </w:t>
      </w:r>
      <w:r>
        <w:rPr>
          <w:rFonts w:ascii="Arial" w:eastAsia="Times New Roman" w:hAnsi="Arial" w:cs="Arial"/>
          <w:bCs/>
          <w:i/>
          <w:lang w:val="en-US" w:eastAsia="en-GB"/>
        </w:rPr>
        <w:t>68/5 = 13.6</w:t>
      </w:r>
      <w:r w:rsidRPr="00B762EE">
        <w:rPr>
          <w:rFonts w:ascii="Arial" w:eastAsia="Times New Roman" w:hAnsi="Arial" w:cs="Arial"/>
          <w:bCs/>
          <w:i/>
          <w:iCs/>
          <w:lang w:val="en-US" w:eastAsia="en-GB"/>
        </w:rPr>
        <w:t xml:space="preserve"> days</w:t>
      </w:r>
      <w:r>
        <w:rPr>
          <w:rFonts w:ascii="Arial" w:eastAsia="Times New Roman" w:hAnsi="Arial" w:cs="Arial"/>
          <w:bCs/>
          <w:i/>
          <w:iCs/>
          <w:lang w:val="en-US" w:eastAsia="en-GB"/>
        </w:rPr>
        <w:t>.</w:t>
      </w:r>
    </w:p>
    <w:p w14:paraId="146C0028" w14:textId="77777777" w:rsidR="00FC64B1" w:rsidRPr="00B762EE" w:rsidRDefault="00FC64B1" w:rsidP="00FC64B1">
      <w:pPr>
        <w:spacing w:before="60"/>
        <w:rPr>
          <w:rFonts w:ascii="Arial" w:eastAsia="Times New Roman" w:hAnsi="Arial" w:cs="Arial"/>
          <w:i/>
          <w:lang w:eastAsia="en-GB"/>
        </w:rPr>
      </w:pPr>
      <w:r>
        <w:rPr>
          <w:rFonts w:ascii="Arial" w:eastAsia="Times New Roman" w:hAnsi="Arial" w:cs="Arial"/>
          <w:i/>
          <w:lang w:eastAsia="en-GB"/>
        </w:rPr>
        <w:t xml:space="preserve">Average no. </w:t>
      </w:r>
      <w:proofErr w:type="gramStart"/>
      <w:r>
        <w:rPr>
          <w:rFonts w:ascii="Arial" w:eastAsia="Times New Roman" w:hAnsi="Arial" w:cs="Arial"/>
          <w:i/>
          <w:lang w:eastAsia="en-GB"/>
        </w:rPr>
        <w:t>of</w:t>
      </w:r>
      <w:proofErr w:type="gramEnd"/>
      <w:r>
        <w:rPr>
          <w:rFonts w:ascii="Arial" w:eastAsia="Times New Roman" w:hAnsi="Arial" w:cs="Arial"/>
          <w:i/>
          <w:lang w:eastAsia="en-GB"/>
        </w:rPr>
        <w:t xml:space="preserve"> jobs in the system = </w:t>
      </w:r>
      <w:r w:rsidRPr="00B762EE">
        <w:rPr>
          <w:rFonts w:ascii="Arial" w:eastAsia="Times New Roman" w:hAnsi="Arial" w:cs="Arial"/>
          <w:bCs/>
          <w:i/>
          <w:lang w:val="en-US" w:eastAsia="en-GB"/>
        </w:rPr>
        <w:t xml:space="preserve">(Total Flow Time / </w:t>
      </w:r>
      <w:r>
        <w:rPr>
          <w:rFonts w:ascii="Arial" w:eastAsia="Times New Roman" w:hAnsi="Arial" w:cs="Arial"/>
          <w:bCs/>
          <w:i/>
          <w:lang w:val="en-US" w:eastAsia="en-GB"/>
        </w:rPr>
        <w:t>Total Job Work Time) = 68/28 = 2.43 jobs.</w:t>
      </w:r>
    </w:p>
    <w:p w14:paraId="0E4EB575" w14:textId="77777777" w:rsidR="00FC64B1" w:rsidRPr="00D84D8A" w:rsidRDefault="00FC64B1" w:rsidP="00FC64B1">
      <w:pPr>
        <w:spacing w:before="60"/>
        <w:rPr>
          <w:rFonts w:ascii="Arial" w:eastAsia="Times New Roman" w:hAnsi="Arial" w:cs="Arial"/>
          <w:i/>
          <w:lang w:eastAsia="en-GB"/>
        </w:rPr>
      </w:pPr>
      <w:r w:rsidRPr="00D84D8A">
        <w:rPr>
          <w:rFonts w:ascii="Arial" w:eastAsia="Times New Roman" w:hAnsi="Arial" w:cs="Arial"/>
          <w:bCs/>
          <w:i/>
          <w:iCs/>
          <w:lang w:val="en-US" w:eastAsia="en-GB"/>
        </w:rPr>
        <w:t xml:space="preserve">Average job lateness </w:t>
      </w:r>
      <w:r w:rsidRPr="00D84D8A">
        <w:rPr>
          <w:rFonts w:ascii="Arial" w:eastAsia="Times New Roman" w:hAnsi="Arial" w:cs="Arial"/>
          <w:bCs/>
          <w:i/>
          <w:lang w:val="en-US" w:eastAsia="en-GB"/>
        </w:rPr>
        <w:t xml:space="preserve">= </w:t>
      </w:r>
      <w:r>
        <w:rPr>
          <w:rFonts w:ascii="Arial" w:eastAsia="Times New Roman" w:hAnsi="Arial" w:cs="Arial"/>
          <w:bCs/>
          <w:i/>
          <w:lang w:val="en-US" w:eastAsia="en-GB"/>
        </w:rPr>
        <w:t>(Total late days / No, of Jobs)</w:t>
      </w:r>
      <w:r w:rsidRPr="00D84D8A">
        <w:rPr>
          <w:rFonts w:ascii="Arial" w:eastAsia="Times New Roman" w:hAnsi="Arial" w:cs="Arial"/>
          <w:bCs/>
          <w:i/>
          <w:lang w:val="en-US" w:eastAsia="en-GB"/>
        </w:rPr>
        <w:t xml:space="preserve"> = </w:t>
      </w:r>
      <w:r>
        <w:rPr>
          <w:rFonts w:ascii="Arial" w:eastAsia="Times New Roman" w:hAnsi="Arial" w:cs="Arial"/>
          <w:bCs/>
          <w:i/>
          <w:lang w:val="en-US" w:eastAsia="en-GB"/>
        </w:rPr>
        <w:t>6/5 = 1</w:t>
      </w:r>
      <w:r w:rsidRPr="00D84D8A">
        <w:rPr>
          <w:rFonts w:ascii="Arial" w:eastAsia="Times New Roman" w:hAnsi="Arial" w:cs="Arial"/>
          <w:bCs/>
          <w:i/>
          <w:lang w:val="en-US" w:eastAsia="en-GB"/>
        </w:rPr>
        <w:t>.</w:t>
      </w:r>
      <w:r>
        <w:rPr>
          <w:rFonts w:ascii="Arial" w:eastAsia="Times New Roman" w:hAnsi="Arial" w:cs="Arial"/>
          <w:bCs/>
          <w:i/>
          <w:lang w:val="en-US" w:eastAsia="en-GB"/>
        </w:rPr>
        <w:t>2</w:t>
      </w:r>
      <w:r w:rsidRPr="00D84D8A">
        <w:rPr>
          <w:rFonts w:ascii="Arial" w:eastAsia="Times New Roman" w:hAnsi="Arial" w:cs="Arial"/>
          <w:bCs/>
          <w:i/>
          <w:iCs/>
          <w:lang w:val="en-US" w:eastAsia="en-GB"/>
        </w:rPr>
        <w:t xml:space="preserve"> days</w:t>
      </w:r>
      <w:r>
        <w:rPr>
          <w:rFonts w:ascii="Arial" w:eastAsia="Times New Roman" w:hAnsi="Arial" w:cs="Arial"/>
          <w:bCs/>
          <w:i/>
          <w:iCs/>
          <w:lang w:val="en-US" w:eastAsia="en-GB"/>
        </w:rPr>
        <w:t>.</w:t>
      </w:r>
    </w:p>
    <w:p w14:paraId="7C940272" w14:textId="77777777" w:rsidR="00FC64B1" w:rsidRPr="00F45F95" w:rsidRDefault="00FC64B1" w:rsidP="00B762EE">
      <w:pPr>
        <w:rPr>
          <w:rFonts w:ascii="Arial" w:eastAsia="Times New Roman" w:hAnsi="Arial" w:cs="Arial"/>
          <w:lang w:eastAsia="en-GB"/>
        </w:rPr>
      </w:pPr>
    </w:p>
    <w:p w14:paraId="552ED16A" w14:textId="77777777" w:rsidR="00F45F95" w:rsidRPr="00952398" w:rsidRDefault="00FC64B1" w:rsidP="00952398">
      <w:pPr>
        <w:spacing w:after="120"/>
        <w:jc w:val="both"/>
        <w:rPr>
          <w:rFonts w:ascii="Arial" w:eastAsia="Times New Roman" w:hAnsi="Arial" w:cs="Arial"/>
          <w:b/>
          <w:lang w:eastAsia="en-GB"/>
        </w:rPr>
      </w:pPr>
      <w:r w:rsidRPr="00952398">
        <w:rPr>
          <w:rFonts w:ascii="Arial" w:eastAsia="Times New Roman" w:hAnsi="Arial" w:cs="Arial"/>
          <w:b/>
          <w:lang w:eastAsia="en-GB"/>
        </w:rPr>
        <w:t>Summary of Results:</w:t>
      </w:r>
    </w:p>
    <w:tbl>
      <w:tblPr>
        <w:tblStyle w:val="LightShading"/>
        <w:tblW w:w="0" w:type="auto"/>
        <w:tblLook w:val="04A0" w:firstRow="1" w:lastRow="0" w:firstColumn="1" w:lastColumn="0" w:noHBand="0" w:noVBand="1"/>
      </w:tblPr>
      <w:tblGrid>
        <w:gridCol w:w="843"/>
        <w:gridCol w:w="2809"/>
        <w:gridCol w:w="2372"/>
        <w:gridCol w:w="1257"/>
      </w:tblGrid>
      <w:tr w:rsidR="00952398" w14:paraId="27EC7EA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dxa"/>
            <w:tcBorders>
              <w:top w:val="single" w:sz="4" w:space="0" w:color="auto"/>
              <w:left w:val="single" w:sz="4" w:space="0" w:color="auto"/>
              <w:bottom w:val="single" w:sz="18" w:space="0" w:color="auto"/>
              <w:right w:val="single" w:sz="4" w:space="0" w:color="auto"/>
            </w:tcBorders>
          </w:tcPr>
          <w:p w14:paraId="0024AF0C" w14:textId="77777777" w:rsidR="00952398" w:rsidRDefault="00952398" w:rsidP="00FC64B1">
            <w:pPr>
              <w:spacing w:before="120"/>
              <w:jc w:val="center"/>
              <w:rPr>
                <w:rFonts w:ascii="Arial" w:eastAsia="Times New Roman" w:hAnsi="Arial" w:cs="Arial"/>
                <w:lang w:eastAsia="en-GB"/>
              </w:rPr>
            </w:pPr>
            <w:r>
              <w:rPr>
                <w:rFonts w:ascii="Arial" w:eastAsia="Times New Roman" w:hAnsi="Arial" w:cs="Arial"/>
                <w:lang w:eastAsia="en-GB"/>
              </w:rPr>
              <w:t>Rule</w:t>
            </w:r>
          </w:p>
        </w:tc>
        <w:tc>
          <w:tcPr>
            <w:tcW w:w="2809" w:type="dxa"/>
            <w:tcBorders>
              <w:top w:val="single" w:sz="4" w:space="0" w:color="auto"/>
              <w:left w:val="single" w:sz="4" w:space="0" w:color="auto"/>
              <w:bottom w:val="single" w:sz="18" w:space="0" w:color="auto"/>
              <w:right w:val="single" w:sz="4" w:space="0" w:color="auto"/>
            </w:tcBorders>
          </w:tcPr>
          <w:p w14:paraId="1A5C032D" w14:textId="77777777" w:rsidR="00952398" w:rsidRDefault="00952398" w:rsidP="00FC64B1">
            <w:pPr>
              <w:spacing w:before="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Average Completion Time</w:t>
            </w:r>
          </w:p>
        </w:tc>
        <w:tc>
          <w:tcPr>
            <w:tcW w:w="2372" w:type="dxa"/>
            <w:tcBorders>
              <w:top w:val="single" w:sz="4" w:space="0" w:color="auto"/>
              <w:left w:val="single" w:sz="4" w:space="0" w:color="auto"/>
              <w:bottom w:val="single" w:sz="18" w:space="0" w:color="auto"/>
              <w:right w:val="single" w:sz="4" w:space="0" w:color="auto"/>
            </w:tcBorders>
          </w:tcPr>
          <w:p w14:paraId="56F2A872" w14:textId="77777777" w:rsidR="00952398" w:rsidRDefault="00952398" w:rsidP="00FC64B1">
            <w:pPr>
              <w:spacing w:before="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Average Jobs in System</w:t>
            </w:r>
          </w:p>
        </w:tc>
        <w:tc>
          <w:tcPr>
            <w:tcW w:w="1257" w:type="dxa"/>
            <w:tcBorders>
              <w:top w:val="single" w:sz="4" w:space="0" w:color="auto"/>
              <w:left w:val="single" w:sz="4" w:space="0" w:color="auto"/>
              <w:bottom w:val="single" w:sz="18" w:space="0" w:color="auto"/>
              <w:right w:val="single" w:sz="4" w:space="0" w:color="auto"/>
            </w:tcBorders>
          </w:tcPr>
          <w:p w14:paraId="3634F01E" w14:textId="77777777" w:rsidR="00952398" w:rsidRDefault="00952398" w:rsidP="00FC64B1">
            <w:pPr>
              <w:spacing w:before="12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Average Lateness</w:t>
            </w:r>
          </w:p>
        </w:tc>
      </w:tr>
      <w:tr w:rsidR="00952398" w14:paraId="474A0F9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dxa"/>
            <w:tcBorders>
              <w:top w:val="single" w:sz="18" w:space="0" w:color="auto"/>
              <w:left w:val="single" w:sz="4" w:space="0" w:color="auto"/>
              <w:bottom w:val="single" w:sz="4" w:space="0" w:color="auto"/>
              <w:right w:val="single" w:sz="4" w:space="0" w:color="auto"/>
            </w:tcBorders>
          </w:tcPr>
          <w:p w14:paraId="36C27DCB" w14:textId="77777777" w:rsidR="00952398" w:rsidRPr="005F4661" w:rsidRDefault="00952398" w:rsidP="00FC64B1">
            <w:pPr>
              <w:spacing w:before="120"/>
              <w:jc w:val="center"/>
              <w:rPr>
                <w:rFonts w:ascii="Arial" w:eastAsia="Times New Roman" w:hAnsi="Arial" w:cs="Arial"/>
                <w:b w:val="0"/>
                <w:lang w:eastAsia="en-GB"/>
              </w:rPr>
            </w:pPr>
            <w:r>
              <w:rPr>
                <w:rFonts w:ascii="Arial" w:eastAsia="Times New Roman" w:hAnsi="Arial" w:cs="Arial"/>
                <w:b w:val="0"/>
                <w:lang w:eastAsia="en-GB"/>
              </w:rPr>
              <w:t>FCFS</w:t>
            </w:r>
          </w:p>
        </w:tc>
        <w:tc>
          <w:tcPr>
            <w:tcW w:w="2809" w:type="dxa"/>
            <w:tcBorders>
              <w:top w:val="single" w:sz="18" w:space="0" w:color="auto"/>
              <w:left w:val="single" w:sz="4" w:space="0" w:color="auto"/>
              <w:bottom w:val="single" w:sz="4" w:space="0" w:color="auto"/>
              <w:right w:val="single" w:sz="4" w:space="0" w:color="auto"/>
            </w:tcBorders>
          </w:tcPr>
          <w:p w14:paraId="5E609B07" w14:textId="77777777" w:rsidR="00952398" w:rsidRDefault="00952398"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15.4</w:t>
            </w:r>
          </w:p>
        </w:tc>
        <w:tc>
          <w:tcPr>
            <w:tcW w:w="2372" w:type="dxa"/>
            <w:tcBorders>
              <w:top w:val="single" w:sz="18" w:space="0" w:color="auto"/>
              <w:left w:val="single" w:sz="4" w:space="0" w:color="auto"/>
              <w:bottom w:val="single" w:sz="4" w:space="0" w:color="auto"/>
              <w:right w:val="single" w:sz="4" w:space="0" w:color="auto"/>
            </w:tcBorders>
          </w:tcPr>
          <w:p w14:paraId="3B2843EB" w14:textId="77777777" w:rsidR="00952398" w:rsidRDefault="00952398"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2.75</w:t>
            </w:r>
          </w:p>
        </w:tc>
        <w:tc>
          <w:tcPr>
            <w:tcW w:w="1257" w:type="dxa"/>
            <w:tcBorders>
              <w:top w:val="single" w:sz="18" w:space="0" w:color="auto"/>
              <w:left w:val="single" w:sz="4" w:space="0" w:color="auto"/>
              <w:bottom w:val="single" w:sz="4" w:space="0" w:color="auto"/>
              <w:right w:val="single" w:sz="4" w:space="0" w:color="auto"/>
            </w:tcBorders>
          </w:tcPr>
          <w:p w14:paraId="12C26930" w14:textId="77777777" w:rsidR="00952398" w:rsidRDefault="00952398"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2.2</w:t>
            </w:r>
          </w:p>
        </w:tc>
      </w:tr>
      <w:tr w:rsidR="00952398" w14:paraId="4FDD416B" w14:textId="77777777">
        <w:tc>
          <w:tcPr>
            <w:cnfStyle w:val="001000000000" w:firstRow="0" w:lastRow="0" w:firstColumn="1" w:lastColumn="0" w:oddVBand="0" w:evenVBand="0" w:oddHBand="0" w:evenHBand="0" w:firstRowFirstColumn="0" w:firstRowLastColumn="0" w:lastRowFirstColumn="0" w:lastRowLastColumn="0"/>
            <w:tcW w:w="843" w:type="dxa"/>
            <w:tcBorders>
              <w:top w:val="single" w:sz="4" w:space="0" w:color="auto"/>
              <w:left w:val="single" w:sz="4" w:space="0" w:color="auto"/>
              <w:bottom w:val="single" w:sz="4" w:space="0" w:color="auto"/>
              <w:right w:val="single" w:sz="4" w:space="0" w:color="auto"/>
            </w:tcBorders>
          </w:tcPr>
          <w:p w14:paraId="7F459DD9" w14:textId="77777777" w:rsidR="00952398" w:rsidRPr="005F4661" w:rsidRDefault="00952398" w:rsidP="00FC64B1">
            <w:pPr>
              <w:spacing w:before="120"/>
              <w:jc w:val="center"/>
              <w:rPr>
                <w:rFonts w:ascii="Arial" w:eastAsia="Times New Roman" w:hAnsi="Arial" w:cs="Arial"/>
                <w:b w:val="0"/>
                <w:lang w:eastAsia="en-GB"/>
              </w:rPr>
            </w:pPr>
            <w:r>
              <w:rPr>
                <w:rFonts w:ascii="Arial" w:eastAsia="Times New Roman" w:hAnsi="Arial" w:cs="Arial"/>
                <w:b w:val="0"/>
                <w:lang w:eastAsia="en-GB"/>
              </w:rPr>
              <w:t>SPT</w:t>
            </w:r>
          </w:p>
        </w:tc>
        <w:tc>
          <w:tcPr>
            <w:tcW w:w="2809" w:type="dxa"/>
            <w:tcBorders>
              <w:top w:val="single" w:sz="4" w:space="0" w:color="auto"/>
              <w:left w:val="single" w:sz="4" w:space="0" w:color="auto"/>
              <w:bottom w:val="single" w:sz="4" w:space="0" w:color="auto"/>
              <w:right w:val="single" w:sz="4" w:space="0" w:color="auto"/>
            </w:tcBorders>
          </w:tcPr>
          <w:p w14:paraId="2CC5874B" w14:textId="77777777" w:rsidR="00952398" w:rsidRPr="00952398" w:rsidRDefault="00952398" w:rsidP="00FC64B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lang w:eastAsia="en-GB"/>
              </w:rPr>
            </w:pPr>
            <w:r w:rsidRPr="00952398">
              <w:rPr>
                <w:rFonts w:ascii="Arial" w:eastAsia="Times New Roman" w:hAnsi="Arial" w:cs="Arial"/>
                <w:b/>
                <w:lang w:eastAsia="en-GB"/>
              </w:rPr>
              <w:t>13.0</w:t>
            </w:r>
          </w:p>
        </w:tc>
        <w:tc>
          <w:tcPr>
            <w:tcW w:w="2372" w:type="dxa"/>
            <w:tcBorders>
              <w:top w:val="single" w:sz="4" w:space="0" w:color="auto"/>
              <w:left w:val="single" w:sz="4" w:space="0" w:color="auto"/>
              <w:bottom w:val="single" w:sz="4" w:space="0" w:color="auto"/>
              <w:right w:val="single" w:sz="4" w:space="0" w:color="auto"/>
            </w:tcBorders>
          </w:tcPr>
          <w:p w14:paraId="30E40CA8" w14:textId="77777777" w:rsidR="00952398" w:rsidRPr="00952398" w:rsidRDefault="00952398" w:rsidP="00FC64B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lang w:eastAsia="en-GB"/>
              </w:rPr>
            </w:pPr>
            <w:r w:rsidRPr="00952398">
              <w:rPr>
                <w:rFonts w:ascii="Arial" w:eastAsia="Times New Roman" w:hAnsi="Arial" w:cs="Arial"/>
                <w:b/>
                <w:lang w:eastAsia="en-GB"/>
              </w:rPr>
              <w:t>2.32</w:t>
            </w:r>
          </w:p>
        </w:tc>
        <w:tc>
          <w:tcPr>
            <w:tcW w:w="1257" w:type="dxa"/>
            <w:tcBorders>
              <w:top w:val="single" w:sz="4" w:space="0" w:color="auto"/>
              <w:left w:val="single" w:sz="4" w:space="0" w:color="auto"/>
              <w:bottom w:val="single" w:sz="4" w:space="0" w:color="auto"/>
              <w:right w:val="single" w:sz="4" w:space="0" w:color="auto"/>
            </w:tcBorders>
          </w:tcPr>
          <w:p w14:paraId="37C65CA7" w14:textId="77777777" w:rsidR="00952398" w:rsidRDefault="00952398" w:rsidP="00FC64B1">
            <w:pPr>
              <w:spacing w:before="12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1.8</w:t>
            </w:r>
          </w:p>
        </w:tc>
      </w:tr>
      <w:tr w:rsidR="00952398" w14:paraId="66EEFD1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dxa"/>
            <w:tcBorders>
              <w:top w:val="single" w:sz="4" w:space="0" w:color="auto"/>
              <w:left w:val="single" w:sz="4" w:space="0" w:color="auto"/>
              <w:bottom w:val="single" w:sz="4" w:space="0" w:color="auto"/>
              <w:right w:val="single" w:sz="4" w:space="0" w:color="auto"/>
            </w:tcBorders>
          </w:tcPr>
          <w:p w14:paraId="76237C09" w14:textId="77777777" w:rsidR="00952398" w:rsidRPr="005F4661" w:rsidRDefault="00952398" w:rsidP="00FC64B1">
            <w:pPr>
              <w:spacing w:before="120"/>
              <w:jc w:val="center"/>
              <w:rPr>
                <w:rFonts w:ascii="Arial" w:eastAsia="Times New Roman" w:hAnsi="Arial" w:cs="Arial"/>
                <w:b w:val="0"/>
                <w:lang w:eastAsia="en-GB"/>
              </w:rPr>
            </w:pPr>
            <w:r>
              <w:rPr>
                <w:rFonts w:ascii="Arial" w:eastAsia="Times New Roman" w:hAnsi="Arial" w:cs="Arial"/>
                <w:b w:val="0"/>
                <w:lang w:eastAsia="en-GB"/>
              </w:rPr>
              <w:t>EDD</w:t>
            </w:r>
          </w:p>
        </w:tc>
        <w:tc>
          <w:tcPr>
            <w:tcW w:w="2809" w:type="dxa"/>
            <w:tcBorders>
              <w:top w:val="single" w:sz="4" w:space="0" w:color="auto"/>
              <w:left w:val="single" w:sz="4" w:space="0" w:color="auto"/>
              <w:bottom w:val="single" w:sz="4" w:space="0" w:color="auto"/>
              <w:right w:val="single" w:sz="4" w:space="0" w:color="auto"/>
            </w:tcBorders>
          </w:tcPr>
          <w:p w14:paraId="4A5A6120" w14:textId="77777777" w:rsidR="00952398" w:rsidRDefault="00952398"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13.6</w:t>
            </w:r>
          </w:p>
        </w:tc>
        <w:tc>
          <w:tcPr>
            <w:tcW w:w="2372" w:type="dxa"/>
            <w:tcBorders>
              <w:top w:val="single" w:sz="4" w:space="0" w:color="auto"/>
              <w:left w:val="single" w:sz="4" w:space="0" w:color="auto"/>
              <w:bottom w:val="single" w:sz="4" w:space="0" w:color="auto"/>
              <w:right w:val="single" w:sz="4" w:space="0" w:color="auto"/>
            </w:tcBorders>
          </w:tcPr>
          <w:p w14:paraId="084CEC35" w14:textId="77777777" w:rsidR="00952398" w:rsidRDefault="00952398"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2.43</w:t>
            </w:r>
          </w:p>
        </w:tc>
        <w:tc>
          <w:tcPr>
            <w:tcW w:w="1257" w:type="dxa"/>
            <w:tcBorders>
              <w:top w:val="single" w:sz="4" w:space="0" w:color="auto"/>
              <w:left w:val="single" w:sz="4" w:space="0" w:color="auto"/>
              <w:bottom w:val="single" w:sz="4" w:space="0" w:color="auto"/>
              <w:right w:val="single" w:sz="4" w:space="0" w:color="auto"/>
            </w:tcBorders>
          </w:tcPr>
          <w:p w14:paraId="0A0E7018" w14:textId="77777777" w:rsidR="00952398" w:rsidRPr="00952398" w:rsidRDefault="00952398" w:rsidP="00FC64B1">
            <w:pPr>
              <w:spacing w:before="12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lang w:eastAsia="en-GB"/>
              </w:rPr>
            </w:pPr>
            <w:r w:rsidRPr="00952398">
              <w:rPr>
                <w:rFonts w:ascii="Arial" w:eastAsia="Times New Roman" w:hAnsi="Arial" w:cs="Arial"/>
                <w:b/>
                <w:lang w:eastAsia="en-GB"/>
              </w:rPr>
              <w:t>1.2</w:t>
            </w:r>
          </w:p>
        </w:tc>
      </w:tr>
    </w:tbl>
    <w:p w14:paraId="79705A48" w14:textId="77777777" w:rsidR="00FC64B1" w:rsidRPr="00952398" w:rsidRDefault="00952398" w:rsidP="00952398">
      <w:pPr>
        <w:rPr>
          <w:rFonts w:ascii="Arial" w:eastAsia="Times New Roman" w:hAnsi="Arial" w:cs="Arial"/>
          <w:i/>
          <w:sz w:val="20"/>
          <w:szCs w:val="20"/>
          <w:lang w:eastAsia="en-GB"/>
        </w:rPr>
      </w:pPr>
      <w:r w:rsidRPr="00952398">
        <w:rPr>
          <w:rFonts w:ascii="Arial" w:eastAsia="Times New Roman" w:hAnsi="Arial" w:cs="Arial"/>
          <w:i/>
          <w:sz w:val="20"/>
          <w:szCs w:val="20"/>
          <w:lang w:eastAsia="en-GB"/>
        </w:rPr>
        <w:t>[The Bold values indicate the lowest values for the schedule]</w:t>
      </w:r>
    </w:p>
    <w:p w14:paraId="664470D1" w14:textId="77777777" w:rsidR="00952398" w:rsidRDefault="00952398" w:rsidP="00776397">
      <w:pPr>
        <w:jc w:val="both"/>
        <w:rPr>
          <w:rFonts w:ascii="Arial" w:eastAsia="Times New Roman" w:hAnsi="Arial" w:cs="Arial"/>
          <w:lang w:eastAsia="en-GB"/>
        </w:rPr>
      </w:pPr>
    </w:p>
    <w:p w14:paraId="6AA8FB15" w14:textId="77777777" w:rsidR="00952398" w:rsidRDefault="00952398" w:rsidP="00952398">
      <w:pPr>
        <w:rPr>
          <w:rFonts w:ascii="Arial" w:eastAsia="Times New Roman" w:hAnsi="Arial" w:cs="Arial"/>
          <w:lang w:eastAsia="en-GB"/>
        </w:rPr>
      </w:pPr>
      <w:r>
        <w:rPr>
          <w:rFonts w:ascii="Arial" w:eastAsia="Times New Roman" w:hAnsi="Arial" w:cs="Arial"/>
          <w:lang w:eastAsia="en-GB"/>
        </w:rPr>
        <w:t>Interpreting the application of job sequencing “rules” (for this example) in terms of different operational criteria:</w:t>
      </w:r>
    </w:p>
    <w:p w14:paraId="6FB549D0" w14:textId="77777777" w:rsidR="00952398" w:rsidRDefault="00952398" w:rsidP="00952398">
      <w:pPr>
        <w:rPr>
          <w:rFonts w:ascii="Arial" w:eastAsia="Times New Roman" w:hAnsi="Arial" w:cs="Arial"/>
          <w:lang w:eastAsia="en-GB"/>
        </w:rPr>
      </w:pPr>
    </w:p>
    <w:p w14:paraId="18DDB410" w14:textId="77777777" w:rsidR="00952398" w:rsidRPr="00952398" w:rsidRDefault="00952398" w:rsidP="00AE5D3F">
      <w:pPr>
        <w:numPr>
          <w:ilvl w:val="0"/>
          <w:numId w:val="7"/>
        </w:numPr>
        <w:spacing w:after="60"/>
        <w:ind w:left="714" w:hanging="357"/>
        <w:rPr>
          <w:rFonts w:ascii="Arial" w:eastAsia="Times New Roman" w:hAnsi="Arial" w:cs="Arial"/>
          <w:lang w:eastAsia="en-GB"/>
        </w:rPr>
      </w:pPr>
      <w:r w:rsidRPr="00952398">
        <w:rPr>
          <w:rFonts w:ascii="Arial" w:eastAsia="Times New Roman" w:hAnsi="Arial" w:cs="Arial"/>
          <w:bCs/>
          <w:i/>
          <w:iCs/>
          <w:lang w:val="en-US" w:eastAsia="en-GB"/>
        </w:rPr>
        <w:t>SPT do</w:t>
      </w:r>
      <w:r w:rsidR="00CE748A">
        <w:rPr>
          <w:rFonts w:ascii="Arial" w:eastAsia="Times New Roman" w:hAnsi="Arial" w:cs="Arial"/>
          <w:bCs/>
          <w:i/>
          <w:iCs/>
          <w:lang w:val="en-US" w:eastAsia="en-GB"/>
        </w:rPr>
        <w:t xml:space="preserve">es well on </w:t>
      </w:r>
      <w:proofErr w:type="spellStart"/>
      <w:r w:rsidR="00CE748A">
        <w:rPr>
          <w:rFonts w:ascii="Arial" w:eastAsia="Times New Roman" w:hAnsi="Arial" w:cs="Arial"/>
          <w:bCs/>
          <w:i/>
          <w:iCs/>
          <w:lang w:val="en-US" w:eastAsia="en-GB"/>
        </w:rPr>
        <w:t>minimis</w:t>
      </w:r>
      <w:r w:rsidRPr="00952398">
        <w:rPr>
          <w:rFonts w:ascii="Arial" w:eastAsia="Times New Roman" w:hAnsi="Arial" w:cs="Arial"/>
          <w:bCs/>
          <w:i/>
          <w:iCs/>
          <w:lang w:val="en-US" w:eastAsia="en-GB"/>
        </w:rPr>
        <w:t>ing</w:t>
      </w:r>
      <w:proofErr w:type="spellEnd"/>
      <w:r w:rsidRPr="00952398">
        <w:rPr>
          <w:rFonts w:ascii="Arial" w:eastAsia="Times New Roman" w:hAnsi="Arial" w:cs="Arial"/>
          <w:bCs/>
          <w:i/>
          <w:iCs/>
          <w:lang w:val="en-US" w:eastAsia="en-GB"/>
        </w:rPr>
        <w:t xml:space="preserve"> flow time and number of jobs in the system</w:t>
      </w:r>
      <w:r>
        <w:rPr>
          <w:rFonts w:ascii="Arial" w:eastAsia="Times New Roman" w:hAnsi="Arial" w:cs="Arial"/>
          <w:bCs/>
          <w:i/>
          <w:iCs/>
          <w:lang w:val="en-US" w:eastAsia="en-GB"/>
        </w:rPr>
        <w:t>.</w:t>
      </w:r>
    </w:p>
    <w:p w14:paraId="0C519B43" w14:textId="77777777" w:rsidR="00952398" w:rsidRPr="00952398" w:rsidRDefault="00952398" w:rsidP="00AE5D3F">
      <w:pPr>
        <w:numPr>
          <w:ilvl w:val="0"/>
          <w:numId w:val="7"/>
        </w:numPr>
        <w:spacing w:after="60"/>
        <w:ind w:left="714" w:hanging="357"/>
        <w:rPr>
          <w:rFonts w:ascii="Arial" w:eastAsia="Times New Roman" w:hAnsi="Arial" w:cs="Arial"/>
          <w:lang w:eastAsia="en-GB"/>
        </w:rPr>
      </w:pPr>
      <w:r w:rsidRPr="00952398">
        <w:rPr>
          <w:rFonts w:ascii="Arial" w:eastAsia="Times New Roman" w:hAnsi="Arial" w:cs="Arial"/>
          <w:bCs/>
          <w:i/>
          <w:iCs/>
          <w:lang w:val="en-US" w:eastAsia="en-GB"/>
        </w:rPr>
        <w:t>But</w:t>
      </w:r>
      <w:r w:rsidR="00837276">
        <w:rPr>
          <w:rFonts w:ascii="Arial" w:eastAsia="Times New Roman" w:hAnsi="Arial" w:cs="Arial"/>
          <w:bCs/>
          <w:i/>
          <w:iCs/>
          <w:lang w:val="en-US" w:eastAsia="en-GB"/>
        </w:rPr>
        <w:t xml:space="preserve"> SPT moves long jobs to the end. Th</w:t>
      </w:r>
      <w:r w:rsidR="009705BC">
        <w:rPr>
          <w:rFonts w:ascii="Arial" w:eastAsia="Times New Roman" w:hAnsi="Arial" w:cs="Arial"/>
          <w:bCs/>
          <w:i/>
          <w:iCs/>
          <w:lang w:val="en-US" w:eastAsia="en-GB"/>
        </w:rPr>
        <w:t>is</w:t>
      </w:r>
      <w:r w:rsidR="00837276">
        <w:rPr>
          <w:rFonts w:ascii="Arial" w:eastAsia="Times New Roman" w:hAnsi="Arial" w:cs="Arial"/>
          <w:bCs/>
          <w:i/>
          <w:iCs/>
          <w:lang w:val="en-US" w:eastAsia="en-GB"/>
        </w:rPr>
        <w:t xml:space="preserve"> </w:t>
      </w:r>
      <w:r w:rsidRPr="00952398">
        <w:rPr>
          <w:rFonts w:ascii="Arial" w:eastAsia="Times New Roman" w:hAnsi="Arial" w:cs="Arial"/>
          <w:bCs/>
          <w:i/>
          <w:iCs/>
          <w:lang w:val="en-US" w:eastAsia="en-GB"/>
        </w:rPr>
        <w:t>may result in dissatisfied customers</w:t>
      </w:r>
      <w:r>
        <w:rPr>
          <w:rFonts w:ascii="Arial" w:eastAsia="Times New Roman" w:hAnsi="Arial" w:cs="Arial"/>
          <w:bCs/>
          <w:i/>
          <w:iCs/>
          <w:lang w:val="en-US" w:eastAsia="en-GB"/>
        </w:rPr>
        <w:t>.</w:t>
      </w:r>
    </w:p>
    <w:p w14:paraId="31BE1DD3" w14:textId="77777777" w:rsidR="00952398" w:rsidRPr="00952398" w:rsidRDefault="00952398" w:rsidP="00AE5D3F">
      <w:pPr>
        <w:numPr>
          <w:ilvl w:val="0"/>
          <w:numId w:val="7"/>
        </w:numPr>
        <w:spacing w:after="60"/>
        <w:ind w:left="714" w:hanging="357"/>
        <w:rPr>
          <w:rFonts w:ascii="Arial" w:eastAsia="Times New Roman" w:hAnsi="Arial" w:cs="Arial"/>
          <w:lang w:eastAsia="en-GB"/>
        </w:rPr>
      </w:pPr>
      <w:r w:rsidRPr="00952398">
        <w:rPr>
          <w:rFonts w:ascii="Arial" w:eastAsia="Times New Roman" w:hAnsi="Arial" w:cs="Arial"/>
          <w:bCs/>
          <w:i/>
          <w:iCs/>
          <w:lang w:val="en-US" w:eastAsia="en-GB"/>
        </w:rPr>
        <w:t>FCFS does not do especially well (or poorly) on any criteri</w:t>
      </w:r>
      <w:r>
        <w:rPr>
          <w:rFonts w:ascii="Arial" w:eastAsia="Times New Roman" w:hAnsi="Arial" w:cs="Arial"/>
          <w:bCs/>
          <w:i/>
          <w:iCs/>
          <w:lang w:val="en-US" w:eastAsia="en-GB"/>
        </w:rPr>
        <w:t>on</w:t>
      </w:r>
      <w:r w:rsidRPr="00952398">
        <w:rPr>
          <w:rFonts w:ascii="Arial" w:eastAsia="Times New Roman" w:hAnsi="Arial" w:cs="Arial"/>
          <w:bCs/>
          <w:i/>
          <w:iCs/>
          <w:lang w:val="en-US" w:eastAsia="en-GB"/>
        </w:rPr>
        <w:t xml:space="preserve"> but is perceived as fair</w:t>
      </w:r>
      <w:r>
        <w:rPr>
          <w:rFonts w:ascii="Arial" w:eastAsia="Times New Roman" w:hAnsi="Arial" w:cs="Arial"/>
          <w:bCs/>
          <w:i/>
          <w:iCs/>
          <w:lang w:val="en-US" w:eastAsia="en-GB"/>
        </w:rPr>
        <w:t>er</w:t>
      </w:r>
      <w:r w:rsidRPr="00952398">
        <w:rPr>
          <w:rFonts w:ascii="Arial" w:eastAsia="Times New Roman" w:hAnsi="Arial" w:cs="Arial"/>
          <w:bCs/>
          <w:i/>
          <w:iCs/>
          <w:lang w:val="en-US" w:eastAsia="en-GB"/>
        </w:rPr>
        <w:t xml:space="preserve"> by customers</w:t>
      </w:r>
      <w:r>
        <w:rPr>
          <w:rFonts w:ascii="Arial" w:eastAsia="Times New Roman" w:hAnsi="Arial" w:cs="Arial"/>
          <w:bCs/>
          <w:i/>
          <w:iCs/>
          <w:lang w:val="en-US" w:eastAsia="en-GB"/>
        </w:rPr>
        <w:t>.</w:t>
      </w:r>
    </w:p>
    <w:p w14:paraId="658B023D" w14:textId="77777777" w:rsidR="00952398" w:rsidRPr="00952398" w:rsidRDefault="00952398" w:rsidP="00AE5D3F">
      <w:pPr>
        <w:numPr>
          <w:ilvl w:val="0"/>
          <w:numId w:val="7"/>
        </w:numPr>
        <w:spacing w:after="60"/>
        <w:ind w:left="714" w:hanging="357"/>
        <w:rPr>
          <w:rFonts w:ascii="Arial" w:eastAsia="Times New Roman" w:hAnsi="Arial" w:cs="Arial"/>
          <w:lang w:eastAsia="en-GB"/>
        </w:rPr>
      </w:pPr>
      <w:r w:rsidRPr="00952398">
        <w:rPr>
          <w:rFonts w:ascii="Arial" w:eastAsia="Times New Roman" w:hAnsi="Arial" w:cs="Arial"/>
          <w:bCs/>
          <w:i/>
          <w:iCs/>
          <w:lang w:val="en-US" w:eastAsia="en-GB"/>
        </w:rPr>
        <w:t xml:space="preserve">EDD </w:t>
      </w:r>
      <w:proofErr w:type="spellStart"/>
      <w:r w:rsidRPr="00952398">
        <w:rPr>
          <w:rFonts w:ascii="Arial" w:eastAsia="Times New Roman" w:hAnsi="Arial" w:cs="Arial"/>
          <w:bCs/>
          <w:i/>
          <w:iCs/>
          <w:lang w:val="en-US" w:eastAsia="en-GB"/>
        </w:rPr>
        <w:t>mini</w:t>
      </w:r>
      <w:r w:rsidR="00CE748A">
        <w:rPr>
          <w:rFonts w:ascii="Arial" w:eastAsia="Times New Roman" w:hAnsi="Arial" w:cs="Arial"/>
          <w:bCs/>
          <w:i/>
          <w:iCs/>
          <w:lang w:val="en-US" w:eastAsia="en-GB"/>
        </w:rPr>
        <w:t>mis</w:t>
      </w:r>
      <w:r w:rsidRPr="00952398">
        <w:rPr>
          <w:rFonts w:ascii="Arial" w:eastAsia="Times New Roman" w:hAnsi="Arial" w:cs="Arial"/>
          <w:bCs/>
          <w:i/>
          <w:iCs/>
          <w:lang w:val="en-US" w:eastAsia="en-GB"/>
        </w:rPr>
        <w:t>es</w:t>
      </w:r>
      <w:proofErr w:type="spellEnd"/>
      <w:r w:rsidRPr="00952398">
        <w:rPr>
          <w:rFonts w:ascii="Arial" w:eastAsia="Times New Roman" w:hAnsi="Arial" w:cs="Arial"/>
          <w:bCs/>
          <w:i/>
          <w:iCs/>
          <w:lang w:val="en-US" w:eastAsia="en-GB"/>
        </w:rPr>
        <w:t xml:space="preserve"> lateness</w:t>
      </w:r>
      <w:r>
        <w:rPr>
          <w:rFonts w:ascii="Arial" w:eastAsia="Times New Roman" w:hAnsi="Arial" w:cs="Arial"/>
          <w:bCs/>
          <w:i/>
          <w:iCs/>
          <w:lang w:val="en-US" w:eastAsia="en-GB"/>
        </w:rPr>
        <w:t>.</w:t>
      </w:r>
    </w:p>
    <w:p w14:paraId="20E1CF27" w14:textId="77777777" w:rsidR="00952398" w:rsidRPr="00952398" w:rsidRDefault="00952398" w:rsidP="00AE5D3F">
      <w:pPr>
        <w:numPr>
          <w:ilvl w:val="0"/>
          <w:numId w:val="7"/>
        </w:numPr>
        <w:spacing w:after="60"/>
        <w:ind w:left="714" w:hanging="357"/>
        <w:rPr>
          <w:rFonts w:ascii="Arial" w:eastAsia="Times New Roman" w:hAnsi="Arial" w:cs="Arial"/>
          <w:lang w:eastAsia="en-GB"/>
        </w:rPr>
      </w:pPr>
      <w:r w:rsidRPr="00952398">
        <w:rPr>
          <w:rFonts w:ascii="Arial" w:eastAsia="Times New Roman" w:hAnsi="Arial" w:cs="Arial"/>
          <w:bCs/>
          <w:i/>
          <w:iCs/>
          <w:lang w:val="en-US" w:eastAsia="en-GB"/>
        </w:rPr>
        <w:t>No one sequencing rule excels on all criteria, some trade-off</w:t>
      </w:r>
      <w:r>
        <w:rPr>
          <w:rFonts w:ascii="Arial" w:eastAsia="Times New Roman" w:hAnsi="Arial" w:cs="Arial"/>
          <w:bCs/>
          <w:i/>
          <w:iCs/>
          <w:lang w:val="en-US" w:eastAsia="en-GB"/>
        </w:rPr>
        <w:t>s</w:t>
      </w:r>
      <w:r w:rsidRPr="00952398">
        <w:rPr>
          <w:rFonts w:ascii="Arial" w:eastAsia="Times New Roman" w:hAnsi="Arial" w:cs="Arial"/>
          <w:bCs/>
          <w:i/>
          <w:iCs/>
          <w:lang w:val="en-US" w:eastAsia="en-GB"/>
        </w:rPr>
        <w:t xml:space="preserve"> based on experience</w:t>
      </w:r>
      <w:r>
        <w:rPr>
          <w:rFonts w:ascii="Arial" w:eastAsia="Times New Roman" w:hAnsi="Arial" w:cs="Arial"/>
          <w:bCs/>
          <w:i/>
          <w:iCs/>
          <w:lang w:val="en-US" w:eastAsia="en-GB"/>
        </w:rPr>
        <w:t xml:space="preserve"> and local conditions</w:t>
      </w:r>
      <w:r w:rsidRPr="00952398">
        <w:rPr>
          <w:rFonts w:ascii="Arial" w:eastAsia="Times New Roman" w:hAnsi="Arial" w:cs="Arial"/>
          <w:bCs/>
          <w:i/>
          <w:iCs/>
          <w:lang w:val="en-US" w:eastAsia="en-GB"/>
        </w:rPr>
        <w:t xml:space="preserve"> may be needed. </w:t>
      </w:r>
    </w:p>
    <w:p w14:paraId="11D4E1B7" w14:textId="77777777" w:rsidR="00837276" w:rsidRDefault="00837276">
      <w:pPr>
        <w:spacing w:after="200" w:line="276" w:lineRule="auto"/>
        <w:rPr>
          <w:rFonts w:ascii="Arial" w:eastAsia="Times New Roman" w:hAnsi="Arial" w:cs="Arial"/>
          <w:lang w:eastAsia="en-GB"/>
        </w:rPr>
      </w:pPr>
      <w:r>
        <w:rPr>
          <w:rFonts w:ascii="Arial" w:eastAsia="Times New Roman" w:hAnsi="Arial" w:cs="Arial"/>
          <w:lang w:eastAsia="en-GB"/>
        </w:rPr>
        <w:br w:type="page"/>
      </w:r>
    </w:p>
    <w:p w14:paraId="2EE3D517" w14:textId="77777777" w:rsidR="00952398" w:rsidRDefault="00952398" w:rsidP="00952398">
      <w:pPr>
        <w:rPr>
          <w:rFonts w:ascii="Arial" w:eastAsia="Times New Roman" w:hAnsi="Arial" w:cs="Arial"/>
          <w:lang w:eastAsia="en-GB"/>
        </w:rPr>
      </w:pPr>
      <w:r>
        <w:rPr>
          <w:rFonts w:ascii="Arial" w:eastAsia="Times New Roman" w:hAnsi="Arial" w:cs="Arial"/>
          <w:lang w:eastAsia="en-GB"/>
        </w:rPr>
        <w:lastRenderedPageBreak/>
        <w:t>In sum, although sequencing rules may assist in operati</w:t>
      </w:r>
      <w:r w:rsidR="00837276">
        <w:rPr>
          <w:rFonts w:ascii="Arial" w:eastAsia="Times New Roman" w:hAnsi="Arial" w:cs="Arial"/>
          <w:lang w:eastAsia="en-GB"/>
        </w:rPr>
        <w:t xml:space="preserve">onal management decisions, </w:t>
      </w:r>
      <w:proofErr w:type="gramStart"/>
      <w:r w:rsidR="00837276">
        <w:rPr>
          <w:rFonts w:ascii="Arial" w:eastAsia="Times New Roman" w:hAnsi="Arial" w:cs="Arial"/>
          <w:lang w:eastAsia="en-GB"/>
        </w:rPr>
        <w:t>job scheduling</w:t>
      </w:r>
      <w:proofErr w:type="gramEnd"/>
      <w:r w:rsidR="00837276">
        <w:rPr>
          <w:rFonts w:ascii="Arial" w:eastAsia="Times New Roman" w:hAnsi="Arial" w:cs="Arial"/>
          <w:lang w:eastAsia="en-GB"/>
        </w:rPr>
        <w:t xml:space="preserve"> decisions will also have to take conditions in the local business context into account</w:t>
      </w:r>
      <w:r w:rsidR="009705BC">
        <w:rPr>
          <w:rStyle w:val="FootnoteReference"/>
          <w:rFonts w:ascii="Arial" w:eastAsia="Times New Roman" w:hAnsi="Arial" w:cs="Arial"/>
          <w:lang w:eastAsia="en-GB"/>
        </w:rPr>
        <w:footnoteReference w:id="2"/>
      </w:r>
      <w:r w:rsidR="00837276">
        <w:rPr>
          <w:rFonts w:ascii="Arial" w:eastAsia="Times New Roman" w:hAnsi="Arial" w:cs="Arial"/>
          <w:lang w:eastAsia="en-GB"/>
        </w:rPr>
        <w:t xml:space="preserve">.  This is explored further in this section’s </w:t>
      </w:r>
      <w:r w:rsidR="00837276" w:rsidRPr="009705BC">
        <w:rPr>
          <w:rFonts w:ascii="Arial" w:eastAsia="Times New Roman" w:hAnsi="Arial" w:cs="Arial"/>
          <w:b/>
          <w:lang w:eastAsia="en-GB"/>
        </w:rPr>
        <w:t>Activities</w:t>
      </w:r>
      <w:r w:rsidR="00837276">
        <w:rPr>
          <w:rFonts w:ascii="Arial" w:eastAsia="Times New Roman" w:hAnsi="Arial" w:cs="Arial"/>
          <w:lang w:eastAsia="en-GB"/>
        </w:rPr>
        <w:t xml:space="preserve">, below. </w:t>
      </w:r>
      <w:r w:rsidR="00837276" w:rsidRPr="00837276">
        <w:rPr>
          <w:rFonts w:ascii="Arial" w:eastAsia="Times New Roman" w:hAnsi="Arial" w:cs="Arial"/>
          <w:i/>
          <w:lang w:eastAsia="en-GB"/>
        </w:rPr>
        <w:t xml:space="preserve"> [Ask yourself: for the example, above, if the priorities of the operational manager are changed (“fairness to customers” taking priority over “minimising lateness”), which sequencing rule would perform best?].</w:t>
      </w:r>
    </w:p>
    <w:p w14:paraId="7572A241" w14:textId="77777777" w:rsidR="00952398" w:rsidRDefault="00952398" w:rsidP="00952398">
      <w:pPr>
        <w:rPr>
          <w:rFonts w:ascii="Arial" w:eastAsia="Times New Roman" w:hAnsi="Arial" w:cs="Arial"/>
          <w:lang w:eastAsia="en-GB"/>
        </w:rPr>
      </w:pPr>
    </w:p>
    <w:p w14:paraId="49C77BB8" w14:textId="77777777" w:rsidR="00FF31A8" w:rsidRPr="00A71270" w:rsidRDefault="00CE748A" w:rsidP="00776397">
      <w:pPr>
        <w:jc w:val="both"/>
        <w:rPr>
          <w:rFonts w:ascii="Arial" w:eastAsia="Times New Roman" w:hAnsi="Arial" w:cs="Arial"/>
          <w:b/>
          <w:lang w:eastAsia="en-GB"/>
        </w:rPr>
      </w:pPr>
      <w:r>
        <w:rPr>
          <w:rFonts w:ascii="Arial" w:eastAsia="Times New Roman" w:hAnsi="Arial" w:cs="Arial"/>
          <w:b/>
          <w:lang w:eastAsia="en-GB"/>
        </w:rPr>
        <w:t>Decision Trees and Decision Tables</w:t>
      </w:r>
      <w:r w:rsidR="00A71270" w:rsidRPr="00A71270">
        <w:rPr>
          <w:rFonts w:ascii="Arial" w:eastAsia="Times New Roman" w:hAnsi="Arial" w:cs="Arial"/>
          <w:b/>
          <w:lang w:eastAsia="en-GB"/>
        </w:rPr>
        <w:t>:</w:t>
      </w:r>
    </w:p>
    <w:p w14:paraId="04E20F19" w14:textId="77777777" w:rsidR="007769D3" w:rsidRDefault="00CE748A" w:rsidP="002C4123">
      <w:pPr>
        <w:spacing w:before="60" w:after="40"/>
        <w:rPr>
          <w:rFonts w:ascii="Arial" w:eastAsia="Times New Roman" w:hAnsi="Arial" w:cs="Arial"/>
          <w:bCs/>
          <w:lang w:val="en-US" w:eastAsia="en-GB"/>
        </w:rPr>
      </w:pPr>
      <w:r>
        <w:rPr>
          <w:rFonts w:ascii="Arial" w:eastAsia="Times New Roman" w:hAnsi="Arial" w:cs="Arial"/>
          <w:bCs/>
          <w:lang w:val="en-US" w:eastAsia="en-GB"/>
        </w:rPr>
        <w:t xml:space="preserve">We remain with operational decision-making – but move a little towards the medium- to longer-term decisions, at a more strategic planning level, to explain, illustrate and evaluate </w:t>
      </w:r>
      <w:r w:rsidR="002C4123">
        <w:rPr>
          <w:rFonts w:ascii="Arial" w:eastAsia="Times New Roman" w:hAnsi="Arial" w:cs="Arial"/>
          <w:bCs/>
          <w:lang w:val="en-US" w:eastAsia="en-GB"/>
        </w:rPr>
        <w:t>decision support tools to assist in reasoning under uncertainty – using probability measures to calculate optimal alternatives.</w:t>
      </w:r>
    </w:p>
    <w:p w14:paraId="6F69EFF8" w14:textId="77777777" w:rsidR="002C4123" w:rsidRDefault="005A2C7F" w:rsidP="002C4123">
      <w:pPr>
        <w:spacing w:before="60" w:after="40"/>
        <w:rPr>
          <w:rFonts w:ascii="Arial" w:eastAsia="Times New Roman" w:hAnsi="Arial" w:cs="Arial"/>
          <w:bCs/>
          <w:lang w:val="en-US" w:eastAsia="en-GB"/>
        </w:rPr>
      </w:pPr>
      <w:r>
        <w:rPr>
          <w:rFonts w:ascii="Arial" w:eastAsia="Times New Roman" w:hAnsi="Arial" w:cs="Arial"/>
          <w:bCs/>
          <w:lang w:val="en-US" w:eastAsia="en-GB"/>
        </w:rPr>
        <w:t>Historically, decision trees have been used extensively</w:t>
      </w:r>
      <w:r w:rsidR="00176A1A">
        <w:rPr>
          <w:rFonts w:ascii="Arial" w:eastAsia="Times New Roman" w:hAnsi="Arial" w:cs="Arial"/>
          <w:bCs/>
          <w:lang w:val="en-US" w:eastAsia="en-GB"/>
        </w:rPr>
        <w:t xml:space="preserve"> in both business decision-making and in computer science (software engineering)</w:t>
      </w:r>
      <w:r>
        <w:rPr>
          <w:rFonts w:ascii="Arial" w:eastAsia="Times New Roman" w:hAnsi="Arial" w:cs="Arial"/>
          <w:bCs/>
          <w:lang w:val="en-US" w:eastAsia="en-GB"/>
        </w:rPr>
        <w:t>.</w:t>
      </w:r>
      <w:r w:rsidR="00176A1A">
        <w:rPr>
          <w:rFonts w:ascii="Arial" w:eastAsia="Times New Roman" w:hAnsi="Arial" w:cs="Arial"/>
          <w:bCs/>
          <w:lang w:val="en-US" w:eastAsia="en-GB"/>
        </w:rPr>
        <w:t xml:space="preserve">  The comparable (though different) technique of “decision tables” develops out of the use of “truth tables” in logic, from the </w:t>
      </w:r>
      <w:r w:rsidR="000A54EE">
        <w:rPr>
          <w:rFonts w:ascii="Arial" w:eastAsia="Times New Roman" w:hAnsi="Arial" w:cs="Arial"/>
          <w:bCs/>
          <w:lang w:val="en-US" w:eastAsia="en-GB"/>
        </w:rPr>
        <w:t>early 20</w:t>
      </w:r>
      <w:r w:rsidR="000A54EE" w:rsidRPr="000A54EE">
        <w:rPr>
          <w:rFonts w:ascii="Arial" w:eastAsia="Times New Roman" w:hAnsi="Arial" w:cs="Arial"/>
          <w:bCs/>
          <w:vertAlign w:val="superscript"/>
          <w:lang w:val="en-US" w:eastAsia="en-GB"/>
        </w:rPr>
        <w:t>th</w:t>
      </w:r>
      <w:r w:rsidR="000A54EE">
        <w:rPr>
          <w:rFonts w:ascii="Arial" w:eastAsia="Times New Roman" w:hAnsi="Arial" w:cs="Arial"/>
          <w:bCs/>
          <w:lang w:val="en-US" w:eastAsia="en-GB"/>
        </w:rPr>
        <w:t xml:space="preserve"> </w:t>
      </w:r>
      <w:r w:rsidR="00176A1A">
        <w:rPr>
          <w:rFonts w:ascii="Arial" w:eastAsia="Times New Roman" w:hAnsi="Arial" w:cs="Arial"/>
          <w:bCs/>
          <w:lang w:val="en-US" w:eastAsia="en-GB"/>
        </w:rPr>
        <w:t>century onwards</w:t>
      </w:r>
      <w:r w:rsidR="00317A8F">
        <w:rPr>
          <w:rStyle w:val="FootnoteReference"/>
          <w:rFonts w:ascii="Arial" w:eastAsia="Times New Roman" w:hAnsi="Arial" w:cs="Arial"/>
          <w:bCs/>
          <w:lang w:val="en-US" w:eastAsia="en-GB"/>
        </w:rPr>
        <w:footnoteReference w:id="3"/>
      </w:r>
      <w:r w:rsidR="00176A1A">
        <w:rPr>
          <w:rFonts w:ascii="Arial" w:eastAsia="Times New Roman" w:hAnsi="Arial" w:cs="Arial"/>
          <w:bCs/>
          <w:lang w:val="en-US" w:eastAsia="en-GB"/>
        </w:rPr>
        <w:t>.</w:t>
      </w:r>
      <w:r w:rsidR="004D46A4">
        <w:rPr>
          <w:rFonts w:ascii="Arial" w:eastAsia="Times New Roman" w:hAnsi="Arial" w:cs="Arial"/>
          <w:bCs/>
          <w:lang w:val="en-US" w:eastAsia="en-GB"/>
        </w:rPr>
        <w:t xml:space="preserve">  A related form of decision tree </w:t>
      </w:r>
      <w:r w:rsidR="00317A8F">
        <w:rPr>
          <w:rFonts w:ascii="Arial" w:eastAsia="Times New Roman" w:hAnsi="Arial" w:cs="Arial"/>
          <w:bCs/>
          <w:lang w:val="en-US" w:eastAsia="en-GB"/>
        </w:rPr>
        <w:t>analysis</w:t>
      </w:r>
      <w:r w:rsidR="004D46A4">
        <w:rPr>
          <w:rFonts w:ascii="Arial" w:eastAsia="Times New Roman" w:hAnsi="Arial" w:cs="Arial"/>
          <w:bCs/>
          <w:lang w:val="en-US" w:eastAsia="en-GB"/>
        </w:rPr>
        <w:t xml:space="preserve"> – popular in the 1980s and 1990s in business planning </w:t>
      </w:r>
      <w:r w:rsidR="00317A8F">
        <w:rPr>
          <w:rFonts w:ascii="Arial" w:eastAsia="Times New Roman" w:hAnsi="Arial" w:cs="Arial"/>
          <w:bCs/>
          <w:lang w:val="en-US" w:eastAsia="en-GB"/>
        </w:rPr>
        <w:t xml:space="preserve"> - is</w:t>
      </w:r>
      <w:r w:rsidR="004D46A4">
        <w:rPr>
          <w:rFonts w:ascii="Arial" w:eastAsia="Times New Roman" w:hAnsi="Arial" w:cs="Arial"/>
          <w:bCs/>
          <w:lang w:val="en-US" w:eastAsia="en-GB"/>
        </w:rPr>
        <w:t xml:space="preserve"> “Analytic </w:t>
      </w:r>
      <w:r w:rsidR="00541138">
        <w:rPr>
          <w:rFonts w:ascii="Arial" w:eastAsia="Times New Roman" w:hAnsi="Arial" w:cs="Arial"/>
          <w:bCs/>
          <w:lang w:val="en-US" w:eastAsia="en-GB"/>
        </w:rPr>
        <w:t xml:space="preserve">Hierarchy </w:t>
      </w:r>
      <w:r w:rsidR="004D46A4">
        <w:rPr>
          <w:rFonts w:ascii="Arial" w:eastAsia="Times New Roman" w:hAnsi="Arial" w:cs="Arial"/>
          <w:bCs/>
          <w:lang w:val="en-US" w:eastAsia="en-GB"/>
        </w:rPr>
        <w:t xml:space="preserve">Process (AHP)” </w:t>
      </w:r>
      <w:r w:rsidR="00317A8F">
        <w:rPr>
          <w:rFonts w:ascii="Arial" w:eastAsia="Times New Roman" w:hAnsi="Arial" w:cs="Arial"/>
          <w:bCs/>
          <w:lang w:val="en-US" w:eastAsia="en-GB"/>
        </w:rPr>
        <w:t>modeling, which uses a “tree-like” approach to factoring out the weights to be associated with alternative choices</w:t>
      </w:r>
      <w:r w:rsidR="00317A8F">
        <w:rPr>
          <w:rStyle w:val="FootnoteReference"/>
          <w:rFonts w:ascii="Arial" w:eastAsia="Times New Roman" w:hAnsi="Arial" w:cs="Arial"/>
          <w:bCs/>
          <w:lang w:val="en-US" w:eastAsia="en-GB"/>
        </w:rPr>
        <w:footnoteReference w:id="4"/>
      </w:r>
      <w:r w:rsidR="00317A8F">
        <w:rPr>
          <w:rFonts w:ascii="Arial" w:eastAsia="Times New Roman" w:hAnsi="Arial" w:cs="Arial"/>
          <w:bCs/>
          <w:lang w:val="en-US" w:eastAsia="en-GB"/>
        </w:rPr>
        <w:t>.</w:t>
      </w:r>
    </w:p>
    <w:p w14:paraId="4E27FEA5" w14:textId="77777777" w:rsidR="007769D3" w:rsidRDefault="005E7934" w:rsidP="002C4123">
      <w:pPr>
        <w:spacing w:before="60" w:after="40"/>
        <w:rPr>
          <w:rFonts w:ascii="Arial" w:eastAsia="Times New Roman" w:hAnsi="Arial" w:cs="Arial"/>
          <w:bCs/>
          <w:lang w:val="en-US" w:eastAsia="en-GB"/>
        </w:rPr>
      </w:pPr>
      <w:r>
        <w:rPr>
          <w:rFonts w:ascii="Arial" w:eastAsia="Times New Roman" w:hAnsi="Arial" w:cs="Arial"/>
          <w:bCs/>
          <w:lang w:val="en-US" w:eastAsia="en-GB"/>
        </w:rPr>
        <w:t>Abstractly, a decision tree is a hierarchy of nodes in which the root (‘topmost’) node is the “decision” and subsequent nodes represent the alternative choices / probabilities of outcomes for each possible path through the “tree (hierarchy)”. In other words, a decision tree is made up of:</w:t>
      </w:r>
    </w:p>
    <w:p w14:paraId="6F60DC07" w14:textId="77777777" w:rsidR="005E7934" w:rsidRPr="006B06D2" w:rsidRDefault="005E7934" w:rsidP="00AE5D3F">
      <w:pPr>
        <w:numPr>
          <w:ilvl w:val="0"/>
          <w:numId w:val="8"/>
        </w:numPr>
        <w:spacing w:before="60" w:after="40"/>
        <w:rPr>
          <w:rFonts w:ascii="Arial" w:eastAsia="Times New Roman" w:hAnsi="Arial" w:cs="Arial"/>
          <w:bCs/>
          <w:sz w:val="22"/>
          <w:szCs w:val="22"/>
          <w:lang w:eastAsia="en-GB"/>
        </w:rPr>
      </w:pPr>
      <w:r w:rsidRPr="006B06D2">
        <w:rPr>
          <w:rFonts w:ascii="Arial" w:eastAsia="Times New Roman" w:hAnsi="Arial" w:cs="Arial"/>
          <w:bCs/>
          <w:iCs/>
          <w:sz w:val="22"/>
          <w:szCs w:val="22"/>
          <w:lang w:val="en-US" w:eastAsia="en-GB"/>
        </w:rPr>
        <w:t>Alternatives—a course of action or strategy that may be chosen by the decision maker;</w:t>
      </w:r>
    </w:p>
    <w:p w14:paraId="71E5DB72" w14:textId="77777777" w:rsidR="005E7934" w:rsidRPr="006B06D2" w:rsidRDefault="005E7934" w:rsidP="00AE5D3F">
      <w:pPr>
        <w:numPr>
          <w:ilvl w:val="0"/>
          <w:numId w:val="8"/>
        </w:numPr>
        <w:spacing w:before="60" w:after="40"/>
        <w:rPr>
          <w:rFonts w:ascii="Arial" w:eastAsia="Times New Roman" w:hAnsi="Arial" w:cs="Arial"/>
          <w:bCs/>
          <w:sz w:val="22"/>
          <w:szCs w:val="22"/>
          <w:lang w:eastAsia="en-GB"/>
        </w:rPr>
      </w:pPr>
      <w:r w:rsidRPr="006B06D2">
        <w:rPr>
          <w:rFonts w:ascii="Arial" w:eastAsia="Times New Roman" w:hAnsi="Arial" w:cs="Arial"/>
          <w:bCs/>
          <w:iCs/>
          <w:sz w:val="22"/>
          <w:szCs w:val="22"/>
          <w:lang w:val="en-US" w:eastAsia="en-GB"/>
        </w:rPr>
        <w:t>States of nature—an occurrence or a situation over which the decision maker has little or no control (measured by probability of outcome).</w:t>
      </w:r>
    </w:p>
    <w:p w14:paraId="1A209BA1" w14:textId="77777777" w:rsidR="005E7934" w:rsidRPr="006B06D2" w:rsidRDefault="005E7934" w:rsidP="00AE5D3F">
      <w:pPr>
        <w:numPr>
          <w:ilvl w:val="0"/>
          <w:numId w:val="8"/>
        </w:numPr>
        <w:spacing w:before="60" w:after="40"/>
        <w:rPr>
          <w:rFonts w:ascii="Arial" w:eastAsia="Times New Roman" w:hAnsi="Arial" w:cs="Arial"/>
          <w:bCs/>
          <w:sz w:val="22"/>
          <w:szCs w:val="22"/>
          <w:lang w:eastAsia="en-GB"/>
        </w:rPr>
      </w:pPr>
      <w:r w:rsidRPr="006B06D2">
        <w:rPr>
          <w:rFonts w:ascii="Arial" w:eastAsia="Times New Roman" w:hAnsi="Arial" w:cs="Arial"/>
          <w:bCs/>
          <w:iCs/>
          <w:sz w:val="22"/>
          <w:szCs w:val="22"/>
          <w:lang w:val="en-US" w:eastAsia="en-GB"/>
        </w:rPr>
        <w:t>(In some cases), marked by triangles, alternative final outcomes attached to the leaves (end points) of each decision tree path.</w:t>
      </w:r>
    </w:p>
    <w:p w14:paraId="6FFF22A9" w14:textId="77777777" w:rsidR="005E7934" w:rsidRDefault="005E7934" w:rsidP="002C4123">
      <w:pPr>
        <w:spacing w:before="60" w:after="40"/>
        <w:rPr>
          <w:rFonts w:ascii="Arial" w:eastAsia="Times New Roman" w:hAnsi="Arial" w:cs="Arial"/>
          <w:bCs/>
          <w:lang w:val="en-US" w:eastAsia="en-GB"/>
        </w:rPr>
      </w:pPr>
      <w:r>
        <w:rPr>
          <w:rFonts w:ascii="Arial" w:eastAsia="Times New Roman" w:hAnsi="Arial" w:cs="Arial"/>
          <w:bCs/>
          <w:lang w:val="en-US" w:eastAsia="en-GB"/>
        </w:rPr>
        <w:t>Typically, the following symbols are used in generating a decision tree for a decision-making problem:</w:t>
      </w:r>
    </w:p>
    <w:p w14:paraId="29E1AFEC" w14:textId="77777777" w:rsidR="005E7934" w:rsidRPr="005E7934" w:rsidRDefault="005E7934" w:rsidP="005E7934">
      <w:pPr>
        <w:spacing w:before="60" w:after="40"/>
        <w:ind w:left="360"/>
        <w:rPr>
          <w:rFonts w:ascii="Arial" w:eastAsia="Times New Roman" w:hAnsi="Arial" w:cs="Arial"/>
          <w:bCs/>
          <w:lang w:eastAsia="en-GB"/>
        </w:rPr>
      </w:pPr>
      <w:r w:rsidRPr="005E7934">
        <w:rPr>
          <w:rFonts w:ascii="Arial" w:eastAsia="Times New Roman" w:hAnsi="Arial" w:cs="Arial"/>
          <w:bCs/>
          <w:i/>
          <w:iCs/>
          <w:lang w:val="en-US" w:eastAsia="en-GB"/>
        </w:rPr>
        <w:t>Symbols used in a decision tree:</w:t>
      </w:r>
    </w:p>
    <w:p w14:paraId="5226B465" w14:textId="77777777" w:rsidR="005E7934" w:rsidRPr="005E7934" w:rsidRDefault="005E7934" w:rsidP="00AE5D3F">
      <w:pPr>
        <w:numPr>
          <w:ilvl w:val="1"/>
          <w:numId w:val="9"/>
        </w:numPr>
        <w:spacing w:before="60" w:after="40"/>
        <w:rPr>
          <w:rFonts w:ascii="Arial" w:eastAsia="Times New Roman" w:hAnsi="Arial" w:cs="Arial"/>
          <w:bCs/>
          <w:lang w:eastAsia="en-GB"/>
        </w:rPr>
      </w:pPr>
      <w:r w:rsidRPr="005E7934">
        <w:rPr>
          <w:rFonts w:ascii="Arial" w:eastAsia="Times New Roman" w:hAnsi="Arial" w:cs="Arial" w:hint="eastAsia"/>
          <w:bCs/>
          <w:lang w:val="en-US" w:eastAsia="en-GB"/>
        </w:rPr>
        <w:sym w:font="Wingdings" w:char="006F"/>
      </w:r>
      <w:r w:rsidRPr="005E7934">
        <w:rPr>
          <w:rFonts w:ascii="Arial" w:eastAsia="Times New Roman" w:hAnsi="Arial" w:cs="Arial"/>
          <w:bCs/>
          <w:i/>
          <w:iCs/>
          <w:lang w:val="en-US" w:eastAsia="en-GB"/>
        </w:rPr>
        <w:t>—</w:t>
      </w:r>
      <w:r w:rsidR="00541138">
        <w:rPr>
          <w:rFonts w:ascii="Arial" w:eastAsia="Times New Roman" w:hAnsi="Arial" w:cs="Arial"/>
          <w:bCs/>
          <w:i/>
          <w:iCs/>
          <w:lang w:val="en-US" w:eastAsia="en-GB"/>
        </w:rPr>
        <w:t xml:space="preserve"> </w:t>
      </w:r>
      <w:proofErr w:type="gramStart"/>
      <w:r w:rsidRPr="005E7934">
        <w:rPr>
          <w:rFonts w:ascii="Arial" w:eastAsia="Times New Roman" w:hAnsi="Arial" w:cs="Arial"/>
          <w:bCs/>
          <w:i/>
          <w:iCs/>
          <w:lang w:val="en-US" w:eastAsia="en-GB"/>
        </w:rPr>
        <w:t>decision</w:t>
      </w:r>
      <w:proofErr w:type="gramEnd"/>
      <w:r w:rsidRPr="005E7934">
        <w:rPr>
          <w:rFonts w:ascii="Arial" w:eastAsia="Times New Roman" w:hAnsi="Arial" w:cs="Arial"/>
          <w:bCs/>
          <w:i/>
          <w:iCs/>
          <w:lang w:val="en-US" w:eastAsia="en-GB"/>
        </w:rPr>
        <w:t xml:space="preserve"> node from which one of several alternatives may be selected</w:t>
      </w:r>
      <w:r w:rsidR="00CC5519">
        <w:rPr>
          <w:rFonts w:ascii="Arial" w:eastAsia="Times New Roman" w:hAnsi="Arial" w:cs="Arial"/>
          <w:bCs/>
          <w:i/>
          <w:iCs/>
          <w:lang w:val="en-US" w:eastAsia="en-GB"/>
        </w:rPr>
        <w:t>.</w:t>
      </w:r>
    </w:p>
    <w:p w14:paraId="31E3615B" w14:textId="77777777" w:rsidR="005E7934" w:rsidRPr="006123AD" w:rsidRDefault="005E7934" w:rsidP="00AE5D3F">
      <w:pPr>
        <w:numPr>
          <w:ilvl w:val="1"/>
          <w:numId w:val="9"/>
        </w:numPr>
        <w:spacing w:before="60" w:after="40"/>
        <w:rPr>
          <w:rFonts w:ascii="Arial" w:eastAsia="Times New Roman" w:hAnsi="Arial" w:cs="Arial"/>
          <w:bCs/>
          <w:lang w:eastAsia="en-GB"/>
        </w:rPr>
      </w:pPr>
      <w:r w:rsidRPr="005E7934">
        <w:rPr>
          <w:rFonts w:ascii="Arial" w:eastAsia="Times New Roman" w:hAnsi="Arial" w:cs="Arial" w:hint="eastAsia"/>
          <w:bCs/>
          <w:lang w:val="en-US" w:eastAsia="en-GB"/>
        </w:rPr>
        <w:sym w:font="Wingdings" w:char="00A1"/>
      </w:r>
      <w:r w:rsidRPr="005E7934">
        <w:rPr>
          <w:rFonts w:ascii="Arial" w:eastAsia="Times New Roman" w:hAnsi="Arial" w:cs="Arial"/>
          <w:bCs/>
          <w:i/>
          <w:iCs/>
          <w:lang w:val="en-US" w:eastAsia="en-GB"/>
        </w:rPr>
        <w:t>—</w:t>
      </w:r>
      <w:r w:rsidR="00541138">
        <w:rPr>
          <w:rFonts w:ascii="Arial" w:eastAsia="Times New Roman" w:hAnsi="Arial" w:cs="Arial"/>
          <w:bCs/>
          <w:i/>
          <w:iCs/>
          <w:lang w:val="en-US" w:eastAsia="en-GB"/>
        </w:rPr>
        <w:t xml:space="preserve"> </w:t>
      </w:r>
      <w:proofErr w:type="gramStart"/>
      <w:r w:rsidRPr="005E7934">
        <w:rPr>
          <w:rFonts w:ascii="Arial" w:eastAsia="Times New Roman" w:hAnsi="Arial" w:cs="Arial"/>
          <w:bCs/>
          <w:i/>
          <w:iCs/>
          <w:lang w:val="en-US" w:eastAsia="en-GB"/>
        </w:rPr>
        <w:t>a</w:t>
      </w:r>
      <w:proofErr w:type="gramEnd"/>
      <w:r w:rsidRPr="005E7934">
        <w:rPr>
          <w:rFonts w:ascii="Arial" w:eastAsia="Times New Roman" w:hAnsi="Arial" w:cs="Arial"/>
          <w:bCs/>
          <w:i/>
          <w:iCs/>
          <w:lang w:val="en-US" w:eastAsia="en-GB"/>
        </w:rPr>
        <w:t xml:space="preserve"> state-of-nature node out of which one state of nature will occur</w:t>
      </w:r>
      <w:r w:rsidR="00CC5519">
        <w:rPr>
          <w:rFonts w:ascii="Arial" w:eastAsia="Times New Roman" w:hAnsi="Arial" w:cs="Arial"/>
          <w:bCs/>
          <w:i/>
          <w:iCs/>
          <w:lang w:val="en-US" w:eastAsia="en-GB"/>
        </w:rPr>
        <w:t>.</w:t>
      </w:r>
    </w:p>
    <w:p w14:paraId="7B1AB1A7" w14:textId="77777777" w:rsidR="006123AD" w:rsidRPr="006123AD" w:rsidRDefault="006123AD" w:rsidP="00AE5D3F">
      <w:pPr>
        <w:numPr>
          <w:ilvl w:val="1"/>
          <w:numId w:val="9"/>
        </w:numPr>
        <w:spacing w:before="60" w:after="40"/>
        <w:rPr>
          <w:rFonts w:ascii="Arial" w:eastAsia="Times New Roman" w:hAnsi="Arial" w:cs="Arial"/>
          <w:bCs/>
          <w:lang w:eastAsia="en-GB"/>
        </w:rPr>
      </w:pPr>
      <w:r w:rsidRPr="006123AD">
        <w:rPr>
          <w:rFonts w:ascii="Lucida Grande" w:hAnsi="Lucida Grande" w:cs="Lucida Grande"/>
          <w:color w:val="000000"/>
        </w:rPr>
        <w:t>Δ</w:t>
      </w:r>
      <w:r>
        <w:rPr>
          <w:rFonts w:ascii="Lucida Grande" w:hAnsi="Lucida Grande" w:cs="Lucida Grande"/>
          <w:color w:val="000000"/>
        </w:rPr>
        <w:t xml:space="preserve"> </w:t>
      </w:r>
      <w:r w:rsidRPr="005E7934">
        <w:rPr>
          <w:rFonts w:ascii="Arial" w:eastAsia="Times New Roman" w:hAnsi="Arial" w:cs="Arial"/>
          <w:bCs/>
          <w:i/>
          <w:iCs/>
          <w:lang w:val="en-US" w:eastAsia="en-GB"/>
        </w:rPr>
        <w:t>—</w:t>
      </w:r>
      <w:r>
        <w:rPr>
          <w:rFonts w:ascii="Arial" w:eastAsia="Times New Roman" w:hAnsi="Arial" w:cs="Arial"/>
          <w:bCs/>
          <w:i/>
          <w:iCs/>
          <w:lang w:val="en-US" w:eastAsia="en-GB"/>
        </w:rPr>
        <w:t xml:space="preserve"> a possible outcome. </w:t>
      </w:r>
    </w:p>
    <w:p w14:paraId="4A1E4C74" w14:textId="77777777" w:rsidR="005E7934" w:rsidRDefault="005E7934" w:rsidP="002C4123">
      <w:pPr>
        <w:spacing w:before="60" w:after="40"/>
        <w:rPr>
          <w:rFonts w:ascii="Arial" w:eastAsia="Times New Roman" w:hAnsi="Arial" w:cs="Arial"/>
          <w:bCs/>
          <w:lang w:val="en-US" w:eastAsia="en-GB"/>
        </w:rPr>
      </w:pPr>
    </w:p>
    <w:p w14:paraId="0767D07E" w14:textId="77777777" w:rsidR="007769D3" w:rsidRPr="007769D3" w:rsidRDefault="00541138" w:rsidP="00317A8F">
      <w:pPr>
        <w:rPr>
          <w:rFonts w:ascii="Arial" w:eastAsia="Times New Roman" w:hAnsi="Arial" w:cs="Arial"/>
          <w:lang w:eastAsia="en-GB"/>
        </w:rPr>
      </w:pPr>
      <w:r>
        <w:rPr>
          <w:rFonts w:ascii="Arial" w:eastAsia="Times New Roman" w:hAnsi="Arial" w:cs="Arial"/>
          <w:lang w:eastAsia="en-GB"/>
        </w:rPr>
        <w:t>Thus, a typical (simplistic) decision tree may look as follows:</w:t>
      </w:r>
    </w:p>
    <w:p w14:paraId="34B616CA" w14:textId="77777777" w:rsidR="00707078" w:rsidRDefault="00707078" w:rsidP="00776397">
      <w:pPr>
        <w:jc w:val="both"/>
        <w:rPr>
          <w:rFonts w:ascii="Arial" w:eastAsia="Times New Roman" w:hAnsi="Arial" w:cs="Arial"/>
          <w:lang w:eastAsia="en-GB"/>
        </w:rPr>
      </w:pPr>
    </w:p>
    <w:p w14:paraId="489512E2" w14:textId="77777777" w:rsidR="00A723D5" w:rsidRDefault="00541138" w:rsidP="00541138">
      <w:pPr>
        <w:jc w:val="center"/>
        <w:rPr>
          <w:rFonts w:ascii="Arial" w:eastAsia="Times New Roman" w:hAnsi="Arial" w:cs="Arial"/>
          <w:lang w:eastAsia="en-GB"/>
        </w:rPr>
      </w:pPr>
      <w:r>
        <w:rPr>
          <w:rFonts w:ascii="Arial" w:eastAsia="Times New Roman" w:hAnsi="Arial" w:cs="Arial"/>
          <w:noProof/>
          <w:lang w:val="en-US"/>
        </w:rPr>
        <w:lastRenderedPageBreak/>
        <w:drawing>
          <wp:inline distT="0" distB="0" distL="0" distR="0" wp14:anchorId="2DFD1BF7" wp14:editId="6226A959">
            <wp:extent cx="3776854" cy="2832742"/>
            <wp:effectExtent l="25400" t="25400" r="33655" b="374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7.jpg"/>
                    <pic:cNvPicPr/>
                  </pic:nvPicPr>
                  <pic:blipFill>
                    <a:blip r:embed="rId14">
                      <a:extLst>
                        <a:ext uri="{28A0092B-C50C-407E-A947-70E740481C1C}">
                          <a14:useLocalDpi xmlns:a14="http://schemas.microsoft.com/office/drawing/2010/main" val="0"/>
                        </a:ext>
                      </a:extLst>
                    </a:blip>
                    <a:stretch>
                      <a:fillRect/>
                    </a:stretch>
                  </pic:blipFill>
                  <pic:spPr>
                    <a:xfrm>
                      <a:off x="0" y="0"/>
                      <a:ext cx="3777581" cy="2833288"/>
                    </a:xfrm>
                    <a:prstGeom prst="rect">
                      <a:avLst/>
                    </a:prstGeom>
                    <a:ln w="12700">
                      <a:solidFill>
                        <a:schemeClr val="tx1">
                          <a:lumMod val="95000"/>
                          <a:lumOff val="5000"/>
                        </a:schemeClr>
                      </a:solidFill>
                    </a:ln>
                  </pic:spPr>
                </pic:pic>
              </a:graphicData>
            </a:graphic>
          </wp:inline>
        </w:drawing>
      </w:r>
    </w:p>
    <w:p w14:paraId="1A02373A" w14:textId="77777777" w:rsidR="00A723D5" w:rsidRDefault="00A723D5" w:rsidP="00317A8F">
      <w:pPr>
        <w:rPr>
          <w:rFonts w:ascii="Arial" w:eastAsia="Times New Roman" w:hAnsi="Arial" w:cs="Arial"/>
          <w:lang w:eastAsia="en-GB"/>
        </w:rPr>
      </w:pPr>
    </w:p>
    <w:p w14:paraId="620D7EB7" w14:textId="77777777" w:rsidR="002E4FA7" w:rsidRDefault="00272D97" w:rsidP="00776397">
      <w:pPr>
        <w:jc w:val="both"/>
        <w:rPr>
          <w:rFonts w:ascii="Arial" w:eastAsia="Times New Roman" w:hAnsi="Arial" w:cs="Arial"/>
          <w:lang w:eastAsia="en-GB"/>
        </w:rPr>
      </w:pPr>
      <w:r>
        <w:rPr>
          <w:rFonts w:ascii="Arial" w:eastAsia="Times New Roman" w:hAnsi="Arial" w:cs="Arial"/>
          <w:lang w:eastAsia="en-GB"/>
        </w:rPr>
        <w:t>The decision tree analysis works by attaching (probability) weights to each edge between nodes, then using calculation of the most favourable outcome by multiplying probabilities.</w:t>
      </w:r>
    </w:p>
    <w:p w14:paraId="3AC319BB" w14:textId="77777777" w:rsidR="00272D97" w:rsidRDefault="00272D97" w:rsidP="00776397">
      <w:pPr>
        <w:jc w:val="both"/>
        <w:rPr>
          <w:rFonts w:ascii="Arial" w:eastAsia="Times New Roman" w:hAnsi="Arial" w:cs="Arial"/>
          <w:lang w:eastAsia="en-GB"/>
        </w:rPr>
      </w:pPr>
    </w:p>
    <w:p w14:paraId="69BF004F" w14:textId="77777777" w:rsidR="00272D97" w:rsidRDefault="00272D97" w:rsidP="00776397">
      <w:pPr>
        <w:jc w:val="both"/>
        <w:rPr>
          <w:rFonts w:ascii="Arial" w:eastAsia="Times New Roman" w:hAnsi="Arial" w:cs="Arial"/>
          <w:lang w:eastAsia="en-GB"/>
        </w:rPr>
      </w:pPr>
      <w:r>
        <w:rPr>
          <w:rFonts w:ascii="Arial" w:eastAsia="Times New Roman" w:hAnsi="Arial" w:cs="Arial"/>
          <w:lang w:eastAsia="en-GB"/>
        </w:rPr>
        <w:t>For example:</w:t>
      </w:r>
    </w:p>
    <w:p w14:paraId="5F7BCDAF" w14:textId="77777777" w:rsidR="00272D97" w:rsidRPr="00C27CAB" w:rsidRDefault="00C27CAB" w:rsidP="00C27CAB">
      <w:pPr>
        <w:jc w:val="center"/>
        <w:rPr>
          <w:rFonts w:ascii="Arial" w:eastAsia="Times New Roman" w:hAnsi="Arial" w:cs="Arial"/>
          <w:sz w:val="20"/>
          <w:szCs w:val="20"/>
          <w:lang w:eastAsia="en-GB"/>
        </w:rPr>
      </w:pPr>
      <w:r>
        <w:rPr>
          <w:rFonts w:ascii="Arial" w:eastAsia="Times New Roman" w:hAnsi="Arial" w:cs="Arial"/>
          <w:noProof/>
          <w:lang w:val="en-US"/>
        </w:rPr>
        <w:drawing>
          <wp:inline distT="0" distB="0" distL="0" distR="0" wp14:anchorId="003B9447" wp14:editId="08B40C36">
            <wp:extent cx="4399070" cy="3299420"/>
            <wp:effectExtent l="25400" t="25400" r="20955"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8.jpg"/>
                    <pic:cNvPicPr/>
                  </pic:nvPicPr>
                  <pic:blipFill>
                    <a:blip r:embed="rId15">
                      <a:extLst>
                        <a:ext uri="{28A0092B-C50C-407E-A947-70E740481C1C}">
                          <a14:useLocalDpi xmlns:a14="http://schemas.microsoft.com/office/drawing/2010/main" val="0"/>
                        </a:ext>
                      </a:extLst>
                    </a:blip>
                    <a:stretch>
                      <a:fillRect/>
                    </a:stretch>
                  </pic:blipFill>
                  <pic:spPr>
                    <a:xfrm>
                      <a:off x="0" y="0"/>
                      <a:ext cx="4399574" cy="3299798"/>
                    </a:xfrm>
                    <a:prstGeom prst="rect">
                      <a:avLst/>
                    </a:prstGeom>
                    <a:ln w="12700">
                      <a:solidFill>
                        <a:schemeClr val="tx1">
                          <a:lumMod val="95000"/>
                          <a:lumOff val="5000"/>
                        </a:schemeClr>
                      </a:solidFill>
                    </a:ln>
                  </pic:spPr>
                </pic:pic>
              </a:graphicData>
            </a:graphic>
          </wp:inline>
        </w:drawing>
      </w:r>
      <w:r>
        <w:rPr>
          <w:rFonts w:ascii="Arial" w:eastAsia="Times New Roman" w:hAnsi="Arial" w:cs="Arial"/>
          <w:lang w:eastAsia="en-GB"/>
        </w:rPr>
        <w:br/>
      </w:r>
      <w:r w:rsidRPr="00C27CAB">
        <w:rPr>
          <w:rFonts w:ascii="Arial" w:eastAsia="Times New Roman" w:hAnsi="Arial" w:cs="Arial"/>
          <w:sz w:val="20"/>
          <w:szCs w:val="20"/>
          <w:lang w:eastAsia="en-GB"/>
        </w:rPr>
        <w:t xml:space="preserve">(Adapted from: </w:t>
      </w:r>
      <w:r w:rsidRPr="00C27CAB">
        <w:rPr>
          <w:rFonts w:ascii="Arial" w:hAnsi="Arial" w:cs="Arial"/>
          <w:bCs/>
          <w:sz w:val="20"/>
          <w:szCs w:val="20"/>
          <w:lang w:val="en-US"/>
        </w:rPr>
        <w:t xml:space="preserve">Russell, R., Taylor, </w:t>
      </w:r>
      <w:proofErr w:type="gramStart"/>
      <w:r w:rsidRPr="00C27CAB">
        <w:rPr>
          <w:rFonts w:ascii="Arial" w:hAnsi="Arial" w:cs="Arial"/>
          <w:bCs/>
          <w:sz w:val="20"/>
          <w:szCs w:val="20"/>
          <w:lang w:val="en-US"/>
        </w:rPr>
        <w:t>B.W</w:t>
      </w:r>
      <w:proofErr w:type="gramEnd"/>
      <w:r w:rsidRPr="00C27CAB">
        <w:rPr>
          <w:rFonts w:ascii="Arial" w:hAnsi="Arial" w:cs="Arial"/>
          <w:bCs/>
          <w:sz w:val="20"/>
          <w:szCs w:val="20"/>
          <w:lang w:val="en-US"/>
        </w:rPr>
        <w:t>., (2006))</w:t>
      </w:r>
    </w:p>
    <w:p w14:paraId="2B8E9D80" w14:textId="77777777" w:rsidR="00C27CAB" w:rsidRPr="00C27CAB" w:rsidRDefault="00C27CAB">
      <w:pPr>
        <w:spacing w:after="200" w:line="276" w:lineRule="auto"/>
        <w:rPr>
          <w:rFonts w:ascii="Arial" w:eastAsia="Times New Roman" w:hAnsi="Arial" w:cs="Arial"/>
          <w:i/>
          <w:lang w:eastAsia="en-GB"/>
        </w:rPr>
      </w:pPr>
      <w:r w:rsidRPr="00C27CAB">
        <w:rPr>
          <w:rFonts w:ascii="Arial" w:eastAsia="Times New Roman" w:hAnsi="Arial" w:cs="Arial"/>
          <w:i/>
          <w:lang w:eastAsia="en-GB"/>
        </w:rPr>
        <w:t>Which is the optimal decision?</w:t>
      </w:r>
    </w:p>
    <w:p w14:paraId="193CF2B2" w14:textId="77777777" w:rsidR="00C27CAB" w:rsidRDefault="00C27CAB">
      <w:pPr>
        <w:spacing w:after="200" w:line="276" w:lineRule="auto"/>
        <w:rPr>
          <w:rFonts w:ascii="Arial" w:eastAsia="Times New Roman" w:hAnsi="Arial" w:cs="Arial"/>
          <w:lang w:eastAsia="en-GB"/>
        </w:rPr>
      </w:pPr>
      <w:r>
        <w:rPr>
          <w:rFonts w:ascii="Arial" w:eastAsia="Times New Roman" w:hAnsi="Arial" w:cs="Arial"/>
          <w:lang w:eastAsia="en-GB"/>
        </w:rPr>
        <w:t>Largely, the best decision will depend upon the knowledge (information) decision-makers have at the time when the decision is made.  This will tend to fall under one of the following sets of conditions:</w:t>
      </w:r>
    </w:p>
    <w:p w14:paraId="52375D2C" w14:textId="77777777" w:rsidR="00AE5D3F" w:rsidRDefault="00AE5D3F">
      <w:pPr>
        <w:spacing w:after="200" w:line="276" w:lineRule="auto"/>
        <w:rPr>
          <w:rFonts w:ascii="Arial" w:eastAsia="Times New Roman" w:hAnsi="Arial" w:cs="Arial"/>
          <w:lang w:eastAsia="en-GB"/>
        </w:rPr>
      </w:pPr>
    </w:p>
    <w:p w14:paraId="30FE37E7" w14:textId="77777777" w:rsidR="00AE5D3F" w:rsidRPr="00AE5D3F" w:rsidRDefault="00AE5D3F" w:rsidP="00AE5D3F">
      <w:pPr>
        <w:numPr>
          <w:ilvl w:val="0"/>
          <w:numId w:val="11"/>
        </w:numPr>
        <w:spacing w:before="60" w:after="40"/>
        <w:rPr>
          <w:rFonts w:ascii="Arial" w:eastAsia="Times New Roman" w:hAnsi="Arial" w:cs="Arial"/>
          <w:lang w:eastAsia="en-GB"/>
        </w:rPr>
      </w:pPr>
      <w:r>
        <w:rPr>
          <w:rFonts w:ascii="Arial" w:eastAsia="Times New Roman" w:hAnsi="Arial" w:cs="Arial"/>
          <w:bCs/>
          <w:iCs/>
          <w:lang w:val="en-US" w:eastAsia="en-GB"/>
        </w:rPr>
        <w:lastRenderedPageBreak/>
        <w:t>Decision-</w:t>
      </w:r>
      <w:r w:rsidRPr="00AE5D3F">
        <w:rPr>
          <w:rFonts w:ascii="Arial" w:eastAsia="Times New Roman" w:hAnsi="Arial" w:cs="Arial"/>
          <w:bCs/>
          <w:iCs/>
          <w:lang w:val="en-US" w:eastAsia="en-GB"/>
        </w:rPr>
        <w:t>making under uncertainty</w:t>
      </w:r>
      <w:r>
        <w:rPr>
          <w:rFonts w:ascii="Arial" w:eastAsia="Times New Roman" w:hAnsi="Arial" w:cs="Arial"/>
          <w:bCs/>
          <w:iCs/>
          <w:lang w:val="en-US" w:eastAsia="en-GB"/>
        </w:rPr>
        <w:t>:</w:t>
      </w:r>
    </w:p>
    <w:p w14:paraId="23B3675F" w14:textId="77777777" w:rsidR="00AE5D3F" w:rsidRPr="00AE5D3F" w:rsidRDefault="00AE5D3F" w:rsidP="00AE5D3F">
      <w:pPr>
        <w:numPr>
          <w:ilvl w:val="1"/>
          <w:numId w:val="10"/>
        </w:numPr>
        <w:spacing w:before="60" w:after="40"/>
        <w:ind w:hanging="357"/>
        <w:rPr>
          <w:rFonts w:ascii="Arial" w:eastAsia="Times New Roman" w:hAnsi="Arial" w:cs="Arial"/>
          <w:lang w:eastAsia="en-GB"/>
        </w:rPr>
      </w:pPr>
      <w:r w:rsidRPr="00AE5D3F">
        <w:rPr>
          <w:rFonts w:ascii="Arial" w:eastAsia="Times New Roman" w:hAnsi="Arial" w:cs="Arial"/>
          <w:bCs/>
          <w:iCs/>
          <w:lang w:val="en-US" w:eastAsia="en-GB"/>
        </w:rPr>
        <w:t>Complete uncertainty as to which state of nature may occur</w:t>
      </w:r>
      <w:r>
        <w:rPr>
          <w:rFonts w:ascii="Arial" w:eastAsia="Times New Roman" w:hAnsi="Arial" w:cs="Arial"/>
          <w:bCs/>
          <w:iCs/>
          <w:lang w:val="en-US" w:eastAsia="en-GB"/>
        </w:rPr>
        <w:t>.</w:t>
      </w:r>
    </w:p>
    <w:p w14:paraId="349161CF" w14:textId="77777777" w:rsidR="00AE5D3F" w:rsidRPr="00AE5D3F" w:rsidRDefault="00AE5D3F" w:rsidP="00AE5D3F">
      <w:pPr>
        <w:numPr>
          <w:ilvl w:val="0"/>
          <w:numId w:val="11"/>
        </w:numPr>
        <w:spacing w:before="60" w:after="40"/>
        <w:rPr>
          <w:rFonts w:ascii="Arial" w:eastAsia="Times New Roman" w:hAnsi="Arial" w:cs="Arial"/>
          <w:lang w:eastAsia="en-GB"/>
        </w:rPr>
      </w:pPr>
      <w:r w:rsidRPr="00AE5D3F">
        <w:rPr>
          <w:rFonts w:ascii="Arial" w:eastAsia="Times New Roman" w:hAnsi="Arial" w:cs="Arial"/>
          <w:bCs/>
          <w:iCs/>
          <w:lang w:val="en-US" w:eastAsia="en-GB"/>
        </w:rPr>
        <w:t>De</w:t>
      </w:r>
      <w:r>
        <w:rPr>
          <w:rFonts w:ascii="Arial" w:eastAsia="Times New Roman" w:hAnsi="Arial" w:cs="Arial"/>
          <w:bCs/>
          <w:iCs/>
          <w:lang w:val="en-US" w:eastAsia="en-GB"/>
        </w:rPr>
        <w:t>cision-</w:t>
      </w:r>
      <w:r w:rsidRPr="00AE5D3F">
        <w:rPr>
          <w:rFonts w:ascii="Arial" w:eastAsia="Times New Roman" w:hAnsi="Arial" w:cs="Arial"/>
          <w:bCs/>
          <w:iCs/>
          <w:lang w:val="en-US" w:eastAsia="en-GB"/>
        </w:rPr>
        <w:t>making under risk</w:t>
      </w:r>
      <w:r>
        <w:rPr>
          <w:rFonts w:ascii="Arial" w:eastAsia="Times New Roman" w:hAnsi="Arial" w:cs="Arial"/>
          <w:bCs/>
          <w:iCs/>
          <w:lang w:val="en-US" w:eastAsia="en-GB"/>
        </w:rPr>
        <w:t>:</w:t>
      </w:r>
    </w:p>
    <w:p w14:paraId="486201D0" w14:textId="77777777" w:rsidR="00AE5D3F" w:rsidRPr="00AE5D3F" w:rsidRDefault="00AE5D3F" w:rsidP="00AE5D3F">
      <w:pPr>
        <w:numPr>
          <w:ilvl w:val="1"/>
          <w:numId w:val="10"/>
        </w:numPr>
        <w:spacing w:before="60" w:after="40"/>
        <w:ind w:hanging="357"/>
        <w:rPr>
          <w:rFonts w:ascii="Arial" w:eastAsia="Times New Roman" w:hAnsi="Arial" w:cs="Arial"/>
          <w:lang w:eastAsia="en-GB"/>
        </w:rPr>
      </w:pPr>
      <w:r w:rsidRPr="00AE5D3F">
        <w:rPr>
          <w:rFonts w:ascii="Arial" w:eastAsia="Times New Roman" w:hAnsi="Arial" w:cs="Arial"/>
          <w:bCs/>
          <w:iCs/>
          <w:lang w:val="en-US" w:eastAsia="en-GB"/>
        </w:rPr>
        <w:t>Several states of nature may occur</w:t>
      </w:r>
      <w:r>
        <w:rPr>
          <w:rFonts w:ascii="Arial" w:eastAsia="Times New Roman" w:hAnsi="Arial" w:cs="Arial"/>
          <w:bCs/>
          <w:iCs/>
          <w:lang w:val="en-US" w:eastAsia="en-GB"/>
        </w:rPr>
        <w:t>.</w:t>
      </w:r>
    </w:p>
    <w:p w14:paraId="72EC6A91" w14:textId="77777777" w:rsidR="00AE5D3F" w:rsidRPr="00AE5D3F" w:rsidRDefault="00AE5D3F" w:rsidP="00AE5D3F">
      <w:pPr>
        <w:numPr>
          <w:ilvl w:val="1"/>
          <w:numId w:val="10"/>
        </w:numPr>
        <w:spacing w:before="60" w:after="40"/>
        <w:ind w:hanging="357"/>
        <w:rPr>
          <w:rFonts w:ascii="Arial" w:eastAsia="Times New Roman" w:hAnsi="Arial" w:cs="Arial"/>
          <w:lang w:eastAsia="en-GB"/>
        </w:rPr>
      </w:pPr>
      <w:r w:rsidRPr="00AE5D3F">
        <w:rPr>
          <w:rFonts w:ascii="Arial" w:eastAsia="Times New Roman" w:hAnsi="Arial" w:cs="Arial"/>
          <w:bCs/>
          <w:iCs/>
          <w:lang w:val="en-US" w:eastAsia="en-GB"/>
        </w:rPr>
        <w:t>Each has a probability of occurring</w:t>
      </w:r>
      <w:r>
        <w:rPr>
          <w:rFonts w:ascii="Arial" w:eastAsia="Times New Roman" w:hAnsi="Arial" w:cs="Arial"/>
          <w:bCs/>
          <w:iCs/>
          <w:lang w:val="en-US" w:eastAsia="en-GB"/>
        </w:rPr>
        <w:t>.</w:t>
      </w:r>
    </w:p>
    <w:p w14:paraId="72C12CFE" w14:textId="77777777" w:rsidR="00AE5D3F" w:rsidRPr="00AE5D3F" w:rsidRDefault="00AE5D3F" w:rsidP="00AE5D3F">
      <w:pPr>
        <w:numPr>
          <w:ilvl w:val="0"/>
          <w:numId w:val="11"/>
        </w:numPr>
        <w:spacing w:before="60" w:after="40"/>
        <w:rPr>
          <w:rFonts w:ascii="Arial" w:eastAsia="Times New Roman" w:hAnsi="Arial" w:cs="Arial"/>
          <w:lang w:eastAsia="en-GB"/>
        </w:rPr>
      </w:pPr>
      <w:r>
        <w:rPr>
          <w:rFonts w:ascii="Arial" w:eastAsia="Times New Roman" w:hAnsi="Arial" w:cs="Arial"/>
          <w:bCs/>
          <w:iCs/>
          <w:lang w:val="en-US" w:eastAsia="en-GB"/>
        </w:rPr>
        <w:t>Decision-</w:t>
      </w:r>
      <w:r w:rsidRPr="00AE5D3F">
        <w:rPr>
          <w:rFonts w:ascii="Arial" w:eastAsia="Times New Roman" w:hAnsi="Arial" w:cs="Arial"/>
          <w:bCs/>
          <w:iCs/>
          <w:lang w:val="en-US" w:eastAsia="en-GB"/>
        </w:rPr>
        <w:t>making under certainty</w:t>
      </w:r>
      <w:r>
        <w:rPr>
          <w:rFonts w:ascii="Arial" w:eastAsia="Times New Roman" w:hAnsi="Arial" w:cs="Arial"/>
          <w:bCs/>
          <w:iCs/>
          <w:lang w:val="en-US" w:eastAsia="en-GB"/>
        </w:rPr>
        <w:t>:</w:t>
      </w:r>
    </w:p>
    <w:p w14:paraId="77E7F0E6" w14:textId="77777777" w:rsidR="00AE5D3F" w:rsidRPr="00AE5D3F" w:rsidRDefault="00AE5D3F" w:rsidP="00AE5D3F">
      <w:pPr>
        <w:numPr>
          <w:ilvl w:val="1"/>
          <w:numId w:val="10"/>
        </w:numPr>
        <w:spacing w:before="60" w:after="40"/>
        <w:ind w:hanging="357"/>
        <w:rPr>
          <w:rFonts w:ascii="Arial" w:eastAsia="Times New Roman" w:hAnsi="Arial" w:cs="Arial"/>
          <w:lang w:eastAsia="en-GB"/>
        </w:rPr>
      </w:pPr>
      <w:r w:rsidRPr="00AE5D3F">
        <w:rPr>
          <w:rFonts w:ascii="Arial" w:eastAsia="Times New Roman" w:hAnsi="Arial" w:cs="Arial"/>
          <w:bCs/>
          <w:iCs/>
          <w:lang w:val="en-US" w:eastAsia="en-GB"/>
        </w:rPr>
        <w:t>State of nature is known</w:t>
      </w:r>
      <w:r>
        <w:rPr>
          <w:rFonts w:ascii="Arial" w:eastAsia="Times New Roman" w:hAnsi="Arial" w:cs="Arial"/>
          <w:bCs/>
          <w:iCs/>
          <w:lang w:val="en-US" w:eastAsia="en-GB"/>
        </w:rPr>
        <w:t>.</w:t>
      </w:r>
    </w:p>
    <w:p w14:paraId="1811A5A9" w14:textId="77777777" w:rsidR="00C27CAB" w:rsidRDefault="00AE5D3F" w:rsidP="00BA7E6A">
      <w:pPr>
        <w:spacing w:before="60" w:after="40"/>
        <w:rPr>
          <w:rFonts w:ascii="Arial" w:eastAsia="Times New Roman" w:hAnsi="Arial" w:cs="Arial"/>
          <w:lang w:eastAsia="en-GB"/>
        </w:rPr>
      </w:pPr>
      <w:r>
        <w:rPr>
          <w:rFonts w:ascii="Arial" w:eastAsia="Times New Roman" w:hAnsi="Arial" w:cs="Arial"/>
          <w:lang w:eastAsia="en-GB"/>
        </w:rPr>
        <w:t>Under condition 1, a decision maker may choose a (so-called) “</w:t>
      </w:r>
      <w:proofErr w:type="spellStart"/>
      <w:r>
        <w:rPr>
          <w:rFonts w:ascii="Arial" w:eastAsia="Times New Roman" w:hAnsi="Arial" w:cs="Arial"/>
          <w:lang w:eastAsia="en-GB"/>
        </w:rPr>
        <w:t>Maximax</w:t>
      </w:r>
      <w:proofErr w:type="spellEnd"/>
      <w:r>
        <w:rPr>
          <w:rFonts w:ascii="Arial" w:eastAsia="Times New Roman" w:hAnsi="Arial" w:cs="Arial"/>
          <w:lang w:eastAsia="en-GB"/>
        </w:rPr>
        <w:t>” strategy:</w:t>
      </w:r>
    </w:p>
    <w:p w14:paraId="780D12D7" w14:textId="77777777" w:rsidR="00AE5D3F" w:rsidRPr="00AE5D3F" w:rsidRDefault="00AE5D3F" w:rsidP="00AE5D3F">
      <w:pPr>
        <w:numPr>
          <w:ilvl w:val="1"/>
          <w:numId w:val="12"/>
        </w:numPr>
        <w:spacing w:before="60" w:after="40"/>
        <w:ind w:left="714" w:hanging="357"/>
        <w:rPr>
          <w:rFonts w:ascii="Arial" w:eastAsia="Times New Roman" w:hAnsi="Arial" w:cs="Arial"/>
          <w:lang w:eastAsia="en-GB"/>
        </w:rPr>
      </w:pPr>
      <w:r w:rsidRPr="00AE5D3F">
        <w:rPr>
          <w:rFonts w:ascii="Arial" w:eastAsia="Times New Roman" w:hAnsi="Arial" w:cs="Arial"/>
          <w:bCs/>
          <w:i/>
          <w:iCs/>
          <w:lang w:val="en-US" w:eastAsia="en-GB"/>
        </w:rPr>
        <w:t xml:space="preserve">Find the alternative that </w:t>
      </w:r>
      <w:proofErr w:type="spellStart"/>
      <w:r w:rsidRPr="00AE5D3F">
        <w:rPr>
          <w:rFonts w:ascii="Arial" w:eastAsia="Times New Roman" w:hAnsi="Arial" w:cs="Arial"/>
          <w:bCs/>
          <w:i/>
          <w:iCs/>
          <w:lang w:val="en-US" w:eastAsia="en-GB"/>
        </w:rPr>
        <w:t>maximises</w:t>
      </w:r>
      <w:proofErr w:type="spellEnd"/>
      <w:r w:rsidRPr="00AE5D3F">
        <w:rPr>
          <w:rFonts w:ascii="Arial" w:eastAsia="Times New Roman" w:hAnsi="Arial" w:cs="Arial"/>
          <w:bCs/>
          <w:i/>
          <w:iCs/>
          <w:lang w:val="en-US" w:eastAsia="en-GB"/>
        </w:rPr>
        <w:t xml:space="preserve"> the maximum outcome for every alternative</w:t>
      </w:r>
      <w:r>
        <w:rPr>
          <w:rFonts w:ascii="Arial" w:eastAsia="Times New Roman" w:hAnsi="Arial" w:cs="Arial"/>
          <w:bCs/>
          <w:i/>
          <w:iCs/>
          <w:lang w:val="en-US" w:eastAsia="en-GB"/>
        </w:rPr>
        <w:t>.</w:t>
      </w:r>
    </w:p>
    <w:p w14:paraId="2898C921" w14:textId="77777777" w:rsidR="00AE5D3F" w:rsidRPr="00AE5D3F" w:rsidRDefault="00AE5D3F" w:rsidP="00AE5D3F">
      <w:pPr>
        <w:numPr>
          <w:ilvl w:val="1"/>
          <w:numId w:val="12"/>
        </w:numPr>
        <w:spacing w:before="60" w:after="40"/>
        <w:ind w:left="714" w:hanging="357"/>
        <w:rPr>
          <w:rFonts w:ascii="Arial" w:eastAsia="Times New Roman" w:hAnsi="Arial" w:cs="Arial"/>
          <w:lang w:eastAsia="en-GB"/>
        </w:rPr>
      </w:pPr>
      <w:r w:rsidRPr="00AE5D3F">
        <w:rPr>
          <w:rFonts w:ascii="Arial" w:eastAsia="Times New Roman" w:hAnsi="Arial" w:cs="Arial"/>
          <w:bCs/>
          <w:i/>
          <w:iCs/>
          <w:lang w:val="en-US" w:eastAsia="en-GB"/>
        </w:rPr>
        <w:t>Pick the outcome with the maximum number</w:t>
      </w:r>
      <w:r>
        <w:rPr>
          <w:rFonts w:ascii="Arial" w:eastAsia="Times New Roman" w:hAnsi="Arial" w:cs="Arial"/>
          <w:bCs/>
          <w:i/>
          <w:iCs/>
          <w:lang w:val="en-US" w:eastAsia="en-GB"/>
        </w:rPr>
        <w:t>.</w:t>
      </w:r>
    </w:p>
    <w:p w14:paraId="0868B6C2" w14:textId="77777777" w:rsidR="00AE5D3F" w:rsidRPr="00AE5D3F" w:rsidRDefault="00BA7E6A" w:rsidP="00AE5D3F">
      <w:pPr>
        <w:numPr>
          <w:ilvl w:val="1"/>
          <w:numId w:val="12"/>
        </w:numPr>
        <w:spacing w:before="60" w:after="120"/>
        <w:ind w:left="714" w:hanging="357"/>
        <w:rPr>
          <w:rFonts w:ascii="Arial" w:eastAsia="Times New Roman" w:hAnsi="Arial" w:cs="Arial"/>
          <w:lang w:eastAsia="en-GB"/>
        </w:rPr>
      </w:pPr>
      <w:r>
        <w:rPr>
          <w:rFonts w:ascii="Arial" w:eastAsia="Times New Roman" w:hAnsi="Arial" w:cs="Arial"/>
          <w:bCs/>
          <w:i/>
          <w:iCs/>
          <w:lang w:val="en-US" w:eastAsia="en-GB"/>
        </w:rPr>
        <w:t xml:space="preserve"> = </w:t>
      </w:r>
      <w:r w:rsidR="00AE5D3F" w:rsidRPr="00AE5D3F">
        <w:rPr>
          <w:rFonts w:ascii="Arial" w:eastAsia="Times New Roman" w:hAnsi="Arial" w:cs="Arial"/>
          <w:bCs/>
          <w:i/>
          <w:iCs/>
          <w:lang w:val="en-US" w:eastAsia="en-GB"/>
        </w:rPr>
        <w:t>Highest possible gain</w:t>
      </w:r>
      <w:r w:rsidR="00AE5D3F">
        <w:rPr>
          <w:rFonts w:ascii="Arial" w:eastAsia="Times New Roman" w:hAnsi="Arial" w:cs="Arial"/>
          <w:bCs/>
          <w:i/>
          <w:iCs/>
          <w:lang w:val="en-US" w:eastAsia="en-GB"/>
        </w:rPr>
        <w:t>.</w:t>
      </w:r>
    </w:p>
    <w:p w14:paraId="3437D3B2" w14:textId="77777777" w:rsidR="00AE5D3F" w:rsidRDefault="00AE5D3F" w:rsidP="00BA7E6A">
      <w:pPr>
        <w:spacing w:before="60" w:after="40"/>
        <w:rPr>
          <w:rFonts w:ascii="Arial" w:eastAsia="Times New Roman" w:hAnsi="Arial" w:cs="Arial"/>
          <w:lang w:eastAsia="en-GB"/>
        </w:rPr>
      </w:pPr>
      <w:r>
        <w:rPr>
          <w:rFonts w:ascii="Arial" w:eastAsia="Times New Roman" w:hAnsi="Arial" w:cs="Arial"/>
          <w:lang w:eastAsia="en-GB"/>
        </w:rPr>
        <w:t>Under condition 2, a decision maker may choose the (so-called) “</w:t>
      </w:r>
      <w:proofErr w:type="spellStart"/>
      <w:r>
        <w:rPr>
          <w:rFonts w:ascii="Arial" w:eastAsia="Times New Roman" w:hAnsi="Arial" w:cs="Arial"/>
          <w:lang w:eastAsia="en-GB"/>
        </w:rPr>
        <w:t>Maximin</w:t>
      </w:r>
      <w:proofErr w:type="spellEnd"/>
      <w:r>
        <w:rPr>
          <w:rFonts w:ascii="Arial" w:eastAsia="Times New Roman" w:hAnsi="Arial" w:cs="Arial"/>
          <w:lang w:eastAsia="en-GB"/>
        </w:rPr>
        <w:t>” strategy:</w:t>
      </w:r>
    </w:p>
    <w:p w14:paraId="5CC11560" w14:textId="77777777" w:rsidR="00AE5D3F" w:rsidRPr="00AE5D3F" w:rsidRDefault="00AE5D3F" w:rsidP="00AE5D3F">
      <w:pPr>
        <w:numPr>
          <w:ilvl w:val="1"/>
          <w:numId w:val="12"/>
        </w:numPr>
        <w:spacing w:before="60" w:after="40"/>
        <w:ind w:left="714" w:hanging="357"/>
        <w:rPr>
          <w:rFonts w:ascii="Arial" w:eastAsia="Times New Roman" w:hAnsi="Arial" w:cs="Arial"/>
          <w:bCs/>
          <w:i/>
          <w:iCs/>
          <w:lang w:val="en-US" w:eastAsia="en-GB"/>
        </w:rPr>
      </w:pPr>
      <w:r w:rsidRPr="00AE5D3F">
        <w:rPr>
          <w:rFonts w:ascii="Arial" w:eastAsia="Times New Roman" w:hAnsi="Arial" w:cs="Arial"/>
          <w:bCs/>
          <w:i/>
          <w:iCs/>
          <w:lang w:val="en-US" w:eastAsia="en-GB"/>
        </w:rPr>
        <w:t xml:space="preserve">Find the alternative that </w:t>
      </w:r>
      <w:proofErr w:type="spellStart"/>
      <w:r w:rsidRPr="00AE5D3F">
        <w:rPr>
          <w:rFonts w:ascii="Arial" w:eastAsia="Times New Roman" w:hAnsi="Arial" w:cs="Arial"/>
          <w:bCs/>
          <w:i/>
          <w:iCs/>
          <w:lang w:val="en-US" w:eastAsia="en-GB"/>
        </w:rPr>
        <w:t>maximises</w:t>
      </w:r>
      <w:proofErr w:type="spellEnd"/>
      <w:r w:rsidRPr="00AE5D3F">
        <w:rPr>
          <w:rFonts w:ascii="Arial" w:eastAsia="Times New Roman" w:hAnsi="Arial" w:cs="Arial"/>
          <w:bCs/>
          <w:i/>
          <w:iCs/>
          <w:lang w:val="en-US" w:eastAsia="en-GB"/>
        </w:rPr>
        <w:t xml:space="preserve"> the minimum outcome for every alternative</w:t>
      </w:r>
      <w:r>
        <w:rPr>
          <w:rFonts w:ascii="Arial" w:eastAsia="Times New Roman" w:hAnsi="Arial" w:cs="Arial"/>
          <w:bCs/>
          <w:i/>
          <w:iCs/>
          <w:lang w:val="en-US" w:eastAsia="en-GB"/>
        </w:rPr>
        <w:t>.</w:t>
      </w:r>
    </w:p>
    <w:p w14:paraId="765DE92D" w14:textId="77777777" w:rsidR="00AE5D3F" w:rsidRPr="00AE5D3F" w:rsidRDefault="00AE5D3F" w:rsidP="00AE5D3F">
      <w:pPr>
        <w:numPr>
          <w:ilvl w:val="1"/>
          <w:numId w:val="12"/>
        </w:numPr>
        <w:spacing w:before="60" w:after="40"/>
        <w:ind w:left="714" w:hanging="357"/>
        <w:rPr>
          <w:rFonts w:ascii="Arial" w:eastAsia="Times New Roman" w:hAnsi="Arial" w:cs="Arial"/>
          <w:bCs/>
          <w:i/>
          <w:iCs/>
          <w:lang w:val="en-US" w:eastAsia="en-GB"/>
        </w:rPr>
      </w:pPr>
      <w:r w:rsidRPr="00AE5D3F">
        <w:rPr>
          <w:rFonts w:ascii="Arial" w:eastAsia="Times New Roman" w:hAnsi="Arial" w:cs="Arial"/>
          <w:bCs/>
          <w:i/>
          <w:iCs/>
          <w:lang w:val="en-US" w:eastAsia="en-GB"/>
        </w:rPr>
        <w:t>Pick the outcome with the minimum number</w:t>
      </w:r>
      <w:r>
        <w:rPr>
          <w:rFonts w:ascii="Arial" w:eastAsia="Times New Roman" w:hAnsi="Arial" w:cs="Arial"/>
          <w:bCs/>
          <w:i/>
          <w:iCs/>
          <w:lang w:val="en-US" w:eastAsia="en-GB"/>
        </w:rPr>
        <w:t>.</w:t>
      </w:r>
    </w:p>
    <w:p w14:paraId="0BC7535E" w14:textId="77777777" w:rsidR="00AE5D3F" w:rsidRPr="00AE5D3F" w:rsidRDefault="00BA7E6A" w:rsidP="00AE5D3F">
      <w:pPr>
        <w:numPr>
          <w:ilvl w:val="1"/>
          <w:numId w:val="12"/>
        </w:numPr>
        <w:spacing w:before="60" w:after="40"/>
        <w:ind w:left="714" w:hanging="357"/>
        <w:rPr>
          <w:rFonts w:ascii="Arial" w:eastAsia="Times New Roman" w:hAnsi="Arial" w:cs="Arial"/>
          <w:bCs/>
          <w:i/>
          <w:iCs/>
          <w:lang w:val="en-US" w:eastAsia="en-GB"/>
        </w:rPr>
      </w:pPr>
      <w:r>
        <w:rPr>
          <w:rFonts w:ascii="Arial" w:eastAsia="Times New Roman" w:hAnsi="Arial" w:cs="Arial"/>
          <w:bCs/>
          <w:i/>
          <w:iCs/>
          <w:lang w:val="en-US" w:eastAsia="en-GB"/>
        </w:rPr>
        <w:t xml:space="preserve"> = </w:t>
      </w:r>
      <w:r w:rsidR="00AE5D3F" w:rsidRPr="00AE5D3F">
        <w:rPr>
          <w:rFonts w:ascii="Arial" w:eastAsia="Times New Roman" w:hAnsi="Arial" w:cs="Arial"/>
          <w:bCs/>
          <w:i/>
          <w:iCs/>
          <w:lang w:val="en-US" w:eastAsia="en-GB"/>
        </w:rPr>
        <w:t>Least possible loss</w:t>
      </w:r>
      <w:r w:rsidR="00AE5D3F">
        <w:rPr>
          <w:rFonts w:ascii="Arial" w:eastAsia="Times New Roman" w:hAnsi="Arial" w:cs="Arial"/>
          <w:bCs/>
          <w:i/>
          <w:iCs/>
          <w:lang w:val="en-US" w:eastAsia="en-GB"/>
        </w:rPr>
        <w:t>.</w:t>
      </w:r>
    </w:p>
    <w:p w14:paraId="78D605E7" w14:textId="77777777" w:rsidR="005002F6" w:rsidRDefault="005002F6" w:rsidP="00BA7E6A">
      <w:pPr>
        <w:spacing w:before="60" w:after="40"/>
        <w:rPr>
          <w:rFonts w:ascii="Arial" w:eastAsia="Times New Roman" w:hAnsi="Arial" w:cs="Arial"/>
          <w:lang w:eastAsia="en-GB"/>
        </w:rPr>
      </w:pPr>
      <w:r>
        <w:rPr>
          <w:rFonts w:ascii="Arial" w:eastAsia="Times New Roman" w:hAnsi="Arial" w:cs="Arial"/>
          <w:lang w:eastAsia="en-GB"/>
        </w:rPr>
        <w:t>Under condition 3, a decision maker may choose the (so-called) “Equally Likely” strategy:</w:t>
      </w:r>
    </w:p>
    <w:p w14:paraId="45AD5711" w14:textId="77777777" w:rsidR="005002F6" w:rsidRPr="005002F6" w:rsidRDefault="005002F6" w:rsidP="005002F6">
      <w:pPr>
        <w:numPr>
          <w:ilvl w:val="0"/>
          <w:numId w:val="16"/>
        </w:numPr>
        <w:spacing w:before="60" w:after="40"/>
        <w:rPr>
          <w:rFonts w:ascii="Arial" w:eastAsia="Times New Roman" w:hAnsi="Arial" w:cs="Arial"/>
          <w:lang w:eastAsia="en-GB"/>
        </w:rPr>
      </w:pPr>
      <w:r w:rsidRPr="005002F6">
        <w:rPr>
          <w:rFonts w:ascii="Arial" w:eastAsia="Times New Roman" w:hAnsi="Arial" w:cs="Arial"/>
          <w:bCs/>
          <w:i/>
          <w:iCs/>
          <w:lang w:val="en-US" w:eastAsia="en-GB"/>
        </w:rPr>
        <w:t>Find the alternative with the highest average outcome</w:t>
      </w:r>
      <w:r w:rsidR="005E0C26">
        <w:rPr>
          <w:rFonts w:ascii="Arial" w:eastAsia="Times New Roman" w:hAnsi="Arial" w:cs="Arial"/>
          <w:bCs/>
          <w:i/>
          <w:iCs/>
          <w:lang w:val="en-US" w:eastAsia="en-GB"/>
        </w:rPr>
        <w:t>.</w:t>
      </w:r>
    </w:p>
    <w:p w14:paraId="25F21399" w14:textId="77777777" w:rsidR="005002F6" w:rsidRPr="005002F6" w:rsidRDefault="005002F6" w:rsidP="005002F6">
      <w:pPr>
        <w:numPr>
          <w:ilvl w:val="0"/>
          <w:numId w:val="16"/>
        </w:numPr>
        <w:spacing w:before="60" w:after="40"/>
        <w:rPr>
          <w:rFonts w:ascii="Arial" w:eastAsia="Times New Roman" w:hAnsi="Arial" w:cs="Arial"/>
          <w:lang w:eastAsia="en-GB"/>
        </w:rPr>
      </w:pPr>
      <w:r w:rsidRPr="005002F6">
        <w:rPr>
          <w:rFonts w:ascii="Arial" w:eastAsia="Times New Roman" w:hAnsi="Arial" w:cs="Arial"/>
          <w:bCs/>
          <w:i/>
          <w:iCs/>
          <w:lang w:val="en-US" w:eastAsia="en-GB"/>
        </w:rPr>
        <w:t>Pick the outcome with the maximum number</w:t>
      </w:r>
      <w:r w:rsidR="005E0C26">
        <w:rPr>
          <w:rFonts w:ascii="Arial" w:eastAsia="Times New Roman" w:hAnsi="Arial" w:cs="Arial"/>
          <w:bCs/>
          <w:i/>
          <w:iCs/>
          <w:lang w:val="en-US" w:eastAsia="en-GB"/>
        </w:rPr>
        <w:t>.</w:t>
      </w:r>
    </w:p>
    <w:p w14:paraId="52E6A80D" w14:textId="77777777" w:rsidR="005002F6" w:rsidRPr="005002F6" w:rsidRDefault="005002F6" w:rsidP="005002F6">
      <w:pPr>
        <w:pStyle w:val="ListParagraph"/>
        <w:numPr>
          <w:ilvl w:val="0"/>
          <w:numId w:val="16"/>
        </w:numPr>
        <w:spacing w:before="60" w:after="40"/>
        <w:rPr>
          <w:rFonts w:ascii="Arial" w:eastAsia="Times New Roman" w:hAnsi="Arial" w:cs="Arial"/>
          <w:lang w:eastAsia="en-GB"/>
        </w:rPr>
      </w:pPr>
      <w:r w:rsidRPr="005002F6">
        <w:rPr>
          <w:rFonts w:ascii="Arial" w:eastAsia="Times New Roman" w:hAnsi="Arial" w:cs="Arial"/>
          <w:bCs/>
          <w:i/>
          <w:iCs/>
          <w:lang w:val="en-US" w:eastAsia="en-GB"/>
        </w:rPr>
        <w:t>Assume each state of nature is equally likely to occur</w:t>
      </w:r>
      <w:r w:rsidR="005E0C26">
        <w:rPr>
          <w:rFonts w:ascii="Arial" w:eastAsia="Times New Roman" w:hAnsi="Arial" w:cs="Arial"/>
          <w:bCs/>
          <w:i/>
          <w:iCs/>
          <w:lang w:val="en-US" w:eastAsia="en-GB"/>
        </w:rPr>
        <w:t>.</w:t>
      </w:r>
    </w:p>
    <w:p w14:paraId="75C9E1E5" w14:textId="77777777" w:rsidR="00CC5519" w:rsidRDefault="00CC5519" w:rsidP="00BA7E6A">
      <w:pPr>
        <w:spacing w:before="60" w:after="40" w:line="276" w:lineRule="auto"/>
        <w:rPr>
          <w:rFonts w:ascii="Arial" w:eastAsia="Times New Roman" w:hAnsi="Arial" w:cs="Arial"/>
          <w:lang w:eastAsia="en-GB"/>
        </w:rPr>
      </w:pPr>
      <w:r>
        <w:rPr>
          <w:rFonts w:ascii="Arial" w:eastAsia="Times New Roman" w:hAnsi="Arial" w:cs="Arial"/>
          <w:lang w:eastAsia="en-GB"/>
        </w:rPr>
        <w:t>A decision table for the three conditions looks as follows:</w:t>
      </w:r>
    </w:p>
    <w:p w14:paraId="5CEC12F7" w14:textId="77777777" w:rsidR="00CC5519" w:rsidRDefault="00CC5519" w:rsidP="00CC5519">
      <w:pPr>
        <w:spacing w:after="200" w:line="276" w:lineRule="auto"/>
        <w:jc w:val="center"/>
        <w:rPr>
          <w:rFonts w:ascii="Arial" w:eastAsia="Times New Roman" w:hAnsi="Arial" w:cs="Arial"/>
          <w:lang w:eastAsia="en-GB"/>
        </w:rPr>
      </w:pPr>
      <w:r>
        <w:rPr>
          <w:rFonts w:ascii="Arial" w:eastAsia="Times New Roman" w:hAnsi="Arial" w:cs="Arial"/>
          <w:noProof/>
          <w:lang w:val="en-US"/>
        </w:rPr>
        <w:drawing>
          <wp:inline distT="0" distB="0" distL="0" distR="0" wp14:anchorId="7E4531BB" wp14:editId="3F91D167">
            <wp:extent cx="4371819" cy="3278981"/>
            <wp:effectExtent l="25400" t="25400" r="22860" b="234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3.jpg"/>
                    <pic:cNvPicPr/>
                  </pic:nvPicPr>
                  <pic:blipFill>
                    <a:blip r:embed="rId16">
                      <a:extLst>
                        <a:ext uri="{28A0092B-C50C-407E-A947-70E740481C1C}">
                          <a14:useLocalDpi xmlns:a14="http://schemas.microsoft.com/office/drawing/2010/main" val="0"/>
                        </a:ext>
                      </a:extLst>
                    </a:blip>
                    <a:stretch>
                      <a:fillRect/>
                    </a:stretch>
                  </pic:blipFill>
                  <pic:spPr>
                    <a:xfrm>
                      <a:off x="0" y="0"/>
                      <a:ext cx="4373229" cy="3280038"/>
                    </a:xfrm>
                    <a:prstGeom prst="rect">
                      <a:avLst/>
                    </a:prstGeom>
                    <a:ln w="12700">
                      <a:solidFill>
                        <a:schemeClr val="tx1">
                          <a:lumMod val="95000"/>
                          <a:lumOff val="5000"/>
                        </a:schemeClr>
                      </a:solidFill>
                    </a:ln>
                  </pic:spPr>
                </pic:pic>
              </a:graphicData>
            </a:graphic>
          </wp:inline>
        </w:drawing>
      </w:r>
    </w:p>
    <w:p w14:paraId="67A06279" w14:textId="77777777" w:rsidR="00BA7E6A" w:rsidRDefault="00BA7E6A">
      <w:pPr>
        <w:spacing w:after="200" w:line="276" w:lineRule="auto"/>
        <w:rPr>
          <w:rFonts w:ascii="Arial" w:eastAsia="Times New Roman" w:hAnsi="Arial" w:cs="Arial"/>
          <w:lang w:eastAsia="en-GB"/>
        </w:rPr>
      </w:pPr>
      <w:r>
        <w:rPr>
          <w:rFonts w:ascii="Arial" w:eastAsia="Times New Roman" w:hAnsi="Arial" w:cs="Arial"/>
          <w:lang w:eastAsia="en-GB"/>
        </w:rPr>
        <w:br w:type="page"/>
      </w:r>
    </w:p>
    <w:p w14:paraId="0EEEA682" w14:textId="77777777" w:rsidR="00CC5519" w:rsidRDefault="00434A6F" w:rsidP="00BA7E6A">
      <w:pPr>
        <w:spacing w:before="60" w:after="40"/>
        <w:rPr>
          <w:rFonts w:ascii="Arial" w:eastAsia="Times New Roman" w:hAnsi="Arial" w:cs="Arial"/>
          <w:lang w:eastAsia="en-GB"/>
        </w:rPr>
      </w:pPr>
      <w:r>
        <w:rPr>
          <w:rFonts w:ascii="Arial" w:eastAsia="Times New Roman" w:hAnsi="Arial" w:cs="Arial"/>
          <w:lang w:eastAsia="en-GB"/>
        </w:rPr>
        <w:lastRenderedPageBreak/>
        <w:t>A way to break a deadlock amongst ‘</w:t>
      </w:r>
      <w:proofErr w:type="spellStart"/>
      <w:r>
        <w:rPr>
          <w:rFonts w:ascii="Arial" w:eastAsia="Times New Roman" w:hAnsi="Arial" w:cs="Arial"/>
          <w:lang w:eastAsia="en-GB"/>
        </w:rPr>
        <w:t>maximax</w:t>
      </w:r>
      <w:proofErr w:type="spellEnd"/>
      <w:r>
        <w:rPr>
          <w:rFonts w:ascii="Arial" w:eastAsia="Times New Roman" w:hAnsi="Arial" w:cs="Arial"/>
          <w:lang w:eastAsia="en-GB"/>
        </w:rPr>
        <w:t>’, ‘</w:t>
      </w:r>
      <w:proofErr w:type="spellStart"/>
      <w:r>
        <w:rPr>
          <w:rFonts w:ascii="Arial" w:eastAsia="Times New Roman" w:hAnsi="Arial" w:cs="Arial"/>
          <w:lang w:eastAsia="en-GB"/>
        </w:rPr>
        <w:t>minimax</w:t>
      </w:r>
      <w:proofErr w:type="spellEnd"/>
      <w:r>
        <w:rPr>
          <w:rFonts w:ascii="Arial" w:eastAsia="Times New Roman" w:hAnsi="Arial" w:cs="Arial"/>
          <w:lang w:eastAsia="en-GB"/>
        </w:rPr>
        <w:t>’ and ‘equally likely’ alternatives on a decision tree is to introduce an additional factor – for example, “</w:t>
      </w:r>
      <w:r w:rsidRPr="00E6051A">
        <w:rPr>
          <w:rFonts w:ascii="Arial" w:eastAsia="Times New Roman" w:hAnsi="Arial" w:cs="Arial"/>
          <w:b/>
          <w:i/>
          <w:lang w:eastAsia="en-GB"/>
        </w:rPr>
        <w:t>expected monetary value</w:t>
      </w:r>
      <w:r w:rsidRPr="00852AC0">
        <w:rPr>
          <w:rFonts w:ascii="Arial" w:eastAsia="Times New Roman" w:hAnsi="Arial" w:cs="Arial"/>
          <w:i/>
          <w:lang w:eastAsia="en-GB"/>
        </w:rPr>
        <w:t xml:space="preserve"> (EMV)” </w:t>
      </w:r>
      <w:r>
        <w:rPr>
          <w:rFonts w:ascii="Arial" w:eastAsia="Times New Roman" w:hAnsi="Arial" w:cs="Arial"/>
          <w:lang w:eastAsia="en-GB"/>
        </w:rPr>
        <w:t>to decide between maximising gain and minimising risk</w:t>
      </w:r>
      <w:r w:rsidR="00187FED">
        <w:rPr>
          <w:rFonts w:ascii="Arial" w:eastAsia="Times New Roman" w:hAnsi="Arial" w:cs="Arial"/>
          <w:lang w:eastAsia="en-GB"/>
        </w:rPr>
        <w:t xml:space="preserve"> (loss)</w:t>
      </w:r>
      <w:r>
        <w:rPr>
          <w:rFonts w:ascii="Arial" w:eastAsia="Times New Roman" w:hAnsi="Arial" w:cs="Arial"/>
          <w:lang w:eastAsia="en-GB"/>
        </w:rPr>
        <w:t>:</w:t>
      </w:r>
    </w:p>
    <w:p w14:paraId="747687F0" w14:textId="77777777" w:rsidR="00434A6F" w:rsidRDefault="00434A6F" w:rsidP="00BA7E6A">
      <w:pPr>
        <w:spacing w:before="60" w:after="40"/>
        <w:rPr>
          <w:rFonts w:ascii="Arial" w:eastAsia="Times New Roman" w:hAnsi="Arial" w:cs="Arial"/>
          <w:lang w:eastAsia="en-GB"/>
        </w:rPr>
      </w:pPr>
      <w:r>
        <w:rPr>
          <w:rFonts w:ascii="Arial" w:eastAsia="Times New Roman" w:hAnsi="Arial" w:cs="Arial"/>
          <w:lang w:eastAsia="en-GB"/>
        </w:rPr>
        <w:t>In other words, consider “risk”:</w:t>
      </w:r>
    </w:p>
    <w:p w14:paraId="024A03AB" w14:textId="77777777" w:rsidR="00434A6F" w:rsidRPr="00434A6F" w:rsidRDefault="00434A6F" w:rsidP="00434A6F">
      <w:pPr>
        <w:numPr>
          <w:ilvl w:val="0"/>
          <w:numId w:val="18"/>
        </w:numPr>
        <w:spacing w:before="60" w:after="40"/>
        <w:ind w:left="714" w:hanging="357"/>
        <w:rPr>
          <w:rFonts w:ascii="Arial" w:eastAsia="Times New Roman" w:hAnsi="Arial" w:cs="Arial"/>
          <w:lang w:eastAsia="en-GB"/>
        </w:rPr>
      </w:pPr>
      <w:r w:rsidRPr="00434A6F">
        <w:rPr>
          <w:rFonts w:ascii="Arial" w:eastAsia="Times New Roman" w:hAnsi="Arial" w:cs="Arial"/>
          <w:bCs/>
          <w:i/>
          <w:iCs/>
          <w:lang w:val="en-US" w:eastAsia="en-GB"/>
        </w:rPr>
        <w:t>Each possible state of nature has an assumed probability</w:t>
      </w:r>
      <w:r w:rsidR="00187FED">
        <w:rPr>
          <w:rFonts w:ascii="Arial" w:eastAsia="Times New Roman" w:hAnsi="Arial" w:cs="Arial"/>
          <w:bCs/>
          <w:i/>
          <w:iCs/>
          <w:lang w:val="en-US" w:eastAsia="en-GB"/>
        </w:rPr>
        <w:t>.</w:t>
      </w:r>
    </w:p>
    <w:p w14:paraId="6C7B65CD" w14:textId="77777777" w:rsidR="00434A6F" w:rsidRPr="00434A6F" w:rsidRDefault="00434A6F" w:rsidP="00434A6F">
      <w:pPr>
        <w:numPr>
          <w:ilvl w:val="0"/>
          <w:numId w:val="18"/>
        </w:numPr>
        <w:spacing w:before="60" w:after="40"/>
        <w:ind w:left="714" w:hanging="357"/>
        <w:rPr>
          <w:rFonts w:ascii="Arial" w:eastAsia="Times New Roman" w:hAnsi="Arial" w:cs="Arial"/>
          <w:lang w:eastAsia="en-GB"/>
        </w:rPr>
      </w:pPr>
      <w:r w:rsidRPr="00434A6F">
        <w:rPr>
          <w:rFonts w:ascii="Arial" w:eastAsia="Times New Roman" w:hAnsi="Arial" w:cs="Arial"/>
          <w:bCs/>
          <w:i/>
          <w:iCs/>
          <w:lang w:val="en-US" w:eastAsia="en-GB"/>
        </w:rPr>
        <w:t>States of nature are mutually exclusive</w:t>
      </w:r>
      <w:r w:rsidR="00187FED">
        <w:rPr>
          <w:rFonts w:ascii="Arial" w:eastAsia="Times New Roman" w:hAnsi="Arial" w:cs="Arial"/>
          <w:bCs/>
          <w:i/>
          <w:iCs/>
          <w:lang w:val="en-US" w:eastAsia="en-GB"/>
        </w:rPr>
        <w:t>.</w:t>
      </w:r>
    </w:p>
    <w:p w14:paraId="54FD4988" w14:textId="77777777" w:rsidR="00434A6F" w:rsidRPr="00434A6F" w:rsidRDefault="00434A6F" w:rsidP="00434A6F">
      <w:pPr>
        <w:numPr>
          <w:ilvl w:val="0"/>
          <w:numId w:val="18"/>
        </w:numPr>
        <w:spacing w:before="60" w:after="40"/>
        <w:ind w:left="714" w:hanging="357"/>
        <w:rPr>
          <w:rFonts w:ascii="Arial" w:eastAsia="Times New Roman" w:hAnsi="Arial" w:cs="Arial"/>
          <w:lang w:eastAsia="en-GB"/>
        </w:rPr>
      </w:pPr>
      <w:r w:rsidRPr="00434A6F">
        <w:rPr>
          <w:rFonts w:ascii="Arial" w:eastAsia="Times New Roman" w:hAnsi="Arial" w:cs="Arial"/>
          <w:bCs/>
          <w:i/>
          <w:iCs/>
          <w:lang w:val="en-US" w:eastAsia="en-GB"/>
        </w:rPr>
        <w:t>Probabilities must sum to 1</w:t>
      </w:r>
      <w:r w:rsidR="00187FED">
        <w:rPr>
          <w:rFonts w:ascii="Arial" w:eastAsia="Times New Roman" w:hAnsi="Arial" w:cs="Arial"/>
          <w:bCs/>
          <w:i/>
          <w:iCs/>
          <w:lang w:val="en-US" w:eastAsia="en-GB"/>
        </w:rPr>
        <w:t>.</w:t>
      </w:r>
    </w:p>
    <w:p w14:paraId="13FAD215" w14:textId="77777777" w:rsidR="00434A6F" w:rsidRPr="00434A6F" w:rsidRDefault="00434A6F" w:rsidP="00434A6F">
      <w:pPr>
        <w:numPr>
          <w:ilvl w:val="0"/>
          <w:numId w:val="18"/>
        </w:numPr>
        <w:spacing w:before="60" w:after="40"/>
        <w:ind w:left="714" w:hanging="357"/>
        <w:rPr>
          <w:rFonts w:ascii="Arial" w:eastAsia="Times New Roman" w:hAnsi="Arial" w:cs="Arial"/>
          <w:lang w:eastAsia="en-GB"/>
        </w:rPr>
      </w:pPr>
      <w:r w:rsidRPr="00434A6F">
        <w:rPr>
          <w:rFonts w:ascii="Arial" w:eastAsia="Times New Roman" w:hAnsi="Arial" w:cs="Arial"/>
          <w:bCs/>
          <w:i/>
          <w:iCs/>
          <w:lang w:val="en-US" w:eastAsia="en-GB"/>
        </w:rPr>
        <w:t>Determine the expected monetary value (EMV) for each alternative</w:t>
      </w:r>
      <w:r w:rsidR="00187FED">
        <w:rPr>
          <w:rFonts w:ascii="Arial" w:eastAsia="Times New Roman" w:hAnsi="Arial" w:cs="Arial"/>
          <w:bCs/>
          <w:i/>
          <w:iCs/>
          <w:lang w:val="en-US" w:eastAsia="en-GB"/>
        </w:rPr>
        <w:t>.</w:t>
      </w:r>
    </w:p>
    <w:p w14:paraId="185A23C8" w14:textId="77777777" w:rsidR="00434A6F" w:rsidRDefault="00187FED" w:rsidP="00187FED">
      <w:pPr>
        <w:spacing w:before="120"/>
        <w:rPr>
          <w:rFonts w:ascii="Arial" w:eastAsia="Times New Roman" w:hAnsi="Arial" w:cs="Arial"/>
          <w:lang w:eastAsia="en-GB"/>
        </w:rPr>
      </w:pPr>
      <w:r>
        <w:rPr>
          <w:rFonts w:ascii="Arial" w:eastAsia="Times New Roman" w:hAnsi="Arial" w:cs="Arial"/>
          <w:lang w:eastAsia="en-GB"/>
        </w:rPr>
        <w:t xml:space="preserve">For each “state of nature” (and associated probability), we associate </w:t>
      </w:r>
      <w:proofErr w:type="gramStart"/>
      <w:r>
        <w:rPr>
          <w:rFonts w:ascii="Arial" w:eastAsia="Times New Roman" w:hAnsi="Arial" w:cs="Arial"/>
          <w:lang w:eastAsia="en-GB"/>
        </w:rPr>
        <w:t>an</w:t>
      </w:r>
      <w:proofErr w:type="gramEnd"/>
      <w:r>
        <w:rPr>
          <w:rFonts w:ascii="Arial" w:eastAsia="Times New Roman" w:hAnsi="Arial" w:cs="Arial"/>
          <w:lang w:eastAsia="en-GB"/>
        </w:rPr>
        <w:t xml:space="preserve"> (estimated) monetary value (EMV).  </w:t>
      </w:r>
      <w:r w:rsidRPr="00187FED">
        <w:rPr>
          <w:rFonts w:ascii="Arial" w:eastAsia="Times New Roman" w:hAnsi="Arial" w:cs="Arial"/>
          <w:i/>
          <w:lang w:eastAsia="en-GB"/>
        </w:rPr>
        <w:t>[Compare this with the notion of “expected utility” introduced by Bernoulli in Week 2]</w:t>
      </w:r>
      <w:r>
        <w:rPr>
          <w:rFonts w:ascii="Arial" w:eastAsia="Times New Roman" w:hAnsi="Arial" w:cs="Arial"/>
          <w:lang w:eastAsia="en-GB"/>
        </w:rPr>
        <w:t>.</w:t>
      </w:r>
    </w:p>
    <w:p w14:paraId="551B7351" w14:textId="77777777" w:rsidR="00187FED" w:rsidRDefault="00BA7E6A" w:rsidP="00187FED">
      <w:pPr>
        <w:spacing w:before="120"/>
        <w:rPr>
          <w:rFonts w:ascii="Arial" w:eastAsia="Times New Roman" w:hAnsi="Arial" w:cs="Arial"/>
          <w:lang w:eastAsia="en-GB"/>
        </w:rPr>
      </w:pPr>
      <w:r>
        <w:rPr>
          <w:rFonts w:ascii="Arial" w:eastAsia="Times New Roman" w:hAnsi="Arial" w:cs="Arial"/>
          <w:lang w:eastAsia="en-GB"/>
        </w:rPr>
        <w:t>For each alternative, we calculate the EMV of that option</w:t>
      </w:r>
      <w:r w:rsidR="006123AD">
        <w:rPr>
          <w:rFonts w:ascii="Arial" w:eastAsia="Times New Roman" w:hAnsi="Arial" w:cs="Arial"/>
          <w:lang w:eastAsia="en-GB"/>
        </w:rPr>
        <w:t xml:space="preserve"> (assuming, perhaps improbably) an equal likelihood of the market being favourable or not</w:t>
      </w:r>
      <w:r w:rsidR="00852AC0">
        <w:rPr>
          <w:rFonts w:ascii="Arial" w:eastAsia="Times New Roman" w:hAnsi="Arial" w:cs="Arial"/>
          <w:lang w:eastAsia="en-GB"/>
        </w:rPr>
        <w:t>)</w:t>
      </w:r>
      <w:r>
        <w:rPr>
          <w:rFonts w:ascii="Arial" w:eastAsia="Times New Roman" w:hAnsi="Arial" w:cs="Arial"/>
          <w:lang w:eastAsia="en-GB"/>
        </w:rPr>
        <w:t>:</w:t>
      </w:r>
    </w:p>
    <w:tbl>
      <w:tblPr>
        <w:tblW w:w="9174" w:type="dxa"/>
        <w:tblCellMar>
          <w:left w:w="0" w:type="dxa"/>
          <w:right w:w="0" w:type="dxa"/>
        </w:tblCellMar>
        <w:tblLook w:val="0600" w:firstRow="0" w:lastRow="0" w:firstColumn="0" w:lastColumn="0" w:noHBand="1" w:noVBand="1"/>
      </w:tblPr>
      <w:tblGrid>
        <w:gridCol w:w="2554"/>
        <w:gridCol w:w="6379"/>
        <w:gridCol w:w="241"/>
      </w:tblGrid>
      <w:tr w:rsidR="00BA7E6A" w:rsidRPr="00BA7E6A" w14:paraId="7A92670F" w14:textId="77777777">
        <w:trPr>
          <w:gridAfter w:val="1"/>
          <w:wAfter w:w="241" w:type="dxa"/>
          <w:trHeight w:val="357"/>
        </w:trPr>
        <w:tc>
          <w:tcPr>
            <w:tcW w:w="2554" w:type="dxa"/>
            <w:tcBorders>
              <w:top w:val="nil"/>
              <w:left w:val="nil"/>
              <w:bottom w:val="nil"/>
              <w:right w:val="nil"/>
            </w:tcBorders>
            <w:shd w:val="clear" w:color="auto" w:fill="auto"/>
            <w:tcMar>
              <w:top w:w="72" w:type="dxa"/>
              <w:left w:w="144" w:type="dxa"/>
              <w:bottom w:w="72" w:type="dxa"/>
              <w:right w:w="144" w:type="dxa"/>
            </w:tcMar>
          </w:tcPr>
          <w:p w14:paraId="1923C517" w14:textId="77777777" w:rsidR="00BA7E6A" w:rsidRPr="00BA7E6A" w:rsidRDefault="00BA7E6A" w:rsidP="006123AD">
            <w:pPr>
              <w:spacing w:before="120"/>
              <w:rPr>
                <w:rFonts w:ascii="Arial" w:eastAsia="Times New Roman" w:hAnsi="Arial" w:cs="Arial"/>
                <w:i/>
                <w:sz w:val="20"/>
                <w:szCs w:val="20"/>
                <w:lang w:eastAsia="en-GB"/>
              </w:rPr>
            </w:pPr>
            <w:r w:rsidRPr="00BA7E6A">
              <w:rPr>
                <w:rFonts w:ascii="Arial" w:eastAsia="Times New Roman" w:hAnsi="Arial" w:cs="Arial"/>
                <w:i/>
                <w:sz w:val="20"/>
                <w:szCs w:val="20"/>
                <w:lang w:val="en-US" w:eastAsia="en-GB"/>
              </w:rPr>
              <w:t>EMV (</w:t>
            </w:r>
            <w:proofErr w:type="spellStart"/>
            <w:r w:rsidRPr="00BA7E6A">
              <w:rPr>
                <w:rFonts w:ascii="Arial" w:eastAsia="Times New Roman" w:hAnsi="Arial" w:cs="Arial"/>
                <w:i/>
                <w:sz w:val="20"/>
                <w:szCs w:val="20"/>
                <w:lang w:val="en-US" w:eastAsia="en-GB"/>
              </w:rPr>
              <w:t>Alternative</w:t>
            </w:r>
            <w:r w:rsidR="006123AD" w:rsidRPr="006123AD">
              <w:rPr>
                <w:rFonts w:ascii="Arial" w:eastAsia="Times New Roman" w:hAnsi="Arial" w:cs="Arial"/>
                <w:i/>
                <w:iCs/>
                <w:sz w:val="20"/>
                <w:szCs w:val="20"/>
                <w:vertAlign w:val="subscript"/>
                <w:lang w:val="en-US" w:eastAsia="en-GB"/>
              </w:rPr>
              <w:t>i</w:t>
            </w:r>
            <w:proofErr w:type="spellEnd"/>
            <w:r w:rsidRPr="00BA7E6A">
              <w:rPr>
                <w:rFonts w:ascii="Arial" w:eastAsia="Times New Roman" w:hAnsi="Arial" w:cs="Arial"/>
                <w:i/>
                <w:sz w:val="20"/>
                <w:szCs w:val="20"/>
                <w:lang w:val="en-US" w:eastAsia="en-GB"/>
              </w:rPr>
              <w:t>) =</w:t>
            </w:r>
          </w:p>
        </w:tc>
        <w:tc>
          <w:tcPr>
            <w:tcW w:w="6379" w:type="dxa"/>
            <w:tcBorders>
              <w:top w:val="nil"/>
              <w:left w:val="nil"/>
              <w:bottom w:val="nil"/>
              <w:right w:val="nil"/>
            </w:tcBorders>
            <w:shd w:val="clear" w:color="auto" w:fill="auto"/>
            <w:tcMar>
              <w:top w:w="72" w:type="dxa"/>
              <w:left w:w="144" w:type="dxa"/>
              <w:bottom w:w="72" w:type="dxa"/>
              <w:right w:w="144" w:type="dxa"/>
            </w:tcMar>
          </w:tcPr>
          <w:p w14:paraId="0C4CD4F5" w14:textId="77777777" w:rsidR="00BA7E6A" w:rsidRPr="00BA7E6A" w:rsidRDefault="00BA7E6A" w:rsidP="00BA7E6A">
            <w:pPr>
              <w:spacing w:before="120"/>
              <w:ind w:right="97"/>
              <w:rPr>
                <w:rFonts w:ascii="Arial" w:eastAsia="Times New Roman" w:hAnsi="Arial" w:cs="Arial"/>
                <w:i/>
                <w:sz w:val="20"/>
                <w:szCs w:val="20"/>
                <w:lang w:eastAsia="en-GB"/>
              </w:rPr>
            </w:pPr>
            <w:r w:rsidRPr="00BA7E6A">
              <w:rPr>
                <w:rFonts w:ascii="Arial" w:eastAsia="Times New Roman" w:hAnsi="Arial" w:cs="Arial"/>
                <w:i/>
                <w:sz w:val="20"/>
                <w:szCs w:val="20"/>
                <w:lang w:val="en-US" w:eastAsia="en-GB"/>
              </w:rPr>
              <w:t>(Payoff of 1</w:t>
            </w:r>
            <w:r w:rsidRPr="00BA7E6A">
              <w:rPr>
                <w:rFonts w:ascii="Arial" w:eastAsia="Times New Roman" w:hAnsi="Arial" w:cs="Arial"/>
                <w:i/>
                <w:sz w:val="20"/>
                <w:szCs w:val="20"/>
                <w:vertAlign w:val="superscript"/>
                <w:lang w:val="en-US" w:eastAsia="en-GB"/>
              </w:rPr>
              <w:t>st</w:t>
            </w:r>
            <w:r w:rsidRPr="00BA7E6A">
              <w:rPr>
                <w:rFonts w:ascii="Arial" w:eastAsia="Times New Roman" w:hAnsi="Arial" w:cs="Arial"/>
                <w:i/>
                <w:sz w:val="20"/>
                <w:szCs w:val="20"/>
                <w:lang w:val="en-US" w:eastAsia="en-GB"/>
              </w:rPr>
              <w:t xml:space="preserve"> state of nature) x (Probability of 1</w:t>
            </w:r>
            <w:r w:rsidRPr="00BA7E6A">
              <w:rPr>
                <w:rFonts w:ascii="Arial" w:eastAsia="Times New Roman" w:hAnsi="Arial" w:cs="Arial"/>
                <w:i/>
                <w:sz w:val="20"/>
                <w:szCs w:val="20"/>
                <w:vertAlign w:val="superscript"/>
                <w:lang w:val="en-US" w:eastAsia="en-GB"/>
              </w:rPr>
              <w:t>st</w:t>
            </w:r>
            <w:r w:rsidRPr="00BA7E6A">
              <w:rPr>
                <w:rFonts w:ascii="Arial" w:eastAsia="Times New Roman" w:hAnsi="Arial" w:cs="Arial"/>
                <w:i/>
                <w:sz w:val="20"/>
                <w:szCs w:val="20"/>
                <w:lang w:val="en-US" w:eastAsia="en-GB"/>
              </w:rPr>
              <w:t xml:space="preserve"> state of nature)</w:t>
            </w:r>
          </w:p>
        </w:tc>
      </w:tr>
      <w:tr w:rsidR="00BA7E6A" w:rsidRPr="00BA7E6A" w14:paraId="2E3A57CD" w14:textId="77777777">
        <w:trPr>
          <w:trHeight w:val="422"/>
        </w:trPr>
        <w:tc>
          <w:tcPr>
            <w:tcW w:w="2554" w:type="dxa"/>
            <w:tcBorders>
              <w:top w:val="nil"/>
              <w:left w:val="nil"/>
              <w:bottom w:val="nil"/>
              <w:right w:val="nil"/>
            </w:tcBorders>
            <w:shd w:val="clear" w:color="auto" w:fill="auto"/>
            <w:tcMar>
              <w:top w:w="72" w:type="dxa"/>
              <w:left w:w="144" w:type="dxa"/>
              <w:bottom w:w="72" w:type="dxa"/>
              <w:right w:w="144" w:type="dxa"/>
            </w:tcMar>
          </w:tcPr>
          <w:p w14:paraId="5D88A328" w14:textId="77777777" w:rsidR="00BA7E6A" w:rsidRPr="00BA7E6A" w:rsidRDefault="00BA7E6A" w:rsidP="00BA7E6A">
            <w:pPr>
              <w:spacing w:before="120"/>
              <w:rPr>
                <w:rFonts w:ascii="Arial" w:eastAsia="Times New Roman" w:hAnsi="Arial" w:cs="Arial"/>
                <w:i/>
                <w:sz w:val="20"/>
                <w:szCs w:val="20"/>
                <w:lang w:eastAsia="en-GB"/>
              </w:rPr>
            </w:pPr>
            <w:r w:rsidRPr="00BA7E6A">
              <w:rPr>
                <w:rFonts w:ascii="Arial" w:eastAsia="Times New Roman" w:hAnsi="Arial" w:cs="Arial"/>
                <w:i/>
                <w:sz w:val="20"/>
                <w:szCs w:val="20"/>
                <w:lang w:val="en-US" w:eastAsia="en-GB"/>
              </w:rPr>
              <w:t>+</w:t>
            </w:r>
          </w:p>
        </w:tc>
        <w:tc>
          <w:tcPr>
            <w:tcW w:w="6620" w:type="dxa"/>
            <w:gridSpan w:val="2"/>
            <w:tcBorders>
              <w:top w:val="nil"/>
              <w:left w:val="nil"/>
              <w:bottom w:val="nil"/>
              <w:right w:val="nil"/>
            </w:tcBorders>
            <w:shd w:val="clear" w:color="auto" w:fill="auto"/>
            <w:tcMar>
              <w:top w:w="72" w:type="dxa"/>
              <w:left w:w="144" w:type="dxa"/>
              <w:bottom w:w="72" w:type="dxa"/>
              <w:right w:w="144" w:type="dxa"/>
            </w:tcMar>
          </w:tcPr>
          <w:p w14:paraId="5DE82759" w14:textId="77777777" w:rsidR="00BA7E6A" w:rsidRPr="00BA7E6A" w:rsidRDefault="00BA7E6A" w:rsidP="00BA7E6A">
            <w:pPr>
              <w:spacing w:before="120"/>
              <w:ind w:right="97"/>
              <w:rPr>
                <w:rFonts w:ascii="Arial" w:eastAsia="Times New Roman" w:hAnsi="Arial" w:cs="Arial"/>
                <w:i/>
                <w:sz w:val="20"/>
                <w:szCs w:val="20"/>
                <w:lang w:eastAsia="en-GB"/>
              </w:rPr>
            </w:pPr>
            <w:r w:rsidRPr="00BA7E6A">
              <w:rPr>
                <w:rFonts w:ascii="Arial" w:eastAsia="Times New Roman" w:hAnsi="Arial" w:cs="Arial"/>
                <w:i/>
                <w:sz w:val="20"/>
                <w:szCs w:val="20"/>
                <w:lang w:val="en-US" w:eastAsia="en-GB"/>
              </w:rPr>
              <w:t>(Payoff of 2</w:t>
            </w:r>
            <w:r w:rsidRPr="00BA7E6A">
              <w:rPr>
                <w:rFonts w:ascii="Arial" w:eastAsia="Times New Roman" w:hAnsi="Arial" w:cs="Arial"/>
                <w:i/>
                <w:sz w:val="20"/>
                <w:szCs w:val="20"/>
                <w:vertAlign w:val="superscript"/>
                <w:lang w:val="en-US" w:eastAsia="en-GB"/>
              </w:rPr>
              <w:t>nd</w:t>
            </w:r>
            <w:r w:rsidRPr="00BA7E6A">
              <w:rPr>
                <w:rFonts w:ascii="Arial" w:eastAsia="Times New Roman" w:hAnsi="Arial" w:cs="Arial"/>
                <w:i/>
                <w:sz w:val="20"/>
                <w:szCs w:val="20"/>
                <w:lang w:val="en-US" w:eastAsia="en-GB"/>
              </w:rPr>
              <w:t xml:space="preserve"> state of nature) x (Probability of 2</w:t>
            </w:r>
            <w:r w:rsidRPr="00BA7E6A">
              <w:rPr>
                <w:rFonts w:ascii="Arial" w:eastAsia="Times New Roman" w:hAnsi="Arial" w:cs="Arial"/>
                <w:i/>
                <w:sz w:val="20"/>
                <w:szCs w:val="20"/>
                <w:vertAlign w:val="superscript"/>
                <w:lang w:val="en-US" w:eastAsia="en-GB"/>
              </w:rPr>
              <w:t>nd</w:t>
            </w:r>
            <w:r w:rsidRPr="00BA7E6A">
              <w:rPr>
                <w:rFonts w:ascii="Arial" w:eastAsia="Times New Roman" w:hAnsi="Arial" w:cs="Arial"/>
                <w:i/>
                <w:sz w:val="20"/>
                <w:szCs w:val="20"/>
                <w:lang w:val="en-US" w:eastAsia="en-GB"/>
              </w:rPr>
              <w:t xml:space="preserve"> state of nature)</w:t>
            </w:r>
          </w:p>
        </w:tc>
      </w:tr>
      <w:tr w:rsidR="00BA7E6A" w:rsidRPr="00BA7E6A" w14:paraId="75654A55" w14:textId="77777777">
        <w:trPr>
          <w:trHeight w:val="415"/>
        </w:trPr>
        <w:tc>
          <w:tcPr>
            <w:tcW w:w="2554" w:type="dxa"/>
            <w:tcBorders>
              <w:top w:val="nil"/>
              <w:left w:val="nil"/>
              <w:bottom w:val="nil"/>
              <w:right w:val="nil"/>
            </w:tcBorders>
            <w:shd w:val="clear" w:color="auto" w:fill="auto"/>
            <w:tcMar>
              <w:top w:w="72" w:type="dxa"/>
              <w:left w:w="144" w:type="dxa"/>
              <w:bottom w:w="72" w:type="dxa"/>
              <w:right w:w="144" w:type="dxa"/>
            </w:tcMar>
          </w:tcPr>
          <w:p w14:paraId="0F471E7B" w14:textId="77777777" w:rsidR="00BA7E6A" w:rsidRPr="00BA7E6A" w:rsidRDefault="00BA7E6A" w:rsidP="00BA7E6A">
            <w:pPr>
              <w:spacing w:before="120"/>
              <w:rPr>
                <w:rFonts w:ascii="Arial" w:eastAsia="Times New Roman" w:hAnsi="Arial" w:cs="Arial"/>
                <w:i/>
                <w:sz w:val="20"/>
                <w:szCs w:val="20"/>
                <w:lang w:eastAsia="en-GB"/>
              </w:rPr>
            </w:pPr>
            <w:r w:rsidRPr="00BA7E6A">
              <w:rPr>
                <w:rFonts w:ascii="Arial" w:eastAsia="Times New Roman" w:hAnsi="Arial" w:cs="Arial"/>
                <w:i/>
                <w:sz w:val="20"/>
                <w:szCs w:val="20"/>
                <w:lang w:val="en-US" w:eastAsia="en-GB"/>
              </w:rPr>
              <w:t>+…+</w:t>
            </w:r>
          </w:p>
        </w:tc>
        <w:tc>
          <w:tcPr>
            <w:tcW w:w="6620" w:type="dxa"/>
            <w:gridSpan w:val="2"/>
            <w:tcBorders>
              <w:top w:val="nil"/>
              <w:left w:val="nil"/>
              <w:bottom w:val="nil"/>
              <w:right w:val="nil"/>
            </w:tcBorders>
            <w:shd w:val="clear" w:color="auto" w:fill="auto"/>
            <w:tcMar>
              <w:top w:w="72" w:type="dxa"/>
              <w:left w:w="144" w:type="dxa"/>
              <w:bottom w:w="72" w:type="dxa"/>
              <w:right w:w="144" w:type="dxa"/>
            </w:tcMar>
          </w:tcPr>
          <w:p w14:paraId="36690157" w14:textId="77777777" w:rsidR="00BA7E6A" w:rsidRPr="00BA7E6A" w:rsidRDefault="00BA7E6A" w:rsidP="00BA7E6A">
            <w:pPr>
              <w:spacing w:before="120"/>
              <w:ind w:right="97"/>
              <w:rPr>
                <w:rFonts w:ascii="Arial" w:eastAsia="Times New Roman" w:hAnsi="Arial" w:cs="Arial"/>
                <w:i/>
                <w:sz w:val="20"/>
                <w:szCs w:val="20"/>
                <w:lang w:eastAsia="en-GB"/>
              </w:rPr>
            </w:pPr>
            <w:r w:rsidRPr="00BA7E6A">
              <w:rPr>
                <w:rFonts w:ascii="Arial" w:eastAsia="Times New Roman" w:hAnsi="Arial" w:cs="Arial"/>
                <w:i/>
                <w:sz w:val="20"/>
                <w:szCs w:val="20"/>
                <w:lang w:val="en-US" w:eastAsia="en-GB"/>
              </w:rPr>
              <w:t>(Payoff of last state of nature) x (Probability of last state of nature)</w:t>
            </w:r>
          </w:p>
        </w:tc>
      </w:tr>
    </w:tbl>
    <w:p w14:paraId="49E19604" w14:textId="77777777" w:rsidR="00BA7E6A" w:rsidRDefault="00BA7E6A" w:rsidP="00BA7E6A">
      <w:pPr>
        <w:spacing w:before="120"/>
        <w:jc w:val="center"/>
        <w:rPr>
          <w:rFonts w:ascii="Arial" w:eastAsia="Times New Roman" w:hAnsi="Arial" w:cs="Arial"/>
          <w:lang w:eastAsia="en-GB"/>
        </w:rPr>
      </w:pPr>
      <w:r>
        <w:rPr>
          <w:rFonts w:ascii="Arial" w:eastAsia="Times New Roman" w:hAnsi="Arial" w:cs="Arial"/>
          <w:noProof/>
          <w:lang w:val="en-US"/>
        </w:rPr>
        <w:drawing>
          <wp:inline distT="0" distB="0" distL="0" distR="0" wp14:anchorId="581B3E7F" wp14:editId="2839856D">
            <wp:extent cx="4742727" cy="3557172"/>
            <wp:effectExtent l="25400" t="25400" r="33020" b="2476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6.jpg"/>
                    <pic:cNvPicPr/>
                  </pic:nvPicPr>
                  <pic:blipFill>
                    <a:blip r:embed="rId17">
                      <a:extLst>
                        <a:ext uri="{28A0092B-C50C-407E-A947-70E740481C1C}">
                          <a14:useLocalDpi xmlns:a14="http://schemas.microsoft.com/office/drawing/2010/main" val="0"/>
                        </a:ext>
                      </a:extLst>
                    </a:blip>
                    <a:stretch>
                      <a:fillRect/>
                    </a:stretch>
                  </pic:blipFill>
                  <pic:spPr>
                    <a:xfrm>
                      <a:off x="0" y="0"/>
                      <a:ext cx="4743274" cy="3557582"/>
                    </a:xfrm>
                    <a:prstGeom prst="rect">
                      <a:avLst/>
                    </a:prstGeom>
                    <a:ln w="12700">
                      <a:solidFill>
                        <a:schemeClr val="tx1">
                          <a:lumMod val="95000"/>
                          <a:lumOff val="5000"/>
                        </a:schemeClr>
                      </a:solidFill>
                    </a:ln>
                  </pic:spPr>
                </pic:pic>
              </a:graphicData>
            </a:graphic>
          </wp:inline>
        </w:drawing>
      </w:r>
    </w:p>
    <w:p w14:paraId="6E44EA19" w14:textId="77777777" w:rsidR="006123AD" w:rsidRDefault="00F337BF" w:rsidP="006123AD">
      <w:pPr>
        <w:spacing w:before="60" w:after="40"/>
        <w:rPr>
          <w:rFonts w:ascii="Arial" w:eastAsia="Times New Roman" w:hAnsi="Arial" w:cs="Arial"/>
          <w:lang w:eastAsia="en-GB"/>
        </w:rPr>
      </w:pPr>
      <w:r>
        <w:rPr>
          <w:rFonts w:ascii="Arial" w:eastAsia="Times New Roman" w:hAnsi="Arial" w:cs="Arial"/>
          <w:lang w:eastAsia="en-GB"/>
        </w:rPr>
        <w:t>Given the 50</w:t>
      </w:r>
      <w:proofErr w:type="gramStart"/>
      <w:r>
        <w:rPr>
          <w:rFonts w:ascii="Arial" w:eastAsia="Times New Roman" w:hAnsi="Arial" w:cs="Arial"/>
          <w:lang w:eastAsia="en-GB"/>
        </w:rPr>
        <w:t>::</w:t>
      </w:r>
      <w:proofErr w:type="gramEnd"/>
      <w:r>
        <w:rPr>
          <w:rFonts w:ascii="Arial" w:eastAsia="Times New Roman" w:hAnsi="Arial" w:cs="Arial"/>
          <w:lang w:eastAsia="en-GB"/>
        </w:rPr>
        <w:t>50 probabilities associated with each alternative, option EMV(A</w:t>
      </w:r>
      <w:r w:rsidRPr="00F337BF">
        <w:rPr>
          <w:rFonts w:ascii="Arial" w:eastAsia="Times New Roman" w:hAnsi="Arial" w:cs="Arial"/>
          <w:vertAlign w:val="subscript"/>
          <w:lang w:eastAsia="en-GB"/>
        </w:rPr>
        <w:t>2</w:t>
      </w:r>
      <w:r>
        <w:rPr>
          <w:rFonts w:ascii="Arial" w:eastAsia="Times New Roman" w:hAnsi="Arial" w:cs="Arial"/>
          <w:lang w:eastAsia="en-GB"/>
        </w:rPr>
        <w:t>) [Construct small plant] becomes the (potentially) most profitable option</w:t>
      </w:r>
      <w:r w:rsidRPr="00F337BF">
        <w:rPr>
          <w:rFonts w:ascii="Arial" w:eastAsia="Times New Roman" w:hAnsi="Arial" w:cs="Arial"/>
          <w:i/>
          <w:lang w:eastAsia="en-GB"/>
        </w:rPr>
        <w:t>.  [Ask yourself: under what distribution</w:t>
      </w:r>
      <w:r>
        <w:rPr>
          <w:rFonts w:ascii="Arial" w:eastAsia="Times New Roman" w:hAnsi="Arial" w:cs="Arial"/>
          <w:i/>
          <w:lang w:eastAsia="en-GB"/>
        </w:rPr>
        <w:t xml:space="preserve"> of costs / benefits</w:t>
      </w:r>
      <w:r w:rsidRPr="00F337BF">
        <w:rPr>
          <w:rFonts w:ascii="Arial" w:eastAsia="Times New Roman" w:hAnsi="Arial" w:cs="Arial"/>
          <w:i/>
          <w:lang w:eastAsia="en-GB"/>
        </w:rPr>
        <w:t xml:space="preserve"> would (a) Do Nothing (A</w:t>
      </w:r>
      <w:r w:rsidRPr="00F337BF">
        <w:rPr>
          <w:rFonts w:ascii="Arial" w:eastAsia="Times New Roman" w:hAnsi="Arial" w:cs="Arial"/>
          <w:i/>
          <w:iCs/>
          <w:vertAlign w:val="subscript"/>
          <w:lang w:eastAsia="en-GB"/>
        </w:rPr>
        <w:t>3</w:t>
      </w:r>
      <w:r w:rsidRPr="00F337BF">
        <w:rPr>
          <w:rFonts w:ascii="Arial" w:eastAsia="Times New Roman" w:hAnsi="Arial" w:cs="Arial"/>
          <w:i/>
          <w:lang w:eastAsia="en-GB"/>
        </w:rPr>
        <w:t>), or (b) Construct large plant (A</w:t>
      </w:r>
      <w:r w:rsidRPr="00F337BF">
        <w:rPr>
          <w:rFonts w:ascii="Arial" w:eastAsia="Times New Roman" w:hAnsi="Arial" w:cs="Arial"/>
          <w:i/>
          <w:iCs/>
          <w:vertAlign w:val="subscript"/>
          <w:lang w:eastAsia="en-GB"/>
        </w:rPr>
        <w:t>1</w:t>
      </w:r>
      <w:r w:rsidRPr="00F337BF">
        <w:rPr>
          <w:rFonts w:ascii="Arial" w:eastAsia="Times New Roman" w:hAnsi="Arial" w:cs="Arial"/>
          <w:i/>
          <w:lang w:eastAsia="en-GB"/>
        </w:rPr>
        <w:t>) become a</w:t>
      </w:r>
      <w:r>
        <w:rPr>
          <w:rFonts w:ascii="Arial" w:eastAsia="Times New Roman" w:hAnsi="Arial" w:cs="Arial"/>
          <w:i/>
          <w:lang w:eastAsia="en-GB"/>
        </w:rPr>
        <w:t xml:space="preserve"> </w:t>
      </w:r>
      <w:r w:rsidRPr="00F337BF">
        <w:rPr>
          <w:rFonts w:ascii="Arial" w:eastAsia="Times New Roman" w:hAnsi="Arial" w:cs="Arial"/>
          <w:i/>
          <w:lang w:eastAsia="en-GB"/>
        </w:rPr>
        <w:t>more profitable option?].</w:t>
      </w:r>
    </w:p>
    <w:p w14:paraId="64D5A855" w14:textId="77777777" w:rsidR="00F337BF" w:rsidRDefault="00F337BF" w:rsidP="006123AD">
      <w:pPr>
        <w:spacing w:before="60" w:after="40"/>
        <w:rPr>
          <w:rFonts w:ascii="Arial" w:eastAsia="Times New Roman" w:hAnsi="Arial" w:cs="Arial"/>
          <w:lang w:eastAsia="en-GB"/>
        </w:rPr>
      </w:pPr>
    </w:p>
    <w:p w14:paraId="73A7AA67" w14:textId="77777777" w:rsidR="00F337BF" w:rsidRDefault="005B59C6" w:rsidP="00CE0A9D">
      <w:pPr>
        <w:spacing w:before="60" w:after="40"/>
        <w:rPr>
          <w:rFonts w:ascii="Arial" w:eastAsia="Times New Roman" w:hAnsi="Arial" w:cs="Arial"/>
          <w:lang w:eastAsia="en-GB"/>
        </w:rPr>
      </w:pPr>
      <w:r>
        <w:rPr>
          <w:rFonts w:ascii="Arial" w:eastAsia="Times New Roman" w:hAnsi="Arial" w:cs="Arial"/>
          <w:lang w:eastAsia="en-GB"/>
        </w:rPr>
        <w:lastRenderedPageBreak/>
        <w:t>There is a complicating factor</w:t>
      </w:r>
      <w:r w:rsidR="00E6051A">
        <w:rPr>
          <w:rFonts w:ascii="Arial" w:eastAsia="Times New Roman" w:hAnsi="Arial" w:cs="Arial"/>
          <w:lang w:eastAsia="en-GB"/>
        </w:rPr>
        <w:t>, however</w:t>
      </w:r>
      <w:r>
        <w:rPr>
          <w:rFonts w:ascii="Arial" w:eastAsia="Times New Roman" w:hAnsi="Arial" w:cs="Arial"/>
          <w:lang w:eastAsia="en-GB"/>
        </w:rPr>
        <w:t>, for any business</w:t>
      </w:r>
      <w:r w:rsidR="00CE0A9D">
        <w:rPr>
          <w:rFonts w:ascii="Arial" w:eastAsia="Times New Roman" w:hAnsi="Arial" w:cs="Arial"/>
          <w:lang w:eastAsia="en-GB"/>
        </w:rPr>
        <w:t xml:space="preserve"> decision</w:t>
      </w:r>
      <w:r>
        <w:rPr>
          <w:rFonts w:ascii="Arial" w:eastAsia="Times New Roman" w:hAnsi="Arial" w:cs="Arial"/>
          <w:lang w:eastAsia="en-GB"/>
        </w:rPr>
        <w:t>.  Accurate prediction of EMV depends on the quality of information available to the decision-maker – especially in relation t</w:t>
      </w:r>
      <w:r w:rsidR="00CE0A9D">
        <w:rPr>
          <w:rFonts w:ascii="Arial" w:eastAsia="Times New Roman" w:hAnsi="Arial" w:cs="Arial"/>
          <w:lang w:eastAsia="en-GB"/>
        </w:rPr>
        <w:t xml:space="preserve">o the probabilities associated </w:t>
      </w:r>
      <w:r>
        <w:rPr>
          <w:rFonts w:ascii="Arial" w:eastAsia="Times New Roman" w:hAnsi="Arial" w:cs="Arial"/>
          <w:lang w:eastAsia="en-GB"/>
        </w:rPr>
        <w:t xml:space="preserve">with each alternative.  Thus, alongside EMV, is a second </w:t>
      </w:r>
      <w:proofErr w:type="gramStart"/>
      <w:r w:rsidR="00CE0A9D">
        <w:rPr>
          <w:rFonts w:ascii="Arial" w:eastAsia="Times New Roman" w:hAnsi="Arial" w:cs="Arial"/>
          <w:lang w:eastAsia="en-GB"/>
        </w:rPr>
        <w:t>calculation which</w:t>
      </w:r>
      <w:proofErr w:type="gramEnd"/>
      <w:r w:rsidR="00CE0A9D">
        <w:rPr>
          <w:rFonts w:ascii="Arial" w:eastAsia="Times New Roman" w:hAnsi="Arial" w:cs="Arial"/>
          <w:lang w:eastAsia="en-GB"/>
        </w:rPr>
        <w:t xml:space="preserve"> may affect the choice of alternatives </w:t>
      </w:r>
      <w:r w:rsidR="009E430B">
        <w:rPr>
          <w:rFonts w:ascii="Arial" w:eastAsia="Times New Roman" w:hAnsi="Arial" w:cs="Arial"/>
          <w:lang w:eastAsia="en-GB"/>
        </w:rPr>
        <w:t>from</w:t>
      </w:r>
      <w:r w:rsidR="00CE0A9D">
        <w:rPr>
          <w:rFonts w:ascii="Arial" w:eastAsia="Times New Roman" w:hAnsi="Arial" w:cs="Arial"/>
          <w:lang w:eastAsia="en-GB"/>
        </w:rPr>
        <w:t xml:space="preserve"> a decision tree.  This second factor concerns the certainty with which outcomes may be predicted.  Given </w:t>
      </w:r>
      <w:r w:rsidR="00CE0A9D" w:rsidRPr="00B06E68">
        <w:rPr>
          <w:rFonts w:ascii="Arial" w:eastAsia="Times New Roman" w:hAnsi="Arial" w:cs="Arial"/>
          <w:b/>
          <w:lang w:eastAsia="en-GB"/>
        </w:rPr>
        <w:t>perfect</w:t>
      </w:r>
      <w:r w:rsidR="00CE0A9D">
        <w:rPr>
          <w:rFonts w:ascii="Arial" w:eastAsia="Times New Roman" w:hAnsi="Arial" w:cs="Arial"/>
          <w:lang w:eastAsia="en-GB"/>
        </w:rPr>
        <w:t xml:space="preserve"> information about </w:t>
      </w:r>
      <w:r w:rsidR="00B06E68">
        <w:rPr>
          <w:rFonts w:ascii="Arial" w:eastAsia="Times New Roman" w:hAnsi="Arial" w:cs="Arial"/>
          <w:lang w:eastAsia="en-GB"/>
        </w:rPr>
        <w:t xml:space="preserve">present and future conditions, </w:t>
      </w:r>
      <w:r w:rsidR="00CE0A9D">
        <w:rPr>
          <w:rFonts w:ascii="Arial" w:eastAsia="Times New Roman" w:hAnsi="Arial" w:cs="Arial"/>
          <w:lang w:eastAsia="en-GB"/>
        </w:rPr>
        <w:t xml:space="preserve">then, of course, prediction of EMV is simply a matter of deduction from what is already known.  This is rarely possible.  So the accuracy of prediction of EMV (for a choice) depends also upon the (potential) value of </w:t>
      </w:r>
      <w:r w:rsidR="009E430B">
        <w:rPr>
          <w:rFonts w:ascii="Arial" w:eastAsia="Times New Roman" w:hAnsi="Arial" w:cs="Arial"/>
          <w:lang w:eastAsia="en-GB"/>
        </w:rPr>
        <w:t>the</w:t>
      </w:r>
      <w:r w:rsidR="00CE0A9D">
        <w:rPr>
          <w:rFonts w:ascii="Arial" w:eastAsia="Times New Roman" w:hAnsi="Arial" w:cs="Arial"/>
          <w:lang w:eastAsia="en-GB"/>
        </w:rPr>
        <w:t xml:space="preserve"> information about the past and current conditions</w:t>
      </w:r>
      <w:r w:rsidR="009E430B">
        <w:rPr>
          <w:rFonts w:ascii="Arial" w:eastAsia="Times New Roman" w:hAnsi="Arial" w:cs="Arial"/>
          <w:lang w:eastAsia="en-GB"/>
        </w:rPr>
        <w:t xml:space="preserve"> available</w:t>
      </w:r>
      <w:r w:rsidR="00CE0A9D">
        <w:rPr>
          <w:rFonts w:ascii="Arial" w:eastAsia="Times New Roman" w:hAnsi="Arial" w:cs="Arial"/>
          <w:lang w:eastAsia="en-GB"/>
        </w:rPr>
        <w:t>.</w:t>
      </w:r>
    </w:p>
    <w:p w14:paraId="02413658" w14:textId="77777777" w:rsidR="00CE0A9D" w:rsidRDefault="00CE0A9D" w:rsidP="00CE0A9D">
      <w:pPr>
        <w:spacing w:before="60" w:after="40"/>
        <w:rPr>
          <w:rFonts w:ascii="Arial" w:eastAsia="Times New Roman" w:hAnsi="Arial" w:cs="Arial"/>
          <w:lang w:eastAsia="en-GB"/>
        </w:rPr>
      </w:pPr>
      <w:r>
        <w:rPr>
          <w:rFonts w:ascii="Arial" w:eastAsia="Times New Roman" w:hAnsi="Arial" w:cs="Arial"/>
          <w:lang w:eastAsia="en-GB"/>
        </w:rPr>
        <w:t xml:space="preserve">Expressed more simply: </w:t>
      </w:r>
      <w:r w:rsidRPr="00CE0A9D">
        <w:rPr>
          <w:rFonts w:ascii="Arial" w:eastAsia="Times New Roman" w:hAnsi="Arial" w:cs="Arial"/>
          <w:i/>
          <w:lang w:eastAsia="en-GB"/>
        </w:rPr>
        <w:t>what would be the expected value (EMV) to the business if one had perfect information about the likely outcomes of a decision?</w:t>
      </w:r>
      <w:r w:rsidR="00E6051A" w:rsidRPr="00E6051A">
        <w:rPr>
          <w:rFonts w:ascii="Arial" w:eastAsia="Times New Roman" w:hAnsi="Arial" w:cs="Arial"/>
          <w:lang w:eastAsia="en-GB"/>
        </w:rPr>
        <w:t xml:space="preserve"> (Of course, perfecting the information available</w:t>
      </w:r>
      <w:r w:rsidR="001904A8">
        <w:rPr>
          <w:rFonts w:ascii="Arial" w:eastAsia="Times New Roman" w:hAnsi="Arial" w:cs="Arial"/>
          <w:lang w:eastAsia="en-GB"/>
        </w:rPr>
        <w:t>, if it is even possible,</w:t>
      </w:r>
      <w:r w:rsidR="00E6051A" w:rsidRPr="00E6051A">
        <w:rPr>
          <w:rFonts w:ascii="Arial" w:eastAsia="Times New Roman" w:hAnsi="Arial" w:cs="Arial"/>
          <w:lang w:eastAsia="en-GB"/>
        </w:rPr>
        <w:t xml:space="preserve"> comes at a cost; so what effect does this additional cost have upon the EMV of an alternative?)</w:t>
      </w:r>
    </w:p>
    <w:p w14:paraId="1ACE8A70" w14:textId="77777777" w:rsidR="00CE0A9D" w:rsidRDefault="00B06E68" w:rsidP="00CE0A9D">
      <w:pPr>
        <w:spacing w:before="60" w:after="40"/>
        <w:rPr>
          <w:rFonts w:ascii="Arial" w:eastAsia="Times New Roman" w:hAnsi="Arial" w:cs="Arial"/>
          <w:lang w:eastAsia="en-GB"/>
        </w:rPr>
      </w:pPr>
      <w:r>
        <w:rPr>
          <w:rFonts w:ascii="Arial" w:eastAsia="Times New Roman" w:hAnsi="Arial" w:cs="Arial"/>
          <w:lang w:eastAsia="en-GB"/>
        </w:rPr>
        <w:t>The “</w:t>
      </w:r>
      <w:r w:rsidRPr="00B06E68">
        <w:rPr>
          <w:rFonts w:ascii="Arial" w:eastAsia="Times New Roman" w:hAnsi="Arial" w:cs="Arial"/>
          <w:i/>
          <w:lang w:eastAsia="en-GB"/>
        </w:rPr>
        <w:t>Expected Value of Perfect Information (EVPI)</w:t>
      </w:r>
      <w:r>
        <w:rPr>
          <w:rFonts w:ascii="Arial" w:eastAsia="Times New Roman" w:hAnsi="Arial" w:cs="Arial"/>
          <w:lang w:eastAsia="en-GB"/>
        </w:rPr>
        <w:t>” is represented by the difference between the expected payoff (outcome) under certainty and the expected payoff under risk – in other words:</w:t>
      </w:r>
    </w:p>
    <w:p w14:paraId="00A1B493" w14:textId="77777777" w:rsidR="00B06E68" w:rsidRPr="00B06E68" w:rsidRDefault="00B06E68" w:rsidP="00B06E68">
      <w:pPr>
        <w:spacing w:before="60" w:after="40"/>
        <w:rPr>
          <w:rFonts w:ascii="Arial" w:eastAsia="Times New Roman" w:hAnsi="Arial" w:cs="Arial"/>
          <w:lang w:eastAsia="en-GB"/>
        </w:rPr>
      </w:pPr>
      <w:r w:rsidRPr="00B06E68">
        <w:rPr>
          <w:rFonts w:ascii="Arial" w:eastAsia="Times New Roman" w:hAnsi="Arial" w:cs="Arial"/>
          <w:lang w:eastAsia="en-GB"/>
        </w:rPr>
        <w:tab/>
      </w:r>
      <w:r w:rsidRPr="00B06E68">
        <w:rPr>
          <w:rFonts w:ascii="Arial" w:eastAsia="Times New Roman" w:hAnsi="Arial" w:cs="Arial"/>
          <w:bCs/>
          <w:i/>
          <w:iCs/>
          <w:lang w:val="en-US" w:eastAsia="en-GB"/>
        </w:rPr>
        <w:t xml:space="preserve">EVPI </w:t>
      </w:r>
      <w:proofErr w:type="gramStart"/>
      <w:r w:rsidRPr="00B06E68">
        <w:rPr>
          <w:rFonts w:ascii="Arial" w:eastAsia="Times New Roman" w:hAnsi="Arial" w:cs="Arial"/>
          <w:bCs/>
          <w:i/>
          <w:iCs/>
          <w:lang w:val="en-US" w:eastAsia="en-GB"/>
        </w:rPr>
        <w:t xml:space="preserve">=  </w:t>
      </w:r>
      <w:r>
        <w:rPr>
          <w:rFonts w:ascii="Arial" w:eastAsia="Times New Roman" w:hAnsi="Arial" w:cs="Arial"/>
          <w:bCs/>
          <w:i/>
          <w:iCs/>
          <w:lang w:val="en-US" w:eastAsia="en-GB"/>
        </w:rPr>
        <w:t>Expected</w:t>
      </w:r>
      <w:proofErr w:type="gramEnd"/>
      <w:r>
        <w:rPr>
          <w:rFonts w:ascii="Arial" w:eastAsia="Times New Roman" w:hAnsi="Arial" w:cs="Arial"/>
          <w:bCs/>
          <w:i/>
          <w:iCs/>
          <w:lang w:val="en-US" w:eastAsia="en-GB"/>
        </w:rPr>
        <w:t xml:space="preserve"> Value under Uncertainty – Maximum EMV</w:t>
      </w:r>
    </w:p>
    <w:p w14:paraId="56991343" w14:textId="77777777" w:rsidR="00E6051A" w:rsidRDefault="00E6051A" w:rsidP="00CE0A9D">
      <w:pPr>
        <w:spacing w:before="60" w:after="40"/>
        <w:rPr>
          <w:rFonts w:ascii="Arial" w:eastAsia="Times New Roman" w:hAnsi="Arial" w:cs="Arial"/>
          <w:lang w:eastAsia="en-GB"/>
        </w:rPr>
      </w:pPr>
    </w:p>
    <w:p w14:paraId="4984E375" w14:textId="77777777" w:rsidR="00CE0A9D" w:rsidRDefault="0007259C" w:rsidP="00CE0A9D">
      <w:pPr>
        <w:spacing w:before="60" w:after="40"/>
        <w:rPr>
          <w:rFonts w:ascii="Arial" w:eastAsia="Times New Roman" w:hAnsi="Arial" w:cs="Arial"/>
          <w:lang w:eastAsia="en-GB"/>
        </w:rPr>
      </w:pPr>
      <w:r>
        <w:rPr>
          <w:rFonts w:ascii="Arial" w:eastAsia="Times New Roman" w:hAnsi="Arial" w:cs="Arial"/>
          <w:lang w:eastAsia="en-GB"/>
        </w:rPr>
        <w:t>Let us see how this factor changes our forecast:</w:t>
      </w:r>
    </w:p>
    <w:p w14:paraId="0A16D6F3" w14:textId="77777777" w:rsidR="00972FF3" w:rsidRPr="00972FF3" w:rsidRDefault="009E430B" w:rsidP="00CE0A9D">
      <w:pPr>
        <w:spacing w:before="60" w:after="40"/>
        <w:rPr>
          <w:rFonts w:ascii="Arial" w:eastAsia="Times New Roman" w:hAnsi="Arial" w:cs="Arial"/>
          <w:iCs/>
          <w:lang w:val="en-US" w:eastAsia="en-GB"/>
        </w:rPr>
      </w:pPr>
      <w:r>
        <w:rPr>
          <w:rFonts w:ascii="Arial" w:eastAsia="Times New Roman" w:hAnsi="Arial" w:cs="Arial"/>
          <w:lang w:eastAsia="en-GB"/>
        </w:rPr>
        <w:t xml:space="preserve">Simply, in terms of EMV: </w:t>
      </w:r>
      <w:r>
        <w:rPr>
          <w:rFonts w:ascii="Arial" w:eastAsia="Times New Roman" w:hAnsi="Arial" w:cs="Arial"/>
          <w:lang w:eastAsia="en-GB"/>
        </w:rPr>
        <w:br/>
      </w:r>
      <w:r>
        <w:rPr>
          <w:rFonts w:ascii="Arial" w:eastAsia="Times New Roman" w:hAnsi="Arial" w:cs="Arial"/>
          <w:lang w:eastAsia="en-GB"/>
        </w:rPr>
        <w:br/>
      </w:r>
      <w:r w:rsidRPr="009E430B">
        <w:rPr>
          <w:rFonts w:ascii="Arial" w:eastAsia="Times New Roman" w:hAnsi="Arial" w:cs="Arial"/>
          <w:iCs/>
          <w:lang w:val="en-US" w:eastAsia="en-GB"/>
        </w:rPr>
        <w:t>The best outcome for the state of nature “</w:t>
      </w:r>
      <w:proofErr w:type="spellStart"/>
      <w:r w:rsidRPr="009E430B">
        <w:rPr>
          <w:rFonts w:ascii="Arial" w:eastAsia="Times New Roman" w:hAnsi="Arial" w:cs="Arial"/>
          <w:iCs/>
          <w:lang w:val="en-US" w:eastAsia="en-GB"/>
        </w:rPr>
        <w:t>favourable</w:t>
      </w:r>
      <w:proofErr w:type="spellEnd"/>
      <w:r w:rsidRPr="009E430B">
        <w:rPr>
          <w:rFonts w:ascii="Arial" w:eastAsia="Times New Roman" w:hAnsi="Arial" w:cs="Arial"/>
          <w:iCs/>
          <w:lang w:val="en-US" w:eastAsia="en-GB"/>
        </w:rPr>
        <w:t xml:space="preserve"> market</w:t>
      </w:r>
      <w:r w:rsidRPr="009E430B">
        <w:rPr>
          <w:rFonts w:ascii="Arial" w:eastAsia="Times New Roman" w:hAnsi="Arial" w:cs="Arial"/>
          <w:iCs/>
          <w:lang w:eastAsia="en-GB"/>
        </w:rPr>
        <w:t>”</w:t>
      </w:r>
      <w:r w:rsidRPr="009E430B">
        <w:rPr>
          <w:rFonts w:ascii="Arial" w:eastAsia="Times New Roman" w:hAnsi="Arial" w:cs="Arial"/>
          <w:iCs/>
          <w:lang w:val="en-US" w:eastAsia="en-GB"/>
        </w:rPr>
        <w:t xml:space="preserve"> is </w:t>
      </w:r>
      <w:r w:rsidRPr="009E430B">
        <w:rPr>
          <w:rFonts w:ascii="Arial" w:eastAsia="Times New Roman" w:hAnsi="Arial" w:cs="Arial"/>
          <w:iCs/>
          <w:lang w:eastAsia="en-GB"/>
        </w:rPr>
        <w:t>“</w:t>
      </w:r>
      <w:r w:rsidRPr="009E430B">
        <w:rPr>
          <w:rFonts w:ascii="Arial" w:eastAsia="Times New Roman" w:hAnsi="Arial" w:cs="Arial"/>
          <w:iCs/>
          <w:lang w:val="en-US" w:eastAsia="en-GB"/>
        </w:rPr>
        <w:t>build a large facility</w:t>
      </w:r>
      <w:r w:rsidRPr="009E430B">
        <w:rPr>
          <w:rFonts w:ascii="Arial" w:eastAsia="Times New Roman" w:hAnsi="Arial" w:cs="Arial"/>
          <w:iCs/>
          <w:lang w:eastAsia="en-GB"/>
        </w:rPr>
        <w:t>”</w:t>
      </w:r>
      <w:r w:rsidRPr="009E430B">
        <w:rPr>
          <w:rFonts w:ascii="Arial" w:eastAsia="Times New Roman" w:hAnsi="Arial" w:cs="Arial"/>
          <w:iCs/>
          <w:lang w:val="en-US" w:eastAsia="en-GB"/>
        </w:rPr>
        <w:t xml:space="preserve"> with a payoff of £</w:t>
      </w:r>
      <w:r w:rsidRPr="009E430B">
        <w:rPr>
          <w:rFonts w:ascii="Arial" w:eastAsia="Times New Roman" w:hAnsi="Arial" w:cs="Arial"/>
          <w:lang w:val="en-US" w:eastAsia="en-GB"/>
        </w:rPr>
        <w:t>200,000</w:t>
      </w:r>
      <w:r w:rsidRPr="009E430B">
        <w:rPr>
          <w:rFonts w:ascii="Arial" w:eastAsia="Times New Roman" w:hAnsi="Arial" w:cs="Arial"/>
          <w:iCs/>
          <w:lang w:val="en-US" w:eastAsia="en-GB"/>
        </w:rPr>
        <w:t xml:space="preserve">. The best outcome for </w:t>
      </w:r>
      <w:r w:rsidRPr="009E430B">
        <w:rPr>
          <w:rFonts w:ascii="Arial" w:eastAsia="Times New Roman" w:hAnsi="Arial" w:cs="Arial"/>
          <w:iCs/>
          <w:lang w:eastAsia="en-GB"/>
        </w:rPr>
        <w:t>“</w:t>
      </w:r>
      <w:r w:rsidRPr="009E430B">
        <w:rPr>
          <w:rFonts w:ascii="Arial" w:eastAsia="Times New Roman" w:hAnsi="Arial" w:cs="Arial"/>
          <w:iCs/>
          <w:lang w:val="en-US" w:eastAsia="en-GB"/>
        </w:rPr>
        <w:t>unfavo</w:t>
      </w:r>
      <w:r>
        <w:rPr>
          <w:rFonts w:ascii="Arial" w:eastAsia="Times New Roman" w:hAnsi="Arial" w:cs="Arial"/>
          <w:iCs/>
          <w:lang w:val="en-US" w:eastAsia="en-GB"/>
        </w:rPr>
        <w:t>u</w:t>
      </w:r>
      <w:r w:rsidRPr="009E430B">
        <w:rPr>
          <w:rFonts w:ascii="Arial" w:eastAsia="Times New Roman" w:hAnsi="Arial" w:cs="Arial"/>
          <w:iCs/>
          <w:lang w:val="en-US" w:eastAsia="en-GB"/>
        </w:rPr>
        <w:t>rable</w:t>
      </w:r>
      <w:r w:rsidRPr="009E430B">
        <w:rPr>
          <w:rFonts w:ascii="Arial" w:eastAsia="Times New Roman" w:hAnsi="Arial" w:cs="Arial"/>
          <w:iCs/>
          <w:lang w:eastAsia="en-GB"/>
        </w:rPr>
        <w:t>”</w:t>
      </w:r>
      <w:r w:rsidRPr="009E430B">
        <w:rPr>
          <w:rFonts w:ascii="Arial" w:eastAsia="Times New Roman" w:hAnsi="Arial" w:cs="Arial"/>
          <w:iCs/>
          <w:lang w:val="en-US" w:eastAsia="en-GB"/>
        </w:rPr>
        <w:t xml:space="preserve"> is </w:t>
      </w:r>
      <w:r w:rsidRPr="009E430B">
        <w:rPr>
          <w:rFonts w:ascii="Arial" w:eastAsia="Times New Roman" w:hAnsi="Arial" w:cs="Arial"/>
          <w:iCs/>
          <w:lang w:eastAsia="en-GB"/>
        </w:rPr>
        <w:t>“</w:t>
      </w:r>
      <w:r w:rsidRPr="009E430B">
        <w:rPr>
          <w:rFonts w:ascii="Arial" w:eastAsia="Times New Roman" w:hAnsi="Arial" w:cs="Arial"/>
          <w:iCs/>
          <w:lang w:val="en-US" w:eastAsia="en-GB"/>
        </w:rPr>
        <w:t>do nothing</w:t>
      </w:r>
      <w:r w:rsidRPr="009E430B">
        <w:rPr>
          <w:rFonts w:ascii="Arial" w:eastAsia="Times New Roman" w:hAnsi="Arial" w:cs="Arial"/>
          <w:iCs/>
          <w:lang w:eastAsia="en-GB"/>
        </w:rPr>
        <w:t>”</w:t>
      </w:r>
      <w:r w:rsidRPr="009E430B">
        <w:rPr>
          <w:rFonts w:ascii="Arial" w:eastAsia="Times New Roman" w:hAnsi="Arial" w:cs="Arial"/>
          <w:iCs/>
          <w:lang w:val="en-US" w:eastAsia="en-GB"/>
        </w:rPr>
        <w:t xml:space="preserve"> with a payoff of £</w:t>
      </w:r>
      <w:r w:rsidRPr="009E430B">
        <w:rPr>
          <w:rFonts w:ascii="Arial" w:eastAsia="Times New Roman" w:hAnsi="Arial" w:cs="Arial"/>
          <w:lang w:val="en-US" w:eastAsia="en-GB"/>
        </w:rPr>
        <w:t>0</w:t>
      </w:r>
      <w:r w:rsidRPr="009E430B">
        <w:rPr>
          <w:rFonts w:ascii="Arial" w:eastAsia="Times New Roman" w:hAnsi="Arial" w:cs="Arial"/>
          <w:iCs/>
          <w:lang w:val="en-US" w:eastAsia="en-GB"/>
        </w:rPr>
        <w:t>.</w:t>
      </w:r>
      <w:r>
        <w:rPr>
          <w:rFonts w:ascii="Arial" w:eastAsia="Times New Roman" w:hAnsi="Arial" w:cs="Arial"/>
          <w:iCs/>
          <w:lang w:val="en-US" w:eastAsia="en-GB"/>
        </w:rPr>
        <w:br/>
      </w:r>
      <w:r w:rsidR="00972FF3" w:rsidRPr="00972FF3">
        <w:rPr>
          <w:rFonts w:ascii="Arial" w:eastAsia="Times New Roman" w:hAnsi="Arial" w:cs="Arial"/>
          <w:iCs/>
          <w:lang w:val="en-US" w:eastAsia="en-GB"/>
        </w:rPr>
        <w:t>Now consider risk in uncertain business environments:</w:t>
      </w:r>
    </w:p>
    <w:p w14:paraId="2940DAC8" w14:textId="77777777" w:rsidR="00972FF3" w:rsidRPr="00972FF3" w:rsidRDefault="00972FF3" w:rsidP="00972FF3">
      <w:pPr>
        <w:spacing w:before="60" w:after="40"/>
        <w:ind w:firstLine="720"/>
        <w:rPr>
          <w:rFonts w:ascii="Arial" w:eastAsia="Times New Roman" w:hAnsi="Arial" w:cs="Arial"/>
          <w:bCs/>
          <w:i/>
          <w:iCs/>
          <w:lang w:eastAsia="en-GB"/>
        </w:rPr>
      </w:pPr>
      <w:r>
        <w:rPr>
          <w:rFonts w:ascii="Arial" w:eastAsia="Times New Roman" w:hAnsi="Arial" w:cs="Arial"/>
          <w:i/>
          <w:iCs/>
          <w:lang w:val="en-US" w:eastAsia="en-GB"/>
        </w:rPr>
        <w:t>E</w:t>
      </w:r>
      <w:r w:rsidR="009E430B" w:rsidRPr="009E430B">
        <w:rPr>
          <w:rFonts w:ascii="Arial" w:eastAsia="Times New Roman" w:hAnsi="Arial" w:cs="Arial"/>
          <w:bCs/>
          <w:i/>
          <w:iCs/>
          <w:lang w:val="en-US" w:eastAsia="en-GB"/>
        </w:rPr>
        <w:t>xpected value under certainty</w:t>
      </w:r>
      <w:r w:rsidR="009E430B">
        <w:rPr>
          <w:rFonts w:ascii="Arial" w:eastAsia="Times New Roman" w:hAnsi="Arial" w:cs="Arial"/>
          <w:bCs/>
          <w:i/>
          <w:iCs/>
          <w:lang w:val="en-US" w:eastAsia="en-GB"/>
        </w:rPr>
        <w:t xml:space="preserve"> </w:t>
      </w:r>
      <w:r w:rsidRPr="00972FF3">
        <w:rPr>
          <w:rFonts w:ascii="Arial" w:eastAsia="Times New Roman" w:hAnsi="Arial" w:cs="Arial"/>
          <w:bCs/>
          <w:i/>
          <w:iCs/>
          <w:lang w:val="en-US" w:eastAsia="en-GB"/>
        </w:rPr>
        <w:t>= (£200,000)(.50) + (£0)(.50) = £100,000</w:t>
      </w:r>
    </w:p>
    <w:p w14:paraId="3815EE78" w14:textId="77777777" w:rsidR="00972FF3" w:rsidRDefault="00972FF3" w:rsidP="00972FF3">
      <w:pPr>
        <w:spacing w:before="60" w:after="40"/>
        <w:rPr>
          <w:rFonts w:ascii="Arial" w:eastAsia="Times New Roman" w:hAnsi="Arial" w:cs="Arial"/>
          <w:bCs/>
          <w:iCs/>
          <w:lang w:val="en-US" w:eastAsia="en-GB"/>
        </w:rPr>
      </w:pPr>
    </w:p>
    <w:p w14:paraId="3C6A33D5" w14:textId="77777777" w:rsidR="00972FF3" w:rsidRPr="00972FF3" w:rsidRDefault="00972FF3" w:rsidP="00972FF3">
      <w:pPr>
        <w:spacing w:before="60" w:after="40"/>
        <w:rPr>
          <w:rFonts w:ascii="Arial" w:eastAsia="Times New Roman" w:hAnsi="Arial" w:cs="Arial"/>
          <w:iCs/>
          <w:lang w:eastAsia="en-GB"/>
        </w:rPr>
      </w:pPr>
      <w:r w:rsidRPr="00972FF3">
        <w:rPr>
          <w:rFonts w:ascii="Arial" w:eastAsia="Times New Roman" w:hAnsi="Arial" w:cs="Arial"/>
          <w:bCs/>
          <w:iCs/>
          <w:lang w:val="en-US" w:eastAsia="en-GB"/>
        </w:rPr>
        <w:t xml:space="preserve">Compare this with the maximum EMV under uncertainty =  </w:t>
      </w:r>
      <w:r>
        <w:rPr>
          <w:rFonts w:ascii="Arial" w:eastAsia="Times New Roman" w:hAnsi="Arial" w:cs="Arial"/>
          <w:bCs/>
          <w:iCs/>
          <w:lang w:val="en-US" w:eastAsia="en-GB"/>
        </w:rPr>
        <w:t>£</w:t>
      </w:r>
      <w:r w:rsidRPr="00972FF3">
        <w:rPr>
          <w:rFonts w:ascii="Arial" w:eastAsia="Times New Roman" w:hAnsi="Arial" w:cs="Arial"/>
          <w:bCs/>
          <w:iCs/>
          <w:lang w:val="en-US" w:eastAsia="en-GB"/>
        </w:rPr>
        <w:t>40,000, which is the expected outcome without perfect information. Thus</w:t>
      </w:r>
      <w:r w:rsidRPr="00972FF3">
        <w:rPr>
          <w:rFonts w:ascii="Arial" w:eastAsia="Times New Roman" w:hAnsi="Arial" w:cs="Arial"/>
          <w:bCs/>
          <w:i/>
          <w:iCs/>
          <w:lang w:val="en-US" w:eastAsia="en-GB"/>
        </w:rPr>
        <w:t>:</w:t>
      </w:r>
    </w:p>
    <w:p w14:paraId="51533BBC" w14:textId="77777777" w:rsidR="009E430B" w:rsidRPr="00972FF3" w:rsidRDefault="009E430B" w:rsidP="009E430B">
      <w:pPr>
        <w:spacing w:before="60" w:after="40"/>
        <w:rPr>
          <w:rFonts w:ascii="Arial" w:eastAsia="Times New Roman" w:hAnsi="Arial" w:cs="Arial"/>
          <w:iCs/>
          <w:lang w:eastAsia="en-GB"/>
        </w:rPr>
      </w:pPr>
    </w:p>
    <w:p w14:paraId="01276E79" w14:textId="77777777" w:rsidR="00E54946" w:rsidRPr="00606E82" w:rsidRDefault="00972FF3" w:rsidP="00E54946">
      <w:pPr>
        <w:tabs>
          <w:tab w:val="left" w:pos="1183"/>
        </w:tabs>
        <w:spacing w:before="60" w:after="40"/>
        <w:rPr>
          <w:rFonts w:ascii="Arial" w:eastAsia="Times New Roman" w:hAnsi="Arial" w:cs="Arial"/>
          <w:i/>
          <w:iCs/>
          <w:lang w:eastAsia="en-GB"/>
        </w:rPr>
      </w:pPr>
      <w:r w:rsidRPr="00606E82">
        <w:rPr>
          <w:rFonts w:ascii="Arial" w:eastAsia="Times New Roman" w:hAnsi="Arial" w:cs="Arial"/>
          <w:i/>
          <w:iCs/>
          <w:lang w:val="en-US" w:eastAsia="en-GB"/>
        </w:rPr>
        <w:tab/>
      </w:r>
      <w:r w:rsidR="00E54946" w:rsidRPr="00606E82">
        <w:rPr>
          <w:rFonts w:ascii="Arial" w:eastAsia="Times New Roman" w:hAnsi="Arial" w:cs="Arial"/>
          <w:bCs/>
          <w:i/>
          <w:iCs/>
          <w:lang w:val="en-US" w:eastAsia="en-GB"/>
        </w:rPr>
        <w:t>EVPI =</w:t>
      </w:r>
      <w:r w:rsidR="00606E82" w:rsidRPr="00606E82">
        <w:rPr>
          <w:rFonts w:ascii="Arial" w:eastAsia="Times New Roman" w:hAnsi="Arial" w:cs="Arial"/>
          <w:bCs/>
          <w:i/>
          <w:iCs/>
          <w:lang w:val="en-US" w:eastAsia="en-GB"/>
        </w:rPr>
        <w:t xml:space="preserve">  </w:t>
      </w:r>
      <w:r w:rsidR="00606E82" w:rsidRPr="00606E82">
        <w:rPr>
          <w:rFonts w:ascii="Arial" w:eastAsia="Times New Roman" w:hAnsi="Arial" w:cs="Arial"/>
          <w:bCs/>
          <w:i/>
          <w:iCs/>
          <w:lang w:val="en-US" w:eastAsia="en-GB"/>
        </w:rPr>
        <w:tab/>
        <w:t xml:space="preserve">Expected Value under Uncertainty </w:t>
      </w:r>
      <w:r w:rsidR="00E54946" w:rsidRPr="00606E82">
        <w:rPr>
          <w:rFonts w:ascii="Arial" w:eastAsia="Times New Roman" w:hAnsi="Arial" w:cs="Arial"/>
          <w:bCs/>
          <w:i/>
          <w:iCs/>
          <w:lang w:val="en-US" w:eastAsia="en-GB"/>
        </w:rPr>
        <w:t>–</w:t>
      </w:r>
      <w:r w:rsidR="00606E82" w:rsidRPr="00606E82">
        <w:rPr>
          <w:rFonts w:ascii="Arial" w:eastAsia="Times New Roman" w:hAnsi="Arial" w:cs="Arial"/>
          <w:bCs/>
          <w:i/>
          <w:iCs/>
          <w:lang w:val="en-US" w:eastAsia="en-GB"/>
        </w:rPr>
        <w:t xml:space="preserve"> Maximum EMV</w:t>
      </w:r>
    </w:p>
    <w:p w14:paraId="60C5BCE5" w14:textId="77777777" w:rsidR="00606E82" w:rsidRPr="00606E82" w:rsidRDefault="00606E82" w:rsidP="00606E82">
      <w:pPr>
        <w:tabs>
          <w:tab w:val="left" w:pos="1183"/>
        </w:tabs>
        <w:spacing w:before="60" w:after="40"/>
        <w:rPr>
          <w:rFonts w:ascii="Arial" w:eastAsia="Times New Roman" w:hAnsi="Arial" w:cs="Arial"/>
          <w:i/>
          <w:iCs/>
          <w:lang w:eastAsia="en-GB"/>
        </w:rPr>
      </w:pPr>
      <w:r w:rsidRPr="00606E82">
        <w:rPr>
          <w:rFonts w:ascii="Arial" w:eastAsia="Times New Roman" w:hAnsi="Arial" w:cs="Arial"/>
          <w:i/>
          <w:iCs/>
          <w:lang w:val="en-US" w:eastAsia="en-GB"/>
        </w:rPr>
        <w:tab/>
      </w:r>
      <w:r w:rsidRPr="00606E82">
        <w:rPr>
          <w:rFonts w:ascii="Arial" w:eastAsia="Times New Roman" w:hAnsi="Arial" w:cs="Arial"/>
          <w:i/>
          <w:iCs/>
          <w:lang w:val="en-US" w:eastAsia="en-GB"/>
        </w:rPr>
        <w:tab/>
      </w:r>
      <w:r w:rsidRPr="00606E82">
        <w:rPr>
          <w:rFonts w:ascii="Arial" w:eastAsia="Times New Roman" w:hAnsi="Arial" w:cs="Arial"/>
          <w:i/>
          <w:iCs/>
          <w:lang w:val="en-US" w:eastAsia="en-GB"/>
        </w:rPr>
        <w:tab/>
      </w:r>
      <w:r w:rsidRPr="00606E82">
        <w:rPr>
          <w:rFonts w:ascii="Arial" w:eastAsia="Times New Roman" w:hAnsi="Arial" w:cs="Arial"/>
          <w:bCs/>
          <w:i/>
          <w:iCs/>
          <w:lang w:val="en-US" w:eastAsia="en-GB"/>
        </w:rPr>
        <w:t>£100,000 – £40,000 = £60,000</w:t>
      </w:r>
    </w:p>
    <w:p w14:paraId="1CEC8C17" w14:textId="77777777" w:rsidR="009E430B" w:rsidRDefault="009E430B" w:rsidP="00972FF3">
      <w:pPr>
        <w:tabs>
          <w:tab w:val="left" w:pos="1183"/>
        </w:tabs>
        <w:spacing w:before="60" w:after="40"/>
        <w:rPr>
          <w:rFonts w:ascii="Arial" w:eastAsia="Times New Roman" w:hAnsi="Arial" w:cs="Arial"/>
          <w:i/>
          <w:iCs/>
          <w:lang w:val="en-US" w:eastAsia="en-GB"/>
        </w:rPr>
      </w:pPr>
    </w:p>
    <w:p w14:paraId="39C706B4" w14:textId="77777777" w:rsidR="009E430B" w:rsidRDefault="00606E82" w:rsidP="00CE0A9D">
      <w:pPr>
        <w:spacing w:before="60" w:after="40"/>
        <w:rPr>
          <w:rFonts w:ascii="Arial" w:eastAsia="Times New Roman" w:hAnsi="Arial" w:cs="Arial"/>
          <w:lang w:eastAsia="en-GB"/>
        </w:rPr>
      </w:pPr>
      <w:r>
        <w:rPr>
          <w:rFonts w:ascii="Arial" w:eastAsia="Times New Roman" w:hAnsi="Arial" w:cs="Arial"/>
          <w:lang w:eastAsia="en-GB"/>
        </w:rPr>
        <w:t>So, the most a company should expect to pay for better</w:t>
      </w:r>
      <w:r w:rsidR="000B06AC">
        <w:rPr>
          <w:rFonts w:ascii="Arial" w:eastAsia="Times New Roman" w:hAnsi="Arial" w:cs="Arial"/>
          <w:lang w:eastAsia="en-GB"/>
        </w:rPr>
        <w:t xml:space="preserve"> (risk-free)</w:t>
      </w:r>
      <w:r>
        <w:rPr>
          <w:rFonts w:ascii="Arial" w:eastAsia="Times New Roman" w:hAnsi="Arial" w:cs="Arial"/>
          <w:lang w:eastAsia="en-GB"/>
        </w:rPr>
        <w:t xml:space="preserve"> information (EVPI) is </w:t>
      </w:r>
      <w:r w:rsidRPr="00606E82">
        <w:rPr>
          <w:rFonts w:ascii="Arial" w:eastAsia="Times New Roman" w:hAnsi="Arial" w:cs="Arial"/>
          <w:i/>
          <w:lang w:eastAsia="en-GB"/>
        </w:rPr>
        <w:t>£60,000</w:t>
      </w:r>
      <w:r>
        <w:rPr>
          <w:rFonts w:ascii="Arial" w:eastAsia="Times New Roman" w:hAnsi="Arial" w:cs="Arial"/>
          <w:lang w:eastAsia="en-GB"/>
        </w:rPr>
        <w:t>.</w:t>
      </w:r>
    </w:p>
    <w:p w14:paraId="2358F1A6" w14:textId="641EC915" w:rsidR="00606E82" w:rsidRDefault="00126706" w:rsidP="00CE0A9D">
      <w:pPr>
        <w:spacing w:before="60" w:after="40"/>
        <w:rPr>
          <w:rFonts w:ascii="Arial" w:eastAsia="Times New Roman" w:hAnsi="Arial" w:cs="Arial"/>
          <w:lang w:eastAsia="en-GB"/>
        </w:rPr>
      </w:pPr>
      <w:r>
        <w:rPr>
          <w:rFonts w:ascii="Arial" w:eastAsia="Times New Roman" w:hAnsi="Arial" w:cs="Arial"/>
          <w:noProof/>
          <w:lang w:val="en-US"/>
        </w:rPr>
        <mc:AlternateContent>
          <mc:Choice Requires="wps">
            <w:drawing>
              <wp:anchor distT="4294967294" distB="4294967294" distL="114300" distR="114300" simplePos="0" relativeHeight="251659264" behindDoc="0" locked="0" layoutInCell="1" allowOverlap="1" wp14:anchorId="41C060AB" wp14:editId="07EB2CB5">
                <wp:simplePos x="0" y="0"/>
                <wp:positionH relativeFrom="column">
                  <wp:posOffset>0</wp:posOffset>
                </wp:positionH>
                <wp:positionV relativeFrom="paragraph">
                  <wp:posOffset>120014</wp:posOffset>
                </wp:positionV>
                <wp:extent cx="5943600" cy="0"/>
                <wp:effectExtent l="0" t="0" r="25400" b="25400"/>
                <wp:wrapNone/>
                <wp:docPr id="26"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43600" cy="0"/>
                        </a:xfrm>
                        <a:prstGeom prst="line">
                          <a:avLst/>
                        </a:prstGeom>
                        <a:ln>
                          <a:solidFill>
                            <a:schemeClr val="tx1">
                              <a:lumMod val="95000"/>
                              <a:lumOff val="5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9pt;mso-wrap-distance-top:-2emu;mso-wrap-distance-right:9pt;mso-wrap-distance-bottom:-2emu;mso-position-horizontal:absolute;mso-position-horizontal-relative:text;mso-position-vertical:absolute;mso-position-vertical-relative:text;mso-width-percent:0;mso-height-percent:0;mso-width-relative:page;mso-height-relative:page" from="0,9.45pt" to="468pt,9.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" strokecolor="#0d0d0d [3069]" strokeweight="2pt">
                <o:lock v:ext="edit" shapetype="f"/>
              </v:line>
            </w:pict>
          </mc:Fallback>
        </mc:AlternateContent>
      </w:r>
    </w:p>
    <w:p w14:paraId="263B2102" w14:textId="77777777" w:rsidR="00606E82" w:rsidRDefault="00070810" w:rsidP="00CE0A9D">
      <w:pPr>
        <w:spacing w:before="60" w:after="40"/>
        <w:rPr>
          <w:rFonts w:ascii="Arial" w:eastAsia="Times New Roman" w:hAnsi="Arial" w:cs="Arial"/>
          <w:lang w:val="en-US" w:eastAsia="en-GB"/>
        </w:rPr>
      </w:pPr>
      <w:r>
        <w:rPr>
          <w:rFonts w:ascii="Arial" w:eastAsia="Times New Roman" w:hAnsi="Arial" w:cs="Arial"/>
          <w:lang w:eastAsia="en-GB"/>
        </w:rPr>
        <w:t xml:space="preserve">We have worked through this example to understand the basics of decision-tree analysis as a support tool for operational decision-making.  You </w:t>
      </w:r>
      <w:r w:rsidR="00A01905">
        <w:rPr>
          <w:rFonts w:ascii="Arial" w:eastAsia="Times New Roman" w:hAnsi="Arial" w:cs="Arial"/>
          <w:lang w:eastAsia="en-GB"/>
        </w:rPr>
        <w:t>should</w:t>
      </w:r>
      <w:r>
        <w:rPr>
          <w:rFonts w:ascii="Arial" w:eastAsia="Times New Roman" w:hAnsi="Arial" w:cs="Arial"/>
          <w:lang w:eastAsia="en-GB"/>
        </w:rPr>
        <w:t xml:space="preserve"> work through a second example to appreciate the complexities of the decision support tool (</w:t>
      </w:r>
      <w:r w:rsidRPr="00070810">
        <w:rPr>
          <w:rFonts w:ascii="Arial" w:eastAsia="Times New Roman" w:hAnsi="Arial" w:cs="Arial"/>
          <w:b/>
          <w:lang w:eastAsia="en-GB"/>
        </w:rPr>
        <w:t>Activity 1</w:t>
      </w:r>
      <w:r>
        <w:rPr>
          <w:rFonts w:ascii="Arial" w:eastAsia="Times New Roman" w:hAnsi="Arial" w:cs="Arial"/>
          <w:lang w:eastAsia="en-GB"/>
        </w:rPr>
        <w:t>).  This example is taken from “</w:t>
      </w:r>
      <w:r w:rsidRPr="00B7043A">
        <w:rPr>
          <w:rFonts w:ascii="Arial" w:eastAsia="Times New Roman" w:hAnsi="Arial" w:cs="Arial"/>
          <w:i/>
          <w:lang w:eastAsia="en-GB"/>
        </w:rPr>
        <w:t>operation</w:t>
      </w:r>
      <w:r w:rsidR="00B7043A">
        <w:rPr>
          <w:rFonts w:ascii="Arial" w:eastAsia="Times New Roman" w:hAnsi="Arial" w:cs="Arial"/>
          <w:i/>
          <w:lang w:eastAsia="en-GB"/>
        </w:rPr>
        <w:t>s</w:t>
      </w:r>
      <w:r w:rsidRPr="00B7043A">
        <w:rPr>
          <w:rFonts w:ascii="Arial" w:eastAsia="Times New Roman" w:hAnsi="Arial" w:cs="Arial"/>
          <w:i/>
          <w:lang w:eastAsia="en-GB"/>
        </w:rPr>
        <w:t xml:space="preserve"> research</w:t>
      </w:r>
      <w:r>
        <w:rPr>
          <w:rFonts w:ascii="Arial" w:eastAsia="Times New Roman" w:hAnsi="Arial" w:cs="Arial"/>
          <w:lang w:eastAsia="en-GB"/>
        </w:rPr>
        <w:t xml:space="preserve">” notes published by </w:t>
      </w:r>
      <w:r w:rsidR="00B7043A">
        <w:rPr>
          <w:rFonts w:ascii="Arial" w:eastAsia="Times New Roman" w:hAnsi="Arial" w:cs="Arial"/>
          <w:lang w:eastAsia="en-GB"/>
        </w:rPr>
        <w:t>J.E. Beasley</w:t>
      </w:r>
      <w:r w:rsidR="00180543">
        <w:rPr>
          <w:rStyle w:val="FootnoteReference"/>
          <w:rFonts w:ascii="Arial" w:eastAsia="Times New Roman" w:hAnsi="Arial" w:cs="Arial"/>
          <w:lang w:eastAsia="en-GB"/>
        </w:rPr>
        <w:footnoteReference w:id="5"/>
      </w:r>
      <w:r w:rsidR="00B7043A">
        <w:rPr>
          <w:rFonts w:ascii="Arial" w:eastAsia="Times New Roman" w:hAnsi="Arial" w:cs="Arial"/>
          <w:lang w:eastAsia="en-GB"/>
        </w:rPr>
        <w:t xml:space="preserve">, </w:t>
      </w:r>
      <w:r w:rsidR="00B7043A" w:rsidRPr="00B7043A">
        <w:rPr>
          <w:rFonts w:ascii="Arial" w:eastAsia="Times New Roman" w:hAnsi="Arial" w:cs="Arial"/>
          <w:lang w:val="en-US" w:eastAsia="en-GB"/>
        </w:rPr>
        <w:t>Professor of Operational Research in the Department of Mathematical Sciences, Brune</w:t>
      </w:r>
      <w:r w:rsidR="009439C7">
        <w:rPr>
          <w:rFonts w:ascii="Arial" w:eastAsia="Times New Roman" w:hAnsi="Arial" w:cs="Arial"/>
          <w:lang w:val="en-US" w:eastAsia="en-GB"/>
        </w:rPr>
        <w:t>l University.  It is supplemented by a reading with exercises from Scott Page’s online course at the University of Michigan.</w:t>
      </w:r>
    </w:p>
    <w:p w14:paraId="456E09F1" w14:textId="5F58960B" w:rsidR="006F6F14" w:rsidRDefault="006F6F14" w:rsidP="006F6F14">
      <w:pPr>
        <w:pBdr>
          <w:top w:val="single" w:sz="4" w:space="1" w:color="auto"/>
          <w:left w:val="single" w:sz="4" w:space="4" w:color="auto"/>
          <w:bottom w:val="single" w:sz="4" w:space="1" w:color="auto"/>
          <w:right w:val="single" w:sz="4" w:space="4" w:color="auto"/>
        </w:pBdr>
        <w:ind w:right="-489"/>
        <w:jc w:val="both"/>
        <w:rPr>
          <w:rFonts w:ascii="Arial" w:eastAsia="Times New Roman" w:hAnsi="Arial" w:cs="Arial"/>
          <w:b/>
          <w:lang w:eastAsia="en-GB"/>
        </w:rPr>
      </w:pPr>
      <w:r>
        <w:rPr>
          <w:rFonts w:ascii="Arial" w:eastAsia="Times New Roman" w:hAnsi="Arial" w:cs="Arial"/>
          <w:b/>
          <w:lang w:eastAsia="en-GB"/>
        </w:rPr>
        <w:lastRenderedPageBreak/>
        <w:t>Activity 1 (</w:t>
      </w:r>
      <w:r w:rsidR="00471426">
        <w:rPr>
          <w:rFonts w:ascii="Arial" w:eastAsia="Times New Roman" w:hAnsi="Arial" w:cs="Arial"/>
          <w:b/>
          <w:lang w:eastAsia="en-GB"/>
        </w:rPr>
        <w:t>9</w:t>
      </w:r>
      <w:r w:rsidRPr="002C13F7">
        <w:rPr>
          <w:rFonts w:ascii="Arial" w:eastAsia="Times New Roman" w:hAnsi="Arial" w:cs="Arial"/>
          <w:b/>
          <w:lang w:eastAsia="en-GB"/>
        </w:rPr>
        <w:t xml:space="preserve"> hours)</w:t>
      </w:r>
      <w:r>
        <w:rPr>
          <w:rFonts w:ascii="Arial" w:eastAsia="Times New Roman" w:hAnsi="Arial" w:cs="Arial"/>
          <w:b/>
          <w:lang w:eastAsia="en-GB"/>
        </w:rPr>
        <w:t>:</w:t>
      </w:r>
    </w:p>
    <w:p w14:paraId="29802F94" w14:textId="77777777" w:rsidR="006F6F14" w:rsidRPr="00993CEE" w:rsidRDefault="006F6F14" w:rsidP="006F6F14">
      <w:pPr>
        <w:pBdr>
          <w:top w:val="single" w:sz="4" w:space="1" w:color="auto"/>
          <w:left w:val="single" w:sz="4" w:space="4" w:color="auto"/>
          <w:bottom w:val="single" w:sz="4" w:space="1" w:color="auto"/>
          <w:right w:val="single" w:sz="4" w:space="4" w:color="auto"/>
        </w:pBdr>
        <w:ind w:right="-489"/>
        <w:rPr>
          <w:rFonts w:ascii="Arial" w:eastAsia="Times New Roman" w:hAnsi="Arial" w:cs="Arial"/>
          <w:b/>
          <w:sz w:val="22"/>
          <w:szCs w:val="22"/>
          <w:lang w:eastAsia="en-GB"/>
        </w:rPr>
      </w:pPr>
      <w:r>
        <w:rPr>
          <w:rFonts w:ascii="Arial" w:eastAsia="Times New Roman" w:hAnsi="Arial" w:cs="Arial"/>
          <w:b/>
          <w:sz w:val="22"/>
          <w:szCs w:val="22"/>
          <w:lang w:eastAsia="en-GB"/>
        </w:rPr>
        <w:t>Reading</w:t>
      </w:r>
      <w:r w:rsidR="0081090C">
        <w:rPr>
          <w:rFonts w:ascii="Arial" w:eastAsia="Times New Roman" w:hAnsi="Arial" w:cs="Arial"/>
          <w:b/>
          <w:sz w:val="22"/>
          <w:szCs w:val="22"/>
          <w:lang w:eastAsia="en-GB"/>
        </w:rPr>
        <w:t>s</w:t>
      </w:r>
      <w:r>
        <w:rPr>
          <w:rFonts w:ascii="Arial" w:eastAsia="Times New Roman" w:hAnsi="Arial" w:cs="Arial"/>
          <w:b/>
          <w:sz w:val="22"/>
          <w:szCs w:val="22"/>
          <w:lang w:eastAsia="en-GB"/>
        </w:rPr>
        <w:t xml:space="preserve"> on decision trees</w:t>
      </w:r>
      <w:r w:rsidRPr="00993CEE">
        <w:rPr>
          <w:rFonts w:ascii="Arial" w:eastAsia="Times New Roman" w:hAnsi="Arial" w:cs="Arial"/>
          <w:b/>
          <w:sz w:val="22"/>
          <w:szCs w:val="22"/>
          <w:lang w:eastAsia="en-GB"/>
        </w:rPr>
        <w:t>:</w:t>
      </w:r>
    </w:p>
    <w:tbl>
      <w:tblPr>
        <w:tblStyle w:val="LightShading"/>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229"/>
      </w:tblGrid>
      <w:tr w:rsidR="006F6F14" w14:paraId="174EF6E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Borders>
              <w:top w:val="none" w:sz="0" w:space="0" w:color="auto"/>
              <w:left w:val="none" w:sz="0" w:space="0" w:color="auto"/>
              <w:bottom w:val="none" w:sz="0" w:space="0" w:color="auto"/>
              <w:right w:val="none" w:sz="0" w:space="0" w:color="auto"/>
            </w:tcBorders>
          </w:tcPr>
          <w:p w14:paraId="35AE101E" w14:textId="77777777" w:rsidR="006F6F14" w:rsidRPr="00993CEE" w:rsidRDefault="006F6F14" w:rsidP="006F6F14">
            <w:pPr>
              <w:ind w:right="-489"/>
              <w:rPr>
                <w:rFonts w:ascii="Arial" w:eastAsia="Times New Roman" w:hAnsi="Arial" w:cs="Arial"/>
                <w:lang w:eastAsia="en-GB"/>
              </w:rPr>
            </w:pPr>
            <w:r>
              <w:rPr>
                <w:rFonts w:ascii="Arial" w:eastAsia="Times New Roman" w:hAnsi="Arial" w:cs="Arial"/>
                <w:lang w:eastAsia="en-GB"/>
              </w:rPr>
              <w:t>Exercise</w:t>
            </w:r>
          </w:p>
        </w:tc>
        <w:tc>
          <w:tcPr>
            <w:tcW w:w="7229" w:type="dxa"/>
            <w:tcBorders>
              <w:top w:val="none" w:sz="0" w:space="0" w:color="auto"/>
              <w:left w:val="none" w:sz="0" w:space="0" w:color="auto"/>
              <w:bottom w:val="none" w:sz="0" w:space="0" w:color="auto"/>
              <w:right w:val="none" w:sz="0" w:space="0" w:color="auto"/>
            </w:tcBorders>
          </w:tcPr>
          <w:p w14:paraId="71AD1015" w14:textId="77777777" w:rsidR="006F6F14" w:rsidRPr="005F57B1" w:rsidRDefault="00121D2B" w:rsidP="006F6F14">
            <w:pPr>
              <w:ind w:right="-489"/>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Task</w:t>
            </w:r>
          </w:p>
        </w:tc>
      </w:tr>
      <w:tr w:rsidR="006F6F14" w14:paraId="31C83D7E" w14:textId="77777777">
        <w:trPr>
          <w:cnfStyle w:val="000000100000" w:firstRow="0" w:lastRow="0" w:firstColumn="0" w:lastColumn="0" w:oddVBand="0" w:evenVBand="0" w:oddHBand="1" w:evenHBand="0" w:firstRowFirstColumn="0" w:firstRowLastColumn="0" w:lastRowFirstColumn="0" w:lastRowLastColumn="0"/>
          <w:trHeight w:val="2095"/>
        </w:trPr>
        <w:tc>
          <w:tcPr>
            <w:cnfStyle w:val="001000000000" w:firstRow="0" w:lastRow="0" w:firstColumn="1" w:lastColumn="0" w:oddVBand="0" w:evenVBand="0" w:oddHBand="0" w:evenHBand="0" w:firstRowFirstColumn="0" w:firstRowLastColumn="0" w:lastRowFirstColumn="0" w:lastRowLastColumn="0"/>
            <w:tcW w:w="2802" w:type="dxa"/>
            <w:tcBorders>
              <w:left w:val="none" w:sz="0" w:space="0" w:color="auto"/>
              <w:right w:val="none" w:sz="0" w:space="0" w:color="auto"/>
            </w:tcBorders>
          </w:tcPr>
          <w:p w14:paraId="4B61FC51" w14:textId="77777777" w:rsidR="006F6F14" w:rsidRPr="00546DB1" w:rsidRDefault="006F6F14" w:rsidP="006F6F14">
            <w:pPr>
              <w:ind w:right="-489"/>
              <w:rPr>
                <w:rFonts w:ascii="Arial" w:eastAsia="Times New Roman" w:hAnsi="Arial" w:cs="Arial"/>
                <w:b w:val="0"/>
                <w:lang w:eastAsia="en-GB"/>
              </w:rPr>
            </w:pPr>
            <w:r>
              <w:rPr>
                <w:rFonts w:ascii="Arial" w:eastAsia="Times New Roman" w:hAnsi="Arial" w:cs="Arial"/>
                <w:b w:val="0"/>
                <w:lang w:eastAsia="en-GB"/>
              </w:rPr>
              <w:t>Decision Tree Example</w:t>
            </w:r>
            <w:r>
              <w:rPr>
                <w:rFonts w:ascii="Arial" w:eastAsia="Times New Roman" w:hAnsi="Arial" w:cs="Arial"/>
                <w:b w:val="0"/>
                <w:lang w:eastAsia="en-GB"/>
              </w:rPr>
              <w:br/>
            </w:r>
            <w:r>
              <w:rPr>
                <w:rFonts w:ascii="Arial" w:eastAsia="Times New Roman" w:hAnsi="Arial" w:cs="Arial"/>
                <w:b w:val="0"/>
                <w:lang w:eastAsia="en-GB"/>
              </w:rPr>
              <w:br/>
            </w:r>
            <w:hyperlink r:id="rId18" w:history="1">
              <w:proofErr w:type="spellStart"/>
              <w:r>
                <w:rPr>
                  <w:rStyle w:val="Hyperlink"/>
                  <w:rFonts w:ascii="Arial" w:eastAsia="Times New Roman" w:hAnsi="Arial" w:cs="Arial"/>
                  <w:b w:val="0"/>
                  <w:bCs w:val="0"/>
                  <w:lang w:eastAsia="en-GB"/>
                </w:rPr>
                <w:t>J.E.Beasley</w:t>
              </w:r>
              <w:proofErr w:type="spellEnd"/>
            </w:hyperlink>
            <w:r w:rsidR="005F585C">
              <w:rPr>
                <w:rStyle w:val="Hyperlink"/>
                <w:rFonts w:ascii="Arial" w:eastAsia="Times New Roman" w:hAnsi="Arial" w:cs="Arial"/>
                <w:lang w:eastAsia="en-GB"/>
              </w:rPr>
              <w:t xml:space="preserve"> </w:t>
            </w:r>
            <w:r w:rsidR="005F585C">
              <w:rPr>
                <w:rStyle w:val="Hyperlink"/>
                <w:rFonts w:ascii="Arial" w:eastAsia="Times New Roman" w:hAnsi="Arial" w:cs="Arial"/>
                <w:lang w:eastAsia="en-GB"/>
              </w:rPr>
              <w:br/>
            </w:r>
            <w:r w:rsidR="005F585C">
              <w:rPr>
                <w:rFonts w:ascii="Arial" w:eastAsia="Times New Roman" w:hAnsi="Arial" w:cs="Arial"/>
                <w:b w:val="0"/>
                <w:lang w:eastAsia="en-GB"/>
              </w:rPr>
              <w:t xml:space="preserve">OR notes, </w:t>
            </w:r>
            <w:r w:rsidR="005F585C">
              <w:rPr>
                <w:rFonts w:ascii="Arial" w:eastAsia="Times New Roman" w:hAnsi="Arial" w:cs="Arial"/>
                <w:b w:val="0"/>
                <w:lang w:eastAsia="en-GB"/>
              </w:rPr>
              <w:br/>
              <w:t>Mathematical Sciences</w:t>
            </w:r>
            <w:r w:rsidR="005F585C">
              <w:rPr>
                <w:rFonts w:ascii="Arial" w:eastAsia="Times New Roman" w:hAnsi="Arial" w:cs="Arial"/>
                <w:b w:val="0"/>
                <w:lang w:eastAsia="en-GB"/>
              </w:rPr>
              <w:br/>
              <w:t>Brunel University.</w:t>
            </w:r>
          </w:p>
        </w:tc>
        <w:tc>
          <w:tcPr>
            <w:tcW w:w="7229" w:type="dxa"/>
            <w:tcBorders>
              <w:left w:val="none" w:sz="0" w:space="0" w:color="auto"/>
              <w:right w:val="none" w:sz="0" w:space="0" w:color="auto"/>
            </w:tcBorders>
          </w:tcPr>
          <w:p w14:paraId="09197C75" w14:textId="77777777" w:rsidR="006F6F14" w:rsidRPr="005F57B1" w:rsidRDefault="00121D2B" w:rsidP="00121D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Pr>
                <w:rFonts w:ascii="Arial" w:eastAsia="Times New Roman" w:hAnsi="Arial" w:cs="Arial"/>
                <w:sz w:val="20"/>
                <w:szCs w:val="20"/>
                <w:lang w:eastAsia="en-GB"/>
              </w:rPr>
              <w:t xml:space="preserve">Take time to work through the examples given – paying particular attention to the sequence of stages with which the decision tree is composed and the manner in which EMV is added to each path. </w:t>
            </w:r>
            <w:r>
              <w:rPr>
                <w:rFonts w:ascii="Arial" w:eastAsia="Times New Roman" w:hAnsi="Arial" w:cs="Arial"/>
                <w:sz w:val="20"/>
                <w:szCs w:val="20"/>
                <w:lang w:eastAsia="en-GB"/>
              </w:rPr>
              <w:br/>
            </w:r>
            <w:r>
              <w:rPr>
                <w:rFonts w:ascii="Arial" w:eastAsia="Times New Roman" w:hAnsi="Arial" w:cs="Arial"/>
                <w:sz w:val="20"/>
                <w:szCs w:val="20"/>
                <w:lang w:eastAsia="en-GB"/>
              </w:rPr>
              <w:br/>
              <w:t>Make your own notes reflecting upon the utility (and the limitations) of this technique in the business context described.  Share these notes on the module discussion forum.  Can you find similar OR tasks to those described in your own business or organisational context?</w:t>
            </w:r>
          </w:p>
        </w:tc>
      </w:tr>
      <w:tr w:rsidR="0081090C" w14:paraId="1177DF1E" w14:textId="77777777">
        <w:trPr>
          <w:trHeight w:val="3669"/>
        </w:trPr>
        <w:tc>
          <w:tcPr>
            <w:cnfStyle w:val="001000000000" w:firstRow="0" w:lastRow="0" w:firstColumn="1" w:lastColumn="0" w:oddVBand="0" w:evenVBand="0" w:oddHBand="0" w:evenHBand="0" w:firstRowFirstColumn="0" w:firstRowLastColumn="0" w:lastRowFirstColumn="0" w:lastRowLastColumn="0"/>
            <w:tcW w:w="2802" w:type="dxa"/>
          </w:tcPr>
          <w:p w14:paraId="69EBCBF5" w14:textId="77777777" w:rsidR="0081090C" w:rsidRPr="005F585C" w:rsidRDefault="00C40F67" w:rsidP="005F585C">
            <w:pPr>
              <w:spacing w:before="120"/>
              <w:rPr>
                <w:rFonts w:ascii="Arial" w:eastAsia="Times New Roman" w:hAnsi="Arial" w:cs="Arial"/>
                <w:b w:val="0"/>
                <w:lang w:eastAsia="en-GB"/>
              </w:rPr>
            </w:pPr>
            <w:hyperlink r:id="rId19" w:tooltip="Scott Page, The Model Thinker, C1" w:history="1">
              <w:r w:rsidR="001103ED" w:rsidRPr="005F585C">
                <w:rPr>
                  <w:rStyle w:val="Hyperlink"/>
                  <w:rFonts w:ascii="Arial" w:eastAsia="Times New Roman" w:hAnsi="Arial" w:cs="Arial"/>
                  <w:b w:val="0"/>
                  <w:bCs w:val="0"/>
                  <w:lang w:eastAsia="en-GB"/>
                </w:rPr>
                <w:t>Chapter 1</w:t>
              </w:r>
            </w:hyperlink>
            <w:r w:rsidR="001103ED" w:rsidRPr="005F585C">
              <w:rPr>
                <w:rFonts w:ascii="Arial" w:eastAsia="Times New Roman" w:hAnsi="Arial" w:cs="Arial"/>
                <w:b w:val="0"/>
                <w:lang w:eastAsia="en-GB"/>
              </w:rPr>
              <w:t xml:space="preserve"> of his Online Course: “The Model Thinker, Making Sense of the Modern World”, (2012), [Accessed: 29/07/2013]</w:t>
            </w:r>
            <w:r w:rsidR="005F585C" w:rsidRPr="005F585C">
              <w:rPr>
                <w:rFonts w:ascii="Arial" w:eastAsia="Times New Roman" w:hAnsi="Arial" w:cs="Arial"/>
                <w:b w:val="0"/>
                <w:lang w:eastAsia="en-GB"/>
              </w:rPr>
              <w:t>:</w:t>
            </w:r>
            <w:r w:rsidR="005F585C" w:rsidRPr="005F585C">
              <w:rPr>
                <w:rFonts w:ascii="Arial" w:eastAsia="Times New Roman" w:hAnsi="Arial" w:cs="Arial"/>
                <w:b w:val="0"/>
                <w:lang w:eastAsia="en-GB"/>
              </w:rPr>
              <w:br/>
            </w:r>
            <w:r w:rsidR="00665B6C">
              <w:rPr>
                <w:rFonts w:ascii="Arial" w:eastAsia="Times New Roman" w:hAnsi="Arial" w:cs="Arial"/>
                <w:b w:val="0"/>
                <w:lang w:eastAsia="en-GB"/>
              </w:rPr>
              <w:br/>
            </w:r>
            <w:r w:rsidR="00665B6C" w:rsidRPr="00665B6C">
              <w:rPr>
                <w:rFonts w:ascii="Lucida Grande" w:hAnsi="Lucida Grande" w:cs="Lucida Grande"/>
                <w:color w:val="000000"/>
                <w:sz w:val="20"/>
                <w:szCs w:val="20"/>
              </w:rPr>
              <w:t>©</w:t>
            </w:r>
            <w:r w:rsidR="00665B6C" w:rsidRPr="00665B6C">
              <w:rPr>
                <w:rFonts w:ascii="Arial" w:eastAsia="Times New Roman" w:hAnsi="Arial" w:cs="Arial"/>
                <w:b w:val="0"/>
                <w:sz w:val="20"/>
                <w:szCs w:val="20"/>
                <w:lang w:eastAsia="en-GB"/>
              </w:rPr>
              <w:t xml:space="preserve"> Scott E. Page, </w:t>
            </w:r>
            <w:r w:rsidR="00665B6C" w:rsidRPr="00665B6C">
              <w:rPr>
                <w:rFonts w:ascii="Arial" w:eastAsia="Times New Roman" w:hAnsi="Arial" w:cs="Arial"/>
                <w:b w:val="0"/>
                <w:sz w:val="20"/>
                <w:szCs w:val="20"/>
                <w:lang w:val="en-US" w:eastAsia="en-GB"/>
              </w:rPr>
              <w:t>Professor of Complex Systems, Political Science, and Economics, The University of Michigan - Ann Arbor</w:t>
            </w:r>
          </w:p>
        </w:tc>
        <w:tc>
          <w:tcPr>
            <w:tcW w:w="7229" w:type="dxa"/>
          </w:tcPr>
          <w:p w14:paraId="15FC7742" w14:textId="77777777" w:rsidR="0081090C" w:rsidRDefault="00FD6FC5" w:rsidP="007D103F">
            <w:pPr>
              <w:spacing w:before="12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Pr>
                <w:rFonts w:ascii="Arial" w:eastAsia="Times New Roman" w:hAnsi="Arial" w:cs="Arial"/>
                <w:sz w:val="20"/>
                <w:szCs w:val="20"/>
                <w:lang w:eastAsia="en-GB"/>
              </w:rPr>
              <w:t xml:space="preserve">Download the PDF file from </w:t>
            </w:r>
            <w:r w:rsidR="001103ED">
              <w:rPr>
                <w:rFonts w:ascii="Arial" w:eastAsia="Times New Roman" w:hAnsi="Arial" w:cs="Arial"/>
                <w:sz w:val="20"/>
                <w:szCs w:val="20"/>
                <w:lang w:eastAsia="en-GB"/>
              </w:rPr>
              <w:t xml:space="preserve">Scott Page’s online course at the </w:t>
            </w:r>
            <w:r>
              <w:rPr>
                <w:rFonts w:ascii="Arial" w:eastAsia="Times New Roman" w:hAnsi="Arial" w:cs="Arial"/>
                <w:sz w:val="20"/>
                <w:szCs w:val="20"/>
                <w:lang w:eastAsia="en-GB"/>
              </w:rPr>
              <w:t xml:space="preserve">University of Michigan.  Compare the approach explained </w:t>
            </w:r>
            <w:r w:rsidR="005F585C">
              <w:rPr>
                <w:rFonts w:ascii="Arial" w:eastAsia="Times New Roman" w:hAnsi="Arial" w:cs="Arial"/>
                <w:sz w:val="20"/>
                <w:szCs w:val="20"/>
                <w:lang w:eastAsia="en-GB"/>
              </w:rPr>
              <w:t>with</w:t>
            </w:r>
            <w:r>
              <w:rPr>
                <w:rFonts w:ascii="Arial" w:eastAsia="Times New Roman" w:hAnsi="Arial" w:cs="Arial"/>
                <w:sz w:val="20"/>
                <w:szCs w:val="20"/>
                <w:lang w:eastAsia="en-GB"/>
              </w:rPr>
              <w:t xml:space="preserve"> the stages and outcomes of the decision tree analysis </w:t>
            </w:r>
            <w:r w:rsidR="005F585C">
              <w:rPr>
                <w:rFonts w:ascii="Arial" w:eastAsia="Times New Roman" w:hAnsi="Arial" w:cs="Arial"/>
                <w:sz w:val="20"/>
                <w:szCs w:val="20"/>
                <w:lang w:eastAsia="en-GB"/>
              </w:rPr>
              <w:t>in</w:t>
            </w:r>
            <w:r>
              <w:rPr>
                <w:rFonts w:ascii="Arial" w:eastAsia="Times New Roman" w:hAnsi="Arial" w:cs="Arial"/>
                <w:sz w:val="20"/>
                <w:szCs w:val="20"/>
                <w:lang w:eastAsia="en-GB"/>
              </w:rPr>
              <w:t xml:space="preserve"> the Beasley reading, above.  Which of the two re</w:t>
            </w:r>
            <w:r w:rsidR="007D103F">
              <w:rPr>
                <w:rFonts w:ascii="Arial" w:eastAsia="Times New Roman" w:hAnsi="Arial" w:cs="Arial"/>
                <w:sz w:val="20"/>
                <w:szCs w:val="20"/>
                <w:lang w:eastAsia="en-GB"/>
              </w:rPr>
              <w:t>adings provides greater clarity</w:t>
            </w:r>
            <w:r>
              <w:rPr>
                <w:rFonts w:ascii="Arial" w:eastAsia="Times New Roman" w:hAnsi="Arial" w:cs="Arial"/>
                <w:sz w:val="20"/>
                <w:szCs w:val="20"/>
                <w:lang w:eastAsia="en-GB"/>
              </w:rPr>
              <w:t>?  Take the examples given and try to adapt them to operational decision-making in your own busi</w:t>
            </w:r>
            <w:r w:rsidR="005F585C">
              <w:rPr>
                <w:rFonts w:ascii="Arial" w:eastAsia="Times New Roman" w:hAnsi="Arial" w:cs="Arial"/>
                <w:sz w:val="20"/>
                <w:szCs w:val="20"/>
                <w:lang w:eastAsia="en-GB"/>
              </w:rPr>
              <w:t>ness / organisational context.</w:t>
            </w:r>
            <w:r w:rsidR="00665B6C">
              <w:rPr>
                <w:rFonts w:ascii="Arial" w:eastAsia="Times New Roman" w:hAnsi="Arial" w:cs="Arial"/>
                <w:sz w:val="20"/>
                <w:szCs w:val="20"/>
                <w:lang w:eastAsia="en-GB"/>
              </w:rPr>
              <w:br/>
            </w:r>
            <w:r w:rsidR="00665B6C">
              <w:rPr>
                <w:rFonts w:ascii="Arial" w:eastAsia="Times New Roman" w:hAnsi="Arial" w:cs="Arial"/>
                <w:sz w:val="20"/>
                <w:szCs w:val="20"/>
                <w:lang w:eastAsia="en-GB"/>
              </w:rPr>
              <w:br/>
              <w:t>The Chapter ends with a long list of exercises of which you should try two or three to persuade yourself you understand the technique. Share these with others in your group to compare solutions and decisions,</w:t>
            </w:r>
            <w:r w:rsidR="005F585C">
              <w:rPr>
                <w:rFonts w:ascii="Arial" w:eastAsia="Times New Roman" w:hAnsi="Arial" w:cs="Arial"/>
                <w:sz w:val="20"/>
                <w:szCs w:val="20"/>
                <w:lang w:eastAsia="en-GB"/>
              </w:rPr>
              <w:br/>
            </w:r>
            <w:r w:rsidR="005F585C">
              <w:rPr>
                <w:rFonts w:ascii="Arial" w:eastAsia="Times New Roman" w:hAnsi="Arial" w:cs="Arial"/>
                <w:sz w:val="20"/>
                <w:szCs w:val="20"/>
                <w:lang w:eastAsia="en-GB"/>
              </w:rPr>
              <w:br/>
            </w:r>
            <w:r w:rsidR="005F585C" w:rsidRPr="005F585C">
              <w:rPr>
                <w:rFonts w:ascii="Arial" w:eastAsia="Times New Roman" w:hAnsi="Arial" w:cs="Arial"/>
                <w:i/>
                <w:sz w:val="20"/>
                <w:szCs w:val="20"/>
                <w:lang w:eastAsia="en-GB"/>
              </w:rPr>
              <w:t xml:space="preserve">You may </w:t>
            </w:r>
            <w:r w:rsidR="005F585C">
              <w:rPr>
                <w:rFonts w:ascii="Arial" w:eastAsia="Times New Roman" w:hAnsi="Arial" w:cs="Arial"/>
                <w:i/>
                <w:sz w:val="20"/>
                <w:szCs w:val="20"/>
                <w:lang w:eastAsia="en-GB"/>
              </w:rPr>
              <w:t>wish</w:t>
            </w:r>
            <w:r w:rsidR="005F585C" w:rsidRPr="005F585C">
              <w:rPr>
                <w:rFonts w:ascii="Arial" w:eastAsia="Times New Roman" w:hAnsi="Arial" w:cs="Arial"/>
                <w:i/>
                <w:sz w:val="20"/>
                <w:szCs w:val="20"/>
                <w:lang w:eastAsia="en-GB"/>
              </w:rPr>
              <w:t xml:space="preserve"> to look at other chapters of Scott Page’s online course, but not all are relevant to the BDM module.</w:t>
            </w:r>
            <w:r>
              <w:rPr>
                <w:rFonts w:ascii="Arial" w:eastAsia="Times New Roman" w:hAnsi="Arial" w:cs="Arial"/>
                <w:sz w:val="20"/>
                <w:szCs w:val="20"/>
                <w:lang w:eastAsia="en-GB"/>
              </w:rPr>
              <w:br/>
            </w:r>
            <w:r>
              <w:rPr>
                <w:rFonts w:ascii="Arial" w:eastAsia="Times New Roman" w:hAnsi="Arial" w:cs="Arial"/>
                <w:sz w:val="20"/>
                <w:szCs w:val="20"/>
                <w:lang w:eastAsia="en-GB"/>
              </w:rPr>
              <w:br/>
              <w:t>Share your opinions about what you have learned from these readings on the module discussion forum for these weeks’ activities.</w:t>
            </w:r>
          </w:p>
        </w:tc>
      </w:tr>
    </w:tbl>
    <w:p w14:paraId="3EB747F5" w14:textId="77777777" w:rsidR="002E4FA7" w:rsidRDefault="002E4FA7" w:rsidP="006F6F14">
      <w:pPr>
        <w:rPr>
          <w:rFonts w:ascii="Arial" w:eastAsia="Times New Roman" w:hAnsi="Arial" w:cs="Arial"/>
          <w:lang w:eastAsia="en-GB"/>
        </w:rPr>
      </w:pPr>
    </w:p>
    <w:p w14:paraId="1850557A" w14:textId="77777777" w:rsidR="004C114B" w:rsidRDefault="004C114B" w:rsidP="00776397">
      <w:pPr>
        <w:jc w:val="both"/>
        <w:rPr>
          <w:rFonts w:ascii="Arial" w:eastAsia="Times New Roman" w:hAnsi="Arial" w:cs="Arial"/>
          <w:b/>
          <w:lang w:eastAsia="en-GB"/>
        </w:rPr>
      </w:pPr>
      <w:r>
        <w:rPr>
          <w:rFonts w:ascii="Arial" w:eastAsia="Times New Roman" w:hAnsi="Arial" w:cs="Arial"/>
          <w:b/>
          <w:lang w:eastAsia="en-GB"/>
        </w:rPr>
        <w:t>Optimisation techniques: Regression Analysis</w:t>
      </w:r>
    </w:p>
    <w:p w14:paraId="5CEBEA22" w14:textId="77777777" w:rsidR="004C114B" w:rsidRPr="004C114B" w:rsidRDefault="002B170F" w:rsidP="00756032">
      <w:pPr>
        <w:spacing w:before="120"/>
        <w:rPr>
          <w:rFonts w:ascii="Arial" w:eastAsia="Times New Roman" w:hAnsi="Arial" w:cs="Arial"/>
          <w:lang w:eastAsia="en-GB"/>
        </w:rPr>
      </w:pPr>
      <w:r>
        <w:rPr>
          <w:rFonts w:ascii="Arial" w:eastAsia="Times New Roman" w:hAnsi="Arial" w:cs="Arial"/>
          <w:lang w:eastAsia="en-GB"/>
        </w:rPr>
        <w:t xml:space="preserve">We touched upon regression analysis in our previous discussion (time series methods) of </w:t>
      </w:r>
      <w:r w:rsidRPr="002B170F">
        <w:rPr>
          <w:rFonts w:ascii="Arial" w:eastAsia="Times New Roman" w:hAnsi="Arial" w:cs="Arial"/>
          <w:i/>
          <w:lang w:eastAsia="en-GB"/>
        </w:rPr>
        <w:t>trend projection</w:t>
      </w:r>
      <w:r>
        <w:rPr>
          <w:rFonts w:ascii="Arial" w:eastAsia="Times New Roman" w:hAnsi="Arial" w:cs="Arial"/>
          <w:lang w:eastAsia="en-GB"/>
        </w:rPr>
        <w:t xml:space="preserve"> and the </w:t>
      </w:r>
      <w:r w:rsidRPr="002B170F">
        <w:rPr>
          <w:rFonts w:ascii="Arial" w:eastAsia="Times New Roman" w:hAnsi="Arial" w:cs="Arial"/>
          <w:i/>
          <w:lang w:eastAsia="en-GB"/>
        </w:rPr>
        <w:t>least squares method</w:t>
      </w:r>
      <w:r>
        <w:rPr>
          <w:rFonts w:ascii="Arial" w:eastAsia="Times New Roman" w:hAnsi="Arial" w:cs="Arial"/>
          <w:lang w:eastAsia="en-GB"/>
        </w:rPr>
        <w:t>.  At this point, it may be worth reviewing that material to refresh your understanding of the principles involved.</w:t>
      </w:r>
    </w:p>
    <w:p w14:paraId="6181F8C2" w14:textId="77777777" w:rsidR="004C114B" w:rsidRDefault="002B170F" w:rsidP="00756032">
      <w:pPr>
        <w:spacing w:before="120"/>
        <w:rPr>
          <w:rFonts w:ascii="Arial" w:eastAsia="Times New Roman" w:hAnsi="Arial" w:cs="Arial"/>
          <w:lang w:eastAsia="en-GB"/>
        </w:rPr>
      </w:pPr>
      <w:r>
        <w:rPr>
          <w:rFonts w:ascii="Arial" w:eastAsia="Times New Roman" w:hAnsi="Arial" w:cs="Arial"/>
          <w:lang w:eastAsia="en-GB"/>
        </w:rPr>
        <w:t xml:space="preserve">In ‘pure theory’ terms, regression analysis is a </w:t>
      </w:r>
      <w:proofErr w:type="gramStart"/>
      <w:r>
        <w:rPr>
          <w:rFonts w:ascii="Arial" w:eastAsia="Times New Roman" w:hAnsi="Arial" w:cs="Arial"/>
          <w:lang w:eastAsia="en-GB"/>
        </w:rPr>
        <w:t>tool which</w:t>
      </w:r>
      <w:proofErr w:type="gramEnd"/>
      <w:r>
        <w:rPr>
          <w:rFonts w:ascii="Arial" w:eastAsia="Times New Roman" w:hAnsi="Arial" w:cs="Arial"/>
          <w:lang w:eastAsia="en-GB"/>
        </w:rPr>
        <w:t xml:space="preserve"> enables decision-makers to evaluate (quantitatively) relationships between variable factors – typically two types of variable (linear regression): </w:t>
      </w:r>
    </w:p>
    <w:p w14:paraId="52312595" w14:textId="77777777" w:rsidR="002B170F" w:rsidRPr="00756032" w:rsidRDefault="002B170F" w:rsidP="00756032">
      <w:pPr>
        <w:pStyle w:val="ListParagraph"/>
        <w:numPr>
          <w:ilvl w:val="0"/>
          <w:numId w:val="20"/>
        </w:numPr>
        <w:spacing w:before="60" w:after="40"/>
        <w:rPr>
          <w:rFonts w:ascii="Arial" w:eastAsia="Times New Roman" w:hAnsi="Arial" w:cs="Arial"/>
          <w:lang w:eastAsia="en-GB"/>
        </w:rPr>
      </w:pPr>
      <w:r w:rsidRPr="00756032">
        <w:rPr>
          <w:rFonts w:ascii="Arial" w:eastAsia="Times New Roman" w:hAnsi="Arial" w:cs="Arial"/>
          <w:lang w:eastAsia="en-GB"/>
        </w:rPr>
        <w:t>The dependent variable – the factor we wish to predict or explain;</w:t>
      </w:r>
    </w:p>
    <w:p w14:paraId="427BAFAD" w14:textId="77777777" w:rsidR="002B170F" w:rsidRPr="00756032" w:rsidRDefault="002B170F" w:rsidP="00756032">
      <w:pPr>
        <w:pStyle w:val="ListParagraph"/>
        <w:numPr>
          <w:ilvl w:val="0"/>
          <w:numId w:val="20"/>
        </w:numPr>
        <w:spacing w:before="60" w:after="40"/>
        <w:rPr>
          <w:rFonts w:ascii="Arial" w:eastAsia="Times New Roman" w:hAnsi="Arial" w:cs="Arial"/>
          <w:lang w:eastAsia="en-GB"/>
        </w:rPr>
      </w:pPr>
      <w:r w:rsidRPr="00756032">
        <w:rPr>
          <w:rFonts w:ascii="Arial" w:eastAsia="Times New Roman" w:hAnsi="Arial" w:cs="Arial"/>
          <w:lang w:eastAsia="en-GB"/>
        </w:rPr>
        <w:t>The independent variable – the factor used to explain or predict changes in the dependent variable.</w:t>
      </w:r>
    </w:p>
    <w:p w14:paraId="1E0F64EE" w14:textId="77777777" w:rsidR="00756032" w:rsidRDefault="00756032" w:rsidP="00F57847">
      <w:pPr>
        <w:rPr>
          <w:rFonts w:ascii="Arial" w:eastAsia="Times New Roman" w:hAnsi="Arial" w:cs="Arial"/>
          <w:lang w:eastAsia="en-GB"/>
        </w:rPr>
      </w:pPr>
      <w:r>
        <w:rPr>
          <w:rFonts w:ascii="Arial" w:eastAsia="Times New Roman" w:hAnsi="Arial" w:cs="Arial"/>
          <w:lang w:eastAsia="en-GB"/>
        </w:rPr>
        <w:t>The purpose of regression analysis</w:t>
      </w:r>
      <w:r>
        <w:rPr>
          <w:rStyle w:val="FootnoteReference"/>
          <w:rFonts w:ascii="Arial" w:eastAsia="Times New Roman" w:hAnsi="Arial" w:cs="Arial"/>
          <w:lang w:eastAsia="en-GB"/>
        </w:rPr>
        <w:footnoteReference w:id="6"/>
      </w:r>
      <w:r>
        <w:rPr>
          <w:rFonts w:ascii="Arial" w:eastAsia="Times New Roman" w:hAnsi="Arial" w:cs="Arial"/>
          <w:lang w:eastAsia="en-GB"/>
        </w:rPr>
        <w:t xml:space="preserve"> is not to establish a causal connection (cause and effect) between the variables.  It is, rather, to find evidence for a correlation on the basis of which to make a prediction</w:t>
      </w:r>
      <w:r w:rsidR="009872AD">
        <w:rPr>
          <w:rFonts w:ascii="Arial" w:eastAsia="Times New Roman" w:hAnsi="Arial" w:cs="Arial"/>
          <w:lang w:eastAsia="en-GB"/>
        </w:rPr>
        <w:t>, an estimate</w:t>
      </w:r>
      <w:r>
        <w:rPr>
          <w:rFonts w:ascii="Arial" w:eastAsia="Times New Roman" w:hAnsi="Arial" w:cs="Arial"/>
          <w:lang w:eastAsia="en-GB"/>
        </w:rPr>
        <w:t xml:space="preserve"> or </w:t>
      </w:r>
      <w:r w:rsidR="009872AD">
        <w:rPr>
          <w:rFonts w:ascii="Arial" w:eastAsia="Times New Roman" w:hAnsi="Arial" w:cs="Arial"/>
          <w:lang w:eastAsia="en-GB"/>
        </w:rPr>
        <w:t xml:space="preserve">to </w:t>
      </w:r>
      <w:r>
        <w:rPr>
          <w:rFonts w:ascii="Arial" w:eastAsia="Times New Roman" w:hAnsi="Arial" w:cs="Arial"/>
          <w:lang w:eastAsia="en-GB"/>
        </w:rPr>
        <w:t>explain a trend.</w:t>
      </w:r>
      <w:r w:rsidR="00F57847">
        <w:rPr>
          <w:rFonts w:ascii="Arial" w:eastAsia="Times New Roman" w:hAnsi="Arial" w:cs="Arial"/>
          <w:lang w:eastAsia="en-GB"/>
        </w:rPr>
        <w:t xml:space="preserve">  Its mathematical basis uses least square methods and standard deviations to provide estimates of the ‘best fit’ trend line for the data </w:t>
      </w:r>
      <w:r w:rsidR="00F442E2">
        <w:rPr>
          <w:rFonts w:ascii="Arial" w:eastAsia="Times New Roman" w:hAnsi="Arial" w:cs="Arial"/>
          <w:lang w:eastAsia="en-GB"/>
        </w:rPr>
        <w:t>points that</w:t>
      </w:r>
      <w:r w:rsidR="00F57847">
        <w:rPr>
          <w:rFonts w:ascii="Arial" w:eastAsia="Times New Roman" w:hAnsi="Arial" w:cs="Arial"/>
          <w:lang w:eastAsia="en-GB"/>
        </w:rPr>
        <w:t xml:space="preserve"> plot the values of the dependent and independent variable(s).</w:t>
      </w:r>
    </w:p>
    <w:p w14:paraId="4F9FB336" w14:textId="77777777" w:rsidR="00F57847" w:rsidRPr="004C114B" w:rsidRDefault="00F57847" w:rsidP="00F57847">
      <w:pPr>
        <w:spacing w:before="120"/>
        <w:rPr>
          <w:rFonts w:ascii="Arial" w:eastAsia="Times New Roman" w:hAnsi="Arial" w:cs="Arial"/>
          <w:lang w:eastAsia="en-GB"/>
        </w:rPr>
      </w:pPr>
      <w:r>
        <w:rPr>
          <w:rFonts w:ascii="Arial" w:eastAsia="Times New Roman" w:hAnsi="Arial" w:cs="Arial"/>
          <w:lang w:eastAsia="en-GB"/>
        </w:rPr>
        <w:t>There is no better way to understand and appreciate the usefulness of regression analysis than to use it</w:t>
      </w:r>
      <w:r w:rsidR="00391EC8">
        <w:rPr>
          <w:rFonts w:ascii="Arial" w:eastAsia="Times New Roman" w:hAnsi="Arial" w:cs="Arial"/>
          <w:lang w:eastAsia="en-GB"/>
        </w:rPr>
        <w:t>;</w:t>
      </w:r>
      <w:r>
        <w:rPr>
          <w:rFonts w:ascii="Arial" w:eastAsia="Times New Roman" w:hAnsi="Arial" w:cs="Arial"/>
          <w:lang w:eastAsia="en-GB"/>
        </w:rPr>
        <w:t xml:space="preserve"> practice how it may be applied to multiple business contexts in </w:t>
      </w:r>
      <w:r>
        <w:rPr>
          <w:rFonts w:ascii="Arial" w:eastAsia="Times New Roman" w:hAnsi="Arial" w:cs="Arial"/>
          <w:lang w:eastAsia="en-GB"/>
        </w:rPr>
        <w:lastRenderedPageBreak/>
        <w:t>which “finding the best fit trend line” amongst variable data may contribute to estimating or predicting future changes.</w:t>
      </w:r>
    </w:p>
    <w:p w14:paraId="3CAAF3A9" w14:textId="77777777" w:rsidR="004C114B" w:rsidRDefault="00AA3ACD" w:rsidP="00EC2A20">
      <w:pPr>
        <w:spacing w:before="120"/>
        <w:rPr>
          <w:rFonts w:ascii="Arial" w:eastAsia="Times New Roman" w:hAnsi="Arial" w:cs="Arial"/>
          <w:lang w:eastAsia="en-GB"/>
        </w:rPr>
      </w:pPr>
      <w:r>
        <w:rPr>
          <w:rFonts w:ascii="Arial" w:eastAsia="Times New Roman" w:hAnsi="Arial" w:cs="Arial"/>
          <w:lang w:eastAsia="en-GB"/>
        </w:rPr>
        <w:t>The outcome of a regression analysis is a measure of the degree to which two (or more) variables are correlated – known as the “correlation coefficient” of the sample, normally symbolised as “</w:t>
      </w:r>
      <w:r w:rsidRPr="00AA3ACD">
        <w:rPr>
          <w:rFonts w:ascii="Arial" w:eastAsia="Times New Roman" w:hAnsi="Arial" w:cs="Arial"/>
          <w:i/>
          <w:lang w:eastAsia="en-GB"/>
        </w:rPr>
        <w:t>r</w:t>
      </w:r>
      <w:r>
        <w:rPr>
          <w:rFonts w:ascii="Arial" w:eastAsia="Times New Roman" w:hAnsi="Arial" w:cs="Arial"/>
          <w:lang w:eastAsia="en-GB"/>
        </w:rPr>
        <w:t>”.</w:t>
      </w:r>
    </w:p>
    <w:p w14:paraId="05527A75" w14:textId="77777777" w:rsidR="00E05BFB" w:rsidRPr="00862871" w:rsidRDefault="00862871" w:rsidP="00862871">
      <w:pPr>
        <w:numPr>
          <w:ilvl w:val="0"/>
          <w:numId w:val="21"/>
        </w:numPr>
        <w:tabs>
          <w:tab w:val="num" w:pos="720"/>
        </w:tabs>
        <w:spacing w:before="120"/>
        <w:rPr>
          <w:rFonts w:ascii="Arial" w:eastAsia="Times New Roman" w:hAnsi="Arial" w:cs="Arial"/>
          <w:lang w:eastAsia="en-GB"/>
        </w:rPr>
      </w:pPr>
      <w:r w:rsidRPr="00862871">
        <w:rPr>
          <w:rFonts w:ascii="Arial" w:eastAsia="Times New Roman" w:hAnsi="Arial" w:cs="Arial"/>
          <w:lang w:val="en-US" w:eastAsia="en-GB"/>
        </w:rPr>
        <w:t xml:space="preserve">The sample correlation coefficient </w:t>
      </w:r>
      <w:r w:rsidRPr="00862871">
        <w:rPr>
          <w:rFonts w:ascii="Arial" w:eastAsia="Times New Roman" w:hAnsi="Arial" w:cs="Arial"/>
          <w:i/>
          <w:lang w:val="en-US" w:eastAsia="en-GB"/>
        </w:rPr>
        <w:t>r</w:t>
      </w:r>
      <w:r w:rsidRPr="00862871">
        <w:rPr>
          <w:rFonts w:ascii="Arial" w:eastAsia="Times New Roman" w:hAnsi="Arial" w:cs="Arial"/>
          <w:lang w:val="en-US" w:eastAsia="en-GB"/>
        </w:rPr>
        <w:t xml:space="preserve"> is a measure of the strength of the linear relationship between two variables, based on sample observations</w:t>
      </w:r>
      <w:r w:rsidR="00391EC8">
        <w:rPr>
          <w:rFonts w:ascii="Arial" w:eastAsia="Times New Roman" w:hAnsi="Arial" w:cs="Arial"/>
          <w:lang w:val="en-US" w:eastAsia="en-GB"/>
        </w:rPr>
        <w:t>:</w:t>
      </w:r>
    </w:p>
    <w:p w14:paraId="483088BC" w14:textId="77777777" w:rsidR="00E05BFB" w:rsidRPr="00862871" w:rsidRDefault="00862871" w:rsidP="00862871">
      <w:pPr>
        <w:numPr>
          <w:ilvl w:val="1"/>
          <w:numId w:val="21"/>
        </w:numPr>
        <w:tabs>
          <w:tab w:val="num" w:pos="1440"/>
        </w:tabs>
        <w:spacing w:before="60" w:after="40"/>
        <w:ind w:left="1077" w:hanging="357"/>
        <w:rPr>
          <w:rFonts w:ascii="Arial" w:eastAsia="Times New Roman" w:hAnsi="Arial" w:cs="Arial"/>
          <w:lang w:eastAsia="en-GB"/>
        </w:rPr>
      </w:pPr>
      <w:r>
        <w:rPr>
          <w:rFonts w:ascii="Arial" w:eastAsia="Times New Roman" w:hAnsi="Arial" w:cs="Arial"/>
          <w:lang w:val="en-US" w:eastAsia="en-GB"/>
        </w:rPr>
        <w:t>It is u</w:t>
      </w:r>
      <w:r w:rsidRPr="00862871">
        <w:rPr>
          <w:rFonts w:ascii="Arial" w:eastAsia="Times New Roman" w:hAnsi="Arial" w:cs="Arial"/>
          <w:lang w:val="en-US" w:eastAsia="en-GB"/>
        </w:rPr>
        <w:t>nit free</w:t>
      </w:r>
      <w:r>
        <w:rPr>
          <w:rFonts w:ascii="Arial" w:eastAsia="Times New Roman" w:hAnsi="Arial" w:cs="Arial"/>
          <w:lang w:val="en-US" w:eastAsia="en-GB"/>
        </w:rPr>
        <w:t xml:space="preserve"> (a range value, not in the same units as the data).</w:t>
      </w:r>
    </w:p>
    <w:p w14:paraId="08FA70E9" w14:textId="77777777" w:rsidR="00E05BFB" w:rsidRPr="00862871" w:rsidRDefault="00862871" w:rsidP="00862871">
      <w:pPr>
        <w:numPr>
          <w:ilvl w:val="1"/>
          <w:numId w:val="21"/>
        </w:numPr>
        <w:tabs>
          <w:tab w:val="num" w:pos="1440"/>
        </w:tabs>
        <w:spacing w:before="60" w:after="40"/>
        <w:ind w:left="1077" w:hanging="357"/>
        <w:rPr>
          <w:rFonts w:ascii="Arial" w:eastAsia="Times New Roman" w:hAnsi="Arial" w:cs="Arial"/>
          <w:lang w:eastAsia="en-GB"/>
        </w:rPr>
      </w:pPr>
      <w:r>
        <w:rPr>
          <w:rFonts w:ascii="Arial" w:eastAsia="Times New Roman" w:hAnsi="Arial" w:cs="Arial"/>
          <w:lang w:val="en-US" w:eastAsia="en-GB"/>
        </w:rPr>
        <w:t>It ranges</w:t>
      </w:r>
      <w:r w:rsidRPr="00862871">
        <w:rPr>
          <w:rFonts w:ascii="Arial" w:eastAsia="Times New Roman" w:hAnsi="Arial" w:cs="Arial"/>
          <w:lang w:val="en-US" w:eastAsia="en-GB"/>
        </w:rPr>
        <w:t xml:space="preserve"> between -1 and </w:t>
      </w:r>
      <w:r>
        <w:rPr>
          <w:rFonts w:ascii="Arial" w:eastAsia="Times New Roman" w:hAnsi="Arial" w:cs="Arial"/>
          <w:lang w:val="en-US" w:eastAsia="en-GB"/>
        </w:rPr>
        <w:t>+</w:t>
      </w:r>
      <w:r w:rsidRPr="00862871">
        <w:rPr>
          <w:rFonts w:ascii="Arial" w:eastAsia="Times New Roman" w:hAnsi="Arial" w:cs="Arial"/>
          <w:lang w:val="en-US" w:eastAsia="en-GB"/>
        </w:rPr>
        <w:t>1</w:t>
      </w:r>
    </w:p>
    <w:p w14:paraId="0ACA619B" w14:textId="77777777" w:rsidR="00E05BFB" w:rsidRPr="00862871" w:rsidRDefault="00862871" w:rsidP="00862871">
      <w:pPr>
        <w:numPr>
          <w:ilvl w:val="1"/>
          <w:numId w:val="21"/>
        </w:numPr>
        <w:tabs>
          <w:tab w:val="num" w:pos="1440"/>
        </w:tabs>
        <w:spacing w:before="60" w:after="40"/>
        <w:ind w:left="1077" w:hanging="357"/>
        <w:rPr>
          <w:rFonts w:ascii="Arial" w:eastAsia="Times New Roman" w:hAnsi="Arial" w:cs="Arial"/>
          <w:lang w:eastAsia="en-GB"/>
        </w:rPr>
      </w:pPr>
      <w:r w:rsidRPr="00862871">
        <w:rPr>
          <w:rFonts w:ascii="Arial" w:eastAsia="Times New Roman" w:hAnsi="Arial" w:cs="Arial"/>
          <w:lang w:val="en-US" w:eastAsia="en-GB"/>
        </w:rPr>
        <w:t xml:space="preserve">The closer </w:t>
      </w:r>
      <w:r w:rsidRPr="00862871">
        <w:rPr>
          <w:rFonts w:ascii="Arial" w:eastAsia="Times New Roman" w:hAnsi="Arial" w:cs="Arial"/>
          <w:i/>
          <w:lang w:val="en-US" w:eastAsia="en-GB"/>
        </w:rPr>
        <w:t>r</w:t>
      </w:r>
      <w:r>
        <w:rPr>
          <w:rFonts w:ascii="Arial" w:eastAsia="Times New Roman" w:hAnsi="Arial" w:cs="Arial"/>
          <w:lang w:val="en-US" w:eastAsia="en-GB"/>
        </w:rPr>
        <w:t xml:space="preserve"> is </w:t>
      </w:r>
      <w:r w:rsidRPr="00862871">
        <w:rPr>
          <w:rFonts w:ascii="Arial" w:eastAsia="Times New Roman" w:hAnsi="Arial" w:cs="Arial"/>
          <w:lang w:val="en-US" w:eastAsia="en-GB"/>
        </w:rPr>
        <w:t>to -1, the stronger the negative linear relationship</w:t>
      </w:r>
      <w:r>
        <w:rPr>
          <w:rFonts w:ascii="Arial" w:eastAsia="Times New Roman" w:hAnsi="Arial" w:cs="Arial"/>
          <w:lang w:val="en-US" w:eastAsia="en-GB"/>
        </w:rPr>
        <w:t xml:space="preserve"> (inverse correlation)</w:t>
      </w:r>
    </w:p>
    <w:p w14:paraId="110F2B50" w14:textId="77777777" w:rsidR="00E05BFB" w:rsidRPr="00862871" w:rsidRDefault="00862871" w:rsidP="00862871">
      <w:pPr>
        <w:numPr>
          <w:ilvl w:val="1"/>
          <w:numId w:val="21"/>
        </w:numPr>
        <w:tabs>
          <w:tab w:val="num" w:pos="1440"/>
        </w:tabs>
        <w:spacing w:before="60" w:after="40"/>
        <w:ind w:left="1077" w:hanging="357"/>
        <w:rPr>
          <w:rFonts w:ascii="Arial" w:eastAsia="Times New Roman" w:hAnsi="Arial" w:cs="Arial"/>
          <w:lang w:eastAsia="en-GB"/>
        </w:rPr>
      </w:pPr>
      <w:r w:rsidRPr="00862871">
        <w:rPr>
          <w:rFonts w:ascii="Arial" w:eastAsia="Times New Roman" w:hAnsi="Arial" w:cs="Arial"/>
          <w:lang w:val="en-US" w:eastAsia="en-GB"/>
        </w:rPr>
        <w:t>The closer</w:t>
      </w:r>
      <w:r>
        <w:rPr>
          <w:rFonts w:ascii="Arial" w:eastAsia="Times New Roman" w:hAnsi="Arial" w:cs="Arial"/>
          <w:lang w:val="en-US" w:eastAsia="en-GB"/>
        </w:rPr>
        <w:t xml:space="preserve"> </w:t>
      </w:r>
      <w:r w:rsidRPr="00862871">
        <w:rPr>
          <w:rFonts w:ascii="Arial" w:eastAsia="Times New Roman" w:hAnsi="Arial" w:cs="Arial"/>
          <w:i/>
          <w:lang w:val="en-US" w:eastAsia="en-GB"/>
        </w:rPr>
        <w:t>r</w:t>
      </w:r>
      <w:r>
        <w:rPr>
          <w:rFonts w:ascii="Arial" w:eastAsia="Times New Roman" w:hAnsi="Arial" w:cs="Arial"/>
          <w:lang w:val="en-US" w:eastAsia="en-GB"/>
        </w:rPr>
        <w:t xml:space="preserve"> is</w:t>
      </w:r>
      <w:r w:rsidRPr="00862871">
        <w:rPr>
          <w:rFonts w:ascii="Arial" w:eastAsia="Times New Roman" w:hAnsi="Arial" w:cs="Arial"/>
          <w:lang w:val="en-US" w:eastAsia="en-GB"/>
        </w:rPr>
        <w:t xml:space="preserve"> to </w:t>
      </w:r>
      <w:r>
        <w:rPr>
          <w:rFonts w:ascii="Arial" w:eastAsia="Times New Roman" w:hAnsi="Arial" w:cs="Arial"/>
          <w:lang w:val="en-US" w:eastAsia="en-GB"/>
        </w:rPr>
        <w:t>+</w:t>
      </w:r>
      <w:r w:rsidRPr="00862871">
        <w:rPr>
          <w:rFonts w:ascii="Arial" w:eastAsia="Times New Roman" w:hAnsi="Arial" w:cs="Arial"/>
          <w:lang w:val="en-US" w:eastAsia="en-GB"/>
        </w:rPr>
        <w:t>1, the stronger the positive linear relationship</w:t>
      </w:r>
      <w:r>
        <w:rPr>
          <w:rFonts w:ascii="Arial" w:eastAsia="Times New Roman" w:hAnsi="Arial" w:cs="Arial"/>
          <w:lang w:val="en-US" w:eastAsia="en-GB"/>
        </w:rPr>
        <w:t xml:space="preserve"> (positive correlation)</w:t>
      </w:r>
    </w:p>
    <w:p w14:paraId="0DFD51CA" w14:textId="77777777" w:rsidR="00E05BFB" w:rsidRPr="00862871" w:rsidRDefault="00862871" w:rsidP="00862871">
      <w:pPr>
        <w:numPr>
          <w:ilvl w:val="1"/>
          <w:numId w:val="21"/>
        </w:numPr>
        <w:tabs>
          <w:tab w:val="num" w:pos="1440"/>
        </w:tabs>
        <w:spacing w:before="60" w:after="40"/>
        <w:ind w:left="1077" w:hanging="357"/>
        <w:rPr>
          <w:rFonts w:ascii="Arial" w:eastAsia="Times New Roman" w:hAnsi="Arial" w:cs="Arial"/>
          <w:lang w:eastAsia="en-GB"/>
        </w:rPr>
      </w:pPr>
      <w:r w:rsidRPr="00862871">
        <w:rPr>
          <w:rFonts w:ascii="Arial" w:eastAsia="Times New Roman" w:hAnsi="Arial" w:cs="Arial"/>
          <w:lang w:val="en-US" w:eastAsia="en-GB"/>
        </w:rPr>
        <w:t xml:space="preserve">The closer </w:t>
      </w:r>
      <w:r w:rsidRPr="00862871">
        <w:rPr>
          <w:rFonts w:ascii="Arial" w:eastAsia="Times New Roman" w:hAnsi="Arial" w:cs="Arial"/>
          <w:i/>
          <w:lang w:val="en-US" w:eastAsia="en-GB"/>
        </w:rPr>
        <w:t>r</w:t>
      </w:r>
      <w:r>
        <w:rPr>
          <w:rFonts w:ascii="Arial" w:eastAsia="Times New Roman" w:hAnsi="Arial" w:cs="Arial"/>
          <w:lang w:val="en-US" w:eastAsia="en-GB"/>
        </w:rPr>
        <w:t xml:space="preserve"> is </w:t>
      </w:r>
      <w:r w:rsidRPr="00862871">
        <w:rPr>
          <w:rFonts w:ascii="Arial" w:eastAsia="Times New Roman" w:hAnsi="Arial" w:cs="Arial"/>
          <w:lang w:val="en-US" w:eastAsia="en-GB"/>
        </w:rPr>
        <w:t>to 0, the weaker the linear relationship</w:t>
      </w:r>
    </w:p>
    <w:p w14:paraId="4A376EED" w14:textId="77777777" w:rsidR="00E05BFB" w:rsidRPr="00862871" w:rsidRDefault="00862871" w:rsidP="00862871">
      <w:pPr>
        <w:numPr>
          <w:ilvl w:val="1"/>
          <w:numId w:val="21"/>
        </w:numPr>
        <w:tabs>
          <w:tab w:val="num" w:pos="1440"/>
        </w:tabs>
        <w:spacing w:before="60" w:after="40"/>
        <w:ind w:left="1077" w:hanging="357"/>
        <w:rPr>
          <w:rFonts w:ascii="Arial" w:eastAsia="Times New Roman" w:hAnsi="Arial" w:cs="Arial"/>
          <w:lang w:eastAsia="en-GB"/>
        </w:rPr>
      </w:pPr>
      <w:r w:rsidRPr="00862871">
        <w:rPr>
          <w:rFonts w:ascii="Arial" w:eastAsia="Times New Roman" w:hAnsi="Arial" w:cs="Arial"/>
          <w:lang w:val="en-US" w:eastAsia="en-GB"/>
        </w:rPr>
        <w:t>+1 or -1 are perfect correlations where all data points fall on a straight line</w:t>
      </w:r>
    </w:p>
    <w:p w14:paraId="4BA74AF2" w14:textId="77777777" w:rsidR="00862871" w:rsidRDefault="00862871" w:rsidP="00862871">
      <w:pPr>
        <w:spacing w:before="120"/>
        <w:jc w:val="center"/>
        <w:rPr>
          <w:rFonts w:ascii="Arial" w:eastAsia="Times New Roman" w:hAnsi="Arial" w:cs="Arial"/>
          <w:lang w:eastAsia="en-GB"/>
        </w:rPr>
      </w:pPr>
      <w:r>
        <w:rPr>
          <w:rFonts w:ascii="Arial" w:eastAsia="Times New Roman" w:hAnsi="Arial" w:cs="Arial"/>
          <w:noProof/>
          <w:lang w:val="en-US"/>
        </w:rPr>
        <w:drawing>
          <wp:inline distT="0" distB="0" distL="0" distR="0" wp14:anchorId="0C495132" wp14:editId="73BCB32B">
            <wp:extent cx="3969120" cy="2976946"/>
            <wp:effectExtent l="25400" t="25400" r="19050" b="203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6.jpg"/>
                    <pic:cNvPicPr/>
                  </pic:nvPicPr>
                  <pic:blipFill>
                    <a:blip r:embed="rId20">
                      <a:extLst>
                        <a:ext uri="{28A0092B-C50C-407E-A947-70E740481C1C}">
                          <a14:useLocalDpi xmlns:a14="http://schemas.microsoft.com/office/drawing/2010/main" val="0"/>
                        </a:ext>
                      </a:extLst>
                    </a:blip>
                    <a:stretch>
                      <a:fillRect/>
                    </a:stretch>
                  </pic:blipFill>
                  <pic:spPr>
                    <a:xfrm>
                      <a:off x="0" y="0"/>
                      <a:ext cx="3969434" cy="2977182"/>
                    </a:xfrm>
                    <a:prstGeom prst="rect">
                      <a:avLst/>
                    </a:prstGeom>
                    <a:ln w="12700">
                      <a:solidFill>
                        <a:schemeClr val="tx1">
                          <a:lumMod val="95000"/>
                          <a:lumOff val="5000"/>
                        </a:schemeClr>
                      </a:solidFill>
                    </a:ln>
                  </pic:spPr>
                </pic:pic>
              </a:graphicData>
            </a:graphic>
          </wp:inline>
        </w:drawing>
      </w:r>
    </w:p>
    <w:p w14:paraId="6BF2FF60" w14:textId="77777777" w:rsidR="00862871" w:rsidRDefault="00862871" w:rsidP="00EC2A20">
      <w:pPr>
        <w:spacing w:before="120"/>
        <w:rPr>
          <w:rFonts w:ascii="Arial" w:eastAsia="Times New Roman" w:hAnsi="Arial" w:cs="Arial"/>
          <w:lang w:eastAsia="en-GB"/>
        </w:rPr>
      </w:pPr>
    </w:p>
    <w:p w14:paraId="643C016E" w14:textId="77777777" w:rsidR="00E05BFB" w:rsidRDefault="00E05BFB" w:rsidP="00EC2A20">
      <w:pPr>
        <w:spacing w:before="120"/>
        <w:rPr>
          <w:rFonts w:ascii="Arial" w:eastAsia="Times New Roman" w:hAnsi="Arial" w:cs="Arial"/>
          <w:lang w:eastAsia="en-GB"/>
        </w:rPr>
      </w:pPr>
      <w:r>
        <w:rPr>
          <w:rFonts w:ascii="Arial" w:eastAsia="Times New Roman" w:hAnsi="Arial" w:cs="Arial"/>
          <w:lang w:eastAsia="en-GB"/>
        </w:rPr>
        <w:t xml:space="preserve">The values of </w:t>
      </w:r>
      <w:r w:rsidRPr="00E05BFB">
        <w:rPr>
          <w:rFonts w:ascii="Arial" w:eastAsia="Times New Roman" w:hAnsi="Arial" w:cs="Arial"/>
          <w:i/>
          <w:lang w:eastAsia="en-GB"/>
        </w:rPr>
        <w:t>r</w:t>
      </w:r>
      <w:r>
        <w:rPr>
          <w:rFonts w:ascii="Arial" w:eastAsia="Times New Roman" w:hAnsi="Arial" w:cs="Arial"/>
          <w:lang w:eastAsia="en-GB"/>
        </w:rPr>
        <w:t xml:space="preserve"> range from -1.00 to +1.00, with values </w:t>
      </w:r>
      <w:r w:rsidR="0021305C">
        <w:rPr>
          <w:rFonts w:ascii="Arial" w:eastAsia="Times New Roman" w:hAnsi="Arial" w:cs="Arial"/>
          <w:lang w:eastAsia="en-GB"/>
        </w:rPr>
        <w:t>with</w:t>
      </w:r>
      <w:r>
        <w:rPr>
          <w:rFonts w:ascii="Arial" w:eastAsia="Times New Roman" w:hAnsi="Arial" w:cs="Arial"/>
          <w:lang w:eastAsia="en-GB"/>
        </w:rPr>
        <w:t xml:space="preserve">in the interval representing the strength of the (positive or negative) correlation between the variables of interest.  This defines the ‘line of best fit’ in a graphical representation of the trend </w:t>
      </w:r>
      <w:proofErr w:type="gramStart"/>
      <w:r>
        <w:rPr>
          <w:rFonts w:ascii="Arial" w:eastAsia="Times New Roman" w:hAnsi="Arial" w:cs="Arial"/>
          <w:lang w:eastAsia="en-GB"/>
        </w:rPr>
        <w:t>line which best matches</w:t>
      </w:r>
      <w:proofErr w:type="gramEnd"/>
      <w:r>
        <w:rPr>
          <w:rFonts w:ascii="Arial" w:eastAsia="Times New Roman" w:hAnsi="Arial" w:cs="Arial"/>
          <w:lang w:eastAsia="en-GB"/>
        </w:rPr>
        <w:t xml:space="preserve"> the dispersion of values in terms of their distance from the ‘best fit’.  Some examples of possible </w:t>
      </w:r>
      <w:proofErr w:type="gramStart"/>
      <w:r w:rsidRPr="00E05BFB">
        <w:rPr>
          <w:rFonts w:ascii="Arial" w:eastAsia="Times New Roman" w:hAnsi="Arial" w:cs="Arial"/>
          <w:i/>
          <w:lang w:eastAsia="en-GB"/>
        </w:rPr>
        <w:t xml:space="preserve">r </w:t>
      </w:r>
      <w:r>
        <w:rPr>
          <w:rFonts w:ascii="Arial" w:eastAsia="Times New Roman" w:hAnsi="Arial" w:cs="Arial"/>
          <w:lang w:eastAsia="en-GB"/>
        </w:rPr>
        <w:t>values</w:t>
      </w:r>
      <w:proofErr w:type="gramEnd"/>
      <w:r>
        <w:rPr>
          <w:rFonts w:ascii="Arial" w:eastAsia="Times New Roman" w:hAnsi="Arial" w:cs="Arial"/>
          <w:lang w:eastAsia="en-GB"/>
        </w:rPr>
        <w:t xml:space="preserve"> and how these effect the slope and fit of the trend line are shown below:</w:t>
      </w:r>
    </w:p>
    <w:p w14:paraId="6D0FC707" w14:textId="77777777" w:rsidR="00E05BFB" w:rsidRDefault="00542F43" w:rsidP="00E05BFB">
      <w:pPr>
        <w:spacing w:before="120"/>
        <w:jc w:val="center"/>
        <w:rPr>
          <w:rFonts w:ascii="Arial" w:eastAsia="Times New Roman" w:hAnsi="Arial" w:cs="Arial"/>
          <w:lang w:eastAsia="en-GB"/>
        </w:rPr>
      </w:pPr>
      <w:r>
        <w:rPr>
          <w:rFonts w:ascii="Arial" w:eastAsia="Times New Roman" w:hAnsi="Arial" w:cs="Arial"/>
          <w:noProof/>
          <w:lang w:val="en-US"/>
        </w:rPr>
        <w:lastRenderedPageBreak/>
        <w:drawing>
          <wp:inline distT="0" distB="0" distL="0" distR="0" wp14:anchorId="293267D1" wp14:editId="0DC585AF">
            <wp:extent cx="3888883" cy="2916766"/>
            <wp:effectExtent l="25400" t="25400" r="22860" b="298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7.jpg"/>
                    <pic:cNvPicPr/>
                  </pic:nvPicPr>
                  <pic:blipFill>
                    <a:blip r:embed="rId21">
                      <a:extLst>
                        <a:ext uri="{28A0092B-C50C-407E-A947-70E740481C1C}">
                          <a14:useLocalDpi xmlns:a14="http://schemas.microsoft.com/office/drawing/2010/main" val="0"/>
                        </a:ext>
                      </a:extLst>
                    </a:blip>
                    <a:stretch>
                      <a:fillRect/>
                    </a:stretch>
                  </pic:blipFill>
                  <pic:spPr>
                    <a:xfrm>
                      <a:off x="0" y="0"/>
                      <a:ext cx="3889485" cy="2917218"/>
                    </a:xfrm>
                    <a:prstGeom prst="rect">
                      <a:avLst/>
                    </a:prstGeom>
                    <a:ln w="12700">
                      <a:solidFill>
                        <a:schemeClr val="tx1">
                          <a:lumMod val="95000"/>
                          <a:lumOff val="5000"/>
                        </a:schemeClr>
                      </a:solidFill>
                    </a:ln>
                  </pic:spPr>
                </pic:pic>
              </a:graphicData>
            </a:graphic>
          </wp:inline>
        </w:drawing>
      </w:r>
    </w:p>
    <w:p w14:paraId="1153513B" w14:textId="77777777" w:rsidR="00E05BFB" w:rsidRDefault="003E7C84" w:rsidP="00EC2A20">
      <w:pPr>
        <w:spacing w:before="120"/>
        <w:rPr>
          <w:rFonts w:ascii="Arial" w:eastAsia="Times New Roman" w:hAnsi="Arial" w:cs="Arial"/>
          <w:lang w:eastAsia="en-GB"/>
        </w:rPr>
      </w:pPr>
      <w:r>
        <w:rPr>
          <w:rFonts w:ascii="Arial" w:eastAsia="Times New Roman" w:hAnsi="Arial" w:cs="Arial"/>
          <w:lang w:eastAsia="en-GB"/>
        </w:rPr>
        <w:t xml:space="preserve">Values of </w:t>
      </w:r>
      <w:r w:rsidRPr="00DC33BC">
        <w:rPr>
          <w:rFonts w:ascii="Arial" w:eastAsia="Times New Roman" w:hAnsi="Arial" w:cs="Arial"/>
          <w:i/>
          <w:lang w:eastAsia="en-GB"/>
        </w:rPr>
        <w:t>r</w:t>
      </w:r>
      <w:r>
        <w:rPr>
          <w:rFonts w:ascii="Arial" w:eastAsia="Times New Roman" w:hAnsi="Arial" w:cs="Arial"/>
          <w:lang w:eastAsia="en-GB"/>
        </w:rPr>
        <w:t xml:space="preserve"> in the illustrations show that (a) </w:t>
      </w:r>
      <w:r w:rsidR="001114E9">
        <w:rPr>
          <w:rFonts w:ascii="Arial" w:eastAsia="Times New Roman" w:hAnsi="Arial" w:cs="Arial"/>
          <w:lang w:eastAsia="en-GB"/>
        </w:rPr>
        <w:t xml:space="preserve">a </w:t>
      </w:r>
      <w:r>
        <w:rPr>
          <w:rFonts w:ascii="Arial" w:eastAsia="Times New Roman" w:hAnsi="Arial" w:cs="Arial"/>
          <w:lang w:eastAsia="en-GB"/>
        </w:rPr>
        <w:t xml:space="preserve">descending slope in the trend line indicates a negative (inverse) correlation between the dependent and independent variables; </w:t>
      </w:r>
      <w:r w:rsidR="00E1079D">
        <w:rPr>
          <w:rFonts w:ascii="Arial" w:eastAsia="Times New Roman" w:hAnsi="Arial" w:cs="Arial"/>
          <w:lang w:eastAsia="en-GB"/>
        </w:rPr>
        <w:t xml:space="preserve">(b) </w:t>
      </w:r>
      <w:r w:rsidR="001114E9">
        <w:rPr>
          <w:rFonts w:ascii="Arial" w:eastAsia="Times New Roman" w:hAnsi="Arial" w:cs="Arial"/>
          <w:lang w:eastAsia="en-GB"/>
        </w:rPr>
        <w:t xml:space="preserve">a </w:t>
      </w:r>
      <w:r>
        <w:rPr>
          <w:rFonts w:ascii="Arial" w:eastAsia="Times New Roman" w:hAnsi="Arial" w:cs="Arial"/>
          <w:lang w:eastAsia="en-GB"/>
        </w:rPr>
        <w:t xml:space="preserve">positive correlation </w:t>
      </w:r>
      <w:r w:rsidR="001114E9">
        <w:rPr>
          <w:rFonts w:ascii="Arial" w:eastAsia="Times New Roman" w:hAnsi="Arial" w:cs="Arial"/>
          <w:lang w:eastAsia="en-GB"/>
        </w:rPr>
        <w:t>is</w:t>
      </w:r>
      <w:r>
        <w:rPr>
          <w:rFonts w:ascii="Arial" w:eastAsia="Times New Roman" w:hAnsi="Arial" w:cs="Arial"/>
          <w:lang w:eastAsia="en-GB"/>
        </w:rPr>
        <w:t xml:space="preserve"> shown by an ascending slope; </w:t>
      </w:r>
      <w:r w:rsidR="00E1079D">
        <w:rPr>
          <w:rFonts w:ascii="Arial" w:eastAsia="Times New Roman" w:hAnsi="Arial" w:cs="Arial"/>
          <w:lang w:eastAsia="en-GB"/>
        </w:rPr>
        <w:t>(c)</w:t>
      </w:r>
      <w:r w:rsidR="0049038D">
        <w:rPr>
          <w:rFonts w:ascii="Arial" w:eastAsia="Times New Roman" w:hAnsi="Arial" w:cs="Arial"/>
          <w:lang w:eastAsia="en-GB"/>
        </w:rPr>
        <w:t xml:space="preserve"> </w:t>
      </w:r>
      <w:r>
        <w:rPr>
          <w:rFonts w:ascii="Arial" w:eastAsia="Times New Roman" w:hAnsi="Arial" w:cs="Arial"/>
          <w:lang w:eastAsia="en-GB"/>
        </w:rPr>
        <w:t xml:space="preserve">no correlation </w:t>
      </w:r>
      <w:r w:rsidR="001114E9">
        <w:rPr>
          <w:rFonts w:ascii="Arial" w:eastAsia="Times New Roman" w:hAnsi="Arial" w:cs="Arial"/>
          <w:lang w:eastAsia="en-GB"/>
        </w:rPr>
        <w:t xml:space="preserve">is </w:t>
      </w:r>
      <w:r>
        <w:rPr>
          <w:rFonts w:ascii="Arial" w:eastAsia="Times New Roman" w:hAnsi="Arial" w:cs="Arial"/>
          <w:lang w:eastAsia="en-GB"/>
        </w:rPr>
        <w:t>indicated by a trend line parallel with the x</w:t>
      </w:r>
      <w:r w:rsidR="00E1079D">
        <w:rPr>
          <w:rFonts w:ascii="Arial" w:eastAsia="Times New Roman" w:hAnsi="Arial" w:cs="Arial"/>
          <w:lang w:eastAsia="en-GB"/>
        </w:rPr>
        <w:t>-axis (independent variable); (d</w:t>
      </w:r>
      <w:r>
        <w:rPr>
          <w:rFonts w:ascii="Arial" w:eastAsia="Times New Roman" w:hAnsi="Arial" w:cs="Arial"/>
          <w:lang w:eastAsia="en-GB"/>
        </w:rPr>
        <w:t xml:space="preserve">) values of </w:t>
      </w:r>
      <w:r w:rsidRPr="00DC33BC">
        <w:rPr>
          <w:rFonts w:ascii="Arial" w:eastAsia="Times New Roman" w:hAnsi="Arial" w:cs="Arial"/>
          <w:i/>
          <w:lang w:eastAsia="en-GB"/>
        </w:rPr>
        <w:t>r</w:t>
      </w:r>
      <w:r>
        <w:rPr>
          <w:rFonts w:ascii="Arial" w:eastAsia="Times New Roman" w:hAnsi="Arial" w:cs="Arial"/>
          <w:lang w:eastAsia="en-GB"/>
        </w:rPr>
        <w:t xml:space="preserve"> equal to -1.00 or +1.00 indicate a prefect (negative or positive) correlation</w:t>
      </w:r>
      <w:r w:rsidR="000A2BC9">
        <w:rPr>
          <w:rFonts w:ascii="Arial" w:eastAsia="Times New Roman" w:hAnsi="Arial" w:cs="Arial"/>
          <w:lang w:eastAsia="en-GB"/>
        </w:rPr>
        <w:t xml:space="preserve"> (all </w:t>
      </w:r>
      <w:r w:rsidR="001114E9">
        <w:rPr>
          <w:rFonts w:ascii="Arial" w:eastAsia="Times New Roman" w:hAnsi="Arial" w:cs="Arial"/>
          <w:lang w:eastAsia="en-GB"/>
        </w:rPr>
        <w:t>data points fall on the line).</w:t>
      </w:r>
    </w:p>
    <w:p w14:paraId="445FF74F" w14:textId="77777777" w:rsidR="001114E9" w:rsidRDefault="001114E9" w:rsidP="00EC2A20">
      <w:pPr>
        <w:spacing w:before="120"/>
        <w:rPr>
          <w:rFonts w:ascii="Arial" w:eastAsia="Times New Roman" w:hAnsi="Arial" w:cs="Arial"/>
          <w:lang w:eastAsia="en-GB"/>
        </w:rPr>
      </w:pPr>
      <w:r>
        <w:rPr>
          <w:rFonts w:ascii="Arial" w:eastAsia="Times New Roman" w:hAnsi="Arial" w:cs="Arial"/>
          <w:lang w:eastAsia="en-GB"/>
        </w:rPr>
        <w:t>Calculation of the regression involves three variables:</w:t>
      </w:r>
    </w:p>
    <w:p w14:paraId="309F785A" w14:textId="77777777" w:rsidR="001114E9" w:rsidRPr="00F442E2" w:rsidRDefault="001114E9" w:rsidP="00F442E2">
      <w:pPr>
        <w:pStyle w:val="ListParagraph"/>
        <w:numPr>
          <w:ilvl w:val="0"/>
          <w:numId w:val="22"/>
        </w:numPr>
        <w:spacing w:before="120"/>
        <w:rPr>
          <w:rFonts w:ascii="Arial" w:eastAsia="Times New Roman" w:hAnsi="Arial" w:cs="Arial"/>
          <w:lang w:eastAsia="en-GB"/>
        </w:rPr>
      </w:pPr>
      <w:r w:rsidRPr="00F442E2">
        <w:rPr>
          <w:rFonts w:ascii="Arial" w:eastAsia="Times New Roman" w:hAnsi="Arial" w:cs="Arial"/>
          <w:lang w:eastAsia="en-GB"/>
        </w:rPr>
        <w:t xml:space="preserve">The </w:t>
      </w:r>
      <w:r w:rsidRPr="00F442E2">
        <w:rPr>
          <w:rFonts w:ascii="Arial" w:eastAsia="Times New Roman" w:hAnsi="Arial" w:cs="Arial"/>
          <w:i/>
          <w:lang w:eastAsia="en-GB"/>
        </w:rPr>
        <w:t>intercept</w:t>
      </w:r>
      <w:r w:rsidRPr="00F442E2">
        <w:rPr>
          <w:rFonts w:ascii="Arial" w:eastAsia="Times New Roman" w:hAnsi="Arial" w:cs="Arial"/>
          <w:lang w:eastAsia="en-GB"/>
        </w:rPr>
        <w:t xml:space="preserve"> = the value of the dependent variable </w:t>
      </w:r>
      <w:r w:rsidRPr="00F442E2">
        <w:rPr>
          <w:rFonts w:ascii="Arial" w:eastAsia="Times New Roman" w:hAnsi="Arial" w:cs="Arial"/>
          <w:i/>
          <w:lang w:eastAsia="en-GB"/>
        </w:rPr>
        <w:t>y</w:t>
      </w:r>
      <w:r w:rsidRPr="00F442E2">
        <w:rPr>
          <w:rFonts w:ascii="Arial" w:eastAsia="Times New Roman" w:hAnsi="Arial" w:cs="Arial"/>
          <w:lang w:eastAsia="en-GB"/>
        </w:rPr>
        <w:t xml:space="preserve"> when </w:t>
      </w:r>
      <w:r w:rsidRPr="00F442E2">
        <w:rPr>
          <w:rFonts w:ascii="Arial" w:eastAsia="Times New Roman" w:hAnsi="Arial" w:cs="Arial"/>
          <w:i/>
          <w:lang w:eastAsia="en-GB"/>
        </w:rPr>
        <w:t>x</w:t>
      </w:r>
      <w:r w:rsidRPr="00F442E2">
        <w:rPr>
          <w:rFonts w:ascii="Arial" w:eastAsia="Times New Roman" w:hAnsi="Arial" w:cs="Arial"/>
          <w:lang w:eastAsia="en-GB"/>
        </w:rPr>
        <w:t xml:space="preserve"> = 0 (the point from which the trend line starts.</w:t>
      </w:r>
    </w:p>
    <w:p w14:paraId="70D8E8B0" w14:textId="77777777" w:rsidR="001114E9" w:rsidRPr="00F442E2" w:rsidRDefault="001114E9" w:rsidP="00F442E2">
      <w:pPr>
        <w:pStyle w:val="ListParagraph"/>
        <w:numPr>
          <w:ilvl w:val="0"/>
          <w:numId w:val="22"/>
        </w:numPr>
        <w:spacing w:before="120"/>
        <w:rPr>
          <w:rFonts w:ascii="Arial" w:eastAsia="Times New Roman" w:hAnsi="Arial" w:cs="Arial"/>
          <w:lang w:eastAsia="en-GB"/>
        </w:rPr>
      </w:pPr>
      <w:r w:rsidRPr="00F442E2">
        <w:rPr>
          <w:rFonts w:ascii="Arial" w:eastAsia="Times New Roman" w:hAnsi="Arial" w:cs="Arial"/>
          <w:lang w:eastAsia="en-GB"/>
        </w:rPr>
        <w:t xml:space="preserve">The </w:t>
      </w:r>
      <w:r w:rsidRPr="00F442E2">
        <w:rPr>
          <w:rFonts w:ascii="Arial" w:eastAsia="Times New Roman" w:hAnsi="Arial" w:cs="Arial"/>
          <w:i/>
          <w:lang w:eastAsia="en-GB"/>
        </w:rPr>
        <w:t>slope</w:t>
      </w:r>
      <w:r w:rsidRPr="00F442E2">
        <w:rPr>
          <w:rFonts w:ascii="Arial" w:eastAsia="Times New Roman" w:hAnsi="Arial" w:cs="Arial"/>
          <w:lang w:eastAsia="en-GB"/>
        </w:rPr>
        <w:t xml:space="preserve"> = the amount by which the </w:t>
      </w:r>
      <w:r w:rsidRPr="00F442E2">
        <w:rPr>
          <w:rFonts w:ascii="Arial" w:eastAsia="Times New Roman" w:hAnsi="Arial" w:cs="Arial"/>
          <w:i/>
          <w:lang w:eastAsia="en-GB"/>
        </w:rPr>
        <w:t>y</w:t>
      </w:r>
      <w:r w:rsidRPr="00F442E2">
        <w:rPr>
          <w:rFonts w:ascii="Arial" w:eastAsia="Times New Roman" w:hAnsi="Arial" w:cs="Arial"/>
          <w:lang w:eastAsia="en-GB"/>
        </w:rPr>
        <w:t xml:space="preserve">-values increase or decrease (on average) for each change in the </w:t>
      </w:r>
      <w:r w:rsidRPr="00F442E2">
        <w:rPr>
          <w:rFonts w:ascii="Arial" w:eastAsia="Times New Roman" w:hAnsi="Arial" w:cs="Arial"/>
          <w:i/>
          <w:lang w:eastAsia="en-GB"/>
        </w:rPr>
        <w:t>x</w:t>
      </w:r>
      <w:r w:rsidRPr="00F442E2">
        <w:rPr>
          <w:rFonts w:ascii="Arial" w:eastAsia="Times New Roman" w:hAnsi="Arial" w:cs="Arial"/>
          <w:lang w:eastAsia="en-GB"/>
        </w:rPr>
        <w:t>-value.</w:t>
      </w:r>
    </w:p>
    <w:p w14:paraId="4C639987" w14:textId="77777777" w:rsidR="001114E9" w:rsidRPr="00F442E2" w:rsidRDefault="001114E9" w:rsidP="00F442E2">
      <w:pPr>
        <w:pStyle w:val="ListParagraph"/>
        <w:numPr>
          <w:ilvl w:val="0"/>
          <w:numId w:val="22"/>
        </w:numPr>
        <w:spacing w:before="120"/>
        <w:rPr>
          <w:rFonts w:ascii="Arial" w:eastAsia="Times New Roman" w:hAnsi="Arial" w:cs="Arial"/>
          <w:lang w:eastAsia="en-GB"/>
        </w:rPr>
      </w:pPr>
      <w:r w:rsidRPr="00F442E2">
        <w:rPr>
          <w:rFonts w:ascii="Arial" w:eastAsia="Times New Roman" w:hAnsi="Arial" w:cs="Arial"/>
          <w:lang w:eastAsia="en-GB"/>
        </w:rPr>
        <w:t xml:space="preserve">The </w:t>
      </w:r>
      <w:r w:rsidRPr="00F442E2">
        <w:rPr>
          <w:rFonts w:ascii="Arial" w:eastAsia="Times New Roman" w:hAnsi="Arial" w:cs="Arial"/>
          <w:i/>
          <w:lang w:eastAsia="en-GB"/>
        </w:rPr>
        <w:t>deviation</w:t>
      </w:r>
      <w:r w:rsidRPr="00F442E2">
        <w:rPr>
          <w:rFonts w:ascii="Arial" w:eastAsia="Times New Roman" w:hAnsi="Arial" w:cs="Arial"/>
          <w:lang w:eastAsia="en-GB"/>
        </w:rPr>
        <w:t xml:space="preserve"> (or probability of error) = the measure of how far actual data points differ from the projected values</w:t>
      </w:r>
      <w:r w:rsidR="00F442E2" w:rsidRPr="00F442E2">
        <w:rPr>
          <w:rFonts w:ascii="Arial" w:eastAsia="Times New Roman" w:hAnsi="Arial" w:cs="Arial"/>
          <w:lang w:eastAsia="en-GB"/>
        </w:rPr>
        <w:t xml:space="preserve"> (usually calculated using standard deviations).</w:t>
      </w:r>
    </w:p>
    <w:p w14:paraId="2405B7F8" w14:textId="0CB11125" w:rsidR="00F442E2" w:rsidRDefault="00126706" w:rsidP="00EC2A20">
      <w:pPr>
        <w:spacing w:before="120"/>
        <w:rPr>
          <w:rFonts w:ascii="Arial" w:eastAsia="Times New Roman" w:hAnsi="Arial" w:cs="Arial"/>
          <w:lang w:eastAsia="en-GB"/>
        </w:rPr>
      </w:pPr>
      <w:r>
        <w:rPr>
          <w:rFonts w:ascii="Arial" w:eastAsia="Times New Roman" w:hAnsi="Arial" w:cs="Arial"/>
          <w:noProof/>
          <w:lang w:val="en-US"/>
        </w:rPr>
        <mc:AlternateContent>
          <mc:Choice Requires="wps">
            <w:drawing>
              <wp:anchor distT="4294967294" distB="4294967294" distL="114298" distR="114298" simplePos="0" relativeHeight="251660288" behindDoc="0" locked="0" layoutInCell="1" allowOverlap="1" wp14:anchorId="6DA64C5C" wp14:editId="02839328">
                <wp:simplePos x="0" y="0"/>
                <wp:positionH relativeFrom="column">
                  <wp:posOffset>5829299</wp:posOffset>
                </wp:positionH>
                <wp:positionV relativeFrom="paragraph">
                  <wp:posOffset>91439</wp:posOffset>
                </wp:positionV>
                <wp:extent cx="0" cy="0"/>
                <wp:effectExtent l="0" t="0" r="0" b="0"/>
                <wp:wrapNone/>
                <wp:docPr id="25"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60288;visibility:visible;mso-wrap-style:square;mso-width-percent:0;mso-height-percent:0;mso-wrap-distance-left:114298emu;mso-wrap-distance-top:-2emu;mso-wrap-distance-right:114298emu;mso-wrap-distance-bottom:-2emu;mso-position-horizontal:absolute;mso-position-horizontal-relative:text;mso-position-vertical:absolute;mso-position-vertical-relative:text;mso-width-percent:0;mso-height-percent:0;mso-width-relative:page;mso-height-relative:page" from="459pt,7.2pt" to="459pt,7.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" strokecolor="#4f81bd [3204]" strokeweight="2pt">
                <v:shadow on="t" opacity="24903f" mv:blur="40000f" origin=",.5" offset="0,20000emu"/>
                <o:lock v:ext="edit" shapetype="f"/>
              </v:line>
            </w:pict>
          </mc:Fallback>
        </mc:AlternateContent>
      </w:r>
      <w:r w:rsidR="00F442E2">
        <w:rPr>
          <w:rFonts w:ascii="Arial" w:eastAsia="Times New Roman" w:hAnsi="Arial" w:cs="Arial"/>
          <w:lang w:eastAsia="en-GB"/>
        </w:rPr>
        <w:t>Thus, the correlation coefficient is calculated using the following formula</w:t>
      </w:r>
      <w:r w:rsidR="00732E26">
        <w:rPr>
          <w:rFonts w:ascii="Arial" w:eastAsia="Times New Roman" w:hAnsi="Arial" w:cs="Arial"/>
          <w:lang w:eastAsia="en-GB"/>
        </w:rPr>
        <w:t xml:space="preserve"> (the </w:t>
      </w:r>
      <w:r w:rsidR="00732E26" w:rsidRPr="00732E26">
        <w:rPr>
          <w:rFonts w:ascii="Arial" w:eastAsia="Times New Roman" w:hAnsi="Arial" w:cs="Arial"/>
          <w:i/>
          <w:lang w:eastAsia="en-GB"/>
        </w:rPr>
        <w:t>symbols x-bar</w:t>
      </w:r>
      <w:r w:rsidR="00732E26">
        <w:rPr>
          <w:rFonts w:ascii="Arial" w:eastAsia="Times New Roman" w:hAnsi="Arial" w:cs="Arial"/>
          <w:lang w:eastAsia="en-GB"/>
        </w:rPr>
        <w:t xml:space="preserve">, </w:t>
      </w:r>
      <w:r w:rsidR="00732E26" w:rsidRPr="00732E26">
        <w:rPr>
          <w:rFonts w:ascii="Arial" w:eastAsia="Times New Roman" w:hAnsi="Arial" w:cs="Arial"/>
          <w:i/>
          <w:lang w:eastAsia="en-GB"/>
        </w:rPr>
        <w:t>y-bar</w:t>
      </w:r>
      <w:r w:rsidR="00732E26">
        <w:rPr>
          <w:rFonts w:ascii="Arial" w:eastAsia="Times New Roman" w:hAnsi="Arial" w:cs="Arial"/>
          <w:lang w:eastAsia="en-GB"/>
        </w:rPr>
        <w:t>, represent the arithmetic mean</w:t>
      </w:r>
      <w:r w:rsidR="00992874">
        <w:rPr>
          <w:rFonts w:ascii="Arial" w:eastAsia="Times New Roman" w:hAnsi="Arial" w:cs="Arial"/>
          <w:lang w:eastAsia="en-GB"/>
        </w:rPr>
        <w:t>s</w:t>
      </w:r>
      <w:r w:rsidR="00732E26">
        <w:rPr>
          <w:rFonts w:ascii="Arial" w:eastAsia="Times New Roman" w:hAnsi="Arial" w:cs="Arial"/>
          <w:lang w:eastAsia="en-GB"/>
        </w:rPr>
        <w:t xml:space="preserve"> of the set of data values)</w:t>
      </w:r>
      <w:r w:rsidR="00F442E2">
        <w:rPr>
          <w:rFonts w:ascii="Arial" w:eastAsia="Times New Roman" w:hAnsi="Arial" w:cs="Arial"/>
          <w:lang w:eastAsia="en-GB"/>
        </w:rPr>
        <w:t>:</w:t>
      </w:r>
    </w:p>
    <w:p w14:paraId="0A6F7C77" w14:textId="77777777" w:rsidR="00F442E2" w:rsidRDefault="00F442E2" w:rsidP="00F442E2">
      <w:pPr>
        <w:spacing w:before="120"/>
        <w:jc w:val="center"/>
        <w:rPr>
          <w:rFonts w:ascii="Arial" w:eastAsia="Times New Roman" w:hAnsi="Arial" w:cs="Arial"/>
          <w:lang w:eastAsia="en-GB"/>
        </w:rPr>
      </w:pPr>
      <w:r>
        <w:rPr>
          <w:rFonts w:ascii="Arial" w:eastAsia="Times New Roman" w:hAnsi="Arial" w:cs="Arial"/>
          <w:noProof/>
          <w:lang w:val="en-US"/>
        </w:rPr>
        <w:drawing>
          <wp:inline distT="0" distB="0" distL="0" distR="0" wp14:anchorId="1FCC51B2" wp14:editId="7C66DF45">
            <wp:extent cx="3661797" cy="2746446"/>
            <wp:effectExtent l="25400" t="25400" r="21590" b="222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8.jpg"/>
                    <pic:cNvPicPr/>
                  </pic:nvPicPr>
                  <pic:blipFill>
                    <a:blip r:embed="rId22">
                      <a:extLst>
                        <a:ext uri="{28A0092B-C50C-407E-A947-70E740481C1C}">
                          <a14:useLocalDpi xmlns:a14="http://schemas.microsoft.com/office/drawing/2010/main" val="0"/>
                        </a:ext>
                      </a:extLst>
                    </a:blip>
                    <a:stretch>
                      <a:fillRect/>
                    </a:stretch>
                  </pic:blipFill>
                  <pic:spPr>
                    <a:xfrm>
                      <a:off x="0" y="0"/>
                      <a:ext cx="3662534" cy="2746999"/>
                    </a:xfrm>
                    <a:prstGeom prst="rect">
                      <a:avLst/>
                    </a:prstGeom>
                    <a:ln w="12700">
                      <a:solidFill>
                        <a:schemeClr val="tx1">
                          <a:lumMod val="95000"/>
                          <a:lumOff val="5000"/>
                        </a:schemeClr>
                      </a:solidFill>
                    </a:ln>
                  </pic:spPr>
                </pic:pic>
              </a:graphicData>
            </a:graphic>
          </wp:inline>
        </w:drawing>
      </w:r>
    </w:p>
    <w:p w14:paraId="72068CC3" w14:textId="77777777" w:rsidR="00481D10" w:rsidRDefault="009E48B0">
      <w:pPr>
        <w:spacing w:after="200" w:line="276" w:lineRule="auto"/>
        <w:rPr>
          <w:rFonts w:ascii="Arial" w:eastAsia="Times New Roman" w:hAnsi="Arial" w:cs="Arial"/>
          <w:lang w:eastAsia="en-GB"/>
        </w:rPr>
      </w:pPr>
      <w:r>
        <w:rPr>
          <w:rFonts w:ascii="Arial" w:eastAsia="Times New Roman" w:hAnsi="Arial" w:cs="Arial"/>
          <w:lang w:eastAsia="en-GB"/>
        </w:rPr>
        <w:lastRenderedPageBreak/>
        <w:t xml:space="preserve">In other words, the correlation coefficient is the ratio </w:t>
      </w:r>
      <w:r w:rsidRPr="00E1079D">
        <w:rPr>
          <w:rFonts w:ascii="Arial" w:eastAsia="Times New Roman" w:hAnsi="Arial" w:cs="Arial"/>
          <w:i/>
          <w:lang w:eastAsia="en-GB"/>
        </w:rPr>
        <w:t>r</w:t>
      </w:r>
      <w:r>
        <w:rPr>
          <w:rFonts w:ascii="Arial" w:eastAsia="Times New Roman" w:hAnsi="Arial" w:cs="Arial"/>
          <w:lang w:eastAsia="en-GB"/>
        </w:rPr>
        <w:t xml:space="preserve"> of the sum of the products of differences between each point </w:t>
      </w:r>
      <w:r w:rsidRPr="0049038D">
        <w:rPr>
          <w:rFonts w:ascii="Arial" w:eastAsia="Times New Roman" w:hAnsi="Arial" w:cs="Arial"/>
          <w:i/>
          <w:lang w:eastAsia="en-GB"/>
        </w:rPr>
        <w:t>(x, y)</w:t>
      </w:r>
      <w:r>
        <w:rPr>
          <w:rFonts w:ascii="Arial" w:eastAsia="Times New Roman" w:hAnsi="Arial" w:cs="Arial"/>
          <w:lang w:eastAsia="en-GB"/>
        </w:rPr>
        <w:t xml:space="preserve"> and the arithmetic mean (average) of all </w:t>
      </w:r>
      <w:r w:rsidRPr="0049038D">
        <w:rPr>
          <w:rFonts w:ascii="Arial" w:eastAsia="Times New Roman" w:hAnsi="Arial" w:cs="Arial"/>
          <w:i/>
          <w:lang w:eastAsia="en-GB"/>
        </w:rPr>
        <w:t>(x, y’s)</w:t>
      </w:r>
      <w:r w:rsidR="00E817DD" w:rsidRPr="0049038D">
        <w:rPr>
          <w:rFonts w:ascii="Arial" w:eastAsia="Times New Roman" w:hAnsi="Arial" w:cs="Arial"/>
          <w:i/>
          <w:lang w:eastAsia="en-GB"/>
        </w:rPr>
        <w:t xml:space="preserve"> </w:t>
      </w:r>
      <w:r w:rsidR="00E817DD">
        <w:rPr>
          <w:rFonts w:ascii="Arial" w:eastAsia="Times New Roman" w:hAnsi="Arial" w:cs="Arial"/>
          <w:lang w:eastAsia="en-GB"/>
        </w:rPr>
        <w:t xml:space="preserve">divided by the standard deviations. </w:t>
      </w:r>
      <w:r w:rsidR="00E817DD" w:rsidRPr="00E817DD">
        <w:rPr>
          <w:rFonts w:ascii="Arial" w:eastAsia="Times New Roman" w:hAnsi="Arial" w:cs="Arial"/>
          <w:i/>
          <w:lang w:eastAsia="en-GB"/>
        </w:rPr>
        <w:t>(</w:t>
      </w:r>
      <w:r w:rsidR="00E817DD">
        <w:rPr>
          <w:rFonts w:ascii="Arial" w:eastAsia="Times New Roman" w:hAnsi="Arial" w:cs="Arial"/>
          <w:i/>
          <w:lang w:eastAsia="en-GB"/>
        </w:rPr>
        <w:t>C</w:t>
      </w:r>
      <w:r w:rsidR="00E817DD" w:rsidRPr="00E817DD">
        <w:rPr>
          <w:rFonts w:ascii="Arial" w:eastAsia="Times New Roman" w:hAnsi="Arial" w:cs="Arial"/>
          <w:i/>
          <w:lang w:eastAsia="en-GB"/>
        </w:rPr>
        <w:t>ompare the formula with that discussed earlier for the “least squares method”).</w:t>
      </w:r>
    </w:p>
    <w:p w14:paraId="00530323" w14:textId="77777777" w:rsidR="00E817DD" w:rsidRDefault="001245C0">
      <w:pPr>
        <w:spacing w:after="200" w:line="276" w:lineRule="auto"/>
        <w:rPr>
          <w:rFonts w:ascii="Arial" w:eastAsia="Times New Roman" w:hAnsi="Arial" w:cs="Arial"/>
          <w:lang w:eastAsia="en-GB"/>
        </w:rPr>
      </w:pPr>
      <w:r>
        <w:rPr>
          <w:rFonts w:ascii="Arial" w:eastAsia="Times New Roman" w:hAnsi="Arial" w:cs="Arial"/>
          <w:lang w:eastAsia="en-GB"/>
        </w:rPr>
        <w:t>In order to represent the trend line of ‘best fit’ on a graph, we use the following simple regression equation for the estimated y-values</w:t>
      </w:r>
      <w:r w:rsidR="001E3024">
        <w:rPr>
          <w:rFonts w:ascii="Arial" w:eastAsia="Times New Roman" w:hAnsi="Arial" w:cs="Arial"/>
          <w:lang w:eastAsia="en-GB"/>
        </w:rPr>
        <w:t xml:space="preserve"> – using the calculated intercept and slope (and, for some data sets, an estimate of random error in the dispersion):</w:t>
      </w:r>
    </w:p>
    <w:p w14:paraId="0BAC1795" w14:textId="77777777" w:rsidR="001E3024" w:rsidRDefault="001E3024" w:rsidP="001E3024">
      <w:pPr>
        <w:spacing w:after="200" w:line="276" w:lineRule="auto"/>
        <w:jc w:val="center"/>
        <w:rPr>
          <w:rFonts w:ascii="Arial" w:eastAsia="Times New Roman" w:hAnsi="Arial" w:cs="Arial"/>
          <w:lang w:eastAsia="en-GB"/>
        </w:rPr>
      </w:pPr>
      <w:r>
        <w:rPr>
          <w:rFonts w:ascii="Arial" w:eastAsia="Times New Roman" w:hAnsi="Arial" w:cs="Arial"/>
          <w:noProof/>
          <w:lang w:val="en-US"/>
        </w:rPr>
        <w:drawing>
          <wp:inline distT="0" distB="0" distL="0" distR="0" wp14:anchorId="11905075" wp14:editId="686B4BAE">
            <wp:extent cx="3884341" cy="2913360"/>
            <wp:effectExtent l="25400" t="25400" r="27305" b="336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4.jpg"/>
                    <pic:cNvPicPr/>
                  </pic:nvPicPr>
                  <pic:blipFill>
                    <a:blip r:embed="rId23">
                      <a:extLst>
                        <a:ext uri="{28A0092B-C50C-407E-A947-70E740481C1C}">
                          <a14:useLocalDpi xmlns:a14="http://schemas.microsoft.com/office/drawing/2010/main" val="0"/>
                        </a:ext>
                      </a:extLst>
                    </a:blip>
                    <a:stretch>
                      <a:fillRect/>
                    </a:stretch>
                  </pic:blipFill>
                  <pic:spPr>
                    <a:xfrm>
                      <a:off x="0" y="0"/>
                      <a:ext cx="3884341" cy="2913360"/>
                    </a:xfrm>
                    <a:prstGeom prst="rect">
                      <a:avLst/>
                    </a:prstGeom>
                    <a:ln w="12700">
                      <a:solidFill>
                        <a:schemeClr val="tx1">
                          <a:lumMod val="95000"/>
                          <a:lumOff val="5000"/>
                        </a:schemeClr>
                      </a:solidFill>
                    </a:ln>
                  </pic:spPr>
                </pic:pic>
              </a:graphicData>
            </a:graphic>
          </wp:inline>
        </w:drawing>
      </w:r>
    </w:p>
    <w:p w14:paraId="641155A4" w14:textId="77777777" w:rsidR="001E3024" w:rsidRDefault="001E3024">
      <w:pPr>
        <w:spacing w:after="200" w:line="276" w:lineRule="auto"/>
        <w:rPr>
          <w:rFonts w:ascii="Arial" w:eastAsia="Times New Roman" w:hAnsi="Arial" w:cs="Arial"/>
          <w:lang w:eastAsia="en-GB"/>
        </w:rPr>
      </w:pPr>
      <w:r>
        <w:rPr>
          <w:rFonts w:ascii="Arial" w:eastAsia="Times New Roman" w:hAnsi="Arial" w:cs="Arial"/>
          <w:lang w:eastAsia="en-GB"/>
        </w:rPr>
        <w:t>In this simpler version of the regression equation:</w:t>
      </w:r>
    </w:p>
    <w:p w14:paraId="080F6ABC" w14:textId="77777777" w:rsidR="006A2781" w:rsidRPr="001E3024" w:rsidRDefault="001E3024" w:rsidP="001E3024">
      <w:pPr>
        <w:numPr>
          <w:ilvl w:val="0"/>
          <w:numId w:val="23"/>
        </w:numPr>
        <w:spacing w:after="200" w:line="276" w:lineRule="auto"/>
        <w:rPr>
          <w:rFonts w:ascii="Arial" w:eastAsia="Times New Roman" w:hAnsi="Arial" w:cs="Arial"/>
          <w:lang w:eastAsia="en-GB"/>
        </w:rPr>
      </w:pPr>
      <w:proofErr w:type="gramStart"/>
      <w:r w:rsidRPr="001E3024">
        <w:rPr>
          <w:rFonts w:ascii="Arial" w:eastAsia="Times New Roman" w:hAnsi="Arial" w:cs="Arial"/>
          <w:lang w:val="en-US" w:eastAsia="en-GB"/>
        </w:rPr>
        <w:t>b</w:t>
      </w:r>
      <w:r w:rsidRPr="001E3024">
        <w:rPr>
          <w:rFonts w:ascii="Arial" w:eastAsia="Times New Roman" w:hAnsi="Arial" w:cs="Arial"/>
          <w:vertAlign w:val="subscript"/>
          <w:lang w:val="en-US" w:eastAsia="en-GB"/>
        </w:rPr>
        <w:t>0</w:t>
      </w:r>
      <w:proofErr w:type="gramEnd"/>
      <w:r w:rsidRPr="001E3024">
        <w:rPr>
          <w:rFonts w:ascii="Arial" w:eastAsia="Times New Roman" w:hAnsi="Arial" w:cs="Arial"/>
          <w:lang w:val="en-US" w:eastAsia="en-GB"/>
        </w:rPr>
        <w:t xml:space="preserve"> is the estimated average value of Y when the value of X is zero</w:t>
      </w:r>
      <w:r>
        <w:rPr>
          <w:rFonts w:ascii="Arial" w:eastAsia="Times New Roman" w:hAnsi="Arial" w:cs="Arial"/>
          <w:lang w:val="en-US" w:eastAsia="en-GB"/>
        </w:rPr>
        <w:t xml:space="preserve"> (the intercept).</w:t>
      </w:r>
    </w:p>
    <w:p w14:paraId="527E63A5" w14:textId="77777777" w:rsidR="006A2781" w:rsidRPr="001E3024" w:rsidRDefault="001E3024" w:rsidP="001E3024">
      <w:pPr>
        <w:numPr>
          <w:ilvl w:val="0"/>
          <w:numId w:val="23"/>
        </w:numPr>
        <w:spacing w:after="200" w:line="276" w:lineRule="auto"/>
        <w:rPr>
          <w:rFonts w:ascii="Arial" w:eastAsia="Times New Roman" w:hAnsi="Arial" w:cs="Arial"/>
          <w:lang w:eastAsia="en-GB"/>
        </w:rPr>
      </w:pPr>
      <w:proofErr w:type="gramStart"/>
      <w:r w:rsidRPr="001E3024">
        <w:rPr>
          <w:rFonts w:ascii="Arial" w:eastAsia="Times New Roman" w:hAnsi="Arial" w:cs="Arial"/>
          <w:lang w:val="en-US" w:eastAsia="en-GB"/>
        </w:rPr>
        <w:t>b</w:t>
      </w:r>
      <w:r w:rsidRPr="001E3024">
        <w:rPr>
          <w:rFonts w:ascii="Arial" w:eastAsia="Times New Roman" w:hAnsi="Arial" w:cs="Arial"/>
          <w:vertAlign w:val="subscript"/>
          <w:lang w:val="en-US" w:eastAsia="en-GB"/>
        </w:rPr>
        <w:t>1</w:t>
      </w:r>
      <w:proofErr w:type="gramEnd"/>
      <w:r w:rsidRPr="001E3024">
        <w:rPr>
          <w:rFonts w:ascii="Arial" w:eastAsia="Times New Roman" w:hAnsi="Arial" w:cs="Arial"/>
          <w:lang w:val="en-US" w:eastAsia="en-GB"/>
        </w:rPr>
        <w:t xml:space="preserve"> is the estimated change in the average value of Y as a result of a one-unit change in X</w:t>
      </w:r>
      <w:r>
        <w:rPr>
          <w:rFonts w:ascii="Arial" w:eastAsia="Times New Roman" w:hAnsi="Arial" w:cs="Arial"/>
          <w:lang w:val="en-US" w:eastAsia="en-GB"/>
        </w:rPr>
        <w:t xml:space="preserve"> (the slope).</w:t>
      </w:r>
    </w:p>
    <w:p w14:paraId="55C1975E" w14:textId="77777777" w:rsidR="001E3024" w:rsidRPr="00853D1E" w:rsidRDefault="00853D1E" w:rsidP="001651D6">
      <w:pPr>
        <w:pBdr>
          <w:top w:val="single" w:sz="4" w:space="1" w:color="auto"/>
          <w:left w:val="single" w:sz="4" w:space="4" w:color="auto"/>
          <w:bottom w:val="single" w:sz="4" w:space="1" w:color="auto"/>
          <w:right w:val="single" w:sz="4" w:space="4" w:color="auto"/>
        </w:pBdr>
        <w:spacing w:after="120"/>
        <w:jc w:val="center"/>
        <w:rPr>
          <w:rFonts w:ascii="Arial" w:eastAsia="Times New Roman" w:hAnsi="Arial" w:cs="Arial"/>
          <w:b/>
          <w:lang w:eastAsia="en-GB"/>
        </w:rPr>
      </w:pPr>
      <w:r w:rsidRPr="00853D1E">
        <w:rPr>
          <w:rFonts w:ascii="Arial" w:eastAsia="Times New Roman" w:hAnsi="Arial" w:cs="Arial"/>
          <w:b/>
          <w:lang w:eastAsia="en-GB"/>
        </w:rPr>
        <w:t>Example:</w:t>
      </w:r>
    </w:p>
    <w:p w14:paraId="7ED8D699" w14:textId="77777777" w:rsidR="00853D1E" w:rsidRDefault="00853D1E">
      <w:pPr>
        <w:spacing w:after="200" w:line="276" w:lineRule="auto"/>
        <w:rPr>
          <w:rFonts w:ascii="Arial" w:eastAsia="Times New Roman" w:hAnsi="Arial" w:cs="Arial"/>
          <w:lang w:eastAsia="en-GB"/>
        </w:rPr>
      </w:pPr>
      <w:r>
        <w:rPr>
          <w:rFonts w:ascii="Arial" w:eastAsia="Times New Roman" w:hAnsi="Arial" w:cs="Arial"/>
          <w:lang w:eastAsia="en-GB"/>
        </w:rPr>
        <w:t xml:space="preserve">We can apply this simple regression equation to the following example from the estate agent </w:t>
      </w:r>
      <w:proofErr w:type="gramStart"/>
      <w:r>
        <w:rPr>
          <w:rFonts w:ascii="Arial" w:eastAsia="Times New Roman" w:hAnsi="Arial" w:cs="Arial"/>
          <w:lang w:eastAsia="en-GB"/>
        </w:rPr>
        <w:t>house pricing</w:t>
      </w:r>
      <w:proofErr w:type="gramEnd"/>
      <w:r>
        <w:rPr>
          <w:rFonts w:ascii="Arial" w:eastAsia="Times New Roman" w:hAnsi="Arial" w:cs="Arial"/>
          <w:lang w:eastAsia="en-GB"/>
        </w:rPr>
        <w:t xml:space="preserve"> sector:</w:t>
      </w:r>
    </w:p>
    <w:p w14:paraId="5FADA989" w14:textId="77777777" w:rsidR="006A2781" w:rsidRPr="006A2781" w:rsidRDefault="006A2781" w:rsidP="006A2781">
      <w:pPr>
        <w:numPr>
          <w:ilvl w:val="0"/>
          <w:numId w:val="24"/>
        </w:numPr>
        <w:spacing w:after="120"/>
        <w:ind w:hanging="357"/>
        <w:rPr>
          <w:rFonts w:ascii="Arial" w:eastAsia="Times New Roman" w:hAnsi="Arial" w:cs="Arial"/>
          <w:lang w:eastAsia="en-GB"/>
        </w:rPr>
      </w:pPr>
      <w:r>
        <w:rPr>
          <w:rFonts w:ascii="Arial" w:eastAsia="Times New Roman" w:hAnsi="Arial" w:cs="Arial"/>
          <w:lang w:val="en-US" w:eastAsia="en-GB"/>
        </w:rPr>
        <w:t xml:space="preserve">An </w:t>
      </w:r>
      <w:r w:rsidRPr="006A2781">
        <w:rPr>
          <w:rFonts w:ascii="Arial" w:eastAsia="Times New Roman" w:hAnsi="Arial" w:cs="Arial"/>
          <w:lang w:val="en-US" w:eastAsia="en-GB"/>
        </w:rPr>
        <w:t xml:space="preserve">estate agent wishes to examine the relationship between the selling price of a </w:t>
      </w:r>
      <w:r>
        <w:rPr>
          <w:rFonts w:ascii="Arial" w:eastAsia="Times New Roman" w:hAnsi="Arial" w:cs="Arial"/>
          <w:lang w:val="en-US" w:eastAsia="en-GB"/>
        </w:rPr>
        <w:t>house</w:t>
      </w:r>
      <w:r w:rsidRPr="006A2781">
        <w:rPr>
          <w:rFonts w:ascii="Arial" w:eastAsia="Times New Roman" w:hAnsi="Arial" w:cs="Arial"/>
          <w:lang w:val="en-US" w:eastAsia="en-GB"/>
        </w:rPr>
        <w:t xml:space="preserve"> and its size (measured in square feet)</w:t>
      </w:r>
      <w:r>
        <w:rPr>
          <w:rFonts w:ascii="Arial" w:eastAsia="Times New Roman" w:hAnsi="Arial" w:cs="Arial"/>
          <w:lang w:val="en-US" w:eastAsia="en-GB"/>
        </w:rPr>
        <w:t xml:space="preserve"> as one factor in determining a fair price for the property.</w:t>
      </w:r>
    </w:p>
    <w:p w14:paraId="244DD3A6" w14:textId="77777777" w:rsidR="006A2781" w:rsidRPr="006A2781" w:rsidRDefault="006A2781" w:rsidP="006A2781">
      <w:pPr>
        <w:numPr>
          <w:ilvl w:val="0"/>
          <w:numId w:val="24"/>
        </w:numPr>
        <w:spacing w:after="120"/>
        <w:ind w:hanging="357"/>
        <w:rPr>
          <w:rFonts w:ascii="Arial" w:eastAsia="Times New Roman" w:hAnsi="Arial" w:cs="Arial"/>
          <w:lang w:eastAsia="en-GB"/>
        </w:rPr>
      </w:pPr>
      <w:r w:rsidRPr="006A2781">
        <w:rPr>
          <w:rFonts w:ascii="Arial" w:eastAsia="Times New Roman" w:hAnsi="Arial" w:cs="Arial"/>
          <w:lang w:val="en-US" w:eastAsia="en-GB"/>
        </w:rPr>
        <w:t>A random sample of 10 houses is selected</w:t>
      </w:r>
    </w:p>
    <w:p w14:paraId="58BD49D7" w14:textId="77777777" w:rsidR="006A2781" w:rsidRPr="006A2781" w:rsidRDefault="006A2781" w:rsidP="006A2781">
      <w:pPr>
        <w:numPr>
          <w:ilvl w:val="1"/>
          <w:numId w:val="24"/>
        </w:numPr>
        <w:spacing w:after="120"/>
        <w:ind w:hanging="357"/>
        <w:rPr>
          <w:rFonts w:ascii="Arial" w:eastAsia="Times New Roman" w:hAnsi="Arial" w:cs="Arial"/>
          <w:lang w:eastAsia="en-GB"/>
        </w:rPr>
      </w:pPr>
      <w:r w:rsidRPr="006A2781">
        <w:rPr>
          <w:rFonts w:ascii="Arial" w:eastAsia="Times New Roman" w:hAnsi="Arial" w:cs="Arial"/>
          <w:lang w:val="en-US" w:eastAsia="en-GB"/>
        </w:rPr>
        <w:t>Dependent variable (Y) = house price in £1000s</w:t>
      </w:r>
    </w:p>
    <w:p w14:paraId="70C6A255" w14:textId="77777777" w:rsidR="006A2781" w:rsidRPr="006A2781" w:rsidRDefault="006A2781" w:rsidP="006A2781">
      <w:pPr>
        <w:numPr>
          <w:ilvl w:val="1"/>
          <w:numId w:val="24"/>
        </w:numPr>
        <w:spacing w:after="120"/>
        <w:ind w:hanging="357"/>
        <w:rPr>
          <w:rFonts w:ascii="Arial" w:eastAsia="Times New Roman" w:hAnsi="Arial" w:cs="Arial"/>
          <w:lang w:eastAsia="en-GB"/>
        </w:rPr>
      </w:pPr>
      <w:r w:rsidRPr="006A2781">
        <w:rPr>
          <w:rFonts w:ascii="Arial" w:eastAsia="Times New Roman" w:hAnsi="Arial" w:cs="Arial"/>
          <w:lang w:val="en-US" w:eastAsia="en-GB"/>
        </w:rPr>
        <w:t xml:space="preserve">Independent variable (X) = </w:t>
      </w:r>
      <w:r w:rsidR="007C0FDD">
        <w:rPr>
          <w:rFonts w:ascii="Arial" w:eastAsia="Times New Roman" w:hAnsi="Arial" w:cs="Arial"/>
          <w:lang w:val="en-US" w:eastAsia="en-GB"/>
        </w:rPr>
        <w:t xml:space="preserve">size of house (in </w:t>
      </w:r>
      <w:r w:rsidRPr="006A2781">
        <w:rPr>
          <w:rFonts w:ascii="Arial" w:eastAsia="Times New Roman" w:hAnsi="Arial" w:cs="Arial"/>
          <w:lang w:val="en-US" w:eastAsia="en-GB"/>
        </w:rPr>
        <w:t>square feet</w:t>
      </w:r>
      <w:r w:rsidR="007C0FDD">
        <w:rPr>
          <w:rFonts w:ascii="Arial" w:eastAsia="Times New Roman" w:hAnsi="Arial" w:cs="Arial"/>
          <w:lang w:val="en-US" w:eastAsia="en-GB"/>
        </w:rPr>
        <w:t>).</w:t>
      </w:r>
    </w:p>
    <w:p w14:paraId="0F4E7FEF" w14:textId="77777777" w:rsidR="00853D1E" w:rsidRDefault="006A2781" w:rsidP="006A2781">
      <w:pPr>
        <w:spacing w:after="120"/>
        <w:rPr>
          <w:rFonts w:ascii="Arial" w:eastAsia="Times New Roman" w:hAnsi="Arial" w:cs="Arial"/>
          <w:lang w:eastAsia="en-GB"/>
        </w:rPr>
      </w:pPr>
      <w:r>
        <w:rPr>
          <w:rFonts w:ascii="Arial" w:eastAsia="Times New Roman" w:hAnsi="Arial" w:cs="Arial"/>
          <w:lang w:eastAsia="en-GB"/>
        </w:rPr>
        <w:t>The estate agent uses the following table of data values:</w:t>
      </w:r>
    </w:p>
    <w:p w14:paraId="518E9A69" w14:textId="77777777" w:rsidR="006A2781" w:rsidRDefault="006A2781" w:rsidP="006A2781">
      <w:pPr>
        <w:spacing w:after="120"/>
        <w:jc w:val="center"/>
        <w:rPr>
          <w:rFonts w:ascii="Arial" w:eastAsia="Times New Roman" w:hAnsi="Arial" w:cs="Arial"/>
          <w:lang w:eastAsia="en-GB"/>
        </w:rPr>
      </w:pPr>
      <w:r>
        <w:rPr>
          <w:rFonts w:ascii="Arial" w:eastAsia="Times New Roman" w:hAnsi="Arial" w:cs="Arial"/>
          <w:noProof/>
          <w:lang w:val="en-US"/>
        </w:rPr>
        <w:lastRenderedPageBreak/>
        <w:drawing>
          <wp:inline distT="0" distB="0" distL="0" distR="0" wp14:anchorId="77432E5F" wp14:editId="6756DC62">
            <wp:extent cx="3655741" cy="2741904"/>
            <wp:effectExtent l="25400" t="25400" r="27305" b="273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5.jpg"/>
                    <pic:cNvPicPr/>
                  </pic:nvPicPr>
                  <pic:blipFill>
                    <a:blip r:embed="rId24">
                      <a:extLst>
                        <a:ext uri="{28A0092B-C50C-407E-A947-70E740481C1C}">
                          <a14:useLocalDpi xmlns:a14="http://schemas.microsoft.com/office/drawing/2010/main" val="0"/>
                        </a:ext>
                      </a:extLst>
                    </a:blip>
                    <a:stretch>
                      <a:fillRect/>
                    </a:stretch>
                  </pic:blipFill>
                  <pic:spPr>
                    <a:xfrm>
                      <a:off x="0" y="0"/>
                      <a:ext cx="3655741" cy="2741904"/>
                    </a:xfrm>
                    <a:prstGeom prst="rect">
                      <a:avLst/>
                    </a:prstGeom>
                    <a:ln w="12700">
                      <a:solidFill>
                        <a:schemeClr val="tx1">
                          <a:lumMod val="95000"/>
                          <a:lumOff val="5000"/>
                        </a:schemeClr>
                      </a:solidFill>
                    </a:ln>
                  </pic:spPr>
                </pic:pic>
              </a:graphicData>
            </a:graphic>
          </wp:inline>
        </w:drawing>
      </w:r>
    </w:p>
    <w:p w14:paraId="66C69CE3" w14:textId="77777777" w:rsidR="006A2781" w:rsidRDefault="00C66A5E" w:rsidP="006A2781">
      <w:pPr>
        <w:spacing w:after="120"/>
        <w:rPr>
          <w:rFonts w:ascii="Arial" w:eastAsia="Times New Roman" w:hAnsi="Arial" w:cs="Arial"/>
          <w:lang w:eastAsia="en-GB"/>
        </w:rPr>
      </w:pPr>
      <w:r>
        <w:rPr>
          <w:rFonts w:ascii="Arial" w:eastAsia="Times New Roman" w:hAnsi="Arial" w:cs="Arial"/>
          <w:lang w:eastAsia="en-GB"/>
        </w:rPr>
        <w:t>The purpose of the analysis is to project the relationship between house price (dependent variable) and size in square feet (independent variable).  Obviously, many factors affect the price at which a property will sell: location, demand, condition of the property, availability of similar properties, and so on.  The sole objective of this example, however, is to make a decision about the amount by which a house price will increase (presumably, it could decrease in certain circumstances) relative to the size of the house on the market.</w:t>
      </w:r>
    </w:p>
    <w:p w14:paraId="6C7D9C22" w14:textId="77777777" w:rsidR="005E0C0D" w:rsidRDefault="007A73B5" w:rsidP="006A2781">
      <w:pPr>
        <w:spacing w:after="120"/>
        <w:rPr>
          <w:rFonts w:ascii="Arial" w:eastAsia="Times New Roman" w:hAnsi="Arial" w:cs="Arial"/>
          <w:lang w:eastAsia="en-GB"/>
        </w:rPr>
      </w:pPr>
      <w:r>
        <w:rPr>
          <w:rFonts w:ascii="Arial" w:eastAsia="Times New Roman" w:hAnsi="Arial" w:cs="Arial"/>
          <w:lang w:eastAsia="en-GB"/>
        </w:rPr>
        <w:t>The data can be modelled using the “</w:t>
      </w:r>
      <w:r w:rsidRPr="007A73B5">
        <w:rPr>
          <w:rFonts w:ascii="Arial" w:eastAsia="Times New Roman" w:hAnsi="Arial" w:cs="Arial"/>
          <w:i/>
          <w:lang w:eastAsia="en-GB"/>
        </w:rPr>
        <w:t>Regression</w:t>
      </w:r>
      <w:r>
        <w:rPr>
          <w:rFonts w:ascii="Arial" w:eastAsia="Times New Roman" w:hAnsi="Arial" w:cs="Arial"/>
          <w:lang w:eastAsia="en-GB"/>
        </w:rPr>
        <w:t>” function in Excel as follows:</w:t>
      </w:r>
    </w:p>
    <w:p w14:paraId="29DBC53B" w14:textId="77777777" w:rsidR="007A73B5" w:rsidRDefault="007A73B5" w:rsidP="007A73B5">
      <w:pPr>
        <w:spacing w:after="120"/>
        <w:jc w:val="center"/>
        <w:rPr>
          <w:rFonts w:ascii="Arial" w:eastAsia="Times New Roman" w:hAnsi="Arial" w:cs="Arial"/>
          <w:lang w:eastAsia="en-GB"/>
        </w:rPr>
      </w:pPr>
      <w:r>
        <w:rPr>
          <w:rFonts w:ascii="Arial" w:eastAsia="Times New Roman" w:hAnsi="Arial" w:cs="Arial"/>
          <w:noProof/>
          <w:lang w:val="en-US"/>
        </w:rPr>
        <w:drawing>
          <wp:inline distT="0" distB="0" distL="0" distR="0" wp14:anchorId="0A518EC5" wp14:editId="75DED602">
            <wp:extent cx="4117483" cy="3088223"/>
            <wp:effectExtent l="25400" t="25400" r="22860" b="3619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6.jpg"/>
                    <pic:cNvPicPr/>
                  </pic:nvPicPr>
                  <pic:blipFill>
                    <a:blip r:embed="rId25">
                      <a:extLst>
                        <a:ext uri="{28A0092B-C50C-407E-A947-70E740481C1C}">
                          <a14:useLocalDpi xmlns:a14="http://schemas.microsoft.com/office/drawing/2010/main" val="0"/>
                        </a:ext>
                      </a:extLst>
                    </a:blip>
                    <a:stretch>
                      <a:fillRect/>
                    </a:stretch>
                  </pic:blipFill>
                  <pic:spPr>
                    <a:xfrm>
                      <a:off x="0" y="0"/>
                      <a:ext cx="4118398" cy="3088909"/>
                    </a:xfrm>
                    <a:prstGeom prst="rect">
                      <a:avLst/>
                    </a:prstGeom>
                    <a:ln w="12700">
                      <a:solidFill>
                        <a:schemeClr val="tx1">
                          <a:lumMod val="95000"/>
                          <a:lumOff val="5000"/>
                        </a:schemeClr>
                      </a:solidFill>
                    </a:ln>
                  </pic:spPr>
                </pic:pic>
              </a:graphicData>
            </a:graphic>
          </wp:inline>
        </w:drawing>
      </w:r>
    </w:p>
    <w:p w14:paraId="6F2A2C17" w14:textId="77777777" w:rsidR="005E0C0D" w:rsidRPr="007A73B5" w:rsidRDefault="007A73B5" w:rsidP="006A2781">
      <w:pPr>
        <w:spacing w:after="120"/>
        <w:rPr>
          <w:rFonts w:ascii="Arial" w:eastAsia="Times New Roman" w:hAnsi="Arial" w:cs="Arial"/>
          <w:i/>
          <w:sz w:val="22"/>
          <w:szCs w:val="22"/>
          <w:lang w:eastAsia="en-GB"/>
        </w:rPr>
      </w:pPr>
      <w:r w:rsidRPr="007A73B5">
        <w:rPr>
          <w:rFonts w:ascii="Arial" w:eastAsia="Times New Roman" w:hAnsi="Arial" w:cs="Arial"/>
          <w:i/>
          <w:sz w:val="22"/>
          <w:szCs w:val="22"/>
          <w:lang w:eastAsia="en-GB"/>
        </w:rPr>
        <w:t xml:space="preserve">[Note: To use the “Regression” function in Excel, you will have to have downloaded and </w:t>
      </w:r>
      <w:r w:rsidR="00B16C47">
        <w:rPr>
          <w:rFonts w:ascii="Arial" w:eastAsia="Times New Roman" w:hAnsi="Arial" w:cs="Arial"/>
          <w:i/>
          <w:sz w:val="22"/>
          <w:szCs w:val="22"/>
          <w:lang w:eastAsia="en-GB"/>
        </w:rPr>
        <w:t>installed the statistical “Add-O</w:t>
      </w:r>
      <w:r w:rsidRPr="007A73B5">
        <w:rPr>
          <w:rFonts w:ascii="Arial" w:eastAsia="Times New Roman" w:hAnsi="Arial" w:cs="Arial"/>
          <w:i/>
          <w:sz w:val="22"/>
          <w:szCs w:val="22"/>
          <w:lang w:eastAsia="en-GB"/>
        </w:rPr>
        <w:t xml:space="preserve">n” package available from </w:t>
      </w:r>
      <w:hyperlink r:id="rId26" w:history="1">
        <w:r w:rsidRPr="00DC07C6">
          <w:rPr>
            <w:rStyle w:val="Hyperlink"/>
            <w:rFonts w:ascii="Arial" w:eastAsia="Times New Roman" w:hAnsi="Arial" w:cs="Arial"/>
            <w:i/>
            <w:sz w:val="22"/>
            <w:szCs w:val="22"/>
            <w:lang w:eastAsia="en-GB"/>
          </w:rPr>
          <w:t>MS Office</w:t>
        </w:r>
      </w:hyperlink>
      <w:r w:rsidRPr="007A73B5">
        <w:rPr>
          <w:rFonts w:ascii="Arial" w:eastAsia="Times New Roman" w:hAnsi="Arial" w:cs="Arial"/>
          <w:b/>
          <w:i/>
          <w:sz w:val="22"/>
          <w:szCs w:val="22"/>
          <w:lang w:eastAsia="en-GB"/>
        </w:rPr>
        <w:t>™</w:t>
      </w:r>
      <w:r w:rsidRPr="007A73B5">
        <w:rPr>
          <w:rFonts w:ascii="Arial" w:eastAsia="Times New Roman" w:hAnsi="Arial" w:cs="Arial"/>
          <w:i/>
          <w:sz w:val="22"/>
          <w:szCs w:val="22"/>
          <w:lang w:eastAsia="en-GB"/>
        </w:rPr>
        <w:t>].</w:t>
      </w:r>
    </w:p>
    <w:p w14:paraId="3FEA6F62" w14:textId="77777777" w:rsidR="007A73B5" w:rsidRPr="00E817DD" w:rsidRDefault="00B16C47" w:rsidP="006A2781">
      <w:pPr>
        <w:spacing w:after="120"/>
        <w:rPr>
          <w:rFonts w:ascii="Arial" w:eastAsia="Times New Roman" w:hAnsi="Arial" w:cs="Arial"/>
          <w:lang w:eastAsia="en-GB"/>
        </w:rPr>
      </w:pPr>
      <w:r>
        <w:rPr>
          <w:rFonts w:ascii="Arial" w:eastAsia="Times New Roman" w:hAnsi="Arial" w:cs="Arial"/>
          <w:lang w:eastAsia="en-GB"/>
        </w:rPr>
        <w:t xml:space="preserve">Using the Excel </w:t>
      </w:r>
      <w:r w:rsidRPr="00B16C47">
        <w:rPr>
          <w:rFonts w:ascii="Arial" w:eastAsia="Times New Roman" w:hAnsi="Arial" w:cs="Arial"/>
          <w:i/>
          <w:lang w:eastAsia="en-GB"/>
        </w:rPr>
        <w:t>“R</w:t>
      </w:r>
      <w:r w:rsidR="007A73B5" w:rsidRPr="00B16C47">
        <w:rPr>
          <w:rFonts w:ascii="Arial" w:eastAsia="Times New Roman" w:hAnsi="Arial" w:cs="Arial"/>
          <w:i/>
          <w:lang w:eastAsia="en-GB"/>
        </w:rPr>
        <w:t>egression”</w:t>
      </w:r>
      <w:r w:rsidR="007A73B5">
        <w:rPr>
          <w:rFonts w:ascii="Arial" w:eastAsia="Times New Roman" w:hAnsi="Arial" w:cs="Arial"/>
          <w:lang w:eastAsia="en-GB"/>
        </w:rPr>
        <w:t xml:space="preserve"> function to plot a trend line for the relationship between</w:t>
      </w:r>
      <w:r w:rsidR="00E842AB">
        <w:rPr>
          <w:rFonts w:ascii="Arial" w:eastAsia="Times New Roman" w:hAnsi="Arial" w:cs="Arial"/>
          <w:lang w:eastAsia="en-GB"/>
        </w:rPr>
        <w:t xml:space="preserve"> house size and price yields the following:</w:t>
      </w:r>
    </w:p>
    <w:p w14:paraId="1FBFD45A" w14:textId="77777777" w:rsidR="00E842AB" w:rsidRDefault="00B16C47" w:rsidP="00B16C47">
      <w:pPr>
        <w:spacing w:after="200" w:line="276" w:lineRule="auto"/>
        <w:jc w:val="center"/>
        <w:rPr>
          <w:rFonts w:ascii="Arial" w:eastAsia="Times New Roman" w:hAnsi="Arial" w:cs="Arial"/>
          <w:b/>
          <w:lang w:eastAsia="en-GB"/>
        </w:rPr>
      </w:pPr>
      <w:r>
        <w:rPr>
          <w:rFonts w:ascii="Arial" w:eastAsia="Times New Roman" w:hAnsi="Arial" w:cs="Arial"/>
          <w:b/>
          <w:noProof/>
          <w:lang w:val="en-US"/>
        </w:rPr>
        <w:lastRenderedPageBreak/>
        <w:drawing>
          <wp:inline distT="0" distB="0" distL="0" distR="0" wp14:anchorId="00C4FEA5" wp14:editId="2069B36B">
            <wp:extent cx="4221451" cy="3166201"/>
            <wp:effectExtent l="25400" t="25400" r="20955" b="342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7.jpg"/>
                    <pic:cNvPicPr/>
                  </pic:nvPicPr>
                  <pic:blipFill>
                    <a:blip r:embed="rId27">
                      <a:extLst>
                        <a:ext uri="{28A0092B-C50C-407E-A947-70E740481C1C}">
                          <a14:useLocalDpi xmlns:a14="http://schemas.microsoft.com/office/drawing/2010/main" val="0"/>
                        </a:ext>
                      </a:extLst>
                    </a:blip>
                    <a:stretch>
                      <a:fillRect/>
                    </a:stretch>
                  </pic:blipFill>
                  <pic:spPr>
                    <a:xfrm>
                      <a:off x="0" y="0"/>
                      <a:ext cx="4222264" cy="3166811"/>
                    </a:xfrm>
                    <a:prstGeom prst="rect">
                      <a:avLst/>
                    </a:prstGeom>
                    <a:ln w="12700">
                      <a:solidFill>
                        <a:schemeClr val="tx1">
                          <a:lumMod val="95000"/>
                          <a:lumOff val="5000"/>
                        </a:schemeClr>
                      </a:solidFill>
                    </a:ln>
                  </pic:spPr>
                </pic:pic>
              </a:graphicData>
            </a:graphic>
          </wp:inline>
        </w:drawing>
      </w:r>
    </w:p>
    <w:p w14:paraId="1D423AB1" w14:textId="77777777" w:rsidR="00E842AB" w:rsidRDefault="00DC07C6">
      <w:pPr>
        <w:spacing w:after="200" w:line="276" w:lineRule="auto"/>
        <w:rPr>
          <w:rFonts w:ascii="Arial" w:eastAsia="Times New Roman" w:hAnsi="Arial" w:cs="Arial"/>
          <w:lang w:eastAsia="en-GB"/>
        </w:rPr>
      </w:pPr>
      <w:r w:rsidRPr="00DC07C6">
        <w:rPr>
          <w:rFonts w:ascii="Arial" w:eastAsia="Times New Roman" w:hAnsi="Arial" w:cs="Arial"/>
          <w:lang w:eastAsia="en-GB"/>
        </w:rPr>
        <w:t xml:space="preserve">So the </w:t>
      </w:r>
      <w:r w:rsidRPr="00DC07C6">
        <w:rPr>
          <w:rFonts w:ascii="Arial" w:eastAsia="Times New Roman" w:hAnsi="Arial" w:cs="Arial"/>
          <w:i/>
          <w:lang w:eastAsia="en-GB"/>
        </w:rPr>
        <w:t>intercept</w:t>
      </w:r>
      <w:r>
        <w:rPr>
          <w:rFonts w:ascii="Arial" w:eastAsia="Times New Roman" w:hAnsi="Arial" w:cs="Arial"/>
          <w:lang w:eastAsia="en-GB"/>
        </w:rPr>
        <w:t xml:space="preserve"> is at (approx.</w:t>
      </w:r>
      <w:r w:rsidR="00A410B0">
        <w:rPr>
          <w:rFonts w:ascii="Arial" w:eastAsia="Times New Roman" w:hAnsi="Arial" w:cs="Arial"/>
          <w:lang w:eastAsia="en-GB"/>
        </w:rPr>
        <w:t>)</w:t>
      </w:r>
      <w:r>
        <w:rPr>
          <w:rFonts w:ascii="Arial" w:eastAsia="Times New Roman" w:hAnsi="Arial" w:cs="Arial"/>
          <w:lang w:eastAsia="en-GB"/>
        </w:rPr>
        <w:t xml:space="preserve"> £98.25K when house size is at zero (which of course, has no </w:t>
      </w:r>
      <w:r w:rsidR="003A633D">
        <w:rPr>
          <w:rFonts w:ascii="Arial" w:eastAsia="Times New Roman" w:hAnsi="Arial" w:cs="Arial"/>
          <w:lang w:eastAsia="en-GB"/>
        </w:rPr>
        <w:t xml:space="preserve">practical </w:t>
      </w:r>
      <w:r>
        <w:rPr>
          <w:rFonts w:ascii="Arial" w:eastAsia="Times New Roman" w:hAnsi="Arial" w:cs="Arial"/>
          <w:lang w:eastAsia="en-GB"/>
        </w:rPr>
        <w:t xml:space="preserve">meaning for this example, since a house cannot have a zero size (in sq. ft.)).  The </w:t>
      </w:r>
      <w:r w:rsidRPr="003456B3">
        <w:rPr>
          <w:rFonts w:ascii="Arial" w:eastAsia="Times New Roman" w:hAnsi="Arial" w:cs="Arial"/>
          <w:i/>
          <w:lang w:eastAsia="en-GB"/>
        </w:rPr>
        <w:t>intercept</w:t>
      </w:r>
      <w:r>
        <w:rPr>
          <w:rFonts w:ascii="Arial" w:eastAsia="Times New Roman" w:hAnsi="Arial" w:cs="Arial"/>
          <w:lang w:eastAsia="en-GB"/>
        </w:rPr>
        <w:t xml:space="preserve"> is merely an indicator if the possible starting point of the trend.  The </w:t>
      </w:r>
      <w:r w:rsidRPr="00DC07C6">
        <w:rPr>
          <w:rFonts w:ascii="Arial" w:eastAsia="Times New Roman" w:hAnsi="Arial" w:cs="Arial"/>
          <w:i/>
          <w:lang w:eastAsia="en-GB"/>
        </w:rPr>
        <w:t xml:space="preserve">slope </w:t>
      </w:r>
      <w:r>
        <w:rPr>
          <w:rFonts w:ascii="Arial" w:eastAsia="Times New Roman" w:hAnsi="Arial" w:cs="Arial"/>
          <w:lang w:eastAsia="en-GB"/>
        </w:rPr>
        <w:t xml:space="preserve">is calculated to be about 0.11 </w:t>
      </w:r>
      <w:r w:rsidR="0004042F">
        <w:rPr>
          <w:rFonts w:ascii="Arial" w:eastAsia="Times New Roman" w:hAnsi="Arial" w:cs="Arial"/>
          <w:lang w:eastAsia="en-GB"/>
        </w:rPr>
        <w:t xml:space="preserve">* price per </w:t>
      </w:r>
      <w:r>
        <w:rPr>
          <w:rFonts w:ascii="Arial" w:eastAsia="Times New Roman" w:hAnsi="Arial" w:cs="Arial"/>
          <w:lang w:eastAsia="en-GB"/>
        </w:rPr>
        <w:t xml:space="preserve">square </w:t>
      </w:r>
      <w:r w:rsidR="0004042F">
        <w:rPr>
          <w:rFonts w:ascii="Arial" w:eastAsia="Times New Roman" w:hAnsi="Arial" w:cs="Arial"/>
          <w:lang w:eastAsia="en-GB"/>
        </w:rPr>
        <w:t>foot</w:t>
      </w:r>
      <w:r>
        <w:rPr>
          <w:rFonts w:ascii="Arial" w:eastAsia="Times New Roman" w:hAnsi="Arial" w:cs="Arial"/>
          <w:lang w:eastAsia="en-GB"/>
        </w:rPr>
        <w:t>.</w:t>
      </w:r>
    </w:p>
    <w:p w14:paraId="10D26268" w14:textId="77777777" w:rsidR="00A410B0" w:rsidRDefault="00C25F2C">
      <w:pPr>
        <w:spacing w:after="200" w:line="276" w:lineRule="auto"/>
        <w:rPr>
          <w:rFonts w:ascii="Arial" w:eastAsia="Times New Roman" w:hAnsi="Arial" w:cs="Arial"/>
          <w:lang w:eastAsia="en-GB"/>
        </w:rPr>
      </w:pPr>
      <w:r>
        <w:rPr>
          <w:rFonts w:ascii="Arial" w:eastAsia="Times New Roman" w:hAnsi="Arial" w:cs="Arial"/>
          <w:lang w:eastAsia="en-GB"/>
        </w:rPr>
        <w:t xml:space="preserve">The effect of the analysis is </w:t>
      </w:r>
      <w:r w:rsidR="00A27931">
        <w:rPr>
          <w:rFonts w:ascii="Arial" w:eastAsia="Times New Roman" w:hAnsi="Arial" w:cs="Arial"/>
          <w:lang w:eastAsia="en-GB"/>
        </w:rPr>
        <w:t xml:space="preserve">to </w:t>
      </w:r>
      <w:r>
        <w:rPr>
          <w:rFonts w:ascii="Arial" w:eastAsia="Times New Roman" w:hAnsi="Arial" w:cs="Arial"/>
          <w:lang w:eastAsia="en-GB"/>
        </w:rPr>
        <w:t xml:space="preserve">predict </w:t>
      </w:r>
      <w:r w:rsidR="0011359E">
        <w:rPr>
          <w:rFonts w:ascii="Arial" w:eastAsia="Times New Roman" w:hAnsi="Arial" w:cs="Arial"/>
          <w:lang w:eastAsia="en-GB"/>
        </w:rPr>
        <w:t xml:space="preserve">(from this small sample) </w:t>
      </w:r>
      <w:r>
        <w:rPr>
          <w:rFonts w:ascii="Arial" w:eastAsia="Times New Roman" w:hAnsi="Arial" w:cs="Arial"/>
          <w:lang w:eastAsia="en-GB"/>
        </w:rPr>
        <w:t>that:</w:t>
      </w:r>
    </w:p>
    <w:p w14:paraId="7215FBE8" w14:textId="77777777" w:rsidR="00894F59" w:rsidRDefault="00894F59" w:rsidP="00894F59">
      <w:pPr>
        <w:jc w:val="center"/>
        <w:rPr>
          <w:rFonts w:ascii="Arial" w:eastAsia="Times New Roman" w:hAnsi="Arial" w:cs="Arial"/>
          <w:lang w:eastAsia="en-GB"/>
        </w:rPr>
      </w:pPr>
      <w:r>
        <w:rPr>
          <w:rFonts w:ascii="Arial" w:eastAsia="Times New Roman" w:hAnsi="Arial" w:cs="Arial"/>
          <w:noProof/>
          <w:lang w:val="en-US"/>
        </w:rPr>
        <w:drawing>
          <wp:inline distT="0" distB="0" distL="0" distR="0" wp14:anchorId="1214E18C" wp14:editId="461D7663">
            <wp:extent cx="4081906" cy="3061540"/>
            <wp:effectExtent l="25400" t="25400" r="7620" b="120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8.jpg"/>
                    <pic:cNvPicPr/>
                  </pic:nvPicPr>
                  <pic:blipFill>
                    <a:blip r:embed="rId28">
                      <a:extLst>
                        <a:ext uri="{28A0092B-C50C-407E-A947-70E740481C1C}">
                          <a14:useLocalDpi xmlns:a14="http://schemas.microsoft.com/office/drawing/2010/main" val="0"/>
                        </a:ext>
                      </a:extLst>
                    </a:blip>
                    <a:stretch>
                      <a:fillRect/>
                    </a:stretch>
                  </pic:blipFill>
                  <pic:spPr>
                    <a:xfrm>
                      <a:off x="0" y="0"/>
                      <a:ext cx="4083053" cy="3062401"/>
                    </a:xfrm>
                    <a:prstGeom prst="rect">
                      <a:avLst/>
                    </a:prstGeom>
                    <a:ln w="12700">
                      <a:solidFill>
                        <a:schemeClr val="tx1">
                          <a:lumMod val="95000"/>
                          <a:lumOff val="5000"/>
                        </a:schemeClr>
                      </a:solidFill>
                    </a:ln>
                  </pic:spPr>
                </pic:pic>
              </a:graphicData>
            </a:graphic>
          </wp:inline>
        </w:drawing>
      </w:r>
    </w:p>
    <w:p w14:paraId="506DE219" w14:textId="77777777" w:rsidR="00894F59" w:rsidRDefault="00894F59" w:rsidP="00894F59">
      <w:pPr>
        <w:rPr>
          <w:rFonts w:ascii="Arial" w:eastAsia="Times New Roman" w:hAnsi="Arial" w:cs="Arial"/>
          <w:lang w:eastAsia="en-GB"/>
        </w:rPr>
      </w:pPr>
    </w:p>
    <w:p w14:paraId="2287CBCD" w14:textId="77777777" w:rsidR="00894F59" w:rsidRDefault="00894F59" w:rsidP="00894F59">
      <w:pPr>
        <w:rPr>
          <w:rFonts w:ascii="Arial" w:eastAsia="Times New Roman" w:hAnsi="Arial" w:cs="Arial"/>
          <w:lang w:eastAsia="en-GB"/>
        </w:rPr>
      </w:pPr>
      <w:r>
        <w:rPr>
          <w:rFonts w:ascii="Arial" w:eastAsia="Times New Roman" w:hAnsi="Arial" w:cs="Arial"/>
          <w:lang w:eastAsia="en-GB"/>
        </w:rPr>
        <w:t xml:space="preserve">The </w:t>
      </w:r>
      <w:r w:rsidRPr="00446928">
        <w:rPr>
          <w:rFonts w:ascii="Arial" w:eastAsia="Times New Roman" w:hAnsi="Arial" w:cs="Arial"/>
          <w:i/>
          <w:lang w:eastAsia="en-GB"/>
        </w:rPr>
        <w:t>intercept</w:t>
      </w:r>
      <w:r>
        <w:rPr>
          <w:rFonts w:ascii="Arial" w:eastAsia="Times New Roman" w:hAnsi="Arial" w:cs="Arial"/>
          <w:lang w:eastAsia="en-GB"/>
        </w:rPr>
        <w:t xml:space="preserve"> b</w:t>
      </w:r>
      <w:r w:rsidRPr="00894F59">
        <w:rPr>
          <w:rFonts w:ascii="Arial" w:eastAsia="Times New Roman" w:hAnsi="Arial" w:cs="Arial"/>
          <w:vertAlign w:val="subscript"/>
          <w:lang w:eastAsia="en-GB"/>
        </w:rPr>
        <w:t>0</w:t>
      </w:r>
      <w:r>
        <w:rPr>
          <w:rFonts w:ascii="Arial" w:eastAsia="Times New Roman" w:hAnsi="Arial" w:cs="Arial"/>
          <w:lang w:eastAsia="en-GB"/>
        </w:rPr>
        <w:t xml:space="preserve"> is circled, even though it has no practical meaning for this example.  It serves only to indicate the start point of the trend line of interest.</w:t>
      </w:r>
    </w:p>
    <w:p w14:paraId="4EA22E78" w14:textId="77777777" w:rsidR="00894F59" w:rsidRPr="00DC07C6" w:rsidRDefault="00894F59" w:rsidP="00894F59">
      <w:pPr>
        <w:rPr>
          <w:rFonts w:ascii="Arial" w:eastAsia="Times New Roman" w:hAnsi="Arial" w:cs="Arial"/>
          <w:lang w:eastAsia="en-GB"/>
        </w:rPr>
      </w:pPr>
    </w:p>
    <w:p w14:paraId="3EDD97DF" w14:textId="77777777" w:rsidR="00756032" w:rsidRDefault="00756032">
      <w:pPr>
        <w:spacing w:after="200" w:line="276" w:lineRule="auto"/>
        <w:rPr>
          <w:rFonts w:ascii="Arial" w:eastAsia="Times New Roman" w:hAnsi="Arial" w:cs="Arial"/>
          <w:b/>
          <w:lang w:eastAsia="en-GB"/>
        </w:rPr>
      </w:pPr>
      <w:r>
        <w:rPr>
          <w:rFonts w:ascii="Arial" w:eastAsia="Times New Roman" w:hAnsi="Arial" w:cs="Arial"/>
          <w:b/>
          <w:lang w:eastAsia="en-GB"/>
        </w:rPr>
        <w:br w:type="page"/>
      </w:r>
    </w:p>
    <w:p w14:paraId="56181D87" w14:textId="77777777" w:rsidR="00446928" w:rsidRDefault="00446928" w:rsidP="00776397">
      <w:pPr>
        <w:jc w:val="both"/>
        <w:rPr>
          <w:rFonts w:ascii="Arial" w:eastAsia="Times New Roman" w:hAnsi="Arial" w:cs="Arial"/>
          <w:lang w:eastAsia="en-GB"/>
        </w:rPr>
      </w:pPr>
      <w:r>
        <w:rPr>
          <w:rFonts w:ascii="Arial" w:eastAsia="Times New Roman" w:hAnsi="Arial" w:cs="Arial"/>
          <w:lang w:eastAsia="en-GB"/>
        </w:rPr>
        <w:lastRenderedPageBreak/>
        <w:t xml:space="preserve">Of more interest is the </w:t>
      </w:r>
      <w:r w:rsidRPr="00446928">
        <w:rPr>
          <w:rFonts w:ascii="Arial" w:eastAsia="Times New Roman" w:hAnsi="Arial" w:cs="Arial"/>
          <w:i/>
          <w:lang w:eastAsia="en-GB"/>
        </w:rPr>
        <w:t>slope</w:t>
      </w:r>
      <w:r>
        <w:rPr>
          <w:rFonts w:ascii="Arial" w:eastAsia="Times New Roman" w:hAnsi="Arial" w:cs="Arial"/>
          <w:lang w:eastAsia="en-GB"/>
        </w:rPr>
        <w:t xml:space="preserve"> – correlating the increase in house size with increase in house price.  For an estate agent, making an estimate of the likely selling price of a property, a linear correlation of house size with expected selling price forms one part of their advice to the seller as to a likely price at which a property may sell:</w:t>
      </w:r>
    </w:p>
    <w:p w14:paraId="7631A3E0" w14:textId="77777777" w:rsidR="00B10562" w:rsidRDefault="00B10562" w:rsidP="00776397">
      <w:pPr>
        <w:jc w:val="both"/>
        <w:rPr>
          <w:rFonts w:ascii="Arial" w:eastAsia="Times New Roman" w:hAnsi="Arial" w:cs="Arial"/>
          <w:lang w:eastAsia="en-GB"/>
        </w:rPr>
      </w:pPr>
    </w:p>
    <w:p w14:paraId="6968AE6D" w14:textId="77777777" w:rsidR="00446928" w:rsidRDefault="00B10562" w:rsidP="00446928">
      <w:pPr>
        <w:jc w:val="center"/>
        <w:rPr>
          <w:rFonts w:ascii="Arial" w:eastAsia="Times New Roman" w:hAnsi="Arial" w:cs="Arial"/>
          <w:lang w:eastAsia="en-GB"/>
        </w:rPr>
      </w:pPr>
      <w:r>
        <w:rPr>
          <w:rFonts w:ascii="Arial" w:eastAsia="Times New Roman" w:hAnsi="Arial" w:cs="Arial"/>
          <w:noProof/>
          <w:lang w:val="en-US"/>
        </w:rPr>
        <w:drawing>
          <wp:inline distT="0" distB="0" distL="0" distR="0" wp14:anchorId="735390D6" wp14:editId="67E8543B">
            <wp:extent cx="3998641" cy="2999088"/>
            <wp:effectExtent l="25400" t="2540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9.jpg"/>
                    <pic:cNvPicPr/>
                  </pic:nvPicPr>
                  <pic:blipFill>
                    <a:blip r:embed="rId29">
                      <a:extLst>
                        <a:ext uri="{28A0092B-C50C-407E-A947-70E740481C1C}">
                          <a14:useLocalDpi xmlns:a14="http://schemas.microsoft.com/office/drawing/2010/main" val="0"/>
                        </a:ext>
                      </a:extLst>
                    </a:blip>
                    <a:stretch>
                      <a:fillRect/>
                    </a:stretch>
                  </pic:blipFill>
                  <pic:spPr>
                    <a:xfrm>
                      <a:off x="0" y="0"/>
                      <a:ext cx="3998641" cy="2999088"/>
                    </a:xfrm>
                    <a:prstGeom prst="rect">
                      <a:avLst/>
                    </a:prstGeom>
                    <a:ln w="12700">
                      <a:solidFill>
                        <a:schemeClr val="tx1">
                          <a:lumMod val="95000"/>
                          <a:lumOff val="5000"/>
                        </a:schemeClr>
                      </a:solidFill>
                    </a:ln>
                  </pic:spPr>
                </pic:pic>
              </a:graphicData>
            </a:graphic>
          </wp:inline>
        </w:drawing>
      </w:r>
    </w:p>
    <w:p w14:paraId="6FF874B8" w14:textId="77777777" w:rsidR="00B10562" w:rsidRDefault="00B10562" w:rsidP="00B10562">
      <w:pPr>
        <w:rPr>
          <w:rFonts w:ascii="Arial" w:eastAsia="Times New Roman" w:hAnsi="Arial" w:cs="Arial"/>
          <w:lang w:eastAsia="en-GB"/>
        </w:rPr>
      </w:pPr>
    </w:p>
    <w:p w14:paraId="29A2B0FB" w14:textId="77777777" w:rsidR="00B10562" w:rsidRDefault="00B10562" w:rsidP="00B10562">
      <w:pPr>
        <w:rPr>
          <w:rFonts w:ascii="Arial" w:eastAsia="Times New Roman" w:hAnsi="Arial" w:cs="Arial"/>
          <w:lang w:eastAsia="en-GB"/>
        </w:rPr>
      </w:pPr>
      <w:r w:rsidRPr="00B10562">
        <w:rPr>
          <w:rFonts w:ascii="Arial" w:eastAsia="Times New Roman" w:hAnsi="Arial" w:cs="Arial"/>
          <w:lang w:eastAsia="en-GB"/>
        </w:rPr>
        <w:t>Since</w:t>
      </w:r>
      <w:r>
        <w:rPr>
          <w:rFonts w:ascii="Arial" w:eastAsia="Times New Roman" w:hAnsi="Arial" w:cs="Arial"/>
          <w:lang w:eastAsia="en-GB"/>
        </w:rPr>
        <w:t xml:space="preserve"> the regression analysis provides only an estimate, we can round these predicted values to predict that, on this model, a house price </w:t>
      </w:r>
      <w:r w:rsidR="001651D6">
        <w:rPr>
          <w:rFonts w:ascii="Arial" w:eastAsia="Times New Roman" w:hAnsi="Arial" w:cs="Arial"/>
          <w:lang w:eastAsia="en-GB"/>
        </w:rPr>
        <w:t>forecast</w:t>
      </w:r>
      <w:r>
        <w:rPr>
          <w:rFonts w:ascii="Arial" w:eastAsia="Times New Roman" w:hAnsi="Arial" w:cs="Arial"/>
          <w:lang w:eastAsia="en-GB"/>
        </w:rPr>
        <w:t xml:space="preserve"> will rise by about £110 per addition</w:t>
      </w:r>
      <w:r w:rsidR="001651D6">
        <w:rPr>
          <w:rFonts w:ascii="Arial" w:eastAsia="Times New Roman" w:hAnsi="Arial" w:cs="Arial"/>
          <w:lang w:eastAsia="en-GB"/>
        </w:rPr>
        <w:t>al square foot of the property</w:t>
      </w:r>
      <w:r>
        <w:rPr>
          <w:rFonts w:ascii="Arial" w:eastAsia="Times New Roman" w:hAnsi="Arial" w:cs="Arial"/>
          <w:lang w:eastAsia="en-GB"/>
        </w:rPr>
        <w:t xml:space="preserve"> of interest.</w:t>
      </w:r>
    </w:p>
    <w:p w14:paraId="616C43A8" w14:textId="77777777" w:rsidR="0041508D" w:rsidRDefault="0041508D" w:rsidP="00B10562">
      <w:pPr>
        <w:rPr>
          <w:rFonts w:ascii="Arial" w:eastAsia="Times New Roman" w:hAnsi="Arial" w:cs="Arial"/>
          <w:lang w:eastAsia="en-GB"/>
        </w:rPr>
      </w:pPr>
    </w:p>
    <w:p w14:paraId="116C5FE6" w14:textId="77777777" w:rsidR="0041508D" w:rsidRDefault="00A57FAB" w:rsidP="00B10562">
      <w:pPr>
        <w:rPr>
          <w:rFonts w:ascii="Arial" w:eastAsia="Times New Roman" w:hAnsi="Arial" w:cs="Arial"/>
          <w:lang w:eastAsia="en-GB"/>
        </w:rPr>
      </w:pPr>
      <w:r>
        <w:rPr>
          <w:rFonts w:ascii="Arial" w:eastAsia="Times New Roman" w:hAnsi="Arial" w:cs="Arial"/>
          <w:lang w:eastAsia="en-GB"/>
        </w:rPr>
        <w:t>If we apply the result of this analysis to a property coming on to the market that has a square foot area of 2,000 (</w:t>
      </w:r>
      <w:proofErr w:type="spellStart"/>
      <w:r>
        <w:rPr>
          <w:rFonts w:ascii="Arial" w:eastAsia="Times New Roman" w:hAnsi="Arial" w:cs="Arial"/>
          <w:lang w:eastAsia="en-GB"/>
        </w:rPr>
        <w:t>sq.ft</w:t>
      </w:r>
      <w:proofErr w:type="spellEnd"/>
      <w:r>
        <w:rPr>
          <w:rFonts w:ascii="Arial" w:eastAsia="Times New Roman" w:hAnsi="Arial" w:cs="Arial"/>
          <w:lang w:eastAsia="en-GB"/>
        </w:rPr>
        <w:t>.), then we obtain the following:</w:t>
      </w:r>
    </w:p>
    <w:p w14:paraId="05A7A232" w14:textId="77777777" w:rsidR="00A57FAB" w:rsidRDefault="00A57FAB" w:rsidP="00A57FAB">
      <w:pPr>
        <w:jc w:val="center"/>
        <w:rPr>
          <w:rFonts w:ascii="Arial" w:eastAsia="Times New Roman" w:hAnsi="Arial" w:cs="Arial"/>
          <w:lang w:eastAsia="en-GB"/>
        </w:rPr>
      </w:pPr>
      <w:r>
        <w:rPr>
          <w:rFonts w:ascii="Arial" w:eastAsia="Times New Roman" w:hAnsi="Arial" w:cs="Arial"/>
          <w:noProof/>
          <w:lang w:val="en-US"/>
        </w:rPr>
        <w:drawing>
          <wp:inline distT="0" distB="0" distL="0" distR="0" wp14:anchorId="56F44A40" wp14:editId="74D16BE3">
            <wp:extent cx="4349111" cy="3261950"/>
            <wp:effectExtent l="25400" t="25400" r="20320" b="152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0.jpg"/>
                    <pic:cNvPicPr/>
                  </pic:nvPicPr>
                  <pic:blipFill>
                    <a:blip r:embed="rId30">
                      <a:extLst>
                        <a:ext uri="{28A0092B-C50C-407E-A947-70E740481C1C}">
                          <a14:useLocalDpi xmlns:a14="http://schemas.microsoft.com/office/drawing/2010/main" val="0"/>
                        </a:ext>
                      </a:extLst>
                    </a:blip>
                    <a:stretch>
                      <a:fillRect/>
                    </a:stretch>
                  </pic:blipFill>
                  <pic:spPr>
                    <a:xfrm>
                      <a:off x="0" y="0"/>
                      <a:ext cx="4349914" cy="3262552"/>
                    </a:xfrm>
                    <a:prstGeom prst="rect">
                      <a:avLst/>
                    </a:prstGeom>
                    <a:ln w="12700">
                      <a:solidFill>
                        <a:schemeClr val="tx1">
                          <a:lumMod val="95000"/>
                          <a:lumOff val="5000"/>
                        </a:schemeClr>
                      </a:solidFill>
                    </a:ln>
                  </pic:spPr>
                </pic:pic>
              </a:graphicData>
            </a:graphic>
          </wp:inline>
        </w:drawing>
      </w:r>
    </w:p>
    <w:p w14:paraId="0B060F04" w14:textId="77777777" w:rsidR="00A57FAB" w:rsidRPr="00B10562" w:rsidRDefault="00A57FAB" w:rsidP="00B10562">
      <w:pPr>
        <w:rPr>
          <w:rFonts w:ascii="Arial" w:eastAsia="Times New Roman" w:hAnsi="Arial" w:cs="Arial"/>
          <w:lang w:eastAsia="en-GB"/>
        </w:rPr>
      </w:pPr>
    </w:p>
    <w:p w14:paraId="027ABE6F" w14:textId="77777777" w:rsidR="00A57FAB" w:rsidRDefault="00735237" w:rsidP="00735237">
      <w:pPr>
        <w:rPr>
          <w:rFonts w:ascii="Arial" w:eastAsia="Times New Roman" w:hAnsi="Arial" w:cs="Arial"/>
          <w:lang w:eastAsia="en-GB"/>
        </w:rPr>
      </w:pPr>
      <w:r w:rsidRPr="00735237">
        <w:rPr>
          <w:rFonts w:ascii="Arial" w:eastAsia="Times New Roman" w:hAnsi="Arial" w:cs="Arial"/>
          <w:lang w:eastAsia="en-GB"/>
        </w:rPr>
        <w:lastRenderedPageBreak/>
        <w:t>In reality</w:t>
      </w:r>
      <w:r>
        <w:rPr>
          <w:rFonts w:ascii="Arial" w:eastAsia="Times New Roman" w:hAnsi="Arial" w:cs="Arial"/>
          <w:lang w:eastAsia="en-GB"/>
        </w:rPr>
        <w:t xml:space="preserve"> (of course) an estate agent would decide upon a reasonable purchase price for a property based on considerably more data than a projection of value</w:t>
      </w:r>
      <w:r w:rsidR="00E6779A">
        <w:rPr>
          <w:rFonts w:ascii="Arial" w:eastAsia="Times New Roman" w:hAnsi="Arial" w:cs="Arial"/>
          <w:lang w:eastAsia="en-GB"/>
        </w:rPr>
        <w:t>s</w:t>
      </w:r>
      <w:r>
        <w:rPr>
          <w:rFonts w:ascii="Arial" w:eastAsia="Times New Roman" w:hAnsi="Arial" w:cs="Arial"/>
          <w:lang w:eastAsia="en-GB"/>
        </w:rPr>
        <w:t xml:space="preserve"> related only to square foot area.  Nonetheless the example shows how a simple linear regression analysis may add to the decision support resources available to the agent to decide upon and </w:t>
      </w:r>
      <w:r w:rsidR="001E3B40">
        <w:rPr>
          <w:rFonts w:ascii="Arial" w:eastAsia="Times New Roman" w:hAnsi="Arial" w:cs="Arial"/>
          <w:lang w:eastAsia="en-GB"/>
        </w:rPr>
        <w:t xml:space="preserve">to </w:t>
      </w:r>
      <w:r>
        <w:rPr>
          <w:rFonts w:ascii="Arial" w:eastAsia="Times New Roman" w:hAnsi="Arial" w:cs="Arial"/>
          <w:lang w:eastAsia="en-GB"/>
        </w:rPr>
        <w:t>formulate a prediction as to a property’s likely worth.</w:t>
      </w:r>
    </w:p>
    <w:p w14:paraId="39E861B8" w14:textId="77777777" w:rsidR="00E6779A" w:rsidRDefault="00E6779A" w:rsidP="00735237">
      <w:pPr>
        <w:rPr>
          <w:rFonts w:ascii="Arial" w:eastAsia="Times New Roman" w:hAnsi="Arial" w:cs="Arial"/>
          <w:lang w:eastAsia="en-GB"/>
        </w:rPr>
      </w:pPr>
    </w:p>
    <w:p w14:paraId="22F9AEEF" w14:textId="77777777" w:rsidR="00A27DD9" w:rsidRDefault="00A27DD9" w:rsidP="008B57A0">
      <w:pPr>
        <w:rPr>
          <w:rFonts w:ascii="Arial" w:eastAsia="Times New Roman" w:hAnsi="Arial" w:cs="Arial"/>
          <w:b/>
          <w:lang w:val="en-US" w:eastAsia="en-GB"/>
        </w:rPr>
      </w:pPr>
      <w:r>
        <w:rPr>
          <w:rFonts w:ascii="Arial" w:eastAsia="Times New Roman" w:hAnsi="Arial" w:cs="Arial"/>
          <w:b/>
          <w:lang w:val="en-US" w:eastAsia="en-GB"/>
        </w:rPr>
        <w:t>Dealing with Error in Regression Analysis</w:t>
      </w:r>
    </w:p>
    <w:p w14:paraId="5FB8BE32" w14:textId="77777777" w:rsidR="00A27DD9" w:rsidRDefault="00A27DD9" w:rsidP="00A27DD9">
      <w:pPr>
        <w:spacing w:before="60" w:after="40"/>
        <w:rPr>
          <w:rFonts w:ascii="Arial" w:eastAsia="Times New Roman" w:hAnsi="Arial" w:cs="Arial"/>
          <w:lang w:val="en-US" w:eastAsia="en-GB"/>
        </w:rPr>
      </w:pPr>
      <w:r>
        <w:rPr>
          <w:rFonts w:ascii="Arial" w:eastAsia="Times New Roman" w:hAnsi="Arial" w:cs="Arial"/>
          <w:lang w:val="en-US" w:eastAsia="en-GB"/>
        </w:rPr>
        <w:t>The example above uses only the simple form of the regression equation (intercept and slope only).  Greater confidence in predictions based on ‘the best fit line’ for sets of data values (X, Y) can be evaluated by considering:</w:t>
      </w:r>
    </w:p>
    <w:p w14:paraId="4D6566EB" w14:textId="77777777" w:rsidR="00A27DD9" w:rsidRPr="00A27DD9" w:rsidRDefault="00A27DD9" w:rsidP="00A27DD9">
      <w:pPr>
        <w:pStyle w:val="ListParagraph"/>
        <w:numPr>
          <w:ilvl w:val="0"/>
          <w:numId w:val="26"/>
        </w:numPr>
        <w:spacing w:before="60" w:after="40"/>
        <w:rPr>
          <w:rFonts w:ascii="Arial" w:eastAsia="Times New Roman" w:hAnsi="Arial" w:cs="Arial"/>
          <w:lang w:val="en-US" w:eastAsia="en-GB"/>
        </w:rPr>
      </w:pPr>
      <w:r w:rsidRPr="00A27DD9">
        <w:rPr>
          <w:rFonts w:ascii="Arial" w:eastAsia="Times New Roman" w:hAnsi="Arial" w:cs="Arial"/>
          <w:lang w:val="en-US" w:eastAsia="en-GB"/>
        </w:rPr>
        <w:t>The assumptions that underlie the use of the simple form of the equation;</w:t>
      </w:r>
    </w:p>
    <w:p w14:paraId="462A2EA5" w14:textId="77777777" w:rsidR="00A27DD9" w:rsidRPr="00A27DD9" w:rsidRDefault="00A27DD9" w:rsidP="00A27DD9">
      <w:pPr>
        <w:pStyle w:val="ListParagraph"/>
        <w:numPr>
          <w:ilvl w:val="0"/>
          <w:numId w:val="26"/>
        </w:numPr>
        <w:spacing w:before="60" w:after="40"/>
        <w:rPr>
          <w:rFonts w:ascii="Arial" w:eastAsia="Times New Roman" w:hAnsi="Arial" w:cs="Arial"/>
          <w:lang w:val="en-US" w:eastAsia="en-GB"/>
        </w:rPr>
      </w:pPr>
      <w:r>
        <w:rPr>
          <w:rFonts w:ascii="Arial" w:eastAsia="Times New Roman" w:hAnsi="Arial" w:cs="Arial"/>
          <w:lang w:val="en-US" w:eastAsia="en-GB"/>
        </w:rPr>
        <w:t xml:space="preserve">The calculated degrees of </w:t>
      </w:r>
      <w:proofErr w:type="gramStart"/>
      <w:r>
        <w:rPr>
          <w:rFonts w:ascii="Arial" w:eastAsia="Times New Roman" w:hAnsi="Arial" w:cs="Arial"/>
          <w:lang w:val="en-US" w:eastAsia="en-GB"/>
        </w:rPr>
        <w:t>error which</w:t>
      </w:r>
      <w:proofErr w:type="gramEnd"/>
      <w:r>
        <w:rPr>
          <w:rFonts w:ascii="Arial" w:eastAsia="Times New Roman" w:hAnsi="Arial" w:cs="Arial"/>
          <w:lang w:val="en-US" w:eastAsia="en-GB"/>
        </w:rPr>
        <w:t xml:space="preserve"> may arise in large, highly dispersed data sets.</w:t>
      </w:r>
    </w:p>
    <w:p w14:paraId="5B4C51A6" w14:textId="77777777" w:rsidR="008B57A0" w:rsidRPr="008B57A0" w:rsidRDefault="008B57A0" w:rsidP="008B57A0">
      <w:pPr>
        <w:rPr>
          <w:rFonts w:ascii="Arial" w:eastAsia="Times New Roman" w:hAnsi="Arial" w:cs="Arial"/>
          <w:b/>
          <w:lang w:val="en-US" w:eastAsia="en-GB"/>
        </w:rPr>
      </w:pPr>
      <w:r w:rsidRPr="008B57A0">
        <w:rPr>
          <w:rFonts w:ascii="Arial" w:eastAsia="Times New Roman" w:hAnsi="Arial" w:cs="Arial"/>
          <w:b/>
          <w:lang w:val="en-US" w:eastAsia="en-GB"/>
        </w:rPr>
        <w:t xml:space="preserve">Assumptions </w:t>
      </w:r>
    </w:p>
    <w:p w14:paraId="19E521C0" w14:textId="77777777" w:rsidR="008016D9" w:rsidRDefault="008016D9" w:rsidP="008016D9">
      <w:pPr>
        <w:spacing w:before="60" w:after="40"/>
        <w:rPr>
          <w:rFonts w:ascii="Arial" w:eastAsia="Times New Roman" w:hAnsi="Arial" w:cs="Arial"/>
          <w:lang w:val="en-US" w:eastAsia="en-GB"/>
        </w:rPr>
      </w:pPr>
      <w:r>
        <w:rPr>
          <w:rFonts w:ascii="Arial" w:eastAsia="Times New Roman" w:hAnsi="Arial" w:cs="Arial"/>
          <w:lang w:val="en-US" w:eastAsia="en-GB"/>
        </w:rPr>
        <w:t>The simple form of linear regression relies upon the following assumptions about the distribution of data values (Y) for each value of X:</w:t>
      </w:r>
    </w:p>
    <w:p w14:paraId="064C916E" w14:textId="77777777" w:rsidR="008B57A0" w:rsidRPr="008B57A0" w:rsidRDefault="008B57A0" w:rsidP="008B57A0">
      <w:pPr>
        <w:rPr>
          <w:rFonts w:ascii="Arial" w:eastAsia="Times New Roman" w:hAnsi="Arial" w:cs="Arial"/>
          <w:lang w:eastAsia="en-GB"/>
        </w:rPr>
      </w:pPr>
      <w:r w:rsidRPr="008B57A0">
        <w:rPr>
          <w:rFonts w:ascii="Arial" w:eastAsia="Times New Roman" w:hAnsi="Arial" w:cs="Arial"/>
          <w:lang w:val="en-US" w:eastAsia="en-GB"/>
        </w:rPr>
        <w:t xml:space="preserve">For each value of </w:t>
      </w:r>
      <w:r w:rsidRPr="008B57A0">
        <w:rPr>
          <w:rFonts w:ascii="Arial" w:eastAsia="Times New Roman" w:hAnsi="Arial" w:cs="Arial"/>
          <w:i/>
          <w:iCs/>
          <w:lang w:val="en-US" w:eastAsia="en-GB"/>
        </w:rPr>
        <w:t>X</w:t>
      </w:r>
      <w:r w:rsidRPr="008B57A0">
        <w:rPr>
          <w:rFonts w:ascii="Arial" w:eastAsia="Times New Roman" w:hAnsi="Arial" w:cs="Arial"/>
          <w:lang w:val="en-US" w:eastAsia="en-GB"/>
        </w:rPr>
        <w:t xml:space="preserve">, there is a group of </w:t>
      </w:r>
      <w:r w:rsidRPr="008B57A0">
        <w:rPr>
          <w:rFonts w:ascii="Arial" w:eastAsia="Times New Roman" w:hAnsi="Arial" w:cs="Arial"/>
          <w:i/>
          <w:iCs/>
          <w:lang w:val="en-US" w:eastAsia="en-GB"/>
        </w:rPr>
        <w:t>Y</w:t>
      </w:r>
      <w:r w:rsidRPr="008B57A0">
        <w:rPr>
          <w:rFonts w:ascii="Arial" w:eastAsia="Times New Roman" w:hAnsi="Arial" w:cs="Arial"/>
          <w:lang w:val="en-US" w:eastAsia="en-GB"/>
        </w:rPr>
        <w:t xml:space="preserve"> values, and these </w:t>
      </w:r>
    </w:p>
    <w:p w14:paraId="4273D1CC" w14:textId="77777777" w:rsidR="008B57A0" w:rsidRPr="008B57A0" w:rsidRDefault="008B57A0" w:rsidP="008B57A0">
      <w:pPr>
        <w:numPr>
          <w:ilvl w:val="0"/>
          <w:numId w:val="25"/>
        </w:numPr>
        <w:rPr>
          <w:rFonts w:ascii="Arial" w:eastAsia="Times New Roman" w:hAnsi="Arial" w:cs="Arial"/>
          <w:lang w:eastAsia="en-GB"/>
        </w:rPr>
      </w:pPr>
      <w:r w:rsidRPr="008B57A0">
        <w:rPr>
          <w:rFonts w:ascii="Arial" w:eastAsia="Times New Roman" w:hAnsi="Arial" w:cs="Arial"/>
          <w:i/>
          <w:iCs/>
          <w:lang w:val="en-US" w:eastAsia="en-GB"/>
        </w:rPr>
        <w:t>Y</w:t>
      </w:r>
      <w:r w:rsidRPr="008B57A0">
        <w:rPr>
          <w:rFonts w:ascii="Arial" w:eastAsia="Times New Roman" w:hAnsi="Arial" w:cs="Arial"/>
          <w:lang w:val="en-US" w:eastAsia="en-GB"/>
        </w:rPr>
        <w:t xml:space="preserve"> values are </w:t>
      </w:r>
      <w:r w:rsidRPr="008B57A0">
        <w:rPr>
          <w:rFonts w:ascii="Arial" w:eastAsia="Times New Roman" w:hAnsi="Arial" w:cs="Arial"/>
          <w:i/>
          <w:iCs/>
          <w:lang w:val="en-US" w:eastAsia="en-GB"/>
        </w:rPr>
        <w:t>normally distributed</w:t>
      </w:r>
      <w:r w:rsidRPr="008B57A0">
        <w:rPr>
          <w:rFonts w:ascii="Arial" w:eastAsia="Times New Roman" w:hAnsi="Arial" w:cs="Arial"/>
          <w:lang w:val="en-US" w:eastAsia="en-GB"/>
        </w:rPr>
        <w:t xml:space="preserve">. The </w:t>
      </w:r>
      <w:r w:rsidRPr="008B57A0">
        <w:rPr>
          <w:rFonts w:ascii="Arial" w:eastAsia="Times New Roman" w:hAnsi="Arial" w:cs="Arial"/>
          <w:i/>
          <w:iCs/>
          <w:lang w:val="en-US" w:eastAsia="en-GB"/>
        </w:rPr>
        <w:t>means</w:t>
      </w:r>
      <w:r w:rsidRPr="008B57A0">
        <w:rPr>
          <w:rFonts w:ascii="Arial" w:eastAsia="Times New Roman" w:hAnsi="Arial" w:cs="Arial"/>
          <w:lang w:val="en-US" w:eastAsia="en-GB"/>
        </w:rPr>
        <w:t xml:space="preserve"> of these normal distributions of </w:t>
      </w:r>
      <w:r w:rsidRPr="008B57A0">
        <w:rPr>
          <w:rFonts w:ascii="Arial" w:eastAsia="Times New Roman" w:hAnsi="Arial" w:cs="Arial"/>
          <w:i/>
          <w:iCs/>
          <w:lang w:val="en-US" w:eastAsia="en-GB"/>
        </w:rPr>
        <w:t>Y</w:t>
      </w:r>
      <w:r w:rsidRPr="008B57A0">
        <w:rPr>
          <w:rFonts w:ascii="Arial" w:eastAsia="Times New Roman" w:hAnsi="Arial" w:cs="Arial"/>
          <w:lang w:val="en-US" w:eastAsia="en-GB"/>
        </w:rPr>
        <w:t xml:space="preserve"> values all lie on the straight line of regression.</w:t>
      </w:r>
    </w:p>
    <w:p w14:paraId="704458B9" w14:textId="77777777" w:rsidR="008B57A0" w:rsidRPr="008B57A0" w:rsidRDefault="008B57A0" w:rsidP="008B57A0">
      <w:pPr>
        <w:numPr>
          <w:ilvl w:val="0"/>
          <w:numId w:val="25"/>
        </w:numPr>
        <w:rPr>
          <w:rFonts w:ascii="Arial" w:eastAsia="Times New Roman" w:hAnsi="Arial" w:cs="Arial"/>
          <w:lang w:eastAsia="en-GB"/>
        </w:rPr>
      </w:pPr>
      <w:r w:rsidRPr="008B57A0">
        <w:rPr>
          <w:rFonts w:ascii="Arial" w:eastAsia="Times New Roman" w:hAnsi="Arial" w:cs="Arial"/>
          <w:lang w:val="en-US" w:eastAsia="en-GB"/>
        </w:rPr>
        <w:t xml:space="preserve">The </w:t>
      </w:r>
      <w:r w:rsidRPr="008B57A0">
        <w:rPr>
          <w:rFonts w:ascii="Arial" w:eastAsia="Times New Roman" w:hAnsi="Arial" w:cs="Arial"/>
          <w:i/>
          <w:iCs/>
          <w:lang w:val="en-US" w:eastAsia="en-GB"/>
        </w:rPr>
        <w:t>standard deviations</w:t>
      </w:r>
      <w:r w:rsidRPr="008B57A0">
        <w:rPr>
          <w:rFonts w:ascii="Arial" w:eastAsia="Times New Roman" w:hAnsi="Arial" w:cs="Arial"/>
          <w:lang w:val="en-US" w:eastAsia="en-GB"/>
        </w:rPr>
        <w:t xml:space="preserve"> of these normal distributions are equal.</w:t>
      </w:r>
    </w:p>
    <w:p w14:paraId="090C9457" w14:textId="77777777" w:rsidR="008B57A0" w:rsidRPr="008B57A0" w:rsidRDefault="008B57A0" w:rsidP="008B57A0">
      <w:pPr>
        <w:numPr>
          <w:ilvl w:val="0"/>
          <w:numId w:val="25"/>
        </w:numPr>
        <w:rPr>
          <w:rFonts w:ascii="Arial" w:eastAsia="Times New Roman" w:hAnsi="Arial" w:cs="Arial"/>
          <w:lang w:eastAsia="en-GB"/>
        </w:rPr>
      </w:pPr>
      <w:r w:rsidRPr="008B57A0">
        <w:rPr>
          <w:rFonts w:ascii="Arial" w:eastAsia="Times New Roman" w:hAnsi="Arial" w:cs="Arial"/>
          <w:lang w:val="en-US" w:eastAsia="en-GB"/>
        </w:rPr>
        <w:t xml:space="preserve">The </w:t>
      </w:r>
      <w:r w:rsidRPr="008B57A0">
        <w:rPr>
          <w:rFonts w:ascii="Arial" w:eastAsia="Times New Roman" w:hAnsi="Arial" w:cs="Arial"/>
          <w:i/>
          <w:iCs/>
          <w:lang w:val="en-US" w:eastAsia="en-GB"/>
        </w:rPr>
        <w:t>Y</w:t>
      </w:r>
      <w:r w:rsidRPr="008B57A0">
        <w:rPr>
          <w:rFonts w:ascii="Arial" w:eastAsia="Times New Roman" w:hAnsi="Arial" w:cs="Arial"/>
          <w:lang w:val="en-US" w:eastAsia="en-GB"/>
        </w:rPr>
        <w:t xml:space="preserve"> values are statistically independent.  This means that in the selection of a sample, the </w:t>
      </w:r>
      <w:r w:rsidRPr="008B57A0">
        <w:rPr>
          <w:rFonts w:ascii="Arial" w:eastAsia="Times New Roman" w:hAnsi="Arial" w:cs="Arial"/>
          <w:i/>
          <w:iCs/>
          <w:lang w:val="en-US" w:eastAsia="en-GB"/>
        </w:rPr>
        <w:t xml:space="preserve">Y </w:t>
      </w:r>
      <w:r w:rsidRPr="008B57A0">
        <w:rPr>
          <w:rFonts w:ascii="Arial" w:eastAsia="Times New Roman" w:hAnsi="Arial" w:cs="Arial"/>
          <w:lang w:val="en-US" w:eastAsia="en-GB"/>
        </w:rPr>
        <w:t xml:space="preserve">values chosen for a particular </w:t>
      </w:r>
      <w:r w:rsidRPr="008B57A0">
        <w:rPr>
          <w:rFonts w:ascii="Arial" w:eastAsia="Times New Roman" w:hAnsi="Arial" w:cs="Arial"/>
          <w:i/>
          <w:iCs/>
          <w:lang w:val="en-US" w:eastAsia="en-GB"/>
        </w:rPr>
        <w:t>X</w:t>
      </w:r>
      <w:r w:rsidRPr="008B57A0">
        <w:rPr>
          <w:rFonts w:ascii="Arial" w:eastAsia="Times New Roman" w:hAnsi="Arial" w:cs="Arial"/>
          <w:lang w:val="en-US" w:eastAsia="en-GB"/>
        </w:rPr>
        <w:t xml:space="preserve"> value do not depend on the </w:t>
      </w:r>
      <w:r w:rsidRPr="008B57A0">
        <w:rPr>
          <w:rFonts w:ascii="Arial" w:eastAsia="Times New Roman" w:hAnsi="Arial" w:cs="Arial"/>
          <w:i/>
          <w:iCs/>
          <w:lang w:val="en-US" w:eastAsia="en-GB"/>
        </w:rPr>
        <w:t xml:space="preserve">Y </w:t>
      </w:r>
      <w:r w:rsidRPr="008B57A0">
        <w:rPr>
          <w:rFonts w:ascii="Arial" w:eastAsia="Times New Roman" w:hAnsi="Arial" w:cs="Arial"/>
          <w:lang w:val="en-US" w:eastAsia="en-GB"/>
        </w:rPr>
        <w:t xml:space="preserve">values for any other </w:t>
      </w:r>
      <w:r w:rsidRPr="008B57A0">
        <w:rPr>
          <w:rFonts w:ascii="Arial" w:eastAsia="Times New Roman" w:hAnsi="Arial" w:cs="Arial"/>
          <w:i/>
          <w:iCs/>
          <w:lang w:val="en-US" w:eastAsia="en-GB"/>
        </w:rPr>
        <w:t>X</w:t>
      </w:r>
      <w:r w:rsidRPr="008B57A0">
        <w:rPr>
          <w:rFonts w:ascii="Arial" w:eastAsia="Times New Roman" w:hAnsi="Arial" w:cs="Arial"/>
          <w:lang w:val="en-US" w:eastAsia="en-GB"/>
        </w:rPr>
        <w:t xml:space="preserve"> values.</w:t>
      </w:r>
    </w:p>
    <w:p w14:paraId="42A38D12" w14:textId="6A1E498D" w:rsidR="008B57A0" w:rsidRPr="00735237" w:rsidRDefault="008016D9" w:rsidP="008016D9">
      <w:pPr>
        <w:spacing w:before="60" w:after="40"/>
        <w:rPr>
          <w:rFonts w:ascii="Arial" w:eastAsia="Times New Roman" w:hAnsi="Arial" w:cs="Arial"/>
          <w:lang w:eastAsia="en-GB"/>
        </w:rPr>
      </w:pPr>
      <w:r>
        <w:rPr>
          <w:rFonts w:ascii="Arial" w:eastAsia="Times New Roman" w:hAnsi="Arial" w:cs="Arial"/>
          <w:lang w:eastAsia="en-GB"/>
        </w:rPr>
        <w:t xml:space="preserve">If you are not familiar with the statistical concepts of </w:t>
      </w:r>
      <w:r w:rsidR="00C40A52" w:rsidRPr="00C40A52">
        <w:rPr>
          <w:rFonts w:ascii="Arial" w:eastAsia="Times New Roman" w:hAnsi="Arial" w:cs="Arial"/>
          <w:i/>
          <w:lang w:eastAsia="en-GB"/>
        </w:rPr>
        <w:t xml:space="preserve">normal </w:t>
      </w:r>
      <w:r w:rsidRPr="00C40A52">
        <w:rPr>
          <w:rFonts w:ascii="Arial" w:eastAsia="Times New Roman" w:hAnsi="Arial" w:cs="Arial"/>
          <w:i/>
          <w:lang w:eastAsia="en-GB"/>
        </w:rPr>
        <w:t>distribution</w:t>
      </w:r>
      <w:r>
        <w:rPr>
          <w:rFonts w:ascii="Arial" w:eastAsia="Times New Roman" w:hAnsi="Arial" w:cs="Arial"/>
          <w:lang w:eastAsia="en-GB"/>
        </w:rPr>
        <w:t xml:space="preserve"> and </w:t>
      </w:r>
      <w:r w:rsidRPr="00C40A52">
        <w:rPr>
          <w:rFonts w:ascii="Arial" w:eastAsia="Times New Roman" w:hAnsi="Arial" w:cs="Arial"/>
          <w:i/>
          <w:lang w:eastAsia="en-GB"/>
        </w:rPr>
        <w:t>standard deviation</w:t>
      </w:r>
      <w:r>
        <w:rPr>
          <w:rFonts w:ascii="Arial" w:eastAsia="Times New Roman" w:hAnsi="Arial" w:cs="Arial"/>
          <w:lang w:eastAsia="en-GB"/>
        </w:rPr>
        <w:t xml:space="preserve">, then you should review their meaning and the methods of their calculation, </w:t>
      </w:r>
      <w:hyperlink r:id="rId31" w:history="1">
        <w:r w:rsidR="00C16A9D" w:rsidRPr="00C16A9D">
          <w:rPr>
            <w:rStyle w:val="Hyperlink"/>
            <w:rFonts w:ascii="Arial" w:eastAsia="Times New Roman" w:hAnsi="Arial" w:cs="Arial"/>
            <w:lang w:eastAsia="en-GB"/>
          </w:rPr>
          <w:t>here (SD)</w:t>
        </w:r>
      </w:hyperlink>
      <w:r w:rsidR="00C40A52">
        <w:rPr>
          <w:rFonts w:ascii="Arial" w:eastAsia="Times New Roman" w:hAnsi="Arial" w:cs="Arial"/>
          <w:b/>
          <w:lang w:eastAsia="en-GB"/>
        </w:rPr>
        <w:t xml:space="preserve"> </w:t>
      </w:r>
      <w:r w:rsidR="00C16A9D" w:rsidRPr="00C16A9D">
        <w:rPr>
          <w:rFonts w:ascii="Arial" w:eastAsia="Times New Roman" w:hAnsi="Arial" w:cs="Arial"/>
          <w:lang w:eastAsia="en-GB"/>
        </w:rPr>
        <w:t>and</w:t>
      </w:r>
      <w:r w:rsidR="00C16A9D">
        <w:rPr>
          <w:rFonts w:ascii="Arial" w:eastAsia="Times New Roman" w:hAnsi="Arial" w:cs="Arial"/>
          <w:b/>
          <w:lang w:eastAsia="en-GB"/>
        </w:rPr>
        <w:t xml:space="preserve"> </w:t>
      </w:r>
      <w:hyperlink r:id="rId32" w:history="1">
        <w:r w:rsidR="00C16A9D" w:rsidRPr="00C16A9D">
          <w:rPr>
            <w:rStyle w:val="Hyperlink"/>
            <w:rFonts w:ascii="Arial" w:eastAsia="Times New Roman" w:hAnsi="Arial" w:cs="Arial"/>
            <w:lang w:eastAsia="en-GB"/>
          </w:rPr>
          <w:t>here (ND)</w:t>
        </w:r>
      </w:hyperlink>
      <w:r w:rsidR="00C16A9D">
        <w:rPr>
          <w:rFonts w:ascii="Arial" w:eastAsia="Times New Roman" w:hAnsi="Arial" w:cs="Arial"/>
          <w:i/>
          <w:lang w:eastAsia="en-GB"/>
        </w:rPr>
        <w:t>.</w:t>
      </w:r>
    </w:p>
    <w:p w14:paraId="1767BF9D" w14:textId="77777777" w:rsidR="00FE23E4" w:rsidRDefault="00FE23E4" w:rsidP="00FE23E4">
      <w:pPr>
        <w:spacing w:before="60" w:after="40"/>
        <w:rPr>
          <w:rFonts w:ascii="Arial" w:eastAsia="Times New Roman" w:hAnsi="Arial" w:cs="Arial"/>
          <w:lang w:eastAsia="en-GB"/>
        </w:rPr>
      </w:pPr>
      <w:r>
        <w:rPr>
          <w:rFonts w:ascii="Arial" w:eastAsia="Times New Roman" w:hAnsi="Arial" w:cs="Arial"/>
          <w:lang w:eastAsia="en-GB"/>
        </w:rPr>
        <w:t>Graphically we can represent these assumptions about the distribution of Y values as follows:</w:t>
      </w:r>
    </w:p>
    <w:p w14:paraId="022E95DF" w14:textId="77777777" w:rsidR="00FE23E4" w:rsidRDefault="00FE23E4" w:rsidP="00FE23E4">
      <w:pPr>
        <w:spacing w:before="60" w:after="40"/>
        <w:jc w:val="center"/>
        <w:rPr>
          <w:rFonts w:ascii="Arial" w:eastAsia="Times New Roman" w:hAnsi="Arial" w:cs="Arial"/>
          <w:lang w:eastAsia="en-GB"/>
        </w:rPr>
      </w:pPr>
      <w:r>
        <w:rPr>
          <w:rFonts w:ascii="Arial" w:eastAsia="Times New Roman" w:hAnsi="Arial" w:cs="Arial"/>
          <w:noProof/>
          <w:lang w:val="en-US"/>
        </w:rPr>
        <w:drawing>
          <wp:inline distT="0" distB="0" distL="0" distR="0" wp14:anchorId="2124E039" wp14:editId="1EBAAED2">
            <wp:extent cx="4433945" cy="3325578"/>
            <wp:effectExtent l="50800" t="25400" r="36455" b="1822"/>
            <wp:docPr id="18" name="Picture 17" descr="Slide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1.jpg"/>
                    <pic:cNvPicPr/>
                  </pic:nvPicPr>
                  <pic:blipFill>
                    <a:blip r:embed="rId33"/>
                    <a:stretch>
                      <a:fillRect/>
                    </a:stretch>
                  </pic:blipFill>
                  <pic:spPr>
                    <a:xfrm>
                      <a:off x="0" y="0"/>
                      <a:ext cx="4439076" cy="3329427"/>
                    </a:xfrm>
                    <a:prstGeom prst="rect">
                      <a:avLst/>
                    </a:prstGeom>
                    <a:ln w="12700">
                      <a:solidFill>
                        <a:schemeClr val="tx1">
                          <a:lumMod val="95000"/>
                          <a:lumOff val="5000"/>
                        </a:schemeClr>
                      </a:solidFill>
                    </a:ln>
                  </pic:spPr>
                </pic:pic>
              </a:graphicData>
            </a:graphic>
          </wp:inline>
        </w:drawing>
      </w:r>
    </w:p>
    <w:p w14:paraId="50384974" w14:textId="77777777" w:rsidR="00564EF2" w:rsidRPr="00564EF2" w:rsidRDefault="00A27DD9">
      <w:pPr>
        <w:spacing w:after="200" w:line="276" w:lineRule="auto"/>
        <w:rPr>
          <w:rFonts w:ascii="Arial" w:eastAsia="Times New Roman" w:hAnsi="Arial" w:cs="Arial"/>
          <w:lang w:eastAsia="en-GB"/>
        </w:rPr>
      </w:pPr>
      <w:r w:rsidRPr="00564EF2">
        <w:rPr>
          <w:rFonts w:ascii="Arial" w:eastAsia="Times New Roman" w:hAnsi="Arial" w:cs="Arial"/>
          <w:lang w:eastAsia="en-GB"/>
        </w:rPr>
        <w:br w:type="page"/>
      </w:r>
      <w:r w:rsidR="00564EF2" w:rsidRPr="00564EF2">
        <w:rPr>
          <w:rFonts w:ascii="Arial" w:eastAsia="Times New Roman" w:hAnsi="Arial" w:cs="Arial"/>
          <w:lang w:eastAsia="en-GB"/>
        </w:rPr>
        <w:lastRenderedPageBreak/>
        <w:t>Considering the (possibly random) errors (or variations attributable to other factors) in matching the intercept and slope to a sample means taking possible errors or distribution and deviation into account.  This introduces additional factor</w:t>
      </w:r>
      <w:r w:rsidR="000A3885">
        <w:rPr>
          <w:rFonts w:ascii="Arial" w:eastAsia="Times New Roman" w:hAnsi="Arial" w:cs="Arial"/>
          <w:lang w:eastAsia="en-GB"/>
        </w:rPr>
        <w:t>s</w:t>
      </w:r>
      <w:r w:rsidR="00564EF2" w:rsidRPr="00564EF2">
        <w:rPr>
          <w:rFonts w:ascii="Arial" w:eastAsia="Times New Roman" w:hAnsi="Arial" w:cs="Arial"/>
          <w:lang w:eastAsia="en-GB"/>
        </w:rPr>
        <w:t xml:space="preserve"> into the regression calculation.</w:t>
      </w:r>
    </w:p>
    <w:p w14:paraId="1A66BEE3" w14:textId="77777777" w:rsidR="000A3885" w:rsidRPr="000A3885" w:rsidRDefault="000A3885">
      <w:pPr>
        <w:spacing w:after="200" w:line="276" w:lineRule="auto"/>
        <w:rPr>
          <w:rFonts w:ascii="Arial" w:eastAsia="Times New Roman" w:hAnsi="Arial" w:cs="Arial"/>
          <w:lang w:eastAsia="en-GB"/>
        </w:rPr>
      </w:pPr>
      <w:r w:rsidRPr="000A3885">
        <w:rPr>
          <w:rFonts w:ascii="Arial" w:eastAsia="Times New Roman" w:hAnsi="Arial" w:cs="Arial"/>
          <w:lang w:eastAsia="en-GB"/>
        </w:rPr>
        <w:t>To understand how we calculate the degree of error associated with a regression analysis, we add in an additional factor into the simple regression equation as shown:</w:t>
      </w:r>
    </w:p>
    <w:p w14:paraId="72B5C97A" w14:textId="4004B811" w:rsidR="000A3885" w:rsidRPr="000A3885" w:rsidRDefault="00C40F67" w:rsidP="000A3885">
      <w:pPr>
        <w:spacing w:after="200" w:line="276" w:lineRule="auto"/>
        <w:jc w:val="center"/>
        <w:rPr>
          <w:rFonts w:ascii="Arial" w:eastAsia="Times New Roman" w:hAnsi="Arial" w:cs="Arial"/>
          <w:lang w:eastAsia="en-GB"/>
        </w:rPr>
      </w:pPr>
      <w:r>
        <w:rPr>
          <w:rFonts w:ascii="Arial" w:eastAsia="Times New Roman" w:hAnsi="Arial" w:cs="Arial"/>
          <w:noProof/>
          <w:lang w:val="en-US"/>
        </w:rPr>
        <w:drawing>
          <wp:inline distT="0" distB="0" distL="0" distR="0" wp14:anchorId="10163D0B" wp14:editId="3B4656A0">
            <wp:extent cx="4431619" cy="3323833"/>
            <wp:effectExtent l="25400" t="2540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3.jpg"/>
                    <pic:cNvPicPr/>
                  </pic:nvPicPr>
                  <pic:blipFill>
                    <a:blip r:embed="rId34">
                      <a:extLst>
                        <a:ext uri="{28A0092B-C50C-407E-A947-70E740481C1C}">
                          <a14:useLocalDpi xmlns:a14="http://schemas.microsoft.com/office/drawing/2010/main" val="0"/>
                        </a:ext>
                      </a:extLst>
                    </a:blip>
                    <a:stretch>
                      <a:fillRect/>
                    </a:stretch>
                  </pic:blipFill>
                  <pic:spPr>
                    <a:xfrm>
                      <a:off x="0" y="0"/>
                      <a:ext cx="4431619" cy="3323833"/>
                    </a:xfrm>
                    <a:prstGeom prst="rect">
                      <a:avLst/>
                    </a:prstGeom>
                    <a:ln w="12700">
                      <a:solidFill>
                        <a:schemeClr val="tx1">
                          <a:lumMod val="95000"/>
                          <a:lumOff val="5000"/>
                        </a:schemeClr>
                      </a:solidFill>
                    </a:ln>
                  </pic:spPr>
                </pic:pic>
              </a:graphicData>
            </a:graphic>
          </wp:inline>
        </w:drawing>
      </w:r>
    </w:p>
    <w:p w14:paraId="42FF444E" w14:textId="77777777" w:rsidR="001B30FD" w:rsidRDefault="001B30FD">
      <w:pPr>
        <w:spacing w:after="200" w:line="276" w:lineRule="auto"/>
        <w:rPr>
          <w:rFonts w:ascii="Arial" w:eastAsia="Times New Roman" w:hAnsi="Arial" w:cs="Arial"/>
          <w:lang w:eastAsia="en-GB"/>
        </w:rPr>
      </w:pPr>
    </w:p>
    <w:p w14:paraId="55EC4F42" w14:textId="0E6E5B7F" w:rsidR="001B30FD" w:rsidRDefault="000A3885">
      <w:pPr>
        <w:spacing w:after="200" w:line="276" w:lineRule="auto"/>
        <w:rPr>
          <w:rFonts w:ascii="Arial" w:eastAsia="Times New Roman" w:hAnsi="Arial" w:cs="Arial"/>
          <w:lang w:eastAsia="en-GB"/>
        </w:rPr>
      </w:pPr>
      <w:r w:rsidRPr="000A3885">
        <w:rPr>
          <w:rFonts w:ascii="Arial" w:eastAsia="Times New Roman" w:hAnsi="Arial" w:cs="Arial"/>
          <w:lang w:eastAsia="en-GB"/>
        </w:rPr>
        <w:t>The random error term</w:t>
      </w:r>
      <w:r>
        <w:rPr>
          <w:rFonts w:ascii="Arial" w:eastAsia="Times New Roman" w:hAnsi="Arial" w:cs="Arial"/>
          <w:lang w:eastAsia="en-GB"/>
        </w:rPr>
        <w:t xml:space="preserve"> added in above </w:t>
      </w:r>
      <w:r w:rsidR="001B30FD">
        <w:rPr>
          <w:rFonts w:ascii="Arial" w:eastAsia="Times New Roman" w:hAnsi="Arial" w:cs="Arial"/>
          <w:lang w:eastAsia="en-GB"/>
        </w:rPr>
        <w:t>corresponds to the likelihood that the deviation of Y values, for specific X values is accountable to random variation, rather than a failing of the linear regression to find the ‘best fit line’.  We can think of the “error term” as represented in the following</w:t>
      </w:r>
      <w:r w:rsidR="00C40F67">
        <w:rPr>
          <w:rFonts w:ascii="Arial" w:eastAsia="Times New Roman" w:hAnsi="Arial" w:cs="Arial"/>
          <w:lang w:eastAsia="en-GB"/>
        </w:rPr>
        <w:t xml:space="preserve"> way</w:t>
      </w:r>
      <w:r w:rsidR="001B30FD">
        <w:rPr>
          <w:rFonts w:ascii="Arial" w:eastAsia="Times New Roman" w:hAnsi="Arial" w:cs="Arial"/>
          <w:lang w:eastAsia="en-GB"/>
        </w:rPr>
        <w:t xml:space="preserve"> (</w:t>
      </w:r>
      <w:r w:rsidR="0021504B">
        <w:rPr>
          <w:rFonts w:ascii="Arial" w:eastAsia="Times New Roman" w:hAnsi="Arial" w:cs="Arial"/>
          <w:lang w:eastAsia="en-GB"/>
        </w:rPr>
        <w:t>below</w:t>
      </w:r>
      <w:r w:rsidR="001B30FD">
        <w:rPr>
          <w:rFonts w:ascii="Arial" w:eastAsia="Times New Roman" w:hAnsi="Arial" w:cs="Arial"/>
          <w:lang w:eastAsia="en-GB"/>
        </w:rPr>
        <w:t>):</w:t>
      </w:r>
    </w:p>
    <w:p w14:paraId="65A97888" w14:textId="5D44C616" w:rsidR="001B30FD" w:rsidRDefault="00C40F67" w:rsidP="001B30FD">
      <w:pPr>
        <w:spacing w:after="200" w:line="276" w:lineRule="auto"/>
        <w:jc w:val="center"/>
        <w:rPr>
          <w:rFonts w:ascii="Arial" w:eastAsia="Times New Roman" w:hAnsi="Arial" w:cs="Arial"/>
          <w:lang w:eastAsia="en-GB"/>
        </w:rPr>
      </w:pPr>
      <w:r>
        <w:rPr>
          <w:rFonts w:ascii="Arial" w:eastAsia="Times New Roman" w:hAnsi="Arial" w:cs="Arial"/>
          <w:noProof/>
          <w:lang w:val="en-US"/>
        </w:rPr>
        <w:drawing>
          <wp:inline distT="0" distB="0" distL="0" distR="0" wp14:anchorId="327024C4" wp14:editId="0A64B00D">
            <wp:extent cx="3312841" cy="2484719"/>
            <wp:effectExtent l="25400" t="2540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6.jpg"/>
                    <pic:cNvPicPr/>
                  </pic:nvPicPr>
                  <pic:blipFill>
                    <a:blip r:embed="rId35">
                      <a:extLst>
                        <a:ext uri="{28A0092B-C50C-407E-A947-70E740481C1C}">
                          <a14:useLocalDpi xmlns:a14="http://schemas.microsoft.com/office/drawing/2010/main" val="0"/>
                        </a:ext>
                      </a:extLst>
                    </a:blip>
                    <a:stretch>
                      <a:fillRect/>
                    </a:stretch>
                  </pic:blipFill>
                  <pic:spPr>
                    <a:xfrm>
                      <a:off x="0" y="0"/>
                      <a:ext cx="3312841" cy="2484719"/>
                    </a:xfrm>
                    <a:prstGeom prst="rect">
                      <a:avLst/>
                    </a:prstGeom>
                    <a:ln w="12700">
                      <a:solidFill>
                        <a:schemeClr val="tx1">
                          <a:lumMod val="95000"/>
                          <a:lumOff val="5000"/>
                        </a:schemeClr>
                      </a:solidFill>
                    </a:ln>
                  </pic:spPr>
                </pic:pic>
              </a:graphicData>
            </a:graphic>
          </wp:inline>
        </w:drawing>
      </w:r>
    </w:p>
    <w:p w14:paraId="3181E647" w14:textId="581AB67B" w:rsidR="00A27DD9" w:rsidRDefault="00C16A9D">
      <w:pPr>
        <w:spacing w:after="200" w:line="276" w:lineRule="auto"/>
        <w:rPr>
          <w:rFonts w:ascii="Arial" w:eastAsia="Times New Roman" w:hAnsi="Arial" w:cs="Arial"/>
          <w:lang w:eastAsia="en-GB"/>
        </w:rPr>
      </w:pPr>
      <w:r>
        <w:rPr>
          <w:rFonts w:ascii="Arial" w:eastAsia="Times New Roman" w:hAnsi="Arial" w:cs="Arial"/>
          <w:lang w:eastAsia="en-GB"/>
        </w:rPr>
        <w:lastRenderedPageBreak/>
        <w:t>It is an activity (exercise</w:t>
      </w:r>
      <w:r w:rsidR="0071683E">
        <w:rPr>
          <w:rFonts w:ascii="Arial" w:eastAsia="Times New Roman" w:hAnsi="Arial" w:cs="Arial"/>
          <w:lang w:eastAsia="en-GB"/>
        </w:rPr>
        <w:t xml:space="preserve"> 2</w:t>
      </w:r>
      <w:r>
        <w:rPr>
          <w:rFonts w:ascii="Arial" w:eastAsia="Times New Roman" w:hAnsi="Arial" w:cs="Arial"/>
          <w:lang w:eastAsia="en-GB"/>
        </w:rPr>
        <w:t>) for this part of the module that you identify and define how these measures of variance may affect the reliability of a regression analysis forecast of a future trend line.</w:t>
      </w:r>
      <w:r w:rsidR="00CF5C83">
        <w:rPr>
          <w:rFonts w:ascii="Arial" w:eastAsia="Times New Roman" w:hAnsi="Arial" w:cs="Arial"/>
          <w:lang w:eastAsia="en-GB"/>
        </w:rPr>
        <w:t xml:space="preserve">  They are summarised in the following two graphics:</w:t>
      </w:r>
    </w:p>
    <w:p w14:paraId="5D5D4884" w14:textId="5F0E29E4" w:rsidR="00CF5C83" w:rsidRDefault="00CF5C83" w:rsidP="00CF5C83">
      <w:pPr>
        <w:spacing w:after="200" w:line="276" w:lineRule="auto"/>
        <w:jc w:val="center"/>
        <w:rPr>
          <w:rFonts w:ascii="Arial" w:eastAsia="Times New Roman" w:hAnsi="Arial" w:cs="Arial"/>
          <w:lang w:eastAsia="en-GB"/>
        </w:rPr>
      </w:pPr>
      <w:r>
        <w:rPr>
          <w:rFonts w:ascii="Arial" w:eastAsia="Times New Roman" w:hAnsi="Arial" w:cs="Arial"/>
          <w:noProof/>
          <w:lang w:val="en-US"/>
        </w:rPr>
        <w:drawing>
          <wp:inline distT="0" distB="0" distL="0" distR="0" wp14:anchorId="3D69FC7A" wp14:editId="16F9C0B5">
            <wp:extent cx="3655741" cy="2741904"/>
            <wp:effectExtent l="25400" t="25400" r="1905"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7.jpg"/>
                    <pic:cNvPicPr/>
                  </pic:nvPicPr>
                  <pic:blipFill>
                    <a:blip r:embed="rId36">
                      <a:extLst>
                        <a:ext uri="{28A0092B-C50C-407E-A947-70E740481C1C}">
                          <a14:useLocalDpi xmlns:a14="http://schemas.microsoft.com/office/drawing/2010/main" val="0"/>
                        </a:ext>
                      </a:extLst>
                    </a:blip>
                    <a:stretch>
                      <a:fillRect/>
                    </a:stretch>
                  </pic:blipFill>
                  <pic:spPr>
                    <a:xfrm>
                      <a:off x="0" y="0"/>
                      <a:ext cx="3655741" cy="2741904"/>
                    </a:xfrm>
                    <a:prstGeom prst="rect">
                      <a:avLst/>
                    </a:prstGeom>
                    <a:ln w="12700">
                      <a:solidFill>
                        <a:schemeClr val="tx1">
                          <a:lumMod val="95000"/>
                          <a:lumOff val="5000"/>
                        </a:schemeClr>
                      </a:solidFill>
                    </a:ln>
                  </pic:spPr>
                </pic:pic>
              </a:graphicData>
            </a:graphic>
          </wp:inline>
        </w:drawing>
      </w:r>
    </w:p>
    <w:p w14:paraId="35454068" w14:textId="106F959E" w:rsidR="00CF5C83" w:rsidRDefault="008F7362">
      <w:pPr>
        <w:spacing w:after="200" w:line="276" w:lineRule="auto"/>
        <w:rPr>
          <w:rFonts w:ascii="Arial" w:eastAsia="Times New Roman" w:hAnsi="Arial" w:cs="Arial"/>
          <w:lang w:eastAsia="en-GB"/>
        </w:rPr>
      </w:pPr>
      <w:r>
        <w:rPr>
          <w:rFonts w:ascii="Arial" w:eastAsia="Times New Roman" w:hAnsi="Arial" w:cs="Arial"/>
          <w:lang w:eastAsia="en-GB"/>
        </w:rPr>
        <w:t>SST (total variation) represents the sum of the variances calculated from the “explained variation” and the “unexplained variation” (attributable to factors other than the X):</w:t>
      </w:r>
    </w:p>
    <w:p w14:paraId="59EA669E" w14:textId="4F81D439" w:rsidR="008F7362" w:rsidRDefault="008F7362" w:rsidP="008F7362">
      <w:pPr>
        <w:spacing w:after="200" w:line="276" w:lineRule="auto"/>
        <w:jc w:val="center"/>
        <w:rPr>
          <w:rFonts w:ascii="Arial" w:eastAsia="Times New Roman" w:hAnsi="Arial" w:cs="Arial"/>
          <w:lang w:eastAsia="en-GB"/>
        </w:rPr>
      </w:pPr>
      <w:r>
        <w:rPr>
          <w:rFonts w:ascii="Arial" w:eastAsia="Times New Roman" w:hAnsi="Arial" w:cs="Arial"/>
          <w:noProof/>
          <w:lang w:val="en-US"/>
        </w:rPr>
        <w:drawing>
          <wp:inline distT="0" distB="0" distL="0" distR="0" wp14:anchorId="42B75ECE" wp14:editId="4CCC4C4B">
            <wp:extent cx="3642045" cy="2731632"/>
            <wp:effectExtent l="25400" t="25400" r="0" b="1206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8.jpg"/>
                    <pic:cNvPicPr/>
                  </pic:nvPicPr>
                  <pic:blipFill>
                    <a:blip r:embed="rId37">
                      <a:extLst>
                        <a:ext uri="{28A0092B-C50C-407E-A947-70E740481C1C}">
                          <a14:useLocalDpi xmlns:a14="http://schemas.microsoft.com/office/drawing/2010/main" val="0"/>
                        </a:ext>
                      </a:extLst>
                    </a:blip>
                    <a:stretch>
                      <a:fillRect/>
                    </a:stretch>
                  </pic:blipFill>
                  <pic:spPr>
                    <a:xfrm>
                      <a:off x="0" y="0"/>
                      <a:ext cx="3643472" cy="2732702"/>
                    </a:xfrm>
                    <a:prstGeom prst="rect">
                      <a:avLst/>
                    </a:prstGeom>
                    <a:ln w="12700">
                      <a:solidFill>
                        <a:schemeClr val="tx1">
                          <a:lumMod val="95000"/>
                          <a:lumOff val="5000"/>
                        </a:schemeClr>
                      </a:solidFill>
                    </a:ln>
                  </pic:spPr>
                </pic:pic>
              </a:graphicData>
            </a:graphic>
          </wp:inline>
        </w:drawing>
      </w:r>
    </w:p>
    <w:p w14:paraId="6C1963AA" w14:textId="77777777" w:rsidR="002F75B9" w:rsidRDefault="002F75B9">
      <w:pPr>
        <w:spacing w:after="200" w:line="276" w:lineRule="auto"/>
        <w:rPr>
          <w:rFonts w:ascii="Arial" w:eastAsia="Times New Roman" w:hAnsi="Arial" w:cs="Arial"/>
          <w:b/>
          <w:lang w:eastAsia="en-GB"/>
        </w:rPr>
      </w:pPr>
      <w:r>
        <w:rPr>
          <w:rFonts w:ascii="Arial" w:eastAsia="Times New Roman" w:hAnsi="Arial" w:cs="Arial"/>
          <w:b/>
          <w:lang w:eastAsia="en-GB"/>
        </w:rPr>
        <w:br w:type="page"/>
      </w:r>
    </w:p>
    <w:p w14:paraId="1904D34A" w14:textId="23642C1A" w:rsidR="00471426" w:rsidRDefault="00471426" w:rsidP="00471426">
      <w:pPr>
        <w:pBdr>
          <w:top w:val="single" w:sz="4" w:space="1" w:color="auto"/>
          <w:left w:val="single" w:sz="4" w:space="4" w:color="auto"/>
          <w:bottom w:val="single" w:sz="4" w:space="1" w:color="auto"/>
          <w:right w:val="single" w:sz="4" w:space="4" w:color="auto"/>
        </w:pBdr>
        <w:ind w:right="-432"/>
        <w:jc w:val="both"/>
        <w:rPr>
          <w:rFonts w:ascii="Arial" w:eastAsia="Times New Roman" w:hAnsi="Arial" w:cs="Arial"/>
          <w:b/>
          <w:lang w:eastAsia="en-GB"/>
        </w:rPr>
      </w:pPr>
      <w:r>
        <w:rPr>
          <w:rFonts w:ascii="Arial" w:eastAsia="Times New Roman" w:hAnsi="Arial" w:cs="Arial"/>
          <w:b/>
          <w:lang w:eastAsia="en-GB"/>
        </w:rPr>
        <w:lastRenderedPageBreak/>
        <w:t>Activity 2 (</w:t>
      </w:r>
      <w:r w:rsidR="00E32B8F">
        <w:rPr>
          <w:rFonts w:ascii="Arial" w:eastAsia="Times New Roman" w:hAnsi="Arial" w:cs="Arial"/>
          <w:b/>
          <w:lang w:eastAsia="en-GB"/>
        </w:rPr>
        <w:t>6</w:t>
      </w:r>
      <w:r w:rsidRPr="002C13F7">
        <w:rPr>
          <w:rFonts w:ascii="Arial" w:eastAsia="Times New Roman" w:hAnsi="Arial" w:cs="Arial"/>
          <w:b/>
          <w:lang w:eastAsia="en-GB"/>
        </w:rPr>
        <w:t xml:space="preserve"> hours)</w:t>
      </w:r>
      <w:r>
        <w:rPr>
          <w:rFonts w:ascii="Arial" w:eastAsia="Times New Roman" w:hAnsi="Arial" w:cs="Arial"/>
          <w:b/>
          <w:lang w:eastAsia="en-GB"/>
        </w:rPr>
        <w:t>:</w:t>
      </w:r>
    </w:p>
    <w:p w14:paraId="692A7879" w14:textId="6CF77FF6" w:rsidR="00471426" w:rsidRPr="00993CEE" w:rsidRDefault="00471426" w:rsidP="00471426">
      <w:pPr>
        <w:pBdr>
          <w:top w:val="single" w:sz="4" w:space="1" w:color="auto"/>
          <w:left w:val="single" w:sz="4" w:space="4" w:color="auto"/>
          <w:bottom w:val="single" w:sz="4" w:space="1" w:color="auto"/>
          <w:right w:val="single" w:sz="4" w:space="4" w:color="auto"/>
        </w:pBdr>
        <w:ind w:right="-432"/>
        <w:rPr>
          <w:rFonts w:ascii="Arial" w:eastAsia="Times New Roman" w:hAnsi="Arial" w:cs="Arial"/>
          <w:b/>
          <w:sz w:val="22"/>
          <w:szCs w:val="22"/>
          <w:lang w:eastAsia="en-GB"/>
        </w:rPr>
      </w:pPr>
      <w:r>
        <w:rPr>
          <w:rFonts w:ascii="Arial" w:eastAsia="Times New Roman" w:hAnsi="Arial" w:cs="Arial"/>
          <w:b/>
          <w:sz w:val="22"/>
          <w:szCs w:val="22"/>
          <w:lang w:eastAsia="en-GB"/>
        </w:rPr>
        <w:t>Estimating the reliability of a linear regression</w:t>
      </w:r>
      <w:r w:rsidRPr="00993CEE">
        <w:rPr>
          <w:rFonts w:ascii="Arial" w:eastAsia="Times New Roman" w:hAnsi="Arial" w:cs="Arial"/>
          <w:b/>
          <w:sz w:val="22"/>
          <w:szCs w:val="22"/>
          <w:lang w:eastAsia="en-GB"/>
        </w:rPr>
        <w:t>:</w:t>
      </w:r>
    </w:p>
    <w:tbl>
      <w:tblPr>
        <w:tblStyle w:val="LightShading"/>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812"/>
      </w:tblGrid>
      <w:tr w:rsidR="00471426" w14:paraId="04B715AA" w14:textId="77777777" w:rsidTr="007168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9" w:type="dxa"/>
            <w:tcBorders>
              <w:top w:val="none" w:sz="0" w:space="0" w:color="auto"/>
              <w:left w:val="none" w:sz="0" w:space="0" w:color="auto"/>
              <w:bottom w:val="single" w:sz="4" w:space="0" w:color="auto"/>
              <w:right w:val="none" w:sz="0" w:space="0" w:color="auto"/>
            </w:tcBorders>
          </w:tcPr>
          <w:p w14:paraId="1D5CBBCF" w14:textId="13D77F2D" w:rsidR="00471426" w:rsidRPr="00993CEE" w:rsidRDefault="00471426" w:rsidP="00471426">
            <w:pPr>
              <w:ind w:right="-489"/>
              <w:rPr>
                <w:rFonts w:ascii="Arial" w:eastAsia="Times New Roman" w:hAnsi="Arial" w:cs="Arial"/>
                <w:lang w:eastAsia="en-GB"/>
              </w:rPr>
            </w:pPr>
            <w:r>
              <w:rPr>
                <w:rFonts w:ascii="Arial" w:eastAsia="Times New Roman" w:hAnsi="Arial" w:cs="Arial"/>
                <w:lang w:eastAsia="en-GB"/>
              </w:rPr>
              <w:t>Exercise</w:t>
            </w:r>
            <w:r w:rsidR="0071683E">
              <w:rPr>
                <w:rFonts w:ascii="Arial" w:eastAsia="Times New Roman" w:hAnsi="Arial" w:cs="Arial"/>
                <w:lang w:eastAsia="en-GB"/>
              </w:rPr>
              <w:t xml:space="preserve"> 2</w:t>
            </w:r>
          </w:p>
        </w:tc>
        <w:tc>
          <w:tcPr>
            <w:tcW w:w="5812" w:type="dxa"/>
            <w:tcBorders>
              <w:top w:val="none" w:sz="0" w:space="0" w:color="auto"/>
              <w:left w:val="none" w:sz="0" w:space="0" w:color="auto"/>
              <w:bottom w:val="single" w:sz="4" w:space="0" w:color="auto"/>
              <w:right w:val="none" w:sz="0" w:space="0" w:color="auto"/>
            </w:tcBorders>
          </w:tcPr>
          <w:p w14:paraId="099DC5BA" w14:textId="77777777" w:rsidR="00471426" w:rsidRPr="005F57B1" w:rsidRDefault="00471426" w:rsidP="00471426">
            <w:pPr>
              <w:ind w:right="-489"/>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Task</w:t>
            </w:r>
          </w:p>
        </w:tc>
      </w:tr>
      <w:tr w:rsidR="00471426" w14:paraId="0F79D010" w14:textId="77777777" w:rsidTr="0071683E">
        <w:trPr>
          <w:cnfStyle w:val="000000100000" w:firstRow="0" w:lastRow="0" w:firstColumn="0" w:lastColumn="0" w:oddVBand="0" w:evenVBand="0" w:oddHBand="1" w:evenHBand="0" w:firstRowFirstColumn="0" w:firstRowLastColumn="0" w:lastRowFirstColumn="0" w:lastRowLastColumn="0"/>
          <w:cantSplit/>
          <w:trHeight w:val="3243"/>
        </w:trPr>
        <w:tc>
          <w:tcPr>
            <w:cnfStyle w:val="001000000000" w:firstRow="0" w:lastRow="0" w:firstColumn="1" w:lastColumn="0" w:oddVBand="0" w:evenVBand="0" w:oddHBand="0" w:evenHBand="0" w:firstRowFirstColumn="0" w:firstRowLastColumn="0" w:lastRowFirstColumn="0" w:lastRowLastColumn="0"/>
            <w:tcW w:w="4219" w:type="dxa"/>
            <w:tcBorders>
              <w:left w:val="single" w:sz="4" w:space="0" w:color="auto"/>
              <w:right w:val="single" w:sz="4" w:space="0" w:color="auto"/>
            </w:tcBorders>
          </w:tcPr>
          <w:p w14:paraId="10B4535C" w14:textId="24BA451C" w:rsidR="00471426" w:rsidRPr="0071683E" w:rsidRDefault="0071683E" w:rsidP="00471426">
            <w:pPr>
              <w:ind w:right="-489"/>
              <w:rPr>
                <w:rFonts w:ascii="Arial" w:eastAsia="Times New Roman" w:hAnsi="Arial" w:cs="Arial"/>
                <w:b w:val="0"/>
                <w:lang w:eastAsia="en-GB"/>
              </w:rPr>
            </w:pPr>
            <w:r w:rsidRPr="0071683E">
              <w:rPr>
                <w:rFonts w:ascii="Arial" w:eastAsia="Times New Roman" w:hAnsi="Arial" w:cs="Arial"/>
                <w:b w:val="0"/>
                <w:lang w:eastAsia="en-GB"/>
              </w:rPr>
              <w:t>Using SSR, SSE and SST to evaluate the reliability of a linear regression analysis.</w:t>
            </w:r>
          </w:p>
        </w:tc>
        <w:tc>
          <w:tcPr>
            <w:tcW w:w="5812" w:type="dxa"/>
            <w:tcBorders>
              <w:left w:val="single" w:sz="4" w:space="0" w:color="auto"/>
              <w:right w:val="single" w:sz="4" w:space="0" w:color="auto"/>
            </w:tcBorders>
          </w:tcPr>
          <w:p w14:paraId="70EEAD43" w14:textId="27A3F5D5" w:rsidR="00471426" w:rsidRDefault="002F75B9" w:rsidP="00471426">
            <w:pPr>
              <w:ind w:right="-489"/>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2F75B9">
              <w:rPr>
                <w:rFonts w:ascii="Arial" w:eastAsia="Times New Roman" w:hAnsi="Arial" w:cs="Arial"/>
                <w:lang w:eastAsia="en-GB"/>
              </w:rPr>
              <w:t xml:space="preserve">For the example of simple linear regression worked </w:t>
            </w:r>
            <w:r w:rsidR="0071683E">
              <w:rPr>
                <w:rFonts w:ascii="Arial" w:eastAsia="Times New Roman" w:hAnsi="Arial" w:cs="Arial"/>
                <w:lang w:eastAsia="en-GB"/>
              </w:rPr>
              <w:br/>
            </w:r>
            <w:r w:rsidRPr="002F75B9">
              <w:rPr>
                <w:rFonts w:ascii="Arial" w:eastAsia="Times New Roman" w:hAnsi="Arial" w:cs="Arial"/>
                <w:lang w:eastAsia="en-GB"/>
              </w:rPr>
              <w:t xml:space="preserve">through above, calculate the SST (by summing the </w:t>
            </w:r>
            <w:r w:rsidR="0071683E">
              <w:rPr>
                <w:rFonts w:ascii="Arial" w:eastAsia="Times New Roman" w:hAnsi="Arial" w:cs="Arial"/>
                <w:lang w:eastAsia="en-GB"/>
              </w:rPr>
              <w:br/>
            </w:r>
            <w:r w:rsidRPr="002F75B9">
              <w:rPr>
                <w:rFonts w:ascii="Arial" w:eastAsia="Times New Roman" w:hAnsi="Arial" w:cs="Arial"/>
                <w:lang w:eastAsia="en-GB"/>
              </w:rPr>
              <w:t>regression sum of squares</w:t>
            </w:r>
            <w:r>
              <w:rPr>
                <w:rFonts w:ascii="Arial" w:eastAsia="Times New Roman" w:hAnsi="Arial" w:cs="Arial"/>
                <w:lang w:eastAsia="en-GB"/>
              </w:rPr>
              <w:t xml:space="preserve"> (SSR) and the error sum of squares</w:t>
            </w:r>
            <w:r w:rsidR="0071683E">
              <w:rPr>
                <w:rFonts w:ascii="Arial" w:eastAsia="Times New Roman" w:hAnsi="Arial" w:cs="Arial"/>
                <w:lang w:eastAsia="en-GB"/>
              </w:rPr>
              <w:t xml:space="preserve"> (SSE)).</w:t>
            </w:r>
            <w:r w:rsidR="0071683E">
              <w:rPr>
                <w:rFonts w:ascii="Arial" w:eastAsia="Times New Roman" w:hAnsi="Arial" w:cs="Arial"/>
                <w:lang w:eastAsia="en-GB"/>
              </w:rPr>
              <w:br/>
            </w:r>
            <w:r w:rsidR="0071683E">
              <w:rPr>
                <w:rFonts w:ascii="Arial" w:eastAsia="Times New Roman" w:hAnsi="Arial" w:cs="Arial"/>
                <w:lang w:eastAsia="en-GB"/>
              </w:rPr>
              <w:br/>
              <w:t>Post your solution to at least one other participant in this module and request to see their solution.</w:t>
            </w:r>
            <w:r w:rsidR="0071683E">
              <w:rPr>
                <w:rFonts w:ascii="Arial" w:eastAsia="Times New Roman" w:hAnsi="Arial" w:cs="Arial"/>
                <w:lang w:eastAsia="en-GB"/>
              </w:rPr>
              <w:br/>
            </w:r>
            <w:r w:rsidR="0071683E">
              <w:rPr>
                <w:rFonts w:ascii="Arial" w:eastAsia="Times New Roman" w:hAnsi="Arial" w:cs="Arial"/>
                <w:lang w:eastAsia="en-GB"/>
              </w:rPr>
              <w:br/>
              <w:t xml:space="preserve">Evaluate the extent to which you believe this measure of variance casts doubt upon the originally projected ‘line </w:t>
            </w:r>
            <w:r w:rsidR="0071683E">
              <w:rPr>
                <w:rFonts w:ascii="Arial" w:eastAsia="Times New Roman" w:hAnsi="Arial" w:cs="Arial"/>
                <w:lang w:eastAsia="en-GB"/>
              </w:rPr>
              <w:br/>
              <w:t xml:space="preserve">of best fit’ as a predictor for the relationship between </w:t>
            </w:r>
            <w:r w:rsidR="0071683E">
              <w:rPr>
                <w:rFonts w:ascii="Arial" w:eastAsia="Times New Roman" w:hAnsi="Arial" w:cs="Arial"/>
                <w:lang w:eastAsia="en-GB"/>
              </w:rPr>
              <w:br/>
              <w:t>property price and house area (in square feet).</w:t>
            </w:r>
          </w:p>
        </w:tc>
      </w:tr>
      <w:tr w:rsidR="00E32B8F" w14:paraId="6B2F7F6C" w14:textId="77777777" w:rsidTr="00E32B8F">
        <w:trPr>
          <w:cantSplit/>
          <w:trHeight w:val="1700"/>
        </w:trPr>
        <w:tc>
          <w:tcPr>
            <w:cnfStyle w:val="001000000000" w:firstRow="0" w:lastRow="0" w:firstColumn="1" w:lastColumn="0" w:oddVBand="0" w:evenVBand="0" w:oddHBand="0" w:evenHBand="0" w:firstRowFirstColumn="0" w:firstRowLastColumn="0" w:lastRowFirstColumn="0" w:lastRowLastColumn="0"/>
            <w:tcW w:w="4219" w:type="dxa"/>
            <w:tcBorders>
              <w:left w:val="single" w:sz="4" w:space="0" w:color="auto"/>
              <w:right w:val="single" w:sz="4" w:space="0" w:color="auto"/>
            </w:tcBorders>
          </w:tcPr>
          <w:p w14:paraId="00DAECD3" w14:textId="019937E2" w:rsidR="00E32B8F" w:rsidRPr="0071683E" w:rsidRDefault="00E32B8F" w:rsidP="00471426">
            <w:pPr>
              <w:ind w:right="-489"/>
              <w:rPr>
                <w:rFonts w:ascii="Arial" w:eastAsia="Times New Roman" w:hAnsi="Arial" w:cs="Arial"/>
                <w:b w:val="0"/>
                <w:lang w:eastAsia="en-GB"/>
              </w:rPr>
            </w:pPr>
            <w:r w:rsidRPr="00E32B8F">
              <w:rPr>
                <w:rFonts w:ascii="Arial" w:eastAsia="Times New Roman" w:hAnsi="Arial" w:cs="Arial"/>
                <w:lang w:eastAsia="en-GB"/>
              </w:rPr>
              <w:t>Exercise 3</w:t>
            </w:r>
            <w:r>
              <w:rPr>
                <w:rFonts w:ascii="Arial" w:eastAsia="Times New Roman" w:hAnsi="Arial" w:cs="Arial"/>
                <w:b w:val="0"/>
                <w:lang w:eastAsia="en-GB"/>
              </w:rPr>
              <w:t>:</w:t>
            </w:r>
            <w:r>
              <w:rPr>
                <w:rFonts w:ascii="Arial" w:eastAsia="Times New Roman" w:hAnsi="Arial" w:cs="Arial"/>
                <w:b w:val="0"/>
                <w:lang w:eastAsia="en-GB"/>
              </w:rPr>
              <w:br/>
              <w:t>Try it Yourself!</w:t>
            </w:r>
          </w:p>
        </w:tc>
        <w:tc>
          <w:tcPr>
            <w:tcW w:w="5812" w:type="dxa"/>
            <w:tcBorders>
              <w:left w:val="single" w:sz="4" w:space="0" w:color="auto"/>
              <w:right w:val="single" w:sz="4" w:space="0" w:color="auto"/>
            </w:tcBorders>
          </w:tcPr>
          <w:p w14:paraId="69BBF83F" w14:textId="6041BE92" w:rsidR="00E32B8F" w:rsidRPr="002F75B9" w:rsidRDefault="00E32B8F" w:rsidP="00471426">
            <w:pPr>
              <w:ind w:right="-489"/>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Pr>
                <w:rFonts w:ascii="Arial" w:eastAsia="Times New Roman" w:hAnsi="Arial" w:cs="Arial"/>
                <w:lang w:eastAsia="en-GB"/>
              </w:rPr>
              <w:t>Consider the sample problems of least squares regression</w:t>
            </w:r>
            <w:r>
              <w:rPr>
                <w:rFonts w:ascii="Arial" w:eastAsia="Times New Roman" w:hAnsi="Arial" w:cs="Arial"/>
                <w:lang w:eastAsia="en-GB"/>
              </w:rPr>
              <w:br/>
              <w:t xml:space="preserve">analysis given </w:t>
            </w:r>
            <w:hyperlink r:id="rId38" w:history="1">
              <w:r w:rsidRPr="00E32B8F">
                <w:rPr>
                  <w:rStyle w:val="Hyperlink"/>
                  <w:rFonts w:ascii="Arial" w:eastAsia="Times New Roman" w:hAnsi="Arial" w:cs="Arial"/>
                  <w:lang w:eastAsia="en-GB"/>
                </w:rPr>
                <w:t>here</w:t>
              </w:r>
            </w:hyperlink>
            <w:r>
              <w:rPr>
                <w:rFonts w:ascii="Arial" w:eastAsia="Times New Roman" w:hAnsi="Arial" w:cs="Arial"/>
                <w:lang w:eastAsia="en-GB"/>
              </w:rPr>
              <w:t>,</w:t>
            </w:r>
            <w:r>
              <w:rPr>
                <w:rFonts w:ascii="Arial" w:eastAsia="Times New Roman" w:hAnsi="Arial" w:cs="Arial"/>
                <w:lang w:eastAsia="en-GB"/>
              </w:rPr>
              <w:br/>
            </w:r>
            <w:r>
              <w:rPr>
                <w:rFonts w:ascii="Arial" w:eastAsia="Times New Roman" w:hAnsi="Arial" w:cs="Arial"/>
                <w:lang w:eastAsia="en-GB"/>
              </w:rPr>
              <w:br/>
              <w:t>In each case, try to work out a solution yourself, before</w:t>
            </w:r>
            <w:r>
              <w:rPr>
                <w:rFonts w:ascii="Arial" w:eastAsia="Times New Roman" w:hAnsi="Arial" w:cs="Arial"/>
                <w:lang w:eastAsia="en-GB"/>
              </w:rPr>
              <w:br/>
              <w:t>you check your answers against the solutions given</w:t>
            </w:r>
            <w:r>
              <w:rPr>
                <w:rFonts w:ascii="Arial" w:eastAsia="Times New Roman" w:hAnsi="Arial" w:cs="Arial"/>
                <w:lang w:eastAsia="en-GB"/>
              </w:rPr>
              <w:br/>
              <w:t>on the web site.</w:t>
            </w:r>
          </w:p>
        </w:tc>
      </w:tr>
    </w:tbl>
    <w:p w14:paraId="5F6C08B5" w14:textId="77777777" w:rsidR="002E4FA7" w:rsidRPr="002E4FA7" w:rsidRDefault="002E4FA7" w:rsidP="00776397">
      <w:pPr>
        <w:jc w:val="both"/>
        <w:rPr>
          <w:rFonts w:ascii="Arial" w:eastAsia="Times New Roman" w:hAnsi="Arial" w:cs="Arial"/>
          <w:b/>
          <w:lang w:eastAsia="en-GB"/>
        </w:rPr>
      </w:pPr>
      <w:r w:rsidRPr="002E4FA7">
        <w:rPr>
          <w:rFonts w:ascii="Arial" w:eastAsia="Times New Roman" w:hAnsi="Arial" w:cs="Arial"/>
          <w:b/>
          <w:lang w:eastAsia="en-GB"/>
        </w:rPr>
        <w:t>Summary:</w:t>
      </w:r>
    </w:p>
    <w:p w14:paraId="4E96FC91" w14:textId="77777777" w:rsidR="002E4FA7" w:rsidRDefault="002E4FA7" w:rsidP="002E4FA7">
      <w:pPr>
        <w:rPr>
          <w:rFonts w:ascii="Arial" w:eastAsia="Times New Roman" w:hAnsi="Arial" w:cs="Arial"/>
          <w:lang w:eastAsia="en-GB"/>
        </w:rPr>
      </w:pPr>
      <w:r>
        <w:rPr>
          <w:rFonts w:ascii="Arial" w:eastAsia="Times New Roman" w:hAnsi="Arial" w:cs="Arial"/>
          <w:lang w:eastAsia="en-GB"/>
        </w:rPr>
        <w:t xml:space="preserve">In these sessions we have </w:t>
      </w:r>
      <w:r w:rsidR="004C114B">
        <w:rPr>
          <w:rFonts w:ascii="Arial" w:eastAsia="Times New Roman" w:hAnsi="Arial" w:cs="Arial"/>
          <w:lang w:eastAsia="en-GB"/>
        </w:rPr>
        <w:t>extended the range of decision support techniques for operational decision-making based on (largely) quantitative data</w:t>
      </w:r>
      <w:r w:rsidR="001942FD">
        <w:rPr>
          <w:rFonts w:ascii="Arial" w:eastAsia="Times New Roman" w:hAnsi="Arial" w:cs="Arial"/>
          <w:lang w:eastAsia="en-GB"/>
        </w:rPr>
        <w:t xml:space="preserve">. </w:t>
      </w:r>
    </w:p>
    <w:p w14:paraId="11642756" w14:textId="77777777" w:rsidR="001942FD" w:rsidRDefault="001942FD" w:rsidP="002E4FA7">
      <w:pPr>
        <w:rPr>
          <w:rFonts w:ascii="Arial" w:eastAsia="Times New Roman" w:hAnsi="Arial" w:cs="Arial"/>
          <w:lang w:eastAsia="en-GB"/>
        </w:rPr>
      </w:pPr>
    </w:p>
    <w:p w14:paraId="4A45CDDB" w14:textId="77777777" w:rsidR="001942FD" w:rsidRDefault="001942FD" w:rsidP="002E4FA7">
      <w:pPr>
        <w:rPr>
          <w:rFonts w:ascii="Arial" w:eastAsia="Times New Roman" w:hAnsi="Arial" w:cs="Arial"/>
          <w:lang w:eastAsia="en-GB"/>
        </w:rPr>
      </w:pPr>
      <w:r>
        <w:rPr>
          <w:rFonts w:ascii="Arial" w:eastAsia="Times New Roman" w:hAnsi="Arial" w:cs="Arial"/>
          <w:lang w:eastAsia="en-GB"/>
        </w:rPr>
        <w:t>These exercises are not marked – but you should post your solutions (or any questions about how to reach a solution) to the module discussion forum.</w:t>
      </w:r>
    </w:p>
    <w:p w14:paraId="29D4851E" w14:textId="77777777" w:rsidR="001942FD" w:rsidRDefault="001942FD" w:rsidP="002E4FA7">
      <w:pPr>
        <w:rPr>
          <w:rFonts w:ascii="Arial" w:eastAsia="Times New Roman" w:hAnsi="Arial" w:cs="Arial"/>
          <w:lang w:eastAsia="en-GB"/>
        </w:rPr>
      </w:pPr>
    </w:p>
    <w:p w14:paraId="5903A790" w14:textId="77777777" w:rsidR="001942FD" w:rsidRPr="00D11744" w:rsidRDefault="001942FD" w:rsidP="002E4FA7">
      <w:pPr>
        <w:rPr>
          <w:rFonts w:ascii="Arial" w:eastAsia="Times New Roman" w:hAnsi="Arial" w:cs="Arial"/>
          <w:b/>
          <w:lang w:eastAsia="en-GB"/>
        </w:rPr>
      </w:pPr>
      <w:r w:rsidRPr="00D11744">
        <w:rPr>
          <w:rFonts w:ascii="Arial" w:eastAsia="Times New Roman" w:hAnsi="Arial" w:cs="Arial"/>
          <w:b/>
          <w:lang w:eastAsia="en-GB"/>
        </w:rPr>
        <w:t>Coming Next (</w:t>
      </w:r>
      <w:r w:rsidR="00CB07EA">
        <w:rPr>
          <w:rFonts w:ascii="Arial" w:eastAsia="Times New Roman" w:hAnsi="Arial" w:cs="Arial"/>
          <w:b/>
          <w:lang w:eastAsia="en-GB"/>
        </w:rPr>
        <w:t>Weeks 6 - 7</w:t>
      </w:r>
      <w:r w:rsidRPr="00D11744">
        <w:rPr>
          <w:rFonts w:ascii="Arial" w:eastAsia="Times New Roman" w:hAnsi="Arial" w:cs="Arial"/>
          <w:b/>
          <w:lang w:eastAsia="en-GB"/>
        </w:rPr>
        <w:t>):</w:t>
      </w:r>
    </w:p>
    <w:p w14:paraId="7C402D14" w14:textId="77777777" w:rsidR="004C114B" w:rsidRPr="00763EA0" w:rsidRDefault="004C114B" w:rsidP="004C114B">
      <w:pPr>
        <w:pStyle w:val="ListParagraph"/>
        <w:numPr>
          <w:ilvl w:val="0"/>
          <w:numId w:val="1"/>
        </w:numPr>
        <w:rPr>
          <w:rFonts w:ascii="Arial" w:eastAsia="Times New Roman" w:hAnsi="Arial" w:cs="Arial"/>
          <w:i/>
          <w:lang w:eastAsia="en-GB"/>
        </w:rPr>
      </w:pPr>
      <w:r w:rsidRPr="00763EA0">
        <w:rPr>
          <w:rFonts w:ascii="Arial" w:eastAsia="Times New Roman" w:hAnsi="Arial" w:cs="Arial"/>
          <w:i/>
          <w:lang w:eastAsia="en-GB"/>
        </w:rPr>
        <w:t>Linear optimisation methods (simplex methods) – introduction to linear programming techniques for selecting optimal solutions to decision-making problems.</w:t>
      </w:r>
    </w:p>
    <w:p w14:paraId="450E5C70" w14:textId="77777777" w:rsidR="001942FD" w:rsidRDefault="004C114B" w:rsidP="001942FD">
      <w:pPr>
        <w:pStyle w:val="ListParagraph"/>
        <w:numPr>
          <w:ilvl w:val="0"/>
          <w:numId w:val="1"/>
        </w:numPr>
        <w:rPr>
          <w:rFonts w:ascii="Arial" w:eastAsia="Times New Roman" w:hAnsi="Arial" w:cs="Arial"/>
          <w:i/>
          <w:lang w:eastAsia="en-GB"/>
        </w:rPr>
      </w:pPr>
      <w:r>
        <w:rPr>
          <w:rFonts w:ascii="Arial" w:eastAsia="Times New Roman" w:hAnsi="Arial" w:cs="Arial"/>
          <w:i/>
          <w:lang w:eastAsia="en-GB"/>
        </w:rPr>
        <w:t>Overview of decision support systems</w:t>
      </w:r>
      <w:r w:rsidR="00CB07EA">
        <w:rPr>
          <w:rFonts w:ascii="Arial" w:eastAsia="Times New Roman" w:hAnsi="Arial" w:cs="Arial"/>
          <w:i/>
          <w:lang w:eastAsia="en-GB"/>
        </w:rPr>
        <w:t xml:space="preserve">; consideration of corporate governance </w:t>
      </w:r>
      <w:r w:rsidR="001E3B40">
        <w:rPr>
          <w:rFonts w:ascii="Arial" w:eastAsia="Times New Roman" w:hAnsi="Arial" w:cs="Arial"/>
          <w:i/>
          <w:lang w:eastAsia="en-GB"/>
        </w:rPr>
        <w:t xml:space="preserve">and the </w:t>
      </w:r>
      <w:r w:rsidR="00CB07EA">
        <w:rPr>
          <w:rFonts w:ascii="Arial" w:eastAsia="Times New Roman" w:hAnsi="Arial" w:cs="Arial"/>
          <w:i/>
          <w:lang w:eastAsia="en-GB"/>
        </w:rPr>
        <w:t>ethics of responsible business decision-making</w:t>
      </w:r>
      <w:r>
        <w:rPr>
          <w:rFonts w:ascii="Arial" w:eastAsia="Times New Roman" w:hAnsi="Arial" w:cs="Arial"/>
          <w:i/>
          <w:lang w:eastAsia="en-GB"/>
        </w:rPr>
        <w:t>.</w:t>
      </w:r>
    </w:p>
    <w:p w14:paraId="52FD1E69" w14:textId="77777777" w:rsidR="004C114B" w:rsidRDefault="004C114B" w:rsidP="004C114B">
      <w:pPr>
        <w:rPr>
          <w:rFonts w:ascii="Arial" w:eastAsia="Times New Roman" w:hAnsi="Arial" w:cs="Arial"/>
          <w:lang w:eastAsia="en-GB"/>
        </w:rPr>
      </w:pPr>
    </w:p>
    <w:p w14:paraId="754BC3A9" w14:textId="18868F55" w:rsidR="00C40F67" w:rsidRPr="00E32B8F" w:rsidRDefault="00E32B8F" w:rsidP="004C114B">
      <w:pPr>
        <w:rPr>
          <w:rFonts w:ascii="Arial" w:eastAsia="Times New Roman" w:hAnsi="Arial" w:cs="Arial"/>
          <w:b/>
          <w:lang w:eastAsia="en-GB"/>
        </w:rPr>
      </w:pPr>
      <w:r w:rsidRPr="00E32B8F">
        <w:rPr>
          <w:rFonts w:ascii="Arial" w:eastAsia="Times New Roman" w:hAnsi="Arial" w:cs="Arial"/>
          <w:b/>
          <w:lang w:eastAsia="en-GB"/>
        </w:rPr>
        <w:t>Summary of Activities (3 – 5)</w:t>
      </w:r>
    </w:p>
    <w:p w14:paraId="07752BF3" w14:textId="77777777" w:rsidR="00657D4F" w:rsidRPr="00993CEE" w:rsidRDefault="00657D4F" w:rsidP="00657D4F">
      <w:pPr>
        <w:pBdr>
          <w:top w:val="single" w:sz="4" w:space="1" w:color="auto"/>
          <w:left w:val="single" w:sz="4" w:space="4" w:color="auto"/>
          <w:bottom w:val="single" w:sz="4" w:space="1" w:color="auto"/>
          <w:right w:val="single" w:sz="4" w:space="4" w:color="auto"/>
        </w:pBdr>
        <w:ind w:right="-489"/>
        <w:rPr>
          <w:rFonts w:ascii="Arial" w:eastAsia="Times New Roman" w:hAnsi="Arial" w:cs="Arial"/>
          <w:sz w:val="20"/>
          <w:szCs w:val="20"/>
          <w:lang w:eastAsia="en-GB"/>
        </w:rPr>
      </w:pPr>
      <w:r w:rsidRPr="00993CEE">
        <w:rPr>
          <w:rFonts w:ascii="Arial" w:eastAsia="Times New Roman" w:hAnsi="Arial" w:cs="Arial"/>
          <w:b/>
          <w:sz w:val="20"/>
          <w:szCs w:val="20"/>
          <w:lang w:eastAsia="en-GB"/>
        </w:rPr>
        <w:t>Guidance</w:t>
      </w:r>
      <w:r w:rsidRPr="00993CEE">
        <w:rPr>
          <w:rFonts w:ascii="Arial" w:eastAsia="Times New Roman" w:hAnsi="Arial" w:cs="Arial"/>
          <w:sz w:val="20"/>
          <w:szCs w:val="20"/>
          <w:lang w:eastAsia="en-GB"/>
        </w:rPr>
        <w:t>:</w:t>
      </w:r>
    </w:p>
    <w:p w14:paraId="3920D1DC" w14:textId="67F70E48" w:rsidR="00993CEE" w:rsidRPr="000F5AC0" w:rsidRDefault="00657D4F" w:rsidP="007E4B00">
      <w:pPr>
        <w:pBdr>
          <w:top w:val="single" w:sz="4" w:space="1" w:color="auto"/>
          <w:left w:val="single" w:sz="4" w:space="4" w:color="auto"/>
          <w:bottom w:val="single" w:sz="4" w:space="1" w:color="auto"/>
          <w:right w:val="single" w:sz="4" w:space="4" w:color="auto"/>
        </w:pBdr>
        <w:ind w:right="-489"/>
        <w:rPr>
          <w:rFonts w:ascii="Arial" w:eastAsia="Times New Roman" w:hAnsi="Arial" w:cs="Arial"/>
          <w:sz w:val="20"/>
          <w:szCs w:val="20"/>
          <w:lang w:eastAsia="en-GB"/>
        </w:rPr>
      </w:pPr>
      <w:r w:rsidRPr="00993CEE">
        <w:rPr>
          <w:rFonts w:ascii="Arial" w:eastAsia="Times New Roman" w:hAnsi="Arial" w:cs="Arial"/>
          <w:sz w:val="20"/>
          <w:szCs w:val="20"/>
          <w:lang w:eastAsia="en-GB"/>
        </w:rPr>
        <w:t>The</w:t>
      </w:r>
      <w:r>
        <w:rPr>
          <w:rFonts w:ascii="Arial" w:eastAsia="Times New Roman" w:hAnsi="Arial" w:cs="Arial"/>
          <w:sz w:val="20"/>
          <w:szCs w:val="20"/>
          <w:lang w:eastAsia="en-GB"/>
        </w:rPr>
        <w:t>se</w:t>
      </w:r>
      <w:r w:rsidRPr="00993CEE">
        <w:rPr>
          <w:rFonts w:ascii="Arial" w:eastAsia="Times New Roman" w:hAnsi="Arial" w:cs="Arial"/>
          <w:sz w:val="20"/>
          <w:szCs w:val="20"/>
          <w:lang w:eastAsia="en-GB"/>
        </w:rPr>
        <w:t xml:space="preserve"> activit</w:t>
      </w:r>
      <w:r>
        <w:rPr>
          <w:rFonts w:ascii="Arial" w:eastAsia="Times New Roman" w:hAnsi="Arial" w:cs="Arial"/>
          <w:sz w:val="20"/>
          <w:szCs w:val="20"/>
          <w:lang w:eastAsia="en-GB"/>
        </w:rPr>
        <w:t>ies</w:t>
      </w:r>
      <w:r w:rsidRPr="00993CEE">
        <w:rPr>
          <w:rFonts w:ascii="Arial" w:eastAsia="Times New Roman" w:hAnsi="Arial" w:cs="Arial"/>
          <w:sz w:val="20"/>
          <w:szCs w:val="20"/>
          <w:lang w:eastAsia="en-GB"/>
        </w:rPr>
        <w:t xml:space="preserve"> </w:t>
      </w:r>
      <w:r w:rsidR="00BA2DC0">
        <w:rPr>
          <w:rFonts w:ascii="Arial" w:eastAsia="Times New Roman" w:hAnsi="Arial" w:cs="Arial"/>
          <w:sz w:val="20"/>
          <w:szCs w:val="20"/>
          <w:lang w:eastAsia="en-GB"/>
        </w:rPr>
        <w:t>recognise</w:t>
      </w:r>
      <w:r>
        <w:rPr>
          <w:rFonts w:ascii="Arial" w:eastAsia="Times New Roman" w:hAnsi="Arial" w:cs="Arial"/>
          <w:sz w:val="20"/>
          <w:szCs w:val="20"/>
          <w:lang w:eastAsia="en-GB"/>
        </w:rPr>
        <w:t xml:space="preserve"> that</w:t>
      </w:r>
      <w:r w:rsidRPr="00993CEE">
        <w:rPr>
          <w:rFonts w:ascii="Arial" w:eastAsia="Times New Roman" w:hAnsi="Arial" w:cs="Arial"/>
          <w:sz w:val="20"/>
          <w:szCs w:val="20"/>
          <w:lang w:eastAsia="en-GB"/>
        </w:rPr>
        <w:t xml:space="preserve"> you </w:t>
      </w:r>
      <w:r>
        <w:rPr>
          <w:rFonts w:ascii="Arial" w:eastAsia="Times New Roman" w:hAnsi="Arial" w:cs="Arial"/>
          <w:sz w:val="20"/>
          <w:szCs w:val="20"/>
          <w:lang w:eastAsia="en-GB"/>
        </w:rPr>
        <w:t xml:space="preserve">will </w:t>
      </w:r>
      <w:r w:rsidR="00ED59FC">
        <w:rPr>
          <w:rFonts w:ascii="Arial" w:eastAsia="Times New Roman" w:hAnsi="Arial" w:cs="Arial"/>
          <w:sz w:val="20"/>
          <w:szCs w:val="20"/>
          <w:lang w:eastAsia="en-GB"/>
        </w:rPr>
        <w:t xml:space="preserve">better </w:t>
      </w:r>
      <w:r>
        <w:rPr>
          <w:rFonts w:ascii="Arial" w:eastAsia="Times New Roman" w:hAnsi="Arial" w:cs="Arial"/>
          <w:sz w:val="20"/>
          <w:szCs w:val="20"/>
          <w:lang w:eastAsia="en-GB"/>
        </w:rPr>
        <w:t xml:space="preserve">understand </w:t>
      </w:r>
      <w:r w:rsidR="00BA2DC0">
        <w:rPr>
          <w:rFonts w:ascii="Arial" w:eastAsia="Times New Roman" w:hAnsi="Arial" w:cs="Arial"/>
          <w:sz w:val="20"/>
          <w:szCs w:val="20"/>
          <w:lang w:eastAsia="en-GB"/>
        </w:rPr>
        <w:t xml:space="preserve">the </w:t>
      </w:r>
      <w:r>
        <w:rPr>
          <w:rFonts w:ascii="Arial" w:eastAsia="Times New Roman" w:hAnsi="Arial" w:cs="Arial"/>
          <w:sz w:val="20"/>
          <w:szCs w:val="20"/>
          <w:lang w:eastAsia="en-GB"/>
        </w:rPr>
        <w:t xml:space="preserve">techniques for forecasting </w:t>
      </w:r>
      <w:r w:rsidR="00BA2DC0">
        <w:rPr>
          <w:rFonts w:ascii="Arial" w:eastAsia="Times New Roman" w:hAnsi="Arial" w:cs="Arial"/>
          <w:sz w:val="20"/>
          <w:szCs w:val="20"/>
          <w:lang w:eastAsia="en-GB"/>
        </w:rPr>
        <w:t xml:space="preserve">based on </w:t>
      </w:r>
      <w:r w:rsidR="00E32B8F">
        <w:rPr>
          <w:rFonts w:ascii="Arial" w:eastAsia="Times New Roman" w:hAnsi="Arial" w:cs="Arial"/>
          <w:sz w:val="20"/>
          <w:szCs w:val="20"/>
          <w:lang w:eastAsia="en-GB"/>
        </w:rPr>
        <w:t>associative methods</w:t>
      </w:r>
      <w:r>
        <w:rPr>
          <w:rFonts w:ascii="Arial" w:eastAsia="Times New Roman" w:hAnsi="Arial" w:cs="Arial"/>
          <w:sz w:val="20"/>
          <w:szCs w:val="20"/>
          <w:lang w:eastAsia="en-GB"/>
        </w:rPr>
        <w:t xml:space="preserve"> by seeking to apply them in (semi-) realistic business contexts</w:t>
      </w:r>
      <w:r w:rsidRPr="00993CEE">
        <w:rPr>
          <w:rFonts w:ascii="Arial" w:eastAsia="Times New Roman" w:hAnsi="Arial" w:cs="Arial"/>
          <w:sz w:val="20"/>
          <w:szCs w:val="20"/>
          <w:lang w:eastAsia="en-GB"/>
        </w:rPr>
        <w:t xml:space="preserve">.  Keep your focus upon what the core ideas </w:t>
      </w:r>
      <w:r>
        <w:rPr>
          <w:rFonts w:ascii="Arial" w:eastAsia="Times New Roman" w:hAnsi="Arial" w:cs="Arial"/>
          <w:sz w:val="20"/>
          <w:szCs w:val="20"/>
          <w:lang w:eastAsia="en-GB"/>
        </w:rPr>
        <w:t>of ‘linear trend’ projections</w:t>
      </w:r>
      <w:r w:rsidRPr="00993CEE">
        <w:rPr>
          <w:rFonts w:ascii="Arial" w:eastAsia="Times New Roman" w:hAnsi="Arial" w:cs="Arial"/>
          <w:sz w:val="20"/>
          <w:szCs w:val="20"/>
          <w:lang w:eastAsia="en-GB"/>
        </w:rPr>
        <w:t xml:space="preserve"> are </w:t>
      </w:r>
      <w:r>
        <w:rPr>
          <w:rFonts w:ascii="Arial" w:eastAsia="Times New Roman" w:hAnsi="Arial" w:cs="Arial"/>
          <w:sz w:val="20"/>
          <w:szCs w:val="20"/>
          <w:lang w:eastAsia="en-GB"/>
        </w:rPr>
        <w:t xml:space="preserve">showing you about the difficulties any operational manager may face in seeking to forecast future </w:t>
      </w:r>
      <w:r w:rsidR="00E32B8F">
        <w:rPr>
          <w:rFonts w:ascii="Arial" w:eastAsia="Times New Roman" w:hAnsi="Arial" w:cs="Arial"/>
          <w:sz w:val="20"/>
          <w:szCs w:val="20"/>
          <w:lang w:eastAsia="en-GB"/>
        </w:rPr>
        <w:t>relationships</w:t>
      </w:r>
      <w:r w:rsidRPr="00993CEE">
        <w:rPr>
          <w:rFonts w:ascii="Arial" w:eastAsia="Times New Roman" w:hAnsi="Arial" w:cs="Arial"/>
          <w:sz w:val="20"/>
          <w:szCs w:val="20"/>
          <w:lang w:eastAsia="en-GB"/>
        </w:rPr>
        <w:t xml:space="preserve">.  Consider carefully </w:t>
      </w:r>
      <w:r>
        <w:rPr>
          <w:rFonts w:ascii="Arial" w:eastAsia="Times New Roman" w:hAnsi="Arial" w:cs="Arial"/>
          <w:sz w:val="20"/>
          <w:szCs w:val="20"/>
          <w:lang w:eastAsia="en-GB"/>
        </w:rPr>
        <w:t>which of the techniques provide a better basis for predicting future demand (or resource allocation) with due regard for the limitations and risks associated with ‘</w:t>
      </w:r>
      <w:r w:rsidR="00E32B8F">
        <w:rPr>
          <w:rFonts w:ascii="Arial" w:eastAsia="Times New Roman" w:hAnsi="Arial" w:cs="Arial"/>
          <w:sz w:val="20"/>
          <w:szCs w:val="20"/>
          <w:lang w:eastAsia="en-GB"/>
        </w:rPr>
        <w:t>associative’ (probabilistic)</w:t>
      </w:r>
      <w:r>
        <w:rPr>
          <w:rFonts w:ascii="Arial" w:eastAsia="Times New Roman" w:hAnsi="Arial" w:cs="Arial"/>
          <w:sz w:val="20"/>
          <w:szCs w:val="20"/>
          <w:lang w:eastAsia="en-GB"/>
        </w:rPr>
        <w:t xml:space="preserve"> approaches</w:t>
      </w:r>
      <w:r w:rsidR="00E32B8F">
        <w:rPr>
          <w:rFonts w:ascii="Arial" w:eastAsia="Times New Roman" w:hAnsi="Arial" w:cs="Arial"/>
          <w:sz w:val="20"/>
          <w:szCs w:val="20"/>
          <w:lang w:eastAsia="en-GB"/>
        </w:rPr>
        <w:t xml:space="preserve"> (e.g. decision trees)</w:t>
      </w:r>
      <w:r>
        <w:rPr>
          <w:rFonts w:ascii="Arial" w:eastAsia="Times New Roman" w:hAnsi="Arial" w:cs="Arial"/>
          <w:sz w:val="20"/>
          <w:szCs w:val="20"/>
          <w:lang w:eastAsia="en-GB"/>
        </w:rPr>
        <w:t>. These exercises are not marked</w:t>
      </w:r>
      <w:r w:rsidR="00BA2DC0">
        <w:rPr>
          <w:rFonts w:ascii="Arial" w:eastAsia="Times New Roman" w:hAnsi="Arial" w:cs="Arial"/>
          <w:sz w:val="20"/>
          <w:szCs w:val="20"/>
          <w:lang w:eastAsia="en-GB"/>
        </w:rPr>
        <w:t>, so share your results and comments with other module participants.  Often, there will not be a single “best answer” – so interpretation of the results of your calculations is central to understanding the benefits and limitations of the methods adopted.</w:t>
      </w:r>
    </w:p>
    <w:p w14:paraId="3B1FC32F" w14:textId="77777777" w:rsidR="00BA2DC0" w:rsidRPr="00993CEE" w:rsidRDefault="00BA2DC0" w:rsidP="00BA2DC0">
      <w:pPr>
        <w:pBdr>
          <w:top w:val="single" w:sz="4" w:space="1" w:color="auto"/>
          <w:left w:val="single" w:sz="4" w:space="4" w:color="auto"/>
          <w:bottom w:val="single" w:sz="4" w:space="1" w:color="auto"/>
          <w:right w:val="single" w:sz="4" w:space="4" w:color="auto"/>
        </w:pBdr>
        <w:ind w:right="-489"/>
        <w:rPr>
          <w:rFonts w:ascii="Arial" w:eastAsia="Times New Roman" w:hAnsi="Arial" w:cs="Arial"/>
          <w:sz w:val="20"/>
          <w:szCs w:val="20"/>
          <w:lang w:eastAsia="en-GB"/>
        </w:rPr>
      </w:pPr>
      <w:r w:rsidRPr="00993CEE">
        <w:rPr>
          <w:rFonts w:ascii="Arial" w:eastAsia="Times New Roman" w:hAnsi="Arial" w:cs="Arial"/>
          <w:b/>
          <w:sz w:val="20"/>
          <w:szCs w:val="20"/>
          <w:lang w:eastAsia="en-GB"/>
        </w:rPr>
        <w:t>Purpose</w:t>
      </w:r>
      <w:r w:rsidRPr="00993CEE">
        <w:rPr>
          <w:rFonts w:ascii="Arial" w:eastAsia="Times New Roman" w:hAnsi="Arial" w:cs="Arial"/>
          <w:sz w:val="20"/>
          <w:szCs w:val="20"/>
          <w:lang w:eastAsia="en-GB"/>
        </w:rPr>
        <w:t>:</w:t>
      </w:r>
    </w:p>
    <w:p w14:paraId="4C8FA8E2" w14:textId="77777777" w:rsidR="00993CEE" w:rsidRPr="00BA2DC0" w:rsidRDefault="00BA2DC0" w:rsidP="007E4B00">
      <w:pPr>
        <w:pBdr>
          <w:top w:val="single" w:sz="4" w:space="1" w:color="auto"/>
          <w:left w:val="single" w:sz="4" w:space="4" w:color="auto"/>
          <w:bottom w:val="single" w:sz="4" w:space="1" w:color="auto"/>
          <w:right w:val="single" w:sz="4" w:space="4" w:color="auto"/>
        </w:pBdr>
        <w:ind w:right="-489"/>
        <w:rPr>
          <w:rFonts w:ascii="Arial" w:eastAsia="Times New Roman" w:hAnsi="Arial" w:cs="Arial"/>
          <w:sz w:val="22"/>
          <w:szCs w:val="22"/>
          <w:lang w:eastAsia="en-GB"/>
        </w:rPr>
      </w:pPr>
      <w:r w:rsidRPr="00993CEE">
        <w:rPr>
          <w:rFonts w:ascii="Arial" w:eastAsia="Times New Roman" w:hAnsi="Arial" w:cs="Arial"/>
          <w:sz w:val="20"/>
          <w:szCs w:val="20"/>
          <w:lang w:eastAsia="en-GB"/>
        </w:rPr>
        <w:t xml:space="preserve">The aim of </w:t>
      </w:r>
      <w:r>
        <w:rPr>
          <w:rFonts w:ascii="Arial" w:eastAsia="Times New Roman" w:hAnsi="Arial" w:cs="Arial"/>
          <w:sz w:val="20"/>
          <w:szCs w:val="20"/>
          <w:lang w:eastAsia="en-GB"/>
        </w:rPr>
        <w:t>these</w:t>
      </w:r>
      <w:r w:rsidRPr="00993CEE">
        <w:rPr>
          <w:rFonts w:ascii="Arial" w:eastAsia="Times New Roman" w:hAnsi="Arial" w:cs="Arial"/>
          <w:sz w:val="20"/>
          <w:szCs w:val="20"/>
          <w:lang w:eastAsia="en-GB"/>
        </w:rPr>
        <w:t xml:space="preserve"> activit</w:t>
      </w:r>
      <w:r>
        <w:rPr>
          <w:rFonts w:ascii="Arial" w:eastAsia="Times New Roman" w:hAnsi="Arial" w:cs="Arial"/>
          <w:sz w:val="20"/>
          <w:szCs w:val="20"/>
          <w:lang w:eastAsia="en-GB"/>
        </w:rPr>
        <w:t>ies</w:t>
      </w:r>
      <w:r w:rsidRPr="00993CEE">
        <w:rPr>
          <w:rFonts w:ascii="Arial" w:eastAsia="Times New Roman" w:hAnsi="Arial" w:cs="Arial"/>
          <w:sz w:val="20"/>
          <w:szCs w:val="20"/>
          <w:lang w:eastAsia="en-GB"/>
        </w:rPr>
        <w:t xml:space="preserve"> is to </w:t>
      </w:r>
      <w:r>
        <w:rPr>
          <w:rFonts w:ascii="Arial" w:eastAsia="Times New Roman" w:hAnsi="Arial" w:cs="Arial"/>
          <w:sz w:val="20"/>
          <w:szCs w:val="20"/>
          <w:lang w:eastAsia="en-GB"/>
        </w:rPr>
        <w:t xml:space="preserve">sharpen your skills in using standard forecasting techniques in operational management contexts – extending this to enable critical evaluation of the accuracy and reliability of these techniques.  </w:t>
      </w:r>
      <w:r w:rsidRPr="00993CEE">
        <w:rPr>
          <w:rFonts w:ascii="Arial" w:eastAsia="Times New Roman" w:hAnsi="Arial" w:cs="Arial"/>
          <w:sz w:val="20"/>
          <w:szCs w:val="20"/>
          <w:lang w:eastAsia="en-GB"/>
        </w:rPr>
        <w:t xml:space="preserve"> </w:t>
      </w:r>
      <w:r>
        <w:rPr>
          <w:rFonts w:ascii="Arial" w:eastAsia="Times New Roman" w:hAnsi="Arial" w:cs="Arial"/>
          <w:sz w:val="20"/>
          <w:szCs w:val="20"/>
          <w:lang w:eastAsia="en-GB"/>
        </w:rPr>
        <w:t xml:space="preserve">The aim of </w:t>
      </w:r>
      <w:r w:rsidR="00072DF5">
        <w:rPr>
          <w:rFonts w:ascii="Arial" w:eastAsia="Times New Roman" w:hAnsi="Arial" w:cs="Arial"/>
          <w:sz w:val="20"/>
          <w:szCs w:val="20"/>
          <w:lang w:eastAsia="en-GB"/>
        </w:rPr>
        <w:t>the</w:t>
      </w:r>
      <w:r>
        <w:rPr>
          <w:rFonts w:ascii="Arial" w:eastAsia="Times New Roman" w:hAnsi="Arial" w:cs="Arial"/>
          <w:sz w:val="20"/>
          <w:szCs w:val="20"/>
          <w:lang w:eastAsia="en-GB"/>
        </w:rPr>
        <w:t xml:space="preserve"> second Activity </w:t>
      </w:r>
      <w:r w:rsidR="00072DF5">
        <w:rPr>
          <w:rFonts w:ascii="Arial" w:eastAsia="Times New Roman" w:hAnsi="Arial" w:cs="Arial"/>
          <w:sz w:val="20"/>
          <w:szCs w:val="20"/>
          <w:lang w:eastAsia="en-GB"/>
        </w:rPr>
        <w:t>is</w:t>
      </w:r>
      <w:r>
        <w:rPr>
          <w:rFonts w:ascii="Arial" w:eastAsia="Times New Roman" w:hAnsi="Arial" w:cs="Arial"/>
          <w:sz w:val="20"/>
          <w:szCs w:val="20"/>
          <w:lang w:eastAsia="en-GB"/>
        </w:rPr>
        <w:t xml:space="preserve"> to invite you to find applications of these techniques </w:t>
      </w:r>
      <w:r w:rsidR="00072DF5">
        <w:rPr>
          <w:rFonts w:ascii="Arial" w:eastAsia="Times New Roman" w:hAnsi="Arial" w:cs="Arial"/>
          <w:sz w:val="20"/>
          <w:szCs w:val="20"/>
          <w:lang w:eastAsia="en-GB"/>
        </w:rPr>
        <w:t>in</w:t>
      </w:r>
      <w:r>
        <w:rPr>
          <w:rFonts w:ascii="Arial" w:eastAsia="Times New Roman" w:hAnsi="Arial" w:cs="Arial"/>
          <w:sz w:val="20"/>
          <w:szCs w:val="20"/>
          <w:lang w:eastAsia="en-GB"/>
        </w:rPr>
        <w:t xml:space="preserve"> your own business or organisational context – and to share these with other participants in the BDM module.</w:t>
      </w:r>
    </w:p>
    <w:p w14:paraId="3E4EB287" w14:textId="77777777" w:rsidR="00072DF5" w:rsidRDefault="00072DF5" w:rsidP="00E26042">
      <w:pPr>
        <w:ind w:left="720" w:hanging="720"/>
        <w:rPr>
          <w:rFonts w:ascii="Arial" w:hAnsi="Arial" w:cs="Arial"/>
          <w:b/>
          <w:bCs/>
        </w:rPr>
      </w:pPr>
    </w:p>
    <w:p w14:paraId="6C23C95F" w14:textId="77777777" w:rsidR="00E26042" w:rsidRPr="007C0CE0" w:rsidRDefault="00E60DFF" w:rsidP="000F5AC0">
      <w:pPr>
        <w:rPr>
          <w:rFonts w:ascii="Arial" w:hAnsi="Arial" w:cs="Arial"/>
          <w:b/>
          <w:bCs/>
        </w:rPr>
      </w:pPr>
      <w:bookmarkStart w:id="0" w:name="_GoBack"/>
      <w:bookmarkEnd w:id="0"/>
      <w:r>
        <w:rPr>
          <w:rFonts w:ascii="Arial" w:hAnsi="Arial" w:cs="Arial"/>
          <w:b/>
          <w:bCs/>
        </w:rPr>
        <w:t xml:space="preserve">Summary of </w:t>
      </w:r>
      <w:r w:rsidR="009E30E5">
        <w:rPr>
          <w:rFonts w:ascii="Arial" w:hAnsi="Arial" w:cs="Arial"/>
          <w:b/>
          <w:bCs/>
        </w:rPr>
        <w:t>Activities</w:t>
      </w:r>
    </w:p>
    <w:tbl>
      <w:tblPr>
        <w:tblStyle w:val="TableGrid"/>
        <w:tblW w:w="9073" w:type="dxa"/>
        <w:tblInd w:w="-34" w:type="dxa"/>
        <w:tblBorders>
          <w:bottom w:val="none" w:sz="0" w:space="0" w:color="auto"/>
          <w:insideH w:val="none" w:sz="0" w:space="0" w:color="auto"/>
          <w:insideV w:val="none" w:sz="0" w:space="0" w:color="auto"/>
        </w:tblBorders>
        <w:shd w:val="clear" w:color="auto" w:fill="E6E6E6"/>
        <w:tblLook w:val="04A0" w:firstRow="1" w:lastRow="0" w:firstColumn="1" w:lastColumn="0" w:noHBand="0" w:noVBand="1"/>
      </w:tblPr>
      <w:tblGrid>
        <w:gridCol w:w="9073"/>
      </w:tblGrid>
      <w:tr w:rsidR="0031727E" w14:paraId="666D10AD" w14:textId="77777777" w:rsidTr="00597F56">
        <w:tc>
          <w:tcPr>
            <w:tcW w:w="9073" w:type="dxa"/>
            <w:shd w:val="clear" w:color="auto" w:fill="E6E6E6"/>
          </w:tcPr>
          <w:p w14:paraId="3DD87F15" w14:textId="77777777" w:rsidR="00E32B8F" w:rsidRDefault="00E32B8F" w:rsidP="00E32B8F">
            <w:pPr>
              <w:pBdr>
                <w:top w:val="single" w:sz="4" w:space="1" w:color="auto"/>
                <w:left w:val="single" w:sz="4" w:space="4" w:color="auto"/>
                <w:bottom w:val="single" w:sz="4" w:space="1" w:color="auto"/>
                <w:right w:val="single" w:sz="4" w:space="4" w:color="auto"/>
              </w:pBdr>
              <w:ind w:right="-489"/>
              <w:jc w:val="both"/>
              <w:rPr>
                <w:rFonts w:ascii="Arial" w:eastAsia="Times New Roman" w:hAnsi="Arial" w:cs="Arial"/>
                <w:b/>
                <w:lang w:eastAsia="en-GB"/>
              </w:rPr>
            </w:pPr>
            <w:r>
              <w:rPr>
                <w:rFonts w:ascii="Arial" w:eastAsia="Times New Roman" w:hAnsi="Arial" w:cs="Arial"/>
                <w:b/>
                <w:lang w:eastAsia="en-GB"/>
              </w:rPr>
              <w:t>Activity 1 (9</w:t>
            </w:r>
            <w:r w:rsidRPr="002C13F7">
              <w:rPr>
                <w:rFonts w:ascii="Arial" w:eastAsia="Times New Roman" w:hAnsi="Arial" w:cs="Arial"/>
                <w:b/>
                <w:lang w:eastAsia="en-GB"/>
              </w:rPr>
              <w:t xml:space="preserve"> hours)</w:t>
            </w:r>
            <w:r>
              <w:rPr>
                <w:rFonts w:ascii="Arial" w:eastAsia="Times New Roman" w:hAnsi="Arial" w:cs="Arial"/>
                <w:b/>
                <w:lang w:eastAsia="en-GB"/>
              </w:rPr>
              <w:t>:</w:t>
            </w:r>
          </w:p>
          <w:p w14:paraId="35902F48" w14:textId="77777777" w:rsidR="00E32B8F" w:rsidRPr="00993CEE" w:rsidRDefault="00E32B8F" w:rsidP="00E32B8F">
            <w:pPr>
              <w:pBdr>
                <w:top w:val="single" w:sz="4" w:space="1" w:color="auto"/>
                <w:left w:val="single" w:sz="4" w:space="4" w:color="auto"/>
                <w:bottom w:val="single" w:sz="4" w:space="1" w:color="auto"/>
                <w:right w:val="single" w:sz="4" w:space="4" w:color="auto"/>
              </w:pBdr>
              <w:ind w:right="-489"/>
              <w:rPr>
                <w:rFonts w:ascii="Arial" w:eastAsia="Times New Roman" w:hAnsi="Arial" w:cs="Arial"/>
                <w:b/>
                <w:lang w:eastAsia="en-GB"/>
              </w:rPr>
            </w:pPr>
            <w:r>
              <w:rPr>
                <w:rFonts w:ascii="Arial" w:eastAsia="Times New Roman" w:hAnsi="Arial" w:cs="Arial"/>
                <w:b/>
                <w:lang w:eastAsia="en-GB"/>
              </w:rPr>
              <w:t>Readings on decision trees:</w:t>
            </w:r>
          </w:p>
          <w:p w14:paraId="199A4C87" w14:textId="77777777" w:rsidR="00E32B8F" w:rsidRDefault="00E32B8F" w:rsidP="00E32B8F">
            <w:pPr>
              <w:pBdr>
                <w:top w:val="single" w:sz="4" w:space="1" w:color="auto"/>
                <w:left w:val="single" w:sz="4" w:space="4" w:color="auto"/>
                <w:bottom w:val="single" w:sz="4" w:space="1" w:color="auto"/>
                <w:right w:val="single" w:sz="4" w:space="4" w:color="auto"/>
              </w:pBdr>
              <w:ind w:right="-432"/>
              <w:jc w:val="both"/>
              <w:rPr>
                <w:rFonts w:ascii="Arial" w:eastAsia="Times New Roman" w:hAnsi="Arial" w:cs="Arial"/>
                <w:b/>
                <w:lang w:eastAsia="en-GB"/>
              </w:rPr>
            </w:pPr>
            <w:r>
              <w:rPr>
                <w:rFonts w:ascii="Arial" w:eastAsia="Times New Roman" w:hAnsi="Arial" w:cs="Arial"/>
                <w:b/>
                <w:lang w:eastAsia="en-GB"/>
              </w:rPr>
              <w:t>Activity 2 (6</w:t>
            </w:r>
            <w:r w:rsidRPr="002C13F7">
              <w:rPr>
                <w:rFonts w:ascii="Arial" w:eastAsia="Times New Roman" w:hAnsi="Arial" w:cs="Arial"/>
                <w:b/>
                <w:lang w:eastAsia="en-GB"/>
              </w:rPr>
              <w:t xml:space="preserve"> hours)</w:t>
            </w:r>
            <w:r>
              <w:rPr>
                <w:rFonts w:ascii="Arial" w:eastAsia="Times New Roman" w:hAnsi="Arial" w:cs="Arial"/>
                <w:b/>
                <w:lang w:eastAsia="en-GB"/>
              </w:rPr>
              <w:t>:</w:t>
            </w:r>
          </w:p>
          <w:p w14:paraId="78C2DB89" w14:textId="618FC398" w:rsidR="0031727E" w:rsidRPr="00597F56" w:rsidRDefault="00E32B8F" w:rsidP="00597F56">
            <w:pPr>
              <w:pBdr>
                <w:top w:val="single" w:sz="4" w:space="1" w:color="auto"/>
                <w:left w:val="single" w:sz="4" w:space="4" w:color="auto"/>
                <w:bottom w:val="single" w:sz="4" w:space="1" w:color="auto"/>
                <w:right w:val="single" w:sz="4" w:space="4" w:color="auto"/>
              </w:pBdr>
              <w:ind w:right="-432"/>
              <w:rPr>
                <w:rFonts w:ascii="Arial" w:eastAsia="Times New Roman" w:hAnsi="Arial" w:cs="Arial"/>
                <w:b/>
                <w:lang w:eastAsia="en-GB"/>
              </w:rPr>
            </w:pPr>
            <w:r>
              <w:rPr>
                <w:rFonts w:ascii="Arial" w:eastAsia="Times New Roman" w:hAnsi="Arial" w:cs="Arial"/>
                <w:b/>
                <w:lang w:eastAsia="en-GB"/>
              </w:rPr>
              <w:t>Estimating the reliability of a linear regression</w:t>
            </w:r>
            <w:r w:rsidRPr="00993CEE">
              <w:rPr>
                <w:rFonts w:ascii="Arial" w:eastAsia="Times New Roman" w:hAnsi="Arial" w:cs="Arial"/>
                <w:b/>
                <w:lang w:eastAsia="en-GB"/>
              </w:rPr>
              <w:t>:</w:t>
            </w:r>
          </w:p>
        </w:tc>
      </w:tr>
    </w:tbl>
    <w:p w14:paraId="0125AB12" w14:textId="77777777" w:rsidR="0031727E" w:rsidRDefault="0031727E" w:rsidP="00E26042">
      <w:pPr>
        <w:ind w:left="720" w:hanging="720"/>
        <w:rPr>
          <w:rFonts w:ascii="Arial" w:hAnsi="Arial" w:cs="Arial"/>
          <w:bCs/>
        </w:rPr>
      </w:pPr>
    </w:p>
    <w:p w14:paraId="1D208C6F" w14:textId="77777777" w:rsidR="00E26042" w:rsidRDefault="007F3248" w:rsidP="00E26042">
      <w:pPr>
        <w:rPr>
          <w:rFonts w:ascii="Arial" w:hAnsi="Arial" w:cs="Arial"/>
          <w:b/>
          <w:bCs/>
        </w:rPr>
      </w:pPr>
      <w:r w:rsidRPr="00A6104C">
        <w:rPr>
          <w:rFonts w:ascii="Arial" w:hAnsi="Arial" w:cs="Arial"/>
          <w:b/>
          <w:bCs/>
        </w:rPr>
        <w:t>References used</w:t>
      </w:r>
      <w:r w:rsidR="00784134">
        <w:rPr>
          <w:rFonts w:ascii="Arial" w:hAnsi="Arial" w:cs="Arial"/>
          <w:b/>
          <w:bCs/>
        </w:rPr>
        <w:t>:</w:t>
      </w:r>
    </w:p>
    <w:p w14:paraId="0DE76105" w14:textId="77777777" w:rsidR="00372731" w:rsidRDefault="00372731" w:rsidP="00372731">
      <w:pPr>
        <w:spacing w:before="120"/>
        <w:rPr>
          <w:rFonts w:ascii="Arial" w:hAnsi="Arial" w:cs="Arial"/>
          <w:bCs/>
          <w:sz w:val="22"/>
          <w:szCs w:val="22"/>
          <w:lang w:val="en-US"/>
        </w:rPr>
      </w:pPr>
      <w:r w:rsidRPr="00597F56">
        <w:rPr>
          <w:rFonts w:ascii="Arial" w:hAnsi="Arial" w:cs="Arial"/>
          <w:bCs/>
          <w:sz w:val="22"/>
          <w:szCs w:val="22"/>
          <w:lang w:val="en-US"/>
        </w:rPr>
        <w:t>Beasley,</w:t>
      </w:r>
      <w:r>
        <w:rPr>
          <w:rFonts w:ascii="Arial" w:hAnsi="Arial" w:cs="Arial"/>
          <w:bCs/>
          <w:sz w:val="22"/>
          <w:szCs w:val="22"/>
          <w:lang w:val="en-US"/>
        </w:rPr>
        <w:t xml:space="preserve"> J. E.,</w:t>
      </w:r>
      <w:r w:rsidRPr="00597F56">
        <w:rPr>
          <w:rFonts w:ascii="Arial" w:hAnsi="Arial" w:cs="Arial"/>
          <w:bCs/>
          <w:sz w:val="22"/>
          <w:szCs w:val="22"/>
          <w:lang w:val="en-US"/>
        </w:rPr>
        <w:t xml:space="preserve"> “OR Notes”, published online at </w:t>
      </w:r>
      <w:hyperlink r:id="rId39" w:history="1">
        <w:r w:rsidRPr="00961DC2">
          <w:rPr>
            <w:rStyle w:val="Hyperlink"/>
            <w:rFonts w:ascii="Arial" w:hAnsi="Arial" w:cs="Arial"/>
            <w:bCs/>
            <w:sz w:val="22"/>
            <w:szCs w:val="22"/>
            <w:lang w:val="en-US"/>
          </w:rPr>
          <w:t>http://people.brunel.ac.uk/~mastjjb/jeb/or/decmore.html</w:t>
        </w:r>
      </w:hyperlink>
      <w:r w:rsidRPr="00597F56">
        <w:rPr>
          <w:rFonts w:ascii="Arial" w:hAnsi="Arial" w:cs="Arial"/>
          <w:bCs/>
          <w:sz w:val="22"/>
          <w:szCs w:val="22"/>
          <w:lang w:val="en-US"/>
        </w:rPr>
        <w:t xml:space="preserve"> (Accessed: 29/07/2013)</w:t>
      </w:r>
    </w:p>
    <w:p w14:paraId="0A328079" w14:textId="77777777" w:rsidR="00372731" w:rsidRDefault="00372731" w:rsidP="00372731">
      <w:pPr>
        <w:spacing w:before="120"/>
        <w:rPr>
          <w:rFonts w:ascii="Arial" w:hAnsi="Arial" w:cs="Arial"/>
          <w:bCs/>
          <w:sz w:val="22"/>
          <w:szCs w:val="22"/>
          <w:lang w:val="en-US"/>
        </w:rPr>
      </w:pPr>
      <w:r w:rsidRPr="00961DC2">
        <w:rPr>
          <w:rFonts w:ascii="Arial" w:hAnsi="Arial" w:cs="Arial"/>
          <w:bCs/>
          <w:sz w:val="22"/>
          <w:szCs w:val="22"/>
          <w:lang w:val="en-US"/>
        </w:rPr>
        <w:t xml:space="preserve">Galton, F. (1883, </w:t>
      </w:r>
      <w:proofErr w:type="spellStart"/>
      <w:r w:rsidRPr="00961DC2">
        <w:rPr>
          <w:rFonts w:ascii="Arial" w:hAnsi="Arial" w:cs="Arial"/>
          <w:bCs/>
          <w:sz w:val="22"/>
          <w:szCs w:val="22"/>
          <w:lang w:val="en-US"/>
        </w:rPr>
        <w:t>repr</w:t>
      </w:r>
      <w:proofErr w:type="spellEnd"/>
      <w:r w:rsidRPr="00961DC2">
        <w:rPr>
          <w:rFonts w:ascii="Arial" w:hAnsi="Arial" w:cs="Arial"/>
          <w:bCs/>
          <w:sz w:val="22"/>
          <w:szCs w:val="22"/>
          <w:lang w:val="en-US"/>
        </w:rPr>
        <w:t xml:space="preserve">. 1989). "Kinship and Correlation (reprinted 1989)". </w:t>
      </w:r>
      <w:proofErr w:type="gramStart"/>
      <w:r w:rsidRPr="00961DC2">
        <w:rPr>
          <w:rFonts w:ascii="Arial" w:hAnsi="Arial" w:cs="Arial"/>
          <w:bCs/>
          <w:i/>
          <w:iCs/>
          <w:sz w:val="22"/>
          <w:szCs w:val="22"/>
          <w:lang w:val="en-US"/>
        </w:rPr>
        <w:t>Statistical Science</w:t>
      </w:r>
      <w:r w:rsidRPr="00961DC2">
        <w:rPr>
          <w:rFonts w:ascii="Arial" w:hAnsi="Arial" w:cs="Arial"/>
          <w:bCs/>
          <w:sz w:val="22"/>
          <w:szCs w:val="22"/>
          <w:lang w:val="en-US"/>
        </w:rPr>
        <w:t xml:space="preserve"> (Institute of Mathematical Statistics) </w:t>
      </w:r>
      <w:r w:rsidRPr="00961DC2">
        <w:rPr>
          <w:rFonts w:ascii="Arial" w:hAnsi="Arial" w:cs="Arial"/>
          <w:b/>
          <w:bCs/>
          <w:sz w:val="22"/>
          <w:szCs w:val="22"/>
          <w:lang w:val="en-US"/>
        </w:rPr>
        <w:t>4</w:t>
      </w:r>
      <w:r w:rsidRPr="00961DC2">
        <w:rPr>
          <w:rFonts w:ascii="Arial" w:hAnsi="Arial" w:cs="Arial"/>
          <w:bCs/>
          <w:sz w:val="22"/>
          <w:szCs w:val="22"/>
          <w:lang w:val="en-US"/>
        </w:rPr>
        <w:t xml:space="preserve"> (2): 80–86.</w:t>
      </w:r>
      <w:proofErr w:type="gramEnd"/>
    </w:p>
    <w:p w14:paraId="54AD8E22" w14:textId="77777777" w:rsidR="00372731" w:rsidRDefault="00372731" w:rsidP="00372731">
      <w:pPr>
        <w:spacing w:before="120"/>
        <w:rPr>
          <w:rFonts w:ascii="Arial" w:hAnsi="Arial" w:cs="Arial"/>
          <w:bCs/>
          <w:sz w:val="22"/>
          <w:szCs w:val="22"/>
          <w:lang w:val="en-US"/>
        </w:rPr>
      </w:pPr>
      <w:r w:rsidRPr="00B45BA3">
        <w:rPr>
          <w:rFonts w:ascii="Arial" w:hAnsi="Arial" w:cs="Arial"/>
          <w:bCs/>
          <w:sz w:val="22"/>
          <w:szCs w:val="22"/>
          <w:lang w:val="en-US"/>
        </w:rPr>
        <w:t>Render</w:t>
      </w:r>
      <w:r>
        <w:rPr>
          <w:rFonts w:ascii="Arial" w:hAnsi="Arial" w:cs="Arial"/>
          <w:bCs/>
          <w:sz w:val="22"/>
          <w:szCs w:val="22"/>
          <w:lang w:val="en-US"/>
        </w:rPr>
        <w:t>, B.,</w:t>
      </w:r>
      <w:r w:rsidRPr="00B45BA3">
        <w:rPr>
          <w:rFonts w:ascii="Arial" w:hAnsi="Arial" w:cs="Arial"/>
          <w:bCs/>
          <w:sz w:val="22"/>
          <w:szCs w:val="22"/>
          <w:lang w:val="en-US"/>
        </w:rPr>
        <w:t xml:space="preserve"> </w:t>
      </w:r>
      <w:proofErr w:type="spellStart"/>
      <w:r w:rsidRPr="00B45BA3">
        <w:rPr>
          <w:rFonts w:ascii="Arial" w:hAnsi="Arial" w:cs="Arial"/>
          <w:bCs/>
          <w:sz w:val="22"/>
          <w:szCs w:val="22"/>
          <w:lang w:val="en-US"/>
        </w:rPr>
        <w:t>Heizer</w:t>
      </w:r>
      <w:proofErr w:type="spellEnd"/>
      <w:r>
        <w:rPr>
          <w:rFonts w:ascii="Arial" w:hAnsi="Arial" w:cs="Arial"/>
          <w:bCs/>
          <w:sz w:val="22"/>
          <w:szCs w:val="22"/>
          <w:lang w:val="en-US"/>
        </w:rPr>
        <w:t>, J.,</w:t>
      </w:r>
      <w:r w:rsidRPr="00B45BA3">
        <w:rPr>
          <w:rFonts w:ascii="Arial" w:hAnsi="Arial" w:cs="Arial"/>
          <w:bCs/>
          <w:sz w:val="22"/>
          <w:szCs w:val="22"/>
          <w:lang w:val="en-US"/>
        </w:rPr>
        <w:t xml:space="preserve"> (2006), </w:t>
      </w:r>
      <w:r w:rsidRPr="00B45BA3">
        <w:rPr>
          <w:rFonts w:ascii="Arial" w:hAnsi="Arial" w:cs="Arial"/>
          <w:bCs/>
          <w:i/>
          <w:sz w:val="22"/>
          <w:szCs w:val="22"/>
          <w:lang w:val="en-US"/>
        </w:rPr>
        <w:t>Operations Management</w:t>
      </w:r>
      <w:r w:rsidRPr="00B45BA3">
        <w:rPr>
          <w:rFonts w:ascii="Arial" w:hAnsi="Arial" w:cs="Arial"/>
          <w:bCs/>
          <w:sz w:val="22"/>
          <w:szCs w:val="22"/>
          <w:lang w:val="en-US"/>
        </w:rPr>
        <w:t>, 8th edition, Prentice Hall</w:t>
      </w:r>
    </w:p>
    <w:p w14:paraId="2B4929D8" w14:textId="77777777" w:rsidR="00372731" w:rsidRDefault="00372731" w:rsidP="00372731">
      <w:pPr>
        <w:spacing w:before="120"/>
        <w:rPr>
          <w:rFonts w:ascii="Arial" w:hAnsi="Arial" w:cs="Arial"/>
          <w:bCs/>
          <w:sz w:val="22"/>
          <w:szCs w:val="22"/>
          <w:lang w:val="en-US"/>
        </w:rPr>
      </w:pPr>
      <w:proofErr w:type="spellStart"/>
      <w:r>
        <w:rPr>
          <w:rFonts w:ascii="Arial" w:hAnsi="Arial" w:cs="Arial"/>
          <w:bCs/>
          <w:sz w:val="22"/>
          <w:szCs w:val="22"/>
          <w:lang w:val="en-US"/>
        </w:rPr>
        <w:t>Saaty</w:t>
      </w:r>
      <w:proofErr w:type="spellEnd"/>
      <w:r>
        <w:rPr>
          <w:rFonts w:ascii="Arial" w:hAnsi="Arial" w:cs="Arial"/>
          <w:bCs/>
          <w:sz w:val="22"/>
          <w:szCs w:val="22"/>
          <w:lang w:val="en-US"/>
        </w:rPr>
        <w:t>, T., (</w:t>
      </w:r>
      <w:r w:rsidRPr="00597F56">
        <w:rPr>
          <w:rFonts w:ascii="Arial" w:hAnsi="Arial" w:cs="Arial"/>
          <w:bCs/>
          <w:sz w:val="22"/>
          <w:szCs w:val="22"/>
          <w:lang w:val="en-US"/>
        </w:rPr>
        <w:t>and others</w:t>
      </w:r>
      <w:r>
        <w:rPr>
          <w:rFonts w:ascii="Arial" w:hAnsi="Arial" w:cs="Arial"/>
          <w:bCs/>
          <w:sz w:val="22"/>
          <w:szCs w:val="22"/>
          <w:lang w:val="en-US"/>
        </w:rPr>
        <w:t>, 2008)</w:t>
      </w:r>
      <w:r w:rsidRPr="00597F56">
        <w:rPr>
          <w:rFonts w:ascii="Arial" w:hAnsi="Arial" w:cs="Arial"/>
          <w:bCs/>
          <w:sz w:val="22"/>
          <w:szCs w:val="22"/>
          <w:lang w:val="en-US"/>
        </w:rPr>
        <w:t xml:space="preserve"> – cited in Wikipedia at: Analytic Hierarchy Process models, </w:t>
      </w:r>
      <w:hyperlink r:id="rId40" w:history="1">
        <w:r w:rsidRPr="00597F56">
          <w:rPr>
            <w:rStyle w:val="Hyperlink"/>
            <w:rFonts w:ascii="Arial" w:hAnsi="Arial" w:cs="Arial"/>
            <w:bCs/>
            <w:sz w:val="22"/>
            <w:szCs w:val="22"/>
            <w:lang w:val="en-US"/>
          </w:rPr>
          <w:t>http://en.wikipedia.org/wiki</w:t>
        </w:r>
        <w:r w:rsidRPr="00597F56">
          <w:rPr>
            <w:rStyle w:val="Hyperlink"/>
            <w:rFonts w:ascii="Arial" w:hAnsi="Arial" w:cs="Arial"/>
            <w:bCs/>
            <w:sz w:val="22"/>
            <w:szCs w:val="22"/>
            <w:lang w:val="en-US"/>
          </w:rPr>
          <w:t>/</w:t>
        </w:r>
        <w:r w:rsidRPr="00597F56">
          <w:rPr>
            <w:rStyle w:val="Hyperlink"/>
            <w:rFonts w:ascii="Arial" w:hAnsi="Arial" w:cs="Arial"/>
            <w:bCs/>
            <w:sz w:val="22"/>
            <w:szCs w:val="22"/>
            <w:lang w:val="en-US"/>
          </w:rPr>
          <w:t>Analytic_hierarchy_process</w:t>
        </w:r>
      </w:hyperlink>
      <w:proofErr w:type="gramStart"/>
      <w:r w:rsidRPr="00597F56">
        <w:rPr>
          <w:rFonts w:ascii="Arial" w:hAnsi="Arial" w:cs="Arial"/>
          <w:bCs/>
          <w:sz w:val="22"/>
          <w:szCs w:val="22"/>
          <w:lang w:val="en-US"/>
        </w:rPr>
        <w:t xml:space="preserve"> ,</w:t>
      </w:r>
      <w:proofErr w:type="gramEnd"/>
      <w:r w:rsidRPr="00597F56">
        <w:rPr>
          <w:rFonts w:ascii="Arial" w:hAnsi="Arial" w:cs="Arial"/>
          <w:bCs/>
          <w:sz w:val="22"/>
          <w:szCs w:val="22"/>
          <w:lang w:val="en-US"/>
        </w:rPr>
        <w:t xml:space="preserve"> Accessed: 13/05/2013.</w:t>
      </w:r>
    </w:p>
    <w:p w14:paraId="50FF8292" w14:textId="730B1A64" w:rsidR="00B94CD0" w:rsidRDefault="00B94CD0" w:rsidP="00A311A1">
      <w:pPr>
        <w:spacing w:before="120"/>
        <w:rPr>
          <w:rFonts w:ascii="Arial" w:hAnsi="Arial" w:cs="Arial"/>
          <w:bCs/>
          <w:sz w:val="22"/>
          <w:szCs w:val="22"/>
          <w:lang w:val="en-US"/>
        </w:rPr>
      </w:pPr>
      <w:proofErr w:type="spellStart"/>
      <w:r>
        <w:rPr>
          <w:rFonts w:ascii="Arial" w:hAnsi="Arial" w:cs="Arial"/>
          <w:bCs/>
          <w:sz w:val="22"/>
          <w:szCs w:val="22"/>
          <w:lang w:val="en-US"/>
        </w:rPr>
        <w:t>Schrijver</w:t>
      </w:r>
      <w:proofErr w:type="spellEnd"/>
      <w:r>
        <w:rPr>
          <w:rFonts w:ascii="Arial" w:hAnsi="Arial" w:cs="Arial"/>
          <w:bCs/>
          <w:sz w:val="22"/>
          <w:szCs w:val="22"/>
          <w:lang w:val="en-US"/>
        </w:rPr>
        <w:t>, A.,</w:t>
      </w:r>
      <w:r w:rsidRPr="00B94CD0">
        <w:rPr>
          <w:rFonts w:ascii="Arial" w:hAnsi="Arial" w:cs="Arial"/>
          <w:bCs/>
          <w:sz w:val="22"/>
          <w:szCs w:val="22"/>
          <w:lang w:val="en-US"/>
        </w:rPr>
        <w:t xml:space="preserve"> (2005)</w:t>
      </w:r>
      <w:r w:rsidR="00B45BA3">
        <w:rPr>
          <w:rFonts w:ascii="Arial" w:hAnsi="Arial" w:cs="Arial"/>
          <w:bCs/>
          <w:sz w:val="22"/>
          <w:szCs w:val="22"/>
          <w:lang w:val="en-US"/>
        </w:rPr>
        <w:t xml:space="preserve">, </w:t>
      </w:r>
      <w:r w:rsidRPr="00B94CD0">
        <w:rPr>
          <w:rFonts w:ascii="Arial" w:hAnsi="Arial" w:cs="Arial"/>
          <w:bCs/>
          <w:sz w:val="22"/>
          <w:szCs w:val="22"/>
          <w:lang w:val="en-US"/>
        </w:rPr>
        <w:t xml:space="preserve">"On the history of combinatorial optimization (until 1960)”, </w:t>
      </w:r>
      <w:r w:rsidRPr="00B94CD0">
        <w:rPr>
          <w:rFonts w:ascii="Arial" w:hAnsi="Arial" w:cs="Arial"/>
          <w:bCs/>
          <w:i/>
          <w:sz w:val="22"/>
          <w:szCs w:val="22"/>
          <w:lang w:val="en-US"/>
        </w:rPr>
        <w:t>Handbook of Discrete Optimization</w:t>
      </w:r>
      <w:r w:rsidRPr="00B94CD0">
        <w:rPr>
          <w:rFonts w:ascii="Arial" w:hAnsi="Arial" w:cs="Arial"/>
          <w:bCs/>
          <w:sz w:val="22"/>
          <w:szCs w:val="22"/>
          <w:lang w:val="en-US"/>
        </w:rPr>
        <w:t xml:space="preserve"> (K. </w:t>
      </w:r>
      <w:proofErr w:type="spellStart"/>
      <w:r w:rsidRPr="00B94CD0">
        <w:rPr>
          <w:rFonts w:ascii="Arial" w:hAnsi="Arial" w:cs="Arial"/>
          <w:bCs/>
          <w:sz w:val="22"/>
          <w:szCs w:val="22"/>
          <w:lang w:val="en-US"/>
        </w:rPr>
        <w:t>Aardal</w:t>
      </w:r>
      <w:proofErr w:type="spellEnd"/>
      <w:r w:rsidRPr="00B94CD0">
        <w:rPr>
          <w:rFonts w:ascii="Arial" w:hAnsi="Arial" w:cs="Arial"/>
          <w:bCs/>
          <w:sz w:val="22"/>
          <w:szCs w:val="22"/>
          <w:lang w:val="en-US"/>
        </w:rPr>
        <w:t xml:space="preserve">, G.L. </w:t>
      </w:r>
      <w:proofErr w:type="spellStart"/>
      <w:r w:rsidRPr="00B94CD0">
        <w:rPr>
          <w:rFonts w:ascii="Arial" w:hAnsi="Arial" w:cs="Arial"/>
          <w:bCs/>
          <w:sz w:val="22"/>
          <w:szCs w:val="22"/>
          <w:lang w:val="en-US"/>
        </w:rPr>
        <w:t>Nemhauser</w:t>
      </w:r>
      <w:proofErr w:type="spellEnd"/>
      <w:r w:rsidRPr="00B94CD0">
        <w:rPr>
          <w:rFonts w:ascii="Arial" w:hAnsi="Arial" w:cs="Arial"/>
          <w:bCs/>
          <w:sz w:val="22"/>
          <w:szCs w:val="22"/>
          <w:lang w:val="en-US"/>
        </w:rPr>
        <w:t xml:space="preserve">, R. </w:t>
      </w:r>
      <w:proofErr w:type="spellStart"/>
      <w:r w:rsidRPr="00B94CD0">
        <w:rPr>
          <w:rFonts w:ascii="Arial" w:hAnsi="Arial" w:cs="Arial"/>
          <w:bCs/>
          <w:sz w:val="22"/>
          <w:szCs w:val="22"/>
          <w:lang w:val="en-US"/>
        </w:rPr>
        <w:t>Weismantel</w:t>
      </w:r>
      <w:proofErr w:type="spellEnd"/>
      <w:r w:rsidRPr="00B94CD0">
        <w:rPr>
          <w:rFonts w:ascii="Arial" w:hAnsi="Arial" w:cs="Arial"/>
          <w:bCs/>
          <w:sz w:val="22"/>
          <w:szCs w:val="22"/>
          <w:lang w:val="en-US"/>
        </w:rPr>
        <w:t>, eds.), Elsevier, Amsterdam, pp. 1–68</w:t>
      </w:r>
    </w:p>
    <w:p w14:paraId="7B4A9720" w14:textId="60F6686F" w:rsidR="00597F56" w:rsidRDefault="00597F56" w:rsidP="00A311A1">
      <w:pPr>
        <w:spacing w:before="120"/>
        <w:rPr>
          <w:rFonts w:ascii="Arial" w:hAnsi="Arial" w:cs="Arial"/>
          <w:bCs/>
          <w:sz w:val="22"/>
          <w:szCs w:val="22"/>
          <w:lang w:val="en-US"/>
        </w:rPr>
      </w:pPr>
      <w:r>
        <w:rPr>
          <w:rFonts w:ascii="Arial" w:hAnsi="Arial" w:cs="Arial"/>
          <w:bCs/>
          <w:sz w:val="22"/>
          <w:szCs w:val="22"/>
          <w:lang w:val="en-US"/>
        </w:rPr>
        <w:t>V</w:t>
      </w:r>
      <w:r w:rsidRPr="00597F56">
        <w:rPr>
          <w:rFonts w:ascii="Arial" w:hAnsi="Arial" w:cs="Arial"/>
          <w:bCs/>
          <w:sz w:val="22"/>
          <w:szCs w:val="22"/>
          <w:lang w:val="en-US"/>
        </w:rPr>
        <w:t>on Wright</w:t>
      </w:r>
      <w:r>
        <w:rPr>
          <w:rFonts w:ascii="Arial" w:hAnsi="Arial" w:cs="Arial"/>
          <w:bCs/>
          <w:sz w:val="22"/>
          <w:szCs w:val="22"/>
          <w:lang w:val="en-US"/>
        </w:rPr>
        <w:t>, G. H.,</w:t>
      </w:r>
      <w:r w:rsidRPr="00597F56">
        <w:rPr>
          <w:rFonts w:ascii="Arial" w:hAnsi="Arial" w:cs="Arial"/>
          <w:bCs/>
          <w:sz w:val="22"/>
          <w:szCs w:val="22"/>
          <w:lang w:val="en-US"/>
        </w:rPr>
        <w:t xml:space="preserve"> (1955). "Ludwig Wittgenstein, A Biographical Sketch". </w:t>
      </w:r>
      <w:proofErr w:type="gramStart"/>
      <w:r w:rsidRPr="00597F56">
        <w:rPr>
          <w:rFonts w:ascii="Arial" w:hAnsi="Arial" w:cs="Arial"/>
          <w:bCs/>
          <w:i/>
          <w:iCs/>
          <w:sz w:val="22"/>
          <w:szCs w:val="22"/>
          <w:lang w:val="en-US"/>
        </w:rPr>
        <w:t>The Philosophical Review,</w:t>
      </w:r>
      <w:r w:rsidRPr="00597F56">
        <w:rPr>
          <w:rFonts w:ascii="Arial" w:hAnsi="Arial" w:cs="Arial"/>
          <w:bCs/>
          <w:sz w:val="22"/>
          <w:szCs w:val="22"/>
          <w:lang w:val="en-US"/>
        </w:rPr>
        <w:t xml:space="preserve"> 64, (4): 527–545 (p. 532, note 9).</w:t>
      </w:r>
      <w:proofErr w:type="gramEnd"/>
    </w:p>
    <w:p w14:paraId="5CAC0088" w14:textId="5055B988" w:rsidR="00631B07" w:rsidRPr="00631B07" w:rsidRDefault="00631B07" w:rsidP="00631B07">
      <w:pPr>
        <w:spacing w:before="120"/>
        <w:rPr>
          <w:rFonts w:ascii="Arial" w:hAnsi="Arial" w:cs="Arial"/>
          <w:bCs/>
          <w:sz w:val="22"/>
          <w:szCs w:val="22"/>
        </w:rPr>
      </w:pPr>
    </w:p>
    <w:sectPr w:rsidR="00631B07" w:rsidRPr="00631B07" w:rsidSect="003D6434">
      <w:footerReference w:type="even" r:id="rId41"/>
      <w:footerReference w:type="default" r:id="rId42"/>
      <w:endnotePr>
        <w:numFmt w:val="decimal"/>
      </w:endnotePr>
      <w:pgSz w:w="11901" w:h="16817"/>
      <w:pgMar w:top="1418" w:right="1134" w:bottom="1474" w:left="1418" w:header="1021" w:footer="794"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1E8B51" w14:textId="77777777" w:rsidR="00597F56" w:rsidRDefault="00597F56" w:rsidP="00FD3990">
      <w:r>
        <w:separator/>
      </w:r>
    </w:p>
  </w:endnote>
  <w:endnote w:type="continuationSeparator" w:id="0">
    <w:p w14:paraId="777D275F" w14:textId="77777777" w:rsidR="00597F56" w:rsidRDefault="00597F56" w:rsidP="00FD3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Helvetica">
    <w:panose1 w:val="000000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17C865" w14:textId="77777777" w:rsidR="00597F56" w:rsidRDefault="00597F56" w:rsidP="0044035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E6FBB88" w14:textId="77777777" w:rsidR="00597F56" w:rsidRDefault="00597F5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1682000"/>
      <w:docPartObj>
        <w:docPartGallery w:val="Page Numbers (Bottom of Page)"/>
        <w:docPartUnique/>
      </w:docPartObj>
    </w:sdtPr>
    <w:sdtEndPr>
      <w:rPr>
        <w:noProof/>
      </w:rPr>
    </w:sdtEndPr>
    <w:sdtContent>
      <w:p w14:paraId="0FDE2018" w14:textId="77777777" w:rsidR="00597F56" w:rsidRDefault="00597F56">
        <w:pPr>
          <w:pStyle w:val="Footer"/>
        </w:pPr>
        <w:r>
          <w:t xml:space="preserve">Page | </w:t>
        </w:r>
        <w:r>
          <w:fldChar w:fldCharType="begin"/>
        </w:r>
        <w:r>
          <w:instrText xml:space="preserve"> PAGE   \* MERGEFORMAT </w:instrText>
        </w:r>
        <w:r>
          <w:fldChar w:fldCharType="separate"/>
        </w:r>
        <w:r w:rsidR="000F5AC0">
          <w:rPr>
            <w:noProof/>
          </w:rPr>
          <w:t>23</w:t>
        </w:r>
        <w:r>
          <w:rPr>
            <w:noProof/>
          </w:rPr>
          <w:fldChar w:fldCharType="end"/>
        </w:r>
      </w:p>
    </w:sdtContent>
  </w:sdt>
  <w:p w14:paraId="5781E081" w14:textId="77777777" w:rsidR="00597F56" w:rsidRDefault="00597F5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3159A4" w14:textId="77777777" w:rsidR="00597F56" w:rsidRDefault="00597F56" w:rsidP="00FD3990">
      <w:r>
        <w:separator/>
      </w:r>
    </w:p>
  </w:footnote>
  <w:footnote w:type="continuationSeparator" w:id="0">
    <w:p w14:paraId="32C8748F" w14:textId="77777777" w:rsidR="00597F56" w:rsidRDefault="00597F56" w:rsidP="00FD3990">
      <w:r>
        <w:continuationSeparator/>
      </w:r>
    </w:p>
  </w:footnote>
  <w:footnote w:id="1">
    <w:p w14:paraId="0EF308F3" w14:textId="77777777" w:rsidR="00597F56" w:rsidRPr="00B94CD0" w:rsidRDefault="00597F56">
      <w:pPr>
        <w:pStyle w:val="FootnoteText"/>
        <w:rPr>
          <w:rFonts w:ascii="Arial" w:hAnsi="Arial" w:cs="Arial"/>
          <w:sz w:val="18"/>
          <w:szCs w:val="18"/>
          <w:lang w:val="en-US"/>
        </w:rPr>
      </w:pPr>
      <w:r w:rsidRPr="00B94CD0">
        <w:rPr>
          <w:rStyle w:val="FootnoteReference"/>
          <w:sz w:val="18"/>
          <w:szCs w:val="18"/>
        </w:rPr>
        <w:footnoteRef/>
      </w:r>
      <w:r w:rsidRPr="00B94CD0">
        <w:rPr>
          <w:sz w:val="18"/>
          <w:szCs w:val="18"/>
        </w:rPr>
        <w:t xml:space="preserve"> </w:t>
      </w:r>
      <w:r w:rsidRPr="00B94CD0">
        <w:rPr>
          <w:rFonts w:ascii="Arial" w:hAnsi="Arial" w:cs="Arial"/>
          <w:sz w:val="18"/>
          <w:szCs w:val="18"/>
          <w:lang w:val="en-US"/>
        </w:rPr>
        <w:t xml:space="preserve">See, for example, the quote from Karl </w:t>
      </w:r>
      <w:proofErr w:type="spellStart"/>
      <w:r w:rsidRPr="00B94CD0">
        <w:rPr>
          <w:rFonts w:ascii="Arial" w:hAnsi="Arial" w:cs="Arial"/>
          <w:sz w:val="18"/>
          <w:szCs w:val="18"/>
          <w:lang w:val="en-US"/>
        </w:rPr>
        <w:t>Menger</w:t>
      </w:r>
      <w:proofErr w:type="spellEnd"/>
      <w:r w:rsidRPr="00B94CD0">
        <w:rPr>
          <w:rFonts w:ascii="Arial" w:hAnsi="Arial" w:cs="Arial"/>
          <w:sz w:val="18"/>
          <w:szCs w:val="18"/>
          <w:lang w:val="en-US"/>
        </w:rPr>
        <w:t xml:space="preserve"> (1931)</w:t>
      </w:r>
      <w:r w:rsidRPr="00B94CD0">
        <w:rPr>
          <w:sz w:val="18"/>
          <w:szCs w:val="18"/>
          <w:lang w:val="en-US"/>
        </w:rPr>
        <w:t xml:space="preserve">: </w:t>
      </w:r>
      <w:r w:rsidRPr="00B94CD0">
        <w:rPr>
          <w:rFonts w:ascii="Arial" w:hAnsi="Arial" w:cs="Arial"/>
          <w:sz w:val="18"/>
          <w:szCs w:val="18"/>
          <w:lang w:val="en-US"/>
        </w:rPr>
        <w:t>“</w:t>
      </w:r>
      <w:r w:rsidRPr="00B94CD0">
        <w:rPr>
          <w:rFonts w:ascii="Arial" w:eastAsiaTheme="minorHAnsi" w:hAnsi="Arial" w:cs="Arial"/>
          <w:sz w:val="18"/>
          <w:szCs w:val="18"/>
          <w:lang w:val="en-US"/>
        </w:rPr>
        <w:t xml:space="preserve">We denote by </w:t>
      </w:r>
      <w:r w:rsidRPr="00B94CD0">
        <w:rPr>
          <w:rFonts w:ascii="Arial" w:eastAsiaTheme="minorHAnsi" w:hAnsi="Arial" w:cs="Arial"/>
          <w:i/>
          <w:iCs/>
          <w:sz w:val="18"/>
          <w:szCs w:val="18"/>
          <w:lang w:val="en-US"/>
        </w:rPr>
        <w:t>messenger problem</w:t>
      </w:r>
      <w:r w:rsidRPr="00B94CD0">
        <w:rPr>
          <w:rFonts w:ascii="Arial" w:eastAsiaTheme="minorHAnsi" w:hAnsi="Arial" w:cs="Arial"/>
          <w:sz w:val="18"/>
          <w:szCs w:val="18"/>
          <w:lang w:val="en-US"/>
        </w:rPr>
        <w:t xml:space="preserve"> (since in practice this question should be solved by each postman, anyway also by many travelers) the task to find, for ﬁnitely many points whose pairwise distances are known, the shortest route connecting the points. Of course, this problem is solvable by finitely many trials. </w:t>
      </w:r>
      <w:proofErr w:type="gramStart"/>
      <w:r w:rsidRPr="00B94CD0">
        <w:rPr>
          <w:rFonts w:ascii="Arial" w:eastAsiaTheme="minorHAnsi" w:hAnsi="Arial" w:cs="Arial"/>
          <w:sz w:val="18"/>
          <w:szCs w:val="18"/>
          <w:lang w:val="en-US"/>
        </w:rPr>
        <w:t>Rules which</w:t>
      </w:r>
      <w:proofErr w:type="gramEnd"/>
      <w:r w:rsidRPr="00B94CD0">
        <w:rPr>
          <w:rFonts w:ascii="Arial" w:eastAsiaTheme="minorHAnsi" w:hAnsi="Arial" w:cs="Arial"/>
          <w:sz w:val="18"/>
          <w:szCs w:val="18"/>
          <w:lang w:val="en-US"/>
        </w:rPr>
        <w:t xml:space="preserve"> would push the number of trials below the number of permutations of the given points, are not known. The rule that one first should go from the starting point to the closest point, then to the point closest to this, etc., in general does not yield the shortest route</w:t>
      </w:r>
      <w:r w:rsidRPr="00B94CD0">
        <w:rPr>
          <w:rFonts w:ascii="Helvetica" w:eastAsiaTheme="minorHAnsi" w:hAnsi="Helvetica" w:cs="Helvetica"/>
          <w:sz w:val="18"/>
          <w:szCs w:val="18"/>
          <w:lang w:val="en-US"/>
        </w:rPr>
        <w:t xml:space="preserve">.” </w:t>
      </w:r>
      <w:r w:rsidRPr="00B94CD0">
        <w:rPr>
          <w:rFonts w:ascii="Arial" w:eastAsiaTheme="minorHAnsi" w:hAnsi="Arial" w:cs="Arial"/>
          <w:sz w:val="18"/>
          <w:szCs w:val="18"/>
          <w:lang w:val="en-US"/>
        </w:rPr>
        <w:t>in</w:t>
      </w:r>
      <w:r w:rsidRPr="00B94CD0">
        <w:rPr>
          <w:rFonts w:ascii="Helvetica" w:eastAsiaTheme="minorHAnsi" w:hAnsi="Helvetica" w:cs="Helvetica"/>
          <w:sz w:val="18"/>
          <w:szCs w:val="18"/>
          <w:lang w:val="en-US"/>
        </w:rPr>
        <w:t xml:space="preserve"> </w:t>
      </w:r>
      <w:r w:rsidRPr="00B94CD0">
        <w:rPr>
          <w:rFonts w:ascii="Arial" w:eastAsiaTheme="minorHAnsi" w:hAnsi="Arial" w:cs="Arial"/>
          <w:sz w:val="18"/>
          <w:szCs w:val="18"/>
          <w:lang w:val="en-US"/>
        </w:rPr>
        <w:t xml:space="preserve">Alexander </w:t>
      </w:r>
      <w:proofErr w:type="spellStart"/>
      <w:r w:rsidRPr="00B94CD0">
        <w:rPr>
          <w:rFonts w:ascii="Arial" w:eastAsiaTheme="minorHAnsi" w:hAnsi="Arial" w:cs="Arial"/>
          <w:sz w:val="18"/>
          <w:szCs w:val="18"/>
          <w:lang w:val="en-US"/>
        </w:rPr>
        <w:t>Schrijver's</w:t>
      </w:r>
      <w:proofErr w:type="spellEnd"/>
      <w:r w:rsidRPr="00B94CD0">
        <w:rPr>
          <w:rFonts w:ascii="Arial" w:eastAsiaTheme="minorHAnsi" w:hAnsi="Arial" w:cs="Arial"/>
          <w:sz w:val="18"/>
          <w:szCs w:val="18"/>
          <w:lang w:val="en-US"/>
        </w:rPr>
        <w:t xml:space="preserve"> (2005) paper "On the history of combinatorial optimization (until 1960)”, </w:t>
      </w:r>
      <w:r w:rsidRPr="00B94CD0">
        <w:rPr>
          <w:rFonts w:ascii="Arial" w:eastAsiaTheme="minorHAnsi" w:hAnsi="Arial" w:cs="Arial"/>
          <w:i/>
          <w:sz w:val="18"/>
          <w:szCs w:val="18"/>
          <w:lang w:val="en-US"/>
        </w:rPr>
        <w:t>Handbook of Discrete Optimization</w:t>
      </w:r>
      <w:r w:rsidRPr="00B94CD0">
        <w:rPr>
          <w:rFonts w:ascii="Arial" w:eastAsiaTheme="minorHAnsi" w:hAnsi="Arial" w:cs="Arial"/>
          <w:sz w:val="18"/>
          <w:szCs w:val="18"/>
          <w:lang w:val="en-US"/>
        </w:rPr>
        <w:t xml:space="preserve"> (K. </w:t>
      </w:r>
      <w:proofErr w:type="spellStart"/>
      <w:r w:rsidRPr="00B94CD0">
        <w:rPr>
          <w:rFonts w:ascii="Arial" w:eastAsiaTheme="minorHAnsi" w:hAnsi="Arial" w:cs="Arial"/>
          <w:sz w:val="18"/>
          <w:szCs w:val="18"/>
          <w:lang w:val="en-US"/>
        </w:rPr>
        <w:t>Aardal</w:t>
      </w:r>
      <w:proofErr w:type="spellEnd"/>
      <w:r w:rsidRPr="00B94CD0">
        <w:rPr>
          <w:rFonts w:ascii="Arial" w:eastAsiaTheme="minorHAnsi" w:hAnsi="Arial" w:cs="Arial"/>
          <w:sz w:val="18"/>
          <w:szCs w:val="18"/>
          <w:lang w:val="en-US"/>
        </w:rPr>
        <w:t xml:space="preserve">, G.L. </w:t>
      </w:r>
      <w:proofErr w:type="spellStart"/>
      <w:r w:rsidRPr="00B94CD0">
        <w:rPr>
          <w:rFonts w:ascii="Arial" w:eastAsiaTheme="minorHAnsi" w:hAnsi="Arial" w:cs="Arial"/>
          <w:sz w:val="18"/>
          <w:szCs w:val="18"/>
          <w:lang w:val="en-US"/>
        </w:rPr>
        <w:t>Nemhauser</w:t>
      </w:r>
      <w:proofErr w:type="spellEnd"/>
      <w:r w:rsidRPr="00B94CD0">
        <w:rPr>
          <w:rFonts w:ascii="Arial" w:eastAsiaTheme="minorHAnsi" w:hAnsi="Arial" w:cs="Arial"/>
          <w:sz w:val="18"/>
          <w:szCs w:val="18"/>
          <w:lang w:val="en-US"/>
        </w:rPr>
        <w:t xml:space="preserve">, R. </w:t>
      </w:r>
      <w:proofErr w:type="spellStart"/>
      <w:r w:rsidRPr="00B94CD0">
        <w:rPr>
          <w:rFonts w:ascii="Arial" w:eastAsiaTheme="minorHAnsi" w:hAnsi="Arial" w:cs="Arial"/>
          <w:sz w:val="18"/>
          <w:szCs w:val="18"/>
          <w:lang w:val="en-US"/>
        </w:rPr>
        <w:t>Weismantel</w:t>
      </w:r>
      <w:proofErr w:type="spellEnd"/>
      <w:r w:rsidRPr="00B94CD0">
        <w:rPr>
          <w:rFonts w:ascii="Arial" w:eastAsiaTheme="minorHAnsi" w:hAnsi="Arial" w:cs="Arial"/>
          <w:sz w:val="18"/>
          <w:szCs w:val="18"/>
          <w:lang w:val="en-US"/>
        </w:rPr>
        <w:t>, eds.), Elsevier, Amsterdam, pp. 1–68</w:t>
      </w:r>
    </w:p>
  </w:footnote>
  <w:footnote w:id="2">
    <w:p w14:paraId="1CAB03F5" w14:textId="77777777" w:rsidR="00597F56" w:rsidRPr="00B94CD0" w:rsidRDefault="00597F56">
      <w:pPr>
        <w:pStyle w:val="FootnoteText"/>
        <w:rPr>
          <w:sz w:val="18"/>
          <w:szCs w:val="18"/>
          <w:lang w:val="en-US"/>
        </w:rPr>
      </w:pPr>
      <w:r w:rsidRPr="00B94CD0">
        <w:rPr>
          <w:rStyle w:val="FootnoteReference"/>
          <w:sz w:val="18"/>
          <w:szCs w:val="18"/>
        </w:rPr>
        <w:footnoteRef/>
      </w:r>
      <w:r w:rsidRPr="00B94CD0">
        <w:rPr>
          <w:sz w:val="18"/>
          <w:szCs w:val="18"/>
        </w:rPr>
        <w:t xml:space="preserve"> </w:t>
      </w:r>
      <w:r w:rsidRPr="00B94CD0">
        <w:rPr>
          <w:rFonts w:ascii="Arial" w:hAnsi="Arial" w:cs="Arial"/>
          <w:sz w:val="18"/>
          <w:szCs w:val="18"/>
          <w:lang w:val="en-US"/>
        </w:rPr>
        <w:t xml:space="preserve">Further examples of sequencing rules may be found in: Barry Render and Jay </w:t>
      </w:r>
      <w:proofErr w:type="spellStart"/>
      <w:r w:rsidRPr="00B94CD0">
        <w:rPr>
          <w:rFonts w:ascii="Arial" w:hAnsi="Arial" w:cs="Arial"/>
          <w:sz w:val="18"/>
          <w:szCs w:val="18"/>
          <w:lang w:val="en-US"/>
        </w:rPr>
        <w:t>Heizer</w:t>
      </w:r>
      <w:proofErr w:type="spellEnd"/>
      <w:r w:rsidRPr="00B94CD0">
        <w:rPr>
          <w:rFonts w:ascii="Arial" w:hAnsi="Arial" w:cs="Arial"/>
          <w:sz w:val="18"/>
          <w:szCs w:val="18"/>
          <w:lang w:val="en-US"/>
        </w:rPr>
        <w:t xml:space="preserve"> (2006), </w:t>
      </w:r>
      <w:r w:rsidRPr="00B94CD0">
        <w:rPr>
          <w:rFonts w:ascii="Arial" w:hAnsi="Arial" w:cs="Arial"/>
          <w:i/>
          <w:sz w:val="18"/>
          <w:szCs w:val="18"/>
          <w:lang w:val="en-US"/>
        </w:rPr>
        <w:t>Operations Management</w:t>
      </w:r>
      <w:r w:rsidRPr="00B94CD0">
        <w:rPr>
          <w:rFonts w:ascii="Arial" w:hAnsi="Arial" w:cs="Arial"/>
          <w:sz w:val="18"/>
          <w:szCs w:val="18"/>
          <w:lang w:val="en-US"/>
        </w:rPr>
        <w:t>, 8th edition, Prentice Hall</w:t>
      </w:r>
    </w:p>
  </w:footnote>
  <w:footnote w:id="3">
    <w:p w14:paraId="67C391E3" w14:textId="77777777" w:rsidR="00597F56" w:rsidRPr="00B94CD0" w:rsidRDefault="00597F56">
      <w:pPr>
        <w:pStyle w:val="FootnoteText"/>
        <w:rPr>
          <w:sz w:val="18"/>
          <w:szCs w:val="18"/>
          <w:lang w:val="en-US"/>
        </w:rPr>
      </w:pPr>
      <w:r w:rsidRPr="00B94CD0">
        <w:rPr>
          <w:rStyle w:val="FootnoteReference"/>
          <w:sz w:val="18"/>
          <w:szCs w:val="18"/>
        </w:rPr>
        <w:footnoteRef/>
      </w:r>
      <w:r w:rsidRPr="00B94CD0">
        <w:rPr>
          <w:sz w:val="18"/>
          <w:szCs w:val="18"/>
        </w:rPr>
        <w:t xml:space="preserve"> </w:t>
      </w:r>
      <w:r w:rsidRPr="00B94CD0">
        <w:rPr>
          <w:rFonts w:ascii="Arial" w:hAnsi="Arial" w:cs="Arial"/>
          <w:sz w:val="18"/>
          <w:szCs w:val="18"/>
          <w:lang w:val="en-US"/>
        </w:rPr>
        <w:t xml:space="preserve">Credited to Wittgenstein, L., (1914), - See Georg </w:t>
      </w:r>
      <w:proofErr w:type="spellStart"/>
      <w:r w:rsidRPr="00B94CD0">
        <w:rPr>
          <w:rFonts w:ascii="Arial" w:hAnsi="Arial" w:cs="Arial"/>
          <w:sz w:val="18"/>
          <w:szCs w:val="18"/>
          <w:lang w:val="en-US"/>
        </w:rPr>
        <w:t>Henrik</w:t>
      </w:r>
      <w:proofErr w:type="spellEnd"/>
      <w:r w:rsidRPr="00B94CD0">
        <w:rPr>
          <w:rFonts w:ascii="Arial" w:hAnsi="Arial" w:cs="Arial"/>
          <w:sz w:val="18"/>
          <w:szCs w:val="18"/>
          <w:lang w:val="en-US"/>
        </w:rPr>
        <w:t xml:space="preserve"> von Wright (1955). "Ludwig Wittgenstein, A Biographical Sketch". </w:t>
      </w:r>
      <w:proofErr w:type="gramStart"/>
      <w:r w:rsidRPr="00B94CD0">
        <w:rPr>
          <w:rFonts w:ascii="Arial" w:hAnsi="Arial" w:cs="Arial"/>
          <w:i/>
          <w:iCs/>
          <w:sz w:val="18"/>
          <w:szCs w:val="18"/>
          <w:lang w:val="en-US"/>
        </w:rPr>
        <w:t>The Philosophical Review,</w:t>
      </w:r>
      <w:r w:rsidRPr="00B94CD0">
        <w:rPr>
          <w:rFonts w:ascii="Arial" w:hAnsi="Arial" w:cs="Arial"/>
          <w:sz w:val="18"/>
          <w:szCs w:val="18"/>
          <w:lang w:val="en-US"/>
        </w:rPr>
        <w:t xml:space="preserve"> </w:t>
      </w:r>
      <w:r w:rsidRPr="00B94CD0">
        <w:rPr>
          <w:rFonts w:ascii="Arial" w:hAnsi="Arial" w:cs="Arial"/>
          <w:bCs/>
          <w:sz w:val="18"/>
          <w:szCs w:val="18"/>
          <w:lang w:val="en-US"/>
        </w:rPr>
        <w:t>64,</w:t>
      </w:r>
      <w:r w:rsidRPr="00B94CD0">
        <w:rPr>
          <w:rFonts w:ascii="Arial" w:hAnsi="Arial" w:cs="Arial"/>
          <w:sz w:val="18"/>
          <w:szCs w:val="18"/>
          <w:lang w:val="en-US"/>
        </w:rPr>
        <w:t xml:space="preserve"> (4): 527–545 (p. 532, note 9).</w:t>
      </w:r>
      <w:proofErr w:type="gramEnd"/>
    </w:p>
  </w:footnote>
  <w:footnote w:id="4">
    <w:p w14:paraId="54C0A108" w14:textId="77777777" w:rsidR="00597F56" w:rsidRPr="00B94CD0" w:rsidRDefault="00597F56">
      <w:pPr>
        <w:pStyle w:val="FootnoteText"/>
        <w:rPr>
          <w:rFonts w:ascii="Arial" w:hAnsi="Arial" w:cs="Arial"/>
          <w:sz w:val="18"/>
          <w:szCs w:val="18"/>
          <w:lang w:val="en-US"/>
        </w:rPr>
      </w:pPr>
      <w:r w:rsidRPr="00B94CD0">
        <w:rPr>
          <w:rStyle w:val="FootnoteReference"/>
          <w:sz w:val="18"/>
          <w:szCs w:val="18"/>
        </w:rPr>
        <w:footnoteRef/>
      </w:r>
      <w:r w:rsidRPr="00B94CD0">
        <w:rPr>
          <w:sz w:val="18"/>
          <w:szCs w:val="18"/>
        </w:rPr>
        <w:t xml:space="preserve"> </w:t>
      </w:r>
      <w:r w:rsidRPr="00B94CD0">
        <w:rPr>
          <w:rFonts w:ascii="Arial" w:hAnsi="Arial" w:cs="Arial"/>
          <w:sz w:val="18"/>
          <w:szCs w:val="18"/>
          <w:lang w:val="en-US"/>
        </w:rPr>
        <w:t xml:space="preserve">For AHP it is well worth looking at the early work of </w:t>
      </w:r>
      <w:proofErr w:type="spellStart"/>
      <w:r w:rsidRPr="00B94CD0">
        <w:rPr>
          <w:rFonts w:ascii="Arial" w:hAnsi="Arial" w:cs="Arial"/>
          <w:sz w:val="18"/>
          <w:szCs w:val="18"/>
          <w:lang w:val="en-US"/>
        </w:rPr>
        <w:t>Saaty</w:t>
      </w:r>
      <w:proofErr w:type="spellEnd"/>
      <w:r w:rsidRPr="00B94CD0">
        <w:rPr>
          <w:rFonts w:ascii="Arial" w:hAnsi="Arial" w:cs="Arial"/>
          <w:sz w:val="18"/>
          <w:szCs w:val="18"/>
          <w:lang w:val="en-US"/>
        </w:rPr>
        <w:t xml:space="preserve"> and others – cited in Wikipedia at: Analytic Hierarchy Process models, </w:t>
      </w:r>
      <w:hyperlink r:id="rId1" w:history="1">
        <w:r w:rsidRPr="00B94CD0">
          <w:rPr>
            <w:rStyle w:val="Hyperlink"/>
            <w:rFonts w:ascii="Arial" w:hAnsi="Arial" w:cs="Arial"/>
            <w:sz w:val="18"/>
            <w:szCs w:val="18"/>
            <w:lang w:val="en-US"/>
          </w:rPr>
          <w:t>http://en.wikipedia.org/wiki/Analytic_hierarchy_process</w:t>
        </w:r>
      </w:hyperlink>
      <w:proofErr w:type="gramStart"/>
      <w:r w:rsidRPr="00B94CD0">
        <w:rPr>
          <w:rFonts w:ascii="Arial" w:hAnsi="Arial" w:cs="Arial"/>
          <w:sz w:val="18"/>
          <w:szCs w:val="18"/>
          <w:lang w:val="en-US"/>
        </w:rPr>
        <w:t xml:space="preserve"> ,</w:t>
      </w:r>
      <w:proofErr w:type="gramEnd"/>
      <w:r w:rsidRPr="00B94CD0">
        <w:rPr>
          <w:rFonts w:ascii="Arial" w:hAnsi="Arial" w:cs="Arial"/>
          <w:sz w:val="18"/>
          <w:szCs w:val="18"/>
          <w:lang w:val="en-US"/>
        </w:rPr>
        <w:t xml:space="preserve"> Accessed: 13/05/2013.</w:t>
      </w:r>
    </w:p>
  </w:footnote>
  <w:footnote w:id="5">
    <w:p w14:paraId="7CEE9B80" w14:textId="77777777" w:rsidR="00597F56" w:rsidRPr="00B94CD0" w:rsidRDefault="00597F56">
      <w:pPr>
        <w:pStyle w:val="FootnoteText"/>
        <w:rPr>
          <w:sz w:val="18"/>
          <w:szCs w:val="18"/>
          <w:lang w:val="en-US"/>
        </w:rPr>
      </w:pPr>
      <w:r w:rsidRPr="00B94CD0">
        <w:rPr>
          <w:rStyle w:val="FootnoteReference"/>
          <w:sz w:val="18"/>
          <w:szCs w:val="18"/>
        </w:rPr>
        <w:footnoteRef/>
      </w:r>
      <w:r w:rsidRPr="00B94CD0">
        <w:rPr>
          <w:sz w:val="18"/>
          <w:szCs w:val="18"/>
        </w:rPr>
        <w:t xml:space="preserve"> </w:t>
      </w:r>
      <w:r w:rsidRPr="00B94CD0">
        <w:rPr>
          <w:rFonts w:ascii="Lucida Grande" w:hAnsi="Lucida Grande" w:cs="Lucida Grande"/>
          <w:b/>
          <w:color w:val="000000"/>
          <w:sz w:val="18"/>
          <w:szCs w:val="18"/>
        </w:rPr>
        <w:t>©</w:t>
      </w:r>
      <w:r w:rsidRPr="00B94CD0">
        <w:rPr>
          <w:sz w:val="18"/>
          <w:szCs w:val="18"/>
          <w:lang w:val="en-US"/>
        </w:rPr>
        <w:t>J.E. Beasley, “</w:t>
      </w:r>
      <w:hyperlink r:id="rId2" w:history="1">
        <w:r w:rsidRPr="00B94CD0">
          <w:rPr>
            <w:rStyle w:val="Hyperlink"/>
            <w:rFonts w:cstheme="minorBidi"/>
            <w:sz w:val="18"/>
            <w:szCs w:val="18"/>
            <w:lang w:val="en-US"/>
          </w:rPr>
          <w:t>OR Notes”,</w:t>
        </w:r>
      </w:hyperlink>
      <w:r w:rsidRPr="00B94CD0">
        <w:rPr>
          <w:sz w:val="18"/>
          <w:szCs w:val="18"/>
          <w:lang w:val="en-US"/>
        </w:rPr>
        <w:t xml:space="preserve"> published online at http://people.brunel.ac.uk/~mastjjb/jeb/or/decmore.html  (Accessed: 29/07/2013)</w:t>
      </w:r>
    </w:p>
  </w:footnote>
  <w:footnote w:id="6">
    <w:p w14:paraId="68D07768" w14:textId="77777777" w:rsidR="00597F56" w:rsidRPr="00B94CD0" w:rsidRDefault="00597F56">
      <w:pPr>
        <w:pStyle w:val="FootnoteText"/>
        <w:rPr>
          <w:sz w:val="18"/>
          <w:szCs w:val="18"/>
          <w:lang w:val="en-US"/>
        </w:rPr>
      </w:pPr>
      <w:r w:rsidRPr="00B94CD0">
        <w:rPr>
          <w:rStyle w:val="FootnoteReference"/>
          <w:sz w:val="18"/>
          <w:szCs w:val="18"/>
        </w:rPr>
        <w:footnoteRef/>
      </w:r>
      <w:r w:rsidRPr="00B94CD0">
        <w:rPr>
          <w:sz w:val="18"/>
          <w:szCs w:val="18"/>
        </w:rPr>
        <w:t xml:space="preserve"> </w:t>
      </w:r>
      <w:r w:rsidRPr="00B94CD0">
        <w:rPr>
          <w:rFonts w:ascii="Arial" w:hAnsi="Arial" w:cs="Arial"/>
          <w:sz w:val="18"/>
          <w:szCs w:val="18"/>
          <w:lang w:val="en-US"/>
        </w:rPr>
        <w:t>If you are puzzled as to why the technique is called “regression” analysis, then don’t be; it derives from history (so the story goes): the 19</w:t>
      </w:r>
      <w:r w:rsidRPr="00B94CD0">
        <w:rPr>
          <w:rFonts w:ascii="Arial" w:hAnsi="Arial" w:cs="Arial"/>
          <w:sz w:val="18"/>
          <w:szCs w:val="18"/>
          <w:vertAlign w:val="superscript"/>
          <w:lang w:val="en-US"/>
        </w:rPr>
        <w:t>th</w:t>
      </w:r>
      <w:r w:rsidRPr="00B94CD0">
        <w:rPr>
          <w:rFonts w:ascii="Arial" w:hAnsi="Arial" w:cs="Arial"/>
          <w:sz w:val="18"/>
          <w:szCs w:val="18"/>
          <w:lang w:val="en-US"/>
        </w:rPr>
        <w:t xml:space="preserve"> century biologist Francis Galton developed and extended the technique to explain how inherited characteristics (e.g. peoples’ heights) over generations tend to ‘regress’ towards the normal (or average) height.  (See: Galton, F. (1883, </w:t>
      </w:r>
      <w:proofErr w:type="spellStart"/>
      <w:r w:rsidRPr="00B94CD0">
        <w:rPr>
          <w:rFonts w:ascii="Arial" w:hAnsi="Arial" w:cs="Arial"/>
          <w:sz w:val="18"/>
          <w:szCs w:val="18"/>
          <w:lang w:val="en-US"/>
        </w:rPr>
        <w:t>repr</w:t>
      </w:r>
      <w:proofErr w:type="spellEnd"/>
      <w:r w:rsidRPr="00B94CD0">
        <w:rPr>
          <w:rFonts w:ascii="Arial" w:hAnsi="Arial" w:cs="Arial"/>
          <w:sz w:val="18"/>
          <w:szCs w:val="18"/>
          <w:lang w:val="en-US"/>
        </w:rPr>
        <w:t xml:space="preserve">. 1989). "Kinship and Correlation (reprinted 1989)". </w:t>
      </w:r>
      <w:proofErr w:type="gramStart"/>
      <w:r w:rsidRPr="00B94CD0">
        <w:rPr>
          <w:rFonts w:ascii="Arial" w:hAnsi="Arial" w:cs="Arial"/>
          <w:i/>
          <w:iCs/>
          <w:sz w:val="18"/>
          <w:szCs w:val="18"/>
          <w:lang w:val="en-US"/>
        </w:rPr>
        <w:t>Statistical Science</w:t>
      </w:r>
      <w:r w:rsidRPr="00B94CD0">
        <w:rPr>
          <w:rFonts w:ascii="Arial" w:hAnsi="Arial" w:cs="Arial"/>
          <w:sz w:val="18"/>
          <w:szCs w:val="18"/>
          <w:lang w:val="en-US"/>
        </w:rPr>
        <w:t xml:space="preserve"> (Institute of Mathematical Statistics) </w:t>
      </w:r>
      <w:r w:rsidRPr="00B94CD0">
        <w:rPr>
          <w:rFonts w:ascii="Arial" w:hAnsi="Arial" w:cs="Arial"/>
          <w:b/>
          <w:bCs/>
          <w:sz w:val="18"/>
          <w:szCs w:val="18"/>
          <w:lang w:val="en-US"/>
        </w:rPr>
        <w:t>4</w:t>
      </w:r>
      <w:r w:rsidRPr="00B94CD0">
        <w:rPr>
          <w:rFonts w:ascii="Arial" w:hAnsi="Arial" w:cs="Arial"/>
          <w:sz w:val="18"/>
          <w:szCs w:val="18"/>
          <w:lang w:val="en-US"/>
        </w:rPr>
        <w:t xml:space="preserve"> (2): 80–86.</w:t>
      </w:r>
      <w:proofErr w:type="gramEnd"/>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930DA"/>
    <w:multiLevelType w:val="hybridMultilevel"/>
    <w:tmpl w:val="C6D804E0"/>
    <w:lvl w:ilvl="0" w:tplc="04090001">
      <w:start w:val="1"/>
      <w:numFmt w:val="bullet"/>
      <w:lvlText w:val=""/>
      <w:lvlJc w:val="left"/>
      <w:pPr>
        <w:ind w:left="720" w:hanging="360"/>
      </w:pPr>
      <w:rPr>
        <w:rFonts w:ascii="Symbol" w:hAnsi="Symbol" w:hint="default"/>
      </w:rPr>
    </w:lvl>
    <w:lvl w:ilvl="1" w:tplc="B7D02600" w:tentative="1">
      <w:start w:val="1"/>
      <w:numFmt w:val="bullet"/>
      <w:lvlText w:val=""/>
      <w:lvlJc w:val="left"/>
      <w:pPr>
        <w:tabs>
          <w:tab w:val="num" w:pos="1440"/>
        </w:tabs>
        <w:ind w:left="1440" w:hanging="360"/>
      </w:pPr>
      <w:rPr>
        <w:rFonts w:ascii="Wingdings" w:hAnsi="Wingdings" w:hint="default"/>
      </w:rPr>
    </w:lvl>
    <w:lvl w:ilvl="2" w:tplc="4254039A" w:tentative="1">
      <w:start w:val="1"/>
      <w:numFmt w:val="bullet"/>
      <w:lvlText w:val=""/>
      <w:lvlJc w:val="left"/>
      <w:pPr>
        <w:tabs>
          <w:tab w:val="num" w:pos="2160"/>
        </w:tabs>
        <w:ind w:left="2160" w:hanging="360"/>
      </w:pPr>
      <w:rPr>
        <w:rFonts w:ascii="Wingdings" w:hAnsi="Wingdings" w:hint="default"/>
      </w:rPr>
    </w:lvl>
    <w:lvl w:ilvl="3" w:tplc="9F6EDBDC" w:tentative="1">
      <w:start w:val="1"/>
      <w:numFmt w:val="bullet"/>
      <w:lvlText w:val=""/>
      <w:lvlJc w:val="left"/>
      <w:pPr>
        <w:tabs>
          <w:tab w:val="num" w:pos="2880"/>
        </w:tabs>
        <w:ind w:left="2880" w:hanging="360"/>
      </w:pPr>
      <w:rPr>
        <w:rFonts w:ascii="Wingdings" w:hAnsi="Wingdings" w:hint="default"/>
      </w:rPr>
    </w:lvl>
    <w:lvl w:ilvl="4" w:tplc="11A068FA" w:tentative="1">
      <w:start w:val="1"/>
      <w:numFmt w:val="bullet"/>
      <w:lvlText w:val=""/>
      <w:lvlJc w:val="left"/>
      <w:pPr>
        <w:tabs>
          <w:tab w:val="num" w:pos="3600"/>
        </w:tabs>
        <w:ind w:left="3600" w:hanging="360"/>
      </w:pPr>
      <w:rPr>
        <w:rFonts w:ascii="Wingdings" w:hAnsi="Wingdings" w:hint="default"/>
      </w:rPr>
    </w:lvl>
    <w:lvl w:ilvl="5" w:tplc="B1F21AE0" w:tentative="1">
      <w:start w:val="1"/>
      <w:numFmt w:val="bullet"/>
      <w:lvlText w:val=""/>
      <w:lvlJc w:val="left"/>
      <w:pPr>
        <w:tabs>
          <w:tab w:val="num" w:pos="4320"/>
        </w:tabs>
        <w:ind w:left="4320" w:hanging="360"/>
      </w:pPr>
      <w:rPr>
        <w:rFonts w:ascii="Wingdings" w:hAnsi="Wingdings" w:hint="default"/>
      </w:rPr>
    </w:lvl>
    <w:lvl w:ilvl="6" w:tplc="547A35F4" w:tentative="1">
      <w:start w:val="1"/>
      <w:numFmt w:val="bullet"/>
      <w:lvlText w:val=""/>
      <w:lvlJc w:val="left"/>
      <w:pPr>
        <w:tabs>
          <w:tab w:val="num" w:pos="5040"/>
        </w:tabs>
        <w:ind w:left="5040" w:hanging="360"/>
      </w:pPr>
      <w:rPr>
        <w:rFonts w:ascii="Wingdings" w:hAnsi="Wingdings" w:hint="default"/>
      </w:rPr>
    </w:lvl>
    <w:lvl w:ilvl="7" w:tplc="311416EA" w:tentative="1">
      <w:start w:val="1"/>
      <w:numFmt w:val="bullet"/>
      <w:lvlText w:val=""/>
      <w:lvlJc w:val="left"/>
      <w:pPr>
        <w:tabs>
          <w:tab w:val="num" w:pos="5760"/>
        </w:tabs>
        <w:ind w:left="5760" w:hanging="360"/>
      </w:pPr>
      <w:rPr>
        <w:rFonts w:ascii="Wingdings" w:hAnsi="Wingdings" w:hint="default"/>
      </w:rPr>
    </w:lvl>
    <w:lvl w:ilvl="8" w:tplc="814821A6" w:tentative="1">
      <w:start w:val="1"/>
      <w:numFmt w:val="bullet"/>
      <w:lvlText w:val=""/>
      <w:lvlJc w:val="left"/>
      <w:pPr>
        <w:tabs>
          <w:tab w:val="num" w:pos="6480"/>
        </w:tabs>
        <w:ind w:left="6480" w:hanging="360"/>
      </w:pPr>
      <w:rPr>
        <w:rFonts w:ascii="Wingdings" w:hAnsi="Wingdings" w:hint="default"/>
      </w:rPr>
    </w:lvl>
  </w:abstractNum>
  <w:abstractNum w:abstractNumId="1">
    <w:nsid w:val="191A3159"/>
    <w:multiLevelType w:val="hybridMultilevel"/>
    <w:tmpl w:val="BACA504C"/>
    <w:lvl w:ilvl="0" w:tplc="FADED8C4">
      <w:start w:val="1"/>
      <w:numFmt w:val="bullet"/>
      <w:lvlText w:val="•"/>
      <w:lvlJc w:val="left"/>
      <w:pPr>
        <w:tabs>
          <w:tab w:val="num" w:pos="720"/>
        </w:tabs>
        <w:ind w:left="720" w:hanging="360"/>
      </w:pPr>
      <w:rPr>
        <w:rFonts w:ascii="Arial" w:hAnsi="Arial" w:hint="default"/>
      </w:rPr>
    </w:lvl>
    <w:lvl w:ilvl="1" w:tplc="6944C5D2">
      <w:numFmt w:val="bullet"/>
      <w:lvlText w:val="–"/>
      <w:lvlJc w:val="left"/>
      <w:pPr>
        <w:tabs>
          <w:tab w:val="num" w:pos="1440"/>
        </w:tabs>
        <w:ind w:left="1440" w:hanging="360"/>
      </w:pPr>
      <w:rPr>
        <w:rFonts w:ascii="Arial" w:hAnsi="Arial" w:hint="default"/>
      </w:rPr>
    </w:lvl>
    <w:lvl w:ilvl="2" w:tplc="BB728D70">
      <w:numFmt w:val="bullet"/>
      <w:lvlText w:val="•"/>
      <w:lvlJc w:val="left"/>
      <w:pPr>
        <w:tabs>
          <w:tab w:val="num" w:pos="2160"/>
        </w:tabs>
        <w:ind w:left="2160" w:hanging="360"/>
      </w:pPr>
      <w:rPr>
        <w:rFonts w:ascii="Arial" w:hAnsi="Arial" w:hint="default"/>
      </w:rPr>
    </w:lvl>
    <w:lvl w:ilvl="3" w:tplc="749CF6A2">
      <w:numFmt w:val="bullet"/>
      <w:lvlText w:val="–"/>
      <w:lvlJc w:val="left"/>
      <w:pPr>
        <w:tabs>
          <w:tab w:val="num" w:pos="2880"/>
        </w:tabs>
        <w:ind w:left="2880" w:hanging="360"/>
      </w:pPr>
      <w:rPr>
        <w:rFonts w:ascii="Arial" w:hAnsi="Arial" w:hint="default"/>
      </w:rPr>
    </w:lvl>
    <w:lvl w:ilvl="4" w:tplc="3C340E20" w:tentative="1">
      <w:start w:val="1"/>
      <w:numFmt w:val="bullet"/>
      <w:lvlText w:val="•"/>
      <w:lvlJc w:val="left"/>
      <w:pPr>
        <w:tabs>
          <w:tab w:val="num" w:pos="3600"/>
        </w:tabs>
        <w:ind w:left="3600" w:hanging="360"/>
      </w:pPr>
      <w:rPr>
        <w:rFonts w:ascii="Arial" w:hAnsi="Arial" w:hint="default"/>
      </w:rPr>
    </w:lvl>
    <w:lvl w:ilvl="5" w:tplc="447EF0EA" w:tentative="1">
      <w:start w:val="1"/>
      <w:numFmt w:val="bullet"/>
      <w:lvlText w:val="•"/>
      <w:lvlJc w:val="left"/>
      <w:pPr>
        <w:tabs>
          <w:tab w:val="num" w:pos="4320"/>
        </w:tabs>
        <w:ind w:left="4320" w:hanging="360"/>
      </w:pPr>
      <w:rPr>
        <w:rFonts w:ascii="Arial" w:hAnsi="Arial" w:hint="default"/>
      </w:rPr>
    </w:lvl>
    <w:lvl w:ilvl="6" w:tplc="C018F0CC" w:tentative="1">
      <w:start w:val="1"/>
      <w:numFmt w:val="bullet"/>
      <w:lvlText w:val="•"/>
      <w:lvlJc w:val="left"/>
      <w:pPr>
        <w:tabs>
          <w:tab w:val="num" w:pos="5040"/>
        </w:tabs>
        <w:ind w:left="5040" w:hanging="360"/>
      </w:pPr>
      <w:rPr>
        <w:rFonts w:ascii="Arial" w:hAnsi="Arial" w:hint="default"/>
      </w:rPr>
    </w:lvl>
    <w:lvl w:ilvl="7" w:tplc="47A63738" w:tentative="1">
      <w:start w:val="1"/>
      <w:numFmt w:val="bullet"/>
      <w:lvlText w:val="•"/>
      <w:lvlJc w:val="left"/>
      <w:pPr>
        <w:tabs>
          <w:tab w:val="num" w:pos="5760"/>
        </w:tabs>
        <w:ind w:left="5760" w:hanging="360"/>
      </w:pPr>
      <w:rPr>
        <w:rFonts w:ascii="Arial" w:hAnsi="Arial" w:hint="default"/>
      </w:rPr>
    </w:lvl>
    <w:lvl w:ilvl="8" w:tplc="B32E7712" w:tentative="1">
      <w:start w:val="1"/>
      <w:numFmt w:val="bullet"/>
      <w:lvlText w:val="•"/>
      <w:lvlJc w:val="left"/>
      <w:pPr>
        <w:tabs>
          <w:tab w:val="num" w:pos="6480"/>
        </w:tabs>
        <w:ind w:left="6480" w:hanging="360"/>
      </w:pPr>
      <w:rPr>
        <w:rFonts w:ascii="Arial" w:hAnsi="Arial" w:hint="default"/>
      </w:rPr>
    </w:lvl>
  </w:abstractNum>
  <w:abstractNum w:abstractNumId="2">
    <w:nsid w:val="1CC1459D"/>
    <w:multiLevelType w:val="hybridMultilevel"/>
    <w:tmpl w:val="126E848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BF06C8"/>
    <w:multiLevelType w:val="hybridMultilevel"/>
    <w:tmpl w:val="AAC862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65F2D"/>
    <w:multiLevelType w:val="hybridMultilevel"/>
    <w:tmpl w:val="F85A559E"/>
    <w:lvl w:ilvl="0" w:tplc="F5D47276">
      <w:start w:val="2"/>
      <w:numFmt w:val="decimal"/>
      <w:lvlText w:val="%1."/>
      <w:lvlJc w:val="left"/>
      <w:pPr>
        <w:tabs>
          <w:tab w:val="num" w:pos="720"/>
        </w:tabs>
        <w:ind w:left="720" w:hanging="360"/>
      </w:pPr>
    </w:lvl>
    <w:lvl w:ilvl="1" w:tplc="89BED6FA">
      <w:start w:val="1"/>
      <w:numFmt w:val="lowerLetter"/>
      <w:lvlText w:val="%2."/>
      <w:lvlJc w:val="left"/>
      <w:pPr>
        <w:tabs>
          <w:tab w:val="num" w:pos="1440"/>
        </w:tabs>
        <w:ind w:left="1440" w:hanging="360"/>
      </w:pPr>
    </w:lvl>
    <w:lvl w:ilvl="2" w:tplc="C8FE6956" w:tentative="1">
      <w:start w:val="1"/>
      <w:numFmt w:val="decimal"/>
      <w:lvlText w:val="%3."/>
      <w:lvlJc w:val="left"/>
      <w:pPr>
        <w:tabs>
          <w:tab w:val="num" w:pos="2160"/>
        </w:tabs>
        <w:ind w:left="2160" w:hanging="360"/>
      </w:pPr>
    </w:lvl>
    <w:lvl w:ilvl="3" w:tplc="A8C65F46" w:tentative="1">
      <w:start w:val="1"/>
      <w:numFmt w:val="decimal"/>
      <w:lvlText w:val="%4."/>
      <w:lvlJc w:val="left"/>
      <w:pPr>
        <w:tabs>
          <w:tab w:val="num" w:pos="2880"/>
        </w:tabs>
        <w:ind w:left="2880" w:hanging="360"/>
      </w:pPr>
    </w:lvl>
    <w:lvl w:ilvl="4" w:tplc="8C286AC4" w:tentative="1">
      <w:start w:val="1"/>
      <w:numFmt w:val="decimal"/>
      <w:lvlText w:val="%5."/>
      <w:lvlJc w:val="left"/>
      <w:pPr>
        <w:tabs>
          <w:tab w:val="num" w:pos="3600"/>
        </w:tabs>
        <w:ind w:left="3600" w:hanging="360"/>
      </w:pPr>
    </w:lvl>
    <w:lvl w:ilvl="5" w:tplc="54CC7FBA" w:tentative="1">
      <w:start w:val="1"/>
      <w:numFmt w:val="decimal"/>
      <w:lvlText w:val="%6."/>
      <w:lvlJc w:val="left"/>
      <w:pPr>
        <w:tabs>
          <w:tab w:val="num" w:pos="4320"/>
        </w:tabs>
        <w:ind w:left="4320" w:hanging="360"/>
      </w:pPr>
    </w:lvl>
    <w:lvl w:ilvl="6" w:tplc="86E8D976" w:tentative="1">
      <w:start w:val="1"/>
      <w:numFmt w:val="decimal"/>
      <w:lvlText w:val="%7."/>
      <w:lvlJc w:val="left"/>
      <w:pPr>
        <w:tabs>
          <w:tab w:val="num" w:pos="5040"/>
        </w:tabs>
        <w:ind w:left="5040" w:hanging="360"/>
      </w:pPr>
    </w:lvl>
    <w:lvl w:ilvl="7" w:tplc="07F6E3F2" w:tentative="1">
      <w:start w:val="1"/>
      <w:numFmt w:val="decimal"/>
      <w:lvlText w:val="%8."/>
      <w:lvlJc w:val="left"/>
      <w:pPr>
        <w:tabs>
          <w:tab w:val="num" w:pos="5760"/>
        </w:tabs>
        <w:ind w:left="5760" w:hanging="360"/>
      </w:pPr>
    </w:lvl>
    <w:lvl w:ilvl="8" w:tplc="7C262A1E" w:tentative="1">
      <w:start w:val="1"/>
      <w:numFmt w:val="decimal"/>
      <w:lvlText w:val="%9."/>
      <w:lvlJc w:val="left"/>
      <w:pPr>
        <w:tabs>
          <w:tab w:val="num" w:pos="6480"/>
        </w:tabs>
        <w:ind w:left="6480" w:hanging="360"/>
      </w:pPr>
    </w:lvl>
  </w:abstractNum>
  <w:abstractNum w:abstractNumId="5">
    <w:nsid w:val="29A5544D"/>
    <w:multiLevelType w:val="hybridMultilevel"/>
    <w:tmpl w:val="99528C42"/>
    <w:lvl w:ilvl="0" w:tplc="3CD63394">
      <w:start w:val="2"/>
      <w:numFmt w:val="decimal"/>
      <w:lvlText w:val="%1."/>
      <w:lvlJc w:val="left"/>
      <w:pPr>
        <w:tabs>
          <w:tab w:val="num" w:pos="720"/>
        </w:tabs>
        <w:ind w:left="720" w:hanging="360"/>
      </w:pPr>
    </w:lvl>
    <w:lvl w:ilvl="1" w:tplc="15C8E532" w:tentative="1">
      <w:start w:val="1"/>
      <w:numFmt w:val="decimal"/>
      <w:lvlText w:val="%2."/>
      <w:lvlJc w:val="left"/>
      <w:pPr>
        <w:tabs>
          <w:tab w:val="num" w:pos="1440"/>
        </w:tabs>
        <w:ind w:left="1440" w:hanging="360"/>
      </w:pPr>
    </w:lvl>
    <w:lvl w:ilvl="2" w:tplc="31145AAE" w:tentative="1">
      <w:start w:val="1"/>
      <w:numFmt w:val="decimal"/>
      <w:lvlText w:val="%3."/>
      <w:lvlJc w:val="left"/>
      <w:pPr>
        <w:tabs>
          <w:tab w:val="num" w:pos="2160"/>
        </w:tabs>
        <w:ind w:left="2160" w:hanging="360"/>
      </w:pPr>
    </w:lvl>
    <w:lvl w:ilvl="3" w:tplc="4D3C82BC" w:tentative="1">
      <w:start w:val="1"/>
      <w:numFmt w:val="decimal"/>
      <w:lvlText w:val="%4."/>
      <w:lvlJc w:val="left"/>
      <w:pPr>
        <w:tabs>
          <w:tab w:val="num" w:pos="2880"/>
        </w:tabs>
        <w:ind w:left="2880" w:hanging="360"/>
      </w:pPr>
    </w:lvl>
    <w:lvl w:ilvl="4" w:tplc="C44ACA3C" w:tentative="1">
      <w:start w:val="1"/>
      <w:numFmt w:val="decimal"/>
      <w:lvlText w:val="%5."/>
      <w:lvlJc w:val="left"/>
      <w:pPr>
        <w:tabs>
          <w:tab w:val="num" w:pos="3600"/>
        </w:tabs>
        <w:ind w:left="3600" w:hanging="360"/>
      </w:pPr>
    </w:lvl>
    <w:lvl w:ilvl="5" w:tplc="01E890FE" w:tentative="1">
      <w:start w:val="1"/>
      <w:numFmt w:val="decimal"/>
      <w:lvlText w:val="%6."/>
      <w:lvlJc w:val="left"/>
      <w:pPr>
        <w:tabs>
          <w:tab w:val="num" w:pos="4320"/>
        </w:tabs>
        <w:ind w:left="4320" w:hanging="360"/>
      </w:pPr>
    </w:lvl>
    <w:lvl w:ilvl="6" w:tplc="0DCA6932" w:tentative="1">
      <w:start w:val="1"/>
      <w:numFmt w:val="decimal"/>
      <w:lvlText w:val="%7."/>
      <w:lvlJc w:val="left"/>
      <w:pPr>
        <w:tabs>
          <w:tab w:val="num" w:pos="5040"/>
        </w:tabs>
        <w:ind w:left="5040" w:hanging="360"/>
      </w:pPr>
    </w:lvl>
    <w:lvl w:ilvl="7" w:tplc="0046CC12" w:tentative="1">
      <w:start w:val="1"/>
      <w:numFmt w:val="decimal"/>
      <w:lvlText w:val="%8."/>
      <w:lvlJc w:val="left"/>
      <w:pPr>
        <w:tabs>
          <w:tab w:val="num" w:pos="5760"/>
        </w:tabs>
        <w:ind w:left="5760" w:hanging="360"/>
      </w:pPr>
    </w:lvl>
    <w:lvl w:ilvl="8" w:tplc="5E1A849A" w:tentative="1">
      <w:start w:val="1"/>
      <w:numFmt w:val="decimal"/>
      <w:lvlText w:val="%9."/>
      <w:lvlJc w:val="left"/>
      <w:pPr>
        <w:tabs>
          <w:tab w:val="num" w:pos="6480"/>
        </w:tabs>
        <w:ind w:left="6480" w:hanging="360"/>
      </w:pPr>
    </w:lvl>
  </w:abstractNum>
  <w:abstractNum w:abstractNumId="6">
    <w:nsid w:val="2C903BAE"/>
    <w:multiLevelType w:val="hybridMultilevel"/>
    <w:tmpl w:val="7172A6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EA0E10"/>
    <w:multiLevelType w:val="hybridMultilevel"/>
    <w:tmpl w:val="5F8CEFC8"/>
    <w:lvl w:ilvl="0" w:tplc="68F02C92">
      <w:start w:val="1"/>
      <w:numFmt w:val="bullet"/>
      <w:lvlText w:val=""/>
      <w:lvlJc w:val="left"/>
      <w:pPr>
        <w:tabs>
          <w:tab w:val="num" w:pos="720"/>
        </w:tabs>
        <w:ind w:left="720" w:hanging="360"/>
      </w:pPr>
      <w:rPr>
        <w:rFonts w:ascii="Wingdings" w:hAnsi="Wingdings" w:hint="default"/>
      </w:rPr>
    </w:lvl>
    <w:lvl w:ilvl="1" w:tplc="44F6E242">
      <w:start w:val="1"/>
      <w:numFmt w:val="bullet"/>
      <w:lvlText w:val=""/>
      <w:lvlJc w:val="left"/>
      <w:pPr>
        <w:tabs>
          <w:tab w:val="num" w:pos="1440"/>
        </w:tabs>
        <w:ind w:left="1440" w:hanging="360"/>
      </w:pPr>
      <w:rPr>
        <w:rFonts w:ascii="Wingdings" w:hAnsi="Wingdings" w:hint="default"/>
      </w:rPr>
    </w:lvl>
    <w:lvl w:ilvl="2" w:tplc="7DF490A2" w:tentative="1">
      <w:start w:val="1"/>
      <w:numFmt w:val="bullet"/>
      <w:lvlText w:val=""/>
      <w:lvlJc w:val="left"/>
      <w:pPr>
        <w:tabs>
          <w:tab w:val="num" w:pos="2160"/>
        </w:tabs>
        <w:ind w:left="2160" w:hanging="360"/>
      </w:pPr>
      <w:rPr>
        <w:rFonts w:ascii="Wingdings" w:hAnsi="Wingdings" w:hint="default"/>
      </w:rPr>
    </w:lvl>
    <w:lvl w:ilvl="3" w:tplc="0A0E39A2" w:tentative="1">
      <w:start w:val="1"/>
      <w:numFmt w:val="bullet"/>
      <w:lvlText w:val=""/>
      <w:lvlJc w:val="left"/>
      <w:pPr>
        <w:tabs>
          <w:tab w:val="num" w:pos="2880"/>
        </w:tabs>
        <w:ind w:left="2880" w:hanging="360"/>
      </w:pPr>
      <w:rPr>
        <w:rFonts w:ascii="Wingdings" w:hAnsi="Wingdings" w:hint="default"/>
      </w:rPr>
    </w:lvl>
    <w:lvl w:ilvl="4" w:tplc="863E6CEC" w:tentative="1">
      <w:start w:val="1"/>
      <w:numFmt w:val="bullet"/>
      <w:lvlText w:val=""/>
      <w:lvlJc w:val="left"/>
      <w:pPr>
        <w:tabs>
          <w:tab w:val="num" w:pos="3600"/>
        </w:tabs>
        <w:ind w:left="3600" w:hanging="360"/>
      </w:pPr>
      <w:rPr>
        <w:rFonts w:ascii="Wingdings" w:hAnsi="Wingdings" w:hint="default"/>
      </w:rPr>
    </w:lvl>
    <w:lvl w:ilvl="5" w:tplc="35542044" w:tentative="1">
      <w:start w:val="1"/>
      <w:numFmt w:val="bullet"/>
      <w:lvlText w:val=""/>
      <w:lvlJc w:val="left"/>
      <w:pPr>
        <w:tabs>
          <w:tab w:val="num" w:pos="4320"/>
        </w:tabs>
        <w:ind w:left="4320" w:hanging="360"/>
      </w:pPr>
      <w:rPr>
        <w:rFonts w:ascii="Wingdings" w:hAnsi="Wingdings" w:hint="default"/>
      </w:rPr>
    </w:lvl>
    <w:lvl w:ilvl="6" w:tplc="2680683A" w:tentative="1">
      <w:start w:val="1"/>
      <w:numFmt w:val="bullet"/>
      <w:lvlText w:val=""/>
      <w:lvlJc w:val="left"/>
      <w:pPr>
        <w:tabs>
          <w:tab w:val="num" w:pos="5040"/>
        </w:tabs>
        <w:ind w:left="5040" w:hanging="360"/>
      </w:pPr>
      <w:rPr>
        <w:rFonts w:ascii="Wingdings" w:hAnsi="Wingdings" w:hint="default"/>
      </w:rPr>
    </w:lvl>
    <w:lvl w:ilvl="7" w:tplc="CF463F6E" w:tentative="1">
      <w:start w:val="1"/>
      <w:numFmt w:val="bullet"/>
      <w:lvlText w:val=""/>
      <w:lvlJc w:val="left"/>
      <w:pPr>
        <w:tabs>
          <w:tab w:val="num" w:pos="5760"/>
        </w:tabs>
        <w:ind w:left="5760" w:hanging="360"/>
      </w:pPr>
      <w:rPr>
        <w:rFonts w:ascii="Wingdings" w:hAnsi="Wingdings" w:hint="default"/>
      </w:rPr>
    </w:lvl>
    <w:lvl w:ilvl="8" w:tplc="C4DE3026" w:tentative="1">
      <w:start w:val="1"/>
      <w:numFmt w:val="bullet"/>
      <w:lvlText w:val=""/>
      <w:lvlJc w:val="left"/>
      <w:pPr>
        <w:tabs>
          <w:tab w:val="num" w:pos="6480"/>
        </w:tabs>
        <w:ind w:left="6480" w:hanging="360"/>
      </w:pPr>
      <w:rPr>
        <w:rFonts w:ascii="Wingdings" w:hAnsi="Wingdings" w:hint="default"/>
      </w:rPr>
    </w:lvl>
  </w:abstractNum>
  <w:abstractNum w:abstractNumId="8">
    <w:nsid w:val="323E3A25"/>
    <w:multiLevelType w:val="hybridMultilevel"/>
    <w:tmpl w:val="CF40678E"/>
    <w:lvl w:ilvl="0" w:tplc="26944A9A">
      <w:start w:val="1"/>
      <w:numFmt w:val="bullet"/>
      <w:lvlText w:val="•"/>
      <w:lvlJc w:val="left"/>
      <w:pPr>
        <w:tabs>
          <w:tab w:val="num" w:pos="720"/>
        </w:tabs>
        <w:ind w:left="720" w:hanging="360"/>
      </w:pPr>
      <w:rPr>
        <w:rFonts w:ascii="Times" w:hAnsi="Times" w:hint="default"/>
      </w:rPr>
    </w:lvl>
    <w:lvl w:ilvl="1" w:tplc="6CFC7AC0" w:tentative="1">
      <w:start w:val="1"/>
      <w:numFmt w:val="bullet"/>
      <w:lvlText w:val="•"/>
      <w:lvlJc w:val="left"/>
      <w:pPr>
        <w:tabs>
          <w:tab w:val="num" w:pos="1440"/>
        </w:tabs>
        <w:ind w:left="1440" w:hanging="360"/>
      </w:pPr>
      <w:rPr>
        <w:rFonts w:ascii="Times" w:hAnsi="Times" w:hint="default"/>
      </w:rPr>
    </w:lvl>
    <w:lvl w:ilvl="2" w:tplc="BDDEA36E" w:tentative="1">
      <w:start w:val="1"/>
      <w:numFmt w:val="bullet"/>
      <w:lvlText w:val="•"/>
      <w:lvlJc w:val="left"/>
      <w:pPr>
        <w:tabs>
          <w:tab w:val="num" w:pos="2160"/>
        </w:tabs>
        <w:ind w:left="2160" w:hanging="360"/>
      </w:pPr>
      <w:rPr>
        <w:rFonts w:ascii="Times" w:hAnsi="Times" w:hint="default"/>
      </w:rPr>
    </w:lvl>
    <w:lvl w:ilvl="3" w:tplc="39363228" w:tentative="1">
      <w:start w:val="1"/>
      <w:numFmt w:val="bullet"/>
      <w:lvlText w:val="•"/>
      <w:lvlJc w:val="left"/>
      <w:pPr>
        <w:tabs>
          <w:tab w:val="num" w:pos="2880"/>
        </w:tabs>
        <w:ind w:left="2880" w:hanging="360"/>
      </w:pPr>
      <w:rPr>
        <w:rFonts w:ascii="Times" w:hAnsi="Times" w:hint="default"/>
      </w:rPr>
    </w:lvl>
    <w:lvl w:ilvl="4" w:tplc="A656C7B6" w:tentative="1">
      <w:start w:val="1"/>
      <w:numFmt w:val="bullet"/>
      <w:lvlText w:val="•"/>
      <w:lvlJc w:val="left"/>
      <w:pPr>
        <w:tabs>
          <w:tab w:val="num" w:pos="3600"/>
        </w:tabs>
        <w:ind w:left="3600" w:hanging="360"/>
      </w:pPr>
      <w:rPr>
        <w:rFonts w:ascii="Times" w:hAnsi="Times" w:hint="default"/>
      </w:rPr>
    </w:lvl>
    <w:lvl w:ilvl="5" w:tplc="31781748" w:tentative="1">
      <w:start w:val="1"/>
      <w:numFmt w:val="bullet"/>
      <w:lvlText w:val="•"/>
      <w:lvlJc w:val="left"/>
      <w:pPr>
        <w:tabs>
          <w:tab w:val="num" w:pos="4320"/>
        </w:tabs>
        <w:ind w:left="4320" w:hanging="360"/>
      </w:pPr>
      <w:rPr>
        <w:rFonts w:ascii="Times" w:hAnsi="Times" w:hint="default"/>
      </w:rPr>
    </w:lvl>
    <w:lvl w:ilvl="6" w:tplc="79D200D6" w:tentative="1">
      <w:start w:val="1"/>
      <w:numFmt w:val="bullet"/>
      <w:lvlText w:val="•"/>
      <w:lvlJc w:val="left"/>
      <w:pPr>
        <w:tabs>
          <w:tab w:val="num" w:pos="5040"/>
        </w:tabs>
        <w:ind w:left="5040" w:hanging="360"/>
      </w:pPr>
      <w:rPr>
        <w:rFonts w:ascii="Times" w:hAnsi="Times" w:hint="default"/>
      </w:rPr>
    </w:lvl>
    <w:lvl w:ilvl="7" w:tplc="4B125A4A" w:tentative="1">
      <w:start w:val="1"/>
      <w:numFmt w:val="bullet"/>
      <w:lvlText w:val="•"/>
      <w:lvlJc w:val="left"/>
      <w:pPr>
        <w:tabs>
          <w:tab w:val="num" w:pos="5760"/>
        </w:tabs>
        <w:ind w:left="5760" w:hanging="360"/>
      </w:pPr>
      <w:rPr>
        <w:rFonts w:ascii="Times" w:hAnsi="Times" w:hint="default"/>
      </w:rPr>
    </w:lvl>
    <w:lvl w:ilvl="8" w:tplc="4CA6EE78" w:tentative="1">
      <w:start w:val="1"/>
      <w:numFmt w:val="bullet"/>
      <w:lvlText w:val="•"/>
      <w:lvlJc w:val="left"/>
      <w:pPr>
        <w:tabs>
          <w:tab w:val="num" w:pos="6480"/>
        </w:tabs>
        <w:ind w:left="6480" w:hanging="360"/>
      </w:pPr>
      <w:rPr>
        <w:rFonts w:ascii="Times" w:hAnsi="Times" w:hint="default"/>
      </w:rPr>
    </w:lvl>
  </w:abstractNum>
  <w:abstractNum w:abstractNumId="9">
    <w:nsid w:val="34F611EC"/>
    <w:multiLevelType w:val="hybridMultilevel"/>
    <w:tmpl w:val="9ADA1FBE"/>
    <w:lvl w:ilvl="0" w:tplc="04090001">
      <w:start w:val="1"/>
      <w:numFmt w:val="bullet"/>
      <w:lvlText w:val=""/>
      <w:lvlJc w:val="left"/>
      <w:pPr>
        <w:ind w:left="720" w:hanging="360"/>
      </w:pPr>
      <w:rPr>
        <w:rFonts w:ascii="Symbol" w:hAnsi="Symbol" w:hint="default"/>
      </w:rPr>
    </w:lvl>
    <w:lvl w:ilvl="1" w:tplc="07F6A6F8">
      <w:numFmt w:val="bullet"/>
      <w:lvlText w:val=""/>
      <w:lvlJc w:val="left"/>
      <w:pPr>
        <w:tabs>
          <w:tab w:val="num" w:pos="1440"/>
        </w:tabs>
        <w:ind w:left="1440" w:hanging="360"/>
      </w:pPr>
      <w:rPr>
        <w:rFonts w:ascii="Wingdings" w:hAnsi="Wingdings" w:hint="default"/>
      </w:rPr>
    </w:lvl>
    <w:lvl w:ilvl="2" w:tplc="F8543D00">
      <w:start w:val="1"/>
      <w:numFmt w:val="bullet"/>
      <w:lvlText w:val=""/>
      <w:lvlJc w:val="left"/>
      <w:pPr>
        <w:tabs>
          <w:tab w:val="num" w:pos="2160"/>
        </w:tabs>
        <w:ind w:left="2160" w:hanging="360"/>
      </w:pPr>
      <w:rPr>
        <w:rFonts w:ascii="Wingdings" w:hAnsi="Wingdings" w:hint="default"/>
      </w:rPr>
    </w:lvl>
    <w:lvl w:ilvl="3" w:tplc="88F470D2" w:tentative="1">
      <w:start w:val="1"/>
      <w:numFmt w:val="bullet"/>
      <w:lvlText w:val=""/>
      <w:lvlJc w:val="left"/>
      <w:pPr>
        <w:tabs>
          <w:tab w:val="num" w:pos="2880"/>
        </w:tabs>
        <w:ind w:left="2880" w:hanging="360"/>
      </w:pPr>
      <w:rPr>
        <w:rFonts w:ascii="Wingdings" w:hAnsi="Wingdings" w:hint="default"/>
      </w:rPr>
    </w:lvl>
    <w:lvl w:ilvl="4" w:tplc="8266291E" w:tentative="1">
      <w:start w:val="1"/>
      <w:numFmt w:val="bullet"/>
      <w:lvlText w:val=""/>
      <w:lvlJc w:val="left"/>
      <w:pPr>
        <w:tabs>
          <w:tab w:val="num" w:pos="3600"/>
        </w:tabs>
        <w:ind w:left="3600" w:hanging="360"/>
      </w:pPr>
      <w:rPr>
        <w:rFonts w:ascii="Wingdings" w:hAnsi="Wingdings" w:hint="default"/>
      </w:rPr>
    </w:lvl>
    <w:lvl w:ilvl="5" w:tplc="ABC88EE2" w:tentative="1">
      <w:start w:val="1"/>
      <w:numFmt w:val="bullet"/>
      <w:lvlText w:val=""/>
      <w:lvlJc w:val="left"/>
      <w:pPr>
        <w:tabs>
          <w:tab w:val="num" w:pos="4320"/>
        </w:tabs>
        <w:ind w:left="4320" w:hanging="360"/>
      </w:pPr>
      <w:rPr>
        <w:rFonts w:ascii="Wingdings" w:hAnsi="Wingdings" w:hint="default"/>
      </w:rPr>
    </w:lvl>
    <w:lvl w:ilvl="6" w:tplc="E63AC12A" w:tentative="1">
      <w:start w:val="1"/>
      <w:numFmt w:val="bullet"/>
      <w:lvlText w:val=""/>
      <w:lvlJc w:val="left"/>
      <w:pPr>
        <w:tabs>
          <w:tab w:val="num" w:pos="5040"/>
        </w:tabs>
        <w:ind w:left="5040" w:hanging="360"/>
      </w:pPr>
      <w:rPr>
        <w:rFonts w:ascii="Wingdings" w:hAnsi="Wingdings" w:hint="default"/>
      </w:rPr>
    </w:lvl>
    <w:lvl w:ilvl="7" w:tplc="DE203194" w:tentative="1">
      <w:start w:val="1"/>
      <w:numFmt w:val="bullet"/>
      <w:lvlText w:val=""/>
      <w:lvlJc w:val="left"/>
      <w:pPr>
        <w:tabs>
          <w:tab w:val="num" w:pos="5760"/>
        </w:tabs>
        <w:ind w:left="5760" w:hanging="360"/>
      </w:pPr>
      <w:rPr>
        <w:rFonts w:ascii="Wingdings" w:hAnsi="Wingdings" w:hint="default"/>
      </w:rPr>
    </w:lvl>
    <w:lvl w:ilvl="8" w:tplc="527838B2" w:tentative="1">
      <w:start w:val="1"/>
      <w:numFmt w:val="bullet"/>
      <w:lvlText w:val=""/>
      <w:lvlJc w:val="left"/>
      <w:pPr>
        <w:tabs>
          <w:tab w:val="num" w:pos="6480"/>
        </w:tabs>
        <w:ind w:left="6480" w:hanging="360"/>
      </w:pPr>
      <w:rPr>
        <w:rFonts w:ascii="Wingdings" w:hAnsi="Wingdings" w:hint="default"/>
      </w:rPr>
    </w:lvl>
  </w:abstractNum>
  <w:abstractNum w:abstractNumId="10">
    <w:nsid w:val="35553D6B"/>
    <w:multiLevelType w:val="hybridMultilevel"/>
    <w:tmpl w:val="C08668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B65DDA"/>
    <w:multiLevelType w:val="hybridMultilevel"/>
    <w:tmpl w:val="9C341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012897"/>
    <w:multiLevelType w:val="hybridMultilevel"/>
    <w:tmpl w:val="CD5C015C"/>
    <w:lvl w:ilvl="0" w:tplc="04090001">
      <w:start w:val="1"/>
      <w:numFmt w:val="bullet"/>
      <w:lvlText w:val=""/>
      <w:lvlJc w:val="left"/>
      <w:pPr>
        <w:ind w:left="720" w:hanging="360"/>
      </w:pPr>
      <w:rPr>
        <w:rFonts w:ascii="Symbol" w:hAnsi="Symbol" w:hint="default"/>
      </w:rPr>
    </w:lvl>
    <w:lvl w:ilvl="1" w:tplc="EA068712" w:tentative="1">
      <w:start w:val="1"/>
      <w:numFmt w:val="bullet"/>
      <w:lvlText w:val=""/>
      <w:lvlJc w:val="left"/>
      <w:pPr>
        <w:tabs>
          <w:tab w:val="num" w:pos="1440"/>
        </w:tabs>
        <w:ind w:left="1440" w:hanging="360"/>
      </w:pPr>
      <w:rPr>
        <w:rFonts w:ascii="Wingdings" w:hAnsi="Wingdings" w:hint="default"/>
      </w:rPr>
    </w:lvl>
    <w:lvl w:ilvl="2" w:tplc="5958153C" w:tentative="1">
      <w:start w:val="1"/>
      <w:numFmt w:val="bullet"/>
      <w:lvlText w:val=""/>
      <w:lvlJc w:val="left"/>
      <w:pPr>
        <w:tabs>
          <w:tab w:val="num" w:pos="2160"/>
        </w:tabs>
        <w:ind w:left="2160" w:hanging="360"/>
      </w:pPr>
      <w:rPr>
        <w:rFonts w:ascii="Wingdings" w:hAnsi="Wingdings" w:hint="default"/>
      </w:rPr>
    </w:lvl>
    <w:lvl w:ilvl="3" w:tplc="2790022C" w:tentative="1">
      <w:start w:val="1"/>
      <w:numFmt w:val="bullet"/>
      <w:lvlText w:val=""/>
      <w:lvlJc w:val="left"/>
      <w:pPr>
        <w:tabs>
          <w:tab w:val="num" w:pos="2880"/>
        </w:tabs>
        <w:ind w:left="2880" w:hanging="360"/>
      </w:pPr>
      <w:rPr>
        <w:rFonts w:ascii="Wingdings" w:hAnsi="Wingdings" w:hint="default"/>
      </w:rPr>
    </w:lvl>
    <w:lvl w:ilvl="4" w:tplc="C6F0902A" w:tentative="1">
      <w:start w:val="1"/>
      <w:numFmt w:val="bullet"/>
      <w:lvlText w:val=""/>
      <w:lvlJc w:val="left"/>
      <w:pPr>
        <w:tabs>
          <w:tab w:val="num" w:pos="3600"/>
        </w:tabs>
        <w:ind w:left="3600" w:hanging="360"/>
      </w:pPr>
      <w:rPr>
        <w:rFonts w:ascii="Wingdings" w:hAnsi="Wingdings" w:hint="default"/>
      </w:rPr>
    </w:lvl>
    <w:lvl w:ilvl="5" w:tplc="390622A8" w:tentative="1">
      <w:start w:val="1"/>
      <w:numFmt w:val="bullet"/>
      <w:lvlText w:val=""/>
      <w:lvlJc w:val="left"/>
      <w:pPr>
        <w:tabs>
          <w:tab w:val="num" w:pos="4320"/>
        </w:tabs>
        <w:ind w:left="4320" w:hanging="360"/>
      </w:pPr>
      <w:rPr>
        <w:rFonts w:ascii="Wingdings" w:hAnsi="Wingdings" w:hint="default"/>
      </w:rPr>
    </w:lvl>
    <w:lvl w:ilvl="6" w:tplc="CA966670" w:tentative="1">
      <w:start w:val="1"/>
      <w:numFmt w:val="bullet"/>
      <w:lvlText w:val=""/>
      <w:lvlJc w:val="left"/>
      <w:pPr>
        <w:tabs>
          <w:tab w:val="num" w:pos="5040"/>
        </w:tabs>
        <w:ind w:left="5040" w:hanging="360"/>
      </w:pPr>
      <w:rPr>
        <w:rFonts w:ascii="Wingdings" w:hAnsi="Wingdings" w:hint="default"/>
      </w:rPr>
    </w:lvl>
    <w:lvl w:ilvl="7" w:tplc="54BAEF08" w:tentative="1">
      <w:start w:val="1"/>
      <w:numFmt w:val="bullet"/>
      <w:lvlText w:val=""/>
      <w:lvlJc w:val="left"/>
      <w:pPr>
        <w:tabs>
          <w:tab w:val="num" w:pos="5760"/>
        </w:tabs>
        <w:ind w:left="5760" w:hanging="360"/>
      </w:pPr>
      <w:rPr>
        <w:rFonts w:ascii="Wingdings" w:hAnsi="Wingdings" w:hint="default"/>
      </w:rPr>
    </w:lvl>
    <w:lvl w:ilvl="8" w:tplc="CA221EFC" w:tentative="1">
      <w:start w:val="1"/>
      <w:numFmt w:val="bullet"/>
      <w:lvlText w:val=""/>
      <w:lvlJc w:val="left"/>
      <w:pPr>
        <w:tabs>
          <w:tab w:val="num" w:pos="6480"/>
        </w:tabs>
        <w:ind w:left="6480" w:hanging="360"/>
      </w:pPr>
      <w:rPr>
        <w:rFonts w:ascii="Wingdings" w:hAnsi="Wingdings" w:hint="default"/>
      </w:rPr>
    </w:lvl>
  </w:abstractNum>
  <w:abstractNum w:abstractNumId="13">
    <w:nsid w:val="4DD40C47"/>
    <w:multiLevelType w:val="hybridMultilevel"/>
    <w:tmpl w:val="7322809C"/>
    <w:lvl w:ilvl="0" w:tplc="440C10C4">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40A482D"/>
    <w:multiLevelType w:val="hybridMultilevel"/>
    <w:tmpl w:val="472AA6B2"/>
    <w:lvl w:ilvl="0" w:tplc="9CD4ECA6">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F7B202CC" w:tentative="1">
      <w:start w:val="1"/>
      <w:numFmt w:val="bullet"/>
      <w:lvlText w:val=""/>
      <w:lvlJc w:val="left"/>
      <w:pPr>
        <w:tabs>
          <w:tab w:val="num" w:pos="2160"/>
        </w:tabs>
        <w:ind w:left="2160" w:hanging="360"/>
      </w:pPr>
      <w:rPr>
        <w:rFonts w:ascii="Wingdings" w:hAnsi="Wingdings" w:hint="default"/>
      </w:rPr>
    </w:lvl>
    <w:lvl w:ilvl="3" w:tplc="C77A4E68" w:tentative="1">
      <w:start w:val="1"/>
      <w:numFmt w:val="bullet"/>
      <w:lvlText w:val=""/>
      <w:lvlJc w:val="left"/>
      <w:pPr>
        <w:tabs>
          <w:tab w:val="num" w:pos="2880"/>
        </w:tabs>
        <w:ind w:left="2880" w:hanging="360"/>
      </w:pPr>
      <w:rPr>
        <w:rFonts w:ascii="Wingdings" w:hAnsi="Wingdings" w:hint="default"/>
      </w:rPr>
    </w:lvl>
    <w:lvl w:ilvl="4" w:tplc="5756FC4A" w:tentative="1">
      <w:start w:val="1"/>
      <w:numFmt w:val="bullet"/>
      <w:lvlText w:val=""/>
      <w:lvlJc w:val="left"/>
      <w:pPr>
        <w:tabs>
          <w:tab w:val="num" w:pos="3600"/>
        </w:tabs>
        <w:ind w:left="3600" w:hanging="360"/>
      </w:pPr>
      <w:rPr>
        <w:rFonts w:ascii="Wingdings" w:hAnsi="Wingdings" w:hint="default"/>
      </w:rPr>
    </w:lvl>
    <w:lvl w:ilvl="5" w:tplc="2E18ABBE" w:tentative="1">
      <w:start w:val="1"/>
      <w:numFmt w:val="bullet"/>
      <w:lvlText w:val=""/>
      <w:lvlJc w:val="left"/>
      <w:pPr>
        <w:tabs>
          <w:tab w:val="num" w:pos="4320"/>
        </w:tabs>
        <w:ind w:left="4320" w:hanging="360"/>
      </w:pPr>
      <w:rPr>
        <w:rFonts w:ascii="Wingdings" w:hAnsi="Wingdings" w:hint="default"/>
      </w:rPr>
    </w:lvl>
    <w:lvl w:ilvl="6" w:tplc="10DC0D98" w:tentative="1">
      <w:start w:val="1"/>
      <w:numFmt w:val="bullet"/>
      <w:lvlText w:val=""/>
      <w:lvlJc w:val="left"/>
      <w:pPr>
        <w:tabs>
          <w:tab w:val="num" w:pos="5040"/>
        </w:tabs>
        <w:ind w:left="5040" w:hanging="360"/>
      </w:pPr>
      <w:rPr>
        <w:rFonts w:ascii="Wingdings" w:hAnsi="Wingdings" w:hint="default"/>
      </w:rPr>
    </w:lvl>
    <w:lvl w:ilvl="7" w:tplc="D7BAB348" w:tentative="1">
      <w:start w:val="1"/>
      <w:numFmt w:val="bullet"/>
      <w:lvlText w:val=""/>
      <w:lvlJc w:val="left"/>
      <w:pPr>
        <w:tabs>
          <w:tab w:val="num" w:pos="5760"/>
        </w:tabs>
        <w:ind w:left="5760" w:hanging="360"/>
      </w:pPr>
      <w:rPr>
        <w:rFonts w:ascii="Wingdings" w:hAnsi="Wingdings" w:hint="default"/>
      </w:rPr>
    </w:lvl>
    <w:lvl w:ilvl="8" w:tplc="8930794C" w:tentative="1">
      <w:start w:val="1"/>
      <w:numFmt w:val="bullet"/>
      <w:lvlText w:val=""/>
      <w:lvlJc w:val="left"/>
      <w:pPr>
        <w:tabs>
          <w:tab w:val="num" w:pos="6480"/>
        </w:tabs>
        <w:ind w:left="6480" w:hanging="360"/>
      </w:pPr>
      <w:rPr>
        <w:rFonts w:ascii="Wingdings" w:hAnsi="Wingdings" w:hint="default"/>
      </w:rPr>
    </w:lvl>
  </w:abstractNum>
  <w:abstractNum w:abstractNumId="15">
    <w:nsid w:val="57A47277"/>
    <w:multiLevelType w:val="hybridMultilevel"/>
    <w:tmpl w:val="2F924A08"/>
    <w:lvl w:ilvl="0" w:tplc="65D07252">
      <w:start w:val="1"/>
      <w:numFmt w:val="lowerLetter"/>
      <w:lvlText w:val="%1."/>
      <w:lvlJc w:val="left"/>
      <w:pPr>
        <w:tabs>
          <w:tab w:val="num" w:pos="720"/>
        </w:tabs>
        <w:ind w:left="720" w:hanging="360"/>
      </w:pPr>
    </w:lvl>
    <w:lvl w:ilvl="1" w:tplc="327879E2">
      <w:start w:val="1"/>
      <w:numFmt w:val="lowerLetter"/>
      <w:lvlText w:val="%2."/>
      <w:lvlJc w:val="left"/>
      <w:pPr>
        <w:tabs>
          <w:tab w:val="num" w:pos="1440"/>
        </w:tabs>
        <w:ind w:left="1440" w:hanging="360"/>
      </w:pPr>
    </w:lvl>
    <w:lvl w:ilvl="2" w:tplc="34562EF2" w:tentative="1">
      <w:start w:val="1"/>
      <w:numFmt w:val="lowerLetter"/>
      <w:lvlText w:val="%3."/>
      <w:lvlJc w:val="left"/>
      <w:pPr>
        <w:tabs>
          <w:tab w:val="num" w:pos="2160"/>
        </w:tabs>
        <w:ind w:left="2160" w:hanging="360"/>
      </w:pPr>
    </w:lvl>
    <w:lvl w:ilvl="3" w:tplc="8860633C" w:tentative="1">
      <w:start w:val="1"/>
      <w:numFmt w:val="lowerLetter"/>
      <w:lvlText w:val="%4."/>
      <w:lvlJc w:val="left"/>
      <w:pPr>
        <w:tabs>
          <w:tab w:val="num" w:pos="2880"/>
        </w:tabs>
        <w:ind w:left="2880" w:hanging="360"/>
      </w:pPr>
    </w:lvl>
    <w:lvl w:ilvl="4" w:tplc="792E4A04" w:tentative="1">
      <w:start w:val="1"/>
      <w:numFmt w:val="lowerLetter"/>
      <w:lvlText w:val="%5."/>
      <w:lvlJc w:val="left"/>
      <w:pPr>
        <w:tabs>
          <w:tab w:val="num" w:pos="3600"/>
        </w:tabs>
        <w:ind w:left="3600" w:hanging="360"/>
      </w:pPr>
    </w:lvl>
    <w:lvl w:ilvl="5" w:tplc="0E089B30" w:tentative="1">
      <w:start w:val="1"/>
      <w:numFmt w:val="lowerLetter"/>
      <w:lvlText w:val="%6."/>
      <w:lvlJc w:val="left"/>
      <w:pPr>
        <w:tabs>
          <w:tab w:val="num" w:pos="4320"/>
        </w:tabs>
        <w:ind w:left="4320" w:hanging="360"/>
      </w:pPr>
    </w:lvl>
    <w:lvl w:ilvl="6" w:tplc="2968DFF6" w:tentative="1">
      <w:start w:val="1"/>
      <w:numFmt w:val="lowerLetter"/>
      <w:lvlText w:val="%7."/>
      <w:lvlJc w:val="left"/>
      <w:pPr>
        <w:tabs>
          <w:tab w:val="num" w:pos="5040"/>
        </w:tabs>
        <w:ind w:left="5040" w:hanging="360"/>
      </w:pPr>
    </w:lvl>
    <w:lvl w:ilvl="7" w:tplc="6C5C7B6A" w:tentative="1">
      <w:start w:val="1"/>
      <w:numFmt w:val="lowerLetter"/>
      <w:lvlText w:val="%8."/>
      <w:lvlJc w:val="left"/>
      <w:pPr>
        <w:tabs>
          <w:tab w:val="num" w:pos="5760"/>
        </w:tabs>
        <w:ind w:left="5760" w:hanging="360"/>
      </w:pPr>
    </w:lvl>
    <w:lvl w:ilvl="8" w:tplc="245420DC" w:tentative="1">
      <w:start w:val="1"/>
      <w:numFmt w:val="lowerLetter"/>
      <w:lvlText w:val="%9."/>
      <w:lvlJc w:val="left"/>
      <w:pPr>
        <w:tabs>
          <w:tab w:val="num" w:pos="6480"/>
        </w:tabs>
        <w:ind w:left="6480" w:hanging="360"/>
      </w:pPr>
    </w:lvl>
  </w:abstractNum>
  <w:abstractNum w:abstractNumId="16">
    <w:nsid w:val="5E3B3F91"/>
    <w:multiLevelType w:val="hybridMultilevel"/>
    <w:tmpl w:val="D318B5BC"/>
    <w:lvl w:ilvl="0" w:tplc="87F0708E">
      <w:start w:val="1"/>
      <w:numFmt w:val="bullet"/>
      <w:lvlText w:val=""/>
      <w:lvlJc w:val="left"/>
      <w:pPr>
        <w:tabs>
          <w:tab w:val="num" w:pos="720"/>
        </w:tabs>
        <w:ind w:left="720" w:hanging="360"/>
      </w:pPr>
      <w:rPr>
        <w:rFonts w:ascii="Wingdings" w:hAnsi="Wingdings" w:hint="default"/>
      </w:rPr>
    </w:lvl>
    <w:lvl w:ilvl="1" w:tplc="71D69E9A">
      <w:start w:val="1"/>
      <w:numFmt w:val="bullet"/>
      <w:lvlText w:val=""/>
      <w:lvlJc w:val="left"/>
      <w:pPr>
        <w:tabs>
          <w:tab w:val="num" w:pos="1440"/>
        </w:tabs>
        <w:ind w:left="1440" w:hanging="360"/>
      </w:pPr>
      <w:rPr>
        <w:rFonts w:ascii="Wingdings" w:hAnsi="Wingdings" w:hint="default"/>
      </w:rPr>
    </w:lvl>
    <w:lvl w:ilvl="2" w:tplc="0DC0E56A" w:tentative="1">
      <w:start w:val="1"/>
      <w:numFmt w:val="bullet"/>
      <w:lvlText w:val=""/>
      <w:lvlJc w:val="left"/>
      <w:pPr>
        <w:tabs>
          <w:tab w:val="num" w:pos="2160"/>
        </w:tabs>
        <w:ind w:left="2160" w:hanging="360"/>
      </w:pPr>
      <w:rPr>
        <w:rFonts w:ascii="Wingdings" w:hAnsi="Wingdings" w:hint="default"/>
      </w:rPr>
    </w:lvl>
    <w:lvl w:ilvl="3" w:tplc="D444EDBC" w:tentative="1">
      <w:start w:val="1"/>
      <w:numFmt w:val="bullet"/>
      <w:lvlText w:val=""/>
      <w:lvlJc w:val="left"/>
      <w:pPr>
        <w:tabs>
          <w:tab w:val="num" w:pos="2880"/>
        </w:tabs>
        <w:ind w:left="2880" w:hanging="360"/>
      </w:pPr>
      <w:rPr>
        <w:rFonts w:ascii="Wingdings" w:hAnsi="Wingdings" w:hint="default"/>
      </w:rPr>
    </w:lvl>
    <w:lvl w:ilvl="4" w:tplc="E1484C5C" w:tentative="1">
      <w:start w:val="1"/>
      <w:numFmt w:val="bullet"/>
      <w:lvlText w:val=""/>
      <w:lvlJc w:val="left"/>
      <w:pPr>
        <w:tabs>
          <w:tab w:val="num" w:pos="3600"/>
        </w:tabs>
        <w:ind w:left="3600" w:hanging="360"/>
      </w:pPr>
      <w:rPr>
        <w:rFonts w:ascii="Wingdings" w:hAnsi="Wingdings" w:hint="default"/>
      </w:rPr>
    </w:lvl>
    <w:lvl w:ilvl="5" w:tplc="D9FE73B8" w:tentative="1">
      <w:start w:val="1"/>
      <w:numFmt w:val="bullet"/>
      <w:lvlText w:val=""/>
      <w:lvlJc w:val="left"/>
      <w:pPr>
        <w:tabs>
          <w:tab w:val="num" w:pos="4320"/>
        </w:tabs>
        <w:ind w:left="4320" w:hanging="360"/>
      </w:pPr>
      <w:rPr>
        <w:rFonts w:ascii="Wingdings" w:hAnsi="Wingdings" w:hint="default"/>
      </w:rPr>
    </w:lvl>
    <w:lvl w:ilvl="6" w:tplc="E1CA9F74" w:tentative="1">
      <w:start w:val="1"/>
      <w:numFmt w:val="bullet"/>
      <w:lvlText w:val=""/>
      <w:lvlJc w:val="left"/>
      <w:pPr>
        <w:tabs>
          <w:tab w:val="num" w:pos="5040"/>
        </w:tabs>
        <w:ind w:left="5040" w:hanging="360"/>
      </w:pPr>
      <w:rPr>
        <w:rFonts w:ascii="Wingdings" w:hAnsi="Wingdings" w:hint="default"/>
      </w:rPr>
    </w:lvl>
    <w:lvl w:ilvl="7" w:tplc="964694A8" w:tentative="1">
      <w:start w:val="1"/>
      <w:numFmt w:val="bullet"/>
      <w:lvlText w:val=""/>
      <w:lvlJc w:val="left"/>
      <w:pPr>
        <w:tabs>
          <w:tab w:val="num" w:pos="5760"/>
        </w:tabs>
        <w:ind w:left="5760" w:hanging="360"/>
      </w:pPr>
      <w:rPr>
        <w:rFonts w:ascii="Wingdings" w:hAnsi="Wingdings" w:hint="default"/>
      </w:rPr>
    </w:lvl>
    <w:lvl w:ilvl="8" w:tplc="87F8C1F2" w:tentative="1">
      <w:start w:val="1"/>
      <w:numFmt w:val="bullet"/>
      <w:lvlText w:val=""/>
      <w:lvlJc w:val="left"/>
      <w:pPr>
        <w:tabs>
          <w:tab w:val="num" w:pos="6480"/>
        </w:tabs>
        <w:ind w:left="6480" w:hanging="360"/>
      </w:pPr>
      <w:rPr>
        <w:rFonts w:ascii="Wingdings" w:hAnsi="Wingdings" w:hint="default"/>
      </w:rPr>
    </w:lvl>
  </w:abstractNum>
  <w:abstractNum w:abstractNumId="17">
    <w:nsid w:val="5E814C57"/>
    <w:multiLevelType w:val="hybridMultilevel"/>
    <w:tmpl w:val="F5F2D6CA"/>
    <w:lvl w:ilvl="0" w:tplc="9C62FAE6">
      <w:start w:val="1"/>
      <w:numFmt w:val="bullet"/>
      <w:lvlText w:val="•"/>
      <w:lvlJc w:val="left"/>
      <w:pPr>
        <w:tabs>
          <w:tab w:val="num" w:pos="720"/>
        </w:tabs>
        <w:ind w:left="720" w:hanging="360"/>
      </w:pPr>
      <w:rPr>
        <w:rFonts w:ascii="Times" w:hAnsi="Times" w:hint="default"/>
      </w:rPr>
    </w:lvl>
    <w:lvl w:ilvl="1" w:tplc="FC143746" w:tentative="1">
      <w:start w:val="1"/>
      <w:numFmt w:val="bullet"/>
      <w:lvlText w:val="•"/>
      <w:lvlJc w:val="left"/>
      <w:pPr>
        <w:tabs>
          <w:tab w:val="num" w:pos="1440"/>
        </w:tabs>
        <w:ind w:left="1440" w:hanging="360"/>
      </w:pPr>
      <w:rPr>
        <w:rFonts w:ascii="Times" w:hAnsi="Times" w:hint="default"/>
      </w:rPr>
    </w:lvl>
    <w:lvl w:ilvl="2" w:tplc="DF2A0E46" w:tentative="1">
      <w:start w:val="1"/>
      <w:numFmt w:val="bullet"/>
      <w:lvlText w:val="•"/>
      <w:lvlJc w:val="left"/>
      <w:pPr>
        <w:tabs>
          <w:tab w:val="num" w:pos="2160"/>
        </w:tabs>
        <w:ind w:left="2160" w:hanging="360"/>
      </w:pPr>
      <w:rPr>
        <w:rFonts w:ascii="Times" w:hAnsi="Times" w:hint="default"/>
      </w:rPr>
    </w:lvl>
    <w:lvl w:ilvl="3" w:tplc="FE6C227E" w:tentative="1">
      <w:start w:val="1"/>
      <w:numFmt w:val="bullet"/>
      <w:lvlText w:val="•"/>
      <w:lvlJc w:val="left"/>
      <w:pPr>
        <w:tabs>
          <w:tab w:val="num" w:pos="2880"/>
        </w:tabs>
        <w:ind w:left="2880" w:hanging="360"/>
      </w:pPr>
      <w:rPr>
        <w:rFonts w:ascii="Times" w:hAnsi="Times" w:hint="default"/>
      </w:rPr>
    </w:lvl>
    <w:lvl w:ilvl="4" w:tplc="BA4C639C" w:tentative="1">
      <w:start w:val="1"/>
      <w:numFmt w:val="bullet"/>
      <w:lvlText w:val="•"/>
      <w:lvlJc w:val="left"/>
      <w:pPr>
        <w:tabs>
          <w:tab w:val="num" w:pos="3600"/>
        </w:tabs>
        <w:ind w:left="3600" w:hanging="360"/>
      </w:pPr>
      <w:rPr>
        <w:rFonts w:ascii="Times" w:hAnsi="Times" w:hint="default"/>
      </w:rPr>
    </w:lvl>
    <w:lvl w:ilvl="5" w:tplc="D12E8C24" w:tentative="1">
      <w:start w:val="1"/>
      <w:numFmt w:val="bullet"/>
      <w:lvlText w:val="•"/>
      <w:lvlJc w:val="left"/>
      <w:pPr>
        <w:tabs>
          <w:tab w:val="num" w:pos="4320"/>
        </w:tabs>
        <w:ind w:left="4320" w:hanging="360"/>
      </w:pPr>
      <w:rPr>
        <w:rFonts w:ascii="Times" w:hAnsi="Times" w:hint="default"/>
      </w:rPr>
    </w:lvl>
    <w:lvl w:ilvl="6" w:tplc="C3C6FAB4" w:tentative="1">
      <w:start w:val="1"/>
      <w:numFmt w:val="bullet"/>
      <w:lvlText w:val="•"/>
      <w:lvlJc w:val="left"/>
      <w:pPr>
        <w:tabs>
          <w:tab w:val="num" w:pos="5040"/>
        </w:tabs>
        <w:ind w:left="5040" w:hanging="360"/>
      </w:pPr>
      <w:rPr>
        <w:rFonts w:ascii="Times" w:hAnsi="Times" w:hint="default"/>
      </w:rPr>
    </w:lvl>
    <w:lvl w:ilvl="7" w:tplc="72D4AFA6" w:tentative="1">
      <w:start w:val="1"/>
      <w:numFmt w:val="bullet"/>
      <w:lvlText w:val="•"/>
      <w:lvlJc w:val="left"/>
      <w:pPr>
        <w:tabs>
          <w:tab w:val="num" w:pos="5760"/>
        </w:tabs>
        <w:ind w:left="5760" w:hanging="360"/>
      </w:pPr>
      <w:rPr>
        <w:rFonts w:ascii="Times" w:hAnsi="Times" w:hint="default"/>
      </w:rPr>
    </w:lvl>
    <w:lvl w:ilvl="8" w:tplc="29B45FC8" w:tentative="1">
      <w:start w:val="1"/>
      <w:numFmt w:val="bullet"/>
      <w:lvlText w:val="•"/>
      <w:lvlJc w:val="left"/>
      <w:pPr>
        <w:tabs>
          <w:tab w:val="num" w:pos="6480"/>
        </w:tabs>
        <w:ind w:left="6480" w:hanging="360"/>
      </w:pPr>
      <w:rPr>
        <w:rFonts w:ascii="Times" w:hAnsi="Times" w:hint="default"/>
      </w:rPr>
    </w:lvl>
  </w:abstractNum>
  <w:abstractNum w:abstractNumId="18">
    <w:nsid w:val="60556A61"/>
    <w:multiLevelType w:val="hybridMultilevel"/>
    <w:tmpl w:val="8FDA4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7DA69AF"/>
    <w:multiLevelType w:val="hybridMultilevel"/>
    <w:tmpl w:val="5D608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692393"/>
    <w:multiLevelType w:val="hybridMultilevel"/>
    <w:tmpl w:val="D2546508"/>
    <w:lvl w:ilvl="0" w:tplc="6772F9FA">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E684F532" w:tentative="1">
      <w:start w:val="1"/>
      <w:numFmt w:val="bullet"/>
      <w:lvlText w:val=""/>
      <w:lvlJc w:val="left"/>
      <w:pPr>
        <w:tabs>
          <w:tab w:val="num" w:pos="2160"/>
        </w:tabs>
        <w:ind w:left="2160" w:hanging="360"/>
      </w:pPr>
      <w:rPr>
        <w:rFonts w:ascii="Wingdings" w:hAnsi="Wingdings" w:hint="default"/>
      </w:rPr>
    </w:lvl>
    <w:lvl w:ilvl="3" w:tplc="3B5A7A28" w:tentative="1">
      <w:start w:val="1"/>
      <w:numFmt w:val="bullet"/>
      <w:lvlText w:val=""/>
      <w:lvlJc w:val="left"/>
      <w:pPr>
        <w:tabs>
          <w:tab w:val="num" w:pos="2880"/>
        </w:tabs>
        <w:ind w:left="2880" w:hanging="360"/>
      </w:pPr>
      <w:rPr>
        <w:rFonts w:ascii="Wingdings" w:hAnsi="Wingdings" w:hint="default"/>
      </w:rPr>
    </w:lvl>
    <w:lvl w:ilvl="4" w:tplc="C9345B02" w:tentative="1">
      <w:start w:val="1"/>
      <w:numFmt w:val="bullet"/>
      <w:lvlText w:val=""/>
      <w:lvlJc w:val="left"/>
      <w:pPr>
        <w:tabs>
          <w:tab w:val="num" w:pos="3600"/>
        </w:tabs>
        <w:ind w:left="3600" w:hanging="360"/>
      </w:pPr>
      <w:rPr>
        <w:rFonts w:ascii="Wingdings" w:hAnsi="Wingdings" w:hint="default"/>
      </w:rPr>
    </w:lvl>
    <w:lvl w:ilvl="5" w:tplc="E7B0D948" w:tentative="1">
      <w:start w:val="1"/>
      <w:numFmt w:val="bullet"/>
      <w:lvlText w:val=""/>
      <w:lvlJc w:val="left"/>
      <w:pPr>
        <w:tabs>
          <w:tab w:val="num" w:pos="4320"/>
        </w:tabs>
        <w:ind w:left="4320" w:hanging="360"/>
      </w:pPr>
      <w:rPr>
        <w:rFonts w:ascii="Wingdings" w:hAnsi="Wingdings" w:hint="default"/>
      </w:rPr>
    </w:lvl>
    <w:lvl w:ilvl="6" w:tplc="3A147F36" w:tentative="1">
      <w:start w:val="1"/>
      <w:numFmt w:val="bullet"/>
      <w:lvlText w:val=""/>
      <w:lvlJc w:val="left"/>
      <w:pPr>
        <w:tabs>
          <w:tab w:val="num" w:pos="5040"/>
        </w:tabs>
        <w:ind w:left="5040" w:hanging="360"/>
      </w:pPr>
      <w:rPr>
        <w:rFonts w:ascii="Wingdings" w:hAnsi="Wingdings" w:hint="default"/>
      </w:rPr>
    </w:lvl>
    <w:lvl w:ilvl="7" w:tplc="DB248E3C" w:tentative="1">
      <w:start w:val="1"/>
      <w:numFmt w:val="bullet"/>
      <w:lvlText w:val=""/>
      <w:lvlJc w:val="left"/>
      <w:pPr>
        <w:tabs>
          <w:tab w:val="num" w:pos="5760"/>
        </w:tabs>
        <w:ind w:left="5760" w:hanging="360"/>
      </w:pPr>
      <w:rPr>
        <w:rFonts w:ascii="Wingdings" w:hAnsi="Wingdings" w:hint="default"/>
      </w:rPr>
    </w:lvl>
    <w:lvl w:ilvl="8" w:tplc="14FEA55C" w:tentative="1">
      <w:start w:val="1"/>
      <w:numFmt w:val="bullet"/>
      <w:lvlText w:val=""/>
      <w:lvlJc w:val="left"/>
      <w:pPr>
        <w:tabs>
          <w:tab w:val="num" w:pos="6480"/>
        </w:tabs>
        <w:ind w:left="6480" w:hanging="360"/>
      </w:pPr>
      <w:rPr>
        <w:rFonts w:ascii="Wingdings" w:hAnsi="Wingdings" w:hint="default"/>
      </w:rPr>
    </w:lvl>
  </w:abstractNum>
  <w:abstractNum w:abstractNumId="21">
    <w:nsid w:val="6C816095"/>
    <w:multiLevelType w:val="hybridMultilevel"/>
    <w:tmpl w:val="D9EE2CB2"/>
    <w:lvl w:ilvl="0" w:tplc="EF88C364">
      <w:start w:val="1"/>
      <w:numFmt w:val="bullet"/>
      <w:lvlText w:val="•"/>
      <w:lvlJc w:val="left"/>
      <w:pPr>
        <w:tabs>
          <w:tab w:val="num" w:pos="720"/>
        </w:tabs>
        <w:ind w:left="720" w:hanging="360"/>
      </w:pPr>
      <w:rPr>
        <w:rFonts w:ascii="Arial" w:hAnsi="Arial" w:hint="default"/>
      </w:rPr>
    </w:lvl>
    <w:lvl w:ilvl="1" w:tplc="5FEA21E2">
      <w:numFmt w:val="bullet"/>
      <w:lvlText w:val="–"/>
      <w:lvlJc w:val="left"/>
      <w:pPr>
        <w:tabs>
          <w:tab w:val="num" w:pos="1440"/>
        </w:tabs>
        <w:ind w:left="1440" w:hanging="360"/>
      </w:pPr>
      <w:rPr>
        <w:rFonts w:ascii="Arial" w:hAnsi="Arial" w:hint="default"/>
      </w:rPr>
    </w:lvl>
    <w:lvl w:ilvl="2" w:tplc="53F4482E" w:tentative="1">
      <w:start w:val="1"/>
      <w:numFmt w:val="bullet"/>
      <w:lvlText w:val="•"/>
      <w:lvlJc w:val="left"/>
      <w:pPr>
        <w:tabs>
          <w:tab w:val="num" w:pos="2160"/>
        </w:tabs>
        <w:ind w:left="2160" w:hanging="360"/>
      </w:pPr>
      <w:rPr>
        <w:rFonts w:ascii="Arial" w:hAnsi="Arial" w:hint="default"/>
      </w:rPr>
    </w:lvl>
    <w:lvl w:ilvl="3" w:tplc="635E9A38" w:tentative="1">
      <w:start w:val="1"/>
      <w:numFmt w:val="bullet"/>
      <w:lvlText w:val="•"/>
      <w:lvlJc w:val="left"/>
      <w:pPr>
        <w:tabs>
          <w:tab w:val="num" w:pos="2880"/>
        </w:tabs>
        <w:ind w:left="2880" w:hanging="360"/>
      </w:pPr>
      <w:rPr>
        <w:rFonts w:ascii="Arial" w:hAnsi="Arial" w:hint="default"/>
      </w:rPr>
    </w:lvl>
    <w:lvl w:ilvl="4" w:tplc="D416ED60" w:tentative="1">
      <w:start w:val="1"/>
      <w:numFmt w:val="bullet"/>
      <w:lvlText w:val="•"/>
      <w:lvlJc w:val="left"/>
      <w:pPr>
        <w:tabs>
          <w:tab w:val="num" w:pos="3600"/>
        </w:tabs>
        <w:ind w:left="3600" w:hanging="360"/>
      </w:pPr>
      <w:rPr>
        <w:rFonts w:ascii="Arial" w:hAnsi="Arial" w:hint="default"/>
      </w:rPr>
    </w:lvl>
    <w:lvl w:ilvl="5" w:tplc="0B26261A" w:tentative="1">
      <w:start w:val="1"/>
      <w:numFmt w:val="bullet"/>
      <w:lvlText w:val="•"/>
      <w:lvlJc w:val="left"/>
      <w:pPr>
        <w:tabs>
          <w:tab w:val="num" w:pos="4320"/>
        </w:tabs>
        <w:ind w:left="4320" w:hanging="360"/>
      </w:pPr>
      <w:rPr>
        <w:rFonts w:ascii="Arial" w:hAnsi="Arial" w:hint="default"/>
      </w:rPr>
    </w:lvl>
    <w:lvl w:ilvl="6" w:tplc="1DCA2038" w:tentative="1">
      <w:start w:val="1"/>
      <w:numFmt w:val="bullet"/>
      <w:lvlText w:val="•"/>
      <w:lvlJc w:val="left"/>
      <w:pPr>
        <w:tabs>
          <w:tab w:val="num" w:pos="5040"/>
        </w:tabs>
        <w:ind w:left="5040" w:hanging="360"/>
      </w:pPr>
      <w:rPr>
        <w:rFonts w:ascii="Arial" w:hAnsi="Arial" w:hint="default"/>
      </w:rPr>
    </w:lvl>
    <w:lvl w:ilvl="7" w:tplc="57D87600" w:tentative="1">
      <w:start w:val="1"/>
      <w:numFmt w:val="bullet"/>
      <w:lvlText w:val="•"/>
      <w:lvlJc w:val="left"/>
      <w:pPr>
        <w:tabs>
          <w:tab w:val="num" w:pos="5760"/>
        </w:tabs>
        <w:ind w:left="5760" w:hanging="360"/>
      </w:pPr>
      <w:rPr>
        <w:rFonts w:ascii="Arial" w:hAnsi="Arial" w:hint="default"/>
      </w:rPr>
    </w:lvl>
    <w:lvl w:ilvl="8" w:tplc="5F84D306" w:tentative="1">
      <w:start w:val="1"/>
      <w:numFmt w:val="bullet"/>
      <w:lvlText w:val="•"/>
      <w:lvlJc w:val="left"/>
      <w:pPr>
        <w:tabs>
          <w:tab w:val="num" w:pos="6480"/>
        </w:tabs>
        <w:ind w:left="6480" w:hanging="360"/>
      </w:pPr>
      <w:rPr>
        <w:rFonts w:ascii="Arial" w:hAnsi="Arial" w:hint="default"/>
      </w:rPr>
    </w:lvl>
  </w:abstractNum>
  <w:abstractNum w:abstractNumId="22">
    <w:nsid w:val="7130123B"/>
    <w:multiLevelType w:val="hybridMultilevel"/>
    <w:tmpl w:val="23340334"/>
    <w:lvl w:ilvl="0" w:tplc="2696B854">
      <w:start w:val="1"/>
      <w:numFmt w:val="bullet"/>
      <w:lvlText w:val=""/>
      <w:lvlJc w:val="left"/>
      <w:pPr>
        <w:tabs>
          <w:tab w:val="num" w:pos="720"/>
        </w:tabs>
        <w:ind w:left="720" w:hanging="360"/>
      </w:pPr>
      <w:rPr>
        <w:rFonts w:ascii="Wingdings" w:hAnsi="Wingdings" w:hint="default"/>
      </w:rPr>
    </w:lvl>
    <w:lvl w:ilvl="1" w:tplc="EA068712" w:tentative="1">
      <w:start w:val="1"/>
      <w:numFmt w:val="bullet"/>
      <w:lvlText w:val=""/>
      <w:lvlJc w:val="left"/>
      <w:pPr>
        <w:tabs>
          <w:tab w:val="num" w:pos="1440"/>
        </w:tabs>
        <w:ind w:left="1440" w:hanging="360"/>
      </w:pPr>
      <w:rPr>
        <w:rFonts w:ascii="Wingdings" w:hAnsi="Wingdings" w:hint="default"/>
      </w:rPr>
    </w:lvl>
    <w:lvl w:ilvl="2" w:tplc="5958153C" w:tentative="1">
      <w:start w:val="1"/>
      <w:numFmt w:val="bullet"/>
      <w:lvlText w:val=""/>
      <w:lvlJc w:val="left"/>
      <w:pPr>
        <w:tabs>
          <w:tab w:val="num" w:pos="2160"/>
        </w:tabs>
        <w:ind w:left="2160" w:hanging="360"/>
      </w:pPr>
      <w:rPr>
        <w:rFonts w:ascii="Wingdings" w:hAnsi="Wingdings" w:hint="default"/>
      </w:rPr>
    </w:lvl>
    <w:lvl w:ilvl="3" w:tplc="2790022C" w:tentative="1">
      <w:start w:val="1"/>
      <w:numFmt w:val="bullet"/>
      <w:lvlText w:val=""/>
      <w:lvlJc w:val="left"/>
      <w:pPr>
        <w:tabs>
          <w:tab w:val="num" w:pos="2880"/>
        </w:tabs>
        <w:ind w:left="2880" w:hanging="360"/>
      </w:pPr>
      <w:rPr>
        <w:rFonts w:ascii="Wingdings" w:hAnsi="Wingdings" w:hint="default"/>
      </w:rPr>
    </w:lvl>
    <w:lvl w:ilvl="4" w:tplc="C6F0902A" w:tentative="1">
      <w:start w:val="1"/>
      <w:numFmt w:val="bullet"/>
      <w:lvlText w:val=""/>
      <w:lvlJc w:val="left"/>
      <w:pPr>
        <w:tabs>
          <w:tab w:val="num" w:pos="3600"/>
        </w:tabs>
        <w:ind w:left="3600" w:hanging="360"/>
      </w:pPr>
      <w:rPr>
        <w:rFonts w:ascii="Wingdings" w:hAnsi="Wingdings" w:hint="default"/>
      </w:rPr>
    </w:lvl>
    <w:lvl w:ilvl="5" w:tplc="390622A8" w:tentative="1">
      <w:start w:val="1"/>
      <w:numFmt w:val="bullet"/>
      <w:lvlText w:val=""/>
      <w:lvlJc w:val="left"/>
      <w:pPr>
        <w:tabs>
          <w:tab w:val="num" w:pos="4320"/>
        </w:tabs>
        <w:ind w:left="4320" w:hanging="360"/>
      </w:pPr>
      <w:rPr>
        <w:rFonts w:ascii="Wingdings" w:hAnsi="Wingdings" w:hint="default"/>
      </w:rPr>
    </w:lvl>
    <w:lvl w:ilvl="6" w:tplc="CA966670" w:tentative="1">
      <w:start w:val="1"/>
      <w:numFmt w:val="bullet"/>
      <w:lvlText w:val=""/>
      <w:lvlJc w:val="left"/>
      <w:pPr>
        <w:tabs>
          <w:tab w:val="num" w:pos="5040"/>
        </w:tabs>
        <w:ind w:left="5040" w:hanging="360"/>
      </w:pPr>
      <w:rPr>
        <w:rFonts w:ascii="Wingdings" w:hAnsi="Wingdings" w:hint="default"/>
      </w:rPr>
    </w:lvl>
    <w:lvl w:ilvl="7" w:tplc="54BAEF08" w:tentative="1">
      <w:start w:val="1"/>
      <w:numFmt w:val="bullet"/>
      <w:lvlText w:val=""/>
      <w:lvlJc w:val="left"/>
      <w:pPr>
        <w:tabs>
          <w:tab w:val="num" w:pos="5760"/>
        </w:tabs>
        <w:ind w:left="5760" w:hanging="360"/>
      </w:pPr>
      <w:rPr>
        <w:rFonts w:ascii="Wingdings" w:hAnsi="Wingdings" w:hint="default"/>
      </w:rPr>
    </w:lvl>
    <w:lvl w:ilvl="8" w:tplc="CA221EFC" w:tentative="1">
      <w:start w:val="1"/>
      <w:numFmt w:val="bullet"/>
      <w:lvlText w:val=""/>
      <w:lvlJc w:val="left"/>
      <w:pPr>
        <w:tabs>
          <w:tab w:val="num" w:pos="6480"/>
        </w:tabs>
        <w:ind w:left="6480" w:hanging="360"/>
      </w:pPr>
      <w:rPr>
        <w:rFonts w:ascii="Wingdings" w:hAnsi="Wingdings" w:hint="default"/>
      </w:rPr>
    </w:lvl>
  </w:abstractNum>
  <w:abstractNum w:abstractNumId="23">
    <w:nsid w:val="74A24007"/>
    <w:multiLevelType w:val="hybridMultilevel"/>
    <w:tmpl w:val="0F047B72"/>
    <w:lvl w:ilvl="0" w:tplc="69DA2F5E">
      <w:start w:val="1"/>
      <w:numFmt w:val="bullet"/>
      <w:lvlText w:val="•"/>
      <w:lvlJc w:val="left"/>
      <w:pPr>
        <w:tabs>
          <w:tab w:val="num" w:pos="360"/>
        </w:tabs>
        <w:ind w:left="360" w:hanging="360"/>
      </w:pPr>
      <w:rPr>
        <w:rFonts w:ascii="Times" w:hAnsi="Times" w:hint="default"/>
      </w:rPr>
    </w:lvl>
    <w:lvl w:ilvl="1" w:tplc="9B0E17CA">
      <w:numFmt w:val="bullet"/>
      <w:lvlText w:val="–"/>
      <w:lvlJc w:val="left"/>
      <w:pPr>
        <w:tabs>
          <w:tab w:val="num" w:pos="1080"/>
        </w:tabs>
        <w:ind w:left="1080" w:hanging="360"/>
      </w:pPr>
      <w:rPr>
        <w:rFonts w:ascii="Times" w:hAnsi="Times" w:hint="default"/>
      </w:rPr>
    </w:lvl>
    <w:lvl w:ilvl="2" w:tplc="F3E07E72" w:tentative="1">
      <w:start w:val="1"/>
      <w:numFmt w:val="bullet"/>
      <w:lvlText w:val="•"/>
      <w:lvlJc w:val="left"/>
      <w:pPr>
        <w:tabs>
          <w:tab w:val="num" w:pos="1800"/>
        </w:tabs>
        <w:ind w:left="1800" w:hanging="360"/>
      </w:pPr>
      <w:rPr>
        <w:rFonts w:ascii="Times" w:hAnsi="Times" w:hint="default"/>
      </w:rPr>
    </w:lvl>
    <w:lvl w:ilvl="3" w:tplc="435A4EFC" w:tentative="1">
      <w:start w:val="1"/>
      <w:numFmt w:val="bullet"/>
      <w:lvlText w:val="•"/>
      <w:lvlJc w:val="left"/>
      <w:pPr>
        <w:tabs>
          <w:tab w:val="num" w:pos="2520"/>
        </w:tabs>
        <w:ind w:left="2520" w:hanging="360"/>
      </w:pPr>
      <w:rPr>
        <w:rFonts w:ascii="Times" w:hAnsi="Times" w:hint="default"/>
      </w:rPr>
    </w:lvl>
    <w:lvl w:ilvl="4" w:tplc="70D03DF2" w:tentative="1">
      <w:start w:val="1"/>
      <w:numFmt w:val="bullet"/>
      <w:lvlText w:val="•"/>
      <w:lvlJc w:val="left"/>
      <w:pPr>
        <w:tabs>
          <w:tab w:val="num" w:pos="3240"/>
        </w:tabs>
        <w:ind w:left="3240" w:hanging="360"/>
      </w:pPr>
      <w:rPr>
        <w:rFonts w:ascii="Times" w:hAnsi="Times" w:hint="default"/>
      </w:rPr>
    </w:lvl>
    <w:lvl w:ilvl="5" w:tplc="F0FEFFDC" w:tentative="1">
      <w:start w:val="1"/>
      <w:numFmt w:val="bullet"/>
      <w:lvlText w:val="•"/>
      <w:lvlJc w:val="left"/>
      <w:pPr>
        <w:tabs>
          <w:tab w:val="num" w:pos="3960"/>
        </w:tabs>
        <w:ind w:left="3960" w:hanging="360"/>
      </w:pPr>
      <w:rPr>
        <w:rFonts w:ascii="Times" w:hAnsi="Times" w:hint="default"/>
      </w:rPr>
    </w:lvl>
    <w:lvl w:ilvl="6" w:tplc="396A0CDC" w:tentative="1">
      <w:start w:val="1"/>
      <w:numFmt w:val="bullet"/>
      <w:lvlText w:val="•"/>
      <w:lvlJc w:val="left"/>
      <w:pPr>
        <w:tabs>
          <w:tab w:val="num" w:pos="4680"/>
        </w:tabs>
        <w:ind w:left="4680" w:hanging="360"/>
      </w:pPr>
      <w:rPr>
        <w:rFonts w:ascii="Times" w:hAnsi="Times" w:hint="default"/>
      </w:rPr>
    </w:lvl>
    <w:lvl w:ilvl="7" w:tplc="D2326462" w:tentative="1">
      <w:start w:val="1"/>
      <w:numFmt w:val="bullet"/>
      <w:lvlText w:val="•"/>
      <w:lvlJc w:val="left"/>
      <w:pPr>
        <w:tabs>
          <w:tab w:val="num" w:pos="5400"/>
        </w:tabs>
        <w:ind w:left="5400" w:hanging="360"/>
      </w:pPr>
      <w:rPr>
        <w:rFonts w:ascii="Times" w:hAnsi="Times" w:hint="default"/>
      </w:rPr>
    </w:lvl>
    <w:lvl w:ilvl="8" w:tplc="9572AAFA" w:tentative="1">
      <w:start w:val="1"/>
      <w:numFmt w:val="bullet"/>
      <w:lvlText w:val="•"/>
      <w:lvlJc w:val="left"/>
      <w:pPr>
        <w:tabs>
          <w:tab w:val="num" w:pos="6120"/>
        </w:tabs>
        <w:ind w:left="6120" w:hanging="360"/>
      </w:pPr>
      <w:rPr>
        <w:rFonts w:ascii="Times" w:hAnsi="Times" w:hint="default"/>
      </w:rPr>
    </w:lvl>
  </w:abstractNum>
  <w:abstractNum w:abstractNumId="24">
    <w:nsid w:val="764C1228"/>
    <w:multiLevelType w:val="hybridMultilevel"/>
    <w:tmpl w:val="868C4CC6"/>
    <w:lvl w:ilvl="0" w:tplc="9C24A4CA">
      <w:start w:val="1"/>
      <w:numFmt w:val="bullet"/>
      <w:lvlText w:val="•"/>
      <w:lvlJc w:val="left"/>
      <w:pPr>
        <w:tabs>
          <w:tab w:val="num" w:pos="720"/>
        </w:tabs>
        <w:ind w:left="720" w:hanging="360"/>
      </w:pPr>
      <w:rPr>
        <w:rFonts w:ascii="Times" w:hAnsi="Times" w:hint="default"/>
      </w:rPr>
    </w:lvl>
    <w:lvl w:ilvl="1" w:tplc="842CFA9E">
      <w:numFmt w:val="bullet"/>
      <w:lvlText w:val="–"/>
      <w:lvlJc w:val="left"/>
      <w:pPr>
        <w:tabs>
          <w:tab w:val="num" w:pos="1440"/>
        </w:tabs>
        <w:ind w:left="1440" w:hanging="360"/>
      </w:pPr>
      <w:rPr>
        <w:rFonts w:ascii="Times" w:hAnsi="Times" w:hint="default"/>
      </w:rPr>
    </w:lvl>
    <w:lvl w:ilvl="2" w:tplc="322AEEF6" w:tentative="1">
      <w:start w:val="1"/>
      <w:numFmt w:val="bullet"/>
      <w:lvlText w:val="•"/>
      <w:lvlJc w:val="left"/>
      <w:pPr>
        <w:tabs>
          <w:tab w:val="num" w:pos="2160"/>
        </w:tabs>
        <w:ind w:left="2160" w:hanging="360"/>
      </w:pPr>
      <w:rPr>
        <w:rFonts w:ascii="Times" w:hAnsi="Times" w:hint="default"/>
      </w:rPr>
    </w:lvl>
    <w:lvl w:ilvl="3" w:tplc="1A160CCE" w:tentative="1">
      <w:start w:val="1"/>
      <w:numFmt w:val="bullet"/>
      <w:lvlText w:val="•"/>
      <w:lvlJc w:val="left"/>
      <w:pPr>
        <w:tabs>
          <w:tab w:val="num" w:pos="2880"/>
        </w:tabs>
        <w:ind w:left="2880" w:hanging="360"/>
      </w:pPr>
      <w:rPr>
        <w:rFonts w:ascii="Times" w:hAnsi="Times" w:hint="default"/>
      </w:rPr>
    </w:lvl>
    <w:lvl w:ilvl="4" w:tplc="AD0416E2" w:tentative="1">
      <w:start w:val="1"/>
      <w:numFmt w:val="bullet"/>
      <w:lvlText w:val="•"/>
      <w:lvlJc w:val="left"/>
      <w:pPr>
        <w:tabs>
          <w:tab w:val="num" w:pos="3600"/>
        </w:tabs>
        <w:ind w:left="3600" w:hanging="360"/>
      </w:pPr>
      <w:rPr>
        <w:rFonts w:ascii="Times" w:hAnsi="Times" w:hint="default"/>
      </w:rPr>
    </w:lvl>
    <w:lvl w:ilvl="5" w:tplc="2D34937E" w:tentative="1">
      <w:start w:val="1"/>
      <w:numFmt w:val="bullet"/>
      <w:lvlText w:val="•"/>
      <w:lvlJc w:val="left"/>
      <w:pPr>
        <w:tabs>
          <w:tab w:val="num" w:pos="4320"/>
        </w:tabs>
        <w:ind w:left="4320" w:hanging="360"/>
      </w:pPr>
      <w:rPr>
        <w:rFonts w:ascii="Times" w:hAnsi="Times" w:hint="default"/>
      </w:rPr>
    </w:lvl>
    <w:lvl w:ilvl="6" w:tplc="D7707D22" w:tentative="1">
      <w:start w:val="1"/>
      <w:numFmt w:val="bullet"/>
      <w:lvlText w:val="•"/>
      <w:lvlJc w:val="left"/>
      <w:pPr>
        <w:tabs>
          <w:tab w:val="num" w:pos="5040"/>
        </w:tabs>
        <w:ind w:left="5040" w:hanging="360"/>
      </w:pPr>
      <w:rPr>
        <w:rFonts w:ascii="Times" w:hAnsi="Times" w:hint="default"/>
      </w:rPr>
    </w:lvl>
    <w:lvl w:ilvl="7" w:tplc="0D62D260" w:tentative="1">
      <w:start w:val="1"/>
      <w:numFmt w:val="bullet"/>
      <w:lvlText w:val="•"/>
      <w:lvlJc w:val="left"/>
      <w:pPr>
        <w:tabs>
          <w:tab w:val="num" w:pos="5760"/>
        </w:tabs>
        <w:ind w:left="5760" w:hanging="360"/>
      </w:pPr>
      <w:rPr>
        <w:rFonts w:ascii="Times" w:hAnsi="Times" w:hint="default"/>
      </w:rPr>
    </w:lvl>
    <w:lvl w:ilvl="8" w:tplc="545A9330" w:tentative="1">
      <w:start w:val="1"/>
      <w:numFmt w:val="bullet"/>
      <w:lvlText w:val="•"/>
      <w:lvlJc w:val="left"/>
      <w:pPr>
        <w:tabs>
          <w:tab w:val="num" w:pos="6480"/>
        </w:tabs>
        <w:ind w:left="6480" w:hanging="360"/>
      </w:pPr>
      <w:rPr>
        <w:rFonts w:ascii="Times" w:hAnsi="Times" w:hint="default"/>
      </w:rPr>
    </w:lvl>
  </w:abstractNum>
  <w:abstractNum w:abstractNumId="25">
    <w:nsid w:val="79837A42"/>
    <w:multiLevelType w:val="hybridMultilevel"/>
    <w:tmpl w:val="1BF4B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0"/>
  </w:num>
  <w:num w:numId="3">
    <w:abstractNumId w:val="9"/>
  </w:num>
  <w:num w:numId="4">
    <w:abstractNumId w:val="21"/>
  </w:num>
  <w:num w:numId="5">
    <w:abstractNumId w:val="1"/>
  </w:num>
  <w:num w:numId="6">
    <w:abstractNumId w:val="6"/>
  </w:num>
  <w:num w:numId="7">
    <w:abstractNumId w:val="0"/>
  </w:num>
  <w:num w:numId="8">
    <w:abstractNumId w:val="15"/>
  </w:num>
  <w:num w:numId="9">
    <w:abstractNumId w:val="4"/>
  </w:num>
  <w:num w:numId="10">
    <w:abstractNumId w:val="3"/>
  </w:num>
  <w:num w:numId="11">
    <w:abstractNumId w:val="2"/>
  </w:num>
  <w:num w:numId="12">
    <w:abstractNumId w:val="14"/>
  </w:num>
  <w:num w:numId="13">
    <w:abstractNumId w:val="16"/>
  </w:num>
  <w:num w:numId="14">
    <w:abstractNumId w:val="25"/>
  </w:num>
  <w:num w:numId="15">
    <w:abstractNumId w:val="7"/>
  </w:num>
  <w:num w:numId="16">
    <w:abstractNumId w:val="10"/>
  </w:num>
  <w:num w:numId="17">
    <w:abstractNumId w:val="22"/>
  </w:num>
  <w:num w:numId="18">
    <w:abstractNumId w:val="12"/>
  </w:num>
  <w:num w:numId="19">
    <w:abstractNumId w:val="5"/>
  </w:num>
  <w:num w:numId="20">
    <w:abstractNumId w:val="18"/>
  </w:num>
  <w:num w:numId="21">
    <w:abstractNumId w:val="23"/>
  </w:num>
  <w:num w:numId="22">
    <w:abstractNumId w:val="11"/>
  </w:num>
  <w:num w:numId="23">
    <w:abstractNumId w:val="8"/>
  </w:num>
  <w:num w:numId="24">
    <w:abstractNumId w:val="24"/>
  </w:num>
  <w:num w:numId="25">
    <w:abstractNumId w:val="17"/>
  </w:num>
  <w:num w:numId="26">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68E"/>
    <w:rsid w:val="000102F2"/>
    <w:rsid w:val="00012A18"/>
    <w:rsid w:val="00013EE7"/>
    <w:rsid w:val="00015D99"/>
    <w:rsid w:val="00023C70"/>
    <w:rsid w:val="00024E19"/>
    <w:rsid w:val="00030B80"/>
    <w:rsid w:val="000327DE"/>
    <w:rsid w:val="00035909"/>
    <w:rsid w:val="00040176"/>
    <w:rsid w:val="0004042F"/>
    <w:rsid w:val="000417C4"/>
    <w:rsid w:val="00050806"/>
    <w:rsid w:val="00064669"/>
    <w:rsid w:val="00065C3D"/>
    <w:rsid w:val="00070810"/>
    <w:rsid w:val="0007127A"/>
    <w:rsid w:val="0007259C"/>
    <w:rsid w:val="000728A7"/>
    <w:rsid w:val="00072DF5"/>
    <w:rsid w:val="000764F6"/>
    <w:rsid w:val="0007656E"/>
    <w:rsid w:val="00091171"/>
    <w:rsid w:val="000960FD"/>
    <w:rsid w:val="000A0002"/>
    <w:rsid w:val="000A23B0"/>
    <w:rsid w:val="000A2BC9"/>
    <w:rsid w:val="000A3885"/>
    <w:rsid w:val="000A54EE"/>
    <w:rsid w:val="000A5A75"/>
    <w:rsid w:val="000A6B6A"/>
    <w:rsid w:val="000B0662"/>
    <w:rsid w:val="000B06AC"/>
    <w:rsid w:val="000B0A52"/>
    <w:rsid w:val="000B69A9"/>
    <w:rsid w:val="000B707D"/>
    <w:rsid w:val="000C20E0"/>
    <w:rsid w:val="000C53D7"/>
    <w:rsid w:val="000D0777"/>
    <w:rsid w:val="000E1408"/>
    <w:rsid w:val="000E4209"/>
    <w:rsid w:val="000F0F3C"/>
    <w:rsid w:val="000F1B06"/>
    <w:rsid w:val="000F2BBD"/>
    <w:rsid w:val="000F5139"/>
    <w:rsid w:val="000F5AC0"/>
    <w:rsid w:val="001035A5"/>
    <w:rsid w:val="0010653E"/>
    <w:rsid w:val="001103ED"/>
    <w:rsid w:val="001114E9"/>
    <w:rsid w:val="0011359E"/>
    <w:rsid w:val="00120F88"/>
    <w:rsid w:val="00121D2B"/>
    <w:rsid w:val="00123453"/>
    <w:rsid w:val="001245C0"/>
    <w:rsid w:val="00126069"/>
    <w:rsid w:val="00126706"/>
    <w:rsid w:val="00132771"/>
    <w:rsid w:val="00142C00"/>
    <w:rsid w:val="00154D93"/>
    <w:rsid w:val="001561F0"/>
    <w:rsid w:val="00157F3E"/>
    <w:rsid w:val="00161806"/>
    <w:rsid w:val="0016277C"/>
    <w:rsid w:val="001631AD"/>
    <w:rsid w:val="001651D6"/>
    <w:rsid w:val="0016655A"/>
    <w:rsid w:val="001715F0"/>
    <w:rsid w:val="00173AD5"/>
    <w:rsid w:val="001769E7"/>
    <w:rsid w:val="00176A1A"/>
    <w:rsid w:val="00176DE2"/>
    <w:rsid w:val="00177D44"/>
    <w:rsid w:val="00180543"/>
    <w:rsid w:val="001808EC"/>
    <w:rsid w:val="00187FED"/>
    <w:rsid w:val="001904A8"/>
    <w:rsid w:val="00192FC1"/>
    <w:rsid w:val="00193134"/>
    <w:rsid w:val="001938CF"/>
    <w:rsid w:val="001942FD"/>
    <w:rsid w:val="00194C31"/>
    <w:rsid w:val="0019643D"/>
    <w:rsid w:val="001967D6"/>
    <w:rsid w:val="001A69D4"/>
    <w:rsid w:val="001A70EC"/>
    <w:rsid w:val="001A7155"/>
    <w:rsid w:val="001B30FD"/>
    <w:rsid w:val="001C1F06"/>
    <w:rsid w:val="001C408F"/>
    <w:rsid w:val="001D2E80"/>
    <w:rsid w:val="001D4BA8"/>
    <w:rsid w:val="001E0EA5"/>
    <w:rsid w:val="001E1AC2"/>
    <w:rsid w:val="001E3024"/>
    <w:rsid w:val="001E3B40"/>
    <w:rsid w:val="001F1C5F"/>
    <w:rsid w:val="001F2C25"/>
    <w:rsid w:val="001F4360"/>
    <w:rsid w:val="001F56A2"/>
    <w:rsid w:val="001F624B"/>
    <w:rsid w:val="00201B81"/>
    <w:rsid w:val="0020351C"/>
    <w:rsid w:val="00204736"/>
    <w:rsid w:val="00205404"/>
    <w:rsid w:val="002064A5"/>
    <w:rsid w:val="002070C7"/>
    <w:rsid w:val="002112DD"/>
    <w:rsid w:val="0021305C"/>
    <w:rsid w:val="0021504B"/>
    <w:rsid w:val="002209C3"/>
    <w:rsid w:val="00220A3F"/>
    <w:rsid w:val="002412F2"/>
    <w:rsid w:val="00242356"/>
    <w:rsid w:val="002442B7"/>
    <w:rsid w:val="00247152"/>
    <w:rsid w:val="002535D1"/>
    <w:rsid w:val="00253BDD"/>
    <w:rsid w:val="00257EEA"/>
    <w:rsid w:val="002611A2"/>
    <w:rsid w:val="00262414"/>
    <w:rsid w:val="002644F8"/>
    <w:rsid w:val="00272D97"/>
    <w:rsid w:val="00273BC8"/>
    <w:rsid w:val="0028394A"/>
    <w:rsid w:val="002873B3"/>
    <w:rsid w:val="002A1761"/>
    <w:rsid w:val="002A7546"/>
    <w:rsid w:val="002A7613"/>
    <w:rsid w:val="002B170F"/>
    <w:rsid w:val="002B28B5"/>
    <w:rsid w:val="002B738C"/>
    <w:rsid w:val="002C0C95"/>
    <w:rsid w:val="002C13F7"/>
    <w:rsid w:val="002C3F70"/>
    <w:rsid w:val="002C4123"/>
    <w:rsid w:val="002D006D"/>
    <w:rsid w:val="002D3BA8"/>
    <w:rsid w:val="002E20B1"/>
    <w:rsid w:val="002E43AF"/>
    <w:rsid w:val="002E4FA7"/>
    <w:rsid w:val="002E6D4A"/>
    <w:rsid w:val="002F225F"/>
    <w:rsid w:val="002F3715"/>
    <w:rsid w:val="002F75B9"/>
    <w:rsid w:val="003056FE"/>
    <w:rsid w:val="00305EC0"/>
    <w:rsid w:val="0031727E"/>
    <w:rsid w:val="00317A8F"/>
    <w:rsid w:val="003245F0"/>
    <w:rsid w:val="00327472"/>
    <w:rsid w:val="003303A7"/>
    <w:rsid w:val="00335820"/>
    <w:rsid w:val="003359C8"/>
    <w:rsid w:val="0033645D"/>
    <w:rsid w:val="00337805"/>
    <w:rsid w:val="00337863"/>
    <w:rsid w:val="0034030D"/>
    <w:rsid w:val="00340405"/>
    <w:rsid w:val="0034262E"/>
    <w:rsid w:val="003456B3"/>
    <w:rsid w:val="00352830"/>
    <w:rsid w:val="00360015"/>
    <w:rsid w:val="00372731"/>
    <w:rsid w:val="00372BF0"/>
    <w:rsid w:val="0037447A"/>
    <w:rsid w:val="00380A3E"/>
    <w:rsid w:val="00380E93"/>
    <w:rsid w:val="003824EF"/>
    <w:rsid w:val="00383D3B"/>
    <w:rsid w:val="00391EC8"/>
    <w:rsid w:val="003973D5"/>
    <w:rsid w:val="003975FA"/>
    <w:rsid w:val="003A0487"/>
    <w:rsid w:val="003A25B4"/>
    <w:rsid w:val="003A633D"/>
    <w:rsid w:val="003A6727"/>
    <w:rsid w:val="003A6CBF"/>
    <w:rsid w:val="003C35E3"/>
    <w:rsid w:val="003C6D09"/>
    <w:rsid w:val="003D1156"/>
    <w:rsid w:val="003D6434"/>
    <w:rsid w:val="003D65AA"/>
    <w:rsid w:val="003D691D"/>
    <w:rsid w:val="003E1620"/>
    <w:rsid w:val="003E2FF4"/>
    <w:rsid w:val="003E7C84"/>
    <w:rsid w:val="003F050F"/>
    <w:rsid w:val="003F5470"/>
    <w:rsid w:val="003F62AB"/>
    <w:rsid w:val="003F6627"/>
    <w:rsid w:val="00406937"/>
    <w:rsid w:val="0041508D"/>
    <w:rsid w:val="00420D12"/>
    <w:rsid w:val="0043063F"/>
    <w:rsid w:val="00434512"/>
    <w:rsid w:val="00434A6F"/>
    <w:rsid w:val="004378B7"/>
    <w:rsid w:val="004378BB"/>
    <w:rsid w:val="0044035A"/>
    <w:rsid w:val="00446928"/>
    <w:rsid w:val="004509BB"/>
    <w:rsid w:val="00462DA2"/>
    <w:rsid w:val="00465233"/>
    <w:rsid w:val="0046693A"/>
    <w:rsid w:val="00471426"/>
    <w:rsid w:val="00481D10"/>
    <w:rsid w:val="00482A55"/>
    <w:rsid w:val="004869B3"/>
    <w:rsid w:val="0049038D"/>
    <w:rsid w:val="0049341E"/>
    <w:rsid w:val="00497A1F"/>
    <w:rsid w:val="004A0987"/>
    <w:rsid w:val="004A108C"/>
    <w:rsid w:val="004B0051"/>
    <w:rsid w:val="004B1982"/>
    <w:rsid w:val="004B27FA"/>
    <w:rsid w:val="004B4A67"/>
    <w:rsid w:val="004B6745"/>
    <w:rsid w:val="004C114B"/>
    <w:rsid w:val="004D46A4"/>
    <w:rsid w:val="004D708D"/>
    <w:rsid w:val="005002F6"/>
    <w:rsid w:val="00506D09"/>
    <w:rsid w:val="005114C9"/>
    <w:rsid w:val="00516716"/>
    <w:rsid w:val="00525A7B"/>
    <w:rsid w:val="005271B9"/>
    <w:rsid w:val="0053076F"/>
    <w:rsid w:val="005309E4"/>
    <w:rsid w:val="00531043"/>
    <w:rsid w:val="005337C5"/>
    <w:rsid w:val="005356B4"/>
    <w:rsid w:val="0053593C"/>
    <w:rsid w:val="00537FA3"/>
    <w:rsid w:val="00541138"/>
    <w:rsid w:val="00542F43"/>
    <w:rsid w:val="00546623"/>
    <w:rsid w:val="00546DB1"/>
    <w:rsid w:val="00552376"/>
    <w:rsid w:val="0055337E"/>
    <w:rsid w:val="00563E80"/>
    <w:rsid w:val="00564EF2"/>
    <w:rsid w:val="00571697"/>
    <w:rsid w:val="005755E5"/>
    <w:rsid w:val="00583B60"/>
    <w:rsid w:val="00597CAC"/>
    <w:rsid w:val="00597F56"/>
    <w:rsid w:val="005A2C7F"/>
    <w:rsid w:val="005A4773"/>
    <w:rsid w:val="005B59C6"/>
    <w:rsid w:val="005C1AA8"/>
    <w:rsid w:val="005C3F3B"/>
    <w:rsid w:val="005C6BB7"/>
    <w:rsid w:val="005D7C3E"/>
    <w:rsid w:val="005E0C0D"/>
    <w:rsid w:val="005E0C26"/>
    <w:rsid w:val="005E62E4"/>
    <w:rsid w:val="005E7934"/>
    <w:rsid w:val="005F2975"/>
    <w:rsid w:val="005F4661"/>
    <w:rsid w:val="005F4B99"/>
    <w:rsid w:val="005F57B1"/>
    <w:rsid w:val="005F585C"/>
    <w:rsid w:val="005F6AAA"/>
    <w:rsid w:val="00601ABC"/>
    <w:rsid w:val="00602626"/>
    <w:rsid w:val="00604389"/>
    <w:rsid w:val="00604C44"/>
    <w:rsid w:val="00606E82"/>
    <w:rsid w:val="00607FCB"/>
    <w:rsid w:val="006123AD"/>
    <w:rsid w:val="00615807"/>
    <w:rsid w:val="00625D2B"/>
    <w:rsid w:val="00627C07"/>
    <w:rsid w:val="006304DF"/>
    <w:rsid w:val="00631B07"/>
    <w:rsid w:val="00632660"/>
    <w:rsid w:val="0063420B"/>
    <w:rsid w:val="006347A2"/>
    <w:rsid w:val="00636A67"/>
    <w:rsid w:val="00640241"/>
    <w:rsid w:val="00645161"/>
    <w:rsid w:val="006461ED"/>
    <w:rsid w:val="00651397"/>
    <w:rsid w:val="006536BF"/>
    <w:rsid w:val="00657D4F"/>
    <w:rsid w:val="00665A6E"/>
    <w:rsid w:val="00665B6C"/>
    <w:rsid w:val="00673216"/>
    <w:rsid w:val="00677604"/>
    <w:rsid w:val="006925B3"/>
    <w:rsid w:val="006A2781"/>
    <w:rsid w:val="006A4665"/>
    <w:rsid w:val="006B06D2"/>
    <w:rsid w:val="006B23AA"/>
    <w:rsid w:val="006B3E7F"/>
    <w:rsid w:val="006B4BB5"/>
    <w:rsid w:val="006C2CA8"/>
    <w:rsid w:val="006C3CCC"/>
    <w:rsid w:val="006D1F16"/>
    <w:rsid w:val="006D5524"/>
    <w:rsid w:val="006D62A7"/>
    <w:rsid w:val="006E24E4"/>
    <w:rsid w:val="006E2902"/>
    <w:rsid w:val="006E2F51"/>
    <w:rsid w:val="006E531C"/>
    <w:rsid w:val="006F2EB4"/>
    <w:rsid w:val="006F5FFD"/>
    <w:rsid w:val="006F62E1"/>
    <w:rsid w:val="006F6F14"/>
    <w:rsid w:val="006F7E9F"/>
    <w:rsid w:val="00707078"/>
    <w:rsid w:val="0071135B"/>
    <w:rsid w:val="00712A70"/>
    <w:rsid w:val="0071683E"/>
    <w:rsid w:val="00717063"/>
    <w:rsid w:val="00717457"/>
    <w:rsid w:val="00720A16"/>
    <w:rsid w:val="00726F2C"/>
    <w:rsid w:val="00732E26"/>
    <w:rsid w:val="00733F18"/>
    <w:rsid w:val="00734A16"/>
    <w:rsid w:val="00735237"/>
    <w:rsid w:val="007353C7"/>
    <w:rsid w:val="007374D9"/>
    <w:rsid w:val="0074370B"/>
    <w:rsid w:val="00744465"/>
    <w:rsid w:val="007475A8"/>
    <w:rsid w:val="00756032"/>
    <w:rsid w:val="00761EED"/>
    <w:rsid w:val="0076247E"/>
    <w:rsid w:val="00763EA0"/>
    <w:rsid w:val="007641B1"/>
    <w:rsid w:val="0077133F"/>
    <w:rsid w:val="00773991"/>
    <w:rsid w:val="00775669"/>
    <w:rsid w:val="00776397"/>
    <w:rsid w:val="007769D3"/>
    <w:rsid w:val="00777F3C"/>
    <w:rsid w:val="00780C2F"/>
    <w:rsid w:val="007814FB"/>
    <w:rsid w:val="00781C6C"/>
    <w:rsid w:val="00784134"/>
    <w:rsid w:val="007847EA"/>
    <w:rsid w:val="00795639"/>
    <w:rsid w:val="007A0EEB"/>
    <w:rsid w:val="007A5A07"/>
    <w:rsid w:val="007A73B5"/>
    <w:rsid w:val="007B0ADC"/>
    <w:rsid w:val="007C0CE0"/>
    <w:rsid w:val="007C0FDB"/>
    <w:rsid w:val="007C0FDD"/>
    <w:rsid w:val="007C1EB9"/>
    <w:rsid w:val="007C2F49"/>
    <w:rsid w:val="007C3DBB"/>
    <w:rsid w:val="007C5E7E"/>
    <w:rsid w:val="007C6590"/>
    <w:rsid w:val="007C709F"/>
    <w:rsid w:val="007D103F"/>
    <w:rsid w:val="007E2725"/>
    <w:rsid w:val="007E4B00"/>
    <w:rsid w:val="007F3248"/>
    <w:rsid w:val="007F3710"/>
    <w:rsid w:val="007F524C"/>
    <w:rsid w:val="008016D9"/>
    <w:rsid w:val="00810330"/>
    <w:rsid w:val="0081090C"/>
    <w:rsid w:val="008110F2"/>
    <w:rsid w:val="00811498"/>
    <w:rsid w:val="008119A6"/>
    <w:rsid w:val="00826842"/>
    <w:rsid w:val="00831D6D"/>
    <w:rsid w:val="00835260"/>
    <w:rsid w:val="00836879"/>
    <w:rsid w:val="00837276"/>
    <w:rsid w:val="0083736B"/>
    <w:rsid w:val="0084067D"/>
    <w:rsid w:val="00842845"/>
    <w:rsid w:val="00847343"/>
    <w:rsid w:val="008519DA"/>
    <w:rsid w:val="00852AC0"/>
    <w:rsid w:val="00853002"/>
    <w:rsid w:val="008534A0"/>
    <w:rsid w:val="008535E3"/>
    <w:rsid w:val="00853D1E"/>
    <w:rsid w:val="00854DBB"/>
    <w:rsid w:val="008552AB"/>
    <w:rsid w:val="00856986"/>
    <w:rsid w:val="0085744F"/>
    <w:rsid w:val="00860737"/>
    <w:rsid w:val="00862871"/>
    <w:rsid w:val="00865887"/>
    <w:rsid w:val="0086589E"/>
    <w:rsid w:val="00866B76"/>
    <w:rsid w:val="00870112"/>
    <w:rsid w:val="008756A8"/>
    <w:rsid w:val="008827F2"/>
    <w:rsid w:val="008917A0"/>
    <w:rsid w:val="008918FB"/>
    <w:rsid w:val="008941F0"/>
    <w:rsid w:val="0089440C"/>
    <w:rsid w:val="00894F59"/>
    <w:rsid w:val="008A344A"/>
    <w:rsid w:val="008B4492"/>
    <w:rsid w:val="008B57A0"/>
    <w:rsid w:val="008B6803"/>
    <w:rsid w:val="008B6DB9"/>
    <w:rsid w:val="008C01AD"/>
    <w:rsid w:val="008C17E4"/>
    <w:rsid w:val="008C5D6C"/>
    <w:rsid w:val="008D2B6F"/>
    <w:rsid w:val="008E161F"/>
    <w:rsid w:val="008E42F1"/>
    <w:rsid w:val="008E4BED"/>
    <w:rsid w:val="008E4E63"/>
    <w:rsid w:val="008E62F5"/>
    <w:rsid w:val="008E7477"/>
    <w:rsid w:val="008F2D43"/>
    <w:rsid w:val="008F7362"/>
    <w:rsid w:val="00900380"/>
    <w:rsid w:val="0090384F"/>
    <w:rsid w:val="009056B0"/>
    <w:rsid w:val="00916258"/>
    <w:rsid w:val="0091726B"/>
    <w:rsid w:val="00937D46"/>
    <w:rsid w:val="009420CF"/>
    <w:rsid w:val="009439C7"/>
    <w:rsid w:val="00952398"/>
    <w:rsid w:val="009537E2"/>
    <w:rsid w:val="00961DC2"/>
    <w:rsid w:val="009705BC"/>
    <w:rsid w:val="00971D4F"/>
    <w:rsid w:val="00972FF3"/>
    <w:rsid w:val="00973295"/>
    <w:rsid w:val="00974A37"/>
    <w:rsid w:val="00975B42"/>
    <w:rsid w:val="00982AAA"/>
    <w:rsid w:val="009850C0"/>
    <w:rsid w:val="009866F1"/>
    <w:rsid w:val="009872AD"/>
    <w:rsid w:val="00992874"/>
    <w:rsid w:val="00993CEE"/>
    <w:rsid w:val="00994E73"/>
    <w:rsid w:val="009A05F6"/>
    <w:rsid w:val="009B0CB5"/>
    <w:rsid w:val="009B6E93"/>
    <w:rsid w:val="009C25C8"/>
    <w:rsid w:val="009D5415"/>
    <w:rsid w:val="009D5598"/>
    <w:rsid w:val="009D6142"/>
    <w:rsid w:val="009E30E5"/>
    <w:rsid w:val="009E430B"/>
    <w:rsid w:val="009E48B0"/>
    <w:rsid w:val="009E5421"/>
    <w:rsid w:val="00A01905"/>
    <w:rsid w:val="00A03551"/>
    <w:rsid w:val="00A03DDD"/>
    <w:rsid w:val="00A065D2"/>
    <w:rsid w:val="00A140B6"/>
    <w:rsid w:val="00A15F81"/>
    <w:rsid w:val="00A16A0F"/>
    <w:rsid w:val="00A17053"/>
    <w:rsid w:val="00A233DA"/>
    <w:rsid w:val="00A23EB5"/>
    <w:rsid w:val="00A240CC"/>
    <w:rsid w:val="00A27669"/>
    <w:rsid w:val="00A27931"/>
    <w:rsid w:val="00A27DD9"/>
    <w:rsid w:val="00A311A1"/>
    <w:rsid w:val="00A32258"/>
    <w:rsid w:val="00A3306D"/>
    <w:rsid w:val="00A34D30"/>
    <w:rsid w:val="00A36A48"/>
    <w:rsid w:val="00A4017B"/>
    <w:rsid w:val="00A410B0"/>
    <w:rsid w:val="00A50843"/>
    <w:rsid w:val="00A50A72"/>
    <w:rsid w:val="00A520F5"/>
    <w:rsid w:val="00A57FAB"/>
    <w:rsid w:val="00A6104C"/>
    <w:rsid w:val="00A64F12"/>
    <w:rsid w:val="00A65061"/>
    <w:rsid w:val="00A677C7"/>
    <w:rsid w:val="00A71270"/>
    <w:rsid w:val="00A723D5"/>
    <w:rsid w:val="00A77393"/>
    <w:rsid w:val="00A813BE"/>
    <w:rsid w:val="00A83F0C"/>
    <w:rsid w:val="00A877E8"/>
    <w:rsid w:val="00A931A4"/>
    <w:rsid w:val="00A9545C"/>
    <w:rsid w:val="00A9638F"/>
    <w:rsid w:val="00AA0FB4"/>
    <w:rsid w:val="00AA3ACD"/>
    <w:rsid w:val="00AA4970"/>
    <w:rsid w:val="00AA6AF7"/>
    <w:rsid w:val="00AB24E9"/>
    <w:rsid w:val="00AB568B"/>
    <w:rsid w:val="00AC4E59"/>
    <w:rsid w:val="00AC6C51"/>
    <w:rsid w:val="00AD28F8"/>
    <w:rsid w:val="00AD2BC9"/>
    <w:rsid w:val="00AD42C6"/>
    <w:rsid w:val="00AD6D8B"/>
    <w:rsid w:val="00AE26F9"/>
    <w:rsid w:val="00AE5D3F"/>
    <w:rsid w:val="00AF11C1"/>
    <w:rsid w:val="00AF1A9D"/>
    <w:rsid w:val="00AF3B9A"/>
    <w:rsid w:val="00B01FD5"/>
    <w:rsid w:val="00B06E68"/>
    <w:rsid w:val="00B10556"/>
    <w:rsid w:val="00B10562"/>
    <w:rsid w:val="00B1427B"/>
    <w:rsid w:val="00B15D14"/>
    <w:rsid w:val="00B16A3C"/>
    <w:rsid w:val="00B16C47"/>
    <w:rsid w:val="00B207AE"/>
    <w:rsid w:val="00B233BC"/>
    <w:rsid w:val="00B34A03"/>
    <w:rsid w:val="00B36DCD"/>
    <w:rsid w:val="00B45BA3"/>
    <w:rsid w:val="00B4758C"/>
    <w:rsid w:val="00B5123D"/>
    <w:rsid w:val="00B5208A"/>
    <w:rsid w:val="00B60726"/>
    <w:rsid w:val="00B6412B"/>
    <w:rsid w:val="00B7043A"/>
    <w:rsid w:val="00B762EE"/>
    <w:rsid w:val="00B80A94"/>
    <w:rsid w:val="00B83043"/>
    <w:rsid w:val="00B85019"/>
    <w:rsid w:val="00B86525"/>
    <w:rsid w:val="00B87B3F"/>
    <w:rsid w:val="00B92B0F"/>
    <w:rsid w:val="00B94CD0"/>
    <w:rsid w:val="00B94D96"/>
    <w:rsid w:val="00B96FFA"/>
    <w:rsid w:val="00BA2DC0"/>
    <w:rsid w:val="00BA610B"/>
    <w:rsid w:val="00BA7E6A"/>
    <w:rsid w:val="00BC1778"/>
    <w:rsid w:val="00BC4861"/>
    <w:rsid w:val="00BD5906"/>
    <w:rsid w:val="00BE35B3"/>
    <w:rsid w:val="00BE71EA"/>
    <w:rsid w:val="00BF16B1"/>
    <w:rsid w:val="00C01DEF"/>
    <w:rsid w:val="00C06061"/>
    <w:rsid w:val="00C066D7"/>
    <w:rsid w:val="00C0760E"/>
    <w:rsid w:val="00C11E61"/>
    <w:rsid w:val="00C16A9D"/>
    <w:rsid w:val="00C23908"/>
    <w:rsid w:val="00C25F2C"/>
    <w:rsid w:val="00C27CAB"/>
    <w:rsid w:val="00C30D6D"/>
    <w:rsid w:val="00C34514"/>
    <w:rsid w:val="00C40A52"/>
    <w:rsid w:val="00C40F67"/>
    <w:rsid w:val="00C462D4"/>
    <w:rsid w:val="00C474BD"/>
    <w:rsid w:val="00C60721"/>
    <w:rsid w:val="00C66A5E"/>
    <w:rsid w:val="00C67151"/>
    <w:rsid w:val="00C7721F"/>
    <w:rsid w:val="00C84E7E"/>
    <w:rsid w:val="00C9031C"/>
    <w:rsid w:val="00C90842"/>
    <w:rsid w:val="00C92785"/>
    <w:rsid w:val="00C95B89"/>
    <w:rsid w:val="00CA0E05"/>
    <w:rsid w:val="00CB03F6"/>
    <w:rsid w:val="00CB07EA"/>
    <w:rsid w:val="00CB37E6"/>
    <w:rsid w:val="00CB7628"/>
    <w:rsid w:val="00CC5519"/>
    <w:rsid w:val="00CD035D"/>
    <w:rsid w:val="00CD0716"/>
    <w:rsid w:val="00CD74C2"/>
    <w:rsid w:val="00CE0A9D"/>
    <w:rsid w:val="00CE68BB"/>
    <w:rsid w:val="00CE748A"/>
    <w:rsid w:val="00CF18A7"/>
    <w:rsid w:val="00CF22CB"/>
    <w:rsid w:val="00CF27BF"/>
    <w:rsid w:val="00CF5C83"/>
    <w:rsid w:val="00CF6F53"/>
    <w:rsid w:val="00D01526"/>
    <w:rsid w:val="00D03269"/>
    <w:rsid w:val="00D0787C"/>
    <w:rsid w:val="00D11744"/>
    <w:rsid w:val="00D16BE5"/>
    <w:rsid w:val="00D2656E"/>
    <w:rsid w:val="00D30141"/>
    <w:rsid w:val="00D332D8"/>
    <w:rsid w:val="00D37F09"/>
    <w:rsid w:val="00D4675D"/>
    <w:rsid w:val="00D527CA"/>
    <w:rsid w:val="00D550B3"/>
    <w:rsid w:val="00D613CE"/>
    <w:rsid w:val="00D64DD2"/>
    <w:rsid w:val="00D747E5"/>
    <w:rsid w:val="00D76E97"/>
    <w:rsid w:val="00D80BBB"/>
    <w:rsid w:val="00D82074"/>
    <w:rsid w:val="00D823BE"/>
    <w:rsid w:val="00D84D8A"/>
    <w:rsid w:val="00D93C66"/>
    <w:rsid w:val="00DA62E7"/>
    <w:rsid w:val="00DA690F"/>
    <w:rsid w:val="00DB6669"/>
    <w:rsid w:val="00DB6D97"/>
    <w:rsid w:val="00DC07C6"/>
    <w:rsid w:val="00DC33BC"/>
    <w:rsid w:val="00DC6FCC"/>
    <w:rsid w:val="00DD365B"/>
    <w:rsid w:val="00DE0AFB"/>
    <w:rsid w:val="00DE24B2"/>
    <w:rsid w:val="00DE2F13"/>
    <w:rsid w:val="00DE5A91"/>
    <w:rsid w:val="00DF2101"/>
    <w:rsid w:val="00DF40DD"/>
    <w:rsid w:val="00DF5C61"/>
    <w:rsid w:val="00E001FD"/>
    <w:rsid w:val="00E002CD"/>
    <w:rsid w:val="00E02522"/>
    <w:rsid w:val="00E03ED9"/>
    <w:rsid w:val="00E04E38"/>
    <w:rsid w:val="00E05BFB"/>
    <w:rsid w:val="00E1079D"/>
    <w:rsid w:val="00E22BC1"/>
    <w:rsid w:val="00E23F10"/>
    <w:rsid w:val="00E26042"/>
    <w:rsid w:val="00E3167C"/>
    <w:rsid w:val="00E326E1"/>
    <w:rsid w:val="00E32B8F"/>
    <w:rsid w:val="00E35354"/>
    <w:rsid w:val="00E36B73"/>
    <w:rsid w:val="00E41025"/>
    <w:rsid w:val="00E437CF"/>
    <w:rsid w:val="00E4441B"/>
    <w:rsid w:val="00E47D17"/>
    <w:rsid w:val="00E50794"/>
    <w:rsid w:val="00E54946"/>
    <w:rsid w:val="00E566F4"/>
    <w:rsid w:val="00E57F5D"/>
    <w:rsid w:val="00E6051A"/>
    <w:rsid w:val="00E60A62"/>
    <w:rsid w:val="00E60DFF"/>
    <w:rsid w:val="00E6779A"/>
    <w:rsid w:val="00E7236D"/>
    <w:rsid w:val="00E80A03"/>
    <w:rsid w:val="00E80BE4"/>
    <w:rsid w:val="00E817DD"/>
    <w:rsid w:val="00E842AB"/>
    <w:rsid w:val="00E84935"/>
    <w:rsid w:val="00E8767B"/>
    <w:rsid w:val="00E909A4"/>
    <w:rsid w:val="00EA0C9F"/>
    <w:rsid w:val="00EA2BA6"/>
    <w:rsid w:val="00EA490F"/>
    <w:rsid w:val="00EA674D"/>
    <w:rsid w:val="00EB76F5"/>
    <w:rsid w:val="00EB7799"/>
    <w:rsid w:val="00EC0D36"/>
    <w:rsid w:val="00EC1164"/>
    <w:rsid w:val="00EC1D48"/>
    <w:rsid w:val="00EC2A20"/>
    <w:rsid w:val="00EC475E"/>
    <w:rsid w:val="00ED1FC6"/>
    <w:rsid w:val="00ED59FC"/>
    <w:rsid w:val="00EE2FDD"/>
    <w:rsid w:val="00EE7C7F"/>
    <w:rsid w:val="00EF27D4"/>
    <w:rsid w:val="00EF416D"/>
    <w:rsid w:val="00EF555E"/>
    <w:rsid w:val="00F11FBC"/>
    <w:rsid w:val="00F14A42"/>
    <w:rsid w:val="00F224D6"/>
    <w:rsid w:val="00F337BF"/>
    <w:rsid w:val="00F442E2"/>
    <w:rsid w:val="00F45F95"/>
    <w:rsid w:val="00F47973"/>
    <w:rsid w:val="00F57847"/>
    <w:rsid w:val="00F7057F"/>
    <w:rsid w:val="00F70687"/>
    <w:rsid w:val="00F714EC"/>
    <w:rsid w:val="00F724B1"/>
    <w:rsid w:val="00F72C32"/>
    <w:rsid w:val="00F87136"/>
    <w:rsid w:val="00F932B6"/>
    <w:rsid w:val="00F95966"/>
    <w:rsid w:val="00FA2376"/>
    <w:rsid w:val="00FB12BC"/>
    <w:rsid w:val="00FB576F"/>
    <w:rsid w:val="00FB7479"/>
    <w:rsid w:val="00FB75DD"/>
    <w:rsid w:val="00FC1A6B"/>
    <w:rsid w:val="00FC64B1"/>
    <w:rsid w:val="00FD3990"/>
    <w:rsid w:val="00FD592E"/>
    <w:rsid w:val="00FD6FC5"/>
    <w:rsid w:val="00FE02F7"/>
    <w:rsid w:val="00FE23E4"/>
    <w:rsid w:val="00FF31A8"/>
    <w:rsid w:val="00FF3D6A"/>
    <w:rsid w:val="00FF4796"/>
    <w:rsid w:val="00FF568E"/>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1"/>
    <o:shapelayout v:ext="edit">
      <o:idmap v:ext="edit" data="1"/>
    </o:shapelayout>
  </w:shapeDefaults>
  <w:decimalSymbol w:val="."/>
  <w:listSeparator w:val=","/>
  <w14:docId w14:val="290C6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68E"/>
    <w:pPr>
      <w:spacing w:after="0" w:line="240" w:lineRule="auto"/>
    </w:pPr>
    <w:rPr>
      <w:rFonts w:eastAsiaTheme="minorEastAsia"/>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FF568E"/>
    <w:rPr>
      <w:rFonts w:cs="Times New Roman"/>
      <w:color w:val="0000FF"/>
      <w:u w:val="single"/>
    </w:rPr>
  </w:style>
  <w:style w:type="paragraph" w:styleId="NoSpacing">
    <w:name w:val="No Spacing"/>
    <w:uiPriority w:val="1"/>
    <w:qFormat/>
    <w:rsid w:val="00FF568E"/>
    <w:pPr>
      <w:spacing w:after="0" w:line="240" w:lineRule="auto"/>
    </w:pPr>
    <w:rPr>
      <w:rFonts w:eastAsiaTheme="minorEastAsia"/>
      <w:sz w:val="24"/>
      <w:szCs w:val="24"/>
      <w:lang w:val="en-GB"/>
    </w:rPr>
  </w:style>
  <w:style w:type="paragraph" w:styleId="BalloonText">
    <w:name w:val="Balloon Text"/>
    <w:basedOn w:val="Normal"/>
    <w:link w:val="BalloonTextChar"/>
    <w:uiPriority w:val="99"/>
    <w:semiHidden/>
    <w:unhideWhenUsed/>
    <w:rsid w:val="00FF568E"/>
    <w:rPr>
      <w:rFonts w:ascii="Tahoma" w:hAnsi="Tahoma" w:cs="Tahoma"/>
      <w:sz w:val="16"/>
      <w:szCs w:val="16"/>
    </w:rPr>
  </w:style>
  <w:style w:type="character" w:customStyle="1" w:styleId="BalloonTextChar">
    <w:name w:val="Balloon Text Char"/>
    <w:basedOn w:val="DefaultParagraphFont"/>
    <w:link w:val="BalloonText"/>
    <w:uiPriority w:val="99"/>
    <w:semiHidden/>
    <w:rsid w:val="00FF568E"/>
    <w:rPr>
      <w:rFonts w:ascii="Tahoma" w:eastAsiaTheme="minorEastAsia" w:hAnsi="Tahoma" w:cs="Tahoma"/>
      <w:sz w:val="16"/>
      <w:szCs w:val="16"/>
      <w:lang w:val="en-GB"/>
    </w:rPr>
  </w:style>
  <w:style w:type="paragraph" w:styleId="Revision">
    <w:name w:val="Revision"/>
    <w:hidden/>
    <w:uiPriority w:val="99"/>
    <w:semiHidden/>
    <w:rsid w:val="005755E5"/>
    <w:pPr>
      <w:spacing w:after="0" w:line="240" w:lineRule="auto"/>
    </w:pPr>
    <w:rPr>
      <w:rFonts w:eastAsiaTheme="minorEastAsia"/>
      <w:sz w:val="24"/>
      <w:szCs w:val="24"/>
      <w:lang w:val="en-GB"/>
    </w:rPr>
  </w:style>
  <w:style w:type="paragraph" w:styleId="ListParagraph">
    <w:name w:val="List Paragraph"/>
    <w:basedOn w:val="Normal"/>
    <w:uiPriority w:val="34"/>
    <w:qFormat/>
    <w:rsid w:val="00E26042"/>
    <w:pPr>
      <w:ind w:left="720"/>
      <w:contextualSpacing/>
    </w:pPr>
  </w:style>
  <w:style w:type="character" w:styleId="FollowedHyperlink">
    <w:name w:val="FollowedHyperlink"/>
    <w:basedOn w:val="DefaultParagraphFont"/>
    <w:uiPriority w:val="99"/>
    <w:semiHidden/>
    <w:unhideWhenUsed/>
    <w:rsid w:val="007F3248"/>
    <w:rPr>
      <w:color w:val="800080" w:themeColor="followedHyperlink"/>
      <w:u w:val="single"/>
    </w:rPr>
  </w:style>
  <w:style w:type="paragraph" w:styleId="Header">
    <w:name w:val="header"/>
    <w:basedOn w:val="Normal"/>
    <w:link w:val="HeaderChar"/>
    <w:uiPriority w:val="99"/>
    <w:unhideWhenUsed/>
    <w:rsid w:val="00FD3990"/>
    <w:pPr>
      <w:tabs>
        <w:tab w:val="center" w:pos="4320"/>
        <w:tab w:val="right" w:pos="8640"/>
      </w:tabs>
    </w:pPr>
  </w:style>
  <w:style w:type="character" w:customStyle="1" w:styleId="HeaderChar">
    <w:name w:val="Header Char"/>
    <w:basedOn w:val="DefaultParagraphFont"/>
    <w:link w:val="Header"/>
    <w:uiPriority w:val="99"/>
    <w:rsid w:val="00FD3990"/>
    <w:rPr>
      <w:rFonts w:eastAsiaTheme="minorEastAsia"/>
      <w:sz w:val="24"/>
      <w:szCs w:val="24"/>
      <w:lang w:val="en-GB"/>
    </w:rPr>
  </w:style>
  <w:style w:type="paragraph" w:styleId="Footer">
    <w:name w:val="footer"/>
    <w:basedOn w:val="Normal"/>
    <w:link w:val="FooterChar"/>
    <w:uiPriority w:val="99"/>
    <w:unhideWhenUsed/>
    <w:rsid w:val="00FD3990"/>
    <w:pPr>
      <w:tabs>
        <w:tab w:val="center" w:pos="4320"/>
        <w:tab w:val="right" w:pos="8640"/>
      </w:tabs>
    </w:pPr>
  </w:style>
  <w:style w:type="character" w:customStyle="1" w:styleId="FooterChar">
    <w:name w:val="Footer Char"/>
    <w:basedOn w:val="DefaultParagraphFont"/>
    <w:link w:val="Footer"/>
    <w:uiPriority w:val="99"/>
    <w:rsid w:val="00FD3990"/>
    <w:rPr>
      <w:rFonts w:eastAsiaTheme="minorEastAsia"/>
      <w:sz w:val="24"/>
      <w:szCs w:val="24"/>
      <w:lang w:val="en-GB"/>
    </w:rPr>
  </w:style>
  <w:style w:type="character" w:styleId="PageNumber">
    <w:name w:val="page number"/>
    <w:basedOn w:val="DefaultParagraphFont"/>
    <w:uiPriority w:val="99"/>
    <w:semiHidden/>
    <w:unhideWhenUsed/>
    <w:rsid w:val="00FD3990"/>
  </w:style>
  <w:style w:type="paragraph" w:styleId="FootnoteText">
    <w:name w:val="footnote text"/>
    <w:basedOn w:val="Normal"/>
    <w:link w:val="FootnoteTextChar"/>
    <w:uiPriority w:val="99"/>
    <w:unhideWhenUsed/>
    <w:rsid w:val="00DF2101"/>
  </w:style>
  <w:style w:type="character" w:customStyle="1" w:styleId="FootnoteTextChar">
    <w:name w:val="Footnote Text Char"/>
    <w:basedOn w:val="DefaultParagraphFont"/>
    <w:link w:val="FootnoteText"/>
    <w:uiPriority w:val="99"/>
    <w:rsid w:val="00DF2101"/>
    <w:rPr>
      <w:rFonts w:eastAsiaTheme="minorEastAsia"/>
      <w:sz w:val="24"/>
      <w:szCs w:val="24"/>
      <w:lang w:val="en-GB"/>
    </w:rPr>
  </w:style>
  <w:style w:type="character" w:styleId="FootnoteReference">
    <w:name w:val="footnote reference"/>
    <w:basedOn w:val="DefaultParagraphFont"/>
    <w:uiPriority w:val="99"/>
    <w:unhideWhenUsed/>
    <w:rsid w:val="00DF2101"/>
    <w:rPr>
      <w:vertAlign w:val="superscript"/>
    </w:rPr>
  </w:style>
  <w:style w:type="paragraph" w:styleId="EndnoteText">
    <w:name w:val="endnote text"/>
    <w:basedOn w:val="Normal"/>
    <w:link w:val="EndnoteTextChar"/>
    <w:uiPriority w:val="99"/>
    <w:unhideWhenUsed/>
    <w:rsid w:val="00DF2101"/>
  </w:style>
  <w:style w:type="character" w:customStyle="1" w:styleId="EndnoteTextChar">
    <w:name w:val="Endnote Text Char"/>
    <w:basedOn w:val="DefaultParagraphFont"/>
    <w:link w:val="EndnoteText"/>
    <w:uiPriority w:val="99"/>
    <w:rsid w:val="00DF2101"/>
    <w:rPr>
      <w:rFonts w:eastAsiaTheme="minorEastAsia"/>
      <w:sz w:val="24"/>
      <w:szCs w:val="24"/>
      <w:lang w:val="en-GB"/>
    </w:rPr>
  </w:style>
  <w:style w:type="character" w:styleId="EndnoteReference">
    <w:name w:val="endnote reference"/>
    <w:basedOn w:val="DefaultParagraphFont"/>
    <w:uiPriority w:val="99"/>
    <w:unhideWhenUsed/>
    <w:rsid w:val="00DF2101"/>
    <w:rPr>
      <w:vertAlign w:val="superscript"/>
    </w:rPr>
  </w:style>
  <w:style w:type="table" w:styleId="TableGrid">
    <w:name w:val="Table Grid"/>
    <w:basedOn w:val="TableNormal"/>
    <w:uiPriority w:val="59"/>
    <w:rsid w:val="00AD6D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F40DD"/>
    <w:rPr>
      <w:b/>
      <w:bCs/>
    </w:rPr>
  </w:style>
  <w:style w:type="table" w:styleId="LightList">
    <w:name w:val="Light List"/>
    <w:basedOn w:val="TableNormal"/>
    <w:uiPriority w:val="61"/>
    <w:rsid w:val="00FB7479"/>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Shading">
    <w:name w:val="Light Shading"/>
    <w:basedOn w:val="TableNormal"/>
    <w:uiPriority w:val="60"/>
    <w:rsid w:val="00FB747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Grid-Accent5">
    <w:name w:val="Light Grid Accent 5"/>
    <w:basedOn w:val="TableNormal"/>
    <w:uiPriority w:val="62"/>
    <w:rsid w:val="0034262E"/>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NormalWeb">
    <w:name w:val="Normal (Web)"/>
    <w:basedOn w:val="Normal"/>
    <w:uiPriority w:val="99"/>
    <w:unhideWhenUsed/>
    <w:rsid w:val="00DA690F"/>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68E"/>
    <w:pPr>
      <w:spacing w:after="0" w:line="240" w:lineRule="auto"/>
    </w:pPr>
    <w:rPr>
      <w:rFonts w:eastAsiaTheme="minorEastAsia"/>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FF568E"/>
    <w:rPr>
      <w:rFonts w:cs="Times New Roman"/>
      <w:color w:val="0000FF"/>
      <w:u w:val="single"/>
    </w:rPr>
  </w:style>
  <w:style w:type="paragraph" w:styleId="NoSpacing">
    <w:name w:val="No Spacing"/>
    <w:uiPriority w:val="1"/>
    <w:qFormat/>
    <w:rsid w:val="00FF568E"/>
    <w:pPr>
      <w:spacing w:after="0" w:line="240" w:lineRule="auto"/>
    </w:pPr>
    <w:rPr>
      <w:rFonts w:eastAsiaTheme="minorEastAsia"/>
      <w:sz w:val="24"/>
      <w:szCs w:val="24"/>
      <w:lang w:val="en-GB"/>
    </w:rPr>
  </w:style>
  <w:style w:type="paragraph" w:styleId="BalloonText">
    <w:name w:val="Balloon Text"/>
    <w:basedOn w:val="Normal"/>
    <w:link w:val="BalloonTextChar"/>
    <w:uiPriority w:val="99"/>
    <w:semiHidden/>
    <w:unhideWhenUsed/>
    <w:rsid w:val="00FF568E"/>
    <w:rPr>
      <w:rFonts w:ascii="Tahoma" w:hAnsi="Tahoma" w:cs="Tahoma"/>
      <w:sz w:val="16"/>
      <w:szCs w:val="16"/>
    </w:rPr>
  </w:style>
  <w:style w:type="character" w:customStyle="1" w:styleId="BalloonTextChar">
    <w:name w:val="Balloon Text Char"/>
    <w:basedOn w:val="DefaultParagraphFont"/>
    <w:link w:val="BalloonText"/>
    <w:uiPriority w:val="99"/>
    <w:semiHidden/>
    <w:rsid w:val="00FF568E"/>
    <w:rPr>
      <w:rFonts w:ascii="Tahoma" w:eastAsiaTheme="minorEastAsia" w:hAnsi="Tahoma" w:cs="Tahoma"/>
      <w:sz w:val="16"/>
      <w:szCs w:val="16"/>
      <w:lang w:val="en-GB"/>
    </w:rPr>
  </w:style>
  <w:style w:type="paragraph" w:styleId="Revision">
    <w:name w:val="Revision"/>
    <w:hidden/>
    <w:uiPriority w:val="99"/>
    <w:semiHidden/>
    <w:rsid w:val="005755E5"/>
    <w:pPr>
      <w:spacing w:after="0" w:line="240" w:lineRule="auto"/>
    </w:pPr>
    <w:rPr>
      <w:rFonts w:eastAsiaTheme="minorEastAsia"/>
      <w:sz w:val="24"/>
      <w:szCs w:val="24"/>
      <w:lang w:val="en-GB"/>
    </w:rPr>
  </w:style>
  <w:style w:type="paragraph" w:styleId="ListParagraph">
    <w:name w:val="List Paragraph"/>
    <w:basedOn w:val="Normal"/>
    <w:uiPriority w:val="34"/>
    <w:qFormat/>
    <w:rsid w:val="00E26042"/>
    <w:pPr>
      <w:ind w:left="720"/>
      <w:contextualSpacing/>
    </w:pPr>
  </w:style>
  <w:style w:type="character" w:styleId="FollowedHyperlink">
    <w:name w:val="FollowedHyperlink"/>
    <w:basedOn w:val="DefaultParagraphFont"/>
    <w:uiPriority w:val="99"/>
    <w:semiHidden/>
    <w:unhideWhenUsed/>
    <w:rsid w:val="007F3248"/>
    <w:rPr>
      <w:color w:val="800080" w:themeColor="followedHyperlink"/>
      <w:u w:val="single"/>
    </w:rPr>
  </w:style>
  <w:style w:type="paragraph" w:styleId="Header">
    <w:name w:val="header"/>
    <w:basedOn w:val="Normal"/>
    <w:link w:val="HeaderChar"/>
    <w:uiPriority w:val="99"/>
    <w:unhideWhenUsed/>
    <w:rsid w:val="00FD3990"/>
    <w:pPr>
      <w:tabs>
        <w:tab w:val="center" w:pos="4320"/>
        <w:tab w:val="right" w:pos="8640"/>
      </w:tabs>
    </w:pPr>
  </w:style>
  <w:style w:type="character" w:customStyle="1" w:styleId="HeaderChar">
    <w:name w:val="Header Char"/>
    <w:basedOn w:val="DefaultParagraphFont"/>
    <w:link w:val="Header"/>
    <w:uiPriority w:val="99"/>
    <w:rsid w:val="00FD3990"/>
    <w:rPr>
      <w:rFonts w:eastAsiaTheme="minorEastAsia"/>
      <w:sz w:val="24"/>
      <w:szCs w:val="24"/>
      <w:lang w:val="en-GB"/>
    </w:rPr>
  </w:style>
  <w:style w:type="paragraph" w:styleId="Footer">
    <w:name w:val="footer"/>
    <w:basedOn w:val="Normal"/>
    <w:link w:val="FooterChar"/>
    <w:uiPriority w:val="99"/>
    <w:unhideWhenUsed/>
    <w:rsid w:val="00FD3990"/>
    <w:pPr>
      <w:tabs>
        <w:tab w:val="center" w:pos="4320"/>
        <w:tab w:val="right" w:pos="8640"/>
      </w:tabs>
    </w:pPr>
  </w:style>
  <w:style w:type="character" w:customStyle="1" w:styleId="FooterChar">
    <w:name w:val="Footer Char"/>
    <w:basedOn w:val="DefaultParagraphFont"/>
    <w:link w:val="Footer"/>
    <w:uiPriority w:val="99"/>
    <w:rsid w:val="00FD3990"/>
    <w:rPr>
      <w:rFonts w:eastAsiaTheme="minorEastAsia"/>
      <w:sz w:val="24"/>
      <w:szCs w:val="24"/>
      <w:lang w:val="en-GB"/>
    </w:rPr>
  </w:style>
  <w:style w:type="character" w:styleId="PageNumber">
    <w:name w:val="page number"/>
    <w:basedOn w:val="DefaultParagraphFont"/>
    <w:uiPriority w:val="99"/>
    <w:semiHidden/>
    <w:unhideWhenUsed/>
    <w:rsid w:val="00FD3990"/>
  </w:style>
  <w:style w:type="paragraph" w:styleId="FootnoteText">
    <w:name w:val="footnote text"/>
    <w:basedOn w:val="Normal"/>
    <w:link w:val="FootnoteTextChar"/>
    <w:uiPriority w:val="99"/>
    <w:unhideWhenUsed/>
    <w:rsid w:val="00DF2101"/>
  </w:style>
  <w:style w:type="character" w:customStyle="1" w:styleId="FootnoteTextChar">
    <w:name w:val="Footnote Text Char"/>
    <w:basedOn w:val="DefaultParagraphFont"/>
    <w:link w:val="FootnoteText"/>
    <w:uiPriority w:val="99"/>
    <w:rsid w:val="00DF2101"/>
    <w:rPr>
      <w:rFonts w:eastAsiaTheme="minorEastAsia"/>
      <w:sz w:val="24"/>
      <w:szCs w:val="24"/>
      <w:lang w:val="en-GB"/>
    </w:rPr>
  </w:style>
  <w:style w:type="character" w:styleId="FootnoteReference">
    <w:name w:val="footnote reference"/>
    <w:basedOn w:val="DefaultParagraphFont"/>
    <w:uiPriority w:val="99"/>
    <w:unhideWhenUsed/>
    <w:rsid w:val="00DF2101"/>
    <w:rPr>
      <w:vertAlign w:val="superscript"/>
    </w:rPr>
  </w:style>
  <w:style w:type="paragraph" w:styleId="EndnoteText">
    <w:name w:val="endnote text"/>
    <w:basedOn w:val="Normal"/>
    <w:link w:val="EndnoteTextChar"/>
    <w:uiPriority w:val="99"/>
    <w:unhideWhenUsed/>
    <w:rsid w:val="00DF2101"/>
  </w:style>
  <w:style w:type="character" w:customStyle="1" w:styleId="EndnoteTextChar">
    <w:name w:val="Endnote Text Char"/>
    <w:basedOn w:val="DefaultParagraphFont"/>
    <w:link w:val="EndnoteText"/>
    <w:uiPriority w:val="99"/>
    <w:rsid w:val="00DF2101"/>
    <w:rPr>
      <w:rFonts w:eastAsiaTheme="minorEastAsia"/>
      <w:sz w:val="24"/>
      <w:szCs w:val="24"/>
      <w:lang w:val="en-GB"/>
    </w:rPr>
  </w:style>
  <w:style w:type="character" w:styleId="EndnoteReference">
    <w:name w:val="endnote reference"/>
    <w:basedOn w:val="DefaultParagraphFont"/>
    <w:uiPriority w:val="99"/>
    <w:unhideWhenUsed/>
    <w:rsid w:val="00DF2101"/>
    <w:rPr>
      <w:vertAlign w:val="superscript"/>
    </w:rPr>
  </w:style>
  <w:style w:type="table" w:styleId="TableGrid">
    <w:name w:val="Table Grid"/>
    <w:basedOn w:val="TableNormal"/>
    <w:uiPriority w:val="59"/>
    <w:rsid w:val="00AD6D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F40DD"/>
    <w:rPr>
      <w:b/>
      <w:bCs/>
    </w:rPr>
  </w:style>
  <w:style w:type="table" w:styleId="LightList">
    <w:name w:val="Light List"/>
    <w:basedOn w:val="TableNormal"/>
    <w:uiPriority w:val="61"/>
    <w:rsid w:val="00FB7479"/>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Shading">
    <w:name w:val="Light Shading"/>
    <w:basedOn w:val="TableNormal"/>
    <w:uiPriority w:val="60"/>
    <w:rsid w:val="00FB747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Grid-Accent5">
    <w:name w:val="Light Grid Accent 5"/>
    <w:basedOn w:val="TableNormal"/>
    <w:uiPriority w:val="62"/>
    <w:rsid w:val="0034262E"/>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NormalWeb">
    <w:name w:val="Normal (Web)"/>
    <w:basedOn w:val="Normal"/>
    <w:uiPriority w:val="99"/>
    <w:unhideWhenUsed/>
    <w:rsid w:val="00DA690F"/>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1300">
      <w:bodyDiv w:val="1"/>
      <w:marLeft w:val="0"/>
      <w:marRight w:val="0"/>
      <w:marTop w:val="0"/>
      <w:marBottom w:val="0"/>
      <w:divBdr>
        <w:top w:val="none" w:sz="0" w:space="0" w:color="auto"/>
        <w:left w:val="none" w:sz="0" w:space="0" w:color="auto"/>
        <w:bottom w:val="none" w:sz="0" w:space="0" w:color="auto"/>
        <w:right w:val="none" w:sz="0" w:space="0" w:color="auto"/>
      </w:divBdr>
      <w:divsChild>
        <w:div w:id="2073234392">
          <w:marLeft w:val="1440"/>
          <w:marRight w:val="0"/>
          <w:marTop w:val="269"/>
          <w:marBottom w:val="0"/>
          <w:divBdr>
            <w:top w:val="none" w:sz="0" w:space="0" w:color="auto"/>
            <w:left w:val="none" w:sz="0" w:space="0" w:color="auto"/>
            <w:bottom w:val="none" w:sz="0" w:space="0" w:color="auto"/>
            <w:right w:val="none" w:sz="0" w:space="0" w:color="auto"/>
          </w:divBdr>
        </w:div>
        <w:div w:id="1214777639">
          <w:marLeft w:val="1440"/>
          <w:marRight w:val="0"/>
          <w:marTop w:val="269"/>
          <w:marBottom w:val="0"/>
          <w:divBdr>
            <w:top w:val="none" w:sz="0" w:space="0" w:color="auto"/>
            <w:left w:val="none" w:sz="0" w:space="0" w:color="auto"/>
            <w:bottom w:val="none" w:sz="0" w:space="0" w:color="auto"/>
            <w:right w:val="none" w:sz="0" w:space="0" w:color="auto"/>
          </w:divBdr>
        </w:div>
        <w:div w:id="1944610039">
          <w:marLeft w:val="1440"/>
          <w:marRight w:val="0"/>
          <w:marTop w:val="269"/>
          <w:marBottom w:val="0"/>
          <w:divBdr>
            <w:top w:val="none" w:sz="0" w:space="0" w:color="auto"/>
            <w:left w:val="none" w:sz="0" w:space="0" w:color="auto"/>
            <w:bottom w:val="none" w:sz="0" w:space="0" w:color="auto"/>
            <w:right w:val="none" w:sz="0" w:space="0" w:color="auto"/>
          </w:divBdr>
        </w:div>
      </w:divsChild>
    </w:div>
    <w:div w:id="113988132">
      <w:bodyDiv w:val="1"/>
      <w:marLeft w:val="0"/>
      <w:marRight w:val="0"/>
      <w:marTop w:val="0"/>
      <w:marBottom w:val="0"/>
      <w:divBdr>
        <w:top w:val="none" w:sz="0" w:space="0" w:color="auto"/>
        <w:left w:val="none" w:sz="0" w:space="0" w:color="auto"/>
        <w:bottom w:val="none" w:sz="0" w:space="0" w:color="auto"/>
        <w:right w:val="none" w:sz="0" w:space="0" w:color="auto"/>
      </w:divBdr>
      <w:divsChild>
        <w:div w:id="1114204270">
          <w:marLeft w:val="706"/>
          <w:marRight w:val="0"/>
          <w:marTop w:val="115"/>
          <w:marBottom w:val="0"/>
          <w:divBdr>
            <w:top w:val="none" w:sz="0" w:space="0" w:color="auto"/>
            <w:left w:val="none" w:sz="0" w:space="0" w:color="auto"/>
            <w:bottom w:val="none" w:sz="0" w:space="0" w:color="auto"/>
            <w:right w:val="none" w:sz="0" w:space="0" w:color="auto"/>
          </w:divBdr>
        </w:div>
        <w:div w:id="1127118624">
          <w:marLeft w:val="1397"/>
          <w:marRight w:val="0"/>
          <w:marTop w:val="96"/>
          <w:marBottom w:val="0"/>
          <w:divBdr>
            <w:top w:val="none" w:sz="0" w:space="0" w:color="auto"/>
            <w:left w:val="none" w:sz="0" w:space="0" w:color="auto"/>
            <w:bottom w:val="none" w:sz="0" w:space="0" w:color="auto"/>
            <w:right w:val="none" w:sz="0" w:space="0" w:color="auto"/>
          </w:divBdr>
        </w:div>
        <w:div w:id="206913488">
          <w:marLeft w:val="2030"/>
          <w:marRight w:val="0"/>
          <w:marTop w:val="106"/>
          <w:marBottom w:val="0"/>
          <w:divBdr>
            <w:top w:val="none" w:sz="0" w:space="0" w:color="auto"/>
            <w:left w:val="none" w:sz="0" w:space="0" w:color="auto"/>
            <w:bottom w:val="none" w:sz="0" w:space="0" w:color="auto"/>
            <w:right w:val="none" w:sz="0" w:space="0" w:color="auto"/>
          </w:divBdr>
        </w:div>
        <w:div w:id="150601940">
          <w:marLeft w:val="2030"/>
          <w:marRight w:val="0"/>
          <w:marTop w:val="106"/>
          <w:marBottom w:val="0"/>
          <w:divBdr>
            <w:top w:val="none" w:sz="0" w:space="0" w:color="auto"/>
            <w:left w:val="none" w:sz="0" w:space="0" w:color="auto"/>
            <w:bottom w:val="none" w:sz="0" w:space="0" w:color="auto"/>
            <w:right w:val="none" w:sz="0" w:space="0" w:color="auto"/>
          </w:divBdr>
        </w:div>
        <w:div w:id="2090344467">
          <w:marLeft w:val="2030"/>
          <w:marRight w:val="0"/>
          <w:marTop w:val="106"/>
          <w:marBottom w:val="0"/>
          <w:divBdr>
            <w:top w:val="none" w:sz="0" w:space="0" w:color="auto"/>
            <w:left w:val="none" w:sz="0" w:space="0" w:color="auto"/>
            <w:bottom w:val="none" w:sz="0" w:space="0" w:color="auto"/>
            <w:right w:val="none" w:sz="0" w:space="0" w:color="auto"/>
          </w:divBdr>
        </w:div>
      </w:divsChild>
    </w:div>
    <w:div w:id="145974914">
      <w:bodyDiv w:val="1"/>
      <w:marLeft w:val="0"/>
      <w:marRight w:val="0"/>
      <w:marTop w:val="0"/>
      <w:marBottom w:val="0"/>
      <w:divBdr>
        <w:top w:val="none" w:sz="0" w:space="0" w:color="auto"/>
        <w:left w:val="none" w:sz="0" w:space="0" w:color="auto"/>
        <w:bottom w:val="none" w:sz="0" w:space="0" w:color="auto"/>
        <w:right w:val="none" w:sz="0" w:space="0" w:color="auto"/>
      </w:divBdr>
      <w:divsChild>
        <w:div w:id="2138449532">
          <w:marLeft w:val="547"/>
          <w:marRight w:val="0"/>
          <w:marTop w:val="134"/>
          <w:marBottom w:val="0"/>
          <w:divBdr>
            <w:top w:val="none" w:sz="0" w:space="0" w:color="auto"/>
            <w:left w:val="none" w:sz="0" w:space="0" w:color="auto"/>
            <w:bottom w:val="none" w:sz="0" w:space="0" w:color="auto"/>
            <w:right w:val="none" w:sz="0" w:space="0" w:color="auto"/>
          </w:divBdr>
        </w:div>
        <w:div w:id="1318070372">
          <w:marLeft w:val="1166"/>
          <w:marRight w:val="0"/>
          <w:marTop w:val="115"/>
          <w:marBottom w:val="0"/>
          <w:divBdr>
            <w:top w:val="none" w:sz="0" w:space="0" w:color="auto"/>
            <w:left w:val="none" w:sz="0" w:space="0" w:color="auto"/>
            <w:bottom w:val="none" w:sz="0" w:space="0" w:color="auto"/>
            <w:right w:val="none" w:sz="0" w:space="0" w:color="auto"/>
          </w:divBdr>
        </w:div>
        <w:div w:id="334038137">
          <w:marLeft w:val="547"/>
          <w:marRight w:val="0"/>
          <w:marTop w:val="134"/>
          <w:marBottom w:val="0"/>
          <w:divBdr>
            <w:top w:val="none" w:sz="0" w:space="0" w:color="auto"/>
            <w:left w:val="none" w:sz="0" w:space="0" w:color="auto"/>
            <w:bottom w:val="none" w:sz="0" w:space="0" w:color="auto"/>
            <w:right w:val="none" w:sz="0" w:space="0" w:color="auto"/>
          </w:divBdr>
        </w:div>
        <w:div w:id="1840775769">
          <w:marLeft w:val="1166"/>
          <w:marRight w:val="0"/>
          <w:marTop w:val="115"/>
          <w:marBottom w:val="0"/>
          <w:divBdr>
            <w:top w:val="none" w:sz="0" w:space="0" w:color="auto"/>
            <w:left w:val="none" w:sz="0" w:space="0" w:color="auto"/>
            <w:bottom w:val="none" w:sz="0" w:space="0" w:color="auto"/>
            <w:right w:val="none" w:sz="0" w:space="0" w:color="auto"/>
          </w:divBdr>
        </w:div>
        <w:div w:id="1369916752">
          <w:marLeft w:val="547"/>
          <w:marRight w:val="0"/>
          <w:marTop w:val="134"/>
          <w:marBottom w:val="0"/>
          <w:divBdr>
            <w:top w:val="none" w:sz="0" w:space="0" w:color="auto"/>
            <w:left w:val="none" w:sz="0" w:space="0" w:color="auto"/>
            <w:bottom w:val="none" w:sz="0" w:space="0" w:color="auto"/>
            <w:right w:val="none" w:sz="0" w:space="0" w:color="auto"/>
          </w:divBdr>
        </w:div>
        <w:div w:id="329136189">
          <w:marLeft w:val="1166"/>
          <w:marRight w:val="0"/>
          <w:marTop w:val="115"/>
          <w:marBottom w:val="0"/>
          <w:divBdr>
            <w:top w:val="none" w:sz="0" w:space="0" w:color="auto"/>
            <w:left w:val="none" w:sz="0" w:space="0" w:color="auto"/>
            <w:bottom w:val="none" w:sz="0" w:space="0" w:color="auto"/>
            <w:right w:val="none" w:sz="0" w:space="0" w:color="auto"/>
          </w:divBdr>
        </w:div>
        <w:div w:id="1357660955">
          <w:marLeft w:val="547"/>
          <w:marRight w:val="0"/>
          <w:marTop w:val="134"/>
          <w:marBottom w:val="0"/>
          <w:divBdr>
            <w:top w:val="none" w:sz="0" w:space="0" w:color="auto"/>
            <w:left w:val="none" w:sz="0" w:space="0" w:color="auto"/>
            <w:bottom w:val="none" w:sz="0" w:space="0" w:color="auto"/>
            <w:right w:val="none" w:sz="0" w:space="0" w:color="auto"/>
          </w:divBdr>
        </w:div>
        <w:div w:id="1507397630">
          <w:marLeft w:val="1166"/>
          <w:marRight w:val="0"/>
          <w:marTop w:val="115"/>
          <w:marBottom w:val="0"/>
          <w:divBdr>
            <w:top w:val="none" w:sz="0" w:space="0" w:color="auto"/>
            <w:left w:val="none" w:sz="0" w:space="0" w:color="auto"/>
            <w:bottom w:val="none" w:sz="0" w:space="0" w:color="auto"/>
            <w:right w:val="none" w:sz="0" w:space="0" w:color="auto"/>
          </w:divBdr>
        </w:div>
      </w:divsChild>
    </w:div>
    <w:div w:id="162402805">
      <w:bodyDiv w:val="1"/>
      <w:marLeft w:val="0"/>
      <w:marRight w:val="0"/>
      <w:marTop w:val="0"/>
      <w:marBottom w:val="0"/>
      <w:divBdr>
        <w:top w:val="none" w:sz="0" w:space="0" w:color="auto"/>
        <w:left w:val="none" w:sz="0" w:space="0" w:color="auto"/>
        <w:bottom w:val="none" w:sz="0" w:space="0" w:color="auto"/>
        <w:right w:val="none" w:sz="0" w:space="0" w:color="auto"/>
      </w:divBdr>
      <w:divsChild>
        <w:div w:id="1059749763">
          <w:marLeft w:val="547"/>
          <w:marRight w:val="0"/>
          <w:marTop w:val="154"/>
          <w:marBottom w:val="0"/>
          <w:divBdr>
            <w:top w:val="none" w:sz="0" w:space="0" w:color="auto"/>
            <w:left w:val="none" w:sz="0" w:space="0" w:color="auto"/>
            <w:bottom w:val="none" w:sz="0" w:space="0" w:color="auto"/>
            <w:right w:val="none" w:sz="0" w:space="0" w:color="auto"/>
          </w:divBdr>
        </w:div>
        <w:div w:id="1437403237">
          <w:marLeft w:val="1166"/>
          <w:marRight w:val="0"/>
          <w:marTop w:val="134"/>
          <w:marBottom w:val="0"/>
          <w:divBdr>
            <w:top w:val="none" w:sz="0" w:space="0" w:color="auto"/>
            <w:left w:val="none" w:sz="0" w:space="0" w:color="auto"/>
            <w:bottom w:val="none" w:sz="0" w:space="0" w:color="auto"/>
            <w:right w:val="none" w:sz="0" w:space="0" w:color="auto"/>
          </w:divBdr>
        </w:div>
      </w:divsChild>
    </w:div>
    <w:div w:id="174658831">
      <w:bodyDiv w:val="1"/>
      <w:marLeft w:val="0"/>
      <w:marRight w:val="0"/>
      <w:marTop w:val="0"/>
      <w:marBottom w:val="0"/>
      <w:divBdr>
        <w:top w:val="none" w:sz="0" w:space="0" w:color="auto"/>
        <w:left w:val="none" w:sz="0" w:space="0" w:color="auto"/>
        <w:bottom w:val="none" w:sz="0" w:space="0" w:color="auto"/>
        <w:right w:val="none" w:sz="0" w:space="0" w:color="auto"/>
      </w:divBdr>
      <w:divsChild>
        <w:div w:id="412050288">
          <w:marLeft w:val="0"/>
          <w:marRight w:val="0"/>
          <w:marTop w:val="0"/>
          <w:marBottom w:val="0"/>
          <w:divBdr>
            <w:top w:val="none" w:sz="0" w:space="0" w:color="auto"/>
            <w:left w:val="none" w:sz="0" w:space="0" w:color="auto"/>
            <w:bottom w:val="none" w:sz="0" w:space="0" w:color="auto"/>
            <w:right w:val="none" w:sz="0" w:space="0" w:color="auto"/>
          </w:divBdr>
        </w:div>
        <w:div w:id="1439981839">
          <w:marLeft w:val="0"/>
          <w:marRight w:val="0"/>
          <w:marTop w:val="0"/>
          <w:marBottom w:val="0"/>
          <w:divBdr>
            <w:top w:val="none" w:sz="0" w:space="0" w:color="auto"/>
            <w:left w:val="none" w:sz="0" w:space="0" w:color="auto"/>
            <w:bottom w:val="none" w:sz="0" w:space="0" w:color="auto"/>
            <w:right w:val="none" w:sz="0" w:space="0" w:color="auto"/>
          </w:divBdr>
        </w:div>
        <w:div w:id="554893442">
          <w:marLeft w:val="0"/>
          <w:marRight w:val="0"/>
          <w:marTop w:val="0"/>
          <w:marBottom w:val="0"/>
          <w:divBdr>
            <w:top w:val="none" w:sz="0" w:space="0" w:color="auto"/>
            <w:left w:val="none" w:sz="0" w:space="0" w:color="auto"/>
            <w:bottom w:val="none" w:sz="0" w:space="0" w:color="auto"/>
            <w:right w:val="none" w:sz="0" w:space="0" w:color="auto"/>
          </w:divBdr>
        </w:div>
        <w:div w:id="211893818">
          <w:marLeft w:val="0"/>
          <w:marRight w:val="0"/>
          <w:marTop w:val="0"/>
          <w:marBottom w:val="0"/>
          <w:divBdr>
            <w:top w:val="none" w:sz="0" w:space="0" w:color="auto"/>
            <w:left w:val="none" w:sz="0" w:space="0" w:color="auto"/>
            <w:bottom w:val="none" w:sz="0" w:space="0" w:color="auto"/>
            <w:right w:val="none" w:sz="0" w:space="0" w:color="auto"/>
          </w:divBdr>
        </w:div>
        <w:div w:id="1429691396">
          <w:marLeft w:val="0"/>
          <w:marRight w:val="0"/>
          <w:marTop w:val="0"/>
          <w:marBottom w:val="0"/>
          <w:divBdr>
            <w:top w:val="none" w:sz="0" w:space="0" w:color="auto"/>
            <w:left w:val="none" w:sz="0" w:space="0" w:color="auto"/>
            <w:bottom w:val="none" w:sz="0" w:space="0" w:color="auto"/>
            <w:right w:val="none" w:sz="0" w:space="0" w:color="auto"/>
          </w:divBdr>
        </w:div>
        <w:div w:id="647131797">
          <w:marLeft w:val="0"/>
          <w:marRight w:val="0"/>
          <w:marTop w:val="0"/>
          <w:marBottom w:val="0"/>
          <w:divBdr>
            <w:top w:val="none" w:sz="0" w:space="0" w:color="auto"/>
            <w:left w:val="none" w:sz="0" w:space="0" w:color="auto"/>
            <w:bottom w:val="none" w:sz="0" w:space="0" w:color="auto"/>
            <w:right w:val="none" w:sz="0" w:space="0" w:color="auto"/>
          </w:divBdr>
        </w:div>
        <w:div w:id="1702316113">
          <w:marLeft w:val="0"/>
          <w:marRight w:val="0"/>
          <w:marTop w:val="0"/>
          <w:marBottom w:val="0"/>
          <w:divBdr>
            <w:top w:val="none" w:sz="0" w:space="0" w:color="auto"/>
            <w:left w:val="none" w:sz="0" w:space="0" w:color="auto"/>
            <w:bottom w:val="none" w:sz="0" w:space="0" w:color="auto"/>
            <w:right w:val="none" w:sz="0" w:space="0" w:color="auto"/>
          </w:divBdr>
        </w:div>
        <w:div w:id="1945531531">
          <w:marLeft w:val="0"/>
          <w:marRight w:val="0"/>
          <w:marTop w:val="0"/>
          <w:marBottom w:val="0"/>
          <w:divBdr>
            <w:top w:val="none" w:sz="0" w:space="0" w:color="auto"/>
            <w:left w:val="none" w:sz="0" w:space="0" w:color="auto"/>
            <w:bottom w:val="none" w:sz="0" w:space="0" w:color="auto"/>
            <w:right w:val="none" w:sz="0" w:space="0" w:color="auto"/>
          </w:divBdr>
        </w:div>
        <w:div w:id="303462019">
          <w:marLeft w:val="0"/>
          <w:marRight w:val="0"/>
          <w:marTop w:val="0"/>
          <w:marBottom w:val="0"/>
          <w:divBdr>
            <w:top w:val="none" w:sz="0" w:space="0" w:color="auto"/>
            <w:left w:val="none" w:sz="0" w:space="0" w:color="auto"/>
            <w:bottom w:val="none" w:sz="0" w:space="0" w:color="auto"/>
            <w:right w:val="none" w:sz="0" w:space="0" w:color="auto"/>
          </w:divBdr>
        </w:div>
        <w:div w:id="697506933">
          <w:marLeft w:val="0"/>
          <w:marRight w:val="0"/>
          <w:marTop w:val="0"/>
          <w:marBottom w:val="0"/>
          <w:divBdr>
            <w:top w:val="none" w:sz="0" w:space="0" w:color="auto"/>
            <w:left w:val="none" w:sz="0" w:space="0" w:color="auto"/>
            <w:bottom w:val="none" w:sz="0" w:space="0" w:color="auto"/>
            <w:right w:val="none" w:sz="0" w:space="0" w:color="auto"/>
          </w:divBdr>
        </w:div>
        <w:div w:id="1214579412">
          <w:marLeft w:val="0"/>
          <w:marRight w:val="0"/>
          <w:marTop w:val="0"/>
          <w:marBottom w:val="0"/>
          <w:divBdr>
            <w:top w:val="none" w:sz="0" w:space="0" w:color="auto"/>
            <w:left w:val="none" w:sz="0" w:space="0" w:color="auto"/>
            <w:bottom w:val="none" w:sz="0" w:space="0" w:color="auto"/>
            <w:right w:val="none" w:sz="0" w:space="0" w:color="auto"/>
          </w:divBdr>
        </w:div>
        <w:div w:id="2056197447">
          <w:marLeft w:val="0"/>
          <w:marRight w:val="0"/>
          <w:marTop w:val="0"/>
          <w:marBottom w:val="0"/>
          <w:divBdr>
            <w:top w:val="none" w:sz="0" w:space="0" w:color="auto"/>
            <w:left w:val="none" w:sz="0" w:space="0" w:color="auto"/>
            <w:bottom w:val="none" w:sz="0" w:space="0" w:color="auto"/>
            <w:right w:val="none" w:sz="0" w:space="0" w:color="auto"/>
          </w:divBdr>
        </w:div>
        <w:div w:id="1443302587">
          <w:marLeft w:val="0"/>
          <w:marRight w:val="0"/>
          <w:marTop w:val="0"/>
          <w:marBottom w:val="0"/>
          <w:divBdr>
            <w:top w:val="none" w:sz="0" w:space="0" w:color="auto"/>
            <w:left w:val="none" w:sz="0" w:space="0" w:color="auto"/>
            <w:bottom w:val="none" w:sz="0" w:space="0" w:color="auto"/>
            <w:right w:val="none" w:sz="0" w:space="0" w:color="auto"/>
          </w:divBdr>
        </w:div>
        <w:div w:id="1793285417">
          <w:marLeft w:val="0"/>
          <w:marRight w:val="0"/>
          <w:marTop w:val="0"/>
          <w:marBottom w:val="0"/>
          <w:divBdr>
            <w:top w:val="none" w:sz="0" w:space="0" w:color="auto"/>
            <w:left w:val="none" w:sz="0" w:space="0" w:color="auto"/>
            <w:bottom w:val="none" w:sz="0" w:space="0" w:color="auto"/>
            <w:right w:val="none" w:sz="0" w:space="0" w:color="auto"/>
          </w:divBdr>
        </w:div>
        <w:div w:id="449780325">
          <w:marLeft w:val="0"/>
          <w:marRight w:val="0"/>
          <w:marTop w:val="0"/>
          <w:marBottom w:val="0"/>
          <w:divBdr>
            <w:top w:val="none" w:sz="0" w:space="0" w:color="auto"/>
            <w:left w:val="none" w:sz="0" w:space="0" w:color="auto"/>
            <w:bottom w:val="none" w:sz="0" w:space="0" w:color="auto"/>
            <w:right w:val="none" w:sz="0" w:space="0" w:color="auto"/>
          </w:divBdr>
        </w:div>
        <w:div w:id="652872381">
          <w:marLeft w:val="0"/>
          <w:marRight w:val="0"/>
          <w:marTop w:val="0"/>
          <w:marBottom w:val="0"/>
          <w:divBdr>
            <w:top w:val="none" w:sz="0" w:space="0" w:color="auto"/>
            <w:left w:val="none" w:sz="0" w:space="0" w:color="auto"/>
            <w:bottom w:val="none" w:sz="0" w:space="0" w:color="auto"/>
            <w:right w:val="none" w:sz="0" w:space="0" w:color="auto"/>
          </w:divBdr>
        </w:div>
      </w:divsChild>
    </w:div>
    <w:div w:id="229653890">
      <w:bodyDiv w:val="1"/>
      <w:marLeft w:val="0"/>
      <w:marRight w:val="0"/>
      <w:marTop w:val="0"/>
      <w:marBottom w:val="0"/>
      <w:divBdr>
        <w:top w:val="none" w:sz="0" w:space="0" w:color="auto"/>
        <w:left w:val="none" w:sz="0" w:space="0" w:color="auto"/>
        <w:bottom w:val="none" w:sz="0" w:space="0" w:color="auto"/>
        <w:right w:val="none" w:sz="0" w:space="0" w:color="auto"/>
      </w:divBdr>
      <w:divsChild>
        <w:div w:id="904342632">
          <w:marLeft w:val="763"/>
          <w:marRight w:val="0"/>
          <w:marTop w:val="269"/>
          <w:marBottom w:val="0"/>
          <w:divBdr>
            <w:top w:val="none" w:sz="0" w:space="0" w:color="auto"/>
            <w:left w:val="none" w:sz="0" w:space="0" w:color="auto"/>
            <w:bottom w:val="none" w:sz="0" w:space="0" w:color="auto"/>
            <w:right w:val="none" w:sz="0" w:space="0" w:color="auto"/>
          </w:divBdr>
        </w:div>
        <w:div w:id="566913875">
          <w:marLeft w:val="1656"/>
          <w:marRight w:val="0"/>
          <w:marTop w:val="230"/>
          <w:marBottom w:val="0"/>
          <w:divBdr>
            <w:top w:val="none" w:sz="0" w:space="0" w:color="auto"/>
            <w:left w:val="none" w:sz="0" w:space="0" w:color="auto"/>
            <w:bottom w:val="none" w:sz="0" w:space="0" w:color="auto"/>
            <w:right w:val="none" w:sz="0" w:space="0" w:color="auto"/>
          </w:divBdr>
        </w:div>
        <w:div w:id="630943951">
          <w:marLeft w:val="1656"/>
          <w:marRight w:val="0"/>
          <w:marTop w:val="230"/>
          <w:marBottom w:val="0"/>
          <w:divBdr>
            <w:top w:val="none" w:sz="0" w:space="0" w:color="auto"/>
            <w:left w:val="none" w:sz="0" w:space="0" w:color="auto"/>
            <w:bottom w:val="none" w:sz="0" w:space="0" w:color="auto"/>
            <w:right w:val="none" w:sz="0" w:space="0" w:color="auto"/>
          </w:divBdr>
        </w:div>
        <w:div w:id="808596624">
          <w:marLeft w:val="1656"/>
          <w:marRight w:val="0"/>
          <w:marTop w:val="230"/>
          <w:marBottom w:val="0"/>
          <w:divBdr>
            <w:top w:val="none" w:sz="0" w:space="0" w:color="auto"/>
            <w:left w:val="none" w:sz="0" w:space="0" w:color="auto"/>
            <w:bottom w:val="none" w:sz="0" w:space="0" w:color="auto"/>
            <w:right w:val="none" w:sz="0" w:space="0" w:color="auto"/>
          </w:divBdr>
        </w:div>
      </w:divsChild>
    </w:div>
    <w:div w:id="243148542">
      <w:bodyDiv w:val="1"/>
      <w:marLeft w:val="0"/>
      <w:marRight w:val="0"/>
      <w:marTop w:val="0"/>
      <w:marBottom w:val="0"/>
      <w:divBdr>
        <w:top w:val="none" w:sz="0" w:space="0" w:color="auto"/>
        <w:left w:val="none" w:sz="0" w:space="0" w:color="auto"/>
        <w:bottom w:val="none" w:sz="0" w:space="0" w:color="auto"/>
        <w:right w:val="none" w:sz="0" w:space="0" w:color="auto"/>
      </w:divBdr>
      <w:divsChild>
        <w:div w:id="1384712760">
          <w:marLeft w:val="749"/>
          <w:marRight w:val="0"/>
          <w:marTop w:val="134"/>
          <w:marBottom w:val="0"/>
          <w:divBdr>
            <w:top w:val="none" w:sz="0" w:space="0" w:color="auto"/>
            <w:left w:val="none" w:sz="0" w:space="0" w:color="auto"/>
            <w:bottom w:val="none" w:sz="0" w:space="0" w:color="auto"/>
            <w:right w:val="none" w:sz="0" w:space="0" w:color="auto"/>
          </w:divBdr>
        </w:div>
        <w:div w:id="1434277940">
          <w:marLeft w:val="749"/>
          <w:marRight w:val="0"/>
          <w:marTop w:val="134"/>
          <w:marBottom w:val="0"/>
          <w:divBdr>
            <w:top w:val="none" w:sz="0" w:space="0" w:color="auto"/>
            <w:left w:val="none" w:sz="0" w:space="0" w:color="auto"/>
            <w:bottom w:val="none" w:sz="0" w:space="0" w:color="auto"/>
            <w:right w:val="none" w:sz="0" w:space="0" w:color="auto"/>
          </w:divBdr>
        </w:div>
        <w:div w:id="912276433">
          <w:marLeft w:val="749"/>
          <w:marRight w:val="0"/>
          <w:marTop w:val="134"/>
          <w:marBottom w:val="0"/>
          <w:divBdr>
            <w:top w:val="none" w:sz="0" w:space="0" w:color="auto"/>
            <w:left w:val="none" w:sz="0" w:space="0" w:color="auto"/>
            <w:bottom w:val="none" w:sz="0" w:space="0" w:color="auto"/>
            <w:right w:val="none" w:sz="0" w:space="0" w:color="auto"/>
          </w:divBdr>
        </w:div>
        <w:div w:id="91246533">
          <w:marLeft w:val="1354"/>
          <w:marRight w:val="0"/>
          <w:marTop w:val="115"/>
          <w:marBottom w:val="0"/>
          <w:divBdr>
            <w:top w:val="none" w:sz="0" w:space="0" w:color="auto"/>
            <w:left w:val="none" w:sz="0" w:space="0" w:color="auto"/>
            <w:bottom w:val="none" w:sz="0" w:space="0" w:color="auto"/>
            <w:right w:val="none" w:sz="0" w:space="0" w:color="auto"/>
          </w:divBdr>
        </w:div>
        <w:div w:id="1435633826">
          <w:marLeft w:val="1354"/>
          <w:marRight w:val="0"/>
          <w:marTop w:val="115"/>
          <w:marBottom w:val="0"/>
          <w:divBdr>
            <w:top w:val="none" w:sz="0" w:space="0" w:color="auto"/>
            <w:left w:val="none" w:sz="0" w:space="0" w:color="auto"/>
            <w:bottom w:val="none" w:sz="0" w:space="0" w:color="auto"/>
            <w:right w:val="none" w:sz="0" w:space="0" w:color="auto"/>
          </w:divBdr>
        </w:div>
        <w:div w:id="122356766">
          <w:marLeft w:val="1354"/>
          <w:marRight w:val="0"/>
          <w:marTop w:val="115"/>
          <w:marBottom w:val="0"/>
          <w:divBdr>
            <w:top w:val="none" w:sz="0" w:space="0" w:color="auto"/>
            <w:left w:val="none" w:sz="0" w:space="0" w:color="auto"/>
            <w:bottom w:val="none" w:sz="0" w:space="0" w:color="auto"/>
            <w:right w:val="none" w:sz="0" w:space="0" w:color="auto"/>
          </w:divBdr>
        </w:div>
      </w:divsChild>
    </w:div>
    <w:div w:id="329528080">
      <w:bodyDiv w:val="1"/>
      <w:marLeft w:val="0"/>
      <w:marRight w:val="0"/>
      <w:marTop w:val="0"/>
      <w:marBottom w:val="0"/>
      <w:divBdr>
        <w:top w:val="none" w:sz="0" w:space="0" w:color="auto"/>
        <w:left w:val="none" w:sz="0" w:space="0" w:color="auto"/>
        <w:bottom w:val="none" w:sz="0" w:space="0" w:color="auto"/>
        <w:right w:val="none" w:sz="0" w:space="0" w:color="auto"/>
      </w:divBdr>
    </w:div>
    <w:div w:id="354384409">
      <w:bodyDiv w:val="1"/>
      <w:marLeft w:val="0"/>
      <w:marRight w:val="0"/>
      <w:marTop w:val="0"/>
      <w:marBottom w:val="0"/>
      <w:divBdr>
        <w:top w:val="none" w:sz="0" w:space="0" w:color="auto"/>
        <w:left w:val="none" w:sz="0" w:space="0" w:color="auto"/>
        <w:bottom w:val="none" w:sz="0" w:space="0" w:color="auto"/>
        <w:right w:val="none" w:sz="0" w:space="0" w:color="auto"/>
      </w:divBdr>
      <w:divsChild>
        <w:div w:id="221988602">
          <w:marLeft w:val="720"/>
          <w:marRight w:val="0"/>
          <w:marTop w:val="307"/>
          <w:marBottom w:val="0"/>
          <w:divBdr>
            <w:top w:val="none" w:sz="0" w:space="0" w:color="auto"/>
            <w:left w:val="none" w:sz="0" w:space="0" w:color="auto"/>
            <w:bottom w:val="none" w:sz="0" w:space="0" w:color="auto"/>
            <w:right w:val="none" w:sz="0" w:space="0" w:color="auto"/>
          </w:divBdr>
        </w:div>
        <w:div w:id="467209147">
          <w:marLeft w:val="1440"/>
          <w:marRight w:val="0"/>
          <w:marTop w:val="269"/>
          <w:marBottom w:val="0"/>
          <w:divBdr>
            <w:top w:val="none" w:sz="0" w:space="0" w:color="auto"/>
            <w:left w:val="none" w:sz="0" w:space="0" w:color="auto"/>
            <w:bottom w:val="none" w:sz="0" w:space="0" w:color="auto"/>
            <w:right w:val="none" w:sz="0" w:space="0" w:color="auto"/>
          </w:divBdr>
        </w:div>
        <w:div w:id="1694064798">
          <w:marLeft w:val="720"/>
          <w:marRight w:val="0"/>
          <w:marTop w:val="307"/>
          <w:marBottom w:val="0"/>
          <w:divBdr>
            <w:top w:val="none" w:sz="0" w:space="0" w:color="auto"/>
            <w:left w:val="none" w:sz="0" w:space="0" w:color="auto"/>
            <w:bottom w:val="none" w:sz="0" w:space="0" w:color="auto"/>
            <w:right w:val="none" w:sz="0" w:space="0" w:color="auto"/>
          </w:divBdr>
        </w:div>
        <w:div w:id="543447196">
          <w:marLeft w:val="1440"/>
          <w:marRight w:val="0"/>
          <w:marTop w:val="269"/>
          <w:marBottom w:val="0"/>
          <w:divBdr>
            <w:top w:val="none" w:sz="0" w:space="0" w:color="auto"/>
            <w:left w:val="none" w:sz="0" w:space="0" w:color="auto"/>
            <w:bottom w:val="none" w:sz="0" w:space="0" w:color="auto"/>
            <w:right w:val="none" w:sz="0" w:space="0" w:color="auto"/>
          </w:divBdr>
        </w:div>
        <w:div w:id="1488091299">
          <w:marLeft w:val="1440"/>
          <w:marRight w:val="0"/>
          <w:marTop w:val="269"/>
          <w:marBottom w:val="0"/>
          <w:divBdr>
            <w:top w:val="none" w:sz="0" w:space="0" w:color="auto"/>
            <w:left w:val="none" w:sz="0" w:space="0" w:color="auto"/>
            <w:bottom w:val="none" w:sz="0" w:space="0" w:color="auto"/>
            <w:right w:val="none" w:sz="0" w:space="0" w:color="auto"/>
          </w:divBdr>
        </w:div>
        <w:div w:id="370884207">
          <w:marLeft w:val="720"/>
          <w:marRight w:val="0"/>
          <w:marTop w:val="307"/>
          <w:marBottom w:val="0"/>
          <w:divBdr>
            <w:top w:val="none" w:sz="0" w:space="0" w:color="auto"/>
            <w:left w:val="none" w:sz="0" w:space="0" w:color="auto"/>
            <w:bottom w:val="none" w:sz="0" w:space="0" w:color="auto"/>
            <w:right w:val="none" w:sz="0" w:space="0" w:color="auto"/>
          </w:divBdr>
        </w:div>
        <w:div w:id="484250075">
          <w:marLeft w:val="1440"/>
          <w:marRight w:val="0"/>
          <w:marTop w:val="269"/>
          <w:marBottom w:val="0"/>
          <w:divBdr>
            <w:top w:val="none" w:sz="0" w:space="0" w:color="auto"/>
            <w:left w:val="none" w:sz="0" w:space="0" w:color="auto"/>
            <w:bottom w:val="none" w:sz="0" w:space="0" w:color="auto"/>
            <w:right w:val="none" w:sz="0" w:space="0" w:color="auto"/>
          </w:divBdr>
        </w:div>
      </w:divsChild>
    </w:div>
    <w:div w:id="386031002">
      <w:bodyDiv w:val="1"/>
      <w:marLeft w:val="0"/>
      <w:marRight w:val="0"/>
      <w:marTop w:val="0"/>
      <w:marBottom w:val="0"/>
      <w:divBdr>
        <w:top w:val="none" w:sz="0" w:space="0" w:color="auto"/>
        <w:left w:val="none" w:sz="0" w:space="0" w:color="auto"/>
        <w:bottom w:val="none" w:sz="0" w:space="0" w:color="auto"/>
        <w:right w:val="none" w:sz="0" w:space="0" w:color="auto"/>
      </w:divBdr>
      <w:divsChild>
        <w:div w:id="1550265018">
          <w:marLeft w:val="763"/>
          <w:marRight w:val="0"/>
          <w:marTop w:val="154"/>
          <w:marBottom w:val="0"/>
          <w:divBdr>
            <w:top w:val="none" w:sz="0" w:space="0" w:color="auto"/>
            <w:left w:val="none" w:sz="0" w:space="0" w:color="auto"/>
            <w:bottom w:val="none" w:sz="0" w:space="0" w:color="auto"/>
            <w:right w:val="none" w:sz="0" w:space="0" w:color="auto"/>
          </w:divBdr>
        </w:div>
        <w:div w:id="1015498181">
          <w:marLeft w:val="1656"/>
          <w:marRight w:val="0"/>
          <w:marTop w:val="134"/>
          <w:marBottom w:val="0"/>
          <w:divBdr>
            <w:top w:val="none" w:sz="0" w:space="0" w:color="auto"/>
            <w:left w:val="none" w:sz="0" w:space="0" w:color="auto"/>
            <w:bottom w:val="none" w:sz="0" w:space="0" w:color="auto"/>
            <w:right w:val="none" w:sz="0" w:space="0" w:color="auto"/>
          </w:divBdr>
        </w:div>
        <w:div w:id="2058582422">
          <w:marLeft w:val="763"/>
          <w:marRight w:val="0"/>
          <w:marTop w:val="154"/>
          <w:marBottom w:val="0"/>
          <w:divBdr>
            <w:top w:val="none" w:sz="0" w:space="0" w:color="auto"/>
            <w:left w:val="none" w:sz="0" w:space="0" w:color="auto"/>
            <w:bottom w:val="none" w:sz="0" w:space="0" w:color="auto"/>
            <w:right w:val="none" w:sz="0" w:space="0" w:color="auto"/>
          </w:divBdr>
        </w:div>
      </w:divsChild>
    </w:div>
    <w:div w:id="391467715">
      <w:bodyDiv w:val="1"/>
      <w:marLeft w:val="0"/>
      <w:marRight w:val="0"/>
      <w:marTop w:val="0"/>
      <w:marBottom w:val="0"/>
      <w:divBdr>
        <w:top w:val="none" w:sz="0" w:space="0" w:color="auto"/>
        <w:left w:val="none" w:sz="0" w:space="0" w:color="auto"/>
        <w:bottom w:val="none" w:sz="0" w:space="0" w:color="auto"/>
        <w:right w:val="none" w:sz="0" w:space="0" w:color="auto"/>
      </w:divBdr>
      <w:divsChild>
        <w:div w:id="1009988968">
          <w:marLeft w:val="547"/>
          <w:marRight w:val="0"/>
          <w:marTop w:val="115"/>
          <w:marBottom w:val="0"/>
          <w:divBdr>
            <w:top w:val="none" w:sz="0" w:space="0" w:color="auto"/>
            <w:left w:val="none" w:sz="0" w:space="0" w:color="auto"/>
            <w:bottom w:val="none" w:sz="0" w:space="0" w:color="auto"/>
            <w:right w:val="none" w:sz="0" w:space="0" w:color="auto"/>
          </w:divBdr>
        </w:div>
        <w:div w:id="16349643">
          <w:marLeft w:val="1166"/>
          <w:marRight w:val="0"/>
          <w:marTop w:val="96"/>
          <w:marBottom w:val="0"/>
          <w:divBdr>
            <w:top w:val="none" w:sz="0" w:space="0" w:color="auto"/>
            <w:left w:val="none" w:sz="0" w:space="0" w:color="auto"/>
            <w:bottom w:val="none" w:sz="0" w:space="0" w:color="auto"/>
            <w:right w:val="none" w:sz="0" w:space="0" w:color="auto"/>
          </w:divBdr>
        </w:div>
        <w:div w:id="380903227">
          <w:marLeft w:val="1166"/>
          <w:marRight w:val="0"/>
          <w:marTop w:val="96"/>
          <w:marBottom w:val="0"/>
          <w:divBdr>
            <w:top w:val="none" w:sz="0" w:space="0" w:color="auto"/>
            <w:left w:val="none" w:sz="0" w:space="0" w:color="auto"/>
            <w:bottom w:val="none" w:sz="0" w:space="0" w:color="auto"/>
            <w:right w:val="none" w:sz="0" w:space="0" w:color="auto"/>
          </w:divBdr>
        </w:div>
        <w:div w:id="1814833224">
          <w:marLeft w:val="1166"/>
          <w:marRight w:val="0"/>
          <w:marTop w:val="96"/>
          <w:marBottom w:val="0"/>
          <w:divBdr>
            <w:top w:val="none" w:sz="0" w:space="0" w:color="auto"/>
            <w:left w:val="none" w:sz="0" w:space="0" w:color="auto"/>
            <w:bottom w:val="none" w:sz="0" w:space="0" w:color="auto"/>
            <w:right w:val="none" w:sz="0" w:space="0" w:color="auto"/>
          </w:divBdr>
        </w:div>
        <w:div w:id="1308393042">
          <w:marLeft w:val="1166"/>
          <w:marRight w:val="0"/>
          <w:marTop w:val="96"/>
          <w:marBottom w:val="0"/>
          <w:divBdr>
            <w:top w:val="none" w:sz="0" w:space="0" w:color="auto"/>
            <w:left w:val="none" w:sz="0" w:space="0" w:color="auto"/>
            <w:bottom w:val="none" w:sz="0" w:space="0" w:color="auto"/>
            <w:right w:val="none" w:sz="0" w:space="0" w:color="auto"/>
          </w:divBdr>
        </w:div>
        <w:div w:id="1774327411">
          <w:marLeft w:val="547"/>
          <w:marRight w:val="0"/>
          <w:marTop w:val="115"/>
          <w:marBottom w:val="0"/>
          <w:divBdr>
            <w:top w:val="none" w:sz="0" w:space="0" w:color="auto"/>
            <w:left w:val="none" w:sz="0" w:space="0" w:color="auto"/>
            <w:bottom w:val="none" w:sz="0" w:space="0" w:color="auto"/>
            <w:right w:val="none" w:sz="0" w:space="0" w:color="auto"/>
          </w:divBdr>
        </w:div>
        <w:div w:id="180357347">
          <w:marLeft w:val="1166"/>
          <w:marRight w:val="0"/>
          <w:marTop w:val="96"/>
          <w:marBottom w:val="0"/>
          <w:divBdr>
            <w:top w:val="none" w:sz="0" w:space="0" w:color="auto"/>
            <w:left w:val="none" w:sz="0" w:space="0" w:color="auto"/>
            <w:bottom w:val="none" w:sz="0" w:space="0" w:color="auto"/>
            <w:right w:val="none" w:sz="0" w:space="0" w:color="auto"/>
          </w:divBdr>
        </w:div>
        <w:div w:id="2066417187">
          <w:marLeft w:val="1166"/>
          <w:marRight w:val="0"/>
          <w:marTop w:val="96"/>
          <w:marBottom w:val="0"/>
          <w:divBdr>
            <w:top w:val="none" w:sz="0" w:space="0" w:color="auto"/>
            <w:left w:val="none" w:sz="0" w:space="0" w:color="auto"/>
            <w:bottom w:val="none" w:sz="0" w:space="0" w:color="auto"/>
            <w:right w:val="none" w:sz="0" w:space="0" w:color="auto"/>
          </w:divBdr>
        </w:div>
        <w:div w:id="1737245405">
          <w:marLeft w:val="547"/>
          <w:marRight w:val="0"/>
          <w:marTop w:val="115"/>
          <w:marBottom w:val="0"/>
          <w:divBdr>
            <w:top w:val="none" w:sz="0" w:space="0" w:color="auto"/>
            <w:left w:val="none" w:sz="0" w:space="0" w:color="auto"/>
            <w:bottom w:val="none" w:sz="0" w:space="0" w:color="auto"/>
            <w:right w:val="none" w:sz="0" w:space="0" w:color="auto"/>
          </w:divBdr>
        </w:div>
        <w:div w:id="465970082">
          <w:marLeft w:val="1166"/>
          <w:marRight w:val="0"/>
          <w:marTop w:val="96"/>
          <w:marBottom w:val="0"/>
          <w:divBdr>
            <w:top w:val="none" w:sz="0" w:space="0" w:color="auto"/>
            <w:left w:val="none" w:sz="0" w:space="0" w:color="auto"/>
            <w:bottom w:val="none" w:sz="0" w:space="0" w:color="auto"/>
            <w:right w:val="none" w:sz="0" w:space="0" w:color="auto"/>
          </w:divBdr>
        </w:div>
      </w:divsChild>
    </w:div>
    <w:div w:id="408889339">
      <w:bodyDiv w:val="1"/>
      <w:marLeft w:val="0"/>
      <w:marRight w:val="0"/>
      <w:marTop w:val="0"/>
      <w:marBottom w:val="0"/>
      <w:divBdr>
        <w:top w:val="none" w:sz="0" w:space="0" w:color="auto"/>
        <w:left w:val="none" w:sz="0" w:space="0" w:color="auto"/>
        <w:bottom w:val="none" w:sz="0" w:space="0" w:color="auto"/>
        <w:right w:val="none" w:sz="0" w:space="0" w:color="auto"/>
      </w:divBdr>
      <w:divsChild>
        <w:div w:id="590508668">
          <w:marLeft w:val="0"/>
          <w:marRight w:val="0"/>
          <w:marTop w:val="0"/>
          <w:marBottom w:val="0"/>
          <w:divBdr>
            <w:top w:val="none" w:sz="0" w:space="0" w:color="auto"/>
            <w:left w:val="none" w:sz="0" w:space="0" w:color="auto"/>
            <w:bottom w:val="none" w:sz="0" w:space="0" w:color="auto"/>
            <w:right w:val="none" w:sz="0" w:space="0" w:color="auto"/>
          </w:divBdr>
        </w:div>
        <w:div w:id="963541232">
          <w:marLeft w:val="0"/>
          <w:marRight w:val="0"/>
          <w:marTop w:val="0"/>
          <w:marBottom w:val="0"/>
          <w:divBdr>
            <w:top w:val="none" w:sz="0" w:space="0" w:color="auto"/>
            <w:left w:val="none" w:sz="0" w:space="0" w:color="auto"/>
            <w:bottom w:val="none" w:sz="0" w:space="0" w:color="auto"/>
            <w:right w:val="none" w:sz="0" w:space="0" w:color="auto"/>
          </w:divBdr>
        </w:div>
        <w:div w:id="1116287934">
          <w:marLeft w:val="0"/>
          <w:marRight w:val="0"/>
          <w:marTop w:val="0"/>
          <w:marBottom w:val="0"/>
          <w:divBdr>
            <w:top w:val="none" w:sz="0" w:space="0" w:color="auto"/>
            <w:left w:val="none" w:sz="0" w:space="0" w:color="auto"/>
            <w:bottom w:val="none" w:sz="0" w:space="0" w:color="auto"/>
            <w:right w:val="none" w:sz="0" w:space="0" w:color="auto"/>
          </w:divBdr>
        </w:div>
        <w:div w:id="625234039">
          <w:marLeft w:val="0"/>
          <w:marRight w:val="0"/>
          <w:marTop w:val="0"/>
          <w:marBottom w:val="0"/>
          <w:divBdr>
            <w:top w:val="none" w:sz="0" w:space="0" w:color="auto"/>
            <w:left w:val="none" w:sz="0" w:space="0" w:color="auto"/>
            <w:bottom w:val="none" w:sz="0" w:space="0" w:color="auto"/>
            <w:right w:val="none" w:sz="0" w:space="0" w:color="auto"/>
          </w:divBdr>
        </w:div>
        <w:div w:id="1977946620">
          <w:marLeft w:val="0"/>
          <w:marRight w:val="0"/>
          <w:marTop w:val="0"/>
          <w:marBottom w:val="0"/>
          <w:divBdr>
            <w:top w:val="none" w:sz="0" w:space="0" w:color="auto"/>
            <w:left w:val="none" w:sz="0" w:space="0" w:color="auto"/>
            <w:bottom w:val="none" w:sz="0" w:space="0" w:color="auto"/>
            <w:right w:val="none" w:sz="0" w:space="0" w:color="auto"/>
          </w:divBdr>
        </w:div>
        <w:div w:id="1863470600">
          <w:marLeft w:val="0"/>
          <w:marRight w:val="0"/>
          <w:marTop w:val="0"/>
          <w:marBottom w:val="0"/>
          <w:divBdr>
            <w:top w:val="none" w:sz="0" w:space="0" w:color="auto"/>
            <w:left w:val="none" w:sz="0" w:space="0" w:color="auto"/>
            <w:bottom w:val="none" w:sz="0" w:space="0" w:color="auto"/>
            <w:right w:val="none" w:sz="0" w:space="0" w:color="auto"/>
          </w:divBdr>
        </w:div>
        <w:div w:id="611060955">
          <w:marLeft w:val="0"/>
          <w:marRight w:val="0"/>
          <w:marTop w:val="0"/>
          <w:marBottom w:val="0"/>
          <w:divBdr>
            <w:top w:val="none" w:sz="0" w:space="0" w:color="auto"/>
            <w:left w:val="none" w:sz="0" w:space="0" w:color="auto"/>
            <w:bottom w:val="none" w:sz="0" w:space="0" w:color="auto"/>
            <w:right w:val="none" w:sz="0" w:space="0" w:color="auto"/>
          </w:divBdr>
        </w:div>
        <w:div w:id="654602270">
          <w:marLeft w:val="0"/>
          <w:marRight w:val="0"/>
          <w:marTop w:val="0"/>
          <w:marBottom w:val="0"/>
          <w:divBdr>
            <w:top w:val="none" w:sz="0" w:space="0" w:color="auto"/>
            <w:left w:val="none" w:sz="0" w:space="0" w:color="auto"/>
            <w:bottom w:val="none" w:sz="0" w:space="0" w:color="auto"/>
            <w:right w:val="none" w:sz="0" w:space="0" w:color="auto"/>
          </w:divBdr>
        </w:div>
        <w:div w:id="1353337914">
          <w:marLeft w:val="0"/>
          <w:marRight w:val="0"/>
          <w:marTop w:val="0"/>
          <w:marBottom w:val="0"/>
          <w:divBdr>
            <w:top w:val="none" w:sz="0" w:space="0" w:color="auto"/>
            <w:left w:val="none" w:sz="0" w:space="0" w:color="auto"/>
            <w:bottom w:val="none" w:sz="0" w:space="0" w:color="auto"/>
            <w:right w:val="none" w:sz="0" w:space="0" w:color="auto"/>
          </w:divBdr>
        </w:div>
        <w:div w:id="1974477241">
          <w:marLeft w:val="0"/>
          <w:marRight w:val="0"/>
          <w:marTop w:val="0"/>
          <w:marBottom w:val="0"/>
          <w:divBdr>
            <w:top w:val="none" w:sz="0" w:space="0" w:color="auto"/>
            <w:left w:val="none" w:sz="0" w:space="0" w:color="auto"/>
            <w:bottom w:val="none" w:sz="0" w:space="0" w:color="auto"/>
            <w:right w:val="none" w:sz="0" w:space="0" w:color="auto"/>
          </w:divBdr>
        </w:div>
        <w:div w:id="1465194582">
          <w:marLeft w:val="0"/>
          <w:marRight w:val="0"/>
          <w:marTop w:val="0"/>
          <w:marBottom w:val="0"/>
          <w:divBdr>
            <w:top w:val="none" w:sz="0" w:space="0" w:color="auto"/>
            <w:left w:val="none" w:sz="0" w:space="0" w:color="auto"/>
            <w:bottom w:val="none" w:sz="0" w:space="0" w:color="auto"/>
            <w:right w:val="none" w:sz="0" w:space="0" w:color="auto"/>
          </w:divBdr>
        </w:div>
        <w:div w:id="432865541">
          <w:marLeft w:val="0"/>
          <w:marRight w:val="0"/>
          <w:marTop w:val="0"/>
          <w:marBottom w:val="0"/>
          <w:divBdr>
            <w:top w:val="none" w:sz="0" w:space="0" w:color="auto"/>
            <w:left w:val="none" w:sz="0" w:space="0" w:color="auto"/>
            <w:bottom w:val="none" w:sz="0" w:space="0" w:color="auto"/>
            <w:right w:val="none" w:sz="0" w:space="0" w:color="auto"/>
          </w:divBdr>
        </w:div>
        <w:div w:id="886182040">
          <w:marLeft w:val="0"/>
          <w:marRight w:val="0"/>
          <w:marTop w:val="0"/>
          <w:marBottom w:val="0"/>
          <w:divBdr>
            <w:top w:val="none" w:sz="0" w:space="0" w:color="auto"/>
            <w:left w:val="none" w:sz="0" w:space="0" w:color="auto"/>
            <w:bottom w:val="none" w:sz="0" w:space="0" w:color="auto"/>
            <w:right w:val="none" w:sz="0" w:space="0" w:color="auto"/>
          </w:divBdr>
        </w:div>
        <w:div w:id="523590653">
          <w:marLeft w:val="0"/>
          <w:marRight w:val="0"/>
          <w:marTop w:val="0"/>
          <w:marBottom w:val="0"/>
          <w:divBdr>
            <w:top w:val="none" w:sz="0" w:space="0" w:color="auto"/>
            <w:left w:val="none" w:sz="0" w:space="0" w:color="auto"/>
            <w:bottom w:val="none" w:sz="0" w:space="0" w:color="auto"/>
            <w:right w:val="none" w:sz="0" w:space="0" w:color="auto"/>
          </w:divBdr>
        </w:div>
        <w:div w:id="792946924">
          <w:marLeft w:val="0"/>
          <w:marRight w:val="0"/>
          <w:marTop w:val="0"/>
          <w:marBottom w:val="0"/>
          <w:divBdr>
            <w:top w:val="none" w:sz="0" w:space="0" w:color="auto"/>
            <w:left w:val="none" w:sz="0" w:space="0" w:color="auto"/>
            <w:bottom w:val="none" w:sz="0" w:space="0" w:color="auto"/>
            <w:right w:val="none" w:sz="0" w:space="0" w:color="auto"/>
          </w:divBdr>
        </w:div>
        <w:div w:id="1415586349">
          <w:marLeft w:val="0"/>
          <w:marRight w:val="0"/>
          <w:marTop w:val="0"/>
          <w:marBottom w:val="0"/>
          <w:divBdr>
            <w:top w:val="none" w:sz="0" w:space="0" w:color="auto"/>
            <w:left w:val="none" w:sz="0" w:space="0" w:color="auto"/>
            <w:bottom w:val="none" w:sz="0" w:space="0" w:color="auto"/>
            <w:right w:val="none" w:sz="0" w:space="0" w:color="auto"/>
          </w:divBdr>
        </w:div>
      </w:divsChild>
    </w:div>
    <w:div w:id="511652747">
      <w:bodyDiv w:val="1"/>
      <w:marLeft w:val="0"/>
      <w:marRight w:val="0"/>
      <w:marTop w:val="0"/>
      <w:marBottom w:val="0"/>
      <w:divBdr>
        <w:top w:val="none" w:sz="0" w:space="0" w:color="auto"/>
        <w:left w:val="none" w:sz="0" w:space="0" w:color="auto"/>
        <w:bottom w:val="none" w:sz="0" w:space="0" w:color="auto"/>
        <w:right w:val="none" w:sz="0" w:space="0" w:color="auto"/>
      </w:divBdr>
      <w:divsChild>
        <w:div w:id="221449197">
          <w:marLeft w:val="547"/>
          <w:marRight w:val="0"/>
          <w:marTop w:val="154"/>
          <w:marBottom w:val="0"/>
          <w:divBdr>
            <w:top w:val="none" w:sz="0" w:space="0" w:color="auto"/>
            <w:left w:val="none" w:sz="0" w:space="0" w:color="auto"/>
            <w:bottom w:val="none" w:sz="0" w:space="0" w:color="auto"/>
            <w:right w:val="none" w:sz="0" w:space="0" w:color="auto"/>
          </w:divBdr>
        </w:div>
        <w:div w:id="1298417930">
          <w:marLeft w:val="1166"/>
          <w:marRight w:val="0"/>
          <w:marTop w:val="134"/>
          <w:marBottom w:val="0"/>
          <w:divBdr>
            <w:top w:val="none" w:sz="0" w:space="0" w:color="auto"/>
            <w:left w:val="none" w:sz="0" w:space="0" w:color="auto"/>
            <w:bottom w:val="none" w:sz="0" w:space="0" w:color="auto"/>
            <w:right w:val="none" w:sz="0" w:space="0" w:color="auto"/>
          </w:divBdr>
        </w:div>
      </w:divsChild>
    </w:div>
    <w:div w:id="522868646">
      <w:bodyDiv w:val="1"/>
      <w:marLeft w:val="0"/>
      <w:marRight w:val="0"/>
      <w:marTop w:val="0"/>
      <w:marBottom w:val="0"/>
      <w:divBdr>
        <w:top w:val="none" w:sz="0" w:space="0" w:color="auto"/>
        <w:left w:val="none" w:sz="0" w:space="0" w:color="auto"/>
        <w:bottom w:val="none" w:sz="0" w:space="0" w:color="auto"/>
        <w:right w:val="none" w:sz="0" w:space="0" w:color="auto"/>
      </w:divBdr>
    </w:div>
    <w:div w:id="531653169">
      <w:bodyDiv w:val="1"/>
      <w:marLeft w:val="0"/>
      <w:marRight w:val="0"/>
      <w:marTop w:val="0"/>
      <w:marBottom w:val="0"/>
      <w:divBdr>
        <w:top w:val="none" w:sz="0" w:space="0" w:color="auto"/>
        <w:left w:val="none" w:sz="0" w:space="0" w:color="auto"/>
        <w:bottom w:val="none" w:sz="0" w:space="0" w:color="auto"/>
        <w:right w:val="none" w:sz="0" w:space="0" w:color="auto"/>
      </w:divBdr>
      <w:divsChild>
        <w:div w:id="490027283">
          <w:marLeft w:val="1440"/>
          <w:marRight w:val="0"/>
          <w:marTop w:val="269"/>
          <w:marBottom w:val="0"/>
          <w:divBdr>
            <w:top w:val="none" w:sz="0" w:space="0" w:color="auto"/>
            <w:left w:val="none" w:sz="0" w:space="0" w:color="auto"/>
            <w:bottom w:val="none" w:sz="0" w:space="0" w:color="auto"/>
            <w:right w:val="none" w:sz="0" w:space="0" w:color="auto"/>
          </w:divBdr>
        </w:div>
        <w:div w:id="1978796141">
          <w:marLeft w:val="1440"/>
          <w:marRight w:val="0"/>
          <w:marTop w:val="269"/>
          <w:marBottom w:val="0"/>
          <w:divBdr>
            <w:top w:val="none" w:sz="0" w:space="0" w:color="auto"/>
            <w:left w:val="none" w:sz="0" w:space="0" w:color="auto"/>
            <w:bottom w:val="none" w:sz="0" w:space="0" w:color="auto"/>
            <w:right w:val="none" w:sz="0" w:space="0" w:color="auto"/>
          </w:divBdr>
        </w:div>
        <w:div w:id="924416493">
          <w:marLeft w:val="1440"/>
          <w:marRight w:val="0"/>
          <w:marTop w:val="269"/>
          <w:marBottom w:val="0"/>
          <w:divBdr>
            <w:top w:val="none" w:sz="0" w:space="0" w:color="auto"/>
            <w:left w:val="none" w:sz="0" w:space="0" w:color="auto"/>
            <w:bottom w:val="none" w:sz="0" w:space="0" w:color="auto"/>
            <w:right w:val="none" w:sz="0" w:space="0" w:color="auto"/>
          </w:divBdr>
        </w:div>
      </w:divsChild>
    </w:div>
    <w:div w:id="540289214">
      <w:bodyDiv w:val="1"/>
      <w:marLeft w:val="0"/>
      <w:marRight w:val="0"/>
      <w:marTop w:val="0"/>
      <w:marBottom w:val="0"/>
      <w:divBdr>
        <w:top w:val="none" w:sz="0" w:space="0" w:color="auto"/>
        <w:left w:val="none" w:sz="0" w:space="0" w:color="auto"/>
        <w:bottom w:val="none" w:sz="0" w:space="0" w:color="auto"/>
        <w:right w:val="none" w:sz="0" w:space="0" w:color="auto"/>
      </w:divBdr>
    </w:div>
    <w:div w:id="591819697">
      <w:bodyDiv w:val="1"/>
      <w:marLeft w:val="0"/>
      <w:marRight w:val="0"/>
      <w:marTop w:val="0"/>
      <w:marBottom w:val="0"/>
      <w:divBdr>
        <w:top w:val="none" w:sz="0" w:space="0" w:color="auto"/>
        <w:left w:val="none" w:sz="0" w:space="0" w:color="auto"/>
        <w:bottom w:val="none" w:sz="0" w:space="0" w:color="auto"/>
        <w:right w:val="none" w:sz="0" w:space="0" w:color="auto"/>
      </w:divBdr>
      <w:divsChild>
        <w:div w:id="359867164">
          <w:marLeft w:val="749"/>
          <w:marRight w:val="0"/>
          <w:marTop w:val="134"/>
          <w:marBottom w:val="0"/>
          <w:divBdr>
            <w:top w:val="none" w:sz="0" w:space="0" w:color="auto"/>
            <w:left w:val="none" w:sz="0" w:space="0" w:color="auto"/>
            <w:bottom w:val="none" w:sz="0" w:space="0" w:color="auto"/>
            <w:right w:val="none" w:sz="0" w:space="0" w:color="auto"/>
          </w:divBdr>
        </w:div>
        <w:div w:id="453594341">
          <w:marLeft w:val="1656"/>
          <w:marRight w:val="0"/>
          <w:marTop w:val="115"/>
          <w:marBottom w:val="0"/>
          <w:divBdr>
            <w:top w:val="none" w:sz="0" w:space="0" w:color="auto"/>
            <w:left w:val="none" w:sz="0" w:space="0" w:color="auto"/>
            <w:bottom w:val="none" w:sz="0" w:space="0" w:color="auto"/>
            <w:right w:val="none" w:sz="0" w:space="0" w:color="auto"/>
          </w:divBdr>
        </w:div>
        <w:div w:id="209462802">
          <w:marLeft w:val="749"/>
          <w:marRight w:val="0"/>
          <w:marTop w:val="134"/>
          <w:marBottom w:val="0"/>
          <w:divBdr>
            <w:top w:val="none" w:sz="0" w:space="0" w:color="auto"/>
            <w:left w:val="none" w:sz="0" w:space="0" w:color="auto"/>
            <w:bottom w:val="none" w:sz="0" w:space="0" w:color="auto"/>
            <w:right w:val="none" w:sz="0" w:space="0" w:color="auto"/>
          </w:divBdr>
        </w:div>
        <w:div w:id="1951622601">
          <w:marLeft w:val="1656"/>
          <w:marRight w:val="0"/>
          <w:marTop w:val="115"/>
          <w:marBottom w:val="0"/>
          <w:divBdr>
            <w:top w:val="none" w:sz="0" w:space="0" w:color="auto"/>
            <w:left w:val="none" w:sz="0" w:space="0" w:color="auto"/>
            <w:bottom w:val="none" w:sz="0" w:space="0" w:color="auto"/>
            <w:right w:val="none" w:sz="0" w:space="0" w:color="auto"/>
          </w:divBdr>
        </w:div>
        <w:div w:id="1924954103">
          <w:marLeft w:val="1656"/>
          <w:marRight w:val="0"/>
          <w:marTop w:val="115"/>
          <w:marBottom w:val="0"/>
          <w:divBdr>
            <w:top w:val="none" w:sz="0" w:space="0" w:color="auto"/>
            <w:left w:val="none" w:sz="0" w:space="0" w:color="auto"/>
            <w:bottom w:val="none" w:sz="0" w:space="0" w:color="auto"/>
            <w:right w:val="none" w:sz="0" w:space="0" w:color="auto"/>
          </w:divBdr>
        </w:div>
        <w:div w:id="698898264">
          <w:marLeft w:val="749"/>
          <w:marRight w:val="0"/>
          <w:marTop w:val="134"/>
          <w:marBottom w:val="0"/>
          <w:divBdr>
            <w:top w:val="none" w:sz="0" w:space="0" w:color="auto"/>
            <w:left w:val="none" w:sz="0" w:space="0" w:color="auto"/>
            <w:bottom w:val="none" w:sz="0" w:space="0" w:color="auto"/>
            <w:right w:val="none" w:sz="0" w:space="0" w:color="auto"/>
          </w:divBdr>
        </w:div>
        <w:div w:id="442310908">
          <w:marLeft w:val="1656"/>
          <w:marRight w:val="0"/>
          <w:marTop w:val="115"/>
          <w:marBottom w:val="0"/>
          <w:divBdr>
            <w:top w:val="none" w:sz="0" w:space="0" w:color="auto"/>
            <w:left w:val="none" w:sz="0" w:space="0" w:color="auto"/>
            <w:bottom w:val="none" w:sz="0" w:space="0" w:color="auto"/>
            <w:right w:val="none" w:sz="0" w:space="0" w:color="auto"/>
          </w:divBdr>
        </w:div>
        <w:div w:id="2146001357">
          <w:marLeft w:val="1656"/>
          <w:marRight w:val="0"/>
          <w:marTop w:val="115"/>
          <w:marBottom w:val="0"/>
          <w:divBdr>
            <w:top w:val="none" w:sz="0" w:space="0" w:color="auto"/>
            <w:left w:val="none" w:sz="0" w:space="0" w:color="auto"/>
            <w:bottom w:val="none" w:sz="0" w:space="0" w:color="auto"/>
            <w:right w:val="none" w:sz="0" w:space="0" w:color="auto"/>
          </w:divBdr>
        </w:div>
      </w:divsChild>
    </w:div>
    <w:div w:id="661934437">
      <w:bodyDiv w:val="1"/>
      <w:marLeft w:val="0"/>
      <w:marRight w:val="0"/>
      <w:marTop w:val="0"/>
      <w:marBottom w:val="0"/>
      <w:divBdr>
        <w:top w:val="none" w:sz="0" w:space="0" w:color="auto"/>
        <w:left w:val="none" w:sz="0" w:space="0" w:color="auto"/>
        <w:bottom w:val="none" w:sz="0" w:space="0" w:color="auto"/>
        <w:right w:val="none" w:sz="0" w:space="0" w:color="auto"/>
      </w:divBdr>
    </w:div>
    <w:div w:id="710225741">
      <w:bodyDiv w:val="1"/>
      <w:marLeft w:val="0"/>
      <w:marRight w:val="0"/>
      <w:marTop w:val="0"/>
      <w:marBottom w:val="0"/>
      <w:divBdr>
        <w:top w:val="none" w:sz="0" w:space="0" w:color="auto"/>
        <w:left w:val="none" w:sz="0" w:space="0" w:color="auto"/>
        <w:bottom w:val="none" w:sz="0" w:space="0" w:color="auto"/>
        <w:right w:val="none" w:sz="0" w:space="0" w:color="auto"/>
      </w:divBdr>
      <w:divsChild>
        <w:div w:id="1048803563">
          <w:marLeft w:val="706"/>
          <w:marRight w:val="0"/>
          <w:marTop w:val="134"/>
          <w:marBottom w:val="0"/>
          <w:divBdr>
            <w:top w:val="none" w:sz="0" w:space="0" w:color="auto"/>
            <w:left w:val="none" w:sz="0" w:space="0" w:color="auto"/>
            <w:bottom w:val="none" w:sz="0" w:space="0" w:color="auto"/>
            <w:right w:val="none" w:sz="0" w:space="0" w:color="auto"/>
          </w:divBdr>
        </w:div>
        <w:div w:id="726806216">
          <w:marLeft w:val="1685"/>
          <w:marRight w:val="0"/>
          <w:marTop w:val="115"/>
          <w:marBottom w:val="0"/>
          <w:divBdr>
            <w:top w:val="none" w:sz="0" w:space="0" w:color="auto"/>
            <w:left w:val="none" w:sz="0" w:space="0" w:color="auto"/>
            <w:bottom w:val="none" w:sz="0" w:space="0" w:color="auto"/>
            <w:right w:val="none" w:sz="0" w:space="0" w:color="auto"/>
          </w:divBdr>
        </w:div>
        <w:div w:id="24410520">
          <w:marLeft w:val="1685"/>
          <w:marRight w:val="0"/>
          <w:marTop w:val="115"/>
          <w:marBottom w:val="0"/>
          <w:divBdr>
            <w:top w:val="none" w:sz="0" w:space="0" w:color="auto"/>
            <w:left w:val="none" w:sz="0" w:space="0" w:color="auto"/>
            <w:bottom w:val="none" w:sz="0" w:space="0" w:color="auto"/>
            <w:right w:val="none" w:sz="0" w:space="0" w:color="auto"/>
          </w:divBdr>
        </w:div>
        <w:div w:id="229577340">
          <w:marLeft w:val="706"/>
          <w:marRight w:val="0"/>
          <w:marTop w:val="134"/>
          <w:marBottom w:val="0"/>
          <w:divBdr>
            <w:top w:val="none" w:sz="0" w:space="0" w:color="auto"/>
            <w:left w:val="none" w:sz="0" w:space="0" w:color="auto"/>
            <w:bottom w:val="none" w:sz="0" w:space="0" w:color="auto"/>
            <w:right w:val="none" w:sz="0" w:space="0" w:color="auto"/>
          </w:divBdr>
        </w:div>
        <w:div w:id="1899630802">
          <w:marLeft w:val="1685"/>
          <w:marRight w:val="0"/>
          <w:marTop w:val="115"/>
          <w:marBottom w:val="0"/>
          <w:divBdr>
            <w:top w:val="none" w:sz="0" w:space="0" w:color="auto"/>
            <w:left w:val="none" w:sz="0" w:space="0" w:color="auto"/>
            <w:bottom w:val="none" w:sz="0" w:space="0" w:color="auto"/>
            <w:right w:val="none" w:sz="0" w:space="0" w:color="auto"/>
          </w:divBdr>
        </w:div>
        <w:div w:id="1867130733">
          <w:marLeft w:val="1685"/>
          <w:marRight w:val="0"/>
          <w:marTop w:val="115"/>
          <w:marBottom w:val="0"/>
          <w:divBdr>
            <w:top w:val="none" w:sz="0" w:space="0" w:color="auto"/>
            <w:left w:val="none" w:sz="0" w:space="0" w:color="auto"/>
            <w:bottom w:val="none" w:sz="0" w:space="0" w:color="auto"/>
            <w:right w:val="none" w:sz="0" w:space="0" w:color="auto"/>
          </w:divBdr>
        </w:div>
        <w:div w:id="1237401756">
          <w:marLeft w:val="1685"/>
          <w:marRight w:val="0"/>
          <w:marTop w:val="115"/>
          <w:marBottom w:val="0"/>
          <w:divBdr>
            <w:top w:val="none" w:sz="0" w:space="0" w:color="auto"/>
            <w:left w:val="none" w:sz="0" w:space="0" w:color="auto"/>
            <w:bottom w:val="none" w:sz="0" w:space="0" w:color="auto"/>
            <w:right w:val="none" w:sz="0" w:space="0" w:color="auto"/>
          </w:divBdr>
        </w:div>
      </w:divsChild>
    </w:div>
    <w:div w:id="717777545">
      <w:bodyDiv w:val="1"/>
      <w:marLeft w:val="0"/>
      <w:marRight w:val="0"/>
      <w:marTop w:val="0"/>
      <w:marBottom w:val="0"/>
      <w:divBdr>
        <w:top w:val="none" w:sz="0" w:space="0" w:color="auto"/>
        <w:left w:val="none" w:sz="0" w:space="0" w:color="auto"/>
        <w:bottom w:val="none" w:sz="0" w:space="0" w:color="auto"/>
        <w:right w:val="none" w:sz="0" w:space="0" w:color="auto"/>
      </w:divBdr>
    </w:div>
    <w:div w:id="751241201">
      <w:bodyDiv w:val="1"/>
      <w:marLeft w:val="0"/>
      <w:marRight w:val="0"/>
      <w:marTop w:val="0"/>
      <w:marBottom w:val="0"/>
      <w:divBdr>
        <w:top w:val="none" w:sz="0" w:space="0" w:color="auto"/>
        <w:left w:val="none" w:sz="0" w:space="0" w:color="auto"/>
        <w:bottom w:val="none" w:sz="0" w:space="0" w:color="auto"/>
        <w:right w:val="none" w:sz="0" w:space="0" w:color="auto"/>
      </w:divBdr>
    </w:div>
    <w:div w:id="767164456">
      <w:bodyDiv w:val="1"/>
      <w:marLeft w:val="0"/>
      <w:marRight w:val="0"/>
      <w:marTop w:val="0"/>
      <w:marBottom w:val="0"/>
      <w:divBdr>
        <w:top w:val="none" w:sz="0" w:space="0" w:color="auto"/>
        <w:left w:val="none" w:sz="0" w:space="0" w:color="auto"/>
        <w:bottom w:val="none" w:sz="0" w:space="0" w:color="auto"/>
        <w:right w:val="none" w:sz="0" w:space="0" w:color="auto"/>
      </w:divBdr>
    </w:div>
    <w:div w:id="848059515">
      <w:bodyDiv w:val="1"/>
      <w:marLeft w:val="0"/>
      <w:marRight w:val="0"/>
      <w:marTop w:val="0"/>
      <w:marBottom w:val="0"/>
      <w:divBdr>
        <w:top w:val="none" w:sz="0" w:space="0" w:color="auto"/>
        <w:left w:val="none" w:sz="0" w:space="0" w:color="auto"/>
        <w:bottom w:val="none" w:sz="0" w:space="0" w:color="auto"/>
        <w:right w:val="none" w:sz="0" w:space="0" w:color="auto"/>
      </w:divBdr>
      <w:divsChild>
        <w:div w:id="1559777115">
          <w:marLeft w:val="1786"/>
          <w:marRight w:val="0"/>
          <w:marTop w:val="269"/>
          <w:marBottom w:val="0"/>
          <w:divBdr>
            <w:top w:val="none" w:sz="0" w:space="0" w:color="auto"/>
            <w:left w:val="none" w:sz="0" w:space="0" w:color="auto"/>
            <w:bottom w:val="none" w:sz="0" w:space="0" w:color="auto"/>
            <w:right w:val="none" w:sz="0" w:space="0" w:color="auto"/>
          </w:divBdr>
        </w:div>
        <w:div w:id="1013796751">
          <w:marLeft w:val="1786"/>
          <w:marRight w:val="0"/>
          <w:marTop w:val="269"/>
          <w:marBottom w:val="0"/>
          <w:divBdr>
            <w:top w:val="none" w:sz="0" w:space="0" w:color="auto"/>
            <w:left w:val="none" w:sz="0" w:space="0" w:color="auto"/>
            <w:bottom w:val="none" w:sz="0" w:space="0" w:color="auto"/>
            <w:right w:val="none" w:sz="0" w:space="0" w:color="auto"/>
          </w:divBdr>
        </w:div>
      </w:divsChild>
    </w:div>
    <w:div w:id="907616786">
      <w:bodyDiv w:val="1"/>
      <w:marLeft w:val="0"/>
      <w:marRight w:val="0"/>
      <w:marTop w:val="0"/>
      <w:marBottom w:val="0"/>
      <w:divBdr>
        <w:top w:val="none" w:sz="0" w:space="0" w:color="auto"/>
        <w:left w:val="none" w:sz="0" w:space="0" w:color="auto"/>
        <w:bottom w:val="none" w:sz="0" w:space="0" w:color="auto"/>
        <w:right w:val="none" w:sz="0" w:space="0" w:color="auto"/>
      </w:divBdr>
      <w:divsChild>
        <w:div w:id="436873710">
          <w:marLeft w:val="547"/>
          <w:marRight w:val="0"/>
          <w:marTop w:val="259"/>
          <w:marBottom w:val="0"/>
          <w:divBdr>
            <w:top w:val="none" w:sz="0" w:space="0" w:color="auto"/>
            <w:left w:val="none" w:sz="0" w:space="0" w:color="auto"/>
            <w:bottom w:val="none" w:sz="0" w:space="0" w:color="auto"/>
            <w:right w:val="none" w:sz="0" w:space="0" w:color="auto"/>
          </w:divBdr>
        </w:div>
        <w:div w:id="877665840">
          <w:marLeft w:val="547"/>
          <w:marRight w:val="0"/>
          <w:marTop w:val="259"/>
          <w:marBottom w:val="0"/>
          <w:divBdr>
            <w:top w:val="none" w:sz="0" w:space="0" w:color="auto"/>
            <w:left w:val="none" w:sz="0" w:space="0" w:color="auto"/>
            <w:bottom w:val="none" w:sz="0" w:space="0" w:color="auto"/>
            <w:right w:val="none" w:sz="0" w:space="0" w:color="auto"/>
          </w:divBdr>
        </w:div>
      </w:divsChild>
    </w:div>
    <w:div w:id="981233016">
      <w:bodyDiv w:val="1"/>
      <w:marLeft w:val="0"/>
      <w:marRight w:val="0"/>
      <w:marTop w:val="0"/>
      <w:marBottom w:val="0"/>
      <w:divBdr>
        <w:top w:val="none" w:sz="0" w:space="0" w:color="auto"/>
        <w:left w:val="none" w:sz="0" w:space="0" w:color="auto"/>
        <w:bottom w:val="none" w:sz="0" w:space="0" w:color="auto"/>
        <w:right w:val="none" w:sz="0" w:space="0" w:color="auto"/>
      </w:divBdr>
    </w:div>
    <w:div w:id="1031104619">
      <w:bodyDiv w:val="1"/>
      <w:marLeft w:val="0"/>
      <w:marRight w:val="0"/>
      <w:marTop w:val="0"/>
      <w:marBottom w:val="0"/>
      <w:divBdr>
        <w:top w:val="none" w:sz="0" w:space="0" w:color="auto"/>
        <w:left w:val="none" w:sz="0" w:space="0" w:color="auto"/>
        <w:bottom w:val="none" w:sz="0" w:space="0" w:color="auto"/>
        <w:right w:val="none" w:sz="0" w:space="0" w:color="auto"/>
      </w:divBdr>
    </w:div>
    <w:div w:id="1104958588">
      <w:bodyDiv w:val="1"/>
      <w:marLeft w:val="0"/>
      <w:marRight w:val="0"/>
      <w:marTop w:val="0"/>
      <w:marBottom w:val="0"/>
      <w:divBdr>
        <w:top w:val="none" w:sz="0" w:space="0" w:color="auto"/>
        <w:left w:val="none" w:sz="0" w:space="0" w:color="auto"/>
        <w:bottom w:val="none" w:sz="0" w:space="0" w:color="auto"/>
        <w:right w:val="none" w:sz="0" w:space="0" w:color="auto"/>
      </w:divBdr>
    </w:div>
    <w:div w:id="1113940103">
      <w:bodyDiv w:val="1"/>
      <w:marLeft w:val="0"/>
      <w:marRight w:val="0"/>
      <w:marTop w:val="0"/>
      <w:marBottom w:val="0"/>
      <w:divBdr>
        <w:top w:val="none" w:sz="0" w:space="0" w:color="auto"/>
        <w:left w:val="none" w:sz="0" w:space="0" w:color="auto"/>
        <w:bottom w:val="none" w:sz="0" w:space="0" w:color="auto"/>
        <w:right w:val="none" w:sz="0" w:space="0" w:color="auto"/>
      </w:divBdr>
      <w:divsChild>
        <w:div w:id="1676955503">
          <w:marLeft w:val="763"/>
          <w:marRight w:val="0"/>
          <w:marTop w:val="115"/>
          <w:marBottom w:val="0"/>
          <w:divBdr>
            <w:top w:val="none" w:sz="0" w:space="0" w:color="auto"/>
            <w:left w:val="none" w:sz="0" w:space="0" w:color="auto"/>
            <w:bottom w:val="none" w:sz="0" w:space="0" w:color="auto"/>
            <w:right w:val="none" w:sz="0" w:space="0" w:color="auto"/>
          </w:divBdr>
        </w:div>
        <w:div w:id="769738268">
          <w:marLeft w:val="763"/>
          <w:marRight w:val="0"/>
          <w:marTop w:val="115"/>
          <w:marBottom w:val="0"/>
          <w:divBdr>
            <w:top w:val="none" w:sz="0" w:space="0" w:color="auto"/>
            <w:left w:val="none" w:sz="0" w:space="0" w:color="auto"/>
            <w:bottom w:val="none" w:sz="0" w:space="0" w:color="auto"/>
            <w:right w:val="none" w:sz="0" w:space="0" w:color="auto"/>
          </w:divBdr>
        </w:div>
        <w:div w:id="977950797">
          <w:marLeft w:val="1656"/>
          <w:marRight w:val="0"/>
          <w:marTop w:val="96"/>
          <w:marBottom w:val="0"/>
          <w:divBdr>
            <w:top w:val="none" w:sz="0" w:space="0" w:color="auto"/>
            <w:left w:val="none" w:sz="0" w:space="0" w:color="auto"/>
            <w:bottom w:val="none" w:sz="0" w:space="0" w:color="auto"/>
            <w:right w:val="none" w:sz="0" w:space="0" w:color="auto"/>
          </w:divBdr>
        </w:div>
        <w:div w:id="1905942753">
          <w:marLeft w:val="763"/>
          <w:marRight w:val="0"/>
          <w:marTop w:val="115"/>
          <w:marBottom w:val="0"/>
          <w:divBdr>
            <w:top w:val="none" w:sz="0" w:space="0" w:color="auto"/>
            <w:left w:val="none" w:sz="0" w:space="0" w:color="auto"/>
            <w:bottom w:val="none" w:sz="0" w:space="0" w:color="auto"/>
            <w:right w:val="none" w:sz="0" w:space="0" w:color="auto"/>
          </w:divBdr>
        </w:div>
      </w:divsChild>
    </w:div>
    <w:div w:id="1146892091">
      <w:bodyDiv w:val="1"/>
      <w:marLeft w:val="0"/>
      <w:marRight w:val="0"/>
      <w:marTop w:val="0"/>
      <w:marBottom w:val="0"/>
      <w:divBdr>
        <w:top w:val="none" w:sz="0" w:space="0" w:color="auto"/>
        <w:left w:val="none" w:sz="0" w:space="0" w:color="auto"/>
        <w:bottom w:val="none" w:sz="0" w:space="0" w:color="auto"/>
        <w:right w:val="none" w:sz="0" w:space="0" w:color="auto"/>
      </w:divBdr>
      <w:divsChild>
        <w:div w:id="974065435">
          <w:marLeft w:val="706"/>
          <w:marRight w:val="0"/>
          <w:marTop w:val="134"/>
          <w:marBottom w:val="0"/>
          <w:divBdr>
            <w:top w:val="none" w:sz="0" w:space="0" w:color="auto"/>
            <w:left w:val="none" w:sz="0" w:space="0" w:color="auto"/>
            <w:bottom w:val="none" w:sz="0" w:space="0" w:color="auto"/>
            <w:right w:val="none" w:sz="0" w:space="0" w:color="auto"/>
          </w:divBdr>
        </w:div>
        <w:div w:id="1599369761">
          <w:marLeft w:val="1397"/>
          <w:marRight w:val="0"/>
          <w:marTop w:val="115"/>
          <w:marBottom w:val="0"/>
          <w:divBdr>
            <w:top w:val="none" w:sz="0" w:space="0" w:color="auto"/>
            <w:left w:val="none" w:sz="0" w:space="0" w:color="auto"/>
            <w:bottom w:val="none" w:sz="0" w:space="0" w:color="auto"/>
            <w:right w:val="none" w:sz="0" w:space="0" w:color="auto"/>
          </w:divBdr>
        </w:div>
        <w:div w:id="519468555">
          <w:marLeft w:val="1397"/>
          <w:marRight w:val="0"/>
          <w:marTop w:val="115"/>
          <w:marBottom w:val="0"/>
          <w:divBdr>
            <w:top w:val="none" w:sz="0" w:space="0" w:color="auto"/>
            <w:left w:val="none" w:sz="0" w:space="0" w:color="auto"/>
            <w:bottom w:val="none" w:sz="0" w:space="0" w:color="auto"/>
            <w:right w:val="none" w:sz="0" w:space="0" w:color="auto"/>
          </w:divBdr>
        </w:div>
        <w:div w:id="251160064">
          <w:marLeft w:val="706"/>
          <w:marRight w:val="0"/>
          <w:marTop w:val="134"/>
          <w:marBottom w:val="0"/>
          <w:divBdr>
            <w:top w:val="none" w:sz="0" w:space="0" w:color="auto"/>
            <w:left w:val="none" w:sz="0" w:space="0" w:color="auto"/>
            <w:bottom w:val="none" w:sz="0" w:space="0" w:color="auto"/>
            <w:right w:val="none" w:sz="0" w:space="0" w:color="auto"/>
          </w:divBdr>
        </w:div>
      </w:divsChild>
    </w:div>
    <w:div w:id="1192111215">
      <w:bodyDiv w:val="1"/>
      <w:marLeft w:val="0"/>
      <w:marRight w:val="0"/>
      <w:marTop w:val="0"/>
      <w:marBottom w:val="0"/>
      <w:divBdr>
        <w:top w:val="none" w:sz="0" w:space="0" w:color="auto"/>
        <w:left w:val="none" w:sz="0" w:space="0" w:color="auto"/>
        <w:bottom w:val="none" w:sz="0" w:space="0" w:color="auto"/>
        <w:right w:val="none" w:sz="0" w:space="0" w:color="auto"/>
      </w:divBdr>
    </w:div>
    <w:div w:id="1234657324">
      <w:bodyDiv w:val="1"/>
      <w:marLeft w:val="0"/>
      <w:marRight w:val="0"/>
      <w:marTop w:val="0"/>
      <w:marBottom w:val="0"/>
      <w:divBdr>
        <w:top w:val="none" w:sz="0" w:space="0" w:color="auto"/>
        <w:left w:val="none" w:sz="0" w:space="0" w:color="auto"/>
        <w:bottom w:val="none" w:sz="0" w:space="0" w:color="auto"/>
        <w:right w:val="none" w:sz="0" w:space="0" w:color="auto"/>
      </w:divBdr>
      <w:divsChild>
        <w:div w:id="2074504568">
          <w:marLeft w:val="763"/>
          <w:marRight w:val="0"/>
          <w:marTop w:val="154"/>
          <w:marBottom w:val="0"/>
          <w:divBdr>
            <w:top w:val="none" w:sz="0" w:space="0" w:color="auto"/>
            <w:left w:val="none" w:sz="0" w:space="0" w:color="auto"/>
            <w:bottom w:val="none" w:sz="0" w:space="0" w:color="auto"/>
            <w:right w:val="none" w:sz="0" w:space="0" w:color="auto"/>
          </w:divBdr>
        </w:div>
        <w:div w:id="657073505">
          <w:marLeft w:val="1656"/>
          <w:marRight w:val="0"/>
          <w:marTop w:val="134"/>
          <w:marBottom w:val="0"/>
          <w:divBdr>
            <w:top w:val="none" w:sz="0" w:space="0" w:color="auto"/>
            <w:left w:val="none" w:sz="0" w:space="0" w:color="auto"/>
            <w:bottom w:val="none" w:sz="0" w:space="0" w:color="auto"/>
            <w:right w:val="none" w:sz="0" w:space="0" w:color="auto"/>
          </w:divBdr>
        </w:div>
        <w:div w:id="451947471">
          <w:marLeft w:val="763"/>
          <w:marRight w:val="0"/>
          <w:marTop w:val="154"/>
          <w:marBottom w:val="0"/>
          <w:divBdr>
            <w:top w:val="none" w:sz="0" w:space="0" w:color="auto"/>
            <w:left w:val="none" w:sz="0" w:space="0" w:color="auto"/>
            <w:bottom w:val="none" w:sz="0" w:space="0" w:color="auto"/>
            <w:right w:val="none" w:sz="0" w:space="0" w:color="auto"/>
          </w:divBdr>
        </w:div>
      </w:divsChild>
    </w:div>
    <w:div w:id="1245336114">
      <w:bodyDiv w:val="1"/>
      <w:marLeft w:val="0"/>
      <w:marRight w:val="0"/>
      <w:marTop w:val="0"/>
      <w:marBottom w:val="0"/>
      <w:divBdr>
        <w:top w:val="none" w:sz="0" w:space="0" w:color="auto"/>
        <w:left w:val="none" w:sz="0" w:space="0" w:color="auto"/>
        <w:bottom w:val="none" w:sz="0" w:space="0" w:color="auto"/>
        <w:right w:val="none" w:sz="0" w:space="0" w:color="auto"/>
      </w:divBdr>
      <w:divsChild>
        <w:div w:id="2004355954">
          <w:marLeft w:val="547"/>
          <w:marRight w:val="0"/>
          <w:marTop w:val="96"/>
          <w:marBottom w:val="0"/>
          <w:divBdr>
            <w:top w:val="none" w:sz="0" w:space="0" w:color="auto"/>
            <w:left w:val="none" w:sz="0" w:space="0" w:color="auto"/>
            <w:bottom w:val="none" w:sz="0" w:space="0" w:color="auto"/>
            <w:right w:val="none" w:sz="0" w:space="0" w:color="auto"/>
          </w:divBdr>
        </w:div>
        <w:div w:id="70860910">
          <w:marLeft w:val="1166"/>
          <w:marRight w:val="0"/>
          <w:marTop w:val="86"/>
          <w:marBottom w:val="0"/>
          <w:divBdr>
            <w:top w:val="none" w:sz="0" w:space="0" w:color="auto"/>
            <w:left w:val="none" w:sz="0" w:space="0" w:color="auto"/>
            <w:bottom w:val="none" w:sz="0" w:space="0" w:color="auto"/>
            <w:right w:val="none" w:sz="0" w:space="0" w:color="auto"/>
          </w:divBdr>
        </w:div>
        <w:div w:id="1770540099">
          <w:marLeft w:val="1800"/>
          <w:marRight w:val="0"/>
          <w:marTop w:val="72"/>
          <w:marBottom w:val="0"/>
          <w:divBdr>
            <w:top w:val="none" w:sz="0" w:space="0" w:color="auto"/>
            <w:left w:val="none" w:sz="0" w:space="0" w:color="auto"/>
            <w:bottom w:val="none" w:sz="0" w:space="0" w:color="auto"/>
            <w:right w:val="none" w:sz="0" w:space="0" w:color="auto"/>
          </w:divBdr>
        </w:div>
        <w:div w:id="813640367">
          <w:marLeft w:val="1166"/>
          <w:marRight w:val="0"/>
          <w:marTop w:val="86"/>
          <w:marBottom w:val="0"/>
          <w:divBdr>
            <w:top w:val="none" w:sz="0" w:space="0" w:color="auto"/>
            <w:left w:val="none" w:sz="0" w:space="0" w:color="auto"/>
            <w:bottom w:val="none" w:sz="0" w:space="0" w:color="auto"/>
            <w:right w:val="none" w:sz="0" w:space="0" w:color="auto"/>
          </w:divBdr>
        </w:div>
        <w:div w:id="2009865384">
          <w:marLeft w:val="1800"/>
          <w:marRight w:val="0"/>
          <w:marTop w:val="72"/>
          <w:marBottom w:val="0"/>
          <w:divBdr>
            <w:top w:val="none" w:sz="0" w:space="0" w:color="auto"/>
            <w:left w:val="none" w:sz="0" w:space="0" w:color="auto"/>
            <w:bottom w:val="none" w:sz="0" w:space="0" w:color="auto"/>
            <w:right w:val="none" w:sz="0" w:space="0" w:color="auto"/>
          </w:divBdr>
        </w:div>
        <w:div w:id="1258903056">
          <w:marLeft w:val="2520"/>
          <w:marRight w:val="0"/>
          <w:marTop w:val="67"/>
          <w:marBottom w:val="0"/>
          <w:divBdr>
            <w:top w:val="none" w:sz="0" w:space="0" w:color="auto"/>
            <w:left w:val="none" w:sz="0" w:space="0" w:color="auto"/>
            <w:bottom w:val="none" w:sz="0" w:space="0" w:color="auto"/>
            <w:right w:val="none" w:sz="0" w:space="0" w:color="auto"/>
          </w:divBdr>
        </w:div>
        <w:div w:id="1157191939">
          <w:marLeft w:val="2520"/>
          <w:marRight w:val="0"/>
          <w:marTop w:val="67"/>
          <w:marBottom w:val="0"/>
          <w:divBdr>
            <w:top w:val="none" w:sz="0" w:space="0" w:color="auto"/>
            <w:left w:val="none" w:sz="0" w:space="0" w:color="auto"/>
            <w:bottom w:val="none" w:sz="0" w:space="0" w:color="auto"/>
            <w:right w:val="none" w:sz="0" w:space="0" w:color="auto"/>
          </w:divBdr>
        </w:div>
        <w:div w:id="237444662">
          <w:marLeft w:val="1800"/>
          <w:marRight w:val="0"/>
          <w:marTop w:val="72"/>
          <w:marBottom w:val="0"/>
          <w:divBdr>
            <w:top w:val="none" w:sz="0" w:space="0" w:color="auto"/>
            <w:left w:val="none" w:sz="0" w:space="0" w:color="auto"/>
            <w:bottom w:val="none" w:sz="0" w:space="0" w:color="auto"/>
            <w:right w:val="none" w:sz="0" w:space="0" w:color="auto"/>
          </w:divBdr>
        </w:div>
        <w:div w:id="1472167127">
          <w:marLeft w:val="547"/>
          <w:marRight w:val="0"/>
          <w:marTop w:val="86"/>
          <w:marBottom w:val="0"/>
          <w:divBdr>
            <w:top w:val="none" w:sz="0" w:space="0" w:color="auto"/>
            <w:left w:val="none" w:sz="0" w:space="0" w:color="auto"/>
            <w:bottom w:val="none" w:sz="0" w:space="0" w:color="auto"/>
            <w:right w:val="none" w:sz="0" w:space="0" w:color="auto"/>
          </w:divBdr>
        </w:div>
        <w:div w:id="633876457">
          <w:marLeft w:val="1166"/>
          <w:marRight w:val="0"/>
          <w:marTop w:val="77"/>
          <w:marBottom w:val="0"/>
          <w:divBdr>
            <w:top w:val="none" w:sz="0" w:space="0" w:color="auto"/>
            <w:left w:val="none" w:sz="0" w:space="0" w:color="auto"/>
            <w:bottom w:val="none" w:sz="0" w:space="0" w:color="auto"/>
            <w:right w:val="none" w:sz="0" w:space="0" w:color="auto"/>
          </w:divBdr>
        </w:div>
        <w:div w:id="947661865">
          <w:marLeft w:val="1166"/>
          <w:marRight w:val="0"/>
          <w:marTop w:val="77"/>
          <w:marBottom w:val="0"/>
          <w:divBdr>
            <w:top w:val="none" w:sz="0" w:space="0" w:color="auto"/>
            <w:left w:val="none" w:sz="0" w:space="0" w:color="auto"/>
            <w:bottom w:val="none" w:sz="0" w:space="0" w:color="auto"/>
            <w:right w:val="none" w:sz="0" w:space="0" w:color="auto"/>
          </w:divBdr>
        </w:div>
        <w:div w:id="2065791440">
          <w:marLeft w:val="1166"/>
          <w:marRight w:val="0"/>
          <w:marTop w:val="77"/>
          <w:marBottom w:val="0"/>
          <w:divBdr>
            <w:top w:val="none" w:sz="0" w:space="0" w:color="auto"/>
            <w:left w:val="none" w:sz="0" w:space="0" w:color="auto"/>
            <w:bottom w:val="none" w:sz="0" w:space="0" w:color="auto"/>
            <w:right w:val="none" w:sz="0" w:space="0" w:color="auto"/>
          </w:divBdr>
        </w:div>
      </w:divsChild>
    </w:div>
    <w:div w:id="1262301218">
      <w:bodyDiv w:val="1"/>
      <w:marLeft w:val="0"/>
      <w:marRight w:val="0"/>
      <w:marTop w:val="0"/>
      <w:marBottom w:val="0"/>
      <w:divBdr>
        <w:top w:val="none" w:sz="0" w:space="0" w:color="auto"/>
        <w:left w:val="none" w:sz="0" w:space="0" w:color="auto"/>
        <w:bottom w:val="none" w:sz="0" w:space="0" w:color="auto"/>
        <w:right w:val="none" w:sz="0" w:space="0" w:color="auto"/>
      </w:divBdr>
      <w:divsChild>
        <w:div w:id="1677613231">
          <w:marLeft w:val="706"/>
          <w:marRight w:val="0"/>
          <w:marTop w:val="134"/>
          <w:marBottom w:val="0"/>
          <w:divBdr>
            <w:top w:val="none" w:sz="0" w:space="0" w:color="auto"/>
            <w:left w:val="none" w:sz="0" w:space="0" w:color="auto"/>
            <w:bottom w:val="none" w:sz="0" w:space="0" w:color="auto"/>
            <w:right w:val="none" w:sz="0" w:space="0" w:color="auto"/>
          </w:divBdr>
        </w:div>
        <w:div w:id="1749494324">
          <w:marLeft w:val="1397"/>
          <w:marRight w:val="0"/>
          <w:marTop w:val="115"/>
          <w:marBottom w:val="0"/>
          <w:divBdr>
            <w:top w:val="none" w:sz="0" w:space="0" w:color="auto"/>
            <w:left w:val="none" w:sz="0" w:space="0" w:color="auto"/>
            <w:bottom w:val="none" w:sz="0" w:space="0" w:color="auto"/>
            <w:right w:val="none" w:sz="0" w:space="0" w:color="auto"/>
          </w:divBdr>
        </w:div>
        <w:div w:id="752699378">
          <w:marLeft w:val="706"/>
          <w:marRight w:val="0"/>
          <w:marTop w:val="134"/>
          <w:marBottom w:val="0"/>
          <w:divBdr>
            <w:top w:val="none" w:sz="0" w:space="0" w:color="auto"/>
            <w:left w:val="none" w:sz="0" w:space="0" w:color="auto"/>
            <w:bottom w:val="none" w:sz="0" w:space="0" w:color="auto"/>
            <w:right w:val="none" w:sz="0" w:space="0" w:color="auto"/>
          </w:divBdr>
        </w:div>
        <w:div w:id="1809855573">
          <w:marLeft w:val="1397"/>
          <w:marRight w:val="0"/>
          <w:marTop w:val="115"/>
          <w:marBottom w:val="0"/>
          <w:divBdr>
            <w:top w:val="none" w:sz="0" w:space="0" w:color="auto"/>
            <w:left w:val="none" w:sz="0" w:space="0" w:color="auto"/>
            <w:bottom w:val="none" w:sz="0" w:space="0" w:color="auto"/>
            <w:right w:val="none" w:sz="0" w:space="0" w:color="auto"/>
          </w:divBdr>
        </w:div>
      </w:divsChild>
    </w:div>
    <w:div w:id="1296520727">
      <w:bodyDiv w:val="1"/>
      <w:marLeft w:val="0"/>
      <w:marRight w:val="0"/>
      <w:marTop w:val="0"/>
      <w:marBottom w:val="0"/>
      <w:divBdr>
        <w:top w:val="none" w:sz="0" w:space="0" w:color="auto"/>
        <w:left w:val="none" w:sz="0" w:space="0" w:color="auto"/>
        <w:bottom w:val="none" w:sz="0" w:space="0" w:color="auto"/>
        <w:right w:val="none" w:sz="0" w:space="0" w:color="auto"/>
      </w:divBdr>
      <w:divsChild>
        <w:div w:id="1088041958">
          <w:marLeft w:val="547"/>
          <w:marRight w:val="0"/>
          <w:marTop w:val="115"/>
          <w:marBottom w:val="0"/>
          <w:divBdr>
            <w:top w:val="none" w:sz="0" w:space="0" w:color="auto"/>
            <w:left w:val="none" w:sz="0" w:space="0" w:color="auto"/>
            <w:bottom w:val="none" w:sz="0" w:space="0" w:color="auto"/>
            <w:right w:val="none" w:sz="0" w:space="0" w:color="auto"/>
          </w:divBdr>
        </w:div>
        <w:div w:id="722026702">
          <w:marLeft w:val="547"/>
          <w:marRight w:val="0"/>
          <w:marTop w:val="115"/>
          <w:marBottom w:val="0"/>
          <w:divBdr>
            <w:top w:val="none" w:sz="0" w:space="0" w:color="auto"/>
            <w:left w:val="none" w:sz="0" w:space="0" w:color="auto"/>
            <w:bottom w:val="none" w:sz="0" w:space="0" w:color="auto"/>
            <w:right w:val="none" w:sz="0" w:space="0" w:color="auto"/>
          </w:divBdr>
        </w:div>
        <w:div w:id="473718043">
          <w:marLeft w:val="1166"/>
          <w:marRight w:val="0"/>
          <w:marTop w:val="115"/>
          <w:marBottom w:val="0"/>
          <w:divBdr>
            <w:top w:val="none" w:sz="0" w:space="0" w:color="auto"/>
            <w:left w:val="none" w:sz="0" w:space="0" w:color="auto"/>
            <w:bottom w:val="none" w:sz="0" w:space="0" w:color="auto"/>
            <w:right w:val="none" w:sz="0" w:space="0" w:color="auto"/>
          </w:divBdr>
        </w:div>
        <w:div w:id="807287734">
          <w:marLeft w:val="1166"/>
          <w:marRight w:val="0"/>
          <w:marTop w:val="115"/>
          <w:marBottom w:val="0"/>
          <w:divBdr>
            <w:top w:val="none" w:sz="0" w:space="0" w:color="auto"/>
            <w:left w:val="none" w:sz="0" w:space="0" w:color="auto"/>
            <w:bottom w:val="none" w:sz="0" w:space="0" w:color="auto"/>
            <w:right w:val="none" w:sz="0" w:space="0" w:color="auto"/>
          </w:divBdr>
        </w:div>
      </w:divsChild>
    </w:div>
    <w:div w:id="1327635944">
      <w:bodyDiv w:val="1"/>
      <w:marLeft w:val="0"/>
      <w:marRight w:val="0"/>
      <w:marTop w:val="0"/>
      <w:marBottom w:val="0"/>
      <w:divBdr>
        <w:top w:val="none" w:sz="0" w:space="0" w:color="auto"/>
        <w:left w:val="none" w:sz="0" w:space="0" w:color="auto"/>
        <w:bottom w:val="none" w:sz="0" w:space="0" w:color="auto"/>
        <w:right w:val="none" w:sz="0" w:space="0" w:color="auto"/>
      </w:divBdr>
      <w:divsChild>
        <w:div w:id="307710573">
          <w:marLeft w:val="706"/>
          <w:marRight w:val="0"/>
          <w:marTop w:val="154"/>
          <w:marBottom w:val="0"/>
          <w:divBdr>
            <w:top w:val="none" w:sz="0" w:space="0" w:color="auto"/>
            <w:left w:val="none" w:sz="0" w:space="0" w:color="auto"/>
            <w:bottom w:val="none" w:sz="0" w:space="0" w:color="auto"/>
            <w:right w:val="none" w:sz="0" w:space="0" w:color="auto"/>
          </w:divBdr>
        </w:div>
        <w:div w:id="215434172">
          <w:marLeft w:val="1685"/>
          <w:marRight w:val="0"/>
          <w:marTop w:val="134"/>
          <w:marBottom w:val="0"/>
          <w:divBdr>
            <w:top w:val="none" w:sz="0" w:space="0" w:color="auto"/>
            <w:left w:val="none" w:sz="0" w:space="0" w:color="auto"/>
            <w:bottom w:val="none" w:sz="0" w:space="0" w:color="auto"/>
            <w:right w:val="none" w:sz="0" w:space="0" w:color="auto"/>
          </w:divBdr>
        </w:div>
        <w:div w:id="1845630459">
          <w:marLeft w:val="1685"/>
          <w:marRight w:val="0"/>
          <w:marTop w:val="134"/>
          <w:marBottom w:val="0"/>
          <w:divBdr>
            <w:top w:val="none" w:sz="0" w:space="0" w:color="auto"/>
            <w:left w:val="none" w:sz="0" w:space="0" w:color="auto"/>
            <w:bottom w:val="none" w:sz="0" w:space="0" w:color="auto"/>
            <w:right w:val="none" w:sz="0" w:space="0" w:color="auto"/>
          </w:divBdr>
        </w:div>
      </w:divsChild>
    </w:div>
    <w:div w:id="1371682400">
      <w:bodyDiv w:val="1"/>
      <w:marLeft w:val="0"/>
      <w:marRight w:val="0"/>
      <w:marTop w:val="0"/>
      <w:marBottom w:val="0"/>
      <w:divBdr>
        <w:top w:val="none" w:sz="0" w:space="0" w:color="auto"/>
        <w:left w:val="none" w:sz="0" w:space="0" w:color="auto"/>
        <w:bottom w:val="none" w:sz="0" w:space="0" w:color="auto"/>
        <w:right w:val="none" w:sz="0" w:space="0" w:color="auto"/>
      </w:divBdr>
    </w:div>
    <w:div w:id="1391076460">
      <w:bodyDiv w:val="1"/>
      <w:marLeft w:val="0"/>
      <w:marRight w:val="0"/>
      <w:marTop w:val="0"/>
      <w:marBottom w:val="0"/>
      <w:divBdr>
        <w:top w:val="none" w:sz="0" w:space="0" w:color="auto"/>
        <w:left w:val="none" w:sz="0" w:space="0" w:color="auto"/>
        <w:bottom w:val="none" w:sz="0" w:space="0" w:color="auto"/>
        <w:right w:val="none" w:sz="0" w:space="0" w:color="auto"/>
      </w:divBdr>
    </w:div>
    <w:div w:id="1461458923">
      <w:bodyDiv w:val="1"/>
      <w:marLeft w:val="0"/>
      <w:marRight w:val="0"/>
      <w:marTop w:val="0"/>
      <w:marBottom w:val="0"/>
      <w:divBdr>
        <w:top w:val="none" w:sz="0" w:space="0" w:color="auto"/>
        <w:left w:val="none" w:sz="0" w:space="0" w:color="auto"/>
        <w:bottom w:val="none" w:sz="0" w:space="0" w:color="auto"/>
        <w:right w:val="none" w:sz="0" w:space="0" w:color="auto"/>
      </w:divBdr>
      <w:divsChild>
        <w:div w:id="2142917622">
          <w:marLeft w:val="763"/>
          <w:marRight w:val="0"/>
          <w:marTop w:val="154"/>
          <w:marBottom w:val="0"/>
          <w:divBdr>
            <w:top w:val="none" w:sz="0" w:space="0" w:color="auto"/>
            <w:left w:val="none" w:sz="0" w:space="0" w:color="auto"/>
            <w:bottom w:val="none" w:sz="0" w:space="0" w:color="auto"/>
            <w:right w:val="none" w:sz="0" w:space="0" w:color="auto"/>
          </w:divBdr>
        </w:div>
        <w:div w:id="1750274046">
          <w:marLeft w:val="763"/>
          <w:marRight w:val="0"/>
          <w:marTop w:val="154"/>
          <w:marBottom w:val="0"/>
          <w:divBdr>
            <w:top w:val="none" w:sz="0" w:space="0" w:color="auto"/>
            <w:left w:val="none" w:sz="0" w:space="0" w:color="auto"/>
            <w:bottom w:val="none" w:sz="0" w:space="0" w:color="auto"/>
            <w:right w:val="none" w:sz="0" w:space="0" w:color="auto"/>
          </w:divBdr>
        </w:div>
        <w:div w:id="1960837603">
          <w:marLeft w:val="763"/>
          <w:marRight w:val="0"/>
          <w:marTop w:val="154"/>
          <w:marBottom w:val="0"/>
          <w:divBdr>
            <w:top w:val="none" w:sz="0" w:space="0" w:color="auto"/>
            <w:left w:val="none" w:sz="0" w:space="0" w:color="auto"/>
            <w:bottom w:val="none" w:sz="0" w:space="0" w:color="auto"/>
            <w:right w:val="none" w:sz="0" w:space="0" w:color="auto"/>
          </w:divBdr>
        </w:div>
      </w:divsChild>
    </w:div>
    <w:div w:id="1495103535">
      <w:bodyDiv w:val="1"/>
      <w:marLeft w:val="0"/>
      <w:marRight w:val="0"/>
      <w:marTop w:val="0"/>
      <w:marBottom w:val="0"/>
      <w:divBdr>
        <w:top w:val="none" w:sz="0" w:space="0" w:color="auto"/>
        <w:left w:val="none" w:sz="0" w:space="0" w:color="auto"/>
        <w:bottom w:val="none" w:sz="0" w:space="0" w:color="auto"/>
        <w:right w:val="none" w:sz="0" w:space="0" w:color="auto"/>
      </w:divBdr>
    </w:div>
    <w:div w:id="1509172255">
      <w:bodyDiv w:val="1"/>
      <w:marLeft w:val="0"/>
      <w:marRight w:val="0"/>
      <w:marTop w:val="0"/>
      <w:marBottom w:val="0"/>
      <w:divBdr>
        <w:top w:val="none" w:sz="0" w:space="0" w:color="auto"/>
        <w:left w:val="none" w:sz="0" w:space="0" w:color="auto"/>
        <w:bottom w:val="none" w:sz="0" w:space="0" w:color="auto"/>
        <w:right w:val="none" w:sz="0" w:space="0" w:color="auto"/>
      </w:divBdr>
    </w:div>
    <w:div w:id="1552031590">
      <w:bodyDiv w:val="1"/>
      <w:marLeft w:val="0"/>
      <w:marRight w:val="0"/>
      <w:marTop w:val="0"/>
      <w:marBottom w:val="0"/>
      <w:divBdr>
        <w:top w:val="none" w:sz="0" w:space="0" w:color="auto"/>
        <w:left w:val="none" w:sz="0" w:space="0" w:color="auto"/>
        <w:bottom w:val="none" w:sz="0" w:space="0" w:color="auto"/>
        <w:right w:val="none" w:sz="0" w:space="0" w:color="auto"/>
      </w:divBdr>
      <w:divsChild>
        <w:div w:id="210459332">
          <w:marLeft w:val="763"/>
          <w:marRight w:val="0"/>
          <w:marTop w:val="144"/>
          <w:marBottom w:val="0"/>
          <w:divBdr>
            <w:top w:val="none" w:sz="0" w:space="0" w:color="auto"/>
            <w:left w:val="none" w:sz="0" w:space="0" w:color="auto"/>
            <w:bottom w:val="none" w:sz="0" w:space="0" w:color="auto"/>
            <w:right w:val="none" w:sz="0" w:space="0" w:color="auto"/>
          </w:divBdr>
        </w:div>
        <w:div w:id="348873782">
          <w:marLeft w:val="763"/>
          <w:marRight w:val="0"/>
          <w:marTop w:val="144"/>
          <w:marBottom w:val="0"/>
          <w:divBdr>
            <w:top w:val="none" w:sz="0" w:space="0" w:color="auto"/>
            <w:left w:val="none" w:sz="0" w:space="0" w:color="auto"/>
            <w:bottom w:val="none" w:sz="0" w:space="0" w:color="auto"/>
            <w:right w:val="none" w:sz="0" w:space="0" w:color="auto"/>
          </w:divBdr>
        </w:div>
        <w:div w:id="1259949753">
          <w:marLeft w:val="763"/>
          <w:marRight w:val="0"/>
          <w:marTop w:val="144"/>
          <w:marBottom w:val="0"/>
          <w:divBdr>
            <w:top w:val="none" w:sz="0" w:space="0" w:color="auto"/>
            <w:left w:val="none" w:sz="0" w:space="0" w:color="auto"/>
            <w:bottom w:val="none" w:sz="0" w:space="0" w:color="auto"/>
            <w:right w:val="none" w:sz="0" w:space="0" w:color="auto"/>
          </w:divBdr>
        </w:div>
        <w:div w:id="1622347044">
          <w:marLeft w:val="763"/>
          <w:marRight w:val="0"/>
          <w:marTop w:val="144"/>
          <w:marBottom w:val="0"/>
          <w:divBdr>
            <w:top w:val="none" w:sz="0" w:space="0" w:color="auto"/>
            <w:left w:val="none" w:sz="0" w:space="0" w:color="auto"/>
            <w:bottom w:val="none" w:sz="0" w:space="0" w:color="auto"/>
            <w:right w:val="none" w:sz="0" w:space="0" w:color="auto"/>
          </w:divBdr>
        </w:div>
        <w:div w:id="793213152">
          <w:marLeft w:val="763"/>
          <w:marRight w:val="0"/>
          <w:marTop w:val="130"/>
          <w:marBottom w:val="0"/>
          <w:divBdr>
            <w:top w:val="none" w:sz="0" w:space="0" w:color="auto"/>
            <w:left w:val="none" w:sz="0" w:space="0" w:color="auto"/>
            <w:bottom w:val="none" w:sz="0" w:space="0" w:color="auto"/>
            <w:right w:val="none" w:sz="0" w:space="0" w:color="auto"/>
          </w:divBdr>
        </w:div>
      </w:divsChild>
    </w:div>
    <w:div w:id="1577473806">
      <w:bodyDiv w:val="1"/>
      <w:marLeft w:val="0"/>
      <w:marRight w:val="0"/>
      <w:marTop w:val="0"/>
      <w:marBottom w:val="0"/>
      <w:divBdr>
        <w:top w:val="none" w:sz="0" w:space="0" w:color="auto"/>
        <w:left w:val="none" w:sz="0" w:space="0" w:color="auto"/>
        <w:bottom w:val="none" w:sz="0" w:space="0" w:color="auto"/>
        <w:right w:val="none" w:sz="0" w:space="0" w:color="auto"/>
      </w:divBdr>
    </w:div>
    <w:div w:id="1590697214">
      <w:bodyDiv w:val="1"/>
      <w:marLeft w:val="0"/>
      <w:marRight w:val="0"/>
      <w:marTop w:val="0"/>
      <w:marBottom w:val="0"/>
      <w:divBdr>
        <w:top w:val="none" w:sz="0" w:space="0" w:color="auto"/>
        <w:left w:val="none" w:sz="0" w:space="0" w:color="auto"/>
        <w:bottom w:val="none" w:sz="0" w:space="0" w:color="auto"/>
        <w:right w:val="none" w:sz="0" w:space="0" w:color="auto"/>
      </w:divBdr>
      <w:divsChild>
        <w:div w:id="1981305647">
          <w:marLeft w:val="763"/>
          <w:marRight w:val="0"/>
          <w:marTop w:val="134"/>
          <w:marBottom w:val="0"/>
          <w:divBdr>
            <w:top w:val="none" w:sz="0" w:space="0" w:color="auto"/>
            <w:left w:val="none" w:sz="0" w:space="0" w:color="auto"/>
            <w:bottom w:val="none" w:sz="0" w:space="0" w:color="auto"/>
            <w:right w:val="none" w:sz="0" w:space="0" w:color="auto"/>
          </w:divBdr>
        </w:div>
        <w:div w:id="234895474">
          <w:marLeft w:val="1656"/>
          <w:marRight w:val="0"/>
          <w:marTop w:val="115"/>
          <w:marBottom w:val="0"/>
          <w:divBdr>
            <w:top w:val="none" w:sz="0" w:space="0" w:color="auto"/>
            <w:left w:val="none" w:sz="0" w:space="0" w:color="auto"/>
            <w:bottom w:val="none" w:sz="0" w:space="0" w:color="auto"/>
            <w:right w:val="none" w:sz="0" w:space="0" w:color="auto"/>
          </w:divBdr>
        </w:div>
        <w:div w:id="2102987982">
          <w:marLeft w:val="1656"/>
          <w:marRight w:val="0"/>
          <w:marTop w:val="115"/>
          <w:marBottom w:val="0"/>
          <w:divBdr>
            <w:top w:val="none" w:sz="0" w:space="0" w:color="auto"/>
            <w:left w:val="none" w:sz="0" w:space="0" w:color="auto"/>
            <w:bottom w:val="none" w:sz="0" w:space="0" w:color="auto"/>
            <w:right w:val="none" w:sz="0" w:space="0" w:color="auto"/>
          </w:divBdr>
        </w:div>
        <w:div w:id="2068991615">
          <w:marLeft w:val="763"/>
          <w:marRight w:val="0"/>
          <w:marTop w:val="134"/>
          <w:marBottom w:val="0"/>
          <w:divBdr>
            <w:top w:val="none" w:sz="0" w:space="0" w:color="auto"/>
            <w:left w:val="none" w:sz="0" w:space="0" w:color="auto"/>
            <w:bottom w:val="none" w:sz="0" w:space="0" w:color="auto"/>
            <w:right w:val="none" w:sz="0" w:space="0" w:color="auto"/>
          </w:divBdr>
        </w:div>
        <w:div w:id="866453399">
          <w:marLeft w:val="1656"/>
          <w:marRight w:val="0"/>
          <w:marTop w:val="115"/>
          <w:marBottom w:val="0"/>
          <w:divBdr>
            <w:top w:val="none" w:sz="0" w:space="0" w:color="auto"/>
            <w:left w:val="none" w:sz="0" w:space="0" w:color="auto"/>
            <w:bottom w:val="none" w:sz="0" w:space="0" w:color="auto"/>
            <w:right w:val="none" w:sz="0" w:space="0" w:color="auto"/>
          </w:divBdr>
        </w:div>
        <w:div w:id="365637787">
          <w:marLeft w:val="1656"/>
          <w:marRight w:val="0"/>
          <w:marTop w:val="115"/>
          <w:marBottom w:val="0"/>
          <w:divBdr>
            <w:top w:val="none" w:sz="0" w:space="0" w:color="auto"/>
            <w:left w:val="none" w:sz="0" w:space="0" w:color="auto"/>
            <w:bottom w:val="none" w:sz="0" w:space="0" w:color="auto"/>
            <w:right w:val="none" w:sz="0" w:space="0" w:color="auto"/>
          </w:divBdr>
        </w:div>
        <w:div w:id="113911913">
          <w:marLeft w:val="763"/>
          <w:marRight w:val="0"/>
          <w:marTop w:val="134"/>
          <w:marBottom w:val="0"/>
          <w:divBdr>
            <w:top w:val="none" w:sz="0" w:space="0" w:color="auto"/>
            <w:left w:val="none" w:sz="0" w:space="0" w:color="auto"/>
            <w:bottom w:val="none" w:sz="0" w:space="0" w:color="auto"/>
            <w:right w:val="none" w:sz="0" w:space="0" w:color="auto"/>
          </w:divBdr>
        </w:div>
      </w:divsChild>
    </w:div>
    <w:div w:id="1604990163">
      <w:bodyDiv w:val="1"/>
      <w:marLeft w:val="0"/>
      <w:marRight w:val="0"/>
      <w:marTop w:val="0"/>
      <w:marBottom w:val="0"/>
      <w:divBdr>
        <w:top w:val="none" w:sz="0" w:space="0" w:color="auto"/>
        <w:left w:val="none" w:sz="0" w:space="0" w:color="auto"/>
        <w:bottom w:val="none" w:sz="0" w:space="0" w:color="auto"/>
        <w:right w:val="none" w:sz="0" w:space="0" w:color="auto"/>
      </w:divBdr>
    </w:div>
    <w:div w:id="1646275767">
      <w:bodyDiv w:val="1"/>
      <w:marLeft w:val="0"/>
      <w:marRight w:val="0"/>
      <w:marTop w:val="0"/>
      <w:marBottom w:val="0"/>
      <w:divBdr>
        <w:top w:val="none" w:sz="0" w:space="0" w:color="auto"/>
        <w:left w:val="none" w:sz="0" w:space="0" w:color="auto"/>
        <w:bottom w:val="none" w:sz="0" w:space="0" w:color="auto"/>
        <w:right w:val="none" w:sz="0" w:space="0" w:color="auto"/>
      </w:divBdr>
      <w:divsChild>
        <w:div w:id="847839244">
          <w:marLeft w:val="763"/>
          <w:marRight w:val="0"/>
          <w:marTop w:val="269"/>
          <w:marBottom w:val="0"/>
          <w:divBdr>
            <w:top w:val="none" w:sz="0" w:space="0" w:color="auto"/>
            <w:left w:val="none" w:sz="0" w:space="0" w:color="auto"/>
            <w:bottom w:val="none" w:sz="0" w:space="0" w:color="auto"/>
            <w:right w:val="none" w:sz="0" w:space="0" w:color="auto"/>
          </w:divBdr>
        </w:div>
      </w:divsChild>
    </w:div>
    <w:div w:id="1689794924">
      <w:bodyDiv w:val="1"/>
      <w:marLeft w:val="0"/>
      <w:marRight w:val="0"/>
      <w:marTop w:val="0"/>
      <w:marBottom w:val="0"/>
      <w:divBdr>
        <w:top w:val="none" w:sz="0" w:space="0" w:color="auto"/>
        <w:left w:val="none" w:sz="0" w:space="0" w:color="auto"/>
        <w:bottom w:val="none" w:sz="0" w:space="0" w:color="auto"/>
        <w:right w:val="none" w:sz="0" w:space="0" w:color="auto"/>
      </w:divBdr>
      <w:divsChild>
        <w:div w:id="967662680">
          <w:marLeft w:val="763"/>
          <w:marRight w:val="0"/>
          <w:marTop w:val="154"/>
          <w:marBottom w:val="0"/>
          <w:divBdr>
            <w:top w:val="none" w:sz="0" w:space="0" w:color="auto"/>
            <w:left w:val="none" w:sz="0" w:space="0" w:color="auto"/>
            <w:bottom w:val="none" w:sz="0" w:space="0" w:color="auto"/>
            <w:right w:val="none" w:sz="0" w:space="0" w:color="auto"/>
          </w:divBdr>
        </w:div>
        <w:div w:id="947274854">
          <w:marLeft w:val="763"/>
          <w:marRight w:val="0"/>
          <w:marTop w:val="154"/>
          <w:marBottom w:val="0"/>
          <w:divBdr>
            <w:top w:val="none" w:sz="0" w:space="0" w:color="auto"/>
            <w:left w:val="none" w:sz="0" w:space="0" w:color="auto"/>
            <w:bottom w:val="none" w:sz="0" w:space="0" w:color="auto"/>
            <w:right w:val="none" w:sz="0" w:space="0" w:color="auto"/>
          </w:divBdr>
        </w:div>
        <w:div w:id="269437046">
          <w:marLeft w:val="763"/>
          <w:marRight w:val="0"/>
          <w:marTop w:val="154"/>
          <w:marBottom w:val="0"/>
          <w:divBdr>
            <w:top w:val="none" w:sz="0" w:space="0" w:color="auto"/>
            <w:left w:val="none" w:sz="0" w:space="0" w:color="auto"/>
            <w:bottom w:val="none" w:sz="0" w:space="0" w:color="auto"/>
            <w:right w:val="none" w:sz="0" w:space="0" w:color="auto"/>
          </w:divBdr>
        </w:div>
      </w:divsChild>
    </w:div>
    <w:div w:id="1773092217">
      <w:bodyDiv w:val="1"/>
      <w:marLeft w:val="0"/>
      <w:marRight w:val="0"/>
      <w:marTop w:val="0"/>
      <w:marBottom w:val="0"/>
      <w:divBdr>
        <w:top w:val="none" w:sz="0" w:space="0" w:color="auto"/>
        <w:left w:val="none" w:sz="0" w:space="0" w:color="auto"/>
        <w:bottom w:val="none" w:sz="0" w:space="0" w:color="auto"/>
        <w:right w:val="none" w:sz="0" w:space="0" w:color="auto"/>
      </w:divBdr>
    </w:div>
    <w:div w:id="1786651653">
      <w:bodyDiv w:val="1"/>
      <w:marLeft w:val="0"/>
      <w:marRight w:val="0"/>
      <w:marTop w:val="0"/>
      <w:marBottom w:val="0"/>
      <w:divBdr>
        <w:top w:val="none" w:sz="0" w:space="0" w:color="auto"/>
        <w:left w:val="none" w:sz="0" w:space="0" w:color="auto"/>
        <w:bottom w:val="none" w:sz="0" w:space="0" w:color="auto"/>
        <w:right w:val="none" w:sz="0" w:space="0" w:color="auto"/>
      </w:divBdr>
    </w:div>
    <w:div w:id="1815677390">
      <w:bodyDiv w:val="1"/>
      <w:marLeft w:val="0"/>
      <w:marRight w:val="0"/>
      <w:marTop w:val="0"/>
      <w:marBottom w:val="0"/>
      <w:divBdr>
        <w:top w:val="none" w:sz="0" w:space="0" w:color="auto"/>
        <w:left w:val="none" w:sz="0" w:space="0" w:color="auto"/>
        <w:bottom w:val="none" w:sz="0" w:space="0" w:color="auto"/>
        <w:right w:val="none" w:sz="0" w:space="0" w:color="auto"/>
      </w:divBdr>
    </w:div>
    <w:div w:id="1825781296">
      <w:bodyDiv w:val="1"/>
      <w:marLeft w:val="0"/>
      <w:marRight w:val="0"/>
      <w:marTop w:val="0"/>
      <w:marBottom w:val="0"/>
      <w:divBdr>
        <w:top w:val="none" w:sz="0" w:space="0" w:color="auto"/>
        <w:left w:val="none" w:sz="0" w:space="0" w:color="auto"/>
        <w:bottom w:val="none" w:sz="0" w:space="0" w:color="auto"/>
        <w:right w:val="none" w:sz="0" w:space="0" w:color="auto"/>
      </w:divBdr>
      <w:divsChild>
        <w:div w:id="854731341">
          <w:marLeft w:val="547"/>
          <w:marRight w:val="0"/>
          <w:marTop w:val="96"/>
          <w:marBottom w:val="0"/>
          <w:divBdr>
            <w:top w:val="none" w:sz="0" w:space="0" w:color="auto"/>
            <w:left w:val="none" w:sz="0" w:space="0" w:color="auto"/>
            <w:bottom w:val="none" w:sz="0" w:space="0" w:color="auto"/>
            <w:right w:val="none" w:sz="0" w:space="0" w:color="auto"/>
          </w:divBdr>
        </w:div>
        <w:div w:id="1958872750">
          <w:marLeft w:val="547"/>
          <w:marRight w:val="0"/>
          <w:marTop w:val="96"/>
          <w:marBottom w:val="0"/>
          <w:divBdr>
            <w:top w:val="none" w:sz="0" w:space="0" w:color="auto"/>
            <w:left w:val="none" w:sz="0" w:space="0" w:color="auto"/>
            <w:bottom w:val="none" w:sz="0" w:space="0" w:color="auto"/>
            <w:right w:val="none" w:sz="0" w:space="0" w:color="auto"/>
          </w:divBdr>
        </w:div>
        <w:div w:id="1746610935">
          <w:marLeft w:val="547"/>
          <w:marRight w:val="0"/>
          <w:marTop w:val="96"/>
          <w:marBottom w:val="0"/>
          <w:divBdr>
            <w:top w:val="none" w:sz="0" w:space="0" w:color="auto"/>
            <w:left w:val="none" w:sz="0" w:space="0" w:color="auto"/>
            <w:bottom w:val="none" w:sz="0" w:space="0" w:color="auto"/>
            <w:right w:val="none" w:sz="0" w:space="0" w:color="auto"/>
          </w:divBdr>
        </w:div>
      </w:divsChild>
    </w:div>
    <w:div w:id="1870070648">
      <w:bodyDiv w:val="1"/>
      <w:marLeft w:val="0"/>
      <w:marRight w:val="0"/>
      <w:marTop w:val="0"/>
      <w:marBottom w:val="0"/>
      <w:divBdr>
        <w:top w:val="none" w:sz="0" w:space="0" w:color="auto"/>
        <w:left w:val="none" w:sz="0" w:space="0" w:color="auto"/>
        <w:bottom w:val="none" w:sz="0" w:space="0" w:color="auto"/>
        <w:right w:val="none" w:sz="0" w:space="0" w:color="auto"/>
      </w:divBdr>
    </w:div>
    <w:div w:id="1947421729">
      <w:bodyDiv w:val="1"/>
      <w:marLeft w:val="0"/>
      <w:marRight w:val="0"/>
      <w:marTop w:val="0"/>
      <w:marBottom w:val="0"/>
      <w:divBdr>
        <w:top w:val="none" w:sz="0" w:space="0" w:color="auto"/>
        <w:left w:val="none" w:sz="0" w:space="0" w:color="auto"/>
        <w:bottom w:val="none" w:sz="0" w:space="0" w:color="auto"/>
        <w:right w:val="none" w:sz="0" w:space="0" w:color="auto"/>
      </w:divBdr>
      <w:divsChild>
        <w:div w:id="1724861802">
          <w:marLeft w:val="547"/>
          <w:marRight w:val="0"/>
          <w:marTop w:val="115"/>
          <w:marBottom w:val="0"/>
          <w:divBdr>
            <w:top w:val="none" w:sz="0" w:space="0" w:color="auto"/>
            <w:left w:val="none" w:sz="0" w:space="0" w:color="auto"/>
            <w:bottom w:val="none" w:sz="0" w:space="0" w:color="auto"/>
            <w:right w:val="none" w:sz="0" w:space="0" w:color="auto"/>
          </w:divBdr>
        </w:div>
        <w:div w:id="537549765">
          <w:marLeft w:val="1166"/>
          <w:marRight w:val="0"/>
          <w:marTop w:val="96"/>
          <w:marBottom w:val="0"/>
          <w:divBdr>
            <w:top w:val="none" w:sz="0" w:space="0" w:color="auto"/>
            <w:left w:val="none" w:sz="0" w:space="0" w:color="auto"/>
            <w:bottom w:val="none" w:sz="0" w:space="0" w:color="auto"/>
            <w:right w:val="none" w:sz="0" w:space="0" w:color="auto"/>
          </w:divBdr>
        </w:div>
        <w:div w:id="1826582424">
          <w:marLeft w:val="1166"/>
          <w:marRight w:val="0"/>
          <w:marTop w:val="96"/>
          <w:marBottom w:val="0"/>
          <w:divBdr>
            <w:top w:val="none" w:sz="0" w:space="0" w:color="auto"/>
            <w:left w:val="none" w:sz="0" w:space="0" w:color="auto"/>
            <w:bottom w:val="none" w:sz="0" w:space="0" w:color="auto"/>
            <w:right w:val="none" w:sz="0" w:space="0" w:color="auto"/>
          </w:divBdr>
        </w:div>
        <w:div w:id="1209681535">
          <w:marLeft w:val="1166"/>
          <w:marRight w:val="0"/>
          <w:marTop w:val="96"/>
          <w:marBottom w:val="0"/>
          <w:divBdr>
            <w:top w:val="none" w:sz="0" w:space="0" w:color="auto"/>
            <w:left w:val="none" w:sz="0" w:space="0" w:color="auto"/>
            <w:bottom w:val="none" w:sz="0" w:space="0" w:color="auto"/>
            <w:right w:val="none" w:sz="0" w:space="0" w:color="auto"/>
          </w:divBdr>
        </w:div>
        <w:div w:id="1346861997">
          <w:marLeft w:val="1166"/>
          <w:marRight w:val="0"/>
          <w:marTop w:val="96"/>
          <w:marBottom w:val="0"/>
          <w:divBdr>
            <w:top w:val="none" w:sz="0" w:space="0" w:color="auto"/>
            <w:left w:val="none" w:sz="0" w:space="0" w:color="auto"/>
            <w:bottom w:val="none" w:sz="0" w:space="0" w:color="auto"/>
            <w:right w:val="none" w:sz="0" w:space="0" w:color="auto"/>
          </w:divBdr>
        </w:div>
        <w:div w:id="1181435575">
          <w:marLeft w:val="1166"/>
          <w:marRight w:val="0"/>
          <w:marTop w:val="96"/>
          <w:marBottom w:val="0"/>
          <w:divBdr>
            <w:top w:val="none" w:sz="0" w:space="0" w:color="auto"/>
            <w:left w:val="none" w:sz="0" w:space="0" w:color="auto"/>
            <w:bottom w:val="none" w:sz="0" w:space="0" w:color="auto"/>
            <w:right w:val="none" w:sz="0" w:space="0" w:color="auto"/>
          </w:divBdr>
        </w:div>
        <w:div w:id="110516170">
          <w:marLeft w:val="1166"/>
          <w:marRight w:val="0"/>
          <w:marTop w:val="96"/>
          <w:marBottom w:val="0"/>
          <w:divBdr>
            <w:top w:val="none" w:sz="0" w:space="0" w:color="auto"/>
            <w:left w:val="none" w:sz="0" w:space="0" w:color="auto"/>
            <w:bottom w:val="none" w:sz="0" w:space="0" w:color="auto"/>
            <w:right w:val="none" w:sz="0" w:space="0" w:color="auto"/>
          </w:divBdr>
        </w:div>
      </w:divsChild>
    </w:div>
    <w:div w:id="1952543886">
      <w:bodyDiv w:val="1"/>
      <w:marLeft w:val="0"/>
      <w:marRight w:val="0"/>
      <w:marTop w:val="0"/>
      <w:marBottom w:val="0"/>
      <w:divBdr>
        <w:top w:val="none" w:sz="0" w:space="0" w:color="auto"/>
        <w:left w:val="none" w:sz="0" w:space="0" w:color="auto"/>
        <w:bottom w:val="none" w:sz="0" w:space="0" w:color="auto"/>
        <w:right w:val="none" w:sz="0" w:space="0" w:color="auto"/>
      </w:divBdr>
      <w:divsChild>
        <w:div w:id="98766104">
          <w:marLeft w:val="1440"/>
          <w:marRight w:val="0"/>
          <w:marTop w:val="269"/>
          <w:marBottom w:val="0"/>
          <w:divBdr>
            <w:top w:val="none" w:sz="0" w:space="0" w:color="auto"/>
            <w:left w:val="none" w:sz="0" w:space="0" w:color="auto"/>
            <w:bottom w:val="none" w:sz="0" w:space="0" w:color="auto"/>
            <w:right w:val="none" w:sz="0" w:space="0" w:color="auto"/>
          </w:divBdr>
        </w:div>
        <w:div w:id="1266305489">
          <w:marLeft w:val="1440"/>
          <w:marRight w:val="0"/>
          <w:marTop w:val="269"/>
          <w:marBottom w:val="0"/>
          <w:divBdr>
            <w:top w:val="none" w:sz="0" w:space="0" w:color="auto"/>
            <w:left w:val="none" w:sz="0" w:space="0" w:color="auto"/>
            <w:bottom w:val="none" w:sz="0" w:space="0" w:color="auto"/>
            <w:right w:val="none" w:sz="0" w:space="0" w:color="auto"/>
          </w:divBdr>
        </w:div>
      </w:divsChild>
    </w:div>
    <w:div w:id="2021354302">
      <w:bodyDiv w:val="1"/>
      <w:marLeft w:val="0"/>
      <w:marRight w:val="0"/>
      <w:marTop w:val="0"/>
      <w:marBottom w:val="0"/>
      <w:divBdr>
        <w:top w:val="none" w:sz="0" w:space="0" w:color="auto"/>
        <w:left w:val="none" w:sz="0" w:space="0" w:color="auto"/>
        <w:bottom w:val="none" w:sz="0" w:space="0" w:color="auto"/>
        <w:right w:val="none" w:sz="0" w:space="0" w:color="auto"/>
      </w:divBdr>
      <w:divsChild>
        <w:div w:id="429356514">
          <w:marLeft w:val="0"/>
          <w:marRight w:val="0"/>
          <w:marTop w:val="0"/>
          <w:marBottom w:val="0"/>
          <w:divBdr>
            <w:top w:val="none" w:sz="0" w:space="0" w:color="auto"/>
            <w:left w:val="none" w:sz="0" w:space="0" w:color="auto"/>
            <w:bottom w:val="none" w:sz="0" w:space="0" w:color="auto"/>
            <w:right w:val="none" w:sz="0" w:space="0" w:color="auto"/>
          </w:divBdr>
          <w:divsChild>
            <w:div w:id="448623856">
              <w:marLeft w:val="0"/>
              <w:marRight w:val="0"/>
              <w:marTop w:val="0"/>
              <w:marBottom w:val="0"/>
              <w:divBdr>
                <w:top w:val="none" w:sz="0" w:space="0" w:color="auto"/>
                <w:left w:val="none" w:sz="0" w:space="0" w:color="auto"/>
                <w:bottom w:val="none" w:sz="0" w:space="0" w:color="auto"/>
                <w:right w:val="none" w:sz="0" w:space="0" w:color="auto"/>
              </w:divBdr>
            </w:div>
            <w:div w:id="1432356448">
              <w:marLeft w:val="0"/>
              <w:marRight w:val="0"/>
              <w:marTop w:val="0"/>
              <w:marBottom w:val="0"/>
              <w:divBdr>
                <w:top w:val="none" w:sz="0" w:space="0" w:color="auto"/>
                <w:left w:val="none" w:sz="0" w:space="0" w:color="auto"/>
                <w:bottom w:val="none" w:sz="0" w:space="0" w:color="auto"/>
                <w:right w:val="none" w:sz="0" w:space="0" w:color="auto"/>
              </w:divBdr>
            </w:div>
            <w:div w:id="691683522">
              <w:marLeft w:val="0"/>
              <w:marRight w:val="0"/>
              <w:marTop w:val="0"/>
              <w:marBottom w:val="0"/>
              <w:divBdr>
                <w:top w:val="none" w:sz="0" w:space="0" w:color="auto"/>
                <w:left w:val="none" w:sz="0" w:space="0" w:color="auto"/>
                <w:bottom w:val="none" w:sz="0" w:space="0" w:color="auto"/>
                <w:right w:val="none" w:sz="0" w:space="0" w:color="auto"/>
              </w:divBdr>
            </w:div>
            <w:div w:id="1642613600">
              <w:marLeft w:val="0"/>
              <w:marRight w:val="0"/>
              <w:marTop w:val="0"/>
              <w:marBottom w:val="0"/>
              <w:divBdr>
                <w:top w:val="none" w:sz="0" w:space="0" w:color="auto"/>
                <w:left w:val="none" w:sz="0" w:space="0" w:color="auto"/>
                <w:bottom w:val="none" w:sz="0" w:space="0" w:color="auto"/>
                <w:right w:val="none" w:sz="0" w:space="0" w:color="auto"/>
              </w:divBdr>
            </w:div>
            <w:div w:id="115560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888732">
      <w:bodyDiv w:val="1"/>
      <w:marLeft w:val="0"/>
      <w:marRight w:val="0"/>
      <w:marTop w:val="0"/>
      <w:marBottom w:val="0"/>
      <w:divBdr>
        <w:top w:val="none" w:sz="0" w:space="0" w:color="auto"/>
        <w:left w:val="none" w:sz="0" w:space="0" w:color="auto"/>
        <w:bottom w:val="none" w:sz="0" w:space="0" w:color="auto"/>
        <w:right w:val="none" w:sz="0" w:space="0" w:color="auto"/>
      </w:divBdr>
      <w:divsChild>
        <w:div w:id="1067723143">
          <w:marLeft w:val="706"/>
          <w:marRight w:val="0"/>
          <w:marTop w:val="115"/>
          <w:marBottom w:val="0"/>
          <w:divBdr>
            <w:top w:val="none" w:sz="0" w:space="0" w:color="auto"/>
            <w:left w:val="none" w:sz="0" w:space="0" w:color="auto"/>
            <w:bottom w:val="none" w:sz="0" w:space="0" w:color="auto"/>
            <w:right w:val="none" w:sz="0" w:space="0" w:color="auto"/>
          </w:divBdr>
        </w:div>
        <w:div w:id="785542961">
          <w:marLeft w:val="1685"/>
          <w:marRight w:val="0"/>
          <w:marTop w:val="96"/>
          <w:marBottom w:val="0"/>
          <w:divBdr>
            <w:top w:val="none" w:sz="0" w:space="0" w:color="auto"/>
            <w:left w:val="none" w:sz="0" w:space="0" w:color="auto"/>
            <w:bottom w:val="none" w:sz="0" w:space="0" w:color="auto"/>
            <w:right w:val="none" w:sz="0" w:space="0" w:color="auto"/>
          </w:divBdr>
        </w:div>
        <w:div w:id="1997108546">
          <w:marLeft w:val="1685"/>
          <w:marRight w:val="0"/>
          <w:marTop w:val="96"/>
          <w:marBottom w:val="0"/>
          <w:divBdr>
            <w:top w:val="none" w:sz="0" w:space="0" w:color="auto"/>
            <w:left w:val="none" w:sz="0" w:space="0" w:color="auto"/>
            <w:bottom w:val="none" w:sz="0" w:space="0" w:color="auto"/>
            <w:right w:val="none" w:sz="0" w:space="0" w:color="auto"/>
          </w:divBdr>
        </w:div>
        <w:div w:id="319164264">
          <w:marLeft w:val="706"/>
          <w:marRight w:val="0"/>
          <w:marTop w:val="115"/>
          <w:marBottom w:val="0"/>
          <w:divBdr>
            <w:top w:val="none" w:sz="0" w:space="0" w:color="auto"/>
            <w:left w:val="none" w:sz="0" w:space="0" w:color="auto"/>
            <w:bottom w:val="none" w:sz="0" w:space="0" w:color="auto"/>
            <w:right w:val="none" w:sz="0" w:space="0" w:color="auto"/>
          </w:divBdr>
        </w:div>
        <w:div w:id="2122336858">
          <w:marLeft w:val="1685"/>
          <w:marRight w:val="0"/>
          <w:marTop w:val="96"/>
          <w:marBottom w:val="0"/>
          <w:divBdr>
            <w:top w:val="none" w:sz="0" w:space="0" w:color="auto"/>
            <w:left w:val="none" w:sz="0" w:space="0" w:color="auto"/>
            <w:bottom w:val="none" w:sz="0" w:space="0" w:color="auto"/>
            <w:right w:val="none" w:sz="0" w:space="0" w:color="auto"/>
          </w:divBdr>
        </w:div>
        <w:div w:id="1751269093">
          <w:marLeft w:val="1685"/>
          <w:marRight w:val="0"/>
          <w:marTop w:val="96"/>
          <w:marBottom w:val="0"/>
          <w:divBdr>
            <w:top w:val="none" w:sz="0" w:space="0" w:color="auto"/>
            <w:left w:val="none" w:sz="0" w:space="0" w:color="auto"/>
            <w:bottom w:val="none" w:sz="0" w:space="0" w:color="auto"/>
            <w:right w:val="none" w:sz="0" w:space="0" w:color="auto"/>
          </w:divBdr>
        </w:div>
        <w:div w:id="981891354">
          <w:marLeft w:val="1685"/>
          <w:marRight w:val="0"/>
          <w:marTop w:val="96"/>
          <w:marBottom w:val="0"/>
          <w:divBdr>
            <w:top w:val="none" w:sz="0" w:space="0" w:color="auto"/>
            <w:left w:val="none" w:sz="0" w:space="0" w:color="auto"/>
            <w:bottom w:val="none" w:sz="0" w:space="0" w:color="auto"/>
            <w:right w:val="none" w:sz="0" w:space="0" w:color="auto"/>
          </w:divBdr>
        </w:div>
      </w:divsChild>
    </w:div>
    <w:div w:id="2079671074">
      <w:bodyDiv w:val="1"/>
      <w:marLeft w:val="0"/>
      <w:marRight w:val="0"/>
      <w:marTop w:val="0"/>
      <w:marBottom w:val="0"/>
      <w:divBdr>
        <w:top w:val="none" w:sz="0" w:space="0" w:color="auto"/>
        <w:left w:val="none" w:sz="0" w:space="0" w:color="auto"/>
        <w:bottom w:val="none" w:sz="0" w:space="0" w:color="auto"/>
        <w:right w:val="none" w:sz="0" w:space="0" w:color="auto"/>
      </w:divBdr>
      <w:divsChild>
        <w:div w:id="200942263">
          <w:marLeft w:val="720"/>
          <w:marRight w:val="0"/>
          <w:marTop w:val="269"/>
          <w:marBottom w:val="0"/>
          <w:divBdr>
            <w:top w:val="none" w:sz="0" w:space="0" w:color="auto"/>
            <w:left w:val="none" w:sz="0" w:space="0" w:color="auto"/>
            <w:bottom w:val="none" w:sz="0" w:space="0" w:color="auto"/>
            <w:right w:val="none" w:sz="0" w:space="0" w:color="auto"/>
          </w:divBdr>
        </w:div>
        <w:div w:id="153647699">
          <w:marLeft w:val="720"/>
          <w:marRight w:val="0"/>
          <w:marTop w:val="269"/>
          <w:marBottom w:val="0"/>
          <w:divBdr>
            <w:top w:val="none" w:sz="0" w:space="0" w:color="auto"/>
            <w:left w:val="none" w:sz="0" w:space="0" w:color="auto"/>
            <w:bottom w:val="none" w:sz="0" w:space="0" w:color="auto"/>
            <w:right w:val="none" w:sz="0" w:space="0" w:color="auto"/>
          </w:divBdr>
        </w:div>
        <w:div w:id="803082896">
          <w:marLeft w:val="720"/>
          <w:marRight w:val="0"/>
          <w:marTop w:val="269"/>
          <w:marBottom w:val="0"/>
          <w:divBdr>
            <w:top w:val="none" w:sz="0" w:space="0" w:color="auto"/>
            <w:left w:val="none" w:sz="0" w:space="0" w:color="auto"/>
            <w:bottom w:val="none" w:sz="0" w:space="0" w:color="auto"/>
            <w:right w:val="none" w:sz="0" w:space="0" w:color="auto"/>
          </w:divBdr>
        </w:div>
        <w:div w:id="1662923369">
          <w:marLeft w:val="720"/>
          <w:marRight w:val="0"/>
          <w:marTop w:val="269"/>
          <w:marBottom w:val="0"/>
          <w:divBdr>
            <w:top w:val="none" w:sz="0" w:space="0" w:color="auto"/>
            <w:left w:val="none" w:sz="0" w:space="0" w:color="auto"/>
            <w:bottom w:val="none" w:sz="0" w:space="0" w:color="auto"/>
            <w:right w:val="none" w:sz="0" w:space="0" w:color="auto"/>
          </w:divBdr>
        </w:div>
      </w:divsChild>
    </w:div>
    <w:div w:id="2093618975">
      <w:bodyDiv w:val="1"/>
      <w:marLeft w:val="0"/>
      <w:marRight w:val="0"/>
      <w:marTop w:val="0"/>
      <w:marBottom w:val="0"/>
      <w:divBdr>
        <w:top w:val="none" w:sz="0" w:space="0" w:color="auto"/>
        <w:left w:val="none" w:sz="0" w:space="0" w:color="auto"/>
        <w:bottom w:val="none" w:sz="0" w:space="0" w:color="auto"/>
        <w:right w:val="none" w:sz="0" w:space="0" w:color="auto"/>
      </w:divBdr>
    </w:div>
    <w:div w:id="2096514077">
      <w:bodyDiv w:val="1"/>
      <w:marLeft w:val="0"/>
      <w:marRight w:val="0"/>
      <w:marTop w:val="0"/>
      <w:marBottom w:val="0"/>
      <w:divBdr>
        <w:top w:val="none" w:sz="0" w:space="0" w:color="auto"/>
        <w:left w:val="none" w:sz="0" w:space="0" w:color="auto"/>
        <w:bottom w:val="none" w:sz="0" w:space="0" w:color="auto"/>
        <w:right w:val="none" w:sz="0" w:space="0" w:color="auto"/>
      </w:divBdr>
      <w:divsChild>
        <w:div w:id="58291251">
          <w:marLeft w:val="547"/>
          <w:marRight w:val="0"/>
          <w:marTop w:val="134"/>
          <w:marBottom w:val="0"/>
          <w:divBdr>
            <w:top w:val="none" w:sz="0" w:space="0" w:color="auto"/>
            <w:left w:val="none" w:sz="0" w:space="0" w:color="auto"/>
            <w:bottom w:val="none" w:sz="0" w:space="0" w:color="auto"/>
            <w:right w:val="none" w:sz="0" w:space="0" w:color="auto"/>
          </w:divBdr>
        </w:div>
        <w:div w:id="1329594672">
          <w:marLeft w:val="1166"/>
          <w:marRight w:val="0"/>
          <w:marTop w:val="115"/>
          <w:marBottom w:val="0"/>
          <w:divBdr>
            <w:top w:val="none" w:sz="0" w:space="0" w:color="auto"/>
            <w:left w:val="none" w:sz="0" w:space="0" w:color="auto"/>
            <w:bottom w:val="none" w:sz="0" w:space="0" w:color="auto"/>
            <w:right w:val="none" w:sz="0" w:space="0" w:color="auto"/>
          </w:divBdr>
        </w:div>
        <w:div w:id="377705232">
          <w:marLeft w:val="1166"/>
          <w:marRight w:val="0"/>
          <w:marTop w:val="115"/>
          <w:marBottom w:val="0"/>
          <w:divBdr>
            <w:top w:val="none" w:sz="0" w:space="0" w:color="auto"/>
            <w:left w:val="none" w:sz="0" w:space="0" w:color="auto"/>
            <w:bottom w:val="none" w:sz="0" w:space="0" w:color="auto"/>
            <w:right w:val="none" w:sz="0" w:space="0" w:color="auto"/>
          </w:divBdr>
        </w:div>
        <w:div w:id="1596009879">
          <w:marLeft w:val="547"/>
          <w:marRight w:val="0"/>
          <w:marTop w:val="134"/>
          <w:marBottom w:val="0"/>
          <w:divBdr>
            <w:top w:val="none" w:sz="0" w:space="0" w:color="auto"/>
            <w:left w:val="none" w:sz="0" w:space="0" w:color="auto"/>
            <w:bottom w:val="none" w:sz="0" w:space="0" w:color="auto"/>
            <w:right w:val="none" w:sz="0" w:space="0" w:color="auto"/>
          </w:divBdr>
        </w:div>
      </w:divsChild>
    </w:div>
    <w:div w:id="2144808344">
      <w:bodyDiv w:val="1"/>
      <w:marLeft w:val="0"/>
      <w:marRight w:val="0"/>
      <w:marTop w:val="0"/>
      <w:marBottom w:val="0"/>
      <w:divBdr>
        <w:top w:val="none" w:sz="0" w:space="0" w:color="auto"/>
        <w:left w:val="none" w:sz="0" w:space="0" w:color="auto"/>
        <w:bottom w:val="none" w:sz="0" w:space="0" w:color="auto"/>
        <w:right w:val="none" w:sz="0" w:space="0" w:color="auto"/>
      </w:divBdr>
      <w:divsChild>
        <w:div w:id="173112570">
          <w:marLeft w:val="763"/>
          <w:marRight w:val="0"/>
          <w:marTop w:val="307"/>
          <w:marBottom w:val="0"/>
          <w:divBdr>
            <w:top w:val="none" w:sz="0" w:space="0" w:color="auto"/>
            <w:left w:val="none" w:sz="0" w:space="0" w:color="auto"/>
            <w:bottom w:val="none" w:sz="0" w:space="0" w:color="auto"/>
            <w:right w:val="none" w:sz="0" w:space="0" w:color="auto"/>
          </w:divBdr>
        </w:div>
        <w:div w:id="1636369885">
          <w:marLeft w:val="1786"/>
          <w:marRight w:val="0"/>
          <w:marTop w:val="269"/>
          <w:marBottom w:val="0"/>
          <w:divBdr>
            <w:top w:val="none" w:sz="0" w:space="0" w:color="auto"/>
            <w:left w:val="none" w:sz="0" w:space="0" w:color="auto"/>
            <w:bottom w:val="none" w:sz="0" w:space="0" w:color="auto"/>
            <w:right w:val="none" w:sz="0" w:space="0" w:color="auto"/>
          </w:divBdr>
        </w:div>
        <w:div w:id="529732035">
          <w:marLeft w:val="1786"/>
          <w:marRight w:val="0"/>
          <w:marTop w:val="269"/>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image" Target="media/image13.jpeg"/><Relationship Id="rId26" Type="http://schemas.openxmlformats.org/officeDocument/2006/relationships/hyperlink" Target="http://office.microsoft.com/en-gb/training/excel-statistical-functions-RZ001091922.aspx?CTT=1" TargetMode="External"/><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image" Target="media/image16.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17.jpeg"/><Relationship Id="rId31" Type="http://schemas.openxmlformats.org/officeDocument/2006/relationships/hyperlink" Target="http://www.investopedia.com/terms/s/standarddeviation.asp" TargetMode="External"/><Relationship Id="rId32" Type="http://schemas.openxmlformats.org/officeDocument/2006/relationships/hyperlink" Target="http://www.investopedia.com/terms/n/normaldistribution.asp" TargetMode="External"/><Relationship Id="rId9" Type="http://schemas.openxmlformats.org/officeDocument/2006/relationships/image" Target="media/image1.jpe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18.jpeg"/><Relationship Id="rId34" Type="http://schemas.openxmlformats.org/officeDocument/2006/relationships/image" Target="media/image19.jpg"/><Relationship Id="rId35" Type="http://schemas.openxmlformats.org/officeDocument/2006/relationships/image" Target="media/image20.jpg"/><Relationship Id="rId36" Type="http://schemas.openxmlformats.org/officeDocument/2006/relationships/image" Target="media/image21.jpg"/><Relationship Id="rId10" Type="http://schemas.openxmlformats.org/officeDocument/2006/relationships/image" Target="media/image2.jpeg"/><Relationship Id="rId11" Type="http://schemas.openxmlformats.org/officeDocument/2006/relationships/image" Target="media/image3.png"/><Relationship Id="rId12" Type="http://schemas.openxmlformats.org/officeDocument/2006/relationships/hyperlink" Target="http://lancet.mit.edu/~mwall/phd/thesis/thesis.pdf" TargetMode="External"/><Relationship Id="rId13" Type="http://schemas.openxmlformats.org/officeDocument/2006/relationships/hyperlink" Target="http://citeseerx.ist.psu.edu/viewdoc/download?doi=10.1.1.150.5980&amp;rep=rep1&amp;type=pdf" TargetMode="External"/><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hyperlink" Target="http://people.brunel.ac.uk/~mastjjb/jeb/or/decmore.html" TargetMode="External"/><Relationship Id="rId19" Type="http://schemas.openxmlformats.org/officeDocument/2006/relationships/hyperlink" Target="http://vserver1.cscs.lsa.umich.edu/~spage/ONLINECOURSE/R4Decision.pdf" TargetMode="External"/><Relationship Id="rId37" Type="http://schemas.openxmlformats.org/officeDocument/2006/relationships/image" Target="media/image22.jpg"/><Relationship Id="rId38" Type="http://schemas.openxmlformats.org/officeDocument/2006/relationships/hyperlink" Target="http://www.analyzemath.com/statistics/linear_regression.html" TargetMode="External"/><Relationship Id="rId39" Type="http://schemas.openxmlformats.org/officeDocument/2006/relationships/hyperlink" Target="http://people.brunel.ac.uk/~mastjjb/jeb/or/decmore.html" TargetMode="External"/><Relationship Id="rId40" Type="http://schemas.openxmlformats.org/officeDocument/2006/relationships/hyperlink" Target="http://en.wikipedia.org/wiki/Analytic_hierarchy_process" TargetMode="External"/><Relationship Id="rId41" Type="http://schemas.openxmlformats.org/officeDocument/2006/relationships/footer" Target="footer1.xml"/><Relationship Id="rId42" Type="http://schemas.openxmlformats.org/officeDocument/2006/relationships/footer" Target="footer2.xml"/><Relationship Id="rId43" Type="http://schemas.openxmlformats.org/officeDocument/2006/relationships/fontTable" Target="fontTable.xml"/><Relationship Id="rId4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en.wikipedia.org/wiki/Analytic_hierarchy_process" TargetMode="External"/><Relationship Id="rId2" Type="http://schemas.openxmlformats.org/officeDocument/2006/relationships/hyperlink" Target="http://people.brunel.ac.uk/~mastjjb/jeb/or/decmor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D3F87-1649-1749-A934-A57093E96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5195</Words>
  <Characters>29613</Characters>
  <Application>Microsoft Macintosh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Stephen Sommerville</cp:lastModifiedBy>
  <cp:revision>3</cp:revision>
  <dcterms:created xsi:type="dcterms:W3CDTF">2013-09-04T00:05:00Z</dcterms:created>
  <dcterms:modified xsi:type="dcterms:W3CDTF">2013-09-04T00:06:00Z</dcterms:modified>
</cp:coreProperties>
</file>