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B5FE5" w14:textId="77777777" w:rsidR="00C25C39" w:rsidRPr="00EE0ED9" w:rsidRDefault="00C25C39" w:rsidP="00C25C39">
      <w:pPr>
        <w:ind w:left="360"/>
        <w:jc w:val="center"/>
        <w:rPr>
          <w:sz w:val="48"/>
          <w:szCs w:val="48"/>
        </w:rPr>
      </w:pPr>
      <w:r w:rsidRPr="00EE0ED9">
        <w:rPr>
          <w:sz w:val="48"/>
          <w:szCs w:val="48"/>
        </w:rPr>
        <w:t>BA International Hotel Management</w:t>
      </w:r>
    </w:p>
    <w:p w14:paraId="725AAA0E" w14:textId="77777777" w:rsidR="00C25C39" w:rsidRDefault="00C25C39" w:rsidP="00C25C39">
      <w:pPr>
        <w:ind w:left="360"/>
      </w:pPr>
    </w:p>
    <w:p w14:paraId="1B3AE16F" w14:textId="77777777" w:rsidR="00C25C39" w:rsidRDefault="00C25C39" w:rsidP="00C25C39"/>
    <w:p w14:paraId="3CE72D06" w14:textId="77777777" w:rsidR="00C25C39" w:rsidRPr="0079353B" w:rsidRDefault="00C25C39" w:rsidP="00C25C39">
      <w:pPr>
        <w:ind w:left="360"/>
        <w:rPr>
          <w:b/>
          <w:bCs/>
        </w:rPr>
      </w:pPr>
    </w:p>
    <w:p w14:paraId="0BB726E2" w14:textId="77777777" w:rsidR="00C25C39" w:rsidRPr="00EE0ED9" w:rsidRDefault="00C25C39" w:rsidP="00C25C39">
      <w:pPr>
        <w:ind w:left="360"/>
        <w:jc w:val="center"/>
        <w:rPr>
          <w:sz w:val="40"/>
          <w:szCs w:val="40"/>
        </w:rPr>
      </w:pPr>
      <w:r w:rsidRPr="00EE0ED9">
        <w:rPr>
          <w:sz w:val="40"/>
          <w:szCs w:val="40"/>
        </w:rPr>
        <w:t>Module Code: BMIH6003</w:t>
      </w:r>
    </w:p>
    <w:p w14:paraId="0C5B6E91" w14:textId="77777777" w:rsidR="00C25C39" w:rsidRPr="00EE0ED9" w:rsidRDefault="00C25C39" w:rsidP="00C25C39">
      <w:pPr>
        <w:ind w:left="360"/>
        <w:jc w:val="center"/>
        <w:rPr>
          <w:sz w:val="40"/>
          <w:szCs w:val="40"/>
        </w:rPr>
      </w:pPr>
      <w:r w:rsidRPr="00EE0ED9">
        <w:rPr>
          <w:sz w:val="40"/>
          <w:szCs w:val="40"/>
        </w:rPr>
        <w:t>Module Title: Managing Guest Service Operations</w:t>
      </w:r>
    </w:p>
    <w:p w14:paraId="2AAD6893" w14:textId="77777777" w:rsidR="00C25C39" w:rsidRDefault="00C25C39" w:rsidP="00C25C39">
      <w:pPr>
        <w:rPr>
          <w:b/>
          <w:bCs/>
          <w:sz w:val="28"/>
          <w:szCs w:val="24"/>
          <w:u w:val="single"/>
        </w:rPr>
      </w:pPr>
    </w:p>
    <w:p w14:paraId="59919635" w14:textId="77777777" w:rsidR="00C25C39" w:rsidRDefault="00C25C39" w:rsidP="00C25C39">
      <w:pPr>
        <w:rPr>
          <w:b/>
          <w:bCs/>
          <w:sz w:val="28"/>
          <w:szCs w:val="24"/>
          <w:u w:val="single"/>
        </w:rPr>
      </w:pPr>
    </w:p>
    <w:p w14:paraId="413C620B" w14:textId="77777777" w:rsidR="00C25C39" w:rsidRPr="00EE0ED9" w:rsidRDefault="00C25C39" w:rsidP="00C25C39">
      <w:pPr>
        <w:jc w:val="center"/>
        <w:rPr>
          <w:sz w:val="32"/>
          <w:szCs w:val="32"/>
        </w:rPr>
      </w:pPr>
      <w:r w:rsidRPr="00EE0ED9">
        <w:rPr>
          <w:b/>
          <w:bCs/>
          <w:sz w:val="32"/>
          <w:szCs w:val="32"/>
          <w:u w:val="single"/>
        </w:rPr>
        <w:t>Placement Hotel</w:t>
      </w:r>
      <w:r w:rsidRPr="00EE0ED9">
        <w:rPr>
          <w:sz w:val="32"/>
          <w:szCs w:val="32"/>
        </w:rPr>
        <w:t>: Mercure Sheffield Kenwood Hall and Spa, Kenwood Road, Nether Edge, Sheffield, UK.</w:t>
      </w:r>
    </w:p>
    <w:p w14:paraId="448A2453" w14:textId="77777777" w:rsidR="00C25C39" w:rsidRDefault="00C25C39" w:rsidP="00C25C39"/>
    <w:p w14:paraId="02A06650" w14:textId="77777777" w:rsidR="00C25C39" w:rsidRDefault="00C25C39" w:rsidP="00C25C39"/>
    <w:p w14:paraId="5E81BC97" w14:textId="77777777" w:rsidR="00C25C39" w:rsidRDefault="00C25C39" w:rsidP="00C25C39"/>
    <w:p w14:paraId="322CC92C" w14:textId="02A7C96D" w:rsidR="00C25C39" w:rsidRPr="00EE0ED9" w:rsidRDefault="00C25C39" w:rsidP="00C25C39">
      <w:pPr>
        <w:jc w:val="center"/>
        <w:rPr>
          <w:sz w:val="32"/>
          <w:szCs w:val="32"/>
        </w:rPr>
      </w:pPr>
      <w:r w:rsidRPr="00EE0ED9">
        <w:rPr>
          <w:sz w:val="32"/>
          <w:szCs w:val="32"/>
        </w:rPr>
        <w:t>Lecturer Name:</w:t>
      </w:r>
      <w:r>
        <w:rPr>
          <w:sz w:val="32"/>
          <w:szCs w:val="32"/>
        </w:rPr>
        <w:t xml:space="preserve"> Neil Dyer</w:t>
      </w:r>
    </w:p>
    <w:p w14:paraId="7B2E5F11" w14:textId="77777777" w:rsidR="00C25C39" w:rsidRPr="00EE0ED9" w:rsidRDefault="00C25C39" w:rsidP="00C25C39">
      <w:pPr>
        <w:jc w:val="center"/>
        <w:rPr>
          <w:sz w:val="32"/>
          <w:szCs w:val="32"/>
        </w:rPr>
      </w:pPr>
      <w:r w:rsidRPr="00EE0ED9">
        <w:rPr>
          <w:sz w:val="32"/>
          <w:szCs w:val="32"/>
        </w:rPr>
        <w:t>Student Name: Khaled Chowdhury</w:t>
      </w:r>
    </w:p>
    <w:p w14:paraId="3D021752" w14:textId="147B3612" w:rsidR="00C25C39" w:rsidRPr="00EE0ED9" w:rsidRDefault="00C25C39" w:rsidP="00C25C39">
      <w:pPr>
        <w:jc w:val="center"/>
        <w:rPr>
          <w:sz w:val="32"/>
          <w:szCs w:val="32"/>
        </w:rPr>
      </w:pPr>
      <w:r w:rsidRPr="00EE0ED9">
        <w:rPr>
          <w:sz w:val="32"/>
          <w:szCs w:val="32"/>
        </w:rPr>
        <w:t>Student ID Number:</w:t>
      </w:r>
      <w:r>
        <w:rPr>
          <w:sz w:val="32"/>
          <w:szCs w:val="32"/>
        </w:rPr>
        <w:t xml:space="preserve"> 2112453</w:t>
      </w:r>
    </w:p>
    <w:p w14:paraId="14458048" w14:textId="77777777" w:rsidR="00C25C39" w:rsidRDefault="00C25C39" w:rsidP="00C25C39">
      <w:pPr>
        <w:spacing w:after="160" w:line="259" w:lineRule="auto"/>
        <w:jc w:val="left"/>
      </w:pPr>
      <w:r>
        <w:br w:type="page"/>
      </w:r>
    </w:p>
    <w:sdt>
      <w:sdtPr>
        <w:rPr>
          <w:rFonts w:ascii="Times New Roman" w:eastAsiaTheme="minorEastAsia" w:hAnsi="Times New Roman" w:cstheme="minorBidi"/>
          <w:color w:val="auto"/>
          <w:sz w:val="24"/>
          <w:szCs w:val="22"/>
          <w:lang w:val="en-GB" w:eastAsia="zh-CN"/>
        </w:rPr>
        <w:id w:val="-1811699611"/>
        <w:docPartObj>
          <w:docPartGallery w:val="Table of Contents"/>
          <w:docPartUnique/>
        </w:docPartObj>
      </w:sdtPr>
      <w:sdtEndPr>
        <w:rPr>
          <w:b/>
          <w:bCs/>
          <w:noProof/>
        </w:rPr>
      </w:sdtEndPr>
      <w:sdtContent>
        <w:p w14:paraId="4956F551" w14:textId="77777777" w:rsidR="00C25C39" w:rsidRPr="008227A4" w:rsidRDefault="00C25C39" w:rsidP="00C25C39">
          <w:pPr>
            <w:pStyle w:val="TOCHeading"/>
            <w:jc w:val="center"/>
            <w:rPr>
              <w:rFonts w:ascii="Times New Roman" w:hAnsi="Times New Roman" w:cs="Times New Roman"/>
            </w:rPr>
          </w:pPr>
          <w:r w:rsidRPr="008227A4">
            <w:rPr>
              <w:rFonts w:ascii="Times New Roman" w:hAnsi="Times New Roman" w:cs="Times New Roman"/>
            </w:rPr>
            <w:t>Table of Contents</w:t>
          </w:r>
        </w:p>
        <w:p w14:paraId="280DEFE1" w14:textId="77777777" w:rsidR="00C25C39" w:rsidRDefault="00C25C39" w:rsidP="00C25C39">
          <w:pPr>
            <w:pStyle w:val="TOC1"/>
            <w:tabs>
              <w:tab w:val="right" w:leader="dot" w:pos="9016"/>
            </w:tabs>
            <w:rPr>
              <w:rFonts w:asciiTheme="minorHAnsi" w:hAnsiTheme="minorHAnsi"/>
              <w:noProof/>
              <w:kern w:val="2"/>
              <w:sz w:val="22"/>
              <w14:ligatures w14:val="standardContextual"/>
            </w:rPr>
          </w:pPr>
          <w:r>
            <w:fldChar w:fldCharType="begin"/>
          </w:r>
          <w:r>
            <w:instrText xml:space="preserve"> TOC \o "1-3" \h \z \u </w:instrText>
          </w:r>
          <w:r>
            <w:fldChar w:fldCharType="separate"/>
          </w:r>
          <w:hyperlink w:anchor="_Toc159359621" w:history="1">
            <w:r w:rsidRPr="00305F52">
              <w:rPr>
                <w:rStyle w:val="Hyperlink"/>
                <w:noProof/>
              </w:rPr>
              <w:t>1. Introduction</w:t>
            </w:r>
            <w:r>
              <w:rPr>
                <w:noProof/>
                <w:webHidden/>
              </w:rPr>
              <w:tab/>
            </w:r>
            <w:r>
              <w:rPr>
                <w:noProof/>
                <w:webHidden/>
              </w:rPr>
              <w:fldChar w:fldCharType="begin"/>
            </w:r>
            <w:r>
              <w:rPr>
                <w:noProof/>
                <w:webHidden/>
              </w:rPr>
              <w:instrText xml:space="preserve"> PAGEREF _Toc159359621 \h </w:instrText>
            </w:r>
            <w:r>
              <w:rPr>
                <w:noProof/>
                <w:webHidden/>
              </w:rPr>
            </w:r>
            <w:r>
              <w:rPr>
                <w:noProof/>
                <w:webHidden/>
              </w:rPr>
              <w:fldChar w:fldCharType="separate"/>
            </w:r>
            <w:r>
              <w:rPr>
                <w:noProof/>
                <w:webHidden/>
              </w:rPr>
              <w:t>3</w:t>
            </w:r>
            <w:r>
              <w:rPr>
                <w:noProof/>
                <w:webHidden/>
              </w:rPr>
              <w:fldChar w:fldCharType="end"/>
            </w:r>
          </w:hyperlink>
        </w:p>
        <w:p w14:paraId="39B86135" w14:textId="77777777" w:rsidR="00C25C39" w:rsidRDefault="00C25C39" w:rsidP="00C25C39">
          <w:pPr>
            <w:pStyle w:val="TOC1"/>
            <w:tabs>
              <w:tab w:val="right" w:leader="dot" w:pos="9016"/>
            </w:tabs>
            <w:rPr>
              <w:rFonts w:asciiTheme="minorHAnsi" w:hAnsiTheme="minorHAnsi"/>
              <w:noProof/>
              <w:kern w:val="2"/>
              <w:sz w:val="22"/>
              <w14:ligatures w14:val="standardContextual"/>
            </w:rPr>
          </w:pPr>
          <w:hyperlink w:anchor="_Toc159359622" w:history="1">
            <w:r w:rsidRPr="00305F52">
              <w:rPr>
                <w:rStyle w:val="Hyperlink"/>
                <w:noProof/>
              </w:rPr>
              <w:t>2. Overview of Guest Service Operations at Mercure Sheffield Kenwood Hall and Spa</w:t>
            </w:r>
            <w:r>
              <w:rPr>
                <w:noProof/>
                <w:webHidden/>
              </w:rPr>
              <w:tab/>
            </w:r>
            <w:r>
              <w:rPr>
                <w:noProof/>
                <w:webHidden/>
              </w:rPr>
              <w:fldChar w:fldCharType="begin"/>
            </w:r>
            <w:r>
              <w:rPr>
                <w:noProof/>
                <w:webHidden/>
              </w:rPr>
              <w:instrText xml:space="preserve"> PAGEREF _Toc159359622 \h </w:instrText>
            </w:r>
            <w:r>
              <w:rPr>
                <w:noProof/>
                <w:webHidden/>
              </w:rPr>
            </w:r>
            <w:r>
              <w:rPr>
                <w:noProof/>
                <w:webHidden/>
              </w:rPr>
              <w:fldChar w:fldCharType="separate"/>
            </w:r>
            <w:r>
              <w:rPr>
                <w:noProof/>
                <w:webHidden/>
              </w:rPr>
              <w:t>3</w:t>
            </w:r>
            <w:r>
              <w:rPr>
                <w:noProof/>
                <w:webHidden/>
              </w:rPr>
              <w:fldChar w:fldCharType="end"/>
            </w:r>
          </w:hyperlink>
        </w:p>
        <w:p w14:paraId="7175F941" w14:textId="77777777" w:rsidR="00C25C39" w:rsidRDefault="00C25C39" w:rsidP="00C25C39">
          <w:pPr>
            <w:pStyle w:val="TOC1"/>
            <w:tabs>
              <w:tab w:val="right" w:leader="dot" w:pos="9016"/>
            </w:tabs>
            <w:rPr>
              <w:rFonts w:asciiTheme="minorHAnsi" w:hAnsiTheme="minorHAnsi"/>
              <w:noProof/>
              <w:kern w:val="2"/>
              <w:sz w:val="22"/>
              <w14:ligatures w14:val="standardContextual"/>
            </w:rPr>
          </w:pPr>
          <w:hyperlink w:anchor="_Toc159359623" w:history="1">
            <w:r w:rsidRPr="00305F52">
              <w:rPr>
                <w:rStyle w:val="Hyperlink"/>
                <w:noProof/>
              </w:rPr>
              <w:t>3. Reflection on Experience and Personal Development</w:t>
            </w:r>
            <w:r>
              <w:rPr>
                <w:noProof/>
                <w:webHidden/>
              </w:rPr>
              <w:tab/>
            </w:r>
            <w:r>
              <w:rPr>
                <w:noProof/>
                <w:webHidden/>
              </w:rPr>
              <w:fldChar w:fldCharType="begin"/>
            </w:r>
            <w:r>
              <w:rPr>
                <w:noProof/>
                <w:webHidden/>
              </w:rPr>
              <w:instrText xml:space="preserve"> PAGEREF _Toc159359623 \h </w:instrText>
            </w:r>
            <w:r>
              <w:rPr>
                <w:noProof/>
                <w:webHidden/>
              </w:rPr>
            </w:r>
            <w:r>
              <w:rPr>
                <w:noProof/>
                <w:webHidden/>
              </w:rPr>
              <w:fldChar w:fldCharType="separate"/>
            </w:r>
            <w:r>
              <w:rPr>
                <w:noProof/>
                <w:webHidden/>
              </w:rPr>
              <w:t>3</w:t>
            </w:r>
            <w:r>
              <w:rPr>
                <w:noProof/>
                <w:webHidden/>
              </w:rPr>
              <w:fldChar w:fldCharType="end"/>
            </w:r>
          </w:hyperlink>
        </w:p>
        <w:p w14:paraId="55E82BFF" w14:textId="77777777" w:rsidR="00C25C39" w:rsidRDefault="00C25C39" w:rsidP="00C25C39">
          <w:pPr>
            <w:pStyle w:val="TOC1"/>
            <w:tabs>
              <w:tab w:val="right" w:leader="dot" w:pos="9016"/>
            </w:tabs>
            <w:rPr>
              <w:rFonts w:asciiTheme="minorHAnsi" w:hAnsiTheme="minorHAnsi"/>
              <w:noProof/>
              <w:kern w:val="2"/>
              <w:sz w:val="22"/>
              <w14:ligatures w14:val="standardContextual"/>
            </w:rPr>
          </w:pPr>
          <w:hyperlink w:anchor="_Toc159359624" w:history="1">
            <w:r w:rsidRPr="00305F52">
              <w:rPr>
                <w:rStyle w:val="Hyperlink"/>
                <w:noProof/>
              </w:rPr>
              <w:t>4. Critical Analysis of Work-Based Skills and Technical Knowledge</w:t>
            </w:r>
            <w:r>
              <w:rPr>
                <w:noProof/>
                <w:webHidden/>
              </w:rPr>
              <w:tab/>
            </w:r>
            <w:r>
              <w:rPr>
                <w:noProof/>
                <w:webHidden/>
              </w:rPr>
              <w:fldChar w:fldCharType="begin"/>
            </w:r>
            <w:r>
              <w:rPr>
                <w:noProof/>
                <w:webHidden/>
              </w:rPr>
              <w:instrText xml:space="preserve"> PAGEREF _Toc159359624 \h </w:instrText>
            </w:r>
            <w:r>
              <w:rPr>
                <w:noProof/>
                <w:webHidden/>
              </w:rPr>
            </w:r>
            <w:r>
              <w:rPr>
                <w:noProof/>
                <w:webHidden/>
              </w:rPr>
              <w:fldChar w:fldCharType="separate"/>
            </w:r>
            <w:r>
              <w:rPr>
                <w:noProof/>
                <w:webHidden/>
              </w:rPr>
              <w:t>4</w:t>
            </w:r>
            <w:r>
              <w:rPr>
                <w:noProof/>
                <w:webHidden/>
              </w:rPr>
              <w:fldChar w:fldCharType="end"/>
            </w:r>
          </w:hyperlink>
        </w:p>
        <w:p w14:paraId="46ECB95E" w14:textId="77777777" w:rsidR="00C25C39" w:rsidRDefault="00C25C39" w:rsidP="00C25C39">
          <w:pPr>
            <w:pStyle w:val="TOC1"/>
            <w:tabs>
              <w:tab w:val="right" w:leader="dot" w:pos="9016"/>
            </w:tabs>
            <w:rPr>
              <w:rFonts w:asciiTheme="minorHAnsi" w:hAnsiTheme="minorHAnsi"/>
              <w:noProof/>
              <w:kern w:val="2"/>
              <w:sz w:val="22"/>
              <w14:ligatures w14:val="standardContextual"/>
            </w:rPr>
          </w:pPr>
          <w:hyperlink w:anchor="_Toc159359625" w:history="1">
            <w:r w:rsidRPr="00305F52">
              <w:rPr>
                <w:rStyle w:val="Hyperlink"/>
                <w:noProof/>
              </w:rPr>
              <w:t>5. Reflection on Organisational Issues:</w:t>
            </w:r>
            <w:r>
              <w:rPr>
                <w:noProof/>
                <w:webHidden/>
              </w:rPr>
              <w:tab/>
            </w:r>
            <w:r>
              <w:rPr>
                <w:noProof/>
                <w:webHidden/>
              </w:rPr>
              <w:fldChar w:fldCharType="begin"/>
            </w:r>
            <w:r>
              <w:rPr>
                <w:noProof/>
                <w:webHidden/>
              </w:rPr>
              <w:instrText xml:space="preserve"> PAGEREF _Toc159359625 \h </w:instrText>
            </w:r>
            <w:r>
              <w:rPr>
                <w:noProof/>
                <w:webHidden/>
              </w:rPr>
            </w:r>
            <w:r>
              <w:rPr>
                <w:noProof/>
                <w:webHidden/>
              </w:rPr>
              <w:fldChar w:fldCharType="separate"/>
            </w:r>
            <w:r>
              <w:rPr>
                <w:noProof/>
                <w:webHidden/>
              </w:rPr>
              <w:t>4</w:t>
            </w:r>
            <w:r>
              <w:rPr>
                <w:noProof/>
                <w:webHidden/>
              </w:rPr>
              <w:fldChar w:fldCharType="end"/>
            </w:r>
          </w:hyperlink>
        </w:p>
        <w:p w14:paraId="02901BED" w14:textId="77777777" w:rsidR="00C25C39" w:rsidRDefault="00C25C39" w:rsidP="00C25C39">
          <w:pPr>
            <w:pStyle w:val="TOC1"/>
            <w:tabs>
              <w:tab w:val="right" w:leader="dot" w:pos="9016"/>
            </w:tabs>
            <w:rPr>
              <w:rFonts w:asciiTheme="minorHAnsi" w:hAnsiTheme="minorHAnsi"/>
              <w:noProof/>
              <w:kern w:val="2"/>
              <w:sz w:val="22"/>
              <w14:ligatures w14:val="standardContextual"/>
            </w:rPr>
          </w:pPr>
          <w:hyperlink w:anchor="_Toc159359626" w:history="1">
            <w:r w:rsidRPr="00305F52">
              <w:rPr>
                <w:rStyle w:val="Hyperlink"/>
                <w:noProof/>
              </w:rPr>
              <w:t>6. Future Action Plan</w:t>
            </w:r>
            <w:r>
              <w:rPr>
                <w:noProof/>
                <w:webHidden/>
              </w:rPr>
              <w:tab/>
            </w:r>
            <w:r>
              <w:rPr>
                <w:noProof/>
                <w:webHidden/>
              </w:rPr>
              <w:fldChar w:fldCharType="begin"/>
            </w:r>
            <w:r>
              <w:rPr>
                <w:noProof/>
                <w:webHidden/>
              </w:rPr>
              <w:instrText xml:space="preserve"> PAGEREF _Toc159359626 \h </w:instrText>
            </w:r>
            <w:r>
              <w:rPr>
                <w:noProof/>
                <w:webHidden/>
              </w:rPr>
            </w:r>
            <w:r>
              <w:rPr>
                <w:noProof/>
                <w:webHidden/>
              </w:rPr>
              <w:fldChar w:fldCharType="separate"/>
            </w:r>
            <w:r>
              <w:rPr>
                <w:noProof/>
                <w:webHidden/>
              </w:rPr>
              <w:t>5</w:t>
            </w:r>
            <w:r>
              <w:rPr>
                <w:noProof/>
                <w:webHidden/>
              </w:rPr>
              <w:fldChar w:fldCharType="end"/>
            </w:r>
          </w:hyperlink>
        </w:p>
        <w:p w14:paraId="6D8BFF3A" w14:textId="77777777" w:rsidR="00C25C39" w:rsidRDefault="00C25C39" w:rsidP="00C25C39">
          <w:pPr>
            <w:pStyle w:val="TOC1"/>
            <w:tabs>
              <w:tab w:val="right" w:leader="dot" w:pos="9016"/>
            </w:tabs>
            <w:rPr>
              <w:rFonts w:asciiTheme="minorHAnsi" w:hAnsiTheme="minorHAnsi"/>
              <w:noProof/>
              <w:kern w:val="2"/>
              <w:sz w:val="22"/>
              <w14:ligatures w14:val="standardContextual"/>
            </w:rPr>
          </w:pPr>
          <w:hyperlink w:anchor="_Toc159359627" w:history="1">
            <w:r w:rsidRPr="00305F52">
              <w:rPr>
                <w:rStyle w:val="Hyperlink"/>
                <w:noProof/>
              </w:rPr>
              <w:t>7. Conclusion</w:t>
            </w:r>
            <w:r>
              <w:rPr>
                <w:noProof/>
                <w:webHidden/>
              </w:rPr>
              <w:tab/>
            </w:r>
            <w:r>
              <w:rPr>
                <w:noProof/>
                <w:webHidden/>
              </w:rPr>
              <w:fldChar w:fldCharType="begin"/>
            </w:r>
            <w:r>
              <w:rPr>
                <w:noProof/>
                <w:webHidden/>
              </w:rPr>
              <w:instrText xml:space="preserve"> PAGEREF _Toc159359627 \h </w:instrText>
            </w:r>
            <w:r>
              <w:rPr>
                <w:noProof/>
                <w:webHidden/>
              </w:rPr>
            </w:r>
            <w:r>
              <w:rPr>
                <w:noProof/>
                <w:webHidden/>
              </w:rPr>
              <w:fldChar w:fldCharType="separate"/>
            </w:r>
            <w:r>
              <w:rPr>
                <w:noProof/>
                <w:webHidden/>
              </w:rPr>
              <w:t>5</w:t>
            </w:r>
            <w:r>
              <w:rPr>
                <w:noProof/>
                <w:webHidden/>
              </w:rPr>
              <w:fldChar w:fldCharType="end"/>
            </w:r>
          </w:hyperlink>
        </w:p>
        <w:p w14:paraId="2ECB53C0" w14:textId="77777777" w:rsidR="00C25C39" w:rsidRDefault="00C25C39" w:rsidP="00C25C39">
          <w:pPr>
            <w:pStyle w:val="TOC1"/>
            <w:tabs>
              <w:tab w:val="right" w:leader="dot" w:pos="9016"/>
            </w:tabs>
            <w:rPr>
              <w:rFonts w:asciiTheme="minorHAnsi" w:hAnsiTheme="minorHAnsi"/>
              <w:noProof/>
              <w:kern w:val="2"/>
              <w:sz w:val="22"/>
              <w14:ligatures w14:val="standardContextual"/>
            </w:rPr>
          </w:pPr>
          <w:hyperlink w:anchor="_Toc159359628" w:history="1">
            <w:r w:rsidRPr="00305F52">
              <w:rPr>
                <w:rStyle w:val="Hyperlink"/>
                <w:noProof/>
              </w:rPr>
              <w:t>References</w:t>
            </w:r>
            <w:r>
              <w:rPr>
                <w:noProof/>
                <w:webHidden/>
              </w:rPr>
              <w:tab/>
            </w:r>
            <w:r>
              <w:rPr>
                <w:noProof/>
                <w:webHidden/>
              </w:rPr>
              <w:fldChar w:fldCharType="begin"/>
            </w:r>
            <w:r>
              <w:rPr>
                <w:noProof/>
                <w:webHidden/>
              </w:rPr>
              <w:instrText xml:space="preserve"> PAGEREF _Toc159359628 \h </w:instrText>
            </w:r>
            <w:r>
              <w:rPr>
                <w:noProof/>
                <w:webHidden/>
              </w:rPr>
            </w:r>
            <w:r>
              <w:rPr>
                <w:noProof/>
                <w:webHidden/>
              </w:rPr>
              <w:fldChar w:fldCharType="separate"/>
            </w:r>
            <w:r>
              <w:rPr>
                <w:noProof/>
                <w:webHidden/>
              </w:rPr>
              <w:t>6</w:t>
            </w:r>
            <w:r>
              <w:rPr>
                <w:noProof/>
                <w:webHidden/>
              </w:rPr>
              <w:fldChar w:fldCharType="end"/>
            </w:r>
          </w:hyperlink>
        </w:p>
        <w:p w14:paraId="4958CB16" w14:textId="77777777" w:rsidR="00C25C39" w:rsidRDefault="00C25C39" w:rsidP="00C25C39">
          <w:r>
            <w:rPr>
              <w:b/>
              <w:bCs/>
              <w:noProof/>
            </w:rPr>
            <w:fldChar w:fldCharType="end"/>
          </w:r>
        </w:p>
      </w:sdtContent>
    </w:sdt>
    <w:p w14:paraId="6E73D8C4" w14:textId="77777777" w:rsidR="00C25C39" w:rsidRPr="00C36946" w:rsidRDefault="00C25C39" w:rsidP="00C25C39">
      <w:r w:rsidRPr="00C36946">
        <w:br w:type="page"/>
      </w:r>
    </w:p>
    <w:p w14:paraId="6D4FC5DF" w14:textId="77777777" w:rsidR="00C25C39" w:rsidRPr="00747431" w:rsidRDefault="00C25C39" w:rsidP="00C25C39">
      <w:pPr>
        <w:pStyle w:val="Heading1"/>
      </w:pPr>
      <w:bookmarkStart w:id="0" w:name="_Toc159359621"/>
      <w:r>
        <w:lastRenderedPageBreak/>
        <w:t xml:space="preserve">1. </w:t>
      </w:r>
      <w:r w:rsidRPr="00747431">
        <w:t>Introduction</w:t>
      </w:r>
      <w:bookmarkEnd w:id="0"/>
    </w:p>
    <w:p w14:paraId="2866E0CB" w14:textId="77777777" w:rsidR="00C25C39" w:rsidRPr="00747431" w:rsidRDefault="00C25C39" w:rsidP="00C25C39">
      <w:r w:rsidRPr="00747431">
        <w:t xml:space="preserve">The purpose of this assignment is to articulate my experience from shadowing a senior position at Mercure Sheffield Kenwood Hall and Spa, </w:t>
      </w:r>
      <w:r>
        <w:t>which</w:t>
      </w:r>
      <w:r w:rsidRPr="00747431">
        <w:t xml:space="preserve"> is focused on guest services. Via Gibbs' reflection cycle, I critically assess the impact of work-based skills, personal growth, and organizational issues informed </w:t>
      </w:r>
      <w:r>
        <w:t>on</w:t>
      </w:r>
      <w:r w:rsidRPr="00747431">
        <w:t xml:space="preserve"> my internship. Moreover, I critique my technical </w:t>
      </w:r>
      <w:r>
        <w:t>skills</w:t>
      </w:r>
      <w:r w:rsidRPr="00747431">
        <w:t xml:space="preserve"> and make a roadmap of my future action plan to upgrade my </w:t>
      </w:r>
      <w:r>
        <w:t>skills</w:t>
      </w:r>
      <w:r w:rsidRPr="00747431">
        <w:t xml:space="preserve"> so that I can be </w:t>
      </w:r>
      <w:r>
        <w:t xml:space="preserve">a </w:t>
      </w:r>
      <w:r w:rsidRPr="00747431">
        <w:t>valuable part of guest service operations. This project is to give a lay of the land of the hospitality industry and present some strategies for one to grow in the industry.</w:t>
      </w:r>
    </w:p>
    <w:p w14:paraId="0DCA8B10" w14:textId="77777777" w:rsidR="00C25C39" w:rsidRDefault="00C25C39" w:rsidP="00C25C39">
      <w:pPr>
        <w:spacing w:after="160" w:line="259" w:lineRule="auto"/>
        <w:jc w:val="left"/>
        <w:rPr>
          <w:rFonts w:eastAsiaTheme="majorEastAsia" w:cstheme="majorBidi"/>
          <w:b/>
          <w:color w:val="000000" w:themeColor="text1"/>
          <w:sz w:val="28"/>
          <w:szCs w:val="32"/>
        </w:rPr>
      </w:pPr>
      <w:bookmarkStart w:id="1" w:name="_Toc159359622"/>
      <w:r>
        <w:br w:type="page"/>
      </w:r>
    </w:p>
    <w:p w14:paraId="2E45AAF2" w14:textId="77777777" w:rsidR="00C25C39" w:rsidRPr="00747431" w:rsidRDefault="00C25C39" w:rsidP="00C25C39">
      <w:pPr>
        <w:pStyle w:val="Heading1"/>
      </w:pPr>
      <w:r>
        <w:lastRenderedPageBreak/>
        <w:t>2</w:t>
      </w:r>
      <w:r w:rsidRPr="00747431">
        <w:t>. Overview of Guest Service Operations at Mercure Sheffield Kenwood Hall and Spa</w:t>
      </w:r>
      <w:bookmarkEnd w:id="1"/>
    </w:p>
    <w:p w14:paraId="41BBE05A" w14:textId="77777777" w:rsidR="00C25C39" w:rsidRPr="00D65BE8" w:rsidRDefault="00C25C39" w:rsidP="00C25C39">
      <w:r w:rsidRPr="00747431">
        <w:t xml:space="preserve">Situated in Sheffield, Kenwood Hall and Spa is a famous hotel, which provides accommodation, dining, and relaxation in one place. </w:t>
      </w:r>
      <w:r>
        <w:t>The housekeeping</w:t>
      </w:r>
      <w:r w:rsidRPr="00747431">
        <w:t xml:space="preserve"> department is the most significant one </w:t>
      </w:r>
      <w:r>
        <w:t>of</w:t>
      </w:r>
      <w:r w:rsidRPr="00747431">
        <w:t xml:space="preserve"> all the departments that provide cleanliness and hygiene of the guest rooms and public places in the hotel. One of the main subject areas of my department while I was on placement was housekeeping operations and this included understanding the functions within the housekeeping department, finding out more about the quality standards, and also improving my organizational skills</w:t>
      </w:r>
      <w:r>
        <w:t xml:space="preserve"> </w:t>
      </w:r>
      <w:r w:rsidRPr="00054429">
        <w:t>(Padgett et al., 2023)</w:t>
      </w:r>
      <w:r w:rsidRPr="00747431">
        <w:t>.</w:t>
      </w:r>
    </w:p>
    <w:p w14:paraId="5F9ABFC0" w14:textId="77777777" w:rsidR="00C25C39" w:rsidRPr="00747431" w:rsidRDefault="00C25C39" w:rsidP="00C25C39">
      <w:pPr>
        <w:pStyle w:val="Heading1"/>
      </w:pPr>
      <w:bookmarkStart w:id="2" w:name="_Toc159359623"/>
      <w:r>
        <w:t>3</w:t>
      </w:r>
      <w:r w:rsidRPr="00747431">
        <w:t>. Reflection on Experience and Personal Development</w:t>
      </w:r>
      <w:bookmarkEnd w:id="2"/>
    </w:p>
    <w:p w14:paraId="4EBB0789" w14:textId="77777777" w:rsidR="00C25C39" w:rsidRPr="00747431" w:rsidRDefault="00C25C39" w:rsidP="00C25C39">
      <w:r w:rsidRPr="00D81945">
        <w:rPr>
          <w:b/>
          <w:bCs/>
        </w:rPr>
        <w:t>Description:</w:t>
      </w:r>
      <w:r w:rsidRPr="00747431">
        <w:t xml:space="preserve"> As I performed work experience for Mercure Sheffield Kenwood Hall and Spa, I was able to follow one of the supervisory roles in the housekeeping area. This was a practical learning course, in which I watched and learned some housekeeping activities like cleaning rooms, linen management and inventory control. Besides, I had </w:t>
      </w:r>
      <w:r>
        <w:t xml:space="preserve">a </w:t>
      </w:r>
      <w:r w:rsidRPr="00747431">
        <w:t>chance to meet with housekeeping staff and understand the structure and operations</w:t>
      </w:r>
      <w:r>
        <w:t xml:space="preserve"> </w:t>
      </w:r>
      <w:r w:rsidRPr="003E3E9D">
        <w:t>(Joshi and Tyagi, 2019)</w:t>
      </w:r>
      <w:r w:rsidRPr="00747431">
        <w:t>.</w:t>
      </w:r>
    </w:p>
    <w:p w14:paraId="781CE3FD" w14:textId="77777777" w:rsidR="00C25C39" w:rsidRPr="00747431" w:rsidRDefault="00C25C39" w:rsidP="00C25C39">
      <w:r w:rsidRPr="00D81945">
        <w:rPr>
          <w:b/>
          <w:bCs/>
        </w:rPr>
        <w:t>Feelings:</w:t>
      </w:r>
      <w:r w:rsidRPr="00747431">
        <w:t xml:space="preserve"> Initially, I was frothy with excitement and stout with the desire to learn as I was setting off on this placement opportunity. Nevertheless, I had a similar feeling of apprehension, because I attended a new school and, as a freshman, had a new set of responsibilities. In the process, I have been hardy and prepared to fully participate in the different roles. There were moments when I felt challenged or was in a situation that was completely new to me, and for me this was frustrating, but all the experience was enriching and fulfilling</w:t>
      </w:r>
      <w:r>
        <w:t xml:space="preserve"> </w:t>
      </w:r>
      <w:r w:rsidRPr="00DE131C">
        <w:t>(Ndiuini and Baum, 2021)</w:t>
      </w:r>
      <w:r w:rsidRPr="00747431">
        <w:t>.</w:t>
      </w:r>
    </w:p>
    <w:p w14:paraId="07635D38" w14:textId="77777777" w:rsidR="00C25C39" w:rsidRPr="00747431" w:rsidRDefault="00C25C39" w:rsidP="00C25C39">
      <w:r w:rsidRPr="00D81945">
        <w:rPr>
          <w:b/>
          <w:bCs/>
        </w:rPr>
        <w:t>Evaluation:</w:t>
      </w:r>
      <w:r w:rsidRPr="00747431">
        <w:t xml:space="preserve"> I take a look at this experience, and I know how much I grew personally and professionally during my stay </w:t>
      </w:r>
      <w:r>
        <w:t>in</w:t>
      </w:r>
      <w:r w:rsidRPr="00747431">
        <w:t xml:space="preserve"> the housekeeping department. Thanks to my housekeeping internship, I was able to realize the significance of paying close attention to details, maintaining good time management habits, and communicating effectively </w:t>
      </w:r>
      <w:r>
        <w:t>to</w:t>
      </w:r>
      <w:r w:rsidRPr="00747431">
        <w:t xml:space="preserve"> render </w:t>
      </w:r>
      <w:r>
        <w:t>high-quality</w:t>
      </w:r>
      <w:r w:rsidRPr="00747431">
        <w:t xml:space="preserve"> housekeeping services. In addition, I acquired practical skills such as </w:t>
      </w:r>
      <w:r>
        <w:t>bed</w:t>
      </w:r>
      <w:r w:rsidRPr="00747431">
        <w:t xml:space="preserve"> making, vacuuming application knowledge, and shelving management among others that are critical for the hotel business</w:t>
      </w:r>
      <w:r>
        <w:t xml:space="preserve"> </w:t>
      </w:r>
      <w:r w:rsidRPr="00D81945">
        <w:t>(Floricic, 2020)</w:t>
      </w:r>
      <w:r w:rsidRPr="00747431">
        <w:t>.</w:t>
      </w:r>
    </w:p>
    <w:p w14:paraId="09FBEE03" w14:textId="77777777" w:rsidR="00C25C39" w:rsidRPr="00747431" w:rsidRDefault="00C25C39" w:rsidP="00C25C39">
      <w:r w:rsidRPr="00D81945">
        <w:rPr>
          <w:b/>
          <w:bCs/>
        </w:rPr>
        <w:t>Analysis:</w:t>
      </w:r>
      <w:r w:rsidRPr="00747431">
        <w:t xml:space="preserve"> </w:t>
      </w:r>
      <w:r>
        <w:t>The</w:t>
      </w:r>
      <w:r w:rsidRPr="00747431">
        <w:t xml:space="preserve"> internship in the Housekeeping Department, became a learning lesson to learn new things and reflect on myself as well. I did a self-assessment to find out my strong and weak points and listed areas that needed to be improved and opportunities I had. For example, I learnt that I instinctively possess a high degree of organization and attention to the details that are </w:t>
      </w:r>
      <w:r w:rsidRPr="00747431">
        <w:lastRenderedPageBreak/>
        <w:t>valued in the hospitality profession. In addition, I was able to determine those places which areas need some improvement so that I can be a worthwhile team member</w:t>
      </w:r>
      <w:r>
        <w:t xml:space="preserve"> </w:t>
      </w:r>
      <w:r w:rsidRPr="0070493D">
        <w:t>(Christou and Chatzigeorgiou, 2019)</w:t>
      </w:r>
      <w:r w:rsidRPr="00747431">
        <w:t>.</w:t>
      </w:r>
    </w:p>
    <w:p w14:paraId="20E69334" w14:textId="77777777" w:rsidR="00C25C39" w:rsidRPr="00747431" w:rsidRDefault="00C25C39" w:rsidP="00C25C39">
      <w:r w:rsidRPr="00D81945">
        <w:rPr>
          <w:b/>
          <w:bCs/>
        </w:rPr>
        <w:t>Conclusion:</w:t>
      </w:r>
      <w:r w:rsidRPr="00747431">
        <w:t xml:space="preserve"> Overall, the time I spent at Mercure Sheffield Kenwood Hall and Spa as a Housekeeping Division was beneficial </w:t>
      </w:r>
      <w:r>
        <w:t>to</w:t>
      </w:r>
      <w:r w:rsidRPr="00747431">
        <w:t xml:space="preserve"> my personal and professional development. It enabled me to grasp hands-on knowledge about the performance dynamics of a hotel and offered a crucial platform to learn and build my abilities and </w:t>
      </w:r>
      <w:r>
        <w:t>specialities</w:t>
      </w:r>
      <w:r w:rsidRPr="00747431">
        <w:t xml:space="preserve">. As I look ahead, I will apply these skills </w:t>
      </w:r>
      <w:r>
        <w:t>to develop</w:t>
      </w:r>
      <w:r w:rsidRPr="00747431">
        <w:t xml:space="preserve"> my capacity to impact my industry</w:t>
      </w:r>
      <w:r>
        <w:t xml:space="preserve"> </w:t>
      </w:r>
      <w:r w:rsidRPr="00CD7ADF">
        <w:t xml:space="preserve">(Wiedmann </w:t>
      </w:r>
      <w:r w:rsidRPr="00EE0ED9">
        <w:rPr>
          <w:i/>
          <w:iCs/>
        </w:rPr>
        <w:t>et al</w:t>
      </w:r>
      <w:r w:rsidRPr="00CD7ADF">
        <w:t>., 2018)</w:t>
      </w:r>
      <w:r w:rsidRPr="00747431">
        <w:t>.</w:t>
      </w:r>
    </w:p>
    <w:p w14:paraId="48A9E883" w14:textId="77777777" w:rsidR="00C25C39" w:rsidRDefault="00C25C39" w:rsidP="00C25C39">
      <w:pPr>
        <w:pStyle w:val="Heading1"/>
      </w:pPr>
      <w:bookmarkStart w:id="3" w:name="_Toc159359624"/>
      <w:r>
        <w:t>4</w:t>
      </w:r>
      <w:r w:rsidRPr="00747431">
        <w:t>. Critical Analysis of Work-Based Skills and Technical Knowledge</w:t>
      </w:r>
      <w:bookmarkEnd w:id="3"/>
    </w:p>
    <w:p w14:paraId="3949D364" w14:textId="77777777" w:rsidR="00C25C39" w:rsidRPr="00747431" w:rsidRDefault="00C25C39" w:rsidP="00C25C39">
      <w:r w:rsidRPr="00747431">
        <w:t xml:space="preserve">My position in the housekeeping division at Mercure Sheffield Kenwood Hall and Spa </w:t>
      </w:r>
      <w:r>
        <w:t>allowed</w:t>
      </w:r>
      <w:r w:rsidRPr="00747431">
        <w:t xml:space="preserve"> me to evaluate the role that key </w:t>
      </w:r>
      <w:r>
        <w:t>competencies</w:t>
      </w:r>
      <w:r w:rsidRPr="00747431">
        <w:t xml:space="preserve"> and technical know-how play in fulfilling the guests` service standards. I realized personally it was critical to pay close attention to details, time management and communication so that I </w:t>
      </w:r>
      <w:r>
        <w:t>could deliver</w:t>
      </w:r>
      <w:r w:rsidRPr="00747431">
        <w:t xml:space="preserve"> </w:t>
      </w:r>
      <w:r>
        <w:t>high-quality</w:t>
      </w:r>
      <w:r w:rsidRPr="00747431">
        <w:t xml:space="preserve"> housekeeping services</w:t>
      </w:r>
      <w:r>
        <w:t xml:space="preserve"> </w:t>
      </w:r>
      <w:r w:rsidRPr="00CA6274">
        <w:t>(Dean and Sykes, 2021)</w:t>
      </w:r>
      <w:r w:rsidRPr="00747431">
        <w:t>. Knowing how to implement sanitation methods, manage inventory, and use housekeeping facilities were important in achieving cleanliness and efficiency. During the practice and guidance by the experienced staff</w:t>
      </w:r>
      <w:r>
        <w:t>,</w:t>
      </w:r>
      <w:r w:rsidRPr="00747431">
        <w:t xml:space="preserve"> I discovered the fact that I had come to possess the operational mysteries of housekeeping jobs</w:t>
      </w:r>
      <w:r>
        <w:t xml:space="preserve"> </w:t>
      </w:r>
      <w:r w:rsidRPr="00DD2CAA">
        <w:t xml:space="preserve">(Provotorina </w:t>
      </w:r>
      <w:r w:rsidRPr="00EE0ED9">
        <w:rPr>
          <w:i/>
          <w:iCs/>
        </w:rPr>
        <w:t>et al</w:t>
      </w:r>
      <w:r w:rsidRPr="00DD2CAA">
        <w:t>., 2020)</w:t>
      </w:r>
      <w:r w:rsidRPr="00747431">
        <w:t xml:space="preserve">. This internship drove the point home that continuous learning and skill development are paramount in keeping abreast of the changing dynamics of the hospitality business sector. </w:t>
      </w:r>
      <w:r>
        <w:t>Success</w:t>
      </w:r>
      <w:r w:rsidRPr="00747431">
        <w:t xml:space="preserve"> in work on guest service operations </w:t>
      </w:r>
      <w:r>
        <w:t>requires</w:t>
      </w:r>
      <w:r w:rsidRPr="00747431">
        <w:t xml:space="preserve"> my ability to develop my work-based skills and technical knowledge further as I move on</w:t>
      </w:r>
      <w:r>
        <w:t xml:space="preserve"> </w:t>
      </w:r>
      <w:r w:rsidRPr="005E4EE3">
        <w:t xml:space="preserve">(Nguyen </w:t>
      </w:r>
      <w:r w:rsidRPr="00EE0ED9">
        <w:rPr>
          <w:i/>
          <w:iCs/>
        </w:rPr>
        <w:t>et al</w:t>
      </w:r>
      <w:r w:rsidRPr="005E4EE3">
        <w:t>., 2023)</w:t>
      </w:r>
      <w:r w:rsidRPr="00747431">
        <w:t>.</w:t>
      </w:r>
    </w:p>
    <w:p w14:paraId="603F6916" w14:textId="77777777" w:rsidR="00C25C39" w:rsidRPr="00747431" w:rsidRDefault="00C25C39" w:rsidP="00C25C39">
      <w:pPr>
        <w:pStyle w:val="Heading1"/>
      </w:pPr>
      <w:bookmarkStart w:id="4" w:name="_Toc159359625"/>
      <w:r>
        <w:t>5</w:t>
      </w:r>
      <w:r w:rsidRPr="00747431">
        <w:t>. Reflection on Organisational Issues:</w:t>
      </w:r>
      <w:bookmarkEnd w:id="4"/>
    </w:p>
    <w:p w14:paraId="7BAF4EF3" w14:textId="77777777" w:rsidR="00C25C39" w:rsidRPr="00747431" w:rsidRDefault="00C25C39" w:rsidP="00C25C39">
      <w:r w:rsidRPr="00747431">
        <w:t xml:space="preserve">During the industrial attachment at Mercure Sheffield Kenwood Hall and Spa </w:t>
      </w:r>
      <w:r>
        <w:t>Hotel</w:t>
      </w:r>
      <w:r w:rsidRPr="00747431">
        <w:t xml:space="preserve">, there was a challenge that impacted our guest service cooperation. Probably the most relevant experience that I can remember involves a guest complaint about the </w:t>
      </w:r>
      <w:r>
        <w:t>room's</w:t>
      </w:r>
      <w:r w:rsidRPr="00747431">
        <w:t xml:space="preserve"> cleanliness. Such an episode illustrated the value of such abilities as good communication and good problem-solving skills in </w:t>
      </w:r>
      <w:r>
        <w:t xml:space="preserve">the </w:t>
      </w:r>
      <w:r w:rsidRPr="00747431">
        <w:t xml:space="preserve">timely resolution of the guests' complaints. Upon my reflection </w:t>
      </w:r>
      <w:r>
        <w:t>on</w:t>
      </w:r>
      <w:r w:rsidRPr="00747431">
        <w:t xml:space="preserve"> this experience, I highlighted the value of efficient communication channels and the need the have a set of protocols to address the problems of the guests</w:t>
      </w:r>
      <w:r>
        <w:t xml:space="preserve"> </w:t>
      </w:r>
      <w:r w:rsidRPr="0054442C">
        <w:t>(Xiong and Mok, 2020)</w:t>
      </w:r>
      <w:r w:rsidRPr="00747431">
        <w:t xml:space="preserve">. On top of that, I watched how the organizational policies and procedures were affecting the department's performance thus overall guest satisfaction. Through the scrutiny of this scenario, I discovered several areas of improvement. Examples include enhancing quality assurance periodically and providing extra training for housekeeping staff. Going forward, I realize that need to be focused </w:t>
      </w:r>
      <w:r w:rsidRPr="00747431">
        <w:lastRenderedPageBreak/>
        <w:t>on the implementation of proactive management procedures as well as on continuous feedback monitoring to make the organization more effective and keep the guest needs in mind</w:t>
      </w:r>
      <w:r>
        <w:t xml:space="preserve"> </w:t>
      </w:r>
      <w:r w:rsidRPr="005F46F0">
        <w:t xml:space="preserve">(Matthews </w:t>
      </w:r>
      <w:r w:rsidRPr="00EE0ED9">
        <w:rPr>
          <w:i/>
          <w:iCs/>
        </w:rPr>
        <w:t>et al</w:t>
      </w:r>
      <w:r w:rsidRPr="005F46F0">
        <w:t>., 2021)</w:t>
      </w:r>
      <w:r w:rsidRPr="00747431">
        <w:t>.</w:t>
      </w:r>
    </w:p>
    <w:p w14:paraId="0F74B7F1" w14:textId="77777777" w:rsidR="00C25C39" w:rsidRPr="00747431" w:rsidRDefault="00C25C39" w:rsidP="00C25C39">
      <w:pPr>
        <w:pStyle w:val="Heading1"/>
      </w:pPr>
      <w:bookmarkStart w:id="5" w:name="_Toc159359626"/>
      <w:r>
        <w:t>6</w:t>
      </w:r>
      <w:r w:rsidRPr="00747431">
        <w:t>. Future Action Plan</w:t>
      </w:r>
      <w:bookmarkEnd w:id="5"/>
    </w:p>
    <w:p w14:paraId="0BC14F2D" w14:textId="77777777" w:rsidR="00C25C39" w:rsidRPr="00747431" w:rsidRDefault="00C25C39" w:rsidP="00C25C39">
      <w:r w:rsidRPr="00747431">
        <w:t xml:space="preserve">To be able to deliver optimal guest service based on my experience at Mercure Sheffield Kenwood Hall and Spa, I formulated an action plan to improve my skills and to contribute effectively to the guest service routines. First, I strive to intensify my proficiency in teamwork, decision-making, and effective communication by participating in additional workshops and practical training. This will allow me to deal with guest complaints and inquiries more promptly </w:t>
      </w:r>
      <w:r>
        <w:t>to ensure</w:t>
      </w:r>
      <w:r w:rsidRPr="00747431">
        <w:t xml:space="preserve"> the highest guest satisfaction rate</w:t>
      </w:r>
      <w:r>
        <w:t xml:space="preserve"> </w:t>
      </w:r>
      <w:r w:rsidRPr="00A01054">
        <w:t xml:space="preserve">(Xu </w:t>
      </w:r>
      <w:r w:rsidRPr="00EE0ED9">
        <w:rPr>
          <w:i/>
          <w:iCs/>
        </w:rPr>
        <w:t>et al</w:t>
      </w:r>
      <w:r w:rsidRPr="00A01054">
        <w:t>., 2020)</w:t>
      </w:r>
      <w:r w:rsidRPr="00747431">
        <w:t>. Moreover, I will also increase my technical knowledge by understanding the recently updated guest service software systems and operation processes. By using this approach, the objectives of the team can be easily fulfilled in the shortest possible period. Also, I am planning to ask for an opinion from the supervisors and the team to positively develop my areas of weakness</w:t>
      </w:r>
      <w:r>
        <w:t xml:space="preserve"> </w:t>
      </w:r>
      <w:r w:rsidRPr="0051482D">
        <w:t xml:space="preserve">(Nysveen </w:t>
      </w:r>
      <w:r w:rsidRPr="00EE0ED9">
        <w:rPr>
          <w:i/>
          <w:iCs/>
        </w:rPr>
        <w:t>et al.</w:t>
      </w:r>
      <w:r w:rsidRPr="0051482D">
        <w:t>, 2018)</w:t>
      </w:r>
      <w:r w:rsidRPr="00747431">
        <w:t xml:space="preserve">. By </w:t>
      </w:r>
      <w:r>
        <w:t>continuing</w:t>
      </w:r>
      <w:r w:rsidRPr="00747431">
        <w:t xml:space="preserve"> </w:t>
      </w:r>
      <w:r>
        <w:t>to improve</w:t>
      </w:r>
      <w:r w:rsidRPr="00747431">
        <w:t xml:space="preserve"> my skills and knowledge, I want to add </w:t>
      </w:r>
      <w:r>
        <w:t>a lot</w:t>
      </w:r>
      <w:r w:rsidRPr="00747431">
        <w:t xml:space="preserve"> of value to the company and assist in making its goal of giving satisfying guest experiences come true</w:t>
      </w:r>
      <w:r>
        <w:t xml:space="preserve"> </w:t>
      </w:r>
      <w:r w:rsidRPr="00AF4763">
        <w:t>(Gannon, 2018)</w:t>
      </w:r>
      <w:r w:rsidRPr="00747431">
        <w:t>.</w:t>
      </w:r>
    </w:p>
    <w:p w14:paraId="120734C9" w14:textId="77777777" w:rsidR="00C25C39" w:rsidRDefault="00C25C39" w:rsidP="00C25C39">
      <w:pPr>
        <w:spacing w:after="160" w:line="259" w:lineRule="auto"/>
        <w:jc w:val="left"/>
        <w:rPr>
          <w:rFonts w:eastAsiaTheme="majorEastAsia" w:cstheme="majorBidi"/>
          <w:b/>
          <w:color w:val="000000" w:themeColor="text1"/>
          <w:sz w:val="28"/>
          <w:szCs w:val="32"/>
        </w:rPr>
      </w:pPr>
      <w:bookmarkStart w:id="6" w:name="_Toc159359627"/>
      <w:r>
        <w:br w:type="page"/>
      </w:r>
    </w:p>
    <w:p w14:paraId="3980C8C7" w14:textId="77777777" w:rsidR="00C25C39" w:rsidRDefault="00C25C39" w:rsidP="00C25C39">
      <w:pPr>
        <w:pStyle w:val="Heading1"/>
      </w:pPr>
      <w:r>
        <w:lastRenderedPageBreak/>
        <w:t>7</w:t>
      </w:r>
      <w:r w:rsidRPr="00747431">
        <w:t>. Conclusion</w:t>
      </w:r>
      <w:bookmarkEnd w:id="6"/>
    </w:p>
    <w:p w14:paraId="1CA35841" w14:textId="77777777" w:rsidR="00C25C39" w:rsidRDefault="00C25C39" w:rsidP="00C25C39">
      <w:r w:rsidRPr="00747431">
        <w:t xml:space="preserve">Placements in Mercure Sheffield, Kenwood Hall &amp; Spa, and beyond, have taught me so many useful skills for managing housekeeping operations and guest service. It advocated for work-based competence, technical competence, </w:t>
      </w:r>
      <w:r>
        <w:t xml:space="preserve">and </w:t>
      </w:r>
      <w:r w:rsidRPr="00747431">
        <w:t>communication skills among others in guest-meeting expectations. Through the process, I have acquired a firm understanding of the lessons and I am keen on utilizing them as well as actively seeking to grow through professional development.</w:t>
      </w:r>
    </w:p>
    <w:p w14:paraId="417D86E9" w14:textId="77777777" w:rsidR="00C25C39" w:rsidRDefault="00C25C39" w:rsidP="00C25C39">
      <w:pPr>
        <w:spacing w:after="160" w:line="259" w:lineRule="auto"/>
        <w:jc w:val="left"/>
      </w:pPr>
      <w:r>
        <w:br w:type="page"/>
      </w:r>
    </w:p>
    <w:p w14:paraId="07AD758F" w14:textId="77777777" w:rsidR="00C25C39" w:rsidRPr="00C92779" w:rsidRDefault="00C25C39" w:rsidP="00C25C39">
      <w:pPr>
        <w:pStyle w:val="Heading1"/>
      </w:pPr>
      <w:bookmarkStart w:id="7" w:name="_Toc159359628"/>
      <w:r w:rsidRPr="00C92779">
        <w:lastRenderedPageBreak/>
        <w:t>References</w:t>
      </w:r>
      <w:bookmarkEnd w:id="7"/>
    </w:p>
    <w:p w14:paraId="2483AB6B" w14:textId="77777777" w:rsidR="00C25C39" w:rsidRDefault="00C25C39" w:rsidP="00C25C39">
      <w:pPr>
        <w:ind w:left="720" w:hanging="720"/>
      </w:pPr>
      <w:r w:rsidRPr="000A325D">
        <w:t xml:space="preserve">Christou, E. and Chatzigeorgiou, C., </w:t>
      </w:r>
      <w:r>
        <w:t>(</w:t>
      </w:r>
      <w:r w:rsidRPr="000A325D">
        <w:t>2019</w:t>
      </w:r>
      <w:r>
        <w:t>)</w:t>
      </w:r>
      <w:r w:rsidRPr="000A325D">
        <w:t>. Experiential learning through industrial placement in hospitality education: The meat in the sandwich. </w:t>
      </w:r>
      <w:r w:rsidRPr="000A325D">
        <w:rPr>
          <w:i/>
          <w:iCs/>
        </w:rPr>
        <w:t>Journal of Contemporary Education Theory &amp; Research (JCETR)</w:t>
      </w:r>
      <w:r w:rsidRPr="000A325D">
        <w:t>, </w:t>
      </w:r>
      <w:r w:rsidRPr="000A325D">
        <w:rPr>
          <w:i/>
          <w:iCs/>
        </w:rPr>
        <w:t>3</w:t>
      </w:r>
      <w:r w:rsidRPr="000A325D">
        <w:t>(2), pp.31-35.</w:t>
      </w:r>
    </w:p>
    <w:p w14:paraId="6A53F1C0" w14:textId="77777777" w:rsidR="00C25C39" w:rsidRDefault="00C25C39" w:rsidP="00C25C39">
      <w:pPr>
        <w:ind w:left="720" w:hanging="720"/>
      </w:pPr>
      <w:r w:rsidRPr="00785E44">
        <w:t xml:space="preserve">Dean, B.A. and Sykes, C., </w:t>
      </w:r>
      <w:r>
        <w:t>(</w:t>
      </w:r>
      <w:r w:rsidRPr="00785E44">
        <w:t>2021</w:t>
      </w:r>
      <w:r>
        <w:t>)</w:t>
      </w:r>
      <w:r w:rsidRPr="00785E44">
        <w:t>. How students learn on placement: Transitioning placement practices in work-integrated learning. </w:t>
      </w:r>
      <w:r w:rsidRPr="00785E44">
        <w:rPr>
          <w:i/>
          <w:iCs/>
        </w:rPr>
        <w:t>Vocations and Learning</w:t>
      </w:r>
      <w:r w:rsidRPr="00785E44">
        <w:t>, </w:t>
      </w:r>
      <w:r w:rsidRPr="00785E44">
        <w:rPr>
          <w:i/>
          <w:iCs/>
        </w:rPr>
        <w:t>14</w:t>
      </w:r>
      <w:r w:rsidRPr="00785E44">
        <w:t>(1), pp.147-164.</w:t>
      </w:r>
    </w:p>
    <w:p w14:paraId="316E3056" w14:textId="77777777" w:rsidR="00C25C39" w:rsidRDefault="00C25C39" w:rsidP="00C25C39">
      <w:pPr>
        <w:ind w:left="720" w:hanging="720"/>
      </w:pPr>
      <w:r w:rsidRPr="00B51A29">
        <w:t xml:space="preserve">Floricic, T., </w:t>
      </w:r>
      <w:r>
        <w:t>(</w:t>
      </w:r>
      <w:r w:rsidRPr="00B51A29">
        <w:t>2020</w:t>
      </w:r>
      <w:r>
        <w:t>)</w:t>
      </w:r>
      <w:r w:rsidRPr="00B51A29">
        <w:t xml:space="preserve">. </w:t>
      </w:r>
      <w:r>
        <w:t>Art-inspired</w:t>
      </w:r>
      <w:r w:rsidRPr="00B51A29">
        <w:t xml:space="preserve"> hotels-competitiveness context and market positioning. </w:t>
      </w:r>
      <w:r w:rsidRPr="00B51A29">
        <w:rPr>
          <w:i/>
          <w:iCs/>
        </w:rPr>
        <w:t>Economic and Social Development: Book of Proceedings</w:t>
      </w:r>
      <w:r w:rsidRPr="00B51A29">
        <w:t>, pp.10-25.</w:t>
      </w:r>
    </w:p>
    <w:p w14:paraId="6B41280F" w14:textId="77777777" w:rsidR="00C25C39" w:rsidRDefault="00C25C39" w:rsidP="00C25C39">
      <w:pPr>
        <w:ind w:left="720" w:hanging="720"/>
      </w:pPr>
      <w:r w:rsidRPr="00080C5A">
        <w:t xml:space="preserve">Gannon, G.T., </w:t>
      </w:r>
      <w:r>
        <w:t>(</w:t>
      </w:r>
      <w:r w:rsidRPr="00080C5A">
        <w:t>2018</w:t>
      </w:r>
      <w:r>
        <w:t>)</w:t>
      </w:r>
      <w:r w:rsidRPr="00080C5A">
        <w:t>. </w:t>
      </w:r>
      <w:r w:rsidRPr="00080C5A">
        <w:rPr>
          <w:i/>
          <w:iCs/>
        </w:rPr>
        <w:t>International hotel management internships: an interpretive phenomenological analysis of student experience</w:t>
      </w:r>
      <w:r w:rsidRPr="00080C5A">
        <w:t> (Doctoral dissertation, University of Birmingham).</w:t>
      </w:r>
    </w:p>
    <w:p w14:paraId="3DAAB8F7" w14:textId="77777777" w:rsidR="00C25C39" w:rsidRDefault="00C25C39" w:rsidP="00C25C39">
      <w:pPr>
        <w:ind w:left="720" w:hanging="720"/>
      </w:pPr>
      <w:r w:rsidRPr="00B51A29">
        <w:t xml:space="preserve">Joshi, S. and Tyagi, H., </w:t>
      </w:r>
      <w:r>
        <w:t>(</w:t>
      </w:r>
      <w:r w:rsidRPr="00B51A29">
        <w:t>2019</w:t>
      </w:r>
      <w:r>
        <w:t>)</w:t>
      </w:r>
      <w:r w:rsidRPr="00B51A29">
        <w:t xml:space="preserve">. A study on student's perception </w:t>
      </w:r>
      <w:r>
        <w:t>of</w:t>
      </w:r>
      <w:r w:rsidRPr="00B51A29">
        <w:t xml:space="preserve"> internship </w:t>
      </w:r>
      <w:r>
        <w:t>programs</w:t>
      </w:r>
      <w:r w:rsidRPr="00B51A29">
        <w:t xml:space="preserve"> and </w:t>
      </w:r>
      <w:r>
        <w:t>their</w:t>
      </w:r>
      <w:r w:rsidRPr="00B51A29">
        <w:t xml:space="preserve"> impact on their personality, </w:t>
      </w:r>
      <w:r>
        <w:t>concerning</w:t>
      </w:r>
      <w:r w:rsidRPr="00B51A29">
        <w:t xml:space="preserve"> hotel management students of Pune Region. </w:t>
      </w:r>
      <w:r w:rsidRPr="00B51A29">
        <w:rPr>
          <w:i/>
          <w:iCs/>
        </w:rPr>
        <w:t>ATITHYA: A Journal of Hospitality</w:t>
      </w:r>
      <w:r w:rsidRPr="00B51A29">
        <w:t>, </w:t>
      </w:r>
      <w:r w:rsidRPr="00B51A29">
        <w:rPr>
          <w:i/>
          <w:iCs/>
        </w:rPr>
        <w:t>5</w:t>
      </w:r>
      <w:r w:rsidRPr="00B51A29">
        <w:t>(2), pp.67-74.</w:t>
      </w:r>
    </w:p>
    <w:p w14:paraId="5986BCC3" w14:textId="77777777" w:rsidR="00C25C39" w:rsidRDefault="00C25C39" w:rsidP="00C25C39">
      <w:pPr>
        <w:ind w:left="720" w:hanging="720"/>
      </w:pPr>
      <w:r w:rsidRPr="00785E44">
        <w:t xml:space="preserve">Matthews, E.J., Clune, L., Luhanga, F. and Loewen, R., </w:t>
      </w:r>
      <w:r>
        <w:t>(</w:t>
      </w:r>
      <w:r w:rsidRPr="00785E44">
        <w:t>2021</w:t>
      </w:r>
      <w:r>
        <w:t>)</w:t>
      </w:r>
      <w:r w:rsidRPr="00785E44">
        <w:t>. The impact of cultural immersion international learning experiences on cultural competence of nursing students: A critical integrative review. </w:t>
      </w:r>
      <w:r w:rsidRPr="00785E44">
        <w:rPr>
          <w:i/>
          <w:iCs/>
        </w:rPr>
        <w:t>Journal of Professional Nursing</w:t>
      </w:r>
      <w:r w:rsidRPr="00785E44">
        <w:t>, </w:t>
      </w:r>
      <w:r w:rsidRPr="00785E44">
        <w:rPr>
          <w:i/>
          <w:iCs/>
        </w:rPr>
        <w:t>37</w:t>
      </w:r>
      <w:r w:rsidRPr="00785E44">
        <w:t>(5), pp.875-884.</w:t>
      </w:r>
    </w:p>
    <w:p w14:paraId="2104674C" w14:textId="77777777" w:rsidR="00C25C39" w:rsidRDefault="00C25C39" w:rsidP="00C25C39">
      <w:pPr>
        <w:ind w:left="720" w:hanging="720"/>
      </w:pPr>
      <w:r w:rsidRPr="000A325D">
        <w:t xml:space="preserve">Ndiuini, A. and Baum, T., </w:t>
      </w:r>
      <w:r>
        <w:t>(</w:t>
      </w:r>
      <w:r w:rsidRPr="000A325D">
        <w:t>2021</w:t>
      </w:r>
      <w:r>
        <w:t>)</w:t>
      </w:r>
      <w:r w:rsidRPr="000A325D">
        <w:t>. Underemployment and lived experiences of migrant workers in the hotel industry: policy and industry implications. </w:t>
      </w:r>
      <w:r w:rsidRPr="000A325D">
        <w:rPr>
          <w:i/>
          <w:iCs/>
        </w:rPr>
        <w:t>Journal of Policy Research in Tourism, Leisure and Events</w:t>
      </w:r>
      <w:r w:rsidRPr="000A325D">
        <w:t>, </w:t>
      </w:r>
      <w:r w:rsidRPr="000A325D">
        <w:rPr>
          <w:i/>
          <w:iCs/>
        </w:rPr>
        <w:t>13</w:t>
      </w:r>
      <w:r w:rsidRPr="000A325D">
        <w:t>(1), pp.36-58.</w:t>
      </w:r>
    </w:p>
    <w:p w14:paraId="40FB9C03" w14:textId="77777777" w:rsidR="00C25C39" w:rsidRDefault="00C25C39" w:rsidP="00C25C39">
      <w:pPr>
        <w:ind w:left="720" w:hanging="720"/>
      </w:pPr>
      <w:r w:rsidRPr="00785E44">
        <w:t xml:space="preserve">Nguyen, I., Goh, E. and Murillo, D., </w:t>
      </w:r>
      <w:r>
        <w:t>(</w:t>
      </w:r>
      <w:r w:rsidRPr="00785E44">
        <w:t>2023</w:t>
      </w:r>
      <w:r>
        <w:t>)</w:t>
      </w:r>
      <w:r w:rsidRPr="00785E44">
        <w:t>. Living through the lives of hospitality students during work-integrated learning (WIL) internships: An application of the critical incident technique to explore factors affecting students’ WIL experience. </w:t>
      </w:r>
      <w:r w:rsidRPr="00785E44">
        <w:rPr>
          <w:i/>
          <w:iCs/>
        </w:rPr>
        <w:t>Journal of Hospitality &amp; Tourism Education</w:t>
      </w:r>
      <w:r w:rsidRPr="00785E44">
        <w:t>, </w:t>
      </w:r>
      <w:r w:rsidRPr="00785E44">
        <w:rPr>
          <w:i/>
          <w:iCs/>
        </w:rPr>
        <w:t>35</w:t>
      </w:r>
      <w:r w:rsidRPr="00785E44">
        <w:t>(3), pp.225-236.</w:t>
      </w:r>
    </w:p>
    <w:p w14:paraId="0F9CEAEC" w14:textId="77777777" w:rsidR="00C25C39" w:rsidRDefault="00C25C39" w:rsidP="00C25C39">
      <w:pPr>
        <w:ind w:left="720" w:hanging="720"/>
      </w:pPr>
      <w:r w:rsidRPr="00130376">
        <w:t xml:space="preserve">Nysveen, H., Oklevik, O. and Pedersen, P.E., </w:t>
      </w:r>
      <w:r>
        <w:t>(</w:t>
      </w:r>
      <w:r w:rsidRPr="00130376">
        <w:t>2018</w:t>
      </w:r>
      <w:r>
        <w:t>)</w:t>
      </w:r>
      <w:r w:rsidRPr="00130376">
        <w:t>. Brand satisfaction: Exploring the role of innovativeness, green image and experience in the hotel sector. </w:t>
      </w:r>
      <w:r w:rsidRPr="00130376">
        <w:rPr>
          <w:i/>
          <w:iCs/>
        </w:rPr>
        <w:t>International Journal of Contemporary Hospitality Management</w:t>
      </w:r>
      <w:r w:rsidRPr="00130376">
        <w:t>, </w:t>
      </w:r>
      <w:r w:rsidRPr="00130376">
        <w:rPr>
          <w:i/>
          <w:iCs/>
        </w:rPr>
        <w:t>30</w:t>
      </w:r>
      <w:r w:rsidRPr="00130376">
        <w:t>(9), pp.2908-2924.</w:t>
      </w:r>
    </w:p>
    <w:p w14:paraId="11ED0C52" w14:textId="77777777" w:rsidR="00C25C39" w:rsidRDefault="00C25C39" w:rsidP="00C25C39">
      <w:pPr>
        <w:ind w:left="720" w:hanging="720"/>
      </w:pPr>
      <w:r w:rsidRPr="00B51A29">
        <w:t xml:space="preserve">Padgett, D.K., Bond, L. and Wusinich, C., </w:t>
      </w:r>
      <w:r>
        <w:t>(</w:t>
      </w:r>
      <w:r w:rsidRPr="00B51A29">
        <w:t>2023</w:t>
      </w:r>
      <w:r>
        <w:t>)</w:t>
      </w:r>
      <w:r w:rsidRPr="00B51A29">
        <w:t>. From the streets to a hotel: A qualitative study of the experiences of homeless persons in the pandemic era. </w:t>
      </w:r>
      <w:r w:rsidRPr="00B51A29">
        <w:rPr>
          <w:i/>
          <w:iCs/>
        </w:rPr>
        <w:t>Journal of Social Distress and Homelessness</w:t>
      </w:r>
      <w:r w:rsidRPr="00B51A29">
        <w:t>, </w:t>
      </w:r>
      <w:r w:rsidRPr="00B51A29">
        <w:rPr>
          <w:i/>
          <w:iCs/>
        </w:rPr>
        <w:t>32</w:t>
      </w:r>
      <w:r w:rsidRPr="00B51A29">
        <w:t>(2), pp.248-254.</w:t>
      </w:r>
    </w:p>
    <w:p w14:paraId="4DFE5C30" w14:textId="77777777" w:rsidR="00C25C39" w:rsidRDefault="00C25C39" w:rsidP="00C25C39">
      <w:pPr>
        <w:ind w:left="720" w:hanging="720"/>
      </w:pPr>
      <w:r w:rsidRPr="00130376">
        <w:t xml:space="preserve">Provotorina, V., Kazmina, L., Petrenko, A. and Makarenko, V., </w:t>
      </w:r>
      <w:r>
        <w:t>(</w:t>
      </w:r>
      <w:r w:rsidRPr="00130376">
        <w:t>2020</w:t>
      </w:r>
      <w:r>
        <w:t>)</w:t>
      </w:r>
      <w:r w:rsidRPr="00130376">
        <w:t xml:space="preserve">, September. Development of the hotel business as a component of the regional tourism industry. </w:t>
      </w:r>
      <w:r w:rsidRPr="00130376">
        <w:lastRenderedPageBreak/>
        <w:t>In </w:t>
      </w:r>
      <w:r w:rsidRPr="00130376">
        <w:rPr>
          <w:i/>
          <w:iCs/>
        </w:rPr>
        <w:t>International Scientific Conference on Architecture and Construction</w:t>
      </w:r>
      <w:r w:rsidRPr="00130376">
        <w:t> (pp. 20-32). Singapore: Springer Nature Singapore.</w:t>
      </w:r>
    </w:p>
    <w:p w14:paraId="32237255" w14:textId="77777777" w:rsidR="00C25C39" w:rsidRDefault="00C25C39" w:rsidP="00C25C39">
      <w:pPr>
        <w:ind w:left="720" w:hanging="720"/>
      </w:pPr>
      <w:r w:rsidRPr="00B51A29">
        <w:t xml:space="preserve">Wiedmann, K.P., Labenz, F., Haase, J. and Hennigs, N., </w:t>
      </w:r>
      <w:r>
        <w:t>(</w:t>
      </w:r>
      <w:r w:rsidRPr="00B51A29">
        <w:t>2018</w:t>
      </w:r>
      <w:r>
        <w:t>)</w:t>
      </w:r>
      <w:r w:rsidRPr="00B51A29">
        <w:t>. The power of experiential marketing: exploring the causal relationships among multisensory marketing, brand experience, customer perceived value and brand strength. </w:t>
      </w:r>
      <w:r w:rsidRPr="00B51A29">
        <w:rPr>
          <w:i/>
          <w:iCs/>
        </w:rPr>
        <w:t>Journal of Brand Management</w:t>
      </w:r>
      <w:r w:rsidRPr="00B51A29">
        <w:t>, </w:t>
      </w:r>
      <w:r w:rsidRPr="00B51A29">
        <w:rPr>
          <w:i/>
          <w:iCs/>
        </w:rPr>
        <w:t>25</w:t>
      </w:r>
      <w:r w:rsidRPr="00B51A29">
        <w:t>, pp.101-118.</w:t>
      </w:r>
    </w:p>
    <w:p w14:paraId="14E5F901" w14:textId="77777777" w:rsidR="00C25C39" w:rsidRDefault="00C25C39" w:rsidP="00C25C39">
      <w:pPr>
        <w:ind w:left="720" w:hanging="720"/>
      </w:pPr>
      <w:r w:rsidRPr="00080C5A">
        <w:t xml:space="preserve">Xiong, W. and Mok, K.H., </w:t>
      </w:r>
      <w:r>
        <w:t>(</w:t>
      </w:r>
      <w:r w:rsidRPr="00080C5A">
        <w:t>2020</w:t>
      </w:r>
      <w:r>
        <w:t>)</w:t>
      </w:r>
      <w:r w:rsidRPr="00080C5A">
        <w:t>. Critical reflections on mainland China and Taiwan overseas returnees’ job searches and career development experiences in the rising trend of anti-globalisation. </w:t>
      </w:r>
      <w:r w:rsidRPr="00080C5A">
        <w:rPr>
          <w:i/>
          <w:iCs/>
        </w:rPr>
        <w:t>Higher Education Policy</w:t>
      </w:r>
      <w:r w:rsidRPr="00080C5A">
        <w:t>, </w:t>
      </w:r>
      <w:r w:rsidRPr="00080C5A">
        <w:rPr>
          <w:i/>
          <w:iCs/>
        </w:rPr>
        <w:t>33</w:t>
      </w:r>
      <w:r w:rsidRPr="00080C5A">
        <w:t>(3), pp.413-436.</w:t>
      </w:r>
    </w:p>
    <w:p w14:paraId="558E51D6" w14:textId="77777777" w:rsidR="00C25C39" w:rsidRDefault="00C25C39" w:rsidP="00C25C39">
      <w:pPr>
        <w:ind w:left="720" w:hanging="720"/>
      </w:pPr>
      <w:r w:rsidRPr="00FA3679">
        <w:t xml:space="preserve">Xu, S., Stienmetz, J. and Ashton, M., </w:t>
      </w:r>
      <w:r>
        <w:t>(</w:t>
      </w:r>
      <w:r w:rsidRPr="00FA3679">
        <w:t>2020</w:t>
      </w:r>
      <w:r>
        <w:t>)</w:t>
      </w:r>
      <w:r w:rsidRPr="00FA3679">
        <w:t>. How will service robots redefine leadership in hotel management? A Delphi approach. </w:t>
      </w:r>
      <w:r w:rsidRPr="00FA3679">
        <w:rPr>
          <w:i/>
          <w:iCs/>
        </w:rPr>
        <w:t>International Journal of Contemporary Hospitality Management</w:t>
      </w:r>
      <w:r w:rsidRPr="00FA3679">
        <w:t>, </w:t>
      </w:r>
      <w:r w:rsidRPr="00FA3679">
        <w:rPr>
          <w:i/>
          <w:iCs/>
        </w:rPr>
        <w:t>32</w:t>
      </w:r>
      <w:r w:rsidRPr="00FA3679">
        <w:t>(6), pp.2217-2237.</w:t>
      </w:r>
    </w:p>
    <w:p w14:paraId="4FE65A9B" w14:textId="77777777" w:rsidR="00C25C39" w:rsidRPr="00747431" w:rsidRDefault="00C25C39" w:rsidP="00C25C39"/>
    <w:p w14:paraId="532EBA4F" w14:textId="77777777" w:rsidR="00C25C39" w:rsidRDefault="00C25C39" w:rsidP="00C25C39"/>
    <w:p w14:paraId="5A079628" w14:textId="41CEB679" w:rsidR="00FF010C" w:rsidRPr="004700BA" w:rsidRDefault="00FF010C">
      <w:pPr>
        <w:rPr>
          <w:lang w:val="en-US"/>
        </w:rPr>
      </w:pPr>
    </w:p>
    <w:sectPr w:rsidR="00FF010C" w:rsidRPr="004700BA" w:rsidSect="00D672ED">
      <w:footerReference w:type="default" r:id="rId4"/>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5519693"/>
      <w:docPartObj>
        <w:docPartGallery w:val="Page Numbers (Bottom of Page)"/>
        <w:docPartUnique/>
      </w:docPartObj>
    </w:sdtPr>
    <w:sdtEndPr>
      <w:rPr>
        <w:noProof/>
      </w:rPr>
    </w:sdtEndPr>
    <w:sdtContent>
      <w:p w14:paraId="42AE45E9"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BCD3FC"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0BA"/>
    <w:rsid w:val="00211FD9"/>
    <w:rsid w:val="004700BA"/>
    <w:rsid w:val="00C25C39"/>
    <w:rsid w:val="00D672ED"/>
    <w:rsid w:val="00FF0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10782"/>
  <w15:chartTrackingRefBased/>
  <w15:docId w15:val="{47B3EA00-B226-4466-A016-BD58115E8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5C39"/>
    <w:pPr>
      <w:spacing w:after="0" w:line="360" w:lineRule="auto"/>
      <w:jc w:val="both"/>
    </w:pPr>
    <w:rPr>
      <w:rFonts w:ascii="Times New Roman" w:eastAsiaTheme="minorEastAsia" w:hAnsi="Times New Roman"/>
      <w:kern w:val="0"/>
      <w:sz w:val="24"/>
      <w:lang w:eastAsia="zh-CN"/>
      <w14:ligatures w14:val="none"/>
    </w:rPr>
  </w:style>
  <w:style w:type="paragraph" w:styleId="Heading1">
    <w:name w:val="heading 1"/>
    <w:basedOn w:val="Normal"/>
    <w:next w:val="Normal"/>
    <w:link w:val="Heading1Char"/>
    <w:uiPriority w:val="9"/>
    <w:qFormat/>
    <w:rsid w:val="00C25C39"/>
    <w:pPr>
      <w:keepNext/>
      <w:keepLines/>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C39"/>
    <w:rPr>
      <w:rFonts w:ascii="Times New Roman" w:eastAsiaTheme="majorEastAsia" w:hAnsi="Times New Roman" w:cstheme="majorBidi"/>
      <w:b/>
      <w:color w:val="000000" w:themeColor="text1"/>
      <w:kern w:val="0"/>
      <w:sz w:val="28"/>
      <w:szCs w:val="32"/>
      <w:lang w:eastAsia="zh-CN"/>
      <w14:ligatures w14:val="none"/>
    </w:rPr>
  </w:style>
  <w:style w:type="paragraph" w:styleId="TOC1">
    <w:name w:val="toc 1"/>
    <w:basedOn w:val="Normal"/>
    <w:next w:val="Normal"/>
    <w:autoRedefine/>
    <w:uiPriority w:val="39"/>
    <w:unhideWhenUsed/>
    <w:rsid w:val="00C25C39"/>
  </w:style>
  <w:style w:type="paragraph" w:styleId="TOCHeading">
    <w:name w:val="TOC Heading"/>
    <w:basedOn w:val="Heading1"/>
    <w:next w:val="Normal"/>
    <w:uiPriority w:val="39"/>
    <w:unhideWhenUsed/>
    <w:qFormat/>
    <w:rsid w:val="00C25C39"/>
    <w:pPr>
      <w:spacing w:before="240" w:line="259" w:lineRule="auto"/>
      <w:jc w:val="left"/>
      <w:outlineLvl w:val="9"/>
    </w:pPr>
    <w:rPr>
      <w:rFonts w:asciiTheme="majorHAnsi" w:hAnsiTheme="majorHAnsi"/>
      <w:b w:val="0"/>
      <w:lang w:val="en-US" w:eastAsia="en-US"/>
    </w:rPr>
  </w:style>
  <w:style w:type="character" w:styleId="Hyperlink">
    <w:name w:val="Hyperlink"/>
    <w:basedOn w:val="DefaultParagraphFont"/>
    <w:uiPriority w:val="99"/>
    <w:unhideWhenUsed/>
    <w:rsid w:val="00C25C39"/>
    <w:rPr>
      <w:color w:val="0563C1" w:themeColor="hyperlink"/>
      <w:u w:val="single"/>
    </w:rPr>
  </w:style>
  <w:style w:type="paragraph" w:styleId="Footer">
    <w:name w:val="footer"/>
    <w:basedOn w:val="Normal"/>
    <w:link w:val="FooterChar"/>
    <w:uiPriority w:val="99"/>
    <w:unhideWhenUsed/>
    <w:rsid w:val="00C25C39"/>
    <w:pPr>
      <w:tabs>
        <w:tab w:val="center" w:pos="4513"/>
        <w:tab w:val="right" w:pos="9026"/>
      </w:tabs>
      <w:spacing w:line="240" w:lineRule="auto"/>
    </w:pPr>
  </w:style>
  <w:style w:type="character" w:customStyle="1" w:styleId="FooterChar">
    <w:name w:val="Footer Char"/>
    <w:basedOn w:val="DefaultParagraphFont"/>
    <w:link w:val="Footer"/>
    <w:uiPriority w:val="99"/>
    <w:rsid w:val="00C25C39"/>
    <w:rPr>
      <w:rFonts w:ascii="Times New Roman" w:eastAsiaTheme="minorEastAsia" w:hAnsi="Times New Roman"/>
      <w:kern w:val="0"/>
      <w:sz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1855</Words>
  <Characters>10574</Characters>
  <Application>Microsoft Office Word</Application>
  <DocSecurity>0</DocSecurity>
  <Lines>88</Lines>
  <Paragraphs>24</Paragraphs>
  <ScaleCrop>false</ScaleCrop>
  <Company/>
  <LinksUpToDate>false</LinksUpToDate>
  <CharactersWithSpaces>12405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khaled123rayan@gmail.com</dc:creator>
  <cp:keywords/>
  <dc:description/>
  <cp:lastModifiedBy>khaled123rayan@gmail.com</cp:lastModifiedBy>
  <cp:revision>3</cp:revision>
  <dcterms:created xsi:type="dcterms:W3CDTF">2024-02-21T20:18:00Z</dcterms:created>
  <dcterms:modified xsi:type="dcterms:W3CDTF">2024-02-22T15:48:00Z</dcterms:modified>
</cp:coreProperties>
</file>