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0FD98C" w14:textId="77777777" w:rsidR="0022456F" w:rsidRDefault="0022456F" w:rsidP="00BA0220">
      <w:pPr>
        <w:spacing w:line="480" w:lineRule="auto"/>
        <w:rPr>
          <w:rFonts w:ascii="Arial" w:hAnsi="Arial" w:cs="Arial"/>
          <w:b/>
          <w:bCs/>
          <w:sz w:val="24"/>
          <w:szCs w:val="24"/>
        </w:rPr>
      </w:pPr>
    </w:p>
    <w:p w14:paraId="57E8B8A2" w14:textId="77777777" w:rsidR="00BA5199" w:rsidRDefault="00BA5199" w:rsidP="00BA5199">
      <w:pPr>
        <w:spacing w:line="480" w:lineRule="auto"/>
        <w:jc w:val="center"/>
        <w:rPr>
          <w:rFonts w:ascii="Arial" w:hAnsi="Arial" w:cs="Arial"/>
          <w:b/>
          <w:bCs/>
          <w:sz w:val="24"/>
          <w:szCs w:val="24"/>
        </w:rPr>
      </w:pPr>
    </w:p>
    <w:p w14:paraId="183F2C9D" w14:textId="4884AA8D" w:rsidR="00BA5199" w:rsidRDefault="00BA5199" w:rsidP="00BA5199">
      <w:pPr>
        <w:spacing w:line="480" w:lineRule="auto"/>
        <w:jc w:val="center"/>
        <w:rPr>
          <w:rFonts w:ascii="Arial" w:hAnsi="Arial" w:cs="Arial"/>
          <w:sz w:val="24"/>
          <w:szCs w:val="24"/>
        </w:rPr>
      </w:pPr>
      <w:r>
        <w:rPr>
          <w:rFonts w:ascii="Arial" w:hAnsi="Arial" w:cs="Arial"/>
          <w:sz w:val="24"/>
          <w:szCs w:val="24"/>
        </w:rPr>
        <w:t xml:space="preserve">Student </w:t>
      </w:r>
      <w:r w:rsidR="00245EB1">
        <w:rPr>
          <w:rFonts w:ascii="Arial" w:hAnsi="Arial" w:cs="Arial"/>
          <w:sz w:val="24"/>
          <w:szCs w:val="24"/>
        </w:rPr>
        <w:t>ID number: 28003670</w:t>
      </w:r>
    </w:p>
    <w:p w14:paraId="37103A9C" w14:textId="77777777" w:rsidR="00245EB1" w:rsidRDefault="00245EB1" w:rsidP="00BA5199">
      <w:pPr>
        <w:spacing w:line="480" w:lineRule="auto"/>
        <w:jc w:val="center"/>
        <w:rPr>
          <w:rFonts w:ascii="Arial" w:hAnsi="Arial" w:cs="Arial"/>
          <w:sz w:val="24"/>
          <w:szCs w:val="24"/>
        </w:rPr>
      </w:pPr>
    </w:p>
    <w:p w14:paraId="52A923F4" w14:textId="417CDE2D" w:rsidR="00245EB1" w:rsidRDefault="00245EB1" w:rsidP="00BA5199">
      <w:pPr>
        <w:spacing w:line="480" w:lineRule="auto"/>
        <w:jc w:val="center"/>
        <w:rPr>
          <w:rFonts w:ascii="Arial" w:hAnsi="Arial" w:cs="Arial"/>
          <w:sz w:val="24"/>
          <w:szCs w:val="24"/>
        </w:rPr>
      </w:pPr>
      <w:r>
        <w:rPr>
          <w:rFonts w:ascii="Arial" w:hAnsi="Arial" w:cs="Arial"/>
          <w:sz w:val="24"/>
          <w:szCs w:val="24"/>
        </w:rPr>
        <w:t xml:space="preserve">Module: Framing Therapeutic Practice </w:t>
      </w:r>
    </w:p>
    <w:p w14:paraId="09F13F6E" w14:textId="77777777" w:rsidR="00A33050" w:rsidRDefault="00A33050" w:rsidP="00BA5199">
      <w:pPr>
        <w:spacing w:line="480" w:lineRule="auto"/>
        <w:jc w:val="center"/>
        <w:rPr>
          <w:rFonts w:ascii="Arial" w:hAnsi="Arial" w:cs="Arial"/>
          <w:sz w:val="24"/>
          <w:szCs w:val="24"/>
        </w:rPr>
      </w:pPr>
    </w:p>
    <w:p w14:paraId="34DE6184" w14:textId="2C0DAB00" w:rsidR="00A33050" w:rsidRDefault="00A33050" w:rsidP="00BA5199">
      <w:pPr>
        <w:spacing w:line="480" w:lineRule="auto"/>
        <w:jc w:val="center"/>
        <w:rPr>
          <w:rFonts w:ascii="Arial" w:hAnsi="Arial" w:cs="Arial"/>
          <w:sz w:val="24"/>
          <w:szCs w:val="24"/>
        </w:rPr>
      </w:pPr>
      <w:r>
        <w:rPr>
          <w:rFonts w:ascii="Arial" w:hAnsi="Arial" w:cs="Arial"/>
          <w:sz w:val="24"/>
          <w:szCs w:val="24"/>
        </w:rPr>
        <w:t>Module Code: ECPR7001</w:t>
      </w:r>
    </w:p>
    <w:p w14:paraId="1881335E" w14:textId="77777777" w:rsidR="00A33050" w:rsidRDefault="00A33050" w:rsidP="00BA5199">
      <w:pPr>
        <w:spacing w:line="480" w:lineRule="auto"/>
        <w:jc w:val="center"/>
        <w:rPr>
          <w:rFonts w:ascii="Arial" w:hAnsi="Arial" w:cs="Arial"/>
          <w:sz w:val="24"/>
          <w:szCs w:val="24"/>
        </w:rPr>
      </w:pPr>
    </w:p>
    <w:p w14:paraId="1E3D743A" w14:textId="25493EAA" w:rsidR="00A33050" w:rsidRDefault="00A33050" w:rsidP="00BA5199">
      <w:pPr>
        <w:spacing w:line="480" w:lineRule="auto"/>
        <w:jc w:val="center"/>
        <w:rPr>
          <w:rFonts w:ascii="Arial" w:hAnsi="Arial" w:cs="Arial"/>
          <w:sz w:val="24"/>
          <w:szCs w:val="24"/>
        </w:rPr>
      </w:pPr>
      <w:r>
        <w:rPr>
          <w:rFonts w:ascii="Arial" w:hAnsi="Arial" w:cs="Arial"/>
          <w:sz w:val="24"/>
          <w:szCs w:val="24"/>
        </w:rPr>
        <w:t>Submission Date</w:t>
      </w:r>
      <w:r w:rsidR="00D45220">
        <w:rPr>
          <w:rFonts w:ascii="Arial" w:hAnsi="Arial" w:cs="Arial"/>
          <w:sz w:val="24"/>
          <w:szCs w:val="24"/>
        </w:rPr>
        <w:t>: 04/11/24</w:t>
      </w:r>
    </w:p>
    <w:p w14:paraId="41A14BA9" w14:textId="77777777" w:rsidR="00D45220" w:rsidRDefault="00D45220" w:rsidP="00BA5199">
      <w:pPr>
        <w:spacing w:line="480" w:lineRule="auto"/>
        <w:jc w:val="center"/>
        <w:rPr>
          <w:rFonts w:ascii="Arial" w:hAnsi="Arial" w:cs="Arial"/>
          <w:sz w:val="24"/>
          <w:szCs w:val="24"/>
        </w:rPr>
      </w:pPr>
    </w:p>
    <w:p w14:paraId="36204EE3" w14:textId="32595EE4" w:rsidR="00D45220" w:rsidRDefault="00D45220" w:rsidP="00BA5199">
      <w:pPr>
        <w:spacing w:line="480" w:lineRule="auto"/>
        <w:jc w:val="center"/>
        <w:rPr>
          <w:rFonts w:ascii="Arial" w:hAnsi="Arial" w:cs="Arial"/>
          <w:sz w:val="24"/>
          <w:szCs w:val="24"/>
        </w:rPr>
      </w:pPr>
      <w:r>
        <w:rPr>
          <w:rFonts w:ascii="Arial" w:hAnsi="Arial" w:cs="Arial"/>
          <w:sz w:val="24"/>
          <w:szCs w:val="24"/>
        </w:rPr>
        <w:t xml:space="preserve">Assignment Title: Critical Reflection Essay </w:t>
      </w:r>
      <w:r w:rsidR="00A56DC6">
        <w:rPr>
          <w:rFonts w:ascii="Arial" w:hAnsi="Arial" w:cs="Arial"/>
          <w:sz w:val="24"/>
          <w:szCs w:val="24"/>
        </w:rPr>
        <w:t>–</w:t>
      </w:r>
      <w:r>
        <w:rPr>
          <w:rFonts w:ascii="Arial" w:hAnsi="Arial" w:cs="Arial"/>
          <w:sz w:val="24"/>
          <w:szCs w:val="24"/>
        </w:rPr>
        <w:t xml:space="preserve"> </w:t>
      </w:r>
      <w:r w:rsidR="00A56DC6">
        <w:rPr>
          <w:rFonts w:ascii="Arial" w:hAnsi="Arial" w:cs="Arial"/>
          <w:sz w:val="24"/>
          <w:szCs w:val="24"/>
        </w:rPr>
        <w:t xml:space="preserve">Critically evaluate the contemporary relevance of </w:t>
      </w:r>
      <w:r w:rsidR="008962B2">
        <w:rPr>
          <w:rFonts w:ascii="Arial" w:hAnsi="Arial" w:cs="Arial"/>
          <w:sz w:val="24"/>
          <w:szCs w:val="24"/>
        </w:rPr>
        <w:t>Person-</w:t>
      </w:r>
      <w:r w:rsidR="006B56A5">
        <w:rPr>
          <w:rFonts w:ascii="Arial" w:hAnsi="Arial" w:cs="Arial"/>
          <w:sz w:val="24"/>
          <w:szCs w:val="24"/>
        </w:rPr>
        <w:t xml:space="preserve">Centred Therapy in counselling </w:t>
      </w:r>
      <w:r w:rsidR="00CC231F">
        <w:rPr>
          <w:rFonts w:ascii="Arial" w:hAnsi="Arial" w:cs="Arial"/>
          <w:sz w:val="24"/>
          <w:szCs w:val="24"/>
        </w:rPr>
        <w:t xml:space="preserve">practice, </w:t>
      </w:r>
      <w:r w:rsidR="00863A6F">
        <w:rPr>
          <w:rFonts w:ascii="Arial" w:hAnsi="Arial" w:cs="Arial"/>
          <w:sz w:val="24"/>
          <w:szCs w:val="24"/>
        </w:rPr>
        <w:t xml:space="preserve">analysing the role and importance of the core conditions (empathy, congruence, and </w:t>
      </w:r>
      <w:r w:rsidR="00111F83">
        <w:rPr>
          <w:rFonts w:ascii="Arial" w:hAnsi="Arial" w:cs="Arial"/>
          <w:sz w:val="24"/>
          <w:szCs w:val="24"/>
        </w:rPr>
        <w:t xml:space="preserve">unconditional positive regard) and the therapeutic relationship </w:t>
      </w:r>
      <w:r w:rsidR="00567EBC">
        <w:rPr>
          <w:rFonts w:ascii="Arial" w:hAnsi="Arial" w:cs="Arial"/>
          <w:sz w:val="24"/>
          <w:szCs w:val="24"/>
        </w:rPr>
        <w:t>in facilitating client change</w:t>
      </w:r>
      <w:r w:rsidR="009E479B">
        <w:rPr>
          <w:rFonts w:ascii="Arial" w:hAnsi="Arial" w:cs="Arial"/>
          <w:sz w:val="24"/>
          <w:szCs w:val="24"/>
        </w:rPr>
        <w:t xml:space="preserve">. Reflect on how these elements contribute to effective counselling outcomes </w:t>
      </w:r>
      <w:r w:rsidR="00DC290C">
        <w:rPr>
          <w:rFonts w:ascii="Arial" w:hAnsi="Arial" w:cs="Arial"/>
          <w:sz w:val="24"/>
          <w:szCs w:val="24"/>
        </w:rPr>
        <w:t xml:space="preserve">in today’s diverse and </w:t>
      </w:r>
      <w:r w:rsidR="00BF31F5">
        <w:rPr>
          <w:rFonts w:ascii="Arial" w:hAnsi="Arial" w:cs="Arial"/>
          <w:sz w:val="24"/>
          <w:szCs w:val="24"/>
        </w:rPr>
        <w:t xml:space="preserve">evolving therapeutic </w:t>
      </w:r>
      <w:r w:rsidR="004C4FB0">
        <w:rPr>
          <w:rFonts w:ascii="Arial" w:hAnsi="Arial" w:cs="Arial"/>
          <w:sz w:val="24"/>
          <w:szCs w:val="24"/>
        </w:rPr>
        <w:t xml:space="preserve">landscape. </w:t>
      </w:r>
    </w:p>
    <w:p w14:paraId="1B244B21" w14:textId="77777777" w:rsidR="004C4FB0" w:rsidRDefault="004C4FB0" w:rsidP="00BA5199">
      <w:pPr>
        <w:spacing w:line="480" w:lineRule="auto"/>
        <w:jc w:val="center"/>
        <w:rPr>
          <w:rFonts w:ascii="Arial" w:hAnsi="Arial" w:cs="Arial"/>
          <w:sz w:val="24"/>
          <w:szCs w:val="24"/>
        </w:rPr>
      </w:pPr>
    </w:p>
    <w:p w14:paraId="76688C0B" w14:textId="6BC87AE1" w:rsidR="004C4FB0" w:rsidRDefault="004C4FB0" w:rsidP="00BA5199">
      <w:pPr>
        <w:spacing w:line="480" w:lineRule="auto"/>
        <w:jc w:val="center"/>
        <w:rPr>
          <w:rFonts w:ascii="Arial" w:hAnsi="Arial" w:cs="Arial"/>
          <w:sz w:val="24"/>
          <w:szCs w:val="24"/>
        </w:rPr>
      </w:pPr>
      <w:r>
        <w:rPr>
          <w:rFonts w:ascii="Arial" w:hAnsi="Arial" w:cs="Arial"/>
          <w:sz w:val="24"/>
          <w:szCs w:val="24"/>
        </w:rPr>
        <w:t xml:space="preserve">Word count: </w:t>
      </w:r>
      <w:r w:rsidR="00DD6A60">
        <w:rPr>
          <w:rFonts w:ascii="Arial" w:hAnsi="Arial" w:cs="Arial"/>
          <w:sz w:val="24"/>
          <w:szCs w:val="24"/>
        </w:rPr>
        <w:t>4</w:t>
      </w:r>
      <w:r w:rsidR="009957DB">
        <w:rPr>
          <w:rFonts w:ascii="Arial" w:hAnsi="Arial" w:cs="Arial"/>
          <w:sz w:val="24"/>
          <w:szCs w:val="24"/>
        </w:rPr>
        <w:t>37</w:t>
      </w:r>
      <w:r w:rsidR="00795FDA">
        <w:rPr>
          <w:rFonts w:ascii="Arial" w:hAnsi="Arial" w:cs="Arial"/>
          <w:sz w:val="24"/>
          <w:szCs w:val="24"/>
        </w:rPr>
        <w:t>3</w:t>
      </w:r>
    </w:p>
    <w:p w14:paraId="236FA687" w14:textId="77777777" w:rsidR="004C4FB0" w:rsidRPr="00BA5199" w:rsidRDefault="004C4FB0" w:rsidP="00BA5199">
      <w:pPr>
        <w:spacing w:line="480" w:lineRule="auto"/>
        <w:jc w:val="center"/>
        <w:rPr>
          <w:rFonts w:ascii="Arial" w:hAnsi="Arial" w:cs="Arial"/>
          <w:sz w:val="24"/>
          <w:szCs w:val="24"/>
        </w:rPr>
      </w:pPr>
    </w:p>
    <w:p w14:paraId="4BC50710" w14:textId="490CBBFB" w:rsidR="00BA5199" w:rsidRPr="00D7574B" w:rsidRDefault="00D7574B" w:rsidP="00D7574B">
      <w:pPr>
        <w:spacing w:line="480" w:lineRule="auto"/>
        <w:jc w:val="center"/>
        <w:rPr>
          <w:rFonts w:ascii="Arial" w:hAnsi="Arial" w:cs="Arial"/>
          <w:sz w:val="24"/>
          <w:szCs w:val="24"/>
        </w:rPr>
      </w:pPr>
      <w:r>
        <w:rPr>
          <w:rFonts w:ascii="Arial" w:hAnsi="Arial" w:cs="Arial"/>
          <w:sz w:val="24"/>
          <w:szCs w:val="24"/>
        </w:rPr>
        <w:t>Acknowledgement: I have not used any AI tools</w:t>
      </w:r>
    </w:p>
    <w:p w14:paraId="6203A206" w14:textId="77777777" w:rsidR="00BA5199" w:rsidRDefault="00BA5199" w:rsidP="00370379">
      <w:pPr>
        <w:spacing w:line="480" w:lineRule="auto"/>
        <w:rPr>
          <w:rFonts w:ascii="Arial" w:hAnsi="Arial" w:cs="Arial"/>
          <w:b/>
          <w:bCs/>
          <w:sz w:val="24"/>
          <w:szCs w:val="24"/>
        </w:rPr>
      </w:pPr>
    </w:p>
    <w:p w14:paraId="11F68B4B" w14:textId="77777777" w:rsidR="00BA5199" w:rsidRDefault="00BA5199" w:rsidP="00370379">
      <w:pPr>
        <w:spacing w:line="480" w:lineRule="auto"/>
        <w:rPr>
          <w:rFonts w:ascii="Arial" w:hAnsi="Arial" w:cs="Arial"/>
          <w:b/>
          <w:bCs/>
          <w:sz w:val="24"/>
          <w:szCs w:val="24"/>
        </w:rPr>
      </w:pPr>
    </w:p>
    <w:p w14:paraId="2249899D" w14:textId="52F4BCA9" w:rsidR="00867882" w:rsidRDefault="00867882" w:rsidP="00370379">
      <w:pPr>
        <w:spacing w:line="480" w:lineRule="auto"/>
        <w:rPr>
          <w:rFonts w:ascii="Arial" w:hAnsi="Arial" w:cs="Arial"/>
          <w:b/>
          <w:bCs/>
          <w:sz w:val="24"/>
          <w:szCs w:val="24"/>
        </w:rPr>
      </w:pPr>
      <w:r>
        <w:rPr>
          <w:rFonts w:ascii="Arial" w:hAnsi="Arial" w:cs="Arial"/>
          <w:b/>
          <w:bCs/>
          <w:sz w:val="24"/>
          <w:szCs w:val="24"/>
        </w:rPr>
        <w:t xml:space="preserve">INTRODUCTION </w:t>
      </w:r>
    </w:p>
    <w:p w14:paraId="61523381" w14:textId="77777777" w:rsidR="000565DD" w:rsidRDefault="000565DD" w:rsidP="00370379">
      <w:pPr>
        <w:spacing w:line="480" w:lineRule="auto"/>
        <w:rPr>
          <w:rFonts w:ascii="Arial" w:hAnsi="Arial" w:cs="Arial"/>
          <w:b/>
          <w:bCs/>
          <w:sz w:val="24"/>
          <w:szCs w:val="24"/>
        </w:rPr>
      </w:pPr>
    </w:p>
    <w:p w14:paraId="6EFC0727" w14:textId="4B341F82" w:rsidR="00B92460" w:rsidRDefault="000565DD" w:rsidP="00370379">
      <w:pPr>
        <w:spacing w:line="480" w:lineRule="auto"/>
        <w:rPr>
          <w:rFonts w:ascii="Arial" w:hAnsi="Arial" w:cs="Arial"/>
          <w:sz w:val="24"/>
          <w:szCs w:val="24"/>
          <w:lang w:val="en-US"/>
        </w:rPr>
      </w:pPr>
      <w:r>
        <w:rPr>
          <w:rFonts w:ascii="Arial" w:hAnsi="Arial" w:cs="Arial"/>
          <w:sz w:val="24"/>
          <w:szCs w:val="24"/>
        </w:rPr>
        <w:t>This is a critical evaluation of the relevance of Person-</w:t>
      </w:r>
      <w:proofErr w:type="spellStart"/>
      <w:r>
        <w:rPr>
          <w:rFonts w:ascii="Arial" w:hAnsi="Arial" w:cs="Arial"/>
          <w:sz w:val="24"/>
          <w:szCs w:val="24"/>
        </w:rPr>
        <w:t>Centered</w:t>
      </w:r>
      <w:proofErr w:type="spellEnd"/>
      <w:r>
        <w:rPr>
          <w:rFonts w:ascii="Arial" w:hAnsi="Arial" w:cs="Arial"/>
          <w:sz w:val="24"/>
          <w:szCs w:val="24"/>
        </w:rPr>
        <w:t xml:space="preserve"> Therapy</w:t>
      </w:r>
      <w:r w:rsidR="00632901">
        <w:rPr>
          <w:rFonts w:ascii="Arial" w:hAnsi="Arial" w:cs="Arial"/>
          <w:sz w:val="24"/>
          <w:szCs w:val="24"/>
        </w:rPr>
        <w:t xml:space="preserve"> (PCT)</w:t>
      </w:r>
      <w:r>
        <w:rPr>
          <w:rFonts w:ascii="Arial" w:hAnsi="Arial" w:cs="Arial"/>
          <w:sz w:val="24"/>
          <w:szCs w:val="24"/>
        </w:rPr>
        <w:t xml:space="preserve"> in counselling practice today. The discussion will begin by looking at </w:t>
      </w:r>
      <w:r w:rsidR="00D94ABD">
        <w:rPr>
          <w:rFonts w:ascii="Arial" w:hAnsi="Arial" w:cs="Arial"/>
          <w:sz w:val="24"/>
          <w:szCs w:val="24"/>
        </w:rPr>
        <w:t xml:space="preserve">what counselling practice entails. </w:t>
      </w:r>
      <w:r w:rsidR="00370379" w:rsidRPr="00370379">
        <w:rPr>
          <w:rFonts w:ascii="Arial" w:hAnsi="Arial" w:cs="Arial"/>
          <w:sz w:val="24"/>
          <w:szCs w:val="24"/>
          <w:lang w:val="en-US"/>
        </w:rPr>
        <w:t>In a counselling</w:t>
      </w:r>
      <w:r w:rsidR="00370379">
        <w:rPr>
          <w:rFonts w:ascii="Arial" w:hAnsi="Arial" w:cs="Arial"/>
          <w:sz w:val="24"/>
          <w:szCs w:val="24"/>
          <w:lang w:val="en-US"/>
        </w:rPr>
        <w:t xml:space="preserve"> </w:t>
      </w:r>
      <w:r w:rsidR="00370379" w:rsidRPr="00370379">
        <w:rPr>
          <w:rFonts w:ascii="Arial" w:hAnsi="Arial" w:cs="Arial"/>
          <w:sz w:val="24"/>
          <w:szCs w:val="24"/>
          <w:lang w:val="en-US"/>
        </w:rPr>
        <w:t xml:space="preserve">relationship, </w:t>
      </w:r>
      <w:r w:rsidR="00370379">
        <w:rPr>
          <w:rFonts w:ascii="Arial" w:hAnsi="Arial" w:cs="Arial"/>
          <w:sz w:val="24"/>
          <w:szCs w:val="24"/>
          <w:lang w:val="en-US"/>
        </w:rPr>
        <w:t xml:space="preserve">as opposed to any other type of relationship, </w:t>
      </w:r>
      <w:r w:rsidR="00370379" w:rsidRPr="00370379">
        <w:rPr>
          <w:rFonts w:ascii="Arial" w:hAnsi="Arial" w:cs="Arial"/>
          <w:sz w:val="24"/>
          <w:szCs w:val="24"/>
          <w:lang w:val="en-US"/>
        </w:rPr>
        <w:t xml:space="preserve">there are </w:t>
      </w:r>
      <w:r w:rsidR="00370379">
        <w:rPr>
          <w:rFonts w:ascii="Arial" w:hAnsi="Arial" w:cs="Arial"/>
          <w:sz w:val="24"/>
          <w:szCs w:val="24"/>
          <w:lang w:val="en-US"/>
        </w:rPr>
        <w:t xml:space="preserve">specific </w:t>
      </w:r>
      <w:r w:rsidR="00370379" w:rsidRPr="00370379">
        <w:rPr>
          <w:rFonts w:ascii="Arial" w:hAnsi="Arial" w:cs="Arial"/>
          <w:sz w:val="24"/>
          <w:szCs w:val="24"/>
          <w:lang w:val="en-US"/>
        </w:rPr>
        <w:t>aspects that are always pres</w:t>
      </w:r>
      <w:r w:rsidR="00370379">
        <w:rPr>
          <w:rFonts w:ascii="Arial" w:hAnsi="Arial" w:cs="Arial"/>
          <w:sz w:val="24"/>
          <w:szCs w:val="24"/>
          <w:lang w:val="en-US"/>
        </w:rPr>
        <w:t xml:space="preserve">ent, to include </w:t>
      </w:r>
      <w:r w:rsidR="00370379" w:rsidRPr="00370379">
        <w:rPr>
          <w:rFonts w:ascii="Arial" w:hAnsi="Arial" w:cs="Arial"/>
          <w:sz w:val="24"/>
          <w:szCs w:val="24"/>
          <w:lang w:val="en-US"/>
        </w:rPr>
        <w:t>an agenda</w:t>
      </w:r>
      <w:r w:rsidR="00370379">
        <w:rPr>
          <w:rFonts w:ascii="Arial" w:hAnsi="Arial" w:cs="Arial"/>
          <w:sz w:val="24"/>
          <w:szCs w:val="24"/>
          <w:lang w:val="en-US"/>
        </w:rPr>
        <w:t xml:space="preserve"> which </w:t>
      </w:r>
      <w:r w:rsidR="00370379" w:rsidRPr="00370379">
        <w:rPr>
          <w:rFonts w:ascii="Arial" w:hAnsi="Arial" w:cs="Arial"/>
          <w:sz w:val="24"/>
          <w:szCs w:val="24"/>
          <w:lang w:val="en-US"/>
        </w:rPr>
        <w:t>is for the client to experience change regarding the material they bring (Stafford and Bond, 2020).</w:t>
      </w:r>
      <w:r w:rsidR="00370379">
        <w:rPr>
          <w:rFonts w:ascii="Arial" w:hAnsi="Arial" w:cs="Arial"/>
          <w:sz w:val="24"/>
          <w:szCs w:val="24"/>
          <w:lang w:val="en-US"/>
        </w:rPr>
        <w:t xml:space="preserve"> </w:t>
      </w:r>
    </w:p>
    <w:p w14:paraId="5D399817" w14:textId="77777777" w:rsidR="00627066" w:rsidRPr="0022456F" w:rsidRDefault="00627066" w:rsidP="00370379">
      <w:pPr>
        <w:spacing w:line="480" w:lineRule="auto"/>
        <w:rPr>
          <w:rFonts w:ascii="Arial" w:hAnsi="Arial" w:cs="Arial"/>
          <w:sz w:val="24"/>
          <w:szCs w:val="24"/>
          <w:lang w:val="en-US"/>
        </w:rPr>
      </w:pPr>
    </w:p>
    <w:p w14:paraId="22D5ECD3" w14:textId="18AB9908" w:rsidR="00A13EAC" w:rsidRDefault="0069356F" w:rsidP="00370379">
      <w:pPr>
        <w:spacing w:line="480" w:lineRule="auto"/>
        <w:rPr>
          <w:rFonts w:ascii="Arial" w:hAnsi="Arial" w:cs="Arial"/>
          <w:sz w:val="24"/>
          <w:szCs w:val="24"/>
          <w:lang w:val="en-US"/>
        </w:rPr>
      </w:pPr>
      <w:r>
        <w:rPr>
          <w:rFonts w:ascii="Arial" w:hAnsi="Arial" w:cs="Arial"/>
          <w:sz w:val="24"/>
          <w:szCs w:val="24"/>
          <w:lang w:val="en-US"/>
        </w:rPr>
        <w:t xml:space="preserve">This critical evaluation </w:t>
      </w:r>
      <w:r w:rsidR="002552D2">
        <w:rPr>
          <w:rFonts w:ascii="Arial" w:hAnsi="Arial" w:cs="Arial"/>
          <w:sz w:val="24"/>
          <w:szCs w:val="24"/>
          <w:lang w:val="en-US"/>
        </w:rPr>
        <w:t>is divided into six main sections</w:t>
      </w:r>
      <w:r w:rsidR="00060169">
        <w:rPr>
          <w:rFonts w:ascii="Arial" w:hAnsi="Arial" w:cs="Arial"/>
          <w:sz w:val="24"/>
          <w:szCs w:val="24"/>
          <w:lang w:val="en-US"/>
        </w:rPr>
        <w:t xml:space="preserve">. </w:t>
      </w:r>
      <w:r w:rsidR="002A0B73">
        <w:rPr>
          <w:rFonts w:ascii="Arial" w:hAnsi="Arial" w:cs="Arial"/>
          <w:sz w:val="24"/>
          <w:szCs w:val="24"/>
          <w:lang w:val="en-US"/>
        </w:rPr>
        <w:t>The first section explores the relevance of P</w:t>
      </w:r>
      <w:r w:rsidR="00EF5A13">
        <w:rPr>
          <w:rFonts w:ascii="Arial" w:hAnsi="Arial" w:cs="Arial"/>
          <w:sz w:val="24"/>
          <w:szCs w:val="24"/>
          <w:lang w:val="en-US"/>
        </w:rPr>
        <w:t>CT</w:t>
      </w:r>
      <w:r w:rsidR="002A0B73">
        <w:rPr>
          <w:rFonts w:ascii="Arial" w:hAnsi="Arial" w:cs="Arial"/>
          <w:sz w:val="24"/>
          <w:szCs w:val="24"/>
          <w:lang w:val="en-US"/>
        </w:rPr>
        <w:t xml:space="preserve"> in relation to the origin of counselling</w:t>
      </w:r>
      <w:r w:rsidR="007A7F44">
        <w:rPr>
          <w:rFonts w:ascii="Arial" w:hAnsi="Arial" w:cs="Arial"/>
          <w:sz w:val="24"/>
          <w:szCs w:val="24"/>
          <w:lang w:val="en-US"/>
        </w:rPr>
        <w:t>, where this therapy appears to align with the philo</w:t>
      </w:r>
      <w:r w:rsidR="00AD5FF6">
        <w:rPr>
          <w:rFonts w:ascii="Arial" w:hAnsi="Arial" w:cs="Arial"/>
          <w:sz w:val="24"/>
          <w:szCs w:val="24"/>
          <w:lang w:val="en-US"/>
        </w:rPr>
        <w:t xml:space="preserve">sophies that underpin this profession. </w:t>
      </w:r>
      <w:r w:rsidR="001C6B09">
        <w:rPr>
          <w:rFonts w:ascii="Arial" w:hAnsi="Arial" w:cs="Arial"/>
          <w:sz w:val="24"/>
          <w:szCs w:val="24"/>
          <w:lang w:val="en-US"/>
        </w:rPr>
        <w:t xml:space="preserve">The second section explores </w:t>
      </w:r>
      <w:r w:rsidR="00E96787">
        <w:rPr>
          <w:rFonts w:ascii="Arial" w:hAnsi="Arial" w:cs="Arial"/>
          <w:sz w:val="24"/>
          <w:szCs w:val="24"/>
          <w:lang w:val="en-US"/>
        </w:rPr>
        <w:t>the relevance of P</w:t>
      </w:r>
      <w:r w:rsidR="00EF5A13">
        <w:rPr>
          <w:rFonts w:ascii="Arial" w:hAnsi="Arial" w:cs="Arial"/>
          <w:sz w:val="24"/>
          <w:szCs w:val="24"/>
          <w:lang w:val="en-US"/>
        </w:rPr>
        <w:t>CT</w:t>
      </w:r>
      <w:r w:rsidR="00E96787">
        <w:rPr>
          <w:rFonts w:ascii="Arial" w:hAnsi="Arial" w:cs="Arial"/>
          <w:sz w:val="24"/>
          <w:szCs w:val="24"/>
          <w:lang w:val="en-US"/>
        </w:rPr>
        <w:t xml:space="preserve"> in relation to Carl Rogers</w:t>
      </w:r>
      <w:r w:rsidR="00CC7160">
        <w:rPr>
          <w:rFonts w:ascii="Arial" w:hAnsi="Arial" w:cs="Arial"/>
          <w:sz w:val="24"/>
          <w:szCs w:val="24"/>
          <w:lang w:val="en-US"/>
        </w:rPr>
        <w:t xml:space="preserve"> – it is a </w:t>
      </w:r>
      <w:r w:rsidR="00E96787">
        <w:rPr>
          <w:rFonts w:ascii="Arial" w:hAnsi="Arial" w:cs="Arial"/>
          <w:sz w:val="24"/>
          <w:szCs w:val="24"/>
          <w:lang w:val="en-US"/>
        </w:rPr>
        <w:t>therapy underpinned by an extensively researched theory</w:t>
      </w:r>
      <w:r w:rsidR="00D75116">
        <w:rPr>
          <w:rFonts w:ascii="Arial" w:hAnsi="Arial" w:cs="Arial"/>
          <w:sz w:val="24"/>
          <w:szCs w:val="24"/>
          <w:lang w:val="en-US"/>
        </w:rPr>
        <w:t xml:space="preserve">, with the </w:t>
      </w:r>
      <w:r w:rsidR="00E96787">
        <w:rPr>
          <w:rFonts w:ascii="Arial" w:hAnsi="Arial" w:cs="Arial"/>
          <w:sz w:val="24"/>
          <w:szCs w:val="24"/>
          <w:lang w:val="en-US"/>
        </w:rPr>
        <w:t>founder of the therapy</w:t>
      </w:r>
      <w:r w:rsidR="00611A27">
        <w:rPr>
          <w:rFonts w:ascii="Arial" w:hAnsi="Arial" w:cs="Arial"/>
          <w:sz w:val="24"/>
          <w:szCs w:val="24"/>
          <w:lang w:val="en-US"/>
        </w:rPr>
        <w:t xml:space="preserve"> </w:t>
      </w:r>
      <w:r w:rsidR="00E96787">
        <w:rPr>
          <w:rFonts w:ascii="Arial" w:hAnsi="Arial" w:cs="Arial"/>
          <w:sz w:val="24"/>
          <w:szCs w:val="24"/>
          <w:lang w:val="en-US"/>
        </w:rPr>
        <w:t xml:space="preserve">also </w:t>
      </w:r>
      <w:r w:rsidR="00611A27">
        <w:rPr>
          <w:rFonts w:ascii="Arial" w:hAnsi="Arial" w:cs="Arial"/>
          <w:sz w:val="24"/>
          <w:szCs w:val="24"/>
          <w:lang w:val="en-US"/>
        </w:rPr>
        <w:t xml:space="preserve">having </w:t>
      </w:r>
      <w:r w:rsidR="00E96787">
        <w:rPr>
          <w:rFonts w:ascii="Arial" w:hAnsi="Arial" w:cs="Arial"/>
          <w:sz w:val="24"/>
          <w:szCs w:val="24"/>
          <w:lang w:val="en-US"/>
        </w:rPr>
        <w:t>proposed theory on human nature development.</w:t>
      </w:r>
      <w:r w:rsidR="00AA2508">
        <w:rPr>
          <w:rFonts w:ascii="Arial" w:hAnsi="Arial" w:cs="Arial"/>
          <w:sz w:val="24"/>
          <w:szCs w:val="24"/>
          <w:lang w:val="en-US"/>
        </w:rPr>
        <w:t xml:space="preserve"> </w:t>
      </w:r>
      <w:r w:rsidR="00364324">
        <w:rPr>
          <w:rFonts w:ascii="Arial" w:hAnsi="Arial" w:cs="Arial"/>
          <w:sz w:val="24"/>
          <w:szCs w:val="24"/>
          <w:lang w:val="en-US"/>
        </w:rPr>
        <w:t>The relevance of P</w:t>
      </w:r>
      <w:r w:rsidR="00336191">
        <w:rPr>
          <w:rFonts w:ascii="Arial" w:hAnsi="Arial" w:cs="Arial"/>
          <w:sz w:val="24"/>
          <w:szCs w:val="24"/>
          <w:lang w:val="en-US"/>
        </w:rPr>
        <w:t>CT</w:t>
      </w:r>
      <w:r w:rsidR="00364324">
        <w:rPr>
          <w:rFonts w:ascii="Arial" w:hAnsi="Arial" w:cs="Arial"/>
          <w:sz w:val="24"/>
          <w:szCs w:val="24"/>
          <w:lang w:val="en-US"/>
        </w:rPr>
        <w:t xml:space="preserve"> </w:t>
      </w:r>
      <w:r w:rsidR="001F4614">
        <w:rPr>
          <w:rFonts w:ascii="Arial" w:hAnsi="Arial" w:cs="Arial"/>
          <w:sz w:val="24"/>
          <w:szCs w:val="24"/>
          <w:lang w:val="en-US"/>
        </w:rPr>
        <w:t xml:space="preserve">in relation to the core conditions is the third section, </w:t>
      </w:r>
      <w:r w:rsidR="00C06A49">
        <w:rPr>
          <w:rFonts w:ascii="Arial" w:hAnsi="Arial" w:cs="Arial"/>
          <w:sz w:val="24"/>
          <w:szCs w:val="24"/>
          <w:lang w:val="en-US"/>
        </w:rPr>
        <w:t>where the role and importance of unconditional positive regard</w:t>
      </w:r>
      <w:r w:rsidR="0087208A">
        <w:rPr>
          <w:rFonts w:ascii="Arial" w:hAnsi="Arial" w:cs="Arial"/>
          <w:sz w:val="24"/>
          <w:szCs w:val="24"/>
          <w:lang w:val="en-US"/>
        </w:rPr>
        <w:t xml:space="preserve">, empathy and congruence are explored. </w:t>
      </w:r>
    </w:p>
    <w:p w14:paraId="6B6A3B15" w14:textId="77777777" w:rsidR="00A13EAC" w:rsidRDefault="00A13EAC" w:rsidP="00370379">
      <w:pPr>
        <w:spacing w:line="480" w:lineRule="auto"/>
        <w:rPr>
          <w:rFonts w:ascii="Arial" w:hAnsi="Arial" w:cs="Arial"/>
          <w:sz w:val="24"/>
          <w:szCs w:val="24"/>
          <w:lang w:val="en-US"/>
        </w:rPr>
      </w:pPr>
    </w:p>
    <w:p w14:paraId="1029BC92" w14:textId="0B94D41C" w:rsidR="00CF3A68" w:rsidRPr="0069356F" w:rsidRDefault="0000780D" w:rsidP="00370379">
      <w:pPr>
        <w:spacing w:line="480" w:lineRule="auto"/>
        <w:rPr>
          <w:rFonts w:ascii="Arial" w:hAnsi="Arial" w:cs="Arial"/>
          <w:sz w:val="24"/>
          <w:szCs w:val="24"/>
          <w:lang w:val="en-US"/>
        </w:rPr>
      </w:pPr>
      <w:r>
        <w:rPr>
          <w:rFonts w:ascii="Arial" w:hAnsi="Arial" w:cs="Arial"/>
          <w:sz w:val="24"/>
          <w:szCs w:val="24"/>
          <w:lang w:val="en-US"/>
        </w:rPr>
        <w:t xml:space="preserve">The fourth section </w:t>
      </w:r>
      <w:r w:rsidR="00E00ECA">
        <w:rPr>
          <w:rFonts w:ascii="Arial" w:hAnsi="Arial" w:cs="Arial"/>
          <w:sz w:val="24"/>
          <w:szCs w:val="24"/>
          <w:lang w:val="en-US"/>
        </w:rPr>
        <w:t xml:space="preserve">of the critique </w:t>
      </w:r>
      <w:r>
        <w:rPr>
          <w:rFonts w:ascii="Arial" w:hAnsi="Arial" w:cs="Arial"/>
          <w:sz w:val="24"/>
          <w:szCs w:val="24"/>
          <w:lang w:val="en-US"/>
        </w:rPr>
        <w:t xml:space="preserve">is the </w:t>
      </w:r>
      <w:r w:rsidR="00654038">
        <w:rPr>
          <w:rFonts w:ascii="Arial" w:hAnsi="Arial" w:cs="Arial"/>
          <w:sz w:val="24"/>
          <w:szCs w:val="24"/>
          <w:lang w:val="en-US"/>
        </w:rPr>
        <w:t>relevance of P</w:t>
      </w:r>
      <w:r w:rsidR="00336191">
        <w:rPr>
          <w:rFonts w:ascii="Arial" w:hAnsi="Arial" w:cs="Arial"/>
          <w:sz w:val="24"/>
          <w:szCs w:val="24"/>
          <w:lang w:val="en-US"/>
        </w:rPr>
        <w:t>CT</w:t>
      </w:r>
      <w:r w:rsidR="00654038">
        <w:rPr>
          <w:rFonts w:ascii="Arial" w:hAnsi="Arial" w:cs="Arial"/>
          <w:sz w:val="24"/>
          <w:szCs w:val="24"/>
          <w:lang w:val="en-US"/>
        </w:rPr>
        <w:t xml:space="preserve"> in relation to the therapeutic relationship</w:t>
      </w:r>
      <w:r w:rsidR="00990B41">
        <w:rPr>
          <w:rFonts w:ascii="Arial" w:hAnsi="Arial" w:cs="Arial"/>
          <w:sz w:val="24"/>
          <w:szCs w:val="24"/>
          <w:lang w:val="en-US"/>
        </w:rPr>
        <w:t xml:space="preserve">, </w:t>
      </w:r>
      <w:r w:rsidR="000A2A62">
        <w:rPr>
          <w:rFonts w:ascii="Arial" w:hAnsi="Arial" w:cs="Arial"/>
          <w:sz w:val="24"/>
          <w:szCs w:val="24"/>
          <w:lang w:val="en-US"/>
        </w:rPr>
        <w:t xml:space="preserve">demonstrating </w:t>
      </w:r>
      <w:r w:rsidR="00E03925">
        <w:rPr>
          <w:rFonts w:ascii="Arial" w:hAnsi="Arial" w:cs="Arial"/>
          <w:sz w:val="24"/>
          <w:szCs w:val="24"/>
          <w:lang w:val="en-US"/>
        </w:rPr>
        <w:t>the importance of th</w:t>
      </w:r>
      <w:r w:rsidR="00AB3A52">
        <w:rPr>
          <w:rFonts w:ascii="Arial" w:hAnsi="Arial" w:cs="Arial"/>
          <w:sz w:val="24"/>
          <w:szCs w:val="24"/>
          <w:lang w:val="en-US"/>
        </w:rPr>
        <w:t xml:space="preserve">e therapeutic relationship </w:t>
      </w:r>
      <w:r w:rsidR="00E03925">
        <w:rPr>
          <w:rFonts w:ascii="Arial" w:hAnsi="Arial" w:cs="Arial"/>
          <w:sz w:val="24"/>
          <w:szCs w:val="24"/>
          <w:lang w:val="en-US"/>
        </w:rPr>
        <w:t>and how it encompasses P</w:t>
      </w:r>
      <w:r w:rsidR="00336191">
        <w:rPr>
          <w:rFonts w:ascii="Arial" w:hAnsi="Arial" w:cs="Arial"/>
          <w:sz w:val="24"/>
          <w:szCs w:val="24"/>
          <w:lang w:val="en-US"/>
        </w:rPr>
        <w:t>CT</w:t>
      </w:r>
      <w:r w:rsidR="00E03925">
        <w:rPr>
          <w:rFonts w:ascii="Arial" w:hAnsi="Arial" w:cs="Arial"/>
          <w:sz w:val="24"/>
          <w:szCs w:val="24"/>
          <w:lang w:val="en-US"/>
        </w:rPr>
        <w:t xml:space="preserve"> </w:t>
      </w:r>
      <w:r w:rsidR="00DE06CA">
        <w:rPr>
          <w:rFonts w:ascii="Arial" w:hAnsi="Arial" w:cs="Arial"/>
          <w:sz w:val="24"/>
          <w:szCs w:val="24"/>
          <w:lang w:val="en-US"/>
        </w:rPr>
        <w:t xml:space="preserve">but also acknowledging that the therapeutic relationship encompasses </w:t>
      </w:r>
      <w:r w:rsidR="006A7F81">
        <w:rPr>
          <w:rFonts w:ascii="Arial" w:hAnsi="Arial" w:cs="Arial"/>
          <w:sz w:val="24"/>
          <w:szCs w:val="24"/>
          <w:lang w:val="en-US"/>
        </w:rPr>
        <w:t xml:space="preserve">other aspects too i.e. the therapeutic frame. </w:t>
      </w:r>
      <w:r w:rsidR="000A2A62">
        <w:rPr>
          <w:rFonts w:ascii="Arial" w:hAnsi="Arial" w:cs="Arial"/>
          <w:sz w:val="24"/>
          <w:szCs w:val="24"/>
          <w:lang w:val="en-US"/>
        </w:rPr>
        <w:t xml:space="preserve"> </w:t>
      </w:r>
    </w:p>
    <w:p w14:paraId="55DA1CBE" w14:textId="64616521" w:rsidR="00022247" w:rsidRDefault="001E07EB" w:rsidP="0022456F">
      <w:pPr>
        <w:tabs>
          <w:tab w:val="left" w:pos="3330"/>
        </w:tabs>
        <w:spacing w:line="480" w:lineRule="auto"/>
        <w:rPr>
          <w:rFonts w:ascii="Arial" w:hAnsi="Arial" w:cs="Arial"/>
          <w:b/>
          <w:bCs/>
          <w:sz w:val="24"/>
          <w:szCs w:val="24"/>
          <w:lang w:val="en-US"/>
        </w:rPr>
      </w:pPr>
      <w:r>
        <w:rPr>
          <w:rFonts w:ascii="Arial" w:hAnsi="Arial" w:cs="Arial"/>
          <w:sz w:val="24"/>
          <w:szCs w:val="24"/>
          <w:lang w:val="en-US"/>
        </w:rPr>
        <w:lastRenderedPageBreak/>
        <w:t>The fifth section is the relevance of P</w:t>
      </w:r>
      <w:r w:rsidR="0010519E">
        <w:rPr>
          <w:rFonts w:ascii="Arial" w:hAnsi="Arial" w:cs="Arial"/>
          <w:sz w:val="24"/>
          <w:szCs w:val="24"/>
          <w:lang w:val="en-US"/>
        </w:rPr>
        <w:t>CT</w:t>
      </w:r>
      <w:r>
        <w:rPr>
          <w:rFonts w:ascii="Arial" w:hAnsi="Arial" w:cs="Arial"/>
          <w:sz w:val="24"/>
          <w:szCs w:val="24"/>
          <w:lang w:val="en-US"/>
        </w:rPr>
        <w:t xml:space="preserve"> in relation to relation</w:t>
      </w:r>
      <w:r w:rsidR="00CC2C2E">
        <w:rPr>
          <w:rFonts w:ascii="Arial" w:hAnsi="Arial" w:cs="Arial"/>
          <w:sz w:val="24"/>
          <w:szCs w:val="24"/>
          <w:lang w:val="en-US"/>
        </w:rPr>
        <w:t>al</w:t>
      </w:r>
      <w:r>
        <w:rPr>
          <w:rFonts w:ascii="Arial" w:hAnsi="Arial" w:cs="Arial"/>
          <w:sz w:val="24"/>
          <w:szCs w:val="24"/>
          <w:lang w:val="en-US"/>
        </w:rPr>
        <w:t xml:space="preserve"> depth</w:t>
      </w:r>
      <w:r w:rsidR="001E711A">
        <w:rPr>
          <w:rFonts w:ascii="Arial" w:hAnsi="Arial" w:cs="Arial"/>
          <w:sz w:val="24"/>
          <w:szCs w:val="24"/>
          <w:lang w:val="en-US"/>
        </w:rPr>
        <w:t xml:space="preserve">, with it being </w:t>
      </w:r>
      <w:r w:rsidR="006019E5">
        <w:rPr>
          <w:rFonts w:ascii="Arial" w:eastAsia="Times New Roman" w:hAnsi="Arial" w:cs="Arial"/>
          <w:color w:val="000000" w:themeColor="text1"/>
          <w:sz w:val="24"/>
          <w:szCs w:val="24"/>
        </w:rPr>
        <w:t>suggest</w:t>
      </w:r>
      <w:r w:rsidR="001E711A">
        <w:rPr>
          <w:rFonts w:ascii="Arial" w:eastAsia="Times New Roman" w:hAnsi="Arial" w:cs="Arial"/>
          <w:color w:val="000000" w:themeColor="text1"/>
          <w:sz w:val="24"/>
          <w:szCs w:val="24"/>
        </w:rPr>
        <w:t>ed</w:t>
      </w:r>
      <w:r w:rsidR="006019E5" w:rsidRPr="00231374">
        <w:rPr>
          <w:rFonts w:ascii="Arial" w:eastAsia="Times New Roman" w:hAnsi="Arial" w:cs="Arial"/>
          <w:color w:val="000000" w:themeColor="text1"/>
          <w:sz w:val="24"/>
          <w:szCs w:val="24"/>
        </w:rPr>
        <w:t xml:space="preserve"> that therapeutic outcomes are</w:t>
      </w:r>
      <w:r w:rsidR="006019E5">
        <w:rPr>
          <w:rFonts w:ascii="Arial" w:eastAsia="Times New Roman" w:hAnsi="Arial" w:cs="Arial"/>
          <w:color w:val="000000" w:themeColor="text1"/>
          <w:sz w:val="24"/>
          <w:szCs w:val="24"/>
        </w:rPr>
        <w:t xml:space="preserve"> </w:t>
      </w:r>
      <w:r w:rsidR="006019E5" w:rsidRPr="00231374">
        <w:rPr>
          <w:rFonts w:ascii="Arial" w:eastAsia="Times New Roman" w:hAnsi="Arial" w:cs="Arial"/>
          <w:color w:val="000000" w:themeColor="text1"/>
          <w:sz w:val="24"/>
          <w:szCs w:val="24"/>
        </w:rPr>
        <w:t xml:space="preserve">associated </w:t>
      </w:r>
      <w:r w:rsidR="006019E5">
        <w:rPr>
          <w:rFonts w:ascii="Arial" w:eastAsia="Times New Roman" w:hAnsi="Arial" w:cs="Arial"/>
          <w:color w:val="000000" w:themeColor="text1"/>
          <w:sz w:val="24"/>
          <w:szCs w:val="24"/>
        </w:rPr>
        <w:t xml:space="preserve">closer </w:t>
      </w:r>
      <w:r w:rsidR="006019E5" w:rsidRPr="00231374">
        <w:rPr>
          <w:rFonts w:ascii="Arial" w:eastAsia="Times New Roman" w:hAnsi="Arial" w:cs="Arial"/>
          <w:color w:val="000000" w:themeColor="text1"/>
          <w:sz w:val="24"/>
          <w:szCs w:val="24"/>
        </w:rPr>
        <w:t>to relational depth at one moment in therapy than to the overall therapeutic relationship</w:t>
      </w:r>
      <w:r w:rsidR="006019E5">
        <w:rPr>
          <w:rFonts w:ascii="Arial" w:eastAsia="Times New Roman" w:hAnsi="Arial" w:cs="Arial"/>
          <w:color w:val="000000" w:themeColor="text1"/>
          <w:sz w:val="24"/>
          <w:szCs w:val="24"/>
        </w:rPr>
        <w:t>,</w:t>
      </w:r>
      <w:r w:rsidR="001E711A">
        <w:rPr>
          <w:rFonts w:ascii="Arial" w:eastAsia="Times New Roman" w:hAnsi="Arial" w:cs="Arial"/>
          <w:color w:val="000000" w:themeColor="text1"/>
          <w:sz w:val="24"/>
          <w:szCs w:val="24"/>
        </w:rPr>
        <w:t xml:space="preserve"> </w:t>
      </w:r>
      <w:r w:rsidR="006019E5">
        <w:rPr>
          <w:rFonts w:ascii="Arial" w:eastAsia="Times New Roman" w:hAnsi="Arial" w:cs="Arial"/>
          <w:color w:val="000000" w:themeColor="text1"/>
          <w:sz w:val="24"/>
          <w:szCs w:val="24"/>
        </w:rPr>
        <w:t>as evidenced by effective counselling outcomes</w:t>
      </w:r>
      <w:r w:rsidR="008B2D71">
        <w:rPr>
          <w:rFonts w:ascii="Arial" w:eastAsia="Times New Roman" w:hAnsi="Arial" w:cs="Arial"/>
          <w:color w:val="000000" w:themeColor="text1"/>
          <w:sz w:val="24"/>
          <w:szCs w:val="24"/>
        </w:rPr>
        <w:t xml:space="preserve"> (</w:t>
      </w:r>
      <w:r w:rsidR="007F3141">
        <w:rPr>
          <w:rFonts w:ascii="Arial" w:eastAsia="Times New Roman" w:hAnsi="Arial" w:cs="Arial"/>
          <w:color w:val="000000" w:themeColor="text1"/>
          <w:sz w:val="24"/>
          <w:szCs w:val="24"/>
        </w:rPr>
        <w:t>Mearns and Cooper</w:t>
      </w:r>
      <w:r w:rsidR="008B2D71">
        <w:rPr>
          <w:rFonts w:ascii="Arial" w:eastAsia="Times New Roman" w:hAnsi="Arial" w:cs="Arial"/>
          <w:color w:val="000000" w:themeColor="text1"/>
          <w:sz w:val="24"/>
          <w:szCs w:val="24"/>
        </w:rPr>
        <w:t xml:space="preserve">, </w:t>
      </w:r>
      <w:r w:rsidR="007F3141">
        <w:rPr>
          <w:rFonts w:ascii="Arial" w:eastAsia="Times New Roman" w:hAnsi="Arial" w:cs="Arial"/>
          <w:color w:val="000000" w:themeColor="text1"/>
          <w:sz w:val="24"/>
          <w:szCs w:val="24"/>
        </w:rPr>
        <w:t>2017)</w:t>
      </w:r>
      <w:r w:rsidR="008B2D71">
        <w:rPr>
          <w:rFonts w:ascii="Arial" w:eastAsia="Times New Roman" w:hAnsi="Arial" w:cs="Arial"/>
          <w:color w:val="000000" w:themeColor="text1"/>
          <w:sz w:val="24"/>
          <w:szCs w:val="24"/>
        </w:rPr>
        <w:t xml:space="preserve">. </w:t>
      </w:r>
      <w:r w:rsidR="00C32B82">
        <w:rPr>
          <w:rFonts w:ascii="Arial" w:eastAsia="Times New Roman" w:hAnsi="Arial" w:cs="Arial"/>
          <w:color w:val="000000" w:themeColor="text1"/>
          <w:sz w:val="24"/>
          <w:szCs w:val="24"/>
        </w:rPr>
        <w:t xml:space="preserve">The sixth and final section is the </w:t>
      </w:r>
      <w:r w:rsidR="00E07211">
        <w:rPr>
          <w:rFonts w:ascii="Arial" w:eastAsia="Times New Roman" w:hAnsi="Arial" w:cs="Arial"/>
          <w:color w:val="000000" w:themeColor="text1"/>
          <w:sz w:val="24"/>
          <w:szCs w:val="24"/>
        </w:rPr>
        <w:t>exploration of the relevance of P</w:t>
      </w:r>
      <w:r w:rsidR="0010519E">
        <w:rPr>
          <w:rFonts w:ascii="Arial" w:eastAsia="Times New Roman" w:hAnsi="Arial" w:cs="Arial"/>
          <w:color w:val="000000" w:themeColor="text1"/>
          <w:sz w:val="24"/>
          <w:szCs w:val="24"/>
        </w:rPr>
        <w:t>CT</w:t>
      </w:r>
      <w:r w:rsidR="00E07211">
        <w:rPr>
          <w:rFonts w:ascii="Arial" w:eastAsia="Times New Roman" w:hAnsi="Arial" w:cs="Arial"/>
          <w:color w:val="000000" w:themeColor="text1"/>
          <w:sz w:val="24"/>
          <w:szCs w:val="24"/>
        </w:rPr>
        <w:t xml:space="preserve"> </w:t>
      </w:r>
      <w:r w:rsidR="00BB6AD4">
        <w:rPr>
          <w:rFonts w:ascii="Arial" w:eastAsia="Times New Roman" w:hAnsi="Arial" w:cs="Arial"/>
          <w:color w:val="000000" w:themeColor="text1"/>
          <w:sz w:val="24"/>
          <w:szCs w:val="24"/>
        </w:rPr>
        <w:t>in relation to other therapies</w:t>
      </w:r>
      <w:r w:rsidR="00E36F71">
        <w:rPr>
          <w:rFonts w:ascii="Arial" w:eastAsia="Times New Roman" w:hAnsi="Arial" w:cs="Arial"/>
          <w:color w:val="000000" w:themeColor="text1"/>
          <w:sz w:val="24"/>
          <w:szCs w:val="24"/>
        </w:rPr>
        <w:t xml:space="preserve">, </w:t>
      </w:r>
      <w:r w:rsidR="009D22C9">
        <w:rPr>
          <w:rFonts w:ascii="Arial" w:eastAsia="Times New Roman" w:hAnsi="Arial" w:cs="Arial"/>
          <w:color w:val="000000"/>
          <w:sz w:val="24"/>
          <w:szCs w:val="24"/>
          <w:lang w:eastAsia="ja-JP"/>
        </w:rPr>
        <w:t>focusing on the</w:t>
      </w:r>
      <w:r w:rsidR="008F11E3" w:rsidRPr="00881CAE">
        <w:rPr>
          <w:rFonts w:ascii="Arial" w:eastAsia="Times New Roman" w:hAnsi="Arial" w:cs="Arial"/>
          <w:color w:val="000000"/>
          <w:sz w:val="24"/>
          <w:szCs w:val="24"/>
          <w:lang w:eastAsia="ja-JP"/>
        </w:rPr>
        <w:t xml:space="preserve"> CBT approach </w:t>
      </w:r>
      <w:r w:rsidR="00D948CE">
        <w:rPr>
          <w:rFonts w:ascii="Arial" w:eastAsia="Times New Roman" w:hAnsi="Arial" w:cs="Arial"/>
          <w:color w:val="000000"/>
          <w:sz w:val="24"/>
          <w:szCs w:val="24"/>
          <w:lang w:eastAsia="ja-JP"/>
        </w:rPr>
        <w:t>and its</w:t>
      </w:r>
      <w:r w:rsidR="008F11E3" w:rsidRPr="00881CAE">
        <w:rPr>
          <w:rFonts w:ascii="Arial" w:eastAsia="Times New Roman" w:hAnsi="Arial" w:cs="Arial"/>
          <w:color w:val="000000"/>
          <w:sz w:val="24"/>
          <w:szCs w:val="24"/>
          <w:lang w:eastAsia="ja-JP"/>
        </w:rPr>
        <w:t xml:space="preserve"> differing view of the therapeutic </w:t>
      </w:r>
      <w:r w:rsidR="008F11E3">
        <w:rPr>
          <w:rFonts w:ascii="Arial" w:eastAsia="Times New Roman" w:hAnsi="Arial" w:cs="Arial"/>
          <w:color w:val="000000"/>
          <w:sz w:val="24"/>
          <w:szCs w:val="24"/>
          <w:lang w:eastAsia="ja-JP"/>
        </w:rPr>
        <w:t>relationship</w:t>
      </w:r>
      <w:r w:rsidR="00033981">
        <w:rPr>
          <w:rFonts w:ascii="Arial" w:eastAsia="Times New Roman" w:hAnsi="Arial" w:cs="Arial"/>
          <w:color w:val="000000"/>
          <w:sz w:val="24"/>
          <w:szCs w:val="24"/>
          <w:lang w:eastAsia="ja-JP"/>
        </w:rPr>
        <w:t xml:space="preserve">, </w:t>
      </w:r>
      <w:r w:rsidR="002830F5">
        <w:rPr>
          <w:rFonts w:ascii="Arial" w:eastAsia="Times New Roman" w:hAnsi="Arial" w:cs="Arial"/>
          <w:color w:val="000000"/>
          <w:sz w:val="24"/>
          <w:szCs w:val="24"/>
          <w:lang w:eastAsia="ja-JP"/>
        </w:rPr>
        <w:t>Counselling for Depression (</w:t>
      </w:r>
      <w:proofErr w:type="spellStart"/>
      <w:r w:rsidR="002830F5">
        <w:rPr>
          <w:rFonts w:ascii="Arial" w:eastAsia="Times New Roman" w:hAnsi="Arial" w:cs="Arial"/>
          <w:color w:val="000000"/>
          <w:sz w:val="24"/>
          <w:szCs w:val="24"/>
          <w:lang w:eastAsia="ja-JP"/>
        </w:rPr>
        <w:t>CfD</w:t>
      </w:r>
      <w:proofErr w:type="spellEnd"/>
      <w:r w:rsidR="002830F5">
        <w:rPr>
          <w:rFonts w:ascii="Arial" w:eastAsia="Times New Roman" w:hAnsi="Arial" w:cs="Arial"/>
          <w:color w:val="000000"/>
          <w:sz w:val="24"/>
          <w:szCs w:val="24"/>
          <w:lang w:eastAsia="ja-JP"/>
        </w:rPr>
        <w:t>)</w:t>
      </w:r>
      <w:r w:rsidR="00CC3CB5">
        <w:rPr>
          <w:rFonts w:ascii="Arial" w:eastAsia="Times New Roman" w:hAnsi="Arial" w:cs="Arial"/>
          <w:color w:val="000000"/>
          <w:sz w:val="24"/>
          <w:szCs w:val="24"/>
          <w:lang w:eastAsia="ja-JP"/>
        </w:rPr>
        <w:t xml:space="preserve"> which is</w:t>
      </w:r>
      <w:r w:rsidR="00632360">
        <w:rPr>
          <w:rFonts w:ascii="Arial" w:eastAsia="Times New Roman" w:hAnsi="Arial" w:cs="Arial"/>
          <w:color w:val="000000"/>
          <w:sz w:val="24"/>
          <w:szCs w:val="24"/>
          <w:lang w:eastAsia="ja-JP"/>
        </w:rPr>
        <w:t xml:space="preserve"> a therapy suggesting that PCT alone is not enough </w:t>
      </w:r>
      <w:r w:rsidR="00A73D88">
        <w:rPr>
          <w:rFonts w:ascii="Arial" w:eastAsia="Times New Roman" w:hAnsi="Arial" w:cs="Arial"/>
          <w:color w:val="000000"/>
          <w:sz w:val="24"/>
          <w:szCs w:val="24"/>
          <w:lang w:eastAsia="ja-JP"/>
        </w:rPr>
        <w:t>in primary care</w:t>
      </w:r>
      <w:r w:rsidR="00CC3CB5">
        <w:rPr>
          <w:rFonts w:ascii="Arial" w:eastAsia="Times New Roman" w:hAnsi="Arial" w:cs="Arial"/>
          <w:color w:val="000000"/>
          <w:sz w:val="24"/>
          <w:szCs w:val="24"/>
          <w:lang w:eastAsia="ja-JP"/>
        </w:rPr>
        <w:t xml:space="preserve"> and pluralistic therapy </w:t>
      </w:r>
      <w:r w:rsidR="008D3F65">
        <w:rPr>
          <w:rFonts w:ascii="Arial" w:eastAsia="Times New Roman" w:hAnsi="Arial" w:cs="Arial"/>
          <w:color w:val="000000"/>
          <w:sz w:val="24"/>
          <w:szCs w:val="24"/>
          <w:lang w:eastAsia="ja-JP"/>
        </w:rPr>
        <w:t>that suggest</w:t>
      </w:r>
      <w:r w:rsidR="00CC2C2E">
        <w:rPr>
          <w:rFonts w:ascii="Arial" w:eastAsia="Times New Roman" w:hAnsi="Arial" w:cs="Arial"/>
          <w:color w:val="000000"/>
          <w:sz w:val="24"/>
          <w:szCs w:val="24"/>
          <w:lang w:eastAsia="ja-JP"/>
        </w:rPr>
        <w:t>s</w:t>
      </w:r>
      <w:r w:rsidR="008D3F65">
        <w:rPr>
          <w:rFonts w:ascii="Arial" w:eastAsia="Times New Roman" w:hAnsi="Arial" w:cs="Arial"/>
          <w:color w:val="000000"/>
          <w:sz w:val="24"/>
          <w:szCs w:val="24"/>
          <w:lang w:eastAsia="ja-JP"/>
        </w:rPr>
        <w:t xml:space="preserve"> that therapy </w:t>
      </w:r>
      <w:r w:rsidR="00B32FBA">
        <w:rPr>
          <w:rFonts w:ascii="Arial" w:eastAsia="Times New Roman" w:hAnsi="Arial" w:cs="Arial"/>
          <w:color w:val="000000"/>
          <w:sz w:val="24"/>
          <w:szCs w:val="24"/>
          <w:lang w:eastAsia="ja-JP"/>
        </w:rPr>
        <w:t xml:space="preserve">needs to </w:t>
      </w:r>
      <w:r w:rsidR="008D3F65">
        <w:rPr>
          <w:rFonts w:ascii="Arial" w:eastAsia="Times New Roman" w:hAnsi="Arial" w:cs="Arial"/>
          <w:color w:val="000000"/>
          <w:sz w:val="24"/>
          <w:szCs w:val="24"/>
          <w:lang w:eastAsia="ja-JP"/>
        </w:rPr>
        <w:t>include a goal-directed focus</w:t>
      </w:r>
      <w:r w:rsidR="0082175B">
        <w:rPr>
          <w:rFonts w:ascii="Arial" w:eastAsia="Times New Roman" w:hAnsi="Arial" w:cs="Arial"/>
          <w:color w:val="000000"/>
          <w:sz w:val="24"/>
          <w:szCs w:val="24"/>
          <w:lang w:eastAsia="ja-JP"/>
        </w:rPr>
        <w:t xml:space="preserve">. </w:t>
      </w:r>
      <w:r w:rsidR="00A73D88">
        <w:rPr>
          <w:rFonts w:ascii="Arial" w:eastAsia="Times New Roman" w:hAnsi="Arial" w:cs="Arial"/>
          <w:color w:val="000000"/>
          <w:sz w:val="24"/>
          <w:szCs w:val="24"/>
          <w:lang w:eastAsia="ja-JP"/>
        </w:rPr>
        <w:t xml:space="preserve"> </w:t>
      </w:r>
      <w:r w:rsidR="0022456F">
        <w:rPr>
          <w:rFonts w:ascii="Arial" w:hAnsi="Arial" w:cs="Arial"/>
          <w:b/>
          <w:bCs/>
          <w:sz w:val="24"/>
          <w:szCs w:val="24"/>
          <w:lang w:val="en-US"/>
        </w:rPr>
        <w:tab/>
      </w:r>
    </w:p>
    <w:p w14:paraId="3129EA73" w14:textId="77777777" w:rsidR="0022456F" w:rsidRDefault="0022456F" w:rsidP="0022456F">
      <w:pPr>
        <w:tabs>
          <w:tab w:val="left" w:pos="3330"/>
        </w:tabs>
        <w:spacing w:line="480" w:lineRule="auto"/>
        <w:rPr>
          <w:rFonts w:ascii="Arial" w:hAnsi="Arial" w:cs="Arial"/>
          <w:b/>
          <w:bCs/>
          <w:sz w:val="24"/>
          <w:szCs w:val="24"/>
          <w:lang w:val="en-US"/>
        </w:rPr>
      </w:pPr>
    </w:p>
    <w:p w14:paraId="09882BDD" w14:textId="77777777" w:rsidR="0022456F" w:rsidRDefault="0022456F" w:rsidP="0022456F">
      <w:pPr>
        <w:tabs>
          <w:tab w:val="left" w:pos="3330"/>
        </w:tabs>
        <w:spacing w:line="480" w:lineRule="auto"/>
        <w:rPr>
          <w:rFonts w:ascii="Arial" w:hAnsi="Arial" w:cs="Arial"/>
          <w:b/>
          <w:bCs/>
          <w:sz w:val="24"/>
          <w:szCs w:val="24"/>
          <w:lang w:val="en-US"/>
        </w:rPr>
      </w:pPr>
    </w:p>
    <w:p w14:paraId="7DEB3145" w14:textId="77777777" w:rsidR="009F60C7" w:rsidRDefault="009F60C7" w:rsidP="00370379">
      <w:pPr>
        <w:spacing w:line="480" w:lineRule="auto"/>
        <w:rPr>
          <w:rFonts w:ascii="Arial" w:hAnsi="Arial" w:cs="Arial"/>
          <w:b/>
          <w:bCs/>
          <w:sz w:val="24"/>
          <w:szCs w:val="24"/>
          <w:lang w:val="en-US"/>
        </w:rPr>
      </w:pPr>
    </w:p>
    <w:p w14:paraId="0240D93D" w14:textId="77777777" w:rsidR="00A74CDD" w:rsidRDefault="00A74CDD" w:rsidP="00370379">
      <w:pPr>
        <w:spacing w:line="480" w:lineRule="auto"/>
        <w:rPr>
          <w:rFonts w:ascii="Arial" w:hAnsi="Arial" w:cs="Arial"/>
          <w:b/>
          <w:bCs/>
          <w:sz w:val="24"/>
          <w:szCs w:val="24"/>
          <w:lang w:val="en-US"/>
        </w:rPr>
      </w:pPr>
    </w:p>
    <w:p w14:paraId="3C0C7BAA" w14:textId="77777777" w:rsidR="00A74CDD" w:rsidRDefault="00A74CDD" w:rsidP="00370379">
      <w:pPr>
        <w:spacing w:line="480" w:lineRule="auto"/>
        <w:rPr>
          <w:rFonts w:ascii="Arial" w:hAnsi="Arial" w:cs="Arial"/>
          <w:b/>
          <w:bCs/>
          <w:sz w:val="24"/>
          <w:szCs w:val="24"/>
          <w:lang w:val="en-US"/>
        </w:rPr>
      </w:pPr>
    </w:p>
    <w:p w14:paraId="4B532DDA" w14:textId="77777777" w:rsidR="00A74CDD" w:rsidRDefault="00A74CDD" w:rsidP="00370379">
      <w:pPr>
        <w:spacing w:line="480" w:lineRule="auto"/>
        <w:rPr>
          <w:rFonts w:ascii="Arial" w:hAnsi="Arial" w:cs="Arial"/>
          <w:b/>
          <w:bCs/>
          <w:sz w:val="24"/>
          <w:szCs w:val="24"/>
          <w:lang w:val="en-US"/>
        </w:rPr>
      </w:pPr>
    </w:p>
    <w:p w14:paraId="5CBA26FB" w14:textId="77777777" w:rsidR="00A74CDD" w:rsidRDefault="00A74CDD" w:rsidP="00370379">
      <w:pPr>
        <w:spacing w:line="480" w:lineRule="auto"/>
        <w:rPr>
          <w:rFonts w:ascii="Arial" w:hAnsi="Arial" w:cs="Arial"/>
          <w:b/>
          <w:bCs/>
          <w:sz w:val="24"/>
          <w:szCs w:val="24"/>
          <w:lang w:val="en-US"/>
        </w:rPr>
      </w:pPr>
    </w:p>
    <w:p w14:paraId="1461B964" w14:textId="77777777" w:rsidR="00A74CDD" w:rsidRDefault="00A74CDD" w:rsidP="00370379">
      <w:pPr>
        <w:spacing w:line="480" w:lineRule="auto"/>
        <w:rPr>
          <w:rFonts w:ascii="Arial" w:hAnsi="Arial" w:cs="Arial"/>
          <w:b/>
          <w:bCs/>
          <w:sz w:val="24"/>
          <w:szCs w:val="24"/>
          <w:lang w:val="en-US"/>
        </w:rPr>
      </w:pPr>
    </w:p>
    <w:p w14:paraId="627A839F" w14:textId="77777777" w:rsidR="0022456F" w:rsidRDefault="0022456F" w:rsidP="00370379">
      <w:pPr>
        <w:spacing w:line="480" w:lineRule="auto"/>
        <w:rPr>
          <w:rFonts w:ascii="Arial" w:hAnsi="Arial" w:cs="Arial"/>
          <w:b/>
          <w:bCs/>
          <w:sz w:val="24"/>
          <w:szCs w:val="24"/>
          <w:lang w:val="en-US"/>
        </w:rPr>
      </w:pPr>
    </w:p>
    <w:p w14:paraId="5F847E6D" w14:textId="77777777" w:rsidR="00A74CDD" w:rsidRDefault="00A74CDD" w:rsidP="00370379">
      <w:pPr>
        <w:spacing w:line="480" w:lineRule="auto"/>
        <w:rPr>
          <w:rFonts w:ascii="Arial" w:hAnsi="Arial" w:cs="Arial"/>
          <w:b/>
          <w:bCs/>
          <w:sz w:val="24"/>
          <w:szCs w:val="24"/>
          <w:lang w:val="en-US"/>
        </w:rPr>
      </w:pPr>
    </w:p>
    <w:p w14:paraId="57E3BF60" w14:textId="77777777" w:rsidR="00A33F57" w:rsidRDefault="00A33F57" w:rsidP="00370379">
      <w:pPr>
        <w:spacing w:line="480" w:lineRule="auto"/>
        <w:rPr>
          <w:rFonts w:ascii="Arial" w:hAnsi="Arial" w:cs="Arial"/>
          <w:b/>
          <w:bCs/>
          <w:sz w:val="24"/>
          <w:szCs w:val="24"/>
          <w:lang w:val="en-US"/>
        </w:rPr>
      </w:pPr>
    </w:p>
    <w:p w14:paraId="27DAE077" w14:textId="77777777" w:rsidR="00BB6AD4" w:rsidRDefault="00BB6AD4" w:rsidP="00370379">
      <w:pPr>
        <w:spacing w:line="480" w:lineRule="auto"/>
        <w:rPr>
          <w:rFonts w:ascii="Arial" w:hAnsi="Arial" w:cs="Arial"/>
          <w:b/>
          <w:bCs/>
          <w:sz w:val="24"/>
          <w:szCs w:val="24"/>
          <w:lang w:val="en-US"/>
        </w:rPr>
      </w:pPr>
    </w:p>
    <w:p w14:paraId="7647F88F" w14:textId="77777777" w:rsidR="00A33F57" w:rsidRDefault="00A33F57" w:rsidP="00370379">
      <w:pPr>
        <w:spacing w:line="480" w:lineRule="auto"/>
        <w:rPr>
          <w:rFonts w:ascii="Arial" w:hAnsi="Arial" w:cs="Arial"/>
          <w:b/>
          <w:bCs/>
          <w:sz w:val="24"/>
          <w:szCs w:val="24"/>
          <w:lang w:val="en-US"/>
        </w:rPr>
      </w:pPr>
    </w:p>
    <w:p w14:paraId="3A8D2835" w14:textId="77777777" w:rsidR="00CD7725" w:rsidRDefault="00CD7725" w:rsidP="00370379">
      <w:pPr>
        <w:spacing w:line="480" w:lineRule="auto"/>
        <w:rPr>
          <w:rFonts w:ascii="Arial" w:hAnsi="Arial" w:cs="Arial"/>
          <w:b/>
          <w:bCs/>
          <w:sz w:val="24"/>
          <w:szCs w:val="24"/>
          <w:lang w:val="en-US"/>
        </w:rPr>
      </w:pPr>
    </w:p>
    <w:p w14:paraId="5CBA7F50" w14:textId="173A81AB" w:rsidR="00CF3A68" w:rsidRDefault="007975D8" w:rsidP="00370379">
      <w:pPr>
        <w:spacing w:line="480" w:lineRule="auto"/>
        <w:rPr>
          <w:rFonts w:ascii="Arial" w:hAnsi="Arial" w:cs="Arial"/>
          <w:b/>
          <w:bCs/>
          <w:sz w:val="24"/>
          <w:szCs w:val="24"/>
          <w:lang w:val="en-US"/>
        </w:rPr>
      </w:pPr>
      <w:r>
        <w:rPr>
          <w:rFonts w:ascii="Arial" w:hAnsi="Arial" w:cs="Arial"/>
          <w:b/>
          <w:bCs/>
          <w:sz w:val="24"/>
          <w:szCs w:val="24"/>
          <w:lang w:val="en-US"/>
        </w:rPr>
        <w:t xml:space="preserve">SECTION ONE - </w:t>
      </w:r>
      <w:r w:rsidR="00685051">
        <w:rPr>
          <w:rFonts w:ascii="Arial" w:hAnsi="Arial" w:cs="Arial"/>
          <w:b/>
          <w:bCs/>
          <w:sz w:val="24"/>
          <w:szCs w:val="24"/>
          <w:lang w:val="en-US"/>
        </w:rPr>
        <w:t xml:space="preserve">THE RELEVANCE OF </w:t>
      </w:r>
      <w:r w:rsidR="00672969">
        <w:rPr>
          <w:rFonts w:ascii="Arial" w:hAnsi="Arial" w:cs="Arial"/>
          <w:b/>
          <w:bCs/>
          <w:sz w:val="24"/>
          <w:szCs w:val="24"/>
          <w:lang w:val="en-US"/>
        </w:rPr>
        <w:t xml:space="preserve">PERSON-CENTERED THERAPY </w:t>
      </w:r>
      <w:r w:rsidR="00B22284">
        <w:rPr>
          <w:rFonts w:ascii="Arial" w:hAnsi="Arial" w:cs="Arial"/>
          <w:b/>
          <w:bCs/>
          <w:sz w:val="24"/>
          <w:szCs w:val="24"/>
          <w:lang w:val="en-US"/>
        </w:rPr>
        <w:t xml:space="preserve">IN RELATION TO </w:t>
      </w:r>
      <w:r w:rsidR="00672969">
        <w:rPr>
          <w:rFonts w:ascii="Arial" w:hAnsi="Arial" w:cs="Arial"/>
          <w:b/>
          <w:bCs/>
          <w:sz w:val="24"/>
          <w:szCs w:val="24"/>
          <w:lang w:val="en-US"/>
        </w:rPr>
        <w:t xml:space="preserve">THE ORIGIN OF COUNSELLING </w:t>
      </w:r>
    </w:p>
    <w:p w14:paraId="14AEA132" w14:textId="77777777" w:rsidR="00ED503F" w:rsidRDefault="00ED503F" w:rsidP="00370379">
      <w:pPr>
        <w:spacing w:line="480" w:lineRule="auto"/>
        <w:rPr>
          <w:rFonts w:ascii="Arial" w:hAnsi="Arial" w:cs="Arial"/>
          <w:b/>
          <w:bCs/>
          <w:sz w:val="24"/>
          <w:szCs w:val="24"/>
          <w:lang w:val="en-US"/>
        </w:rPr>
      </w:pPr>
    </w:p>
    <w:p w14:paraId="330860D2" w14:textId="49C1CABE" w:rsidR="006F105A" w:rsidRDefault="0058140E" w:rsidP="00370379">
      <w:pPr>
        <w:spacing w:line="480" w:lineRule="auto"/>
        <w:rPr>
          <w:rFonts w:ascii="Arial" w:hAnsi="Arial" w:cs="Arial"/>
          <w:sz w:val="24"/>
          <w:szCs w:val="24"/>
          <w:lang w:val="en-US"/>
        </w:rPr>
      </w:pPr>
      <w:r>
        <w:rPr>
          <w:rFonts w:ascii="Arial" w:hAnsi="Arial" w:cs="Arial"/>
          <w:sz w:val="24"/>
          <w:szCs w:val="24"/>
          <w:lang w:val="en-US"/>
        </w:rPr>
        <w:t xml:space="preserve">With philosophy being the foundation and framework to all therapy, this philosophy will now be discussed (Howard, 2000). </w:t>
      </w:r>
      <w:r w:rsidR="008649F5">
        <w:rPr>
          <w:rFonts w:ascii="Arial" w:hAnsi="Arial" w:cs="Arial"/>
          <w:sz w:val="24"/>
          <w:szCs w:val="24"/>
          <w:lang w:val="en-US"/>
        </w:rPr>
        <w:t xml:space="preserve">Howard (2000) educates that other people claim that counsellors do not need to bother with philosophy but instead need to just listen and facilitate self-discovery. Howard (2000), however, argues that for counselling to be able to defend and promote itself with integrity within a new century, it needs to give consideration to how it got there. </w:t>
      </w:r>
      <w:r w:rsidR="00B56BB9">
        <w:rPr>
          <w:rFonts w:ascii="Arial" w:hAnsi="Arial" w:cs="Arial"/>
          <w:sz w:val="24"/>
          <w:szCs w:val="24"/>
          <w:lang w:val="en-US"/>
        </w:rPr>
        <w:t xml:space="preserve">Socrates’ philosophy </w:t>
      </w:r>
      <w:r w:rsidR="001D4459">
        <w:rPr>
          <w:rFonts w:ascii="Arial" w:hAnsi="Arial" w:cs="Arial"/>
          <w:sz w:val="24"/>
          <w:szCs w:val="24"/>
          <w:lang w:val="en-US"/>
        </w:rPr>
        <w:t xml:space="preserve">is that the </w:t>
      </w:r>
      <w:r w:rsidR="00DA437E">
        <w:rPr>
          <w:rFonts w:ascii="Arial" w:hAnsi="Arial" w:cs="Arial"/>
          <w:sz w:val="24"/>
          <w:szCs w:val="24"/>
          <w:lang w:val="en-US"/>
        </w:rPr>
        <w:t xml:space="preserve">human well-being depends on the state of the psyche (with the psyche comprising of </w:t>
      </w:r>
      <w:r w:rsidR="00D60BEE">
        <w:rPr>
          <w:rFonts w:ascii="Arial" w:hAnsi="Arial" w:cs="Arial"/>
          <w:sz w:val="24"/>
          <w:szCs w:val="24"/>
          <w:lang w:val="en-US"/>
        </w:rPr>
        <w:t xml:space="preserve">character, intelligence and virtue) </w:t>
      </w:r>
      <w:r w:rsidR="001B24F4">
        <w:rPr>
          <w:rFonts w:ascii="Arial" w:hAnsi="Arial" w:cs="Arial"/>
          <w:sz w:val="24"/>
          <w:szCs w:val="24"/>
          <w:lang w:val="en-US"/>
        </w:rPr>
        <w:t xml:space="preserve">and it is knowledge that </w:t>
      </w:r>
      <w:r w:rsidR="00A934F3">
        <w:rPr>
          <w:rFonts w:ascii="Arial" w:hAnsi="Arial" w:cs="Arial"/>
          <w:sz w:val="24"/>
          <w:szCs w:val="24"/>
          <w:lang w:val="en-US"/>
        </w:rPr>
        <w:t xml:space="preserve">establishes </w:t>
      </w:r>
      <w:r w:rsidR="00847576">
        <w:rPr>
          <w:rFonts w:ascii="Arial" w:hAnsi="Arial" w:cs="Arial"/>
          <w:sz w:val="24"/>
          <w:szCs w:val="24"/>
          <w:lang w:val="en-US"/>
        </w:rPr>
        <w:t>these aspects of the psyche</w:t>
      </w:r>
      <w:r w:rsidR="004A7CF7">
        <w:rPr>
          <w:rFonts w:ascii="Arial" w:hAnsi="Arial" w:cs="Arial"/>
          <w:sz w:val="24"/>
          <w:szCs w:val="24"/>
          <w:lang w:val="en-US"/>
        </w:rPr>
        <w:t xml:space="preserve"> (Moss, 2015). </w:t>
      </w:r>
      <w:r w:rsidR="00D400CA">
        <w:rPr>
          <w:rFonts w:ascii="Arial" w:hAnsi="Arial" w:cs="Arial"/>
          <w:sz w:val="24"/>
          <w:szCs w:val="24"/>
          <w:lang w:val="en-US"/>
        </w:rPr>
        <w:t>This kn</w:t>
      </w:r>
      <w:r w:rsidR="00E4600B">
        <w:rPr>
          <w:rFonts w:ascii="Arial" w:hAnsi="Arial" w:cs="Arial"/>
          <w:sz w:val="24"/>
          <w:szCs w:val="24"/>
          <w:lang w:val="en-US"/>
        </w:rPr>
        <w:t xml:space="preserve">owledge can be achieved through dialogue, leading to </w:t>
      </w:r>
      <w:r w:rsidR="00B96326">
        <w:rPr>
          <w:rFonts w:ascii="Arial" w:hAnsi="Arial" w:cs="Arial"/>
          <w:sz w:val="24"/>
          <w:szCs w:val="24"/>
          <w:lang w:val="en-US"/>
        </w:rPr>
        <w:t xml:space="preserve">correction </w:t>
      </w:r>
      <w:r w:rsidR="001F17C4">
        <w:rPr>
          <w:rFonts w:ascii="Arial" w:hAnsi="Arial" w:cs="Arial"/>
          <w:sz w:val="24"/>
          <w:szCs w:val="24"/>
          <w:lang w:val="en-US"/>
        </w:rPr>
        <w:t xml:space="preserve">of a person’s actions and perfection </w:t>
      </w:r>
      <w:r w:rsidR="00664635">
        <w:rPr>
          <w:rFonts w:ascii="Arial" w:hAnsi="Arial" w:cs="Arial"/>
          <w:sz w:val="24"/>
          <w:szCs w:val="24"/>
          <w:lang w:val="en-US"/>
        </w:rPr>
        <w:t xml:space="preserve">of the human </w:t>
      </w:r>
      <w:r w:rsidR="005003D6">
        <w:rPr>
          <w:rFonts w:ascii="Arial" w:hAnsi="Arial" w:cs="Arial"/>
          <w:sz w:val="24"/>
          <w:szCs w:val="24"/>
          <w:lang w:val="en-US"/>
        </w:rPr>
        <w:t xml:space="preserve">individual (Moss, 2015). </w:t>
      </w:r>
      <w:r w:rsidR="002E023A">
        <w:rPr>
          <w:rFonts w:ascii="Arial" w:hAnsi="Arial" w:cs="Arial"/>
          <w:sz w:val="24"/>
          <w:szCs w:val="24"/>
          <w:lang w:val="en-US"/>
        </w:rPr>
        <w:t xml:space="preserve">This philosophy is from over </w:t>
      </w:r>
      <w:r w:rsidR="000C5B10">
        <w:rPr>
          <w:rFonts w:ascii="Arial" w:hAnsi="Arial" w:cs="Arial"/>
          <w:sz w:val="24"/>
          <w:szCs w:val="24"/>
          <w:lang w:val="en-US"/>
        </w:rPr>
        <w:t xml:space="preserve">two thousand years ago but </w:t>
      </w:r>
      <w:r w:rsidR="00E05013">
        <w:rPr>
          <w:rFonts w:ascii="Arial" w:hAnsi="Arial" w:cs="Arial"/>
          <w:sz w:val="24"/>
          <w:szCs w:val="24"/>
          <w:lang w:val="en-US"/>
        </w:rPr>
        <w:t xml:space="preserve">it appears that the concept of </w:t>
      </w:r>
      <w:r w:rsidR="00412ADA">
        <w:rPr>
          <w:rFonts w:ascii="Arial" w:hAnsi="Arial" w:cs="Arial"/>
          <w:sz w:val="24"/>
          <w:szCs w:val="24"/>
          <w:lang w:val="en-US"/>
        </w:rPr>
        <w:t xml:space="preserve">well-being being </w:t>
      </w:r>
      <w:r w:rsidR="00BD6296">
        <w:rPr>
          <w:rFonts w:ascii="Arial" w:hAnsi="Arial" w:cs="Arial"/>
          <w:sz w:val="24"/>
          <w:szCs w:val="24"/>
          <w:lang w:val="en-US"/>
        </w:rPr>
        <w:t xml:space="preserve">linked to self-discovery through dialogue </w:t>
      </w:r>
      <w:r w:rsidR="002C57F2">
        <w:rPr>
          <w:rFonts w:ascii="Arial" w:hAnsi="Arial" w:cs="Arial"/>
          <w:sz w:val="24"/>
          <w:szCs w:val="24"/>
          <w:lang w:val="en-US"/>
        </w:rPr>
        <w:t>ha</w:t>
      </w:r>
      <w:r w:rsidR="00395D88">
        <w:rPr>
          <w:rFonts w:ascii="Arial" w:hAnsi="Arial" w:cs="Arial"/>
          <w:sz w:val="24"/>
          <w:szCs w:val="24"/>
          <w:lang w:val="en-US"/>
        </w:rPr>
        <w:t xml:space="preserve">d been established all those years ago. </w:t>
      </w:r>
    </w:p>
    <w:p w14:paraId="14BA1802" w14:textId="77777777" w:rsidR="00BF4F29" w:rsidRDefault="00BF4F29" w:rsidP="00370379">
      <w:pPr>
        <w:spacing w:line="480" w:lineRule="auto"/>
        <w:rPr>
          <w:rFonts w:ascii="Arial" w:hAnsi="Arial" w:cs="Arial"/>
          <w:sz w:val="24"/>
          <w:szCs w:val="24"/>
          <w:lang w:val="en-US"/>
        </w:rPr>
      </w:pPr>
    </w:p>
    <w:p w14:paraId="1BCFDA96" w14:textId="77777777" w:rsidR="00A74CDD" w:rsidRDefault="000C4A74" w:rsidP="007E242B">
      <w:pPr>
        <w:spacing w:line="480" w:lineRule="auto"/>
        <w:rPr>
          <w:rFonts w:ascii="Arial" w:hAnsi="Arial" w:cs="Arial"/>
          <w:sz w:val="24"/>
          <w:szCs w:val="24"/>
          <w:lang w:val="en-US"/>
        </w:rPr>
      </w:pPr>
      <w:r>
        <w:rPr>
          <w:rFonts w:ascii="Arial" w:hAnsi="Arial" w:cs="Arial"/>
          <w:sz w:val="24"/>
          <w:szCs w:val="24"/>
          <w:lang w:val="en-US"/>
        </w:rPr>
        <w:t xml:space="preserve">Aristotle’s </w:t>
      </w:r>
      <w:r w:rsidR="00C81816">
        <w:rPr>
          <w:rFonts w:ascii="Arial" w:hAnsi="Arial" w:cs="Arial"/>
          <w:sz w:val="24"/>
          <w:szCs w:val="24"/>
          <w:lang w:val="en-US"/>
        </w:rPr>
        <w:t xml:space="preserve">ethical philosophy </w:t>
      </w:r>
      <w:r w:rsidR="0075191A">
        <w:rPr>
          <w:rFonts w:ascii="Arial" w:hAnsi="Arial" w:cs="Arial"/>
          <w:sz w:val="24"/>
          <w:szCs w:val="24"/>
          <w:lang w:val="en-US"/>
        </w:rPr>
        <w:t>includes inquiry into what con</w:t>
      </w:r>
      <w:r w:rsidR="00287A22">
        <w:rPr>
          <w:rFonts w:ascii="Arial" w:hAnsi="Arial" w:cs="Arial"/>
          <w:sz w:val="24"/>
          <w:szCs w:val="24"/>
          <w:lang w:val="en-US"/>
        </w:rPr>
        <w:t xml:space="preserve">stitutes the good life </w:t>
      </w:r>
      <w:r w:rsidR="00955B91">
        <w:rPr>
          <w:rFonts w:ascii="Arial" w:hAnsi="Arial" w:cs="Arial"/>
          <w:sz w:val="24"/>
          <w:szCs w:val="24"/>
          <w:lang w:val="en-US"/>
        </w:rPr>
        <w:t xml:space="preserve">– a way of living that maximizes the special powers </w:t>
      </w:r>
      <w:r w:rsidR="004029D6">
        <w:rPr>
          <w:rFonts w:ascii="Arial" w:hAnsi="Arial" w:cs="Arial"/>
          <w:sz w:val="24"/>
          <w:szCs w:val="24"/>
          <w:lang w:val="en-US"/>
        </w:rPr>
        <w:t>of being human, therefore clos</w:t>
      </w:r>
      <w:r w:rsidR="00217A21">
        <w:rPr>
          <w:rFonts w:ascii="Arial" w:hAnsi="Arial" w:cs="Arial"/>
          <w:sz w:val="24"/>
          <w:szCs w:val="24"/>
          <w:lang w:val="en-US"/>
        </w:rPr>
        <w:t>ely linked to fulfilling one’s potential (Colman, 20</w:t>
      </w:r>
      <w:r w:rsidR="00166D1C">
        <w:rPr>
          <w:rFonts w:ascii="Arial" w:hAnsi="Arial" w:cs="Arial"/>
          <w:sz w:val="24"/>
          <w:szCs w:val="24"/>
          <w:lang w:val="en-US"/>
        </w:rPr>
        <w:t xml:space="preserve">20). </w:t>
      </w:r>
      <w:r w:rsidR="00891A76">
        <w:rPr>
          <w:rFonts w:ascii="Arial" w:hAnsi="Arial" w:cs="Arial"/>
          <w:sz w:val="24"/>
          <w:szCs w:val="24"/>
          <w:lang w:val="en-US"/>
        </w:rPr>
        <w:t xml:space="preserve">The human’s pursuit of the good life is aided by </w:t>
      </w:r>
      <w:r w:rsidR="00F44E6C">
        <w:rPr>
          <w:rFonts w:ascii="Arial" w:hAnsi="Arial" w:cs="Arial"/>
          <w:sz w:val="24"/>
          <w:szCs w:val="24"/>
          <w:lang w:val="en-US"/>
        </w:rPr>
        <w:t xml:space="preserve">acquiring knowledge, which Aristotle regards as intellectual virtues, </w:t>
      </w:r>
      <w:r w:rsidR="00934CA9">
        <w:rPr>
          <w:rFonts w:ascii="Arial" w:hAnsi="Arial" w:cs="Arial"/>
          <w:sz w:val="24"/>
          <w:szCs w:val="24"/>
          <w:lang w:val="en-US"/>
        </w:rPr>
        <w:t xml:space="preserve">therefore moral virtue </w:t>
      </w:r>
      <w:r w:rsidR="005173EF">
        <w:rPr>
          <w:rFonts w:ascii="Arial" w:hAnsi="Arial" w:cs="Arial"/>
          <w:sz w:val="24"/>
          <w:szCs w:val="24"/>
          <w:lang w:val="en-US"/>
        </w:rPr>
        <w:t xml:space="preserve">is not something humans possess, </w:t>
      </w:r>
      <w:r w:rsidR="001A621F">
        <w:rPr>
          <w:rFonts w:ascii="Arial" w:hAnsi="Arial" w:cs="Arial"/>
          <w:sz w:val="24"/>
          <w:szCs w:val="24"/>
          <w:lang w:val="en-US"/>
        </w:rPr>
        <w:t xml:space="preserve">instead </w:t>
      </w:r>
      <w:r w:rsidR="005173EF">
        <w:rPr>
          <w:rFonts w:ascii="Arial" w:hAnsi="Arial" w:cs="Arial"/>
          <w:sz w:val="24"/>
          <w:szCs w:val="24"/>
          <w:lang w:val="en-US"/>
        </w:rPr>
        <w:t xml:space="preserve">something a human gains </w:t>
      </w:r>
      <w:r w:rsidR="00BD718E">
        <w:rPr>
          <w:rFonts w:ascii="Arial" w:hAnsi="Arial" w:cs="Arial"/>
          <w:sz w:val="24"/>
          <w:szCs w:val="24"/>
          <w:lang w:val="en-US"/>
        </w:rPr>
        <w:t xml:space="preserve">(Colman, 2020). </w:t>
      </w:r>
    </w:p>
    <w:p w14:paraId="744F88C4" w14:textId="468EAD3F" w:rsidR="007E242B" w:rsidRDefault="004A08FA" w:rsidP="007E242B">
      <w:pPr>
        <w:spacing w:line="480" w:lineRule="auto"/>
        <w:rPr>
          <w:rFonts w:ascii="Arial" w:hAnsi="Arial" w:cs="Arial"/>
          <w:sz w:val="24"/>
          <w:szCs w:val="24"/>
          <w:lang w:val="en-US"/>
        </w:rPr>
      </w:pPr>
      <w:r>
        <w:rPr>
          <w:rFonts w:ascii="Arial" w:hAnsi="Arial" w:cs="Arial"/>
          <w:sz w:val="24"/>
          <w:szCs w:val="24"/>
          <w:lang w:val="en-US"/>
        </w:rPr>
        <w:lastRenderedPageBreak/>
        <w:t xml:space="preserve">Again, this philosophy </w:t>
      </w:r>
      <w:r w:rsidR="007D24E6">
        <w:rPr>
          <w:rFonts w:ascii="Arial" w:hAnsi="Arial" w:cs="Arial"/>
          <w:sz w:val="24"/>
          <w:szCs w:val="24"/>
          <w:lang w:val="en-US"/>
        </w:rPr>
        <w:t xml:space="preserve">is from over two thousand years ago </w:t>
      </w:r>
      <w:r w:rsidR="00B84B10">
        <w:rPr>
          <w:rFonts w:ascii="Arial" w:hAnsi="Arial" w:cs="Arial"/>
          <w:sz w:val="24"/>
          <w:szCs w:val="24"/>
          <w:lang w:val="en-US"/>
        </w:rPr>
        <w:t xml:space="preserve">but it appears that </w:t>
      </w:r>
      <w:r w:rsidR="00D77CEE">
        <w:rPr>
          <w:rFonts w:ascii="Arial" w:hAnsi="Arial" w:cs="Arial"/>
          <w:sz w:val="24"/>
          <w:szCs w:val="24"/>
          <w:lang w:val="en-US"/>
        </w:rPr>
        <w:t xml:space="preserve">ethics was already being considered and discussed. </w:t>
      </w:r>
      <w:r w:rsidR="004661BF">
        <w:rPr>
          <w:rFonts w:ascii="Arial" w:hAnsi="Arial" w:cs="Arial"/>
          <w:sz w:val="24"/>
          <w:szCs w:val="24"/>
          <w:lang w:val="en-US"/>
        </w:rPr>
        <w:t xml:space="preserve">Mentioned previously was </w:t>
      </w:r>
      <w:r w:rsidR="0002799E">
        <w:rPr>
          <w:rFonts w:ascii="Arial" w:hAnsi="Arial" w:cs="Arial"/>
          <w:sz w:val="24"/>
          <w:szCs w:val="24"/>
          <w:lang w:val="en-US"/>
        </w:rPr>
        <w:t xml:space="preserve">the concept of </w:t>
      </w:r>
      <w:r w:rsidR="004661BF">
        <w:rPr>
          <w:rFonts w:ascii="Arial" w:hAnsi="Arial" w:cs="Arial"/>
          <w:sz w:val="24"/>
          <w:szCs w:val="24"/>
          <w:lang w:val="en-US"/>
        </w:rPr>
        <w:t>aspects of the therapeutic relationship</w:t>
      </w:r>
      <w:r w:rsidR="00AD7397">
        <w:rPr>
          <w:rFonts w:ascii="Arial" w:hAnsi="Arial" w:cs="Arial"/>
          <w:sz w:val="24"/>
          <w:szCs w:val="24"/>
          <w:lang w:val="en-US"/>
        </w:rPr>
        <w:t xml:space="preserve"> </w:t>
      </w:r>
      <w:r w:rsidR="004661BF">
        <w:rPr>
          <w:rFonts w:ascii="Arial" w:hAnsi="Arial" w:cs="Arial"/>
          <w:sz w:val="24"/>
          <w:szCs w:val="24"/>
          <w:lang w:val="en-US"/>
        </w:rPr>
        <w:t xml:space="preserve">always </w:t>
      </w:r>
      <w:r w:rsidR="003A1883">
        <w:rPr>
          <w:rFonts w:ascii="Arial" w:hAnsi="Arial" w:cs="Arial"/>
          <w:sz w:val="24"/>
          <w:szCs w:val="24"/>
          <w:lang w:val="en-US"/>
        </w:rPr>
        <w:t>remain</w:t>
      </w:r>
      <w:r w:rsidR="00AD7397">
        <w:rPr>
          <w:rFonts w:ascii="Arial" w:hAnsi="Arial" w:cs="Arial"/>
          <w:sz w:val="24"/>
          <w:szCs w:val="24"/>
          <w:lang w:val="en-US"/>
        </w:rPr>
        <w:t>ing</w:t>
      </w:r>
      <w:r w:rsidR="003A1883">
        <w:rPr>
          <w:rFonts w:ascii="Arial" w:hAnsi="Arial" w:cs="Arial"/>
          <w:sz w:val="24"/>
          <w:szCs w:val="24"/>
          <w:lang w:val="en-US"/>
        </w:rPr>
        <w:t xml:space="preserve"> present</w:t>
      </w:r>
      <w:r w:rsidR="00320AFB">
        <w:rPr>
          <w:rFonts w:ascii="Arial" w:hAnsi="Arial" w:cs="Arial"/>
          <w:sz w:val="24"/>
          <w:szCs w:val="24"/>
          <w:lang w:val="en-US"/>
        </w:rPr>
        <w:t>.</w:t>
      </w:r>
      <w:r w:rsidR="00910B9B">
        <w:rPr>
          <w:rFonts w:ascii="Arial" w:hAnsi="Arial" w:cs="Arial"/>
          <w:sz w:val="24"/>
          <w:szCs w:val="24"/>
          <w:lang w:val="en-US"/>
        </w:rPr>
        <w:t xml:space="preserve"> </w:t>
      </w:r>
      <w:r w:rsidR="00320AFB">
        <w:rPr>
          <w:rFonts w:ascii="Arial" w:hAnsi="Arial" w:cs="Arial"/>
          <w:sz w:val="24"/>
          <w:szCs w:val="24"/>
          <w:lang w:val="en-US"/>
        </w:rPr>
        <w:t xml:space="preserve">Another one of these aspects is </w:t>
      </w:r>
      <w:r w:rsidR="007E242B" w:rsidRPr="007E242B">
        <w:rPr>
          <w:rFonts w:ascii="Arial" w:hAnsi="Arial" w:cs="Arial"/>
          <w:sz w:val="24"/>
          <w:szCs w:val="24"/>
          <w:lang w:val="en-US"/>
        </w:rPr>
        <w:t xml:space="preserve">the </w:t>
      </w:r>
      <w:r w:rsidR="00FB4EB8">
        <w:rPr>
          <w:rFonts w:ascii="Arial" w:hAnsi="Arial" w:cs="Arial"/>
          <w:sz w:val="24"/>
          <w:szCs w:val="24"/>
          <w:lang w:val="en-US"/>
        </w:rPr>
        <w:t>counsellor</w:t>
      </w:r>
      <w:r w:rsidR="007E242B" w:rsidRPr="007E242B">
        <w:rPr>
          <w:rFonts w:ascii="Arial" w:hAnsi="Arial" w:cs="Arial"/>
          <w:sz w:val="24"/>
          <w:szCs w:val="24"/>
          <w:lang w:val="en-US"/>
        </w:rPr>
        <w:t xml:space="preserve"> is a member of a professional regulatory </w:t>
      </w:r>
      <w:r w:rsidR="0046138C">
        <w:rPr>
          <w:rFonts w:ascii="Arial" w:hAnsi="Arial" w:cs="Arial"/>
          <w:sz w:val="24"/>
          <w:szCs w:val="24"/>
          <w:lang w:val="en-US"/>
        </w:rPr>
        <w:t>body</w:t>
      </w:r>
      <w:r w:rsidR="007E242B" w:rsidRPr="007E242B">
        <w:rPr>
          <w:rFonts w:ascii="Arial" w:hAnsi="Arial" w:cs="Arial"/>
          <w:sz w:val="24"/>
          <w:szCs w:val="24"/>
          <w:lang w:val="en-US"/>
        </w:rPr>
        <w:t>, with the organization ensuring that all</w:t>
      </w:r>
      <w:r w:rsidR="0046138C">
        <w:rPr>
          <w:rFonts w:ascii="Arial" w:hAnsi="Arial" w:cs="Arial"/>
          <w:sz w:val="24"/>
          <w:szCs w:val="24"/>
          <w:lang w:val="en-US"/>
        </w:rPr>
        <w:t xml:space="preserve"> counsellors</w:t>
      </w:r>
      <w:r w:rsidR="007E242B" w:rsidRPr="007E242B">
        <w:rPr>
          <w:rFonts w:ascii="Arial" w:hAnsi="Arial" w:cs="Arial"/>
          <w:sz w:val="24"/>
          <w:szCs w:val="24"/>
          <w:lang w:val="en-US"/>
        </w:rPr>
        <w:t xml:space="preserve"> are adhering to an ethical framework (Stafford and Bond, 2020). In the UK, the United Kingdom Council for Psychotherapy and </w:t>
      </w:r>
      <w:r w:rsidR="00BF5DDB">
        <w:rPr>
          <w:rFonts w:ascii="Arial" w:hAnsi="Arial" w:cs="Arial"/>
          <w:sz w:val="24"/>
          <w:szCs w:val="24"/>
          <w:lang w:val="en-US"/>
        </w:rPr>
        <w:t xml:space="preserve">the </w:t>
      </w:r>
      <w:r w:rsidR="007E242B" w:rsidRPr="007E242B">
        <w:rPr>
          <w:rFonts w:ascii="Arial" w:hAnsi="Arial" w:cs="Arial"/>
          <w:sz w:val="24"/>
          <w:szCs w:val="24"/>
          <w:lang w:val="en-US"/>
        </w:rPr>
        <w:t>British Association for Counselling and Psychotherapy</w:t>
      </w:r>
      <w:r w:rsidR="00764E2E">
        <w:rPr>
          <w:rFonts w:ascii="Arial" w:hAnsi="Arial" w:cs="Arial"/>
          <w:sz w:val="24"/>
          <w:szCs w:val="24"/>
          <w:lang w:val="en-US"/>
        </w:rPr>
        <w:t xml:space="preserve"> are two of the professional regulatory </w:t>
      </w:r>
      <w:r w:rsidR="00BD4A56">
        <w:rPr>
          <w:rFonts w:ascii="Arial" w:hAnsi="Arial" w:cs="Arial"/>
          <w:sz w:val="24"/>
          <w:szCs w:val="24"/>
          <w:lang w:val="en-US"/>
        </w:rPr>
        <w:t>bodies</w:t>
      </w:r>
      <w:r w:rsidR="007E242B" w:rsidRPr="007E242B">
        <w:rPr>
          <w:rFonts w:ascii="Arial" w:hAnsi="Arial" w:cs="Arial"/>
          <w:sz w:val="24"/>
          <w:szCs w:val="24"/>
          <w:lang w:val="en-US"/>
        </w:rPr>
        <w:t xml:space="preserve">, </w:t>
      </w:r>
      <w:r w:rsidR="00B73907">
        <w:rPr>
          <w:rFonts w:ascii="Arial" w:hAnsi="Arial" w:cs="Arial"/>
          <w:sz w:val="24"/>
          <w:szCs w:val="24"/>
          <w:lang w:val="en-US"/>
        </w:rPr>
        <w:t>with the BACP setting out the principles and values</w:t>
      </w:r>
      <w:r w:rsidR="00FF763A">
        <w:rPr>
          <w:rFonts w:ascii="Arial" w:hAnsi="Arial" w:cs="Arial"/>
          <w:sz w:val="24"/>
          <w:szCs w:val="24"/>
          <w:lang w:val="en-US"/>
        </w:rPr>
        <w:t xml:space="preserve"> that counsellors </w:t>
      </w:r>
      <w:r w:rsidR="00E80621">
        <w:rPr>
          <w:rFonts w:ascii="Arial" w:hAnsi="Arial" w:cs="Arial"/>
          <w:sz w:val="24"/>
          <w:szCs w:val="24"/>
          <w:lang w:val="en-US"/>
        </w:rPr>
        <w:t>are expected to commit to</w:t>
      </w:r>
      <w:r w:rsidR="00221B01">
        <w:rPr>
          <w:rFonts w:ascii="Arial" w:hAnsi="Arial" w:cs="Arial"/>
          <w:sz w:val="24"/>
          <w:szCs w:val="24"/>
          <w:lang w:val="en-US"/>
        </w:rPr>
        <w:t xml:space="preserve"> </w:t>
      </w:r>
      <w:r w:rsidR="0043613A">
        <w:rPr>
          <w:rFonts w:ascii="Arial" w:hAnsi="Arial" w:cs="Arial"/>
          <w:sz w:val="24"/>
          <w:szCs w:val="24"/>
          <w:lang w:val="en-US"/>
        </w:rPr>
        <w:t xml:space="preserve">in </w:t>
      </w:r>
      <w:r w:rsidR="007E242B" w:rsidRPr="007E242B">
        <w:rPr>
          <w:rFonts w:ascii="Arial" w:hAnsi="Arial" w:cs="Arial"/>
          <w:sz w:val="24"/>
          <w:szCs w:val="24"/>
          <w:lang w:val="en-US"/>
        </w:rPr>
        <w:t xml:space="preserve">the </w:t>
      </w:r>
      <w:r w:rsidR="00BD4A56">
        <w:rPr>
          <w:rFonts w:ascii="Arial" w:hAnsi="Arial" w:cs="Arial"/>
          <w:sz w:val="24"/>
          <w:szCs w:val="24"/>
          <w:lang w:val="en-US"/>
        </w:rPr>
        <w:t xml:space="preserve">document referred to as </w:t>
      </w:r>
      <w:r w:rsidR="009F1389">
        <w:rPr>
          <w:rFonts w:ascii="Arial" w:hAnsi="Arial" w:cs="Arial"/>
          <w:sz w:val="24"/>
          <w:szCs w:val="24"/>
          <w:lang w:val="en-US"/>
        </w:rPr>
        <w:t xml:space="preserve">the </w:t>
      </w:r>
      <w:r w:rsidR="007E242B" w:rsidRPr="007E242B">
        <w:rPr>
          <w:rFonts w:ascii="Arial" w:hAnsi="Arial" w:cs="Arial"/>
          <w:sz w:val="24"/>
          <w:szCs w:val="24"/>
          <w:lang w:val="en-US"/>
        </w:rPr>
        <w:t>Ethical Framework for the Counselling Professions</w:t>
      </w:r>
      <w:r w:rsidR="00B00547">
        <w:rPr>
          <w:rFonts w:ascii="Arial" w:hAnsi="Arial" w:cs="Arial"/>
          <w:sz w:val="24"/>
          <w:szCs w:val="24"/>
          <w:lang w:val="en-US"/>
        </w:rPr>
        <w:t xml:space="preserve">, </w:t>
      </w:r>
      <w:r w:rsidR="007E242B" w:rsidRPr="007E242B">
        <w:rPr>
          <w:rFonts w:ascii="Arial" w:hAnsi="Arial" w:cs="Arial"/>
          <w:sz w:val="24"/>
          <w:szCs w:val="24"/>
          <w:lang w:val="en-US"/>
        </w:rPr>
        <w:t xml:space="preserve">knowing that the membership may be at risk if </w:t>
      </w:r>
      <w:r w:rsidR="009F1389">
        <w:rPr>
          <w:rFonts w:ascii="Arial" w:hAnsi="Arial" w:cs="Arial"/>
          <w:sz w:val="24"/>
          <w:szCs w:val="24"/>
          <w:lang w:val="en-US"/>
        </w:rPr>
        <w:t xml:space="preserve">there is a </w:t>
      </w:r>
      <w:r w:rsidR="007E242B" w:rsidRPr="007E242B">
        <w:rPr>
          <w:rFonts w:ascii="Arial" w:hAnsi="Arial" w:cs="Arial"/>
          <w:sz w:val="24"/>
          <w:szCs w:val="24"/>
          <w:lang w:val="en-US"/>
        </w:rPr>
        <w:t>fail</w:t>
      </w:r>
      <w:r w:rsidR="005A39A2">
        <w:rPr>
          <w:rFonts w:ascii="Arial" w:hAnsi="Arial" w:cs="Arial"/>
          <w:sz w:val="24"/>
          <w:szCs w:val="24"/>
          <w:lang w:val="en-US"/>
        </w:rPr>
        <w:t>ure</w:t>
      </w:r>
      <w:r w:rsidR="007E242B" w:rsidRPr="007E242B">
        <w:rPr>
          <w:rFonts w:ascii="Arial" w:hAnsi="Arial" w:cs="Arial"/>
          <w:sz w:val="24"/>
          <w:szCs w:val="24"/>
          <w:lang w:val="en-US"/>
        </w:rPr>
        <w:t xml:space="preserve"> to fulfil </w:t>
      </w:r>
      <w:r w:rsidR="005A39A2">
        <w:rPr>
          <w:rFonts w:ascii="Arial" w:hAnsi="Arial" w:cs="Arial"/>
          <w:sz w:val="24"/>
          <w:szCs w:val="24"/>
          <w:lang w:val="en-US"/>
        </w:rPr>
        <w:t xml:space="preserve">these </w:t>
      </w:r>
      <w:r w:rsidR="007E242B" w:rsidRPr="007E242B">
        <w:rPr>
          <w:rFonts w:ascii="Arial" w:hAnsi="Arial" w:cs="Arial"/>
          <w:sz w:val="24"/>
          <w:szCs w:val="24"/>
          <w:lang w:val="en-US"/>
        </w:rPr>
        <w:t xml:space="preserve">commitments (BACP, 2018).  </w:t>
      </w:r>
    </w:p>
    <w:p w14:paraId="0CEF7171" w14:textId="77777777" w:rsidR="00BB3BED" w:rsidRDefault="00BB3BED" w:rsidP="007E242B">
      <w:pPr>
        <w:spacing w:line="480" w:lineRule="auto"/>
        <w:rPr>
          <w:rFonts w:ascii="Arial" w:hAnsi="Arial" w:cs="Arial"/>
          <w:sz w:val="24"/>
          <w:szCs w:val="24"/>
          <w:lang w:val="en-US"/>
        </w:rPr>
      </w:pPr>
    </w:p>
    <w:p w14:paraId="1FBB4BC5" w14:textId="64A060AA" w:rsidR="00745678" w:rsidRDefault="006940C6" w:rsidP="007E242B">
      <w:pPr>
        <w:spacing w:line="480" w:lineRule="auto"/>
        <w:rPr>
          <w:rFonts w:ascii="Arial" w:eastAsia="Times New Roman" w:hAnsi="Arial" w:cs="Arial"/>
          <w:color w:val="000000" w:themeColor="text1"/>
          <w:sz w:val="24"/>
          <w:szCs w:val="24"/>
        </w:rPr>
      </w:pPr>
      <w:r w:rsidRPr="006940C6">
        <w:rPr>
          <w:rFonts w:ascii="Arial" w:eastAsia="Times New Roman" w:hAnsi="Arial" w:cs="Arial"/>
          <w:color w:val="000000" w:themeColor="text1"/>
          <w:sz w:val="24"/>
          <w:szCs w:val="24"/>
        </w:rPr>
        <w:t xml:space="preserve">From an ethical </w:t>
      </w:r>
      <w:r w:rsidR="00BB64EF">
        <w:rPr>
          <w:rFonts w:ascii="Arial" w:eastAsia="Times New Roman" w:hAnsi="Arial" w:cs="Arial"/>
          <w:color w:val="000000" w:themeColor="text1"/>
          <w:sz w:val="24"/>
          <w:szCs w:val="24"/>
        </w:rPr>
        <w:t>stance</w:t>
      </w:r>
      <w:r w:rsidRPr="006940C6">
        <w:rPr>
          <w:rFonts w:ascii="Arial" w:eastAsia="Times New Roman" w:hAnsi="Arial" w:cs="Arial"/>
          <w:color w:val="000000" w:themeColor="text1"/>
          <w:sz w:val="24"/>
          <w:szCs w:val="24"/>
        </w:rPr>
        <w:t>, respect</w:t>
      </w:r>
      <w:r w:rsidR="003C08AD">
        <w:rPr>
          <w:rFonts w:ascii="Arial" w:eastAsia="Times New Roman" w:hAnsi="Arial" w:cs="Arial"/>
          <w:color w:val="000000" w:themeColor="text1"/>
          <w:sz w:val="24"/>
          <w:szCs w:val="24"/>
        </w:rPr>
        <w:t>ing</w:t>
      </w:r>
      <w:r w:rsidRPr="006940C6">
        <w:rPr>
          <w:rFonts w:ascii="Arial" w:eastAsia="Times New Roman" w:hAnsi="Arial" w:cs="Arial"/>
          <w:color w:val="000000" w:themeColor="text1"/>
          <w:sz w:val="24"/>
          <w:szCs w:val="24"/>
        </w:rPr>
        <w:t xml:space="preserve"> the client’s autonomy (the client’s right to control </w:t>
      </w:r>
      <w:r w:rsidR="00A95BA0">
        <w:rPr>
          <w:rFonts w:ascii="Arial" w:eastAsia="Times New Roman" w:hAnsi="Arial" w:cs="Arial"/>
          <w:color w:val="000000" w:themeColor="text1"/>
          <w:sz w:val="24"/>
          <w:szCs w:val="24"/>
        </w:rPr>
        <w:t>his</w:t>
      </w:r>
      <w:r w:rsidR="00767A54">
        <w:rPr>
          <w:rFonts w:ascii="Arial" w:eastAsia="Times New Roman" w:hAnsi="Arial" w:cs="Arial"/>
          <w:color w:val="000000" w:themeColor="text1"/>
          <w:sz w:val="24"/>
          <w:szCs w:val="24"/>
        </w:rPr>
        <w:t>/her</w:t>
      </w:r>
      <w:r w:rsidRPr="006940C6">
        <w:rPr>
          <w:rFonts w:ascii="Arial" w:eastAsia="Times New Roman" w:hAnsi="Arial" w:cs="Arial"/>
          <w:color w:val="000000" w:themeColor="text1"/>
          <w:sz w:val="24"/>
          <w:szCs w:val="24"/>
        </w:rPr>
        <w:t xml:space="preserve"> issues) is </w:t>
      </w:r>
      <w:r w:rsidR="0069138B">
        <w:rPr>
          <w:rFonts w:ascii="Arial" w:eastAsia="Times New Roman" w:hAnsi="Arial" w:cs="Arial"/>
          <w:color w:val="000000" w:themeColor="text1"/>
          <w:sz w:val="24"/>
          <w:szCs w:val="24"/>
        </w:rPr>
        <w:t xml:space="preserve">of great importance </w:t>
      </w:r>
      <w:r w:rsidR="00882377">
        <w:rPr>
          <w:rFonts w:ascii="Arial" w:eastAsia="Times New Roman" w:hAnsi="Arial" w:cs="Arial"/>
          <w:color w:val="000000" w:themeColor="text1"/>
          <w:sz w:val="24"/>
          <w:szCs w:val="24"/>
        </w:rPr>
        <w:t xml:space="preserve">in counselling </w:t>
      </w:r>
      <w:r w:rsidRPr="006940C6">
        <w:rPr>
          <w:rFonts w:ascii="Arial" w:eastAsia="Times New Roman" w:hAnsi="Arial" w:cs="Arial"/>
          <w:color w:val="000000" w:themeColor="text1"/>
          <w:sz w:val="24"/>
          <w:szCs w:val="24"/>
        </w:rPr>
        <w:t xml:space="preserve">(Reeves and Bond, 2021). </w:t>
      </w:r>
      <w:r w:rsidR="00956DD4" w:rsidRPr="006940C6">
        <w:rPr>
          <w:rFonts w:ascii="Arial" w:eastAsia="Times New Roman" w:hAnsi="Arial" w:cs="Arial"/>
          <w:sz w:val="24"/>
          <w:szCs w:val="24"/>
        </w:rPr>
        <w:t>T</w:t>
      </w:r>
      <w:r w:rsidR="00956DD4" w:rsidRPr="006940C6">
        <w:rPr>
          <w:rFonts w:ascii="Arial" w:eastAsia="Times New Roman" w:hAnsi="Arial" w:cs="Arial"/>
          <w:color w:val="000000" w:themeColor="text1"/>
          <w:sz w:val="24"/>
          <w:szCs w:val="24"/>
        </w:rPr>
        <w:t xml:space="preserve">he client being in control, as opposed to the </w:t>
      </w:r>
      <w:r w:rsidR="00956DD4">
        <w:rPr>
          <w:rFonts w:ascii="Arial" w:eastAsia="Times New Roman" w:hAnsi="Arial" w:cs="Arial"/>
          <w:color w:val="000000" w:themeColor="text1"/>
          <w:sz w:val="24"/>
          <w:szCs w:val="24"/>
        </w:rPr>
        <w:t>counsellor</w:t>
      </w:r>
      <w:r w:rsidR="00956DD4" w:rsidRPr="006940C6">
        <w:rPr>
          <w:rFonts w:ascii="Arial" w:eastAsia="Times New Roman" w:hAnsi="Arial" w:cs="Arial"/>
          <w:color w:val="000000" w:themeColor="text1"/>
          <w:sz w:val="24"/>
          <w:szCs w:val="24"/>
        </w:rPr>
        <w:t xml:space="preserve">, is the </w:t>
      </w:r>
      <w:r w:rsidR="00F10154">
        <w:rPr>
          <w:rFonts w:ascii="Arial" w:eastAsia="Times New Roman" w:hAnsi="Arial" w:cs="Arial"/>
          <w:color w:val="000000" w:themeColor="text1"/>
          <w:sz w:val="24"/>
          <w:szCs w:val="24"/>
        </w:rPr>
        <w:t>concept</w:t>
      </w:r>
      <w:r w:rsidR="00956DD4">
        <w:rPr>
          <w:rFonts w:ascii="Arial" w:eastAsia="Times New Roman" w:hAnsi="Arial" w:cs="Arial"/>
          <w:color w:val="000000" w:themeColor="text1"/>
          <w:sz w:val="24"/>
          <w:szCs w:val="24"/>
        </w:rPr>
        <w:t xml:space="preserve"> behind Person-</w:t>
      </w:r>
      <w:proofErr w:type="spellStart"/>
      <w:r w:rsidR="00956DD4">
        <w:rPr>
          <w:rFonts w:ascii="Arial" w:eastAsia="Times New Roman" w:hAnsi="Arial" w:cs="Arial"/>
          <w:color w:val="000000" w:themeColor="text1"/>
          <w:sz w:val="24"/>
          <w:szCs w:val="24"/>
        </w:rPr>
        <w:t>C</w:t>
      </w:r>
      <w:r w:rsidR="00956DD4" w:rsidRPr="006940C6">
        <w:rPr>
          <w:rFonts w:ascii="Arial" w:eastAsia="Times New Roman" w:hAnsi="Arial" w:cs="Arial"/>
          <w:color w:val="000000" w:themeColor="text1"/>
          <w:sz w:val="24"/>
          <w:szCs w:val="24"/>
        </w:rPr>
        <w:t>entered</w:t>
      </w:r>
      <w:proofErr w:type="spellEnd"/>
      <w:r w:rsidR="00956DD4" w:rsidRPr="006940C6">
        <w:rPr>
          <w:rFonts w:ascii="Arial" w:eastAsia="Times New Roman" w:hAnsi="Arial" w:cs="Arial"/>
          <w:color w:val="000000" w:themeColor="text1"/>
          <w:sz w:val="24"/>
          <w:szCs w:val="24"/>
        </w:rPr>
        <w:t xml:space="preserve"> </w:t>
      </w:r>
      <w:r w:rsidR="00CF023E">
        <w:rPr>
          <w:rFonts w:ascii="Arial" w:eastAsia="Times New Roman" w:hAnsi="Arial" w:cs="Arial"/>
          <w:color w:val="000000" w:themeColor="text1"/>
          <w:sz w:val="24"/>
          <w:szCs w:val="24"/>
        </w:rPr>
        <w:t>counselling</w:t>
      </w:r>
      <w:r w:rsidR="00956DD4" w:rsidRPr="006940C6">
        <w:rPr>
          <w:rFonts w:ascii="Arial" w:eastAsia="Times New Roman" w:hAnsi="Arial" w:cs="Arial"/>
          <w:color w:val="000000" w:themeColor="text1"/>
          <w:sz w:val="24"/>
          <w:szCs w:val="24"/>
        </w:rPr>
        <w:t xml:space="preserve">, </w:t>
      </w:r>
      <w:r w:rsidR="00956DD4">
        <w:rPr>
          <w:rFonts w:ascii="Arial" w:eastAsia="Times New Roman" w:hAnsi="Arial" w:cs="Arial"/>
          <w:color w:val="000000" w:themeColor="text1"/>
          <w:sz w:val="24"/>
          <w:szCs w:val="24"/>
        </w:rPr>
        <w:t xml:space="preserve">with the counsellor </w:t>
      </w:r>
      <w:r w:rsidR="00956DD4" w:rsidRPr="006940C6">
        <w:rPr>
          <w:rFonts w:ascii="Arial" w:eastAsia="Times New Roman" w:hAnsi="Arial" w:cs="Arial"/>
          <w:color w:val="000000" w:themeColor="text1"/>
          <w:sz w:val="24"/>
          <w:szCs w:val="24"/>
        </w:rPr>
        <w:t xml:space="preserve">facilitating self-discovery, as opposed to </w:t>
      </w:r>
      <w:r w:rsidR="00956DD4">
        <w:rPr>
          <w:rFonts w:ascii="Arial" w:eastAsia="Times New Roman" w:hAnsi="Arial" w:cs="Arial"/>
          <w:color w:val="000000" w:themeColor="text1"/>
          <w:sz w:val="24"/>
          <w:szCs w:val="24"/>
        </w:rPr>
        <w:t xml:space="preserve">giving advice </w:t>
      </w:r>
      <w:r w:rsidR="00956DD4" w:rsidRPr="006940C6">
        <w:rPr>
          <w:rFonts w:ascii="Arial" w:eastAsia="Times New Roman" w:hAnsi="Arial" w:cs="Arial"/>
          <w:color w:val="000000" w:themeColor="text1"/>
          <w:sz w:val="24"/>
          <w:szCs w:val="24"/>
        </w:rPr>
        <w:t xml:space="preserve">(Sanders, 2006). </w:t>
      </w:r>
      <w:r w:rsidR="00E2455A">
        <w:rPr>
          <w:rFonts w:ascii="Arial" w:eastAsia="Times New Roman" w:hAnsi="Arial" w:cs="Arial"/>
          <w:color w:val="000000" w:themeColor="text1"/>
          <w:sz w:val="24"/>
          <w:szCs w:val="24"/>
        </w:rPr>
        <w:t>P</w:t>
      </w:r>
      <w:r w:rsidR="00A34743">
        <w:rPr>
          <w:rFonts w:ascii="Arial" w:eastAsia="Times New Roman" w:hAnsi="Arial" w:cs="Arial"/>
          <w:color w:val="000000" w:themeColor="text1"/>
          <w:sz w:val="24"/>
          <w:szCs w:val="24"/>
        </w:rPr>
        <w:t>CT</w:t>
      </w:r>
      <w:r w:rsidR="00257FB9">
        <w:rPr>
          <w:rFonts w:ascii="Arial" w:eastAsia="Times New Roman" w:hAnsi="Arial" w:cs="Arial"/>
          <w:color w:val="000000" w:themeColor="text1"/>
          <w:sz w:val="24"/>
          <w:szCs w:val="24"/>
        </w:rPr>
        <w:t>, therefore, appears</w:t>
      </w:r>
      <w:r w:rsidRPr="006940C6">
        <w:rPr>
          <w:rFonts w:ascii="Arial" w:eastAsia="Times New Roman" w:hAnsi="Arial" w:cs="Arial"/>
          <w:color w:val="000000" w:themeColor="text1"/>
          <w:sz w:val="24"/>
          <w:szCs w:val="24"/>
        </w:rPr>
        <w:t xml:space="preserve"> to align most with the ethical considerations of the profession.</w:t>
      </w:r>
    </w:p>
    <w:p w14:paraId="10597903" w14:textId="77777777" w:rsidR="008F2ECB" w:rsidRDefault="008F2ECB" w:rsidP="007E242B">
      <w:pPr>
        <w:spacing w:line="480" w:lineRule="auto"/>
        <w:rPr>
          <w:rFonts w:ascii="Arial" w:eastAsia="Times New Roman" w:hAnsi="Arial" w:cs="Arial"/>
          <w:color w:val="000000" w:themeColor="text1"/>
          <w:sz w:val="24"/>
          <w:szCs w:val="24"/>
        </w:rPr>
      </w:pPr>
    </w:p>
    <w:p w14:paraId="3A3F5B2E" w14:textId="5356A334" w:rsidR="00C01640" w:rsidRPr="00C01640" w:rsidRDefault="001A6EB7" w:rsidP="00370379">
      <w:pPr>
        <w:spacing w:line="480" w:lineRule="auto"/>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To summarise this section, </w:t>
      </w:r>
      <w:r w:rsidR="00C63538">
        <w:rPr>
          <w:rFonts w:ascii="Arial" w:eastAsia="Times New Roman" w:hAnsi="Arial" w:cs="Arial"/>
          <w:color w:val="000000" w:themeColor="text1"/>
          <w:sz w:val="24"/>
          <w:szCs w:val="24"/>
        </w:rPr>
        <w:t>it can be argued that P</w:t>
      </w:r>
      <w:r w:rsidR="00F7392B">
        <w:rPr>
          <w:rFonts w:ascii="Arial" w:eastAsia="Times New Roman" w:hAnsi="Arial" w:cs="Arial"/>
          <w:color w:val="000000" w:themeColor="text1"/>
          <w:sz w:val="24"/>
          <w:szCs w:val="24"/>
        </w:rPr>
        <w:t>CT</w:t>
      </w:r>
      <w:r w:rsidR="00C63538">
        <w:rPr>
          <w:rFonts w:ascii="Arial" w:eastAsia="Times New Roman" w:hAnsi="Arial" w:cs="Arial"/>
          <w:color w:val="000000" w:themeColor="text1"/>
          <w:sz w:val="24"/>
          <w:szCs w:val="24"/>
        </w:rPr>
        <w:t xml:space="preserve"> remains relevant in counselling practice today </w:t>
      </w:r>
      <w:r w:rsidR="00C66904">
        <w:rPr>
          <w:rFonts w:ascii="Arial" w:eastAsia="Times New Roman" w:hAnsi="Arial" w:cs="Arial"/>
          <w:color w:val="000000" w:themeColor="text1"/>
          <w:sz w:val="24"/>
          <w:szCs w:val="24"/>
        </w:rPr>
        <w:t>when considering the origin of counselling practice,</w:t>
      </w:r>
      <w:r w:rsidR="00690BE1" w:rsidRPr="00690BE1">
        <w:rPr>
          <w:rFonts w:ascii="Arial" w:eastAsia="Times New Roman" w:hAnsi="Arial" w:cs="Arial"/>
          <w:color w:val="000000" w:themeColor="text1"/>
          <w:sz w:val="24"/>
          <w:szCs w:val="24"/>
        </w:rPr>
        <w:t xml:space="preserve"> </w:t>
      </w:r>
      <w:r w:rsidR="00690BE1">
        <w:rPr>
          <w:rFonts w:ascii="Arial" w:eastAsia="Times New Roman" w:hAnsi="Arial" w:cs="Arial"/>
          <w:color w:val="000000" w:themeColor="text1"/>
          <w:sz w:val="24"/>
          <w:szCs w:val="24"/>
        </w:rPr>
        <w:t xml:space="preserve">as the autonomy element of </w:t>
      </w:r>
      <w:r w:rsidR="00B4223E">
        <w:rPr>
          <w:rFonts w:ascii="Arial" w:eastAsia="Times New Roman" w:hAnsi="Arial" w:cs="Arial"/>
          <w:color w:val="000000" w:themeColor="text1"/>
          <w:sz w:val="24"/>
          <w:szCs w:val="24"/>
        </w:rPr>
        <w:t xml:space="preserve">PCT </w:t>
      </w:r>
      <w:r w:rsidR="00690BE1">
        <w:rPr>
          <w:rFonts w:ascii="Arial" w:eastAsia="Times New Roman" w:hAnsi="Arial" w:cs="Arial"/>
          <w:color w:val="000000" w:themeColor="text1"/>
          <w:sz w:val="24"/>
          <w:szCs w:val="24"/>
        </w:rPr>
        <w:t xml:space="preserve">aligns most with </w:t>
      </w:r>
      <w:r w:rsidR="00B33BE0">
        <w:rPr>
          <w:rFonts w:ascii="Arial" w:eastAsia="Times New Roman" w:hAnsi="Arial" w:cs="Arial"/>
          <w:color w:val="000000" w:themeColor="text1"/>
          <w:sz w:val="24"/>
          <w:szCs w:val="24"/>
        </w:rPr>
        <w:t>Aristotle’s ethical philosophy</w:t>
      </w:r>
      <w:r w:rsidR="00260E5E">
        <w:rPr>
          <w:rFonts w:ascii="Arial" w:eastAsia="Times New Roman" w:hAnsi="Arial" w:cs="Arial"/>
          <w:color w:val="000000" w:themeColor="text1"/>
          <w:sz w:val="24"/>
          <w:szCs w:val="24"/>
        </w:rPr>
        <w:t>,</w:t>
      </w:r>
      <w:r w:rsidR="003E4935">
        <w:rPr>
          <w:rFonts w:ascii="Arial" w:eastAsia="Times New Roman" w:hAnsi="Arial" w:cs="Arial"/>
          <w:color w:val="000000" w:themeColor="text1"/>
          <w:sz w:val="24"/>
          <w:szCs w:val="24"/>
        </w:rPr>
        <w:t xml:space="preserve"> and</w:t>
      </w:r>
      <w:r w:rsidR="00C63D53">
        <w:rPr>
          <w:rFonts w:ascii="Arial" w:eastAsia="Times New Roman" w:hAnsi="Arial" w:cs="Arial"/>
          <w:color w:val="000000" w:themeColor="text1"/>
          <w:sz w:val="24"/>
          <w:szCs w:val="24"/>
        </w:rPr>
        <w:t xml:space="preserve"> the </w:t>
      </w:r>
      <w:r w:rsidR="008136FD">
        <w:rPr>
          <w:rFonts w:ascii="Arial" w:eastAsia="Times New Roman" w:hAnsi="Arial" w:cs="Arial"/>
          <w:color w:val="000000" w:themeColor="text1"/>
          <w:sz w:val="24"/>
          <w:szCs w:val="24"/>
        </w:rPr>
        <w:t xml:space="preserve">philosophy </w:t>
      </w:r>
      <w:r w:rsidR="00D46A15">
        <w:rPr>
          <w:rFonts w:ascii="Arial" w:eastAsia="Times New Roman" w:hAnsi="Arial" w:cs="Arial"/>
          <w:color w:val="000000" w:themeColor="text1"/>
          <w:sz w:val="24"/>
          <w:szCs w:val="24"/>
        </w:rPr>
        <w:t>of</w:t>
      </w:r>
      <w:r w:rsidR="008136FD">
        <w:rPr>
          <w:rFonts w:ascii="Arial" w:eastAsia="Times New Roman" w:hAnsi="Arial" w:cs="Arial"/>
          <w:color w:val="000000" w:themeColor="text1"/>
          <w:sz w:val="24"/>
          <w:szCs w:val="24"/>
        </w:rPr>
        <w:t xml:space="preserve"> well-being </w:t>
      </w:r>
      <w:r w:rsidR="00D46A15">
        <w:rPr>
          <w:rFonts w:ascii="Arial" w:eastAsia="Times New Roman" w:hAnsi="Arial" w:cs="Arial"/>
          <w:color w:val="000000" w:themeColor="text1"/>
          <w:sz w:val="24"/>
          <w:szCs w:val="24"/>
        </w:rPr>
        <w:t>being</w:t>
      </w:r>
      <w:r w:rsidR="008136FD">
        <w:rPr>
          <w:rFonts w:ascii="Arial" w:eastAsia="Times New Roman" w:hAnsi="Arial" w:cs="Arial"/>
          <w:color w:val="000000" w:themeColor="text1"/>
          <w:sz w:val="24"/>
          <w:szCs w:val="24"/>
        </w:rPr>
        <w:t xml:space="preserve"> linked to self-discovery through dialogue</w:t>
      </w:r>
      <w:r w:rsidR="00D46A15">
        <w:rPr>
          <w:rFonts w:ascii="Arial" w:eastAsia="Times New Roman" w:hAnsi="Arial" w:cs="Arial"/>
          <w:color w:val="000000" w:themeColor="text1"/>
          <w:sz w:val="24"/>
          <w:szCs w:val="24"/>
        </w:rPr>
        <w:t xml:space="preserve"> appears to almost define PCT</w:t>
      </w:r>
      <w:r w:rsidR="008136FD">
        <w:rPr>
          <w:rFonts w:ascii="Arial" w:eastAsia="Times New Roman" w:hAnsi="Arial" w:cs="Arial"/>
          <w:color w:val="000000" w:themeColor="text1"/>
          <w:sz w:val="24"/>
          <w:szCs w:val="24"/>
        </w:rPr>
        <w:t xml:space="preserve"> </w:t>
      </w:r>
      <w:r w:rsidR="00F063B9">
        <w:rPr>
          <w:rFonts w:ascii="Arial" w:eastAsia="Times New Roman" w:hAnsi="Arial" w:cs="Arial"/>
          <w:color w:val="000000" w:themeColor="text1"/>
          <w:sz w:val="24"/>
          <w:szCs w:val="24"/>
        </w:rPr>
        <w:t xml:space="preserve">(Moss, 2015). </w:t>
      </w:r>
    </w:p>
    <w:p w14:paraId="7D48A9EA" w14:textId="77777777" w:rsidR="00084F8C" w:rsidRDefault="00084F8C" w:rsidP="00370379">
      <w:pPr>
        <w:spacing w:line="480" w:lineRule="auto"/>
        <w:rPr>
          <w:rFonts w:ascii="Arial" w:hAnsi="Arial" w:cs="Arial"/>
          <w:b/>
          <w:bCs/>
          <w:sz w:val="24"/>
          <w:szCs w:val="24"/>
          <w:lang w:val="en-US"/>
        </w:rPr>
      </w:pPr>
    </w:p>
    <w:p w14:paraId="64225971" w14:textId="6A23DFAC" w:rsidR="00022247" w:rsidRDefault="00EA5B91" w:rsidP="00370379">
      <w:pPr>
        <w:spacing w:line="480" w:lineRule="auto"/>
        <w:rPr>
          <w:rFonts w:ascii="Arial" w:hAnsi="Arial" w:cs="Arial"/>
          <w:b/>
          <w:bCs/>
          <w:sz w:val="24"/>
          <w:szCs w:val="24"/>
          <w:lang w:val="en-US"/>
        </w:rPr>
      </w:pPr>
      <w:r>
        <w:rPr>
          <w:rFonts w:ascii="Arial" w:hAnsi="Arial" w:cs="Arial"/>
          <w:b/>
          <w:bCs/>
          <w:sz w:val="24"/>
          <w:szCs w:val="24"/>
          <w:lang w:val="en-US"/>
        </w:rPr>
        <w:t xml:space="preserve">SECTION TWO </w:t>
      </w:r>
      <w:r w:rsidR="009D18BA">
        <w:rPr>
          <w:rFonts w:ascii="Arial" w:hAnsi="Arial" w:cs="Arial"/>
          <w:b/>
          <w:bCs/>
          <w:sz w:val="24"/>
          <w:szCs w:val="24"/>
          <w:lang w:val="en-US"/>
        </w:rPr>
        <w:t>–</w:t>
      </w:r>
      <w:r>
        <w:rPr>
          <w:rFonts w:ascii="Arial" w:hAnsi="Arial" w:cs="Arial"/>
          <w:b/>
          <w:bCs/>
          <w:sz w:val="24"/>
          <w:szCs w:val="24"/>
          <w:lang w:val="en-US"/>
        </w:rPr>
        <w:t xml:space="preserve"> </w:t>
      </w:r>
      <w:r w:rsidR="009D18BA">
        <w:rPr>
          <w:rFonts w:ascii="Arial" w:hAnsi="Arial" w:cs="Arial"/>
          <w:b/>
          <w:bCs/>
          <w:sz w:val="24"/>
          <w:szCs w:val="24"/>
          <w:lang w:val="en-US"/>
        </w:rPr>
        <w:t xml:space="preserve">THE RELEVANCE OF PERSON-CENTERED THERAPY </w:t>
      </w:r>
      <w:r w:rsidR="00D87C70">
        <w:rPr>
          <w:rFonts w:ascii="Arial" w:hAnsi="Arial" w:cs="Arial"/>
          <w:b/>
          <w:bCs/>
          <w:sz w:val="24"/>
          <w:szCs w:val="24"/>
          <w:lang w:val="en-US"/>
        </w:rPr>
        <w:t>IN RELATION TO CARL ROGERS</w:t>
      </w:r>
    </w:p>
    <w:p w14:paraId="7B75F943" w14:textId="77777777" w:rsidR="009D18BA" w:rsidRPr="00EA5B91" w:rsidRDefault="009D18BA" w:rsidP="00370379">
      <w:pPr>
        <w:spacing w:line="480" w:lineRule="auto"/>
        <w:rPr>
          <w:rFonts w:ascii="Arial" w:hAnsi="Arial" w:cs="Arial"/>
          <w:b/>
          <w:bCs/>
          <w:sz w:val="24"/>
          <w:szCs w:val="24"/>
          <w:lang w:val="en-US"/>
        </w:rPr>
      </w:pPr>
    </w:p>
    <w:p w14:paraId="4F85ECB8" w14:textId="4ADBD0F9" w:rsidR="00E03545" w:rsidRDefault="006C702A" w:rsidP="00370379">
      <w:pPr>
        <w:spacing w:line="480" w:lineRule="auto"/>
        <w:rPr>
          <w:rFonts w:ascii="Arial" w:hAnsi="Arial" w:cs="Arial"/>
          <w:sz w:val="24"/>
          <w:szCs w:val="24"/>
          <w:lang w:val="en-US"/>
        </w:rPr>
      </w:pPr>
      <w:r>
        <w:rPr>
          <w:rFonts w:ascii="Arial" w:hAnsi="Arial" w:cs="Arial"/>
          <w:sz w:val="24"/>
          <w:szCs w:val="24"/>
          <w:lang w:val="en-US"/>
        </w:rPr>
        <w:t>W</w:t>
      </w:r>
      <w:r w:rsidR="002E1A8C">
        <w:rPr>
          <w:rFonts w:ascii="Arial" w:hAnsi="Arial" w:cs="Arial"/>
          <w:sz w:val="24"/>
          <w:szCs w:val="24"/>
          <w:lang w:val="en-US"/>
        </w:rPr>
        <w:t xml:space="preserve">hat is </w:t>
      </w:r>
      <w:r w:rsidR="00740BB2">
        <w:rPr>
          <w:rFonts w:ascii="Arial" w:hAnsi="Arial" w:cs="Arial"/>
          <w:sz w:val="24"/>
          <w:szCs w:val="24"/>
          <w:lang w:val="en-US"/>
        </w:rPr>
        <w:t>PCT</w:t>
      </w:r>
      <w:r w:rsidR="002E1A8C">
        <w:rPr>
          <w:rFonts w:ascii="Arial" w:hAnsi="Arial" w:cs="Arial"/>
          <w:sz w:val="24"/>
          <w:szCs w:val="24"/>
          <w:lang w:val="en-US"/>
        </w:rPr>
        <w:t xml:space="preserve">? </w:t>
      </w:r>
      <w:r w:rsidR="00BC5520">
        <w:rPr>
          <w:rFonts w:ascii="Arial" w:hAnsi="Arial" w:cs="Arial"/>
          <w:sz w:val="24"/>
          <w:szCs w:val="24"/>
          <w:lang w:val="en-US"/>
        </w:rPr>
        <w:t xml:space="preserve">Carl Rogers </w:t>
      </w:r>
      <w:r w:rsidR="003A6EA0">
        <w:rPr>
          <w:rFonts w:ascii="Arial" w:hAnsi="Arial" w:cs="Arial"/>
          <w:sz w:val="24"/>
          <w:szCs w:val="24"/>
          <w:lang w:val="en-US"/>
        </w:rPr>
        <w:t xml:space="preserve">is a founding father of </w:t>
      </w:r>
      <w:r w:rsidR="009943F9">
        <w:rPr>
          <w:rFonts w:ascii="Arial" w:hAnsi="Arial" w:cs="Arial"/>
          <w:sz w:val="24"/>
          <w:szCs w:val="24"/>
          <w:lang w:val="en-US"/>
        </w:rPr>
        <w:t xml:space="preserve">an approach to therapy – person-centered </w:t>
      </w:r>
      <w:r w:rsidR="00CD61CE">
        <w:rPr>
          <w:rFonts w:ascii="Arial" w:hAnsi="Arial" w:cs="Arial"/>
          <w:sz w:val="24"/>
          <w:szCs w:val="24"/>
          <w:lang w:val="en-US"/>
        </w:rPr>
        <w:t>(</w:t>
      </w:r>
      <w:r w:rsidR="00ED147D">
        <w:rPr>
          <w:rFonts w:ascii="Arial" w:hAnsi="Arial" w:cs="Arial"/>
          <w:sz w:val="24"/>
          <w:szCs w:val="24"/>
          <w:lang w:val="en-US"/>
        </w:rPr>
        <w:t>Tudor, 2022).</w:t>
      </w:r>
      <w:r w:rsidR="00C90F5D">
        <w:rPr>
          <w:rFonts w:ascii="Arial" w:hAnsi="Arial" w:cs="Arial"/>
          <w:sz w:val="24"/>
          <w:szCs w:val="24"/>
          <w:lang w:val="en-US"/>
        </w:rPr>
        <w:t xml:space="preserve"> </w:t>
      </w:r>
      <w:r w:rsidR="007B7676">
        <w:rPr>
          <w:rFonts w:ascii="Arial" w:hAnsi="Arial" w:cs="Arial"/>
          <w:sz w:val="24"/>
          <w:szCs w:val="24"/>
          <w:lang w:val="en-US"/>
        </w:rPr>
        <w:t xml:space="preserve">Carl Rogers’ theory regarding client change is the concept of six conditions needing to exist and to continue </w:t>
      </w:r>
      <w:r w:rsidR="00AC3297">
        <w:rPr>
          <w:rFonts w:ascii="Arial" w:hAnsi="Arial" w:cs="Arial"/>
          <w:sz w:val="24"/>
          <w:szCs w:val="24"/>
          <w:lang w:val="en-US"/>
        </w:rPr>
        <w:t xml:space="preserve">(Rogers, 1992). </w:t>
      </w:r>
      <w:r w:rsidR="0069562A">
        <w:rPr>
          <w:rFonts w:ascii="Arial" w:hAnsi="Arial" w:cs="Arial"/>
          <w:sz w:val="24"/>
          <w:szCs w:val="24"/>
          <w:lang w:val="en-US"/>
        </w:rPr>
        <w:t xml:space="preserve">These six conditions are: the psychological contact of two people, the client being vulnerable, the therapist being congruent, the therapist experiencing unconditional positive regard, the therapist experiencing empathic understanding and the client receiving communication of the therapist’s empathy and unconditional positive regard (Rogers, 1992). </w:t>
      </w:r>
      <w:r w:rsidR="0000527B">
        <w:rPr>
          <w:rFonts w:ascii="Arial" w:hAnsi="Arial" w:cs="Arial"/>
          <w:sz w:val="24"/>
          <w:szCs w:val="24"/>
          <w:lang w:val="en-US"/>
        </w:rPr>
        <w:t>Is it fair to argue the relevance of P</w:t>
      </w:r>
      <w:r w:rsidR="006B288D">
        <w:rPr>
          <w:rFonts w:ascii="Arial" w:hAnsi="Arial" w:cs="Arial"/>
          <w:sz w:val="24"/>
          <w:szCs w:val="24"/>
          <w:lang w:val="en-US"/>
        </w:rPr>
        <w:t>CT</w:t>
      </w:r>
      <w:r w:rsidR="0000527B">
        <w:rPr>
          <w:rFonts w:ascii="Arial" w:hAnsi="Arial" w:cs="Arial"/>
          <w:sz w:val="24"/>
          <w:szCs w:val="24"/>
          <w:lang w:val="en-US"/>
        </w:rPr>
        <w:t xml:space="preserve"> in counselling practice </w:t>
      </w:r>
      <w:r w:rsidR="004A7A28">
        <w:rPr>
          <w:rFonts w:ascii="Arial" w:hAnsi="Arial" w:cs="Arial"/>
          <w:sz w:val="24"/>
          <w:szCs w:val="24"/>
          <w:lang w:val="en-US"/>
        </w:rPr>
        <w:t xml:space="preserve">today </w:t>
      </w:r>
      <w:r w:rsidR="003D4BD8">
        <w:rPr>
          <w:rFonts w:ascii="Arial" w:hAnsi="Arial" w:cs="Arial"/>
          <w:sz w:val="24"/>
          <w:szCs w:val="24"/>
          <w:lang w:val="en-US"/>
        </w:rPr>
        <w:t xml:space="preserve">just </w:t>
      </w:r>
      <w:r w:rsidR="004A7A28">
        <w:rPr>
          <w:rFonts w:ascii="Arial" w:hAnsi="Arial" w:cs="Arial"/>
          <w:sz w:val="24"/>
          <w:szCs w:val="24"/>
          <w:lang w:val="en-US"/>
        </w:rPr>
        <w:t xml:space="preserve">because there is </w:t>
      </w:r>
      <w:r w:rsidR="004A2285">
        <w:rPr>
          <w:rFonts w:ascii="Arial" w:hAnsi="Arial" w:cs="Arial"/>
          <w:sz w:val="24"/>
          <w:szCs w:val="24"/>
          <w:lang w:val="en-US"/>
        </w:rPr>
        <w:t xml:space="preserve">a </w:t>
      </w:r>
      <w:r w:rsidR="004A7A28">
        <w:rPr>
          <w:rFonts w:ascii="Arial" w:hAnsi="Arial" w:cs="Arial"/>
          <w:sz w:val="24"/>
          <w:szCs w:val="24"/>
          <w:lang w:val="en-US"/>
        </w:rPr>
        <w:t>theory to support it?</w:t>
      </w:r>
      <w:r w:rsidR="009148CB">
        <w:rPr>
          <w:rFonts w:ascii="Arial" w:hAnsi="Arial" w:cs="Arial"/>
          <w:sz w:val="24"/>
          <w:szCs w:val="24"/>
          <w:lang w:val="en-US"/>
        </w:rPr>
        <w:t xml:space="preserve"> </w:t>
      </w:r>
      <w:r w:rsidR="004D4364">
        <w:rPr>
          <w:rFonts w:ascii="Arial" w:hAnsi="Arial" w:cs="Arial"/>
          <w:sz w:val="24"/>
          <w:szCs w:val="24"/>
          <w:lang w:val="en-US"/>
        </w:rPr>
        <w:t>When considering the psychodynamic approach</w:t>
      </w:r>
      <w:r w:rsidR="00446210">
        <w:rPr>
          <w:rFonts w:ascii="Arial" w:hAnsi="Arial" w:cs="Arial"/>
          <w:sz w:val="24"/>
          <w:szCs w:val="24"/>
          <w:lang w:val="en-US"/>
        </w:rPr>
        <w:t xml:space="preserve"> in comparison</w:t>
      </w:r>
      <w:r w:rsidR="004D4364">
        <w:rPr>
          <w:rFonts w:ascii="Arial" w:hAnsi="Arial" w:cs="Arial"/>
          <w:sz w:val="24"/>
          <w:szCs w:val="24"/>
          <w:lang w:val="en-US"/>
        </w:rPr>
        <w:t xml:space="preserve">, </w:t>
      </w:r>
      <w:r w:rsidR="00BD7D02">
        <w:rPr>
          <w:rFonts w:ascii="Arial" w:eastAsia="Times New Roman" w:hAnsi="Arial" w:cs="Arial"/>
          <w:color w:val="000000" w:themeColor="text1"/>
          <w:sz w:val="24"/>
          <w:szCs w:val="24"/>
        </w:rPr>
        <w:t xml:space="preserve">a </w:t>
      </w:r>
      <w:r w:rsidR="00B16ABA" w:rsidRPr="00B16ABA">
        <w:rPr>
          <w:rFonts w:ascii="Arial" w:eastAsia="Times New Roman" w:hAnsi="Arial" w:cs="Arial"/>
          <w:color w:val="000000" w:themeColor="text1"/>
          <w:sz w:val="24"/>
          <w:szCs w:val="24"/>
        </w:rPr>
        <w:t>model</w:t>
      </w:r>
      <w:r w:rsidR="00B25A39">
        <w:rPr>
          <w:rFonts w:ascii="Arial" w:eastAsia="Times New Roman" w:hAnsi="Arial" w:cs="Arial"/>
          <w:color w:val="000000" w:themeColor="text1"/>
          <w:sz w:val="24"/>
          <w:szCs w:val="24"/>
        </w:rPr>
        <w:t xml:space="preserve"> is non-existent</w:t>
      </w:r>
      <w:r w:rsidR="00BD7D02">
        <w:rPr>
          <w:rFonts w:ascii="Arial" w:eastAsia="Times New Roman" w:hAnsi="Arial" w:cs="Arial"/>
          <w:color w:val="000000" w:themeColor="text1"/>
          <w:sz w:val="24"/>
          <w:szCs w:val="24"/>
        </w:rPr>
        <w:t xml:space="preserve">, </w:t>
      </w:r>
      <w:r w:rsidR="0076784B">
        <w:rPr>
          <w:rFonts w:ascii="Arial" w:eastAsia="Times New Roman" w:hAnsi="Arial" w:cs="Arial"/>
          <w:color w:val="000000" w:themeColor="text1"/>
          <w:sz w:val="24"/>
          <w:szCs w:val="24"/>
        </w:rPr>
        <w:t xml:space="preserve">therefore </w:t>
      </w:r>
      <w:r w:rsidR="00B16ABA" w:rsidRPr="00B16ABA">
        <w:rPr>
          <w:rFonts w:ascii="Arial" w:eastAsia="Times New Roman" w:hAnsi="Arial" w:cs="Arial"/>
          <w:color w:val="000000" w:themeColor="text1"/>
          <w:sz w:val="24"/>
          <w:szCs w:val="24"/>
        </w:rPr>
        <w:t xml:space="preserve">what the approach </w:t>
      </w:r>
      <w:r w:rsidR="00F735B0">
        <w:rPr>
          <w:rFonts w:ascii="Arial" w:eastAsia="Times New Roman" w:hAnsi="Arial" w:cs="Arial"/>
          <w:color w:val="000000" w:themeColor="text1"/>
          <w:sz w:val="24"/>
          <w:szCs w:val="24"/>
        </w:rPr>
        <w:t xml:space="preserve">specifically requires is difficult to envision </w:t>
      </w:r>
      <w:r w:rsidR="00B16ABA" w:rsidRPr="00B16ABA">
        <w:rPr>
          <w:rFonts w:ascii="Arial" w:eastAsia="Times New Roman" w:hAnsi="Arial" w:cs="Arial"/>
          <w:color w:val="000000" w:themeColor="text1"/>
          <w:sz w:val="24"/>
          <w:szCs w:val="24"/>
        </w:rPr>
        <w:t>(Leiper</w:t>
      </w:r>
      <w:r w:rsidR="00BD7D02">
        <w:rPr>
          <w:rFonts w:ascii="Arial" w:eastAsia="Times New Roman" w:hAnsi="Arial" w:cs="Arial"/>
          <w:color w:val="000000" w:themeColor="text1"/>
          <w:sz w:val="24"/>
          <w:szCs w:val="24"/>
        </w:rPr>
        <w:t xml:space="preserve"> </w:t>
      </w:r>
      <w:r w:rsidR="00B16ABA" w:rsidRPr="00B16ABA">
        <w:rPr>
          <w:rFonts w:ascii="Arial" w:eastAsia="Times New Roman" w:hAnsi="Arial" w:cs="Arial"/>
          <w:color w:val="000000" w:themeColor="text1"/>
          <w:sz w:val="24"/>
          <w:szCs w:val="24"/>
        </w:rPr>
        <w:t>and Maltby, 2004).</w:t>
      </w:r>
      <w:r w:rsidR="004A065D">
        <w:rPr>
          <w:rFonts w:ascii="Arial" w:eastAsia="Times New Roman" w:hAnsi="Arial" w:cs="Arial"/>
          <w:color w:val="000000" w:themeColor="text1"/>
          <w:sz w:val="24"/>
          <w:szCs w:val="24"/>
        </w:rPr>
        <w:t xml:space="preserve"> </w:t>
      </w:r>
    </w:p>
    <w:p w14:paraId="5B5A9D97" w14:textId="77777777" w:rsidR="00E03545" w:rsidRDefault="00E03545" w:rsidP="00370379">
      <w:pPr>
        <w:spacing w:line="480" w:lineRule="auto"/>
        <w:rPr>
          <w:rFonts w:ascii="Arial" w:hAnsi="Arial" w:cs="Arial"/>
          <w:sz w:val="24"/>
          <w:szCs w:val="24"/>
          <w:lang w:val="en-US"/>
        </w:rPr>
      </w:pPr>
    </w:p>
    <w:p w14:paraId="4DA940E5" w14:textId="77777777" w:rsidR="006B03F8" w:rsidRDefault="003D3D7D" w:rsidP="00370379">
      <w:pPr>
        <w:spacing w:line="480" w:lineRule="auto"/>
        <w:rPr>
          <w:rFonts w:ascii="Arial" w:hAnsi="Arial" w:cs="Arial"/>
          <w:sz w:val="24"/>
          <w:szCs w:val="24"/>
          <w:lang w:val="en-US"/>
        </w:rPr>
      </w:pPr>
      <w:r>
        <w:rPr>
          <w:rFonts w:ascii="Arial" w:hAnsi="Arial" w:cs="Arial"/>
          <w:sz w:val="24"/>
          <w:szCs w:val="24"/>
          <w:lang w:val="en-US"/>
        </w:rPr>
        <w:t>To strengthen the argument of P</w:t>
      </w:r>
      <w:r w:rsidR="006B288D">
        <w:rPr>
          <w:rFonts w:ascii="Arial" w:hAnsi="Arial" w:cs="Arial"/>
          <w:sz w:val="24"/>
          <w:szCs w:val="24"/>
          <w:lang w:val="en-US"/>
        </w:rPr>
        <w:t>CT</w:t>
      </w:r>
      <w:r>
        <w:rPr>
          <w:rFonts w:ascii="Arial" w:hAnsi="Arial" w:cs="Arial"/>
          <w:sz w:val="24"/>
          <w:szCs w:val="24"/>
          <w:lang w:val="en-US"/>
        </w:rPr>
        <w:t xml:space="preserve"> being relevant </w:t>
      </w:r>
      <w:r w:rsidR="00D409E5">
        <w:rPr>
          <w:rFonts w:ascii="Arial" w:hAnsi="Arial" w:cs="Arial"/>
          <w:sz w:val="24"/>
          <w:szCs w:val="24"/>
          <w:lang w:val="en-US"/>
        </w:rPr>
        <w:t>today due to having a theory underpinning the approach, which is not always the case</w:t>
      </w:r>
      <w:r w:rsidR="0055364F">
        <w:rPr>
          <w:rFonts w:ascii="Arial" w:hAnsi="Arial" w:cs="Arial"/>
          <w:sz w:val="24"/>
          <w:szCs w:val="24"/>
          <w:lang w:val="en-US"/>
        </w:rPr>
        <w:t xml:space="preserve"> as demonstrated by the reference to the psychodynamic approach</w:t>
      </w:r>
      <w:r w:rsidR="00193B30">
        <w:rPr>
          <w:rFonts w:ascii="Arial" w:hAnsi="Arial" w:cs="Arial"/>
          <w:sz w:val="24"/>
          <w:szCs w:val="24"/>
          <w:lang w:val="en-US"/>
        </w:rPr>
        <w:t>, perhaps consideration should be given to where the theory has or</w:t>
      </w:r>
      <w:r w:rsidR="00C25420">
        <w:rPr>
          <w:rFonts w:ascii="Arial" w:hAnsi="Arial" w:cs="Arial"/>
          <w:sz w:val="24"/>
          <w:szCs w:val="24"/>
          <w:lang w:val="en-US"/>
        </w:rPr>
        <w:t>iginated.</w:t>
      </w:r>
      <w:r w:rsidR="00DE72B6">
        <w:rPr>
          <w:rFonts w:ascii="Arial" w:hAnsi="Arial" w:cs="Arial"/>
          <w:sz w:val="24"/>
          <w:szCs w:val="24"/>
          <w:lang w:val="en-US"/>
        </w:rPr>
        <w:t xml:space="preserve"> </w:t>
      </w:r>
      <w:r w:rsidR="00A223C8">
        <w:rPr>
          <w:rFonts w:ascii="Arial" w:hAnsi="Arial" w:cs="Arial"/>
          <w:sz w:val="24"/>
          <w:szCs w:val="24"/>
          <w:lang w:val="en-US"/>
        </w:rPr>
        <w:t xml:space="preserve">During a twelve year period between </w:t>
      </w:r>
      <w:r w:rsidR="00C736C4">
        <w:rPr>
          <w:rFonts w:ascii="Arial" w:hAnsi="Arial" w:cs="Arial"/>
          <w:sz w:val="24"/>
          <w:szCs w:val="24"/>
          <w:lang w:val="en-US"/>
        </w:rPr>
        <w:t>1945-1957</w:t>
      </w:r>
      <w:r w:rsidR="007C3F43">
        <w:rPr>
          <w:rFonts w:ascii="Arial" w:hAnsi="Arial" w:cs="Arial"/>
          <w:sz w:val="24"/>
          <w:szCs w:val="24"/>
          <w:lang w:val="en-US"/>
        </w:rPr>
        <w:t>, Carl Rogers led a</w:t>
      </w:r>
      <w:r w:rsidR="00CF7013">
        <w:rPr>
          <w:rFonts w:ascii="Arial" w:hAnsi="Arial" w:cs="Arial"/>
          <w:sz w:val="24"/>
          <w:szCs w:val="24"/>
          <w:lang w:val="en-US"/>
        </w:rPr>
        <w:t>n</w:t>
      </w:r>
      <w:r w:rsidR="007C3F43">
        <w:rPr>
          <w:rFonts w:ascii="Arial" w:hAnsi="Arial" w:cs="Arial"/>
          <w:sz w:val="24"/>
          <w:szCs w:val="24"/>
          <w:lang w:val="en-US"/>
        </w:rPr>
        <w:t xml:space="preserve"> </w:t>
      </w:r>
      <w:r w:rsidR="00CF7013">
        <w:rPr>
          <w:rFonts w:ascii="Arial" w:hAnsi="Arial" w:cs="Arial"/>
          <w:sz w:val="24"/>
          <w:szCs w:val="24"/>
          <w:lang w:val="en-US"/>
        </w:rPr>
        <w:t xml:space="preserve">intense theoretical </w:t>
      </w:r>
      <w:r w:rsidR="007C3F43">
        <w:rPr>
          <w:rFonts w:ascii="Arial" w:hAnsi="Arial" w:cs="Arial"/>
          <w:sz w:val="24"/>
          <w:szCs w:val="24"/>
          <w:lang w:val="en-US"/>
        </w:rPr>
        <w:t xml:space="preserve">research </w:t>
      </w:r>
      <w:r w:rsidR="00CF7013">
        <w:rPr>
          <w:rFonts w:ascii="Arial" w:hAnsi="Arial" w:cs="Arial"/>
          <w:sz w:val="24"/>
          <w:szCs w:val="24"/>
          <w:lang w:val="en-US"/>
        </w:rPr>
        <w:t xml:space="preserve">project at the </w:t>
      </w:r>
      <w:r w:rsidR="00667BAE">
        <w:rPr>
          <w:rFonts w:ascii="Arial" w:hAnsi="Arial" w:cs="Arial"/>
          <w:sz w:val="24"/>
          <w:szCs w:val="24"/>
          <w:lang w:val="en-US"/>
        </w:rPr>
        <w:t>University of Chicago Counseling Center</w:t>
      </w:r>
      <w:r w:rsidR="005F15CB">
        <w:rPr>
          <w:rFonts w:ascii="Arial" w:hAnsi="Arial" w:cs="Arial"/>
          <w:sz w:val="24"/>
          <w:szCs w:val="24"/>
          <w:lang w:val="en-US"/>
        </w:rPr>
        <w:t xml:space="preserve">, which led to the emergence of </w:t>
      </w:r>
      <w:r w:rsidR="005E3CE1">
        <w:rPr>
          <w:rFonts w:ascii="Arial" w:hAnsi="Arial" w:cs="Arial"/>
          <w:sz w:val="24"/>
          <w:szCs w:val="24"/>
          <w:lang w:val="en-US"/>
        </w:rPr>
        <w:t xml:space="preserve">the </w:t>
      </w:r>
      <w:r w:rsidR="005F15CB">
        <w:rPr>
          <w:rFonts w:ascii="Arial" w:hAnsi="Arial" w:cs="Arial"/>
          <w:sz w:val="24"/>
          <w:szCs w:val="24"/>
          <w:lang w:val="en-US"/>
        </w:rPr>
        <w:t xml:space="preserve">person-centered approach </w:t>
      </w:r>
      <w:r w:rsidR="00C24F4C">
        <w:rPr>
          <w:rFonts w:ascii="Arial" w:hAnsi="Arial" w:cs="Arial"/>
          <w:sz w:val="24"/>
          <w:szCs w:val="24"/>
          <w:lang w:val="en-US"/>
        </w:rPr>
        <w:t>and the six conditions (Jackson, 2024)</w:t>
      </w:r>
      <w:r w:rsidR="00DC417D">
        <w:rPr>
          <w:rFonts w:ascii="Arial" w:hAnsi="Arial" w:cs="Arial"/>
          <w:sz w:val="24"/>
          <w:szCs w:val="24"/>
          <w:lang w:val="en-US"/>
        </w:rPr>
        <w:t>.</w:t>
      </w:r>
      <w:r w:rsidR="00F851FD">
        <w:rPr>
          <w:rFonts w:ascii="Arial" w:hAnsi="Arial" w:cs="Arial"/>
          <w:sz w:val="24"/>
          <w:szCs w:val="24"/>
          <w:lang w:val="en-US"/>
        </w:rPr>
        <w:t xml:space="preserve"> </w:t>
      </w:r>
    </w:p>
    <w:p w14:paraId="69DD7ECF" w14:textId="24A06BB1" w:rsidR="003B161E" w:rsidRDefault="0099788B" w:rsidP="00370379">
      <w:pPr>
        <w:spacing w:line="480" w:lineRule="auto"/>
        <w:rPr>
          <w:rFonts w:ascii="Arial" w:hAnsi="Arial" w:cs="Arial"/>
          <w:sz w:val="24"/>
          <w:szCs w:val="24"/>
          <w:lang w:val="en-US"/>
        </w:rPr>
      </w:pPr>
      <w:r>
        <w:rPr>
          <w:rFonts w:ascii="Arial" w:hAnsi="Arial" w:cs="Arial"/>
          <w:sz w:val="24"/>
          <w:szCs w:val="24"/>
          <w:lang w:val="en-US"/>
        </w:rPr>
        <w:lastRenderedPageBreak/>
        <w:t xml:space="preserve">Furthermore, </w:t>
      </w:r>
      <w:r w:rsidR="00F11431">
        <w:rPr>
          <w:rFonts w:ascii="Arial" w:hAnsi="Arial" w:cs="Arial"/>
          <w:sz w:val="24"/>
          <w:szCs w:val="24"/>
          <w:lang w:val="en-US"/>
        </w:rPr>
        <w:t xml:space="preserve">Carl Rogers </w:t>
      </w:r>
      <w:r w:rsidR="00A37EDB">
        <w:rPr>
          <w:rFonts w:ascii="Arial" w:hAnsi="Arial" w:cs="Arial"/>
          <w:sz w:val="24"/>
          <w:szCs w:val="24"/>
          <w:lang w:val="en-US"/>
        </w:rPr>
        <w:t>has his own theory on human nature</w:t>
      </w:r>
      <w:r w:rsidR="00352850">
        <w:rPr>
          <w:rFonts w:ascii="Arial" w:hAnsi="Arial" w:cs="Arial"/>
          <w:sz w:val="24"/>
          <w:szCs w:val="24"/>
          <w:lang w:val="en-US"/>
        </w:rPr>
        <w:t xml:space="preserve"> and de</w:t>
      </w:r>
      <w:r w:rsidR="00B13E13">
        <w:rPr>
          <w:rFonts w:ascii="Arial" w:hAnsi="Arial" w:cs="Arial"/>
          <w:sz w:val="24"/>
          <w:szCs w:val="24"/>
          <w:lang w:val="en-US"/>
        </w:rPr>
        <w:t>velo</w:t>
      </w:r>
      <w:r w:rsidR="00352850">
        <w:rPr>
          <w:rFonts w:ascii="Arial" w:hAnsi="Arial" w:cs="Arial"/>
          <w:sz w:val="24"/>
          <w:szCs w:val="24"/>
          <w:lang w:val="en-US"/>
        </w:rPr>
        <w:t>pment</w:t>
      </w:r>
      <w:r w:rsidR="00B95640">
        <w:rPr>
          <w:rFonts w:ascii="Arial" w:hAnsi="Arial" w:cs="Arial"/>
          <w:sz w:val="24"/>
          <w:szCs w:val="24"/>
          <w:lang w:val="en-US"/>
        </w:rPr>
        <w:t xml:space="preserve">, </w:t>
      </w:r>
      <w:r w:rsidR="00AF71C3">
        <w:rPr>
          <w:rFonts w:ascii="Arial" w:hAnsi="Arial" w:cs="Arial"/>
          <w:sz w:val="24"/>
          <w:szCs w:val="24"/>
          <w:lang w:val="en-US"/>
        </w:rPr>
        <w:t xml:space="preserve">which he explains in sixteen books and </w:t>
      </w:r>
      <w:r w:rsidR="00115C3B">
        <w:rPr>
          <w:rFonts w:ascii="Arial" w:hAnsi="Arial" w:cs="Arial"/>
          <w:sz w:val="24"/>
          <w:szCs w:val="24"/>
          <w:lang w:val="en-US"/>
        </w:rPr>
        <w:t>many journal articles</w:t>
      </w:r>
      <w:r w:rsidR="00C44199">
        <w:rPr>
          <w:rFonts w:ascii="Arial" w:hAnsi="Arial" w:cs="Arial"/>
          <w:sz w:val="24"/>
          <w:szCs w:val="24"/>
          <w:lang w:val="en-US"/>
        </w:rPr>
        <w:t xml:space="preserve">, </w:t>
      </w:r>
      <w:r w:rsidR="002D2352">
        <w:rPr>
          <w:rFonts w:ascii="Arial" w:hAnsi="Arial" w:cs="Arial"/>
          <w:sz w:val="24"/>
          <w:szCs w:val="24"/>
          <w:lang w:val="en-US"/>
        </w:rPr>
        <w:t xml:space="preserve">with </w:t>
      </w:r>
      <w:r w:rsidR="005865CC">
        <w:rPr>
          <w:rFonts w:ascii="Arial" w:hAnsi="Arial" w:cs="Arial"/>
          <w:sz w:val="24"/>
          <w:szCs w:val="24"/>
          <w:lang w:val="en-US"/>
        </w:rPr>
        <w:t xml:space="preserve">his specific views on this including </w:t>
      </w:r>
      <w:r w:rsidR="00A15A8A">
        <w:rPr>
          <w:rFonts w:ascii="Arial" w:hAnsi="Arial" w:cs="Arial"/>
          <w:sz w:val="24"/>
          <w:szCs w:val="24"/>
          <w:lang w:val="en-US"/>
        </w:rPr>
        <w:t xml:space="preserve">self-concept </w:t>
      </w:r>
      <w:r w:rsidR="00FD06C2">
        <w:rPr>
          <w:rFonts w:ascii="Arial" w:hAnsi="Arial" w:cs="Arial"/>
          <w:sz w:val="24"/>
          <w:szCs w:val="24"/>
          <w:lang w:val="en-US"/>
        </w:rPr>
        <w:t>(</w:t>
      </w:r>
      <w:r w:rsidR="00D8198B">
        <w:rPr>
          <w:rFonts w:ascii="Arial" w:hAnsi="Arial" w:cs="Arial"/>
          <w:sz w:val="24"/>
          <w:szCs w:val="24"/>
          <w:lang w:val="en-US"/>
        </w:rPr>
        <w:t>the perception one has of</w:t>
      </w:r>
      <w:r w:rsidR="001E01BE">
        <w:rPr>
          <w:rFonts w:ascii="Arial" w:hAnsi="Arial" w:cs="Arial"/>
          <w:sz w:val="24"/>
          <w:szCs w:val="24"/>
          <w:lang w:val="en-US"/>
        </w:rPr>
        <w:t xml:space="preserve"> oneself as an individual</w:t>
      </w:r>
      <w:r w:rsidR="00E94521">
        <w:rPr>
          <w:rFonts w:ascii="Arial" w:hAnsi="Arial" w:cs="Arial"/>
          <w:sz w:val="24"/>
          <w:szCs w:val="24"/>
          <w:lang w:val="en-US"/>
        </w:rPr>
        <w:t>)</w:t>
      </w:r>
      <w:r w:rsidR="00FE4235">
        <w:rPr>
          <w:rFonts w:ascii="Arial" w:hAnsi="Arial" w:cs="Arial"/>
          <w:sz w:val="24"/>
          <w:szCs w:val="24"/>
          <w:lang w:val="en-US"/>
        </w:rPr>
        <w:t xml:space="preserve">, developed by the person’s ability to </w:t>
      </w:r>
      <w:r w:rsidR="006C6EFE">
        <w:rPr>
          <w:rFonts w:ascii="Arial" w:hAnsi="Arial" w:cs="Arial"/>
          <w:sz w:val="24"/>
          <w:szCs w:val="24"/>
          <w:lang w:val="en-US"/>
        </w:rPr>
        <w:t xml:space="preserve">step towards </w:t>
      </w:r>
      <w:r w:rsidR="007D7EF2">
        <w:rPr>
          <w:rFonts w:ascii="Arial" w:hAnsi="Arial" w:cs="Arial"/>
          <w:sz w:val="24"/>
          <w:szCs w:val="24"/>
          <w:lang w:val="en-US"/>
        </w:rPr>
        <w:t>self-actualization</w:t>
      </w:r>
      <w:r w:rsidR="00AC2AA5">
        <w:rPr>
          <w:rFonts w:ascii="Arial" w:hAnsi="Arial" w:cs="Arial"/>
          <w:sz w:val="24"/>
          <w:szCs w:val="24"/>
          <w:lang w:val="en-US"/>
        </w:rPr>
        <w:t>, with an environment inclusive of unconditional positive re</w:t>
      </w:r>
      <w:r w:rsidR="00522DF1">
        <w:rPr>
          <w:rFonts w:ascii="Arial" w:hAnsi="Arial" w:cs="Arial"/>
          <w:sz w:val="24"/>
          <w:szCs w:val="24"/>
          <w:lang w:val="en-US"/>
        </w:rPr>
        <w:t>g</w:t>
      </w:r>
      <w:r w:rsidR="00AC2AA5">
        <w:rPr>
          <w:rFonts w:ascii="Arial" w:hAnsi="Arial" w:cs="Arial"/>
          <w:sz w:val="24"/>
          <w:szCs w:val="24"/>
          <w:lang w:val="en-US"/>
        </w:rPr>
        <w:t xml:space="preserve">ard </w:t>
      </w:r>
      <w:r w:rsidR="00DE161F">
        <w:rPr>
          <w:rFonts w:ascii="Arial" w:hAnsi="Arial" w:cs="Arial"/>
          <w:sz w:val="24"/>
          <w:szCs w:val="24"/>
          <w:lang w:val="en-US"/>
        </w:rPr>
        <w:t xml:space="preserve">helping the person </w:t>
      </w:r>
      <w:r w:rsidR="009A0A9D">
        <w:rPr>
          <w:rFonts w:ascii="Arial" w:hAnsi="Arial" w:cs="Arial"/>
          <w:sz w:val="24"/>
          <w:szCs w:val="24"/>
          <w:lang w:val="en-US"/>
        </w:rPr>
        <w:t xml:space="preserve">to </w:t>
      </w:r>
      <w:r w:rsidR="00AF3D78">
        <w:rPr>
          <w:rFonts w:ascii="Arial" w:hAnsi="Arial" w:cs="Arial"/>
          <w:sz w:val="24"/>
          <w:szCs w:val="24"/>
          <w:lang w:val="en-US"/>
        </w:rPr>
        <w:t xml:space="preserve">reach this </w:t>
      </w:r>
      <w:r w:rsidR="004C0BC5">
        <w:rPr>
          <w:rFonts w:ascii="Arial" w:hAnsi="Arial" w:cs="Arial"/>
          <w:sz w:val="24"/>
          <w:szCs w:val="24"/>
          <w:lang w:val="en-US"/>
        </w:rPr>
        <w:t xml:space="preserve">(Satti and Ali, 2021). </w:t>
      </w:r>
    </w:p>
    <w:p w14:paraId="2841F18D" w14:textId="77777777" w:rsidR="003B161E" w:rsidRDefault="003B161E" w:rsidP="00370379">
      <w:pPr>
        <w:spacing w:line="480" w:lineRule="auto"/>
        <w:rPr>
          <w:rFonts w:ascii="Arial" w:hAnsi="Arial" w:cs="Arial"/>
          <w:sz w:val="24"/>
          <w:szCs w:val="24"/>
          <w:lang w:val="en-US"/>
        </w:rPr>
      </w:pPr>
    </w:p>
    <w:p w14:paraId="39D73A33" w14:textId="05A3746B" w:rsidR="001B0E8B" w:rsidRDefault="00AA2706" w:rsidP="00370379">
      <w:pPr>
        <w:spacing w:line="480" w:lineRule="auto"/>
        <w:rPr>
          <w:rFonts w:ascii="Arial" w:hAnsi="Arial" w:cs="Arial"/>
          <w:sz w:val="24"/>
          <w:szCs w:val="24"/>
          <w:lang w:val="en-US"/>
        </w:rPr>
      </w:pPr>
      <w:r>
        <w:rPr>
          <w:rFonts w:ascii="Arial" w:hAnsi="Arial" w:cs="Arial"/>
          <w:sz w:val="24"/>
          <w:szCs w:val="24"/>
          <w:lang w:val="en-US"/>
        </w:rPr>
        <w:t>Not only</w:t>
      </w:r>
      <w:r w:rsidR="000245EB">
        <w:rPr>
          <w:rFonts w:ascii="Arial" w:hAnsi="Arial" w:cs="Arial"/>
          <w:sz w:val="24"/>
          <w:szCs w:val="24"/>
          <w:lang w:val="en-US"/>
        </w:rPr>
        <w:t xml:space="preserve"> is</w:t>
      </w:r>
      <w:r>
        <w:rPr>
          <w:rFonts w:ascii="Arial" w:hAnsi="Arial" w:cs="Arial"/>
          <w:sz w:val="24"/>
          <w:szCs w:val="24"/>
          <w:lang w:val="en-US"/>
        </w:rPr>
        <w:t xml:space="preserve"> P</w:t>
      </w:r>
      <w:r w:rsidR="007C65A8">
        <w:rPr>
          <w:rFonts w:ascii="Arial" w:hAnsi="Arial" w:cs="Arial"/>
          <w:sz w:val="24"/>
          <w:szCs w:val="24"/>
          <w:lang w:val="en-US"/>
        </w:rPr>
        <w:t>CT</w:t>
      </w:r>
      <w:r w:rsidR="000245EB">
        <w:rPr>
          <w:rFonts w:ascii="Arial" w:hAnsi="Arial" w:cs="Arial"/>
          <w:sz w:val="24"/>
          <w:szCs w:val="24"/>
          <w:lang w:val="en-US"/>
        </w:rPr>
        <w:t xml:space="preserve"> underpinned by</w:t>
      </w:r>
      <w:r w:rsidR="00447621">
        <w:rPr>
          <w:rFonts w:ascii="Arial" w:hAnsi="Arial" w:cs="Arial"/>
          <w:sz w:val="24"/>
          <w:szCs w:val="24"/>
          <w:lang w:val="en-US"/>
        </w:rPr>
        <w:t xml:space="preserve"> </w:t>
      </w:r>
      <w:r w:rsidR="002B24FC">
        <w:rPr>
          <w:rFonts w:ascii="Arial" w:hAnsi="Arial" w:cs="Arial"/>
          <w:sz w:val="24"/>
          <w:szCs w:val="24"/>
          <w:lang w:val="en-US"/>
        </w:rPr>
        <w:t xml:space="preserve">an </w:t>
      </w:r>
      <w:r w:rsidR="00447621">
        <w:rPr>
          <w:rFonts w:ascii="Arial" w:hAnsi="Arial" w:cs="Arial"/>
          <w:sz w:val="24"/>
          <w:szCs w:val="24"/>
          <w:lang w:val="en-US"/>
        </w:rPr>
        <w:t>extensively researched</w:t>
      </w:r>
      <w:r w:rsidR="000245EB">
        <w:rPr>
          <w:rFonts w:ascii="Arial" w:hAnsi="Arial" w:cs="Arial"/>
          <w:sz w:val="24"/>
          <w:szCs w:val="24"/>
          <w:lang w:val="en-US"/>
        </w:rPr>
        <w:t xml:space="preserve"> theory</w:t>
      </w:r>
      <w:r w:rsidR="009B05AC">
        <w:rPr>
          <w:rFonts w:ascii="Arial" w:hAnsi="Arial" w:cs="Arial"/>
          <w:sz w:val="24"/>
          <w:szCs w:val="24"/>
          <w:lang w:val="en-US"/>
        </w:rPr>
        <w:t xml:space="preserve">, the founder of the therapy has </w:t>
      </w:r>
      <w:r w:rsidR="00AD084F">
        <w:rPr>
          <w:rFonts w:ascii="Arial" w:hAnsi="Arial" w:cs="Arial"/>
          <w:sz w:val="24"/>
          <w:szCs w:val="24"/>
          <w:lang w:val="en-US"/>
        </w:rPr>
        <w:t xml:space="preserve">also proposed theory </w:t>
      </w:r>
      <w:r w:rsidR="0041154C">
        <w:rPr>
          <w:rFonts w:ascii="Arial" w:hAnsi="Arial" w:cs="Arial"/>
          <w:sz w:val="24"/>
          <w:szCs w:val="24"/>
          <w:lang w:val="en-US"/>
        </w:rPr>
        <w:t>on human nature development</w:t>
      </w:r>
      <w:r w:rsidR="00D46FFC">
        <w:rPr>
          <w:rFonts w:ascii="Arial" w:hAnsi="Arial" w:cs="Arial"/>
          <w:sz w:val="24"/>
          <w:szCs w:val="24"/>
          <w:lang w:val="en-US"/>
        </w:rPr>
        <w:t>.</w:t>
      </w:r>
      <w:r w:rsidR="0043593C">
        <w:rPr>
          <w:rFonts w:ascii="Arial" w:hAnsi="Arial" w:cs="Arial"/>
          <w:sz w:val="24"/>
          <w:szCs w:val="24"/>
          <w:lang w:val="en-US"/>
        </w:rPr>
        <w:t xml:space="preserve"> U</w:t>
      </w:r>
      <w:r w:rsidR="00AA34C8">
        <w:rPr>
          <w:rFonts w:ascii="Arial" w:hAnsi="Arial" w:cs="Arial"/>
          <w:sz w:val="24"/>
          <w:szCs w:val="24"/>
          <w:lang w:val="en-US"/>
        </w:rPr>
        <w:t>nderstanding human development in counselling practice</w:t>
      </w:r>
      <w:r w:rsidR="0043593C">
        <w:rPr>
          <w:rFonts w:ascii="Arial" w:hAnsi="Arial" w:cs="Arial"/>
          <w:sz w:val="24"/>
          <w:szCs w:val="24"/>
          <w:lang w:val="en-US"/>
        </w:rPr>
        <w:t xml:space="preserve"> is </w:t>
      </w:r>
      <w:r w:rsidR="00F33103">
        <w:rPr>
          <w:rFonts w:ascii="Arial" w:hAnsi="Arial" w:cs="Arial"/>
          <w:sz w:val="24"/>
          <w:szCs w:val="24"/>
          <w:lang w:val="en-US"/>
        </w:rPr>
        <w:t>of ethical significance</w:t>
      </w:r>
      <w:r w:rsidR="009E70EC">
        <w:rPr>
          <w:rFonts w:ascii="Arial" w:hAnsi="Arial" w:cs="Arial"/>
          <w:sz w:val="24"/>
          <w:szCs w:val="24"/>
          <w:lang w:val="en-US"/>
        </w:rPr>
        <w:t xml:space="preserve"> because </w:t>
      </w:r>
      <w:r w:rsidR="00371B9A">
        <w:rPr>
          <w:rFonts w:ascii="Arial" w:hAnsi="Arial" w:cs="Arial"/>
          <w:sz w:val="24"/>
          <w:szCs w:val="24"/>
          <w:lang w:val="en-US"/>
        </w:rPr>
        <w:t xml:space="preserve">the counsellor has ethical responsibilities </w:t>
      </w:r>
      <w:r w:rsidR="009116B9">
        <w:rPr>
          <w:rFonts w:ascii="Arial" w:hAnsi="Arial" w:cs="Arial"/>
          <w:sz w:val="24"/>
          <w:szCs w:val="24"/>
          <w:lang w:val="en-US"/>
        </w:rPr>
        <w:t>to the client, including beneficence and non-malefic</w:t>
      </w:r>
      <w:r w:rsidR="00D25CF2">
        <w:rPr>
          <w:rFonts w:ascii="Arial" w:hAnsi="Arial" w:cs="Arial"/>
          <w:sz w:val="24"/>
          <w:szCs w:val="24"/>
          <w:lang w:val="en-US"/>
        </w:rPr>
        <w:t xml:space="preserve">ence </w:t>
      </w:r>
      <w:r w:rsidR="003931EF">
        <w:rPr>
          <w:rFonts w:ascii="Arial" w:hAnsi="Arial" w:cs="Arial"/>
          <w:sz w:val="24"/>
          <w:szCs w:val="24"/>
          <w:lang w:val="en-US"/>
        </w:rPr>
        <w:t xml:space="preserve">so </w:t>
      </w:r>
      <w:r w:rsidR="00BB039B">
        <w:rPr>
          <w:rFonts w:ascii="Arial" w:hAnsi="Arial" w:cs="Arial"/>
          <w:sz w:val="24"/>
          <w:szCs w:val="24"/>
          <w:lang w:val="en-US"/>
        </w:rPr>
        <w:t xml:space="preserve">it could be argued that an </w:t>
      </w:r>
      <w:r w:rsidR="004654EC">
        <w:rPr>
          <w:rFonts w:ascii="Arial" w:hAnsi="Arial" w:cs="Arial"/>
          <w:sz w:val="24"/>
          <w:szCs w:val="24"/>
          <w:lang w:val="en-US"/>
        </w:rPr>
        <w:t xml:space="preserve">appropriate </w:t>
      </w:r>
      <w:r w:rsidR="003931EF">
        <w:rPr>
          <w:rFonts w:ascii="Arial" w:hAnsi="Arial" w:cs="Arial"/>
          <w:sz w:val="24"/>
          <w:szCs w:val="24"/>
          <w:lang w:val="en-US"/>
        </w:rPr>
        <w:t>understanding of humans allows for good to be done</w:t>
      </w:r>
      <w:r w:rsidR="00AD3BE7">
        <w:rPr>
          <w:rFonts w:ascii="Arial" w:hAnsi="Arial" w:cs="Arial"/>
          <w:sz w:val="24"/>
          <w:szCs w:val="24"/>
          <w:lang w:val="en-US"/>
        </w:rPr>
        <w:t xml:space="preserve"> to those humans</w:t>
      </w:r>
      <w:r w:rsidR="004654EC">
        <w:rPr>
          <w:rFonts w:ascii="Arial" w:hAnsi="Arial" w:cs="Arial"/>
          <w:sz w:val="24"/>
          <w:szCs w:val="24"/>
          <w:lang w:val="en-US"/>
        </w:rPr>
        <w:t xml:space="preserve"> in </w:t>
      </w:r>
      <w:r w:rsidR="00D31ACC">
        <w:rPr>
          <w:rFonts w:ascii="Arial" w:hAnsi="Arial" w:cs="Arial"/>
          <w:sz w:val="24"/>
          <w:szCs w:val="24"/>
          <w:lang w:val="en-US"/>
        </w:rPr>
        <w:t>a counselling environment</w:t>
      </w:r>
      <w:r w:rsidR="008C006A">
        <w:rPr>
          <w:rFonts w:ascii="Arial" w:hAnsi="Arial" w:cs="Arial"/>
          <w:sz w:val="24"/>
          <w:szCs w:val="24"/>
          <w:lang w:val="en-US"/>
        </w:rPr>
        <w:t xml:space="preserve">, whilst avoiding harm </w:t>
      </w:r>
      <w:r w:rsidR="00D31ACC">
        <w:rPr>
          <w:rFonts w:ascii="Arial" w:hAnsi="Arial" w:cs="Arial"/>
          <w:sz w:val="24"/>
          <w:szCs w:val="24"/>
          <w:lang w:val="en-US"/>
        </w:rPr>
        <w:t xml:space="preserve">to them </w:t>
      </w:r>
      <w:r w:rsidR="00FE7D32">
        <w:rPr>
          <w:rFonts w:ascii="Arial" w:hAnsi="Arial" w:cs="Arial"/>
          <w:sz w:val="24"/>
          <w:szCs w:val="24"/>
          <w:lang w:val="en-US"/>
        </w:rPr>
        <w:t xml:space="preserve">(BACP, 2018). </w:t>
      </w:r>
      <w:r w:rsidR="008151DE">
        <w:rPr>
          <w:rFonts w:ascii="Arial" w:hAnsi="Arial" w:cs="Arial"/>
          <w:sz w:val="24"/>
          <w:szCs w:val="24"/>
          <w:lang w:val="en-US"/>
        </w:rPr>
        <w:t xml:space="preserve">Having highlighted the </w:t>
      </w:r>
      <w:r w:rsidR="0037135A">
        <w:rPr>
          <w:rFonts w:ascii="Arial" w:hAnsi="Arial" w:cs="Arial"/>
          <w:sz w:val="24"/>
          <w:szCs w:val="24"/>
          <w:lang w:val="en-US"/>
        </w:rPr>
        <w:t>importance</w:t>
      </w:r>
      <w:r w:rsidR="008151DE">
        <w:rPr>
          <w:rFonts w:ascii="Arial" w:hAnsi="Arial" w:cs="Arial"/>
          <w:sz w:val="24"/>
          <w:szCs w:val="24"/>
          <w:lang w:val="en-US"/>
        </w:rPr>
        <w:t xml:space="preserve"> of understanding </w:t>
      </w:r>
      <w:r w:rsidR="00C015C9">
        <w:rPr>
          <w:rFonts w:ascii="Arial" w:hAnsi="Arial" w:cs="Arial"/>
          <w:sz w:val="24"/>
          <w:szCs w:val="24"/>
          <w:lang w:val="en-US"/>
        </w:rPr>
        <w:t xml:space="preserve">human development in counselling practice, </w:t>
      </w:r>
      <w:r w:rsidR="00C90981">
        <w:rPr>
          <w:rFonts w:ascii="Arial" w:hAnsi="Arial" w:cs="Arial"/>
          <w:sz w:val="24"/>
          <w:szCs w:val="24"/>
          <w:lang w:val="en-US"/>
        </w:rPr>
        <w:t>one could argue</w:t>
      </w:r>
      <w:r w:rsidR="00B44A7C">
        <w:rPr>
          <w:rFonts w:ascii="Arial" w:hAnsi="Arial" w:cs="Arial"/>
          <w:sz w:val="24"/>
          <w:szCs w:val="24"/>
          <w:lang w:val="en-US"/>
        </w:rPr>
        <w:t xml:space="preserve"> that</w:t>
      </w:r>
      <w:r w:rsidR="00C90981">
        <w:rPr>
          <w:rFonts w:ascii="Arial" w:hAnsi="Arial" w:cs="Arial"/>
          <w:sz w:val="24"/>
          <w:szCs w:val="24"/>
          <w:lang w:val="en-US"/>
        </w:rPr>
        <w:t xml:space="preserve"> </w:t>
      </w:r>
      <w:r w:rsidR="00C015C9">
        <w:rPr>
          <w:rFonts w:ascii="Arial" w:hAnsi="Arial" w:cs="Arial"/>
          <w:sz w:val="24"/>
          <w:szCs w:val="24"/>
          <w:lang w:val="en-US"/>
        </w:rPr>
        <w:t xml:space="preserve">the relevance </w:t>
      </w:r>
      <w:r w:rsidR="00B44A7C">
        <w:rPr>
          <w:rFonts w:ascii="Arial" w:hAnsi="Arial" w:cs="Arial"/>
          <w:sz w:val="24"/>
          <w:szCs w:val="24"/>
          <w:lang w:val="en-US"/>
        </w:rPr>
        <w:t xml:space="preserve">of </w:t>
      </w:r>
      <w:r w:rsidR="007C65A8">
        <w:rPr>
          <w:rFonts w:ascii="Arial" w:hAnsi="Arial" w:cs="Arial"/>
          <w:sz w:val="24"/>
          <w:szCs w:val="24"/>
          <w:lang w:val="en-US"/>
        </w:rPr>
        <w:t>PCT</w:t>
      </w:r>
      <w:r w:rsidR="00173379">
        <w:rPr>
          <w:rFonts w:ascii="Arial" w:hAnsi="Arial" w:cs="Arial"/>
          <w:sz w:val="24"/>
          <w:szCs w:val="24"/>
          <w:lang w:val="en-US"/>
        </w:rPr>
        <w:t xml:space="preserve"> today</w:t>
      </w:r>
      <w:r w:rsidR="000C15C7">
        <w:rPr>
          <w:rFonts w:ascii="Arial" w:hAnsi="Arial" w:cs="Arial"/>
          <w:sz w:val="24"/>
          <w:szCs w:val="24"/>
          <w:lang w:val="en-US"/>
        </w:rPr>
        <w:t>,</w:t>
      </w:r>
      <w:r w:rsidR="0058596C">
        <w:rPr>
          <w:rFonts w:ascii="Arial" w:hAnsi="Arial" w:cs="Arial"/>
          <w:sz w:val="24"/>
          <w:szCs w:val="24"/>
          <w:lang w:val="en-US"/>
        </w:rPr>
        <w:t xml:space="preserve"> founded by </w:t>
      </w:r>
      <w:r w:rsidR="00F63DCA">
        <w:rPr>
          <w:rFonts w:ascii="Arial" w:hAnsi="Arial" w:cs="Arial"/>
          <w:sz w:val="24"/>
          <w:szCs w:val="24"/>
          <w:lang w:val="en-US"/>
        </w:rPr>
        <w:t>a person who has also proposed theory on human development</w:t>
      </w:r>
      <w:r w:rsidR="000C15C7">
        <w:rPr>
          <w:rFonts w:ascii="Arial" w:hAnsi="Arial" w:cs="Arial"/>
          <w:sz w:val="24"/>
          <w:szCs w:val="24"/>
          <w:lang w:val="en-US"/>
        </w:rPr>
        <w:t xml:space="preserve">, </w:t>
      </w:r>
      <w:r w:rsidR="00F63DCA">
        <w:rPr>
          <w:rFonts w:ascii="Arial" w:hAnsi="Arial" w:cs="Arial"/>
          <w:sz w:val="24"/>
          <w:szCs w:val="24"/>
          <w:lang w:val="en-US"/>
        </w:rPr>
        <w:t>speaks for itsel</w:t>
      </w:r>
      <w:r w:rsidR="00005623">
        <w:rPr>
          <w:rFonts w:ascii="Arial" w:hAnsi="Arial" w:cs="Arial"/>
          <w:sz w:val="24"/>
          <w:szCs w:val="24"/>
          <w:lang w:val="en-US"/>
        </w:rPr>
        <w:t xml:space="preserve">f at this point. </w:t>
      </w:r>
    </w:p>
    <w:p w14:paraId="2AE31947" w14:textId="77777777" w:rsidR="004C52D2" w:rsidRDefault="004C52D2" w:rsidP="00370379">
      <w:pPr>
        <w:spacing w:line="480" w:lineRule="auto"/>
        <w:rPr>
          <w:rFonts w:ascii="Arial" w:hAnsi="Arial" w:cs="Arial"/>
          <w:sz w:val="24"/>
          <w:szCs w:val="24"/>
          <w:lang w:val="en-US"/>
        </w:rPr>
      </w:pPr>
    </w:p>
    <w:p w14:paraId="0B349F5A" w14:textId="77777777" w:rsidR="006B03F8" w:rsidRDefault="00A12427" w:rsidP="00370379">
      <w:pPr>
        <w:spacing w:line="480" w:lineRule="auto"/>
        <w:rPr>
          <w:rFonts w:ascii="Arial" w:hAnsi="Arial" w:cs="Arial"/>
          <w:sz w:val="24"/>
          <w:szCs w:val="24"/>
          <w:lang w:val="en-US"/>
        </w:rPr>
      </w:pPr>
      <w:r>
        <w:rPr>
          <w:rFonts w:ascii="Arial" w:hAnsi="Arial" w:cs="Arial"/>
          <w:sz w:val="24"/>
          <w:szCs w:val="24"/>
          <w:lang w:val="en-US"/>
        </w:rPr>
        <w:t xml:space="preserve">Carl Rogers and Abraham </w:t>
      </w:r>
      <w:r w:rsidR="00705EC0">
        <w:rPr>
          <w:rFonts w:ascii="Arial" w:hAnsi="Arial" w:cs="Arial"/>
          <w:sz w:val="24"/>
          <w:szCs w:val="24"/>
          <w:lang w:val="en-US"/>
        </w:rPr>
        <w:t>Maslow</w:t>
      </w:r>
      <w:r w:rsidR="002D17FF">
        <w:rPr>
          <w:rFonts w:ascii="Arial" w:hAnsi="Arial" w:cs="Arial"/>
          <w:sz w:val="24"/>
          <w:szCs w:val="24"/>
          <w:lang w:val="en-US"/>
        </w:rPr>
        <w:t xml:space="preserve"> proposed their humanistic development theory </w:t>
      </w:r>
      <w:r w:rsidR="004501B4">
        <w:rPr>
          <w:rFonts w:ascii="Arial" w:hAnsi="Arial" w:cs="Arial"/>
          <w:sz w:val="24"/>
          <w:szCs w:val="24"/>
          <w:lang w:val="en-US"/>
        </w:rPr>
        <w:t xml:space="preserve">to explain how humans grow </w:t>
      </w:r>
      <w:r w:rsidR="001A0232">
        <w:rPr>
          <w:rFonts w:ascii="Arial" w:hAnsi="Arial" w:cs="Arial"/>
          <w:sz w:val="24"/>
          <w:szCs w:val="24"/>
          <w:lang w:val="en-US"/>
        </w:rPr>
        <w:t xml:space="preserve">and develop </w:t>
      </w:r>
      <w:r w:rsidR="00071947">
        <w:rPr>
          <w:rFonts w:ascii="Arial" w:hAnsi="Arial" w:cs="Arial"/>
          <w:sz w:val="24"/>
          <w:szCs w:val="24"/>
          <w:lang w:val="en-US"/>
        </w:rPr>
        <w:t>but it is worth</w:t>
      </w:r>
      <w:r w:rsidR="00AD6B4D">
        <w:rPr>
          <w:rFonts w:ascii="Arial" w:hAnsi="Arial" w:cs="Arial"/>
          <w:sz w:val="24"/>
          <w:szCs w:val="24"/>
          <w:lang w:val="en-US"/>
        </w:rPr>
        <w:t xml:space="preserve"> mentioning that this is not the only theory on human development </w:t>
      </w:r>
      <w:r w:rsidR="009F5E51">
        <w:rPr>
          <w:rFonts w:ascii="Arial" w:hAnsi="Arial" w:cs="Arial"/>
          <w:sz w:val="24"/>
          <w:szCs w:val="24"/>
          <w:lang w:val="en-US"/>
        </w:rPr>
        <w:t>to exist</w:t>
      </w:r>
      <w:r w:rsidR="008904C0">
        <w:rPr>
          <w:rFonts w:ascii="Arial" w:hAnsi="Arial" w:cs="Arial"/>
          <w:sz w:val="24"/>
          <w:szCs w:val="24"/>
          <w:lang w:val="en-US"/>
        </w:rPr>
        <w:t xml:space="preserve">. </w:t>
      </w:r>
      <w:r w:rsidR="0068637D">
        <w:rPr>
          <w:rFonts w:ascii="Arial" w:hAnsi="Arial" w:cs="Arial"/>
          <w:sz w:val="24"/>
          <w:szCs w:val="24"/>
          <w:lang w:val="en-US"/>
        </w:rPr>
        <w:t>The ot</w:t>
      </w:r>
      <w:r w:rsidR="00906C68">
        <w:rPr>
          <w:rFonts w:ascii="Arial" w:hAnsi="Arial" w:cs="Arial"/>
          <w:sz w:val="24"/>
          <w:szCs w:val="24"/>
          <w:lang w:val="en-US"/>
        </w:rPr>
        <w:t xml:space="preserve">her theories on human development </w:t>
      </w:r>
      <w:r w:rsidR="0068637D">
        <w:rPr>
          <w:rFonts w:ascii="Arial" w:hAnsi="Arial" w:cs="Arial"/>
          <w:sz w:val="24"/>
          <w:szCs w:val="24"/>
          <w:lang w:val="en-US"/>
        </w:rPr>
        <w:t xml:space="preserve">are </w:t>
      </w:r>
      <w:r w:rsidR="00906C68">
        <w:rPr>
          <w:rFonts w:ascii="Arial" w:hAnsi="Arial" w:cs="Arial"/>
          <w:sz w:val="24"/>
          <w:szCs w:val="24"/>
          <w:lang w:val="en-US"/>
        </w:rPr>
        <w:t>psychosocial development, cog</w:t>
      </w:r>
      <w:r w:rsidR="00E62073">
        <w:rPr>
          <w:rFonts w:ascii="Arial" w:hAnsi="Arial" w:cs="Arial"/>
          <w:sz w:val="24"/>
          <w:szCs w:val="24"/>
          <w:lang w:val="en-US"/>
        </w:rPr>
        <w:t>nitive development, social learning theory</w:t>
      </w:r>
      <w:r w:rsidR="00162734">
        <w:rPr>
          <w:rFonts w:ascii="Arial" w:hAnsi="Arial" w:cs="Arial"/>
          <w:sz w:val="24"/>
          <w:szCs w:val="24"/>
          <w:lang w:val="en-US"/>
        </w:rPr>
        <w:t xml:space="preserve"> </w:t>
      </w:r>
      <w:r w:rsidR="0068637D">
        <w:rPr>
          <w:rFonts w:ascii="Arial" w:hAnsi="Arial" w:cs="Arial"/>
          <w:sz w:val="24"/>
          <w:szCs w:val="24"/>
          <w:lang w:val="en-US"/>
        </w:rPr>
        <w:t>and attachment theory</w:t>
      </w:r>
      <w:r w:rsidR="00740602">
        <w:rPr>
          <w:rFonts w:ascii="Arial" w:hAnsi="Arial" w:cs="Arial"/>
          <w:sz w:val="24"/>
          <w:szCs w:val="24"/>
          <w:lang w:val="en-US"/>
        </w:rPr>
        <w:t xml:space="preserve">. </w:t>
      </w:r>
    </w:p>
    <w:p w14:paraId="5475B824" w14:textId="5690C724" w:rsidR="003B161E" w:rsidRDefault="002E73F4" w:rsidP="00370379">
      <w:pPr>
        <w:spacing w:line="480" w:lineRule="auto"/>
        <w:rPr>
          <w:rFonts w:ascii="Arial" w:hAnsi="Arial" w:cs="Arial"/>
          <w:sz w:val="24"/>
          <w:szCs w:val="24"/>
          <w:lang w:val="en-US"/>
        </w:rPr>
      </w:pPr>
      <w:r>
        <w:rPr>
          <w:rFonts w:ascii="Arial" w:hAnsi="Arial" w:cs="Arial"/>
          <w:sz w:val="24"/>
          <w:szCs w:val="24"/>
          <w:lang w:val="en-US"/>
        </w:rPr>
        <w:lastRenderedPageBreak/>
        <w:t xml:space="preserve">The difference between these theories and the humanistic development </w:t>
      </w:r>
      <w:r w:rsidR="002836F1">
        <w:rPr>
          <w:rFonts w:ascii="Arial" w:hAnsi="Arial" w:cs="Arial"/>
          <w:sz w:val="24"/>
          <w:szCs w:val="24"/>
          <w:lang w:val="en-US"/>
        </w:rPr>
        <w:t xml:space="preserve">theory is the person proposing the other theories </w:t>
      </w:r>
      <w:r w:rsidR="003E6CC5">
        <w:rPr>
          <w:rFonts w:ascii="Arial" w:hAnsi="Arial" w:cs="Arial"/>
          <w:sz w:val="24"/>
          <w:szCs w:val="24"/>
          <w:lang w:val="en-US"/>
        </w:rPr>
        <w:t xml:space="preserve">is </w:t>
      </w:r>
      <w:r w:rsidR="00337CD4">
        <w:rPr>
          <w:rFonts w:ascii="Arial" w:hAnsi="Arial" w:cs="Arial"/>
          <w:sz w:val="24"/>
          <w:szCs w:val="24"/>
          <w:lang w:val="en-US"/>
        </w:rPr>
        <w:t xml:space="preserve">not </w:t>
      </w:r>
      <w:r w:rsidR="003E6CC5">
        <w:rPr>
          <w:rFonts w:ascii="Arial" w:hAnsi="Arial" w:cs="Arial"/>
          <w:sz w:val="24"/>
          <w:szCs w:val="24"/>
          <w:lang w:val="en-US"/>
        </w:rPr>
        <w:t xml:space="preserve">also a </w:t>
      </w:r>
      <w:r w:rsidR="00070677">
        <w:rPr>
          <w:rFonts w:ascii="Arial" w:hAnsi="Arial" w:cs="Arial"/>
          <w:sz w:val="24"/>
          <w:szCs w:val="24"/>
          <w:lang w:val="en-US"/>
        </w:rPr>
        <w:t xml:space="preserve">founder of an approach to counselling. </w:t>
      </w:r>
    </w:p>
    <w:p w14:paraId="634FF21A" w14:textId="77777777" w:rsidR="00640760" w:rsidRDefault="00640760" w:rsidP="00370379">
      <w:pPr>
        <w:spacing w:line="480" w:lineRule="auto"/>
        <w:rPr>
          <w:rFonts w:ascii="Arial" w:hAnsi="Arial" w:cs="Arial"/>
          <w:sz w:val="24"/>
          <w:szCs w:val="24"/>
          <w:lang w:val="en-US"/>
        </w:rPr>
      </w:pPr>
    </w:p>
    <w:p w14:paraId="73E3E279" w14:textId="7729935B" w:rsidR="0012414C" w:rsidRDefault="00C10074" w:rsidP="00370379">
      <w:pPr>
        <w:spacing w:line="480" w:lineRule="auto"/>
        <w:rPr>
          <w:rFonts w:ascii="Arial" w:hAnsi="Arial" w:cs="Arial"/>
          <w:sz w:val="24"/>
          <w:szCs w:val="24"/>
          <w:lang w:val="en-US"/>
        </w:rPr>
      </w:pPr>
      <w:r>
        <w:rPr>
          <w:rFonts w:ascii="Arial" w:hAnsi="Arial" w:cs="Arial"/>
          <w:sz w:val="24"/>
          <w:szCs w:val="24"/>
          <w:lang w:val="en-US"/>
        </w:rPr>
        <w:t>In later years, t</w:t>
      </w:r>
      <w:r w:rsidR="009A70C0">
        <w:rPr>
          <w:rFonts w:ascii="Arial" w:hAnsi="Arial" w:cs="Arial"/>
          <w:sz w:val="24"/>
          <w:szCs w:val="24"/>
          <w:lang w:val="en-US"/>
        </w:rPr>
        <w:t>h</w:t>
      </w:r>
      <w:r w:rsidR="009125B6">
        <w:rPr>
          <w:rFonts w:ascii="Arial" w:hAnsi="Arial" w:cs="Arial"/>
          <w:sz w:val="24"/>
          <w:szCs w:val="24"/>
          <w:lang w:val="en-US"/>
        </w:rPr>
        <w:t xml:space="preserve">is </w:t>
      </w:r>
      <w:r w:rsidR="009A70C0">
        <w:rPr>
          <w:rFonts w:ascii="Arial" w:hAnsi="Arial" w:cs="Arial"/>
          <w:sz w:val="24"/>
          <w:szCs w:val="24"/>
          <w:lang w:val="en-US"/>
        </w:rPr>
        <w:t xml:space="preserve">person-centered approach </w:t>
      </w:r>
      <w:r w:rsidR="006A6B05">
        <w:rPr>
          <w:rFonts w:ascii="Arial" w:hAnsi="Arial" w:cs="Arial"/>
          <w:sz w:val="24"/>
          <w:szCs w:val="24"/>
          <w:lang w:val="en-US"/>
        </w:rPr>
        <w:t xml:space="preserve">is </w:t>
      </w:r>
      <w:r w:rsidR="00DC417D">
        <w:rPr>
          <w:rFonts w:ascii="Arial" w:hAnsi="Arial" w:cs="Arial"/>
          <w:sz w:val="24"/>
          <w:szCs w:val="24"/>
          <w:lang w:val="en-US"/>
        </w:rPr>
        <w:t xml:space="preserve">suggested to be </w:t>
      </w:r>
      <w:r w:rsidR="006A6B05">
        <w:rPr>
          <w:rFonts w:ascii="Arial" w:hAnsi="Arial" w:cs="Arial"/>
          <w:sz w:val="24"/>
          <w:szCs w:val="24"/>
          <w:lang w:val="en-US"/>
        </w:rPr>
        <w:t xml:space="preserve">a philosophy that can be applied wider than </w:t>
      </w:r>
      <w:r w:rsidR="00CB2E8C">
        <w:rPr>
          <w:rFonts w:ascii="Arial" w:hAnsi="Arial" w:cs="Arial"/>
          <w:sz w:val="24"/>
          <w:szCs w:val="24"/>
          <w:lang w:val="en-US"/>
        </w:rPr>
        <w:t>one on one counselling</w:t>
      </w:r>
      <w:r w:rsidR="00403A69">
        <w:rPr>
          <w:rFonts w:ascii="Arial" w:hAnsi="Arial" w:cs="Arial"/>
          <w:sz w:val="24"/>
          <w:szCs w:val="24"/>
          <w:lang w:val="en-US"/>
        </w:rPr>
        <w:t xml:space="preserve">, suggesting it can be applied </w:t>
      </w:r>
      <w:r w:rsidR="00606E0F">
        <w:rPr>
          <w:rFonts w:ascii="Arial" w:hAnsi="Arial" w:cs="Arial"/>
          <w:sz w:val="24"/>
          <w:szCs w:val="24"/>
          <w:lang w:val="en-US"/>
        </w:rPr>
        <w:t xml:space="preserve">across the helping professions, to not only a person, </w:t>
      </w:r>
      <w:r w:rsidR="00195496">
        <w:rPr>
          <w:rFonts w:ascii="Arial" w:hAnsi="Arial" w:cs="Arial"/>
          <w:sz w:val="24"/>
          <w:szCs w:val="24"/>
          <w:lang w:val="en-US"/>
        </w:rPr>
        <w:t>but to a group and</w:t>
      </w:r>
      <w:r w:rsidR="00683C99">
        <w:rPr>
          <w:rFonts w:ascii="Arial" w:hAnsi="Arial" w:cs="Arial"/>
          <w:sz w:val="24"/>
          <w:szCs w:val="24"/>
          <w:lang w:val="en-US"/>
        </w:rPr>
        <w:t xml:space="preserve"> to</w:t>
      </w:r>
      <w:r w:rsidR="00195496">
        <w:rPr>
          <w:rFonts w:ascii="Arial" w:hAnsi="Arial" w:cs="Arial"/>
          <w:sz w:val="24"/>
          <w:szCs w:val="24"/>
          <w:lang w:val="en-US"/>
        </w:rPr>
        <w:t xml:space="preserve"> community, </w:t>
      </w:r>
      <w:r w:rsidR="00101880">
        <w:rPr>
          <w:rFonts w:ascii="Arial" w:hAnsi="Arial" w:cs="Arial"/>
          <w:sz w:val="24"/>
          <w:szCs w:val="24"/>
          <w:lang w:val="en-US"/>
        </w:rPr>
        <w:t xml:space="preserve">fitting any situation </w:t>
      </w:r>
      <w:r w:rsidR="00BF0E25">
        <w:rPr>
          <w:rFonts w:ascii="Arial" w:hAnsi="Arial" w:cs="Arial"/>
          <w:sz w:val="24"/>
          <w:szCs w:val="24"/>
          <w:lang w:val="en-US"/>
        </w:rPr>
        <w:t xml:space="preserve">requiring growth </w:t>
      </w:r>
      <w:r w:rsidR="005A1967">
        <w:rPr>
          <w:rFonts w:ascii="Arial" w:hAnsi="Arial" w:cs="Arial"/>
          <w:sz w:val="24"/>
          <w:szCs w:val="24"/>
          <w:lang w:val="en-US"/>
        </w:rPr>
        <w:t xml:space="preserve">(Rogers, </w:t>
      </w:r>
      <w:r w:rsidR="00A908B7">
        <w:rPr>
          <w:rFonts w:ascii="Arial" w:hAnsi="Arial" w:cs="Arial"/>
          <w:sz w:val="24"/>
          <w:szCs w:val="24"/>
          <w:lang w:val="en-US"/>
        </w:rPr>
        <w:t xml:space="preserve">1980). </w:t>
      </w:r>
      <w:bookmarkStart w:id="0" w:name="_Hlk181211379"/>
      <w:r w:rsidR="00551E8E">
        <w:rPr>
          <w:rFonts w:ascii="Arial" w:hAnsi="Arial" w:cs="Arial"/>
          <w:sz w:val="24"/>
          <w:szCs w:val="24"/>
          <w:lang w:val="en-US"/>
        </w:rPr>
        <w:t>With this being the case</w:t>
      </w:r>
      <w:r w:rsidR="00C27D47">
        <w:rPr>
          <w:rFonts w:ascii="Arial" w:hAnsi="Arial" w:cs="Arial"/>
          <w:sz w:val="24"/>
          <w:szCs w:val="24"/>
          <w:lang w:val="en-US"/>
        </w:rPr>
        <w:t xml:space="preserve">, </w:t>
      </w:r>
      <w:r w:rsidR="00F35C83">
        <w:rPr>
          <w:rFonts w:ascii="Arial" w:hAnsi="Arial" w:cs="Arial"/>
          <w:sz w:val="24"/>
          <w:szCs w:val="24"/>
          <w:lang w:val="en-US"/>
        </w:rPr>
        <w:t>the relevance of P</w:t>
      </w:r>
      <w:r w:rsidR="00D52485">
        <w:rPr>
          <w:rFonts w:ascii="Arial" w:hAnsi="Arial" w:cs="Arial"/>
          <w:sz w:val="24"/>
          <w:szCs w:val="24"/>
          <w:lang w:val="en-US"/>
        </w:rPr>
        <w:t>CT</w:t>
      </w:r>
      <w:r w:rsidR="00F35C83">
        <w:rPr>
          <w:rFonts w:ascii="Arial" w:hAnsi="Arial" w:cs="Arial"/>
          <w:sz w:val="24"/>
          <w:szCs w:val="24"/>
          <w:lang w:val="en-US"/>
        </w:rPr>
        <w:t xml:space="preserve"> </w:t>
      </w:r>
      <w:r w:rsidR="001546B4">
        <w:rPr>
          <w:rFonts w:ascii="Arial" w:hAnsi="Arial" w:cs="Arial"/>
          <w:sz w:val="24"/>
          <w:szCs w:val="24"/>
          <w:lang w:val="en-US"/>
        </w:rPr>
        <w:t xml:space="preserve">in today’s therapeutic landscape becomes </w:t>
      </w:r>
      <w:r w:rsidR="00427962">
        <w:rPr>
          <w:rFonts w:ascii="Arial" w:hAnsi="Arial" w:cs="Arial"/>
          <w:sz w:val="24"/>
          <w:szCs w:val="24"/>
          <w:lang w:val="en-US"/>
        </w:rPr>
        <w:t xml:space="preserve">apparent as not only is </w:t>
      </w:r>
      <w:r w:rsidR="0076459D">
        <w:rPr>
          <w:rFonts w:ascii="Arial" w:hAnsi="Arial" w:cs="Arial"/>
          <w:sz w:val="24"/>
          <w:szCs w:val="24"/>
          <w:lang w:val="en-US"/>
        </w:rPr>
        <w:t xml:space="preserve">this particular therapy </w:t>
      </w:r>
      <w:r w:rsidR="00EF416C">
        <w:rPr>
          <w:rFonts w:ascii="Arial" w:hAnsi="Arial" w:cs="Arial"/>
          <w:sz w:val="24"/>
          <w:szCs w:val="24"/>
          <w:lang w:val="en-US"/>
        </w:rPr>
        <w:t>supported by theory which was researched for an extensive period of time</w:t>
      </w:r>
      <w:r w:rsidR="00D10ABF">
        <w:rPr>
          <w:rFonts w:ascii="Arial" w:hAnsi="Arial" w:cs="Arial"/>
          <w:sz w:val="24"/>
          <w:szCs w:val="24"/>
          <w:lang w:val="en-US"/>
        </w:rPr>
        <w:t xml:space="preserve">, it appears to </w:t>
      </w:r>
      <w:r w:rsidR="001A47AC">
        <w:rPr>
          <w:rFonts w:ascii="Arial" w:hAnsi="Arial" w:cs="Arial"/>
          <w:sz w:val="24"/>
          <w:szCs w:val="24"/>
          <w:lang w:val="en-US"/>
        </w:rPr>
        <w:t xml:space="preserve">also </w:t>
      </w:r>
      <w:r w:rsidR="000B3403">
        <w:rPr>
          <w:rFonts w:ascii="Arial" w:hAnsi="Arial" w:cs="Arial"/>
          <w:sz w:val="24"/>
          <w:szCs w:val="24"/>
          <w:lang w:val="en-US"/>
        </w:rPr>
        <w:t xml:space="preserve">be rooted in philosophy (Rogers, 1980). </w:t>
      </w:r>
      <w:bookmarkEnd w:id="0"/>
    </w:p>
    <w:p w14:paraId="7D2182C1" w14:textId="77777777" w:rsidR="00A727A2" w:rsidRDefault="00A727A2" w:rsidP="00370379">
      <w:pPr>
        <w:spacing w:line="480" w:lineRule="auto"/>
        <w:rPr>
          <w:rFonts w:ascii="Arial" w:hAnsi="Arial" w:cs="Arial"/>
          <w:sz w:val="24"/>
          <w:szCs w:val="24"/>
          <w:lang w:val="en-US"/>
        </w:rPr>
      </w:pPr>
    </w:p>
    <w:p w14:paraId="274C505F" w14:textId="77777777" w:rsidR="002E0419" w:rsidRDefault="002D2BD0" w:rsidP="00370379">
      <w:pPr>
        <w:spacing w:line="480" w:lineRule="auto"/>
        <w:rPr>
          <w:rFonts w:ascii="Arial" w:hAnsi="Arial" w:cs="Arial"/>
          <w:sz w:val="24"/>
          <w:szCs w:val="24"/>
          <w:lang w:val="en-US"/>
        </w:rPr>
      </w:pPr>
      <w:r>
        <w:rPr>
          <w:rFonts w:ascii="Arial" w:hAnsi="Arial" w:cs="Arial"/>
          <w:sz w:val="24"/>
          <w:szCs w:val="24"/>
          <w:lang w:val="en-US"/>
        </w:rPr>
        <w:t xml:space="preserve">Carl Rogers </w:t>
      </w:r>
      <w:r w:rsidR="005311B4">
        <w:rPr>
          <w:rFonts w:ascii="Arial" w:hAnsi="Arial" w:cs="Arial"/>
          <w:sz w:val="24"/>
          <w:szCs w:val="24"/>
          <w:lang w:val="en-US"/>
        </w:rPr>
        <w:t>writes about theory</w:t>
      </w:r>
      <w:r w:rsidR="00992607">
        <w:rPr>
          <w:rFonts w:ascii="Arial" w:hAnsi="Arial" w:cs="Arial"/>
          <w:sz w:val="24"/>
          <w:szCs w:val="24"/>
          <w:lang w:val="en-US"/>
        </w:rPr>
        <w:t>, with</w:t>
      </w:r>
      <w:r w:rsidR="0084528D">
        <w:rPr>
          <w:rFonts w:ascii="Arial" w:hAnsi="Arial" w:cs="Arial"/>
          <w:sz w:val="24"/>
          <w:szCs w:val="24"/>
          <w:lang w:val="en-US"/>
        </w:rPr>
        <w:t xml:space="preserve"> this</w:t>
      </w:r>
      <w:r w:rsidR="004333F0">
        <w:rPr>
          <w:rFonts w:ascii="Arial" w:hAnsi="Arial" w:cs="Arial"/>
          <w:sz w:val="24"/>
          <w:szCs w:val="24"/>
          <w:lang w:val="en-US"/>
        </w:rPr>
        <w:t xml:space="preserve"> being</w:t>
      </w:r>
      <w:r w:rsidR="0084528D">
        <w:rPr>
          <w:rFonts w:ascii="Arial" w:hAnsi="Arial" w:cs="Arial"/>
          <w:sz w:val="24"/>
          <w:szCs w:val="24"/>
          <w:lang w:val="en-US"/>
        </w:rPr>
        <w:t xml:space="preserve"> of interest as he is </w:t>
      </w:r>
      <w:r w:rsidR="008A528C">
        <w:rPr>
          <w:rFonts w:ascii="Arial" w:hAnsi="Arial" w:cs="Arial"/>
          <w:sz w:val="24"/>
          <w:szCs w:val="24"/>
          <w:lang w:val="en-US"/>
        </w:rPr>
        <w:t xml:space="preserve">one of only few founding people of an approach to therapy </w:t>
      </w:r>
      <w:r w:rsidR="004A3E9C">
        <w:rPr>
          <w:rFonts w:ascii="Arial" w:hAnsi="Arial" w:cs="Arial"/>
          <w:sz w:val="24"/>
          <w:szCs w:val="24"/>
          <w:lang w:val="en-US"/>
        </w:rPr>
        <w:t>to do so</w:t>
      </w:r>
      <w:r w:rsidR="004333F0">
        <w:rPr>
          <w:rFonts w:ascii="Arial" w:hAnsi="Arial" w:cs="Arial"/>
          <w:sz w:val="24"/>
          <w:szCs w:val="24"/>
          <w:lang w:val="en-US"/>
        </w:rPr>
        <w:t xml:space="preserve">, </w:t>
      </w:r>
      <w:r w:rsidR="00C20633">
        <w:rPr>
          <w:rFonts w:ascii="Arial" w:hAnsi="Arial" w:cs="Arial"/>
          <w:sz w:val="24"/>
          <w:szCs w:val="24"/>
          <w:lang w:val="en-US"/>
        </w:rPr>
        <w:t>with him</w:t>
      </w:r>
      <w:r w:rsidR="003C1687">
        <w:rPr>
          <w:rFonts w:ascii="Arial" w:hAnsi="Arial" w:cs="Arial"/>
          <w:sz w:val="24"/>
          <w:szCs w:val="24"/>
          <w:lang w:val="en-US"/>
        </w:rPr>
        <w:t>self</w:t>
      </w:r>
      <w:r w:rsidR="00C20633">
        <w:rPr>
          <w:rFonts w:ascii="Arial" w:hAnsi="Arial" w:cs="Arial"/>
          <w:sz w:val="24"/>
          <w:szCs w:val="24"/>
          <w:lang w:val="en-US"/>
        </w:rPr>
        <w:t xml:space="preserve"> ack</w:t>
      </w:r>
      <w:r w:rsidR="00A46279">
        <w:rPr>
          <w:rFonts w:ascii="Arial" w:hAnsi="Arial" w:cs="Arial"/>
          <w:sz w:val="24"/>
          <w:szCs w:val="24"/>
          <w:lang w:val="en-US"/>
        </w:rPr>
        <w:t>nowledging the limitations of theory</w:t>
      </w:r>
      <w:r w:rsidR="000055A7">
        <w:rPr>
          <w:rFonts w:ascii="Arial" w:hAnsi="Arial" w:cs="Arial"/>
          <w:sz w:val="24"/>
          <w:szCs w:val="24"/>
          <w:lang w:val="en-US"/>
        </w:rPr>
        <w:t xml:space="preserve"> </w:t>
      </w:r>
      <w:r w:rsidR="00960D02">
        <w:rPr>
          <w:rFonts w:ascii="Arial" w:hAnsi="Arial" w:cs="Arial"/>
          <w:sz w:val="24"/>
          <w:szCs w:val="24"/>
          <w:lang w:val="en-US"/>
        </w:rPr>
        <w:t xml:space="preserve">(Tudor, 2022). </w:t>
      </w:r>
      <w:r w:rsidR="00A46279">
        <w:rPr>
          <w:rFonts w:ascii="Arial" w:hAnsi="Arial" w:cs="Arial"/>
          <w:sz w:val="24"/>
          <w:szCs w:val="24"/>
          <w:lang w:val="en-US"/>
        </w:rPr>
        <w:t xml:space="preserve"> </w:t>
      </w:r>
      <w:r w:rsidR="009014F2">
        <w:rPr>
          <w:rFonts w:ascii="Arial" w:hAnsi="Arial" w:cs="Arial"/>
          <w:sz w:val="24"/>
          <w:szCs w:val="24"/>
          <w:lang w:val="en-US"/>
        </w:rPr>
        <w:t xml:space="preserve">An interesting point Rogers makes regarding theory is the magnification of error, </w:t>
      </w:r>
      <w:r w:rsidR="002E4B0F">
        <w:rPr>
          <w:rFonts w:ascii="Arial" w:hAnsi="Arial" w:cs="Arial"/>
          <w:sz w:val="24"/>
          <w:szCs w:val="24"/>
          <w:lang w:val="en-US"/>
        </w:rPr>
        <w:t xml:space="preserve">critiquing his own theory </w:t>
      </w:r>
      <w:r w:rsidR="00E94BBB">
        <w:rPr>
          <w:rFonts w:ascii="Arial" w:hAnsi="Arial" w:cs="Arial"/>
          <w:sz w:val="24"/>
          <w:szCs w:val="24"/>
          <w:lang w:val="en-US"/>
        </w:rPr>
        <w:t xml:space="preserve">in that it is based on </w:t>
      </w:r>
      <w:r w:rsidR="001C022B">
        <w:rPr>
          <w:rFonts w:ascii="Arial" w:hAnsi="Arial" w:cs="Arial"/>
          <w:sz w:val="24"/>
          <w:szCs w:val="24"/>
          <w:lang w:val="en-US"/>
        </w:rPr>
        <w:t xml:space="preserve">the nature of </w:t>
      </w:r>
      <w:r w:rsidR="00E94BBB">
        <w:rPr>
          <w:rFonts w:ascii="Arial" w:hAnsi="Arial" w:cs="Arial"/>
          <w:sz w:val="24"/>
          <w:szCs w:val="24"/>
          <w:lang w:val="en-US"/>
        </w:rPr>
        <w:t>a human organism</w:t>
      </w:r>
      <w:r w:rsidR="0037542A">
        <w:rPr>
          <w:rFonts w:ascii="Arial" w:hAnsi="Arial" w:cs="Arial"/>
          <w:sz w:val="24"/>
          <w:szCs w:val="24"/>
          <w:lang w:val="en-US"/>
        </w:rPr>
        <w:t xml:space="preserve">, yet applied to </w:t>
      </w:r>
      <w:r w:rsidR="00A67E05">
        <w:rPr>
          <w:rFonts w:ascii="Arial" w:hAnsi="Arial" w:cs="Arial"/>
          <w:sz w:val="24"/>
          <w:szCs w:val="24"/>
          <w:lang w:val="en-US"/>
        </w:rPr>
        <w:t xml:space="preserve">more remote human activities </w:t>
      </w:r>
      <w:r w:rsidR="00702090">
        <w:rPr>
          <w:rFonts w:ascii="Arial" w:hAnsi="Arial" w:cs="Arial"/>
          <w:sz w:val="24"/>
          <w:szCs w:val="24"/>
          <w:lang w:val="en-US"/>
        </w:rPr>
        <w:t xml:space="preserve">such as family life, learning, group leadership and group conflict </w:t>
      </w:r>
      <w:r w:rsidR="00B558E3">
        <w:rPr>
          <w:rFonts w:ascii="Arial" w:hAnsi="Arial" w:cs="Arial"/>
          <w:sz w:val="24"/>
          <w:szCs w:val="24"/>
          <w:lang w:val="en-US"/>
        </w:rPr>
        <w:t xml:space="preserve">(Tudor, 2022). </w:t>
      </w:r>
      <w:r w:rsidR="00B7123E">
        <w:rPr>
          <w:rFonts w:ascii="Arial" w:hAnsi="Arial" w:cs="Arial"/>
          <w:sz w:val="24"/>
          <w:szCs w:val="24"/>
          <w:lang w:val="en-US"/>
        </w:rPr>
        <w:t xml:space="preserve">Tudor (2022) </w:t>
      </w:r>
      <w:r w:rsidR="00605573">
        <w:rPr>
          <w:rFonts w:ascii="Arial" w:hAnsi="Arial" w:cs="Arial"/>
          <w:sz w:val="24"/>
          <w:szCs w:val="24"/>
          <w:lang w:val="en-US"/>
        </w:rPr>
        <w:t xml:space="preserve">suggests that there is a parallel </w:t>
      </w:r>
      <w:r w:rsidR="00B0433D">
        <w:rPr>
          <w:rFonts w:ascii="Arial" w:hAnsi="Arial" w:cs="Arial"/>
          <w:sz w:val="24"/>
          <w:szCs w:val="24"/>
          <w:lang w:val="en-US"/>
        </w:rPr>
        <w:t xml:space="preserve">argument </w:t>
      </w:r>
      <w:r w:rsidR="00217B66">
        <w:rPr>
          <w:rFonts w:ascii="Arial" w:hAnsi="Arial" w:cs="Arial"/>
          <w:sz w:val="24"/>
          <w:szCs w:val="24"/>
          <w:lang w:val="en-US"/>
        </w:rPr>
        <w:t xml:space="preserve">regarding this magnification of error in a cultural context. </w:t>
      </w:r>
      <w:r w:rsidR="00A916D7">
        <w:rPr>
          <w:rFonts w:ascii="Arial" w:hAnsi="Arial" w:cs="Arial"/>
          <w:sz w:val="24"/>
          <w:szCs w:val="24"/>
          <w:lang w:val="en-US"/>
        </w:rPr>
        <w:t xml:space="preserve">Tudor (2022) elaborates </w:t>
      </w:r>
      <w:r w:rsidR="00F20187">
        <w:rPr>
          <w:rFonts w:ascii="Arial" w:hAnsi="Arial" w:cs="Arial"/>
          <w:sz w:val="24"/>
          <w:szCs w:val="24"/>
          <w:lang w:val="en-US"/>
        </w:rPr>
        <w:t xml:space="preserve">- whilst </w:t>
      </w:r>
      <w:r w:rsidR="00A916D7">
        <w:rPr>
          <w:rFonts w:ascii="Arial" w:hAnsi="Arial" w:cs="Arial"/>
          <w:sz w:val="24"/>
          <w:szCs w:val="24"/>
          <w:lang w:val="en-US"/>
        </w:rPr>
        <w:t xml:space="preserve">theory can be respected within its original </w:t>
      </w:r>
      <w:r w:rsidR="004C7E92">
        <w:rPr>
          <w:rFonts w:ascii="Arial" w:hAnsi="Arial" w:cs="Arial"/>
          <w:sz w:val="24"/>
          <w:szCs w:val="24"/>
          <w:lang w:val="en-US"/>
        </w:rPr>
        <w:t>cultural context</w:t>
      </w:r>
      <w:r w:rsidR="00895FB7">
        <w:rPr>
          <w:rFonts w:ascii="Arial" w:hAnsi="Arial" w:cs="Arial"/>
          <w:sz w:val="24"/>
          <w:szCs w:val="24"/>
          <w:lang w:val="en-US"/>
        </w:rPr>
        <w:t xml:space="preserve">, </w:t>
      </w:r>
      <w:r w:rsidR="00C825B5">
        <w:rPr>
          <w:rFonts w:ascii="Arial" w:hAnsi="Arial" w:cs="Arial"/>
          <w:sz w:val="24"/>
          <w:szCs w:val="24"/>
          <w:lang w:val="en-US"/>
        </w:rPr>
        <w:t>this same respect should not be automatically applied to the theory within a</w:t>
      </w:r>
      <w:r w:rsidR="001B1CA2">
        <w:rPr>
          <w:rFonts w:ascii="Arial" w:hAnsi="Arial" w:cs="Arial"/>
          <w:sz w:val="24"/>
          <w:szCs w:val="24"/>
          <w:lang w:val="en-US"/>
        </w:rPr>
        <w:t xml:space="preserve"> different</w:t>
      </w:r>
      <w:r w:rsidR="00C825B5">
        <w:rPr>
          <w:rFonts w:ascii="Arial" w:hAnsi="Arial" w:cs="Arial"/>
          <w:sz w:val="24"/>
          <w:szCs w:val="24"/>
          <w:lang w:val="en-US"/>
        </w:rPr>
        <w:t xml:space="preserve"> </w:t>
      </w:r>
      <w:r w:rsidR="000B75C6">
        <w:rPr>
          <w:rFonts w:ascii="Arial" w:hAnsi="Arial" w:cs="Arial"/>
          <w:sz w:val="24"/>
          <w:szCs w:val="24"/>
          <w:lang w:val="en-US"/>
        </w:rPr>
        <w:t>culture f</w:t>
      </w:r>
      <w:r w:rsidR="002E1727">
        <w:rPr>
          <w:rFonts w:ascii="Arial" w:hAnsi="Arial" w:cs="Arial"/>
          <w:sz w:val="24"/>
          <w:szCs w:val="24"/>
          <w:lang w:val="en-US"/>
        </w:rPr>
        <w:t>urther</w:t>
      </w:r>
      <w:r w:rsidR="000B75C6">
        <w:rPr>
          <w:rFonts w:ascii="Arial" w:hAnsi="Arial" w:cs="Arial"/>
          <w:sz w:val="24"/>
          <w:szCs w:val="24"/>
          <w:lang w:val="en-US"/>
        </w:rPr>
        <w:t xml:space="preserve"> from the origin</w:t>
      </w:r>
      <w:r w:rsidR="00F356B0">
        <w:rPr>
          <w:rFonts w:ascii="Arial" w:hAnsi="Arial" w:cs="Arial"/>
          <w:sz w:val="24"/>
          <w:szCs w:val="24"/>
          <w:lang w:val="en-US"/>
        </w:rPr>
        <w:t>.</w:t>
      </w:r>
      <w:r w:rsidR="00FC1A10">
        <w:rPr>
          <w:rFonts w:ascii="Arial" w:hAnsi="Arial" w:cs="Arial"/>
          <w:sz w:val="24"/>
          <w:szCs w:val="24"/>
          <w:lang w:val="en-US"/>
        </w:rPr>
        <w:t xml:space="preserve"> </w:t>
      </w:r>
    </w:p>
    <w:p w14:paraId="59E86B1C" w14:textId="77777777" w:rsidR="002E0419" w:rsidRDefault="002E0419" w:rsidP="00370379">
      <w:pPr>
        <w:spacing w:line="480" w:lineRule="auto"/>
        <w:rPr>
          <w:rFonts w:ascii="Arial" w:hAnsi="Arial" w:cs="Arial"/>
          <w:sz w:val="24"/>
          <w:szCs w:val="24"/>
          <w:lang w:val="en-US"/>
        </w:rPr>
      </w:pPr>
    </w:p>
    <w:p w14:paraId="4D746F71" w14:textId="35B41DCF" w:rsidR="00005623" w:rsidRDefault="00FC1A10" w:rsidP="00370379">
      <w:pPr>
        <w:spacing w:line="480" w:lineRule="auto"/>
        <w:rPr>
          <w:rFonts w:ascii="Arial" w:hAnsi="Arial" w:cs="Arial"/>
          <w:sz w:val="24"/>
          <w:szCs w:val="24"/>
          <w:lang w:val="en-US"/>
        </w:rPr>
      </w:pPr>
      <w:r>
        <w:rPr>
          <w:rFonts w:ascii="Arial" w:hAnsi="Arial" w:cs="Arial"/>
          <w:sz w:val="24"/>
          <w:szCs w:val="24"/>
          <w:lang w:val="en-US"/>
        </w:rPr>
        <w:lastRenderedPageBreak/>
        <w:t xml:space="preserve">Although the limitations to Carl Rogers’ theory have been addressed </w:t>
      </w:r>
      <w:r w:rsidR="00E740E4">
        <w:rPr>
          <w:rFonts w:ascii="Arial" w:hAnsi="Arial" w:cs="Arial"/>
          <w:sz w:val="24"/>
          <w:szCs w:val="24"/>
          <w:lang w:val="en-US"/>
        </w:rPr>
        <w:t xml:space="preserve">to have a balanced perspective, </w:t>
      </w:r>
      <w:r w:rsidR="00060FD9">
        <w:rPr>
          <w:rFonts w:ascii="Arial" w:hAnsi="Arial" w:cs="Arial"/>
          <w:sz w:val="24"/>
          <w:szCs w:val="24"/>
          <w:lang w:val="en-US"/>
        </w:rPr>
        <w:t xml:space="preserve">the magnification error </w:t>
      </w:r>
      <w:r w:rsidR="001A17A2">
        <w:rPr>
          <w:rFonts w:ascii="Arial" w:hAnsi="Arial" w:cs="Arial"/>
          <w:sz w:val="24"/>
          <w:szCs w:val="24"/>
          <w:lang w:val="en-US"/>
        </w:rPr>
        <w:t xml:space="preserve">does </w:t>
      </w:r>
      <w:r w:rsidR="004601AD">
        <w:rPr>
          <w:rFonts w:ascii="Arial" w:hAnsi="Arial" w:cs="Arial"/>
          <w:sz w:val="24"/>
          <w:szCs w:val="24"/>
          <w:lang w:val="en-US"/>
        </w:rPr>
        <w:t>not appear to apply to counselling practice specifically which is the focus of our discussion</w:t>
      </w:r>
      <w:r w:rsidR="00472EDC">
        <w:rPr>
          <w:rFonts w:ascii="Arial" w:hAnsi="Arial" w:cs="Arial"/>
          <w:sz w:val="24"/>
          <w:szCs w:val="24"/>
          <w:lang w:val="en-US"/>
        </w:rPr>
        <w:t>, although</w:t>
      </w:r>
      <w:r w:rsidR="00C44368">
        <w:rPr>
          <w:rFonts w:ascii="Arial" w:hAnsi="Arial" w:cs="Arial"/>
          <w:sz w:val="24"/>
          <w:szCs w:val="24"/>
          <w:lang w:val="en-US"/>
        </w:rPr>
        <w:t xml:space="preserve"> it could be argued that the magnification of error in a cultural context is </w:t>
      </w:r>
      <w:r w:rsidR="007837E1">
        <w:rPr>
          <w:rFonts w:ascii="Arial" w:hAnsi="Arial" w:cs="Arial"/>
          <w:sz w:val="24"/>
          <w:szCs w:val="24"/>
          <w:lang w:val="en-US"/>
        </w:rPr>
        <w:t>applicable</w:t>
      </w:r>
      <w:r w:rsidR="004F7DA2">
        <w:rPr>
          <w:rFonts w:ascii="Arial" w:hAnsi="Arial" w:cs="Arial"/>
          <w:sz w:val="24"/>
          <w:szCs w:val="24"/>
          <w:lang w:val="en-US"/>
        </w:rPr>
        <w:t xml:space="preserve"> as America</w:t>
      </w:r>
      <w:r w:rsidR="00524C70">
        <w:rPr>
          <w:rFonts w:ascii="Arial" w:hAnsi="Arial" w:cs="Arial"/>
          <w:sz w:val="24"/>
          <w:szCs w:val="24"/>
          <w:lang w:val="en-US"/>
        </w:rPr>
        <w:t xml:space="preserve"> in the </w:t>
      </w:r>
      <w:r w:rsidR="001240D7">
        <w:rPr>
          <w:rFonts w:ascii="Arial" w:hAnsi="Arial" w:cs="Arial"/>
          <w:sz w:val="24"/>
          <w:szCs w:val="24"/>
          <w:lang w:val="en-US"/>
        </w:rPr>
        <w:t>1950s</w:t>
      </w:r>
      <w:r w:rsidR="004F7DA2">
        <w:rPr>
          <w:rFonts w:ascii="Arial" w:hAnsi="Arial" w:cs="Arial"/>
          <w:sz w:val="24"/>
          <w:szCs w:val="24"/>
          <w:lang w:val="en-US"/>
        </w:rPr>
        <w:t xml:space="preserve"> and the UK </w:t>
      </w:r>
      <w:r w:rsidR="001240D7">
        <w:rPr>
          <w:rFonts w:ascii="Arial" w:hAnsi="Arial" w:cs="Arial"/>
          <w:sz w:val="24"/>
          <w:szCs w:val="24"/>
          <w:lang w:val="en-US"/>
        </w:rPr>
        <w:t xml:space="preserve">in 2024 </w:t>
      </w:r>
      <w:r w:rsidR="004F7DA2">
        <w:rPr>
          <w:rFonts w:ascii="Arial" w:hAnsi="Arial" w:cs="Arial"/>
          <w:sz w:val="24"/>
          <w:szCs w:val="24"/>
          <w:lang w:val="en-US"/>
        </w:rPr>
        <w:t xml:space="preserve">differ in cultures. </w:t>
      </w:r>
      <w:r w:rsidR="00C92249">
        <w:rPr>
          <w:rFonts w:ascii="Arial" w:hAnsi="Arial" w:cs="Arial"/>
          <w:sz w:val="24"/>
          <w:szCs w:val="24"/>
          <w:lang w:val="en-US"/>
        </w:rPr>
        <w:t>In 2024</w:t>
      </w:r>
      <w:r w:rsidR="007F1AAA">
        <w:rPr>
          <w:rFonts w:ascii="Arial" w:hAnsi="Arial" w:cs="Arial"/>
          <w:sz w:val="24"/>
          <w:szCs w:val="24"/>
          <w:lang w:val="en-US"/>
        </w:rPr>
        <w:t>, the UK has a quick-</w:t>
      </w:r>
      <w:r w:rsidR="000865BC">
        <w:rPr>
          <w:rFonts w:ascii="Arial" w:hAnsi="Arial" w:cs="Arial"/>
          <w:sz w:val="24"/>
          <w:szCs w:val="24"/>
          <w:lang w:val="en-US"/>
        </w:rPr>
        <w:t xml:space="preserve">fix attitude </w:t>
      </w:r>
      <w:r w:rsidR="008F1FD5">
        <w:rPr>
          <w:rFonts w:ascii="Arial" w:hAnsi="Arial" w:cs="Arial"/>
          <w:sz w:val="24"/>
          <w:szCs w:val="24"/>
          <w:lang w:val="en-US"/>
        </w:rPr>
        <w:t xml:space="preserve">because </w:t>
      </w:r>
      <w:r w:rsidR="00201679">
        <w:rPr>
          <w:rFonts w:ascii="Arial" w:hAnsi="Arial" w:cs="Arial"/>
          <w:sz w:val="24"/>
          <w:szCs w:val="24"/>
          <w:lang w:val="en-US"/>
        </w:rPr>
        <w:t>time is perceived as limited and costly</w:t>
      </w:r>
      <w:r w:rsidR="00312836">
        <w:rPr>
          <w:rFonts w:ascii="Arial" w:hAnsi="Arial" w:cs="Arial"/>
          <w:sz w:val="24"/>
          <w:szCs w:val="24"/>
          <w:lang w:val="en-US"/>
        </w:rPr>
        <w:t xml:space="preserve">, with this being the first counterargument to </w:t>
      </w:r>
      <w:r w:rsidR="009E04B3">
        <w:rPr>
          <w:rFonts w:ascii="Arial" w:hAnsi="Arial" w:cs="Arial"/>
          <w:sz w:val="24"/>
          <w:szCs w:val="24"/>
          <w:lang w:val="en-US"/>
        </w:rPr>
        <w:t xml:space="preserve">the relevance of PCT in </w:t>
      </w:r>
      <w:r w:rsidR="00CE0885">
        <w:rPr>
          <w:rFonts w:ascii="Arial" w:hAnsi="Arial" w:cs="Arial"/>
          <w:sz w:val="24"/>
          <w:szCs w:val="24"/>
          <w:lang w:val="en-US"/>
        </w:rPr>
        <w:t xml:space="preserve">today’s </w:t>
      </w:r>
      <w:r w:rsidR="0059207A">
        <w:rPr>
          <w:rFonts w:ascii="Arial" w:hAnsi="Arial" w:cs="Arial"/>
          <w:sz w:val="24"/>
          <w:szCs w:val="24"/>
          <w:lang w:val="en-US"/>
        </w:rPr>
        <w:t>therapeutic landscape</w:t>
      </w:r>
      <w:r w:rsidR="0061214B">
        <w:rPr>
          <w:rFonts w:ascii="Arial" w:hAnsi="Arial" w:cs="Arial"/>
          <w:sz w:val="24"/>
          <w:szCs w:val="24"/>
          <w:lang w:val="en-US"/>
        </w:rPr>
        <w:t xml:space="preserve">. </w:t>
      </w:r>
      <w:r w:rsidR="00F356B0">
        <w:rPr>
          <w:rFonts w:ascii="Arial" w:hAnsi="Arial" w:cs="Arial"/>
          <w:sz w:val="24"/>
          <w:szCs w:val="24"/>
          <w:lang w:val="en-US"/>
        </w:rPr>
        <w:t xml:space="preserve"> </w:t>
      </w:r>
    </w:p>
    <w:p w14:paraId="77345553" w14:textId="77777777" w:rsidR="00005623" w:rsidRDefault="00005623" w:rsidP="00370379">
      <w:pPr>
        <w:spacing w:line="480" w:lineRule="auto"/>
        <w:rPr>
          <w:rFonts w:ascii="Arial" w:hAnsi="Arial" w:cs="Arial"/>
          <w:sz w:val="24"/>
          <w:szCs w:val="24"/>
          <w:lang w:val="en-US"/>
        </w:rPr>
      </w:pPr>
    </w:p>
    <w:p w14:paraId="60B017B7" w14:textId="77777777" w:rsidR="00005623" w:rsidRDefault="00005623" w:rsidP="00370379">
      <w:pPr>
        <w:spacing w:line="480" w:lineRule="auto"/>
        <w:rPr>
          <w:rFonts w:ascii="Arial" w:hAnsi="Arial" w:cs="Arial"/>
          <w:sz w:val="24"/>
          <w:szCs w:val="24"/>
          <w:lang w:val="en-US"/>
        </w:rPr>
      </w:pPr>
    </w:p>
    <w:p w14:paraId="7BE5BC60" w14:textId="77777777" w:rsidR="00087DA0" w:rsidRDefault="00087DA0" w:rsidP="00370379">
      <w:pPr>
        <w:spacing w:line="480" w:lineRule="auto"/>
        <w:rPr>
          <w:rFonts w:ascii="Arial" w:hAnsi="Arial" w:cs="Arial"/>
          <w:b/>
          <w:bCs/>
          <w:sz w:val="24"/>
          <w:szCs w:val="24"/>
          <w:lang w:val="en-US"/>
        </w:rPr>
      </w:pPr>
    </w:p>
    <w:p w14:paraId="2A2997E0" w14:textId="77777777" w:rsidR="00087DA0" w:rsidRDefault="00087DA0" w:rsidP="00370379">
      <w:pPr>
        <w:spacing w:line="480" w:lineRule="auto"/>
        <w:rPr>
          <w:rFonts w:ascii="Arial" w:hAnsi="Arial" w:cs="Arial"/>
          <w:b/>
          <w:bCs/>
          <w:sz w:val="24"/>
          <w:szCs w:val="24"/>
          <w:lang w:val="en-US"/>
        </w:rPr>
      </w:pPr>
    </w:p>
    <w:p w14:paraId="55BD2BBF" w14:textId="77777777" w:rsidR="00087DA0" w:rsidRDefault="00087DA0" w:rsidP="00370379">
      <w:pPr>
        <w:spacing w:line="480" w:lineRule="auto"/>
        <w:rPr>
          <w:rFonts w:ascii="Arial" w:hAnsi="Arial" w:cs="Arial"/>
          <w:b/>
          <w:bCs/>
          <w:sz w:val="24"/>
          <w:szCs w:val="24"/>
          <w:lang w:val="en-US"/>
        </w:rPr>
      </w:pPr>
    </w:p>
    <w:p w14:paraId="34646C93" w14:textId="77777777" w:rsidR="00087DA0" w:rsidRDefault="00087DA0" w:rsidP="00370379">
      <w:pPr>
        <w:spacing w:line="480" w:lineRule="auto"/>
        <w:rPr>
          <w:rFonts w:ascii="Arial" w:hAnsi="Arial" w:cs="Arial"/>
          <w:b/>
          <w:bCs/>
          <w:sz w:val="24"/>
          <w:szCs w:val="24"/>
          <w:lang w:val="en-US"/>
        </w:rPr>
      </w:pPr>
    </w:p>
    <w:p w14:paraId="06968978" w14:textId="77777777" w:rsidR="003F6187" w:rsidRDefault="003F6187" w:rsidP="00370379">
      <w:pPr>
        <w:spacing w:line="480" w:lineRule="auto"/>
        <w:rPr>
          <w:rFonts w:ascii="Arial" w:hAnsi="Arial" w:cs="Arial"/>
          <w:b/>
          <w:bCs/>
          <w:sz w:val="24"/>
          <w:szCs w:val="24"/>
          <w:lang w:val="en-US"/>
        </w:rPr>
      </w:pPr>
    </w:p>
    <w:p w14:paraId="0A3AC011" w14:textId="77777777" w:rsidR="003F6187" w:rsidRDefault="003F6187" w:rsidP="00370379">
      <w:pPr>
        <w:spacing w:line="480" w:lineRule="auto"/>
        <w:rPr>
          <w:rFonts w:ascii="Arial" w:hAnsi="Arial" w:cs="Arial"/>
          <w:b/>
          <w:bCs/>
          <w:sz w:val="24"/>
          <w:szCs w:val="24"/>
          <w:lang w:val="en-US"/>
        </w:rPr>
      </w:pPr>
    </w:p>
    <w:p w14:paraId="5C2F4CB9" w14:textId="77777777" w:rsidR="003F6187" w:rsidRDefault="003F6187" w:rsidP="00370379">
      <w:pPr>
        <w:spacing w:line="480" w:lineRule="auto"/>
        <w:rPr>
          <w:rFonts w:ascii="Arial" w:hAnsi="Arial" w:cs="Arial"/>
          <w:b/>
          <w:bCs/>
          <w:sz w:val="24"/>
          <w:szCs w:val="24"/>
          <w:lang w:val="en-US"/>
        </w:rPr>
      </w:pPr>
    </w:p>
    <w:p w14:paraId="03BF18C7" w14:textId="77777777" w:rsidR="003F6187" w:rsidRDefault="003F6187" w:rsidP="00370379">
      <w:pPr>
        <w:spacing w:line="480" w:lineRule="auto"/>
        <w:rPr>
          <w:rFonts w:ascii="Arial" w:hAnsi="Arial" w:cs="Arial"/>
          <w:b/>
          <w:bCs/>
          <w:sz w:val="24"/>
          <w:szCs w:val="24"/>
          <w:lang w:val="en-US"/>
        </w:rPr>
      </w:pPr>
    </w:p>
    <w:p w14:paraId="6FDF15A8" w14:textId="77777777" w:rsidR="00087DA0" w:rsidRDefault="00087DA0" w:rsidP="00370379">
      <w:pPr>
        <w:spacing w:line="480" w:lineRule="auto"/>
        <w:rPr>
          <w:rFonts w:ascii="Arial" w:hAnsi="Arial" w:cs="Arial"/>
          <w:b/>
          <w:bCs/>
          <w:sz w:val="24"/>
          <w:szCs w:val="24"/>
          <w:lang w:val="en-US"/>
        </w:rPr>
      </w:pPr>
    </w:p>
    <w:p w14:paraId="389ACF0A" w14:textId="77777777" w:rsidR="003F6187" w:rsidRDefault="003F6187" w:rsidP="00370379">
      <w:pPr>
        <w:spacing w:line="480" w:lineRule="auto"/>
        <w:rPr>
          <w:rFonts w:ascii="Arial" w:hAnsi="Arial" w:cs="Arial"/>
          <w:b/>
          <w:bCs/>
          <w:sz w:val="24"/>
          <w:szCs w:val="24"/>
          <w:lang w:val="en-US"/>
        </w:rPr>
      </w:pPr>
    </w:p>
    <w:p w14:paraId="3C33036B" w14:textId="77777777" w:rsidR="003F6187" w:rsidRDefault="003F6187" w:rsidP="00370379">
      <w:pPr>
        <w:spacing w:line="480" w:lineRule="auto"/>
        <w:rPr>
          <w:rFonts w:ascii="Arial" w:hAnsi="Arial" w:cs="Arial"/>
          <w:b/>
          <w:bCs/>
          <w:sz w:val="24"/>
          <w:szCs w:val="24"/>
          <w:lang w:val="en-US"/>
        </w:rPr>
      </w:pPr>
    </w:p>
    <w:p w14:paraId="7CDA943D" w14:textId="77777777" w:rsidR="002E0419" w:rsidRDefault="002E0419" w:rsidP="00370379">
      <w:pPr>
        <w:spacing w:line="480" w:lineRule="auto"/>
        <w:rPr>
          <w:rFonts w:ascii="Arial" w:hAnsi="Arial" w:cs="Arial"/>
          <w:b/>
          <w:bCs/>
          <w:sz w:val="24"/>
          <w:szCs w:val="24"/>
          <w:lang w:val="en-US"/>
        </w:rPr>
      </w:pPr>
    </w:p>
    <w:p w14:paraId="0EEFC312" w14:textId="77777777" w:rsidR="002E0419" w:rsidRDefault="002E0419" w:rsidP="00370379">
      <w:pPr>
        <w:spacing w:line="480" w:lineRule="auto"/>
        <w:rPr>
          <w:rFonts w:ascii="Arial" w:hAnsi="Arial" w:cs="Arial"/>
          <w:b/>
          <w:bCs/>
          <w:sz w:val="24"/>
          <w:szCs w:val="24"/>
          <w:lang w:val="en-US"/>
        </w:rPr>
      </w:pPr>
    </w:p>
    <w:p w14:paraId="50F50611" w14:textId="26058102" w:rsidR="007B7676" w:rsidRDefault="00EB6359" w:rsidP="00370379">
      <w:pPr>
        <w:spacing w:line="480" w:lineRule="auto"/>
        <w:rPr>
          <w:rFonts w:ascii="Arial" w:hAnsi="Arial" w:cs="Arial"/>
          <w:b/>
          <w:bCs/>
          <w:sz w:val="24"/>
          <w:szCs w:val="24"/>
          <w:lang w:val="en-US"/>
        </w:rPr>
      </w:pPr>
      <w:r>
        <w:rPr>
          <w:rFonts w:ascii="Arial" w:hAnsi="Arial" w:cs="Arial"/>
          <w:b/>
          <w:bCs/>
          <w:sz w:val="24"/>
          <w:szCs w:val="24"/>
          <w:lang w:val="en-US"/>
        </w:rPr>
        <w:t xml:space="preserve">SECTION THREE </w:t>
      </w:r>
      <w:r w:rsidR="00B45B45">
        <w:rPr>
          <w:rFonts w:ascii="Arial" w:hAnsi="Arial" w:cs="Arial"/>
          <w:b/>
          <w:bCs/>
          <w:sz w:val="24"/>
          <w:szCs w:val="24"/>
          <w:lang w:val="en-US"/>
        </w:rPr>
        <w:t xml:space="preserve">– THE RELEVANCE OF PERSON-CENTERED THERAPY </w:t>
      </w:r>
      <w:r w:rsidR="001532EA">
        <w:rPr>
          <w:rFonts w:ascii="Arial" w:hAnsi="Arial" w:cs="Arial"/>
          <w:b/>
          <w:bCs/>
          <w:sz w:val="24"/>
          <w:szCs w:val="24"/>
          <w:lang w:val="en-US"/>
        </w:rPr>
        <w:t>IN RELATION TO THE CORE CONDITIONS</w:t>
      </w:r>
      <w:r w:rsidR="008019B5">
        <w:rPr>
          <w:rFonts w:ascii="Arial" w:hAnsi="Arial" w:cs="Arial"/>
          <w:b/>
          <w:bCs/>
          <w:sz w:val="24"/>
          <w:szCs w:val="24"/>
          <w:lang w:val="en-US"/>
        </w:rPr>
        <w:t xml:space="preserve"> (UNCONDITIONAL </w:t>
      </w:r>
      <w:r w:rsidR="008A2DB0">
        <w:rPr>
          <w:rFonts w:ascii="Arial" w:hAnsi="Arial" w:cs="Arial"/>
          <w:b/>
          <w:bCs/>
          <w:sz w:val="24"/>
          <w:szCs w:val="24"/>
          <w:lang w:val="en-US"/>
        </w:rPr>
        <w:t xml:space="preserve">POSITIVE REGARD, EMPATHY AND CONGRUENCE) </w:t>
      </w:r>
    </w:p>
    <w:p w14:paraId="69C7A6B5" w14:textId="77777777" w:rsidR="00941D50" w:rsidRDefault="00941D50" w:rsidP="00357CC2">
      <w:pPr>
        <w:spacing w:line="480" w:lineRule="auto"/>
        <w:rPr>
          <w:rFonts w:ascii="Arial" w:hAnsi="Arial" w:cs="Arial"/>
          <w:b/>
          <w:bCs/>
          <w:sz w:val="24"/>
          <w:szCs w:val="24"/>
          <w:lang w:val="en-US"/>
        </w:rPr>
      </w:pPr>
    </w:p>
    <w:p w14:paraId="75674611" w14:textId="560FF1C3" w:rsidR="00C44E10" w:rsidRDefault="007864E0" w:rsidP="00357CC2">
      <w:pPr>
        <w:spacing w:line="480" w:lineRule="auto"/>
        <w:rPr>
          <w:rFonts w:ascii="Arial" w:hAnsi="Arial" w:cs="Arial"/>
          <w:sz w:val="24"/>
          <w:szCs w:val="24"/>
          <w:lang w:val="en-US"/>
        </w:rPr>
      </w:pPr>
      <w:r>
        <w:rPr>
          <w:rFonts w:ascii="Arial" w:hAnsi="Arial" w:cs="Arial"/>
          <w:sz w:val="24"/>
          <w:szCs w:val="24"/>
          <w:lang w:val="en-US"/>
        </w:rPr>
        <w:t>Unconditional positive regard is an attitude h</w:t>
      </w:r>
      <w:r w:rsidR="000F0B86">
        <w:rPr>
          <w:rFonts w:ascii="Arial" w:hAnsi="Arial" w:cs="Arial"/>
          <w:sz w:val="24"/>
          <w:szCs w:val="24"/>
          <w:lang w:val="en-US"/>
        </w:rPr>
        <w:t xml:space="preserve">eld towards another and Rogers </w:t>
      </w:r>
      <w:r w:rsidR="00CE06C5">
        <w:rPr>
          <w:rFonts w:ascii="Arial" w:hAnsi="Arial" w:cs="Arial"/>
          <w:sz w:val="24"/>
          <w:szCs w:val="24"/>
          <w:lang w:val="en-US"/>
        </w:rPr>
        <w:t xml:space="preserve">associates warmth and acceptance with this attitude </w:t>
      </w:r>
      <w:r w:rsidR="008848D0">
        <w:rPr>
          <w:rFonts w:ascii="Arial" w:hAnsi="Arial" w:cs="Arial"/>
          <w:sz w:val="24"/>
          <w:szCs w:val="24"/>
          <w:lang w:val="en-US"/>
        </w:rPr>
        <w:t xml:space="preserve">(Wilkins, 2000). </w:t>
      </w:r>
      <w:r w:rsidR="00961D6F">
        <w:rPr>
          <w:rFonts w:ascii="Arial" w:hAnsi="Arial" w:cs="Arial"/>
          <w:sz w:val="24"/>
          <w:szCs w:val="24"/>
          <w:lang w:val="en-US"/>
        </w:rPr>
        <w:t xml:space="preserve">The importance of unconditional </w:t>
      </w:r>
      <w:r w:rsidR="00BD0FB0">
        <w:rPr>
          <w:rFonts w:ascii="Arial" w:hAnsi="Arial" w:cs="Arial"/>
          <w:sz w:val="24"/>
          <w:szCs w:val="24"/>
          <w:lang w:val="en-US"/>
        </w:rPr>
        <w:t xml:space="preserve">positive regard in relation to </w:t>
      </w:r>
      <w:r w:rsidR="00847632">
        <w:rPr>
          <w:rFonts w:ascii="Arial" w:hAnsi="Arial" w:cs="Arial"/>
          <w:sz w:val="24"/>
          <w:szCs w:val="24"/>
          <w:lang w:val="en-US"/>
        </w:rPr>
        <w:t>PCT</w:t>
      </w:r>
      <w:r w:rsidR="00BD0FB0">
        <w:rPr>
          <w:rFonts w:ascii="Arial" w:hAnsi="Arial" w:cs="Arial"/>
          <w:sz w:val="24"/>
          <w:szCs w:val="24"/>
          <w:lang w:val="en-US"/>
        </w:rPr>
        <w:t xml:space="preserve"> is that this attitude held by the counsellor encourages the client’s self-acceptance</w:t>
      </w:r>
      <w:r w:rsidR="00900798">
        <w:rPr>
          <w:rFonts w:ascii="Arial" w:hAnsi="Arial" w:cs="Arial"/>
          <w:sz w:val="24"/>
          <w:szCs w:val="24"/>
          <w:lang w:val="en-US"/>
        </w:rPr>
        <w:t xml:space="preserve">, with this allowing for change (Wilkins, 2000). </w:t>
      </w:r>
      <w:r w:rsidR="00C734A1">
        <w:rPr>
          <w:rFonts w:ascii="Arial" w:hAnsi="Arial" w:cs="Arial"/>
          <w:sz w:val="24"/>
          <w:szCs w:val="24"/>
          <w:lang w:val="en-US"/>
        </w:rPr>
        <w:t xml:space="preserve">With regards to all counselling, it is natural for the </w:t>
      </w:r>
      <w:r w:rsidR="003F22A2">
        <w:rPr>
          <w:rFonts w:ascii="Arial" w:hAnsi="Arial" w:cs="Arial"/>
          <w:sz w:val="24"/>
          <w:szCs w:val="24"/>
          <w:lang w:val="en-US"/>
        </w:rPr>
        <w:t xml:space="preserve">counsellor to want client change but to hold that as an expectation </w:t>
      </w:r>
      <w:r w:rsidR="000D4F80">
        <w:rPr>
          <w:rFonts w:ascii="Arial" w:hAnsi="Arial" w:cs="Arial"/>
          <w:sz w:val="24"/>
          <w:szCs w:val="24"/>
          <w:lang w:val="en-US"/>
        </w:rPr>
        <w:t xml:space="preserve">may be counterproductive because change is only possible for some clients </w:t>
      </w:r>
      <w:r w:rsidR="00506AD1">
        <w:rPr>
          <w:rFonts w:ascii="Arial" w:hAnsi="Arial" w:cs="Arial"/>
          <w:sz w:val="24"/>
          <w:szCs w:val="24"/>
          <w:lang w:val="en-US"/>
        </w:rPr>
        <w:t>when the expectation for change is removed</w:t>
      </w:r>
      <w:r w:rsidR="00F10E72">
        <w:rPr>
          <w:rFonts w:ascii="Arial" w:hAnsi="Arial" w:cs="Arial"/>
          <w:sz w:val="24"/>
          <w:szCs w:val="24"/>
          <w:lang w:val="en-US"/>
        </w:rPr>
        <w:t xml:space="preserve">, therefore this expectation is limiting the effectiveness of therapy (Wilkins, 2000). </w:t>
      </w:r>
      <w:r w:rsidR="006373A0">
        <w:rPr>
          <w:rFonts w:ascii="Arial" w:hAnsi="Arial" w:cs="Arial"/>
          <w:sz w:val="24"/>
          <w:szCs w:val="24"/>
          <w:lang w:val="en-US"/>
        </w:rPr>
        <w:t xml:space="preserve">This statement </w:t>
      </w:r>
      <w:r w:rsidR="008656E7">
        <w:rPr>
          <w:rFonts w:ascii="Arial" w:hAnsi="Arial" w:cs="Arial"/>
          <w:sz w:val="24"/>
          <w:szCs w:val="24"/>
          <w:lang w:val="en-US"/>
        </w:rPr>
        <w:t>supports the relevance of P</w:t>
      </w:r>
      <w:r w:rsidR="007801C4">
        <w:rPr>
          <w:rFonts w:ascii="Arial" w:hAnsi="Arial" w:cs="Arial"/>
          <w:sz w:val="24"/>
          <w:szCs w:val="24"/>
          <w:lang w:val="en-US"/>
        </w:rPr>
        <w:t>CT</w:t>
      </w:r>
      <w:r w:rsidR="008656E7">
        <w:rPr>
          <w:rFonts w:ascii="Arial" w:hAnsi="Arial" w:cs="Arial"/>
          <w:sz w:val="24"/>
          <w:szCs w:val="24"/>
          <w:lang w:val="en-US"/>
        </w:rPr>
        <w:t xml:space="preserve"> </w:t>
      </w:r>
      <w:r w:rsidR="00D21E65">
        <w:rPr>
          <w:rFonts w:ascii="Arial" w:hAnsi="Arial" w:cs="Arial"/>
          <w:sz w:val="24"/>
          <w:szCs w:val="24"/>
          <w:lang w:val="en-US"/>
        </w:rPr>
        <w:t xml:space="preserve">as the person-centered therapist </w:t>
      </w:r>
      <w:r w:rsidR="0004723A">
        <w:rPr>
          <w:rFonts w:ascii="Arial" w:hAnsi="Arial" w:cs="Arial"/>
          <w:sz w:val="24"/>
          <w:szCs w:val="24"/>
          <w:lang w:val="en-US"/>
        </w:rPr>
        <w:t xml:space="preserve">does not decide on the change that needs to take place nor does she </w:t>
      </w:r>
      <w:r w:rsidR="008656AD">
        <w:rPr>
          <w:rFonts w:ascii="Arial" w:hAnsi="Arial" w:cs="Arial"/>
          <w:sz w:val="24"/>
          <w:szCs w:val="24"/>
          <w:lang w:val="en-US"/>
        </w:rPr>
        <w:t>direct the client into a certain direction for change to take place</w:t>
      </w:r>
      <w:r w:rsidR="007A727C">
        <w:rPr>
          <w:rFonts w:ascii="Arial" w:hAnsi="Arial" w:cs="Arial"/>
          <w:sz w:val="24"/>
          <w:szCs w:val="24"/>
          <w:lang w:val="en-US"/>
        </w:rPr>
        <w:t xml:space="preserve">, instead the counsellor </w:t>
      </w:r>
      <w:r w:rsidR="0008731D">
        <w:rPr>
          <w:rFonts w:ascii="Arial" w:hAnsi="Arial" w:cs="Arial"/>
          <w:sz w:val="24"/>
          <w:szCs w:val="24"/>
          <w:lang w:val="en-US"/>
        </w:rPr>
        <w:t xml:space="preserve">is unassuming that the change must happen at all </w:t>
      </w:r>
      <w:r w:rsidR="00A96DCE">
        <w:rPr>
          <w:rFonts w:ascii="Arial" w:hAnsi="Arial" w:cs="Arial"/>
          <w:sz w:val="24"/>
          <w:szCs w:val="24"/>
          <w:lang w:val="en-US"/>
        </w:rPr>
        <w:t>(Wilkins, 2000).</w:t>
      </w:r>
      <w:r w:rsidR="00D072F3">
        <w:rPr>
          <w:rFonts w:ascii="Arial" w:hAnsi="Arial" w:cs="Arial"/>
          <w:sz w:val="24"/>
          <w:szCs w:val="24"/>
          <w:lang w:val="en-US"/>
        </w:rPr>
        <w:t xml:space="preserve"> </w:t>
      </w:r>
      <w:r w:rsidR="00C44E10">
        <w:rPr>
          <w:rFonts w:ascii="Arial" w:hAnsi="Arial" w:cs="Arial"/>
          <w:sz w:val="24"/>
          <w:szCs w:val="24"/>
          <w:lang w:val="en-US"/>
        </w:rPr>
        <w:t>Consideration has been given to the importance of unconditional positive regard</w:t>
      </w:r>
      <w:r w:rsidR="0097700B">
        <w:rPr>
          <w:rFonts w:ascii="Arial" w:hAnsi="Arial" w:cs="Arial"/>
          <w:sz w:val="24"/>
          <w:szCs w:val="24"/>
          <w:lang w:val="en-US"/>
        </w:rPr>
        <w:t xml:space="preserve"> in counselling, and therefore the relevance of P</w:t>
      </w:r>
      <w:r w:rsidR="007801C4">
        <w:rPr>
          <w:rFonts w:ascii="Arial" w:hAnsi="Arial" w:cs="Arial"/>
          <w:sz w:val="24"/>
          <w:szCs w:val="24"/>
          <w:lang w:val="en-US"/>
        </w:rPr>
        <w:t>CT</w:t>
      </w:r>
      <w:r w:rsidR="00E23E7F">
        <w:rPr>
          <w:rFonts w:ascii="Arial" w:hAnsi="Arial" w:cs="Arial"/>
          <w:sz w:val="24"/>
          <w:szCs w:val="24"/>
          <w:lang w:val="en-US"/>
        </w:rPr>
        <w:t xml:space="preserve">, however, the limitation of unconditional positive regard is that the counsellor’s </w:t>
      </w:r>
      <w:r w:rsidR="00BB3AA9">
        <w:rPr>
          <w:rFonts w:ascii="Arial" w:hAnsi="Arial" w:cs="Arial"/>
          <w:sz w:val="24"/>
          <w:szCs w:val="24"/>
          <w:lang w:val="en-US"/>
        </w:rPr>
        <w:t xml:space="preserve">ability to offer unconditional positive regard </w:t>
      </w:r>
      <w:r w:rsidR="00035FFE">
        <w:rPr>
          <w:rFonts w:ascii="Arial" w:hAnsi="Arial" w:cs="Arial"/>
          <w:sz w:val="24"/>
          <w:szCs w:val="24"/>
          <w:lang w:val="en-US"/>
        </w:rPr>
        <w:t xml:space="preserve">is limited, with the counsellor needing to discover these limits and needing to seek to </w:t>
      </w:r>
      <w:r w:rsidR="00D072F3">
        <w:rPr>
          <w:rFonts w:ascii="Arial" w:hAnsi="Arial" w:cs="Arial"/>
          <w:sz w:val="24"/>
          <w:szCs w:val="24"/>
          <w:lang w:val="en-US"/>
        </w:rPr>
        <w:t xml:space="preserve">expand on them (Wilkins, 2000). </w:t>
      </w:r>
    </w:p>
    <w:p w14:paraId="21AFFEC0" w14:textId="77777777" w:rsidR="005F14C5" w:rsidRPr="00CC3C08" w:rsidRDefault="005F14C5" w:rsidP="00357CC2">
      <w:pPr>
        <w:spacing w:line="480" w:lineRule="auto"/>
        <w:rPr>
          <w:rFonts w:ascii="Arial" w:hAnsi="Arial" w:cs="Arial"/>
          <w:sz w:val="24"/>
          <w:szCs w:val="24"/>
          <w:lang w:val="en-US"/>
        </w:rPr>
      </w:pPr>
    </w:p>
    <w:p w14:paraId="00336874" w14:textId="77AE883C" w:rsidR="00A95FA9" w:rsidRDefault="00B742BD" w:rsidP="00370379">
      <w:pPr>
        <w:spacing w:line="480" w:lineRule="auto"/>
        <w:rPr>
          <w:rFonts w:ascii="Arial" w:eastAsia="Times New Roman" w:hAnsi="Arial" w:cs="Arial"/>
          <w:sz w:val="24"/>
          <w:szCs w:val="24"/>
        </w:rPr>
      </w:pPr>
      <w:r>
        <w:rPr>
          <w:rFonts w:ascii="Arial" w:eastAsia="Times New Roman" w:hAnsi="Arial" w:cs="Arial"/>
          <w:sz w:val="24"/>
          <w:szCs w:val="24"/>
          <w:lang w:val="en-US" w:eastAsia="ja-JP"/>
        </w:rPr>
        <w:lastRenderedPageBreak/>
        <w:t>E</w:t>
      </w:r>
      <w:r w:rsidR="00357CC2" w:rsidRPr="00357CC2">
        <w:rPr>
          <w:rFonts w:ascii="Arial" w:eastAsia="Times New Roman" w:hAnsi="Arial" w:cs="Arial"/>
          <w:sz w:val="24"/>
          <w:szCs w:val="24"/>
          <w:lang w:val="en-US" w:eastAsia="ja-JP"/>
        </w:rPr>
        <w:t>mpathy is understanding and feeling the emotions and mental states of another person</w:t>
      </w:r>
      <w:r w:rsidR="00D64F27">
        <w:rPr>
          <w:rFonts w:ascii="Arial" w:eastAsia="Times New Roman" w:hAnsi="Arial" w:cs="Arial"/>
          <w:sz w:val="24"/>
          <w:szCs w:val="24"/>
          <w:lang w:val="en-US" w:eastAsia="ja-JP"/>
        </w:rPr>
        <w:t xml:space="preserve"> (Egan, 2021).</w:t>
      </w:r>
      <w:r w:rsidR="00357CC2" w:rsidRPr="00357CC2">
        <w:rPr>
          <w:rFonts w:ascii="Arial" w:eastAsia="Times New Roman" w:hAnsi="Arial" w:cs="Arial"/>
          <w:sz w:val="24"/>
          <w:szCs w:val="24"/>
          <w:lang w:val="en-US" w:eastAsia="ja-JP"/>
        </w:rPr>
        <w:t xml:space="preserve"> Sanders (2006), however, believes that it is impossible for a person to experience empathy in the absence of checking that your understanding is correct.</w:t>
      </w:r>
      <w:r w:rsidR="00357CC2" w:rsidRPr="00357CC2">
        <w:rPr>
          <w:rFonts w:ascii="Times New Roman" w:eastAsia="Times New Roman" w:hAnsi="Times New Roman" w:cs="Times New Roman"/>
          <w:sz w:val="24"/>
          <w:szCs w:val="24"/>
          <w:lang w:val="en-US" w:eastAsia="ja-JP"/>
        </w:rPr>
        <w:t xml:space="preserve"> </w:t>
      </w:r>
      <w:r w:rsidR="00357CC2" w:rsidRPr="00357CC2">
        <w:rPr>
          <w:rFonts w:ascii="Arial" w:eastAsia="Times New Roman" w:hAnsi="Arial" w:cs="Arial"/>
          <w:sz w:val="24"/>
          <w:szCs w:val="24"/>
          <w:lang w:val="en-US" w:eastAsia="ja-JP"/>
        </w:rPr>
        <w:t xml:space="preserve">According to Sanders (2006), the absence of the communication element allows it to be referred to as imagining or guessing. </w:t>
      </w:r>
      <w:r w:rsidR="00E66114">
        <w:rPr>
          <w:rFonts w:ascii="Arial" w:eastAsia="Times New Roman" w:hAnsi="Arial" w:cs="Arial"/>
          <w:sz w:val="24"/>
          <w:szCs w:val="24"/>
          <w:lang w:val="en-US"/>
        </w:rPr>
        <w:t>From a personal reflection perspective</w:t>
      </w:r>
      <w:r w:rsidR="00E66114" w:rsidRPr="00E66114">
        <w:rPr>
          <w:rFonts w:ascii="Arial" w:eastAsia="Times New Roman" w:hAnsi="Arial" w:cs="Arial"/>
          <w:sz w:val="24"/>
          <w:szCs w:val="24"/>
        </w:rPr>
        <w:t xml:space="preserve">, </w:t>
      </w:r>
      <w:r w:rsidR="00E66114">
        <w:rPr>
          <w:rFonts w:ascii="Arial" w:eastAsia="Times New Roman" w:hAnsi="Arial" w:cs="Arial"/>
          <w:sz w:val="24"/>
          <w:szCs w:val="24"/>
        </w:rPr>
        <w:t xml:space="preserve">empathy is a personality trait, however, </w:t>
      </w:r>
      <w:r w:rsidR="00E66114" w:rsidRPr="00E66114">
        <w:rPr>
          <w:rFonts w:ascii="Arial" w:eastAsia="Times New Roman" w:hAnsi="Arial" w:cs="Arial"/>
          <w:sz w:val="24"/>
          <w:szCs w:val="24"/>
        </w:rPr>
        <w:t xml:space="preserve">not everyone is of the same opinion and some people believe that empathy is a learnt situation-specific state </w:t>
      </w:r>
      <w:r w:rsidR="00E66114">
        <w:rPr>
          <w:rFonts w:ascii="Arial" w:eastAsia="Times New Roman" w:hAnsi="Arial" w:cs="Arial"/>
          <w:sz w:val="24"/>
          <w:szCs w:val="24"/>
        </w:rPr>
        <w:t xml:space="preserve">that requires them to do this e.g. being a counsellor </w:t>
      </w:r>
      <w:r w:rsidR="00E66114" w:rsidRPr="00E66114">
        <w:rPr>
          <w:rFonts w:ascii="Arial" w:eastAsia="Times New Roman" w:hAnsi="Arial" w:cs="Arial"/>
          <w:sz w:val="24"/>
          <w:szCs w:val="24"/>
        </w:rPr>
        <w:t>(Egan, 2021).</w:t>
      </w:r>
      <w:r w:rsidR="00E66114" w:rsidRPr="74C0F4A9">
        <w:rPr>
          <w:rFonts w:ascii="Times New Roman" w:eastAsia="Times New Roman" w:hAnsi="Times New Roman" w:cs="Times New Roman"/>
        </w:rPr>
        <w:t xml:space="preserve"> </w:t>
      </w:r>
      <w:r w:rsidR="003D4C02">
        <w:rPr>
          <w:rFonts w:ascii="Arial" w:eastAsia="Times New Roman" w:hAnsi="Arial" w:cs="Arial"/>
          <w:sz w:val="24"/>
          <w:szCs w:val="24"/>
        </w:rPr>
        <w:t xml:space="preserve">The importance of </w:t>
      </w:r>
      <w:r w:rsidR="00272FB0">
        <w:rPr>
          <w:rFonts w:ascii="Arial" w:eastAsia="Times New Roman" w:hAnsi="Arial" w:cs="Arial"/>
          <w:sz w:val="24"/>
          <w:szCs w:val="24"/>
        </w:rPr>
        <w:t xml:space="preserve">the presence of </w:t>
      </w:r>
      <w:r w:rsidR="003D4C02">
        <w:rPr>
          <w:rFonts w:ascii="Arial" w:eastAsia="Times New Roman" w:hAnsi="Arial" w:cs="Arial"/>
          <w:sz w:val="24"/>
          <w:szCs w:val="24"/>
        </w:rPr>
        <w:t xml:space="preserve">empathy </w:t>
      </w:r>
      <w:r w:rsidR="00942155">
        <w:rPr>
          <w:rFonts w:ascii="Arial" w:eastAsia="Times New Roman" w:hAnsi="Arial" w:cs="Arial"/>
          <w:sz w:val="24"/>
          <w:szCs w:val="24"/>
        </w:rPr>
        <w:t>in a person’s environment</w:t>
      </w:r>
      <w:r w:rsidR="00F84C97">
        <w:rPr>
          <w:rFonts w:ascii="Arial" w:eastAsia="Times New Roman" w:hAnsi="Arial" w:cs="Arial"/>
          <w:sz w:val="24"/>
          <w:szCs w:val="24"/>
        </w:rPr>
        <w:t xml:space="preserve"> for development purposes</w:t>
      </w:r>
      <w:r w:rsidR="003412C8">
        <w:rPr>
          <w:rFonts w:ascii="Arial" w:eastAsia="Times New Roman" w:hAnsi="Arial" w:cs="Arial"/>
          <w:sz w:val="24"/>
          <w:szCs w:val="24"/>
        </w:rPr>
        <w:t xml:space="preserve">, </w:t>
      </w:r>
      <w:r w:rsidR="001C1DAF">
        <w:rPr>
          <w:rFonts w:ascii="Arial" w:eastAsia="Times New Roman" w:hAnsi="Arial" w:cs="Arial"/>
          <w:sz w:val="24"/>
          <w:szCs w:val="24"/>
        </w:rPr>
        <w:t>viewed in the same light as</w:t>
      </w:r>
      <w:r w:rsidR="00905867">
        <w:rPr>
          <w:rFonts w:ascii="Arial" w:eastAsia="Times New Roman" w:hAnsi="Arial" w:cs="Arial"/>
          <w:sz w:val="24"/>
          <w:szCs w:val="24"/>
        </w:rPr>
        <w:t xml:space="preserve"> </w:t>
      </w:r>
      <w:r w:rsidR="003412C8">
        <w:rPr>
          <w:rFonts w:ascii="Arial" w:eastAsia="Times New Roman" w:hAnsi="Arial" w:cs="Arial"/>
          <w:sz w:val="24"/>
          <w:szCs w:val="24"/>
        </w:rPr>
        <w:t>unconditional</w:t>
      </w:r>
      <w:r w:rsidR="00905867">
        <w:rPr>
          <w:rFonts w:ascii="Arial" w:eastAsia="Times New Roman" w:hAnsi="Arial" w:cs="Arial"/>
          <w:sz w:val="24"/>
          <w:szCs w:val="24"/>
        </w:rPr>
        <w:t xml:space="preserve"> positive</w:t>
      </w:r>
      <w:r w:rsidR="003412C8">
        <w:rPr>
          <w:rFonts w:ascii="Arial" w:eastAsia="Times New Roman" w:hAnsi="Arial" w:cs="Arial"/>
          <w:sz w:val="24"/>
          <w:szCs w:val="24"/>
        </w:rPr>
        <w:t xml:space="preserve"> regard</w:t>
      </w:r>
      <w:r w:rsidR="008A11E9">
        <w:rPr>
          <w:rFonts w:ascii="Arial" w:eastAsia="Times New Roman" w:hAnsi="Arial" w:cs="Arial"/>
          <w:sz w:val="24"/>
          <w:szCs w:val="24"/>
        </w:rPr>
        <w:t xml:space="preserve">, is suggested by the </w:t>
      </w:r>
      <w:r w:rsidR="00825D43">
        <w:rPr>
          <w:rFonts w:ascii="Arial" w:eastAsia="Times New Roman" w:hAnsi="Arial" w:cs="Arial"/>
          <w:sz w:val="24"/>
          <w:szCs w:val="24"/>
        </w:rPr>
        <w:t xml:space="preserve">humanistic development theory. </w:t>
      </w:r>
      <w:r w:rsidR="0052361C">
        <w:rPr>
          <w:rFonts w:ascii="Arial" w:eastAsia="Times New Roman" w:hAnsi="Arial" w:cs="Arial"/>
          <w:sz w:val="24"/>
          <w:szCs w:val="24"/>
        </w:rPr>
        <w:t xml:space="preserve"> </w:t>
      </w:r>
      <w:r w:rsidR="00905867">
        <w:rPr>
          <w:rFonts w:ascii="Arial" w:eastAsia="Times New Roman" w:hAnsi="Arial" w:cs="Arial"/>
          <w:sz w:val="24"/>
          <w:szCs w:val="24"/>
        </w:rPr>
        <w:t xml:space="preserve"> </w:t>
      </w:r>
    </w:p>
    <w:p w14:paraId="0FD90EE4" w14:textId="77777777" w:rsidR="00841E5F" w:rsidRPr="00841E5F" w:rsidRDefault="00841E5F" w:rsidP="00370379">
      <w:pPr>
        <w:spacing w:line="480" w:lineRule="auto"/>
        <w:rPr>
          <w:rFonts w:ascii="Arial" w:eastAsia="Times New Roman" w:hAnsi="Arial" w:cs="Arial"/>
          <w:sz w:val="24"/>
          <w:szCs w:val="24"/>
          <w:lang w:val="en-US" w:eastAsia="ja-JP"/>
        </w:rPr>
      </w:pPr>
    </w:p>
    <w:p w14:paraId="30106C3C" w14:textId="56B73AEC" w:rsidR="00BC428C" w:rsidRDefault="00B26E9F" w:rsidP="00F27F3F">
      <w:pPr>
        <w:spacing w:line="480" w:lineRule="auto"/>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Another importance of empathy is its role within advanced empathy. </w:t>
      </w:r>
      <w:r w:rsidR="00CB411C" w:rsidRPr="00CB411C">
        <w:rPr>
          <w:rFonts w:ascii="Arial" w:eastAsia="Times New Roman" w:hAnsi="Arial" w:cs="Arial"/>
          <w:color w:val="000000" w:themeColor="text1"/>
          <w:sz w:val="24"/>
          <w:szCs w:val="24"/>
        </w:rPr>
        <w:t xml:space="preserve">Advanced empathy is </w:t>
      </w:r>
      <w:r w:rsidR="00004A2E">
        <w:rPr>
          <w:rFonts w:ascii="Arial" w:eastAsia="Times New Roman" w:hAnsi="Arial" w:cs="Arial"/>
          <w:color w:val="000000" w:themeColor="text1"/>
          <w:sz w:val="24"/>
          <w:szCs w:val="24"/>
        </w:rPr>
        <w:t>hearing</w:t>
      </w:r>
      <w:r w:rsidR="00CB411C" w:rsidRPr="00CB411C">
        <w:rPr>
          <w:rFonts w:ascii="Arial" w:eastAsia="Times New Roman" w:hAnsi="Arial" w:cs="Arial"/>
          <w:color w:val="000000" w:themeColor="text1"/>
          <w:sz w:val="24"/>
          <w:szCs w:val="24"/>
        </w:rPr>
        <w:t xml:space="preserve"> the unspoken </w:t>
      </w:r>
      <w:r w:rsidR="00004A2E">
        <w:rPr>
          <w:rFonts w:ascii="Arial" w:eastAsia="Times New Roman" w:hAnsi="Arial" w:cs="Arial"/>
          <w:color w:val="000000" w:themeColor="text1"/>
          <w:sz w:val="24"/>
          <w:szCs w:val="24"/>
        </w:rPr>
        <w:t>content</w:t>
      </w:r>
      <w:r w:rsidR="00CB411C" w:rsidRPr="00CB411C">
        <w:rPr>
          <w:rFonts w:ascii="Arial" w:eastAsia="Times New Roman" w:hAnsi="Arial" w:cs="Arial"/>
          <w:color w:val="000000" w:themeColor="text1"/>
          <w:sz w:val="24"/>
          <w:szCs w:val="24"/>
        </w:rPr>
        <w:t xml:space="preserve"> behind the </w:t>
      </w:r>
      <w:r w:rsidR="00004A2E">
        <w:rPr>
          <w:rFonts w:ascii="Arial" w:eastAsia="Times New Roman" w:hAnsi="Arial" w:cs="Arial"/>
          <w:color w:val="000000" w:themeColor="text1"/>
          <w:sz w:val="24"/>
          <w:szCs w:val="24"/>
        </w:rPr>
        <w:t>spoken</w:t>
      </w:r>
      <w:r w:rsidR="00CB411C" w:rsidRPr="00CB411C">
        <w:rPr>
          <w:rFonts w:ascii="Arial" w:eastAsia="Times New Roman" w:hAnsi="Arial" w:cs="Arial"/>
          <w:color w:val="000000" w:themeColor="text1"/>
          <w:sz w:val="24"/>
          <w:szCs w:val="24"/>
        </w:rPr>
        <w:t xml:space="preserve"> </w:t>
      </w:r>
      <w:r w:rsidR="00004A2E">
        <w:rPr>
          <w:rFonts w:ascii="Arial" w:eastAsia="Times New Roman" w:hAnsi="Arial" w:cs="Arial"/>
          <w:color w:val="000000" w:themeColor="text1"/>
          <w:sz w:val="24"/>
          <w:szCs w:val="24"/>
        </w:rPr>
        <w:t>content</w:t>
      </w:r>
      <w:r w:rsidR="00CB411C" w:rsidRPr="00CB411C">
        <w:rPr>
          <w:rFonts w:ascii="Arial" w:eastAsia="Times New Roman" w:hAnsi="Arial" w:cs="Arial"/>
          <w:color w:val="000000" w:themeColor="text1"/>
          <w:sz w:val="24"/>
          <w:szCs w:val="24"/>
        </w:rPr>
        <w:t xml:space="preserve"> and </w:t>
      </w:r>
      <w:r w:rsidR="00301802">
        <w:rPr>
          <w:rFonts w:ascii="Arial" w:eastAsia="Times New Roman" w:hAnsi="Arial" w:cs="Arial"/>
          <w:color w:val="000000" w:themeColor="text1"/>
          <w:sz w:val="24"/>
          <w:szCs w:val="24"/>
        </w:rPr>
        <w:t>communicating</w:t>
      </w:r>
      <w:r w:rsidR="00CB411C" w:rsidRPr="00CB411C">
        <w:rPr>
          <w:rFonts w:ascii="Arial" w:eastAsia="Times New Roman" w:hAnsi="Arial" w:cs="Arial"/>
          <w:color w:val="000000" w:themeColor="text1"/>
          <w:sz w:val="24"/>
          <w:szCs w:val="24"/>
        </w:rPr>
        <w:t xml:space="preserve"> this with the client (Egan, 2021). </w:t>
      </w:r>
      <w:r w:rsidR="004255B9">
        <w:rPr>
          <w:rFonts w:ascii="Arial" w:eastAsia="Times New Roman" w:hAnsi="Arial" w:cs="Arial"/>
          <w:color w:val="000000" w:themeColor="text1"/>
          <w:sz w:val="24"/>
          <w:szCs w:val="24"/>
        </w:rPr>
        <w:t xml:space="preserve">In this incidence, </w:t>
      </w:r>
      <w:r w:rsidR="00CB411C" w:rsidRPr="00CB411C">
        <w:rPr>
          <w:rFonts w:ascii="Arial" w:eastAsia="Times New Roman" w:hAnsi="Arial" w:cs="Arial"/>
          <w:color w:val="000000" w:themeColor="text1"/>
          <w:sz w:val="24"/>
          <w:szCs w:val="24"/>
        </w:rPr>
        <w:t>the client</w:t>
      </w:r>
      <w:r w:rsidR="00B80009">
        <w:rPr>
          <w:rFonts w:ascii="Arial" w:eastAsia="Times New Roman" w:hAnsi="Arial" w:cs="Arial"/>
          <w:color w:val="000000" w:themeColor="text1"/>
          <w:sz w:val="24"/>
          <w:szCs w:val="24"/>
        </w:rPr>
        <w:t xml:space="preserve"> might</w:t>
      </w:r>
      <w:r w:rsidR="00CB411C" w:rsidRPr="00CB411C">
        <w:rPr>
          <w:rFonts w:ascii="Arial" w:eastAsia="Times New Roman" w:hAnsi="Arial" w:cs="Arial"/>
          <w:color w:val="000000" w:themeColor="text1"/>
          <w:sz w:val="24"/>
          <w:szCs w:val="24"/>
        </w:rPr>
        <w:t xml:space="preserve"> not recognis</w:t>
      </w:r>
      <w:r w:rsidR="00B80009">
        <w:rPr>
          <w:rFonts w:ascii="Arial" w:eastAsia="Times New Roman" w:hAnsi="Arial" w:cs="Arial"/>
          <w:color w:val="000000" w:themeColor="text1"/>
          <w:sz w:val="24"/>
          <w:szCs w:val="24"/>
        </w:rPr>
        <w:t>e oneself</w:t>
      </w:r>
      <w:r w:rsidR="00CB411C" w:rsidRPr="00CB411C">
        <w:rPr>
          <w:rFonts w:ascii="Arial" w:eastAsia="Times New Roman" w:hAnsi="Arial" w:cs="Arial"/>
          <w:color w:val="000000" w:themeColor="text1"/>
          <w:sz w:val="24"/>
          <w:szCs w:val="24"/>
        </w:rPr>
        <w:t xml:space="preserve">, </w:t>
      </w:r>
      <w:r w:rsidR="00F27F3F">
        <w:rPr>
          <w:rFonts w:ascii="Arial" w:eastAsia="Times New Roman" w:hAnsi="Arial" w:cs="Arial"/>
          <w:color w:val="000000" w:themeColor="text1"/>
          <w:sz w:val="24"/>
          <w:szCs w:val="24"/>
        </w:rPr>
        <w:t xml:space="preserve">therefore </w:t>
      </w:r>
      <w:r w:rsidR="00CB411C" w:rsidRPr="00CB411C">
        <w:rPr>
          <w:rFonts w:ascii="Arial" w:eastAsia="Times New Roman" w:hAnsi="Arial" w:cs="Arial"/>
          <w:color w:val="000000" w:themeColor="text1"/>
          <w:sz w:val="24"/>
          <w:szCs w:val="24"/>
        </w:rPr>
        <w:t xml:space="preserve">advanced empathy </w:t>
      </w:r>
      <w:r w:rsidR="00CB7EF1">
        <w:rPr>
          <w:rFonts w:ascii="Arial" w:eastAsia="Times New Roman" w:hAnsi="Arial" w:cs="Arial"/>
          <w:color w:val="000000" w:themeColor="text1"/>
          <w:sz w:val="24"/>
          <w:szCs w:val="24"/>
        </w:rPr>
        <w:t>is</w:t>
      </w:r>
      <w:r w:rsidR="00CB411C" w:rsidRPr="00CB411C">
        <w:rPr>
          <w:rFonts w:ascii="Arial" w:eastAsia="Times New Roman" w:hAnsi="Arial" w:cs="Arial"/>
          <w:color w:val="000000" w:themeColor="text1"/>
          <w:sz w:val="24"/>
          <w:szCs w:val="24"/>
        </w:rPr>
        <w:t xml:space="preserve"> a form of challenge (Egan, 2021).</w:t>
      </w:r>
      <w:r w:rsidR="00EB31E5">
        <w:rPr>
          <w:rFonts w:ascii="Arial" w:eastAsia="Times New Roman" w:hAnsi="Arial" w:cs="Arial"/>
          <w:color w:val="000000" w:themeColor="text1"/>
          <w:sz w:val="24"/>
          <w:szCs w:val="24"/>
        </w:rPr>
        <w:t xml:space="preserve"> </w:t>
      </w:r>
      <w:r w:rsidR="003E7A1A">
        <w:rPr>
          <w:rFonts w:ascii="Arial" w:eastAsia="Times New Roman" w:hAnsi="Arial" w:cs="Arial"/>
          <w:color w:val="000000" w:themeColor="text1"/>
          <w:sz w:val="24"/>
          <w:szCs w:val="24"/>
        </w:rPr>
        <w:t>C</w:t>
      </w:r>
      <w:r w:rsidR="00EB31E5" w:rsidRPr="00CB411C">
        <w:rPr>
          <w:rFonts w:ascii="Arial" w:eastAsia="Times New Roman" w:hAnsi="Arial" w:cs="Arial"/>
          <w:color w:val="000000" w:themeColor="text1"/>
          <w:sz w:val="24"/>
          <w:szCs w:val="24"/>
        </w:rPr>
        <w:t xml:space="preserve">hallenging is </w:t>
      </w:r>
      <w:r w:rsidR="003E7A1A">
        <w:rPr>
          <w:rFonts w:ascii="Arial" w:eastAsia="Times New Roman" w:hAnsi="Arial" w:cs="Arial"/>
          <w:color w:val="000000" w:themeColor="text1"/>
          <w:sz w:val="24"/>
          <w:szCs w:val="24"/>
        </w:rPr>
        <w:t xml:space="preserve">used </w:t>
      </w:r>
      <w:r w:rsidR="00BC2BEF">
        <w:rPr>
          <w:rFonts w:ascii="Arial" w:eastAsia="Times New Roman" w:hAnsi="Arial" w:cs="Arial"/>
          <w:color w:val="000000" w:themeColor="text1"/>
          <w:sz w:val="24"/>
          <w:szCs w:val="24"/>
        </w:rPr>
        <w:t xml:space="preserve">cautiously </w:t>
      </w:r>
      <w:r w:rsidR="00F57FEE">
        <w:rPr>
          <w:rFonts w:ascii="Arial" w:eastAsia="Times New Roman" w:hAnsi="Arial" w:cs="Arial"/>
          <w:color w:val="000000" w:themeColor="text1"/>
          <w:sz w:val="24"/>
          <w:szCs w:val="24"/>
        </w:rPr>
        <w:t xml:space="preserve">to </w:t>
      </w:r>
      <w:r w:rsidR="00EB31E5" w:rsidRPr="00CB411C">
        <w:rPr>
          <w:rFonts w:ascii="Arial" w:eastAsia="Times New Roman" w:hAnsi="Arial" w:cs="Arial"/>
          <w:color w:val="000000" w:themeColor="text1"/>
          <w:sz w:val="24"/>
          <w:szCs w:val="24"/>
        </w:rPr>
        <w:t xml:space="preserve">encourage the client to consider </w:t>
      </w:r>
      <w:r w:rsidR="00F70481">
        <w:rPr>
          <w:rFonts w:ascii="Arial" w:eastAsia="Times New Roman" w:hAnsi="Arial" w:cs="Arial"/>
          <w:color w:val="000000" w:themeColor="text1"/>
          <w:sz w:val="24"/>
          <w:szCs w:val="24"/>
        </w:rPr>
        <w:t xml:space="preserve">one’s </w:t>
      </w:r>
      <w:r w:rsidR="00EB31E5" w:rsidRPr="00CB411C">
        <w:rPr>
          <w:rFonts w:ascii="Arial" w:eastAsia="Times New Roman" w:hAnsi="Arial" w:cs="Arial"/>
          <w:color w:val="000000" w:themeColor="text1"/>
          <w:sz w:val="24"/>
          <w:szCs w:val="24"/>
        </w:rPr>
        <w:t>thinking</w:t>
      </w:r>
      <w:r w:rsidR="00F70481">
        <w:rPr>
          <w:rFonts w:ascii="Arial" w:eastAsia="Times New Roman" w:hAnsi="Arial" w:cs="Arial"/>
          <w:color w:val="000000" w:themeColor="text1"/>
          <w:sz w:val="24"/>
          <w:szCs w:val="24"/>
        </w:rPr>
        <w:t xml:space="preserve">/ </w:t>
      </w:r>
      <w:r w:rsidR="00EB31E5" w:rsidRPr="00CB411C">
        <w:rPr>
          <w:rFonts w:ascii="Arial" w:eastAsia="Times New Roman" w:hAnsi="Arial" w:cs="Arial"/>
          <w:color w:val="000000" w:themeColor="text1"/>
          <w:sz w:val="24"/>
          <w:szCs w:val="24"/>
        </w:rPr>
        <w:t>behaviour (Hough, 2021).</w:t>
      </w:r>
      <w:r w:rsidR="00CB411C" w:rsidRPr="00CB411C">
        <w:rPr>
          <w:rFonts w:ascii="Arial" w:eastAsia="Times New Roman" w:hAnsi="Arial" w:cs="Arial"/>
          <w:color w:val="000000" w:themeColor="text1"/>
          <w:sz w:val="24"/>
          <w:szCs w:val="24"/>
        </w:rPr>
        <w:t xml:space="preserve"> </w:t>
      </w:r>
      <w:r w:rsidR="000E24A5">
        <w:rPr>
          <w:rFonts w:ascii="Arial" w:eastAsia="Times New Roman" w:hAnsi="Arial" w:cs="Arial"/>
          <w:color w:val="000000" w:themeColor="text1"/>
          <w:sz w:val="24"/>
          <w:szCs w:val="24"/>
        </w:rPr>
        <w:t>A counsellor challenging</w:t>
      </w:r>
      <w:r w:rsidR="00CB411C" w:rsidRPr="00CB411C">
        <w:rPr>
          <w:rFonts w:ascii="Arial" w:eastAsia="Times New Roman" w:hAnsi="Arial" w:cs="Arial"/>
          <w:color w:val="000000" w:themeColor="text1"/>
          <w:sz w:val="24"/>
          <w:szCs w:val="24"/>
        </w:rPr>
        <w:t xml:space="preserve"> a </w:t>
      </w:r>
      <w:r w:rsidR="00CD6194">
        <w:rPr>
          <w:rFonts w:ascii="Arial" w:eastAsia="Times New Roman" w:hAnsi="Arial" w:cs="Arial"/>
          <w:color w:val="000000" w:themeColor="text1"/>
          <w:sz w:val="24"/>
          <w:szCs w:val="24"/>
        </w:rPr>
        <w:t>client is</w:t>
      </w:r>
      <w:r w:rsidR="00D50442">
        <w:rPr>
          <w:rFonts w:ascii="Arial" w:eastAsia="Times New Roman" w:hAnsi="Arial" w:cs="Arial"/>
          <w:color w:val="000000" w:themeColor="text1"/>
          <w:sz w:val="24"/>
          <w:szCs w:val="24"/>
        </w:rPr>
        <w:t xml:space="preserve"> no longer clarifying a client’s </w:t>
      </w:r>
      <w:r w:rsidR="00D93B9B">
        <w:rPr>
          <w:rFonts w:ascii="Arial" w:eastAsia="Times New Roman" w:hAnsi="Arial" w:cs="Arial"/>
          <w:color w:val="000000" w:themeColor="text1"/>
          <w:sz w:val="24"/>
          <w:szCs w:val="24"/>
        </w:rPr>
        <w:t>existing internal frame of reference</w:t>
      </w:r>
      <w:r w:rsidR="00FC0C0E">
        <w:rPr>
          <w:rFonts w:ascii="Arial" w:eastAsia="Times New Roman" w:hAnsi="Arial" w:cs="Arial"/>
          <w:color w:val="000000" w:themeColor="text1"/>
          <w:sz w:val="24"/>
          <w:szCs w:val="24"/>
        </w:rPr>
        <w:t xml:space="preserve"> (achieved through reflectio</w:t>
      </w:r>
      <w:r w:rsidR="002E3B05">
        <w:rPr>
          <w:rFonts w:ascii="Arial" w:eastAsia="Times New Roman" w:hAnsi="Arial" w:cs="Arial"/>
          <w:color w:val="000000" w:themeColor="text1"/>
          <w:sz w:val="24"/>
          <w:szCs w:val="24"/>
        </w:rPr>
        <w:t>n, paraphrasing, immediacy)</w:t>
      </w:r>
      <w:r w:rsidR="00CB411C" w:rsidRPr="00CB411C">
        <w:rPr>
          <w:rFonts w:ascii="Arial" w:eastAsia="Times New Roman" w:hAnsi="Arial" w:cs="Arial"/>
          <w:color w:val="000000" w:themeColor="text1"/>
          <w:sz w:val="24"/>
          <w:szCs w:val="24"/>
        </w:rPr>
        <w:t xml:space="preserve"> </w:t>
      </w:r>
      <w:r w:rsidR="00C240A7">
        <w:rPr>
          <w:rFonts w:ascii="Arial" w:eastAsia="Times New Roman" w:hAnsi="Arial" w:cs="Arial"/>
          <w:color w:val="000000" w:themeColor="text1"/>
          <w:sz w:val="24"/>
          <w:szCs w:val="24"/>
        </w:rPr>
        <w:t xml:space="preserve">instead engaged with the </w:t>
      </w:r>
      <w:r w:rsidR="00CB411C" w:rsidRPr="00CB411C">
        <w:rPr>
          <w:rFonts w:ascii="Arial" w:eastAsia="Times New Roman" w:hAnsi="Arial" w:cs="Arial"/>
          <w:color w:val="000000" w:themeColor="text1"/>
          <w:sz w:val="24"/>
          <w:szCs w:val="24"/>
        </w:rPr>
        <w:t>client’s external frame of reference</w:t>
      </w:r>
      <w:r w:rsidR="00C240A7">
        <w:rPr>
          <w:rFonts w:ascii="Arial" w:eastAsia="Times New Roman" w:hAnsi="Arial" w:cs="Arial"/>
          <w:color w:val="000000" w:themeColor="text1"/>
          <w:sz w:val="24"/>
          <w:szCs w:val="24"/>
        </w:rPr>
        <w:t xml:space="preserve"> </w:t>
      </w:r>
      <w:r w:rsidR="00CB411C" w:rsidRPr="00CB411C">
        <w:rPr>
          <w:rFonts w:ascii="Arial" w:eastAsia="Times New Roman" w:hAnsi="Arial" w:cs="Arial"/>
          <w:color w:val="000000" w:themeColor="text1"/>
          <w:sz w:val="24"/>
          <w:szCs w:val="24"/>
        </w:rPr>
        <w:t xml:space="preserve">(Nelson-Jones, 2016). </w:t>
      </w:r>
      <w:r w:rsidR="00764359">
        <w:rPr>
          <w:rFonts w:ascii="Arial" w:eastAsia="Times New Roman" w:hAnsi="Arial" w:cs="Arial"/>
          <w:sz w:val="24"/>
          <w:szCs w:val="24"/>
        </w:rPr>
        <w:t xml:space="preserve">In this sense, </w:t>
      </w:r>
      <w:r w:rsidR="00764359">
        <w:rPr>
          <w:rFonts w:ascii="Arial" w:eastAsia="Times New Roman" w:hAnsi="Arial" w:cs="Arial"/>
          <w:color w:val="000000" w:themeColor="text1"/>
          <w:sz w:val="24"/>
          <w:szCs w:val="24"/>
        </w:rPr>
        <w:t>o</w:t>
      </w:r>
      <w:r w:rsidR="000452B5">
        <w:rPr>
          <w:rFonts w:ascii="Arial" w:eastAsia="Times New Roman" w:hAnsi="Arial" w:cs="Arial"/>
          <w:color w:val="000000" w:themeColor="text1"/>
          <w:sz w:val="24"/>
          <w:szCs w:val="24"/>
        </w:rPr>
        <w:t xml:space="preserve">ne could argue that </w:t>
      </w:r>
      <w:r w:rsidR="00CA1BFD">
        <w:rPr>
          <w:rFonts w:ascii="Arial" w:eastAsia="Times New Roman" w:hAnsi="Arial" w:cs="Arial"/>
          <w:color w:val="000000" w:themeColor="text1"/>
          <w:sz w:val="24"/>
          <w:szCs w:val="24"/>
        </w:rPr>
        <w:t xml:space="preserve">the use of </w:t>
      </w:r>
      <w:r w:rsidR="00CB411C" w:rsidRPr="00CB411C">
        <w:rPr>
          <w:rFonts w:ascii="Arial" w:eastAsia="Times New Roman" w:hAnsi="Arial" w:cs="Arial"/>
          <w:color w:val="000000" w:themeColor="text1"/>
          <w:sz w:val="24"/>
          <w:szCs w:val="24"/>
        </w:rPr>
        <w:t xml:space="preserve">advanced empathy within </w:t>
      </w:r>
      <w:r w:rsidR="00B37042">
        <w:rPr>
          <w:rFonts w:ascii="Arial" w:eastAsia="Times New Roman" w:hAnsi="Arial" w:cs="Arial"/>
          <w:color w:val="000000" w:themeColor="text1"/>
          <w:sz w:val="24"/>
          <w:szCs w:val="24"/>
        </w:rPr>
        <w:t>PCT</w:t>
      </w:r>
      <w:r w:rsidR="00C076D3">
        <w:rPr>
          <w:rFonts w:ascii="Arial" w:eastAsia="Times New Roman" w:hAnsi="Arial" w:cs="Arial"/>
          <w:color w:val="000000" w:themeColor="text1"/>
          <w:sz w:val="24"/>
          <w:szCs w:val="24"/>
        </w:rPr>
        <w:t xml:space="preserve"> is</w:t>
      </w:r>
      <w:r w:rsidR="00CB411C" w:rsidRPr="00CB411C">
        <w:rPr>
          <w:rFonts w:ascii="Arial" w:eastAsia="Times New Roman" w:hAnsi="Arial" w:cs="Arial"/>
          <w:color w:val="000000" w:themeColor="text1"/>
          <w:sz w:val="24"/>
          <w:szCs w:val="24"/>
        </w:rPr>
        <w:t xml:space="preserve"> </w:t>
      </w:r>
      <w:r w:rsidR="00285F1D">
        <w:rPr>
          <w:rFonts w:ascii="Arial" w:eastAsia="Times New Roman" w:hAnsi="Arial" w:cs="Arial"/>
          <w:color w:val="000000" w:themeColor="text1"/>
          <w:sz w:val="24"/>
          <w:szCs w:val="24"/>
        </w:rPr>
        <w:t>questionable</w:t>
      </w:r>
      <w:r w:rsidR="00CB411C" w:rsidRPr="00CB411C">
        <w:rPr>
          <w:rFonts w:ascii="Arial" w:eastAsia="Times New Roman" w:hAnsi="Arial" w:cs="Arial"/>
          <w:color w:val="000000" w:themeColor="text1"/>
          <w:sz w:val="24"/>
          <w:szCs w:val="24"/>
        </w:rPr>
        <w:t xml:space="preserve"> as it </w:t>
      </w:r>
      <w:r w:rsidR="00837B3F">
        <w:rPr>
          <w:rFonts w:ascii="Arial" w:eastAsia="Times New Roman" w:hAnsi="Arial" w:cs="Arial"/>
          <w:color w:val="000000" w:themeColor="text1"/>
          <w:sz w:val="24"/>
          <w:szCs w:val="24"/>
        </w:rPr>
        <w:t>does not appear to align with</w:t>
      </w:r>
      <w:r w:rsidR="00CB411C" w:rsidRPr="00CB411C">
        <w:rPr>
          <w:rFonts w:ascii="Arial" w:eastAsia="Times New Roman" w:hAnsi="Arial" w:cs="Arial"/>
          <w:color w:val="000000" w:themeColor="text1"/>
          <w:sz w:val="24"/>
          <w:szCs w:val="24"/>
        </w:rPr>
        <w:t xml:space="preserve"> the fundamental </w:t>
      </w:r>
      <w:r w:rsidR="00837B3F">
        <w:rPr>
          <w:rFonts w:ascii="Arial" w:eastAsia="Times New Roman" w:hAnsi="Arial" w:cs="Arial"/>
          <w:color w:val="000000" w:themeColor="text1"/>
          <w:sz w:val="24"/>
          <w:szCs w:val="24"/>
        </w:rPr>
        <w:t>idea</w:t>
      </w:r>
      <w:r w:rsidR="00CB411C" w:rsidRPr="00CB411C">
        <w:rPr>
          <w:rFonts w:ascii="Arial" w:eastAsia="Times New Roman" w:hAnsi="Arial" w:cs="Arial"/>
          <w:color w:val="000000" w:themeColor="text1"/>
          <w:sz w:val="24"/>
          <w:szCs w:val="24"/>
        </w:rPr>
        <w:t xml:space="preserve"> of th</w:t>
      </w:r>
      <w:r w:rsidR="00CA1BFD">
        <w:rPr>
          <w:rFonts w:ascii="Arial" w:eastAsia="Times New Roman" w:hAnsi="Arial" w:cs="Arial"/>
          <w:color w:val="000000" w:themeColor="text1"/>
          <w:sz w:val="24"/>
          <w:szCs w:val="24"/>
        </w:rPr>
        <w:t>is counselling</w:t>
      </w:r>
      <w:r w:rsidR="00CB411C" w:rsidRPr="00CB411C">
        <w:rPr>
          <w:rFonts w:ascii="Arial" w:eastAsia="Times New Roman" w:hAnsi="Arial" w:cs="Arial"/>
          <w:color w:val="000000" w:themeColor="text1"/>
          <w:sz w:val="24"/>
          <w:szCs w:val="24"/>
        </w:rPr>
        <w:t xml:space="preserve"> – the client being in control (Sanders, 2006).</w:t>
      </w:r>
      <w:r w:rsidR="006E10B1">
        <w:rPr>
          <w:rFonts w:ascii="Arial" w:eastAsia="Times New Roman" w:hAnsi="Arial" w:cs="Arial"/>
          <w:color w:val="000000" w:themeColor="text1"/>
          <w:sz w:val="24"/>
          <w:szCs w:val="24"/>
        </w:rPr>
        <w:t xml:space="preserve"> </w:t>
      </w:r>
    </w:p>
    <w:p w14:paraId="4AB9C413" w14:textId="42FAF186" w:rsidR="00CB411C" w:rsidRDefault="00D876DA" w:rsidP="00F27F3F">
      <w:pPr>
        <w:spacing w:line="480" w:lineRule="auto"/>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lastRenderedPageBreak/>
        <w:t>W</w:t>
      </w:r>
      <w:r w:rsidR="00CB411C" w:rsidRPr="00CB411C">
        <w:rPr>
          <w:rFonts w:ascii="Arial" w:eastAsia="Times New Roman" w:hAnsi="Arial" w:cs="Arial"/>
          <w:color w:val="000000" w:themeColor="text1"/>
          <w:sz w:val="24"/>
          <w:szCs w:val="24"/>
        </w:rPr>
        <w:t xml:space="preserve">ithin a therapeutic relationship </w:t>
      </w:r>
      <w:r w:rsidR="00C54EC3">
        <w:rPr>
          <w:rFonts w:ascii="Arial" w:eastAsia="Times New Roman" w:hAnsi="Arial" w:cs="Arial"/>
          <w:color w:val="000000" w:themeColor="text1"/>
          <w:sz w:val="24"/>
          <w:szCs w:val="24"/>
        </w:rPr>
        <w:t xml:space="preserve">(where </w:t>
      </w:r>
      <w:r w:rsidR="00CB411C" w:rsidRPr="00CB411C">
        <w:rPr>
          <w:rFonts w:ascii="Arial" w:eastAsia="Times New Roman" w:hAnsi="Arial" w:cs="Arial"/>
          <w:color w:val="000000" w:themeColor="text1"/>
          <w:sz w:val="24"/>
          <w:szCs w:val="24"/>
        </w:rPr>
        <w:t xml:space="preserve">the client </w:t>
      </w:r>
      <w:r w:rsidR="00C23639">
        <w:rPr>
          <w:rFonts w:ascii="Arial" w:eastAsia="Times New Roman" w:hAnsi="Arial" w:cs="Arial"/>
          <w:color w:val="000000" w:themeColor="text1"/>
          <w:sz w:val="24"/>
          <w:szCs w:val="24"/>
        </w:rPr>
        <w:t>has no concerns over</w:t>
      </w:r>
      <w:r>
        <w:rPr>
          <w:rFonts w:ascii="Arial" w:eastAsia="Times New Roman" w:hAnsi="Arial" w:cs="Arial"/>
          <w:color w:val="000000" w:themeColor="text1"/>
          <w:sz w:val="24"/>
          <w:szCs w:val="24"/>
        </w:rPr>
        <w:t xml:space="preserve"> </w:t>
      </w:r>
      <w:r w:rsidR="00CB411C" w:rsidRPr="00CB411C">
        <w:rPr>
          <w:rFonts w:ascii="Arial" w:eastAsia="Times New Roman" w:hAnsi="Arial" w:cs="Arial"/>
          <w:color w:val="000000" w:themeColor="text1"/>
          <w:sz w:val="24"/>
          <w:szCs w:val="24"/>
        </w:rPr>
        <w:t>autonomy</w:t>
      </w:r>
      <w:r w:rsidR="00A53D64">
        <w:rPr>
          <w:rFonts w:ascii="Arial" w:eastAsia="Times New Roman" w:hAnsi="Arial" w:cs="Arial"/>
          <w:color w:val="000000" w:themeColor="text1"/>
          <w:sz w:val="24"/>
          <w:szCs w:val="24"/>
        </w:rPr>
        <w:t xml:space="preserve"> </w:t>
      </w:r>
      <w:r>
        <w:rPr>
          <w:rFonts w:ascii="Arial" w:eastAsia="Times New Roman" w:hAnsi="Arial" w:cs="Arial"/>
          <w:color w:val="000000" w:themeColor="text1"/>
          <w:sz w:val="24"/>
          <w:szCs w:val="24"/>
        </w:rPr>
        <w:t>or trust)</w:t>
      </w:r>
      <w:r w:rsidR="007F4653">
        <w:rPr>
          <w:rFonts w:ascii="Arial" w:eastAsia="Times New Roman" w:hAnsi="Arial" w:cs="Arial"/>
          <w:color w:val="000000" w:themeColor="text1"/>
          <w:sz w:val="24"/>
          <w:szCs w:val="24"/>
        </w:rPr>
        <w:t xml:space="preserve"> this </w:t>
      </w:r>
      <w:r w:rsidR="00D06F4B">
        <w:rPr>
          <w:rFonts w:ascii="Arial" w:eastAsia="Times New Roman" w:hAnsi="Arial" w:cs="Arial"/>
          <w:color w:val="000000" w:themeColor="text1"/>
          <w:sz w:val="24"/>
          <w:szCs w:val="24"/>
        </w:rPr>
        <w:t>argument potentially</w:t>
      </w:r>
      <w:r w:rsidR="007F4653">
        <w:rPr>
          <w:rFonts w:ascii="Arial" w:eastAsia="Times New Roman" w:hAnsi="Arial" w:cs="Arial"/>
          <w:color w:val="000000" w:themeColor="text1"/>
          <w:sz w:val="24"/>
          <w:szCs w:val="24"/>
        </w:rPr>
        <w:t xml:space="preserve"> becomes irrelevant</w:t>
      </w:r>
      <w:r w:rsidR="00CB411C" w:rsidRPr="00CB411C">
        <w:rPr>
          <w:rFonts w:ascii="Arial" w:eastAsia="Times New Roman" w:hAnsi="Arial" w:cs="Arial"/>
          <w:color w:val="000000" w:themeColor="text1"/>
          <w:sz w:val="24"/>
          <w:szCs w:val="24"/>
        </w:rPr>
        <w:t xml:space="preserve"> (Behr, Aich and </w:t>
      </w:r>
      <w:proofErr w:type="spellStart"/>
      <w:r w:rsidR="00CB411C" w:rsidRPr="00CB411C">
        <w:rPr>
          <w:rFonts w:ascii="Arial" w:eastAsia="Times New Roman" w:hAnsi="Arial" w:cs="Arial"/>
          <w:color w:val="000000" w:themeColor="text1"/>
          <w:sz w:val="24"/>
          <w:szCs w:val="24"/>
        </w:rPr>
        <w:t>Scheurenbrand</w:t>
      </w:r>
      <w:proofErr w:type="spellEnd"/>
      <w:r w:rsidR="00CB411C" w:rsidRPr="00CB411C">
        <w:rPr>
          <w:rFonts w:ascii="Arial" w:eastAsia="Times New Roman" w:hAnsi="Arial" w:cs="Arial"/>
          <w:color w:val="000000" w:themeColor="text1"/>
          <w:sz w:val="24"/>
          <w:szCs w:val="24"/>
        </w:rPr>
        <w:t xml:space="preserve">, 2020). </w:t>
      </w:r>
    </w:p>
    <w:p w14:paraId="50E54A06" w14:textId="77777777" w:rsidR="009C23A6" w:rsidRDefault="009C23A6" w:rsidP="00F27F3F">
      <w:pPr>
        <w:spacing w:line="480" w:lineRule="auto"/>
        <w:rPr>
          <w:rFonts w:ascii="Arial" w:eastAsia="Times New Roman" w:hAnsi="Arial" w:cs="Arial"/>
          <w:color w:val="000000" w:themeColor="text1"/>
          <w:sz w:val="24"/>
          <w:szCs w:val="24"/>
        </w:rPr>
      </w:pPr>
    </w:p>
    <w:p w14:paraId="7E1295F6" w14:textId="08C857E9" w:rsidR="00A01B39" w:rsidRPr="00E27DB4" w:rsidRDefault="00FB72A9" w:rsidP="00370379">
      <w:pPr>
        <w:spacing w:line="480" w:lineRule="auto"/>
        <w:rPr>
          <w:rFonts w:ascii="Arial" w:eastAsia="Times New Roman" w:hAnsi="Arial" w:cs="Arial"/>
          <w:sz w:val="24"/>
          <w:szCs w:val="24"/>
        </w:rPr>
      </w:pPr>
      <w:r>
        <w:rPr>
          <w:rFonts w:ascii="Arial" w:eastAsia="Times New Roman" w:hAnsi="Arial" w:cs="Arial"/>
          <w:color w:val="000000" w:themeColor="text1"/>
          <w:sz w:val="24"/>
          <w:szCs w:val="24"/>
        </w:rPr>
        <w:t xml:space="preserve">Congruence </w:t>
      </w:r>
      <w:r w:rsidR="002846B7">
        <w:rPr>
          <w:rFonts w:ascii="Arial" w:eastAsia="Times New Roman" w:hAnsi="Arial" w:cs="Arial"/>
          <w:color w:val="000000" w:themeColor="text1"/>
          <w:sz w:val="24"/>
          <w:szCs w:val="24"/>
        </w:rPr>
        <w:t>can be described as</w:t>
      </w:r>
      <w:r>
        <w:rPr>
          <w:rFonts w:ascii="Arial" w:eastAsia="Times New Roman" w:hAnsi="Arial" w:cs="Arial"/>
          <w:color w:val="000000" w:themeColor="text1"/>
          <w:sz w:val="24"/>
          <w:szCs w:val="24"/>
        </w:rPr>
        <w:t xml:space="preserve"> having a quality engagement </w:t>
      </w:r>
      <w:r w:rsidR="00176672">
        <w:rPr>
          <w:rFonts w:ascii="Arial" w:eastAsia="Times New Roman" w:hAnsi="Arial" w:cs="Arial"/>
          <w:color w:val="000000" w:themeColor="text1"/>
          <w:sz w:val="24"/>
          <w:szCs w:val="24"/>
        </w:rPr>
        <w:t xml:space="preserve">with one’s inner and outer worlds, whilst remaining present in one’s body </w:t>
      </w:r>
      <w:r w:rsidR="00F2049B">
        <w:rPr>
          <w:rFonts w:ascii="Arial" w:eastAsia="Times New Roman" w:hAnsi="Arial" w:cs="Arial"/>
          <w:color w:val="000000" w:themeColor="text1"/>
          <w:sz w:val="24"/>
          <w:szCs w:val="24"/>
        </w:rPr>
        <w:t>(</w:t>
      </w:r>
      <w:proofErr w:type="spellStart"/>
      <w:r w:rsidR="00F2049B">
        <w:rPr>
          <w:rFonts w:ascii="Arial" w:eastAsia="Times New Roman" w:hAnsi="Arial" w:cs="Arial"/>
          <w:color w:val="000000" w:themeColor="text1"/>
          <w:sz w:val="24"/>
          <w:szCs w:val="24"/>
        </w:rPr>
        <w:t>Grafanaki</w:t>
      </w:r>
      <w:proofErr w:type="spellEnd"/>
      <w:r w:rsidR="00F2049B">
        <w:rPr>
          <w:rFonts w:ascii="Arial" w:eastAsia="Times New Roman" w:hAnsi="Arial" w:cs="Arial"/>
          <w:color w:val="000000" w:themeColor="text1"/>
          <w:sz w:val="24"/>
          <w:szCs w:val="24"/>
        </w:rPr>
        <w:t xml:space="preserve">, 2013). </w:t>
      </w:r>
      <w:r w:rsidR="00D12244">
        <w:rPr>
          <w:rFonts w:ascii="Arial" w:eastAsia="Times New Roman" w:hAnsi="Arial" w:cs="Arial"/>
          <w:color w:val="000000" w:themeColor="text1"/>
          <w:sz w:val="24"/>
          <w:szCs w:val="24"/>
        </w:rPr>
        <w:t xml:space="preserve">This </w:t>
      </w:r>
      <w:r w:rsidR="00316FF6">
        <w:rPr>
          <w:rFonts w:ascii="Arial" w:eastAsia="Times New Roman" w:hAnsi="Arial" w:cs="Arial"/>
          <w:color w:val="000000" w:themeColor="text1"/>
          <w:sz w:val="24"/>
          <w:szCs w:val="24"/>
        </w:rPr>
        <w:t xml:space="preserve">genuineness and personal </w:t>
      </w:r>
      <w:proofErr w:type="spellStart"/>
      <w:r w:rsidR="00316FF6">
        <w:rPr>
          <w:rFonts w:ascii="Arial" w:eastAsia="Times New Roman" w:hAnsi="Arial" w:cs="Arial"/>
          <w:color w:val="000000" w:themeColor="text1"/>
          <w:sz w:val="24"/>
          <w:szCs w:val="24"/>
        </w:rPr>
        <w:t>attunement</w:t>
      </w:r>
      <w:proofErr w:type="spellEnd"/>
      <w:r w:rsidR="00316FF6">
        <w:rPr>
          <w:rFonts w:ascii="Arial" w:eastAsia="Times New Roman" w:hAnsi="Arial" w:cs="Arial"/>
          <w:color w:val="000000" w:themeColor="text1"/>
          <w:sz w:val="24"/>
          <w:szCs w:val="24"/>
        </w:rPr>
        <w:t xml:space="preserve"> </w:t>
      </w:r>
      <w:r w:rsidR="001E106C">
        <w:rPr>
          <w:rFonts w:ascii="Arial" w:eastAsia="Times New Roman" w:hAnsi="Arial" w:cs="Arial"/>
          <w:color w:val="000000" w:themeColor="text1"/>
          <w:sz w:val="24"/>
          <w:szCs w:val="24"/>
        </w:rPr>
        <w:t xml:space="preserve">to the experience in the moment by the counsellor is beneficial </w:t>
      </w:r>
      <w:r w:rsidR="00ED5A67">
        <w:rPr>
          <w:rFonts w:ascii="Arial" w:eastAsia="Times New Roman" w:hAnsi="Arial" w:cs="Arial"/>
          <w:color w:val="000000" w:themeColor="text1"/>
          <w:sz w:val="24"/>
          <w:szCs w:val="24"/>
        </w:rPr>
        <w:t>to the client because when the counsellor goes to share his/her experience</w:t>
      </w:r>
      <w:r w:rsidR="00AA30F2">
        <w:rPr>
          <w:rFonts w:ascii="Arial" w:eastAsia="Times New Roman" w:hAnsi="Arial" w:cs="Arial"/>
          <w:color w:val="000000" w:themeColor="text1"/>
          <w:sz w:val="24"/>
          <w:szCs w:val="24"/>
        </w:rPr>
        <w:t>, the words are an accurate version of what is being experienced</w:t>
      </w:r>
      <w:r w:rsidR="003921D7">
        <w:rPr>
          <w:rFonts w:ascii="Arial" w:eastAsia="Times New Roman" w:hAnsi="Arial" w:cs="Arial"/>
          <w:color w:val="000000" w:themeColor="text1"/>
          <w:sz w:val="24"/>
          <w:szCs w:val="24"/>
        </w:rPr>
        <w:t xml:space="preserve">, with this accurate version (which might include uncomfortable </w:t>
      </w:r>
      <w:r w:rsidR="00D255A8">
        <w:rPr>
          <w:rFonts w:ascii="Arial" w:eastAsia="Times New Roman" w:hAnsi="Arial" w:cs="Arial"/>
          <w:color w:val="000000" w:themeColor="text1"/>
          <w:sz w:val="24"/>
          <w:szCs w:val="24"/>
        </w:rPr>
        <w:t xml:space="preserve">feelings/ impressions) being the version the client needs to hear </w:t>
      </w:r>
      <w:r w:rsidR="00E34433">
        <w:rPr>
          <w:rFonts w:ascii="Arial" w:eastAsia="Times New Roman" w:hAnsi="Arial" w:cs="Arial"/>
          <w:color w:val="000000" w:themeColor="text1"/>
          <w:sz w:val="24"/>
          <w:szCs w:val="24"/>
        </w:rPr>
        <w:t xml:space="preserve">for growth and change to occur </w:t>
      </w:r>
      <w:r w:rsidR="000247C3">
        <w:rPr>
          <w:rFonts w:ascii="Arial" w:eastAsia="Times New Roman" w:hAnsi="Arial" w:cs="Arial"/>
          <w:color w:val="000000" w:themeColor="text1"/>
          <w:sz w:val="24"/>
          <w:szCs w:val="24"/>
        </w:rPr>
        <w:t xml:space="preserve">(Kolden </w:t>
      </w:r>
      <w:r w:rsidR="000247C3">
        <w:rPr>
          <w:rFonts w:ascii="Arial" w:eastAsia="Times New Roman" w:hAnsi="Arial" w:cs="Arial"/>
          <w:i/>
          <w:iCs/>
          <w:color w:val="000000" w:themeColor="text1"/>
          <w:sz w:val="24"/>
          <w:szCs w:val="24"/>
        </w:rPr>
        <w:t xml:space="preserve">et al., </w:t>
      </w:r>
      <w:r w:rsidR="004F4DAE">
        <w:rPr>
          <w:rFonts w:ascii="Arial" w:eastAsia="Times New Roman" w:hAnsi="Arial" w:cs="Arial"/>
          <w:color w:val="000000" w:themeColor="text1"/>
          <w:sz w:val="24"/>
          <w:szCs w:val="24"/>
        </w:rPr>
        <w:t>2011</w:t>
      </w:r>
      <w:r w:rsidR="00E27DB4">
        <w:rPr>
          <w:rFonts w:ascii="Arial" w:eastAsia="Times New Roman" w:hAnsi="Arial" w:cs="Arial"/>
          <w:color w:val="000000" w:themeColor="text1"/>
          <w:sz w:val="24"/>
          <w:szCs w:val="24"/>
        </w:rPr>
        <w:t>).</w:t>
      </w:r>
    </w:p>
    <w:p w14:paraId="677F9ECF" w14:textId="77777777" w:rsidR="00A01B39" w:rsidRDefault="00A01B39" w:rsidP="00370379">
      <w:pPr>
        <w:spacing w:line="480" w:lineRule="auto"/>
        <w:rPr>
          <w:rFonts w:ascii="Arial" w:hAnsi="Arial" w:cs="Arial"/>
          <w:b/>
          <w:bCs/>
          <w:sz w:val="24"/>
          <w:szCs w:val="24"/>
          <w:lang w:val="en-US"/>
        </w:rPr>
      </w:pPr>
    </w:p>
    <w:p w14:paraId="4E3033AC" w14:textId="77777777" w:rsidR="0095348C" w:rsidRPr="00881CAE" w:rsidRDefault="0095348C" w:rsidP="00881CAE">
      <w:pPr>
        <w:spacing w:line="480" w:lineRule="auto"/>
        <w:rPr>
          <w:rFonts w:ascii="Arial" w:hAnsi="Arial" w:cs="Arial"/>
          <w:b/>
          <w:bCs/>
          <w:sz w:val="24"/>
          <w:szCs w:val="24"/>
        </w:rPr>
      </w:pPr>
    </w:p>
    <w:p w14:paraId="522786F2" w14:textId="77777777" w:rsidR="00160AA1" w:rsidRDefault="00160AA1" w:rsidP="00370379">
      <w:pPr>
        <w:spacing w:line="480" w:lineRule="auto"/>
        <w:rPr>
          <w:rFonts w:ascii="Arial" w:hAnsi="Arial" w:cs="Arial"/>
          <w:b/>
          <w:bCs/>
          <w:sz w:val="24"/>
          <w:szCs w:val="24"/>
          <w:lang w:val="en-US"/>
        </w:rPr>
      </w:pPr>
    </w:p>
    <w:p w14:paraId="728CD705" w14:textId="77777777" w:rsidR="00160AA1" w:rsidRDefault="00160AA1" w:rsidP="00370379">
      <w:pPr>
        <w:spacing w:line="480" w:lineRule="auto"/>
        <w:rPr>
          <w:rFonts w:ascii="Arial" w:hAnsi="Arial" w:cs="Arial"/>
          <w:b/>
          <w:bCs/>
          <w:sz w:val="24"/>
          <w:szCs w:val="24"/>
          <w:lang w:val="en-US"/>
        </w:rPr>
      </w:pPr>
    </w:p>
    <w:p w14:paraId="4BAE79A7" w14:textId="77777777" w:rsidR="00160AA1" w:rsidRDefault="00160AA1" w:rsidP="00370379">
      <w:pPr>
        <w:spacing w:line="480" w:lineRule="auto"/>
        <w:rPr>
          <w:rFonts w:ascii="Arial" w:hAnsi="Arial" w:cs="Arial"/>
          <w:b/>
          <w:bCs/>
          <w:sz w:val="24"/>
          <w:szCs w:val="24"/>
          <w:lang w:val="en-US"/>
        </w:rPr>
      </w:pPr>
    </w:p>
    <w:p w14:paraId="19830D41" w14:textId="77777777" w:rsidR="00160AA1" w:rsidRDefault="00160AA1" w:rsidP="00370379">
      <w:pPr>
        <w:spacing w:line="480" w:lineRule="auto"/>
        <w:rPr>
          <w:rFonts w:ascii="Arial" w:hAnsi="Arial" w:cs="Arial"/>
          <w:b/>
          <w:bCs/>
          <w:sz w:val="24"/>
          <w:szCs w:val="24"/>
          <w:lang w:val="en-US"/>
        </w:rPr>
      </w:pPr>
    </w:p>
    <w:p w14:paraId="45166806" w14:textId="77777777" w:rsidR="00160AA1" w:rsidRDefault="00160AA1" w:rsidP="00370379">
      <w:pPr>
        <w:spacing w:line="480" w:lineRule="auto"/>
        <w:rPr>
          <w:rFonts w:ascii="Arial" w:hAnsi="Arial" w:cs="Arial"/>
          <w:b/>
          <w:bCs/>
          <w:sz w:val="24"/>
          <w:szCs w:val="24"/>
          <w:lang w:val="en-US"/>
        </w:rPr>
      </w:pPr>
    </w:p>
    <w:p w14:paraId="76DA7297" w14:textId="77777777" w:rsidR="00160AA1" w:rsidRDefault="00160AA1" w:rsidP="00370379">
      <w:pPr>
        <w:spacing w:line="480" w:lineRule="auto"/>
        <w:rPr>
          <w:rFonts w:ascii="Arial" w:hAnsi="Arial" w:cs="Arial"/>
          <w:b/>
          <w:bCs/>
          <w:sz w:val="24"/>
          <w:szCs w:val="24"/>
          <w:lang w:val="en-US"/>
        </w:rPr>
      </w:pPr>
    </w:p>
    <w:p w14:paraId="63C57087" w14:textId="77777777" w:rsidR="00160AA1" w:rsidRDefault="00160AA1" w:rsidP="00370379">
      <w:pPr>
        <w:spacing w:line="480" w:lineRule="auto"/>
        <w:rPr>
          <w:rFonts w:ascii="Arial" w:hAnsi="Arial" w:cs="Arial"/>
          <w:b/>
          <w:bCs/>
          <w:sz w:val="24"/>
          <w:szCs w:val="24"/>
          <w:lang w:val="en-US"/>
        </w:rPr>
      </w:pPr>
    </w:p>
    <w:p w14:paraId="42DAB1A0" w14:textId="77777777" w:rsidR="009E5379" w:rsidRDefault="009E5379" w:rsidP="00370379">
      <w:pPr>
        <w:spacing w:line="480" w:lineRule="auto"/>
        <w:rPr>
          <w:rFonts w:ascii="Arial" w:hAnsi="Arial" w:cs="Arial"/>
          <w:b/>
          <w:bCs/>
          <w:sz w:val="24"/>
          <w:szCs w:val="24"/>
          <w:lang w:val="en-US"/>
        </w:rPr>
      </w:pPr>
    </w:p>
    <w:p w14:paraId="6EA2C848" w14:textId="77777777" w:rsidR="009E5379" w:rsidRDefault="009E5379" w:rsidP="00370379">
      <w:pPr>
        <w:spacing w:line="480" w:lineRule="auto"/>
        <w:rPr>
          <w:rFonts w:ascii="Arial" w:hAnsi="Arial" w:cs="Arial"/>
          <w:b/>
          <w:bCs/>
          <w:sz w:val="24"/>
          <w:szCs w:val="24"/>
          <w:lang w:val="en-US"/>
        </w:rPr>
      </w:pPr>
    </w:p>
    <w:p w14:paraId="5AD22DCE" w14:textId="356AF854" w:rsidR="00055062" w:rsidRDefault="00055062" w:rsidP="00370379">
      <w:pPr>
        <w:spacing w:line="480" w:lineRule="auto"/>
        <w:rPr>
          <w:rFonts w:ascii="Arial" w:hAnsi="Arial" w:cs="Arial"/>
          <w:b/>
          <w:bCs/>
          <w:sz w:val="24"/>
          <w:szCs w:val="24"/>
          <w:lang w:val="en-US"/>
        </w:rPr>
      </w:pPr>
      <w:r>
        <w:rPr>
          <w:rFonts w:ascii="Arial" w:hAnsi="Arial" w:cs="Arial"/>
          <w:b/>
          <w:bCs/>
          <w:sz w:val="24"/>
          <w:szCs w:val="24"/>
          <w:lang w:val="en-US"/>
        </w:rPr>
        <w:t xml:space="preserve">SECTION </w:t>
      </w:r>
      <w:r w:rsidR="000A6C1B">
        <w:rPr>
          <w:rFonts w:ascii="Arial" w:hAnsi="Arial" w:cs="Arial"/>
          <w:b/>
          <w:bCs/>
          <w:sz w:val="24"/>
          <w:szCs w:val="24"/>
          <w:lang w:val="en-US"/>
        </w:rPr>
        <w:t>FOUR</w:t>
      </w:r>
      <w:r>
        <w:rPr>
          <w:rFonts w:ascii="Arial" w:hAnsi="Arial" w:cs="Arial"/>
          <w:b/>
          <w:bCs/>
          <w:sz w:val="24"/>
          <w:szCs w:val="24"/>
          <w:lang w:val="en-US"/>
        </w:rPr>
        <w:t xml:space="preserve"> </w:t>
      </w:r>
      <w:r w:rsidR="0016045D">
        <w:rPr>
          <w:rFonts w:ascii="Arial" w:hAnsi="Arial" w:cs="Arial"/>
          <w:b/>
          <w:bCs/>
          <w:sz w:val="24"/>
          <w:szCs w:val="24"/>
          <w:lang w:val="en-US"/>
        </w:rPr>
        <w:t>–</w:t>
      </w:r>
      <w:r>
        <w:rPr>
          <w:rFonts w:ascii="Arial" w:hAnsi="Arial" w:cs="Arial"/>
          <w:b/>
          <w:bCs/>
          <w:sz w:val="24"/>
          <w:szCs w:val="24"/>
          <w:lang w:val="en-US"/>
        </w:rPr>
        <w:t xml:space="preserve"> </w:t>
      </w:r>
      <w:r w:rsidR="0016045D">
        <w:rPr>
          <w:rFonts w:ascii="Arial" w:hAnsi="Arial" w:cs="Arial"/>
          <w:b/>
          <w:bCs/>
          <w:sz w:val="24"/>
          <w:szCs w:val="24"/>
          <w:lang w:val="en-US"/>
        </w:rPr>
        <w:t>THE RELEVANCE OF PERSON-CENTERED THERAP</w:t>
      </w:r>
      <w:r w:rsidR="008C026F">
        <w:rPr>
          <w:rFonts w:ascii="Arial" w:hAnsi="Arial" w:cs="Arial"/>
          <w:b/>
          <w:bCs/>
          <w:sz w:val="24"/>
          <w:szCs w:val="24"/>
          <w:lang w:val="en-US"/>
        </w:rPr>
        <w:t xml:space="preserve">Y IN RELATION TO THE THERAPEUTIC RELATIONSHIP </w:t>
      </w:r>
    </w:p>
    <w:p w14:paraId="5A294270" w14:textId="77777777" w:rsidR="0016045D" w:rsidRDefault="0016045D" w:rsidP="00370379">
      <w:pPr>
        <w:spacing w:line="480" w:lineRule="auto"/>
        <w:rPr>
          <w:rFonts w:ascii="Arial" w:hAnsi="Arial" w:cs="Arial"/>
          <w:b/>
          <w:bCs/>
          <w:sz w:val="24"/>
          <w:szCs w:val="24"/>
          <w:lang w:val="en-US"/>
        </w:rPr>
      </w:pPr>
    </w:p>
    <w:p w14:paraId="6B4244AD" w14:textId="06EC441A" w:rsidR="00B042D6" w:rsidRDefault="00FA40B8" w:rsidP="00231374">
      <w:pPr>
        <w:spacing w:line="480" w:lineRule="auto"/>
        <w:rPr>
          <w:rFonts w:ascii="Arial" w:eastAsia="Times New Roman" w:hAnsi="Arial" w:cs="Arial"/>
          <w:sz w:val="24"/>
          <w:szCs w:val="24"/>
        </w:rPr>
      </w:pPr>
      <w:r>
        <w:rPr>
          <w:rFonts w:ascii="Arial" w:eastAsia="Times New Roman" w:hAnsi="Arial" w:cs="Arial"/>
          <w:sz w:val="24"/>
          <w:szCs w:val="24"/>
          <w:lang w:val="en-US"/>
        </w:rPr>
        <w:t>O</w:t>
      </w:r>
      <w:r w:rsidR="008C15DA">
        <w:rPr>
          <w:rFonts w:ascii="Arial" w:eastAsia="Times New Roman" w:hAnsi="Arial" w:cs="Arial"/>
          <w:sz w:val="24"/>
          <w:szCs w:val="24"/>
        </w:rPr>
        <w:t xml:space="preserve">ne must consider the therapeutic relationship and </w:t>
      </w:r>
      <w:r w:rsidR="006F6BBE">
        <w:rPr>
          <w:rFonts w:ascii="Arial" w:eastAsia="Times New Roman" w:hAnsi="Arial" w:cs="Arial"/>
          <w:sz w:val="24"/>
          <w:szCs w:val="24"/>
        </w:rPr>
        <w:t xml:space="preserve">its connection to </w:t>
      </w:r>
      <w:r w:rsidR="000E7114">
        <w:rPr>
          <w:rFonts w:ascii="Arial" w:eastAsia="Times New Roman" w:hAnsi="Arial" w:cs="Arial"/>
          <w:sz w:val="24"/>
          <w:szCs w:val="24"/>
        </w:rPr>
        <w:t>therapy as a whole</w:t>
      </w:r>
      <w:r w:rsidR="008C15DA">
        <w:rPr>
          <w:rFonts w:ascii="Arial" w:eastAsia="Times New Roman" w:hAnsi="Arial" w:cs="Arial"/>
          <w:sz w:val="24"/>
          <w:szCs w:val="24"/>
        </w:rPr>
        <w:t xml:space="preserve">. </w:t>
      </w:r>
      <w:r w:rsidR="00530D8D">
        <w:rPr>
          <w:rFonts w:ascii="Arial" w:eastAsia="Times New Roman" w:hAnsi="Arial" w:cs="Arial"/>
          <w:sz w:val="24"/>
          <w:szCs w:val="24"/>
        </w:rPr>
        <w:t xml:space="preserve">Although the concept appears difficult to define, </w:t>
      </w:r>
      <w:r w:rsidR="000E7114">
        <w:rPr>
          <w:rFonts w:ascii="Arial" w:eastAsia="Times New Roman" w:hAnsi="Arial" w:cs="Arial"/>
          <w:sz w:val="24"/>
          <w:szCs w:val="24"/>
        </w:rPr>
        <w:t xml:space="preserve">there is evidence </w:t>
      </w:r>
      <w:r w:rsidR="00A34501">
        <w:rPr>
          <w:rFonts w:ascii="Arial" w:eastAsia="Times New Roman" w:hAnsi="Arial" w:cs="Arial"/>
          <w:sz w:val="24"/>
          <w:szCs w:val="24"/>
        </w:rPr>
        <w:t xml:space="preserve">that closely links aspects of this concept </w:t>
      </w:r>
      <w:r w:rsidR="000F3F91">
        <w:rPr>
          <w:rFonts w:ascii="Arial" w:eastAsia="Times New Roman" w:hAnsi="Arial" w:cs="Arial"/>
          <w:sz w:val="24"/>
          <w:szCs w:val="24"/>
        </w:rPr>
        <w:t xml:space="preserve">with successful counselling </w:t>
      </w:r>
      <w:r w:rsidR="006C1738">
        <w:rPr>
          <w:rFonts w:ascii="Arial" w:eastAsia="Times New Roman" w:hAnsi="Arial" w:cs="Arial"/>
          <w:sz w:val="24"/>
          <w:szCs w:val="24"/>
        </w:rPr>
        <w:t xml:space="preserve">so although </w:t>
      </w:r>
      <w:r w:rsidR="009C68B7">
        <w:rPr>
          <w:rFonts w:ascii="Arial" w:eastAsia="Times New Roman" w:hAnsi="Arial" w:cs="Arial"/>
          <w:sz w:val="24"/>
          <w:szCs w:val="24"/>
        </w:rPr>
        <w:t xml:space="preserve">not defined, the significance of </w:t>
      </w:r>
      <w:r w:rsidR="009C61D9">
        <w:rPr>
          <w:rFonts w:ascii="Arial" w:eastAsia="Times New Roman" w:hAnsi="Arial" w:cs="Arial"/>
          <w:sz w:val="24"/>
          <w:szCs w:val="24"/>
        </w:rPr>
        <w:t>the therapeutic relationship cannot go un</w:t>
      </w:r>
      <w:r w:rsidR="000E4E4F">
        <w:rPr>
          <w:rFonts w:ascii="Arial" w:eastAsia="Times New Roman" w:hAnsi="Arial" w:cs="Arial"/>
          <w:sz w:val="24"/>
          <w:szCs w:val="24"/>
        </w:rPr>
        <w:t xml:space="preserve">mentioned </w:t>
      </w:r>
      <w:r w:rsidR="008E63E9">
        <w:rPr>
          <w:rFonts w:ascii="Arial" w:eastAsia="Times New Roman" w:hAnsi="Arial" w:cs="Arial"/>
          <w:sz w:val="24"/>
          <w:szCs w:val="24"/>
        </w:rPr>
        <w:t xml:space="preserve">when </w:t>
      </w:r>
      <w:r w:rsidR="00277B16">
        <w:rPr>
          <w:rFonts w:ascii="Arial" w:eastAsia="Times New Roman" w:hAnsi="Arial" w:cs="Arial"/>
          <w:sz w:val="24"/>
          <w:szCs w:val="24"/>
        </w:rPr>
        <w:t xml:space="preserve">reflecting upon counselling practice today </w:t>
      </w:r>
      <w:r w:rsidR="00335270">
        <w:rPr>
          <w:rFonts w:ascii="Arial" w:eastAsia="Times New Roman" w:hAnsi="Arial" w:cs="Arial"/>
          <w:sz w:val="24"/>
          <w:szCs w:val="24"/>
        </w:rPr>
        <w:t xml:space="preserve">(Horvath, 2006). </w:t>
      </w:r>
      <w:r w:rsidR="00B94451">
        <w:rPr>
          <w:rFonts w:ascii="Arial" w:eastAsia="Times New Roman" w:hAnsi="Arial" w:cs="Arial"/>
          <w:sz w:val="24"/>
          <w:szCs w:val="24"/>
        </w:rPr>
        <w:t xml:space="preserve">Although one universal definition </w:t>
      </w:r>
      <w:r w:rsidR="00892903">
        <w:rPr>
          <w:rFonts w:ascii="Arial" w:eastAsia="Times New Roman" w:hAnsi="Arial" w:cs="Arial"/>
          <w:sz w:val="24"/>
          <w:szCs w:val="24"/>
        </w:rPr>
        <w:t>of this concept</w:t>
      </w:r>
      <w:r w:rsidR="00F6520F">
        <w:rPr>
          <w:rFonts w:ascii="Arial" w:eastAsia="Times New Roman" w:hAnsi="Arial" w:cs="Arial"/>
          <w:sz w:val="24"/>
          <w:szCs w:val="24"/>
        </w:rPr>
        <w:t xml:space="preserve"> does n</w:t>
      </w:r>
      <w:r w:rsidR="0007706B">
        <w:rPr>
          <w:rFonts w:ascii="Arial" w:eastAsia="Times New Roman" w:hAnsi="Arial" w:cs="Arial"/>
          <w:sz w:val="24"/>
          <w:szCs w:val="24"/>
        </w:rPr>
        <w:t>ot seem to exist</w:t>
      </w:r>
      <w:r w:rsidR="00892903">
        <w:rPr>
          <w:rFonts w:ascii="Arial" w:eastAsia="Times New Roman" w:hAnsi="Arial" w:cs="Arial"/>
          <w:sz w:val="24"/>
          <w:szCs w:val="24"/>
        </w:rPr>
        <w:t xml:space="preserve">, it appears to be referring to the connection between the counsellor and the client </w:t>
      </w:r>
      <w:r w:rsidR="00DB1DE7">
        <w:rPr>
          <w:rFonts w:ascii="Arial" w:eastAsia="Times New Roman" w:hAnsi="Arial" w:cs="Arial"/>
          <w:sz w:val="24"/>
          <w:szCs w:val="24"/>
        </w:rPr>
        <w:t xml:space="preserve">in a working environment </w:t>
      </w:r>
      <w:r w:rsidR="00A036C9">
        <w:rPr>
          <w:rFonts w:ascii="Arial" w:eastAsia="Times New Roman" w:hAnsi="Arial" w:cs="Arial"/>
          <w:sz w:val="24"/>
          <w:szCs w:val="24"/>
        </w:rPr>
        <w:t xml:space="preserve">(Green and </w:t>
      </w:r>
      <w:proofErr w:type="spellStart"/>
      <w:r w:rsidR="00A036C9">
        <w:rPr>
          <w:rFonts w:ascii="Arial" w:eastAsia="Times New Roman" w:hAnsi="Arial" w:cs="Arial"/>
          <w:sz w:val="24"/>
          <w:szCs w:val="24"/>
        </w:rPr>
        <w:t>Claringbull</w:t>
      </w:r>
      <w:proofErr w:type="spellEnd"/>
      <w:r w:rsidR="00A036C9">
        <w:rPr>
          <w:rFonts w:ascii="Arial" w:eastAsia="Times New Roman" w:hAnsi="Arial" w:cs="Arial"/>
          <w:sz w:val="24"/>
          <w:szCs w:val="24"/>
        </w:rPr>
        <w:t xml:space="preserve">, </w:t>
      </w:r>
      <w:r w:rsidR="003369EC">
        <w:rPr>
          <w:rFonts w:ascii="Arial" w:eastAsia="Times New Roman" w:hAnsi="Arial" w:cs="Arial"/>
          <w:sz w:val="24"/>
          <w:szCs w:val="24"/>
        </w:rPr>
        <w:t xml:space="preserve">2010). </w:t>
      </w:r>
    </w:p>
    <w:p w14:paraId="1B3DE845" w14:textId="77777777" w:rsidR="00B042D6" w:rsidRDefault="00B042D6" w:rsidP="00231374">
      <w:pPr>
        <w:spacing w:line="480" w:lineRule="auto"/>
        <w:rPr>
          <w:rFonts w:ascii="Arial" w:eastAsia="Times New Roman" w:hAnsi="Arial" w:cs="Arial"/>
          <w:sz w:val="24"/>
          <w:szCs w:val="24"/>
        </w:rPr>
      </w:pPr>
    </w:p>
    <w:p w14:paraId="6C0CE329" w14:textId="4AFA81EE" w:rsidR="008E63E9" w:rsidRDefault="00387B9C" w:rsidP="00231374">
      <w:pPr>
        <w:spacing w:line="480" w:lineRule="auto"/>
        <w:rPr>
          <w:rFonts w:ascii="Arial" w:eastAsia="Times New Roman" w:hAnsi="Arial" w:cs="Arial"/>
          <w:sz w:val="24"/>
          <w:szCs w:val="24"/>
        </w:rPr>
      </w:pPr>
      <w:r>
        <w:rPr>
          <w:rFonts w:ascii="Arial" w:eastAsia="Times New Roman" w:hAnsi="Arial" w:cs="Arial"/>
          <w:sz w:val="24"/>
          <w:szCs w:val="24"/>
        </w:rPr>
        <w:t>Does P</w:t>
      </w:r>
      <w:r w:rsidR="00965F36">
        <w:rPr>
          <w:rFonts w:ascii="Arial" w:eastAsia="Times New Roman" w:hAnsi="Arial" w:cs="Arial"/>
          <w:sz w:val="24"/>
          <w:szCs w:val="24"/>
        </w:rPr>
        <w:t>CT</w:t>
      </w:r>
      <w:r>
        <w:rPr>
          <w:rFonts w:ascii="Arial" w:eastAsia="Times New Roman" w:hAnsi="Arial" w:cs="Arial"/>
          <w:sz w:val="24"/>
          <w:szCs w:val="24"/>
        </w:rPr>
        <w:t xml:space="preserve"> </w:t>
      </w:r>
      <w:r w:rsidR="002D647F">
        <w:rPr>
          <w:rFonts w:ascii="Arial" w:eastAsia="Times New Roman" w:hAnsi="Arial" w:cs="Arial"/>
          <w:sz w:val="24"/>
          <w:szCs w:val="24"/>
        </w:rPr>
        <w:t xml:space="preserve">encompass </w:t>
      </w:r>
      <w:r w:rsidR="009C403F">
        <w:rPr>
          <w:rFonts w:ascii="Arial" w:eastAsia="Times New Roman" w:hAnsi="Arial" w:cs="Arial"/>
          <w:sz w:val="24"/>
          <w:szCs w:val="24"/>
        </w:rPr>
        <w:t xml:space="preserve">the therapeutic relationship? </w:t>
      </w:r>
      <w:r w:rsidR="00E74382">
        <w:rPr>
          <w:rFonts w:ascii="Arial" w:eastAsia="Times New Roman" w:hAnsi="Arial" w:cs="Arial"/>
          <w:sz w:val="24"/>
          <w:szCs w:val="24"/>
        </w:rPr>
        <w:t xml:space="preserve">To answer this question, </w:t>
      </w:r>
      <w:r w:rsidR="00BE15ED">
        <w:rPr>
          <w:rFonts w:ascii="Arial" w:eastAsia="Times New Roman" w:hAnsi="Arial" w:cs="Arial"/>
          <w:sz w:val="24"/>
          <w:szCs w:val="24"/>
        </w:rPr>
        <w:t>without a</w:t>
      </w:r>
      <w:r w:rsidR="001B21C4">
        <w:rPr>
          <w:rFonts w:ascii="Arial" w:eastAsia="Times New Roman" w:hAnsi="Arial" w:cs="Arial"/>
          <w:sz w:val="24"/>
          <w:szCs w:val="24"/>
        </w:rPr>
        <w:t xml:space="preserve"> defiant definition of </w:t>
      </w:r>
      <w:r w:rsidR="0064021C">
        <w:rPr>
          <w:rFonts w:ascii="Arial" w:eastAsia="Times New Roman" w:hAnsi="Arial" w:cs="Arial"/>
          <w:sz w:val="24"/>
          <w:szCs w:val="24"/>
        </w:rPr>
        <w:t xml:space="preserve">‘therapeutic relationship’, it appears sensible to </w:t>
      </w:r>
      <w:r w:rsidR="00022262">
        <w:rPr>
          <w:rFonts w:ascii="Arial" w:eastAsia="Times New Roman" w:hAnsi="Arial" w:cs="Arial"/>
          <w:sz w:val="24"/>
          <w:szCs w:val="24"/>
        </w:rPr>
        <w:t xml:space="preserve">look at </w:t>
      </w:r>
      <w:r w:rsidR="00711C84">
        <w:rPr>
          <w:rFonts w:ascii="Arial" w:eastAsia="Times New Roman" w:hAnsi="Arial" w:cs="Arial"/>
          <w:sz w:val="24"/>
          <w:szCs w:val="24"/>
        </w:rPr>
        <w:t xml:space="preserve">what the therapeutic relationship looks like from a client perspective. </w:t>
      </w:r>
      <w:r w:rsidR="00371874">
        <w:rPr>
          <w:rFonts w:ascii="Arial" w:eastAsia="Times New Roman" w:hAnsi="Arial" w:cs="Arial"/>
          <w:sz w:val="24"/>
          <w:szCs w:val="24"/>
        </w:rPr>
        <w:t xml:space="preserve">A </w:t>
      </w:r>
      <w:r w:rsidR="00BB59E1">
        <w:rPr>
          <w:rFonts w:ascii="Arial" w:eastAsia="Times New Roman" w:hAnsi="Arial" w:cs="Arial"/>
          <w:sz w:val="24"/>
          <w:szCs w:val="24"/>
        </w:rPr>
        <w:t xml:space="preserve">review into thirteen research studies exploring a therapeutic relationship </w:t>
      </w:r>
      <w:r w:rsidR="003865E9">
        <w:rPr>
          <w:rFonts w:ascii="Arial" w:eastAsia="Times New Roman" w:hAnsi="Arial" w:cs="Arial"/>
          <w:sz w:val="24"/>
          <w:szCs w:val="24"/>
        </w:rPr>
        <w:t xml:space="preserve">from a client perspective, found the emergence of four themes: clients evaluate </w:t>
      </w:r>
      <w:r w:rsidR="00A4753F">
        <w:rPr>
          <w:rFonts w:ascii="Arial" w:eastAsia="Times New Roman" w:hAnsi="Arial" w:cs="Arial"/>
          <w:sz w:val="24"/>
          <w:szCs w:val="24"/>
        </w:rPr>
        <w:t xml:space="preserve">the therapist </w:t>
      </w:r>
      <w:r w:rsidR="000C7C0F">
        <w:rPr>
          <w:rFonts w:ascii="Arial" w:eastAsia="Times New Roman" w:hAnsi="Arial" w:cs="Arial"/>
          <w:sz w:val="24"/>
          <w:szCs w:val="24"/>
        </w:rPr>
        <w:t xml:space="preserve">and type of therapy, </w:t>
      </w:r>
      <w:r w:rsidR="007F7D65">
        <w:rPr>
          <w:rFonts w:ascii="Arial" w:eastAsia="Times New Roman" w:hAnsi="Arial" w:cs="Arial"/>
          <w:sz w:val="24"/>
          <w:szCs w:val="24"/>
        </w:rPr>
        <w:t xml:space="preserve">openness in the relationship, connecting on a deeper level within the relationship and </w:t>
      </w:r>
      <w:r w:rsidR="00304C09">
        <w:rPr>
          <w:rFonts w:ascii="Arial" w:eastAsia="Times New Roman" w:hAnsi="Arial" w:cs="Arial"/>
          <w:sz w:val="24"/>
          <w:szCs w:val="24"/>
        </w:rPr>
        <w:t>mutual respect aid</w:t>
      </w:r>
      <w:r w:rsidR="00871042">
        <w:rPr>
          <w:rFonts w:ascii="Arial" w:eastAsia="Times New Roman" w:hAnsi="Arial" w:cs="Arial"/>
          <w:sz w:val="24"/>
          <w:szCs w:val="24"/>
        </w:rPr>
        <w:t>s</w:t>
      </w:r>
      <w:r w:rsidR="00304C09">
        <w:rPr>
          <w:rFonts w:ascii="Arial" w:eastAsia="Times New Roman" w:hAnsi="Arial" w:cs="Arial"/>
          <w:sz w:val="24"/>
          <w:szCs w:val="24"/>
        </w:rPr>
        <w:t xml:space="preserve"> the formation of the relationship </w:t>
      </w:r>
      <w:r w:rsidR="00871042">
        <w:rPr>
          <w:rFonts w:ascii="Arial" w:eastAsia="Times New Roman" w:hAnsi="Arial" w:cs="Arial"/>
          <w:sz w:val="24"/>
          <w:szCs w:val="24"/>
        </w:rPr>
        <w:t xml:space="preserve">(Noyce and Simpson, 2018). </w:t>
      </w:r>
      <w:r w:rsidR="009B27E8">
        <w:rPr>
          <w:rFonts w:ascii="Arial" w:eastAsia="Times New Roman" w:hAnsi="Arial" w:cs="Arial"/>
          <w:sz w:val="24"/>
          <w:szCs w:val="24"/>
        </w:rPr>
        <w:t>Interestingly, it could be argued that the three core conditions of P</w:t>
      </w:r>
      <w:r w:rsidR="00965F36">
        <w:rPr>
          <w:rFonts w:ascii="Arial" w:eastAsia="Times New Roman" w:hAnsi="Arial" w:cs="Arial"/>
          <w:sz w:val="24"/>
          <w:szCs w:val="24"/>
        </w:rPr>
        <w:t>CT</w:t>
      </w:r>
      <w:r w:rsidR="009B27E8">
        <w:rPr>
          <w:rFonts w:ascii="Arial" w:eastAsia="Times New Roman" w:hAnsi="Arial" w:cs="Arial"/>
          <w:sz w:val="24"/>
          <w:szCs w:val="24"/>
        </w:rPr>
        <w:t xml:space="preserve"> each appear </w:t>
      </w:r>
      <w:r w:rsidR="00212BE4">
        <w:rPr>
          <w:rFonts w:ascii="Arial" w:eastAsia="Times New Roman" w:hAnsi="Arial" w:cs="Arial"/>
          <w:sz w:val="24"/>
          <w:szCs w:val="24"/>
        </w:rPr>
        <w:t xml:space="preserve">in a </w:t>
      </w:r>
      <w:r w:rsidR="00A80025">
        <w:rPr>
          <w:rFonts w:ascii="Arial" w:eastAsia="Times New Roman" w:hAnsi="Arial" w:cs="Arial"/>
          <w:sz w:val="24"/>
          <w:szCs w:val="24"/>
        </w:rPr>
        <w:t xml:space="preserve">different </w:t>
      </w:r>
      <w:r w:rsidR="00212BE4">
        <w:rPr>
          <w:rFonts w:ascii="Arial" w:eastAsia="Times New Roman" w:hAnsi="Arial" w:cs="Arial"/>
          <w:sz w:val="24"/>
          <w:szCs w:val="24"/>
        </w:rPr>
        <w:t xml:space="preserve">theme of this review. </w:t>
      </w:r>
    </w:p>
    <w:p w14:paraId="436BA551" w14:textId="77777777" w:rsidR="00F8596B" w:rsidRDefault="00F8596B" w:rsidP="00231374">
      <w:pPr>
        <w:spacing w:line="480" w:lineRule="auto"/>
        <w:rPr>
          <w:rFonts w:ascii="Arial" w:eastAsia="Times New Roman" w:hAnsi="Arial" w:cs="Arial"/>
          <w:sz w:val="24"/>
          <w:szCs w:val="24"/>
        </w:rPr>
      </w:pPr>
    </w:p>
    <w:p w14:paraId="380AFFA8" w14:textId="77777777" w:rsidR="00BA2BB1" w:rsidRDefault="00BA2BB1" w:rsidP="00231374">
      <w:pPr>
        <w:spacing w:line="480" w:lineRule="auto"/>
        <w:rPr>
          <w:rFonts w:ascii="Arial" w:eastAsia="Times New Roman" w:hAnsi="Arial" w:cs="Arial"/>
          <w:sz w:val="24"/>
          <w:szCs w:val="24"/>
        </w:rPr>
      </w:pPr>
    </w:p>
    <w:p w14:paraId="2D8CC72D" w14:textId="637C7114" w:rsidR="00F8596B" w:rsidRDefault="00CD1669" w:rsidP="00231374">
      <w:pPr>
        <w:spacing w:line="480" w:lineRule="auto"/>
        <w:rPr>
          <w:rFonts w:ascii="Arial" w:eastAsia="Times New Roman" w:hAnsi="Arial" w:cs="Arial"/>
          <w:sz w:val="24"/>
          <w:szCs w:val="24"/>
        </w:rPr>
      </w:pPr>
      <w:r>
        <w:rPr>
          <w:rFonts w:ascii="Arial" w:eastAsia="Times New Roman" w:hAnsi="Arial" w:cs="Arial"/>
          <w:sz w:val="24"/>
          <w:szCs w:val="24"/>
        </w:rPr>
        <w:t xml:space="preserve">The second theme of the review, </w:t>
      </w:r>
      <w:r w:rsidR="007B55A4">
        <w:rPr>
          <w:rFonts w:ascii="Arial" w:eastAsia="Times New Roman" w:hAnsi="Arial" w:cs="Arial"/>
          <w:sz w:val="24"/>
          <w:szCs w:val="24"/>
        </w:rPr>
        <w:t xml:space="preserve">facilitating openness, </w:t>
      </w:r>
      <w:r w:rsidR="001B55F7">
        <w:rPr>
          <w:rFonts w:ascii="Arial" w:eastAsia="Times New Roman" w:hAnsi="Arial" w:cs="Arial"/>
          <w:sz w:val="24"/>
          <w:szCs w:val="24"/>
        </w:rPr>
        <w:t xml:space="preserve">enlightens the reader of the client’s need for an </w:t>
      </w:r>
      <w:r w:rsidR="00831057">
        <w:rPr>
          <w:rFonts w:ascii="Arial" w:eastAsia="Times New Roman" w:hAnsi="Arial" w:cs="Arial"/>
          <w:sz w:val="24"/>
          <w:szCs w:val="24"/>
        </w:rPr>
        <w:t xml:space="preserve">open and honest counsellor </w:t>
      </w:r>
      <w:r w:rsidR="00C938FB">
        <w:rPr>
          <w:rFonts w:ascii="Arial" w:eastAsia="Times New Roman" w:hAnsi="Arial" w:cs="Arial"/>
          <w:sz w:val="24"/>
          <w:szCs w:val="24"/>
        </w:rPr>
        <w:t xml:space="preserve">to </w:t>
      </w:r>
      <w:r w:rsidR="00DD293D">
        <w:rPr>
          <w:rFonts w:ascii="Arial" w:eastAsia="Times New Roman" w:hAnsi="Arial" w:cs="Arial"/>
          <w:sz w:val="24"/>
          <w:szCs w:val="24"/>
        </w:rPr>
        <w:t>allow</w:t>
      </w:r>
      <w:r w:rsidR="001317AB">
        <w:rPr>
          <w:rFonts w:ascii="Arial" w:eastAsia="Times New Roman" w:hAnsi="Arial" w:cs="Arial"/>
          <w:sz w:val="24"/>
          <w:szCs w:val="24"/>
        </w:rPr>
        <w:t xml:space="preserve"> for a trust</w:t>
      </w:r>
      <w:r w:rsidR="003E5DC7">
        <w:rPr>
          <w:rFonts w:ascii="Arial" w:eastAsia="Times New Roman" w:hAnsi="Arial" w:cs="Arial"/>
          <w:sz w:val="24"/>
          <w:szCs w:val="24"/>
        </w:rPr>
        <w:t>ing</w:t>
      </w:r>
      <w:r w:rsidR="001317AB">
        <w:rPr>
          <w:rFonts w:ascii="Arial" w:eastAsia="Times New Roman" w:hAnsi="Arial" w:cs="Arial"/>
          <w:sz w:val="24"/>
          <w:szCs w:val="24"/>
        </w:rPr>
        <w:t xml:space="preserve"> relationship to build</w:t>
      </w:r>
      <w:r w:rsidR="00DD293D">
        <w:rPr>
          <w:rFonts w:ascii="Arial" w:eastAsia="Times New Roman" w:hAnsi="Arial" w:cs="Arial"/>
          <w:sz w:val="24"/>
          <w:szCs w:val="24"/>
        </w:rPr>
        <w:t xml:space="preserve">, which in turn allows for the client </w:t>
      </w:r>
      <w:r w:rsidR="0075005C">
        <w:rPr>
          <w:rFonts w:ascii="Arial" w:eastAsia="Times New Roman" w:hAnsi="Arial" w:cs="Arial"/>
          <w:sz w:val="24"/>
          <w:szCs w:val="24"/>
        </w:rPr>
        <w:t xml:space="preserve">to share sensitive information </w:t>
      </w:r>
      <w:r w:rsidR="00F233DA">
        <w:rPr>
          <w:rFonts w:ascii="Arial" w:eastAsia="Times New Roman" w:hAnsi="Arial" w:cs="Arial"/>
          <w:sz w:val="24"/>
          <w:szCs w:val="24"/>
        </w:rPr>
        <w:t xml:space="preserve">(Noyce and </w:t>
      </w:r>
      <w:proofErr w:type="spellStart"/>
      <w:r w:rsidR="00F233DA">
        <w:rPr>
          <w:rFonts w:ascii="Arial" w:eastAsia="Times New Roman" w:hAnsi="Arial" w:cs="Arial"/>
          <w:sz w:val="24"/>
          <w:szCs w:val="24"/>
        </w:rPr>
        <w:t>Simspon</w:t>
      </w:r>
      <w:proofErr w:type="spellEnd"/>
      <w:r w:rsidR="00F233DA">
        <w:rPr>
          <w:rFonts w:ascii="Arial" w:eastAsia="Times New Roman" w:hAnsi="Arial" w:cs="Arial"/>
          <w:sz w:val="24"/>
          <w:szCs w:val="24"/>
        </w:rPr>
        <w:t xml:space="preserve">, 2018). </w:t>
      </w:r>
      <w:r w:rsidR="000E75BD">
        <w:rPr>
          <w:rFonts w:ascii="Arial" w:eastAsia="Times New Roman" w:hAnsi="Arial" w:cs="Arial"/>
          <w:sz w:val="24"/>
          <w:szCs w:val="24"/>
        </w:rPr>
        <w:t xml:space="preserve">Is this theme </w:t>
      </w:r>
      <w:r w:rsidR="00F97C56">
        <w:rPr>
          <w:rFonts w:ascii="Arial" w:eastAsia="Times New Roman" w:hAnsi="Arial" w:cs="Arial"/>
          <w:sz w:val="24"/>
          <w:szCs w:val="24"/>
        </w:rPr>
        <w:t>referring to</w:t>
      </w:r>
      <w:r w:rsidR="000E75BD">
        <w:rPr>
          <w:rFonts w:ascii="Arial" w:eastAsia="Times New Roman" w:hAnsi="Arial" w:cs="Arial"/>
          <w:sz w:val="24"/>
          <w:szCs w:val="24"/>
        </w:rPr>
        <w:t xml:space="preserve"> congruence?</w:t>
      </w:r>
    </w:p>
    <w:p w14:paraId="255A9F30" w14:textId="77777777" w:rsidR="000E75BD" w:rsidRDefault="000E75BD" w:rsidP="00231374">
      <w:pPr>
        <w:spacing w:line="480" w:lineRule="auto"/>
        <w:rPr>
          <w:rFonts w:ascii="Arial" w:eastAsia="Times New Roman" w:hAnsi="Arial" w:cs="Arial"/>
          <w:sz w:val="24"/>
          <w:szCs w:val="24"/>
        </w:rPr>
      </w:pPr>
    </w:p>
    <w:p w14:paraId="44D96A81" w14:textId="7D6CEC85" w:rsidR="000E75BD" w:rsidRDefault="00E839FB" w:rsidP="00231374">
      <w:pPr>
        <w:spacing w:line="480" w:lineRule="auto"/>
        <w:rPr>
          <w:rFonts w:ascii="Arial" w:eastAsia="Times New Roman" w:hAnsi="Arial" w:cs="Arial"/>
          <w:sz w:val="24"/>
          <w:szCs w:val="24"/>
        </w:rPr>
      </w:pPr>
      <w:r>
        <w:rPr>
          <w:rFonts w:ascii="Arial" w:eastAsia="Times New Roman" w:hAnsi="Arial" w:cs="Arial"/>
          <w:sz w:val="24"/>
          <w:szCs w:val="24"/>
        </w:rPr>
        <w:t xml:space="preserve">The third theme of the review, </w:t>
      </w:r>
      <w:r w:rsidR="005E7918">
        <w:rPr>
          <w:rFonts w:ascii="Arial" w:eastAsia="Times New Roman" w:hAnsi="Arial" w:cs="Arial"/>
          <w:sz w:val="24"/>
          <w:szCs w:val="24"/>
        </w:rPr>
        <w:t xml:space="preserve">the client and counsellor </w:t>
      </w:r>
      <w:r>
        <w:rPr>
          <w:rFonts w:ascii="Arial" w:eastAsia="Times New Roman" w:hAnsi="Arial" w:cs="Arial"/>
          <w:sz w:val="24"/>
          <w:szCs w:val="24"/>
        </w:rPr>
        <w:t>connecting on a deeper level</w:t>
      </w:r>
      <w:r w:rsidR="005E7918">
        <w:rPr>
          <w:rFonts w:ascii="Arial" w:eastAsia="Times New Roman" w:hAnsi="Arial" w:cs="Arial"/>
          <w:sz w:val="24"/>
          <w:szCs w:val="24"/>
        </w:rPr>
        <w:t xml:space="preserve"> in the therapeutic relationship, </w:t>
      </w:r>
      <w:r w:rsidR="00EF1CA1">
        <w:rPr>
          <w:rFonts w:ascii="Arial" w:eastAsia="Times New Roman" w:hAnsi="Arial" w:cs="Arial"/>
          <w:sz w:val="24"/>
          <w:szCs w:val="24"/>
        </w:rPr>
        <w:t xml:space="preserve">appears to be achieved </w:t>
      </w:r>
      <w:r w:rsidR="00372029">
        <w:rPr>
          <w:rFonts w:ascii="Arial" w:eastAsia="Times New Roman" w:hAnsi="Arial" w:cs="Arial"/>
          <w:sz w:val="24"/>
          <w:szCs w:val="24"/>
        </w:rPr>
        <w:t>by clients feeling listened to and understood</w:t>
      </w:r>
      <w:r w:rsidR="001E4D19">
        <w:rPr>
          <w:rFonts w:ascii="Arial" w:eastAsia="Times New Roman" w:hAnsi="Arial" w:cs="Arial"/>
          <w:sz w:val="24"/>
          <w:szCs w:val="24"/>
        </w:rPr>
        <w:t xml:space="preserve">, with some counsellors achieving this through empathy </w:t>
      </w:r>
      <w:r w:rsidR="00FB7FD1">
        <w:rPr>
          <w:rFonts w:ascii="Arial" w:eastAsia="Times New Roman" w:hAnsi="Arial" w:cs="Arial"/>
          <w:sz w:val="24"/>
          <w:szCs w:val="24"/>
        </w:rPr>
        <w:t xml:space="preserve">(Noyce and Simpson, 2018). </w:t>
      </w:r>
      <w:r w:rsidR="00D30890">
        <w:rPr>
          <w:rFonts w:ascii="Arial" w:eastAsia="Times New Roman" w:hAnsi="Arial" w:cs="Arial"/>
          <w:sz w:val="24"/>
          <w:szCs w:val="24"/>
        </w:rPr>
        <w:t>This theme specifically mentions the core condition of empathy.</w:t>
      </w:r>
    </w:p>
    <w:p w14:paraId="4FD3D418" w14:textId="77777777" w:rsidR="00D30890" w:rsidRDefault="00D30890" w:rsidP="00231374">
      <w:pPr>
        <w:spacing w:line="480" w:lineRule="auto"/>
        <w:rPr>
          <w:rFonts w:ascii="Arial" w:eastAsia="Times New Roman" w:hAnsi="Arial" w:cs="Arial"/>
          <w:sz w:val="24"/>
          <w:szCs w:val="24"/>
        </w:rPr>
      </w:pPr>
    </w:p>
    <w:p w14:paraId="20136425" w14:textId="673AE093" w:rsidR="00D30890" w:rsidRDefault="00016C32" w:rsidP="00231374">
      <w:pPr>
        <w:spacing w:line="480" w:lineRule="auto"/>
        <w:rPr>
          <w:rFonts w:ascii="Arial" w:eastAsia="Times New Roman" w:hAnsi="Arial" w:cs="Arial"/>
          <w:sz w:val="24"/>
          <w:szCs w:val="24"/>
        </w:rPr>
      </w:pPr>
      <w:r>
        <w:rPr>
          <w:rFonts w:ascii="Arial" w:eastAsia="Times New Roman" w:hAnsi="Arial" w:cs="Arial"/>
          <w:sz w:val="24"/>
          <w:szCs w:val="24"/>
        </w:rPr>
        <w:t>Empowerment through respect is the fourth theme of the review</w:t>
      </w:r>
      <w:r w:rsidR="0064664B">
        <w:rPr>
          <w:rFonts w:ascii="Arial" w:eastAsia="Times New Roman" w:hAnsi="Arial" w:cs="Arial"/>
          <w:sz w:val="24"/>
          <w:szCs w:val="24"/>
        </w:rPr>
        <w:t xml:space="preserve">, </w:t>
      </w:r>
      <w:r w:rsidR="00286B46">
        <w:rPr>
          <w:rFonts w:ascii="Arial" w:eastAsia="Times New Roman" w:hAnsi="Arial" w:cs="Arial"/>
          <w:sz w:val="24"/>
          <w:szCs w:val="24"/>
        </w:rPr>
        <w:t xml:space="preserve">suggesting </w:t>
      </w:r>
      <w:r w:rsidR="00FE0D06">
        <w:rPr>
          <w:rFonts w:ascii="Arial" w:eastAsia="Times New Roman" w:hAnsi="Arial" w:cs="Arial"/>
          <w:sz w:val="24"/>
          <w:szCs w:val="24"/>
        </w:rPr>
        <w:t xml:space="preserve">a respectful relationship is established </w:t>
      </w:r>
      <w:r w:rsidR="00BB39BC">
        <w:rPr>
          <w:rFonts w:ascii="Arial" w:eastAsia="Times New Roman" w:hAnsi="Arial" w:cs="Arial"/>
          <w:sz w:val="24"/>
          <w:szCs w:val="24"/>
        </w:rPr>
        <w:t xml:space="preserve">when a counsellor demonstrates acceptance and validates </w:t>
      </w:r>
      <w:r w:rsidR="0000018F">
        <w:rPr>
          <w:rFonts w:ascii="Arial" w:eastAsia="Times New Roman" w:hAnsi="Arial" w:cs="Arial"/>
          <w:sz w:val="24"/>
          <w:szCs w:val="24"/>
        </w:rPr>
        <w:t>a client’s experiences</w:t>
      </w:r>
      <w:r w:rsidR="00CC512A">
        <w:rPr>
          <w:rFonts w:ascii="Arial" w:eastAsia="Times New Roman" w:hAnsi="Arial" w:cs="Arial"/>
          <w:sz w:val="24"/>
          <w:szCs w:val="24"/>
        </w:rPr>
        <w:t>, with this being an aspect of a positive therapeutic relationship</w:t>
      </w:r>
      <w:r w:rsidR="0000018F">
        <w:rPr>
          <w:rFonts w:ascii="Arial" w:eastAsia="Times New Roman" w:hAnsi="Arial" w:cs="Arial"/>
          <w:sz w:val="24"/>
          <w:szCs w:val="24"/>
        </w:rPr>
        <w:t xml:space="preserve"> </w:t>
      </w:r>
      <w:r w:rsidR="00787DB7">
        <w:rPr>
          <w:rFonts w:ascii="Arial" w:eastAsia="Times New Roman" w:hAnsi="Arial" w:cs="Arial"/>
          <w:sz w:val="24"/>
          <w:szCs w:val="24"/>
        </w:rPr>
        <w:t xml:space="preserve">(Noyce and Simpson, 2018). </w:t>
      </w:r>
      <w:r w:rsidR="000A7DFC">
        <w:rPr>
          <w:rFonts w:ascii="Arial" w:eastAsia="Times New Roman" w:hAnsi="Arial" w:cs="Arial"/>
          <w:sz w:val="24"/>
          <w:szCs w:val="24"/>
        </w:rPr>
        <w:t>A</w:t>
      </w:r>
      <w:r w:rsidR="00F932F0">
        <w:rPr>
          <w:rFonts w:ascii="Arial" w:eastAsia="Times New Roman" w:hAnsi="Arial" w:cs="Arial"/>
          <w:sz w:val="24"/>
          <w:szCs w:val="24"/>
        </w:rPr>
        <w:t xml:space="preserve">lthough not specifically mentioned, </w:t>
      </w:r>
      <w:r w:rsidR="00DB4B50">
        <w:rPr>
          <w:rFonts w:ascii="Arial" w:eastAsia="Times New Roman" w:hAnsi="Arial" w:cs="Arial"/>
          <w:sz w:val="24"/>
          <w:szCs w:val="24"/>
        </w:rPr>
        <w:t>would it be fair to think t</w:t>
      </w:r>
      <w:r w:rsidR="00F932F0">
        <w:rPr>
          <w:rFonts w:ascii="Arial" w:eastAsia="Times New Roman" w:hAnsi="Arial" w:cs="Arial"/>
          <w:sz w:val="24"/>
          <w:szCs w:val="24"/>
        </w:rPr>
        <w:t xml:space="preserve">his theme </w:t>
      </w:r>
      <w:r w:rsidR="00DB4B50">
        <w:rPr>
          <w:rFonts w:ascii="Arial" w:eastAsia="Times New Roman" w:hAnsi="Arial" w:cs="Arial"/>
          <w:sz w:val="24"/>
          <w:szCs w:val="24"/>
        </w:rPr>
        <w:t xml:space="preserve">is </w:t>
      </w:r>
      <w:r w:rsidR="00F932F0">
        <w:rPr>
          <w:rFonts w:ascii="Arial" w:eastAsia="Times New Roman" w:hAnsi="Arial" w:cs="Arial"/>
          <w:sz w:val="24"/>
          <w:szCs w:val="24"/>
        </w:rPr>
        <w:t>referring to</w:t>
      </w:r>
      <w:r w:rsidR="00DB4B50">
        <w:rPr>
          <w:rFonts w:ascii="Arial" w:eastAsia="Times New Roman" w:hAnsi="Arial" w:cs="Arial"/>
          <w:sz w:val="24"/>
          <w:szCs w:val="24"/>
        </w:rPr>
        <w:t xml:space="preserve"> the core condition</w:t>
      </w:r>
      <w:r w:rsidR="00EC7A29">
        <w:rPr>
          <w:rFonts w:ascii="Arial" w:eastAsia="Times New Roman" w:hAnsi="Arial" w:cs="Arial"/>
          <w:sz w:val="24"/>
          <w:szCs w:val="24"/>
        </w:rPr>
        <w:t xml:space="preserve"> of</w:t>
      </w:r>
      <w:r w:rsidR="00F932F0">
        <w:rPr>
          <w:rFonts w:ascii="Arial" w:eastAsia="Times New Roman" w:hAnsi="Arial" w:cs="Arial"/>
          <w:sz w:val="24"/>
          <w:szCs w:val="24"/>
        </w:rPr>
        <w:t xml:space="preserve"> unconditional positive regard</w:t>
      </w:r>
      <w:r w:rsidR="00EC7A29">
        <w:rPr>
          <w:rFonts w:ascii="Arial" w:eastAsia="Times New Roman" w:hAnsi="Arial" w:cs="Arial"/>
          <w:sz w:val="24"/>
          <w:szCs w:val="24"/>
        </w:rPr>
        <w:t>?</w:t>
      </w:r>
    </w:p>
    <w:p w14:paraId="2763084E" w14:textId="584B9246" w:rsidR="00FC353E" w:rsidRDefault="00FC353E" w:rsidP="00231374">
      <w:pPr>
        <w:spacing w:line="480" w:lineRule="auto"/>
        <w:rPr>
          <w:rFonts w:ascii="Arial" w:eastAsia="Times New Roman" w:hAnsi="Arial" w:cs="Arial"/>
          <w:sz w:val="24"/>
          <w:szCs w:val="24"/>
        </w:rPr>
      </w:pPr>
    </w:p>
    <w:p w14:paraId="4E1E10C4" w14:textId="77777777" w:rsidR="00AE3E13" w:rsidRDefault="00802599" w:rsidP="00231374">
      <w:pPr>
        <w:spacing w:line="480" w:lineRule="auto"/>
        <w:rPr>
          <w:rFonts w:ascii="Arial" w:eastAsia="Times New Roman" w:hAnsi="Arial" w:cs="Arial"/>
          <w:sz w:val="24"/>
          <w:szCs w:val="24"/>
        </w:rPr>
      </w:pPr>
      <w:r>
        <w:rPr>
          <w:rFonts w:ascii="Arial" w:eastAsia="Times New Roman" w:hAnsi="Arial" w:cs="Arial"/>
          <w:sz w:val="24"/>
          <w:szCs w:val="24"/>
        </w:rPr>
        <w:t>The P</w:t>
      </w:r>
      <w:r w:rsidR="00613E97">
        <w:rPr>
          <w:rFonts w:ascii="Arial" w:eastAsia="Times New Roman" w:hAnsi="Arial" w:cs="Arial"/>
          <w:sz w:val="24"/>
          <w:szCs w:val="24"/>
        </w:rPr>
        <w:t>CT</w:t>
      </w:r>
      <w:r>
        <w:rPr>
          <w:rFonts w:ascii="Arial" w:eastAsia="Times New Roman" w:hAnsi="Arial" w:cs="Arial"/>
          <w:sz w:val="24"/>
          <w:szCs w:val="24"/>
        </w:rPr>
        <w:t xml:space="preserve">’s core conditions </w:t>
      </w:r>
      <w:r w:rsidR="00D51118">
        <w:rPr>
          <w:rFonts w:ascii="Arial" w:eastAsia="Times New Roman" w:hAnsi="Arial" w:cs="Arial"/>
          <w:sz w:val="24"/>
          <w:szCs w:val="24"/>
        </w:rPr>
        <w:t>appear to be present in theme two, three and four of the review</w:t>
      </w:r>
      <w:r w:rsidR="00CC4485">
        <w:rPr>
          <w:rFonts w:ascii="Arial" w:eastAsia="Times New Roman" w:hAnsi="Arial" w:cs="Arial"/>
          <w:sz w:val="24"/>
          <w:szCs w:val="24"/>
        </w:rPr>
        <w:t xml:space="preserve"> which </w:t>
      </w:r>
      <w:r w:rsidR="008A0D09">
        <w:rPr>
          <w:rFonts w:ascii="Arial" w:eastAsia="Times New Roman" w:hAnsi="Arial" w:cs="Arial"/>
          <w:sz w:val="24"/>
          <w:szCs w:val="24"/>
        </w:rPr>
        <w:t>suggests th</w:t>
      </w:r>
      <w:r w:rsidR="00D953DB">
        <w:rPr>
          <w:rFonts w:ascii="Arial" w:eastAsia="Times New Roman" w:hAnsi="Arial" w:cs="Arial"/>
          <w:sz w:val="24"/>
          <w:szCs w:val="24"/>
        </w:rPr>
        <w:t xml:space="preserve">at the therapeutic relationship encompasses aspects </w:t>
      </w:r>
      <w:r w:rsidR="00CE20CC">
        <w:rPr>
          <w:rFonts w:ascii="Arial" w:eastAsia="Times New Roman" w:hAnsi="Arial" w:cs="Arial"/>
          <w:sz w:val="24"/>
          <w:szCs w:val="24"/>
        </w:rPr>
        <w:t xml:space="preserve">of </w:t>
      </w:r>
      <w:r w:rsidR="00D953DB">
        <w:rPr>
          <w:rFonts w:ascii="Arial" w:eastAsia="Times New Roman" w:hAnsi="Arial" w:cs="Arial"/>
          <w:sz w:val="24"/>
          <w:szCs w:val="24"/>
        </w:rPr>
        <w:t>P</w:t>
      </w:r>
      <w:r w:rsidR="00613E97">
        <w:rPr>
          <w:rFonts w:ascii="Arial" w:eastAsia="Times New Roman" w:hAnsi="Arial" w:cs="Arial"/>
          <w:sz w:val="24"/>
          <w:szCs w:val="24"/>
        </w:rPr>
        <w:t>CT</w:t>
      </w:r>
      <w:r w:rsidR="00CE20CC">
        <w:rPr>
          <w:rFonts w:ascii="Arial" w:eastAsia="Times New Roman" w:hAnsi="Arial" w:cs="Arial"/>
          <w:sz w:val="24"/>
          <w:szCs w:val="24"/>
        </w:rPr>
        <w:t>.</w:t>
      </w:r>
    </w:p>
    <w:p w14:paraId="3861F8D8" w14:textId="77777777" w:rsidR="00AE3E13" w:rsidRDefault="00AE3E13" w:rsidP="00231374">
      <w:pPr>
        <w:spacing w:line="480" w:lineRule="auto"/>
        <w:rPr>
          <w:rFonts w:ascii="Arial" w:eastAsia="Times New Roman" w:hAnsi="Arial" w:cs="Arial"/>
          <w:sz w:val="24"/>
          <w:szCs w:val="24"/>
        </w:rPr>
      </w:pPr>
    </w:p>
    <w:p w14:paraId="32BE4D68" w14:textId="04AB9803" w:rsidR="00361213" w:rsidRDefault="00724626" w:rsidP="00231374">
      <w:pPr>
        <w:spacing w:line="480" w:lineRule="auto"/>
        <w:rPr>
          <w:rFonts w:ascii="Arial" w:eastAsia="Times New Roman" w:hAnsi="Arial" w:cs="Arial"/>
          <w:sz w:val="24"/>
          <w:szCs w:val="24"/>
        </w:rPr>
      </w:pPr>
      <w:r>
        <w:rPr>
          <w:rFonts w:ascii="Arial" w:eastAsia="Times New Roman" w:hAnsi="Arial" w:cs="Arial"/>
          <w:sz w:val="24"/>
          <w:szCs w:val="24"/>
        </w:rPr>
        <w:lastRenderedPageBreak/>
        <w:t xml:space="preserve">It could be argued that this review is </w:t>
      </w:r>
      <w:r w:rsidR="00E414FE">
        <w:rPr>
          <w:rFonts w:ascii="Arial" w:eastAsia="Times New Roman" w:hAnsi="Arial" w:cs="Arial"/>
          <w:sz w:val="24"/>
          <w:szCs w:val="24"/>
        </w:rPr>
        <w:t xml:space="preserve">a strong source </w:t>
      </w:r>
      <w:r w:rsidR="000051E0">
        <w:rPr>
          <w:rFonts w:ascii="Arial" w:eastAsia="Times New Roman" w:hAnsi="Arial" w:cs="Arial"/>
          <w:sz w:val="24"/>
          <w:szCs w:val="24"/>
        </w:rPr>
        <w:t xml:space="preserve">of evidence for the relevance </w:t>
      </w:r>
      <w:r w:rsidR="00F42B08">
        <w:rPr>
          <w:rFonts w:ascii="Arial" w:eastAsia="Times New Roman" w:hAnsi="Arial" w:cs="Arial"/>
          <w:sz w:val="24"/>
          <w:szCs w:val="24"/>
        </w:rPr>
        <w:t>of P</w:t>
      </w:r>
      <w:r w:rsidR="00AE3E13">
        <w:rPr>
          <w:rFonts w:ascii="Arial" w:eastAsia="Times New Roman" w:hAnsi="Arial" w:cs="Arial"/>
          <w:sz w:val="24"/>
          <w:szCs w:val="24"/>
        </w:rPr>
        <w:t>CT</w:t>
      </w:r>
      <w:r w:rsidR="00F42B08">
        <w:rPr>
          <w:rFonts w:ascii="Arial" w:eastAsia="Times New Roman" w:hAnsi="Arial" w:cs="Arial"/>
          <w:sz w:val="24"/>
          <w:szCs w:val="24"/>
        </w:rPr>
        <w:t xml:space="preserve"> in the therapeutic landscape of today </w:t>
      </w:r>
      <w:r w:rsidR="009A2308">
        <w:rPr>
          <w:rFonts w:ascii="Arial" w:eastAsia="Times New Roman" w:hAnsi="Arial" w:cs="Arial"/>
          <w:sz w:val="24"/>
          <w:szCs w:val="24"/>
        </w:rPr>
        <w:t xml:space="preserve">because the research studies were not </w:t>
      </w:r>
      <w:r w:rsidR="00C200CE">
        <w:rPr>
          <w:rFonts w:ascii="Arial" w:eastAsia="Times New Roman" w:hAnsi="Arial" w:cs="Arial"/>
          <w:sz w:val="24"/>
          <w:szCs w:val="24"/>
        </w:rPr>
        <w:t>all specifically focused on P</w:t>
      </w:r>
      <w:r w:rsidR="00AE3E13">
        <w:rPr>
          <w:rFonts w:ascii="Arial" w:eastAsia="Times New Roman" w:hAnsi="Arial" w:cs="Arial"/>
          <w:sz w:val="24"/>
          <w:szCs w:val="24"/>
        </w:rPr>
        <w:t>CT</w:t>
      </w:r>
      <w:r w:rsidR="00C200CE">
        <w:rPr>
          <w:rFonts w:ascii="Arial" w:eastAsia="Times New Roman" w:hAnsi="Arial" w:cs="Arial"/>
          <w:sz w:val="24"/>
          <w:szCs w:val="24"/>
        </w:rPr>
        <w:t>, rather represent</w:t>
      </w:r>
      <w:r w:rsidR="00EA3594">
        <w:rPr>
          <w:rFonts w:ascii="Arial" w:eastAsia="Times New Roman" w:hAnsi="Arial" w:cs="Arial"/>
          <w:sz w:val="24"/>
          <w:szCs w:val="24"/>
        </w:rPr>
        <w:t xml:space="preserve">ing </w:t>
      </w:r>
      <w:r w:rsidR="00C200CE">
        <w:rPr>
          <w:rFonts w:ascii="Arial" w:eastAsia="Times New Roman" w:hAnsi="Arial" w:cs="Arial"/>
          <w:sz w:val="24"/>
          <w:szCs w:val="24"/>
        </w:rPr>
        <w:t>all different types of therapy</w:t>
      </w:r>
      <w:r w:rsidR="00753177">
        <w:rPr>
          <w:rFonts w:ascii="Arial" w:eastAsia="Times New Roman" w:hAnsi="Arial" w:cs="Arial"/>
          <w:sz w:val="24"/>
          <w:szCs w:val="24"/>
        </w:rPr>
        <w:t xml:space="preserve">. </w:t>
      </w:r>
    </w:p>
    <w:p w14:paraId="75B23361" w14:textId="77777777" w:rsidR="00361213" w:rsidRDefault="00361213" w:rsidP="00231374">
      <w:pPr>
        <w:spacing w:line="480" w:lineRule="auto"/>
        <w:rPr>
          <w:rFonts w:ascii="Arial" w:eastAsia="Times New Roman" w:hAnsi="Arial" w:cs="Arial"/>
          <w:sz w:val="24"/>
          <w:szCs w:val="24"/>
        </w:rPr>
      </w:pPr>
    </w:p>
    <w:p w14:paraId="7DF968AE" w14:textId="5C7DAF81" w:rsidR="00E612CA" w:rsidRDefault="0043410E" w:rsidP="00231374">
      <w:pPr>
        <w:spacing w:line="480" w:lineRule="auto"/>
        <w:rPr>
          <w:rFonts w:ascii="Arial" w:eastAsia="Times New Roman" w:hAnsi="Arial" w:cs="Arial"/>
          <w:sz w:val="24"/>
          <w:szCs w:val="24"/>
        </w:rPr>
      </w:pPr>
      <w:r>
        <w:rPr>
          <w:rFonts w:ascii="Arial" w:eastAsia="Times New Roman" w:hAnsi="Arial" w:cs="Arial"/>
          <w:sz w:val="24"/>
          <w:szCs w:val="24"/>
        </w:rPr>
        <w:t xml:space="preserve">In the interest of commenting on the review in a balanced </w:t>
      </w:r>
      <w:r w:rsidR="00361213">
        <w:rPr>
          <w:rFonts w:ascii="Arial" w:eastAsia="Times New Roman" w:hAnsi="Arial" w:cs="Arial"/>
          <w:sz w:val="24"/>
          <w:szCs w:val="24"/>
        </w:rPr>
        <w:t xml:space="preserve">way, it is only fair to mention the first theme – the client evaluates the therapist and the </w:t>
      </w:r>
      <w:r w:rsidR="00A834CA">
        <w:rPr>
          <w:rFonts w:ascii="Arial" w:eastAsia="Times New Roman" w:hAnsi="Arial" w:cs="Arial"/>
          <w:sz w:val="24"/>
          <w:szCs w:val="24"/>
        </w:rPr>
        <w:t xml:space="preserve">type of </w:t>
      </w:r>
      <w:r w:rsidR="00361213">
        <w:rPr>
          <w:rFonts w:ascii="Arial" w:eastAsia="Times New Roman" w:hAnsi="Arial" w:cs="Arial"/>
          <w:sz w:val="24"/>
          <w:szCs w:val="24"/>
        </w:rPr>
        <w:t>therapy</w:t>
      </w:r>
      <w:r w:rsidR="00A834CA">
        <w:rPr>
          <w:rFonts w:ascii="Arial" w:eastAsia="Times New Roman" w:hAnsi="Arial" w:cs="Arial"/>
          <w:sz w:val="24"/>
          <w:szCs w:val="24"/>
        </w:rPr>
        <w:t xml:space="preserve">. </w:t>
      </w:r>
      <w:r w:rsidR="00BB13D2">
        <w:rPr>
          <w:rFonts w:ascii="Arial" w:eastAsia="Times New Roman" w:hAnsi="Arial" w:cs="Arial"/>
          <w:sz w:val="24"/>
          <w:szCs w:val="24"/>
        </w:rPr>
        <w:t xml:space="preserve">This theme appears to be a counterargument to the discussion </w:t>
      </w:r>
      <w:r w:rsidR="00833560">
        <w:rPr>
          <w:rFonts w:ascii="Arial" w:eastAsia="Times New Roman" w:hAnsi="Arial" w:cs="Arial"/>
          <w:sz w:val="24"/>
          <w:szCs w:val="24"/>
        </w:rPr>
        <w:t xml:space="preserve">in that some clients prioritize </w:t>
      </w:r>
      <w:r w:rsidR="00B42881">
        <w:rPr>
          <w:rFonts w:ascii="Arial" w:eastAsia="Times New Roman" w:hAnsi="Arial" w:cs="Arial"/>
          <w:sz w:val="24"/>
          <w:szCs w:val="24"/>
        </w:rPr>
        <w:t xml:space="preserve">finding a counsellor </w:t>
      </w:r>
      <w:r w:rsidR="00391097">
        <w:rPr>
          <w:rFonts w:ascii="Arial" w:eastAsia="Times New Roman" w:hAnsi="Arial" w:cs="Arial"/>
          <w:sz w:val="24"/>
          <w:szCs w:val="24"/>
        </w:rPr>
        <w:t xml:space="preserve">who can provide a specific approach to counselling </w:t>
      </w:r>
      <w:r w:rsidR="008636A8">
        <w:rPr>
          <w:rFonts w:ascii="Arial" w:eastAsia="Times New Roman" w:hAnsi="Arial" w:cs="Arial"/>
          <w:sz w:val="24"/>
          <w:szCs w:val="24"/>
        </w:rPr>
        <w:t>(Noyce and Simpson</w:t>
      </w:r>
      <w:r w:rsidR="00853DD1">
        <w:rPr>
          <w:rFonts w:ascii="Arial" w:eastAsia="Times New Roman" w:hAnsi="Arial" w:cs="Arial"/>
          <w:sz w:val="24"/>
          <w:szCs w:val="24"/>
        </w:rPr>
        <w:t xml:space="preserve">, 2018). </w:t>
      </w:r>
      <w:r w:rsidR="00023DA6">
        <w:rPr>
          <w:rFonts w:ascii="Arial" w:eastAsia="Times New Roman" w:hAnsi="Arial" w:cs="Arial"/>
          <w:sz w:val="24"/>
          <w:szCs w:val="24"/>
        </w:rPr>
        <w:t xml:space="preserve">If a client is </w:t>
      </w:r>
      <w:r w:rsidR="00E63E32">
        <w:rPr>
          <w:rFonts w:ascii="Arial" w:eastAsia="Times New Roman" w:hAnsi="Arial" w:cs="Arial"/>
          <w:sz w:val="24"/>
          <w:szCs w:val="24"/>
        </w:rPr>
        <w:t xml:space="preserve">looking for a counsellor with a specific approach to counselling that is not the </w:t>
      </w:r>
      <w:r w:rsidR="003E481E">
        <w:rPr>
          <w:rFonts w:ascii="Arial" w:eastAsia="Times New Roman" w:hAnsi="Arial" w:cs="Arial"/>
          <w:sz w:val="24"/>
          <w:szCs w:val="24"/>
        </w:rPr>
        <w:t>a p</w:t>
      </w:r>
      <w:r w:rsidR="00E63E32">
        <w:rPr>
          <w:rFonts w:ascii="Arial" w:eastAsia="Times New Roman" w:hAnsi="Arial" w:cs="Arial"/>
          <w:sz w:val="24"/>
          <w:szCs w:val="24"/>
        </w:rPr>
        <w:t>erson-</w:t>
      </w:r>
      <w:proofErr w:type="spellStart"/>
      <w:r w:rsidR="003E481E">
        <w:rPr>
          <w:rFonts w:ascii="Arial" w:eastAsia="Times New Roman" w:hAnsi="Arial" w:cs="Arial"/>
          <w:sz w:val="24"/>
          <w:szCs w:val="24"/>
        </w:rPr>
        <w:t>c</w:t>
      </w:r>
      <w:r w:rsidR="00E63E32">
        <w:rPr>
          <w:rFonts w:ascii="Arial" w:eastAsia="Times New Roman" w:hAnsi="Arial" w:cs="Arial"/>
          <w:sz w:val="24"/>
          <w:szCs w:val="24"/>
        </w:rPr>
        <w:t>entered</w:t>
      </w:r>
      <w:proofErr w:type="spellEnd"/>
      <w:r w:rsidR="00E63E32">
        <w:rPr>
          <w:rFonts w:ascii="Arial" w:eastAsia="Times New Roman" w:hAnsi="Arial" w:cs="Arial"/>
          <w:sz w:val="24"/>
          <w:szCs w:val="24"/>
        </w:rPr>
        <w:t xml:space="preserve"> approach, </w:t>
      </w:r>
      <w:r w:rsidR="00D32277">
        <w:rPr>
          <w:rFonts w:ascii="Arial" w:eastAsia="Times New Roman" w:hAnsi="Arial" w:cs="Arial"/>
          <w:sz w:val="24"/>
          <w:szCs w:val="24"/>
        </w:rPr>
        <w:t>P</w:t>
      </w:r>
      <w:r w:rsidR="003E481E">
        <w:rPr>
          <w:rFonts w:ascii="Arial" w:eastAsia="Times New Roman" w:hAnsi="Arial" w:cs="Arial"/>
          <w:sz w:val="24"/>
          <w:szCs w:val="24"/>
        </w:rPr>
        <w:t>CT</w:t>
      </w:r>
      <w:r w:rsidR="00D32277">
        <w:rPr>
          <w:rFonts w:ascii="Arial" w:eastAsia="Times New Roman" w:hAnsi="Arial" w:cs="Arial"/>
          <w:sz w:val="24"/>
          <w:szCs w:val="24"/>
        </w:rPr>
        <w:t xml:space="preserve"> in this </w:t>
      </w:r>
      <w:r w:rsidR="00B15EAC">
        <w:rPr>
          <w:rFonts w:ascii="Arial" w:eastAsia="Times New Roman" w:hAnsi="Arial" w:cs="Arial"/>
          <w:sz w:val="24"/>
          <w:szCs w:val="24"/>
        </w:rPr>
        <w:t xml:space="preserve">scenario is obviously not relevant. </w:t>
      </w:r>
    </w:p>
    <w:p w14:paraId="59DCB4F5" w14:textId="77777777" w:rsidR="00E612CA" w:rsidRDefault="00E612CA" w:rsidP="00231374">
      <w:pPr>
        <w:spacing w:line="480" w:lineRule="auto"/>
        <w:rPr>
          <w:rFonts w:ascii="Arial" w:eastAsia="Times New Roman" w:hAnsi="Arial" w:cs="Arial"/>
          <w:sz w:val="24"/>
          <w:szCs w:val="24"/>
        </w:rPr>
      </w:pPr>
    </w:p>
    <w:p w14:paraId="258244BC" w14:textId="2A6FD170" w:rsidR="00A05271" w:rsidRDefault="00A33E7A" w:rsidP="00231374">
      <w:pPr>
        <w:spacing w:line="480" w:lineRule="auto"/>
        <w:rPr>
          <w:rFonts w:ascii="Arial" w:eastAsia="Times New Roman" w:hAnsi="Arial" w:cs="Arial"/>
          <w:sz w:val="24"/>
          <w:szCs w:val="24"/>
        </w:rPr>
      </w:pPr>
      <w:r>
        <w:rPr>
          <w:rFonts w:ascii="Arial" w:eastAsia="Times New Roman" w:hAnsi="Arial" w:cs="Arial"/>
          <w:sz w:val="24"/>
          <w:szCs w:val="24"/>
        </w:rPr>
        <w:t>After careful consideration of this review into t</w:t>
      </w:r>
      <w:r w:rsidR="00BB29F2">
        <w:rPr>
          <w:rFonts w:ascii="Arial" w:eastAsia="Times New Roman" w:hAnsi="Arial" w:cs="Arial"/>
          <w:sz w:val="24"/>
          <w:szCs w:val="24"/>
        </w:rPr>
        <w:t>he therapeutic relationship</w:t>
      </w:r>
      <w:r w:rsidR="00470454">
        <w:rPr>
          <w:rFonts w:ascii="Arial" w:eastAsia="Times New Roman" w:hAnsi="Arial" w:cs="Arial"/>
          <w:sz w:val="24"/>
          <w:szCs w:val="24"/>
        </w:rPr>
        <w:t xml:space="preserve"> from a client perspective, </w:t>
      </w:r>
      <w:r w:rsidR="001C48F9">
        <w:rPr>
          <w:rFonts w:ascii="Arial" w:eastAsia="Times New Roman" w:hAnsi="Arial" w:cs="Arial"/>
          <w:sz w:val="24"/>
          <w:szCs w:val="24"/>
        </w:rPr>
        <w:t xml:space="preserve">it seems fair to conclude </w:t>
      </w:r>
      <w:r w:rsidR="00914465">
        <w:rPr>
          <w:rFonts w:ascii="Arial" w:eastAsia="Times New Roman" w:hAnsi="Arial" w:cs="Arial"/>
          <w:sz w:val="24"/>
          <w:szCs w:val="24"/>
        </w:rPr>
        <w:t xml:space="preserve">that the therapeutic relationship encompasses </w:t>
      </w:r>
      <w:r w:rsidR="00BB29F2">
        <w:rPr>
          <w:rFonts w:ascii="Arial" w:eastAsia="Times New Roman" w:hAnsi="Arial" w:cs="Arial"/>
          <w:sz w:val="24"/>
          <w:szCs w:val="24"/>
        </w:rPr>
        <w:t>P</w:t>
      </w:r>
      <w:r w:rsidR="003E481E">
        <w:rPr>
          <w:rFonts w:ascii="Arial" w:eastAsia="Times New Roman" w:hAnsi="Arial" w:cs="Arial"/>
          <w:sz w:val="24"/>
          <w:szCs w:val="24"/>
        </w:rPr>
        <w:t>CT</w:t>
      </w:r>
      <w:r w:rsidR="00BB29F2">
        <w:rPr>
          <w:rFonts w:ascii="Arial" w:eastAsia="Times New Roman" w:hAnsi="Arial" w:cs="Arial"/>
          <w:sz w:val="24"/>
          <w:szCs w:val="24"/>
        </w:rPr>
        <w:t xml:space="preserve"> </w:t>
      </w:r>
      <w:r w:rsidR="001F1A1F">
        <w:rPr>
          <w:rFonts w:ascii="Arial" w:eastAsia="Times New Roman" w:hAnsi="Arial" w:cs="Arial"/>
          <w:sz w:val="24"/>
          <w:szCs w:val="24"/>
        </w:rPr>
        <w:t xml:space="preserve">but is there more to the therapeutic relationship </w:t>
      </w:r>
      <w:r w:rsidR="00791DE2">
        <w:rPr>
          <w:rFonts w:ascii="Arial" w:eastAsia="Times New Roman" w:hAnsi="Arial" w:cs="Arial"/>
          <w:sz w:val="24"/>
          <w:szCs w:val="24"/>
        </w:rPr>
        <w:t>than the aspects of P</w:t>
      </w:r>
      <w:r w:rsidR="00DB60EF">
        <w:rPr>
          <w:rFonts w:ascii="Arial" w:eastAsia="Times New Roman" w:hAnsi="Arial" w:cs="Arial"/>
          <w:sz w:val="24"/>
          <w:szCs w:val="24"/>
        </w:rPr>
        <w:t>CT</w:t>
      </w:r>
      <w:r w:rsidR="00791DE2">
        <w:rPr>
          <w:rFonts w:ascii="Arial" w:eastAsia="Times New Roman" w:hAnsi="Arial" w:cs="Arial"/>
          <w:sz w:val="24"/>
          <w:szCs w:val="24"/>
        </w:rPr>
        <w:t xml:space="preserve"> that appear to emerge within it? </w:t>
      </w:r>
      <w:r w:rsidR="00932DC9">
        <w:rPr>
          <w:rFonts w:ascii="Arial" w:eastAsia="Times New Roman" w:hAnsi="Arial" w:cs="Arial"/>
          <w:sz w:val="24"/>
          <w:szCs w:val="24"/>
        </w:rPr>
        <w:t xml:space="preserve">From a psychodynamic approach to therapy, the therapeutic relationship </w:t>
      </w:r>
      <w:r w:rsidR="00EB3D6C">
        <w:rPr>
          <w:rFonts w:ascii="Arial" w:eastAsia="Times New Roman" w:hAnsi="Arial" w:cs="Arial"/>
          <w:sz w:val="24"/>
          <w:szCs w:val="24"/>
        </w:rPr>
        <w:t xml:space="preserve">encompasses </w:t>
      </w:r>
      <w:r w:rsidR="00C7680E">
        <w:rPr>
          <w:rFonts w:ascii="Arial" w:eastAsia="Times New Roman" w:hAnsi="Arial" w:cs="Arial"/>
          <w:sz w:val="24"/>
          <w:szCs w:val="24"/>
        </w:rPr>
        <w:t xml:space="preserve">the therapeutic frame, with this frame </w:t>
      </w:r>
      <w:r w:rsidR="008062CA">
        <w:rPr>
          <w:rFonts w:ascii="Arial" w:eastAsia="Times New Roman" w:hAnsi="Arial" w:cs="Arial"/>
          <w:sz w:val="24"/>
          <w:szCs w:val="24"/>
        </w:rPr>
        <w:t xml:space="preserve">including the physical setting, the time and the emotional space </w:t>
      </w:r>
      <w:r w:rsidR="000A4855">
        <w:rPr>
          <w:rFonts w:ascii="Arial" w:eastAsia="Times New Roman" w:hAnsi="Arial" w:cs="Arial"/>
          <w:sz w:val="24"/>
          <w:szCs w:val="24"/>
        </w:rPr>
        <w:t xml:space="preserve">(Green and </w:t>
      </w:r>
      <w:proofErr w:type="spellStart"/>
      <w:r w:rsidR="000A4855">
        <w:rPr>
          <w:rFonts w:ascii="Arial" w:eastAsia="Times New Roman" w:hAnsi="Arial" w:cs="Arial"/>
          <w:sz w:val="24"/>
          <w:szCs w:val="24"/>
        </w:rPr>
        <w:t>Claringbull</w:t>
      </w:r>
      <w:proofErr w:type="spellEnd"/>
      <w:r w:rsidR="000A4855">
        <w:rPr>
          <w:rFonts w:ascii="Arial" w:eastAsia="Times New Roman" w:hAnsi="Arial" w:cs="Arial"/>
          <w:sz w:val="24"/>
          <w:szCs w:val="24"/>
        </w:rPr>
        <w:t xml:space="preserve">, 2010). </w:t>
      </w:r>
      <w:r w:rsidR="00664868">
        <w:rPr>
          <w:rFonts w:ascii="Arial" w:eastAsia="Times New Roman" w:hAnsi="Arial" w:cs="Arial"/>
          <w:sz w:val="24"/>
          <w:szCs w:val="24"/>
        </w:rPr>
        <w:t>The physical setting needs to be quiet, ensures confidentiality</w:t>
      </w:r>
      <w:r w:rsidR="005611DB">
        <w:rPr>
          <w:rFonts w:ascii="Arial" w:eastAsia="Times New Roman" w:hAnsi="Arial" w:cs="Arial"/>
          <w:sz w:val="24"/>
          <w:szCs w:val="24"/>
        </w:rPr>
        <w:t xml:space="preserve">, safe (with the safety being created </w:t>
      </w:r>
      <w:r w:rsidR="00664DEA">
        <w:rPr>
          <w:rFonts w:ascii="Arial" w:eastAsia="Times New Roman" w:hAnsi="Arial" w:cs="Arial"/>
          <w:sz w:val="24"/>
          <w:szCs w:val="24"/>
        </w:rPr>
        <w:t>by a familiar environment), comfortable and neutral</w:t>
      </w:r>
      <w:r w:rsidR="001A29EC">
        <w:rPr>
          <w:rFonts w:ascii="Arial" w:eastAsia="Times New Roman" w:hAnsi="Arial" w:cs="Arial"/>
          <w:sz w:val="24"/>
          <w:szCs w:val="24"/>
        </w:rPr>
        <w:t xml:space="preserve">, with the importance of the physical </w:t>
      </w:r>
      <w:r w:rsidR="00C437CD">
        <w:rPr>
          <w:rFonts w:ascii="Arial" w:eastAsia="Times New Roman" w:hAnsi="Arial" w:cs="Arial"/>
          <w:sz w:val="24"/>
          <w:szCs w:val="24"/>
        </w:rPr>
        <w:t xml:space="preserve">setting being a metaphor </w:t>
      </w:r>
      <w:r w:rsidR="00B607F2">
        <w:rPr>
          <w:rFonts w:ascii="Arial" w:eastAsia="Times New Roman" w:hAnsi="Arial" w:cs="Arial"/>
          <w:sz w:val="24"/>
          <w:szCs w:val="24"/>
        </w:rPr>
        <w:t xml:space="preserve">for what will take place during the counselling </w:t>
      </w:r>
      <w:r w:rsidR="00497154">
        <w:rPr>
          <w:rFonts w:ascii="Arial" w:eastAsia="Times New Roman" w:hAnsi="Arial" w:cs="Arial"/>
          <w:sz w:val="24"/>
          <w:szCs w:val="24"/>
        </w:rPr>
        <w:t xml:space="preserve">– a warm counsellor but without bringing aspects of herself </w:t>
      </w:r>
      <w:r w:rsidR="001250ED">
        <w:rPr>
          <w:rFonts w:ascii="Arial" w:eastAsia="Times New Roman" w:hAnsi="Arial" w:cs="Arial"/>
          <w:sz w:val="24"/>
          <w:szCs w:val="24"/>
        </w:rPr>
        <w:t xml:space="preserve">(Green and </w:t>
      </w:r>
      <w:proofErr w:type="spellStart"/>
      <w:r w:rsidR="001250ED">
        <w:rPr>
          <w:rFonts w:ascii="Arial" w:eastAsia="Times New Roman" w:hAnsi="Arial" w:cs="Arial"/>
          <w:sz w:val="24"/>
          <w:szCs w:val="24"/>
        </w:rPr>
        <w:t>Claringbull</w:t>
      </w:r>
      <w:proofErr w:type="spellEnd"/>
      <w:r w:rsidR="001250ED">
        <w:rPr>
          <w:rFonts w:ascii="Arial" w:eastAsia="Times New Roman" w:hAnsi="Arial" w:cs="Arial"/>
          <w:sz w:val="24"/>
          <w:szCs w:val="24"/>
        </w:rPr>
        <w:t xml:space="preserve">, 2010). </w:t>
      </w:r>
    </w:p>
    <w:p w14:paraId="6B054623" w14:textId="77777777" w:rsidR="00A05271" w:rsidRDefault="00A05271" w:rsidP="00231374">
      <w:pPr>
        <w:spacing w:line="480" w:lineRule="auto"/>
        <w:rPr>
          <w:rFonts w:ascii="Arial" w:eastAsia="Times New Roman" w:hAnsi="Arial" w:cs="Arial"/>
          <w:sz w:val="24"/>
          <w:szCs w:val="24"/>
        </w:rPr>
      </w:pPr>
    </w:p>
    <w:p w14:paraId="0923F5AF" w14:textId="4B4B62A2" w:rsidR="00BA796B" w:rsidRDefault="00536AA7" w:rsidP="00231374">
      <w:pPr>
        <w:spacing w:line="480" w:lineRule="auto"/>
        <w:rPr>
          <w:rFonts w:ascii="Arial" w:eastAsia="Times New Roman" w:hAnsi="Arial" w:cs="Arial"/>
          <w:sz w:val="24"/>
          <w:szCs w:val="24"/>
        </w:rPr>
      </w:pPr>
      <w:r>
        <w:rPr>
          <w:rFonts w:ascii="Arial" w:eastAsia="Times New Roman" w:hAnsi="Arial" w:cs="Arial"/>
          <w:sz w:val="24"/>
          <w:szCs w:val="24"/>
        </w:rPr>
        <w:lastRenderedPageBreak/>
        <w:t xml:space="preserve">The time </w:t>
      </w:r>
      <w:r w:rsidR="0027673B">
        <w:rPr>
          <w:rFonts w:ascii="Arial" w:eastAsia="Times New Roman" w:hAnsi="Arial" w:cs="Arial"/>
          <w:sz w:val="24"/>
          <w:szCs w:val="24"/>
        </w:rPr>
        <w:t xml:space="preserve">element of the therapeutic frame is the therapeutic hour </w:t>
      </w:r>
      <w:r w:rsidR="00E24050">
        <w:rPr>
          <w:rFonts w:ascii="Arial" w:eastAsia="Times New Roman" w:hAnsi="Arial" w:cs="Arial"/>
          <w:sz w:val="24"/>
          <w:szCs w:val="24"/>
        </w:rPr>
        <w:t xml:space="preserve">providing a space in time </w:t>
      </w:r>
      <w:r w:rsidR="0068290D">
        <w:rPr>
          <w:rFonts w:ascii="Arial" w:eastAsia="Times New Roman" w:hAnsi="Arial" w:cs="Arial"/>
          <w:sz w:val="24"/>
          <w:szCs w:val="24"/>
        </w:rPr>
        <w:t xml:space="preserve">where the counsellor and client get together, with the importance </w:t>
      </w:r>
      <w:r w:rsidR="00990430">
        <w:rPr>
          <w:rFonts w:ascii="Arial" w:eastAsia="Times New Roman" w:hAnsi="Arial" w:cs="Arial"/>
          <w:sz w:val="24"/>
          <w:szCs w:val="24"/>
        </w:rPr>
        <w:t xml:space="preserve">of time boundaries </w:t>
      </w:r>
      <w:r w:rsidR="00D56665">
        <w:rPr>
          <w:rFonts w:ascii="Arial" w:eastAsia="Times New Roman" w:hAnsi="Arial" w:cs="Arial"/>
          <w:sz w:val="24"/>
          <w:szCs w:val="24"/>
        </w:rPr>
        <w:t xml:space="preserve">in demonstrating </w:t>
      </w:r>
      <w:r w:rsidR="00FE37C6">
        <w:rPr>
          <w:rFonts w:ascii="Arial" w:eastAsia="Times New Roman" w:hAnsi="Arial" w:cs="Arial"/>
          <w:sz w:val="24"/>
          <w:szCs w:val="24"/>
        </w:rPr>
        <w:t xml:space="preserve">that counselling as a process develops over time (Green and </w:t>
      </w:r>
      <w:proofErr w:type="spellStart"/>
      <w:r w:rsidR="00A05271">
        <w:rPr>
          <w:rFonts w:ascii="Arial" w:eastAsia="Times New Roman" w:hAnsi="Arial" w:cs="Arial"/>
          <w:sz w:val="24"/>
          <w:szCs w:val="24"/>
        </w:rPr>
        <w:t>Claringbull</w:t>
      </w:r>
      <w:proofErr w:type="spellEnd"/>
      <w:r w:rsidR="00A05271">
        <w:rPr>
          <w:rFonts w:ascii="Arial" w:eastAsia="Times New Roman" w:hAnsi="Arial" w:cs="Arial"/>
          <w:sz w:val="24"/>
          <w:szCs w:val="24"/>
        </w:rPr>
        <w:t xml:space="preserve">, 2010). </w:t>
      </w:r>
      <w:r w:rsidR="00046D24">
        <w:rPr>
          <w:rFonts w:ascii="Arial" w:eastAsia="Times New Roman" w:hAnsi="Arial" w:cs="Arial"/>
          <w:sz w:val="24"/>
          <w:szCs w:val="24"/>
        </w:rPr>
        <w:t xml:space="preserve">The third and final element of </w:t>
      </w:r>
      <w:r w:rsidR="00E226E4">
        <w:rPr>
          <w:rFonts w:ascii="Arial" w:eastAsia="Times New Roman" w:hAnsi="Arial" w:cs="Arial"/>
          <w:sz w:val="24"/>
          <w:szCs w:val="24"/>
        </w:rPr>
        <w:t>the therapeutic frame is the emotional space</w:t>
      </w:r>
      <w:r w:rsidR="00037BBA">
        <w:rPr>
          <w:rFonts w:ascii="Arial" w:eastAsia="Times New Roman" w:hAnsi="Arial" w:cs="Arial"/>
          <w:sz w:val="24"/>
          <w:szCs w:val="24"/>
        </w:rPr>
        <w:t xml:space="preserve">, where </w:t>
      </w:r>
      <w:r w:rsidR="00D56840">
        <w:rPr>
          <w:rFonts w:ascii="Arial" w:eastAsia="Times New Roman" w:hAnsi="Arial" w:cs="Arial"/>
          <w:sz w:val="24"/>
          <w:szCs w:val="24"/>
        </w:rPr>
        <w:t xml:space="preserve">the counsellor sets aside </w:t>
      </w:r>
      <w:r w:rsidR="00AB1C64">
        <w:rPr>
          <w:rFonts w:ascii="Arial" w:eastAsia="Times New Roman" w:hAnsi="Arial" w:cs="Arial"/>
          <w:sz w:val="24"/>
          <w:szCs w:val="24"/>
        </w:rPr>
        <w:t xml:space="preserve">her own concerns and gives her undivided attention to the client and builds on this holding by making </w:t>
      </w:r>
      <w:r w:rsidR="00E70163">
        <w:rPr>
          <w:rFonts w:ascii="Arial" w:eastAsia="Times New Roman" w:hAnsi="Arial" w:cs="Arial"/>
          <w:sz w:val="24"/>
          <w:szCs w:val="24"/>
        </w:rPr>
        <w:t xml:space="preserve">herself available to the client on an intellectual, physical and emotional level, </w:t>
      </w:r>
      <w:r w:rsidR="007F6A3A">
        <w:rPr>
          <w:rFonts w:ascii="Arial" w:eastAsia="Times New Roman" w:hAnsi="Arial" w:cs="Arial"/>
          <w:sz w:val="24"/>
          <w:szCs w:val="24"/>
        </w:rPr>
        <w:t xml:space="preserve">with this ability </w:t>
      </w:r>
      <w:r w:rsidR="004460C4">
        <w:rPr>
          <w:rFonts w:ascii="Arial" w:eastAsia="Times New Roman" w:hAnsi="Arial" w:cs="Arial"/>
          <w:sz w:val="24"/>
          <w:szCs w:val="24"/>
        </w:rPr>
        <w:t xml:space="preserve">to contain the client and their material, after containing oneself, </w:t>
      </w:r>
      <w:r w:rsidR="002D31AC">
        <w:rPr>
          <w:rFonts w:ascii="Arial" w:eastAsia="Times New Roman" w:hAnsi="Arial" w:cs="Arial"/>
          <w:sz w:val="24"/>
          <w:szCs w:val="24"/>
        </w:rPr>
        <w:t xml:space="preserve">being a fundamental </w:t>
      </w:r>
      <w:r w:rsidR="00F125D3">
        <w:rPr>
          <w:rFonts w:ascii="Arial" w:eastAsia="Times New Roman" w:hAnsi="Arial" w:cs="Arial"/>
          <w:sz w:val="24"/>
          <w:szCs w:val="24"/>
        </w:rPr>
        <w:t xml:space="preserve">role of the counsellor </w:t>
      </w:r>
      <w:r w:rsidR="0023361D">
        <w:rPr>
          <w:rFonts w:ascii="Arial" w:eastAsia="Times New Roman" w:hAnsi="Arial" w:cs="Arial"/>
          <w:sz w:val="24"/>
          <w:szCs w:val="24"/>
        </w:rPr>
        <w:t xml:space="preserve">(Green and </w:t>
      </w:r>
      <w:proofErr w:type="spellStart"/>
      <w:r w:rsidR="0023361D">
        <w:rPr>
          <w:rFonts w:ascii="Arial" w:eastAsia="Times New Roman" w:hAnsi="Arial" w:cs="Arial"/>
          <w:sz w:val="24"/>
          <w:szCs w:val="24"/>
        </w:rPr>
        <w:t>Claringbull</w:t>
      </w:r>
      <w:proofErr w:type="spellEnd"/>
      <w:r w:rsidR="0023361D">
        <w:rPr>
          <w:rFonts w:ascii="Arial" w:eastAsia="Times New Roman" w:hAnsi="Arial" w:cs="Arial"/>
          <w:sz w:val="24"/>
          <w:szCs w:val="24"/>
        </w:rPr>
        <w:t xml:space="preserve">, 2010). </w:t>
      </w:r>
    </w:p>
    <w:p w14:paraId="26B03ABF" w14:textId="77777777" w:rsidR="00104416" w:rsidRDefault="00104416" w:rsidP="00231374">
      <w:pPr>
        <w:spacing w:line="480" w:lineRule="auto"/>
        <w:rPr>
          <w:rFonts w:ascii="Arial" w:eastAsia="Times New Roman" w:hAnsi="Arial" w:cs="Arial"/>
          <w:sz w:val="24"/>
          <w:szCs w:val="24"/>
        </w:rPr>
      </w:pPr>
    </w:p>
    <w:p w14:paraId="15CA2DB2" w14:textId="71AB5014" w:rsidR="0014563C" w:rsidRDefault="00061557" w:rsidP="00231374">
      <w:pPr>
        <w:spacing w:line="480" w:lineRule="auto"/>
        <w:rPr>
          <w:rFonts w:ascii="Arial" w:eastAsia="Times New Roman" w:hAnsi="Arial" w:cs="Arial"/>
          <w:sz w:val="24"/>
          <w:szCs w:val="24"/>
        </w:rPr>
      </w:pPr>
      <w:r>
        <w:rPr>
          <w:rFonts w:ascii="Arial" w:eastAsia="Times New Roman" w:hAnsi="Arial" w:cs="Arial"/>
          <w:sz w:val="24"/>
          <w:szCs w:val="24"/>
        </w:rPr>
        <w:t xml:space="preserve">To summarize this section, </w:t>
      </w:r>
      <w:r w:rsidR="008D1FC2">
        <w:rPr>
          <w:rFonts w:ascii="Arial" w:eastAsia="Times New Roman" w:hAnsi="Arial" w:cs="Arial"/>
          <w:sz w:val="24"/>
          <w:szCs w:val="24"/>
        </w:rPr>
        <w:t xml:space="preserve">there is evidence that closely links the therapeutic relationship </w:t>
      </w:r>
      <w:r w:rsidR="00CB6C4F">
        <w:rPr>
          <w:rFonts w:ascii="Arial" w:eastAsia="Times New Roman" w:hAnsi="Arial" w:cs="Arial"/>
          <w:sz w:val="24"/>
          <w:szCs w:val="24"/>
        </w:rPr>
        <w:t xml:space="preserve">with successful counselling (Horvath, 2006). </w:t>
      </w:r>
      <w:r w:rsidR="00B25443">
        <w:rPr>
          <w:rFonts w:ascii="Arial" w:eastAsia="Times New Roman" w:hAnsi="Arial" w:cs="Arial"/>
          <w:sz w:val="24"/>
          <w:szCs w:val="24"/>
        </w:rPr>
        <w:t xml:space="preserve">A review into the therapeutic relationship </w:t>
      </w:r>
      <w:r w:rsidR="00310AE9">
        <w:rPr>
          <w:rFonts w:ascii="Arial" w:eastAsia="Times New Roman" w:hAnsi="Arial" w:cs="Arial"/>
          <w:sz w:val="24"/>
          <w:szCs w:val="24"/>
        </w:rPr>
        <w:t>from a client perspective</w:t>
      </w:r>
      <w:r w:rsidR="000902C8">
        <w:rPr>
          <w:rFonts w:ascii="Arial" w:eastAsia="Times New Roman" w:hAnsi="Arial" w:cs="Arial"/>
          <w:sz w:val="24"/>
          <w:szCs w:val="24"/>
        </w:rPr>
        <w:t xml:space="preserve"> suggests that the therapeutic relationship </w:t>
      </w:r>
      <w:r w:rsidR="00D75006">
        <w:rPr>
          <w:rFonts w:ascii="Arial" w:eastAsia="Times New Roman" w:hAnsi="Arial" w:cs="Arial"/>
          <w:sz w:val="24"/>
          <w:szCs w:val="24"/>
        </w:rPr>
        <w:t>encompasses P</w:t>
      </w:r>
      <w:r w:rsidR="00104416">
        <w:rPr>
          <w:rFonts w:ascii="Arial" w:eastAsia="Times New Roman" w:hAnsi="Arial" w:cs="Arial"/>
          <w:sz w:val="24"/>
          <w:szCs w:val="24"/>
        </w:rPr>
        <w:t>CT</w:t>
      </w:r>
      <w:r w:rsidR="001B6DA9">
        <w:rPr>
          <w:rFonts w:ascii="Arial" w:eastAsia="Times New Roman" w:hAnsi="Arial" w:cs="Arial"/>
          <w:sz w:val="24"/>
          <w:szCs w:val="24"/>
        </w:rPr>
        <w:t xml:space="preserve">, </w:t>
      </w:r>
      <w:r w:rsidR="00E57C14">
        <w:rPr>
          <w:rFonts w:ascii="Arial" w:eastAsia="Times New Roman" w:hAnsi="Arial" w:cs="Arial"/>
          <w:sz w:val="24"/>
          <w:szCs w:val="24"/>
        </w:rPr>
        <w:t xml:space="preserve">therefore </w:t>
      </w:r>
      <w:r w:rsidR="003864F3">
        <w:rPr>
          <w:rFonts w:ascii="Arial" w:eastAsia="Times New Roman" w:hAnsi="Arial" w:cs="Arial"/>
          <w:sz w:val="24"/>
          <w:szCs w:val="24"/>
        </w:rPr>
        <w:t xml:space="preserve">supporting the argument of this therapy’s </w:t>
      </w:r>
      <w:r w:rsidR="007D4673">
        <w:rPr>
          <w:rFonts w:ascii="Arial" w:eastAsia="Times New Roman" w:hAnsi="Arial" w:cs="Arial"/>
          <w:sz w:val="24"/>
          <w:szCs w:val="24"/>
        </w:rPr>
        <w:t>relevance in today’s diverse and evolving therapeutic landscape</w:t>
      </w:r>
      <w:r w:rsidR="00F255A3">
        <w:rPr>
          <w:rFonts w:ascii="Arial" w:eastAsia="Times New Roman" w:hAnsi="Arial" w:cs="Arial"/>
          <w:sz w:val="24"/>
          <w:szCs w:val="24"/>
        </w:rPr>
        <w:t xml:space="preserve">. </w:t>
      </w:r>
      <w:r w:rsidR="007074CC">
        <w:rPr>
          <w:rFonts w:ascii="Arial" w:eastAsia="Times New Roman" w:hAnsi="Arial" w:cs="Arial"/>
          <w:sz w:val="24"/>
          <w:szCs w:val="24"/>
        </w:rPr>
        <w:t>P</w:t>
      </w:r>
      <w:r w:rsidR="00104416">
        <w:rPr>
          <w:rFonts w:ascii="Arial" w:eastAsia="Times New Roman" w:hAnsi="Arial" w:cs="Arial"/>
          <w:sz w:val="24"/>
          <w:szCs w:val="24"/>
        </w:rPr>
        <w:t>CT</w:t>
      </w:r>
      <w:r w:rsidR="007074CC">
        <w:rPr>
          <w:rFonts w:ascii="Arial" w:eastAsia="Times New Roman" w:hAnsi="Arial" w:cs="Arial"/>
          <w:sz w:val="24"/>
          <w:szCs w:val="24"/>
        </w:rPr>
        <w:t xml:space="preserve">, however, </w:t>
      </w:r>
      <w:r w:rsidR="001B168E">
        <w:rPr>
          <w:rFonts w:ascii="Arial" w:eastAsia="Times New Roman" w:hAnsi="Arial" w:cs="Arial"/>
          <w:sz w:val="24"/>
          <w:szCs w:val="24"/>
        </w:rPr>
        <w:t>is not the entirety of the therapeutic relationship</w:t>
      </w:r>
      <w:r w:rsidR="00F90F62">
        <w:rPr>
          <w:rFonts w:ascii="Arial" w:eastAsia="Times New Roman" w:hAnsi="Arial" w:cs="Arial"/>
          <w:sz w:val="24"/>
          <w:szCs w:val="24"/>
        </w:rPr>
        <w:t xml:space="preserve">, with the therapeutic relationship also encompassing the therapeutic frame </w:t>
      </w:r>
      <w:r w:rsidR="004F57C3">
        <w:rPr>
          <w:rFonts w:ascii="Arial" w:eastAsia="Times New Roman" w:hAnsi="Arial" w:cs="Arial"/>
          <w:sz w:val="24"/>
          <w:szCs w:val="24"/>
        </w:rPr>
        <w:t xml:space="preserve">(the physical space, the time space and the emotional space) which appears </w:t>
      </w:r>
      <w:r w:rsidR="006C1117">
        <w:rPr>
          <w:rFonts w:ascii="Arial" w:eastAsia="Times New Roman" w:hAnsi="Arial" w:cs="Arial"/>
          <w:sz w:val="24"/>
          <w:szCs w:val="24"/>
        </w:rPr>
        <w:t xml:space="preserve">to be associated with the psychodynamic approach to therapy </w:t>
      </w:r>
      <w:r w:rsidR="00916CC7">
        <w:rPr>
          <w:rFonts w:ascii="Arial" w:eastAsia="Times New Roman" w:hAnsi="Arial" w:cs="Arial"/>
          <w:sz w:val="24"/>
          <w:szCs w:val="24"/>
        </w:rPr>
        <w:t xml:space="preserve">(Green and </w:t>
      </w:r>
      <w:proofErr w:type="spellStart"/>
      <w:r w:rsidR="00916CC7">
        <w:rPr>
          <w:rFonts w:ascii="Arial" w:eastAsia="Times New Roman" w:hAnsi="Arial" w:cs="Arial"/>
          <w:sz w:val="24"/>
          <w:szCs w:val="24"/>
        </w:rPr>
        <w:t>Claringbull</w:t>
      </w:r>
      <w:proofErr w:type="spellEnd"/>
      <w:r w:rsidR="00916CC7">
        <w:rPr>
          <w:rFonts w:ascii="Arial" w:eastAsia="Times New Roman" w:hAnsi="Arial" w:cs="Arial"/>
          <w:sz w:val="24"/>
          <w:szCs w:val="24"/>
        </w:rPr>
        <w:t xml:space="preserve">, 2010). </w:t>
      </w:r>
    </w:p>
    <w:p w14:paraId="47EDE8D0" w14:textId="77777777" w:rsidR="00BC0566" w:rsidRDefault="00BC0566" w:rsidP="00231374">
      <w:pPr>
        <w:spacing w:line="480" w:lineRule="auto"/>
        <w:rPr>
          <w:rFonts w:ascii="Arial" w:eastAsia="Times New Roman" w:hAnsi="Arial" w:cs="Arial"/>
          <w:sz w:val="24"/>
          <w:szCs w:val="24"/>
        </w:rPr>
      </w:pPr>
    </w:p>
    <w:p w14:paraId="3BF0774D" w14:textId="77777777" w:rsidR="00BC0566" w:rsidRDefault="00BC0566" w:rsidP="00231374">
      <w:pPr>
        <w:spacing w:line="480" w:lineRule="auto"/>
        <w:rPr>
          <w:rFonts w:ascii="Arial" w:eastAsia="Times New Roman" w:hAnsi="Arial" w:cs="Arial"/>
          <w:sz w:val="24"/>
          <w:szCs w:val="24"/>
        </w:rPr>
      </w:pPr>
    </w:p>
    <w:p w14:paraId="49B347B8" w14:textId="77777777" w:rsidR="00471867" w:rsidRDefault="00471867" w:rsidP="00231374">
      <w:pPr>
        <w:spacing w:line="480" w:lineRule="auto"/>
        <w:rPr>
          <w:rFonts w:ascii="Arial" w:eastAsia="Times New Roman" w:hAnsi="Arial" w:cs="Arial"/>
          <w:b/>
          <w:bCs/>
          <w:sz w:val="24"/>
          <w:szCs w:val="24"/>
        </w:rPr>
      </w:pPr>
    </w:p>
    <w:p w14:paraId="1567A8D6" w14:textId="77777777" w:rsidR="00471867" w:rsidRDefault="00471867" w:rsidP="00231374">
      <w:pPr>
        <w:spacing w:line="480" w:lineRule="auto"/>
        <w:rPr>
          <w:rFonts w:ascii="Arial" w:eastAsia="Times New Roman" w:hAnsi="Arial" w:cs="Arial"/>
          <w:b/>
          <w:bCs/>
          <w:sz w:val="24"/>
          <w:szCs w:val="24"/>
        </w:rPr>
      </w:pPr>
    </w:p>
    <w:p w14:paraId="5134BEA6" w14:textId="77777777" w:rsidR="00471867" w:rsidRDefault="00471867" w:rsidP="00231374">
      <w:pPr>
        <w:spacing w:line="480" w:lineRule="auto"/>
        <w:rPr>
          <w:rFonts w:ascii="Arial" w:eastAsia="Times New Roman" w:hAnsi="Arial" w:cs="Arial"/>
          <w:b/>
          <w:bCs/>
          <w:sz w:val="24"/>
          <w:szCs w:val="24"/>
        </w:rPr>
      </w:pPr>
    </w:p>
    <w:p w14:paraId="53DB4856" w14:textId="44C4E93E" w:rsidR="008A50F0" w:rsidRPr="002249EC" w:rsidRDefault="002249EC" w:rsidP="00231374">
      <w:pPr>
        <w:spacing w:line="480" w:lineRule="auto"/>
        <w:rPr>
          <w:rFonts w:ascii="Arial" w:eastAsia="Times New Roman" w:hAnsi="Arial" w:cs="Arial"/>
          <w:b/>
          <w:bCs/>
          <w:sz w:val="24"/>
          <w:szCs w:val="24"/>
        </w:rPr>
      </w:pPr>
      <w:r>
        <w:rPr>
          <w:rFonts w:ascii="Arial" w:eastAsia="Times New Roman" w:hAnsi="Arial" w:cs="Arial"/>
          <w:b/>
          <w:bCs/>
          <w:sz w:val="24"/>
          <w:szCs w:val="24"/>
        </w:rPr>
        <w:t>SECTION FIVE – THE RELEVANCE OF PERSON-CENTERED THERAPY IN RELATION TO RELATIONAL DEPTH</w:t>
      </w:r>
    </w:p>
    <w:p w14:paraId="369D833F" w14:textId="77777777" w:rsidR="001D05EC" w:rsidRDefault="001D05EC" w:rsidP="00231374">
      <w:pPr>
        <w:spacing w:line="480" w:lineRule="auto"/>
        <w:rPr>
          <w:rFonts w:ascii="Arial" w:eastAsia="Times New Roman" w:hAnsi="Arial" w:cs="Arial"/>
          <w:sz w:val="24"/>
          <w:szCs w:val="24"/>
        </w:rPr>
      </w:pPr>
    </w:p>
    <w:p w14:paraId="21729ABA" w14:textId="1C8E4714" w:rsidR="00C60EF9" w:rsidRDefault="00ED7383" w:rsidP="00370379">
      <w:pPr>
        <w:spacing w:line="480" w:lineRule="auto"/>
        <w:rPr>
          <w:rFonts w:ascii="Arial" w:eastAsia="Times New Roman" w:hAnsi="Arial" w:cs="Arial"/>
          <w:color w:val="000000" w:themeColor="text1"/>
          <w:sz w:val="24"/>
          <w:szCs w:val="24"/>
        </w:rPr>
      </w:pPr>
      <w:r w:rsidRPr="00ED7383">
        <w:rPr>
          <w:rFonts w:ascii="Arial" w:eastAsia="Times New Roman" w:hAnsi="Arial" w:cs="Arial"/>
          <w:sz w:val="24"/>
          <w:szCs w:val="24"/>
        </w:rPr>
        <w:t xml:space="preserve">David Mearns </w:t>
      </w:r>
      <w:r w:rsidR="008B79C4">
        <w:rPr>
          <w:rFonts w:ascii="Arial" w:eastAsia="Times New Roman" w:hAnsi="Arial" w:cs="Arial"/>
          <w:sz w:val="24"/>
          <w:szCs w:val="24"/>
        </w:rPr>
        <w:t xml:space="preserve">first </w:t>
      </w:r>
      <w:r w:rsidRPr="00ED7383">
        <w:rPr>
          <w:rFonts w:ascii="Arial" w:eastAsia="Times New Roman" w:hAnsi="Arial" w:cs="Arial"/>
          <w:sz w:val="24"/>
          <w:szCs w:val="24"/>
        </w:rPr>
        <w:t>uses the term ‘relational depth’</w:t>
      </w:r>
      <w:r w:rsidR="008B79C4">
        <w:rPr>
          <w:rFonts w:ascii="Arial" w:eastAsia="Times New Roman" w:hAnsi="Arial" w:cs="Arial"/>
          <w:sz w:val="24"/>
          <w:szCs w:val="24"/>
        </w:rPr>
        <w:t xml:space="preserve"> in</w:t>
      </w:r>
      <w:r w:rsidRPr="00ED7383">
        <w:rPr>
          <w:rFonts w:ascii="Arial" w:eastAsia="Times New Roman" w:hAnsi="Arial" w:cs="Arial"/>
          <w:sz w:val="24"/>
          <w:szCs w:val="24"/>
        </w:rPr>
        <w:t xml:space="preserve"> </w:t>
      </w:r>
      <w:r w:rsidR="003E0BA7">
        <w:rPr>
          <w:rFonts w:ascii="Arial" w:eastAsia="Times New Roman" w:hAnsi="Arial" w:cs="Arial"/>
          <w:sz w:val="24"/>
          <w:szCs w:val="24"/>
        </w:rPr>
        <w:t>1996</w:t>
      </w:r>
      <w:r w:rsidR="004B6E7F">
        <w:rPr>
          <w:rFonts w:ascii="Arial" w:eastAsia="Times New Roman" w:hAnsi="Arial" w:cs="Arial"/>
          <w:sz w:val="24"/>
          <w:szCs w:val="24"/>
        </w:rPr>
        <w:t>, suggesting</w:t>
      </w:r>
      <w:r w:rsidRPr="00ED7383">
        <w:rPr>
          <w:rFonts w:ascii="Arial" w:eastAsia="Times New Roman" w:hAnsi="Arial" w:cs="Arial"/>
          <w:sz w:val="24"/>
          <w:szCs w:val="24"/>
        </w:rPr>
        <w:t xml:space="preserve"> that the depth of relating ha</w:t>
      </w:r>
      <w:r w:rsidR="005C259A">
        <w:rPr>
          <w:rFonts w:ascii="Arial" w:eastAsia="Times New Roman" w:hAnsi="Arial" w:cs="Arial"/>
          <w:sz w:val="24"/>
          <w:szCs w:val="24"/>
        </w:rPr>
        <w:t xml:space="preserve">s </w:t>
      </w:r>
      <w:r w:rsidRPr="00ED7383">
        <w:rPr>
          <w:rFonts w:ascii="Arial" w:eastAsia="Times New Roman" w:hAnsi="Arial" w:cs="Arial"/>
          <w:sz w:val="24"/>
          <w:szCs w:val="24"/>
        </w:rPr>
        <w:t xml:space="preserve">a role and </w:t>
      </w:r>
      <w:r w:rsidR="00733E3E">
        <w:rPr>
          <w:rFonts w:ascii="Arial" w:eastAsia="Times New Roman" w:hAnsi="Arial" w:cs="Arial"/>
          <w:sz w:val="24"/>
          <w:szCs w:val="24"/>
        </w:rPr>
        <w:t>an importance</w:t>
      </w:r>
      <w:r w:rsidRPr="00ED7383">
        <w:rPr>
          <w:rFonts w:ascii="Arial" w:eastAsia="Times New Roman" w:hAnsi="Arial" w:cs="Arial"/>
          <w:sz w:val="24"/>
          <w:szCs w:val="24"/>
        </w:rPr>
        <w:t xml:space="preserve"> in </w:t>
      </w:r>
      <w:r w:rsidR="00F75E03">
        <w:rPr>
          <w:rFonts w:ascii="Arial" w:eastAsia="Times New Roman" w:hAnsi="Arial" w:cs="Arial"/>
          <w:sz w:val="24"/>
          <w:szCs w:val="24"/>
        </w:rPr>
        <w:t xml:space="preserve">counselling practice </w:t>
      </w:r>
      <w:r w:rsidRPr="00ED7383">
        <w:rPr>
          <w:rFonts w:ascii="Arial" w:eastAsia="Times New Roman" w:hAnsi="Arial" w:cs="Arial"/>
          <w:sz w:val="24"/>
          <w:szCs w:val="24"/>
        </w:rPr>
        <w:t xml:space="preserve">(Knox, 2012). Relational depth in therapy is when the three core conditions </w:t>
      </w:r>
      <w:r w:rsidR="009C3E70">
        <w:rPr>
          <w:rFonts w:ascii="Arial" w:eastAsia="Times New Roman" w:hAnsi="Arial" w:cs="Arial"/>
          <w:sz w:val="24"/>
          <w:szCs w:val="24"/>
        </w:rPr>
        <w:t>(</w:t>
      </w:r>
      <w:r w:rsidRPr="00ED7383">
        <w:rPr>
          <w:rFonts w:ascii="Arial" w:eastAsia="Times New Roman" w:hAnsi="Arial" w:cs="Arial"/>
          <w:sz w:val="24"/>
          <w:szCs w:val="24"/>
        </w:rPr>
        <w:t>empathy, congruence</w:t>
      </w:r>
      <w:r w:rsidR="006B2081">
        <w:rPr>
          <w:rFonts w:ascii="Arial" w:eastAsia="Times New Roman" w:hAnsi="Arial" w:cs="Arial"/>
          <w:sz w:val="24"/>
          <w:szCs w:val="24"/>
        </w:rPr>
        <w:t xml:space="preserve"> and unconditional positive regard)</w:t>
      </w:r>
      <w:r w:rsidRPr="00ED7383">
        <w:rPr>
          <w:rFonts w:ascii="Arial" w:eastAsia="Times New Roman" w:hAnsi="Arial" w:cs="Arial"/>
          <w:sz w:val="24"/>
          <w:szCs w:val="24"/>
        </w:rPr>
        <w:t xml:space="preserve"> are experienced by the </w:t>
      </w:r>
      <w:r w:rsidR="006B2081">
        <w:rPr>
          <w:rFonts w:ascii="Arial" w:eastAsia="Times New Roman" w:hAnsi="Arial" w:cs="Arial"/>
          <w:sz w:val="24"/>
          <w:szCs w:val="24"/>
        </w:rPr>
        <w:t>counsellor</w:t>
      </w:r>
      <w:r w:rsidRPr="00ED7383">
        <w:rPr>
          <w:rFonts w:ascii="Arial" w:eastAsia="Times New Roman" w:hAnsi="Arial" w:cs="Arial"/>
          <w:sz w:val="24"/>
          <w:szCs w:val="24"/>
        </w:rPr>
        <w:t xml:space="preserve"> in high and consistent levels and the client acknowledges the conditions </w:t>
      </w:r>
      <w:r w:rsidR="003F4355">
        <w:rPr>
          <w:rFonts w:ascii="Arial" w:eastAsia="Times New Roman" w:hAnsi="Arial" w:cs="Arial"/>
          <w:sz w:val="24"/>
          <w:szCs w:val="24"/>
        </w:rPr>
        <w:t>being experienced</w:t>
      </w:r>
      <w:r w:rsidR="000F01EE">
        <w:rPr>
          <w:rFonts w:ascii="Arial" w:eastAsia="Times New Roman" w:hAnsi="Arial" w:cs="Arial"/>
          <w:sz w:val="24"/>
          <w:szCs w:val="24"/>
        </w:rPr>
        <w:t>, with the client</w:t>
      </w:r>
      <w:r w:rsidRPr="00ED7383">
        <w:rPr>
          <w:rFonts w:ascii="Arial" w:eastAsia="Times New Roman" w:hAnsi="Arial" w:cs="Arial"/>
          <w:sz w:val="24"/>
          <w:szCs w:val="24"/>
        </w:rPr>
        <w:t xml:space="preserve"> </w:t>
      </w:r>
      <w:r w:rsidR="000F01EE">
        <w:rPr>
          <w:rFonts w:ascii="Arial" w:eastAsia="Times New Roman" w:hAnsi="Arial" w:cs="Arial"/>
          <w:sz w:val="24"/>
          <w:szCs w:val="24"/>
        </w:rPr>
        <w:t>being</w:t>
      </w:r>
      <w:r w:rsidRPr="00ED7383">
        <w:rPr>
          <w:rFonts w:ascii="Arial" w:eastAsia="Times New Roman" w:hAnsi="Arial" w:cs="Arial"/>
          <w:sz w:val="24"/>
          <w:szCs w:val="24"/>
        </w:rPr>
        <w:t xml:space="preserve"> fully congruent in that acknowledgment (Mearns and Cooper, 2017).</w:t>
      </w:r>
      <w:r w:rsidR="0043546C">
        <w:rPr>
          <w:rFonts w:ascii="Arial" w:eastAsia="Times New Roman" w:hAnsi="Arial" w:cs="Arial"/>
          <w:sz w:val="24"/>
          <w:szCs w:val="24"/>
        </w:rPr>
        <w:t xml:space="preserve"> </w:t>
      </w:r>
      <w:r w:rsidR="00656DBD">
        <w:rPr>
          <w:rFonts w:ascii="Arial" w:eastAsia="Times New Roman" w:hAnsi="Arial" w:cs="Arial"/>
          <w:sz w:val="24"/>
          <w:szCs w:val="24"/>
        </w:rPr>
        <w:t>Some argue</w:t>
      </w:r>
      <w:r w:rsidR="00D8202F">
        <w:rPr>
          <w:rFonts w:ascii="Arial" w:eastAsia="Times New Roman" w:hAnsi="Arial" w:cs="Arial"/>
          <w:sz w:val="24"/>
          <w:szCs w:val="24"/>
        </w:rPr>
        <w:t xml:space="preserve"> that </w:t>
      </w:r>
      <w:r w:rsidR="00D8202F">
        <w:rPr>
          <w:rFonts w:ascii="Arial" w:eastAsia="Times New Roman" w:hAnsi="Arial" w:cs="Arial"/>
          <w:color w:val="000000" w:themeColor="text1"/>
          <w:sz w:val="24"/>
          <w:szCs w:val="24"/>
        </w:rPr>
        <w:t>wo</w:t>
      </w:r>
      <w:r w:rsidR="0043546C" w:rsidRPr="0043546C">
        <w:rPr>
          <w:rFonts w:ascii="Arial" w:eastAsia="Times New Roman" w:hAnsi="Arial" w:cs="Arial"/>
          <w:color w:val="000000" w:themeColor="text1"/>
          <w:sz w:val="24"/>
          <w:szCs w:val="24"/>
        </w:rPr>
        <w:t xml:space="preserve">rking at relational depth </w:t>
      </w:r>
      <w:r w:rsidR="008D102D">
        <w:rPr>
          <w:rFonts w:ascii="Arial" w:eastAsia="Times New Roman" w:hAnsi="Arial" w:cs="Arial"/>
          <w:color w:val="000000" w:themeColor="text1"/>
          <w:sz w:val="24"/>
          <w:szCs w:val="24"/>
        </w:rPr>
        <w:t xml:space="preserve">is </w:t>
      </w:r>
      <w:r w:rsidR="0043546C" w:rsidRPr="0043546C">
        <w:rPr>
          <w:rFonts w:ascii="Arial" w:eastAsia="Times New Roman" w:hAnsi="Arial" w:cs="Arial"/>
          <w:color w:val="000000" w:themeColor="text1"/>
          <w:sz w:val="24"/>
          <w:szCs w:val="24"/>
        </w:rPr>
        <w:t>directive</w:t>
      </w:r>
      <w:r w:rsidR="008D102D">
        <w:rPr>
          <w:rFonts w:ascii="Arial" w:eastAsia="Times New Roman" w:hAnsi="Arial" w:cs="Arial"/>
          <w:color w:val="000000" w:themeColor="text1"/>
          <w:sz w:val="24"/>
          <w:szCs w:val="24"/>
        </w:rPr>
        <w:t>, t</w:t>
      </w:r>
      <w:r w:rsidR="0043546C" w:rsidRPr="0043546C">
        <w:rPr>
          <w:rFonts w:ascii="Arial" w:eastAsia="Times New Roman" w:hAnsi="Arial" w:cs="Arial"/>
          <w:color w:val="000000" w:themeColor="text1"/>
          <w:sz w:val="24"/>
          <w:szCs w:val="24"/>
        </w:rPr>
        <w:t xml:space="preserve">herefore </w:t>
      </w:r>
      <w:r w:rsidR="008D102D">
        <w:rPr>
          <w:rFonts w:ascii="Arial" w:eastAsia="Times New Roman" w:hAnsi="Arial" w:cs="Arial"/>
          <w:color w:val="000000" w:themeColor="text1"/>
          <w:sz w:val="24"/>
          <w:szCs w:val="24"/>
        </w:rPr>
        <w:t xml:space="preserve">contradicting </w:t>
      </w:r>
      <w:r w:rsidR="0043546C" w:rsidRPr="0043546C">
        <w:rPr>
          <w:rFonts w:ascii="Arial" w:eastAsia="Times New Roman" w:hAnsi="Arial" w:cs="Arial"/>
          <w:color w:val="000000" w:themeColor="text1"/>
          <w:sz w:val="24"/>
          <w:szCs w:val="24"/>
        </w:rPr>
        <w:t xml:space="preserve">Carl Rogers’ person-centred </w:t>
      </w:r>
      <w:r w:rsidR="00C17CE9">
        <w:rPr>
          <w:rFonts w:ascii="Arial" w:eastAsia="Times New Roman" w:hAnsi="Arial" w:cs="Arial"/>
          <w:color w:val="000000" w:themeColor="text1"/>
          <w:sz w:val="24"/>
          <w:szCs w:val="24"/>
        </w:rPr>
        <w:t>theory</w:t>
      </w:r>
      <w:r w:rsidR="0043546C" w:rsidRPr="0043546C">
        <w:rPr>
          <w:rFonts w:ascii="Arial" w:eastAsia="Times New Roman" w:hAnsi="Arial" w:cs="Arial"/>
          <w:color w:val="000000" w:themeColor="text1"/>
          <w:sz w:val="24"/>
          <w:szCs w:val="24"/>
        </w:rPr>
        <w:t xml:space="preserve"> (Knox, 2012). David Mearns</w:t>
      </w:r>
      <w:r w:rsidR="00D144A5">
        <w:rPr>
          <w:rFonts w:ascii="Arial" w:eastAsia="Times New Roman" w:hAnsi="Arial" w:cs="Arial"/>
          <w:color w:val="000000" w:themeColor="text1"/>
          <w:sz w:val="24"/>
          <w:szCs w:val="24"/>
        </w:rPr>
        <w:t xml:space="preserve"> </w:t>
      </w:r>
      <w:r w:rsidR="0043546C" w:rsidRPr="0043546C">
        <w:rPr>
          <w:rFonts w:ascii="Arial" w:eastAsia="Times New Roman" w:hAnsi="Arial" w:cs="Arial"/>
          <w:color w:val="000000" w:themeColor="text1"/>
          <w:sz w:val="24"/>
          <w:szCs w:val="24"/>
        </w:rPr>
        <w:t>argues</w:t>
      </w:r>
      <w:r w:rsidR="00D144A5">
        <w:rPr>
          <w:rFonts w:ascii="Arial" w:eastAsia="Times New Roman" w:hAnsi="Arial" w:cs="Arial"/>
          <w:color w:val="000000" w:themeColor="text1"/>
          <w:sz w:val="24"/>
          <w:szCs w:val="24"/>
        </w:rPr>
        <w:t xml:space="preserve"> </w:t>
      </w:r>
      <w:r w:rsidR="00896A56">
        <w:rPr>
          <w:rFonts w:ascii="Arial" w:eastAsia="Times New Roman" w:hAnsi="Arial" w:cs="Arial"/>
          <w:color w:val="000000" w:themeColor="text1"/>
          <w:sz w:val="24"/>
          <w:szCs w:val="24"/>
        </w:rPr>
        <w:t xml:space="preserve">against this in </w:t>
      </w:r>
      <w:r w:rsidR="0043546C" w:rsidRPr="0043546C">
        <w:rPr>
          <w:rFonts w:ascii="Arial" w:eastAsia="Times New Roman" w:hAnsi="Arial" w:cs="Arial"/>
          <w:color w:val="000000" w:themeColor="text1"/>
          <w:sz w:val="24"/>
          <w:szCs w:val="24"/>
        </w:rPr>
        <w:t xml:space="preserve">that there is nothing about working at relational depth that conflicts with person-centred </w:t>
      </w:r>
      <w:r w:rsidR="004B5EE7">
        <w:rPr>
          <w:rFonts w:ascii="Arial" w:eastAsia="Times New Roman" w:hAnsi="Arial" w:cs="Arial"/>
          <w:color w:val="000000" w:themeColor="text1"/>
          <w:sz w:val="24"/>
          <w:szCs w:val="24"/>
        </w:rPr>
        <w:t>therapy</w:t>
      </w:r>
      <w:r w:rsidR="0043546C" w:rsidRPr="0043546C">
        <w:rPr>
          <w:rFonts w:ascii="Arial" w:eastAsia="Times New Roman" w:hAnsi="Arial" w:cs="Arial"/>
          <w:color w:val="000000" w:themeColor="text1"/>
          <w:sz w:val="24"/>
          <w:szCs w:val="24"/>
        </w:rPr>
        <w:t xml:space="preserve"> (Knox, 2012). </w:t>
      </w:r>
      <w:r w:rsidR="00771EB7">
        <w:rPr>
          <w:rFonts w:ascii="Arial" w:eastAsia="Times New Roman" w:hAnsi="Arial" w:cs="Arial"/>
          <w:color w:val="000000" w:themeColor="text1"/>
          <w:sz w:val="24"/>
          <w:szCs w:val="24"/>
        </w:rPr>
        <w:t>Mearns and Cooper (2017) suggest</w:t>
      </w:r>
      <w:r w:rsidR="00231374" w:rsidRPr="00231374">
        <w:rPr>
          <w:rFonts w:ascii="Arial" w:eastAsia="Times New Roman" w:hAnsi="Arial" w:cs="Arial"/>
          <w:color w:val="000000" w:themeColor="text1"/>
          <w:sz w:val="24"/>
          <w:szCs w:val="24"/>
        </w:rPr>
        <w:t xml:space="preserve"> that therapeutic outcomes are</w:t>
      </w:r>
      <w:r w:rsidR="00A92E25">
        <w:rPr>
          <w:rFonts w:ascii="Arial" w:eastAsia="Times New Roman" w:hAnsi="Arial" w:cs="Arial"/>
          <w:color w:val="000000" w:themeColor="text1"/>
          <w:sz w:val="24"/>
          <w:szCs w:val="24"/>
        </w:rPr>
        <w:t xml:space="preserve"> </w:t>
      </w:r>
      <w:r w:rsidR="00231374" w:rsidRPr="00231374">
        <w:rPr>
          <w:rFonts w:ascii="Arial" w:eastAsia="Times New Roman" w:hAnsi="Arial" w:cs="Arial"/>
          <w:color w:val="000000" w:themeColor="text1"/>
          <w:sz w:val="24"/>
          <w:szCs w:val="24"/>
        </w:rPr>
        <w:t xml:space="preserve">associated </w:t>
      </w:r>
      <w:r w:rsidR="000176E3">
        <w:rPr>
          <w:rFonts w:ascii="Arial" w:eastAsia="Times New Roman" w:hAnsi="Arial" w:cs="Arial"/>
          <w:color w:val="000000" w:themeColor="text1"/>
          <w:sz w:val="24"/>
          <w:szCs w:val="24"/>
        </w:rPr>
        <w:t xml:space="preserve">closer </w:t>
      </w:r>
      <w:r w:rsidR="00231374" w:rsidRPr="00231374">
        <w:rPr>
          <w:rFonts w:ascii="Arial" w:eastAsia="Times New Roman" w:hAnsi="Arial" w:cs="Arial"/>
          <w:color w:val="000000" w:themeColor="text1"/>
          <w:sz w:val="24"/>
          <w:szCs w:val="24"/>
        </w:rPr>
        <w:t>to relational depth at one moment in therapy than to the overall therapeutic relationship</w:t>
      </w:r>
      <w:r w:rsidR="00F20B4A">
        <w:rPr>
          <w:rFonts w:ascii="Arial" w:eastAsia="Times New Roman" w:hAnsi="Arial" w:cs="Arial"/>
          <w:color w:val="000000" w:themeColor="text1"/>
          <w:sz w:val="24"/>
          <w:szCs w:val="24"/>
        </w:rPr>
        <w:t xml:space="preserve">, which is an argument for the relevance of </w:t>
      </w:r>
      <w:r w:rsidR="00B052D1">
        <w:rPr>
          <w:rFonts w:ascii="Arial" w:eastAsia="Times New Roman" w:hAnsi="Arial" w:cs="Arial"/>
          <w:color w:val="000000" w:themeColor="text1"/>
          <w:sz w:val="24"/>
          <w:szCs w:val="24"/>
        </w:rPr>
        <w:t>PCT</w:t>
      </w:r>
      <w:r w:rsidR="003C4E9B">
        <w:rPr>
          <w:rFonts w:ascii="Arial" w:eastAsia="Times New Roman" w:hAnsi="Arial" w:cs="Arial"/>
          <w:color w:val="000000" w:themeColor="text1"/>
          <w:sz w:val="24"/>
          <w:szCs w:val="24"/>
        </w:rPr>
        <w:t xml:space="preserve"> </w:t>
      </w:r>
      <w:r w:rsidR="00225C3D">
        <w:rPr>
          <w:rFonts w:ascii="Arial" w:eastAsia="Times New Roman" w:hAnsi="Arial" w:cs="Arial"/>
          <w:color w:val="000000" w:themeColor="text1"/>
          <w:sz w:val="24"/>
          <w:szCs w:val="24"/>
        </w:rPr>
        <w:t xml:space="preserve">in counselling practice </w:t>
      </w:r>
      <w:r w:rsidR="00DC5B89">
        <w:rPr>
          <w:rFonts w:ascii="Arial" w:eastAsia="Times New Roman" w:hAnsi="Arial" w:cs="Arial"/>
          <w:color w:val="000000" w:themeColor="text1"/>
          <w:sz w:val="24"/>
          <w:szCs w:val="24"/>
        </w:rPr>
        <w:t>today, as eviden</w:t>
      </w:r>
      <w:r w:rsidR="008A426F">
        <w:rPr>
          <w:rFonts w:ascii="Arial" w:eastAsia="Times New Roman" w:hAnsi="Arial" w:cs="Arial"/>
          <w:color w:val="000000" w:themeColor="text1"/>
          <w:sz w:val="24"/>
          <w:szCs w:val="24"/>
        </w:rPr>
        <w:t xml:space="preserve">ced by effective counselling outcomes. </w:t>
      </w:r>
    </w:p>
    <w:p w14:paraId="34EF1CD0" w14:textId="77777777" w:rsidR="00883049" w:rsidRPr="001F0DEF" w:rsidRDefault="00883049" w:rsidP="00370379">
      <w:pPr>
        <w:spacing w:line="480" w:lineRule="auto"/>
        <w:rPr>
          <w:rFonts w:ascii="Arial" w:eastAsia="Times New Roman" w:hAnsi="Arial" w:cs="Arial"/>
          <w:color w:val="000000" w:themeColor="text1"/>
          <w:sz w:val="24"/>
          <w:szCs w:val="24"/>
        </w:rPr>
      </w:pPr>
    </w:p>
    <w:p w14:paraId="48CEB3E1" w14:textId="77777777" w:rsidR="007B0A56" w:rsidRDefault="007B0A56" w:rsidP="00370379">
      <w:pPr>
        <w:spacing w:line="480" w:lineRule="auto"/>
        <w:rPr>
          <w:rFonts w:ascii="Arial" w:hAnsi="Arial" w:cs="Arial"/>
          <w:b/>
          <w:bCs/>
          <w:sz w:val="24"/>
          <w:szCs w:val="24"/>
          <w:lang w:val="en-US"/>
        </w:rPr>
      </w:pPr>
    </w:p>
    <w:p w14:paraId="6316D55C" w14:textId="77777777" w:rsidR="00790D8E" w:rsidRDefault="00790D8E" w:rsidP="007B0A56">
      <w:pPr>
        <w:spacing w:line="480" w:lineRule="auto"/>
        <w:rPr>
          <w:rFonts w:ascii="Arial" w:hAnsi="Arial" w:cs="Arial"/>
          <w:b/>
          <w:bCs/>
          <w:sz w:val="24"/>
          <w:szCs w:val="24"/>
          <w:lang w:val="en-US"/>
        </w:rPr>
      </w:pPr>
    </w:p>
    <w:p w14:paraId="7D5A9688" w14:textId="77777777" w:rsidR="00790D8E" w:rsidRDefault="00790D8E" w:rsidP="007B0A56">
      <w:pPr>
        <w:spacing w:line="480" w:lineRule="auto"/>
        <w:rPr>
          <w:rFonts w:ascii="Arial" w:hAnsi="Arial" w:cs="Arial"/>
          <w:b/>
          <w:bCs/>
          <w:sz w:val="24"/>
          <w:szCs w:val="24"/>
          <w:lang w:val="en-US"/>
        </w:rPr>
      </w:pPr>
    </w:p>
    <w:p w14:paraId="208B40CD" w14:textId="77777777" w:rsidR="00790D8E" w:rsidRDefault="00790D8E" w:rsidP="007B0A56">
      <w:pPr>
        <w:spacing w:line="480" w:lineRule="auto"/>
        <w:rPr>
          <w:rFonts w:ascii="Arial" w:hAnsi="Arial" w:cs="Arial"/>
          <w:b/>
          <w:bCs/>
          <w:sz w:val="24"/>
          <w:szCs w:val="24"/>
          <w:lang w:val="en-US"/>
        </w:rPr>
      </w:pPr>
    </w:p>
    <w:p w14:paraId="0B0351B3" w14:textId="77777777" w:rsidR="00790D8E" w:rsidRDefault="00790D8E" w:rsidP="007B0A56">
      <w:pPr>
        <w:spacing w:line="480" w:lineRule="auto"/>
        <w:rPr>
          <w:rFonts w:ascii="Arial" w:hAnsi="Arial" w:cs="Arial"/>
          <w:b/>
          <w:bCs/>
          <w:sz w:val="24"/>
          <w:szCs w:val="24"/>
          <w:lang w:val="en-US"/>
        </w:rPr>
      </w:pPr>
    </w:p>
    <w:p w14:paraId="369FCEB5" w14:textId="77777777" w:rsidR="00B052D1" w:rsidRDefault="00B052D1" w:rsidP="007B0A56">
      <w:pPr>
        <w:spacing w:line="480" w:lineRule="auto"/>
        <w:rPr>
          <w:rFonts w:ascii="Arial" w:hAnsi="Arial" w:cs="Arial"/>
          <w:b/>
          <w:bCs/>
          <w:sz w:val="24"/>
          <w:szCs w:val="24"/>
          <w:lang w:val="en-US"/>
        </w:rPr>
      </w:pPr>
    </w:p>
    <w:p w14:paraId="3CD78971" w14:textId="1949932C" w:rsidR="007B0A56" w:rsidRDefault="007B0A56" w:rsidP="007B0A56">
      <w:pPr>
        <w:spacing w:line="480" w:lineRule="auto"/>
        <w:rPr>
          <w:rFonts w:ascii="Arial" w:hAnsi="Arial" w:cs="Arial"/>
          <w:b/>
          <w:bCs/>
          <w:sz w:val="24"/>
          <w:szCs w:val="24"/>
          <w:lang w:val="en-US"/>
        </w:rPr>
      </w:pPr>
      <w:r>
        <w:rPr>
          <w:rFonts w:ascii="Arial" w:hAnsi="Arial" w:cs="Arial"/>
          <w:b/>
          <w:bCs/>
          <w:sz w:val="24"/>
          <w:szCs w:val="24"/>
          <w:lang w:val="en-US"/>
        </w:rPr>
        <w:t xml:space="preserve">SECTION </w:t>
      </w:r>
      <w:r w:rsidR="0091798A">
        <w:rPr>
          <w:rFonts w:ascii="Arial" w:hAnsi="Arial" w:cs="Arial"/>
          <w:b/>
          <w:bCs/>
          <w:sz w:val="24"/>
          <w:szCs w:val="24"/>
          <w:lang w:val="en-US"/>
        </w:rPr>
        <w:t>SIX</w:t>
      </w:r>
      <w:r>
        <w:rPr>
          <w:rFonts w:ascii="Arial" w:hAnsi="Arial" w:cs="Arial"/>
          <w:b/>
          <w:bCs/>
          <w:sz w:val="24"/>
          <w:szCs w:val="24"/>
          <w:lang w:val="en-US"/>
        </w:rPr>
        <w:t xml:space="preserve"> – THE RELEVANCE OF PERSON-CENTERED THERAPY TODAY IN RELATION TO OTHER THERAPIES </w:t>
      </w:r>
    </w:p>
    <w:p w14:paraId="33C09190" w14:textId="77777777" w:rsidR="007B0A56" w:rsidRDefault="007B0A56" w:rsidP="007B0A56">
      <w:pPr>
        <w:spacing w:line="480" w:lineRule="auto"/>
        <w:rPr>
          <w:rFonts w:ascii="Arial" w:hAnsi="Arial" w:cs="Arial"/>
          <w:b/>
          <w:bCs/>
          <w:sz w:val="24"/>
          <w:szCs w:val="24"/>
          <w:lang w:val="en-US"/>
        </w:rPr>
      </w:pPr>
    </w:p>
    <w:p w14:paraId="7D9D0F29" w14:textId="79732BE7" w:rsidR="007B0A56" w:rsidRDefault="00D41296" w:rsidP="007B0A56">
      <w:pPr>
        <w:spacing w:line="480" w:lineRule="auto"/>
        <w:rPr>
          <w:rFonts w:ascii="Arial" w:hAnsi="Arial" w:cs="Arial"/>
          <w:b/>
          <w:bCs/>
          <w:sz w:val="24"/>
          <w:szCs w:val="24"/>
          <w:lang w:val="en-US"/>
        </w:rPr>
      </w:pPr>
      <w:r>
        <w:rPr>
          <w:rFonts w:ascii="Arial" w:eastAsia="Times New Roman" w:hAnsi="Arial" w:cs="Arial"/>
          <w:color w:val="000000" w:themeColor="text1"/>
          <w:sz w:val="24"/>
          <w:szCs w:val="24"/>
        </w:rPr>
        <w:t xml:space="preserve">The discussion will now </w:t>
      </w:r>
      <w:r w:rsidR="00B8032F">
        <w:rPr>
          <w:rFonts w:ascii="Arial" w:eastAsia="Times New Roman" w:hAnsi="Arial" w:cs="Arial"/>
          <w:color w:val="000000" w:themeColor="text1"/>
          <w:sz w:val="24"/>
          <w:szCs w:val="24"/>
        </w:rPr>
        <w:t xml:space="preserve">consider </w:t>
      </w:r>
      <w:r w:rsidR="000F5378">
        <w:rPr>
          <w:rFonts w:ascii="Arial" w:eastAsia="Times New Roman" w:hAnsi="Arial" w:cs="Arial"/>
          <w:color w:val="000000" w:themeColor="text1"/>
          <w:sz w:val="24"/>
          <w:szCs w:val="24"/>
        </w:rPr>
        <w:t>PCT</w:t>
      </w:r>
      <w:r w:rsidR="00D56450">
        <w:rPr>
          <w:rFonts w:ascii="Arial" w:eastAsia="Times New Roman" w:hAnsi="Arial" w:cs="Arial"/>
          <w:color w:val="000000" w:themeColor="text1"/>
          <w:sz w:val="24"/>
          <w:szCs w:val="24"/>
        </w:rPr>
        <w:t>’s</w:t>
      </w:r>
      <w:r w:rsidR="00B8032F">
        <w:rPr>
          <w:rFonts w:ascii="Arial" w:eastAsia="Times New Roman" w:hAnsi="Arial" w:cs="Arial"/>
          <w:color w:val="000000" w:themeColor="text1"/>
          <w:sz w:val="24"/>
          <w:szCs w:val="24"/>
        </w:rPr>
        <w:t xml:space="preserve"> relevance today in comparison to other forms of counselling practi</w:t>
      </w:r>
      <w:r w:rsidR="00E538BF">
        <w:rPr>
          <w:rFonts w:ascii="Arial" w:eastAsia="Times New Roman" w:hAnsi="Arial" w:cs="Arial"/>
          <w:color w:val="000000" w:themeColor="text1"/>
          <w:sz w:val="24"/>
          <w:szCs w:val="24"/>
        </w:rPr>
        <w:t>c</w:t>
      </w:r>
      <w:r w:rsidR="00B8032F">
        <w:rPr>
          <w:rFonts w:ascii="Arial" w:eastAsia="Times New Roman" w:hAnsi="Arial" w:cs="Arial"/>
          <w:color w:val="000000" w:themeColor="text1"/>
          <w:sz w:val="24"/>
          <w:szCs w:val="24"/>
        </w:rPr>
        <w:t xml:space="preserve">e. </w:t>
      </w:r>
      <w:r w:rsidR="002518A8">
        <w:rPr>
          <w:rFonts w:ascii="Arial" w:eastAsia="Times New Roman" w:hAnsi="Arial" w:cs="Arial"/>
          <w:color w:val="000000" w:themeColor="text1"/>
          <w:sz w:val="24"/>
          <w:szCs w:val="24"/>
        </w:rPr>
        <w:t xml:space="preserve">The psychodynamic approach </w:t>
      </w:r>
      <w:r w:rsidR="0051170D">
        <w:rPr>
          <w:rFonts w:ascii="Arial" w:eastAsia="Times New Roman" w:hAnsi="Arial" w:cs="Arial"/>
          <w:color w:val="000000" w:themeColor="text1"/>
          <w:sz w:val="24"/>
          <w:szCs w:val="24"/>
        </w:rPr>
        <w:t xml:space="preserve">to counselling has been referred to previously </w:t>
      </w:r>
      <w:r w:rsidR="00996AC9">
        <w:rPr>
          <w:rFonts w:ascii="Arial" w:eastAsia="Times New Roman" w:hAnsi="Arial" w:cs="Arial"/>
          <w:color w:val="000000" w:themeColor="text1"/>
          <w:sz w:val="24"/>
          <w:szCs w:val="24"/>
        </w:rPr>
        <w:t>so CBT</w:t>
      </w:r>
      <w:r w:rsidR="00472748">
        <w:rPr>
          <w:rFonts w:ascii="Arial" w:eastAsia="Times New Roman" w:hAnsi="Arial" w:cs="Arial"/>
          <w:color w:val="000000" w:themeColor="text1"/>
          <w:sz w:val="24"/>
          <w:szCs w:val="24"/>
        </w:rPr>
        <w:t xml:space="preserve"> will be the next therapy approach to consider</w:t>
      </w:r>
      <w:r w:rsidR="00996AC9">
        <w:rPr>
          <w:rFonts w:ascii="Arial" w:eastAsia="Times New Roman" w:hAnsi="Arial" w:cs="Arial"/>
          <w:color w:val="000000" w:themeColor="text1"/>
          <w:sz w:val="24"/>
          <w:szCs w:val="24"/>
        </w:rPr>
        <w:t xml:space="preserve">. </w:t>
      </w:r>
      <w:r w:rsidR="007B0A56" w:rsidRPr="008F60B6">
        <w:rPr>
          <w:rFonts w:ascii="Arial" w:eastAsia="Times New Roman" w:hAnsi="Arial" w:cs="Arial"/>
          <w:color w:val="000000" w:themeColor="text1"/>
          <w:sz w:val="24"/>
          <w:szCs w:val="24"/>
        </w:rPr>
        <w:t>CBT is derived from Behaviour Therapy</w:t>
      </w:r>
      <w:r w:rsidR="007B0A56">
        <w:rPr>
          <w:rFonts w:ascii="Arial" w:eastAsia="Times New Roman" w:hAnsi="Arial" w:cs="Arial"/>
          <w:color w:val="000000" w:themeColor="text1"/>
          <w:sz w:val="24"/>
          <w:szCs w:val="24"/>
        </w:rPr>
        <w:t xml:space="preserve"> and </w:t>
      </w:r>
      <w:r w:rsidR="007B0A56" w:rsidRPr="008F60B6">
        <w:rPr>
          <w:rFonts w:ascii="Arial" w:eastAsia="Times New Roman" w:hAnsi="Arial" w:cs="Arial"/>
          <w:color w:val="000000" w:themeColor="text1"/>
          <w:sz w:val="24"/>
          <w:szCs w:val="24"/>
        </w:rPr>
        <w:t>is the merging of this therapy, along with cognitive therapy and has been a counselling approach since the late 1980s (Clark, Fairburn &amp; Gelder, 1997). Aaron Beck and Albert Ellis</w:t>
      </w:r>
      <w:r w:rsidR="007B0A56">
        <w:rPr>
          <w:rFonts w:ascii="Arial" w:eastAsia="Times New Roman" w:hAnsi="Arial" w:cs="Arial"/>
          <w:color w:val="000000" w:themeColor="text1"/>
          <w:sz w:val="24"/>
          <w:szCs w:val="24"/>
        </w:rPr>
        <w:t xml:space="preserve"> (two of the founders of cognitive therapy) </w:t>
      </w:r>
      <w:r w:rsidR="007B0A56" w:rsidRPr="008F60B6">
        <w:rPr>
          <w:rFonts w:ascii="Arial" w:eastAsia="Times New Roman" w:hAnsi="Arial" w:cs="Arial"/>
          <w:color w:val="000000" w:themeColor="text1"/>
          <w:sz w:val="24"/>
          <w:szCs w:val="24"/>
        </w:rPr>
        <w:t>both</w:t>
      </w:r>
      <w:r w:rsidR="007B0A56">
        <w:rPr>
          <w:rFonts w:ascii="Arial" w:eastAsia="Times New Roman" w:hAnsi="Arial" w:cs="Arial"/>
          <w:color w:val="000000" w:themeColor="text1"/>
          <w:sz w:val="24"/>
          <w:szCs w:val="24"/>
        </w:rPr>
        <w:t xml:space="preserve"> </w:t>
      </w:r>
      <w:r w:rsidR="007B0A56" w:rsidRPr="008F60B6">
        <w:rPr>
          <w:rFonts w:ascii="Arial" w:eastAsia="Times New Roman" w:hAnsi="Arial" w:cs="Arial"/>
          <w:color w:val="000000" w:themeColor="text1"/>
          <w:sz w:val="24"/>
          <w:szCs w:val="24"/>
        </w:rPr>
        <w:t xml:space="preserve">share the view that most psychological disorder is due to faulty processing </w:t>
      </w:r>
      <w:r w:rsidR="007B0A56">
        <w:rPr>
          <w:rFonts w:ascii="Arial" w:eastAsia="Times New Roman" w:hAnsi="Arial" w:cs="Arial"/>
          <w:color w:val="000000" w:themeColor="text1"/>
          <w:sz w:val="24"/>
          <w:szCs w:val="24"/>
        </w:rPr>
        <w:t>when</w:t>
      </w:r>
      <w:r w:rsidR="007B0A56" w:rsidRPr="008F60B6">
        <w:rPr>
          <w:rFonts w:ascii="Arial" w:eastAsia="Times New Roman" w:hAnsi="Arial" w:cs="Arial"/>
          <w:color w:val="000000" w:themeColor="text1"/>
          <w:sz w:val="24"/>
          <w:szCs w:val="24"/>
        </w:rPr>
        <w:t xml:space="preserve"> acquiring knowledge, and the cure </w:t>
      </w:r>
      <w:r w:rsidR="007B0A56">
        <w:rPr>
          <w:rFonts w:ascii="Arial" w:eastAsia="Times New Roman" w:hAnsi="Arial" w:cs="Arial"/>
          <w:color w:val="000000" w:themeColor="text1"/>
          <w:sz w:val="24"/>
          <w:szCs w:val="24"/>
        </w:rPr>
        <w:t xml:space="preserve">is correction of this </w:t>
      </w:r>
      <w:r w:rsidR="007B0A56" w:rsidRPr="008F60B6">
        <w:rPr>
          <w:rFonts w:ascii="Arial" w:eastAsia="Times New Roman" w:hAnsi="Arial" w:cs="Arial"/>
          <w:color w:val="000000" w:themeColor="text1"/>
          <w:sz w:val="24"/>
          <w:szCs w:val="24"/>
        </w:rPr>
        <w:t>(Clark, Fairburn &amp; Gelder, 1997).</w:t>
      </w:r>
      <w:r w:rsidR="007B0A56">
        <w:rPr>
          <w:rFonts w:ascii="Arial" w:eastAsia="Times New Roman" w:hAnsi="Arial" w:cs="Arial"/>
          <w:color w:val="000000" w:themeColor="text1"/>
          <w:sz w:val="24"/>
          <w:szCs w:val="24"/>
        </w:rPr>
        <w:t xml:space="preserve"> </w:t>
      </w:r>
    </w:p>
    <w:p w14:paraId="0D5B8D89" w14:textId="77777777" w:rsidR="007B0A56" w:rsidRDefault="007B0A56" w:rsidP="007B0A56">
      <w:pPr>
        <w:spacing w:line="480" w:lineRule="auto"/>
        <w:rPr>
          <w:rFonts w:ascii="Arial" w:hAnsi="Arial" w:cs="Arial"/>
          <w:b/>
          <w:bCs/>
          <w:sz w:val="24"/>
          <w:szCs w:val="24"/>
          <w:lang w:val="en-US"/>
        </w:rPr>
      </w:pPr>
    </w:p>
    <w:p w14:paraId="39F5FCCC" w14:textId="32D37B51" w:rsidR="0004183A" w:rsidRDefault="007B0A56" w:rsidP="007B0A56">
      <w:pPr>
        <w:spacing w:line="480" w:lineRule="auto"/>
        <w:rPr>
          <w:rFonts w:ascii="Arial" w:eastAsia="Times New Roman" w:hAnsi="Arial" w:cs="Arial"/>
          <w:color w:val="000000"/>
          <w:sz w:val="24"/>
          <w:szCs w:val="24"/>
          <w:lang w:eastAsia="ja-JP"/>
        </w:rPr>
      </w:pPr>
      <w:r w:rsidRPr="00881CAE">
        <w:rPr>
          <w:rFonts w:ascii="Arial" w:eastAsia="Times New Roman" w:hAnsi="Arial" w:cs="Arial"/>
          <w:color w:val="000000"/>
          <w:sz w:val="24"/>
          <w:szCs w:val="24"/>
          <w:lang w:eastAsia="ja-JP"/>
        </w:rPr>
        <w:t>The CBT approach to</w:t>
      </w:r>
      <w:r>
        <w:rPr>
          <w:rFonts w:ascii="Arial" w:eastAsia="Times New Roman" w:hAnsi="Arial" w:cs="Arial"/>
          <w:color w:val="000000"/>
          <w:sz w:val="24"/>
          <w:szCs w:val="24"/>
          <w:lang w:eastAsia="ja-JP"/>
        </w:rPr>
        <w:t xml:space="preserve"> counselling</w:t>
      </w:r>
      <w:r w:rsidRPr="00881CAE">
        <w:rPr>
          <w:rFonts w:ascii="Arial" w:eastAsia="Times New Roman" w:hAnsi="Arial" w:cs="Arial"/>
          <w:color w:val="000000"/>
          <w:sz w:val="24"/>
          <w:szCs w:val="24"/>
          <w:lang w:eastAsia="ja-JP"/>
        </w:rPr>
        <w:t xml:space="preserve"> has a diffe</w:t>
      </w:r>
      <w:r>
        <w:rPr>
          <w:rFonts w:ascii="Arial" w:eastAsia="Times New Roman" w:hAnsi="Arial" w:cs="Arial"/>
          <w:color w:val="000000"/>
          <w:sz w:val="24"/>
          <w:szCs w:val="24"/>
          <w:lang w:eastAsia="ja-JP"/>
        </w:rPr>
        <w:t>rent</w:t>
      </w:r>
      <w:r w:rsidRPr="00881CAE">
        <w:rPr>
          <w:rFonts w:ascii="Arial" w:eastAsia="Times New Roman" w:hAnsi="Arial" w:cs="Arial"/>
          <w:color w:val="000000"/>
          <w:sz w:val="24"/>
          <w:szCs w:val="24"/>
          <w:lang w:eastAsia="ja-JP"/>
        </w:rPr>
        <w:t xml:space="preserve"> view of the therapeutic </w:t>
      </w:r>
      <w:r>
        <w:rPr>
          <w:rFonts w:ascii="Arial" w:eastAsia="Times New Roman" w:hAnsi="Arial" w:cs="Arial"/>
          <w:color w:val="000000"/>
          <w:sz w:val="24"/>
          <w:szCs w:val="24"/>
          <w:lang w:eastAsia="ja-JP"/>
        </w:rPr>
        <w:t>relationship</w:t>
      </w:r>
      <w:r w:rsidRPr="00881CAE">
        <w:rPr>
          <w:rFonts w:ascii="Arial" w:eastAsia="Times New Roman" w:hAnsi="Arial" w:cs="Arial"/>
          <w:color w:val="000000"/>
          <w:sz w:val="24"/>
          <w:szCs w:val="24"/>
          <w:lang w:eastAsia="ja-JP"/>
        </w:rPr>
        <w:t xml:space="preserve"> </w:t>
      </w:r>
      <w:r>
        <w:rPr>
          <w:rFonts w:ascii="Arial" w:eastAsia="Times New Roman" w:hAnsi="Arial" w:cs="Arial"/>
          <w:color w:val="000000"/>
          <w:sz w:val="24"/>
          <w:szCs w:val="24"/>
          <w:lang w:eastAsia="ja-JP"/>
        </w:rPr>
        <w:t>compared to the other approaches</w:t>
      </w:r>
      <w:r w:rsidRPr="00881CAE">
        <w:rPr>
          <w:rFonts w:ascii="Arial" w:eastAsia="Times New Roman" w:hAnsi="Arial" w:cs="Arial"/>
          <w:color w:val="000000"/>
          <w:sz w:val="24"/>
          <w:szCs w:val="24"/>
          <w:lang w:eastAsia="ja-JP"/>
        </w:rPr>
        <w:t xml:space="preserve"> but </w:t>
      </w:r>
      <w:r>
        <w:rPr>
          <w:rFonts w:ascii="Arial" w:eastAsia="Times New Roman" w:hAnsi="Arial" w:cs="Arial"/>
          <w:color w:val="000000"/>
          <w:sz w:val="24"/>
          <w:szCs w:val="24"/>
          <w:lang w:eastAsia="ja-JP"/>
        </w:rPr>
        <w:t xml:space="preserve">CBT still </w:t>
      </w:r>
      <w:r w:rsidRPr="00881CAE">
        <w:rPr>
          <w:rFonts w:ascii="Arial" w:eastAsia="Times New Roman" w:hAnsi="Arial" w:cs="Arial"/>
          <w:color w:val="000000"/>
          <w:sz w:val="24"/>
          <w:szCs w:val="24"/>
          <w:lang w:eastAsia="ja-JP"/>
        </w:rPr>
        <w:t>recognise</w:t>
      </w:r>
      <w:r>
        <w:rPr>
          <w:rFonts w:ascii="Arial" w:eastAsia="Times New Roman" w:hAnsi="Arial" w:cs="Arial"/>
          <w:color w:val="000000"/>
          <w:sz w:val="24"/>
          <w:szCs w:val="24"/>
          <w:lang w:eastAsia="ja-JP"/>
        </w:rPr>
        <w:t>s</w:t>
      </w:r>
      <w:r w:rsidRPr="00881CAE">
        <w:rPr>
          <w:rFonts w:ascii="Arial" w:eastAsia="Times New Roman" w:hAnsi="Arial" w:cs="Arial"/>
          <w:color w:val="000000"/>
          <w:sz w:val="24"/>
          <w:szCs w:val="24"/>
          <w:lang w:eastAsia="ja-JP"/>
        </w:rPr>
        <w:t xml:space="preserve"> the importance of the core conditions</w:t>
      </w:r>
      <w:r>
        <w:rPr>
          <w:rFonts w:ascii="Arial" w:eastAsia="Times New Roman" w:hAnsi="Arial" w:cs="Arial"/>
          <w:color w:val="000000"/>
          <w:sz w:val="24"/>
          <w:szCs w:val="24"/>
          <w:lang w:eastAsia="ja-JP"/>
        </w:rPr>
        <w:t xml:space="preserve"> </w:t>
      </w:r>
      <w:r w:rsidRPr="00881CAE">
        <w:rPr>
          <w:rFonts w:ascii="Arial" w:eastAsia="Times New Roman" w:hAnsi="Arial" w:cs="Arial"/>
          <w:color w:val="000000"/>
          <w:sz w:val="24"/>
          <w:szCs w:val="24"/>
          <w:lang w:eastAsia="ja-JP"/>
        </w:rPr>
        <w:t xml:space="preserve">(Branch, Paget &amp; Dryden, 2021). The CBT approach has a differing view of the therapeutic </w:t>
      </w:r>
      <w:r>
        <w:rPr>
          <w:rFonts w:ascii="Arial" w:eastAsia="Times New Roman" w:hAnsi="Arial" w:cs="Arial"/>
          <w:color w:val="000000"/>
          <w:sz w:val="24"/>
          <w:szCs w:val="24"/>
          <w:lang w:eastAsia="ja-JP"/>
        </w:rPr>
        <w:t>relationship</w:t>
      </w:r>
      <w:r w:rsidRPr="00881CAE">
        <w:rPr>
          <w:rFonts w:ascii="Arial" w:eastAsia="Times New Roman" w:hAnsi="Arial" w:cs="Arial"/>
          <w:color w:val="000000"/>
          <w:sz w:val="24"/>
          <w:szCs w:val="24"/>
          <w:lang w:eastAsia="ja-JP"/>
        </w:rPr>
        <w:t xml:space="preserve"> in that the person-centred approach believes the core conditions to be necessary and </w:t>
      </w:r>
      <w:r>
        <w:rPr>
          <w:rFonts w:ascii="Arial" w:eastAsia="Times New Roman" w:hAnsi="Arial" w:cs="Arial"/>
          <w:color w:val="000000"/>
          <w:sz w:val="24"/>
          <w:szCs w:val="24"/>
          <w:lang w:eastAsia="ja-JP"/>
        </w:rPr>
        <w:t xml:space="preserve">sufficient for </w:t>
      </w:r>
      <w:r w:rsidRPr="00881CAE">
        <w:rPr>
          <w:rFonts w:ascii="Arial" w:eastAsia="Times New Roman" w:hAnsi="Arial" w:cs="Arial"/>
          <w:color w:val="000000"/>
          <w:sz w:val="24"/>
          <w:szCs w:val="24"/>
          <w:lang w:eastAsia="ja-JP"/>
        </w:rPr>
        <w:t xml:space="preserve">client change whereas CBT believes the core conditions to be necessary but </w:t>
      </w:r>
      <w:r>
        <w:rPr>
          <w:rFonts w:ascii="Arial" w:eastAsia="Times New Roman" w:hAnsi="Arial" w:cs="Arial"/>
          <w:color w:val="000000"/>
          <w:sz w:val="24"/>
          <w:szCs w:val="24"/>
          <w:lang w:eastAsia="ja-JP"/>
        </w:rPr>
        <w:t>insufficient</w:t>
      </w:r>
      <w:r w:rsidRPr="00881CAE">
        <w:rPr>
          <w:rFonts w:ascii="Arial" w:eastAsia="Times New Roman" w:hAnsi="Arial" w:cs="Arial"/>
          <w:color w:val="000000"/>
          <w:sz w:val="24"/>
          <w:szCs w:val="24"/>
          <w:lang w:eastAsia="ja-JP"/>
        </w:rPr>
        <w:t xml:space="preserve"> on their own to achieve change in the client (Beck </w:t>
      </w:r>
      <w:r w:rsidRPr="00881CAE">
        <w:rPr>
          <w:rFonts w:ascii="Arial" w:eastAsia="Times New Roman" w:hAnsi="Arial" w:cs="Arial"/>
          <w:i/>
          <w:iCs/>
          <w:color w:val="000000"/>
          <w:sz w:val="24"/>
          <w:szCs w:val="24"/>
          <w:lang w:eastAsia="ja-JP"/>
        </w:rPr>
        <w:t>et al.</w:t>
      </w:r>
      <w:r w:rsidRPr="00881CAE">
        <w:rPr>
          <w:rFonts w:ascii="Arial" w:eastAsia="Times New Roman" w:hAnsi="Arial" w:cs="Arial"/>
          <w:color w:val="000000"/>
          <w:sz w:val="24"/>
          <w:szCs w:val="24"/>
          <w:lang w:eastAsia="ja-JP"/>
        </w:rPr>
        <w:t xml:space="preserve">, 1979). </w:t>
      </w:r>
      <w:r w:rsidR="004D6A8E">
        <w:rPr>
          <w:rFonts w:ascii="Arial" w:eastAsia="Times New Roman" w:hAnsi="Arial" w:cs="Arial"/>
          <w:color w:val="000000"/>
          <w:sz w:val="24"/>
          <w:szCs w:val="24"/>
          <w:lang w:eastAsia="ja-JP"/>
        </w:rPr>
        <w:t xml:space="preserve">PCT and CBT are both top </w:t>
      </w:r>
      <w:r w:rsidR="00F37F35">
        <w:rPr>
          <w:rFonts w:ascii="Arial" w:eastAsia="Times New Roman" w:hAnsi="Arial" w:cs="Arial"/>
          <w:color w:val="000000"/>
          <w:sz w:val="24"/>
          <w:szCs w:val="24"/>
          <w:lang w:eastAsia="ja-JP"/>
        </w:rPr>
        <w:t xml:space="preserve">of the list of what private practice therapists offer, suggesting the relevance of both of these therapies </w:t>
      </w:r>
      <w:r w:rsidR="00EC15AE">
        <w:rPr>
          <w:rFonts w:ascii="Arial" w:eastAsia="Times New Roman" w:hAnsi="Arial" w:cs="Arial"/>
          <w:color w:val="000000"/>
          <w:sz w:val="24"/>
          <w:szCs w:val="24"/>
          <w:lang w:eastAsia="ja-JP"/>
        </w:rPr>
        <w:t xml:space="preserve">in private practice today </w:t>
      </w:r>
      <w:r w:rsidR="009C6A58">
        <w:rPr>
          <w:rFonts w:ascii="Arial" w:eastAsia="Times New Roman" w:hAnsi="Arial" w:cs="Arial"/>
          <w:color w:val="000000"/>
          <w:sz w:val="24"/>
          <w:szCs w:val="24"/>
          <w:lang w:eastAsia="ja-JP"/>
        </w:rPr>
        <w:t>(Jackson, 20</w:t>
      </w:r>
      <w:r w:rsidR="0061551C">
        <w:rPr>
          <w:rFonts w:ascii="Arial" w:eastAsia="Times New Roman" w:hAnsi="Arial" w:cs="Arial"/>
          <w:color w:val="000000"/>
          <w:sz w:val="24"/>
          <w:szCs w:val="24"/>
          <w:lang w:eastAsia="ja-JP"/>
        </w:rPr>
        <w:t>24).</w:t>
      </w:r>
    </w:p>
    <w:p w14:paraId="78BE70EC" w14:textId="77777777" w:rsidR="00610EFD" w:rsidRDefault="00610EFD" w:rsidP="007B0A56">
      <w:pPr>
        <w:spacing w:line="480" w:lineRule="auto"/>
        <w:rPr>
          <w:rFonts w:ascii="Arial" w:eastAsia="Times New Roman" w:hAnsi="Arial" w:cs="Arial"/>
          <w:color w:val="000000"/>
          <w:sz w:val="24"/>
          <w:szCs w:val="24"/>
          <w:lang w:eastAsia="ja-JP"/>
        </w:rPr>
      </w:pPr>
    </w:p>
    <w:p w14:paraId="389CCECA" w14:textId="77777777" w:rsidR="003D5FF4" w:rsidRDefault="003D5FF4" w:rsidP="00370379">
      <w:pPr>
        <w:spacing w:line="480" w:lineRule="auto"/>
        <w:rPr>
          <w:rFonts w:ascii="Arial" w:hAnsi="Arial" w:cs="Arial"/>
          <w:sz w:val="24"/>
          <w:szCs w:val="24"/>
        </w:rPr>
      </w:pPr>
    </w:p>
    <w:p w14:paraId="66D6B0CA" w14:textId="6A1D1E2A" w:rsidR="007217EF" w:rsidRDefault="000C3A42" w:rsidP="00370379">
      <w:pPr>
        <w:spacing w:line="480" w:lineRule="auto"/>
        <w:rPr>
          <w:rFonts w:ascii="Arial" w:hAnsi="Arial" w:cs="Arial"/>
          <w:sz w:val="24"/>
          <w:szCs w:val="24"/>
        </w:rPr>
      </w:pPr>
      <w:r>
        <w:rPr>
          <w:rFonts w:ascii="Arial" w:hAnsi="Arial" w:cs="Arial"/>
          <w:sz w:val="24"/>
          <w:szCs w:val="24"/>
        </w:rPr>
        <w:t>Moving the discussion on from CBT to Counselling for Depression (</w:t>
      </w:r>
      <w:proofErr w:type="spellStart"/>
      <w:r>
        <w:rPr>
          <w:rFonts w:ascii="Arial" w:hAnsi="Arial" w:cs="Arial"/>
          <w:sz w:val="24"/>
          <w:szCs w:val="24"/>
        </w:rPr>
        <w:t>CfD</w:t>
      </w:r>
      <w:proofErr w:type="spellEnd"/>
      <w:r>
        <w:rPr>
          <w:rFonts w:ascii="Arial" w:hAnsi="Arial" w:cs="Arial"/>
          <w:sz w:val="24"/>
          <w:szCs w:val="24"/>
        </w:rPr>
        <w:t>)</w:t>
      </w:r>
      <w:r w:rsidR="00A82458">
        <w:rPr>
          <w:rFonts w:ascii="Arial" w:hAnsi="Arial" w:cs="Arial"/>
          <w:sz w:val="24"/>
          <w:szCs w:val="24"/>
        </w:rPr>
        <w:t xml:space="preserve">, with this therapy being taught </w:t>
      </w:r>
      <w:r w:rsidR="00BD3023">
        <w:rPr>
          <w:rFonts w:ascii="Arial" w:hAnsi="Arial" w:cs="Arial"/>
          <w:sz w:val="24"/>
          <w:szCs w:val="24"/>
        </w:rPr>
        <w:t xml:space="preserve">through a competence-based training course </w:t>
      </w:r>
      <w:r w:rsidR="005E3A42">
        <w:rPr>
          <w:rFonts w:ascii="Arial" w:hAnsi="Arial" w:cs="Arial"/>
          <w:sz w:val="24"/>
          <w:szCs w:val="24"/>
        </w:rPr>
        <w:t xml:space="preserve">integrating </w:t>
      </w:r>
      <w:r w:rsidR="00632901">
        <w:rPr>
          <w:rFonts w:ascii="Arial" w:hAnsi="Arial" w:cs="Arial"/>
          <w:sz w:val="24"/>
          <w:szCs w:val="24"/>
        </w:rPr>
        <w:t xml:space="preserve">PCT </w:t>
      </w:r>
      <w:r w:rsidR="002D09B6">
        <w:rPr>
          <w:rFonts w:ascii="Arial" w:hAnsi="Arial" w:cs="Arial"/>
          <w:sz w:val="24"/>
          <w:szCs w:val="24"/>
        </w:rPr>
        <w:t xml:space="preserve">and emotion-focused therapy (EFT) </w:t>
      </w:r>
      <w:r w:rsidR="00F67CC9">
        <w:rPr>
          <w:rFonts w:ascii="Arial" w:hAnsi="Arial" w:cs="Arial"/>
          <w:sz w:val="24"/>
          <w:szCs w:val="24"/>
        </w:rPr>
        <w:t xml:space="preserve">for the treatment of depression. </w:t>
      </w:r>
      <w:r w:rsidR="00A071B1">
        <w:rPr>
          <w:rFonts w:ascii="Arial" w:hAnsi="Arial" w:cs="Arial"/>
          <w:sz w:val="24"/>
          <w:szCs w:val="24"/>
        </w:rPr>
        <w:t xml:space="preserve">The relevance of PCT </w:t>
      </w:r>
      <w:r w:rsidR="00D36656">
        <w:rPr>
          <w:rFonts w:ascii="Arial" w:hAnsi="Arial" w:cs="Arial"/>
          <w:sz w:val="24"/>
          <w:szCs w:val="24"/>
        </w:rPr>
        <w:t xml:space="preserve">in the treatment for depression </w:t>
      </w:r>
      <w:r w:rsidR="005B30E2">
        <w:rPr>
          <w:rFonts w:ascii="Arial" w:hAnsi="Arial" w:cs="Arial"/>
          <w:sz w:val="24"/>
          <w:szCs w:val="24"/>
        </w:rPr>
        <w:t xml:space="preserve">is evident here </w:t>
      </w:r>
      <w:r w:rsidR="00567670">
        <w:rPr>
          <w:rFonts w:ascii="Arial" w:hAnsi="Arial" w:cs="Arial"/>
          <w:sz w:val="24"/>
          <w:szCs w:val="24"/>
        </w:rPr>
        <w:t>but</w:t>
      </w:r>
      <w:r w:rsidR="00DF55D1">
        <w:rPr>
          <w:rFonts w:ascii="Arial" w:hAnsi="Arial" w:cs="Arial"/>
          <w:sz w:val="24"/>
          <w:szCs w:val="24"/>
        </w:rPr>
        <w:t xml:space="preserve"> it also suggest that </w:t>
      </w:r>
      <w:r w:rsidR="00321905">
        <w:rPr>
          <w:rFonts w:ascii="Arial" w:hAnsi="Arial" w:cs="Arial"/>
          <w:sz w:val="24"/>
          <w:szCs w:val="24"/>
        </w:rPr>
        <w:t>it is not</w:t>
      </w:r>
      <w:r w:rsidR="000E27EF">
        <w:rPr>
          <w:rFonts w:ascii="Arial" w:hAnsi="Arial" w:cs="Arial"/>
          <w:sz w:val="24"/>
          <w:szCs w:val="24"/>
        </w:rPr>
        <w:t xml:space="preserve"> enough alone</w:t>
      </w:r>
      <w:r w:rsidR="00B27099">
        <w:rPr>
          <w:rFonts w:ascii="Arial" w:hAnsi="Arial" w:cs="Arial"/>
          <w:sz w:val="24"/>
          <w:szCs w:val="24"/>
        </w:rPr>
        <w:t xml:space="preserve"> as </w:t>
      </w:r>
      <w:proofErr w:type="spellStart"/>
      <w:r w:rsidR="00EC27FD">
        <w:rPr>
          <w:rFonts w:ascii="Arial" w:hAnsi="Arial" w:cs="Arial"/>
          <w:sz w:val="24"/>
          <w:szCs w:val="24"/>
        </w:rPr>
        <w:t>CfD</w:t>
      </w:r>
      <w:proofErr w:type="spellEnd"/>
      <w:r w:rsidR="00EC27FD">
        <w:rPr>
          <w:rFonts w:ascii="Arial" w:hAnsi="Arial" w:cs="Arial"/>
          <w:sz w:val="24"/>
          <w:szCs w:val="24"/>
        </w:rPr>
        <w:t xml:space="preserve"> combines it with EFT</w:t>
      </w:r>
      <w:r w:rsidR="00FA041D">
        <w:rPr>
          <w:rFonts w:ascii="Arial" w:hAnsi="Arial" w:cs="Arial"/>
          <w:sz w:val="24"/>
          <w:szCs w:val="24"/>
        </w:rPr>
        <w:t xml:space="preserve">, a therapy which appears to contrast </w:t>
      </w:r>
      <w:r w:rsidR="001D089A">
        <w:rPr>
          <w:rFonts w:ascii="Arial" w:hAnsi="Arial" w:cs="Arial"/>
          <w:sz w:val="24"/>
          <w:szCs w:val="24"/>
        </w:rPr>
        <w:t xml:space="preserve">with the person-centred approach </w:t>
      </w:r>
      <w:r w:rsidR="00B60F28">
        <w:rPr>
          <w:rFonts w:ascii="Arial" w:hAnsi="Arial" w:cs="Arial"/>
          <w:sz w:val="24"/>
          <w:szCs w:val="24"/>
        </w:rPr>
        <w:t xml:space="preserve">because </w:t>
      </w:r>
      <w:r w:rsidR="008F3CCD">
        <w:rPr>
          <w:rFonts w:ascii="Arial" w:hAnsi="Arial" w:cs="Arial"/>
          <w:sz w:val="24"/>
          <w:szCs w:val="24"/>
        </w:rPr>
        <w:t>it seems to be therapist-lead and task-focused</w:t>
      </w:r>
      <w:r w:rsidR="002051E2">
        <w:rPr>
          <w:rFonts w:ascii="Arial" w:hAnsi="Arial" w:cs="Arial"/>
          <w:sz w:val="24"/>
          <w:szCs w:val="24"/>
        </w:rPr>
        <w:t>.</w:t>
      </w:r>
      <w:bookmarkStart w:id="1" w:name="_Hlk181215058"/>
      <w:r w:rsidR="002051E2">
        <w:rPr>
          <w:rFonts w:ascii="Arial" w:hAnsi="Arial" w:cs="Arial"/>
          <w:sz w:val="24"/>
          <w:szCs w:val="24"/>
        </w:rPr>
        <w:t xml:space="preserve"> </w:t>
      </w:r>
      <w:r w:rsidR="0099147C">
        <w:rPr>
          <w:rFonts w:ascii="Arial" w:hAnsi="Arial" w:cs="Arial"/>
          <w:sz w:val="24"/>
          <w:szCs w:val="24"/>
        </w:rPr>
        <w:t xml:space="preserve">A qualitative </w:t>
      </w:r>
      <w:r w:rsidR="009F3C62">
        <w:rPr>
          <w:rFonts w:ascii="Arial" w:hAnsi="Arial" w:cs="Arial"/>
          <w:sz w:val="24"/>
          <w:szCs w:val="24"/>
        </w:rPr>
        <w:t xml:space="preserve">study exploring therapists’ experiences and perceptions of </w:t>
      </w:r>
      <w:proofErr w:type="spellStart"/>
      <w:r w:rsidR="009F3C62">
        <w:rPr>
          <w:rFonts w:ascii="Arial" w:hAnsi="Arial" w:cs="Arial"/>
          <w:sz w:val="24"/>
          <w:szCs w:val="24"/>
        </w:rPr>
        <w:t>CfD</w:t>
      </w:r>
      <w:proofErr w:type="spellEnd"/>
      <w:r w:rsidR="009F3C62">
        <w:rPr>
          <w:rFonts w:ascii="Arial" w:hAnsi="Arial" w:cs="Arial"/>
          <w:sz w:val="24"/>
          <w:szCs w:val="24"/>
        </w:rPr>
        <w:t xml:space="preserve"> training </w:t>
      </w:r>
      <w:r w:rsidR="00C95284">
        <w:rPr>
          <w:rFonts w:ascii="Arial" w:hAnsi="Arial" w:cs="Arial"/>
          <w:sz w:val="24"/>
          <w:szCs w:val="24"/>
        </w:rPr>
        <w:t xml:space="preserve">found that therapists acknowledge the need for this therapy, with one </w:t>
      </w:r>
      <w:r w:rsidR="004C5EA8">
        <w:rPr>
          <w:rFonts w:ascii="Arial" w:hAnsi="Arial" w:cs="Arial"/>
          <w:sz w:val="24"/>
          <w:szCs w:val="24"/>
        </w:rPr>
        <w:t xml:space="preserve">reason being </w:t>
      </w:r>
      <w:r w:rsidR="00D93C65">
        <w:rPr>
          <w:rFonts w:ascii="Arial" w:hAnsi="Arial" w:cs="Arial"/>
          <w:sz w:val="24"/>
          <w:szCs w:val="24"/>
        </w:rPr>
        <w:t>that this addition</w:t>
      </w:r>
      <w:r w:rsidR="00C8762E">
        <w:rPr>
          <w:rFonts w:ascii="Arial" w:hAnsi="Arial" w:cs="Arial"/>
          <w:sz w:val="24"/>
          <w:szCs w:val="24"/>
        </w:rPr>
        <w:t xml:space="preserve">al </w:t>
      </w:r>
      <w:r w:rsidR="00D93C65">
        <w:rPr>
          <w:rFonts w:ascii="Arial" w:hAnsi="Arial" w:cs="Arial"/>
          <w:sz w:val="24"/>
          <w:szCs w:val="24"/>
        </w:rPr>
        <w:t>training for person-</w:t>
      </w:r>
      <w:proofErr w:type="spellStart"/>
      <w:r w:rsidR="00D93C65">
        <w:rPr>
          <w:rFonts w:ascii="Arial" w:hAnsi="Arial" w:cs="Arial"/>
          <w:sz w:val="24"/>
          <w:szCs w:val="24"/>
        </w:rPr>
        <w:t>centered</w:t>
      </w:r>
      <w:proofErr w:type="spellEnd"/>
      <w:r w:rsidR="00D93C65">
        <w:rPr>
          <w:rFonts w:ascii="Arial" w:hAnsi="Arial" w:cs="Arial"/>
          <w:sz w:val="24"/>
          <w:szCs w:val="24"/>
        </w:rPr>
        <w:t xml:space="preserve"> therapists </w:t>
      </w:r>
      <w:r w:rsidR="00034BF6">
        <w:rPr>
          <w:rFonts w:ascii="Arial" w:hAnsi="Arial" w:cs="Arial"/>
          <w:sz w:val="24"/>
          <w:szCs w:val="24"/>
        </w:rPr>
        <w:t>i</w:t>
      </w:r>
      <w:r w:rsidR="00E043DE">
        <w:rPr>
          <w:rFonts w:ascii="Arial" w:hAnsi="Arial" w:cs="Arial"/>
          <w:sz w:val="24"/>
          <w:szCs w:val="24"/>
        </w:rPr>
        <w:t xml:space="preserve">s the only way to remain employed in primary care </w:t>
      </w:r>
      <w:r w:rsidR="00212156">
        <w:rPr>
          <w:rFonts w:ascii="Arial" w:hAnsi="Arial" w:cs="Arial"/>
          <w:sz w:val="24"/>
          <w:szCs w:val="24"/>
        </w:rPr>
        <w:t>so this</w:t>
      </w:r>
      <w:r w:rsidR="00D635DD">
        <w:rPr>
          <w:rFonts w:ascii="Arial" w:hAnsi="Arial" w:cs="Arial"/>
          <w:sz w:val="24"/>
          <w:szCs w:val="24"/>
        </w:rPr>
        <w:t xml:space="preserve"> research </w:t>
      </w:r>
      <w:r w:rsidR="008263EC">
        <w:rPr>
          <w:rFonts w:ascii="Arial" w:hAnsi="Arial" w:cs="Arial"/>
          <w:sz w:val="24"/>
          <w:szCs w:val="24"/>
        </w:rPr>
        <w:t xml:space="preserve">might be suggesting the </w:t>
      </w:r>
      <w:r w:rsidR="00F115C3">
        <w:rPr>
          <w:rFonts w:ascii="Arial" w:hAnsi="Arial" w:cs="Arial"/>
          <w:sz w:val="24"/>
          <w:szCs w:val="24"/>
        </w:rPr>
        <w:t xml:space="preserve">irrelevance of </w:t>
      </w:r>
      <w:r w:rsidR="00861150">
        <w:rPr>
          <w:rFonts w:ascii="Arial" w:hAnsi="Arial" w:cs="Arial"/>
          <w:sz w:val="24"/>
          <w:szCs w:val="24"/>
        </w:rPr>
        <w:t xml:space="preserve">stand-alone </w:t>
      </w:r>
      <w:r w:rsidR="00F115C3">
        <w:rPr>
          <w:rFonts w:ascii="Arial" w:hAnsi="Arial" w:cs="Arial"/>
          <w:sz w:val="24"/>
          <w:szCs w:val="24"/>
        </w:rPr>
        <w:t>PCT in primary care</w:t>
      </w:r>
      <w:r w:rsidR="00350A1E">
        <w:rPr>
          <w:rFonts w:ascii="Arial" w:hAnsi="Arial" w:cs="Arial"/>
          <w:sz w:val="24"/>
          <w:szCs w:val="24"/>
        </w:rPr>
        <w:t xml:space="preserve"> (O’Brien, Burr and Dale, 2024). </w:t>
      </w:r>
      <w:bookmarkEnd w:id="1"/>
    </w:p>
    <w:p w14:paraId="4D9382FE" w14:textId="77777777" w:rsidR="000D0FE9" w:rsidRDefault="000D0FE9" w:rsidP="00370379">
      <w:pPr>
        <w:spacing w:line="480" w:lineRule="auto"/>
        <w:rPr>
          <w:rFonts w:ascii="Arial" w:hAnsi="Arial" w:cs="Arial"/>
          <w:sz w:val="24"/>
          <w:szCs w:val="24"/>
        </w:rPr>
      </w:pPr>
    </w:p>
    <w:p w14:paraId="5AA9AC1A" w14:textId="29A38528" w:rsidR="000D0FE9" w:rsidRPr="00F74011" w:rsidRDefault="0083646F" w:rsidP="00370379">
      <w:pPr>
        <w:spacing w:line="480" w:lineRule="auto"/>
        <w:rPr>
          <w:rFonts w:ascii="Arial" w:hAnsi="Arial" w:cs="Arial"/>
          <w:sz w:val="24"/>
          <w:szCs w:val="24"/>
        </w:rPr>
      </w:pPr>
      <w:r>
        <w:rPr>
          <w:rFonts w:ascii="Arial" w:hAnsi="Arial" w:cs="Arial"/>
          <w:sz w:val="24"/>
          <w:szCs w:val="24"/>
        </w:rPr>
        <w:t xml:space="preserve">The discussion will now address the pluralistic approach to therapy. </w:t>
      </w:r>
      <w:r w:rsidR="00AC48DB">
        <w:rPr>
          <w:rFonts w:ascii="Arial" w:hAnsi="Arial" w:cs="Arial"/>
          <w:sz w:val="24"/>
          <w:szCs w:val="24"/>
        </w:rPr>
        <w:t xml:space="preserve">McLeod and Mick Cooper have been developing a pluralistic approach to therapy – a collaboration with the client </w:t>
      </w:r>
      <w:r w:rsidR="00C15A7D">
        <w:rPr>
          <w:rFonts w:ascii="Arial" w:hAnsi="Arial" w:cs="Arial"/>
          <w:sz w:val="24"/>
          <w:szCs w:val="24"/>
        </w:rPr>
        <w:t xml:space="preserve">combined with a goal-directed focus (Jackson, 2024). </w:t>
      </w:r>
      <w:r w:rsidR="00AA236C">
        <w:rPr>
          <w:rFonts w:ascii="Arial" w:hAnsi="Arial" w:cs="Arial"/>
          <w:sz w:val="24"/>
          <w:szCs w:val="24"/>
        </w:rPr>
        <w:t xml:space="preserve">This approach to therapy appears to stem from the research findings </w:t>
      </w:r>
      <w:r w:rsidR="00AB556D">
        <w:rPr>
          <w:rFonts w:ascii="Arial" w:hAnsi="Arial" w:cs="Arial"/>
          <w:sz w:val="24"/>
          <w:szCs w:val="24"/>
        </w:rPr>
        <w:t xml:space="preserve">that better counselling outcomes are present if the </w:t>
      </w:r>
      <w:r w:rsidR="00C10386">
        <w:rPr>
          <w:rFonts w:ascii="Arial" w:hAnsi="Arial" w:cs="Arial"/>
          <w:sz w:val="24"/>
          <w:szCs w:val="24"/>
        </w:rPr>
        <w:t xml:space="preserve">client and therapist share the same goals </w:t>
      </w:r>
      <w:r w:rsidR="00E5078E">
        <w:rPr>
          <w:rFonts w:ascii="Arial" w:hAnsi="Arial" w:cs="Arial"/>
          <w:sz w:val="24"/>
          <w:szCs w:val="24"/>
        </w:rPr>
        <w:t xml:space="preserve">(Jackson, 2024). Pluralistic therapists appear to view </w:t>
      </w:r>
      <w:r w:rsidR="00E7176F">
        <w:rPr>
          <w:rFonts w:ascii="Arial" w:hAnsi="Arial" w:cs="Arial"/>
          <w:sz w:val="24"/>
          <w:szCs w:val="24"/>
        </w:rPr>
        <w:t xml:space="preserve">PCT </w:t>
      </w:r>
      <w:r w:rsidR="000B0364">
        <w:rPr>
          <w:rFonts w:ascii="Arial" w:hAnsi="Arial" w:cs="Arial"/>
          <w:sz w:val="24"/>
          <w:szCs w:val="24"/>
        </w:rPr>
        <w:t xml:space="preserve">as the tree and pluralistic therapy as a branch of this tree (Jackson, 2024). </w:t>
      </w:r>
      <w:r w:rsidR="0065680F">
        <w:rPr>
          <w:rFonts w:ascii="Arial" w:hAnsi="Arial" w:cs="Arial"/>
          <w:sz w:val="24"/>
          <w:szCs w:val="24"/>
        </w:rPr>
        <w:t xml:space="preserve">This metaphor appears to summarise this section in relation </w:t>
      </w:r>
      <w:r w:rsidR="00733935">
        <w:rPr>
          <w:rFonts w:ascii="Arial" w:hAnsi="Arial" w:cs="Arial"/>
          <w:sz w:val="24"/>
          <w:szCs w:val="24"/>
        </w:rPr>
        <w:t xml:space="preserve">to CBT and </w:t>
      </w:r>
      <w:proofErr w:type="spellStart"/>
      <w:r w:rsidR="00733935">
        <w:rPr>
          <w:rFonts w:ascii="Arial" w:hAnsi="Arial" w:cs="Arial"/>
          <w:sz w:val="24"/>
          <w:szCs w:val="24"/>
        </w:rPr>
        <w:t>CfD</w:t>
      </w:r>
      <w:proofErr w:type="spellEnd"/>
      <w:r w:rsidR="00733935">
        <w:rPr>
          <w:rFonts w:ascii="Arial" w:hAnsi="Arial" w:cs="Arial"/>
          <w:sz w:val="24"/>
          <w:szCs w:val="24"/>
        </w:rPr>
        <w:t xml:space="preserve"> being branches too because all these other </w:t>
      </w:r>
      <w:r w:rsidR="00AB08A0">
        <w:rPr>
          <w:rFonts w:ascii="Arial" w:hAnsi="Arial" w:cs="Arial"/>
          <w:sz w:val="24"/>
          <w:szCs w:val="24"/>
        </w:rPr>
        <w:t xml:space="preserve">therapies include PCT, </w:t>
      </w:r>
      <w:r w:rsidR="006A6F8A">
        <w:rPr>
          <w:rFonts w:ascii="Arial" w:hAnsi="Arial" w:cs="Arial"/>
          <w:sz w:val="24"/>
          <w:szCs w:val="24"/>
        </w:rPr>
        <w:t xml:space="preserve">therefore, the relevance of PCT in today’s </w:t>
      </w:r>
      <w:r w:rsidR="007F5308">
        <w:rPr>
          <w:rFonts w:ascii="Arial" w:hAnsi="Arial" w:cs="Arial"/>
          <w:sz w:val="24"/>
          <w:szCs w:val="24"/>
        </w:rPr>
        <w:t xml:space="preserve">therapeutic landscape is also evidenced by its role within all the other therapies. </w:t>
      </w:r>
    </w:p>
    <w:p w14:paraId="5C61AEA3" w14:textId="77777777" w:rsidR="00B624B1" w:rsidRDefault="00B624B1" w:rsidP="00370379">
      <w:pPr>
        <w:spacing w:line="480" w:lineRule="auto"/>
        <w:rPr>
          <w:rFonts w:ascii="Arial" w:hAnsi="Arial" w:cs="Arial"/>
          <w:b/>
          <w:bCs/>
          <w:sz w:val="24"/>
          <w:szCs w:val="24"/>
        </w:rPr>
      </w:pPr>
    </w:p>
    <w:p w14:paraId="4443C35B" w14:textId="77777777" w:rsidR="00221E54" w:rsidRDefault="00221E54" w:rsidP="00370379">
      <w:pPr>
        <w:spacing w:line="480" w:lineRule="auto"/>
        <w:rPr>
          <w:rFonts w:ascii="Arial" w:hAnsi="Arial" w:cs="Arial"/>
          <w:b/>
          <w:bCs/>
          <w:sz w:val="24"/>
          <w:szCs w:val="24"/>
        </w:rPr>
      </w:pPr>
    </w:p>
    <w:p w14:paraId="6597BF1B" w14:textId="04502033" w:rsidR="00BF3CB7" w:rsidRDefault="004F3785" w:rsidP="00370379">
      <w:pPr>
        <w:spacing w:line="480" w:lineRule="auto"/>
        <w:rPr>
          <w:rFonts w:ascii="Arial" w:hAnsi="Arial" w:cs="Arial"/>
          <w:b/>
          <w:bCs/>
          <w:sz w:val="24"/>
          <w:szCs w:val="24"/>
        </w:rPr>
      </w:pPr>
      <w:r>
        <w:rPr>
          <w:rFonts w:ascii="Arial" w:hAnsi="Arial" w:cs="Arial"/>
          <w:b/>
          <w:bCs/>
          <w:sz w:val="24"/>
          <w:szCs w:val="24"/>
        </w:rPr>
        <w:t xml:space="preserve">CONCLUSION </w:t>
      </w:r>
    </w:p>
    <w:p w14:paraId="69C7AABF" w14:textId="77777777" w:rsidR="00A73AC1" w:rsidRDefault="00A73AC1" w:rsidP="00370379">
      <w:pPr>
        <w:spacing w:line="480" w:lineRule="auto"/>
        <w:rPr>
          <w:rFonts w:ascii="Arial" w:hAnsi="Arial" w:cs="Arial"/>
          <w:sz w:val="24"/>
          <w:szCs w:val="24"/>
        </w:rPr>
      </w:pPr>
    </w:p>
    <w:p w14:paraId="4147C69D" w14:textId="77F7ED75" w:rsidR="001922FF" w:rsidRPr="00C01640" w:rsidRDefault="001922FF" w:rsidP="001922FF">
      <w:pPr>
        <w:spacing w:line="480" w:lineRule="auto"/>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To </w:t>
      </w:r>
      <w:r w:rsidR="008D7C51">
        <w:rPr>
          <w:rFonts w:ascii="Arial" w:eastAsia="Times New Roman" w:hAnsi="Arial" w:cs="Arial"/>
          <w:color w:val="000000" w:themeColor="text1"/>
          <w:sz w:val="24"/>
          <w:szCs w:val="24"/>
        </w:rPr>
        <w:t xml:space="preserve">conclude, </w:t>
      </w:r>
      <w:r w:rsidR="00C80438">
        <w:rPr>
          <w:rFonts w:ascii="Arial" w:eastAsia="Times New Roman" w:hAnsi="Arial" w:cs="Arial"/>
          <w:color w:val="000000" w:themeColor="text1"/>
          <w:sz w:val="24"/>
          <w:szCs w:val="24"/>
        </w:rPr>
        <w:t xml:space="preserve">numerous </w:t>
      </w:r>
      <w:r w:rsidR="002739EB">
        <w:rPr>
          <w:rFonts w:ascii="Arial" w:eastAsia="Times New Roman" w:hAnsi="Arial" w:cs="Arial"/>
          <w:color w:val="000000" w:themeColor="text1"/>
          <w:sz w:val="24"/>
          <w:szCs w:val="24"/>
        </w:rPr>
        <w:t xml:space="preserve">topics to support </w:t>
      </w:r>
      <w:r w:rsidR="00C9007F">
        <w:rPr>
          <w:rFonts w:ascii="Arial" w:eastAsia="Times New Roman" w:hAnsi="Arial" w:cs="Arial"/>
          <w:color w:val="000000" w:themeColor="text1"/>
          <w:sz w:val="24"/>
          <w:szCs w:val="24"/>
        </w:rPr>
        <w:t>the relevance of PCT</w:t>
      </w:r>
      <w:r w:rsidR="006A7B00">
        <w:rPr>
          <w:rFonts w:ascii="Arial" w:eastAsia="Times New Roman" w:hAnsi="Arial" w:cs="Arial"/>
          <w:color w:val="000000" w:themeColor="text1"/>
          <w:sz w:val="24"/>
          <w:szCs w:val="24"/>
        </w:rPr>
        <w:t xml:space="preserve"> in counselling practice today</w:t>
      </w:r>
      <w:r w:rsidR="00C9007F">
        <w:rPr>
          <w:rFonts w:ascii="Arial" w:eastAsia="Times New Roman" w:hAnsi="Arial" w:cs="Arial"/>
          <w:color w:val="000000" w:themeColor="text1"/>
          <w:sz w:val="24"/>
          <w:szCs w:val="24"/>
        </w:rPr>
        <w:t xml:space="preserve"> </w:t>
      </w:r>
      <w:r w:rsidR="002739EB">
        <w:rPr>
          <w:rFonts w:ascii="Arial" w:eastAsia="Times New Roman" w:hAnsi="Arial" w:cs="Arial"/>
          <w:color w:val="000000" w:themeColor="text1"/>
          <w:sz w:val="24"/>
          <w:szCs w:val="24"/>
        </w:rPr>
        <w:t>have been explored, beginning wi</w:t>
      </w:r>
      <w:r w:rsidR="006A7B00">
        <w:rPr>
          <w:rFonts w:ascii="Arial" w:eastAsia="Times New Roman" w:hAnsi="Arial" w:cs="Arial"/>
          <w:color w:val="000000" w:themeColor="text1"/>
          <w:sz w:val="24"/>
          <w:szCs w:val="24"/>
        </w:rPr>
        <w:t>th</w:t>
      </w:r>
      <w:r>
        <w:rPr>
          <w:rFonts w:ascii="Arial" w:eastAsia="Times New Roman" w:hAnsi="Arial" w:cs="Arial"/>
          <w:color w:val="000000" w:themeColor="text1"/>
          <w:sz w:val="24"/>
          <w:szCs w:val="24"/>
        </w:rPr>
        <w:t xml:space="preserve"> the origin of counselling practice,</w:t>
      </w:r>
      <w:r w:rsidRPr="00690BE1">
        <w:rPr>
          <w:rFonts w:ascii="Arial" w:eastAsia="Times New Roman" w:hAnsi="Arial" w:cs="Arial"/>
          <w:color w:val="000000" w:themeColor="text1"/>
          <w:sz w:val="24"/>
          <w:szCs w:val="24"/>
        </w:rPr>
        <w:t xml:space="preserve"> </w:t>
      </w:r>
      <w:r w:rsidR="0015227F">
        <w:rPr>
          <w:rFonts w:ascii="Arial" w:eastAsia="Times New Roman" w:hAnsi="Arial" w:cs="Arial"/>
          <w:color w:val="000000" w:themeColor="text1"/>
          <w:sz w:val="24"/>
          <w:szCs w:val="24"/>
        </w:rPr>
        <w:t xml:space="preserve">with </w:t>
      </w:r>
      <w:r>
        <w:rPr>
          <w:rFonts w:ascii="Arial" w:eastAsia="Times New Roman" w:hAnsi="Arial" w:cs="Arial"/>
          <w:color w:val="000000" w:themeColor="text1"/>
          <w:sz w:val="24"/>
          <w:szCs w:val="24"/>
        </w:rPr>
        <w:t xml:space="preserve">the autonomy </w:t>
      </w:r>
      <w:r w:rsidR="0015227F">
        <w:rPr>
          <w:rFonts w:ascii="Arial" w:eastAsia="Times New Roman" w:hAnsi="Arial" w:cs="Arial"/>
          <w:color w:val="000000" w:themeColor="text1"/>
          <w:sz w:val="24"/>
          <w:szCs w:val="24"/>
        </w:rPr>
        <w:t>aspect</w:t>
      </w:r>
      <w:r>
        <w:rPr>
          <w:rFonts w:ascii="Arial" w:eastAsia="Times New Roman" w:hAnsi="Arial" w:cs="Arial"/>
          <w:color w:val="000000" w:themeColor="text1"/>
          <w:sz w:val="24"/>
          <w:szCs w:val="24"/>
        </w:rPr>
        <w:t xml:space="preserve"> of PCT align</w:t>
      </w:r>
      <w:r w:rsidR="0015227F">
        <w:rPr>
          <w:rFonts w:ascii="Arial" w:eastAsia="Times New Roman" w:hAnsi="Arial" w:cs="Arial"/>
          <w:color w:val="000000" w:themeColor="text1"/>
          <w:sz w:val="24"/>
          <w:szCs w:val="24"/>
        </w:rPr>
        <w:t>ing</w:t>
      </w:r>
      <w:r>
        <w:rPr>
          <w:rFonts w:ascii="Arial" w:eastAsia="Times New Roman" w:hAnsi="Arial" w:cs="Arial"/>
          <w:color w:val="000000" w:themeColor="text1"/>
          <w:sz w:val="24"/>
          <w:szCs w:val="24"/>
        </w:rPr>
        <w:t xml:space="preserve"> most with Aristotle’s ethical philosophy, and </w:t>
      </w:r>
      <w:r w:rsidR="00B57B22">
        <w:rPr>
          <w:rFonts w:ascii="Arial" w:eastAsia="Times New Roman" w:hAnsi="Arial" w:cs="Arial"/>
          <w:color w:val="000000" w:themeColor="text1"/>
          <w:sz w:val="24"/>
          <w:szCs w:val="24"/>
        </w:rPr>
        <w:t xml:space="preserve">with </w:t>
      </w:r>
      <w:r w:rsidR="008D51E3">
        <w:rPr>
          <w:rFonts w:ascii="Arial" w:eastAsia="Times New Roman" w:hAnsi="Arial" w:cs="Arial"/>
          <w:color w:val="000000" w:themeColor="text1"/>
          <w:sz w:val="24"/>
          <w:szCs w:val="24"/>
        </w:rPr>
        <w:t>Socrate</w:t>
      </w:r>
      <w:r w:rsidR="00220C82">
        <w:rPr>
          <w:rFonts w:ascii="Arial" w:eastAsia="Times New Roman" w:hAnsi="Arial" w:cs="Arial"/>
          <w:color w:val="000000" w:themeColor="text1"/>
          <w:sz w:val="24"/>
          <w:szCs w:val="24"/>
        </w:rPr>
        <w:t>s’</w:t>
      </w:r>
      <w:r>
        <w:rPr>
          <w:rFonts w:ascii="Arial" w:eastAsia="Times New Roman" w:hAnsi="Arial" w:cs="Arial"/>
          <w:color w:val="000000" w:themeColor="text1"/>
          <w:sz w:val="24"/>
          <w:szCs w:val="24"/>
        </w:rPr>
        <w:t xml:space="preserve"> philosophy of well-being being linked to self-discovery through dialogue appea</w:t>
      </w:r>
      <w:r w:rsidR="00B57B22">
        <w:rPr>
          <w:rFonts w:ascii="Arial" w:eastAsia="Times New Roman" w:hAnsi="Arial" w:cs="Arial"/>
          <w:color w:val="000000" w:themeColor="text1"/>
          <w:sz w:val="24"/>
          <w:szCs w:val="24"/>
        </w:rPr>
        <w:t>ring</w:t>
      </w:r>
      <w:r>
        <w:rPr>
          <w:rFonts w:ascii="Arial" w:eastAsia="Times New Roman" w:hAnsi="Arial" w:cs="Arial"/>
          <w:color w:val="000000" w:themeColor="text1"/>
          <w:sz w:val="24"/>
          <w:szCs w:val="24"/>
        </w:rPr>
        <w:t xml:space="preserve"> to</w:t>
      </w:r>
      <w:r w:rsidR="00511781">
        <w:rPr>
          <w:rFonts w:ascii="Arial" w:eastAsia="Times New Roman" w:hAnsi="Arial" w:cs="Arial"/>
          <w:color w:val="000000" w:themeColor="text1"/>
          <w:sz w:val="24"/>
          <w:szCs w:val="24"/>
        </w:rPr>
        <w:t xml:space="preserve"> </w:t>
      </w:r>
      <w:r>
        <w:rPr>
          <w:rFonts w:ascii="Arial" w:eastAsia="Times New Roman" w:hAnsi="Arial" w:cs="Arial"/>
          <w:color w:val="000000" w:themeColor="text1"/>
          <w:sz w:val="24"/>
          <w:szCs w:val="24"/>
        </w:rPr>
        <w:t xml:space="preserve">define PCT (Moss, 2015). </w:t>
      </w:r>
      <w:r w:rsidR="00957623">
        <w:rPr>
          <w:rFonts w:ascii="Arial" w:eastAsia="Times New Roman" w:hAnsi="Arial" w:cs="Arial"/>
          <w:color w:val="000000" w:themeColor="text1"/>
          <w:sz w:val="24"/>
          <w:szCs w:val="24"/>
        </w:rPr>
        <w:t xml:space="preserve">The </w:t>
      </w:r>
      <w:r w:rsidR="00BA04B2">
        <w:rPr>
          <w:rFonts w:ascii="Arial" w:eastAsia="Times New Roman" w:hAnsi="Arial" w:cs="Arial"/>
          <w:color w:val="000000" w:themeColor="text1"/>
          <w:sz w:val="24"/>
          <w:szCs w:val="24"/>
        </w:rPr>
        <w:t xml:space="preserve">discussion progressed onto PCT being </w:t>
      </w:r>
      <w:r w:rsidR="004E6EF5">
        <w:rPr>
          <w:rFonts w:ascii="Arial" w:eastAsia="Times New Roman" w:hAnsi="Arial" w:cs="Arial"/>
          <w:color w:val="000000" w:themeColor="text1"/>
          <w:sz w:val="24"/>
          <w:szCs w:val="24"/>
        </w:rPr>
        <w:t xml:space="preserve">a therapy </w:t>
      </w:r>
      <w:r w:rsidR="00F60BD7">
        <w:rPr>
          <w:rFonts w:ascii="Arial" w:eastAsia="Times New Roman" w:hAnsi="Arial" w:cs="Arial"/>
          <w:color w:val="000000" w:themeColor="text1"/>
          <w:sz w:val="24"/>
          <w:szCs w:val="24"/>
        </w:rPr>
        <w:t xml:space="preserve">underpinned by </w:t>
      </w:r>
      <w:r w:rsidR="00EF00FC">
        <w:rPr>
          <w:rFonts w:ascii="Arial" w:eastAsia="Times New Roman" w:hAnsi="Arial" w:cs="Arial"/>
          <w:color w:val="000000" w:themeColor="text1"/>
          <w:sz w:val="24"/>
          <w:szCs w:val="24"/>
        </w:rPr>
        <w:t xml:space="preserve">Carl Roger’s </w:t>
      </w:r>
      <w:r w:rsidR="00E036BE">
        <w:rPr>
          <w:rFonts w:ascii="Arial" w:hAnsi="Arial" w:cs="Arial"/>
          <w:sz w:val="24"/>
          <w:szCs w:val="24"/>
          <w:lang w:val="en-US"/>
        </w:rPr>
        <w:t>theory</w:t>
      </w:r>
      <w:r w:rsidR="005F5FD9">
        <w:rPr>
          <w:rFonts w:ascii="Arial" w:hAnsi="Arial" w:cs="Arial"/>
          <w:sz w:val="24"/>
          <w:szCs w:val="24"/>
          <w:lang w:val="en-US"/>
        </w:rPr>
        <w:t>,</w:t>
      </w:r>
      <w:r w:rsidR="00E036BE">
        <w:rPr>
          <w:rFonts w:ascii="Arial" w:hAnsi="Arial" w:cs="Arial"/>
          <w:sz w:val="24"/>
          <w:szCs w:val="24"/>
          <w:lang w:val="en-US"/>
        </w:rPr>
        <w:t xml:space="preserve"> </w:t>
      </w:r>
      <w:r w:rsidR="005F5FD9">
        <w:rPr>
          <w:rFonts w:ascii="Arial" w:hAnsi="Arial" w:cs="Arial"/>
          <w:sz w:val="24"/>
          <w:szCs w:val="24"/>
          <w:lang w:val="en-US"/>
        </w:rPr>
        <w:t>a theory which was researched for twelve years</w:t>
      </w:r>
      <w:r w:rsidR="00E036BE">
        <w:rPr>
          <w:rFonts w:ascii="Arial" w:hAnsi="Arial" w:cs="Arial"/>
          <w:sz w:val="24"/>
          <w:szCs w:val="24"/>
          <w:lang w:val="en-US"/>
        </w:rPr>
        <w:t>, rooted in philosophy (Rogers, 1980).</w:t>
      </w:r>
      <w:r w:rsidR="00FC6442">
        <w:rPr>
          <w:rFonts w:ascii="Arial" w:hAnsi="Arial" w:cs="Arial"/>
          <w:sz w:val="24"/>
          <w:szCs w:val="24"/>
          <w:lang w:val="en-US"/>
        </w:rPr>
        <w:t xml:space="preserve"> </w:t>
      </w:r>
      <w:r w:rsidR="00164C8C">
        <w:rPr>
          <w:rFonts w:ascii="Arial" w:hAnsi="Arial" w:cs="Arial"/>
          <w:sz w:val="24"/>
          <w:szCs w:val="24"/>
          <w:lang w:val="en-US"/>
        </w:rPr>
        <w:t>The founder of PCT</w:t>
      </w:r>
      <w:r w:rsidR="00D90E40">
        <w:rPr>
          <w:rFonts w:ascii="Arial" w:hAnsi="Arial" w:cs="Arial"/>
          <w:sz w:val="24"/>
          <w:szCs w:val="24"/>
          <w:lang w:val="en-US"/>
        </w:rPr>
        <w:t xml:space="preserve"> has also proposed theory on human development,</w:t>
      </w:r>
      <w:r w:rsidR="006B6522">
        <w:rPr>
          <w:rFonts w:ascii="Arial" w:hAnsi="Arial" w:cs="Arial"/>
          <w:sz w:val="24"/>
          <w:szCs w:val="24"/>
          <w:lang w:val="en-US"/>
        </w:rPr>
        <w:t xml:space="preserve"> with</w:t>
      </w:r>
      <w:r w:rsidR="0052104F">
        <w:rPr>
          <w:rFonts w:ascii="Arial" w:hAnsi="Arial" w:cs="Arial"/>
          <w:sz w:val="24"/>
          <w:szCs w:val="24"/>
          <w:lang w:val="en-US"/>
        </w:rPr>
        <w:t xml:space="preserve"> the significance of this being</w:t>
      </w:r>
      <w:r w:rsidR="00D90E40">
        <w:rPr>
          <w:rFonts w:ascii="Arial" w:hAnsi="Arial" w:cs="Arial"/>
          <w:sz w:val="24"/>
          <w:szCs w:val="24"/>
          <w:lang w:val="en-US"/>
        </w:rPr>
        <w:t xml:space="preserve"> </w:t>
      </w:r>
      <w:r w:rsidR="00F84264">
        <w:rPr>
          <w:rFonts w:ascii="Arial" w:hAnsi="Arial" w:cs="Arial"/>
          <w:sz w:val="24"/>
          <w:szCs w:val="24"/>
          <w:lang w:val="en-US"/>
        </w:rPr>
        <w:t>the importance of understanding human development in counselling practic</w:t>
      </w:r>
      <w:r w:rsidR="00D76E25">
        <w:rPr>
          <w:rFonts w:ascii="Arial" w:hAnsi="Arial" w:cs="Arial"/>
          <w:sz w:val="24"/>
          <w:szCs w:val="24"/>
          <w:lang w:val="en-US"/>
        </w:rPr>
        <w:t>e</w:t>
      </w:r>
      <w:r w:rsidR="001E2DB7">
        <w:rPr>
          <w:rFonts w:ascii="Arial" w:hAnsi="Arial" w:cs="Arial"/>
          <w:sz w:val="24"/>
          <w:szCs w:val="24"/>
          <w:lang w:val="en-US"/>
        </w:rPr>
        <w:t xml:space="preserve">. </w:t>
      </w:r>
      <w:r w:rsidR="00F84264">
        <w:rPr>
          <w:rFonts w:ascii="Arial" w:hAnsi="Arial" w:cs="Arial"/>
          <w:sz w:val="24"/>
          <w:szCs w:val="24"/>
          <w:lang w:val="en-US"/>
        </w:rPr>
        <w:t xml:space="preserve"> </w:t>
      </w:r>
    </w:p>
    <w:p w14:paraId="11A6012D" w14:textId="77777777" w:rsidR="00CD0566" w:rsidRPr="004F3785" w:rsidRDefault="00CD0566" w:rsidP="00370379">
      <w:pPr>
        <w:spacing w:line="480" w:lineRule="auto"/>
        <w:rPr>
          <w:rFonts w:ascii="Arial" w:hAnsi="Arial" w:cs="Arial"/>
          <w:sz w:val="24"/>
          <w:szCs w:val="24"/>
        </w:rPr>
      </w:pPr>
    </w:p>
    <w:p w14:paraId="66B3D520" w14:textId="5A2DC370" w:rsidR="00864D14" w:rsidRPr="00DF4824" w:rsidRDefault="00DF4824" w:rsidP="00370379">
      <w:pPr>
        <w:spacing w:line="480" w:lineRule="auto"/>
        <w:rPr>
          <w:rFonts w:ascii="Arial" w:hAnsi="Arial" w:cs="Arial"/>
          <w:sz w:val="24"/>
          <w:szCs w:val="24"/>
          <w:lang w:val="en-US"/>
        </w:rPr>
      </w:pPr>
      <w:r>
        <w:rPr>
          <w:rFonts w:ascii="Arial" w:hAnsi="Arial" w:cs="Arial"/>
          <w:sz w:val="24"/>
          <w:szCs w:val="24"/>
          <w:lang w:val="en-US"/>
        </w:rPr>
        <w:t xml:space="preserve">The </w:t>
      </w:r>
      <w:r w:rsidR="00570D06">
        <w:rPr>
          <w:rFonts w:ascii="Arial" w:hAnsi="Arial" w:cs="Arial"/>
          <w:sz w:val="24"/>
          <w:szCs w:val="24"/>
          <w:lang w:val="en-US"/>
        </w:rPr>
        <w:t xml:space="preserve">role and importance of the core conditions support the relevance of PCT in counselling today. The importance of unconditional positive regard in relation to </w:t>
      </w:r>
      <w:r w:rsidR="00A70B81">
        <w:rPr>
          <w:rFonts w:ascii="Arial" w:hAnsi="Arial" w:cs="Arial"/>
          <w:sz w:val="24"/>
          <w:szCs w:val="24"/>
          <w:lang w:val="en-US"/>
        </w:rPr>
        <w:t>PCT</w:t>
      </w:r>
      <w:r w:rsidR="00570D06">
        <w:rPr>
          <w:rFonts w:ascii="Arial" w:hAnsi="Arial" w:cs="Arial"/>
          <w:sz w:val="24"/>
          <w:szCs w:val="24"/>
          <w:lang w:val="en-US"/>
        </w:rPr>
        <w:t xml:space="preserve"> is that this attitude</w:t>
      </w:r>
      <w:r w:rsidR="00205E8A">
        <w:rPr>
          <w:rFonts w:ascii="Arial" w:hAnsi="Arial" w:cs="Arial"/>
          <w:sz w:val="24"/>
          <w:szCs w:val="24"/>
          <w:lang w:val="en-US"/>
        </w:rPr>
        <w:t xml:space="preserve"> of warmth and acceptance</w:t>
      </w:r>
      <w:r w:rsidR="00570D06">
        <w:rPr>
          <w:rFonts w:ascii="Arial" w:hAnsi="Arial" w:cs="Arial"/>
          <w:sz w:val="24"/>
          <w:szCs w:val="24"/>
          <w:lang w:val="en-US"/>
        </w:rPr>
        <w:t xml:space="preserve"> held by the counsellor encourages the client’s self-acceptance, with this allowing for change (Wilkins, 2000).</w:t>
      </w:r>
      <w:r w:rsidR="00A70B81">
        <w:rPr>
          <w:rFonts w:ascii="Arial" w:hAnsi="Arial" w:cs="Arial"/>
          <w:sz w:val="24"/>
          <w:szCs w:val="24"/>
          <w:lang w:val="en-US"/>
        </w:rPr>
        <w:t xml:space="preserve"> </w:t>
      </w:r>
      <w:r w:rsidR="007879FF">
        <w:rPr>
          <w:rFonts w:ascii="Arial" w:eastAsia="Times New Roman" w:hAnsi="Arial" w:cs="Arial"/>
          <w:sz w:val="24"/>
          <w:szCs w:val="24"/>
        </w:rPr>
        <w:t xml:space="preserve">The importance of empathy in a person’s environment for development purposes, viewed in the same light as unconditional positive regard, is suggested by the humanistic development theory. </w:t>
      </w:r>
      <w:r w:rsidR="002324E9">
        <w:rPr>
          <w:rFonts w:ascii="Arial" w:eastAsia="Times New Roman" w:hAnsi="Arial" w:cs="Arial"/>
          <w:sz w:val="24"/>
          <w:szCs w:val="24"/>
        </w:rPr>
        <w:t>Congruence</w:t>
      </w:r>
      <w:r w:rsidR="007879FF">
        <w:rPr>
          <w:rFonts w:ascii="Arial" w:eastAsia="Times New Roman" w:hAnsi="Arial" w:cs="Arial"/>
          <w:sz w:val="24"/>
          <w:szCs w:val="24"/>
        </w:rPr>
        <w:t xml:space="preserve"> </w:t>
      </w:r>
      <w:r w:rsidR="00527250">
        <w:rPr>
          <w:rFonts w:ascii="Arial" w:eastAsia="Times New Roman" w:hAnsi="Arial" w:cs="Arial"/>
          <w:color w:val="000000" w:themeColor="text1"/>
          <w:sz w:val="24"/>
          <w:szCs w:val="24"/>
        </w:rPr>
        <w:t xml:space="preserve">is beneficial to the client because when the counsellor goes to share her experience, the words </w:t>
      </w:r>
      <w:r w:rsidR="00DB646D">
        <w:rPr>
          <w:rFonts w:ascii="Arial" w:eastAsia="Times New Roman" w:hAnsi="Arial" w:cs="Arial"/>
          <w:color w:val="000000" w:themeColor="text1"/>
          <w:sz w:val="24"/>
          <w:szCs w:val="24"/>
        </w:rPr>
        <w:t>resemble the</w:t>
      </w:r>
      <w:r w:rsidR="00527250">
        <w:rPr>
          <w:rFonts w:ascii="Arial" w:eastAsia="Times New Roman" w:hAnsi="Arial" w:cs="Arial"/>
          <w:color w:val="000000" w:themeColor="text1"/>
          <w:sz w:val="24"/>
          <w:szCs w:val="24"/>
        </w:rPr>
        <w:t xml:space="preserve"> experience, with this accurate version (which might include uncomfortable feelings) being the version the client needs to hear for growth and change to occur (Kolden </w:t>
      </w:r>
      <w:r w:rsidR="00527250">
        <w:rPr>
          <w:rFonts w:ascii="Arial" w:eastAsia="Times New Roman" w:hAnsi="Arial" w:cs="Arial"/>
          <w:i/>
          <w:iCs/>
          <w:color w:val="000000" w:themeColor="text1"/>
          <w:sz w:val="24"/>
          <w:szCs w:val="24"/>
        </w:rPr>
        <w:t xml:space="preserve">et al., </w:t>
      </w:r>
      <w:r w:rsidR="00527250">
        <w:rPr>
          <w:rFonts w:ascii="Arial" w:eastAsia="Times New Roman" w:hAnsi="Arial" w:cs="Arial"/>
          <w:color w:val="000000" w:themeColor="text1"/>
          <w:sz w:val="24"/>
          <w:szCs w:val="24"/>
        </w:rPr>
        <w:t>2011).</w:t>
      </w:r>
      <w:r w:rsidR="00294871">
        <w:rPr>
          <w:rFonts w:ascii="Arial" w:eastAsia="Times New Roman" w:hAnsi="Arial" w:cs="Arial"/>
          <w:color w:val="000000" w:themeColor="text1"/>
          <w:sz w:val="24"/>
          <w:szCs w:val="24"/>
        </w:rPr>
        <w:t xml:space="preserve"> </w:t>
      </w:r>
    </w:p>
    <w:p w14:paraId="658C45F4" w14:textId="77777777" w:rsidR="00864D14" w:rsidRDefault="00864D14" w:rsidP="00370379">
      <w:pPr>
        <w:spacing w:line="480" w:lineRule="auto"/>
        <w:rPr>
          <w:rFonts w:ascii="Arial" w:hAnsi="Arial" w:cs="Arial"/>
          <w:b/>
          <w:bCs/>
          <w:sz w:val="24"/>
          <w:szCs w:val="24"/>
          <w:lang w:val="en-US"/>
        </w:rPr>
      </w:pPr>
    </w:p>
    <w:p w14:paraId="6545C750" w14:textId="77777777" w:rsidR="00217EAB" w:rsidRDefault="00217EAB" w:rsidP="00217EAB">
      <w:pPr>
        <w:spacing w:line="480" w:lineRule="auto"/>
        <w:rPr>
          <w:rFonts w:ascii="Arial" w:eastAsia="Times New Roman" w:hAnsi="Arial" w:cs="Arial"/>
          <w:sz w:val="24"/>
          <w:szCs w:val="24"/>
        </w:rPr>
      </w:pPr>
    </w:p>
    <w:p w14:paraId="70066CFC" w14:textId="65CCED62" w:rsidR="00217EAB" w:rsidRDefault="00FC6D26" w:rsidP="00217EAB">
      <w:pPr>
        <w:spacing w:line="480" w:lineRule="auto"/>
        <w:rPr>
          <w:rFonts w:ascii="Arial" w:eastAsia="Times New Roman" w:hAnsi="Arial" w:cs="Arial"/>
          <w:sz w:val="24"/>
          <w:szCs w:val="24"/>
        </w:rPr>
      </w:pPr>
      <w:r>
        <w:rPr>
          <w:rFonts w:ascii="Arial" w:eastAsia="Times New Roman" w:hAnsi="Arial" w:cs="Arial"/>
          <w:sz w:val="24"/>
          <w:szCs w:val="24"/>
        </w:rPr>
        <w:t xml:space="preserve">The critique progressed onto the </w:t>
      </w:r>
      <w:r w:rsidR="006437EB">
        <w:rPr>
          <w:rFonts w:ascii="Arial" w:eastAsia="Times New Roman" w:hAnsi="Arial" w:cs="Arial"/>
          <w:sz w:val="24"/>
          <w:szCs w:val="24"/>
        </w:rPr>
        <w:t>therapeutic relationship</w:t>
      </w:r>
      <w:r w:rsidR="00431CAA">
        <w:rPr>
          <w:rFonts w:ascii="Arial" w:eastAsia="Times New Roman" w:hAnsi="Arial" w:cs="Arial"/>
          <w:sz w:val="24"/>
          <w:szCs w:val="24"/>
        </w:rPr>
        <w:t xml:space="preserve"> because t</w:t>
      </w:r>
      <w:r w:rsidR="00217EAB">
        <w:rPr>
          <w:rFonts w:ascii="Arial" w:eastAsia="Times New Roman" w:hAnsi="Arial" w:cs="Arial"/>
          <w:sz w:val="24"/>
          <w:szCs w:val="24"/>
        </w:rPr>
        <w:t>here is evidence that closely links the therapeutic relationship with successful counselling (Horvath, 2006). A review into the therapeutic relationship from a client perspective suggests that the therapeutic relationship encompasses PCT, therefore supporting the argument of this therapy’s relevance in today’s therapeutic landscape. PCT, however, is not the entirety of the therapeutic relationship, with the therapeutic relationship also encompassing the therapeutic frame</w:t>
      </w:r>
      <w:r w:rsidR="00FD7ACA">
        <w:rPr>
          <w:rFonts w:ascii="Arial" w:eastAsia="Times New Roman" w:hAnsi="Arial" w:cs="Arial"/>
          <w:sz w:val="24"/>
          <w:szCs w:val="24"/>
        </w:rPr>
        <w:t xml:space="preserve">, </w:t>
      </w:r>
      <w:r w:rsidR="00217EAB">
        <w:rPr>
          <w:rFonts w:ascii="Arial" w:eastAsia="Times New Roman" w:hAnsi="Arial" w:cs="Arial"/>
          <w:sz w:val="24"/>
          <w:szCs w:val="24"/>
        </w:rPr>
        <w:t xml:space="preserve">which appears to be associated with the psychodynamic approach to therapy (Green and </w:t>
      </w:r>
      <w:proofErr w:type="spellStart"/>
      <w:r w:rsidR="00217EAB">
        <w:rPr>
          <w:rFonts w:ascii="Arial" w:eastAsia="Times New Roman" w:hAnsi="Arial" w:cs="Arial"/>
          <w:sz w:val="24"/>
          <w:szCs w:val="24"/>
        </w:rPr>
        <w:t>Claringbull</w:t>
      </w:r>
      <w:proofErr w:type="spellEnd"/>
      <w:r w:rsidR="00217EAB">
        <w:rPr>
          <w:rFonts w:ascii="Arial" w:eastAsia="Times New Roman" w:hAnsi="Arial" w:cs="Arial"/>
          <w:sz w:val="24"/>
          <w:szCs w:val="24"/>
        </w:rPr>
        <w:t xml:space="preserve">, 2010). </w:t>
      </w:r>
    </w:p>
    <w:p w14:paraId="5BF289B0" w14:textId="77777777" w:rsidR="00DE7F06" w:rsidRDefault="00DE7F06" w:rsidP="00217EAB">
      <w:pPr>
        <w:spacing w:line="480" w:lineRule="auto"/>
        <w:rPr>
          <w:rFonts w:ascii="Arial" w:eastAsia="Times New Roman" w:hAnsi="Arial" w:cs="Arial"/>
          <w:sz w:val="24"/>
          <w:szCs w:val="24"/>
        </w:rPr>
      </w:pPr>
    </w:p>
    <w:p w14:paraId="1C990D88" w14:textId="6F006059" w:rsidR="00864D14" w:rsidRDefault="007552E7" w:rsidP="00370379">
      <w:pPr>
        <w:spacing w:line="480" w:lineRule="auto"/>
        <w:rPr>
          <w:rFonts w:ascii="Arial" w:eastAsia="Times New Roman" w:hAnsi="Arial" w:cs="Arial"/>
          <w:color w:val="000000" w:themeColor="text1"/>
          <w:sz w:val="24"/>
          <w:szCs w:val="24"/>
        </w:rPr>
      </w:pPr>
      <w:r>
        <w:rPr>
          <w:rFonts w:ascii="Arial" w:hAnsi="Arial" w:cs="Arial"/>
          <w:sz w:val="24"/>
          <w:szCs w:val="24"/>
        </w:rPr>
        <w:t xml:space="preserve">The next supporting topic to be explored was relational depth. </w:t>
      </w:r>
      <w:r>
        <w:rPr>
          <w:rFonts w:ascii="Arial" w:eastAsia="Times New Roman" w:hAnsi="Arial" w:cs="Arial"/>
          <w:color w:val="000000" w:themeColor="text1"/>
          <w:sz w:val="24"/>
          <w:szCs w:val="24"/>
        </w:rPr>
        <w:t>Mearns and Cooper (2017) suggest</w:t>
      </w:r>
      <w:r w:rsidRPr="00231374">
        <w:rPr>
          <w:rFonts w:ascii="Arial" w:eastAsia="Times New Roman" w:hAnsi="Arial" w:cs="Arial"/>
          <w:color w:val="000000" w:themeColor="text1"/>
          <w:sz w:val="24"/>
          <w:szCs w:val="24"/>
        </w:rPr>
        <w:t xml:space="preserve"> that therapeutic outcomes are</w:t>
      </w:r>
      <w:r>
        <w:rPr>
          <w:rFonts w:ascii="Arial" w:eastAsia="Times New Roman" w:hAnsi="Arial" w:cs="Arial"/>
          <w:color w:val="000000" w:themeColor="text1"/>
          <w:sz w:val="24"/>
          <w:szCs w:val="24"/>
        </w:rPr>
        <w:t xml:space="preserve"> </w:t>
      </w:r>
      <w:r w:rsidRPr="00231374">
        <w:rPr>
          <w:rFonts w:ascii="Arial" w:eastAsia="Times New Roman" w:hAnsi="Arial" w:cs="Arial"/>
          <w:color w:val="000000" w:themeColor="text1"/>
          <w:sz w:val="24"/>
          <w:szCs w:val="24"/>
        </w:rPr>
        <w:t xml:space="preserve">associated </w:t>
      </w:r>
      <w:r>
        <w:rPr>
          <w:rFonts w:ascii="Arial" w:eastAsia="Times New Roman" w:hAnsi="Arial" w:cs="Arial"/>
          <w:color w:val="000000" w:themeColor="text1"/>
          <w:sz w:val="24"/>
          <w:szCs w:val="24"/>
        </w:rPr>
        <w:t xml:space="preserve">closer </w:t>
      </w:r>
      <w:r w:rsidRPr="00231374">
        <w:rPr>
          <w:rFonts w:ascii="Arial" w:eastAsia="Times New Roman" w:hAnsi="Arial" w:cs="Arial"/>
          <w:color w:val="000000" w:themeColor="text1"/>
          <w:sz w:val="24"/>
          <w:szCs w:val="24"/>
        </w:rPr>
        <w:t xml:space="preserve">to relational depth at one moment in </w:t>
      </w:r>
      <w:r w:rsidR="00D82158">
        <w:rPr>
          <w:rFonts w:ascii="Arial" w:eastAsia="Times New Roman" w:hAnsi="Arial" w:cs="Arial"/>
          <w:color w:val="000000" w:themeColor="text1"/>
          <w:sz w:val="24"/>
          <w:szCs w:val="24"/>
        </w:rPr>
        <w:t>counselling</w:t>
      </w:r>
      <w:r w:rsidRPr="00231374">
        <w:rPr>
          <w:rFonts w:ascii="Arial" w:eastAsia="Times New Roman" w:hAnsi="Arial" w:cs="Arial"/>
          <w:color w:val="000000" w:themeColor="text1"/>
          <w:sz w:val="24"/>
          <w:szCs w:val="24"/>
        </w:rPr>
        <w:t xml:space="preserve"> than to the overall therapeutic relationship</w:t>
      </w:r>
      <w:r>
        <w:rPr>
          <w:rFonts w:ascii="Arial" w:eastAsia="Times New Roman" w:hAnsi="Arial" w:cs="Arial"/>
          <w:color w:val="000000" w:themeColor="text1"/>
          <w:sz w:val="24"/>
          <w:szCs w:val="24"/>
        </w:rPr>
        <w:t>, which is an argument for the relevance of PCT in counselling practice today, as evidenced by effective counselling outcomes.</w:t>
      </w:r>
      <w:r w:rsidR="00B606BC">
        <w:rPr>
          <w:rFonts w:ascii="Arial" w:eastAsia="Times New Roman" w:hAnsi="Arial" w:cs="Arial"/>
          <w:color w:val="000000" w:themeColor="text1"/>
          <w:sz w:val="24"/>
          <w:szCs w:val="24"/>
        </w:rPr>
        <w:t xml:space="preserve"> </w:t>
      </w:r>
    </w:p>
    <w:p w14:paraId="3B8E31B3" w14:textId="77777777" w:rsidR="00042558" w:rsidRDefault="00042558" w:rsidP="00370379">
      <w:pPr>
        <w:spacing w:line="480" w:lineRule="auto"/>
        <w:rPr>
          <w:rFonts w:ascii="Arial" w:eastAsia="Times New Roman" w:hAnsi="Arial" w:cs="Arial"/>
          <w:color w:val="000000" w:themeColor="text1"/>
          <w:sz w:val="24"/>
          <w:szCs w:val="24"/>
        </w:rPr>
      </w:pPr>
    </w:p>
    <w:p w14:paraId="60996CD6" w14:textId="77777777" w:rsidR="0077681A" w:rsidRDefault="009E2C40" w:rsidP="00370379">
      <w:pPr>
        <w:spacing w:line="480" w:lineRule="auto"/>
        <w:rPr>
          <w:rFonts w:ascii="Arial" w:eastAsia="Times New Roman" w:hAnsi="Arial" w:cs="Arial"/>
          <w:color w:val="000000"/>
          <w:sz w:val="24"/>
          <w:szCs w:val="24"/>
          <w:lang w:eastAsia="ja-JP"/>
        </w:rPr>
      </w:pPr>
      <w:r>
        <w:rPr>
          <w:rFonts w:ascii="Arial" w:eastAsia="Times New Roman" w:hAnsi="Arial" w:cs="Arial"/>
          <w:color w:val="000000" w:themeColor="text1"/>
          <w:sz w:val="24"/>
          <w:szCs w:val="24"/>
        </w:rPr>
        <w:t xml:space="preserve">Although numerous topics supporting PCT in counselling today </w:t>
      </w:r>
      <w:r w:rsidR="00294354">
        <w:rPr>
          <w:rFonts w:ascii="Arial" w:eastAsia="Times New Roman" w:hAnsi="Arial" w:cs="Arial"/>
          <w:color w:val="000000" w:themeColor="text1"/>
          <w:sz w:val="24"/>
          <w:szCs w:val="24"/>
        </w:rPr>
        <w:t>have been explored</w:t>
      </w:r>
      <w:r w:rsidR="00305311">
        <w:rPr>
          <w:rFonts w:ascii="Arial" w:eastAsia="Times New Roman" w:hAnsi="Arial" w:cs="Arial"/>
          <w:color w:val="000000" w:themeColor="text1"/>
          <w:sz w:val="24"/>
          <w:szCs w:val="24"/>
        </w:rPr>
        <w:t>,</w:t>
      </w:r>
      <w:r w:rsidR="00F129D6">
        <w:rPr>
          <w:rFonts w:ascii="Arial" w:eastAsia="Times New Roman" w:hAnsi="Arial" w:cs="Arial"/>
          <w:color w:val="000000" w:themeColor="text1"/>
          <w:sz w:val="24"/>
          <w:szCs w:val="24"/>
        </w:rPr>
        <w:t xml:space="preserve"> </w:t>
      </w:r>
      <w:r w:rsidR="00305311">
        <w:rPr>
          <w:rFonts w:ascii="Arial" w:eastAsia="Times New Roman" w:hAnsi="Arial" w:cs="Arial"/>
          <w:color w:val="000000" w:themeColor="text1"/>
          <w:sz w:val="24"/>
          <w:szCs w:val="24"/>
        </w:rPr>
        <w:t xml:space="preserve">there are other </w:t>
      </w:r>
      <w:r w:rsidR="00F129D6">
        <w:rPr>
          <w:rFonts w:ascii="Arial" w:eastAsia="Times New Roman" w:hAnsi="Arial" w:cs="Arial"/>
          <w:color w:val="000000" w:themeColor="text1"/>
          <w:sz w:val="24"/>
          <w:szCs w:val="24"/>
        </w:rPr>
        <w:t xml:space="preserve">therapies </w:t>
      </w:r>
      <w:r w:rsidR="004B649E">
        <w:rPr>
          <w:rFonts w:ascii="Arial" w:eastAsia="Times New Roman" w:hAnsi="Arial" w:cs="Arial"/>
          <w:color w:val="000000" w:themeColor="text1"/>
          <w:sz w:val="24"/>
          <w:szCs w:val="24"/>
        </w:rPr>
        <w:t xml:space="preserve">that challenge </w:t>
      </w:r>
      <w:r w:rsidR="005121E7">
        <w:rPr>
          <w:rFonts w:ascii="Arial" w:eastAsia="Times New Roman" w:hAnsi="Arial" w:cs="Arial"/>
          <w:color w:val="000000" w:themeColor="text1"/>
          <w:sz w:val="24"/>
          <w:szCs w:val="24"/>
        </w:rPr>
        <w:t>its relevance</w:t>
      </w:r>
      <w:r w:rsidR="00A20A4E">
        <w:rPr>
          <w:rFonts w:ascii="Arial" w:eastAsia="Times New Roman" w:hAnsi="Arial" w:cs="Arial"/>
          <w:color w:val="000000" w:themeColor="text1"/>
          <w:sz w:val="24"/>
          <w:szCs w:val="24"/>
        </w:rPr>
        <w:t xml:space="preserve"> as a stand-alone therapy</w:t>
      </w:r>
      <w:r w:rsidR="005121E7">
        <w:rPr>
          <w:rFonts w:ascii="Arial" w:eastAsia="Times New Roman" w:hAnsi="Arial" w:cs="Arial"/>
          <w:color w:val="000000" w:themeColor="text1"/>
          <w:sz w:val="24"/>
          <w:szCs w:val="24"/>
        </w:rPr>
        <w:t>.</w:t>
      </w:r>
      <w:r w:rsidR="00F129D6">
        <w:rPr>
          <w:rFonts w:ascii="Arial" w:eastAsia="Times New Roman" w:hAnsi="Arial" w:cs="Arial"/>
          <w:color w:val="000000" w:themeColor="text1"/>
          <w:sz w:val="24"/>
          <w:szCs w:val="24"/>
        </w:rPr>
        <w:t xml:space="preserve"> </w:t>
      </w:r>
      <w:r w:rsidR="00F129D6" w:rsidRPr="00881CAE">
        <w:rPr>
          <w:rFonts w:ascii="Arial" w:eastAsia="Times New Roman" w:hAnsi="Arial" w:cs="Arial"/>
          <w:color w:val="000000"/>
          <w:sz w:val="24"/>
          <w:szCs w:val="24"/>
          <w:lang w:eastAsia="ja-JP"/>
        </w:rPr>
        <w:t xml:space="preserve">CBT has a differing view of the therapeutic </w:t>
      </w:r>
      <w:r w:rsidR="00F129D6">
        <w:rPr>
          <w:rFonts w:ascii="Arial" w:eastAsia="Times New Roman" w:hAnsi="Arial" w:cs="Arial"/>
          <w:color w:val="000000"/>
          <w:sz w:val="24"/>
          <w:szCs w:val="24"/>
          <w:lang w:eastAsia="ja-JP"/>
        </w:rPr>
        <w:t>relationship</w:t>
      </w:r>
      <w:r w:rsidR="00F129D6" w:rsidRPr="00881CAE">
        <w:rPr>
          <w:rFonts w:ascii="Arial" w:eastAsia="Times New Roman" w:hAnsi="Arial" w:cs="Arial"/>
          <w:color w:val="000000"/>
          <w:sz w:val="24"/>
          <w:szCs w:val="24"/>
          <w:lang w:eastAsia="ja-JP"/>
        </w:rPr>
        <w:t xml:space="preserve"> </w:t>
      </w:r>
      <w:r w:rsidR="004A480D">
        <w:rPr>
          <w:rFonts w:ascii="Arial" w:eastAsia="Times New Roman" w:hAnsi="Arial" w:cs="Arial"/>
          <w:color w:val="000000"/>
          <w:sz w:val="24"/>
          <w:szCs w:val="24"/>
          <w:lang w:eastAsia="ja-JP"/>
        </w:rPr>
        <w:t xml:space="preserve">to PCT, </w:t>
      </w:r>
      <w:r w:rsidR="00F129D6" w:rsidRPr="00881CAE">
        <w:rPr>
          <w:rFonts w:ascii="Arial" w:eastAsia="Times New Roman" w:hAnsi="Arial" w:cs="Arial"/>
          <w:color w:val="000000"/>
          <w:sz w:val="24"/>
          <w:szCs w:val="24"/>
          <w:lang w:eastAsia="ja-JP"/>
        </w:rPr>
        <w:t xml:space="preserve">in that the person-centred approach believes the core conditions to be necessary and </w:t>
      </w:r>
      <w:r w:rsidR="00F129D6">
        <w:rPr>
          <w:rFonts w:ascii="Arial" w:eastAsia="Times New Roman" w:hAnsi="Arial" w:cs="Arial"/>
          <w:color w:val="000000"/>
          <w:sz w:val="24"/>
          <w:szCs w:val="24"/>
          <w:lang w:eastAsia="ja-JP"/>
        </w:rPr>
        <w:t xml:space="preserve">sufficient for </w:t>
      </w:r>
      <w:r w:rsidR="00F129D6" w:rsidRPr="00881CAE">
        <w:rPr>
          <w:rFonts w:ascii="Arial" w:eastAsia="Times New Roman" w:hAnsi="Arial" w:cs="Arial"/>
          <w:color w:val="000000"/>
          <w:sz w:val="24"/>
          <w:szCs w:val="24"/>
          <w:lang w:eastAsia="ja-JP"/>
        </w:rPr>
        <w:t xml:space="preserve">client change whereas CBT believes the core conditions to be necessary but </w:t>
      </w:r>
      <w:r w:rsidR="00F129D6">
        <w:rPr>
          <w:rFonts w:ascii="Arial" w:eastAsia="Times New Roman" w:hAnsi="Arial" w:cs="Arial"/>
          <w:color w:val="000000"/>
          <w:sz w:val="24"/>
          <w:szCs w:val="24"/>
          <w:lang w:eastAsia="ja-JP"/>
        </w:rPr>
        <w:t>insufficient</w:t>
      </w:r>
      <w:r w:rsidR="00F129D6" w:rsidRPr="00881CAE">
        <w:rPr>
          <w:rFonts w:ascii="Arial" w:eastAsia="Times New Roman" w:hAnsi="Arial" w:cs="Arial"/>
          <w:color w:val="000000"/>
          <w:sz w:val="24"/>
          <w:szCs w:val="24"/>
          <w:lang w:eastAsia="ja-JP"/>
        </w:rPr>
        <w:t xml:space="preserve"> on their own to achieve change in the client (Beck </w:t>
      </w:r>
      <w:r w:rsidR="00F129D6" w:rsidRPr="00881CAE">
        <w:rPr>
          <w:rFonts w:ascii="Arial" w:eastAsia="Times New Roman" w:hAnsi="Arial" w:cs="Arial"/>
          <w:i/>
          <w:iCs/>
          <w:color w:val="000000"/>
          <w:sz w:val="24"/>
          <w:szCs w:val="24"/>
          <w:lang w:eastAsia="ja-JP"/>
        </w:rPr>
        <w:t>et al.</w:t>
      </w:r>
      <w:r w:rsidR="00F129D6" w:rsidRPr="00881CAE">
        <w:rPr>
          <w:rFonts w:ascii="Arial" w:eastAsia="Times New Roman" w:hAnsi="Arial" w:cs="Arial"/>
          <w:color w:val="000000"/>
          <w:sz w:val="24"/>
          <w:szCs w:val="24"/>
          <w:lang w:eastAsia="ja-JP"/>
        </w:rPr>
        <w:t>, 1979).</w:t>
      </w:r>
      <w:r w:rsidR="003C1121">
        <w:rPr>
          <w:rFonts w:ascii="Arial" w:eastAsia="Times New Roman" w:hAnsi="Arial" w:cs="Arial"/>
          <w:color w:val="000000"/>
          <w:sz w:val="24"/>
          <w:szCs w:val="24"/>
          <w:lang w:eastAsia="ja-JP"/>
        </w:rPr>
        <w:t xml:space="preserve"> </w:t>
      </w:r>
    </w:p>
    <w:p w14:paraId="5AD82A9A" w14:textId="77777777" w:rsidR="0077681A" w:rsidRDefault="0077681A" w:rsidP="00370379">
      <w:pPr>
        <w:spacing w:line="480" w:lineRule="auto"/>
        <w:rPr>
          <w:rFonts w:ascii="Arial" w:eastAsia="Times New Roman" w:hAnsi="Arial" w:cs="Arial"/>
          <w:color w:val="000000"/>
          <w:sz w:val="24"/>
          <w:szCs w:val="24"/>
          <w:lang w:eastAsia="ja-JP"/>
        </w:rPr>
      </w:pPr>
    </w:p>
    <w:p w14:paraId="41125EDC" w14:textId="73A62C55" w:rsidR="00F129D6" w:rsidRPr="007552E7" w:rsidRDefault="002545F6" w:rsidP="00370379">
      <w:pPr>
        <w:spacing w:line="480" w:lineRule="auto"/>
        <w:rPr>
          <w:rFonts w:ascii="Arial" w:hAnsi="Arial" w:cs="Arial"/>
          <w:sz w:val="24"/>
          <w:szCs w:val="24"/>
        </w:rPr>
      </w:pPr>
      <w:r>
        <w:rPr>
          <w:rFonts w:ascii="Arial" w:hAnsi="Arial" w:cs="Arial"/>
          <w:sz w:val="24"/>
          <w:szCs w:val="24"/>
        </w:rPr>
        <w:lastRenderedPageBreak/>
        <w:t xml:space="preserve">Regarding </w:t>
      </w:r>
      <w:proofErr w:type="spellStart"/>
      <w:r>
        <w:rPr>
          <w:rFonts w:ascii="Arial" w:hAnsi="Arial" w:cs="Arial"/>
          <w:sz w:val="24"/>
          <w:szCs w:val="24"/>
        </w:rPr>
        <w:t>CfD</w:t>
      </w:r>
      <w:proofErr w:type="spellEnd"/>
      <w:r>
        <w:rPr>
          <w:rFonts w:ascii="Arial" w:hAnsi="Arial" w:cs="Arial"/>
          <w:sz w:val="24"/>
          <w:szCs w:val="24"/>
        </w:rPr>
        <w:t>, therapists acknowledge the need for this therapy</w:t>
      </w:r>
      <w:r w:rsidR="003C1121">
        <w:rPr>
          <w:rFonts w:ascii="Arial" w:hAnsi="Arial" w:cs="Arial"/>
          <w:sz w:val="24"/>
          <w:szCs w:val="24"/>
        </w:rPr>
        <w:t>, with one reason being that this additional training for person-</w:t>
      </w:r>
      <w:proofErr w:type="spellStart"/>
      <w:r w:rsidR="003C1121">
        <w:rPr>
          <w:rFonts w:ascii="Arial" w:hAnsi="Arial" w:cs="Arial"/>
          <w:sz w:val="24"/>
          <w:szCs w:val="24"/>
        </w:rPr>
        <w:t>centered</w:t>
      </w:r>
      <w:proofErr w:type="spellEnd"/>
      <w:r w:rsidR="003C1121">
        <w:rPr>
          <w:rFonts w:ascii="Arial" w:hAnsi="Arial" w:cs="Arial"/>
          <w:sz w:val="24"/>
          <w:szCs w:val="24"/>
        </w:rPr>
        <w:t xml:space="preserve"> therapists is the only way to remain employed in primary care so this research might be suggesting the irrelevance of stand-alone PCT in primary care (O’Brien, Burr and Dale, 2024).</w:t>
      </w:r>
      <w:r w:rsidR="00865C67">
        <w:rPr>
          <w:rFonts w:ascii="Arial" w:hAnsi="Arial" w:cs="Arial"/>
          <w:sz w:val="24"/>
          <w:szCs w:val="24"/>
        </w:rPr>
        <w:t xml:space="preserve"> </w:t>
      </w:r>
      <w:r w:rsidR="005A62C1">
        <w:rPr>
          <w:rFonts w:ascii="Arial" w:hAnsi="Arial" w:cs="Arial"/>
          <w:sz w:val="24"/>
          <w:szCs w:val="24"/>
        </w:rPr>
        <w:t xml:space="preserve">From a pluralistic therapy perspective, </w:t>
      </w:r>
      <w:r w:rsidR="00383426">
        <w:rPr>
          <w:rFonts w:ascii="Arial" w:hAnsi="Arial" w:cs="Arial"/>
          <w:sz w:val="24"/>
          <w:szCs w:val="24"/>
        </w:rPr>
        <w:t xml:space="preserve">a goal-directed focus </w:t>
      </w:r>
      <w:r w:rsidR="001F32ED">
        <w:rPr>
          <w:rFonts w:ascii="Arial" w:hAnsi="Arial" w:cs="Arial"/>
          <w:sz w:val="24"/>
          <w:szCs w:val="24"/>
        </w:rPr>
        <w:t>needs to be a</w:t>
      </w:r>
      <w:r w:rsidR="005033DF">
        <w:rPr>
          <w:rFonts w:ascii="Arial" w:hAnsi="Arial" w:cs="Arial"/>
          <w:sz w:val="24"/>
          <w:szCs w:val="24"/>
        </w:rPr>
        <w:t xml:space="preserve"> fundamental</w:t>
      </w:r>
      <w:r w:rsidR="001F32ED">
        <w:rPr>
          <w:rFonts w:ascii="Arial" w:hAnsi="Arial" w:cs="Arial"/>
          <w:sz w:val="24"/>
          <w:szCs w:val="24"/>
        </w:rPr>
        <w:t xml:space="preserve"> </w:t>
      </w:r>
      <w:r w:rsidR="005033DF">
        <w:rPr>
          <w:rFonts w:ascii="Arial" w:hAnsi="Arial" w:cs="Arial"/>
          <w:sz w:val="24"/>
          <w:szCs w:val="24"/>
        </w:rPr>
        <w:t>aspect</w:t>
      </w:r>
      <w:r w:rsidR="001F32ED">
        <w:rPr>
          <w:rFonts w:ascii="Arial" w:hAnsi="Arial" w:cs="Arial"/>
          <w:sz w:val="24"/>
          <w:szCs w:val="24"/>
        </w:rPr>
        <w:t xml:space="preserve"> </w:t>
      </w:r>
      <w:r w:rsidR="005033DF">
        <w:rPr>
          <w:rFonts w:ascii="Arial" w:hAnsi="Arial" w:cs="Arial"/>
          <w:sz w:val="24"/>
          <w:szCs w:val="24"/>
        </w:rPr>
        <w:t>of the therapy</w:t>
      </w:r>
      <w:r w:rsidR="00847946">
        <w:rPr>
          <w:rFonts w:ascii="Arial" w:hAnsi="Arial" w:cs="Arial"/>
          <w:sz w:val="24"/>
          <w:szCs w:val="24"/>
        </w:rPr>
        <w:t xml:space="preserve">, again with this challenging </w:t>
      </w:r>
      <w:r w:rsidR="00C7654B">
        <w:rPr>
          <w:rFonts w:ascii="Arial" w:hAnsi="Arial" w:cs="Arial"/>
          <w:sz w:val="24"/>
          <w:szCs w:val="24"/>
        </w:rPr>
        <w:t xml:space="preserve">the relevance of PCT as a stand-alone therapy. </w:t>
      </w:r>
      <w:r w:rsidR="005F7D28">
        <w:rPr>
          <w:rFonts w:ascii="Arial" w:hAnsi="Arial" w:cs="Arial"/>
          <w:sz w:val="24"/>
          <w:szCs w:val="24"/>
        </w:rPr>
        <w:t xml:space="preserve">Although these therapies challenge the relevance of PCT as a stand-alone therapy, </w:t>
      </w:r>
      <w:r w:rsidR="006A371F">
        <w:rPr>
          <w:rFonts w:ascii="Arial" w:hAnsi="Arial" w:cs="Arial"/>
          <w:sz w:val="24"/>
          <w:szCs w:val="24"/>
        </w:rPr>
        <w:t>this criti</w:t>
      </w:r>
      <w:r w:rsidR="00C5285E">
        <w:rPr>
          <w:rFonts w:ascii="Arial" w:hAnsi="Arial" w:cs="Arial"/>
          <w:sz w:val="24"/>
          <w:szCs w:val="24"/>
        </w:rPr>
        <w:t xml:space="preserve">que will now end with the metaphor </w:t>
      </w:r>
      <w:r w:rsidR="004F2F77">
        <w:rPr>
          <w:rFonts w:ascii="Arial" w:hAnsi="Arial" w:cs="Arial"/>
          <w:sz w:val="24"/>
          <w:szCs w:val="24"/>
        </w:rPr>
        <w:t xml:space="preserve">that pluralistic therapists </w:t>
      </w:r>
      <w:r w:rsidR="00976AFD">
        <w:rPr>
          <w:rFonts w:ascii="Arial" w:hAnsi="Arial" w:cs="Arial"/>
          <w:sz w:val="24"/>
          <w:szCs w:val="24"/>
        </w:rPr>
        <w:t xml:space="preserve">appear to view PCT as the tree and pluralistic </w:t>
      </w:r>
      <w:r w:rsidR="006F2F4F">
        <w:rPr>
          <w:rFonts w:ascii="Arial" w:hAnsi="Arial" w:cs="Arial"/>
          <w:sz w:val="24"/>
          <w:szCs w:val="24"/>
        </w:rPr>
        <w:t xml:space="preserve">therapy as a branch of this tree (Jackson, 2024). </w:t>
      </w:r>
      <w:r w:rsidR="00100136">
        <w:rPr>
          <w:rFonts w:ascii="Arial" w:hAnsi="Arial" w:cs="Arial"/>
          <w:sz w:val="24"/>
          <w:szCs w:val="24"/>
        </w:rPr>
        <w:t xml:space="preserve">The critique is ending with this metaphor as </w:t>
      </w:r>
      <w:r w:rsidR="00962560">
        <w:rPr>
          <w:rFonts w:ascii="Arial" w:hAnsi="Arial" w:cs="Arial"/>
          <w:sz w:val="24"/>
          <w:szCs w:val="24"/>
        </w:rPr>
        <w:t xml:space="preserve">it appears relevant to envision </w:t>
      </w:r>
      <w:r w:rsidR="00A44EDD">
        <w:rPr>
          <w:rFonts w:ascii="Arial" w:hAnsi="Arial" w:cs="Arial"/>
          <w:sz w:val="24"/>
          <w:szCs w:val="24"/>
        </w:rPr>
        <w:t xml:space="preserve">CBT and </w:t>
      </w:r>
      <w:proofErr w:type="spellStart"/>
      <w:r w:rsidR="00A44EDD">
        <w:rPr>
          <w:rFonts w:ascii="Arial" w:hAnsi="Arial" w:cs="Arial"/>
          <w:sz w:val="24"/>
          <w:szCs w:val="24"/>
        </w:rPr>
        <w:t>CfD</w:t>
      </w:r>
      <w:proofErr w:type="spellEnd"/>
      <w:r w:rsidR="00962560">
        <w:rPr>
          <w:rFonts w:ascii="Arial" w:hAnsi="Arial" w:cs="Arial"/>
          <w:sz w:val="24"/>
          <w:szCs w:val="24"/>
        </w:rPr>
        <w:t xml:space="preserve"> </w:t>
      </w:r>
      <w:r w:rsidR="006F63A7">
        <w:rPr>
          <w:rFonts w:ascii="Arial" w:hAnsi="Arial" w:cs="Arial"/>
          <w:sz w:val="24"/>
          <w:szCs w:val="24"/>
        </w:rPr>
        <w:t xml:space="preserve">as branches of this tree too. </w:t>
      </w:r>
      <w:r w:rsidR="00330D94">
        <w:rPr>
          <w:rFonts w:ascii="Arial" w:hAnsi="Arial" w:cs="Arial"/>
          <w:sz w:val="24"/>
          <w:szCs w:val="24"/>
        </w:rPr>
        <w:t xml:space="preserve">The tree is a symbol of </w:t>
      </w:r>
      <w:r w:rsidR="002C1379">
        <w:rPr>
          <w:rFonts w:ascii="Arial" w:hAnsi="Arial" w:cs="Arial"/>
          <w:sz w:val="24"/>
          <w:szCs w:val="24"/>
        </w:rPr>
        <w:t xml:space="preserve">the relevance of PCT in today’s therapeutic landscape </w:t>
      </w:r>
      <w:r w:rsidR="0024014A">
        <w:rPr>
          <w:rFonts w:ascii="Arial" w:hAnsi="Arial" w:cs="Arial"/>
          <w:sz w:val="24"/>
          <w:szCs w:val="24"/>
        </w:rPr>
        <w:t xml:space="preserve">as it helps visualise </w:t>
      </w:r>
      <w:r w:rsidR="00B45F0C">
        <w:rPr>
          <w:rFonts w:ascii="Arial" w:hAnsi="Arial" w:cs="Arial"/>
          <w:sz w:val="24"/>
          <w:szCs w:val="24"/>
        </w:rPr>
        <w:t xml:space="preserve">the role of PCT </w:t>
      </w:r>
      <w:r w:rsidR="00B44724">
        <w:rPr>
          <w:rFonts w:ascii="Arial" w:hAnsi="Arial" w:cs="Arial"/>
          <w:sz w:val="24"/>
          <w:szCs w:val="24"/>
        </w:rPr>
        <w:t xml:space="preserve">within the other therapies. </w:t>
      </w:r>
    </w:p>
    <w:p w14:paraId="06B83437" w14:textId="77777777" w:rsidR="00864D14" w:rsidRDefault="00864D14" w:rsidP="00370379">
      <w:pPr>
        <w:spacing w:line="480" w:lineRule="auto"/>
        <w:rPr>
          <w:rFonts w:ascii="Arial" w:hAnsi="Arial" w:cs="Arial"/>
          <w:b/>
          <w:bCs/>
          <w:sz w:val="24"/>
          <w:szCs w:val="24"/>
          <w:lang w:val="en-US"/>
        </w:rPr>
      </w:pPr>
    </w:p>
    <w:p w14:paraId="1DFDA142" w14:textId="77777777" w:rsidR="00864D14" w:rsidRDefault="00864D14" w:rsidP="00370379">
      <w:pPr>
        <w:spacing w:line="480" w:lineRule="auto"/>
        <w:rPr>
          <w:rFonts w:ascii="Arial" w:hAnsi="Arial" w:cs="Arial"/>
          <w:b/>
          <w:bCs/>
          <w:sz w:val="24"/>
          <w:szCs w:val="24"/>
          <w:lang w:val="en-US"/>
        </w:rPr>
      </w:pPr>
    </w:p>
    <w:p w14:paraId="37F4155B" w14:textId="77777777" w:rsidR="00864D14" w:rsidRDefault="00864D14" w:rsidP="00370379">
      <w:pPr>
        <w:spacing w:line="480" w:lineRule="auto"/>
        <w:rPr>
          <w:rFonts w:ascii="Arial" w:hAnsi="Arial" w:cs="Arial"/>
          <w:b/>
          <w:bCs/>
          <w:sz w:val="24"/>
          <w:szCs w:val="24"/>
          <w:lang w:val="en-US"/>
        </w:rPr>
      </w:pPr>
    </w:p>
    <w:p w14:paraId="2F0E35B8" w14:textId="77777777" w:rsidR="00864D14" w:rsidRDefault="00864D14" w:rsidP="00370379">
      <w:pPr>
        <w:spacing w:line="480" w:lineRule="auto"/>
        <w:rPr>
          <w:rFonts w:ascii="Arial" w:hAnsi="Arial" w:cs="Arial"/>
          <w:b/>
          <w:bCs/>
          <w:sz w:val="24"/>
          <w:szCs w:val="24"/>
          <w:lang w:val="en-US"/>
        </w:rPr>
      </w:pPr>
    </w:p>
    <w:p w14:paraId="79F8EFAA" w14:textId="77777777" w:rsidR="005F14C5" w:rsidRDefault="005F14C5" w:rsidP="00370379">
      <w:pPr>
        <w:spacing w:line="480" w:lineRule="auto"/>
        <w:rPr>
          <w:rFonts w:ascii="Arial" w:hAnsi="Arial" w:cs="Arial"/>
          <w:b/>
          <w:bCs/>
          <w:sz w:val="24"/>
          <w:szCs w:val="24"/>
          <w:lang w:val="en-US"/>
        </w:rPr>
      </w:pPr>
    </w:p>
    <w:p w14:paraId="0B89D0CF" w14:textId="77777777" w:rsidR="005F14C5" w:rsidRDefault="005F14C5" w:rsidP="00370379">
      <w:pPr>
        <w:spacing w:line="480" w:lineRule="auto"/>
        <w:rPr>
          <w:rFonts w:ascii="Arial" w:hAnsi="Arial" w:cs="Arial"/>
          <w:b/>
          <w:bCs/>
          <w:sz w:val="24"/>
          <w:szCs w:val="24"/>
          <w:lang w:val="en-US"/>
        </w:rPr>
      </w:pPr>
    </w:p>
    <w:p w14:paraId="74848D5F" w14:textId="77777777" w:rsidR="005F14C5" w:rsidRDefault="005F14C5" w:rsidP="00370379">
      <w:pPr>
        <w:spacing w:line="480" w:lineRule="auto"/>
        <w:rPr>
          <w:rFonts w:ascii="Arial" w:hAnsi="Arial" w:cs="Arial"/>
          <w:b/>
          <w:bCs/>
          <w:sz w:val="24"/>
          <w:szCs w:val="24"/>
          <w:lang w:val="en-US"/>
        </w:rPr>
      </w:pPr>
    </w:p>
    <w:p w14:paraId="2EA4B3BA" w14:textId="77777777" w:rsidR="00DF029C" w:rsidRDefault="00DF029C" w:rsidP="00370379">
      <w:pPr>
        <w:spacing w:line="480" w:lineRule="auto"/>
        <w:rPr>
          <w:rFonts w:ascii="Arial" w:hAnsi="Arial" w:cs="Arial"/>
          <w:b/>
          <w:bCs/>
          <w:sz w:val="24"/>
          <w:szCs w:val="24"/>
          <w:lang w:val="en-US"/>
        </w:rPr>
      </w:pPr>
    </w:p>
    <w:p w14:paraId="6CE5AC51" w14:textId="77777777" w:rsidR="0077681A" w:rsidRDefault="0077681A" w:rsidP="00370379">
      <w:pPr>
        <w:spacing w:line="480" w:lineRule="auto"/>
        <w:rPr>
          <w:rFonts w:ascii="Arial" w:hAnsi="Arial" w:cs="Arial"/>
          <w:b/>
          <w:bCs/>
          <w:sz w:val="24"/>
          <w:szCs w:val="24"/>
          <w:lang w:val="en-US"/>
        </w:rPr>
      </w:pPr>
    </w:p>
    <w:p w14:paraId="596E75E7" w14:textId="77777777" w:rsidR="00820197" w:rsidRDefault="00820197" w:rsidP="00370379">
      <w:pPr>
        <w:spacing w:line="480" w:lineRule="auto"/>
        <w:rPr>
          <w:rFonts w:ascii="Arial" w:hAnsi="Arial" w:cs="Arial"/>
          <w:b/>
          <w:bCs/>
          <w:sz w:val="24"/>
          <w:szCs w:val="24"/>
          <w:lang w:val="en-US"/>
        </w:rPr>
      </w:pPr>
    </w:p>
    <w:p w14:paraId="578FE72C" w14:textId="15C2D62B" w:rsidR="001C53EC" w:rsidRDefault="007B7676" w:rsidP="00370379">
      <w:pPr>
        <w:spacing w:line="480" w:lineRule="auto"/>
        <w:rPr>
          <w:rFonts w:ascii="Arial" w:hAnsi="Arial" w:cs="Arial"/>
          <w:b/>
          <w:bCs/>
          <w:sz w:val="24"/>
          <w:szCs w:val="24"/>
          <w:lang w:val="en-US"/>
        </w:rPr>
      </w:pPr>
      <w:r>
        <w:rPr>
          <w:rFonts w:ascii="Arial" w:hAnsi="Arial" w:cs="Arial"/>
          <w:b/>
          <w:bCs/>
          <w:sz w:val="24"/>
          <w:szCs w:val="24"/>
          <w:lang w:val="en-US"/>
        </w:rPr>
        <w:t xml:space="preserve">REFERENCES </w:t>
      </w:r>
    </w:p>
    <w:p w14:paraId="2C1E121E" w14:textId="77777777" w:rsidR="00EB13D5" w:rsidRDefault="00EB13D5" w:rsidP="00370379">
      <w:pPr>
        <w:spacing w:line="480" w:lineRule="auto"/>
        <w:rPr>
          <w:rFonts w:ascii="Arial" w:hAnsi="Arial" w:cs="Arial"/>
          <w:b/>
          <w:bCs/>
          <w:sz w:val="24"/>
          <w:szCs w:val="24"/>
          <w:lang w:val="en-US"/>
        </w:rPr>
      </w:pPr>
    </w:p>
    <w:p w14:paraId="6EA951DB" w14:textId="16FA7153" w:rsidR="00EB13D5" w:rsidRDefault="00EB13D5" w:rsidP="00C60EF9">
      <w:pPr>
        <w:spacing w:line="480" w:lineRule="auto"/>
        <w:ind w:left="720" w:hanging="720"/>
        <w:rPr>
          <w:rFonts w:ascii="Arial" w:eastAsia="Times New Roman" w:hAnsi="Arial" w:cs="Arial"/>
          <w:sz w:val="24"/>
          <w:szCs w:val="24"/>
          <w:lang w:val="en-US" w:eastAsia="ja-JP"/>
        </w:rPr>
      </w:pPr>
      <w:r w:rsidRPr="00EB13D5">
        <w:rPr>
          <w:rFonts w:ascii="Arial" w:eastAsia="Times New Roman" w:hAnsi="Arial" w:cs="Arial"/>
          <w:color w:val="000000"/>
          <w:sz w:val="24"/>
          <w:szCs w:val="24"/>
          <w:lang w:eastAsia="ja-JP"/>
        </w:rPr>
        <w:t>BACP (2018)</w:t>
      </w:r>
      <w:r w:rsidRPr="00EB13D5">
        <w:rPr>
          <w:rFonts w:ascii="Arial" w:eastAsia="Times New Roman" w:hAnsi="Arial" w:cs="Arial"/>
          <w:i/>
          <w:iCs/>
          <w:color w:val="000000"/>
          <w:sz w:val="24"/>
          <w:szCs w:val="24"/>
          <w:lang w:eastAsia="ja-JP"/>
        </w:rPr>
        <w:t xml:space="preserve"> Ethical Framework for the Counselling Professions. </w:t>
      </w:r>
      <w:r w:rsidRPr="00EB13D5">
        <w:rPr>
          <w:rFonts w:ascii="Arial" w:eastAsia="Times New Roman" w:hAnsi="Arial" w:cs="Arial"/>
          <w:color w:val="000000"/>
          <w:sz w:val="24"/>
          <w:szCs w:val="24"/>
          <w:lang w:eastAsia="ja-JP"/>
        </w:rPr>
        <w:t xml:space="preserve">Available at: </w:t>
      </w:r>
      <w:hyperlink r:id="rId6">
        <w:r w:rsidRPr="00EB13D5">
          <w:rPr>
            <w:rFonts w:ascii="Arial" w:eastAsia="Times New Roman" w:hAnsi="Arial" w:cs="Arial"/>
            <w:color w:val="467886"/>
            <w:sz w:val="24"/>
            <w:szCs w:val="24"/>
            <w:u w:val="single"/>
            <w:lang w:eastAsia="ja-JP"/>
          </w:rPr>
          <w:t>bacp-ethical-framework-for-the-counselling-professions-2018.pdf</w:t>
        </w:r>
      </w:hyperlink>
      <w:r w:rsidRPr="00EB13D5">
        <w:rPr>
          <w:rFonts w:ascii="Arial" w:eastAsia="Times New Roman" w:hAnsi="Arial" w:cs="Arial"/>
          <w:color w:val="000000"/>
          <w:sz w:val="24"/>
          <w:szCs w:val="24"/>
          <w:lang w:eastAsia="ja-JP"/>
        </w:rPr>
        <w:t xml:space="preserve"> (Accessed: </w:t>
      </w:r>
      <w:r w:rsidR="00062BCE">
        <w:rPr>
          <w:rFonts w:ascii="Arial" w:eastAsia="Times New Roman" w:hAnsi="Arial" w:cs="Arial"/>
          <w:color w:val="000000"/>
          <w:sz w:val="24"/>
          <w:szCs w:val="24"/>
          <w:lang w:eastAsia="ja-JP"/>
        </w:rPr>
        <w:t>11</w:t>
      </w:r>
      <w:r w:rsidRPr="00EB13D5">
        <w:rPr>
          <w:rFonts w:ascii="Arial" w:eastAsia="Times New Roman" w:hAnsi="Arial" w:cs="Arial"/>
          <w:color w:val="000000"/>
          <w:sz w:val="24"/>
          <w:szCs w:val="24"/>
          <w:lang w:eastAsia="ja-JP"/>
        </w:rPr>
        <w:t xml:space="preserve"> </w:t>
      </w:r>
      <w:r w:rsidR="00062BCE">
        <w:rPr>
          <w:rFonts w:ascii="Arial" w:eastAsia="Times New Roman" w:hAnsi="Arial" w:cs="Arial"/>
          <w:color w:val="000000"/>
          <w:sz w:val="24"/>
          <w:szCs w:val="24"/>
          <w:lang w:eastAsia="ja-JP"/>
        </w:rPr>
        <w:t>October</w:t>
      </w:r>
      <w:r w:rsidRPr="00EB13D5">
        <w:rPr>
          <w:rFonts w:ascii="Arial" w:eastAsia="Times New Roman" w:hAnsi="Arial" w:cs="Arial"/>
          <w:color w:val="000000"/>
          <w:sz w:val="24"/>
          <w:szCs w:val="24"/>
          <w:lang w:eastAsia="ja-JP"/>
        </w:rPr>
        <w:t xml:space="preserve"> 2024). </w:t>
      </w:r>
      <w:r w:rsidRPr="00EB13D5">
        <w:rPr>
          <w:rFonts w:ascii="Arial" w:eastAsia="Times New Roman" w:hAnsi="Arial" w:cs="Arial"/>
          <w:sz w:val="24"/>
          <w:szCs w:val="24"/>
          <w:lang w:val="en-US" w:eastAsia="ja-JP"/>
        </w:rPr>
        <w:t xml:space="preserve"> </w:t>
      </w:r>
    </w:p>
    <w:p w14:paraId="51F8C94D" w14:textId="77777777" w:rsidR="00A17644" w:rsidRDefault="00A17644" w:rsidP="00C60EF9">
      <w:pPr>
        <w:spacing w:line="480" w:lineRule="auto"/>
        <w:ind w:left="720" w:hanging="720"/>
        <w:rPr>
          <w:rFonts w:ascii="Arial" w:eastAsia="Times New Roman" w:hAnsi="Arial" w:cs="Arial"/>
          <w:sz w:val="24"/>
          <w:szCs w:val="24"/>
          <w:lang w:val="en-US" w:eastAsia="ja-JP"/>
        </w:rPr>
      </w:pPr>
    </w:p>
    <w:p w14:paraId="2B7C1997" w14:textId="77777777" w:rsidR="00A17644" w:rsidRDefault="00A17644" w:rsidP="00C60EF9">
      <w:pPr>
        <w:spacing w:line="480" w:lineRule="auto"/>
        <w:ind w:left="720" w:hanging="720"/>
        <w:rPr>
          <w:rFonts w:ascii="Arial" w:eastAsia="Times New Roman" w:hAnsi="Arial" w:cs="Arial"/>
          <w:sz w:val="24"/>
          <w:szCs w:val="24"/>
          <w:lang w:val="en-US" w:eastAsia="ja-JP"/>
        </w:rPr>
      </w:pPr>
      <w:r w:rsidRPr="00A17644">
        <w:rPr>
          <w:rFonts w:ascii="Arial" w:eastAsia="Times New Roman" w:hAnsi="Arial" w:cs="Arial"/>
          <w:sz w:val="24"/>
          <w:szCs w:val="24"/>
          <w:lang w:val="fr-FR" w:eastAsia="ja-JP"/>
        </w:rPr>
        <w:t xml:space="preserve">Beck, A.T. </w:t>
      </w:r>
      <w:r w:rsidRPr="00A17644">
        <w:rPr>
          <w:rFonts w:ascii="Arial" w:eastAsia="Times New Roman" w:hAnsi="Arial" w:cs="Arial"/>
          <w:i/>
          <w:iCs/>
          <w:sz w:val="24"/>
          <w:szCs w:val="24"/>
          <w:lang w:val="fr-FR" w:eastAsia="ja-JP"/>
        </w:rPr>
        <w:t xml:space="preserve">et al. </w:t>
      </w:r>
      <w:r w:rsidRPr="00A17644">
        <w:rPr>
          <w:rFonts w:ascii="Arial" w:eastAsia="Times New Roman" w:hAnsi="Arial" w:cs="Arial"/>
          <w:sz w:val="24"/>
          <w:szCs w:val="24"/>
          <w:lang w:val="en-US" w:eastAsia="ja-JP"/>
        </w:rPr>
        <w:t xml:space="preserve">(1979) </w:t>
      </w:r>
      <w:r w:rsidRPr="00A17644">
        <w:rPr>
          <w:rFonts w:ascii="Arial" w:eastAsia="Times New Roman" w:hAnsi="Arial" w:cs="Arial"/>
          <w:i/>
          <w:iCs/>
          <w:sz w:val="24"/>
          <w:szCs w:val="24"/>
          <w:lang w:val="en-US" w:eastAsia="ja-JP"/>
        </w:rPr>
        <w:t xml:space="preserve">Cognitive theory of depression. </w:t>
      </w:r>
      <w:r w:rsidRPr="00A17644">
        <w:rPr>
          <w:rFonts w:ascii="Arial" w:eastAsia="Times New Roman" w:hAnsi="Arial" w:cs="Arial"/>
          <w:sz w:val="24"/>
          <w:szCs w:val="24"/>
          <w:lang w:val="en-US" w:eastAsia="ja-JP"/>
        </w:rPr>
        <w:t xml:space="preserve">New York: Guildford Press. </w:t>
      </w:r>
    </w:p>
    <w:p w14:paraId="2AB72A1C" w14:textId="77777777" w:rsidR="00E44F13" w:rsidRDefault="00E44F13" w:rsidP="00C60EF9">
      <w:pPr>
        <w:spacing w:line="480" w:lineRule="auto"/>
        <w:ind w:left="720" w:hanging="720"/>
        <w:rPr>
          <w:rFonts w:ascii="Arial" w:eastAsia="Times New Roman" w:hAnsi="Arial" w:cs="Arial"/>
          <w:sz w:val="24"/>
          <w:szCs w:val="24"/>
          <w:lang w:val="en-US" w:eastAsia="ja-JP"/>
        </w:rPr>
      </w:pPr>
    </w:p>
    <w:p w14:paraId="0537EE34" w14:textId="77777777" w:rsidR="00E44F13" w:rsidRPr="00E44F13" w:rsidRDefault="00E44F13" w:rsidP="00C60EF9">
      <w:pPr>
        <w:spacing w:line="480" w:lineRule="auto"/>
        <w:ind w:left="720" w:hanging="720"/>
        <w:rPr>
          <w:rFonts w:ascii="Arial" w:eastAsia="Times New Roman" w:hAnsi="Arial" w:cs="Arial"/>
          <w:sz w:val="24"/>
          <w:szCs w:val="24"/>
        </w:rPr>
      </w:pPr>
      <w:r w:rsidRPr="00E44F13">
        <w:rPr>
          <w:rFonts w:ascii="Arial" w:eastAsia="Times New Roman" w:hAnsi="Arial" w:cs="Arial"/>
          <w:sz w:val="24"/>
          <w:szCs w:val="24"/>
        </w:rPr>
        <w:t xml:space="preserve">Behr, M. &amp; Aich, G. &amp; </w:t>
      </w:r>
      <w:proofErr w:type="spellStart"/>
      <w:r w:rsidRPr="00E44F13">
        <w:rPr>
          <w:rFonts w:ascii="Arial" w:eastAsia="Times New Roman" w:hAnsi="Arial" w:cs="Arial"/>
          <w:sz w:val="24"/>
          <w:szCs w:val="24"/>
        </w:rPr>
        <w:t>Scheurenbrand</w:t>
      </w:r>
      <w:proofErr w:type="spellEnd"/>
      <w:r w:rsidRPr="00E44F13">
        <w:rPr>
          <w:rFonts w:ascii="Arial" w:eastAsia="Times New Roman" w:hAnsi="Arial" w:cs="Arial"/>
          <w:sz w:val="24"/>
          <w:szCs w:val="24"/>
        </w:rPr>
        <w:t>, C. (2020) Person-</w:t>
      </w:r>
      <w:proofErr w:type="spellStart"/>
      <w:r w:rsidRPr="00E44F13">
        <w:rPr>
          <w:rFonts w:ascii="Arial" w:eastAsia="Times New Roman" w:hAnsi="Arial" w:cs="Arial"/>
          <w:sz w:val="24"/>
          <w:szCs w:val="24"/>
        </w:rPr>
        <w:t>centered</w:t>
      </w:r>
      <w:proofErr w:type="spellEnd"/>
      <w:r w:rsidRPr="00E44F13">
        <w:rPr>
          <w:rFonts w:ascii="Arial" w:eastAsia="Times New Roman" w:hAnsi="Arial" w:cs="Arial"/>
          <w:sz w:val="24"/>
          <w:szCs w:val="24"/>
        </w:rPr>
        <w:t xml:space="preserve"> and experiential psychotherapy and transactional analysis - contributions of two humanistic approaches to challenging or confounded counselling situations. </w:t>
      </w:r>
      <w:r w:rsidRPr="00E44F13">
        <w:rPr>
          <w:rFonts w:ascii="Arial" w:eastAsia="Times New Roman" w:hAnsi="Arial" w:cs="Arial"/>
          <w:i/>
          <w:iCs/>
          <w:sz w:val="24"/>
          <w:szCs w:val="24"/>
        </w:rPr>
        <w:t>Person-</w:t>
      </w:r>
      <w:proofErr w:type="spellStart"/>
      <w:r w:rsidRPr="00E44F13">
        <w:rPr>
          <w:rFonts w:ascii="Arial" w:eastAsia="Times New Roman" w:hAnsi="Arial" w:cs="Arial"/>
          <w:i/>
          <w:iCs/>
          <w:sz w:val="24"/>
          <w:szCs w:val="24"/>
        </w:rPr>
        <w:t>centered</w:t>
      </w:r>
      <w:proofErr w:type="spellEnd"/>
      <w:r w:rsidRPr="00E44F13">
        <w:rPr>
          <w:rFonts w:ascii="Arial" w:eastAsia="Times New Roman" w:hAnsi="Arial" w:cs="Arial"/>
          <w:i/>
          <w:iCs/>
          <w:sz w:val="24"/>
          <w:szCs w:val="24"/>
        </w:rPr>
        <w:t xml:space="preserve"> &amp; experiential psychotherapies</w:t>
      </w:r>
      <w:r w:rsidRPr="00E44F13">
        <w:rPr>
          <w:rFonts w:ascii="Arial" w:eastAsia="Times New Roman" w:hAnsi="Arial" w:cs="Arial"/>
          <w:sz w:val="24"/>
          <w:szCs w:val="24"/>
        </w:rPr>
        <w:t>. [Online] 19 (4), 350–364</w:t>
      </w:r>
    </w:p>
    <w:p w14:paraId="335EB63A" w14:textId="77777777" w:rsidR="00985BB3" w:rsidRDefault="00985BB3" w:rsidP="00EC2612">
      <w:pPr>
        <w:rPr>
          <w:rFonts w:ascii="Arial" w:eastAsia="Times New Roman" w:hAnsi="Arial" w:cs="Arial"/>
          <w:sz w:val="24"/>
          <w:szCs w:val="24"/>
          <w:lang w:val="en-US" w:eastAsia="ja-JP"/>
        </w:rPr>
      </w:pPr>
    </w:p>
    <w:p w14:paraId="3C80B719" w14:textId="77777777" w:rsidR="00985BB3" w:rsidRDefault="00985BB3" w:rsidP="00C60EF9">
      <w:pPr>
        <w:spacing w:line="480" w:lineRule="auto"/>
        <w:ind w:left="720" w:hanging="720"/>
        <w:rPr>
          <w:rFonts w:ascii="Arial" w:eastAsia="Times New Roman" w:hAnsi="Arial" w:cs="Arial"/>
          <w:sz w:val="24"/>
          <w:szCs w:val="24"/>
        </w:rPr>
      </w:pPr>
      <w:r w:rsidRPr="00985BB3">
        <w:rPr>
          <w:rFonts w:ascii="Arial" w:eastAsia="Times New Roman" w:hAnsi="Arial" w:cs="Arial"/>
          <w:sz w:val="24"/>
          <w:szCs w:val="24"/>
        </w:rPr>
        <w:t xml:space="preserve">Branch, R., Paget, J. &amp; Dryden, W. (2021) </w:t>
      </w:r>
      <w:r w:rsidRPr="00985BB3">
        <w:rPr>
          <w:rFonts w:ascii="Arial" w:eastAsia="Times New Roman" w:hAnsi="Arial" w:cs="Arial"/>
          <w:i/>
          <w:iCs/>
          <w:sz w:val="24"/>
          <w:szCs w:val="24"/>
        </w:rPr>
        <w:t>The Cognitive Behaviour Therapy Primer (second Edition).</w:t>
      </w:r>
      <w:r w:rsidRPr="00985BB3">
        <w:rPr>
          <w:rFonts w:ascii="Arial" w:eastAsia="Times New Roman" w:hAnsi="Arial" w:cs="Arial"/>
          <w:sz w:val="24"/>
          <w:szCs w:val="24"/>
        </w:rPr>
        <w:t xml:space="preserve"> 2nd ed. Monmouth: PCCS Books.</w:t>
      </w:r>
    </w:p>
    <w:p w14:paraId="10D3D279" w14:textId="77777777" w:rsidR="00AF1FC7" w:rsidRDefault="00AF1FC7" w:rsidP="00C60EF9">
      <w:pPr>
        <w:spacing w:line="480" w:lineRule="auto"/>
        <w:ind w:left="720" w:hanging="720"/>
        <w:rPr>
          <w:rFonts w:ascii="Arial" w:eastAsia="Times New Roman" w:hAnsi="Arial" w:cs="Arial"/>
          <w:sz w:val="24"/>
          <w:szCs w:val="24"/>
        </w:rPr>
      </w:pPr>
    </w:p>
    <w:p w14:paraId="7D55DE37" w14:textId="77777777" w:rsidR="00AF1FC7" w:rsidRPr="00AF1FC7" w:rsidRDefault="00AF1FC7" w:rsidP="00E558B1">
      <w:pPr>
        <w:spacing w:line="480" w:lineRule="auto"/>
        <w:ind w:left="720" w:hanging="720"/>
        <w:rPr>
          <w:rFonts w:ascii="Arial" w:eastAsia="Times New Roman" w:hAnsi="Arial" w:cs="Arial"/>
          <w:sz w:val="24"/>
          <w:szCs w:val="24"/>
        </w:rPr>
      </w:pPr>
      <w:r w:rsidRPr="00AF1FC7">
        <w:rPr>
          <w:rFonts w:ascii="Arial" w:eastAsia="Times New Roman" w:hAnsi="Arial" w:cs="Arial"/>
          <w:sz w:val="24"/>
          <w:szCs w:val="24"/>
        </w:rPr>
        <w:t xml:space="preserve">Clark, D.M., Fairburn, C.G. &amp; Gelder, M.G. (1997) </w:t>
      </w:r>
      <w:r w:rsidRPr="00AF1FC7">
        <w:rPr>
          <w:rFonts w:ascii="Arial" w:eastAsia="Times New Roman" w:hAnsi="Arial" w:cs="Arial"/>
          <w:i/>
          <w:iCs/>
          <w:sz w:val="24"/>
          <w:szCs w:val="24"/>
        </w:rPr>
        <w:t>Science and practice of cognitive behaviour therapy</w:t>
      </w:r>
      <w:r w:rsidRPr="00AF1FC7">
        <w:rPr>
          <w:rFonts w:ascii="Arial" w:eastAsia="Times New Roman" w:hAnsi="Arial" w:cs="Arial"/>
          <w:sz w:val="24"/>
          <w:szCs w:val="24"/>
        </w:rPr>
        <w:t>. Oxford ; Oxford University Press.</w:t>
      </w:r>
    </w:p>
    <w:p w14:paraId="0D3E532F" w14:textId="77777777" w:rsidR="001C53EC" w:rsidRDefault="001C53EC" w:rsidP="00C60EF9">
      <w:pPr>
        <w:spacing w:line="480" w:lineRule="auto"/>
        <w:rPr>
          <w:rFonts w:ascii="Arial" w:eastAsia="Times New Roman" w:hAnsi="Arial" w:cs="Arial"/>
          <w:sz w:val="24"/>
          <w:szCs w:val="24"/>
          <w:lang w:eastAsia="ja-JP"/>
        </w:rPr>
      </w:pPr>
    </w:p>
    <w:p w14:paraId="4C3828E4" w14:textId="0AB218C9" w:rsidR="004A73DA" w:rsidRDefault="004A73DA" w:rsidP="00C60EF9">
      <w:pPr>
        <w:spacing w:line="480" w:lineRule="auto"/>
        <w:ind w:left="720" w:hanging="720"/>
        <w:rPr>
          <w:rFonts w:ascii="Arial" w:eastAsia="Times New Roman" w:hAnsi="Arial" w:cs="Arial"/>
          <w:sz w:val="24"/>
          <w:szCs w:val="24"/>
          <w:lang w:eastAsia="ja-JP"/>
        </w:rPr>
      </w:pPr>
      <w:r w:rsidRPr="004A73DA">
        <w:rPr>
          <w:rFonts w:ascii="Arial" w:hAnsi="Arial" w:cs="Arial"/>
          <w:sz w:val="24"/>
          <w:szCs w:val="24"/>
          <w:shd w:val="clear" w:color="auto" w:fill="FFFFFF"/>
        </w:rPr>
        <w:lastRenderedPageBreak/>
        <w:t>Colman, W. (2020) ‘Psychotherapy as a Skilled Practice’, </w:t>
      </w:r>
      <w:r w:rsidRPr="004A73DA">
        <w:rPr>
          <w:rFonts w:ascii="Arial" w:hAnsi="Arial" w:cs="Arial"/>
          <w:i/>
          <w:iCs/>
          <w:sz w:val="24"/>
          <w:szCs w:val="24"/>
          <w:shd w:val="clear" w:color="auto" w:fill="FFFFFF"/>
        </w:rPr>
        <w:t>Journal of analytical psychology</w:t>
      </w:r>
      <w:r w:rsidRPr="004A73DA">
        <w:rPr>
          <w:rFonts w:ascii="Arial" w:hAnsi="Arial" w:cs="Arial"/>
          <w:sz w:val="24"/>
          <w:szCs w:val="24"/>
          <w:shd w:val="clear" w:color="auto" w:fill="FFFFFF"/>
        </w:rPr>
        <w:t>, 65(4), pp. 624–644. Available at: https://doi.org/10.1111/1468-5922.12613.</w:t>
      </w:r>
    </w:p>
    <w:p w14:paraId="265AD72E" w14:textId="77777777" w:rsidR="00D20925" w:rsidRPr="001C53EC" w:rsidRDefault="00D20925" w:rsidP="001C53EC">
      <w:pPr>
        <w:spacing w:line="279" w:lineRule="auto"/>
        <w:rPr>
          <w:rFonts w:ascii="Arial" w:eastAsia="Times New Roman" w:hAnsi="Arial" w:cs="Arial"/>
          <w:sz w:val="24"/>
          <w:szCs w:val="24"/>
          <w:lang w:eastAsia="ja-JP"/>
        </w:rPr>
      </w:pPr>
    </w:p>
    <w:p w14:paraId="14CC8277" w14:textId="77777777" w:rsidR="007E35E6" w:rsidRDefault="001C53EC" w:rsidP="007E35E6">
      <w:pPr>
        <w:spacing w:line="480" w:lineRule="auto"/>
        <w:ind w:left="720" w:hanging="720"/>
        <w:rPr>
          <w:rFonts w:ascii="Arial" w:eastAsia="Times New Roman" w:hAnsi="Arial" w:cs="Arial"/>
          <w:sz w:val="24"/>
          <w:szCs w:val="24"/>
          <w:lang w:eastAsia="ja-JP"/>
        </w:rPr>
      </w:pPr>
      <w:r w:rsidRPr="001C53EC">
        <w:rPr>
          <w:rFonts w:ascii="Arial" w:eastAsia="Times New Roman" w:hAnsi="Arial" w:cs="Arial"/>
          <w:sz w:val="24"/>
          <w:szCs w:val="24"/>
          <w:lang w:eastAsia="ja-JP"/>
        </w:rPr>
        <w:t xml:space="preserve">Egan, G. (2021) </w:t>
      </w:r>
      <w:r w:rsidRPr="001C53EC">
        <w:rPr>
          <w:rFonts w:ascii="Arial" w:eastAsia="Times New Roman" w:hAnsi="Arial" w:cs="Arial"/>
          <w:i/>
          <w:iCs/>
          <w:sz w:val="24"/>
          <w:szCs w:val="24"/>
          <w:lang w:eastAsia="ja-JP"/>
        </w:rPr>
        <w:t>The skilled helper : a client-centred approach /</w:t>
      </w:r>
      <w:r w:rsidRPr="001C53EC">
        <w:rPr>
          <w:rFonts w:ascii="Arial" w:eastAsia="Times New Roman" w:hAnsi="Arial" w:cs="Arial"/>
          <w:sz w:val="24"/>
          <w:szCs w:val="24"/>
          <w:lang w:eastAsia="ja-JP"/>
        </w:rPr>
        <w:t xml:space="preserve">. Andover, Hampshire : Cengage Learning, EMEA,. </w:t>
      </w:r>
    </w:p>
    <w:p w14:paraId="39B5A4D6" w14:textId="77777777" w:rsidR="007E35E6" w:rsidRDefault="007E35E6" w:rsidP="007E35E6">
      <w:pPr>
        <w:spacing w:line="480" w:lineRule="auto"/>
        <w:ind w:left="720" w:hanging="720"/>
        <w:rPr>
          <w:rFonts w:ascii="Arial" w:hAnsi="Arial" w:cs="Arial"/>
          <w:sz w:val="24"/>
          <w:szCs w:val="24"/>
        </w:rPr>
      </w:pPr>
    </w:p>
    <w:p w14:paraId="24F63F48" w14:textId="6F8A6F72" w:rsidR="00B80D06" w:rsidRDefault="007E35E6" w:rsidP="007E35E6">
      <w:pPr>
        <w:spacing w:line="480" w:lineRule="auto"/>
        <w:ind w:left="720" w:hanging="720"/>
        <w:rPr>
          <w:rFonts w:ascii="Arial" w:hAnsi="Arial" w:cs="Arial"/>
          <w:sz w:val="24"/>
          <w:szCs w:val="24"/>
        </w:rPr>
      </w:pPr>
      <w:proofErr w:type="spellStart"/>
      <w:r w:rsidRPr="007E35E6">
        <w:rPr>
          <w:rFonts w:ascii="Arial" w:hAnsi="Arial" w:cs="Arial"/>
          <w:sz w:val="24"/>
          <w:szCs w:val="24"/>
        </w:rPr>
        <w:t>Grafanaki</w:t>
      </w:r>
      <w:proofErr w:type="spellEnd"/>
      <w:r>
        <w:rPr>
          <w:rFonts w:ascii="Arial" w:hAnsi="Arial" w:cs="Arial"/>
          <w:sz w:val="24"/>
          <w:szCs w:val="24"/>
        </w:rPr>
        <w:t>, S.</w:t>
      </w:r>
      <w:r w:rsidRPr="007E35E6">
        <w:rPr>
          <w:rFonts w:ascii="Arial" w:hAnsi="Arial" w:cs="Arial"/>
          <w:sz w:val="24"/>
          <w:szCs w:val="24"/>
        </w:rPr>
        <w:t xml:space="preserve"> (2013) Experiencing congruence and incongruence, </w:t>
      </w:r>
      <w:r w:rsidRPr="00A3073D">
        <w:rPr>
          <w:rFonts w:ascii="Arial" w:hAnsi="Arial" w:cs="Arial"/>
          <w:i/>
          <w:iCs/>
          <w:sz w:val="24"/>
          <w:szCs w:val="24"/>
        </w:rPr>
        <w:t xml:space="preserve">Person </w:t>
      </w:r>
      <w:proofErr w:type="spellStart"/>
      <w:r w:rsidRPr="00A3073D">
        <w:rPr>
          <w:rFonts w:ascii="Arial" w:hAnsi="Arial" w:cs="Arial"/>
          <w:i/>
          <w:iCs/>
          <w:sz w:val="24"/>
          <w:szCs w:val="24"/>
        </w:rPr>
        <w:t>Centered</w:t>
      </w:r>
      <w:proofErr w:type="spellEnd"/>
      <w:r w:rsidRPr="00A3073D">
        <w:rPr>
          <w:rFonts w:ascii="Arial" w:hAnsi="Arial" w:cs="Arial"/>
          <w:i/>
          <w:iCs/>
          <w:sz w:val="24"/>
          <w:szCs w:val="24"/>
        </w:rPr>
        <w:t xml:space="preserve"> &amp; Experiential Psychotherapies</w:t>
      </w:r>
      <w:r w:rsidRPr="007E35E6">
        <w:rPr>
          <w:rFonts w:ascii="Arial" w:hAnsi="Arial" w:cs="Arial"/>
          <w:sz w:val="24"/>
          <w:szCs w:val="24"/>
        </w:rPr>
        <w:t>, 12</w:t>
      </w:r>
      <w:r w:rsidR="006D5047">
        <w:rPr>
          <w:rFonts w:ascii="Arial" w:hAnsi="Arial" w:cs="Arial"/>
          <w:sz w:val="24"/>
          <w:szCs w:val="24"/>
        </w:rPr>
        <w:t>(</w:t>
      </w:r>
      <w:r w:rsidRPr="007E35E6">
        <w:rPr>
          <w:rFonts w:ascii="Arial" w:hAnsi="Arial" w:cs="Arial"/>
          <w:sz w:val="24"/>
          <w:szCs w:val="24"/>
        </w:rPr>
        <w:t>3</w:t>
      </w:r>
      <w:r w:rsidR="006D5047">
        <w:rPr>
          <w:rFonts w:ascii="Arial" w:hAnsi="Arial" w:cs="Arial"/>
          <w:sz w:val="24"/>
          <w:szCs w:val="24"/>
        </w:rPr>
        <w:t>)</w:t>
      </w:r>
      <w:r w:rsidRPr="007E35E6">
        <w:rPr>
          <w:rFonts w:ascii="Arial" w:hAnsi="Arial" w:cs="Arial"/>
          <w:sz w:val="24"/>
          <w:szCs w:val="24"/>
        </w:rPr>
        <w:t>,</w:t>
      </w:r>
      <w:r w:rsidR="006D5047">
        <w:rPr>
          <w:rFonts w:ascii="Arial" w:hAnsi="Arial" w:cs="Arial"/>
          <w:sz w:val="24"/>
          <w:szCs w:val="24"/>
        </w:rPr>
        <w:t xml:space="preserve"> pp.</w:t>
      </w:r>
      <w:r w:rsidRPr="007E35E6">
        <w:rPr>
          <w:rFonts w:ascii="Arial" w:hAnsi="Arial" w:cs="Arial"/>
          <w:sz w:val="24"/>
          <w:szCs w:val="24"/>
        </w:rPr>
        <w:t xml:space="preserve"> 183-186</w:t>
      </w:r>
      <w:r w:rsidR="0097490B">
        <w:rPr>
          <w:rFonts w:ascii="Arial" w:hAnsi="Arial" w:cs="Arial"/>
          <w:sz w:val="24"/>
          <w:szCs w:val="24"/>
        </w:rPr>
        <w:t>. Available at:</w:t>
      </w:r>
      <w:r w:rsidRPr="007E35E6">
        <w:rPr>
          <w:rFonts w:ascii="Arial" w:hAnsi="Arial" w:cs="Arial"/>
          <w:sz w:val="24"/>
          <w:szCs w:val="24"/>
        </w:rPr>
        <w:t xml:space="preserve"> DOI: 10.1080/14779757.2013.839361</w:t>
      </w:r>
    </w:p>
    <w:p w14:paraId="1173157A" w14:textId="77777777" w:rsidR="00093255" w:rsidRPr="00056D6C" w:rsidRDefault="00093255" w:rsidP="007E35E6">
      <w:pPr>
        <w:spacing w:line="480" w:lineRule="auto"/>
        <w:ind w:left="720" w:hanging="720"/>
        <w:rPr>
          <w:rFonts w:ascii="Arial" w:hAnsi="Arial" w:cs="Arial"/>
          <w:sz w:val="24"/>
          <w:szCs w:val="24"/>
        </w:rPr>
      </w:pPr>
    </w:p>
    <w:p w14:paraId="671D26A7" w14:textId="66F2F9CF" w:rsidR="00093255" w:rsidRPr="00056D6C" w:rsidRDefault="002451CF" w:rsidP="007E35E6">
      <w:pPr>
        <w:spacing w:line="480" w:lineRule="auto"/>
        <w:ind w:left="720" w:hanging="720"/>
        <w:rPr>
          <w:rFonts w:ascii="Arial" w:hAnsi="Arial" w:cs="Arial"/>
          <w:sz w:val="24"/>
          <w:szCs w:val="24"/>
        </w:rPr>
      </w:pPr>
      <w:r w:rsidRPr="00056D6C">
        <w:rPr>
          <w:rFonts w:ascii="Arial" w:hAnsi="Arial" w:cs="Arial"/>
          <w:sz w:val="24"/>
          <w:szCs w:val="24"/>
          <w:shd w:val="clear" w:color="auto" w:fill="FFFFFF"/>
        </w:rPr>
        <w:t xml:space="preserve">Green, J. and </w:t>
      </w:r>
      <w:proofErr w:type="spellStart"/>
      <w:r w:rsidRPr="00056D6C">
        <w:rPr>
          <w:rFonts w:ascii="Arial" w:hAnsi="Arial" w:cs="Arial"/>
          <w:sz w:val="24"/>
          <w:szCs w:val="24"/>
          <w:shd w:val="clear" w:color="auto" w:fill="FFFFFF"/>
        </w:rPr>
        <w:t>Claringbull</w:t>
      </w:r>
      <w:proofErr w:type="spellEnd"/>
      <w:r w:rsidRPr="00056D6C">
        <w:rPr>
          <w:rFonts w:ascii="Arial" w:hAnsi="Arial" w:cs="Arial"/>
          <w:sz w:val="24"/>
          <w:szCs w:val="24"/>
          <w:shd w:val="clear" w:color="auto" w:fill="FFFFFF"/>
        </w:rPr>
        <w:t>, N. (2010) </w:t>
      </w:r>
      <w:r w:rsidRPr="00056D6C">
        <w:rPr>
          <w:rFonts w:ascii="Arial" w:hAnsi="Arial" w:cs="Arial"/>
          <w:i/>
          <w:iCs/>
          <w:sz w:val="24"/>
          <w:szCs w:val="24"/>
          <w:shd w:val="clear" w:color="auto" w:fill="FFFFFF"/>
        </w:rPr>
        <w:t>Creating the therapeutic relationship in counselling and psychotherapy</w:t>
      </w:r>
      <w:r w:rsidRPr="00056D6C">
        <w:rPr>
          <w:rFonts w:ascii="Arial" w:hAnsi="Arial" w:cs="Arial"/>
          <w:sz w:val="24"/>
          <w:szCs w:val="24"/>
          <w:shd w:val="clear" w:color="auto" w:fill="FFFFFF"/>
        </w:rPr>
        <w:t>. Exeter</w:t>
      </w:r>
      <w:r w:rsidR="00056D6C" w:rsidRPr="00056D6C">
        <w:rPr>
          <w:rFonts w:ascii="Arial" w:hAnsi="Arial" w:cs="Arial"/>
          <w:sz w:val="24"/>
          <w:szCs w:val="24"/>
          <w:shd w:val="clear" w:color="auto" w:fill="FFFFFF"/>
        </w:rPr>
        <w:t>:</w:t>
      </w:r>
      <w:r w:rsidRPr="00056D6C">
        <w:rPr>
          <w:rFonts w:ascii="Arial" w:hAnsi="Arial" w:cs="Arial"/>
          <w:sz w:val="24"/>
          <w:szCs w:val="24"/>
          <w:shd w:val="clear" w:color="auto" w:fill="FFFFFF"/>
        </w:rPr>
        <w:t xml:space="preserve"> Learning Matters.</w:t>
      </w:r>
    </w:p>
    <w:p w14:paraId="536BB025" w14:textId="77777777" w:rsidR="00C60EF9" w:rsidRPr="007E35E6" w:rsidRDefault="00C60EF9" w:rsidP="007E35E6">
      <w:pPr>
        <w:spacing w:line="480" w:lineRule="auto"/>
        <w:ind w:left="720" w:hanging="720"/>
        <w:rPr>
          <w:rFonts w:ascii="Arial" w:eastAsia="Times New Roman" w:hAnsi="Arial" w:cs="Arial"/>
          <w:sz w:val="24"/>
          <w:szCs w:val="24"/>
          <w:lang w:eastAsia="ja-JP"/>
        </w:rPr>
      </w:pPr>
    </w:p>
    <w:p w14:paraId="6DA1D235" w14:textId="00711B0C" w:rsidR="005F14C5" w:rsidRDefault="005F14C5" w:rsidP="00985BB3">
      <w:pPr>
        <w:spacing w:line="480" w:lineRule="auto"/>
        <w:ind w:left="720" w:hanging="720"/>
        <w:rPr>
          <w:rFonts w:ascii="Arial" w:eastAsia="Times New Roman" w:hAnsi="Arial" w:cs="Arial"/>
          <w:sz w:val="24"/>
          <w:szCs w:val="24"/>
        </w:rPr>
      </w:pPr>
      <w:r w:rsidRPr="005F14C5">
        <w:rPr>
          <w:rFonts w:ascii="Arial" w:eastAsia="Times New Roman" w:hAnsi="Arial" w:cs="Arial"/>
          <w:sz w:val="24"/>
          <w:szCs w:val="24"/>
        </w:rPr>
        <w:t xml:space="preserve">Hough, M. (2021) </w:t>
      </w:r>
      <w:r w:rsidRPr="005F14C5">
        <w:rPr>
          <w:rFonts w:ascii="Arial" w:eastAsia="Times New Roman" w:hAnsi="Arial" w:cs="Arial"/>
          <w:i/>
          <w:iCs/>
          <w:sz w:val="24"/>
          <w:szCs w:val="24"/>
        </w:rPr>
        <w:t>Counselling skills and theory /</w:t>
      </w:r>
      <w:r w:rsidRPr="005F14C5">
        <w:rPr>
          <w:rFonts w:ascii="Arial" w:eastAsia="Times New Roman" w:hAnsi="Arial" w:cs="Arial"/>
          <w:sz w:val="24"/>
          <w:szCs w:val="24"/>
        </w:rPr>
        <w:t>. London : Hodder Education Group,.</w:t>
      </w:r>
    </w:p>
    <w:p w14:paraId="59F4E1D5" w14:textId="77777777" w:rsidR="00BF07B8" w:rsidRDefault="00BF07B8" w:rsidP="00985BB3">
      <w:pPr>
        <w:spacing w:line="480" w:lineRule="auto"/>
        <w:ind w:left="720" w:hanging="720"/>
        <w:rPr>
          <w:rFonts w:ascii="Arial" w:eastAsia="Times New Roman" w:hAnsi="Arial" w:cs="Arial"/>
          <w:sz w:val="24"/>
          <w:szCs w:val="24"/>
        </w:rPr>
      </w:pPr>
    </w:p>
    <w:p w14:paraId="13566146" w14:textId="15043825" w:rsidR="00D40888" w:rsidRPr="00BF07B8" w:rsidRDefault="00B5380A" w:rsidP="00985BB3">
      <w:pPr>
        <w:spacing w:line="480" w:lineRule="auto"/>
        <w:ind w:left="720" w:hanging="720"/>
        <w:rPr>
          <w:rFonts w:ascii="Arial" w:eastAsia="Times New Roman" w:hAnsi="Arial" w:cs="Arial"/>
          <w:sz w:val="24"/>
          <w:szCs w:val="24"/>
          <w:lang w:eastAsia="ja-JP"/>
        </w:rPr>
      </w:pPr>
      <w:r w:rsidRPr="00BF07B8">
        <w:rPr>
          <w:rFonts w:ascii="Arial" w:hAnsi="Arial" w:cs="Arial"/>
          <w:sz w:val="24"/>
          <w:szCs w:val="24"/>
          <w:shd w:val="clear" w:color="auto" w:fill="FFFFFF"/>
        </w:rPr>
        <w:t>Horvath, A.O. (2006) ‘THE ALLIANCE IN CONTEXT: ACCOMPLISHMENTS, CHALLENGES, AND FUTURE DIRECTIONS’, </w:t>
      </w:r>
      <w:r w:rsidRPr="00BF07B8">
        <w:rPr>
          <w:rFonts w:ascii="Arial" w:hAnsi="Arial" w:cs="Arial"/>
          <w:i/>
          <w:iCs/>
          <w:sz w:val="24"/>
          <w:szCs w:val="24"/>
          <w:shd w:val="clear" w:color="auto" w:fill="FFFFFF"/>
        </w:rPr>
        <w:t>Psychotherapy (Chicago, Ill.)</w:t>
      </w:r>
      <w:r w:rsidRPr="00BF07B8">
        <w:rPr>
          <w:rFonts w:ascii="Arial" w:hAnsi="Arial" w:cs="Arial"/>
          <w:sz w:val="24"/>
          <w:szCs w:val="24"/>
          <w:shd w:val="clear" w:color="auto" w:fill="FFFFFF"/>
        </w:rPr>
        <w:t>, 43(3), pp. 258–263. Available at: https://doi.org/10.1037/0033-3204.43.3.258.</w:t>
      </w:r>
    </w:p>
    <w:p w14:paraId="1B1501B9" w14:textId="77777777" w:rsidR="00DA1B80" w:rsidRDefault="00DA1B80" w:rsidP="00985BB3">
      <w:pPr>
        <w:spacing w:line="480" w:lineRule="auto"/>
        <w:ind w:left="720" w:hanging="720"/>
        <w:rPr>
          <w:rFonts w:ascii="Arial" w:eastAsia="Times New Roman" w:hAnsi="Arial" w:cs="Arial"/>
          <w:sz w:val="24"/>
          <w:szCs w:val="24"/>
          <w:lang w:eastAsia="ja-JP"/>
        </w:rPr>
      </w:pPr>
    </w:p>
    <w:p w14:paraId="6CDEBA64" w14:textId="27DFB906" w:rsidR="00985BB3" w:rsidRDefault="005F51EA" w:rsidP="00EC2612">
      <w:pPr>
        <w:spacing w:line="480" w:lineRule="auto"/>
        <w:ind w:left="720" w:hanging="720"/>
        <w:rPr>
          <w:rFonts w:ascii="Arial" w:eastAsia="Times New Roman" w:hAnsi="Arial" w:cs="Arial"/>
          <w:sz w:val="24"/>
          <w:szCs w:val="24"/>
          <w:lang w:eastAsia="ja-JP"/>
        </w:rPr>
      </w:pPr>
      <w:r w:rsidRPr="005F51EA">
        <w:rPr>
          <w:rFonts w:ascii="Arial" w:eastAsia="Times New Roman" w:hAnsi="Arial" w:cs="Arial"/>
          <w:sz w:val="24"/>
          <w:szCs w:val="24"/>
          <w:lang w:eastAsia="ja-JP"/>
        </w:rPr>
        <w:lastRenderedPageBreak/>
        <w:t>Howard, A. (2000) ‘What can philosophy offer counselling and psychotherapy?’, </w:t>
      </w:r>
      <w:r w:rsidRPr="005F51EA">
        <w:rPr>
          <w:rFonts w:ascii="Arial" w:eastAsia="Times New Roman" w:hAnsi="Arial" w:cs="Arial"/>
          <w:i/>
          <w:iCs/>
          <w:sz w:val="24"/>
          <w:szCs w:val="24"/>
          <w:lang w:eastAsia="ja-JP"/>
        </w:rPr>
        <w:t>British journal of guidance &amp; counselling</w:t>
      </w:r>
      <w:r w:rsidRPr="005F51EA">
        <w:rPr>
          <w:rFonts w:ascii="Arial" w:eastAsia="Times New Roman" w:hAnsi="Arial" w:cs="Arial"/>
          <w:sz w:val="24"/>
          <w:szCs w:val="24"/>
          <w:lang w:eastAsia="ja-JP"/>
        </w:rPr>
        <w:t xml:space="preserve">, 28(3), pp. 411–419. Available at: </w:t>
      </w:r>
      <w:hyperlink r:id="rId7" w:history="1">
        <w:r w:rsidR="003335C0" w:rsidRPr="004E754B">
          <w:rPr>
            <w:rStyle w:val="Hyperlink"/>
            <w:rFonts w:ascii="Arial" w:eastAsia="Times New Roman" w:hAnsi="Arial" w:cs="Arial"/>
            <w:sz w:val="24"/>
            <w:szCs w:val="24"/>
            <w:lang w:eastAsia="ja-JP"/>
          </w:rPr>
          <w:t>https://doi.org/10.1080/03069880050119028</w:t>
        </w:r>
      </w:hyperlink>
      <w:r w:rsidRPr="005F51EA">
        <w:rPr>
          <w:rFonts w:ascii="Arial" w:eastAsia="Times New Roman" w:hAnsi="Arial" w:cs="Arial"/>
          <w:sz w:val="24"/>
          <w:szCs w:val="24"/>
          <w:lang w:eastAsia="ja-JP"/>
        </w:rPr>
        <w:t>.</w:t>
      </w:r>
    </w:p>
    <w:p w14:paraId="79D25D9B" w14:textId="77777777" w:rsidR="00EC2612" w:rsidRDefault="00EC2612" w:rsidP="00EC2612">
      <w:pPr>
        <w:spacing w:line="480" w:lineRule="auto"/>
        <w:ind w:left="720" w:hanging="720"/>
        <w:rPr>
          <w:rFonts w:ascii="Arial" w:eastAsia="Times New Roman" w:hAnsi="Arial" w:cs="Arial"/>
          <w:sz w:val="24"/>
          <w:szCs w:val="24"/>
          <w:lang w:eastAsia="ja-JP"/>
        </w:rPr>
      </w:pPr>
    </w:p>
    <w:p w14:paraId="0E51DDA3" w14:textId="189F54DD" w:rsidR="00DF1BD4" w:rsidRDefault="00EE4483" w:rsidP="00985BB3">
      <w:pPr>
        <w:spacing w:line="480" w:lineRule="auto"/>
        <w:ind w:left="720" w:hanging="720"/>
        <w:rPr>
          <w:rFonts w:ascii="Arial" w:eastAsia="Times New Roman" w:hAnsi="Arial" w:cs="Arial"/>
          <w:sz w:val="24"/>
          <w:szCs w:val="24"/>
          <w:lang w:eastAsia="ja-JP"/>
        </w:rPr>
      </w:pPr>
      <w:r>
        <w:rPr>
          <w:rFonts w:ascii="Arial" w:eastAsia="Times New Roman" w:hAnsi="Arial" w:cs="Arial"/>
          <w:sz w:val="24"/>
          <w:szCs w:val="24"/>
          <w:lang w:eastAsia="ja-JP"/>
        </w:rPr>
        <w:t>Jackson</w:t>
      </w:r>
      <w:r w:rsidR="00D24C48">
        <w:rPr>
          <w:rFonts w:ascii="Arial" w:eastAsia="Times New Roman" w:hAnsi="Arial" w:cs="Arial"/>
          <w:sz w:val="24"/>
          <w:szCs w:val="24"/>
          <w:lang w:eastAsia="ja-JP"/>
        </w:rPr>
        <w:t>, C. (2024) ‘Why Rogers is still relevant’</w:t>
      </w:r>
      <w:r w:rsidR="00A15703">
        <w:rPr>
          <w:rFonts w:ascii="Arial" w:eastAsia="Times New Roman" w:hAnsi="Arial" w:cs="Arial"/>
          <w:sz w:val="24"/>
          <w:szCs w:val="24"/>
          <w:lang w:eastAsia="ja-JP"/>
        </w:rPr>
        <w:t xml:space="preserve">, </w:t>
      </w:r>
      <w:r w:rsidR="00A15703">
        <w:rPr>
          <w:rFonts w:ascii="Arial" w:eastAsia="Times New Roman" w:hAnsi="Arial" w:cs="Arial"/>
          <w:i/>
          <w:iCs/>
          <w:sz w:val="24"/>
          <w:szCs w:val="24"/>
          <w:lang w:eastAsia="ja-JP"/>
        </w:rPr>
        <w:t xml:space="preserve">Therapy Today, </w:t>
      </w:r>
      <w:r w:rsidR="00A15703">
        <w:rPr>
          <w:rFonts w:ascii="Arial" w:eastAsia="Times New Roman" w:hAnsi="Arial" w:cs="Arial"/>
          <w:sz w:val="24"/>
          <w:szCs w:val="24"/>
          <w:lang w:eastAsia="ja-JP"/>
        </w:rPr>
        <w:t xml:space="preserve">35(5), </w:t>
      </w:r>
      <w:r w:rsidR="00DA45B7">
        <w:rPr>
          <w:rFonts w:ascii="Arial" w:eastAsia="Times New Roman" w:hAnsi="Arial" w:cs="Arial"/>
          <w:sz w:val="24"/>
          <w:szCs w:val="24"/>
          <w:lang w:eastAsia="ja-JP"/>
        </w:rPr>
        <w:t xml:space="preserve">pp. 18-23. </w:t>
      </w:r>
    </w:p>
    <w:p w14:paraId="6ACC61AE" w14:textId="77777777" w:rsidR="00985BB3" w:rsidRDefault="00985BB3" w:rsidP="00985BB3">
      <w:pPr>
        <w:spacing w:line="480" w:lineRule="auto"/>
        <w:ind w:left="720" w:hanging="720"/>
        <w:rPr>
          <w:rFonts w:ascii="Arial" w:eastAsia="Times New Roman" w:hAnsi="Arial" w:cs="Arial"/>
          <w:sz w:val="24"/>
          <w:szCs w:val="24"/>
          <w:lang w:eastAsia="ja-JP"/>
        </w:rPr>
      </w:pPr>
    </w:p>
    <w:p w14:paraId="26B00A6D" w14:textId="72B4A8BE" w:rsidR="003335C0" w:rsidRDefault="003335C0" w:rsidP="00B91383">
      <w:pPr>
        <w:spacing w:line="480" w:lineRule="auto"/>
        <w:ind w:left="720" w:hanging="720"/>
        <w:rPr>
          <w:rFonts w:ascii="Arial" w:eastAsia="Times New Roman" w:hAnsi="Arial" w:cs="Arial"/>
          <w:sz w:val="24"/>
          <w:szCs w:val="24"/>
          <w:lang w:eastAsia="ja-JP"/>
        </w:rPr>
      </w:pPr>
      <w:r w:rsidRPr="003335C0">
        <w:rPr>
          <w:rFonts w:ascii="Arial" w:eastAsia="Times New Roman" w:hAnsi="Arial" w:cs="Arial"/>
          <w:sz w:val="24"/>
          <w:szCs w:val="24"/>
          <w:lang w:eastAsia="ja-JP"/>
        </w:rPr>
        <w:t xml:space="preserve">Knox, R. (2012) </w:t>
      </w:r>
      <w:r w:rsidRPr="003335C0">
        <w:rPr>
          <w:rFonts w:ascii="Arial" w:eastAsia="Times New Roman" w:hAnsi="Arial" w:cs="Arial"/>
          <w:i/>
          <w:iCs/>
          <w:sz w:val="24"/>
          <w:szCs w:val="24"/>
          <w:lang w:eastAsia="ja-JP"/>
        </w:rPr>
        <w:t>Relational depth new perspectives and developments /</w:t>
      </w:r>
      <w:r w:rsidRPr="003335C0">
        <w:rPr>
          <w:rFonts w:ascii="Arial" w:eastAsia="Times New Roman" w:hAnsi="Arial" w:cs="Arial"/>
          <w:sz w:val="24"/>
          <w:szCs w:val="24"/>
          <w:lang w:eastAsia="ja-JP"/>
        </w:rPr>
        <w:t>. Basingstoke: Palgrave Macmillan</w:t>
      </w:r>
    </w:p>
    <w:p w14:paraId="2BB9D939" w14:textId="77777777" w:rsidR="00927406" w:rsidRDefault="00927406" w:rsidP="00B91383">
      <w:pPr>
        <w:spacing w:line="480" w:lineRule="auto"/>
        <w:ind w:left="720" w:hanging="720"/>
        <w:rPr>
          <w:rFonts w:ascii="Arial" w:eastAsia="Times New Roman" w:hAnsi="Arial" w:cs="Arial"/>
          <w:sz w:val="24"/>
          <w:szCs w:val="24"/>
          <w:lang w:eastAsia="ja-JP"/>
        </w:rPr>
      </w:pPr>
    </w:p>
    <w:p w14:paraId="0D2AC0B4" w14:textId="78626BB4" w:rsidR="00927406" w:rsidRPr="00A31429" w:rsidRDefault="00927406" w:rsidP="00B91383">
      <w:pPr>
        <w:spacing w:line="480" w:lineRule="auto"/>
        <w:ind w:left="720" w:hanging="720"/>
        <w:rPr>
          <w:rFonts w:ascii="Arial" w:eastAsia="Times New Roman" w:hAnsi="Arial" w:cs="Arial"/>
          <w:sz w:val="24"/>
          <w:szCs w:val="24"/>
          <w:lang w:eastAsia="ja-JP"/>
        </w:rPr>
      </w:pPr>
      <w:r w:rsidRPr="00EB6359">
        <w:rPr>
          <w:rFonts w:ascii="Arial" w:hAnsi="Arial" w:cs="Arial"/>
          <w:sz w:val="24"/>
          <w:szCs w:val="24"/>
          <w:shd w:val="clear" w:color="auto" w:fill="FFFFFF"/>
        </w:rPr>
        <w:t>Kolden, G.G. </w:t>
      </w:r>
      <w:r w:rsidRPr="00EB6359">
        <w:rPr>
          <w:rFonts w:ascii="Arial" w:hAnsi="Arial" w:cs="Arial"/>
          <w:i/>
          <w:iCs/>
          <w:sz w:val="24"/>
          <w:szCs w:val="24"/>
          <w:shd w:val="clear" w:color="auto" w:fill="FFFFFF"/>
        </w:rPr>
        <w:t>et al.</w:t>
      </w:r>
      <w:r w:rsidRPr="00EB6359">
        <w:rPr>
          <w:rFonts w:ascii="Arial" w:hAnsi="Arial" w:cs="Arial"/>
          <w:sz w:val="24"/>
          <w:szCs w:val="24"/>
          <w:shd w:val="clear" w:color="auto" w:fill="FFFFFF"/>
        </w:rPr>
        <w:t> </w:t>
      </w:r>
      <w:r w:rsidRPr="00A31429">
        <w:rPr>
          <w:rFonts w:ascii="Arial" w:hAnsi="Arial" w:cs="Arial"/>
          <w:sz w:val="24"/>
          <w:szCs w:val="24"/>
          <w:shd w:val="clear" w:color="auto" w:fill="FFFFFF"/>
        </w:rPr>
        <w:t>(2011) ‘Congruence/Genuineness’, </w:t>
      </w:r>
      <w:r w:rsidRPr="00A31429">
        <w:rPr>
          <w:rFonts w:ascii="Arial" w:hAnsi="Arial" w:cs="Arial"/>
          <w:i/>
          <w:iCs/>
          <w:sz w:val="24"/>
          <w:szCs w:val="24"/>
          <w:shd w:val="clear" w:color="auto" w:fill="FFFFFF"/>
        </w:rPr>
        <w:t>Psychotherapy (Chicago, Ill.)</w:t>
      </w:r>
      <w:r w:rsidRPr="00A31429">
        <w:rPr>
          <w:rFonts w:ascii="Arial" w:hAnsi="Arial" w:cs="Arial"/>
          <w:sz w:val="24"/>
          <w:szCs w:val="24"/>
          <w:shd w:val="clear" w:color="auto" w:fill="FFFFFF"/>
        </w:rPr>
        <w:t>, 48(1), pp. 65–71. Available at: https://doi.org/10.1037/a0022064.</w:t>
      </w:r>
    </w:p>
    <w:p w14:paraId="1A2DB626" w14:textId="77777777" w:rsidR="00A95E3D" w:rsidRDefault="00A95E3D" w:rsidP="00B91383">
      <w:pPr>
        <w:spacing w:line="480" w:lineRule="auto"/>
        <w:ind w:left="720" w:hanging="720"/>
        <w:rPr>
          <w:rFonts w:ascii="Arial" w:eastAsia="Times New Roman" w:hAnsi="Arial" w:cs="Arial"/>
          <w:sz w:val="24"/>
          <w:szCs w:val="24"/>
          <w:lang w:eastAsia="ja-JP"/>
        </w:rPr>
      </w:pPr>
    </w:p>
    <w:p w14:paraId="33989633" w14:textId="77777777" w:rsidR="00A95E3D" w:rsidRPr="00A95E3D" w:rsidRDefault="00A95E3D" w:rsidP="00A95E3D">
      <w:pPr>
        <w:spacing w:line="480" w:lineRule="auto"/>
        <w:ind w:left="720" w:hanging="720"/>
        <w:rPr>
          <w:rFonts w:ascii="Arial" w:eastAsia="Times New Roman" w:hAnsi="Arial" w:cs="Arial"/>
          <w:sz w:val="24"/>
          <w:szCs w:val="24"/>
          <w:lang w:val="en-US" w:eastAsia="ja-JP"/>
        </w:rPr>
      </w:pPr>
      <w:r w:rsidRPr="00A95E3D">
        <w:rPr>
          <w:rFonts w:ascii="Arial" w:eastAsia="Times New Roman" w:hAnsi="Arial" w:cs="Arial"/>
          <w:sz w:val="24"/>
          <w:szCs w:val="24"/>
          <w:lang w:eastAsia="ja-JP"/>
        </w:rPr>
        <w:t xml:space="preserve">Leiper, R. &amp; Maltby, M. (2004) </w:t>
      </w:r>
      <w:r w:rsidRPr="00A95E3D">
        <w:rPr>
          <w:rFonts w:ascii="Arial" w:eastAsia="Times New Roman" w:hAnsi="Arial" w:cs="Arial"/>
          <w:i/>
          <w:iCs/>
          <w:sz w:val="24"/>
          <w:szCs w:val="24"/>
          <w:lang w:eastAsia="ja-JP"/>
        </w:rPr>
        <w:t>The psychodynamic approach to therapeutic change</w:t>
      </w:r>
      <w:r w:rsidRPr="00A95E3D">
        <w:rPr>
          <w:rFonts w:ascii="Arial" w:eastAsia="Times New Roman" w:hAnsi="Arial" w:cs="Arial"/>
          <w:sz w:val="24"/>
          <w:szCs w:val="24"/>
          <w:lang w:eastAsia="ja-JP"/>
        </w:rPr>
        <w:t>. London ; SAGE.</w:t>
      </w:r>
    </w:p>
    <w:p w14:paraId="1AC4AF77" w14:textId="77777777" w:rsidR="00CF3064" w:rsidRDefault="00CF3064" w:rsidP="00B91383">
      <w:pPr>
        <w:spacing w:line="480" w:lineRule="auto"/>
        <w:ind w:left="720" w:hanging="720"/>
        <w:rPr>
          <w:rFonts w:ascii="Arial" w:eastAsia="Times New Roman" w:hAnsi="Arial" w:cs="Arial"/>
          <w:sz w:val="24"/>
          <w:szCs w:val="24"/>
          <w:lang w:eastAsia="ja-JP"/>
        </w:rPr>
      </w:pPr>
    </w:p>
    <w:p w14:paraId="48465DF8" w14:textId="1C1CBB09" w:rsidR="00CF3064" w:rsidRDefault="00CF3064" w:rsidP="00CF3064">
      <w:pPr>
        <w:spacing w:line="480" w:lineRule="auto"/>
        <w:ind w:left="720" w:hanging="720"/>
        <w:rPr>
          <w:rFonts w:ascii="Arial" w:eastAsia="Times New Roman" w:hAnsi="Arial" w:cs="Arial"/>
          <w:sz w:val="24"/>
          <w:szCs w:val="24"/>
          <w:lang w:eastAsia="ja-JP"/>
        </w:rPr>
      </w:pPr>
      <w:r w:rsidRPr="00CF3064">
        <w:rPr>
          <w:rFonts w:ascii="Arial" w:eastAsia="Times New Roman" w:hAnsi="Arial" w:cs="Arial"/>
          <w:sz w:val="24"/>
          <w:szCs w:val="24"/>
          <w:lang w:eastAsia="ja-JP"/>
        </w:rPr>
        <w:t xml:space="preserve">Mearns, D. &amp; Cooper, M. (2017) </w:t>
      </w:r>
      <w:r w:rsidRPr="00CF3064">
        <w:rPr>
          <w:rFonts w:ascii="Arial" w:eastAsia="Times New Roman" w:hAnsi="Arial" w:cs="Arial"/>
          <w:i/>
          <w:iCs/>
          <w:sz w:val="24"/>
          <w:szCs w:val="24"/>
          <w:lang w:eastAsia="ja-JP"/>
        </w:rPr>
        <w:t>Working at relational depth in counselling and psychotherapy</w:t>
      </w:r>
      <w:r w:rsidRPr="00CF3064">
        <w:rPr>
          <w:rFonts w:ascii="Arial" w:eastAsia="Times New Roman" w:hAnsi="Arial" w:cs="Arial"/>
          <w:sz w:val="24"/>
          <w:szCs w:val="24"/>
          <w:lang w:eastAsia="ja-JP"/>
        </w:rPr>
        <w:t>. Second edition. Los Angeles: SAGE.</w:t>
      </w:r>
    </w:p>
    <w:p w14:paraId="74BB3CF9" w14:textId="77777777" w:rsidR="00D20925" w:rsidRPr="00CF3064" w:rsidRDefault="00D20925" w:rsidP="00CF3064">
      <w:pPr>
        <w:spacing w:line="480" w:lineRule="auto"/>
        <w:ind w:left="720" w:hanging="720"/>
        <w:rPr>
          <w:rFonts w:ascii="Arial" w:eastAsia="Times New Roman" w:hAnsi="Arial" w:cs="Arial"/>
          <w:sz w:val="24"/>
          <w:szCs w:val="24"/>
          <w:lang w:val="en-US" w:eastAsia="ja-JP"/>
        </w:rPr>
      </w:pPr>
    </w:p>
    <w:p w14:paraId="2DE840FE" w14:textId="3C87B9E5" w:rsidR="001C53EC" w:rsidRDefault="00E35E08" w:rsidP="009F4651">
      <w:pPr>
        <w:spacing w:line="480" w:lineRule="auto"/>
        <w:ind w:left="720" w:hanging="720"/>
        <w:jc w:val="both"/>
        <w:rPr>
          <w:rFonts w:ascii="Arial" w:hAnsi="Arial" w:cs="Arial"/>
          <w:sz w:val="24"/>
          <w:szCs w:val="24"/>
          <w:shd w:val="clear" w:color="auto" w:fill="FFFFFF"/>
        </w:rPr>
      </w:pPr>
      <w:r w:rsidRPr="00EA606D">
        <w:rPr>
          <w:rFonts w:ascii="Arial" w:hAnsi="Arial" w:cs="Arial"/>
          <w:sz w:val="24"/>
          <w:szCs w:val="24"/>
          <w:shd w:val="clear" w:color="auto" w:fill="FFFFFF"/>
        </w:rPr>
        <w:t>M</w:t>
      </w:r>
      <w:r w:rsidR="00C60443" w:rsidRPr="00EA606D">
        <w:rPr>
          <w:rFonts w:ascii="Arial" w:hAnsi="Arial" w:cs="Arial"/>
          <w:sz w:val="24"/>
          <w:szCs w:val="24"/>
          <w:shd w:val="clear" w:color="auto" w:fill="FFFFFF"/>
        </w:rPr>
        <w:t>oss</w:t>
      </w:r>
      <w:r w:rsidRPr="00EA606D">
        <w:rPr>
          <w:rFonts w:ascii="Arial" w:hAnsi="Arial" w:cs="Arial"/>
          <w:sz w:val="24"/>
          <w:szCs w:val="24"/>
          <w:shd w:val="clear" w:color="auto" w:fill="FFFFFF"/>
        </w:rPr>
        <w:t>, D. (2015) ‘The Roots and Genealogy of Humanistic Psychology’, </w:t>
      </w:r>
      <w:r w:rsidRPr="00EA606D">
        <w:rPr>
          <w:rFonts w:ascii="Arial" w:hAnsi="Arial" w:cs="Arial"/>
          <w:i/>
          <w:iCs/>
          <w:sz w:val="24"/>
          <w:szCs w:val="24"/>
          <w:shd w:val="clear" w:color="auto" w:fill="FFFFFF"/>
        </w:rPr>
        <w:t>The Handbook of Humanistic Psychology : Theory, Research, and Practice</w:t>
      </w:r>
      <w:r w:rsidRPr="00EA606D">
        <w:rPr>
          <w:rFonts w:ascii="Arial" w:hAnsi="Arial" w:cs="Arial"/>
          <w:sz w:val="24"/>
          <w:szCs w:val="24"/>
          <w:shd w:val="clear" w:color="auto" w:fill="FFFFFF"/>
        </w:rPr>
        <w:t>.</w:t>
      </w:r>
    </w:p>
    <w:p w14:paraId="255E5594" w14:textId="77777777" w:rsidR="00AC03A6" w:rsidRDefault="00AC03A6" w:rsidP="009F4651">
      <w:pPr>
        <w:spacing w:line="480" w:lineRule="auto"/>
        <w:ind w:left="720" w:hanging="720"/>
        <w:jc w:val="both"/>
        <w:rPr>
          <w:rFonts w:ascii="Arial" w:hAnsi="Arial" w:cs="Arial"/>
          <w:sz w:val="24"/>
          <w:szCs w:val="24"/>
          <w:shd w:val="clear" w:color="auto" w:fill="FFFFFF"/>
        </w:rPr>
      </w:pPr>
    </w:p>
    <w:p w14:paraId="73714A38" w14:textId="77777777" w:rsidR="006932C9" w:rsidRPr="006932C9" w:rsidRDefault="006932C9" w:rsidP="00C60EF9">
      <w:pPr>
        <w:spacing w:line="480" w:lineRule="auto"/>
        <w:ind w:left="720" w:hanging="720"/>
        <w:rPr>
          <w:rFonts w:ascii="Arial" w:hAnsi="Arial" w:cs="Arial"/>
          <w:sz w:val="24"/>
          <w:szCs w:val="24"/>
        </w:rPr>
      </w:pPr>
      <w:r w:rsidRPr="006932C9">
        <w:rPr>
          <w:rFonts w:ascii="Arial" w:eastAsia="Times New Roman" w:hAnsi="Arial" w:cs="Arial"/>
          <w:sz w:val="24"/>
          <w:szCs w:val="24"/>
        </w:rPr>
        <w:lastRenderedPageBreak/>
        <w:t xml:space="preserve">Nelson-Jones, R. (2016) </w:t>
      </w:r>
      <w:r w:rsidRPr="006932C9">
        <w:rPr>
          <w:rFonts w:ascii="Arial" w:eastAsia="Times New Roman" w:hAnsi="Arial" w:cs="Arial"/>
          <w:i/>
          <w:iCs/>
          <w:sz w:val="24"/>
          <w:szCs w:val="24"/>
        </w:rPr>
        <w:t>Basic counselling skills : a helper’s manual /</w:t>
      </w:r>
      <w:r w:rsidRPr="006932C9">
        <w:rPr>
          <w:rFonts w:ascii="Arial" w:eastAsia="Times New Roman" w:hAnsi="Arial" w:cs="Arial"/>
          <w:sz w:val="24"/>
          <w:szCs w:val="24"/>
        </w:rPr>
        <w:t>. Los Angeles : SAGE,.</w:t>
      </w:r>
    </w:p>
    <w:p w14:paraId="7591BFA0" w14:textId="77777777" w:rsidR="006932C9" w:rsidRDefault="006932C9" w:rsidP="00C60EF9">
      <w:pPr>
        <w:spacing w:line="480" w:lineRule="auto"/>
        <w:rPr>
          <w:rFonts w:ascii="Arial" w:eastAsia="Times New Roman" w:hAnsi="Arial" w:cs="Arial"/>
          <w:sz w:val="24"/>
          <w:szCs w:val="24"/>
        </w:rPr>
      </w:pPr>
    </w:p>
    <w:p w14:paraId="203FC1D6" w14:textId="4DE0272B" w:rsidR="00C60EF9" w:rsidRDefault="00941B2C" w:rsidP="00941B2C">
      <w:pPr>
        <w:spacing w:line="480" w:lineRule="auto"/>
        <w:ind w:left="720" w:hanging="720"/>
        <w:rPr>
          <w:rFonts w:ascii="Arial" w:hAnsi="Arial" w:cs="Arial"/>
          <w:sz w:val="24"/>
          <w:szCs w:val="24"/>
          <w:shd w:val="clear" w:color="auto" w:fill="FFFFFF"/>
        </w:rPr>
      </w:pPr>
      <w:r w:rsidRPr="00941B2C">
        <w:rPr>
          <w:rFonts w:ascii="Arial" w:hAnsi="Arial" w:cs="Arial"/>
          <w:sz w:val="24"/>
          <w:szCs w:val="24"/>
          <w:shd w:val="clear" w:color="auto" w:fill="FFFFFF"/>
        </w:rPr>
        <w:t xml:space="preserve">Noyce, R. and Simpson, J. (2018) ‘The Experience of Forming a Therapeutic Relationship from the Client’s Perspective: A </w:t>
      </w:r>
      <w:proofErr w:type="spellStart"/>
      <w:r w:rsidRPr="00941B2C">
        <w:rPr>
          <w:rFonts w:ascii="Arial" w:hAnsi="Arial" w:cs="Arial"/>
          <w:sz w:val="24"/>
          <w:szCs w:val="24"/>
          <w:shd w:val="clear" w:color="auto" w:fill="FFFFFF"/>
        </w:rPr>
        <w:t>Metasynthesis</w:t>
      </w:r>
      <w:proofErr w:type="spellEnd"/>
      <w:r w:rsidRPr="00941B2C">
        <w:rPr>
          <w:rFonts w:ascii="Arial" w:hAnsi="Arial" w:cs="Arial"/>
          <w:sz w:val="24"/>
          <w:szCs w:val="24"/>
          <w:shd w:val="clear" w:color="auto" w:fill="FFFFFF"/>
        </w:rPr>
        <w:t>’, </w:t>
      </w:r>
      <w:r w:rsidRPr="00941B2C">
        <w:rPr>
          <w:rFonts w:ascii="Arial" w:hAnsi="Arial" w:cs="Arial"/>
          <w:i/>
          <w:iCs/>
          <w:sz w:val="24"/>
          <w:szCs w:val="24"/>
          <w:shd w:val="clear" w:color="auto" w:fill="FFFFFF"/>
        </w:rPr>
        <w:t>Psychotherapy research</w:t>
      </w:r>
      <w:r w:rsidRPr="00941B2C">
        <w:rPr>
          <w:rFonts w:ascii="Arial" w:hAnsi="Arial" w:cs="Arial"/>
          <w:sz w:val="24"/>
          <w:szCs w:val="24"/>
          <w:shd w:val="clear" w:color="auto" w:fill="FFFFFF"/>
        </w:rPr>
        <w:t xml:space="preserve">, 28(2), pp. 281–296. Available at: </w:t>
      </w:r>
      <w:hyperlink r:id="rId8" w:history="1">
        <w:r w:rsidRPr="00614515">
          <w:rPr>
            <w:rStyle w:val="Hyperlink"/>
            <w:rFonts w:ascii="Arial" w:hAnsi="Arial" w:cs="Arial"/>
            <w:sz w:val="24"/>
            <w:szCs w:val="24"/>
            <w:shd w:val="clear" w:color="auto" w:fill="FFFFFF"/>
          </w:rPr>
          <w:t>https://doi.org/10.1080/10503307.2016.1208373</w:t>
        </w:r>
      </w:hyperlink>
      <w:r w:rsidRPr="00941B2C">
        <w:rPr>
          <w:rFonts w:ascii="Arial" w:hAnsi="Arial" w:cs="Arial"/>
          <w:sz w:val="24"/>
          <w:szCs w:val="24"/>
          <w:shd w:val="clear" w:color="auto" w:fill="FFFFFF"/>
        </w:rPr>
        <w:t>.</w:t>
      </w:r>
    </w:p>
    <w:p w14:paraId="7D26317D" w14:textId="77777777" w:rsidR="00350A1E" w:rsidRPr="00350A1E" w:rsidRDefault="00350A1E" w:rsidP="00941B2C">
      <w:pPr>
        <w:spacing w:line="480" w:lineRule="auto"/>
        <w:ind w:left="720" w:hanging="720"/>
        <w:rPr>
          <w:rFonts w:ascii="Arial" w:hAnsi="Arial" w:cs="Arial"/>
          <w:sz w:val="24"/>
          <w:szCs w:val="24"/>
          <w:shd w:val="clear" w:color="auto" w:fill="FFFFFF"/>
        </w:rPr>
      </w:pPr>
    </w:p>
    <w:p w14:paraId="2EBC4A9D" w14:textId="2C74A6D0" w:rsidR="00350A1E" w:rsidRPr="008A3417" w:rsidRDefault="00350A1E" w:rsidP="00941B2C">
      <w:pPr>
        <w:spacing w:line="480" w:lineRule="auto"/>
        <w:ind w:left="720" w:hanging="720"/>
        <w:rPr>
          <w:rFonts w:ascii="Arial" w:hAnsi="Arial" w:cs="Arial"/>
          <w:sz w:val="24"/>
          <w:szCs w:val="24"/>
          <w:shd w:val="clear" w:color="auto" w:fill="FFFFFF"/>
        </w:rPr>
      </w:pPr>
      <w:r w:rsidRPr="008A3417">
        <w:rPr>
          <w:rFonts w:ascii="Arial" w:hAnsi="Arial" w:cs="Arial"/>
          <w:sz w:val="24"/>
          <w:szCs w:val="24"/>
          <w:shd w:val="clear" w:color="auto" w:fill="FFFFFF"/>
        </w:rPr>
        <w:t>O’Brien, R.T., Burr, V. and Dale, H. (2024) ‘Training, assessment and competence in Counselling for Depression: Experiences of trainees, trainers and supervisors’, </w:t>
      </w:r>
      <w:r w:rsidRPr="008A3417">
        <w:rPr>
          <w:rFonts w:ascii="Arial" w:hAnsi="Arial" w:cs="Arial"/>
          <w:i/>
          <w:iCs/>
          <w:sz w:val="24"/>
          <w:szCs w:val="24"/>
          <w:shd w:val="clear" w:color="auto" w:fill="FFFFFF"/>
        </w:rPr>
        <w:t>Counselling and psychotherapy research</w:t>
      </w:r>
      <w:r w:rsidRPr="008A3417">
        <w:rPr>
          <w:rFonts w:ascii="Arial" w:hAnsi="Arial" w:cs="Arial"/>
          <w:sz w:val="24"/>
          <w:szCs w:val="24"/>
          <w:shd w:val="clear" w:color="auto" w:fill="FFFFFF"/>
        </w:rPr>
        <w:t>, 24(4), pp. 1670–1680. Available at: https://doi.org/10.1002/capr.12815.</w:t>
      </w:r>
    </w:p>
    <w:p w14:paraId="2C40FE1F" w14:textId="77777777" w:rsidR="00941B2C" w:rsidRPr="00941B2C" w:rsidRDefault="00941B2C" w:rsidP="00C60EF9">
      <w:pPr>
        <w:spacing w:line="480" w:lineRule="auto"/>
        <w:rPr>
          <w:rFonts w:ascii="Arial" w:eastAsia="Times New Roman" w:hAnsi="Arial" w:cs="Arial"/>
          <w:sz w:val="24"/>
          <w:szCs w:val="24"/>
        </w:rPr>
      </w:pPr>
    </w:p>
    <w:p w14:paraId="68DE9180" w14:textId="422DE407" w:rsidR="00AC03A6" w:rsidRDefault="00AC03A6" w:rsidP="00C60EF9">
      <w:pPr>
        <w:spacing w:line="480" w:lineRule="auto"/>
        <w:ind w:left="720" w:hanging="720"/>
        <w:rPr>
          <w:rFonts w:ascii="Arial" w:eastAsia="Times New Roman" w:hAnsi="Arial" w:cs="Arial"/>
          <w:sz w:val="24"/>
          <w:szCs w:val="24"/>
        </w:rPr>
      </w:pPr>
      <w:r w:rsidRPr="00AC03A6">
        <w:rPr>
          <w:rFonts w:ascii="Arial" w:eastAsia="Times New Roman" w:hAnsi="Arial" w:cs="Arial"/>
          <w:sz w:val="24"/>
          <w:szCs w:val="24"/>
        </w:rPr>
        <w:t xml:space="preserve">Reeves, A. &amp; Bond, T. (2021) </w:t>
      </w:r>
      <w:r w:rsidRPr="00AC03A6">
        <w:rPr>
          <w:rFonts w:ascii="Arial" w:eastAsia="Times New Roman" w:hAnsi="Arial" w:cs="Arial"/>
          <w:i/>
          <w:iCs/>
          <w:sz w:val="24"/>
          <w:szCs w:val="24"/>
        </w:rPr>
        <w:t>Standards and ethics for counselling in action</w:t>
      </w:r>
      <w:r w:rsidRPr="00AC03A6">
        <w:rPr>
          <w:rFonts w:ascii="Arial" w:eastAsia="Times New Roman" w:hAnsi="Arial" w:cs="Arial"/>
          <w:sz w:val="24"/>
          <w:szCs w:val="24"/>
        </w:rPr>
        <w:t>. 5th edition. London ; SAGE.</w:t>
      </w:r>
    </w:p>
    <w:p w14:paraId="4DC5B912" w14:textId="77777777" w:rsidR="00D55474" w:rsidRDefault="00D55474" w:rsidP="00AC03A6">
      <w:pPr>
        <w:ind w:left="720" w:hanging="720"/>
        <w:rPr>
          <w:rFonts w:ascii="Arial" w:eastAsia="Times New Roman" w:hAnsi="Arial" w:cs="Arial"/>
          <w:sz w:val="24"/>
          <w:szCs w:val="24"/>
        </w:rPr>
      </w:pPr>
    </w:p>
    <w:p w14:paraId="23F74E15" w14:textId="77777777" w:rsidR="00417095" w:rsidRDefault="00417095" w:rsidP="00AC03A6">
      <w:pPr>
        <w:ind w:left="720" w:hanging="720"/>
        <w:rPr>
          <w:rFonts w:ascii="Arial" w:eastAsia="Times New Roman" w:hAnsi="Arial" w:cs="Arial"/>
          <w:sz w:val="24"/>
          <w:szCs w:val="24"/>
        </w:rPr>
      </w:pPr>
    </w:p>
    <w:p w14:paraId="4E488453" w14:textId="233CB524" w:rsidR="00D55474" w:rsidRPr="006F2213" w:rsidRDefault="00D55474" w:rsidP="00AC03A6">
      <w:pPr>
        <w:ind w:left="720" w:hanging="720"/>
        <w:rPr>
          <w:rFonts w:ascii="Arial" w:hAnsi="Arial" w:cs="Arial"/>
          <w:sz w:val="24"/>
          <w:szCs w:val="24"/>
        </w:rPr>
      </w:pPr>
      <w:r>
        <w:rPr>
          <w:rFonts w:ascii="Arial" w:eastAsia="Times New Roman" w:hAnsi="Arial" w:cs="Arial"/>
          <w:sz w:val="24"/>
          <w:szCs w:val="24"/>
        </w:rPr>
        <w:t>Rogers, C.R. (</w:t>
      </w:r>
      <w:r w:rsidR="00AC5CA0">
        <w:rPr>
          <w:rFonts w:ascii="Arial" w:eastAsia="Times New Roman" w:hAnsi="Arial" w:cs="Arial"/>
          <w:sz w:val="24"/>
          <w:szCs w:val="24"/>
        </w:rPr>
        <w:t xml:space="preserve">1980) </w:t>
      </w:r>
      <w:r w:rsidR="00AC5CA0">
        <w:rPr>
          <w:rFonts w:ascii="Arial" w:eastAsia="Times New Roman" w:hAnsi="Arial" w:cs="Arial"/>
          <w:i/>
          <w:iCs/>
          <w:sz w:val="24"/>
          <w:szCs w:val="24"/>
        </w:rPr>
        <w:t xml:space="preserve">A way of being. </w:t>
      </w:r>
      <w:r w:rsidR="006F2213">
        <w:rPr>
          <w:rFonts w:ascii="Arial" w:eastAsia="Times New Roman" w:hAnsi="Arial" w:cs="Arial"/>
          <w:sz w:val="24"/>
          <w:szCs w:val="24"/>
        </w:rPr>
        <w:t xml:space="preserve">Boston: </w:t>
      </w:r>
      <w:r w:rsidR="00FA1C74">
        <w:rPr>
          <w:rFonts w:ascii="Arial" w:eastAsia="Times New Roman" w:hAnsi="Arial" w:cs="Arial"/>
          <w:sz w:val="24"/>
          <w:szCs w:val="24"/>
        </w:rPr>
        <w:t xml:space="preserve">Houghton Mifflin Harcourt. </w:t>
      </w:r>
    </w:p>
    <w:p w14:paraId="5359D077" w14:textId="77777777" w:rsidR="00417095" w:rsidRPr="00E35E08" w:rsidRDefault="00417095" w:rsidP="0071324D">
      <w:pPr>
        <w:spacing w:line="480" w:lineRule="auto"/>
        <w:jc w:val="both"/>
        <w:rPr>
          <w:rFonts w:ascii="Arial" w:hAnsi="Arial" w:cs="Arial"/>
          <w:b/>
          <w:bCs/>
          <w:sz w:val="24"/>
          <w:szCs w:val="24"/>
          <w:lang w:val="en-US"/>
        </w:rPr>
      </w:pPr>
    </w:p>
    <w:p w14:paraId="723FFF45" w14:textId="03DBAA6C" w:rsidR="001C53EC" w:rsidRDefault="007B7676" w:rsidP="00B91383">
      <w:pPr>
        <w:spacing w:line="480" w:lineRule="auto"/>
        <w:ind w:left="720" w:hanging="720"/>
        <w:jc w:val="both"/>
        <w:rPr>
          <w:rFonts w:ascii="Arial" w:hAnsi="Arial" w:cs="Arial"/>
          <w:sz w:val="24"/>
          <w:szCs w:val="24"/>
          <w:lang w:val="en-US"/>
        </w:rPr>
      </w:pPr>
      <w:r w:rsidRPr="007B7676">
        <w:rPr>
          <w:rFonts w:ascii="Arial" w:hAnsi="Arial" w:cs="Arial"/>
          <w:sz w:val="24"/>
          <w:szCs w:val="24"/>
          <w:lang w:val="en-US"/>
        </w:rPr>
        <w:t xml:space="preserve">Rogers, C.R. (1992) ‘The Necessary and Sufficient Conditions of Therapeutic Personality Change’, Journal of consulting and clinical psychology, 60(6), pp. 827–832. Available at: </w:t>
      </w:r>
      <w:hyperlink r:id="rId9" w:history="1">
        <w:r w:rsidR="001C53EC" w:rsidRPr="004E3E6A">
          <w:rPr>
            <w:rStyle w:val="Hyperlink"/>
            <w:rFonts w:ascii="Arial" w:hAnsi="Arial" w:cs="Arial"/>
            <w:sz w:val="24"/>
            <w:szCs w:val="24"/>
            <w:lang w:val="en-US"/>
          </w:rPr>
          <w:t>https://doi.org/10.1037/0022-006X.60.6.827</w:t>
        </w:r>
      </w:hyperlink>
      <w:r w:rsidRPr="007B7676">
        <w:rPr>
          <w:rFonts w:ascii="Arial" w:hAnsi="Arial" w:cs="Arial"/>
          <w:sz w:val="24"/>
          <w:szCs w:val="24"/>
          <w:lang w:val="en-US"/>
        </w:rPr>
        <w:t>.</w:t>
      </w:r>
    </w:p>
    <w:p w14:paraId="495A7E36" w14:textId="77777777" w:rsidR="00B91383" w:rsidRDefault="00B91383" w:rsidP="00B91383">
      <w:pPr>
        <w:spacing w:line="480" w:lineRule="auto"/>
        <w:ind w:left="720" w:hanging="720"/>
        <w:jc w:val="both"/>
        <w:rPr>
          <w:rFonts w:ascii="Arial" w:hAnsi="Arial" w:cs="Arial"/>
          <w:sz w:val="24"/>
          <w:szCs w:val="24"/>
          <w:lang w:val="en-US"/>
        </w:rPr>
      </w:pPr>
    </w:p>
    <w:p w14:paraId="224691C2" w14:textId="77777777" w:rsidR="001C53EC" w:rsidRPr="001C53EC" w:rsidRDefault="001C53EC" w:rsidP="00C60EF9">
      <w:pPr>
        <w:spacing w:line="480" w:lineRule="auto"/>
        <w:ind w:left="720" w:hanging="720"/>
        <w:rPr>
          <w:rFonts w:ascii="Arial" w:eastAsia="Times New Roman" w:hAnsi="Arial" w:cs="Arial"/>
          <w:sz w:val="24"/>
          <w:szCs w:val="24"/>
          <w:lang w:val="en-US" w:eastAsia="ja-JP"/>
        </w:rPr>
      </w:pPr>
      <w:r w:rsidRPr="001C53EC">
        <w:rPr>
          <w:rFonts w:ascii="Arial" w:eastAsia="Times New Roman" w:hAnsi="Arial" w:cs="Arial"/>
          <w:sz w:val="24"/>
          <w:szCs w:val="24"/>
          <w:lang w:eastAsia="ja-JP"/>
        </w:rPr>
        <w:lastRenderedPageBreak/>
        <w:t xml:space="preserve">Sanders, P. (2006) </w:t>
      </w:r>
      <w:r w:rsidRPr="001C53EC">
        <w:rPr>
          <w:rFonts w:ascii="Arial" w:eastAsia="Times New Roman" w:hAnsi="Arial" w:cs="Arial"/>
          <w:i/>
          <w:iCs/>
          <w:sz w:val="24"/>
          <w:szCs w:val="24"/>
          <w:lang w:eastAsia="ja-JP"/>
        </w:rPr>
        <w:t>The person-centred counselling primer</w:t>
      </w:r>
      <w:r w:rsidRPr="001C53EC">
        <w:rPr>
          <w:rFonts w:ascii="Arial" w:eastAsia="Times New Roman" w:hAnsi="Arial" w:cs="Arial"/>
          <w:sz w:val="24"/>
          <w:szCs w:val="24"/>
          <w:lang w:eastAsia="ja-JP"/>
        </w:rPr>
        <w:t>. Ross-on-Wye: PCCS Books.</w:t>
      </w:r>
    </w:p>
    <w:p w14:paraId="057D1DD5" w14:textId="77777777" w:rsidR="00DF1BD4" w:rsidRPr="003B5A10" w:rsidRDefault="00DF1BD4" w:rsidP="00C60EF9">
      <w:pPr>
        <w:spacing w:line="480" w:lineRule="auto"/>
        <w:rPr>
          <w:rFonts w:ascii="Arial" w:eastAsia="Times New Roman" w:hAnsi="Arial" w:cs="Arial"/>
          <w:b/>
          <w:bCs/>
          <w:sz w:val="24"/>
          <w:szCs w:val="24"/>
          <w:lang w:val="en-US" w:eastAsia="ja-JP"/>
        </w:rPr>
      </w:pPr>
    </w:p>
    <w:p w14:paraId="3D50B38C" w14:textId="4AB8FA74" w:rsidR="00027FA2" w:rsidRPr="003B5A10" w:rsidRDefault="002F3F66" w:rsidP="00D46A83">
      <w:pPr>
        <w:spacing w:line="480" w:lineRule="auto"/>
        <w:ind w:left="720" w:hanging="720"/>
        <w:rPr>
          <w:rFonts w:ascii="Arial" w:eastAsia="Times New Roman" w:hAnsi="Arial" w:cs="Arial"/>
          <w:b/>
          <w:bCs/>
          <w:sz w:val="24"/>
          <w:szCs w:val="24"/>
          <w:lang w:val="en-US" w:eastAsia="ja-JP"/>
        </w:rPr>
      </w:pPr>
      <w:r w:rsidRPr="003B5A10">
        <w:rPr>
          <w:rFonts w:ascii="Arial" w:hAnsi="Arial" w:cs="Arial"/>
          <w:sz w:val="24"/>
          <w:szCs w:val="24"/>
          <w:shd w:val="clear" w:color="auto" w:fill="FFFFFF"/>
        </w:rPr>
        <w:t>Satti</w:t>
      </w:r>
      <w:r w:rsidR="003B5A10">
        <w:rPr>
          <w:rFonts w:ascii="Arial" w:hAnsi="Arial" w:cs="Arial"/>
          <w:sz w:val="24"/>
          <w:szCs w:val="24"/>
          <w:shd w:val="clear" w:color="auto" w:fill="FFFFFF"/>
        </w:rPr>
        <w:t>, M.K.</w:t>
      </w:r>
      <w:r w:rsidRPr="003B5A10">
        <w:rPr>
          <w:rFonts w:ascii="Arial" w:hAnsi="Arial" w:cs="Arial"/>
          <w:sz w:val="24"/>
          <w:szCs w:val="24"/>
          <w:shd w:val="clear" w:color="auto" w:fill="FFFFFF"/>
        </w:rPr>
        <w:t xml:space="preserve"> </w:t>
      </w:r>
      <w:r w:rsidR="00F46AD1">
        <w:rPr>
          <w:rFonts w:ascii="Arial" w:hAnsi="Arial" w:cs="Arial"/>
          <w:sz w:val="24"/>
          <w:szCs w:val="24"/>
          <w:shd w:val="clear" w:color="auto" w:fill="FFFFFF"/>
        </w:rPr>
        <w:t xml:space="preserve">&amp; </w:t>
      </w:r>
      <w:r w:rsidRPr="003B5A10">
        <w:rPr>
          <w:rFonts w:ascii="Arial" w:hAnsi="Arial" w:cs="Arial"/>
          <w:sz w:val="24"/>
          <w:szCs w:val="24"/>
          <w:shd w:val="clear" w:color="auto" w:fill="FFFFFF"/>
        </w:rPr>
        <w:t>Ali</w:t>
      </w:r>
      <w:r w:rsidR="00F46AD1">
        <w:rPr>
          <w:rFonts w:ascii="Arial" w:hAnsi="Arial" w:cs="Arial"/>
          <w:sz w:val="24"/>
          <w:szCs w:val="24"/>
          <w:shd w:val="clear" w:color="auto" w:fill="FFFFFF"/>
        </w:rPr>
        <w:t>, M.A.</w:t>
      </w:r>
      <w:r w:rsidRPr="003B5A10">
        <w:rPr>
          <w:rFonts w:ascii="Arial" w:hAnsi="Arial" w:cs="Arial"/>
          <w:sz w:val="24"/>
          <w:szCs w:val="24"/>
          <w:shd w:val="clear" w:color="auto" w:fill="FFFFFF"/>
        </w:rPr>
        <w:t xml:space="preserve"> (2021) ‘Ideas on Personality: A Contrastive Analysis between Iqbal and Carl Rogers’, </w:t>
      </w:r>
      <w:r w:rsidRPr="003B5A10">
        <w:rPr>
          <w:rFonts w:ascii="Arial" w:hAnsi="Arial" w:cs="Arial"/>
          <w:i/>
          <w:iCs/>
          <w:sz w:val="24"/>
          <w:szCs w:val="24"/>
          <w:shd w:val="clear" w:color="auto" w:fill="FFFFFF"/>
        </w:rPr>
        <w:t>Bahria journal of professional psychology</w:t>
      </w:r>
      <w:r w:rsidRPr="003B5A10">
        <w:rPr>
          <w:rFonts w:ascii="Arial" w:hAnsi="Arial" w:cs="Arial"/>
          <w:sz w:val="24"/>
          <w:szCs w:val="24"/>
          <w:shd w:val="clear" w:color="auto" w:fill="FFFFFF"/>
        </w:rPr>
        <w:t>, 20(2), pp. 1-.</w:t>
      </w:r>
    </w:p>
    <w:p w14:paraId="3EE0B10E" w14:textId="77777777" w:rsidR="00027FA2" w:rsidRPr="001C53EC" w:rsidRDefault="00027FA2" w:rsidP="00C60EF9">
      <w:pPr>
        <w:spacing w:line="480" w:lineRule="auto"/>
        <w:rPr>
          <w:rFonts w:ascii="Arial" w:eastAsia="Times New Roman" w:hAnsi="Arial" w:cs="Arial"/>
          <w:b/>
          <w:bCs/>
          <w:sz w:val="24"/>
          <w:szCs w:val="24"/>
          <w:lang w:val="en-US" w:eastAsia="ja-JP"/>
        </w:rPr>
      </w:pPr>
    </w:p>
    <w:p w14:paraId="3CB6B53A" w14:textId="5D609187" w:rsidR="00F04C57" w:rsidRPr="00C60EF9" w:rsidRDefault="001C53EC" w:rsidP="00C60EF9">
      <w:pPr>
        <w:spacing w:line="480" w:lineRule="auto"/>
        <w:ind w:left="720" w:hanging="720"/>
        <w:rPr>
          <w:rFonts w:ascii="Arial" w:eastAsia="Times New Roman" w:hAnsi="Arial" w:cs="Arial"/>
          <w:sz w:val="24"/>
          <w:szCs w:val="24"/>
          <w:lang w:val="en-US" w:eastAsia="ja-JP"/>
        </w:rPr>
      </w:pPr>
      <w:r w:rsidRPr="001C53EC">
        <w:rPr>
          <w:rFonts w:ascii="Arial" w:eastAsia="Times New Roman" w:hAnsi="Arial" w:cs="Arial"/>
          <w:sz w:val="24"/>
          <w:szCs w:val="24"/>
          <w:lang w:eastAsia="ja-JP"/>
        </w:rPr>
        <w:t xml:space="preserve">Stafford, M. &amp; Bond, T. (2020) </w:t>
      </w:r>
      <w:r w:rsidRPr="001C53EC">
        <w:rPr>
          <w:rFonts w:ascii="Arial" w:eastAsia="Times New Roman" w:hAnsi="Arial" w:cs="Arial"/>
          <w:i/>
          <w:iCs/>
          <w:sz w:val="24"/>
          <w:szCs w:val="24"/>
          <w:lang w:eastAsia="ja-JP"/>
        </w:rPr>
        <w:t>Counselling skills in action</w:t>
      </w:r>
      <w:r w:rsidRPr="001C53EC">
        <w:rPr>
          <w:rFonts w:ascii="Arial" w:eastAsia="Times New Roman" w:hAnsi="Arial" w:cs="Arial"/>
          <w:sz w:val="24"/>
          <w:szCs w:val="24"/>
          <w:lang w:eastAsia="ja-JP"/>
        </w:rPr>
        <w:t xml:space="preserve">. 4th edition. Los Angeles ; SAGE. </w:t>
      </w:r>
      <w:r w:rsidRPr="001C53EC">
        <w:rPr>
          <w:rFonts w:ascii="Arial" w:eastAsia="Times New Roman" w:hAnsi="Arial" w:cs="Arial"/>
          <w:sz w:val="24"/>
          <w:szCs w:val="24"/>
          <w:lang w:val="en-US" w:eastAsia="ja-JP"/>
        </w:rPr>
        <w:t xml:space="preserve"> </w:t>
      </w:r>
    </w:p>
    <w:p w14:paraId="3DB4E7BE" w14:textId="77777777" w:rsidR="004B5D7A" w:rsidRDefault="004B5D7A" w:rsidP="00173803">
      <w:pPr>
        <w:spacing w:line="480" w:lineRule="auto"/>
        <w:jc w:val="both"/>
        <w:rPr>
          <w:rFonts w:ascii="Arial" w:hAnsi="Arial" w:cs="Arial"/>
          <w:sz w:val="24"/>
          <w:szCs w:val="24"/>
          <w:shd w:val="clear" w:color="auto" w:fill="FFFFFF"/>
        </w:rPr>
      </w:pPr>
    </w:p>
    <w:p w14:paraId="45054199" w14:textId="77E23FC2" w:rsidR="001C53EC" w:rsidRDefault="00D40A82" w:rsidP="001C53EC">
      <w:pPr>
        <w:spacing w:line="480" w:lineRule="auto"/>
        <w:ind w:left="720" w:hanging="720"/>
        <w:jc w:val="both"/>
        <w:rPr>
          <w:rFonts w:ascii="Arial" w:hAnsi="Arial" w:cs="Arial"/>
          <w:sz w:val="24"/>
          <w:szCs w:val="24"/>
          <w:shd w:val="clear" w:color="auto" w:fill="FFFFFF"/>
        </w:rPr>
      </w:pPr>
      <w:r w:rsidRPr="003A2B62">
        <w:rPr>
          <w:rFonts w:ascii="Arial" w:hAnsi="Arial" w:cs="Arial"/>
          <w:sz w:val="24"/>
          <w:szCs w:val="24"/>
          <w:shd w:val="clear" w:color="auto" w:fill="FFFFFF"/>
        </w:rPr>
        <w:t xml:space="preserve">Tudor, K. (2022) ‘There and back again: re-envisioning “relationship therapy” as the </w:t>
      </w:r>
      <w:proofErr w:type="spellStart"/>
      <w:r w:rsidRPr="003A2B62">
        <w:rPr>
          <w:rFonts w:ascii="Arial" w:hAnsi="Arial" w:cs="Arial"/>
          <w:sz w:val="24"/>
          <w:szCs w:val="24"/>
          <w:shd w:val="clear" w:color="auto" w:fill="FFFFFF"/>
        </w:rPr>
        <w:t>center</w:t>
      </w:r>
      <w:proofErr w:type="spellEnd"/>
      <w:r w:rsidRPr="003A2B62">
        <w:rPr>
          <w:rFonts w:ascii="Arial" w:hAnsi="Arial" w:cs="Arial"/>
          <w:sz w:val="24"/>
          <w:szCs w:val="24"/>
          <w:shd w:val="clear" w:color="auto" w:fill="FFFFFF"/>
        </w:rPr>
        <w:t xml:space="preserve"> of a contemporary, cultural, and contextual person-</w:t>
      </w:r>
      <w:proofErr w:type="spellStart"/>
      <w:r w:rsidRPr="003A2B62">
        <w:rPr>
          <w:rFonts w:ascii="Arial" w:hAnsi="Arial" w:cs="Arial"/>
          <w:sz w:val="24"/>
          <w:szCs w:val="24"/>
          <w:shd w:val="clear" w:color="auto" w:fill="FFFFFF"/>
        </w:rPr>
        <w:t>centered</w:t>
      </w:r>
      <w:proofErr w:type="spellEnd"/>
      <w:r w:rsidRPr="003A2B62">
        <w:rPr>
          <w:rFonts w:ascii="Arial" w:hAnsi="Arial" w:cs="Arial"/>
          <w:sz w:val="24"/>
          <w:szCs w:val="24"/>
          <w:shd w:val="clear" w:color="auto" w:fill="FFFFFF"/>
        </w:rPr>
        <w:t xml:space="preserve"> therapy’, </w:t>
      </w:r>
      <w:r w:rsidRPr="003A2B62">
        <w:rPr>
          <w:rFonts w:ascii="Arial" w:hAnsi="Arial" w:cs="Arial"/>
          <w:i/>
          <w:iCs/>
          <w:sz w:val="24"/>
          <w:szCs w:val="24"/>
          <w:shd w:val="clear" w:color="auto" w:fill="FFFFFF"/>
        </w:rPr>
        <w:t>Person-</w:t>
      </w:r>
      <w:proofErr w:type="spellStart"/>
      <w:r w:rsidRPr="003A2B62">
        <w:rPr>
          <w:rFonts w:ascii="Arial" w:hAnsi="Arial" w:cs="Arial"/>
          <w:i/>
          <w:iCs/>
          <w:sz w:val="24"/>
          <w:szCs w:val="24"/>
          <w:shd w:val="clear" w:color="auto" w:fill="FFFFFF"/>
        </w:rPr>
        <w:t>centered</w:t>
      </w:r>
      <w:proofErr w:type="spellEnd"/>
      <w:r w:rsidRPr="003A2B62">
        <w:rPr>
          <w:rFonts w:ascii="Arial" w:hAnsi="Arial" w:cs="Arial"/>
          <w:i/>
          <w:iCs/>
          <w:sz w:val="24"/>
          <w:szCs w:val="24"/>
          <w:shd w:val="clear" w:color="auto" w:fill="FFFFFF"/>
        </w:rPr>
        <w:t xml:space="preserve"> &amp; experiential psychotherapies</w:t>
      </w:r>
      <w:r w:rsidRPr="003A2B62">
        <w:rPr>
          <w:rFonts w:ascii="Arial" w:hAnsi="Arial" w:cs="Arial"/>
          <w:sz w:val="24"/>
          <w:szCs w:val="24"/>
          <w:shd w:val="clear" w:color="auto" w:fill="FFFFFF"/>
        </w:rPr>
        <w:t xml:space="preserve">, 21(2), pp. 188–206. Available at: </w:t>
      </w:r>
      <w:hyperlink r:id="rId10" w:history="1">
        <w:r w:rsidR="00554566" w:rsidRPr="008E750B">
          <w:rPr>
            <w:rStyle w:val="Hyperlink"/>
            <w:rFonts w:ascii="Arial" w:hAnsi="Arial" w:cs="Arial"/>
            <w:sz w:val="24"/>
            <w:szCs w:val="24"/>
            <w:shd w:val="clear" w:color="auto" w:fill="FFFFFF"/>
          </w:rPr>
          <w:t>https://doi.org/10.1080/14779757.2022.2066562</w:t>
        </w:r>
      </w:hyperlink>
      <w:r w:rsidRPr="003A2B62">
        <w:rPr>
          <w:rFonts w:ascii="Arial" w:hAnsi="Arial" w:cs="Arial"/>
          <w:sz w:val="24"/>
          <w:szCs w:val="24"/>
          <w:shd w:val="clear" w:color="auto" w:fill="FFFFFF"/>
        </w:rPr>
        <w:t>.</w:t>
      </w:r>
    </w:p>
    <w:p w14:paraId="2E6ECBDB" w14:textId="77777777" w:rsidR="00554566" w:rsidRPr="00554566" w:rsidRDefault="00554566" w:rsidP="001C53EC">
      <w:pPr>
        <w:spacing w:line="480" w:lineRule="auto"/>
        <w:ind w:left="720" w:hanging="720"/>
        <w:jc w:val="both"/>
        <w:rPr>
          <w:rFonts w:ascii="Arial" w:hAnsi="Arial" w:cs="Arial"/>
          <w:sz w:val="24"/>
          <w:szCs w:val="24"/>
          <w:shd w:val="clear" w:color="auto" w:fill="FFFFFF"/>
        </w:rPr>
      </w:pPr>
    </w:p>
    <w:p w14:paraId="23916230" w14:textId="351319F1" w:rsidR="00554566" w:rsidRPr="00880AB4" w:rsidRDefault="00554566" w:rsidP="001C53EC">
      <w:pPr>
        <w:spacing w:line="480" w:lineRule="auto"/>
        <w:ind w:left="720" w:hanging="720"/>
        <w:jc w:val="both"/>
        <w:rPr>
          <w:rFonts w:ascii="Arial" w:hAnsi="Arial" w:cs="Arial"/>
          <w:sz w:val="24"/>
          <w:szCs w:val="24"/>
          <w:lang w:val="en-US"/>
        </w:rPr>
      </w:pPr>
      <w:r w:rsidRPr="00880AB4">
        <w:rPr>
          <w:rFonts w:ascii="Arial" w:hAnsi="Arial" w:cs="Arial"/>
          <w:sz w:val="24"/>
          <w:szCs w:val="24"/>
          <w:shd w:val="clear" w:color="auto" w:fill="FFFFFF"/>
        </w:rPr>
        <w:t>Wilkins, P. (2000) ‘Unconditional positive regard reconsidered’, </w:t>
      </w:r>
      <w:r w:rsidRPr="00880AB4">
        <w:rPr>
          <w:rFonts w:ascii="Arial" w:hAnsi="Arial" w:cs="Arial"/>
          <w:i/>
          <w:iCs/>
          <w:sz w:val="24"/>
          <w:szCs w:val="24"/>
          <w:shd w:val="clear" w:color="auto" w:fill="FFFFFF"/>
        </w:rPr>
        <w:t>British journal of guidance &amp; counselling</w:t>
      </w:r>
      <w:r w:rsidRPr="00880AB4">
        <w:rPr>
          <w:rFonts w:ascii="Arial" w:hAnsi="Arial" w:cs="Arial"/>
          <w:sz w:val="24"/>
          <w:szCs w:val="24"/>
          <w:shd w:val="clear" w:color="auto" w:fill="FFFFFF"/>
        </w:rPr>
        <w:t>, 28(1), pp. 23–36. Available at: https://doi.org/10.1080/030698800109592.</w:t>
      </w:r>
    </w:p>
    <w:p w14:paraId="6589AD48" w14:textId="77777777" w:rsidR="000565DD" w:rsidRDefault="000565DD">
      <w:pPr>
        <w:rPr>
          <w:rFonts w:ascii="Arial" w:hAnsi="Arial" w:cs="Arial"/>
          <w:b/>
          <w:bCs/>
          <w:sz w:val="24"/>
          <w:szCs w:val="24"/>
        </w:rPr>
      </w:pPr>
    </w:p>
    <w:p w14:paraId="2D92F8F7" w14:textId="77777777" w:rsidR="00867882" w:rsidRDefault="00867882">
      <w:pPr>
        <w:rPr>
          <w:rFonts w:ascii="Arial" w:hAnsi="Arial" w:cs="Arial"/>
          <w:b/>
          <w:bCs/>
          <w:sz w:val="24"/>
          <w:szCs w:val="24"/>
        </w:rPr>
      </w:pPr>
    </w:p>
    <w:p w14:paraId="3E5118B9" w14:textId="77777777" w:rsidR="000565DD" w:rsidRDefault="000565DD">
      <w:pPr>
        <w:rPr>
          <w:rFonts w:ascii="Arial" w:hAnsi="Arial" w:cs="Arial"/>
          <w:b/>
          <w:bCs/>
          <w:sz w:val="24"/>
          <w:szCs w:val="24"/>
        </w:rPr>
      </w:pPr>
    </w:p>
    <w:p w14:paraId="348D9395" w14:textId="77777777" w:rsidR="00867882" w:rsidRPr="00867882" w:rsidRDefault="00867882">
      <w:pPr>
        <w:rPr>
          <w:rFonts w:ascii="Arial" w:hAnsi="Arial" w:cs="Arial"/>
          <w:b/>
          <w:bCs/>
          <w:sz w:val="24"/>
          <w:szCs w:val="24"/>
        </w:rPr>
      </w:pPr>
    </w:p>
    <w:sectPr w:rsidR="00867882" w:rsidRPr="008678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9F17F4" w14:textId="77777777" w:rsidR="00A35D9F" w:rsidRDefault="00A35D9F" w:rsidP="00A71F29">
      <w:pPr>
        <w:spacing w:after="0" w:line="240" w:lineRule="auto"/>
      </w:pPr>
      <w:r>
        <w:separator/>
      </w:r>
    </w:p>
  </w:endnote>
  <w:endnote w:type="continuationSeparator" w:id="0">
    <w:p w14:paraId="5370DFD7" w14:textId="77777777" w:rsidR="00A35D9F" w:rsidRDefault="00A35D9F" w:rsidP="00A71F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DF5B27" w14:textId="77777777" w:rsidR="00A35D9F" w:rsidRDefault="00A35D9F" w:rsidP="00A71F29">
      <w:pPr>
        <w:spacing w:after="0" w:line="240" w:lineRule="auto"/>
      </w:pPr>
      <w:r>
        <w:separator/>
      </w:r>
    </w:p>
  </w:footnote>
  <w:footnote w:type="continuationSeparator" w:id="0">
    <w:p w14:paraId="70FB7FFB" w14:textId="77777777" w:rsidR="00A35D9F" w:rsidRDefault="00A35D9F" w:rsidP="00A71F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882"/>
    <w:rsid w:val="0000018F"/>
    <w:rsid w:val="00003392"/>
    <w:rsid w:val="00004A2E"/>
    <w:rsid w:val="000051E0"/>
    <w:rsid w:val="0000527B"/>
    <w:rsid w:val="00005489"/>
    <w:rsid w:val="000055A7"/>
    <w:rsid w:val="00005623"/>
    <w:rsid w:val="0000780D"/>
    <w:rsid w:val="00010DBC"/>
    <w:rsid w:val="00016C32"/>
    <w:rsid w:val="000175E3"/>
    <w:rsid w:val="000176E3"/>
    <w:rsid w:val="00022247"/>
    <w:rsid w:val="00022262"/>
    <w:rsid w:val="00023DA6"/>
    <w:rsid w:val="000245EB"/>
    <w:rsid w:val="000247C3"/>
    <w:rsid w:val="000257FF"/>
    <w:rsid w:val="0002799E"/>
    <w:rsid w:val="00027E43"/>
    <w:rsid w:val="00027FA2"/>
    <w:rsid w:val="00033981"/>
    <w:rsid w:val="000349CA"/>
    <w:rsid w:val="00034BF6"/>
    <w:rsid w:val="00035FFE"/>
    <w:rsid w:val="00037BBA"/>
    <w:rsid w:val="000406E6"/>
    <w:rsid w:val="0004183A"/>
    <w:rsid w:val="00042558"/>
    <w:rsid w:val="000445F2"/>
    <w:rsid w:val="000452B5"/>
    <w:rsid w:val="0004599B"/>
    <w:rsid w:val="00046D24"/>
    <w:rsid w:val="00046DBA"/>
    <w:rsid w:val="0004723A"/>
    <w:rsid w:val="00053671"/>
    <w:rsid w:val="00053EB9"/>
    <w:rsid w:val="00055062"/>
    <w:rsid w:val="000565DD"/>
    <w:rsid w:val="00056D6C"/>
    <w:rsid w:val="00060169"/>
    <w:rsid w:val="00060FD9"/>
    <w:rsid w:val="00061557"/>
    <w:rsid w:val="000621C1"/>
    <w:rsid w:val="00062BCE"/>
    <w:rsid w:val="00070677"/>
    <w:rsid w:val="00071947"/>
    <w:rsid w:val="00071F1E"/>
    <w:rsid w:val="00074DDA"/>
    <w:rsid w:val="0007706B"/>
    <w:rsid w:val="000801D0"/>
    <w:rsid w:val="00084F8C"/>
    <w:rsid w:val="00085319"/>
    <w:rsid w:val="000865BC"/>
    <w:rsid w:val="0008731D"/>
    <w:rsid w:val="00087DA0"/>
    <w:rsid w:val="000902C8"/>
    <w:rsid w:val="00093255"/>
    <w:rsid w:val="00093852"/>
    <w:rsid w:val="000A2A62"/>
    <w:rsid w:val="000A4855"/>
    <w:rsid w:val="000A6C1B"/>
    <w:rsid w:val="000A7DFC"/>
    <w:rsid w:val="000B0364"/>
    <w:rsid w:val="000B2F1A"/>
    <w:rsid w:val="000B3403"/>
    <w:rsid w:val="000B75C6"/>
    <w:rsid w:val="000C15C7"/>
    <w:rsid w:val="000C3A42"/>
    <w:rsid w:val="000C4A74"/>
    <w:rsid w:val="000C5B10"/>
    <w:rsid w:val="000C7C0F"/>
    <w:rsid w:val="000D0FE9"/>
    <w:rsid w:val="000D4F80"/>
    <w:rsid w:val="000E24A5"/>
    <w:rsid w:val="000E27EF"/>
    <w:rsid w:val="000E2A92"/>
    <w:rsid w:val="000E4E4F"/>
    <w:rsid w:val="000E7114"/>
    <w:rsid w:val="000E75BD"/>
    <w:rsid w:val="000F01EE"/>
    <w:rsid w:val="000F0A4E"/>
    <w:rsid w:val="000F0B86"/>
    <w:rsid w:val="000F2717"/>
    <w:rsid w:val="000F3F91"/>
    <w:rsid w:val="000F5378"/>
    <w:rsid w:val="000F5E5C"/>
    <w:rsid w:val="000F6FB7"/>
    <w:rsid w:val="00100136"/>
    <w:rsid w:val="00101880"/>
    <w:rsid w:val="00104416"/>
    <w:rsid w:val="0010519E"/>
    <w:rsid w:val="00106F06"/>
    <w:rsid w:val="00111F83"/>
    <w:rsid w:val="00112F4A"/>
    <w:rsid w:val="00115C3B"/>
    <w:rsid w:val="001240D7"/>
    <w:rsid w:val="0012414C"/>
    <w:rsid w:val="001250ED"/>
    <w:rsid w:val="001307F9"/>
    <w:rsid w:val="001317AB"/>
    <w:rsid w:val="001401B1"/>
    <w:rsid w:val="00140BFF"/>
    <w:rsid w:val="0014563C"/>
    <w:rsid w:val="0015227F"/>
    <w:rsid w:val="001532EA"/>
    <w:rsid w:val="001546B4"/>
    <w:rsid w:val="0016045D"/>
    <w:rsid w:val="00160AA1"/>
    <w:rsid w:val="001611DE"/>
    <w:rsid w:val="00162734"/>
    <w:rsid w:val="00164C8C"/>
    <w:rsid w:val="0016572C"/>
    <w:rsid w:val="00166D1C"/>
    <w:rsid w:val="00173379"/>
    <w:rsid w:val="0017353D"/>
    <w:rsid w:val="00173803"/>
    <w:rsid w:val="00176672"/>
    <w:rsid w:val="00177956"/>
    <w:rsid w:val="001922FF"/>
    <w:rsid w:val="00193B30"/>
    <w:rsid w:val="00195496"/>
    <w:rsid w:val="001A0232"/>
    <w:rsid w:val="001A17A2"/>
    <w:rsid w:val="001A29EC"/>
    <w:rsid w:val="001A47AC"/>
    <w:rsid w:val="001A621F"/>
    <w:rsid w:val="001A6EB7"/>
    <w:rsid w:val="001B0E8B"/>
    <w:rsid w:val="001B168E"/>
    <w:rsid w:val="001B1CA2"/>
    <w:rsid w:val="001B21C4"/>
    <w:rsid w:val="001B24F4"/>
    <w:rsid w:val="001B55F7"/>
    <w:rsid w:val="001B6DA9"/>
    <w:rsid w:val="001C022B"/>
    <w:rsid w:val="001C1DAF"/>
    <w:rsid w:val="001C48F9"/>
    <w:rsid w:val="001C53EC"/>
    <w:rsid w:val="001C6B09"/>
    <w:rsid w:val="001D05EC"/>
    <w:rsid w:val="001D089A"/>
    <w:rsid w:val="001D3C7D"/>
    <w:rsid w:val="001D4459"/>
    <w:rsid w:val="001D649A"/>
    <w:rsid w:val="001E01BE"/>
    <w:rsid w:val="001E07EB"/>
    <w:rsid w:val="001E106C"/>
    <w:rsid w:val="001E1477"/>
    <w:rsid w:val="001E2DB7"/>
    <w:rsid w:val="001E4D19"/>
    <w:rsid w:val="001E711A"/>
    <w:rsid w:val="001F0DEF"/>
    <w:rsid w:val="001F17C4"/>
    <w:rsid w:val="001F1A1F"/>
    <w:rsid w:val="001F291E"/>
    <w:rsid w:val="001F32ED"/>
    <w:rsid w:val="001F4614"/>
    <w:rsid w:val="00201679"/>
    <w:rsid w:val="002051E2"/>
    <w:rsid w:val="00205E8A"/>
    <w:rsid w:val="00207C73"/>
    <w:rsid w:val="00212156"/>
    <w:rsid w:val="00212BE4"/>
    <w:rsid w:val="002151FD"/>
    <w:rsid w:val="00217A21"/>
    <w:rsid w:val="00217B66"/>
    <w:rsid w:val="00217EAB"/>
    <w:rsid w:val="00220C82"/>
    <w:rsid w:val="00221B01"/>
    <w:rsid w:val="00221CFB"/>
    <w:rsid w:val="00221E54"/>
    <w:rsid w:val="0022456F"/>
    <w:rsid w:val="002249EC"/>
    <w:rsid w:val="00225C3D"/>
    <w:rsid w:val="00231374"/>
    <w:rsid w:val="002324E9"/>
    <w:rsid w:val="0023361D"/>
    <w:rsid w:val="00233FFD"/>
    <w:rsid w:val="0023740E"/>
    <w:rsid w:val="00237EA5"/>
    <w:rsid w:val="0024014A"/>
    <w:rsid w:val="00243461"/>
    <w:rsid w:val="002451CF"/>
    <w:rsid w:val="00245EB1"/>
    <w:rsid w:val="002518A8"/>
    <w:rsid w:val="002545F6"/>
    <w:rsid w:val="002552D2"/>
    <w:rsid w:val="00257FB9"/>
    <w:rsid w:val="00260E5E"/>
    <w:rsid w:val="00261698"/>
    <w:rsid w:val="00267150"/>
    <w:rsid w:val="00270DD4"/>
    <w:rsid w:val="00272FB0"/>
    <w:rsid w:val="002739EB"/>
    <w:rsid w:val="00273CA9"/>
    <w:rsid w:val="0027673B"/>
    <w:rsid w:val="00277B16"/>
    <w:rsid w:val="002830F5"/>
    <w:rsid w:val="002836F1"/>
    <w:rsid w:val="002846B7"/>
    <w:rsid w:val="00285F1D"/>
    <w:rsid w:val="00286B46"/>
    <w:rsid w:val="00287A22"/>
    <w:rsid w:val="00292CCD"/>
    <w:rsid w:val="00294354"/>
    <w:rsid w:val="00294871"/>
    <w:rsid w:val="002952A3"/>
    <w:rsid w:val="002A0B73"/>
    <w:rsid w:val="002A0E6D"/>
    <w:rsid w:val="002A35CD"/>
    <w:rsid w:val="002B24FC"/>
    <w:rsid w:val="002B39CE"/>
    <w:rsid w:val="002B4F86"/>
    <w:rsid w:val="002C1379"/>
    <w:rsid w:val="002C57F2"/>
    <w:rsid w:val="002D09B6"/>
    <w:rsid w:val="002D17FF"/>
    <w:rsid w:val="002D230E"/>
    <w:rsid w:val="002D2352"/>
    <w:rsid w:val="002D2BD0"/>
    <w:rsid w:val="002D31AC"/>
    <w:rsid w:val="002D647F"/>
    <w:rsid w:val="002E023A"/>
    <w:rsid w:val="002E0419"/>
    <w:rsid w:val="002E1727"/>
    <w:rsid w:val="002E1A8C"/>
    <w:rsid w:val="002E3B05"/>
    <w:rsid w:val="002E4B0F"/>
    <w:rsid w:val="002E73F4"/>
    <w:rsid w:val="002F1AF4"/>
    <w:rsid w:val="002F3F66"/>
    <w:rsid w:val="002F60A4"/>
    <w:rsid w:val="003002C9"/>
    <w:rsid w:val="00301802"/>
    <w:rsid w:val="00304C09"/>
    <w:rsid w:val="00305311"/>
    <w:rsid w:val="00310AE9"/>
    <w:rsid w:val="00312836"/>
    <w:rsid w:val="00316FF6"/>
    <w:rsid w:val="00320AFB"/>
    <w:rsid w:val="00321905"/>
    <w:rsid w:val="00330D94"/>
    <w:rsid w:val="003335C0"/>
    <w:rsid w:val="00335270"/>
    <w:rsid w:val="00336191"/>
    <w:rsid w:val="003369EC"/>
    <w:rsid w:val="00337CD4"/>
    <w:rsid w:val="003412C8"/>
    <w:rsid w:val="003507B1"/>
    <w:rsid w:val="00350A1E"/>
    <w:rsid w:val="00350DB4"/>
    <w:rsid w:val="00352850"/>
    <w:rsid w:val="00352977"/>
    <w:rsid w:val="00353FA3"/>
    <w:rsid w:val="003553E5"/>
    <w:rsid w:val="00357CC2"/>
    <w:rsid w:val="00360816"/>
    <w:rsid w:val="00361213"/>
    <w:rsid w:val="0036227C"/>
    <w:rsid w:val="00362350"/>
    <w:rsid w:val="00363F94"/>
    <w:rsid w:val="00364324"/>
    <w:rsid w:val="00370379"/>
    <w:rsid w:val="0037135A"/>
    <w:rsid w:val="00371874"/>
    <w:rsid w:val="00371B9A"/>
    <w:rsid w:val="00372029"/>
    <w:rsid w:val="0037542A"/>
    <w:rsid w:val="00383426"/>
    <w:rsid w:val="003846CD"/>
    <w:rsid w:val="003864F3"/>
    <w:rsid w:val="003865E9"/>
    <w:rsid w:val="00386FED"/>
    <w:rsid w:val="00387B9C"/>
    <w:rsid w:val="00387E82"/>
    <w:rsid w:val="00391097"/>
    <w:rsid w:val="003921D7"/>
    <w:rsid w:val="003931EF"/>
    <w:rsid w:val="00395D88"/>
    <w:rsid w:val="00396410"/>
    <w:rsid w:val="00397B12"/>
    <w:rsid w:val="003A1883"/>
    <w:rsid w:val="003A2B62"/>
    <w:rsid w:val="003A6EA0"/>
    <w:rsid w:val="003A7D27"/>
    <w:rsid w:val="003B02DF"/>
    <w:rsid w:val="003B161E"/>
    <w:rsid w:val="003B5A10"/>
    <w:rsid w:val="003B5EA6"/>
    <w:rsid w:val="003C08AD"/>
    <w:rsid w:val="003C1121"/>
    <w:rsid w:val="003C1687"/>
    <w:rsid w:val="003C4E9B"/>
    <w:rsid w:val="003D3D7D"/>
    <w:rsid w:val="003D4BD8"/>
    <w:rsid w:val="003D4C02"/>
    <w:rsid w:val="003D5FF4"/>
    <w:rsid w:val="003E0BA7"/>
    <w:rsid w:val="003E481E"/>
    <w:rsid w:val="003E4935"/>
    <w:rsid w:val="003E504F"/>
    <w:rsid w:val="003E5DC7"/>
    <w:rsid w:val="003E6CC5"/>
    <w:rsid w:val="003E7A1A"/>
    <w:rsid w:val="003F088B"/>
    <w:rsid w:val="003F22A2"/>
    <w:rsid w:val="003F4355"/>
    <w:rsid w:val="003F4FA6"/>
    <w:rsid w:val="003F5B86"/>
    <w:rsid w:val="003F6187"/>
    <w:rsid w:val="003F724F"/>
    <w:rsid w:val="004029D6"/>
    <w:rsid w:val="00402B3F"/>
    <w:rsid w:val="00403A69"/>
    <w:rsid w:val="00403EA1"/>
    <w:rsid w:val="0041154C"/>
    <w:rsid w:val="004127D4"/>
    <w:rsid w:val="00412ADA"/>
    <w:rsid w:val="00417095"/>
    <w:rsid w:val="004255B9"/>
    <w:rsid w:val="00427962"/>
    <w:rsid w:val="00431CAA"/>
    <w:rsid w:val="004333F0"/>
    <w:rsid w:val="0043410E"/>
    <w:rsid w:val="0043546C"/>
    <w:rsid w:val="0043593C"/>
    <w:rsid w:val="0043613A"/>
    <w:rsid w:val="00440BF9"/>
    <w:rsid w:val="0044458C"/>
    <w:rsid w:val="004460C4"/>
    <w:rsid w:val="00446210"/>
    <w:rsid w:val="00447621"/>
    <w:rsid w:val="004501B4"/>
    <w:rsid w:val="004561D9"/>
    <w:rsid w:val="004601AD"/>
    <w:rsid w:val="0046138C"/>
    <w:rsid w:val="004654EC"/>
    <w:rsid w:val="004661BF"/>
    <w:rsid w:val="00470454"/>
    <w:rsid w:val="00471867"/>
    <w:rsid w:val="00472748"/>
    <w:rsid w:val="00472EDC"/>
    <w:rsid w:val="00473F04"/>
    <w:rsid w:val="00482459"/>
    <w:rsid w:val="004829D0"/>
    <w:rsid w:val="004968C2"/>
    <w:rsid w:val="00496B17"/>
    <w:rsid w:val="00497154"/>
    <w:rsid w:val="004A065D"/>
    <w:rsid w:val="004A08FA"/>
    <w:rsid w:val="004A2285"/>
    <w:rsid w:val="004A3E9C"/>
    <w:rsid w:val="004A480D"/>
    <w:rsid w:val="004A60A6"/>
    <w:rsid w:val="004A6703"/>
    <w:rsid w:val="004A73DA"/>
    <w:rsid w:val="004A7A28"/>
    <w:rsid w:val="004A7CF7"/>
    <w:rsid w:val="004B5D7A"/>
    <w:rsid w:val="004B5EE7"/>
    <w:rsid w:val="004B649E"/>
    <w:rsid w:val="004B6E7F"/>
    <w:rsid w:val="004B7AE1"/>
    <w:rsid w:val="004C0BC5"/>
    <w:rsid w:val="004C4FB0"/>
    <w:rsid w:val="004C52D2"/>
    <w:rsid w:val="004C5EA8"/>
    <w:rsid w:val="004C7E92"/>
    <w:rsid w:val="004D4364"/>
    <w:rsid w:val="004D6A8E"/>
    <w:rsid w:val="004E4CAE"/>
    <w:rsid w:val="004E6EF5"/>
    <w:rsid w:val="004F2F67"/>
    <w:rsid w:val="004F2F77"/>
    <w:rsid w:val="004F3785"/>
    <w:rsid w:val="004F4DAE"/>
    <w:rsid w:val="004F57C3"/>
    <w:rsid w:val="004F7DA2"/>
    <w:rsid w:val="005003D6"/>
    <w:rsid w:val="005033DF"/>
    <w:rsid w:val="00504627"/>
    <w:rsid w:val="00506AD1"/>
    <w:rsid w:val="0051170D"/>
    <w:rsid w:val="00511781"/>
    <w:rsid w:val="00511815"/>
    <w:rsid w:val="00511CB6"/>
    <w:rsid w:val="005121E7"/>
    <w:rsid w:val="005123F1"/>
    <w:rsid w:val="005170F7"/>
    <w:rsid w:val="005173EF"/>
    <w:rsid w:val="0052104F"/>
    <w:rsid w:val="00522DF1"/>
    <w:rsid w:val="0052361C"/>
    <w:rsid w:val="00524C70"/>
    <w:rsid w:val="00527250"/>
    <w:rsid w:val="00530D8D"/>
    <w:rsid w:val="005311B4"/>
    <w:rsid w:val="00536AA7"/>
    <w:rsid w:val="005406FE"/>
    <w:rsid w:val="00543BA9"/>
    <w:rsid w:val="005444C3"/>
    <w:rsid w:val="00544AC6"/>
    <w:rsid w:val="0054675C"/>
    <w:rsid w:val="00551E8E"/>
    <w:rsid w:val="0055364F"/>
    <w:rsid w:val="00554566"/>
    <w:rsid w:val="005611DB"/>
    <w:rsid w:val="00564DE3"/>
    <w:rsid w:val="00567670"/>
    <w:rsid w:val="00567DFB"/>
    <w:rsid w:val="00567EBC"/>
    <w:rsid w:val="00570D06"/>
    <w:rsid w:val="0058140E"/>
    <w:rsid w:val="00585618"/>
    <w:rsid w:val="0058596C"/>
    <w:rsid w:val="005865CC"/>
    <w:rsid w:val="0059166A"/>
    <w:rsid w:val="0059207A"/>
    <w:rsid w:val="005A0BF6"/>
    <w:rsid w:val="005A1967"/>
    <w:rsid w:val="005A39A2"/>
    <w:rsid w:val="005A3EE1"/>
    <w:rsid w:val="005A62C1"/>
    <w:rsid w:val="005B30E2"/>
    <w:rsid w:val="005C259A"/>
    <w:rsid w:val="005C4280"/>
    <w:rsid w:val="005C5CD2"/>
    <w:rsid w:val="005D565F"/>
    <w:rsid w:val="005E3A42"/>
    <w:rsid w:val="005E3CE1"/>
    <w:rsid w:val="005E43BC"/>
    <w:rsid w:val="005E7918"/>
    <w:rsid w:val="005E7BF7"/>
    <w:rsid w:val="005F14C5"/>
    <w:rsid w:val="005F15CB"/>
    <w:rsid w:val="005F1FD0"/>
    <w:rsid w:val="005F4D60"/>
    <w:rsid w:val="005F51EA"/>
    <w:rsid w:val="005F5FD9"/>
    <w:rsid w:val="005F7D28"/>
    <w:rsid w:val="006019E5"/>
    <w:rsid w:val="00605573"/>
    <w:rsid w:val="00606E0F"/>
    <w:rsid w:val="00610EFD"/>
    <w:rsid w:val="00611A27"/>
    <w:rsid w:val="0061214B"/>
    <w:rsid w:val="00613E97"/>
    <w:rsid w:val="0061551C"/>
    <w:rsid w:val="006177C2"/>
    <w:rsid w:val="0061795B"/>
    <w:rsid w:val="006244A8"/>
    <w:rsid w:val="00625CE3"/>
    <w:rsid w:val="00627066"/>
    <w:rsid w:val="00632360"/>
    <w:rsid w:val="00632901"/>
    <w:rsid w:val="006373A0"/>
    <w:rsid w:val="0064021C"/>
    <w:rsid w:val="00640760"/>
    <w:rsid w:val="006437EB"/>
    <w:rsid w:val="0064664B"/>
    <w:rsid w:val="00654038"/>
    <w:rsid w:val="0065680F"/>
    <w:rsid w:val="00656DBD"/>
    <w:rsid w:val="0066380B"/>
    <w:rsid w:val="00664635"/>
    <w:rsid w:val="00664868"/>
    <w:rsid w:val="00664DEA"/>
    <w:rsid w:val="00667BAE"/>
    <w:rsid w:val="006702F5"/>
    <w:rsid w:val="00672969"/>
    <w:rsid w:val="00677241"/>
    <w:rsid w:val="0068290D"/>
    <w:rsid w:val="00682A40"/>
    <w:rsid w:val="00683C99"/>
    <w:rsid w:val="00685051"/>
    <w:rsid w:val="0068637D"/>
    <w:rsid w:val="00690BE1"/>
    <w:rsid w:val="0069138B"/>
    <w:rsid w:val="006932C9"/>
    <w:rsid w:val="0069356F"/>
    <w:rsid w:val="006940C6"/>
    <w:rsid w:val="0069562A"/>
    <w:rsid w:val="006A371F"/>
    <w:rsid w:val="006A6B05"/>
    <w:rsid w:val="006A6F8A"/>
    <w:rsid w:val="006A7B00"/>
    <w:rsid w:val="006A7F81"/>
    <w:rsid w:val="006B03F8"/>
    <w:rsid w:val="006B2081"/>
    <w:rsid w:val="006B288D"/>
    <w:rsid w:val="006B479A"/>
    <w:rsid w:val="006B56A5"/>
    <w:rsid w:val="006B6522"/>
    <w:rsid w:val="006B6CF7"/>
    <w:rsid w:val="006C1117"/>
    <w:rsid w:val="006C1738"/>
    <w:rsid w:val="006C58FC"/>
    <w:rsid w:val="006C6EFE"/>
    <w:rsid w:val="006C702A"/>
    <w:rsid w:val="006D5047"/>
    <w:rsid w:val="006E10B1"/>
    <w:rsid w:val="006F105A"/>
    <w:rsid w:val="006F2213"/>
    <w:rsid w:val="006F269A"/>
    <w:rsid w:val="006F2F4F"/>
    <w:rsid w:val="006F63A7"/>
    <w:rsid w:val="006F6BBE"/>
    <w:rsid w:val="006F7937"/>
    <w:rsid w:val="00702090"/>
    <w:rsid w:val="00703E5D"/>
    <w:rsid w:val="00704927"/>
    <w:rsid w:val="00705EC0"/>
    <w:rsid w:val="007060D7"/>
    <w:rsid w:val="007074CC"/>
    <w:rsid w:val="00711C84"/>
    <w:rsid w:val="0071324D"/>
    <w:rsid w:val="007217EF"/>
    <w:rsid w:val="00721924"/>
    <w:rsid w:val="00724626"/>
    <w:rsid w:val="00725F0A"/>
    <w:rsid w:val="007308A5"/>
    <w:rsid w:val="00733935"/>
    <w:rsid w:val="00733E3E"/>
    <w:rsid w:val="00740602"/>
    <w:rsid w:val="00740BB2"/>
    <w:rsid w:val="00745678"/>
    <w:rsid w:val="007474B4"/>
    <w:rsid w:val="0075005C"/>
    <w:rsid w:val="0075191A"/>
    <w:rsid w:val="00752E3D"/>
    <w:rsid w:val="00753177"/>
    <w:rsid w:val="007552E7"/>
    <w:rsid w:val="00762B3A"/>
    <w:rsid w:val="00763AF1"/>
    <w:rsid w:val="00764359"/>
    <w:rsid w:val="0076459D"/>
    <w:rsid w:val="00764E2E"/>
    <w:rsid w:val="0076784B"/>
    <w:rsid w:val="00767A54"/>
    <w:rsid w:val="00771EB7"/>
    <w:rsid w:val="00773422"/>
    <w:rsid w:val="0077681A"/>
    <w:rsid w:val="007770A1"/>
    <w:rsid w:val="007801C4"/>
    <w:rsid w:val="007833F8"/>
    <w:rsid w:val="007837E1"/>
    <w:rsid w:val="007864E0"/>
    <w:rsid w:val="007879FF"/>
    <w:rsid w:val="00787DB7"/>
    <w:rsid w:val="00790D8E"/>
    <w:rsid w:val="00791DE2"/>
    <w:rsid w:val="0079551F"/>
    <w:rsid w:val="00795FDA"/>
    <w:rsid w:val="007975D8"/>
    <w:rsid w:val="007A3DA0"/>
    <w:rsid w:val="007A5554"/>
    <w:rsid w:val="007A727C"/>
    <w:rsid w:val="007A7F44"/>
    <w:rsid w:val="007B0A56"/>
    <w:rsid w:val="007B55A4"/>
    <w:rsid w:val="007B7676"/>
    <w:rsid w:val="007C3F43"/>
    <w:rsid w:val="007C65A8"/>
    <w:rsid w:val="007D24E6"/>
    <w:rsid w:val="007D4673"/>
    <w:rsid w:val="007D7EF2"/>
    <w:rsid w:val="007E242B"/>
    <w:rsid w:val="007E35E6"/>
    <w:rsid w:val="007E4DE5"/>
    <w:rsid w:val="007F0E90"/>
    <w:rsid w:val="007F1348"/>
    <w:rsid w:val="007F1AAA"/>
    <w:rsid w:val="007F3141"/>
    <w:rsid w:val="007F4653"/>
    <w:rsid w:val="007F5308"/>
    <w:rsid w:val="007F6A3A"/>
    <w:rsid w:val="007F7D65"/>
    <w:rsid w:val="0080012F"/>
    <w:rsid w:val="008019B5"/>
    <w:rsid w:val="00802599"/>
    <w:rsid w:val="008062CA"/>
    <w:rsid w:val="008124B5"/>
    <w:rsid w:val="008136FD"/>
    <w:rsid w:val="008151DE"/>
    <w:rsid w:val="00820197"/>
    <w:rsid w:val="0082175B"/>
    <w:rsid w:val="00825D43"/>
    <w:rsid w:val="008263EC"/>
    <w:rsid w:val="00831057"/>
    <w:rsid w:val="00833560"/>
    <w:rsid w:val="0083646F"/>
    <w:rsid w:val="00837B3F"/>
    <w:rsid w:val="008406EC"/>
    <w:rsid w:val="00841E5F"/>
    <w:rsid w:val="0084528D"/>
    <w:rsid w:val="00847576"/>
    <w:rsid w:val="00847632"/>
    <w:rsid w:val="00847946"/>
    <w:rsid w:val="0085216D"/>
    <w:rsid w:val="00852D0C"/>
    <w:rsid w:val="00853DD1"/>
    <w:rsid w:val="00861150"/>
    <w:rsid w:val="008636A8"/>
    <w:rsid w:val="00863A6F"/>
    <w:rsid w:val="008649F5"/>
    <w:rsid w:val="00864D14"/>
    <w:rsid w:val="00865431"/>
    <w:rsid w:val="008656AD"/>
    <w:rsid w:val="008656E7"/>
    <w:rsid w:val="00865C67"/>
    <w:rsid w:val="00867882"/>
    <w:rsid w:val="00871042"/>
    <w:rsid w:val="0087208A"/>
    <w:rsid w:val="00880AB4"/>
    <w:rsid w:val="00881CAE"/>
    <w:rsid w:val="00882377"/>
    <w:rsid w:val="00883049"/>
    <w:rsid w:val="008848D0"/>
    <w:rsid w:val="008904C0"/>
    <w:rsid w:val="00891A76"/>
    <w:rsid w:val="00892903"/>
    <w:rsid w:val="00895FB7"/>
    <w:rsid w:val="008962B2"/>
    <w:rsid w:val="00896A56"/>
    <w:rsid w:val="008A0D09"/>
    <w:rsid w:val="008A11E9"/>
    <w:rsid w:val="008A2DB0"/>
    <w:rsid w:val="008A3417"/>
    <w:rsid w:val="008A426F"/>
    <w:rsid w:val="008A50F0"/>
    <w:rsid w:val="008A528C"/>
    <w:rsid w:val="008B2D71"/>
    <w:rsid w:val="008B79C4"/>
    <w:rsid w:val="008C006A"/>
    <w:rsid w:val="008C026F"/>
    <w:rsid w:val="008C15DA"/>
    <w:rsid w:val="008C4A83"/>
    <w:rsid w:val="008D102D"/>
    <w:rsid w:val="008D1FC2"/>
    <w:rsid w:val="008D3F65"/>
    <w:rsid w:val="008D51E3"/>
    <w:rsid w:val="008D7757"/>
    <w:rsid w:val="008D7C51"/>
    <w:rsid w:val="008E5CF9"/>
    <w:rsid w:val="008E63E9"/>
    <w:rsid w:val="008F11E3"/>
    <w:rsid w:val="008F1BA9"/>
    <w:rsid w:val="008F1FD5"/>
    <w:rsid w:val="008F2ECB"/>
    <w:rsid w:val="008F344B"/>
    <w:rsid w:val="008F3CCD"/>
    <w:rsid w:val="008F60B6"/>
    <w:rsid w:val="00900798"/>
    <w:rsid w:val="009014F2"/>
    <w:rsid w:val="00905867"/>
    <w:rsid w:val="00906C68"/>
    <w:rsid w:val="00910B9B"/>
    <w:rsid w:val="009116B9"/>
    <w:rsid w:val="0091239B"/>
    <w:rsid w:val="009125B6"/>
    <w:rsid w:val="00914465"/>
    <w:rsid w:val="009148CB"/>
    <w:rsid w:val="00916CC7"/>
    <w:rsid w:val="0091798A"/>
    <w:rsid w:val="00917D21"/>
    <w:rsid w:val="00920541"/>
    <w:rsid w:val="00927406"/>
    <w:rsid w:val="00932DC9"/>
    <w:rsid w:val="00934CA9"/>
    <w:rsid w:val="00941B2C"/>
    <w:rsid w:val="00941D50"/>
    <w:rsid w:val="00942155"/>
    <w:rsid w:val="00944772"/>
    <w:rsid w:val="0095348C"/>
    <w:rsid w:val="00955B91"/>
    <w:rsid w:val="00955F19"/>
    <w:rsid w:val="00956DD4"/>
    <w:rsid w:val="00957623"/>
    <w:rsid w:val="00960B85"/>
    <w:rsid w:val="00960D02"/>
    <w:rsid w:val="00961D6F"/>
    <w:rsid w:val="009620C2"/>
    <w:rsid w:val="00962560"/>
    <w:rsid w:val="00965F36"/>
    <w:rsid w:val="00971506"/>
    <w:rsid w:val="0097490B"/>
    <w:rsid w:val="00976AFD"/>
    <w:rsid w:val="0097700B"/>
    <w:rsid w:val="00985BB3"/>
    <w:rsid w:val="00990430"/>
    <w:rsid w:val="00990B41"/>
    <w:rsid w:val="0099147C"/>
    <w:rsid w:val="00991A6C"/>
    <w:rsid w:val="00992607"/>
    <w:rsid w:val="009943F9"/>
    <w:rsid w:val="009957DB"/>
    <w:rsid w:val="00996AC9"/>
    <w:rsid w:val="0099788B"/>
    <w:rsid w:val="009A0609"/>
    <w:rsid w:val="009A0A9D"/>
    <w:rsid w:val="009A1EB7"/>
    <w:rsid w:val="009A2308"/>
    <w:rsid w:val="009A70C0"/>
    <w:rsid w:val="009B05AC"/>
    <w:rsid w:val="009B27E8"/>
    <w:rsid w:val="009B5D0F"/>
    <w:rsid w:val="009C23A6"/>
    <w:rsid w:val="009C3E70"/>
    <w:rsid w:val="009C403F"/>
    <w:rsid w:val="009C61D9"/>
    <w:rsid w:val="009C629E"/>
    <w:rsid w:val="009C68B7"/>
    <w:rsid w:val="009C6A58"/>
    <w:rsid w:val="009D11B6"/>
    <w:rsid w:val="009D18BA"/>
    <w:rsid w:val="009D22C9"/>
    <w:rsid w:val="009D4164"/>
    <w:rsid w:val="009E04B3"/>
    <w:rsid w:val="009E2990"/>
    <w:rsid w:val="009E2C40"/>
    <w:rsid w:val="009E479B"/>
    <w:rsid w:val="009E5379"/>
    <w:rsid w:val="009E70EC"/>
    <w:rsid w:val="009E7F54"/>
    <w:rsid w:val="009F1389"/>
    <w:rsid w:val="009F3C62"/>
    <w:rsid w:val="009F4651"/>
    <w:rsid w:val="009F5E51"/>
    <w:rsid w:val="009F60C7"/>
    <w:rsid w:val="00A01B39"/>
    <w:rsid w:val="00A036C9"/>
    <w:rsid w:val="00A05271"/>
    <w:rsid w:val="00A05CCC"/>
    <w:rsid w:val="00A071B1"/>
    <w:rsid w:val="00A12427"/>
    <w:rsid w:val="00A13965"/>
    <w:rsid w:val="00A13EAC"/>
    <w:rsid w:val="00A15703"/>
    <w:rsid w:val="00A15A8A"/>
    <w:rsid w:val="00A17644"/>
    <w:rsid w:val="00A20A4E"/>
    <w:rsid w:val="00A223C8"/>
    <w:rsid w:val="00A27C13"/>
    <w:rsid w:val="00A3052B"/>
    <w:rsid w:val="00A3073D"/>
    <w:rsid w:val="00A31429"/>
    <w:rsid w:val="00A33050"/>
    <w:rsid w:val="00A33E7A"/>
    <w:rsid w:val="00A33F57"/>
    <w:rsid w:val="00A34501"/>
    <w:rsid w:val="00A34743"/>
    <w:rsid w:val="00A355ED"/>
    <w:rsid w:val="00A35D9F"/>
    <w:rsid w:val="00A36AFC"/>
    <w:rsid w:val="00A37EDB"/>
    <w:rsid w:val="00A44EDD"/>
    <w:rsid w:val="00A46279"/>
    <w:rsid w:val="00A4753F"/>
    <w:rsid w:val="00A53315"/>
    <w:rsid w:val="00A53D64"/>
    <w:rsid w:val="00A55836"/>
    <w:rsid w:val="00A56DC6"/>
    <w:rsid w:val="00A67E05"/>
    <w:rsid w:val="00A702A6"/>
    <w:rsid w:val="00A70B81"/>
    <w:rsid w:val="00A71F29"/>
    <w:rsid w:val="00A727A2"/>
    <w:rsid w:val="00A7377D"/>
    <w:rsid w:val="00A73AC1"/>
    <w:rsid w:val="00A73D88"/>
    <w:rsid w:val="00A74CDD"/>
    <w:rsid w:val="00A80025"/>
    <w:rsid w:val="00A82458"/>
    <w:rsid w:val="00A834CA"/>
    <w:rsid w:val="00A83D07"/>
    <w:rsid w:val="00A90673"/>
    <w:rsid w:val="00A908B7"/>
    <w:rsid w:val="00A9126B"/>
    <w:rsid w:val="00A916D7"/>
    <w:rsid w:val="00A92E25"/>
    <w:rsid w:val="00A934F3"/>
    <w:rsid w:val="00A95BA0"/>
    <w:rsid w:val="00A95E3D"/>
    <w:rsid w:val="00A95FA9"/>
    <w:rsid w:val="00A96DCE"/>
    <w:rsid w:val="00AA236C"/>
    <w:rsid w:val="00AA2508"/>
    <w:rsid w:val="00AA2706"/>
    <w:rsid w:val="00AA30F2"/>
    <w:rsid w:val="00AA34C8"/>
    <w:rsid w:val="00AA5F6A"/>
    <w:rsid w:val="00AB08A0"/>
    <w:rsid w:val="00AB1C64"/>
    <w:rsid w:val="00AB3A52"/>
    <w:rsid w:val="00AB556D"/>
    <w:rsid w:val="00AB6175"/>
    <w:rsid w:val="00AC03A6"/>
    <w:rsid w:val="00AC2AA5"/>
    <w:rsid w:val="00AC3297"/>
    <w:rsid w:val="00AC48DB"/>
    <w:rsid w:val="00AC5CA0"/>
    <w:rsid w:val="00AC68F5"/>
    <w:rsid w:val="00AD084F"/>
    <w:rsid w:val="00AD1B3A"/>
    <w:rsid w:val="00AD3BE7"/>
    <w:rsid w:val="00AD5FF6"/>
    <w:rsid w:val="00AD6B4D"/>
    <w:rsid w:val="00AD7397"/>
    <w:rsid w:val="00AE3E13"/>
    <w:rsid w:val="00AF1FC7"/>
    <w:rsid w:val="00AF3D78"/>
    <w:rsid w:val="00AF71C3"/>
    <w:rsid w:val="00B00547"/>
    <w:rsid w:val="00B0158B"/>
    <w:rsid w:val="00B042D6"/>
    <w:rsid w:val="00B0433D"/>
    <w:rsid w:val="00B052D1"/>
    <w:rsid w:val="00B06799"/>
    <w:rsid w:val="00B13E13"/>
    <w:rsid w:val="00B15EAC"/>
    <w:rsid w:val="00B16ABA"/>
    <w:rsid w:val="00B172B7"/>
    <w:rsid w:val="00B20482"/>
    <w:rsid w:val="00B22284"/>
    <w:rsid w:val="00B25443"/>
    <w:rsid w:val="00B25A39"/>
    <w:rsid w:val="00B26E9F"/>
    <w:rsid w:val="00B27099"/>
    <w:rsid w:val="00B32FBA"/>
    <w:rsid w:val="00B33BE0"/>
    <w:rsid w:val="00B34EAF"/>
    <w:rsid w:val="00B36EB8"/>
    <w:rsid w:val="00B37042"/>
    <w:rsid w:val="00B41DBB"/>
    <w:rsid w:val="00B4223E"/>
    <w:rsid w:val="00B42881"/>
    <w:rsid w:val="00B44724"/>
    <w:rsid w:val="00B44A7C"/>
    <w:rsid w:val="00B45B45"/>
    <w:rsid w:val="00B45F0C"/>
    <w:rsid w:val="00B5380A"/>
    <w:rsid w:val="00B558E3"/>
    <w:rsid w:val="00B56BB9"/>
    <w:rsid w:val="00B57B22"/>
    <w:rsid w:val="00B606BC"/>
    <w:rsid w:val="00B607F2"/>
    <w:rsid w:val="00B60F28"/>
    <w:rsid w:val="00B624B1"/>
    <w:rsid w:val="00B661E1"/>
    <w:rsid w:val="00B7123E"/>
    <w:rsid w:val="00B73907"/>
    <w:rsid w:val="00B742BD"/>
    <w:rsid w:val="00B80009"/>
    <w:rsid w:val="00B8032F"/>
    <w:rsid w:val="00B80D06"/>
    <w:rsid w:val="00B84B10"/>
    <w:rsid w:val="00B85691"/>
    <w:rsid w:val="00B9001E"/>
    <w:rsid w:val="00B91383"/>
    <w:rsid w:val="00B92460"/>
    <w:rsid w:val="00B94451"/>
    <w:rsid w:val="00B95640"/>
    <w:rsid w:val="00B96326"/>
    <w:rsid w:val="00BA0220"/>
    <w:rsid w:val="00BA04B2"/>
    <w:rsid w:val="00BA09B4"/>
    <w:rsid w:val="00BA2BB1"/>
    <w:rsid w:val="00BA5199"/>
    <w:rsid w:val="00BA796B"/>
    <w:rsid w:val="00BB039B"/>
    <w:rsid w:val="00BB13D2"/>
    <w:rsid w:val="00BB29F2"/>
    <w:rsid w:val="00BB39BC"/>
    <w:rsid w:val="00BB3AA9"/>
    <w:rsid w:val="00BB3BED"/>
    <w:rsid w:val="00BB46C9"/>
    <w:rsid w:val="00BB4A9F"/>
    <w:rsid w:val="00BB59E1"/>
    <w:rsid w:val="00BB64EF"/>
    <w:rsid w:val="00BB6AD4"/>
    <w:rsid w:val="00BC0566"/>
    <w:rsid w:val="00BC1AE4"/>
    <w:rsid w:val="00BC2BEF"/>
    <w:rsid w:val="00BC428C"/>
    <w:rsid w:val="00BC5520"/>
    <w:rsid w:val="00BD0FB0"/>
    <w:rsid w:val="00BD3023"/>
    <w:rsid w:val="00BD4A56"/>
    <w:rsid w:val="00BD6296"/>
    <w:rsid w:val="00BD718E"/>
    <w:rsid w:val="00BD7D02"/>
    <w:rsid w:val="00BE15ED"/>
    <w:rsid w:val="00BF07B8"/>
    <w:rsid w:val="00BF0E25"/>
    <w:rsid w:val="00BF31F5"/>
    <w:rsid w:val="00BF3CB7"/>
    <w:rsid w:val="00BF4F29"/>
    <w:rsid w:val="00BF5DDB"/>
    <w:rsid w:val="00C015C9"/>
    <w:rsid w:val="00C01640"/>
    <w:rsid w:val="00C0427D"/>
    <w:rsid w:val="00C06A49"/>
    <w:rsid w:val="00C06F1E"/>
    <w:rsid w:val="00C076D3"/>
    <w:rsid w:val="00C10074"/>
    <w:rsid w:val="00C10386"/>
    <w:rsid w:val="00C15A7D"/>
    <w:rsid w:val="00C17CE9"/>
    <w:rsid w:val="00C200CE"/>
    <w:rsid w:val="00C20633"/>
    <w:rsid w:val="00C23639"/>
    <w:rsid w:val="00C236F2"/>
    <w:rsid w:val="00C240A7"/>
    <w:rsid w:val="00C24F4C"/>
    <w:rsid w:val="00C25420"/>
    <w:rsid w:val="00C27D47"/>
    <w:rsid w:val="00C30549"/>
    <w:rsid w:val="00C32B82"/>
    <w:rsid w:val="00C37355"/>
    <w:rsid w:val="00C37A68"/>
    <w:rsid w:val="00C434D1"/>
    <w:rsid w:val="00C437CD"/>
    <w:rsid w:val="00C44199"/>
    <w:rsid w:val="00C44368"/>
    <w:rsid w:val="00C44E10"/>
    <w:rsid w:val="00C5285E"/>
    <w:rsid w:val="00C54EC3"/>
    <w:rsid w:val="00C60443"/>
    <w:rsid w:val="00C60EF9"/>
    <w:rsid w:val="00C63538"/>
    <w:rsid w:val="00C63D53"/>
    <w:rsid w:val="00C658D2"/>
    <w:rsid w:val="00C66904"/>
    <w:rsid w:val="00C66F27"/>
    <w:rsid w:val="00C734A1"/>
    <w:rsid w:val="00C736C4"/>
    <w:rsid w:val="00C7654B"/>
    <w:rsid w:val="00C7680E"/>
    <w:rsid w:val="00C80438"/>
    <w:rsid w:val="00C80E75"/>
    <w:rsid w:val="00C81816"/>
    <w:rsid w:val="00C825B5"/>
    <w:rsid w:val="00C8762E"/>
    <w:rsid w:val="00C87E79"/>
    <w:rsid w:val="00C9007F"/>
    <w:rsid w:val="00C90981"/>
    <w:rsid w:val="00C90F5D"/>
    <w:rsid w:val="00C92249"/>
    <w:rsid w:val="00C938FB"/>
    <w:rsid w:val="00C95284"/>
    <w:rsid w:val="00CA1BFD"/>
    <w:rsid w:val="00CA1D2E"/>
    <w:rsid w:val="00CB2E8C"/>
    <w:rsid w:val="00CB3167"/>
    <w:rsid w:val="00CB411C"/>
    <w:rsid w:val="00CB6C4F"/>
    <w:rsid w:val="00CB7212"/>
    <w:rsid w:val="00CB77FC"/>
    <w:rsid w:val="00CB7EF1"/>
    <w:rsid w:val="00CC231F"/>
    <w:rsid w:val="00CC27EE"/>
    <w:rsid w:val="00CC2C2E"/>
    <w:rsid w:val="00CC3C08"/>
    <w:rsid w:val="00CC3CB5"/>
    <w:rsid w:val="00CC4485"/>
    <w:rsid w:val="00CC512A"/>
    <w:rsid w:val="00CC7160"/>
    <w:rsid w:val="00CD0566"/>
    <w:rsid w:val="00CD1669"/>
    <w:rsid w:val="00CD6194"/>
    <w:rsid w:val="00CD61CE"/>
    <w:rsid w:val="00CD7725"/>
    <w:rsid w:val="00CE00BC"/>
    <w:rsid w:val="00CE06C5"/>
    <w:rsid w:val="00CE0885"/>
    <w:rsid w:val="00CE1C64"/>
    <w:rsid w:val="00CE20CC"/>
    <w:rsid w:val="00CE4FBE"/>
    <w:rsid w:val="00CF023E"/>
    <w:rsid w:val="00CF3064"/>
    <w:rsid w:val="00CF3A68"/>
    <w:rsid w:val="00CF547D"/>
    <w:rsid w:val="00CF7013"/>
    <w:rsid w:val="00D01955"/>
    <w:rsid w:val="00D0298C"/>
    <w:rsid w:val="00D06F4B"/>
    <w:rsid w:val="00D072F3"/>
    <w:rsid w:val="00D10ABF"/>
    <w:rsid w:val="00D12244"/>
    <w:rsid w:val="00D144A5"/>
    <w:rsid w:val="00D20925"/>
    <w:rsid w:val="00D21739"/>
    <w:rsid w:val="00D21E65"/>
    <w:rsid w:val="00D24C48"/>
    <w:rsid w:val="00D255A8"/>
    <w:rsid w:val="00D25CF2"/>
    <w:rsid w:val="00D27AC2"/>
    <w:rsid w:val="00D30890"/>
    <w:rsid w:val="00D31ACC"/>
    <w:rsid w:val="00D32277"/>
    <w:rsid w:val="00D36562"/>
    <w:rsid w:val="00D36656"/>
    <w:rsid w:val="00D400CA"/>
    <w:rsid w:val="00D40888"/>
    <w:rsid w:val="00D409E5"/>
    <w:rsid w:val="00D40A82"/>
    <w:rsid w:val="00D41296"/>
    <w:rsid w:val="00D45220"/>
    <w:rsid w:val="00D46A15"/>
    <w:rsid w:val="00D46A83"/>
    <w:rsid w:val="00D46FFC"/>
    <w:rsid w:val="00D50442"/>
    <w:rsid w:val="00D51118"/>
    <w:rsid w:val="00D513D3"/>
    <w:rsid w:val="00D52485"/>
    <w:rsid w:val="00D52677"/>
    <w:rsid w:val="00D54D99"/>
    <w:rsid w:val="00D55474"/>
    <w:rsid w:val="00D56450"/>
    <w:rsid w:val="00D56665"/>
    <w:rsid w:val="00D56840"/>
    <w:rsid w:val="00D60BEE"/>
    <w:rsid w:val="00D635DD"/>
    <w:rsid w:val="00D64F27"/>
    <w:rsid w:val="00D70A11"/>
    <w:rsid w:val="00D71187"/>
    <w:rsid w:val="00D75006"/>
    <w:rsid w:val="00D75116"/>
    <w:rsid w:val="00D7574B"/>
    <w:rsid w:val="00D76E25"/>
    <w:rsid w:val="00D77CEE"/>
    <w:rsid w:val="00D8198B"/>
    <w:rsid w:val="00D8202F"/>
    <w:rsid w:val="00D82158"/>
    <w:rsid w:val="00D84DDD"/>
    <w:rsid w:val="00D876DA"/>
    <w:rsid w:val="00D87C70"/>
    <w:rsid w:val="00D90E40"/>
    <w:rsid w:val="00D93B9B"/>
    <w:rsid w:val="00D93C65"/>
    <w:rsid w:val="00D948CE"/>
    <w:rsid w:val="00D94ABD"/>
    <w:rsid w:val="00D953DB"/>
    <w:rsid w:val="00D97D76"/>
    <w:rsid w:val="00DA126A"/>
    <w:rsid w:val="00DA1B80"/>
    <w:rsid w:val="00DA2AEF"/>
    <w:rsid w:val="00DA437E"/>
    <w:rsid w:val="00DA45B7"/>
    <w:rsid w:val="00DB1DE7"/>
    <w:rsid w:val="00DB41AA"/>
    <w:rsid w:val="00DB4B50"/>
    <w:rsid w:val="00DB60EF"/>
    <w:rsid w:val="00DB646D"/>
    <w:rsid w:val="00DC290C"/>
    <w:rsid w:val="00DC417D"/>
    <w:rsid w:val="00DC5B89"/>
    <w:rsid w:val="00DD293D"/>
    <w:rsid w:val="00DD6A60"/>
    <w:rsid w:val="00DE06CA"/>
    <w:rsid w:val="00DE161F"/>
    <w:rsid w:val="00DE663D"/>
    <w:rsid w:val="00DE72B6"/>
    <w:rsid w:val="00DE7F06"/>
    <w:rsid w:val="00DF029C"/>
    <w:rsid w:val="00DF1BD4"/>
    <w:rsid w:val="00DF4824"/>
    <w:rsid w:val="00DF55D1"/>
    <w:rsid w:val="00E00ECA"/>
    <w:rsid w:val="00E014BD"/>
    <w:rsid w:val="00E03545"/>
    <w:rsid w:val="00E036BE"/>
    <w:rsid w:val="00E03925"/>
    <w:rsid w:val="00E043DE"/>
    <w:rsid w:val="00E05013"/>
    <w:rsid w:val="00E07211"/>
    <w:rsid w:val="00E116E1"/>
    <w:rsid w:val="00E14598"/>
    <w:rsid w:val="00E16924"/>
    <w:rsid w:val="00E1743F"/>
    <w:rsid w:val="00E226E4"/>
    <w:rsid w:val="00E23E7F"/>
    <w:rsid w:val="00E24050"/>
    <w:rsid w:val="00E2455A"/>
    <w:rsid w:val="00E24F1C"/>
    <w:rsid w:val="00E25A84"/>
    <w:rsid w:val="00E26CC8"/>
    <w:rsid w:val="00E27DB4"/>
    <w:rsid w:val="00E34433"/>
    <w:rsid w:val="00E35E08"/>
    <w:rsid w:val="00E36F71"/>
    <w:rsid w:val="00E414FE"/>
    <w:rsid w:val="00E4248F"/>
    <w:rsid w:val="00E437DC"/>
    <w:rsid w:val="00E44F13"/>
    <w:rsid w:val="00E4600B"/>
    <w:rsid w:val="00E4611A"/>
    <w:rsid w:val="00E46FFB"/>
    <w:rsid w:val="00E5078E"/>
    <w:rsid w:val="00E538BF"/>
    <w:rsid w:val="00E558B1"/>
    <w:rsid w:val="00E57C14"/>
    <w:rsid w:val="00E612CA"/>
    <w:rsid w:val="00E62073"/>
    <w:rsid w:val="00E630A3"/>
    <w:rsid w:val="00E63E32"/>
    <w:rsid w:val="00E63EBE"/>
    <w:rsid w:val="00E66114"/>
    <w:rsid w:val="00E70163"/>
    <w:rsid w:val="00E7043F"/>
    <w:rsid w:val="00E7176F"/>
    <w:rsid w:val="00E7286D"/>
    <w:rsid w:val="00E740E4"/>
    <w:rsid w:val="00E74382"/>
    <w:rsid w:val="00E77407"/>
    <w:rsid w:val="00E80621"/>
    <w:rsid w:val="00E8099F"/>
    <w:rsid w:val="00E813A9"/>
    <w:rsid w:val="00E839FB"/>
    <w:rsid w:val="00E93056"/>
    <w:rsid w:val="00E94521"/>
    <w:rsid w:val="00E94BBB"/>
    <w:rsid w:val="00E96787"/>
    <w:rsid w:val="00EA0C36"/>
    <w:rsid w:val="00EA3594"/>
    <w:rsid w:val="00EA40BD"/>
    <w:rsid w:val="00EA47FA"/>
    <w:rsid w:val="00EA4C35"/>
    <w:rsid w:val="00EA57D0"/>
    <w:rsid w:val="00EA5B91"/>
    <w:rsid w:val="00EA606D"/>
    <w:rsid w:val="00EB13D5"/>
    <w:rsid w:val="00EB31E5"/>
    <w:rsid w:val="00EB3D6C"/>
    <w:rsid w:val="00EB6359"/>
    <w:rsid w:val="00EB72AF"/>
    <w:rsid w:val="00EC15AE"/>
    <w:rsid w:val="00EC2612"/>
    <w:rsid w:val="00EC27FD"/>
    <w:rsid w:val="00EC7A29"/>
    <w:rsid w:val="00ED147D"/>
    <w:rsid w:val="00ED3773"/>
    <w:rsid w:val="00ED503F"/>
    <w:rsid w:val="00ED5A67"/>
    <w:rsid w:val="00ED7383"/>
    <w:rsid w:val="00EE1DD6"/>
    <w:rsid w:val="00EE4483"/>
    <w:rsid w:val="00EF00FC"/>
    <w:rsid w:val="00EF1CA1"/>
    <w:rsid w:val="00EF3957"/>
    <w:rsid w:val="00EF416C"/>
    <w:rsid w:val="00EF5A13"/>
    <w:rsid w:val="00EF743E"/>
    <w:rsid w:val="00F017F1"/>
    <w:rsid w:val="00F04C57"/>
    <w:rsid w:val="00F063B9"/>
    <w:rsid w:val="00F10154"/>
    <w:rsid w:val="00F10E72"/>
    <w:rsid w:val="00F11431"/>
    <w:rsid w:val="00F115C3"/>
    <w:rsid w:val="00F125D3"/>
    <w:rsid w:val="00F129D6"/>
    <w:rsid w:val="00F15E5E"/>
    <w:rsid w:val="00F20187"/>
    <w:rsid w:val="00F20369"/>
    <w:rsid w:val="00F2049B"/>
    <w:rsid w:val="00F20B4A"/>
    <w:rsid w:val="00F223A5"/>
    <w:rsid w:val="00F225FA"/>
    <w:rsid w:val="00F233DA"/>
    <w:rsid w:val="00F255A3"/>
    <w:rsid w:val="00F27F3F"/>
    <w:rsid w:val="00F33103"/>
    <w:rsid w:val="00F356B0"/>
    <w:rsid w:val="00F35C83"/>
    <w:rsid w:val="00F379BF"/>
    <w:rsid w:val="00F37F35"/>
    <w:rsid w:val="00F42B08"/>
    <w:rsid w:val="00F44E6C"/>
    <w:rsid w:val="00F46AD1"/>
    <w:rsid w:val="00F50CF5"/>
    <w:rsid w:val="00F552AA"/>
    <w:rsid w:val="00F56D11"/>
    <w:rsid w:val="00F57641"/>
    <w:rsid w:val="00F57FEE"/>
    <w:rsid w:val="00F60BD7"/>
    <w:rsid w:val="00F63DCA"/>
    <w:rsid w:val="00F6520F"/>
    <w:rsid w:val="00F67CC9"/>
    <w:rsid w:val="00F70481"/>
    <w:rsid w:val="00F735B0"/>
    <w:rsid w:val="00F7392B"/>
    <w:rsid w:val="00F74011"/>
    <w:rsid w:val="00F75E03"/>
    <w:rsid w:val="00F830F1"/>
    <w:rsid w:val="00F84264"/>
    <w:rsid w:val="00F84C97"/>
    <w:rsid w:val="00F851FD"/>
    <w:rsid w:val="00F8596B"/>
    <w:rsid w:val="00F861EF"/>
    <w:rsid w:val="00F9091B"/>
    <w:rsid w:val="00F90F62"/>
    <w:rsid w:val="00F9227A"/>
    <w:rsid w:val="00F932F0"/>
    <w:rsid w:val="00F94377"/>
    <w:rsid w:val="00F97C56"/>
    <w:rsid w:val="00FA041D"/>
    <w:rsid w:val="00FA0461"/>
    <w:rsid w:val="00FA1C74"/>
    <w:rsid w:val="00FA40B8"/>
    <w:rsid w:val="00FB04F3"/>
    <w:rsid w:val="00FB0883"/>
    <w:rsid w:val="00FB4EB8"/>
    <w:rsid w:val="00FB72A9"/>
    <w:rsid w:val="00FB7FD1"/>
    <w:rsid w:val="00FC0C0E"/>
    <w:rsid w:val="00FC1A10"/>
    <w:rsid w:val="00FC353E"/>
    <w:rsid w:val="00FC5393"/>
    <w:rsid w:val="00FC6335"/>
    <w:rsid w:val="00FC6442"/>
    <w:rsid w:val="00FC6D26"/>
    <w:rsid w:val="00FD06C2"/>
    <w:rsid w:val="00FD7ACA"/>
    <w:rsid w:val="00FE0D06"/>
    <w:rsid w:val="00FE37C6"/>
    <w:rsid w:val="00FE4235"/>
    <w:rsid w:val="00FE4DB1"/>
    <w:rsid w:val="00FE7D32"/>
    <w:rsid w:val="00FF2050"/>
    <w:rsid w:val="00FF27BF"/>
    <w:rsid w:val="00FF4707"/>
    <w:rsid w:val="00FF5D19"/>
    <w:rsid w:val="00FF7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8C934"/>
  <w15:chartTrackingRefBased/>
  <w15:docId w15:val="{A9ECF556-901A-45B1-858E-8C108EB15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8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78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78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78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78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78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78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78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78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8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78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78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78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78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78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78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78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7882"/>
    <w:rPr>
      <w:rFonts w:eastAsiaTheme="majorEastAsia" w:cstheme="majorBidi"/>
      <w:color w:val="272727" w:themeColor="text1" w:themeTint="D8"/>
    </w:rPr>
  </w:style>
  <w:style w:type="paragraph" w:styleId="Title">
    <w:name w:val="Title"/>
    <w:basedOn w:val="Normal"/>
    <w:next w:val="Normal"/>
    <w:link w:val="TitleChar"/>
    <w:uiPriority w:val="10"/>
    <w:qFormat/>
    <w:rsid w:val="008678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78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78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78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7882"/>
    <w:pPr>
      <w:spacing w:before="160"/>
      <w:jc w:val="center"/>
    </w:pPr>
    <w:rPr>
      <w:i/>
      <w:iCs/>
      <w:color w:val="404040" w:themeColor="text1" w:themeTint="BF"/>
    </w:rPr>
  </w:style>
  <w:style w:type="character" w:customStyle="1" w:styleId="QuoteChar">
    <w:name w:val="Quote Char"/>
    <w:basedOn w:val="DefaultParagraphFont"/>
    <w:link w:val="Quote"/>
    <w:uiPriority w:val="29"/>
    <w:rsid w:val="00867882"/>
    <w:rPr>
      <w:i/>
      <w:iCs/>
      <w:color w:val="404040" w:themeColor="text1" w:themeTint="BF"/>
    </w:rPr>
  </w:style>
  <w:style w:type="paragraph" w:styleId="ListParagraph">
    <w:name w:val="List Paragraph"/>
    <w:basedOn w:val="Normal"/>
    <w:uiPriority w:val="34"/>
    <w:qFormat/>
    <w:rsid w:val="00867882"/>
    <w:pPr>
      <w:ind w:left="720"/>
      <w:contextualSpacing/>
    </w:pPr>
  </w:style>
  <w:style w:type="character" w:styleId="IntenseEmphasis">
    <w:name w:val="Intense Emphasis"/>
    <w:basedOn w:val="DefaultParagraphFont"/>
    <w:uiPriority w:val="21"/>
    <w:qFormat/>
    <w:rsid w:val="00867882"/>
    <w:rPr>
      <w:i/>
      <w:iCs/>
      <w:color w:val="0F4761" w:themeColor="accent1" w:themeShade="BF"/>
    </w:rPr>
  </w:style>
  <w:style w:type="paragraph" w:styleId="IntenseQuote">
    <w:name w:val="Intense Quote"/>
    <w:basedOn w:val="Normal"/>
    <w:next w:val="Normal"/>
    <w:link w:val="IntenseQuoteChar"/>
    <w:uiPriority w:val="30"/>
    <w:qFormat/>
    <w:rsid w:val="008678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7882"/>
    <w:rPr>
      <w:i/>
      <w:iCs/>
      <w:color w:val="0F4761" w:themeColor="accent1" w:themeShade="BF"/>
    </w:rPr>
  </w:style>
  <w:style w:type="character" w:styleId="IntenseReference">
    <w:name w:val="Intense Reference"/>
    <w:basedOn w:val="DefaultParagraphFont"/>
    <w:uiPriority w:val="32"/>
    <w:qFormat/>
    <w:rsid w:val="00867882"/>
    <w:rPr>
      <w:b/>
      <w:bCs/>
      <w:smallCaps/>
      <w:color w:val="0F4761" w:themeColor="accent1" w:themeShade="BF"/>
      <w:spacing w:val="5"/>
    </w:rPr>
  </w:style>
  <w:style w:type="character" w:styleId="Hyperlink">
    <w:name w:val="Hyperlink"/>
    <w:basedOn w:val="DefaultParagraphFont"/>
    <w:uiPriority w:val="99"/>
    <w:unhideWhenUsed/>
    <w:rsid w:val="001C53EC"/>
    <w:rPr>
      <w:color w:val="467886" w:themeColor="hyperlink"/>
      <w:u w:val="single"/>
    </w:rPr>
  </w:style>
  <w:style w:type="character" w:styleId="UnresolvedMention">
    <w:name w:val="Unresolved Mention"/>
    <w:basedOn w:val="DefaultParagraphFont"/>
    <w:uiPriority w:val="99"/>
    <w:semiHidden/>
    <w:unhideWhenUsed/>
    <w:rsid w:val="001C53EC"/>
    <w:rPr>
      <w:color w:val="605E5C"/>
      <w:shd w:val="clear" w:color="auto" w:fill="E1DFDD"/>
    </w:rPr>
  </w:style>
  <w:style w:type="paragraph" w:styleId="Header">
    <w:name w:val="header"/>
    <w:basedOn w:val="Normal"/>
    <w:link w:val="HeaderChar"/>
    <w:uiPriority w:val="99"/>
    <w:unhideWhenUsed/>
    <w:rsid w:val="00A71F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F29"/>
  </w:style>
  <w:style w:type="paragraph" w:styleId="Footer">
    <w:name w:val="footer"/>
    <w:basedOn w:val="Normal"/>
    <w:link w:val="FooterChar"/>
    <w:uiPriority w:val="99"/>
    <w:unhideWhenUsed/>
    <w:rsid w:val="00A71F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F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503307.2016.1208373" TargetMode="External"/><Relationship Id="rId3" Type="http://schemas.openxmlformats.org/officeDocument/2006/relationships/webSettings" Target="webSettings.xml"/><Relationship Id="rId7" Type="http://schemas.openxmlformats.org/officeDocument/2006/relationships/hyperlink" Target="https://doi.org/10.1080/03069880050119028"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acp.co.uk/media/3103/bacp-ethical-framework-for-the-counselling-professions-2018.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doi.org/10.1080/14779757.2022.2066562" TargetMode="External"/><Relationship Id="rId4" Type="http://schemas.openxmlformats.org/officeDocument/2006/relationships/footnotes" Target="footnotes.xml"/><Relationship Id="rId9" Type="http://schemas.openxmlformats.org/officeDocument/2006/relationships/hyperlink" Target="https://doi.org/10.1037/0022-006X.60.6.8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5123</Words>
  <Characters>29205</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Jenkins</dc:creator>
  <cp:keywords/>
  <dc:description/>
  <cp:lastModifiedBy>Sian Jenkins</cp:lastModifiedBy>
  <cp:revision>1203</cp:revision>
  <dcterms:created xsi:type="dcterms:W3CDTF">2024-10-09T19:03:00Z</dcterms:created>
  <dcterms:modified xsi:type="dcterms:W3CDTF">2024-11-04T21:39:00Z</dcterms:modified>
</cp:coreProperties>
</file>