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3AB119" w14:textId="03A8D956" w:rsidR="00C948C5" w:rsidRDefault="00C948C5" w:rsidP="00C948C5">
      <w:pPr>
        <w:ind w:left="3600"/>
        <w:rPr>
          <w:b/>
          <w:bCs/>
          <w:i/>
          <w:iCs/>
          <w:sz w:val="32"/>
          <w:szCs w:val="32"/>
        </w:rPr>
      </w:pPr>
      <w:r w:rsidRPr="00C948C5">
        <w:rPr>
          <w:b/>
          <w:bCs/>
          <w:i/>
          <w:iCs/>
          <w:sz w:val="32"/>
          <w:szCs w:val="32"/>
        </w:rPr>
        <mc:AlternateContent>
          <mc:Choice Requires="wps">
            <w:drawing>
              <wp:anchor distT="0" distB="0" distL="114300" distR="114300" simplePos="0" relativeHeight="251659264" behindDoc="0" locked="0" layoutInCell="1" allowOverlap="1" wp14:anchorId="0C2B3B28" wp14:editId="6F08C015">
                <wp:simplePos x="0" y="0"/>
                <wp:positionH relativeFrom="margin">
                  <wp:posOffset>-480060</wp:posOffset>
                </wp:positionH>
                <wp:positionV relativeFrom="paragraph">
                  <wp:posOffset>396240</wp:posOffset>
                </wp:positionV>
                <wp:extent cx="6797040" cy="3284220"/>
                <wp:effectExtent l="0" t="0" r="0" b="0"/>
                <wp:wrapNone/>
                <wp:docPr id="6" name="Content Placeholder 5">
                  <a:extLst xmlns:a="http://schemas.openxmlformats.org/drawingml/2006/main">
                    <a:ext uri="{FF2B5EF4-FFF2-40B4-BE49-F238E27FC236}">
                      <a16:creationId xmlns:a16="http://schemas.microsoft.com/office/drawing/2014/main" id="{0933D950-26A3-9630-C303-C75E3D81ACD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bwMode="auto">
                        <a:xfrm>
                          <a:off x="0" y="0"/>
                          <a:ext cx="6797040" cy="3284220"/>
                        </a:xfrm>
                        <a:prstGeom prst="rect">
                          <a:avLst/>
                        </a:prstGeom>
                        <a:noFill/>
                        <a:ln w="9525">
                          <a:noFill/>
                          <a:miter lim="800000"/>
                          <a:headEnd/>
                          <a:tailEnd/>
                        </a:ln>
                      </wps:spPr>
                      <wps:txbx>
                        <w:txbxContent>
                          <w:p w14:paraId="4B3886F1" w14:textId="18BB11A8" w:rsidR="00C948C5" w:rsidRDefault="00C948C5" w:rsidP="00C948C5">
                            <w:pPr>
                              <w:tabs>
                                <w:tab w:val="num" w:pos="720"/>
                              </w:tabs>
                              <w:spacing w:after="0" w:line="240" w:lineRule="auto"/>
                              <w:ind w:left="720" w:hanging="360"/>
                              <w:textAlignment w:val="baseline"/>
                            </w:pPr>
                            <w:r>
                              <w:t xml:space="preserve">                                   </w:t>
                            </w:r>
                          </w:p>
                          <w:p w14:paraId="3A7250F8" w14:textId="77777777" w:rsidR="00C948C5" w:rsidRDefault="00C948C5" w:rsidP="00C948C5">
                            <w:pPr>
                              <w:tabs>
                                <w:tab w:val="num" w:pos="720"/>
                              </w:tabs>
                              <w:spacing w:after="0" w:line="240" w:lineRule="auto"/>
                              <w:ind w:left="720" w:hanging="360"/>
                              <w:textAlignment w:val="baseline"/>
                            </w:pPr>
                          </w:p>
                          <w:p w14:paraId="0D2F2A7B" w14:textId="393E0506" w:rsidR="00C948C5" w:rsidRDefault="00C948C5" w:rsidP="00C948C5">
                            <w:pPr>
                              <w:tabs>
                                <w:tab w:val="num" w:pos="720"/>
                              </w:tabs>
                              <w:spacing w:after="0" w:line="240" w:lineRule="auto"/>
                              <w:textAlignment w:val="baseline"/>
                            </w:pPr>
                          </w:p>
                          <w:p w14:paraId="7FF720AB" w14:textId="5BA11825" w:rsidR="00C948C5" w:rsidRPr="005F7CBE" w:rsidRDefault="00C948C5" w:rsidP="005F7CBE">
                            <w:pPr>
                              <w:spacing w:after="0" w:line="240" w:lineRule="auto"/>
                              <w:ind w:left="360"/>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0B533000" w14:textId="77777777" w:rsidR="00C948C5" w:rsidRPr="005F7CBE" w:rsidRDefault="00C948C5" w:rsidP="00C948C5">
                            <w:pPr>
                              <w:spacing w:after="0" w:line="240" w:lineRule="auto"/>
                              <w:textAlignment w:val="baseline"/>
                              <w:rPr>
                                <w:rFonts w:ascii="Arial" w:eastAsia="Calibri" w:hAnsi="Arial" w:cs="Arial"/>
                                <w:b/>
                                <w:bCs/>
                                <w:color w:val="000000" w:themeColor="text1"/>
                                <w:kern w:val="24"/>
                              </w:rPr>
                            </w:pPr>
                          </w:p>
                          <w:p w14:paraId="46AD3E4D" w14:textId="0207C1ED"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Applying analysis in assessment to inform interventions.</w:t>
                            </w:r>
                          </w:p>
                          <w:p w14:paraId="7F3BE550" w14:textId="77777777"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Working collaboratively with people in need of care and support, their </w:t>
                            </w:r>
                            <w:proofErr w:type="spellStart"/>
                            <w:r w:rsidRPr="005F7CBE">
                              <w:rPr>
                                <w:rFonts w:ascii="Arial" w:eastAsia="Calibri" w:hAnsi="Arial" w:cs="Arial"/>
                                <w:b/>
                                <w:bCs/>
                                <w:color w:val="000000" w:themeColor="text1"/>
                                <w:kern w:val="24"/>
                              </w:rPr>
                              <w:t>carers</w:t>
                            </w:r>
                            <w:proofErr w:type="spellEnd"/>
                            <w:r w:rsidRPr="005F7CBE">
                              <w:rPr>
                                <w:rFonts w:ascii="Arial" w:eastAsia="Calibri" w:hAnsi="Arial" w:cs="Arial"/>
                                <w:b/>
                                <w:bCs/>
                                <w:i/>
                                <w:iCs/>
                                <w:color w:val="000000" w:themeColor="text1"/>
                                <w:kern w:val="24"/>
                              </w:rPr>
                              <w:t xml:space="preserve"> </w:t>
                            </w:r>
                            <w:r w:rsidRPr="005F7CBE">
                              <w:rPr>
                                <w:rFonts w:ascii="Arial" w:eastAsia="Calibri" w:hAnsi="Arial" w:cs="Arial"/>
                                <w:b/>
                                <w:bCs/>
                                <w:color w:val="000000" w:themeColor="text1"/>
                                <w:kern w:val="24"/>
                              </w:rPr>
                              <w:t>and other professionals.</w:t>
                            </w:r>
                          </w:p>
                          <w:p w14:paraId="37D929FF" w14:textId="77777777" w:rsidR="00C948C5"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Intervention and application of professional judgement in increasingly complex situations. </w:t>
                            </w:r>
                          </w:p>
                          <w:p w14:paraId="13EB6745" w14:textId="77777777" w:rsidR="005F7CBE" w:rsidRPr="005F7CBE" w:rsidRDefault="005F7CBE" w:rsidP="005F7CBE">
                            <w:pPr>
                              <w:pStyle w:val="ListParagraph"/>
                              <w:overflowPunct w:val="0"/>
                              <w:spacing w:after="0" w:line="240" w:lineRule="auto"/>
                              <w:jc w:val="both"/>
                              <w:textAlignment w:val="baseline"/>
                              <w:rPr>
                                <w:rFonts w:ascii="Arial" w:eastAsia="Calibri" w:hAnsi="Arial" w:cs="Arial"/>
                                <w:b/>
                                <w:bCs/>
                                <w:color w:val="000000" w:themeColor="text1"/>
                                <w:kern w:val="24"/>
                              </w:rPr>
                            </w:pPr>
                          </w:p>
                          <w:p w14:paraId="212CDFE6" w14:textId="77777777" w:rsidR="00C948C5" w:rsidRDefault="00C948C5" w:rsidP="00C948C5">
                            <w:pPr>
                              <w:pStyle w:val="ListParagraph"/>
                              <w:numPr>
                                <w:ilvl w:val="0"/>
                                <w:numId w:val="11"/>
                              </w:numPr>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This task must make reference to how the supervision, training, learning and research has and will inform your practice. </w:t>
                            </w:r>
                          </w:p>
                          <w:p w14:paraId="2767D553"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651BC739"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7F845C7B"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1A13D03C"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00A87B28" w14:textId="77777777" w:rsidR="005F7CBE" w:rsidRPr="005F7CBE" w:rsidRDefault="005F7CBE" w:rsidP="005F7CBE">
                            <w:pPr>
                              <w:spacing w:after="0" w:line="240" w:lineRule="auto"/>
                              <w:jc w:val="both"/>
                              <w:textAlignment w:val="baseline"/>
                              <w:rPr>
                                <w:rFonts w:ascii="Arial" w:eastAsia="Calibri" w:hAnsi="Arial" w:cs="Arial"/>
                                <w:b/>
                                <w:bCs/>
                                <w:color w:val="000000" w:themeColor="text1"/>
                                <w:kern w:val="24"/>
                              </w:rPr>
                            </w:pP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2B3B28" id="Content Placeholder 5" o:spid="_x0000_s1026" style="position:absolute;left:0;text-align:left;margin-left:-37.8pt;margin-top:31.2pt;width:535.2pt;height:258.6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" filled="f" stroked="f">
                <o:lock v:ext="edit" grouping="t"/>
                <v:textbox>
                  <w:txbxContent>
                    <w:p w14:paraId="4B3886F1" w14:textId="18BB11A8" w:rsidR="00C948C5" w:rsidRDefault="00C948C5" w:rsidP="00C948C5">
                      <w:pPr>
                        <w:tabs>
                          <w:tab w:val="num" w:pos="720"/>
                        </w:tabs>
                        <w:spacing w:after="0" w:line="240" w:lineRule="auto"/>
                        <w:ind w:left="720" w:hanging="360"/>
                        <w:textAlignment w:val="baseline"/>
                      </w:pPr>
                      <w:r>
                        <w:t xml:space="preserve">                                   </w:t>
                      </w:r>
                    </w:p>
                    <w:p w14:paraId="3A7250F8" w14:textId="77777777" w:rsidR="00C948C5" w:rsidRDefault="00C948C5" w:rsidP="00C948C5">
                      <w:pPr>
                        <w:tabs>
                          <w:tab w:val="num" w:pos="720"/>
                        </w:tabs>
                        <w:spacing w:after="0" w:line="240" w:lineRule="auto"/>
                        <w:ind w:left="720" w:hanging="360"/>
                        <w:textAlignment w:val="baseline"/>
                      </w:pPr>
                    </w:p>
                    <w:p w14:paraId="0D2F2A7B" w14:textId="393E0506" w:rsidR="00C948C5" w:rsidRDefault="00C948C5" w:rsidP="00C948C5">
                      <w:pPr>
                        <w:tabs>
                          <w:tab w:val="num" w:pos="720"/>
                        </w:tabs>
                        <w:spacing w:after="0" w:line="240" w:lineRule="auto"/>
                        <w:textAlignment w:val="baseline"/>
                      </w:pPr>
                    </w:p>
                    <w:p w14:paraId="7FF720AB" w14:textId="5BA11825" w:rsidR="00C948C5" w:rsidRPr="005F7CBE" w:rsidRDefault="00C948C5" w:rsidP="005F7CBE">
                      <w:pPr>
                        <w:spacing w:after="0" w:line="240" w:lineRule="auto"/>
                        <w:ind w:left="360"/>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Using a reflective model critically reflect on your professional development since qualifying as a social worker. Based on this and in discussion with your mentor/supervisor/line manager go on to identify and justify your future developmental needs over the coming 12 months under each of the 3 Social Care Wales (SCW) learning outcomes listed below providing at least one developmental need for each of the learning outcome below: </w:t>
                      </w:r>
                    </w:p>
                    <w:p w14:paraId="0B533000" w14:textId="77777777" w:rsidR="00C948C5" w:rsidRPr="005F7CBE" w:rsidRDefault="00C948C5" w:rsidP="00C948C5">
                      <w:pPr>
                        <w:spacing w:after="0" w:line="240" w:lineRule="auto"/>
                        <w:textAlignment w:val="baseline"/>
                        <w:rPr>
                          <w:rFonts w:ascii="Arial" w:eastAsia="Calibri" w:hAnsi="Arial" w:cs="Arial"/>
                          <w:b/>
                          <w:bCs/>
                          <w:color w:val="000000" w:themeColor="text1"/>
                          <w:kern w:val="24"/>
                        </w:rPr>
                      </w:pPr>
                    </w:p>
                    <w:p w14:paraId="46AD3E4D" w14:textId="0207C1ED"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Applying analysis in assessment to inform interventions.</w:t>
                      </w:r>
                    </w:p>
                    <w:p w14:paraId="7F3BE550" w14:textId="77777777" w:rsidR="00C948C5" w:rsidRPr="005F7CBE"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Working collaboratively with people in need of care and support, their </w:t>
                      </w:r>
                      <w:proofErr w:type="spellStart"/>
                      <w:r w:rsidRPr="005F7CBE">
                        <w:rPr>
                          <w:rFonts w:ascii="Arial" w:eastAsia="Calibri" w:hAnsi="Arial" w:cs="Arial"/>
                          <w:b/>
                          <w:bCs/>
                          <w:color w:val="000000" w:themeColor="text1"/>
                          <w:kern w:val="24"/>
                        </w:rPr>
                        <w:t>carers</w:t>
                      </w:r>
                      <w:proofErr w:type="spellEnd"/>
                      <w:r w:rsidRPr="005F7CBE">
                        <w:rPr>
                          <w:rFonts w:ascii="Arial" w:eastAsia="Calibri" w:hAnsi="Arial" w:cs="Arial"/>
                          <w:b/>
                          <w:bCs/>
                          <w:i/>
                          <w:iCs/>
                          <w:color w:val="000000" w:themeColor="text1"/>
                          <w:kern w:val="24"/>
                        </w:rPr>
                        <w:t xml:space="preserve"> </w:t>
                      </w:r>
                      <w:r w:rsidRPr="005F7CBE">
                        <w:rPr>
                          <w:rFonts w:ascii="Arial" w:eastAsia="Calibri" w:hAnsi="Arial" w:cs="Arial"/>
                          <w:b/>
                          <w:bCs/>
                          <w:color w:val="000000" w:themeColor="text1"/>
                          <w:kern w:val="24"/>
                        </w:rPr>
                        <w:t>and other professionals.</w:t>
                      </w:r>
                    </w:p>
                    <w:p w14:paraId="37D929FF" w14:textId="77777777" w:rsidR="00C948C5" w:rsidRDefault="00C948C5" w:rsidP="00C948C5">
                      <w:pPr>
                        <w:pStyle w:val="ListParagraph"/>
                        <w:numPr>
                          <w:ilvl w:val="0"/>
                          <w:numId w:val="10"/>
                        </w:numPr>
                        <w:overflowPunct w:val="0"/>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Intervention and application of professional judgement in increasingly complex situations. </w:t>
                      </w:r>
                    </w:p>
                    <w:p w14:paraId="13EB6745" w14:textId="77777777" w:rsidR="005F7CBE" w:rsidRPr="005F7CBE" w:rsidRDefault="005F7CBE" w:rsidP="005F7CBE">
                      <w:pPr>
                        <w:pStyle w:val="ListParagraph"/>
                        <w:overflowPunct w:val="0"/>
                        <w:spacing w:after="0" w:line="240" w:lineRule="auto"/>
                        <w:jc w:val="both"/>
                        <w:textAlignment w:val="baseline"/>
                        <w:rPr>
                          <w:rFonts w:ascii="Arial" w:eastAsia="Calibri" w:hAnsi="Arial" w:cs="Arial"/>
                          <w:b/>
                          <w:bCs/>
                          <w:color w:val="000000" w:themeColor="text1"/>
                          <w:kern w:val="24"/>
                        </w:rPr>
                      </w:pPr>
                    </w:p>
                    <w:p w14:paraId="212CDFE6" w14:textId="77777777" w:rsidR="00C948C5" w:rsidRDefault="00C948C5" w:rsidP="00C948C5">
                      <w:pPr>
                        <w:pStyle w:val="ListParagraph"/>
                        <w:numPr>
                          <w:ilvl w:val="0"/>
                          <w:numId w:val="11"/>
                        </w:numPr>
                        <w:spacing w:after="0" w:line="240" w:lineRule="auto"/>
                        <w:jc w:val="both"/>
                        <w:textAlignment w:val="baseline"/>
                        <w:rPr>
                          <w:rFonts w:ascii="Arial" w:eastAsia="Calibri" w:hAnsi="Arial" w:cs="Arial"/>
                          <w:b/>
                          <w:bCs/>
                          <w:color w:val="000000" w:themeColor="text1"/>
                          <w:kern w:val="24"/>
                        </w:rPr>
                      </w:pPr>
                      <w:r w:rsidRPr="005F7CBE">
                        <w:rPr>
                          <w:rFonts w:ascii="Arial" w:eastAsia="Calibri" w:hAnsi="Arial" w:cs="Arial"/>
                          <w:b/>
                          <w:bCs/>
                          <w:color w:val="000000" w:themeColor="text1"/>
                          <w:kern w:val="24"/>
                        </w:rPr>
                        <w:t xml:space="preserve">This task must make reference to how the supervision, training, learning and research has and will inform your practice. </w:t>
                      </w:r>
                    </w:p>
                    <w:p w14:paraId="2767D553"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651BC739"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7F845C7B"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1A13D03C" w14:textId="77777777" w:rsidR="005F7CBE" w:rsidRDefault="005F7CBE" w:rsidP="005F7CBE">
                      <w:pPr>
                        <w:spacing w:after="0" w:line="240" w:lineRule="auto"/>
                        <w:jc w:val="both"/>
                        <w:textAlignment w:val="baseline"/>
                        <w:rPr>
                          <w:rFonts w:ascii="Arial" w:eastAsia="Calibri" w:hAnsi="Arial" w:cs="Arial"/>
                          <w:b/>
                          <w:bCs/>
                          <w:color w:val="000000" w:themeColor="text1"/>
                          <w:kern w:val="24"/>
                        </w:rPr>
                      </w:pPr>
                    </w:p>
                    <w:p w14:paraId="00A87B28" w14:textId="77777777" w:rsidR="005F7CBE" w:rsidRPr="005F7CBE" w:rsidRDefault="005F7CBE" w:rsidP="005F7CBE">
                      <w:pPr>
                        <w:spacing w:after="0" w:line="240" w:lineRule="auto"/>
                        <w:jc w:val="both"/>
                        <w:textAlignment w:val="baseline"/>
                        <w:rPr>
                          <w:rFonts w:ascii="Arial" w:eastAsia="Calibri" w:hAnsi="Arial" w:cs="Arial"/>
                          <w:b/>
                          <w:bCs/>
                          <w:color w:val="000000" w:themeColor="text1"/>
                          <w:kern w:val="24"/>
                        </w:rPr>
                      </w:pPr>
                    </w:p>
                  </w:txbxContent>
                </v:textbox>
                <w10:wrap anchorx="margin"/>
              </v:rect>
            </w:pict>
          </mc:Fallback>
        </mc:AlternateContent>
      </w:r>
      <w:r>
        <w:rPr>
          <w:b/>
          <w:bCs/>
          <w:i/>
          <w:iCs/>
          <w:sz w:val="32"/>
          <w:szCs w:val="32"/>
        </w:rPr>
        <w:t>TASK 1</w:t>
      </w:r>
    </w:p>
    <w:p w14:paraId="0BAF8241" w14:textId="77777777" w:rsidR="00C948C5" w:rsidRDefault="00C948C5" w:rsidP="00C948C5">
      <w:pPr>
        <w:ind w:left="3600"/>
        <w:rPr>
          <w:b/>
          <w:bCs/>
          <w:i/>
          <w:iCs/>
          <w:sz w:val="32"/>
          <w:szCs w:val="32"/>
        </w:rPr>
      </w:pPr>
    </w:p>
    <w:p w14:paraId="0C8E9827" w14:textId="77777777" w:rsidR="00C948C5" w:rsidRDefault="00C948C5">
      <w:pPr>
        <w:ind w:left="2160" w:firstLine="720"/>
        <w:rPr>
          <w:b/>
          <w:bCs/>
          <w:i/>
          <w:iCs/>
          <w:sz w:val="32"/>
          <w:szCs w:val="32"/>
        </w:rPr>
      </w:pPr>
    </w:p>
    <w:p w14:paraId="00000007" w14:textId="4F5E82CD" w:rsidR="00C27363" w:rsidRDefault="00C27363">
      <w:pPr>
        <w:ind w:left="2880" w:firstLine="720"/>
        <w:rPr>
          <w:b/>
          <w:bCs/>
          <w:i/>
          <w:iCs/>
        </w:rPr>
      </w:pPr>
    </w:p>
    <w:p w14:paraId="2FA0300A" w14:textId="77777777" w:rsidR="00C948C5" w:rsidRDefault="00C948C5">
      <w:pPr>
        <w:ind w:left="2880" w:firstLine="720"/>
        <w:rPr>
          <w:b/>
          <w:bCs/>
          <w:i/>
          <w:iCs/>
        </w:rPr>
      </w:pPr>
    </w:p>
    <w:p w14:paraId="08A15A0E" w14:textId="360619EF" w:rsidR="00C948C5" w:rsidRDefault="00C948C5">
      <w:pPr>
        <w:ind w:left="2880" w:firstLine="720"/>
        <w:rPr>
          <w:b/>
          <w:bCs/>
          <w:i/>
          <w:iCs/>
        </w:rPr>
      </w:pPr>
    </w:p>
    <w:p w14:paraId="2EE640BC" w14:textId="77777777" w:rsidR="00C948C5" w:rsidRDefault="00C948C5">
      <w:pPr>
        <w:ind w:left="2880" w:firstLine="720"/>
        <w:rPr>
          <w:b/>
          <w:bCs/>
          <w:i/>
          <w:iCs/>
        </w:rPr>
      </w:pPr>
    </w:p>
    <w:p w14:paraId="1DD7760E" w14:textId="77777777" w:rsidR="00C948C5" w:rsidRDefault="00C948C5">
      <w:pPr>
        <w:ind w:left="2880" w:firstLine="720"/>
        <w:rPr>
          <w:b/>
          <w:bCs/>
          <w:i/>
          <w:iCs/>
        </w:rPr>
      </w:pPr>
    </w:p>
    <w:p w14:paraId="2FCB9D2E" w14:textId="77777777" w:rsidR="00C948C5" w:rsidRDefault="00C948C5">
      <w:pPr>
        <w:ind w:left="2880" w:firstLine="720"/>
        <w:rPr>
          <w:b/>
          <w:bCs/>
          <w:i/>
          <w:iCs/>
        </w:rPr>
      </w:pPr>
    </w:p>
    <w:p w14:paraId="5907A366" w14:textId="77777777" w:rsidR="00C948C5" w:rsidRDefault="00C948C5">
      <w:pPr>
        <w:ind w:left="2880" w:firstLine="720"/>
        <w:rPr>
          <w:b/>
          <w:bCs/>
          <w:i/>
          <w:iCs/>
        </w:rPr>
      </w:pPr>
    </w:p>
    <w:p w14:paraId="49986E8D" w14:textId="77777777" w:rsidR="00C948C5" w:rsidRDefault="00C948C5">
      <w:pPr>
        <w:ind w:left="2880" w:firstLine="720"/>
        <w:rPr>
          <w:b/>
          <w:bCs/>
          <w:i/>
          <w:iCs/>
        </w:rPr>
      </w:pPr>
    </w:p>
    <w:p w14:paraId="34D1600C" w14:textId="77777777" w:rsidR="005F7CBE" w:rsidRDefault="005F7CBE">
      <w:pPr>
        <w:rPr>
          <w:rFonts w:ascii="Arial" w:hAnsi="Arial" w:cs="Arial"/>
        </w:rPr>
      </w:pPr>
    </w:p>
    <w:p w14:paraId="46359C62" w14:textId="77777777" w:rsidR="005F7CBE" w:rsidRDefault="005F7CBE">
      <w:pPr>
        <w:rPr>
          <w:rFonts w:ascii="Arial" w:hAnsi="Arial" w:cs="Arial"/>
        </w:rPr>
      </w:pPr>
    </w:p>
    <w:p w14:paraId="00000009" w14:textId="5F5E782F" w:rsidR="00C27363" w:rsidRPr="008C4709" w:rsidRDefault="00000000">
      <w:pPr>
        <w:rPr>
          <w:rFonts w:ascii="Arial" w:hAnsi="Arial" w:cs="Arial"/>
        </w:rPr>
      </w:pPr>
      <w:r w:rsidRPr="008C4709">
        <w:rPr>
          <w:rFonts w:ascii="Arial" w:hAnsi="Arial" w:cs="Arial"/>
        </w:rPr>
        <w:t xml:space="preserve">When reflecting upon my professional development since qualifying as a social worker. I am going to refer to Driscoll’s 1994 Model of reflection. </w:t>
      </w:r>
    </w:p>
    <w:p w14:paraId="0000000A" w14:textId="77777777" w:rsidR="00C27363" w:rsidRPr="008C4709" w:rsidRDefault="00000000">
      <w:pPr>
        <w:rPr>
          <w:rFonts w:ascii="Arial" w:hAnsi="Arial" w:cs="Arial"/>
        </w:rPr>
      </w:pPr>
      <w:r w:rsidRPr="008C4709">
        <w:rPr>
          <w:rFonts w:ascii="Arial" w:hAnsi="Arial" w:cs="Arial"/>
        </w:rPr>
        <w:t xml:space="preserve">Driscoll’s model of reflection is based upon three simple questions, </w:t>
      </w:r>
    </w:p>
    <w:p w14:paraId="0000000B" w14:textId="77777777" w:rsidR="00C27363" w:rsidRPr="008C4709" w:rsidRDefault="00000000">
      <w:pPr>
        <w:rPr>
          <w:rFonts w:ascii="Arial" w:hAnsi="Arial" w:cs="Arial"/>
        </w:rPr>
      </w:pPr>
      <w:r w:rsidRPr="008C4709">
        <w:rPr>
          <w:rFonts w:ascii="Arial" w:hAnsi="Arial" w:cs="Arial"/>
          <w:b/>
          <w:bCs/>
        </w:rPr>
        <w:t>What-</w:t>
      </w:r>
      <w:r w:rsidRPr="008C4709">
        <w:rPr>
          <w:rFonts w:ascii="Arial" w:hAnsi="Arial" w:cs="Arial"/>
        </w:rPr>
        <w:t xml:space="preserve"> What is the situation that you wish to learn from. </w:t>
      </w:r>
    </w:p>
    <w:p w14:paraId="0000000C" w14:textId="77777777" w:rsidR="00C27363" w:rsidRPr="008C4709" w:rsidRDefault="00000000">
      <w:pPr>
        <w:rPr>
          <w:rFonts w:ascii="Arial" w:hAnsi="Arial" w:cs="Arial"/>
        </w:rPr>
      </w:pPr>
      <w:r w:rsidRPr="008C4709">
        <w:rPr>
          <w:rFonts w:ascii="Arial" w:hAnsi="Arial" w:cs="Arial"/>
          <w:b/>
          <w:bCs/>
        </w:rPr>
        <w:t>So, what –</w:t>
      </w:r>
      <w:r w:rsidRPr="008C4709">
        <w:rPr>
          <w:rFonts w:ascii="Arial" w:hAnsi="Arial" w:cs="Arial"/>
        </w:rPr>
        <w:t xml:space="preserve"> Further exploration of the situation and what knowledge and theories could support you to make sense of the situation.</w:t>
      </w:r>
    </w:p>
    <w:p w14:paraId="0000000D" w14:textId="77777777" w:rsidR="00C27363" w:rsidRPr="008C4709" w:rsidRDefault="00000000">
      <w:pPr>
        <w:rPr>
          <w:rFonts w:ascii="Arial" w:hAnsi="Arial" w:cs="Arial"/>
        </w:rPr>
      </w:pPr>
      <w:r w:rsidRPr="008C4709">
        <w:rPr>
          <w:rFonts w:ascii="Arial" w:hAnsi="Arial" w:cs="Arial"/>
          <w:b/>
          <w:bCs/>
        </w:rPr>
        <w:t xml:space="preserve">Now What- </w:t>
      </w:r>
      <w:r w:rsidRPr="008C4709">
        <w:rPr>
          <w:rFonts w:ascii="Arial" w:hAnsi="Arial" w:cs="Arial"/>
        </w:rPr>
        <w:t>To reflect upon the situation, creating a plan of action for the future when faced with the same situation.</w:t>
      </w:r>
    </w:p>
    <w:p w14:paraId="0000000E" w14:textId="77777777" w:rsidR="00C27363" w:rsidRPr="008C4709" w:rsidRDefault="00000000">
      <w:pPr>
        <w:rPr>
          <w:rFonts w:ascii="Arial" w:hAnsi="Arial" w:cs="Arial"/>
        </w:rPr>
      </w:pPr>
      <w:r w:rsidRPr="008C4709">
        <w:rPr>
          <w:rFonts w:ascii="Arial" w:hAnsi="Arial" w:cs="Arial"/>
        </w:rPr>
        <w:t xml:space="preserve">Driscoll’s model of reflection is a structured approach to reflection used in social work and other fields to analyse experiences and extract learning. (Driscoll. J, 2007) </w:t>
      </w:r>
    </w:p>
    <w:p w14:paraId="0000000F" w14:textId="77777777" w:rsidR="00C27363" w:rsidRPr="008C4709" w:rsidRDefault="00C27363">
      <w:pPr>
        <w:rPr>
          <w:rFonts w:ascii="Arial" w:hAnsi="Arial" w:cs="Arial"/>
          <w:b/>
          <w:bCs/>
        </w:rPr>
      </w:pPr>
    </w:p>
    <w:p w14:paraId="00000010" w14:textId="77777777" w:rsidR="00C27363" w:rsidRPr="008C4709" w:rsidRDefault="00C27363">
      <w:pPr>
        <w:rPr>
          <w:rFonts w:ascii="Arial" w:hAnsi="Arial" w:cs="Arial"/>
          <w:b/>
          <w:bCs/>
          <w:u w:val="single"/>
        </w:rPr>
      </w:pPr>
    </w:p>
    <w:p w14:paraId="00000011" w14:textId="77777777" w:rsidR="00C27363" w:rsidRPr="008C4709" w:rsidRDefault="00000000">
      <w:pPr>
        <w:rPr>
          <w:rFonts w:ascii="Arial" w:hAnsi="Arial" w:cs="Arial"/>
          <w:b/>
          <w:bCs/>
          <w:u w:val="single"/>
        </w:rPr>
      </w:pPr>
      <w:r w:rsidRPr="008C4709">
        <w:rPr>
          <w:rFonts w:ascii="Arial" w:hAnsi="Arial" w:cs="Arial"/>
          <w:b/>
          <w:bCs/>
          <w:u w:val="single"/>
        </w:rPr>
        <w:t>Applying the Analysis</w:t>
      </w:r>
    </w:p>
    <w:p w14:paraId="00000012" w14:textId="77777777" w:rsidR="00C27363" w:rsidRPr="008C4709" w:rsidRDefault="00000000">
      <w:pPr>
        <w:rPr>
          <w:rFonts w:ascii="Arial" w:hAnsi="Arial" w:cs="Arial"/>
        </w:rPr>
      </w:pPr>
      <w:r w:rsidRPr="008C4709">
        <w:rPr>
          <w:rFonts w:ascii="Arial" w:hAnsi="Arial" w:cs="Arial"/>
        </w:rPr>
        <w:lastRenderedPageBreak/>
        <w:t xml:space="preserve">When reflecting upon my role as a Newly Qualified Social Worker, I can honestly say that at times, I have wondered whether my position within Children's Services has been right for me. </w:t>
      </w:r>
    </w:p>
    <w:p w14:paraId="00000013" w14:textId="77777777" w:rsidR="00C27363" w:rsidRPr="008C4709" w:rsidRDefault="00000000">
      <w:pPr>
        <w:rPr>
          <w:rFonts w:ascii="Arial" w:hAnsi="Arial" w:cs="Arial"/>
        </w:rPr>
      </w:pPr>
      <w:r w:rsidRPr="008C4709">
        <w:rPr>
          <w:rFonts w:ascii="Arial" w:hAnsi="Arial" w:cs="Arial"/>
        </w:rPr>
        <w:t xml:space="preserve">Whilst reflecting upon my first year with my supervisor, I believe the lesson I have most learnt is the importance of team stability.  </w:t>
      </w:r>
    </w:p>
    <w:p w14:paraId="00000014" w14:textId="4C7CA9D0" w:rsidR="00C27363" w:rsidRPr="008C4709" w:rsidRDefault="00000000">
      <w:pPr>
        <w:rPr>
          <w:rFonts w:ascii="Arial" w:hAnsi="Arial" w:cs="Arial"/>
        </w:rPr>
      </w:pPr>
      <w:r w:rsidRPr="008C4709">
        <w:rPr>
          <w:rFonts w:ascii="Arial" w:hAnsi="Arial" w:cs="Arial"/>
        </w:rPr>
        <w:t xml:space="preserve"> Due to my team facing many challenges, I have felt that during my first six months of practice, I have not been given the opportunity to learn from my </w:t>
      </w:r>
      <w:r w:rsidR="0072252C" w:rsidRPr="008C4709">
        <w:rPr>
          <w:rFonts w:ascii="Arial" w:hAnsi="Arial" w:cs="Arial"/>
        </w:rPr>
        <w:t>colleagues or</w:t>
      </w:r>
      <w:r w:rsidRPr="008C4709">
        <w:rPr>
          <w:rFonts w:ascii="Arial" w:hAnsi="Arial" w:cs="Arial"/>
        </w:rPr>
        <w:t xml:space="preserve"> have had time to ask questions to develop my own work.</w:t>
      </w:r>
    </w:p>
    <w:p w14:paraId="00000015" w14:textId="77777777" w:rsidR="00C27363" w:rsidRPr="008C4709" w:rsidRDefault="00000000">
      <w:pPr>
        <w:rPr>
          <w:rFonts w:ascii="Arial" w:hAnsi="Arial" w:cs="Arial"/>
        </w:rPr>
      </w:pPr>
      <w:r w:rsidRPr="008C4709">
        <w:rPr>
          <w:rFonts w:ascii="Arial" w:hAnsi="Arial" w:cs="Arial"/>
        </w:rPr>
        <w:t>It was only when changes to my team were implemented, with my role then being defined, did I feel I could start to further develop my practice, gaining a greater understanding of my role and the overall functioning of the team.</w:t>
      </w:r>
    </w:p>
    <w:p w14:paraId="00000016" w14:textId="77777777" w:rsidR="00C27363" w:rsidRPr="008C4709" w:rsidRDefault="00000000">
      <w:pPr>
        <w:rPr>
          <w:rFonts w:ascii="Arial" w:hAnsi="Arial" w:cs="Arial"/>
        </w:rPr>
      </w:pPr>
      <w:r w:rsidRPr="008C4709">
        <w:rPr>
          <w:rFonts w:ascii="Arial" w:hAnsi="Arial" w:cs="Arial"/>
        </w:rPr>
        <w:t xml:space="preserve"> Although I am grateful to be working in the team that I do, I still feel I am needing to develop my knowledge in areas such as S.47 investigation work.  Something I am now qualified to undertake, although I have had very little experience in.</w:t>
      </w:r>
    </w:p>
    <w:p w14:paraId="00000017" w14:textId="77777777" w:rsidR="00C27363" w:rsidRPr="008C4709" w:rsidRDefault="00000000">
      <w:pPr>
        <w:rPr>
          <w:rFonts w:ascii="Arial" w:hAnsi="Arial" w:cs="Arial"/>
        </w:rPr>
      </w:pPr>
      <w:r w:rsidRPr="008C4709">
        <w:rPr>
          <w:rFonts w:ascii="Arial" w:hAnsi="Arial" w:cs="Arial"/>
        </w:rPr>
        <w:t>To ensure that I develop my experience in this area, a plan has been established with my supervisor that will enable myself to shadow an experienced S.47 social worker when undertaking child protection enquiries.</w:t>
      </w:r>
    </w:p>
    <w:p w14:paraId="00000018" w14:textId="77777777" w:rsidR="00C27363" w:rsidRPr="008C4709" w:rsidRDefault="00C27363">
      <w:pPr>
        <w:rPr>
          <w:rFonts w:ascii="Arial" w:hAnsi="Arial" w:cs="Arial"/>
        </w:rPr>
      </w:pPr>
    </w:p>
    <w:p w14:paraId="00000019" w14:textId="77777777" w:rsidR="00C27363" w:rsidRPr="008C4709" w:rsidRDefault="00000000">
      <w:pPr>
        <w:rPr>
          <w:rFonts w:ascii="Arial" w:hAnsi="Arial" w:cs="Arial"/>
          <w:b/>
          <w:bCs/>
          <w:u w:val="single"/>
        </w:rPr>
      </w:pPr>
      <w:r w:rsidRPr="008C4709">
        <w:rPr>
          <w:rFonts w:ascii="Arial" w:hAnsi="Arial" w:cs="Arial"/>
          <w:b/>
          <w:bCs/>
          <w:u w:val="single"/>
        </w:rPr>
        <w:t>Working Collaboratively with People in Need of Care and Support, their Carers</w:t>
      </w:r>
      <w:r w:rsidRPr="008C4709">
        <w:rPr>
          <w:rFonts w:ascii="Arial" w:hAnsi="Arial" w:cs="Arial"/>
          <w:b/>
          <w:bCs/>
          <w:i/>
          <w:iCs/>
          <w:u w:val="single"/>
        </w:rPr>
        <w:t xml:space="preserve"> </w:t>
      </w:r>
      <w:r w:rsidRPr="008C4709">
        <w:rPr>
          <w:rFonts w:ascii="Arial" w:hAnsi="Arial" w:cs="Arial"/>
          <w:b/>
          <w:bCs/>
          <w:u w:val="single"/>
        </w:rPr>
        <w:t>and other Professionals</w:t>
      </w:r>
    </w:p>
    <w:p w14:paraId="0000001A" w14:textId="77777777" w:rsidR="00C27363" w:rsidRPr="008C4709" w:rsidRDefault="00000000">
      <w:pPr>
        <w:rPr>
          <w:rFonts w:ascii="Arial" w:hAnsi="Arial" w:cs="Arial"/>
        </w:rPr>
      </w:pPr>
      <w:r w:rsidRPr="008C4709">
        <w:rPr>
          <w:rFonts w:ascii="Arial" w:hAnsi="Arial" w:cs="Arial"/>
        </w:rPr>
        <w:t>Both Part 9 of the Social Services and Wellbeing Act 2014 and sections 1,3,4,6 of the Code of Professional Practice, highlight the importance of working in collaboration with people in need of care or support, their carers and other professionals (Social care Wales, 2017).</w:t>
      </w:r>
    </w:p>
    <w:p w14:paraId="0000001B" w14:textId="77777777" w:rsidR="00C27363" w:rsidRPr="008C4709" w:rsidRDefault="00000000">
      <w:pPr>
        <w:rPr>
          <w:rFonts w:ascii="Arial" w:hAnsi="Arial" w:cs="Arial"/>
        </w:rPr>
      </w:pPr>
      <w:r w:rsidRPr="008C4709">
        <w:rPr>
          <w:rFonts w:ascii="Arial" w:hAnsi="Arial" w:cs="Arial"/>
        </w:rPr>
        <w:t>As a practising Social Worker in Wales, it is important for me to comply with the Welsh Language (Wales) Measure 2011 and the Welsh government's “More than just Words” framework by offering the “Active Offer”, when working with individuals and their carers in need of care and support (Wales.Gov, 2022).</w:t>
      </w:r>
    </w:p>
    <w:p w14:paraId="0000001C" w14:textId="11BD385E" w:rsidR="00C27363" w:rsidRPr="008C4709" w:rsidRDefault="00000000">
      <w:pPr>
        <w:rPr>
          <w:rFonts w:ascii="Arial" w:hAnsi="Arial" w:cs="Arial"/>
        </w:rPr>
      </w:pPr>
      <w:r w:rsidRPr="008C4709">
        <w:rPr>
          <w:rFonts w:ascii="Arial" w:hAnsi="Arial" w:cs="Arial"/>
        </w:rPr>
        <w:t>These legislations ensure that individuals living in Wales have the right to receive any health or social care services through the medium of the Welsh language, without them having to ask for it (Welsh.Gov, 2022).</w:t>
      </w:r>
    </w:p>
    <w:p w14:paraId="0000001D" w14:textId="77777777" w:rsidR="00C27363" w:rsidRPr="008C4709" w:rsidRDefault="00000000">
      <w:pPr>
        <w:rPr>
          <w:rFonts w:ascii="Arial" w:hAnsi="Arial" w:cs="Arial"/>
        </w:rPr>
      </w:pPr>
      <w:r w:rsidRPr="008C4709">
        <w:rPr>
          <w:rFonts w:ascii="Arial" w:hAnsi="Arial" w:cs="Arial"/>
        </w:rPr>
        <w:t>To ensure that I am complying with the Welsh language (Wales) measures 2011.  I believe it would be beneficial for myself to develop my knowledge in the Welsh language so I can adequately support an individual who contacts the service wishing to communicate using Welsh.</w:t>
      </w:r>
    </w:p>
    <w:p w14:paraId="0000001E" w14:textId="77777777" w:rsidR="00C27363" w:rsidRPr="008C4709" w:rsidRDefault="00000000">
      <w:pPr>
        <w:rPr>
          <w:rFonts w:ascii="Arial" w:hAnsi="Arial" w:cs="Arial"/>
        </w:rPr>
      </w:pPr>
      <w:r w:rsidRPr="008C4709">
        <w:rPr>
          <w:rFonts w:ascii="Arial" w:hAnsi="Arial" w:cs="Arial"/>
        </w:rPr>
        <w:lastRenderedPageBreak/>
        <w:t>To develop my knowledge in the Welsh language. I will apply to study on a beginners’ Welsh language course.</w:t>
      </w:r>
    </w:p>
    <w:p w14:paraId="0000001F" w14:textId="77777777" w:rsidR="00C27363" w:rsidRPr="008C4709" w:rsidRDefault="00C27363">
      <w:pPr>
        <w:rPr>
          <w:rFonts w:ascii="Arial" w:hAnsi="Arial" w:cs="Arial"/>
        </w:rPr>
      </w:pPr>
    </w:p>
    <w:p w14:paraId="00000020" w14:textId="77777777" w:rsidR="00C27363" w:rsidRPr="008C4709" w:rsidRDefault="00000000">
      <w:pPr>
        <w:rPr>
          <w:rFonts w:ascii="Arial" w:hAnsi="Arial" w:cs="Arial"/>
          <w:b/>
          <w:bCs/>
          <w:u w:val="single"/>
        </w:rPr>
      </w:pPr>
      <w:r w:rsidRPr="008C4709">
        <w:rPr>
          <w:rFonts w:ascii="Arial" w:hAnsi="Arial" w:cs="Arial"/>
          <w:b/>
          <w:bCs/>
          <w:u w:val="single"/>
        </w:rPr>
        <w:t>Intervention and application of professional judgement in increasingly complex situations.</w:t>
      </w:r>
    </w:p>
    <w:p w14:paraId="00000021" w14:textId="77777777" w:rsidR="00C27363" w:rsidRPr="008C4709" w:rsidRDefault="00C27363">
      <w:pPr>
        <w:rPr>
          <w:rFonts w:ascii="Arial" w:hAnsi="Arial" w:cs="Arial"/>
          <w:b/>
          <w:bCs/>
          <w:u w:val="single"/>
        </w:rPr>
      </w:pPr>
    </w:p>
    <w:p w14:paraId="00000022" w14:textId="02A3DA81" w:rsidR="00C27363" w:rsidRPr="008C4709" w:rsidRDefault="00000000">
      <w:pPr>
        <w:rPr>
          <w:rFonts w:ascii="Arial" w:hAnsi="Arial" w:cs="Arial"/>
        </w:rPr>
      </w:pPr>
      <w:r w:rsidRPr="008C4709">
        <w:rPr>
          <w:rFonts w:ascii="Arial" w:hAnsi="Arial" w:cs="Arial"/>
        </w:rPr>
        <w:t>Due to Wales becoming more of a multicultural society</w:t>
      </w:r>
      <w:r w:rsidR="007B7689" w:rsidRPr="008C4709">
        <w:rPr>
          <w:rFonts w:ascii="Arial" w:hAnsi="Arial" w:cs="Arial"/>
        </w:rPr>
        <w:t xml:space="preserve">, </w:t>
      </w:r>
      <w:r w:rsidRPr="008C4709">
        <w:rPr>
          <w:rFonts w:ascii="Arial" w:hAnsi="Arial" w:cs="Arial"/>
        </w:rPr>
        <w:t>with Wales being known as a Nation of Sanctuary (Welsh Government,</w:t>
      </w:r>
      <w:r w:rsidR="00DC7421">
        <w:rPr>
          <w:rFonts w:ascii="Arial" w:hAnsi="Arial" w:cs="Arial"/>
        </w:rPr>
        <w:t xml:space="preserve"> </w:t>
      </w:r>
      <w:proofErr w:type="spellStart"/>
      <w:r w:rsidR="00DC7421">
        <w:rPr>
          <w:rFonts w:ascii="Arial" w:hAnsi="Arial" w:cs="Arial"/>
        </w:rPr>
        <w:t>n.d</w:t>
      </w:r>
      <w:proofErr w:type="spellEnd"/>
      <w:r w:rsidRPr="008C4709">
        <w:rPr>
          <w:rFonts w:ascii="Arial" w:hAnsi="Arial" w:cs="Arial"/>
        </w:rPr>
        <w:t xml:space="preserve">). Individuals and families from countries such as Ukraine and Afghanistan are seeking refuge in Wales, due to fleeing persecution and war. </w:t>
      </w:r>
    </w:p>
    <w:p w14:paraId="00000023" w14:textId="062156C8" w:rsidR="00C27363" w:rsidRPr="008C4709" w:rsidRDefault="00000000">
      <w:pPr>
        <w:rPr>
          <w:rFonts w:ascii="Arial" w:hAnsi="Arial" w:cs="Arial"/>
        </w:rPr>
      </w:pPr>
      <w:r w:rsidRPr="008C4709">
        <w:rPr>
          <w:rFonts w:ascii="Arial" w:hAnsi="Arial" w:cs="Arial"/>
        </w:rPr>
        <w:t xml:space="preserve">Within my role in child safeguarding, I have seen an increase in child protection concerns being raised regarding families who have sought refuge in Wales, and </w:t>
      </w:r>
      <w:r w:rsidR="00DC7421">
        <w:rPr>
          <w:rFonts w:ascii="Arial" w:hAnsi="Arial" w:cs="Arial"/>
        </w:rPr>
        <w:t xml:space="preserve">to </w:t>
      </w:r>
      <w:r w:rsidR="007B7689" w:rsidRPr="008C4709">
        <w:rPr>
          <w:rFonts w:ascii="Arial" w:hAnsi="Arial" w:cs="Arial"/>
        </w:rPr>
        <w:t>who</w:t>
      </w:r>
      <w:r w:rsidR="00DC7421">
        <w:rPr>
          <w:rFonts w:ascii="Arial" w:hAnsi="Arial" w:cs="Arial"/>
        </w:rPr>
        <w:t>m</w:t>
      </w:r>
      <w:r w:rsidRPr="008C4709">
        <w:rPr>
          <w:rFonts w:ascii="Arial" w:hAnsi="Arial" w:cs="Arial"/>
        </w:rPr>
        <w:t xml:space="preserve"> are unaware of the Abolition of Defence of Reasonable Punishment (Wales) Act 2020.</w:t>
      </w:r>
    </w:p>
    <w:p w14:paraId="00000024" w14:textId="26B0ED4E" w:rsidR="00C27363" w:rsidRPr="008C4709" w:rsidRDefault="00000000">
      <w:pPr>
        <w:rPr>
          <w:rFonts w:ascii="Arial" w:hAnsi="Arial" w:cs="Arial"/>
        </w:rPr>
      </w:pPr>
      <w:r w:rsidRPr="008C4709">
        <w:rPr>
          <w:rFonts w:ascii="Arial" w:hAnsi="Arial" w:cs="Arial"/>
        </w:rPr>
        <w:t xml:space="preserve">Complex situations can arise when contacting families to discuss the Welsh Law on </w:t>
      </w:r>
      <w:r w:rsidR="0001211E">
        <w:rPr>
          <w:rFonts w:ascii="Arial" w:hAnsi="Arial" w:cs="Arial"/>
        </w:rPr>
        <w:t>p</w:t>
      </w:r>
      <w:r w:rsidRPr="008C4709">
        <w:rPr>
          <w:rFonts w:ascii="Arial" w:hAnsi="Arial" w:cs="Arial"/>
        </w:rPr>
        <w:t>hysical chastisement, not only due to the language barriers, where an individual’s linguistic rights need to be considered under Article 27 of the International Covenant on Civil and Political rights, and an interpreter used (Taylor. P, 2020),</w:t>
      </w:r>
    </w:p>
    <w:p w14:paraId="00000025" w14:textId="77777777" w:rsidR="00C27363" w:rsidRPr="008C4709" w:rsidRDefault="00000000">
      <w:pPr>
        <w:rPr>
          <w:rFonts w:ascii="Arial" w:hAnsi="Arial" w:cs="Arial"/>
        </w:rPr>
      </w:pPr>
      <w:r w:rsidRPr="008C4709">
        <w:rPr>
          <w:rFonts w:ascii="Arial" w:hAnsi="Arial" w:cs="Arial"/>
        </w:rPr>
        <w:t xml:space="preserve">But also from parents, who believe that due to their own cultural beliefs, they still have the right to physically chastise their own children, when by Welsh law, this is not the case. </w:t>
      </w:r>
    </w:p>
    <w:p w14:paraId="00000026" w14:textId="77777777" w:rsidR="00C27363" w:rsidRPr="008C4709" w:rsidRDefault="00000000">
      <w:pPr>
        <w:rPr>
          <w:rFonts w:ascii="Arial" w:hAnsi="Arial" w:cs="Arial"/>
        </w:rPr>
      </w:pPr>
      <w:r w:rsidRPr="008C4709">
        <w:rPr>
          <w:rFonts w:ascii="Arial" w:hAnsi="Arial" w:cs="Arial"/>
        </w:rPr>
        <w:t xml:space="preserve">An understanding of Asylum and Immigration would support this complex piece of work, especially when further investigation work is needed. </w:t>
      </w:r>
    </w:p>
    <w:p w14:paraId="00000027" w14:textId="7475A0E7" w:rsidR="00C27363" w:rsidRPr="008C4709" w:rsidRDefault="00000000">
      <w:pPr>
        <w:rPr>
          <w:rFonts w:ascii="Arial" w:hAnsi="Arial" w:cs="Arial"/>
        </w:rPr>
      </w:pPr>
      <w:r w:rsidRPr="008C4709">
        <w:rPr>
          <w:rFonts w:ascii="Arial" w:hAnsi="Arial" w:cs="Arial"/>
        </w:rPr>
        <w:t>To develop my knowledge of this area of work, I will complete the Applying social work law to asylum and immigration course with the Open University</w:t>
      </w:r>
      <w:r w:rsidR="008C4709">
        <w:rPr>
          <w:rFonts w:ascii="Arial" w:hAnsi="Arial" w:cs="Arial"/>
        </w:rPr>
        <w:t>.</w:t>
      </w:r>
    </w:p>
    <w:p w14:paraId="00000028" w14:textId="77777777" w:rsidR="00C27363" w:rsidRPr="008C4709" w:rsidRDefault="00C27363">
      <w:pPr>
        <w:rPr>
          <w:rFonts w:ascii="Arial" w:hAnsi="Arial" w:cs="Arial"/>
        </w:rPr>
      </w:pPr>
    </w:p>
    <w:p w14:paraId="00000029" w14:textId="2B0BD2A9" w:rsidR="00C27363" w:rsidRDefault="00000000">
      <w:r>
        <w:t>Word Count 76</w:t>
      </w:r>
      <w:r w:rsidR="005F7CBE">
        <w:t>2</w:t>
      </w:r>
    </w:p>
    <w:p w14:paraId="0000002A" w14:textId="77777777" w:rsidR="00C27363" w:rsidRDefault="00C27363">
      <w:pPr>
        <w:rPr>
          <w:u w:val="single"/>
        </w:rPr>
      </w:pPr>
    </w:p>
    <w:p w14:paraId="0000002B" w14:textId="77777777" w:rsidR="00C27363" w:rsidRDefault="00C27363">
      <w:pPr>
        <w:rPr>
          <w:b/>
          <w:bCs/>
          <w:u w:val="single"/>
        </w:rPr>
      </w:pPr>
    </w:p>
    <w:p w14:paraId="0000002C" w14:textId="77777777" w:rsidR="00C27363" w:rsidRDefault="00000000">
      <w:pPr>
        <w:ind w:left="2880" w:firstLine="720"/>
        <w:rPr>
          <w:b/>
          <w:bCs/>
          <w:sz w:val="32"/>
          <w:szCs w:val="32"/>
          <w:u w:val="single"/>
        </w:rPr>
      </w:pPr>
      <w:r>
        <w:rPr>
          <w:b/>
          <w:bCs/>
          <w:sz w:val="32"/>
          <w:szCs w:val="32"/>
          <w:u w:val="single"/>
        </w:rPr>
        <w:t>Task 1B</w:t>
      </w:r>
    </w:p>
    <w:p w14:paraId="0000002D" w14:textId="77777777" w:rsidR="00C27363" w:rsidRDefault="00C27363">
      <w:pPr>
        <w:ind w:left="2880" w:firstLine="720"/>
        <w:rPr>
          <w:b/>
          <w:bCs/>
          <w:u w:val="single"/>
        </w:rPr>
      </w:pPr>
    </w:p>
    <w:p w14:paraId="0000002E" w14:textId="77777777" w:rsidR="00C27363" w:rsidRDefault="00000000">
      <w:pPr>
        <w:numPr>
          <w:ilvl w:val="0"/>
          <w:numId w:val="1"/>
        </w:numPr>
        <w:rPr>
          <w:b/>
          <w:bCs/>
          <w:u w:val="single"/>
        </w:rPr>
      </w:pPr>
      <w:r>
        <w:rPr>
          <w:b/>
          <w:bCs/>
          <w:u w:val="single"/>
        </w:rPr>
        <w:lastRenderedPageBreak/>
        <w:t xml:space="preserve">Use a reflective model to critically reflect on the learning needs you identified in task 1 part a under each of the 3 SCW learning outcomes. </w:t>
      </w:r>
    </w:p>
    <w:p w14:paraId="0000002F" w14:textId="77777777" w:rsidR="00C27363" w:rsidRDefault="00000000">
      <w:pPr>
        <w:numPr>
          <w:ilvl w:val="0"/>
          <w:numId w:val="1"/>
        </w:numPr>
        <w:rPr>
          <w:b/>
          <w:bCs/>
          <w:u w:val="single"/>
        </w:rPr>
      </w:pPr>
      <w:r>
        <w:rPr>
          <w:b/>
          <w:bCs/>
          <w:u w:val="single"/>
        </w:rPr>
        <w:t xml:space="preserve">This must include reference to training, learning, research and supervision and reflection with your mentor/supervisor/line manager on the extent to which your learning outcomes has been achieved. </w:t>
      </w:r>
    </w:p>
    <w:p w14:paraId="00000030" w14:textId="77777777" w:rsidR="00C27363" w:rsidRDefault="00000000">
      <w:pPr>
        <w:numPr>
          <w:ilvl w:val="0"/>
          <w:numId w:val="1"/>
        </w:numPr>
        <w:rPr>
          <w:b/>
          <w:bCs/>
          <w:u w:val="single"/>
        </w:rPr>
      </w:pPr>
      <w:r>
        <w:rPr>
          <w:b/>
          <w:bCs/>
          <w:u w:val="single"/>
        </w:rPr>
        <w:t xml:space="preserve">Identify your learning needs to support your development in the transition to becoming an experienced practitioner in your future career following the completion of this programme. </w:t>
      </w:r>
    </w:p>
    <w:p w14:paraId="00000031" w14:textId="77777777" w:rsidR="00C27363" w:rsidRDefault="00C27363">
      <w:pPr>
        <w:rPr>
          <w:b/>
          <w:bCs/>
          <w:u w:val="single"/>
        </w:rPr>
      </w:pPr>
    </w:p>
    <w:p w14:paraId="00000032" w14:textId="77777777" w:rsidR="00C27363" w:rsidRPr="008C4709" w:rsidRDefault="00000000">
      <w:pPr>
        <w:rPr>
          <w:rFonts w:ascii="Arial" w:hAnsi="Arial" w:cs="Arial"/>
        </w:rPr>
      </w:pPr>
      <w:r w:rsidRPr="008C4709">
        <w:rPr>
          <w:rFonts w:ascii="Arial" w:hAnsi="Arial" w:cs="Arial"/>
        </w:rPr>
        <w:t>Whilst undertaking a recent supervision with my manager, I described my last 12 months as being a year of growth. With this growth predominantly being due to working within a stable and experienced team, as well as being given a defined social work role.</w:t>
      </w:r>
    </w:p>
    <w:p w14:paraId="00000033" w14:textId="3FD8EF17" w:rsidR="00C27363" w:rsidRPr="008C4709" w:rsidRDefault="00000000">
      <w:pPr>
        <w:rPr>
          <w:rFonts w:ascii="Arial" w:hAnsi="Arial" w:cs="Arial"/>
        </w:rPr>
      </w:pPr>
      <w:r w:rsidRPr="008C4709">
        <w:rPr>
          <w:rFonts w:ascii="Arial" w:hAnsi="Arial" w:cs="Arial"/>
        </w:rPr>
        <w:t xml:space="preserve">Having a defined role has enabled me to develop working relationships with other agencies such as </w:t>
      </w:r>
      <w:r w:rsidR="00B74E7F">
        <w:rPr>
          <w:rFonts w:ascii="Arial" w:hAnsi="Arial" w:cs="Arial"/>
        </w:rPr>
        <w:t>h</w:t>
      </w:r>
      <w:r w:rsidRPr="008C4709">
        <w:rPr>
          <w:rFonts w:ascii="Arial" w:hAnsi="Arial" w:cs="Arial"/>
        </w:rPr>
        <w:t xml:space="preserve">ealth </w:t>
      </w:r>
      <w:r w:rsidR="00B74E7F">
        <w:rPr>
          <w:rFonts w:ascii="Arial" w:hAnsi="Arial" w:cs="Arial"/>
        </w:rPr>
        <w:t>s</w:t>
      </w:r>
      <w:r w:rsidRPr="008C4709">
        <w:rPr>
          <w:rFonts w:ascii="Arial" w:hAnsi="Arial" w:cs="Arial"/>
        </w:rPr>
        <w:t xml:space="preserve">ervices, </w:t>
      </w:r>
      <w:r w:rsidR="00B74E7F">
        <w:rPr>
          <w:rFonts w:ascii="Arial" w:hAnsi="Arial" w:cs="Arial"/>
        </w:rPr>
        <w:t>e</w:t>
      </w:r>
      <w:r w:rsidRPr="008C4709">
        <w:rPr>
          <w:rFonts w:ascii="Arial" w:hAnsi="Arial" w:cs="Arial"/>
        </w:rPr>
        <w:t xml:space="preserve">ducation and the </w:t>
      </w:r>
      <w:r w:rsidR="00B74E7F">
        <w:rPr>
          <w:rFonts w:ascii="Arial" w:hAnsi="Arial" w:cs="Arial"/>
        </w:rPr>
        <w:t>p</w:t>
      </w:r>
      <w:r w:rsidRPr="008C4709">
        <w:rPr>
          <w:rFonts w:ascii="Arial" w:hAnsi="Arial" w:cs="Arial"/>
        </w:rPr>
        <w:t xml:space="preserve">olice. Furthermore, I have been able to structure my learning, such as court report training, and undertake research into educational safeguarding. </w:t>
      </w:r>
    </w:p>
    <w:p w14:paraId="00000034" w14:textId="5962C6B7" w:rsidR="00C27363" w:rsidRPr="008C4709" w:rsidRDefault="00000000">
      <w:pPr>
        <w:rPr>
          <w:rFonts w:ascii="Arial" w:hAnsi="Arial" w:cs="Arial"/>
        </w:rPr>
      </w:pPr>
      <w:r w:rsidRPr="008C4709">
        <w:rPr>
          <w:rFonts w:ascii="Arial" w:hAnsi="Arial" w:cs="Arial"/>
        </w:rPr>
        <w:t>Social Care Wales</w:t>
      </w:r>
      <w:r w:rsidR="005F7CBE">
        <w:rPr>
          <w:rFonts w:ascii="Arial" w:hAnsi="Arial" w:cs="Arial"/>
        </w:rPr>
        <w:t xml:space="preserve"> </w:t>
      </w:r>
      <w:r w:rsidRPr="008C4709">
        <w:rPr>
          <w:rFonts w:ascii="Arial" w:hAnsi="Arial" w:cs="Arial"/>
        </w:rPr>
        <w:t>Code of Professional Practice Section 7.4 stipulates the need of Social Care Workers having regular supervisions, defining supervisions as a time to guide, support and motivate staff to meet their role, responsibilities and accountabilities (Social Care Wales, 2012).</w:t>
      </w:r>
    </w:p>
    <w:p w14:paraId="00000035" w14:textId="77777777" w:rsidR="00C27363" w:rsidRPr="008C4709" w:rsidRDefault="00000000">
      <w:pPr>
        <w:rPr>
          <w:rFonts w:ascii="Arial" w:hAnsi="Arial" w:cs="Arial"/>
        </w:rPr>
      </w:pPr>
      <w:r w:rsidRPr="008C4709">
        <w:rPr>
          <w:rFonts w:ascii="Arial" w:hAnsi="Arial" w:cs="Arial"/>
        </w:rPr>
        <w:t xml:space="preserve">Supervisions have been of huge importance to my learning.  It has enabled me to take the time with my supervisor to reflect upon my cases, identify areas for personal development, and to receive guidance and support. All in a bid to aid my professional development (Social Care Wales, 2012). </w:t>
      </w:r>
    </w:p>
    <w:p w14:paraId="00000036" w14:textId="77777777" w:rsidR="00C27363" w:rsidRPr="008C4709" w:rsidRDefault="00C27363">
      <w:pPr>
        <w:rPr>
          <w:rFonts w:ascii="Arial" w:hAnsi="Arial" w:cs="Arial"/>
        </w:rPr>
      </w:pPr>
    </w:p>
    <w:p w14:paraId="00000037" w14:textId="44E4D815" w:rsidR="00C27363" w:rsidRPr="008C4709" w:rsidRDefault="00000000">
      <w:pPr>
        <w:rPr>
          <w:rFonts w:ascii="Arial" w:hAnsi="Arial" w:cs="Arial"/>
        </w:rPr>
      </w:pPr>
      <w:r w:rsidRPr="008C4709">
        <w:rPr>
          <w:rFonts w:ascii="Arial" w:hAnsi="Arial" w:cs="Arial"/>
        </w:rPr>
        <w:t xml:space="preserve">The Gibbs Reflective Cycle is a six-stage framework that is designed to enable the user to reflect upon an </w:t>
      </w:r>
      <w:r w:rsidR="007B7689" w:rsidRPr="008C4709">
        <w:rPr>
          <w:rFonts w:ascii="Arial" w:hAnsi="Arial" w:cs="Arial"/>
        </w:rPr>
        <w:t xml:space="preserve">experience. </w:t>
      </w:r>
    </w:p>
    <w:p w14:paraId="00000038" w14:textId="77777777" w:rsidR="00C27363" w:rsidRPr="008C4709" w:rsidRDefault="00000000">
      <w:pPr>
        <w:rPr>
          <w:rFonts w:ascii="Arial" w:hAnsi="Arial" w:cs="Arial"/>
        </w:rPr>
      </w:pPr>
      <w:r w:rsidRPr="008C4709">
        <w:rPr>
          <w:rFonts w:ascii="Arial" w:hAnsi="Arial" w:cs="Arial"/>
        </w:rPr>
        <w:t xml:space="preserve">The six-stage framework consists of Description, (what happened), </w:t>
      </w:r>
    </w:p>
    <w:p w14:paraId="00000039" w14:textId="77777777" w:rsidR="00C27363" w:rsidRPr="008C4709" w:rsidRDefault="00000000">
      <w:pPr>
        <w:rPr>
          <w:rFonts w:ascii="Arial" w:hAnsi="Arial" w:cs="Arial"/>
        </w:rPr>
      </w:pPr>
      <w:r w:rsidRPr="008C4709">
        <w:rPr>
          <w:rFonts w:ascii="Arial" w:hAnsi="Arial" w:cs="Arial"/>
        </w:rPr>
        <w:t xml:space="preserve">Feelings, (how did the experience make you think and feel?), </w:t>
      </w:r>
    </w:p>
    <w:p w14:paraId="0000003A" w14:textId="77777777" w:rsidR="00C27363" w:rsidRPr="008C4709" w:rsidRDefault="00000000">
      <w:pPr>
        <w:rPr>
          <w:rFonts w:ascii="Arial" w:hAnsi="Arial" w:cs="Arial"/>
        </w:rPr>
      </w:pPr>
      <w:r w:rsidRPr="008C4709">
        <w:rPr>
          <w:rFonts w:ascii="Arial" w:hAnsi="Arial" w:cs="Arial"/>
        </w:rPr>
        <w:t xml:space="preserve">Evaluation, (what was good about the experience?), </w:t>
      </w:r>
    </w:p>
    <w:p w14:paraId="06366413" w14:textId="77777777" w:rsidR="007B7689" w:rsidRPr="008C4709" w:rsidRDefault="00000000">
      <w:pPr>
        <w:rPr>
          <w:rFonts w:ascii="Arial" w:hAnsi="Arial" w:cs="Arial"/>
        </w:rPr>
      </w:pPr>
      <w:r w:rsidRPr="008C4709">
        <w:rPr>
          <w:rFonts w:ascii="Arial" w:hAnsi="Arial" w:cs="Arial"/>
        </w:rPr>
        <w:t>Analysis, (what else can you make of the experience?)</w:t>
      </w:r>
    </w:p>
    <w:p w14:paraId="7742E2E7" w14:textId="77777777" w:rsidR="007B7689" w:rsidRPr="008C4709" w:rsidRDefault="00000000">
      <w:pPr>
        <w:rPr>
          <w:rFonts w:ascii="Arial" w:hAnsi="Arial" w:cs="Arial"/>
        </w:rPr>
      </w:pPr>
      <w:r w:rsidRPr="008C4709">
        <w:rPr>
          <w:rFonts w:ascii="Arial" w:hAnsi="Arial" w:cs="Arial"/>
        </w:rPr>
        <w:lastRenderedPageBreak/>
        <w:t xml:space="preserve">Conclusion, (what else could you take from the experience?), and the last stage known as </w:t>
      </w:r>
    </w:p>
    <w:p w14:paraId="0000003C" w14:textId="6331597C" w:rsidR="00C27363" w:rsidRPr="008C4709" w:rsidRDefault="00000000">
      <w:pPr>
        <w:rPr>
          <w:rFonts w:ascii="Arial" w:hAnsi="Arial" w:cs="Arial"/>
        </w:rPr>
      </w:pPr>
      <w:r w:rsidRPr="008C4709">
        <w:rPr>
          <w:rFonts w:ascii="Arial" w:hAnsi="Arial" w:cs="Arial"/>
        </w:rPr>
        <w:t>Action Plan, (if it happened again what would you do? Would you try something different?).</w:t>
      </w:r>
    </w:p>
    <w:p w14:paraId="0000003D" w14:textId="77777777" w:rsidR="00C27363" w:rsidRPr="008C4709" w:rsidRDefault="00000000">
      <w:pPr>
        <w:rPr>
          <w:rFonts w:ascii="Arial" w:hAnsi="Arial" w:cs="Arial"/>
        </w:rPr>
      </w:pPr>
      <w:r w:rsidRPr="008C4709">
        <w:rPr>
          <w:rFonts w:ascii="Arial" w:hAnsi="Arial" w:cs="Arial"/>
        </w:rPr>
        <w:t xml:space="preserve">The purpose of Gibbs Reflective Cycle is to enable the user to foster deep learning and professional development (Gibbs. G, 1998). This being the theory used to critically reflect upon the outcome of my previous identified needs. </w:t>
      </w:r>
    </w:p>
    <w:p w14:paraId="0000003E" w14:textId="77777777" w:rsidR="00C27363" w:rsidRPr="008C4709" w:rsidRDefault="00C27363">
      <w:pPr>
        <w:rPr>
          <w:rFonts w:ascii="Arial" w:hAnsi="Arial" w:cs="Arial"/>
        </w:rPr>
      </w:pPr>
    </w:p>
    <w:p w14:paraId="0000003F" w14:textId="77777777" w:rsidR="00C27363" w:rsidRPr="008C4709" w:rsidRDefault="00000000">
      <w:pPr>
        <w:rPr>
          <w:rFonts w:ascii="Arial" w:hAnsi="Arial" w:cs="Arial"/>
          <w:b/>
          <w:bCs/>
          <w:u w:val="single"/>
        </w:rPr>
      </w:pPr>
      <w:r w:rsidRPr="008C4709">
        <w:rPr>
          <w:rFonts w:ascii="Arial" w:hAnsi="Arial" w:cs="Arial"/>
          <w:b/>
          <w:bCs/>
          <w:u w:val="single"/>
        </w:rPr>
        <w:t>Applying the Analysis</w:t>
      </w:r>
    </w:p>
    <w:p w14:paraId="00000040" w14:textId="77777777" w:rsidR="00C27363" w:rsidRPr="008C4709" w:rsidRDefault="00000000">
      <w:pPr>
        <w:rPr>
          <w:rFonts w:ascii="Arial" w:hAnsi="Arial" w:cs="Arial"/>
        </w:rPr>
      </w:pPr>
      <w:r w:rsidRPr="008C4709">
        <w:rPr>
          <w:rFonts w:ascii="Arial" w:hAnsi="Arial" w:cs="Arial"/>
        </w:rPr>
        <w:t xml:space="preserve">During a supervision with my manager, it was felt that one of my identified needs was to further my knowledge of S47 investigations. </w:t>
      </w:r>
    </w:p>
    <w:p w14:paraId="00000041" w14:textId="03077302" w:rsidR="00C27363" w:rsidRPr="008C4709" w:rsidRDefault="00000000">
      <w:pPr>
        <w:rPr>
          <w:rFonts w:ascii="Arial" w:hAnsi="Arial" w:cs="Arial"/>
        </w:rPr>
      </w:pPr>
      <w:r w:rsidRPr="008C4709">
        <w:rPr>
          <w:rFonts w:ascii="Arial" w:hAnsi="Arial" w:cs="Arial"/>
        </w:rPr>
        <w:t xml:space="preserve">To develop my knowledge of this child protection procedure, I have been able to attend </w:t>
      </w:r>
      <w:r w:rsidR="007B7689" w:rsidRPr="008C4709">
        <w:rPr>
          <w:rFonts w:ascii="Arial" w:hAnsi="Arial" w:cs="Arial"/>
        </w:rPr>
        <w:t>s</w:t>
      </w:r>
      <w:r w:rsidRPr="008C4709">
        <w:rPr>
          <w:rFonts w:ascii="Arial" w:hAnsi="Arial" w:cs="Arial"/>
        </w:rPr>
        <w:t>trategy meetings.</w:t>
      </w:r>
    </w:p>
    <w:p w14:paraId="00000042" w14:textId="77777777" w:rsidR="00C27363" w:rsidRPr="008C4709" w:rsidRDefault="00000000">
      <w:pPr>
        <w:rPr>
          <w:rFonts w:ascii="Arial" w:hAnsi="Arial" w:cs="Arial"/>
        </w:rPr>
      </w:pPr>
      <w:r w:rsidRPr="008C4709">
        <w:rPr>
          <w:rFonts w:ascii="Arial" w:hAnsi="Arial" w:cs="Arial"/>
        </w:rPr>
        <w:t xml:space="preserve">Having the opportunity to attend these meetings has given me a better understanding as to what takes place within these multi agency meetings. This has enabled me to develop my knowledge of what classifies as a child being at risk of significant harm, and the thresholds that are needing to be met, for a S47 investigation to take place.  </w:t>
      </w:r>
    </w:p>
    <w:p w14:paraId="00000043" w14:textId="497FBEF8" w:rsidR="00C27363" w:rsidRPr="008C4709" w:rsidRDefault="00000000">
      <w:pPr>
        <w:rPr>
          <w:rFonts w:ascii="Arial" w:hAnsi="Arial" w:cs="Arial"/>
        </w:rPr>
      </w:pPr>
      <w:r w:rsidRPr="008C4709">
        <w:rPr>
          <w:rFonts w:ascii="Arial" w:hAnsi="Arial" w:cs="Arial"/>
        </w:rPr>
        <w:t>Due to the time constraints of my role, I have not been able to</w:t>
      </w:r>
      <w:r w:rsidR="007B7689" w:rsidRPr="008C4709">
        <w:rPr>
          <w:rFonts w:ascii="Arial" w:hAnsi="Arial" w:cs="Arial"/>
        </w:rPr>
        <w:t xml:space="preserve"> directly</w:t>
      </w:r>
      <w:r w:rsidRPr="008C4709">
        <w:rPr>
          <w:rFonts w:ascii="Arial" w:hAnsi="Arial" w:cs="Arial"/>
        </w:rPr>
        <w:t xml:space="preserve"> attend any S47 investigations. However, this was again discussed within my recent supervision with there being time set aside for myself to do so. </w:t>
      </w:r>
    </w:p>
    <w:p w14:paraId="00000044" w14:textId="77777777" w:rsidR="00C27363" w:rsidRPr="008C4709" w:rsidRDefault="00C27363">
      <w:pPr>
        <w:rPr>
          <w:rFonts w:ascii="Arial" w:hAnsi="Arial" w:cs="Arial"/>
        </w:rPr>
      </w:pPr>
    </w:p>
    <w:p w14:paraId="00000045" w14:textId="77777777" w:rsidR="00C27363" w:rsidRPr="008C4709" w:rsidRDefault="00000000">
      <w:pPr>
        <w:rPr>
          <w:rFonts w:ascii="Arial" w:hAnsi="Arial" w:cs="Arial"/>
          <w:b/>
          <w:bCs/>
          <w:u w:val="single"/>
        </w:rPr>
      </w:pPr>
      <w:r w:rsidRPr="008C4709">
        <w:rPr>
          <w:rFonts w:ascii="Arial" w:hAnsi="Arial" w:cs="Arial"/>
          <w:b/>
          <w:bCs/>
          <w:u w:val="single"/>
        </w:rPr>
        <w:t>Working Collaboratively with People in Need of Care and Support, their Carers</w:t>
      </w:r>
      <w:r w:rsidRPr="008C4709">
        <w:rPr>
          <w:rFonts w:ascii="Arial" w:hAnsi="Arial" w:cs="Arial"/>
          <w:b/>
          <w:bCs/>
          <w:i/>
          <w:iCs/>
          <w:u w:val="single"/>
        </w:rPr>
        <w:t xml:space="preserve"> </w:t>
      </w:r>
      <w:r w:rsidRPr="008C4709">
        <w:rPr>
          <w:rFonts w:ascii="Arial" w:hAnsi="Arial" w:cs="Arial"/>
          <w:b/>
          <w:bCs/>
          <w:u w:val="single"/>
        </w:rPr>
        <w:t>and other Professionals</w:t>
      </w:r>
    </w:p>
    <w:p w14:paraId="00000046" w14:textId="04F83FFA" w:rsidR="00C27363" w:rsidRPr="008C4709" w:rsidRDefault="00000000">
      <w:pPr>
        <w:rPr>
          <w:rFonts w:ascii="Arial" w:hAnsi="Arial" w:cs="Arial"/>
        </w:rPr>
      </w:pPr>
      <w:r w:rsidRPr="008C4709">
        <w:rPr>
          <w:rFonts w:ascii="Arial" w:hAnsi="Arial" w:cs="Arial"/>
        </w:rPr>
        <w:t>When working with people in need of care and support, I identified the need of being able to offer local authority services through both the</w:t>
      </w:r>
      <w:r w:rsidR="002478D6" w:rsidRPr="008C4709">
        <w:rPr>
          <w:rFonts w:ascii="Arial" w:hAnsi="Arial" w:cs="Arial"/>
        </w:rPr>
        <w:t xml:space="preserve"> </w:t>
      </w:r>
      <w:r w:rsidRPr="008C4709">
        <w:rPr>
          <w:rFonts w:ascii="Arial" w:hAnsi="Arial" w:cs="Arial"/>
        </w:rPr>
        <w:t>Welsh and English</w:t>
      </w:r>
      <w:r w:rsidR="002478D6" w:rsidRPr="008C4709">
        <w:rPr>
          <w:rFonts w:ascii="Arial" w:hAnsi="Arial" w:cs="Arial"/>
        </w:rPr>
        <w:t xml:space="preserve"> language</w:t>
      </w:r>
      <w:r w:rsidRPr="008C4709">
        <w:rPr>
          <w:rFonts w:ascii="Arial" w:hAnsi="Arial" w:cs="Arial"/>
        </w:rPr>
        <w:t>, in accordance with the Welsh Language (Wales) Measure 2011.</w:t>
      </w:r>
    </w:p>
    <w:p w14:paraId="00000047" w14:textId="42BAFAF0" w:rsidR="00C27363" w:rsidRPr="008C4709" w:rsidRDefault="00000000">
      <w:pPr>
        <w:rPr>
          <w:rFonts w:ascii="Arial" w:hAnsi="Arial" w:cs="Arial"/>
        </w:rPr>
      </w:pPr>
      <w:r w:rsidRPr="008C4709">
        <w:rPr>
          <w:rFonts w:ascii="Arial" w:hAnsi="Arial" w:cs="Arial"/>
        </w:rPr>
        <w:t>Unfortunately, I could not attend a course, due to time constraints, however I have been able to download a language application on my phone, allowing me to learn simple Welsh phrases, in the hope that I will be able to hold a conversation in Welsh</w:t>
      </w:r>
      <w:r w:rsidR="002478D6" w:rsidRPr="008C4709">
        <w:rPr>
          <w:rFonts w:ascii="Arial" w:hAnsi="Arial" w:cs="Arial"/>
        </w:rPr>
        <w:t>,</w:t>
      </w:r>
      <w:r w:rsidRPr="008C4709">
        <w:rPr>
          <w:rFonts w:ascii="Arial" w:hAnsi="Arial" w:cs="Arial"/>
        </w:rPr>
        <w:t xml:space="preserve"> in the near future. </w:t>
      </w:r>
    </w:p>
    <w:p w14:paraId="00000048" w14:textId="77777777" w:rsidR="00C27363" w:rsidRPr="008C4709" w:rsidRDefault="00C27363">
      <w:pPr>
        <w:rPr>
          <w:rFonts w:ascii="Arial" w:hAnsi="Arial" w:cs="Arial"/>
        </w:rPr>
      </w:pPr>
    </w:p>
    <w:p w14:paraId="00000049" w14:textId="77777777" w:rsidR="00C27363" w:rsidRPr="008C4709" w:rsidRDefault="00000000">
      <w:pPr>
        <w:rPr>
          <w:rFonts w:ascii="Arial" w:hAnsi="Arial" w:cs="Arial"/>
          <w:b/>
          <w:bCs/>
          <w:u w:val="single"/>
        </w:rPr>
      </w:pPr>
      <w:r w:rsidRPr="008C4709">
        <w:rPr>
          <w:rFonts w:ascii="Arial" w:hAnsi="Arial" w:cs="Arial"/>
          <w:b/>
          <w:bCs/>
          <w:u w:val="single"/>
        </w:rPr>
        <w:t>Intervention and application of professional judgement in increasingly complex situations.</w:t>
      </w:r>
    </w:p>
    <w:p w14:paraId="0000004A" w14:textId="77777777" w:rsidR="00C27363" w:rsidRPr="008C4709" w:rsidRDefault="00C27363">
      <w:pPr>
        <w:rPr>
          <w:rFonts w:ascii="Arial" w:hAnsi="Arial" w:cs="Arial"/>
        </w:rPr>
      </w:pPr>
    </w:p>
    <w:p w14:paraId="0000004B" w14:textId="77777777" w:rsidR="00C27363" w:rsidRPr="008C4709" w:rsidRDefault="00000000">
      <w:pPr>
        <w:rPr>
          <w:rFonts w:ascii="Arial" w:hAnsi="Arial" w:cs="Arial"/>
        </w:rPr>
      </w:pPr>
      <w:r w:rsidRPr="008C4709">
        <w:rPr>
          <w:rFonts w:ascii="Arial" w:hAnsi="Arial" w:cs="Arial"/>
        </w:rPr>
        <w:t xml:space="preserve">Due to having a defined role within my team, I was able to identify the need to develop my knowledge regarding Asylum and Immigration Social Work law.  </w:t>
      </w:r>
    </w:p>
    <w:p w14:paraId="0000004C" w14:textId="318E7213" w:rsidR="00C27363" w:rsidRPr="008C4709" w:rsidRDefault="00000000">
      <w:pPr>
        <w:rPr>
          <w:rFonts w:ascii="Arial" w:hAnsi="Arial" w:cs="Arial"/>
        </w:rPr>
      </w:pPr>
      <w:r w:rsidRPr="008C4709">
        <w:rPr>
          <w:rFonts w:ascii="Arial" w:hAnsi="Arial" w:cs="Arial"/>
        </w:rPr>
        <w:t xml:space="preserve">The reason for this identified need was due to the service </w:t>
      </w:r>
      <w:r w:rsidR="00DC7421">
        <w:rPr>
          <w:rFonts w:ascii="Arial" w:hAnsi="Arial" w:cs="Arial"/>
        </w:rPr>
        <w:t>seeing</w:t>
      </w:r>
      <w:r w:rsidRPr="008C4709">
        <w:rPr>
          <w:rFonts w:ascii="Arial" w:hAnsi="Arial" w:cs="Arial"/>
        </w:rPr>
        <w:t xml:space="preserve"> an increase in </w:t>
      </w:r>
      <w:r w:rsidR="00DC7421">
        <w:rPr>
          <w:rFonts w:ascii="Arial" w:hAnsi="Arial" w:cs="Arial"/>
        </w:rPr>
        <w:t>c</w:t>
      </w:r>
      <w:r w:rsidRPr="008C4709">
        <w:rPr>
          <w:rFonts w:ascii="Arial" w:hAnsi="Arial" w:cs="Arial"/>
        </w:rPr>
        <w:t xml:space="preserve">hild </w:t>
      </w:r>
      <w:r w:rsidR="00DC7421">
        <w:rPr>
          <w:rFonts w:ascii="Arial" w:hAnsi="Arial" w:cs="Arial"/>
        </w:rPr>
        <w:t>s</w:t>
      </w:r>
      <w:r w:rsidRPr="008C4709">
        <w:rPr>
          <w:rFonts w:ascii="Arial" w:hAnsi="Arial" w:cs="Arial"/>
        </w:rPr>
        <w:t>afeguarding referrals being received regarding families seeking refuge in Wales</w:t>
      </w:r>
      <w:r w:rsidR="00B07C8D" w:rsidRPr="008C4709">
        <w:rPr>
          <w:rFonts w:ascii="Arial" w:hAnsi="Arial" w:cs="Arial"/>
        </w:rPr>
        <w:t>.  With Parents</w:t>
      </w:r>
      <w:r w:rsidRPr="008C4709">
        <w:rPr>
          <w:rFonts w:ascii="Arial" w:hAnsi="Arial" w:cs="Arial"/>
        </w:rPr>
        <w:t xml:space="preserve"> not being aware of the Abolition of Defence of Reasonable Punishment (Wales) Act 2020.</w:t>
      </w:r>
    </w:p>
    <w:p w14:paraId="0000004D" w14:textId="719A5ADB" w:rsidR="00C27363" w:rsidRPr="008C4709" w:rsidRDefault="00000000">
      <w:pPr>
        <w:rPr>
          <w:rFonts w:ascii="Arial" w:hAnsi="Arial" w:cs="Arial"/>
        </w:rPr>
      </w:pPr>
      <w:r w:rsidRPr="008C4709">
        <w:rPr>
          <w:rFonts w:ascii="Arial" w:hAnsi="Arial" w:cs="Arial"/>
        </w:rPr>
        <w:t xml:space="preserve">Fortunately, I was able to complete an Open University course in my own time, which </w:t>
      </w:r>
      <w:r w:rsidR="00B07C8D" w:rsidRPr="008C4709">
        <w:rPr>
          <w:rFonts w:ascii="Arial" w:hAnsi="Arial" w:cs="Arial"/>
        </w:rPr>
        <w:t>highlighted the</w:t>
      </w:r>
      <w:r w:rsidRPr="008C4709">
        <w:rPr>
          <w:rFonts w:ascii="Arial" w:hAnsi="Arial" w:cs="Arial"/>
        </w:rPr>
        <w:t xml:space="preserve"> laws for asylum seekers and immigrants who have sought refuge in the UK. </w:t>
      </w:r>
    </w:p>
    <w:p w14:paraId="0000004E" w14:textId="174FDD71" w:rsidR="00C27363" w:rsidRPr="008C4709" w:rsidRDefault="00000000">
      <w:pPr>
        <w:rPr>
          <w:rFonts w:ascii="Arial" w:hAnsi="Arial" w:cs="Arial"/>
        </w:rPr>
      </w:pPr>
      <w:r w:rsidRPr="008C4709">
        <w:rPr>
          <w:rFonts w:ascii="Arial" w:hAnsi="Arial" w:cs="Arial"/>
        </w:rPr>
        <w:t>I believe that the knowledge gained from this course</w:t>
      </w:r>
      <w:r w:rsidR="00B07C8D" w:rsidRPr="008C4709">
        <w:rPr>
          <w:rFonts w:ascii="Arial" w:hAnsi="Arial" w:cs="Arial"/>
        </w:rPr>
        <w:t>,</w:t>
      </w:r>
      <w:r w:rsidRPr="008C4709">
        <w:rPr>
          <w:rFonts w:ascii="Arial" w:hAnsi="Arial" w:cs="Arial"/>
        </w:rPr>
        <w:t xml:space="preserve"> has given myself a better understanding of the hardship individuals and families fleeing persecution and war go through. </w:t>
      </w:r>
      <w:r w:rsidR="00B07C8D" w:rsidRPr="008C4709">
        <w:rPr>
          <w:rFonts w:ascii="Arial" w:hAnsi="Arial" w:cs="Arial"/>
        </w:rPr>
        <w:t xml:space="preserve">Improving my </w:t>
      </w:r>
      <w:r w:rsidRPr="008C4709">
        <w:rPr>
          <w:rFonts w:ascii="Arial" w:hAnsi="Arial" w:cs="Arial"/>
        </w:rPr>
        <w:t xml:space="preserve">knowledge of UK laws, which will support my work with Refugee families and individuals in the future. </w:t>
      </w:r>
    </w:p>
    <w:p w14:paraId="0000004F" w14:textId="77777777" w:rsidR="00C27363" w:rsidRPr="008C4709" w:rsidRDefault="00C27363">
      <w:pPr>
        <w:rPr>
          <w:rFonts w:ascii="Arial" w:hAnsi="Arial" w:cs="Arial"/>
          <w:b/>
          <w:bCs/>
          <w:i/>
          <w:iCs/>
          <w:u w:val="single"/>
        </w:rPr>
      </w:pPr>
    </w:p>
    <w:p w14:paraId="00000050" w14:textId="77777777" w:rsidR="00C27363" w:rsidRPr="008C4709" w:rsidRDefault="00000000">
      <w:pPr>
        <w:ind w:left="2880" w:firstLine="720"/>
        <w:rPr>
          <w:rFonts w:ascii="Arial" w:hAnsi="Arial" w:cs="Arial"/>
          <w:b/>
          <w:bCs/>
          <w:u w:val="single"/>
        </w:rPr>
      </w:pPr>
      <w:r w:rsidRPr="008C4709">
        <w:rPr>
          <w:rFonts w:ascii="Arial" w:hAnsi="Arial" w:cs="Arial"/>
          <w:b/>
          <w:bCs/>
          <w:u w:val="single"/>
        </w:rPr>
        <w:t>Question</w:t>
      </w:r>
    </w:p>
    <w:p w14:paraId="00000051" w14:textId="77777777" w:rsidR="00C27363" w:rsidRPr="008C4709" w:rsidRDefault="00000000">
      <w:pPr>
        <w:rPr>
          <w:rFonts w:ascii="Arial" w:hAnsi="Arial" w:cs="Arial"/>
          <w:b/>
          <w:bCs/>
          <w:i/>
          <w:iCs/>
        </w:rPr>
      </w:pPr>
      <w:r w:rsidRPr="008C4709">
        <w:rPr>
          <w:rFonts w:ascii="Arial" w:hAnsi="Arial" w:cs="Arial"/>
          <w:b/>
          <w:bCs/>
        </w:rPr>
        <w:t>Reflect on feedback that you have received from individuals in need of care and support and/or their carers and explain how this information has helped shape your practice and future professional development. </w:t>
      </w:r>
    </w:p>
    <w:p w14:paraId="00000052" w14:textId="77777777" w:rsidR="00C27363" w:rsidRPr="008C4709" w:rsidRDefault="00C27363">
      <w:pPr>
        <w:rPr>
          <w:rFonts w:ascii="Arial" w:hAnsi="Arial" w:cs="Arial"/>
          <w:b/>
          <w:bCs/>
          <w:u w:val="single"/>
        </w:rPr>
      </w:pPr>
    </w:p>
    <w:p w14:paraId="00000053" w14:textId="77777777" w:rsidR="00C27363" w:rsidRPr="008C4709" w:rsidRDefault="00000000">
      <w:pPr>
        <w:rPr>
          <w:rFonts w:ascii="Arial" w:hAnsi="Arial" w:cs="Arial"/>
        </w:rPr>
      </w:pPr>
      <w:r w:rsidRPr="008C4709">
        <w:rPr>
          <w:rFonts w:ascii="Arial" w:hAnsi="Arial" w:cs="Arial"/>
        </w:rPr>
        <w:t xml:space="preserve">Recently I received a telephone call from an individual who was requesting some advice on a Section 91-Barring Order. As I did not have the appropriate knowledge of this order, I apologised and asked the individual to explain the order, so I could assist further. </w:t>
      </w:r>
    </w:p>
    <w:p w14:paraId="00000054" w14:textId="014D118A" w:rsidR="00C27363" w:rsidRPr="008C4709" w:rsidRDefault="00000000">
      <w:pPr>
        <w:rPr>
          <w:rFonts w:ascii="Arial" w:hAnsi="Arial" w:cs="Arial"/>
          <w:i/>
          <w:iCs/>
        </w:rPr>
      </w:pPr>
      <w:r w:rsidRPr="008C4709">
        <w:rPr>
          <w:rFonts w:ascii="Arial" w:hAnsi="Arial" w:cs="Arial"/>
        </w:rPr>
        <w:t xml:space="preserve">Unfortunately, the individual became </w:t>
      </w:r>
      <w:r w:rsidR="00B07C8D" w:rsidRPr="008C4709">
        <w:rPr>
          <w:rFonts w:ascii="Arial" w:hAnsi="Arial" w:cs="Arial"/>
        </w:rPr>
        <w:t>irate and</w:t>
      </w:r>
      <w:r w:rsidRPr="008C4709">
        <w:rPr>
          <w:rFonts w:ascii="Arial" w:hAnsi="Arial" w:cs="Arial"/>
        </w:rPr>
        <w:t xml:space="preserve"> was verbally abusive before ending the call. Due to needing to know what a Section 91- Barring order was, I took the time to research the order, finding relevant information within Section 91(14) of The Children's Act 1989.</w:t>
      </w:r>
    </w:p>
    <w:p w14:paraId="00000055" w14:textId="77777777" w:rsidR="00C27363" w:rsidRDefault="00C27363">
      <w:pPr>
        <w:rPr>
          <w:b/>
          <w:bCs/>
          <w:i/>
          <w:iCs/>
          <w:u w:val="single"/>
        </w:rPr>
      </w:pPr>
    </w:p>
    <w:p w14:paraId="00000056" w14:textId="06505862" w:rsidR="00C27363" w:rsidRDefault="00000000">
      <w:pPr>
        <w:rPr>
          <w:b/>
          <w:bCs/>
          <w:u w:val="single"/>
        </w:rPr>
      </w:pPr>
      <w:r>
        <w:rPr>
          <w:b/>
          <w:bCs/>
          <w:u w:val="single"/>
        </w:rPr>
        <w:t>Word Count 79</w:t>
      </w:r>
      <w:r w:rsidR="008C4709">
        <w:rPr>
          <w:b/>
          <w:bCs/>
          <w:u w:val="single"/>
        </w:rPr>
        <w:t>7</w:t>
      </w:r>
    </w:p>
    <w:p w14:paraId="00000057" w14:textId="77777777" w:rsidR="00C27363" w:rsidRDefault="00C27363">
      <w:pPr>
        <w:rPr>
          <w:b/>
          <w:bCs/>
          <w:sz w:val="28"/>
          <w:szCs w:val="28"/>
          <w:u w:val="single"/>
        </w:rPr>
      </w:pPr>
    </w:p>
    <w:p w14:paraId="00000069" w14:textId="77777777" w:rsidR="00C27363" w:rsidRDefault="00C27363">
      <w:pPr>
        <w:rPr>
          <w:b/>
          <w:bCs/>
          <w:u w:val="single"/>
        </w:rPr>
      </w:pPr>
    </w:p>
    <w:sectPr w:rsidR="00C27363">
      <w:headerReference w:type="default" r:id="rId8"/>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33D697" w14:textId="77777777" w:rsidR="00093691" w:rsidRDefault="00093691" w:rsidP="00196865">
      <w:pPr>
        <w:spacing w:after="0" w:line="240" w:lineRule="auto"/>
      </w:pPr>
      <w:r>
        <w:separator/>
      </w:r>
    </w:p>
  </w:endnote>
  <w:endnote w:type="continuationSeparator" w:id="0">
    <w:p w14:paraId="5D3C464C" w14:textId="77777777" w:rsidR="00093691" w:rsidRDefault="00093691" w:rsidP="001968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embedRegular r:id="rId1" w:fontKey="{0CC08238-C700-4FF3-BA36-5232DA2054BC}"/>
    <w:embedBold r:id="rId2" w:fontKey="{2D9826D4-1C93-457A-B09E-D5F11AB6167D}"/>
    <w:embedBoldItalic r:id="rId3" w:fontKey="{50D762D3-AC68-4099-B6CD-A3E3C88EA84A}"/>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embedRegular r:id="rId4" w:fontKey="{264AF079-80D6-4DD0-9AAF-75A88DF85524}"/>
    <w:embedBold r:id="rId5" w:fontKey="{C7D9B374-88D2-4996-8401-66782C34292F}"/>
    <w:embedItalic r:id="rId6" w:fontKey="{53F6DA64-1E86-4AC4-A6BB-44C3A55D1F97}"/>
    <w:embedBoldItalic r:id="rId7" w:fontKey="{18C1C4AB-193B-40CF-ACB1-BF97429F3B5A}"/>
  </w:font>
  <w:font w:name="Play">
    <w:charset w:val="00"/>
    <w:family w:val="auto"/>
    <w:pitch w:val="default"/>
    <w:embedRegular r:id="rId8" w:fontKey="{979D912E-EFE2-4BFA-A32D-557C18C41DE8}"/>
  </w:font>
  <w:font w:name="Aptos Display">
    <w:charset w:val="00"/>
    <w:family w:val="swiss"/>
    <w:pitch w:val="variable"/>
    <w:sig w:usb0="20000287" w:usb1="00000003" w:usb2="00000000" w:usb3="00000000" w:csb0="0000019F" w:csb1="00000000"/>
    <w:embedRegular r:id="rId9" w:fontKey="{8F6C6CF0-D1E2-4CD7-BB47-1BD692B37CD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26794783"/>
      <w:docPartObj>
        <w:docPartGallery w:val="Page Numbers (Bottom of Page)"/>
        <w:docPartUnique/>
      </w:docPartObj>
    </w:sdtPr>
    <w:sdtContent>
      <w:sdt>
        <w:sdtPr>
          <w:id w:val="1728636285"/>
          <w:docPartObj>
            <w:docPartGallery w:val="Page Numbers (Top of Page)"/>
            <w:docPartUnique/>
          </w:docPartObj>
        </w:sdtPr>
        <w:sdtContent>
          <w:p w14:paraId="0709285B" w14:textId="7EE4FD69" w:rsidR="00196865" w:rsidRDefault="00196865">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14:paraId="38946C24" w14:textId="77777777" w:rsidR="00196865" w:rsidRDefault="0019686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B10257C" w14:textId="77777777" w:rsidR="00093691" w:rsidRDefault="00093691" w:rsidP="00196865">
      <w:pPr>
        <w:spacing w:after="0" w:line="240" w:lineRule="auto"/>
      </w:pPr>
      <w:r>
        <w:separator/>
      </w:r>
    </w:p>
  </w:footnote>
  <w:footnote w:type="continuationSeparator" w:id="0">
    <w:p w14:paraId="51B029E4" w14:textId="77777777" w:rsidR="00093691" w:rsidRDefault="00093691" w:rsidP="001968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46A8D" w14:textId="51BC074D" w:rsidR="00196865" w:rsidRDefault="0019686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571879"/>
    <w:multiLevelType w:val="multilevel"/>
    <w:tmpl w:val="1DAEE1D4"/>
    <w:lvl w:ilvl="0">
      <w:numFmt w:val="bullet"/>
      <w:lvlText w:val="•"/>
      <w:lvlJc w:val="left"/>
      <w:pPr>
        <w:ind w:left="-437" w:firstLine="0"/>
      </w:pPr>
      <w:rPr>
        <w:rFonts w:ascii="Calibri" w:eastAsia="Calibri" w:hAnsi="Calibri" w:cs="Calibri"/>
        <w:sz w:val="36"/>
        <w:szCs w:val="36"/>
      </w:rPr>
    </w:lvl>
    <w:lvl w:ilvl="1">
      <w:start w:val="1"/>
      <w:numFmt w:val="bullet"/>
      <w:lvlText w:val=""/>
      <w:lvlJc w:val="left"/>
      <w:pPr>
        <w:ind w:left="-437" w:firstLine="0"/>
      </w:pPr>
    </w:lvl>
    <w:lvl w:ilvl="2">
      <w:start w:val="1"/>
      <w:numFmt w:val="bullet"/>
      <w:lvlText w:val=""/>
      <w:lvlJc w:val="left"/>
      <w:pPr>
        <w:ind w:left="-437" w:firstLine="0"/>
      </w:pPr>
    </w:lvl>
    <w:lvl w:ilvl="3">
      <w:start w:val="1"/>
      <w:numFmt w:val="bullet"/>
      <w:lvlText w:val=""/>
      <w:lvlJc w:val="left"/>
      <w:pPr>
        <w:ind w:left="-437" w:firstLine="0"/>
      </w:pPr>
    </w:lvl>
    <w:lvl w:ilvl="4">
      <w:start w:val="1"/>
      <w:numFmt w:val="bullet"/>
      <w:lvlText w:val=""/>
      <w:lvlJc w:val="left"/>
      <w:pPr>
        <w:ind w:left="-437" w:firstLine="0"/>
      </w:pPr>
    </w:lvl>
    <w:lvl w:ilvl="5">
      <w:start w:val="1"/>
      <w:numFmt w:val="bullet"/>
      <w:lvlText w:val=""/>
      <w:lvlJc w:val="left"/>
      <w:pPr>
        <w:ind w:left="-437" w:firstLine="0"/>
      </w:pPr>
    </w:lvl>
    <w:lvl w:ilvl="6">
      <w:start w:val="1"/>
      <w:numFmt w:val="bullet"/>
      <w:lvlText w:val=""/>
      <w:lvlJc w:val="left"/>
      <w:pPr>
        <w:ind w:left="-437" w:firstLine="0"/>
      </w:pPr>
    </w:lvl>
    <w:lvl w:ilvl="7">
      <w:start w:val="1"/>
      <w:numFmt w:val="bullet"/>
      <w:lvlText w:val=""/>
      <w:lvlJc w:val="left"/>
      <w:pPr>
        <w:ind w:left="-437" w:firstLine="0"/>
      </w:pPr>
    </w:lvl>
    <w:lvl w:ilvl="8">
      <w:start w:val="1"/>
      <w:numFmt w:val="bullet"/>
      <w:lvlText w:val=""/>
      <w:lvlJc w:val="left"/>
      <w:pPr>
        <w:ind w:left="-437" w:firstLine="0"/>
      </w:pPr>
    </w:lvl>
  </w:abstractNum>
  <w:abstractNum w:abstractNumId="1" w15:restartNumberingAfterBreak="0">
    <w:nsid w:val="2FA625D4"/>
    <w:multiLevelType w:val="hybridMultilevel"/>
    <w:tmpl w:val="EDDA5C62"/>
    <w:lvl w:ilvl="0" w:tplc="A2FE9666">
      <w:start w:val="1"/>
      <w:numFmt w:val="decimal"/>
      <w:lvlText w:val="%1."/>
      <w:lvlJc w:val="left"/>
      <w:pPr>
        <w:tabs>
          <w:tab w:val="num" w:pos="720"/>
        </w:tabs>
        <w:ind w:left="720" w:hanging="360"/>
      </w:pPr>
    </w:lvl>
    <w:lvl w:ilvl="1" w:tplc="6E6ED46E" w:tentative="1">
      <w:start w:val="1"/>
      <w:numFmt w:val="decimal"/>
      <w:lvlText w:val="%2."/>
      <w:lvlJc w:val="left"/>
      <w:pPr>
        <w:tabs>
          <w:tab w:val="num" w:pos="1440"/>
        </w:tabs>
        <w:ind w:left="1440" w:hanging="360"/>
      </w:pPr>
    </w:lvl>
    <w:lvl w:ilvl="2" w:tplc="354E5CFC" w:tentative="1">
      <w:start w:val="1"/>
      <w:numFmt w:val="decimal"/>
      <w:lvlText w:val="%3."/>
      <w:lvlJc w:val="left"/>
      <w:pPr>
        <w:tabs>
          <w:tab w:val="num" w:pos="2160"/>
        </w:tabs>
        <w:ind w:left="2160" w:hanging="360"/>
      </w:pPr>
    </w:lvl>
    <w:lvl w:ilvl="3" w:tplc="BBC29D84" w:tentative="1">
      <w:start w:val="1"/>
      <w:numFmt w:val="decimal"/>
      <w:lvlText w:val="%4."/>
      <w:lvlJc w:val="left"/>
      <w:pPr>
        <w:tabs>
          <w:tab w:val="num" w:pos="2880"/>
        </w:tabs>
        <w:ind w:left="2880" w:hanging="360"/>
      </w:pPr>
    </w:lvl>
    <w:lvl w:ilvl="4" w:tplc="5F387ADA" w:tentative="1">
      <w:start w:val="1"/>
      <w:numFmt w:val="decimal"/>
      <w:lvlText w:val="%5."/>
      <w:lvlJc w:val="left"/>
      <w:pPr>
        <w:tabs>
          <w:tab w:val="num" w:pos="3600"/>
        </w:tabs>
        <w:ind w:left="3600" w:hanging="360"/>
      </w:pPr>
    </w:lvl>
    <w:lvl w:ilvl="5" w:tplc="8BDCE636" w:tentative="1">
      <w:start w:val="1"/>
      <w:numFmt w:val="decimal"/>
      <w:lvlText w:val="%6."/>
      <w:lvlJc w:val="left"/>
      <w:pPr>
        <w:tabs>
          <w:tab w:val="num" w:pos="4320"/>
        </w:tabs>
        <w:ind w:left="4320" w:hanging="360"/>
      </w:pPr>
    </w:lvl>
    <w:lvl w:ilvl="6" w:tplc="5DA05B68" w:tentative="1">
      <w:start w:val="1"/>
      <w:numFmt w:val="decimal"/>
      <w:lvlText w:val="%7."/>
      <w:lvlJc w:val="left"/>
      <w:pPr>
        <w:tabs>
          <w:tab w:val="num" w:pos="5040"/>
        </w:tabs>
        <w:ind w:left="5040" w:hanging="360"/>
      </w:pPr>
    </w:lvl>
    <w:lvl w:ilvl="7" w:tplc="056A1590" w:tentative="1">
      <w:start w:val="1"/>
      <w:numFmt w:val="decimal"/>
      <w:lvlText w:val="%8."/>
      <w:lvlJc w:val="left"/>
      <w:pPr>
        <w:tabs>
          <w:tab w:val="num" w:pos="5760"/>
        </w:tabs>
        <w:ind w:left="5760" w:hanging="360"/>
      </w:pPr>
    </w:lvl>
    <w:lvl w:ilvl="8" w:tplc="8C725AEC" w:tentative="1">
      <w:start w:val="1"/>
      <w:numFmt w:val="decimal"/>
      <w:lvlText w:val="%9."/>
      <w:lvlJc w:val="left"/>
      <w:pPr>
        <w:tabs>
          <w:tab w:val="num" w:pos="6480"/>
        </w:tabs>
        <w:ind w:left="6480" w:hanging="360"/>
      </w:pPr>
    </w:lvl>
  </w:abstractNum>
  <w:abstractNum w:abstractNumId="2" w15:restartNumberingAfterBreak="0">
    <w:nsid w:val="315C580A"/>
    <w:multiLevelType w:val="hybridMultilevel"/>
    <w:tmpl w:val="99BE86B8"/>
    <w:lvl w:ilvl="0" w:tplc="E54C20BC">
      <w:start w:val="1"/>
      <w:numFmt w:val="decimal"/>
      <w:lvlText w:val="%1."/>
      <w:lvlJc w:val="left"/>
      <w:pPr>
        <w:tabs>
          <w:tab w:val="num" w:pos="720"/>
        </w:tabs>
        <w:ind w:left="720" w:hanging="360"/>
      </w:pPr>
    </w:lvl>
    <w:lvl w:ilvl="1" w:tplc="2848D144" w:tentative="1">
      <w:start w:val="1"/>
      <w:numFmt w:val="decimal"/>
      <w:lvlText w:val="%2."/>
      <w:lvlJc w:val="left"/>
      <w:pPr>
        <w:tabs>
          <w:tab w:val="num" w:pos="1440"/>
        </w:tabs>
        <w:ind w:left="1440" w:hanging="360"/>
      </w:pPr>
    </w:lvl>
    <w:lvl w:ilvl="2" w:tplc="D004AD9A" w:tentative="1">
      <w:start w:val="1"/>
      <w:numFmt w:val="decimal"/>
      <w:lvlText w:val="%3."/>
      <w:lvlJc w:val="left"/>
      <w:pPr>
        <w:tabs>
          <w:tab w:val="num" w:pos="2160"/>
        </w:tabs>
        <w:ind w:left="2160" w:hanging="360"/>
      </w:pPr>
    </w:lvl>
    <w:lvl w:ilvl="3" w:tplc="705840B4" w:tentative="1">
      <w:start w:val="1"/>
      <w:numFmt w:val="decimal"/>
      <w:lvlText w:val="%4."/>
      <w:lvlJc w:val="left"/>
      <w:pPr>
        <w:tabs>
          <w:tab w:val="num" w:pos="2880"/>
        </w:tabs>
        <w:ind w:left="2880" w:hanging="360"/>
      </w:pPr>
    </w:lvl>
    <w:lvl w:ilvl="4" w:tplc="C82E0E7A" w:tentative="1">
      <w:start w:val="1"/>
      <w:numFmt w:val="decimal"/>
      <w:lvlText w:val="%5."/>
      <w:lvlJc w:val="left"/>
      <w:pPr>
        <w:tabs>
          <w:tab w:val="num" w:pos="3600"/>
        </w:tabs>
        <w:ind w:left="3600" w:hanging="360"/>
      </w:pPr>
    </w:lvl>
    <w:lvl w:ilvl="5" w:tplc="C7325232" w:tentative="1">
      <w:start w:val="1"/>
      <w:numFmt w:val="decimal"/>
      <w:lvlText w:val="%6."/>
      <w:lvlJc w:val="left"/>
      <w:pPr>
        <w:tabs>
          <w:tab w:val="num" w:pos="4320"/>
        </w:tabs>
        <w:ind w:left="4320" w:hanging="360"/>
      </w:pPr>
    </w:lvl>
    <w:lvl w:ilvl="6" w:tplc="A4E8D598" w:tentative="1">
      <w:start w:val="1"/>
      <w:numFmt w:val="decimal"/>
      <w:lvlText w:val="%7."/>
      <w:lvlJc w:val="left"/>
      <w:pPr>
        <w:tabs>
          <w:tab w:val="num" w:pos="5040"/>
        </w:tabs>
        <w:ind w:left="5040" w:hanging="360"/>
      </w:pPr>
    </w:lvl>
    <w:lvl w:ilvl="7" w:tplc="AA1EB716" w:tentative="1">
      <w:start w:val="1"/>
      <w:numFmt w:val="decimal"/>
      <w:lvlText w:val="%8."/>
      <w:lvlJc w:val="left"/>
      <w:pPr>
        <w:tabs>
          <w:tab w:val="num" w:pos="5760"/>
        </w:tabs>
        <w:ind w:left="5760" w:hanging="360"/>
      </w:pPr>
    </w:lvl>
    <w:lvl w:ilvl="8" w:tplc="4ECAF2E2" w:tentative="1">
      <w:start w:val="1"/>
      <w:numFmt w:val="decimal"/>
      <w:lvlText w:val="%9."/>
      <w:lvlJc w:val="left"/>
      <w:pPr>
        <w:tabs>
          <w:tab w:val="num" w:pos="6480"/>
        </w:tabs>
        <w:ind w:left="6480" w:hanging="360"/>
      </w:pPr>
    </w:lvl>
  </w:abstractNum>
  <w:abstractNum w:abstractNumId="3" w15:restartNumberingAfterBreak="0">
    <w:nsid w:val="358F7B2C"/>
    <w:multiLevelType w:val="multilevel"/>
    <w:tmpl w:val="5844BADC"/>
    <w:lvl w:ilvl="0">
      <w:numFmt w:val="bullet"/>
      <w:lvlText w:val="•"/>
      <w:lvlJc w:val="left"/>
      <w:pPr>
        <w:ind w:left="0" w:firstLine="0"/>
      </w:pPr>
      <w:rPr>
        <w:rFonts w:ascii="Arial" w:eastAsia="Arial" w:hAnsi="Arial" w:cs="Arial"/>
        <w:sz w:val="36"/>
        <w:szCs w:val="36"/>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abstractNum w:abstractNumId="4" w15:restartNumberingAfterBreak="0">
    <w:nsid w:val="41477675"/>
    <w:multiLevelType w:val="hybridMultilevel"/>
    <w:tmpl w:val="62F6E70A"/>
    <w:lvl w:ilvl="0" w:tplc="FD4E4F9E">
      <w:start w:val="1"/>
      <w:numFmt w:val="bullet"/>
      <w:lvlText w:val="•"/>
      <w:lvlJc w:val="left"/>
      <w:pPr>
        <w:tabs>
          <w:tab w:val="num" w:pos="720"/>
        </w:tabs>
        <w:ind w:left="720" w:hanging="360"/>
      </w:pPr>
      <w:rPr>
        <w:rFonts w:ascii="Arial" w:hAnsi="Arial" w:hint="default"/>
      </w:rPr>
    </w:lvl>
    <w:lvl w:ilvl="1" w:tplc="E602575C" w:tentative="1">
      <w:start w:val="1"/>
      <w:numFmt w:val="bullet"/>
      <w:lvlText w:val="•"/>
      <w:lvlJc w:val="left"/>
      <w:pPr>
        <w:tabs>
          <w:tab w:val="num" w:pos="1440"/>
        </w:tabs>
        <w:ind w:left="1440" w:hanging="360"/>
      </w:pPr>
      <w:rPr>
        <w:rFonts w:ascii="Arial" w:hAnsi="Arial" w:hint="default"/>
      </w:rPr>
    </w:lvl>
    <w:lvl w:ilvl="2" w:tplc="C6646A86" w:tentative="1">
      <w:start w:val="1"/>
      <w:numFmt w:val="bullet"/>
      <w:lvlText w:val="•"/>
      <w:lvlJc w:val="left"/>
      <w:pPr>
        <w:tabs>
          <w:tab w:val="num" w:pos="2160"/>
        </w:tabs>
        <w:ind w:left="2160" w:hanging="360"/>
      </w:pPr>
      <w:rPr>
        <w:rFonts w:ascii="Arial" w:hAnsi="Arial" w:hint="default"/>
      </w:rPr>
    </w:lvl>
    <w:lvl w:ilvl="3" w:tplc="1824891C" w:tentative="1">
      <w:start w:val="1"/>
      <w:numFmt w:val="bullet"/>
      <w:lvlText w:val="•"/>
      <w:lvlJc w:val="left"/>
      <w:pPr>
        <w:tabs>
          <w:tab w:val="num" w:pos="2880"/>
        </w:tabs>
        <w:ind w:left="2880" w:hanging="360"/>
      </w:pPr>
      <w:rPr>
        <w:rFonts w:ascii="Arial" w:hAnsi="Arial" w:hint="default"/>
      </w:rPr>
    </w:lvl>
    <w:lvl w:ilvl="4" w:tplc="62E2E6AC" w:tentative="1">
      <w:start w:val="1"/>
      <w:numFmt w:val="bullet"/>
      <w:lvlText w:val="•"/>
      <w:lvlJc w:val="left"/>
      <w:pPr>
        <w:tabs>
          <w:tab w:val="num" w:pos="3600"/>
        </w:tabs>
        <w:ind w:left="3600" w:hanging="360"/>
      </w:pPr>
      <w:rPr>
        <w:rFonts w:ascii="Arial" w:hAnsi="Arial" w:hint="default"/>
      </w:rPr>
    </w:lvl>
    <w:lvl w:ilvl="5" w:tplc="0278EF48" w:tentative="1">
      <w:start w:val="1"/>
      <w:numFmt w:val="bullet"/>
      <w:lvlText w:val="•"/>
      <w:lvlJc w:val="left"/>
      <w:pPr>
        <w:tabs>
          <w:tab w:val="num" w:pos="4320"/>
        </w:tabs>
        <w:ind w:left="4320" w:hanging="360"/>
      </w:pPr>
      <w:rPr>
        <w:rFonts w:ascii="Arial" w:hAnsi="Arial" w:hint="default"/>
      </w:rPr>
    </w:lvl>
    <w:lvl w:ilvl="6" w:tplc="63CE75C0" w:tentative="1">
      <w:start w:val="1"/>
      <w:numFmt w:val="bullet"/>
      <w:lvlText w:val="•"/>
      <w:lvlJc w:val="left"/>
      <w:pPr>
        <w:tabs>
          <w:tab w:val="num" w:pos="5040"/>
        </w:tabs>
        <w:ind w:left="5040" w:hanging="360"/>
      </w:pPr>
      <w:rPr>
        <w:rFonts w:ascii="Arial" w:hAnsi="Arial" w:hint="default"/>
      </w:rPr>
    </w:lvl>
    <w:lvl w:ilvl="7" w:tplc="B93E0BD6" w:tentative="1">
      <w:start w:val="1"/>
      <w:numFmt w:val="bullet"/>
      <w:lvlText w:val="•"/>
      <w:lvlJc w:val="left"/>
      <w:pPr>
        <w:tabs>
          <w:tab w:val="num" w:pos="5760"/>
        </w:tabs>
        <w:ind w:left="5760" w:hanging="360"/>
      </w:pPr>
      <w:rPr>
        <w:rFonts w:ascii="Arial" w:hAnsi="Arial" w:hint="default"/>
      </w:rPr>
    </w:lvl>
    <w:lvl w:ilvl="8" w:tplc="4EE0498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43F5814"/>
    <w:multiLevelType w:val="hybridMultilevel"/>
    <w:tmpl w:val="920C5936"/>
    <w:lvl w:ilvl="0" w:tplc="C5000D32">
      <w:start w:val="1"/>
      <w:numFmt w:val="decimal"/>
      <w:lvlText w:val="%1."/>
      <w:lvlJc w:val="left"/>
      <w:pPr>
        <w:tabs>
          <w:tab w:val="num" w:pos="720"/>
        </w:tabs>
        <w:ind w:left="720" w:hanging="360"/>
      </w:pPr>
    </w:lvl>
    <w:lvl w:ilvl="1" w:tplc="7FF414E4" w:tentative="1">
      <w:start w:val="1"/>
      <w:numFmt w:val="decimal"/>
      <w:lvlText w:val="%2."/>
      <w:lvlJc w:val="left"/>
      <w:pPr>
        <w:tabs>
          <w:tab w:val="num" w:pos="1440"/>
        </w:tabs>
        <w:ind w:left="1440" w:hanging="360"/>
      </w:pPr>
    </w:lvl>
    <w:lvl w:ilvl="2" w:tplc="D994AC6C" w:tentative="1">
      <w:start w:val="1"/>
      <w:numFmt w:val="decimal"/>
      <w:lvlText w:val="%3."/>
      <w:lvlJc w:val="left"/>
      <w:pPr>
        <w:tabs>
          <w:tab w:val="num" w:pos="2160"/>
        </w:tabs>
        <w:ind w:left="2160" w:hanging="360"/>
      </w:pPr>
    </w:lvl>
    <w:lvl w:ilvl="3" w:tplc="26D630EC" w:tentative="1">
      <w:start w:val="1"/>
      <w:numFmt w:val="decimal"/>
      <w:lvlText w:val="%4."/>
      <w:lvlJc w:val="left"/>
      <w:pPr>
        <w:tabs>
          <w:tab w:val="num" w:pos="2880"/>
        </w:tabs>
        <w:ind w:left="2880" w:hanging="360"/>
      </w:pPr>
    </w:lvl>
    <w:lvl w:ilvl="4" w:tplc="2DFA51E0" w:tentative="1">
      <w:start w:val="1"/>
      <w:numFmt w:val="decimal"/>
      <w:lvlText w:val="%5."/>
      <w:lvlJc w:val="left"/>
      <w:pPr>
        <w:tabs>
          <w:tab w:val="num" w:pos="3600"/>
        </w:tabs>
        <w:ind w:left="3600" w:hanging="360"/>
      </w:pPr>
    </w:lvl>
    <w:lvl w:ilvl="5" w:tplc="653AD2D4" w:tentative="1">
      <w:start w:val="1"/>
      <w:numFmt w:val="decimal"/>
      <w:lvlText w:val="%6."/>
      <w:lvlJc w:val="left"/>
      <w:pPr>
        <w:tabs>
          <w:tab w:val="num" w:pos="4320"/>
        </w:tabs>
        <w:ind w:left="4320" w:hanging="360"/>
      </w:pPr>
    </w:lvl>
    <w:lvl w:ilvl="6" w:tplc="BE8462BA" w:tentative="1">
      <w:start w:val="1"/>
      <w:numFmt w:val="decimal"/>
      <w:lvlText w:val="%7."/>
      <w:lvlJc w:val="left"/>
      <w:pPr>
        <w:tabs>
          <w:tab w:val="num" w:pos="5040"/>
        </w:tabs>
        <w:ind w:left="5040" w:hanging="360"/>
      </w:pPr>
    </w:lvl>
    <w:lvl w:ilvl="7" w:tplc="D5687BB8" w:tentative="1">
      <w:start w:val="1"/>
      <w:numFmt w:val="decimal"/>
      <w:lvlText w:val="%8."/>
      <w:lvlJc w:val="left"/>
      <w:pPr>
        <w:tabs>
          <w:tab w:val="num" w:pos="5760"/>
        </w:tabs>
        <w:ind w:left="5760" w:hanging="360"/>
      </w:pPr>
    </w:lvl>
    <w:lvl w:ilvl="8" w:tplc="DA4ACC36" w:tentative="1">
      <w:start w:val="1"/>
      <w:numFmt w:val="decimal"/>
      <w:lvlText w:val="%9."/>
      <w:lvlJc w:val="left"/>
      <w:pPr>
        <w:tabs>
          <w:tab w:val="num" w:pos="6480"/>
        </w:tabs>
        <w:ind w:left="6480" w:hanging="360"/>
      </w:pPr>
    </w:lvl>
  </w:abstractNum>
  <w:abstractNum w:abstractNumId="6" w15:restartNumberingAfterBreak="0">
    <w:nsid w:val="47D32B42"/>
    <w:multiLevelType w:val="hybridMultilevel"/>
    <w:tmpl w:val="7DE06E7E"/>
    <w:lvl w:ilvl="0" w:tplc="3A8A28A8">
      <w:start w:val="1"/>
      <w:numFmt w:val="bullet"/>
      <w:lvlText w:val="•"/>
      <w:lvlJc w:val="left"/>
      <w:pPr>
        <w:tabs>
          <w:tab w:val="num" w:pos="720"/>
        </w:tabs>
        <w:ind w:left="720" w:hanging="360"/>
      </w:pPr>
      <w:rPr>
        <w:rFonts w:ascii="Arial" w:hAnsi="Arial" w:hint="default"/>
      </w:rPr>
    </w:lvl>
    <w:lvl w:ilvl="1" w:tplc="18445A2A" w:tentative="1">
      <w:start w:val="1"/>
      <w:numFmt w:val="bullet"/>
      <w:lvlText w:val="•"/>
      <w:lvlJc w:val="left"/>
      <w:pPr>
        <w:tabs>
          <w:tab w:val="num" w:pos="1440"/>
        </w:tabs>
        <w:ind w:left="1440" w:hanging="360"/>
      </w:pPr>
      <w:rPr>
        <w:rFonts w:ascii="Arial" w:hAnsi="Arial" w:hint="default"/>
      </w:rPr>
    </w:lvl>
    <w:lvl w:ilvl="2" w:tplc="5FAA7FDC" w:tentative="1">
      <w:start w:val="1"/>
      <w:numFmt w:val="bullet"/>
      <w:lvlText w:val="•"/>
      <w:lvlJc w:val="left"/>
      <w:pPr>
        <w:tabs>
          <w:tab w:val="num" w:pos="2160"/>
        </w:tabs>
        <w:ind w:left="2160" w:hanging="360"/>
      </w:pPr>
      <w:rPr>
        <w:rFonts w:ascii="Arial" w:hAnsi="Arial" w:hint="default"/>
      </w:rPr>
    </w:lvl>
    <w:lvl w:ilvl="3" w:tplc="9502EAAE" w:tentative="1">
      <w:start w:val="1"/>
      <w:numFmt w:val="bullet"/>
      <w:lvlText w:val="•"/>
      <w:lvlJc w:val="left"/>
      <w:pPr>
        <w:tabs>
          <w:tab w:val="num" w:pos="2880"/>
        </w:tabs>
        <w:ind w:left="2880" w:hanging="360"/>
      </w:pPr>
      <w:rPr>
        <w:rFonts w:ascii="Arial" w:hAnsi="Arial" w:hint="default"/>
      </w:rPr>
    </w:lvl>
    <w:lvl w:ilvl="4" w:tplc="ADB6BC9C" w:tentative="1">
      <w:start w:val="1"/>
      <w:numFmt w:val="bullet"/>
      <w:lvlText w:val="•"/>
      <w:lvlJc w:val="left"/>
      <w:pPr>
        <w:tabs>
          <w:tab w:val="num" w:pos="3600"/>
        </w:tabs>
        <w:ind w:left="3600" w:hanging="360"/>
      </w:pPr>
      <w:rPr>
        <w:rFonts w:ascii="Arial" w:hAnsi="Arial" w:hint="default"/>
      </w:rPr>
    </w:lvl>
    <w:lvl w:ilvl="5" w:tplc="2F9CD4E8" w:tentative="1">
      <w:start w:val="1"/>
      <w:numFmt w:val="bullet"/>
      <w:lvlText w:val="•"/>
      <w:lvlJc w:val="left"/>
      <w:pPr>
        <w:tabs>
          <w:tab w:val="num" w:pos="4320"/>
        </w:tabs>
        <w:ind w:left="4320" w:hanging="360"/>
      </w:pPr>
      <w:rPr>
        <w:rFonts w:ascii="Arial" w:hAnsi="Arial" w:hint="default"/>
      </w:rPr>
    </w:lvl>
    <w:lvl w:ilvl="6" w:tplc="7966B74E" w:tentative="1">
      <w:start w:val="1"/>
      <w:numFmt w:val="bullet"/>
      <w:lvlText w:val="•"/>
      <w:lvlJc w:val="left"/>
      <w:pPr>
        <w:tabs>
          <w:tab w:val="num" w:pos="5040"/>
        </w:tabs>
        <w:ind w:left="5040" w:hanging="360"/>
      </w:pPr>
      <w:rPr>
        <w:rFonts w:ascii="Arial" w:hAnsi="Arial" w:hint="default"/>
      </w:rPr>
    </w:lvl>
    <w:lvl w:ilvl="7" w:tplc="D10E961C" w:tentative="1">
      <w:start w:val="1"/>
      <w:numFmt w:val="bullet"/>
      <w:lvlText w:val="•"/>
      <w:lvlJc w:val="left"/>
      <w:pPr>
        <w:tabs>
          <w:tab w:val="num" w:pos="5760"/>
        </w:tabs>
        <w:ind w:left="5760" w:hanging="360"/>
      </w:pPr>
      <w:rPr>
        <w:rFonts w:ascii="Arial" w:hAnsi="Arial" w:hint="default"/>
      </w:rPr>
    </w:lvl>
    <w:lvl w:ilvl="8" w:tplc="2CD8BC3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8687641"/>
    <w:multiLevelType w:val="hybridMultilevel"/>
    <w:tmpl w:val="E034D0C0"/>
    <w:lvl w:ilvl="0" w:tplc="1702FA30">
      <w:start w:val="1"/>
      <w:numFmt w:val="bullet"/>
      <w:lvlText w:val="•"/>
      <w:lvlJc w:val="left"/>
      <w:pPr>
        <w:tabs>
          <w:tab w:val="num" w:pos="720"/>
        </w:tabs>
        <w:ind w:left="720" w:hanging="360"/>
      </w:pPr>
      <w:rPr>
        <w:rFonts w:ascii="Arial" w:hAnsi="Arial" w:hint="default"/>
      </w:rPr>
    </w:lvl>
    <w:lvl w:ilvl="1" w:tplc="9CFAC364" w:tentative="1">
      <w:start w:val="1"/>
      <w:numFmt w:val="bullet"/>
      <w:lvlText w:val="•"/>
      <w:lvlJc w:val="left"/>
      <w:pPr>
        <w:tabs>
          <w:tab w:val="num" w:pos="1440"/>
        </w:tabs>
        <w:ind w:left="1440" w:hanging="360"/>
      </w:pPr>
      <w:rPr>
        <w:rFonts w:ascii="Arial" w:hAnsi="Arial" w:hint="default"/>
      </w:rPr>
    </w:lvl>
    <w:lvl w:ilvl="2" w:tplc="694CEC20" w:tentative="1">
      <w:start w:val="1"/>
      <w:numFmt w:val="bullet"/>
      <w:lvlText w:val="•"/>
      <w:lvlJc w:val="left"/>
      <w:pPr>
        <w:tabs>
          <w:tab w:val="num" w:pos="2160"/>
        </w:tabs>
        <w:ind w:left="2160" w:hanging="360"/>
      </w:pPr>
      <w:rPr>
        <w:rFonts w:ascii="Arial" w:hAnsi="Arial" w:hint="default"/>
      </w:rPr>
    </w:lvl>
    <w:lvl w:ilvl="3" w:tplc="32ECE564" w:tentative="1">
      <w:start w:val="1"/>
      <w:numFmt w:val="bullet"/>
      <w:lvlText w:val="•"/>
      <w:lvlJc w:val="left"/>
      <w:pPr>
        <w:tabs>
          <w:tab w:val="num" w:pos="2880"/>
        </w:tabs>
        <w:ind w:left="2880" w:hanging="360"/>
      </w:pPr>
      <w:rPr>
        <w:rFonts w:ascii="Arial" w:hAnsi="Arial" w:hint="default"/>
      </w:rPr>
    </w:lvl>
    <w:lvl w:ilvl="4" w:tplc="D212786C" w:tentative="1">
      <w:start w:val="1"/>
      <w:numFmt w:val="bullet"/>
      <w:lvlText w:val="•"/>
      <w:lvlJc w:val="left"/>
      <w:pPr>
        <w:tabs>
          <w:tab w:val="num" w:pos="3600"/>
        </w:tabs>
        <w:ind w:left="3600" w:hanging="360"/>
      </w:pPr>
      <w:rPr>
        <w:rFonts w:ascii="Arial" w:hAnsi="Arial" w:hint="default"/>
      </w:rPr>
    </w:lvl>
    <w:lvl w:ilvl="5" w:tplc="2D20A36C" w:tentative="1">
      <w:start w:val="1"/>
      <w:numFmt w:val="bullet"/>
      <w:lvlText w:val="•"/>
      <w:lvlJc w:val="left"/>
      <w:pPr>
        <w:tabs>
          <w:tab w:val="num" w:pos="4320"/>
        </w:tabs>
        <w:ind w:left="4320" w:hanging="360"/>
      </w:pPr>
      <w:rPr>
        <w:rFonts w:ascii="Arial" w:hAnsi="Arial" w:hint="default"/>
      </w:rPr>
    </w:lvl>
    <w:lvl w:ilvl="6" w:tplc="D1322A60" w:tentative="1">
      <w:start w:val="1"/>
      <w:numFmt w:val="bullet"/>
      <w:lvlText w:val="•"/>
      <w:lvlJc w:val="left"/>
      <w:pPr>
        <w:tabs>
          <w:tab w:val="num" w:pos="5040"/>
        </w:tabs>
        <w:ind w:left="5040" w:hanging="360"/>
      </w:pPr>
      <w:rPr>
        <w:rFonts w:ascii="Arial" w:hAnsi="Arial" w:hint="default"/>
      </w:rPr>
    </w:lvl>
    <w:lvl w:ilvl="7" w:tplc="19D2E850" w:tentative="1">
      <w:start w:val="1"/>
      <w:numFmt w:val="bullet"/>
      <w:lvlText w:val="•"/>
      <w:lvlJc w:val="left"/>
      <w:pPr>
        <w:tabs>
          <w:tab w:val="num" w:pos="5760"/>
        </w:tabs>
        <w:ind w:left="5760" w:hanging="360"/>
      </w:pPr>
      <w:rPr>
        <w:rFonts w:ascii="Arial" w:hAnsi="Arial" w:hint="default"/>
      </w:rPr>
    </w:lvl>
    <w:lvl w:ilvl="8" w:tplc="C7F21800"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61507932"/>
    <w:multiLevelType w:val="hybridMultilevel"/>
    <w:tmpl w:val="723CF72E"/>
    <w:lvl w:ilvl="0" w:tplc="2BFE3210">
      <w:start w:val="1"/>
      <w:numFmt w:val="bullet"/>
      <w:lvlText w:val="•"/>
      <w:lvlJc w:val="left"/>
      <w:pPr>
        <w:tabs>
          <w:tab w:val="num" w:pos="720"/>
        </w:tabs>
        <w:ind w:left="720" w:hanging="360"/>
      </w:pPr>
      <w:rPr>
        <w:rFonts w:ascii="Arial" w:hAnsi="Arial" w:hint="default"/>
      </w:rPr>
    </w:lvl>
    <w:lvl w:ilvl="1" w:tplc="17268920" w:tentative="1">
      <w:start w:val="1"/>
      <w:numFmt w:val="bullet"/>
      <w:lvlText w:val="•"/>
      <w:lvlJc w:val="left"/>
      <w:pPr>
        <w:tabs>
          <w:tab w:val="num" w:pos="1440"/>
        </w:tabs>
        <w:ind w:left="1440" w:hanging="360"/>
      </w:pPr>
      <w:rPr>
        <w:rFonts w:ascii="Arial" w:hAnsi="Arial" w:hint="default"/>
      </w:rPr>
    </w:lvl>
    <w:lvl w:ilvl="2" w:tplc="274E3386" w:tentative="1">
      <w:start w:val="1"/>
      <w:numFmt w:val="bullet"/>
      <w:lvlText w:val="•"/>
      <w:lvlJc w:val="left"/>
      <w:pPr>
        <w:tabs>
          <w:tab w:val="num" w:pos="2160"/>
        </w:tabs>
        <w:ind w:left="2160" w:hanging="360"/>
      </w:pPr>
      <w:rPr>
        <w:rFonts w:ascii="Arial" w:hAnsi="Arial" w:hint="default"/>
      </w:rPr>
    </w:lvl>
    <w:lvl w:ilvl="3" w:tplc="1BF60332" w:tentative="1">
      <w:start w:val="1"/>
      <w:numFmt w:val="bullet"/>
      <w:lvlText w:val="•"/>
      <w:lvlJc w:val="left"/>
      <w:pPr>
        <w:tabs>
          <w:tab w:val="num" w:pos="2880"/>
        </w:tabs>
        <w:ind w:left="2880" w:hanging="360"/>
      </w:pPr>
      <w:rPr>
        <w:rFonts w:ascii="Arial" w:hAnsi="Arial" w:hint="default"/>
      </w:rPr>
    </w:lvl>
    <w:lvl w:ilvl="4" w:tplc="D8C69C5A" w:tentative="1">
      <w:start w:val="1"/>
      <w:numFmt w:val="bullet"/>
      <w:lvlText w:val="•"/>
      <w:lvlJc w:val="left"/>
      <w:pPr>
        <w:tabs>
          <w:tab w:val="num" w:pos="3600"/>
        </w:tabs>
        <w:ind w:left="3600" w:hanging="360"/>
      </w:pPr>
      <w:rPr>
        <w:rFonts w:ascii="Arial" w:hAnsi="Arial" w:hint="default"/>
      </w:rPr>
    </w:lvl>
    <w:lvl w:ilvl="5" w:tplc="BEB0EACE" w:tentative="1">
      <w:start w:val="1"/>
      <w:numFmt w:val="bullet"/>
      <w:lvlText w:val="•"/>
      <w:lvlJc w:val="left"/>
      <w:pPr>
        <w:tabs>
          <w:tab w:val="num" w:pos="4320"/>
        </w:tabs>
        <w:ind w:left="4320" w:hanging="360"/>
      </w:pPr>
      <w:rPr>
        <w:rFonts w:ascii="Arial" w:hAnsi="Arial" w:hint="default"/>
      </w:rPr>
    </w:lvl>
    <w:lvl w:ilvl="6" w:tplc="9B385E9C" w:tentative="1">
      <w:start w:val="1"/>
      <w:numFmt w:val="bullet"/>
      <w:lvlText w:val="•"/>
      <w:lvlJc w:val="left"/>
      <w:pPr>
        <w:tabs>
          <w:tab w:val="num" w:pos="5040"/>
        </w:tabs>
        <w:ind w:left="5040" w:hanging="360"/>
      </w:pPr>
      <w:rPr>
        <w:rFonts w:ascii="Arial" w:hAnsi="Arial" w:hint="default"/>
      </w:rPr>
    </w:lvl>
    <w:lvl w:ilvl="7" w:tplc="03B8F448" w:tentative="1">
      <w:start w:val="1"/>
      <w:numFmt w:val="bullet"/>
      <w:lvlText w:val="•"/>
      <w:lvlJc w:val="left"/>
      <w:pPr>
        <w:tabs>
          <w:tab w:val="num" w:pos="5760"/>
        </w:tabs>
        <w:ind w:left="5760" w:hanging="360"/>
      </w:pPr>
      <w:rPr>
        <w:rFonts w:ascii="Arial" w:hAnsi="Arial" w:hint="default"/>
      </w:rPr>
    </w:lvl>
    <w:lvl w:ilvl="8" w:tplc="F2429168"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6E10B4"/>
    <w:multiLevelType w:val="hybridMultilevel"/>
    <w:tmpl w:val="F886F2C2"/>
    <w:lvl w:ilvl="0" w:tplc="A5FEAC46">
      <w:start w:val="1"/>
      <w:numFmt w:val="bullet"/>
      <w:lvlText w:val="•"/>
      <w:lvlJc w:val="left"/>
      <w:pPr>
        <w:tabs>
          <w:tab w:val="num" w:pos="720"/>
        </w:tabs>
        <w:ind w:left="720" w:hanging="360"/>
      </w:pPr>
      <w:rPr>
        <w:rFonts w:ascii="Arial" w:hAnsi="Arial" w:hint="default"/>
      </w:rPr>
    </w:lvl>
    <w:lvl w:ilvl="1" w:tplc="7118078E" w:tentative="1">
      <w:start w:val="1"/>
      <w:numFmt w:val="bullet"/>
      <w:lvlText w:val="•"/>
      <w:lvlJc w:val="left"/>
      <w:pPr>
        <w:tabs>
          <w:tab w:val="num" w:pos="1440"/>
        </w:tabs>
        <w:ind w:left="1440" w:hanging="360"/>
      </w:pPr>
      <w:rPr>
        <w:rFonts w:ascii="Arial" w:hAnsi="Arial" w:hint="default"/>
      </w:rPr>
    </w:lvl>
    <w:lvl w:ilvl="2" w:tplc="182224A6" w:tentative="1">
      <w:start w:val="1"/>
      <w:numFmt w:val="bullet"/>
      <w:lvlText w:val="•"/>
      <w:lvlJc w:val="left"/>
      <w:pPr>
        <w:tabs>
          <w:tab w:val="num" w:pos="2160"/>
        </w:tabs>
        <w:ind w:left="2160" w:hanging="360"/>
      </w:pPr>
      <w:rPr>
        <w:rFonts w:ascii="Arial" w:hAnsi="Arial" w:hint="default"/>
      </w:rPr>
    </w:lvl>
    <w:lvl w:ilvl="3" w:tplc="51FA5384" w:tentative="1">
      <w:start w:val="1"/>
      <w:numFmt w:val="bullet"/>
      <w:lvlText w:val="•"/>
      <w:lvlJc w:val="left"/>
      <w:pPr>
        <w:tabs>
          <w:tab w:val="num" w:pos="2880"/>
        </w:tabs>
        <w:ind w:left="2880" w:hanging="360"/>
      </w:pPr>
      <w:rPr>
        <w:rFonts w:ascii="Arial" w:hAnsi="Arial" w:hint="default"/>
      </w:rPr>
    </w:lvl>
    <w:lvl w:ilvl="4" w:tplc="60948F88" w:tentative="1">
      <w:start w:val="1"/>
      <w:numFmt w:val="bullet"/>
      <w:lvlText w:val="•"/>
      <w:lvlJc w:val="left"/>
      <w:pPr>
        <w:tabs>
          <w:tab w:val="num" w:pos="3600"/>
        </w:tabs>
        <w:ind w:left="3600" w:hanging="360"/>
      </w:pPr>
      <w:rPr>
        <w:rFonts w:ascii="Arial" w:hAnsi="Arial" w:hint="default"/>
      </w:rPr>
    </w:lvl>
    <w:lvl w:ilvl="5" w:tplc="D1A66322" w:tentative="1">
      <w:start w:val="1"/>
      <w:numFmt w:val="bullet"/>
      <w:lvlText w:val="•"/>
      <w:lvlJc w:val="left"/>
      <w:pPr>
        <w:tabs>
          <w:tab w:val="num" w:pos="4320"/>
        </w:tabs>
        <w:ind w:left="4320" w:hanging="360"/>
      </w:pPr>
      <w:rPr>
        <w:rFonts w:ascii="Arial" w:hAnsi="Arial" w:hint="default"/>
      </w:rPr>
    </w:lvl>
    <w:lvl w:ilvl="6" w:tplc="78EECBBC" w:tentative="1">
      <w:start w:val="1"/>
      <w:numFmt w:val="bullet"/>
      <w:lvlText w:val="•"/>
      <w:lvlJc w:val="left"/>
      <w:pPr>
        <w:tabs>
          <w:tab w:val="num" w:pos="5040"/>
        </w:tabs>
        <w:ind w:left="5040" w:hanging="360"/>
      </w:pPr>
      <w:rPr>
        <w:rFonts w:ascii="Arial" w:hAnsi="Arial" w:hint="default"/>
      </w:rPr>
    </w:lvl>
    <w:lvl w:ilvl="7" w:tplc="70B2D67E" w:tentative="1">
      <w:start w:val="1"/>
      <w:numFmt w:val="bullet"/>
      <w:lvlText w:val="•"/>
      <w:lvlJc w:val="left"/>
      <w:pPr>
        <w:tabs>
          <w:tab w:val="num" w:pos="5760"/>
        </w:tabs>
        <w:ind w:left="5760" w:hanging="360"/>
      </w:pPr>
      <w:rPr>
        <w:rFonts w:ascii="Arial" w:hAnsi="Arial" w:hint="default"/>
      </w:rPr>
    </w:lvl>
    <w:lvl w:ilvl="8" w:tplc="17FEB268"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7C83169"/>
    <w:multiLevelType w:val="hybridMultilevel"/>
    <w:tmpl w:val="865E4E30"/>
    <w:lvl w:ilvl="0" w:tplc="160C45BE">
      <w:start w:val="1"/>
      <w:numFmt w:val="bullet"/>
      <w:lvlText w:val="•"/>
      <w:lvlJc w:val="left"/>
      <w:pPr>
        <w:tabs>
          <w:tab w:val="num" w:pos="720"/>
        </w:tabs>
        <w:ind w:left="720" w:hanging="360"/>
      </w:pPr>
      <w:rPr>
        <w:rFonts w:ascii="Arial" w:hAnsi="Arial" w:hint="default"/>
      </w:rPr>
    </w:lvl>
    <w:lvl w:ilvl="1" w:tplc="F9EA20B6" w:tentative="1">
      <w:start w:val="1"/>
      <w:numFmt w:val="bullet"/>
      <w:lvlText w:val="•"/>
      <w:lvlJc w:val="left"/>
      <w:pPr>
        <w:tabs>
          <w:tab w:val="num" w:pos="1440"/>
        </w:tabs>
        <w:ind w:left="1440" w:hanging="360"/>
      </w:pPr>
      <w:rPr>
        <w:rFonts w:ascii="Arial" w:hAnsi="Arial" w:hint="default"/>
      </w:rPr>
    </w:lvl>
    <w:lvl w:ilvl="2" w:tplc="3BDAA754" w:tentative="1">
      <w:start w:val="1"/>
      <w:numFmt w:val="bullet"/>
      <w:lvlText w:val="•"/>
      <w:lvlJc w:val="left"/>
      <w:pPr>
        <w:tabs>
          <w:tab w:val="num" w:pos="2160"/>
        </w:tabs>
        <w:ind w:left="2160" w:hanging="360"/>
      </w:pPr>
      <w:rPr>
        <w:rFonts w:ascii="Arial" w:hAnsi="Arial" w:hint="default"/>
      </w:rPr>
    </w:lvl>
    <w:lvl w:ilvl="3" w:tplc="CBFE8BC6" w:tentative="1">
      <w:start w:val="1"/>
      <w:numFmt w:val="bullet"/>
      <w:lvlText w:val="•"/>
      <w:lvlJc w:val="left"/>
      <w:pPr>
        <w:tabs>
          <w:tab w:val="num" w:pos="2880"/>
        </w:tabs>
        <w:ind w:left="2880" w:hanging="360"/>
      </w:pPr>
      <w:rPr>
        <w:rFonts w:ascii="Arial" w:hAnsi="Arial" w:hint="default"/>
      </w:rPr>
    </w:lvl>
    <w:lvl w:ilvl="4" w:tplc="8E4C6346" w:tentative="1">
      <w:start w:val="1"/>
      <w:numFmt w:val="bullet"/>
      <w:lvlText w:val="•"/>
      <w:lvlJc w:val="left"/>
      <w:pPr>
        <w:tabs>
          <w:tab w:val="num" w:pos="3600"/>
        </w:tabs>
        <w:ind w:left="3600" w:hanging="360"/>
      </w:pPr>
      <w:rPr>
        <w:rFonts w:ascii="Arial" w:hAnsi="Arial" w:hint="default"/>
      </w:rPr>
    </w:lvl>
    <w:lvl w:ilvl="5" w:tplc="D3A61CD2" w:tentative="1">
      <w:start w:val="1"/>
      <w:numFmt w:val="bullet"/>
      <w:lvlText w:val="•"/>
      <w:lvlJc w:val="left"/>
      <w:pPr>
        <w:tabs>
          <w:tab w:val="num" w:pos="4320"/>
        </w:tabs>
        <w:ind w:left="4320" w:hanging="360"/>
      </w:pPr>
      <w:rPr>
        <w:rFonts w:ascii="Arial" w:hAnsi="Arial" w:hint="default"/>
      </w:rPr>
    </w:lvl>
    <w:lvl w:ilvl="6" w:tplc="18001614" w:tentative="1">
      <w:start w:val="1"/>
      <w:numFmt w:val="bullet"/>
      <w:lvlText w:val="•"/>
      <w:lvlJc w:val="left"/>
      <w:pPr>
        <w:tabs>
          <w:tab w:val="num" w:pos="5040"/>
        </w:tabs>
        <w:ind w:left="5040" w:hanging="360"/>
      </w:pPr>
      <w:rPr>
        <w:rFonts w:ascii="Arial" w:hAnsi="Arial" w:hint="default"/>
      </w:rPr>
    </w:lvl>
    <w:lvl w:ilvl="7" w:tplc="5AD61AFA" w:tentative="1">
      <w:start w:val="1"/>
      <w:numFmt w:val="bullet"/>
      <w:lvlText w:val="•"/>
      <w:lvlJc w:val="left"/>
      <w:pPr>
        <w:tabs>
          <w:tab w:val="num" w:pos="5760"/>
        </w:tabs>
        <w:ind w:left="5760" w:hanging="360"/>
      </w:pPr>
      <w:rPr>
        <w:rFonts w:ascii="Arial" w:hAnsi="Arial" w:hint="default"/>
      </w:rPr>
    </w:lvl>
    <w:lvl w:ilvl="8" w:tplc="63226C5E" w:tentative="1">
      <w:start w:val="1"/>
      <w:numFmt w:val="bullet"/>
      <w:lvlText w:val="•"/>
      <w:lvlJc w:val="left"/>
      <w:pPr>
        <w:tabs>
          <w:tab w:val="num" w:pos="6480"/>
        </w:tabs>
        <w:ind w:left="6480" w:hanging="360"/>
      </w:pPr>
      <w:rPr>
        <w:rFonts w:ascii="Arial" w:hAnsi="Arial" w:hint="default"/>
      </w:rPr>
    </w:lvl>
  </w:abstractNum>
  <w:num w:numId="1" w16cid:durableId="1184396667">
    <w:abstractNumId w:val="3"/>
  </w:num>
  <w:num w:numId="2" w16cid:durableId="734283368">
    <w:abstractNumId w:val="0"/>
  </w:num>
  <w:num w:numId="3" w16cid:durableId="1958179392">
    <w:abstractNumId w:val="9"/>
  </w:num>
  <w:num w:numId="4" w16cid:durableId="2042897887">
    <w:abstractNumId w:val="5"/>
  </w:num>
  <w:num w:numId="5" w16cid:durableId="196814369">
    <w:abstractNumId w:val="7"/>
  </w:num>
  <w:num w:numId="6" w16cid:durableId="2018848698">
    <w:abstractNumId w:val="8"/>
  </w:num>
  <w:num w:numId="7" w16cid:durableId="1173377874">
    <w:abstractNumId w:val="1"/>
  </w:num>
  <w:num w:numId="8" w16cid:durableId="1774208223">
    <w:abstractNumId w:val="6"/>
  </w:num>
  <w:num w:numId="9" w16cid:durableId="1511219733">
    <w:abstractNumId w:val="10"/>
  </w:num>
  <w:num w:numId="10" w16cid:durableId="1113356693">
    <w:abstractNumId w:val="2"/>
  </w:num>
  <w:num w:numId="11" w16cid:durableId="8522571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1"/>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7363"/>
    <w:rsid w:val="0001211E"/>
    <w:rsid w:val="00093691"/>
    <w:rsid w:val="00196865"/>
    <w:rsid w:val="001B0EA1"/>
    <w:rsid w:val="001B5BEC"/>
    <w:rsid w:val="002478D6"/>
    <w:rsid w:val="00251915"/>
    <w:rsid w:val="003D0BF7"/>
    <w:rsid w:val="005F7CBE"/>
    <w:rsid w:val="0072252C"/>
    <w:rsid w:val="007B7689"/>
    <w:rsid w:val="007F1C77"/>
    <w:rsid w:val="00807B1E"/>
    <w:rsid w:val="00812651"/>
    <w:rsid w:val="008C4709"/>
    <w:rsid w:val="00B07C8D"/>
    <w:rsid w:val="00B317CB"/>
    <w:rsid w:val="00B74E7F"/>
    <w:rsid w:val="00C27363"/>
    <w:rsid w:val="00C569B7"/>
    <w:rsid w:val="00C948C5"/>
    <w:rsid w:val="00DC7421"/>
    <w:rsid w:val="00E50900"/>
    <w:rsid w:val="00EC28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74928"/>
  <w15:docId w15:val="{5C459C20-765D-4C07-9CCB-6E8CE58DB5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after="0"/>
      <w:outlineLvl w:val="5"/>
    </w:pPr>
    <w:rPr>
      <w:i/>
      <w:iCs/>
      <w:color w:val="595959"/>
    </w:rPr>
  </w:style>
  <w:style w:type="paragraph" w:styleId="Heading7">
    <w:name w:val="heading 7"/>
    <w:basedOn w:val="Normal"/>
    <w:next w:val="Normal"/>
    <w:link w:val="Heading7Char"/>
    <w:uiPriority w:val="9"/>
    <w:semiHidden/>
    <w:unhideWhenUsed/>
    <w:qFormat/>
    <w:rsid w:val="00673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3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3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673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73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3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3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3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3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3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3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3ACE"/>
    <w:rPr>
      <w:rFonts w:eastAsiaTheme="majorEastAsia" w:cstheme="majorBidi"/>
      <w:color w:val="272727" w:themeColor="text1" w:themeTint="D8"/>
    </w:rPr>
  </w:style>
  <w:style w:type="character" w:customStyle="1" w:styleId="TitleChar">
    <w:name w:val="Title Char"/>
    <w:basedOn w:val="DefaultParagraphFont"/>
    <w:link w:val="Title"/>
    <w:uiPriority w:val="10"/>
    <w:rsid w:val="00673ACE"/>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673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3ACE"/>
    <w:pPr>
      <w:spacing w:before="160"/>
      <w:jc w:val="center"/>
    </w:pPr>
    <w:rPr>
      <w:i/>
      <w:iCs/>
      <w:color w:val="404040" w:themeColor="text1" w:themeTint="BF"/>
    </w:rPr>
  </w:style>
  <w:style w:type="character" w:customStyle="1" w:styleId="QuoteChar">
    <w:name w:val="Quote Char"/>
    <w:basedOn w:val="DefaultParagraphFont"/>
    <w:link w:val="Quote"/>
    <w:uiPriority w:val="29"/>
    <w:rsid w:val="00673ACE"/>
    <w:rPr>
      <w:i/>
      <w:iCs/>
      <w:color w:val="404040" w:themeColor="text1" w:themeTint="BF"/>
    </w:rPr>
  </w:style>
  <w:style w:type="paragraph" w:styleId="ListParagraph">
    <w:name w:val="List Paragraph"/>
    <w:basedOn w:val="Normal"/>
    <w:uiPriority w:val="34"/>
    <w:qFormat/>
    <w:rsid w:val="00673ACE"/>
    <w:pPr>
      <w:ind w:left="720"/>
      <w:contextualSpacing/>
    </w:pPr>
  </w:style>
  <w:style w:type="character" w:styleId="IntenseEmphasis">
    <w:name w:val="Intense Emphasis"/>
    <w:basedOn w:val="DefaultParagraphFont"/>
    <w:uiPriority w:val="21"/>
    <w:qFormat/>
    <w:rsid w:val="00673ACE"/>
    <w:rPr>
      <w:i/>
      <w:iCs/>
      <w:color w:val="0F4761" w:themeColor="accent1" w:themeShade="BF"/>
    </w:rPr>
  </w:style>
  <w:style w:type="paragraph" w:styleId="IntenseQuote">
    <w:name w:val="Intense Quote"/>
    <w:basedOn w:val="Normal"/>
    <w:next w:val="Normal"/>
    <w:link w:val="IntenseQuoteChar"/>
    <w:uiPriority w:val="30"/>
    <w:qFormat/>
    <w:rsid w:val="00673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3ACE"/>
    <w:rPr>
      <w:i/>
      <w:iCs/>
      <w:color w:val="0F4761" w:themeColor="accent1" w:themeShade="BF"/>
    </w:rPr>
  </w:style>
  <w:style w:type="character" w:styleId="IntenseReference">
    <w:name w:val="Intense Reference"/>
    <w:basedOn w:val="DefaultParagraphFont"/>
    <w:uiPriority w:val="32"/>
    <w:qFormat/>
    <w:rsid w:val="00673ACE"/>
    <w:rPr>
      <w:b/>
      <w:bCs/>
      <w:smallCaps/>
      <w:color w:val="0F4761" w:themeColor="accent1" w:themeShade="BF"/>
      <w:spacing w:val="5"/>
    </w:rPr>
  </w:style>
  <w:style w:type="paragraph" w:styleId="Revision">
    <w:name w:val="Revision"/>
    <w:hidden/>
    <w:uiPriority w:val="99"/>
    <w:semiHidden/>
    <w:rsid w:val="00C376D5"/>
    <w:pPr>
      <w:spacing w:after="0" w:line="240" w:lineRule="auto"/>
    </w:pPr>
  </w:style>
  <w:style w:type="character" w:styleId="Hyperlink">
    <w:name w:val="Hyperlink"/>
    <w:basedOn w:val="DefaultParagraphFont"/>
    <w:uiPriority w:val="99"/>
    <w:unhideWhenUsed/>
    <w:rsid w:val="00352E24"/>
    <w:rPr>
      <w:color w:val="467886" w:themeColor="hyperlink"/>
      <w:u w:val="single"/>
    </w:rPr>
  </w:style>
  <w:style w:type="character" w:styleId="UnresolvedMention">
    <w:name w:val="Unresolved Mention"/>
    <w:basedOn w:val="DefaultParagraphFont"/>
    <w:uiPriority w:val="99"/>
    <w:semiHidden/>
    <w:unhideWhenUsed/>
    <w:rsid w:val="00352E24"/>
    <w:rPr>
      <w:color w:val="605E5C"/>
      <w:shd w:val="clear" w:color="auto" w:fill="E1DFDD"/>
    </w:rPr>
  </w:style>
  <w:style w:type="character" w:styleId="FollowedHyperlink">
    <w:name w:val="FollowedHyperlink"/>
    <w:basedOn w:val="DefaultParagraphFont"/>
    <w:uiPriority w:val="99"/>
    <w:semiHidden/>
    <w:unhideWhenUsed/>
    <w:rsid w:val="002719B0"/>
    <w:rPr>
      <w:color w:val="96607D" w:themeColor="followedHyperlink"/>
      <w:u w:val="single"/>
    </w:rPr>
  </w:style>
  <w:style w:type="paragraph" w:styleId="Subtitle">
    <w:name w:val="Subtitle"/>
    <w:basedOn w:val="Normal"/>
    <w:next w:val="Normal"/>
    <w:link w:val="SubtitleChar"/>
    <w:uiPriority w:val="11"/>
    <w:qFormat/>
    <w:rPr>
      <w:color w:val="595959"/>
      <w:sz w:val="28"/>
      <w:szCs w:val="28"/>
    </w:rPr>
  </w:style>
  <w:style w:type="paragraph" w:styleId="Header">
    <w:name w:val="header"/>
    <w:basedOn w:val="Normal"/>
    <w:link w:val="HeaderChar"/>
    <w:uiPriority w:val="99"/>
    <w:unhideWhenUsed/>
    <w:rsid w:val="001968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865"/>
  </w:style>
  <w:style w:type="paragraph" w:styleId="Footer">
    <w:name w:val="footer"/>
    <w:basedOn w:val="Normal"/>
    <w:link w:val="FooterChar"/>
    <w:uiPriority w:val="99"/>
    <w:unhideWhenUsed/>
    <w:rsid w:val="001968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86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 Id="rId9" Type="http://schemas.openxmlformats.org/officeDocument/2006/relationships/font" Target="fonts/font9.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62gGHPfutFlQAgCH5t9BCuKajzw==">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</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1533</Words>
  <Characters>8742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Samantha Forrester</dc:creator>
  <cp:lastModifiedBy>Samantha Forrester</cp:lastModifiedBy>
  <cp:revision>2</cp:revision>
  <dcterms:created xsi:type="dcterms:W3CDTF">2026-02-18T16:29:00Z</dcterms:created>
  <dcterms:modified xsi:type="dcterms:W3CDTF">2026-02-18T16:29:00Z</dcterms:modified>
</cp:coreProperties>
</file>