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Default Extension="jpeg" ContentType="image/jpeg"/>
  <Default Extension="tiff" ContentType="image/tiff"/>
  <Default Extension="gif" ContentType="image/gif"/>
  <Default Extension="bin" ContentType="application/vnd.openxmlformats-officedocument.oleObject"/>
  <Default Extension="wmf" ContentType="image/x-wmf"/>
  <Default Extension="emf" ContentType="image/x-emf"/>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oel="http://schemas.microsoft.com/office/2019/extlst"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du="http://schemas.microsoft.com/office/word/2023/wordml/word16du" xmlns:w16sdtdh="http://schemas.microsoft.com/office/word/2020/wordml/sdtdatahash" xmlns:w16sdtfl="http://schemas.microsoft.com/office/word/2024/wordml/sdtformatlock"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16sdtfl w16du wp14">
  <w:body>
    <w:p w:rsidR="00886B16" w:rsidRDefault="00886B16" w14:paraId="02522DAE" w14:textId="77777777" w:rsidP="00886B16">
      <w:pPr>
        <w:jc w:val="center"/>
        <w:contextualSpacing/>
        <w:spacing w:after="0" w:line="360" w:lineRule="auto"/>
        <w:rPr>
          <w:bCs/>
          <w:b/>
          <w:rFonts w:ascii="Times New Roman" w:cs="Times New Roman" w:hAnsi="Times New Roman"/>
          <w:sz w:val="48"/>
          <w:szCs w:val="48"/>
        </w:rPr>
      </w:pPr>
      <w:r>
        <w:rPr>
          <w:noProof/>
        </w:rPr>
        <w:drawing>
          <wp:inline distB="0" distL="0" distR="0" distT="0" wp14:anchorId="758402D5" wp14:editId="646D94B8">
            <wp:extent cx="1857375" cy="704850"/>
            <wp:effectExtent l="0" t="0" r="9525" b="0"/>
            <wp:docPr id="538041831" name="Picture 1" descr="A close-up of a sign  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8041831" name="Picture 1" descr="A close-up of a sign  AI-generated content may be incorrect."/>
                    <pic:cNvPicPr/>
                  </pic:nvPicPr>
                  <pic:blipFill>
                    <a:blip r:embed="rId33"/>
                    <a:stretch>
                      <a:fillRect/>
                    </a:stretch>
                  </pic:blipFill>
                  <pic:spPr>
                    <a:xfrm>
                      <a:off x="0" y="0"/>
                      <a:ext cx="1857634" cy="704948"/>
                    </a:xfrm>
                    <a:prstGeom prst="rect">
                      <a:avLst/>
                    </a:prstGeom>
                  </pic:spPr>
                </pic:pic>
              </a:graphicData>
            </a:graphic>
          </wp:inline>
        </w:drawing>
      </w:r>
    </w:p>
    <w:p w:rsidR="00886B16" w:rsidRDefault="00886B16" w14:paraId="25AF13DA" w14:textId="77777777" w:rsidP="00886B16">
      <w:pPr>
        <w:jc w:val="center"/>
        <w:contextualSpacing/>
        <w:spacing w:after="0" w:line="360" w:lineRule="auto"/>
        <w:rPr>
          <w:bCs/>
          <w:b/>
          <w:rFonts w:ascii="Times New Roman" w:cs="Times New Roman" w:hAnsi="Times New Roman"/>
          <w:sz w:val="48"/>
          <w:szCs w:val="48"/>
        </w:rPr>
      </w:pPr>
    </w:p>
    <w:p w:rsidR="00886B16" w:rsidRDefault="00886B16" w14:paraId="4899490C" w14:textId="77777777" w:rsidP="00886B16">
      <w:pPr>
        <w:jc w:val="center"/>
        <w:contextualSpacing/>
        <w:spacing w:after="0" w:line="360" w:lineRule="auto"/>
        <w:rPr>
          <w:bCs/>
          <w:b/>
          <w:rFonts w:ascii="Times New Roman" w:cs="Times New Roman" w:hAnsi="Times New Roman"/>
          <w:sz w:val="32"/>
          <w:szCs w:val="32"/>
        </w:rPr>
      </w:pPr>
      <w:r w:rsidRPr="00476A55">
        <w:rPr>
          <w:bCs/>
          <w:b/>
          <w:rFonts w:ascii="Times New Roman" w:cs="Times New Roman" w:hAnsi="Times New Roman"/>
          <w:sz w:val="32"/>
          <w:szCs w:val="32"/>
        </w:rPr>
        <w:t>BA International Hotel Management</w:t>
      </w:r>
    </w:p>
    <w:p w:rsidR="00886B16" w:rsidRDefault="00886B16" w14:paraId="3B941A57" w14:textId="77777777" w:rsidP="00886B16">
      <w:pPr>
        <w:jc w:val="center"/>
        <w:contextualSpacing/>
        <w:spacing w:after="0" w:line="360" w:lineRule="auto"/>
        <w:rPr>
          <w:bCs/>
          <w:b/>
          <w:rFonts w:ascii="Times New Roman" w:cs="Times New Roman" w:hAnsi="Times New Roman"/>
          <w:sz w:val="32"/>
          <w:szCs w:val="32"/>
        </w:rPr>
      </w:pPr>
    </w:p>
    <w:p w:rsidR="00886B16" w:rsidRDefault="00886B16" w14:paraId="3BC3524C" w14:textId="77777777" w:rsidP="00886B16" w:rsidRPr="00476A55">
      <w:pPr>
        <w:jc w:val="center"/>
        <w:contextualSpacing/>
        <w:spacing w:after="0" w:line="360" w:lineRule="auto"/>
        <w:rPr>
          <w:bCs/>
          <w:b/>
          <w:rFonts w:ascii="Times New Roman" w:cs="Times New Roman" w:hAnsi="Times New Roman"/>
          <w:sz w:val="32"/>
          <w:szCs w:val="32"/>
        </w:rPr>
      </w:pPr>
    </w:p>
    <w:p w:rsidR="00886B16" w:rsidRDefault="00886B16" w14:paraId="4F390D84" w14:textId="77777777" w:rsidP="00886B16">
      <w:pPr>
        <w:jc w:val="center"/>
        <w:contextualSpacing/>
        <w:spacing w:after="0" w:line="360" w:lineRule="auto"/>
        <w:rPr>
          <w:bCs/>
          <w:b/>
          <w:rFonts w:ascii="Times New Roman" w:cs="Times New Roman" w:hAnsi="Times New Roman"/>
          <w:sz w:val="48"/>
          <w:szCs w:val="48"/>
        </w:rPr>
      </w:pPr>
      <w:r>
        <w:rPr>
          <w:bCs/>
          <w:b/>
          <w:rFonts w:ascii="Times New Roman" w:cs="Times New Roman" w:hAnsi="Times New Roman"/>
          <w:sz w:val="48"/>
          <w:szCs w:val="48"/>
        </w:rPr>
        <w:t>BMIH6001</w:t>
      </w:r>
    </w:p>
    <w:p w:rsidR="00886B16" w:rsidRDefault="00886B16" w14:paraId="5AC86DF9" w14:textId="77777777" w:rsidP="00886B16">
      <w:pPr>
        <w:jc w:val="center"/>
        <w:contextualSpacing/>
        <w:spacing w:after="0" w:line="360" w:lineRule="auto"/>
        <w:rPr>
          <w:bCs/>
          <w:b/>
          <w:rFonts w:ascii="Times New Roman" w:cs="Times New Roman" w:hAnsi="Times New Roman"/>
          <w:sz w:val="48"/>
          <w:szCs w:val="48"/>
        </w:rPr>
      </w:pPr>
      <w:r w:rsidRPr="00476A55">
        <w:rPr>
          <w:bCs/>
          <w:b/>
          <w:rFonts w:ascii="Times New Roman" w:cs="Times New Roman" w:hAnsi="Times New Roman"/>
          <w:sz w:val="48"/>
          <w:szCs w:val="48"/>
        </w:rPr>
        <w:t>Contemporary Themes in the Hotel and Hospitality Sector</w:t>
      </w:r>
    </w:p>
    <w:p w:rsidR="00886B16" w:rsidRDefault="00886B16" w14:paraId="562FCE4F" w14:textId="77777777" w:rsidP="00886B16">
      <w:pPr>
        <w:jc w:val="center"/>
        <w:contextualSpacing/>
        <w:spacing w:after="0" w:line="360" w:lineRule="auto"/>
        <w:rPr>
          <w:bCs/>
          <w:b/>
          <w:rFonts w:ascii="Times New Roman" w:cs="Times New Roman" w:hAnsi="Times New Roman"/>
          <w:sz w:val="48"/>
          <w:szCs w:val="48"/>
        </w:rPr>
      </w:pPr>
    </w:p>
    <w:p w:rsidR="00886B16" w:rsidRDefault="00886B16" w14:paraId="030A9946" w14:textId="497F5BD8" w:rsidP="00886B16" w:rsidRPr="008D2E2C">
      <w:pPr>
        <w:jc w:val="center"/>
        <w:contextualSpacing/>
        <w:spacing w:after="0" w:line="360" w:lineRule="auto"/>
        <w:rPr>
          <w:rFonts w:ascii="Times New Roman" w:cs="Times New Roman" w:hAnsi="Times New Roman"/>
          <w:sz w:val="40"/>
          <w:szCs w:val="40"/>
        </w:rPr>
      </w:pPr>
      <w:r w:rsidRPr="008D2E2C">
        <w:rPr>
          <w:bCs/>
          <w:b/>
          <w:rFonts w:ascii="Times New Roman" w:cs="Times New Roman" w:hAnsi="Times New Roman"/>
          <w:sz w:val="40"/>
          <w:szCs w:val="40"/>
        </w:rPr>
        <w:t>Student name</w:t>
      </w:r>
      <w:r w:rsidRPr="008D2E2C">
        <w:rPr>
          <w:rFonts w:ascii="Times New Roman" w:cs="Times New Roman" w:hAnsi="Times New Roman"/>
          <w:sz w:val="40"/>
          <w:szCs w:val="40"/>
        </w:rPr>
        <w:t>:</w:t>
      </w:r>
      <w:r w:rsidRPr="008D2E2C">
        <w:rPr>
          <w:b/>
          <w:color w:val="000000"/>
          <w:sz w:val="36"/>
          <w:szCs w:val="36"/>
        </w:rPr>
        <w:t xml:space="preserve"> Constantin Alin Nanu</w:t>
      </w:r>
    </w:p>
    <w:p w:rsidR="00886B16" w:rsidRDefault="00886B16" w14:paraId="48A6CD79" w14:textId="026DCDDD" w:rsidP="00886B16" w:rsidRPr="008D2E2C">
      <w:pPr>
        <w:jc w:val="center"/>
        <w:contextualSpacing/>
        <w:spacing w:after="0" w:line="360" w:lineRule="auto"/>
        <w:rPr>
          <w:rFonts w:ascii="Times New Roman" w:cs="Times New Roman" w:hAnsi="Times New Roman"/>
          <w:sz w:val="40"/>
          <w:szCs w:val="40"/>
        </w:rPr>
      </w:pPr>
      <w:r w:rsidRPr="008D2E2C">
        <w:rPr>
          <w:bCs/>
          <w:b/>
          <w:rFonts w:ascii="Times New Roman" w:cs="Times New Roman" w:hAnsi="Times New Roman"/>
          <w:sz w:val="40"/>
          <w:szCs w:val="40"/>
        </w:rPr>
        <w:t>Student number</w:t>
      </w:r>
      <w:r w:rsidRPr="008D2E2C">
        <w:rPr>
          <w:rFonts w:ascii="Times New Roman" w:cs="Times New Roman" w:hAnsi="Times New Roman"/>
          <w:sz w:val="40"/>
          <w:szCs w:val="40"/>
        </w:rPr>
        <w:t xml:space="preserve">: </w:t>
      </w:r>
      <w:r>
        <w:rPr>
          <w:b/>
          <w:rFonts w:ascii="Times New Roman"/>
          <w:sz w:val="40"/>
        </w:rPr>
        <w:t>2206483</w:t>
      </w:r>
    </w:p>
    <w:p w:rsidR="00886B16" w:rsidRDefault="00886B16" w14:paraId="422579E5" w14:textId="77777777" w:rsidP="00886B16">
      <w:pPr>
        <w:jc w:val="center"/>
        <w:contextualSpacing/>
        <w:spacing w:after="0" w:line="360" w:lineRule="auto"/>
        <w:rPr>
          <w:bCs/>
          <w:b/>
          <w:rFonts w:ascii="Times New Roman" w:cs="Times New Roman" w:hAnsi="Times New Roman"/>
          <w:sz w:val="40"/>
          <w:szCs w:val="40"/>
        </w:rPr>
      </w:pPr>
    </w:p>
    <w:p w:rsidR="00886B16" w:rsidRDefault="00886B16" w14:paraId="32C215FE" w14:textId="77777777" w:rsidP="00886B16">
      <w:pPr>
        <w:jc w:val="center"/>
        <w:contextualSpacing/>
        <w:spacing w:after="0" w:line="360" w:lineRule="auto"/>
        <w:rPr>
          <w:bCs/>
          <w:b/>
          <w:rFonts w:ascii="Times New Roman" w:cs="Times New Roman" w:hAnsi="Times New Roman"/>
          <w:sz w:val="40"/>
          <w:szCs w:val="40"/>
        </w:rPr>
      </w:pPr>
    </w:p>
    <w:p w:rsidR="00886B16" w:rsidRDefault="00886B16" w14:paraId="5AD275E8" w14:textId="4FD5A253" w:rsidP="00886B16">
      <w:pPr>
        <w:jc w:val="center"/>
        <w:contextualSpacing/>
        <w:spacing w:after="0" w:line="360" w:lineRule="auto"/>
        <w:rPr>
          <w:rFonts w:ascii="Times New Roman" w:cs="Times New Roman" w:hAnsi="Times New Roman"/>
          <w:sz w:val="40"/>
          <w:szCs w:val="40"/>
        </w:rPr>
      </w:pPr>
      <w:r w:rsidRPr="008D2E2C">
        <w:rPr>
          <w:bCs/>
          <w:b/>
          <w:rFonts w:ascii="Times New Roman" w:cs="Times New Roman" w:hAnsi="Times New Roman"/>
          <w:sz w:val="40"/>
          <w:szCs w:val="40"/>
        </w:rPr>
        <w:t>Number of words</w:t>
      </w:r>
      <w:r w:rsidRPr="008D2E2C">
        <w:rPr>
          <w:rFonts w:ascii="Times New Roman" w:cs="Times New Roman" w:hAnsi="Times New Roman"/>
          <w:sz w:val="40"/>
          <w:szCs w:val="40"/>
        </w:rPr>
        <w:t xml:space="preserve">: </w:t>
      </w:r>
      <w:r>
        <w:rPr>
          <w:rFonts w:ascii="Times New Roman" w:cs="Times New Roman" w:hAnsi="Times New Roman"/>
          <w:sz w:val="40"/>
          <w:szCs w:val="40"/>
        </w:rPr>
        <w:t>2498</w:t>
      </w:r>
    </w:p>
    <w:p w:rsidR="00886B16" w:rsidRDefault="00886B16" w14:paraId="57022DCE" w14:textId="77777777" w:rsidP="00886B16">
      <w:pPr>
        <w:jc w:val="center"/>
        <w:contextualSpacing/>
        <w:spacing w:after="0" w:line="360" w:lineRule="auto"/>
        <w:rPr>
          <w:rFonts w:ascii="Times New Roman" w:cs="Times New Roman" w:hAnsi="Times New Roman"/>
          <w:sz w:val="40"/>
          <w:szCs w:val="40"/>
        </w:rPr>
      </w:pPr>
    </w:p>
    <w:p w:rsidR="00886B16" w:rsidRDefault="00886B16" w14:paraId="09A42097" w14:textId="11EA423E" w:rsidP="00886B16" w:rsidRPr="001723C7">
      <w:pPr>
        <w:jc w:val="center"/>
        <w:contextualSpacing/>
        <w:spacing w:after="0" w:line="360" w:lineRule="auto"/>
        <w:rPr>
          <w:bCs/>
          <w:b/>
          <w:rFonts w:ascii="Times New Roman" w:cs="Times New Roman" w:hAnsi="Times New Roman"/>
          <w:sz w:val="40"/>
          <w:szCs w:val="40"/>
        </w:rPr>
      </w:pPr>
    </w:p>
    <w:p w:rsidR="00886B16" w:rsidRDefault="00886B16" w14:paraId="7882F1C8" w14:textId="77777777" w:rsidP="00886B16">
      <w:pPr>
        <w:jc w:val="both"/>
        <w:spacing w:line="360" w:lineRule="auto"/>
        <w:rPr>
          <w:bCs/>
          <w:b/>
          <w:rFonts w:ascii="Arial" w:cs="Arial" w:hAnsi="Arial"/>
        </w:rPr>
      </w:pPr>
    </w:p>
    <w:p w:rsidR="00886B16" w:rsidRDefault="00886B16" w14:paraId="528276F2" w14:textId="77777777" w:rsidP="00886B16">
      <w:pPr>
        <w:jc w:val="center"/>
        <w:rPr>
          <w:bCs/>
          <w:b/>
          <w:rFonts w:ascii="Times New Roman" w:cs="Times New Roman" w:hAnsi="Times New Roman"/>
        </w:rPr>
      </w:pPr>
      <w:r w:rsidRPr="00E619F3">
        <w:rPr>
          <w:bCs/>
          <w:b/>
          <w:rFonts w:ascii="Times New Roman" w:cs="Times New Roman" w:hAnsi="Times New Roman"/>
        </w:rPr>
        <w:t>I confirm that I have not used any AI tools in the research creation of this assignment.</w:t>
      </w:r>
      <w:r>
        <w:rPr>
          <w:bCs/>
          <w:b/>
          <w:rFonts w:ascii="Times New Roman" w:cs="Times New Roman" w:hAnsi="Times New Roman"/>
        </w:rPr>
        <w:t xml:space="preserve"> In confirm that I have not presented any AI generated materials as my own work. I confirm I have copies of my drafts, notes, and other resources I used, which I may be asked to provide in evidence.</w:t>
      </w:r>
    </w:p>
    <w:p w:rsidR="00886B16" w:rsidRDefault="00886B16" w14:paraId="721A1454" w14:textId="77777777" w:rsidP="00886B16">
      <w:pPr>
        <w:jc w:val="center"/>
        <w:rPr>
          <w:bCs/>
          <w:b/>
          <w:rFonts w:ascii="Times New Roman" w:cs="Times New Roman" w:hAnsi="Times New Roman"/>
        </w:rPr>
      </w:pPr>
    </w:p>
    <w:p w:rsidR="00886B16" w:rsidRDefault="00886B16" w14:paraId="6D8AC25D" w14:textId="77777777" w:rsidP="00886B16">
      <w:pPr>
        <w:jc w:val="center"/>
        <w:rPr>
          <w:bCs/>
          <w:b/>
          <w:rFonts w:ascii="Times New Roman" w:cs="Times New Roman" w:hAnsi="Times New Roman"/>
        </w:rPr>
      </w:pPr>
    </w:p>
    <w:p w:rsidR="00886B16" w:rsidRDefault="00886B16" w14:paraId="7F4F60B1" w14:textId="77777777" w:rsidP="00886B16">
      <w:pPr>
        <w:jc w:val="center"/>
        <w:rPr>
          <w:bCs/>
          <w:b/>
          <w:rFonts w:ascii="Times New Roman" w:cs="Times New Roman" w:hAnsi="Times New Roman"/>
        </w:rPr>
      </w:pPr>
    </w:p>
    <w:p w:rsidR="00886B16" w:rsidRDefault="00886B16" w14:paraId="233D70B2" w14:textId="77777777" w:rsidP="00886B16">
      <w:pPr>
        <w:jc w:val="center"/>
        <w:rPr>
          <w:bCs/>
          <w:b/>
          <w:rFonts w:ascii="Times New Roman" w:cs="Times New Roman" w:hAnsi="Times New Roman"/>
        </w:rPr>
      </w:pPr>
    </w:p>
    <w:p w:rsidR="00886B16" w:rsidRDefault="00886B16" w14:paraId="07192307" w14:textId="77777777" w:rsidP="00886B16">
      <w:pPr>
        <w:jc w:val="center"/>
        <w:rPr>
          <w:bCs/>
          <w:b/>
          <w:rFonts w:ascii="Times New Roman" w:cs="Times New Roman" w:hAnsi="Times New Roman"/>
        </w:rPr>
      </w:pPr>
    </w:p>
    <w:p w:rsidR="00886B16" w:rsidRDefault="00886B16" w14:paraId="6A616628" w14:textId="77777777" w:rsidP="00886B16">
      <w:pPr>
        <w:jc w:val="center"/>
        <w:rPr>
          <w:bCs/>
          <w:b/>
          <w:rFonts w:ascii="Times New Roman" w:cs="Times New Roman" w:hAnsi="Times New Roman"/>
        </w:rPr>
      </w:pPr>
    </w:p>
    <w:p w:rsidR="00886B16" w:rsidRDefault="00886B16" w14:paraId="35990996" w14:textId="77777777" w:rsidP="00886B16">
      <w:pPr>
        <w:jc w:val="center"/>
        <w:rPr>
          <w:bCs/>
          <w:b/>
          <w:rFonts w:ascii="Times New Roman" w:cs="Times New Roman" w:hAnsi="Times New Roman"/>
        </w:rPr>
      </w:pPr>
    </w:p>
    <w:p w:rsidR="00886B16" w:rsidRDefault="00886B16" w14:paraId="4B119F66" w14:textId="77777777" w:rsidP="00886B16">
      <w:pPr>
        <w:jc w:val="center"/>
        <w:rPr>
          <w:bCs/>
          <w:b/>
          <w:rFonts w:ascii="Times New Roman" w:cs="Times New Roman" w:hAnsi="Times New Roman"/>
        </w:rPr>
      </w:pPr>
    </w:p>
    <w:p w:rsidR="00886B16" w:rsidRDefault="00DF040C" w14:paraId="6256A570" w14:textId="4633FFA0" w:rsidP="00886B16" w:rsidRPr="00886B16">
      <w:pPr>
        <w:jc w:val="center"/>
        <w:spacing w:line="360" w:lineRule="auto"/>
        <w:rPr>
          <w:rFonts w:ascii="Arial" w:cs="Arial" w:hAnsi="Arial"/>
        </w:rPr>
      </w:pPr>
      <w:r w:rsidRPr="00DF040C">
        <w:rPr>
          <w:bCs/>
          <w:b/>
          <w:rFonts w:ascii="Times New Roman" w:cs="Times New Roman" w:hAnsi="Times New Roman"/>
          <w:sz w:val="40"/>
          <w:szCs w:val="40"/>
        </w:rPr>
        <w:t>Sustainability and Net-Zero in the Hotel Industry: A Path to Environmental Responsibility and Economic Viability</w:t>
      </w:r>
      <w:r>
        <w:rPr>
          <w:rFonts w:ascii="Arial" w:cs="Arial" w:hAnsi="Arial"/>
        </w:rPr>
        <w:br w:type="page"/>
      </w:r>
    </w:p>
    <w:p w:rsidR="00E94AD4" w:rsidRDefault="00E94AD4" w14:paraId="28D44842" w14:textId="77777777" w:rsidP="00886B16" w:rsidRPr="00886B16">
      <w:pPr>
        <w:jc w:val="both"/>
        <w:spacing w:line="360" w:lineRule="auto"/>
        <w:rPr>
          <w:bCs/>
          <w:b/>
          <w:rFonts w:ascii="Arial" w:cs="Arial" w:hAnsi="Arial"/>
        </w:rPr>
      </w:pPr>
      <w:r w:rsidRPr="00886B16">
        <w:rPr>
          <w:bCs/>
          <w:b/>
          <w:rFonts w:ascii="Arial" w:cs="Arial" w:hAnsi="Arial"/>
        </w:rPr>
        <w:t>Abstract</w:t>
        <w:lastRenderedPageBreak/>
      </w:r>
    </w:p>
    <w:p w:rsidR="00886B16" w:rsidRDefault="00E94AD4" w14:paraId="1193EF2A" w14:textId="42B571D9" w:rsidP="00886B16">
      <w:pPr>
        <w:jc w:val="both"/>
        <w:spacing w:line="360" w:lineRule="auto"/>
        <w:rPr>
          <w:rFonts w:ascii="Arial" w:cs="Arial" w:hAnsi="Arial"/>
        </w:rPr>
      </w:pPr>
      <w:r w:rsidRPr="00886B16">
        <w:rPr>
          <w:rFonts w:ascii="Arial" w:cs="Arial" w:hAnsi="Arial"/>
        </w:rPr>
        <w:t>The industry is being pushed to reduce its effect on the environment, not at the cost of its profits. This paper reviews sustainability and net-zero efforts in the hotel business, studying how they operate, any obstacles faced and their results. The study considers how hotels adopt environmentally friendly techniques, looking at ways they use less energy, lower waste and use sources such as solar power, as well as earn certifications for their buildings. On the one hand, 93% of hospitality businesses strive to be more sustainable. On the other hand, major difficulties exist, including money constraints, complex operations and not everyone understanding enough about sustainability. The results show that hotels with extensive sustainability programs save money, make their guests happier and improve their standing in the market. According to the research, the importance of sustainability in hospitality has grown and targeting net-zero goals is now easier through a blend of new technologies, good operations and effective partnership.</w:t>
      </w:r>
    </w:p>
    <w:p w:rsidR="00886B16" w:rsidRDefault="00886B16" w14:paraId="45DD5C63" w14:textId="77777777">
      <w:pPr>
        <w:rPr>
          <w:rFonts w:ascii="Arial" w:cs="Arial" w:hAnsi="Arial"/>
        </w:rPr>
      </w:pPr>
      <w:r>
        <w:rPr>
          <w:rFonts w:ascii="Arial" w:cs="Arial" w:hAnsi="Arial"/>
        </w:rPr>
        <w:br w:type="page"/>
      </w:r>
    </w:p>
    <w:p w:rsidR="00E94AD4" w:rsidRDefault="00E94AD4" w14:paraId="50268D8F" w14:textId="627730B1" w:rsidP="00886B16" w:rsidRPr="00886B16">
      <w:pPr>
        <w:pStyle w:val="Heading1"/>
        <w:rPr>
          <w:sz w:val="24"/>
          <w:szCs w:val="24"/>
        </w:rPr>
      </w:pPr>
      <w:r w:rsidRPr="00886B16">
        <w:rPr>
          <w:sz w:val="24"/>
          <w:szCs w:val="24"/>
        </w:rPr>
        <w:t>Introduction</w:t>
        <w:lastRenderedPageBreak/>
      </w:r>
    </w:p>
    <w:p w:rsidR="00E94AD4" w:rsidRDefault="00E94AD4" w14:paraId="1762564E" w14:textId="77777777" w:rsidP="00886B16" w:rsidRPr="00886B16">
      <w:pPr>
        <w:jc w:val="both"/>
        <w:spacing w:line="360" w:lineRule="auto"/>
        <w:rPr>
          <w:rFonts w:ascii="Arial" w:cs="Arial" w:hAnsi="Arial"/>
        </w:rPr>
      </w:pPr>
      <w:r w:rsidRPr="00886B16">
        <w:rPr>
          <w:rFonts w:ascii="Arial" w:cs="Arial" w:hAnsi="Arial"/>
        </w:rPr>
        <w:t>Hospitable business and what people look for are now being driven by a strong environmental awareness. Hotels, being major contributors to both global carbon emissions and resource waste, realize that they should go beyond simple compliance and do more to care for the environment (Blanco-Moreno et al., 2025). As a result of these broad worries about climate change, not having enough resources and harming the environment, society views sustainability as something important to do and something that supports business success.</w:t>
      </w:r>
    </w:p>
    <w:p w:rsidR="00E94AD4" w:rsidRDefault="00E94AD4" w14:paraId="3295A961" w14:textId="77777777" w:rsidP="00886B16" w:rsidRPr="00886B16">
      <w:pPr>
        <w:jc w:val="both"/>
        <w:spacing w:line="360" w:lineRule="auto"/>
        <w:rPr>
          <w:rFonts w:ascii="Arial" w:cs="Arial" w:hAnsi="Arial"/>
        </w:rPr>
      </w:pPr>
      <w:r w:rsidRPr="00886B16">
        <w:rPr>
          <w:rFonts w:ascii="Arial" w:cs="Arial" w:hAnsi="Arial"/>
        </w:rPr>
        <w:t xml:space="preserve">There is a pressing reason for this transformation because the hospitality industry uses significant amounts of resources. Energy, water and raw materials are used extensively by hotels and these businesses also produce a major amount of </w:t>
      </w:r>
      <w:proofErr w:type="gramStart"/>
      <w:r w:rsidRPr="00886B16">
        <w:rPr>
          <w:rFonts w:ascii="Arial" w:cs="Arial" w:hAnsi="Arial"/>
        </w:rPr>
        <w:t>trash</w:t>
      </w:r>
      <w:proofErr w:type="gramEnd"/>
      <w:r w:rsidRPr="00886B16">
        <w:rPr>
          <w:rFonts w:ascii="Arial" w:cs="Arial" w:hAnsi="Arial"/>
        </w:rPr>
        <w:t xml:space="preserve"> and release carbon emissions (Papallou et al., 2024). The impact on the sector extends to actions within the supply chain, how guests behave and how the industry relates to the community. For this reason, using sustainable practices means changing the whole business framework of the hospitality sector.</w:t>
      </w:r>
    </w:p>
    <w:p w:rsidR="00E94AD4" w:rsidRDefault="00E94AD4" w14:paraId="328FCD2C" w14:textId="2B7C4403" w:rsidP="00886B16" w:rsidRPr="00886B16">
      <w:pPr>
        <w:jc w:val="both"/>
        <w:spacing w:line="360" w:lineRule="auto"/>
        <w:rPr>
          <w:rFonts w:ascii="Arial" w:cs="Arial" w:hAnsi="Arial"/>
        </w:rPr>
      </w:pPr>
      <w:r w:rsidRPr="00886B16">
        <w:rPr>
          <w:rFonts w:ascii="Arial" w:cs="Arial" w:hAnsi="Arial"/>
        </w:rPr>
        <w:t xml:space="preserve">Achieving carbon neutrality through cutting emissions and offsetting them is what defines net-zero hotels as the top of sustainable hotel management (Solanki, 2023). This important goal means hotels </w:t>
      </w:r>
      <w:r w:rsidR="00886B16" w:rsidRPr="00886B16">
        <w:rPr>
          <w:rFonts w:ascii="Arial" w:cs="Arial" w:hAnsi="Arial"/>
        </w:rPr>
        <w:t>must</w:t>
      </w:r>
      <w:r w:rsidRPr="00886B16">
        <w:rPr>
          <w:rFonts w:ascii="Arial" w:cs="Arial" w:hAnsi="Arial"/>
        </w:rPr>
        <w:t xml:space="preserve"> rethink how their energy works, how the property is operated and how guests are served. Doing this work means making challenging choices that weigh the environment, budget issues and guest needs.</w:t>
      </w:r>
    </w:p>
    <w:p w:rsidR="00E94AD4" w:rsidRDefault="00E94AD4" w14:paraId="51BEF024" w14:textId="4EB11C96" w:rsidP="00886B16" w:rsidRPr="00886B16">
      <w:pPr>
        <w:jc w:val="both"/>
        <w:spacing w:line="360" w:lineRule="auto"/>
        <w:rPr>
          <w:rFonts w:ascii="Arial" w:cs="Arial" w:hAnsi="Arial"/>
        </w:rPr>
      </w:pPr>
      <w:r w:rsidRPr="00886B16">
        <w:rPr>
          <w:rFonts w:ascii="Arial" w:cs="Arial" w:hAnsi="Arial"/>
        </w:rPr>
        <w:t xml:space="preserve">Because of current market trends, sustainability is more important in the hotel industry than ever. According to research, at least 70% of </w:t>
      </w:r>
      <w:r w:rsidR="00886B16" w:rsidRPr="00886B16">
        <w:rPr>
          <w:rFonts w:ascii="Arial" w:cs="Arial" w:hAnsi="Arial"/>
        </w:rPr>
        <w:t>travellers</w:t>
      </w:r>
      <w:r w:rsidRPr="00886B16">
        <w:rPr>
          <w:rFonts w:ascii="Arial" w:cs="Arial" w:hAnsi="Arial"/>
        </w:rPr>
        <w:t xml:space="preserve"> now take into account using hotels that care about the environment when making choices about their accommodation (Kruesi and Remy, 2024). Because of changing customer demands, being eco-friendly is now important for businesses, many hotels now cite their environmental achievements as a main factor to differentiate themselves in crowded markets.</w:t>
      </w:r>
    </w:p>
    <w:p w:rsidR="00E94AD4" w:rsidRDefault="00E94AD4" w14:paraId="250F8925" w14:textId="77777777" w:rsidP="00886B16" w:rsidRPr="00886B16">
      <w:pPr>
        <w:pStyle w:val="Heading1"/>
        <w:rPr>
          <w:sz w:val="24"/>
          <w:szCs w:val="24"/>
        </w:rPr>
      </w:pPr>
      <w:r w:rsidRPr="00886B16">
        <w:rPr>
          <w:sz w:val="24"/>
          <w:szCs w:val="24"/>
        </w:rPr>
        <w:t>Literature Review</w:t>
      </w:r>
    </w:p>
    <w:p w:rsidR="00E94AD4" w:rsidRDefault="00E94AD4" w14:paraId="533EA45D" w14:textId="020D95F2" w:rsidP="00886B16" w:rsidRPr="00886B16">
      <w:pPr>
        <w:jc w:val="both"/>
        <w:spacing w:line="360" w:lineRule="auto"/>
        <w:rPr>
          <w:rFonts w:ascii="Arial" w:cs="Arial" w:hAnsi="Arial"/>
        </w:rPr>
      </w:pPr>
      <w:r w:rsidRPr="00886B16">
        <w:rPr>
          <w:rFonts w:ascii="Arial" w:cs="Arial" w:hAnsi="Arial"/>
        </w:rPr>
        <w:t xml:space="preserve">Academic research on hospitality sustainability has evolved and today’s studies put more emphasis on action steps and results than on general theories. Vávrová et al. explain that hotels that incorporate complete environmental practices cut expenses </w:t>
      </w:r>
      <w:r w:rsidRPr="00886B16">
        <w:rPr>
          <w:rFonts w:ascii="Arial" w:cs="Arial" w:hAnsi="Arial"/>
        </w:rPr>
        <w:t xml:space="preserve">and strengthen their profiles in the market. These results show that, contrary to some believe, focusing on the environment is not just a financial cost, but can </w:t>
        <w:lastRenderedPageBreak/>
      </w:r>
      <w:r w:rsidR="00886B16" w:rsidRPr="00886B16">
        <w:rPr>
          <w:rFonts w:ascii="Arial" w:cs="Arial" w:hAnsi="Arial"/>
        </w:rPr>
        <w:t>increase</w:t>
      </w:r>
      <w:r w:rsidRPr="00886B16">
        <w:rPr>
          <w:rFonts w:ascii="Arial" w:cs="Arial" w:hAnsi="Arial"/>
        </w:rPr>
        <w:t xml:space="preserve"> a company’s chances for success by saving resources and making products unique in the market.</w:t>
      </w:r>
    </w:p>
    <w:p w:rsidR="00E94AD4" w:rsidRDefault="00E94AD4" w14:paraId="253474A1" w14:textId="77777777" w:rsidP="00886B16" w:rsidRPr="00886B16">
      <w:pPr>
        <w:jc w:val="both"/>
        <w:spacing w:line="360" w:lineRule="auto"/>
        <w:rPr>
          <w:rFonts w:ascii="Arial" w:cs="Arial" w:hAnsi="Arial"/>
        </w:rPr>
      </w:pPr>
      <w:r w:rsidRPr="00886B16">
        <w:rPr>
          <w:rFonts w:ascii="Arial" w:cs="Arial" w:hAnsi="Arial"/>
        </w:rPr>
        <w:t>The topic of smart technology being combined with sustainable activities is gaining importance in current hospitality research. Akel and Noyan (2024) stress that both environmental protection and technological progress complement each other when it comes to green and smart hotels. According to their findings, hotels using smart sustainability do both: save energy and improve guest satisfaction. When hotels merge technology and care for the environment, they can use sensors, automated devices and predictive techniques to both cut costs and help protect the environment in real time.</w:t>
      </w:r>
    </w:p>
    <w:p w:rsidR="00E94AD4" w:rsidRDefault="00E94AD4" w14:paraId="686B0D17" w14:textId="3B4BEB76" w:rsidP="00886B16" w:rsidRPr="00886B16">
      <w:pPr>
        <w:jc w:val="both"/>
        <w:spacing w:line="360" w:lineRule="auto"/>
        <w:rPr>
          <w:rFonts w:ascii="Arial" w:cs="Arial" w:hAnsi="Arial"/>
        </w:rPr>
      </w:pPr>
      <w:r w:rsidRPr="00886B16">
        <w:rPr>
          <w:rFonts w:ascii="Arial" w:cs="Arial" w:hAnsi="Arial"/>
        </w:rPr>
        <w:t xml:space="preserve">The findings of consumer </w:t>
      </w:r>
      <w:r w:rsidR="00886B16" w:rsidRPr="00886B16">
        <w:rPr>
          <w:rFonts w:ascii="Arial" w:cs="Arial" w:hAnsi="Arial"/>
        </w:rPr>
        <w:t>behaviour</w:t>
      </w:r>
      <w:r w:rsidRPr="00886B16">
        <w:rPr>
          <w:rFonts w:ascii="Arial" w:cs="Arial" w:hAnsi="Arial"/>
        </w:rPr>
        <w:t xml:space="preserve"> studies clearly show what actions influence hotels to become more sustainable. Olorunsola et al. (2022) found through content analysis of reviews at green hotels that guests are pleased and return, mainly because of the hotel’s environmental acts and policies. Their study suggests that sustainability factors are now considered important parts of good service by a growing number of guests. Because of this change, being eco-friendly goes from being about marketing to being a basic requirement. Hotels that do not meet environmental standards may find they are at a competitive disadvantage and/or experience a drop in customer loyalty.</w:t>
      </w:r>
    </w:p>
    <w:p w:rsidR="00E94AD4" w:rsidRDefault="00E94AD4" w14:paraId="6DE22BEE" w14:textId="77777777" w:rsidP="00886B16" w:rsidRPr="00886B16">
      <w:pPr>
        <w:jc w:val="both"/>
        <w:spacing w:line="360" w:lineRule="auto"/>
        <w:rPr>
          <w:rFonts w:ascii="Arial" w:cs="Arial" w:hAnsi="Arial"/>
        </w:rPr>
      </w:pPr>
      <w:r w:rsidRPr="00886B16">
        <w:rPr>
          <w:rFonts w:ascii="Arial" w:cs="Arial" w:hAnsi="Arial"/>
        </w:rPr>
        <w:t>There are many advanced certification systems now available to help and confirm that hotels operate in an environmentally friendly way. Velaoras et al. (2025) demonstrate clearly how certification of hotels brings improvement to energy efficiency, less waste and an increase in guest loyalty. They found that with certification, external valuation is possible while also guiding ongoing improvement within the organization. Because of LEED, Green Key, EarthCheck and regional schemes like Green Tourism, the industry is acknowledging that using standardized rules improves both functioning and reputation.</w:t>
      </w:r>
    </w:p>
    <w:p w:rsidR="00E94AD4" w:rsidRDefault="00E94AD4" w14:paraId="18BC3DFA" w14:textId="77777777" w:rsidP="00886B16" w:rsidRPr="00886B16">
      <w:pPr>
        <w:jc w:val="both"/>
        <w:spacing w:line="360" w:lineRule="auto"/>
        <w:rPr>
          <w:rFonts w:ascii="Arial" w:cs="Arial" w:hAnsi="Arial"/>
        </w:rPr>
      </w:pPr>
      <w:r w:rsidRPr="00886B16">
        <w:rPr>
          <w:rFonts w:ascii="Arial" w:cs="Arial" w:hAnsi="Arial"/>
        </w:rPr>
        <w:t xml:space="preserve">Recent research shows that the way regions adopt sustainability is a major topic. The hospitality industry in the UK is some of the most environmentally conscious, with UKHospitality (2024) revealing that over 93% of businesses have their own sustainability strategies. Even so, not all hotels implement integration well; bigger </w:t>
      </w:r>
      <w:r w:rsidRPr="00886B16">
        <w:rPr>
          <w:rFonts w:ascii="Arial" w:cs="Arial" w:hAnsi="Arial"/>
        </w:rPr>
        <w:t>chain hotels tend to do it more completely than smaller independent ones. This difference in performance shows why scalable sustainability methods are needed that can work for different companies and still protect the environment.</w:t>
        <w:lastRenderedPageBreak/>
      </w:r>
    </w:p>
    <w:p w:rsidR="00E94AD4" w:rsidRDefault="00E94AD4" w14:paraId="08A264AF" w14:textId="77777777" w:rsidP="00886B16" w:rsidRPr="00886B16">
      <w:pPr>
        <w:jc w:val="both"/>
        <w:spacing w:line="360" w:lineRule="auto"/>
        <w:rPr>
          <w:rFonts w:ascii="Arial" w:cs="Arial" w:hAnsi="Arial"/>
        </w:rPr>
      </w:pPr>
      <w:r w:rsidRPr="00886B16">
        <w:rPr>
          <w:rFonts w:ascii="Arial" w:cs="Arial" w:hAnsi="Arial"/>
        </w:rPr>
        <w:t>There has been more study on the economics of running sustainable hotels, addressing both how much it costs and how much more it might make through extra revenue. Kruesi and Remy (2024) show that hotels that highlight their sustainability gain better pricing and a stronger reputation in the market. It appears that making sustainable investments cuts down on operating costs, helps buildings attract more tenants and improves the company profile which leads to better financial results.</w:t>
      </w:r>
    </w:p>
    <w:p w:rsidR="00E94AD4" w:rsidRDefault="00E94AD4" w14:paraId="58FD3E47" w14:textId="77777777" w:rsidP="00886B16" w:rsidRPr="00886B16">
      <w:pPr>
        <w:jc w:val="both"/>
        <w:spacing w:line="360" w:lineRule="auto"/>
        <w:rPr>
          <w:rFonts w:ascii="Arial" w:cs="Arial" w:hAnsi="Arial"/>
        </w:rPr>
      </w:pPr>
      <w:r w:rsidRPr="00886B16">
        <w:rPr>
          <w:rFonts w:ascii="Arial" w:cs="Arial" w:hAnsi="Arial"/>
        </w:rPr>
        <w:t>By performing bibliometric analysis, Blanco-Moreno et al. (2025) conclude that more articles are now addressing circular economy concepts, engaging all involved in the industry and improving how progress is measured. Their findings reveal how the field has moved from simply describing things to offering usable advice to businesses. Using environmental science, business strategy and new technologies together highlights that real sustainability challenges in hotels are complex.</w:t>
      </w:r>
    </w:p>
    <w:p w:rsidR="00E94AD4" w:rsidRDefault="00E94AD4" w14:paraId="064B062F" w14:textId="77777777" w:rsidP="00886B16" w:rsidRPr="00886B16">
      <w:pPr>
        <w:jc w:val="both"/>
        <w:spacing w:line="360" w:lineRule="auto"/>
        <w:rPr>
          <w:rFonts w:ascii="Arial" w:cs="Arial" w:hAnsi="Arial"/>
        </w:rPr>
      </w:pPr>
      <w:r w:rsidRPr="00886B16">
        <w:rPr>
          <w:rFonts w:ascii="Arial" w:cs="Arial" w:hAnsi="Arial"/>
        </w:rPr>
        <w:t>Case study research links theories of sustainability to actual practices, with examples illustrating how sustainability measures are applied in different location and building types. Pereira et al. (2021) reveal that luxury hotels can go green without lowering their high-end services or not meeting what guests require. What they have found is that high-class hotels can achieve both excellent service and environmental responsibility, stimulating advanced eco-friendly developments in the hospitality industry.</w:t>
      </w:r>
    </w:p>
    <w:p w:rsidR="00E94AD4" w:rsidRDefault="00E94AD4" w14:paraId="0738EB21" w14:textId="77777777" w:rsidP="00886B16" w:rsidRPr="00886B16">
      <w:pPr>
        <w:jc w:val="both"/>
        <w:spacing w:line="360" w:lineRule="auto"/>
        <w:rPr>
          <w:rFonts w:ascii="Arial" w:cs="Arial" w:hAnsi="Arial"/>
        </w:rPr>
      </w:pPr>
      <w:r w:rsidRPr="00886B16">
        <w:rPr>
          <w:rFonts w:ascii="Arial" w:cs="Arial" w:hAnsi="Arial"/>
        </w:rPr>
        <w:t>It is important that a company’s unique culture and strong involvement from senior leaders are key to successful sustainability actions. It is clear from research that properties with outstanding environmental results tend to have strong support from leaders, thorough staff programs and cultures that put environmental goals first. Having staff involved and ensuring staff performance helps make environmental policies apply actively in the business.</w:t>
      </w:r>
    </w:p>
    <w:p w:rsidR="00E94AD4" w:rsidRDefault="00E94AD4" w14:paraId="2DA1115A" w14:textId="77777777" w:rsidP="00886B16" w:rsidRPr="00886B16">
      <w:pPr>
        <w:jc w:val="both"/>
        <w:spacing w:line="360" w:lineRule="auto"/>
        <w:rPr>
          <w:rFonts w:ascii="Arial" w:cs="Arial" w:hAnsi="Arial"/>
        </w:rPr>
      </w:pPr>
      <w:r w:rsidRPr="00886B16">
        <w:rPr>
          <w:rFonts w:ascii="Arial" w:cs="Arial" w:hAnsi="Arial"/>
        </w:rPr>
        <w:t xml:space="preserve">Innovative technological studies indicate that there are rapidly opening doors for better hospitality sustainability. Analysts investigate how artificial intelligence, Internet of Things sensors and blockchain technologies can help improve energy use, keep track of resources and enhance transparency within the supply chain. The use of these </w:t>
      </w:r>
      <w:r w:rsidRPr="00886B16">
        <w:rPr>
          <w:rFonts w:ascii="Arial" w:cs="Arial" w:hAnsi="Arial"/>
        </w:rPr>
        <w:t>technologies with existing hotel activities lets companies enjoy higher efficiency and better eco-friendliness.</w:t>
        <w:lastRenderedPageBreak/>
      </w:r>
    </w:p>
    <w:p w:rsidR="00E94AD4" w:rsidRDefault="00E94AD4" w14:paraId="172384A9" w14:textId="77777777" w:rsidP="00886B16" w:rsidRPr="00886B16">
      <w:pPr>
        <w:jc w:val="both"/>
        <w:spacing w:line="360" w:lineRule="auto"/>
        <w:rPr>
          <w:rFonts w:ascii="Arial" w:cs="Arial" w:hAnsi="Arial"/>
        </w:rPr>
      </w:pPr>
      <w:r w:rsidRPr="00886B16">
        <w:rPr>
          <w:rFonts w:ascii="Arial" w:cs="Arial" w:hAnsi="Arial"/>
        </w:rPr>
        <w:t>Various countries have different ways of making hospitality more sustainable, according to international studies. While Europe has regulators that support sustainability, other areas choose mostly to encourage it through will and market forces. Such findings point out that local sustainability solutions are needed to achieve international environmental targets.</w:t>
      </w:r>
    </w:p>
    <w:p w:rsidR="00E94AD4" w:rsidRDefault="00E94AD4" w14:paraId="10058852" w14:textId="77777777" w:rsidP="00886B16" w:rsidRPr="00886B16">
      <w:pPr>
        <w:jc w:val="both"/>
        <w:spacing w:line="360" w:lineRule="auto"/>
        <w:rPr>
          <w:rFonts w:ascii="Arial" w:cs="Arial" w:hAnsi="Arial"/>
        </w:rPr>
      </w:pPr>
      <w:r w:rsidRPr="00886B16">
        <w:rPr>
          <w:rFonts w:ascii="Arial" w:cs="Arial" w:hAnsi="Arial"/>
        </w:rPr>
        <w:t>Nowadays, hospitality literature stresses how environmental, social and economic aspects of sustainable hospitality work together, not just the environment on its own. Such an approach considers that great hospitality companies combine outreach to their communities, care for their staff, profitability and protection of the environment within one set of business operations.</w:t>
      </w:r>
    </w:p>
    <w:p w:rsidR="00E94AD4" w:rsidRDefault="00E94AD4" w14:paraId="5B765709" w14:textId="7F2A2CCC" w:rsidP="00886B16" w:rsidRPr="00886B16">
      <w:pPr>
        <w:pStyle w:val="Heading1"/>
        <w:rPr>
          <w:sz w:val="24"/>
          <w:szCs w:val="24"/>
        </w:rPr>
      </w:pPr>
      <w:r w:rsidRPr="00886B16">
        <w:rPr>
          <w:sz w:val="24"/>
          <w:szCs w:val="24"/>
        </w:rPr>
        <w:t>Method</w:t>
      </w:r>
    </w:p>
    <w:p w:rsidR="00E94AD4" w:rsidRDefault="00E94AD4" w14:paraId="65F5EE2B" w14:textId="77777777" w:rsidP="00886B16" w:rsidRPr="00886B16">
      <w:pPr>
        <w:jc w:val="both"/>
        <w:spacing w:line="360" w:lineRule="auto"/>
        <w:rPr>
          <w:rFonts w:ascii="Arial" w:cs="Arial" w:hAnsi="Arial"/>
        </w:rPr>
      </w:pPr>
      <w:r w:rsidRPr="00886B16">
        <w:rPr>
          <w:rFonts w:ascii="Arial" w:cs="Arial" w:hAnsi="Arial"/>
        </w:rPr>
        <w:t>This research mixes literature review with case study analysis of the hotel industry to study how sustainable practices are applied today. It looks at how different types of hospitality businesses are implementing sustainability, the results they get and what is currently working well.</w:t>
      </w:r>
    </w:p>
    <w:p w:rsidR="00E94AD4" w:rsidRDefault="00E94AD4" w14:paraId="26BEC67B" w14:textId="77777777" w:rsidP="00886B16" w:rsidRPr="00886B16">
      <w:pPr>
        <w:jc w:val="both"/>
        <w:spacing w:line="360" w:lineRule="auto"/>
        <w:rPr>
          <w:rFonts w:ascii="Arial" w:cs="Arial" w:hAnsi="Arial"/>
        </w:rPr>
      </w:pPr>
      <w:r w:rsidRPr="00886B16">
        <w:rPr>
          <w:rFonts w:ascii="Arial" w:cs="Arial" w:hAnsi="Arial"/>
        </w:rPr>
        <w:t>To assess sustainability initiatives, the research uses both measurements and qualitative evaluation criteria. Key performance targets are measures such as dropping energy use by a certain amount, improving water efficiency, raising the waste diversion rate and reducing carbon emissions. The quantitative information is backed by evaluations of how operations have been brought together, guest satisfaction and stakeholder outreach.</w:t>
      </w:r>
    </w:p>
    <w:p w:rsidR="00E94AD4" w:rsidRDefault="00E94AD4" w14:paraId="7FD134DF" w14:textId="0F43259E" w:rsidP="00886B16" w:rsidRPr="00886B16">
      <w:pPr>
        <w:jc w:val="both"/>
        <w:spacing w:line="360" w:lineRule="auto"/>
        <w:rPr>
          <w:rFonts w:ascii="Arial" w:cs="Arial" w:hAnsi="Arial"/>
        </w:rPr>
      </w:pPr>
      <w:r w:rsidRPr="00886B16">
        <w:rPr>
          <w:rFonts w:ascii="Arial" w:cs="Arial" w:hAnsi="Arial"/>
        </w:rPr>
        <w:t xml:space="preserve">Case studies in industry highlight how theories of sustainability can be </w:t>
      </w:r>
      <w:r w:rsidR="00886B16" w:rsidRPr="00886B16">
        <w:rPr>
          <w:rFonts w:ascii="Arial" w:cs="Arial" w:hAnsi="Arial"/>
        </w:rPr>
        <w:t>use</w:t>
      </w:r>
      <w:r w:rsidRPr="00886B16">
        <w:rPr>
          <w:rFonts w:ascii="Arial" w:cs="Arial" w:hAnsi="Arial"/>
        </w:rPr>
        <w:t xml:space="preserve"> and what challenges and benefits are found in their actual use. The study examined several types of properties, ranging from luxurious resorts to city hotels, so that results could be applied across the whole hospitality field.</w:t>
      </w:r>
    </w:p>
    <w:p w:rsidR="00E94AD4" w:rsidRDefault="00E94AD4" w14:paraId="37BF17C2" w14:textId="77777777" w:rsidP="00886B16" w:rsidRPr="00886B16">
      <w:pPr>
        <w:jc w:val="both"/>
        <w:spacing w:line="360" w:lineRule="auto"/>
        <w:rPr>
          <w:rFonts w:ascii="Arial" w:cs="Arial" w:hAnsi="Arial"/>
        </w:rPr>
      </w:pPr>
      <w:r w:rsidRPr="00886B16">
        <w:rPr>
          <w:rFonts w:ascii="Arial" w:cs="Arial" w:hAnsi="Arial"/>
        </w:rPr>
        <w:t>The framework uses PEST analysis to study how sustainability adoption in hospitality is affected by changes in politics, the economy, society and technology. This approach allows for a thorough analysis of factors external to the industry that support sustainability, along with finding means to improve results.</w:t>
      </w:r>
    </w:p>
    <w:p w:rsidR="00E94AD4" w:rsidRDefault="00E94AD4" w14:paraId="72B0A37A" w14:textId="7846307D" w:rsidP="00886B16" w:rsidRPr="00886B16">
      <w:pPr>
        <w:pStyle w:val="Heading1"/>
        <w:rPr>
          <w:sz w:val="24"/>
          <w:szCs w:val="24"/>
        </w:rPr>
      </w:pPr>
      <w:r w:rsidRPr="00886B16">
        <w:rPr>
          <w:sz w:val="24"/>
          <w:szCs w:val="24"/>
        </w:rPr>
        <w:t>Theme Impact Analysis</w:t>
        <w:lastRenderedPageBreak/>
      </w:r>
    </w:p>
    <w:p w:rsidR="00E94AD4" w:rsidRDefault="00E94AD4" w14:paraId="7D7C6C43" w14:textId="77777777" w:rsidP="00886B16" w:rsidRPr="00886B16">
      <w:pPr>
        <w:pStyle w:val="Heading2"/>
        <w:rPr>
          <w:szCs w:val="24"/>
        </w:rPr>
      </w:pPr>
      <w:r w:rsidRPr="00886B16">
        <w:rPr>
          <w:szCs w:val="24"/>
        </w:rPr>
        <w:t>Political and Regulatory Influences</w:t>
      </w:r>
    </w:p>
    <w:p w:rsidR="00E94AD4" w:rsidRDefault="00886B16" w14:paraId="1EEFD50B" w14:textId="0E9392BA" w:rsidP="00886B16" w:rsidRPr="00886B16">
      <w:pPr>
        <w:jc w:val="both"/>
        <w:spacing w:line="360" w:lineRule="auto"/>
        <w:rPr>
          <w:rFonts w:ascii="Arial" w:cs="Arial" w:hAnsi="Arial"/>
        </w:rPr>
      </w:pPr>
      <w:r w:rsidRPr="00886B16">
        <w:rPr>
          <w:rFonts w:ascii="Arial" w:cs="Arial" w:hAnsi="Arial"/>
        </w:rPr>
        <w:t>Increasingly</w:t>
      </w:r>
      <w:r w:rsidR="00E94AD4" w:rsidRPr="00886B16">
        <w:rPr>
          <w:rFonts w:ascii="Arial" w:cs="Arial" w:hAnsi="Arial"/>
        </w:rPr>
        <w:t xml:space="preserve">, sustainability in the hospitality sector is being promoted by government rules and incentives. The UK is showing </w:t>
      </w:r>
      <w:r w:rsidRPr="00886B16">
        <w:rPr>
          <w:rFonts w:ascii="Arial" w:cs="Arial" w:hAnsi="Arial"/>
        </w:rPr>
        <w:t>advanced</w:t>
      </w:r>
      <w:r w:rsidR="00E94AD4" w:rsidRPr="00886B16">
        <w:rPr>
          <w:rFonts w:ascii="Arial" w:cs="Arial" w:hAnsi="Arial"/>
        </w:rPr>
        <w:t xml:space="preserve"> integration of policies, with sustainability now a key part of the country’s efforts to recover from recent problems (PwC UK, 2024). Hotels face new requirements due to regulations, but the resulting benefits usually include increased efficiency in running the hotel and better standing in the market.</w:t>
      </w:r>
    </w:p>
    <w:p w:rsidR="00E94AD4" w:rsidRDefault="00E94AD4" w14:paraId="71CCB992" w14:textId="77777777" w:rsidP="00886B16" w:rsidRPr="00886B16">
      <w:pPr>
        <w:jc w:val="both"/>
        <w:spacing w:line="360" w:lineRule="auto"/>
        <w:rPr>
          <w:rFonts w:ascii="Arial" w:cs="Arial" w:hAnsi="Arial"/>
        </w:rPr>
      </w:pPr>
      <w:r w:rsidRPr="00886B16">
        <w:rPr>
          <w:rFonts w:ascii="Arial" w:cs="Arial" w:hAnsi="Arial"/>
        </w:rPr>
        <w:t>Many sustainable investment decisions depend on tax incentives and businesses that execute detailed environmental plans can face lower operational tax costs. Using carbon pricing, hotels can earn real money rewards for cutting their greenhouse gas emissions.</w:t>
      </w:r>
    </w:p>
    <w:p w:rsidR="00E94AD4" w:rsidRDefault="00E94AD4" w14:paraId="55F8072E" w14:textId="08353E76" w:rsidP="00886B16" w:rsidRPr="00886B16">
      <w:pPr>
        <w:jc w:val="both"/>
        <w:spacing w:line="360" w:lineRule="auto"/>
        <w:rPr>
          <w:rFonts w:ascii="Arial" w:cs="Arial" w:hAnsi="Arial"/>
        </w:rPr>
      </w:pPr>
      <w:r w:rsidRPr="00886B16">
        <w:rPr>
          <w:rFonts w:ascii="Arial" w:cs="Arial" w:hAnsi="Arial"/>
        </w:rPr>
        <w:t xml:space="preserve">Authorities in building and planning are increasingly including sustainability measures in newly made and renovated developments. In Property Manager Insider’s predictions for 2025, </w:t>
      </w:r>
      <w:r w:rsidR="00886B16" w:rsidRPr="00886B16">
        <w:rPr>
          <w:rFonts w:ascii="Arial" w:cs="Arial" w:hAnsi="Arial"/>
        </w:rPr>
        <w:t>hospitality</w:t>
      </w:r>
      <w:r w:rsidRPr="00886B16">
        <w:rPr>
          <w:rFonts w:ascii="Arial" w:cs="Arial" w:hAnsi="Arial"/>
        </w:rPr>
        <w:t xml:space="preserve"> developments are expected to be environmentally friendly or risk being stopped and unable to find financing.</w:t>
      </w:r>
    </w:p>
    <w:p w:rsidR="00E94AD4" w:rsidRDefault="00E94AD4" w14:paraId="27385457" w14:textId="77777777" w:rsidP="00886B16" w:rsidRPr="00886B16">
      <w:pPr>
        <w:pStyle w:val="Heading2"/>
        <w:rPr>
          <w:szCs w:val="24"/>
        </w:rPr>
      </w:pPr>
      <w:r w:rsidRPr="00886B16">
        <w:rPr>
          <w:szCs w:val="24"/>
        </w:rPr>
        <w:t>The Economic and Financial Aspects</w:t>
      </w:r>
    </w:p>
    <w:p w:rsidR="00E94AD4" w:rsidRDefault="00E94AD4" w14:paraId="37086546" w14:textId="77777777" w:rsidP="00886B16" w:rsidRPr="00886B16">
      <w:pPr>
        <w:jc w:val="both"/>
        <w:spacing w:line="360" w:lineRule="auto"/>
        <w:rPr>
          <w:rFonts w:ascii="Arial" w:cs="Arial" w:hAnsi="Arial"/>
        </w:rPr>
      </w:pPr>
      <w:r w:rsidRPr="00886B16">
        <w:rPr>
          <w:rFonts w:ascii="Arial" w:cs="Arial" w:hAnsi="Arial"/>
        </w:rPr>
        <w:t>Sustainability actions are found to save money, generate more revenue and increase the value of company-owned assets, according to economic analysis. CBRE (2023) uncovers that launching complete sustainability strategies reduces energy costs in hotels by about 20-30% in just two years, with further savings coming from decreasing waste and saving water.</w:t>
      </w:r>
    </w:p>
    <w:p w:rsidR="00E94AD4" w:rsidRDefault="00E94AD4" w14:paraId="5821F5D6" w14:textId="4977DB07" w:rsidP="00886B16" w:rsidRPr="00886B16">
      <w:pPr>
        <w:jc w:val="both"/>
        <w:spacing w:line="360" w:lineRule="auto"/>
        <w:rPr>
          <w:rFonts w:ascii="Arial" w:cs="Arial" w:hAnsi="Arial"/>
        </w:rPr>
      </w:pPr>
      <w:r w:rsidRPr="00886B16">
        <w:rPr>
          <w:rFonts w:ascii="Arial" w:cs="Arial" w:hAnsi="Arial"/>
        </w:rPr>
        <w:t xml:space="preserve">More income for hotels can be achieved thanks to pricing strategies and more guests, since ecologically minded </w:t>
      </w:r>
      <w:r w:rsidR="00886B16" w:rsidRPr="00886B16">
        <w:rPr>
          <w:rFonts w:ascii="Arial" w:cs="Arial" w:hAnsi="Arial"/>
        </w:rPr>
        <w:t>travellers</w:t>
      </w:r>
      <w:r w:rsidRPr="00886B16">
        <w:rPr>
          <w:rFonts w:ascii="Arial" w:cs="Arial" w:hAnsi="Arial"/>
        </w:rPr>
        <w:t xml:space="preserve"> are willing to pay for certificates proving sustainable actions. According to Kruesi and Remy (2024), adding recognition for sustainability leads to a 10-15% premium, potentially adding much more revenue to hotels that focus on sustainable efforts.</w:t>
      </w:r>
    </w:p>
    <w:p w:rsidR="00E94AD4" w:rsidRDefault="00E94AD4" w14:paraId="29E0F08E" w14:textId="77777777" w:rsidP="00886B16" w:rsidRPr="00886B16">
      <w:pPr>
        <w:jc w:val="both"/>
        <w:spacing w:line="360" w:lineRule="auto"/>
        <w:rPr>
          <w:rFonts w:ascii="Arial" w:cs="Arial" w:hAnsi="Arial"/>
        </w:rPr>
      </w:pPr>
      <w:r w:rsidRPr="00886B16">
        <w:rPr>
          <w:rFonts w:ascii="Arial" w:cs="Arial" w:hAnsi="Arial"/>
        </w:rPr>
        <w:t>It is now obvious that being environmentally responsible helps a property value increase and makes it more sought after by investors. Inventing more sustainable financial methods offers even more money for green investing and helps make it simpler and quicker to put these ideas into practice.</w:t>
      </w:r>
    </w:p>
    <w:p w:rsidR="00E94AD4" w:rsidRDefault="00E94AD4" w14:paraId="35793AF3" w14:textId="77777777" w:rsidP="00886B16" w:rsidRPr="00886B16">
      <w:pPr>
        <w:jc w:val="both"/>
        <w:spacing w:line="360" w:lineRule="auto"/>
        <w:rPr>
          <w:rFonts w:ascii="Arial" w:cs="Arial" w:hAnsi="Arial"/>
        </w:rPr>
      </w:pPr>
      <w:r w:rsidRPr="00886B16">
        <w:rPr>
          <w:rFonts w:ascii="Arial" w:cs="Arial" w:hAnsi="Arial"/>
        </w:rPr>
        <w:t>According to the UK’s hospitality sector, having strong sustainability measures helps lodging properties recover better after COVID, while those focusing on traditional services recover less (BDO, 2024).</w:t>
        <w:lastRenderedPageBreak/>
      </w:r>
    </w:p>
    <w:p w:rsidR="00E94AD4" w:rsidRDefault="00E94AD4" w14:paraId="06D73B12" w14:textId="77777777" w:rsidP="00886B16" w:rsidRPr="00886B16">
      <w:pPr>
        <w:pStyle w:val="Heading2"/>
        <w:rPr>
          <w:szCs w:val="24"/>
        </w:rPr>
      </w:pPr>
      <w:r w:rsidRPr="00886B16">
        <w:rPr>
          <w:szCs w:val="24"/>
        </w:rPr>
        <w:t>Social and Cultural Factors</w:t>
      </w:r>
    </w:p>
    <w:p w:rsidR="00E94AD4" w:rsidRDefault="00E94AD4" w14:paraId="0A01DD43" w14:textId="77777777" w:rsidP="00886B16" w:rsidRPr="00886B16">
      <w:pPr>
        <w:jc w:val="both"/>
        <w:spacing w:line="360" w:lineRule="auto"/>
        <w:rPr>
          <w:rFonts w:ascii="Arial" w:cs="Arial" w:hAnsi="Arial"/>
        </w:rPr>
      </w:pPr>
      <w:r w:rsidRPr="00886B16">
        <w:rPr>
          <w:rFonts w:ascii="Arial" w:cs="Arial" w:hAnsi="Arial"/>
        </w:rPr>
        <w:t>People are now more interested in hospitality services that suit their sustainability beliefs. According to Deloitte UK (2024), the way millennials and members of Generation Z book hotel stays demonstrates that they heavily consider a hotel’s environmentally friendly approach before making a reservation (44% of people under 25 do so).</w:t>
      </w:r>
    </w:p>
    <w:p w:rsidR="00E94AD4" w:rsidRDefault="00E94AD4" w14:paraId="0491FDE7" w14:textId="28604CBB" w:rsidP="00886B16" w:rsidRPr="00886B16">
      <w:pPr>
        <w:jc w:val="both"/>
        <w:spacing w:line="360" w:lineRule="auto"/>
        <w:rPr>
          <w:rFonts w:ascii="Arial" w:cs="Arial" w:hAnsi="Arial"/>
        </w:rPr>
      </w:pPr>
      <w:r w:rsidRPr="00886B16">
        <w:rPr>
          <w:rFonts w:ascii="Arial" w:cs="Arial" w:hAnsi="Arial"/>
        </w:rPr>
        <w:t xml:space="preserve">Good participation from employees is a main </w:t>
      </w:r>
      <w:r w:rsidR="00886B16" w:rsidRPr="00886B16">
        <w:rPr>
          <w:rFonts w:ascii="Arial" w:cs="Arial" w:hAnsi="Arial"/>
        </w:rPr>
        <w:t>reason</w:t>
      </w:r>
      <w:r w:rsidRPr="00886B16">
        <w:rPr>
          <w:rFonts w:ascii="Arial" w:cs="Arial" w:hAnsi="Arial"/>
        </w:rPr>
        <w:t xml:space="preserve"> some properties do better in terms of sustainability. Offering training dedicated to sustainability increases both a company’s performance and the happiness of its workers, further encouraging the company to follow sustainable practices.</w:t>
      </w:r>
    </w:p>
    <w:p w:rsidR="00E94AD4" w:rsidRDefault="00E94AD4" w14:paraId="6FC640FC" w14:textId="77777777" w:rsidP="00886B16" w:rsidRPr="00886B16">
      <w:pPr>
        <w:jc w:val="both"/>
        <w:spacing w:line="360" w:lineRule="auto"/>
        <w:rPr>
          <w:rFonts w:ascii="Arial" w:cs="Arial" w:hAnsi="Arial"/>
        </w:rPr>
      </w:pPr>
      <w:r w:rsidRPr="00886B16">
        <w:rPr>
          <w:rFonts w:ascii="Arial" w:cs="Arial" w:hAnsi="Arial"/>
        </w:rPr>
        <w:t>Today, being socially responsible in sustainability means focusing on community integration and many effective programs include community partnerships. When hotels make local purchases, follow sustainability projects and take care of their region’s ecology, they receive more support from all parties and work better as a service.</w:t>
      </w:r>
    </w:p>
    <w:p w:rsidR="00E94AD4" w:rsidRDefault="00E94AD4" w14:paraId="23B7FAFC" w14:textId="77777777" w:rsidP="00886B16" w:rsidRPr="00886B16">
      <w:pPr>
        <w:jc w:val="both"/>
        <w:spacing w:line="360" w:lineRule="auto"/>
        <w:rPr>
          <w:rFonts w:ascii="Arial" w:cs="Arial" w:hAnsi="Arial"/>
        </w:rPr>
      </w:pPr>
      <w:r w:rsidRPr="00886B16">
        <w:rPr>
          <w:rFonts w:ascii="Arial" w:cs="Arial" w:hAnsi="Arial"/>
        </w:rPr>
        <w:t>Failing to be environmentally responsible can now put a property’s reputation and approval for growth at risk.</w:t>
      </w:r>
    </w:p>
    <w:p w:rsidR="00E94AD4" w:rsidRDefault="00E94AD4" w14:paraId="64245DB3" w14:textId="77777777" w:rsidP="00886B16" w:rsidRPr="00886B16">
      <w:pPr>
        <w:pStyle w:val="Heading2"/>
        <w:rPr>
          <w:szCs w:val="24"/>
        </w:rPr>
      </w:pPr>
      <w:r w:rsidRPr="00886B16">
        <w:rPr>
          <w:szCs w:val="24"/>
        </w:rPr>
        <w:t>Implementing Innovative Technologies</w:t>
      </w:r>
    </w:p>
    <w:p w:rsidR="00E94AD4" w:rsidRDefault="00E94AD4" w14:paraId="622B9928" w14:textId="77777777" w:rsidP="00886B16" w:rsidRPr="00886B16">
      <w:pPr>
        <w:jc w:val="both"/>
        <w:spacing w:line="360" w:lineRule="auto"/>
        <w:rPr>
          <w:rFonts w:ascii="Arial" w:cs="Arial" w:hAnsi="Arial"/>
        </w:rPr>
      </w:pPr>
      <w:r w:rsidRPr="00886B16">
        <w:rPr>
          <w:rFonts w:ascii="Arial" w:cs="Arial" w:hAnsi="Arial"/>
        </w:rPr>
        <w:t>By using technology, hotels can achieve better sustainability, as automated systems help to reduce waste, optimize power use and manage all their operations smoothly. Minor Hotels (2024) highlights that the use of innovative technology in sustainability helps reduce carbon emissions per room by 11% which is easy to see in practice.</w:t>
      </w:r>
    </w:p>
    <w:p w:rsidR="00E94AD4" w:rsidRDefault="00E94AD4" w14:paraId="3D9F7A69" w14:textId="77777777" w:rsidP="00886B16" w:rsidRPr="00886B16">
      <w:pPr>
        <w:jc w:val="both"/>
        <w:spacing w:line="360" w:lineRule="auto"/>
        <w:rPr>
          <w:rFonts w:ascii="Arial" w:cs="Arial" w:hAnsi="Arial"/>
        </w:rPr>
      </w:pPr>
      <w:r w:rsidRPr="00886B16">
        <w:rPr>
          <w:rFonts w:ascii="Arial" w:cs="Arial" w:hAnsi="Arial"/>
        </w:rPr>
        <w:t>Hospitality uses for renewable energy have become more affordable and usable, with solar, geothermal and storage bringing many advantages and long-term savings. Thanks to these new technologies, hotels can rely less on the grid, save energy and lower their emissions.</w:t>
      </w:r>
    </w:p>
    <w:p w:rsidR="00E94AD4" w:rsidRDefault="00E94AD4" w14:paraId="2A27D0AF" w14:textId="77777777" w:rsidP="00886B16" w:rsidRPr="00886B16">
      <w:pPr>
        <w:jc w:val="both"/>
        <w:spacing w:line="360" w:lineRule="auto"/>
        <w:rPr>
          <w:rFonts w:ascii="Arial" w:cs="Arial" w:hAnsi="Arial"/>
        </w:rPr>
      </w:pPr>
      <w:r w:rsidRPr="00886B16">
        <w:rPr>
          <w:rFonts w:ascii="Arial" w:cs="Arial" w:hAnsi="Arial"/>
        </w:rPr>
        <w:t>With new filters, rainwater collection and greywater recycling, water management technology reduces the negative environmental effects of water use. By doing this, the systems cut down potable water use by 30-40% without lowering how guests are served.</w:t>
        <w:lastRenderedPageBreak/>
      </w:r>
    </w:p>
    <w:p w:rsidR="00E94AD4" w:rsidRDefault="00E94AD4" w14:paraId="547D8870" w14:textId="77777777" w:rsidP="00886B16" w:rsidRPr="00886B16">
      <w:pPr>
        <w:jc w:val="both"/>
        <w:spacing w:line="360" w:lineRule="auto"/>
        <w:rPr>
          <w:rFonts w:ascii="Arial" w:cs="Arial" w:hAnsi="Arial"/>
        </w:rPr>
      </w:pPr>
      <w:r w:rsidRPr="00886B16">
        <w:rPr>
          <w:rFonts w:ascii="Arial" w:cs="Arial" w:hAnsi="Arial"/>
        </w:rPr>
        <w:t>The use of modern technology helps hotels discard much less waste, reduces their overall expenses and lower the impact on the environment.</w:t>
      </w:r>
    </w:p>
    <w:p w:rsidR="00E94AD4" w:rsidRDefault="00E94AD4" w14:paraId="6EE819BC" w14:textId="77777777" w:rsidP="00886B16" w:rsidRPr="00886B16">
      <w:pPr>
        <w:pStyle w:val="Heading1"/>
        <w:rPr>
          <w:sz w:val="24"/>
          <w:szCs w:val="24"/>
        </w:rPr>
      </w:pPr>
      <w:r w:rsidRPr="00886B16">
        <w:rPr>
          <w:sz w:val="24"/>
          <w:szCs w:val="24"/>
        </w:rPr>
        <w:t>Conclusion</w:t>
      </w:r>
    </w:p>
    <w:p w:rsidR="00E94AD4" w:rsidRDefault="00E94AD4" w14:paraId="59303476" w14:textId="77777777" w:rsidP="00886B16" w:rsidRPr="00886B16">
      <w:pPr>
        <w:jc w:val="both"/>
        <w:spacing w:line="360" w:lineRule="auto"/>
        <w:rPr>
          <w:rFonts w:ascii="Arial" w:cs="Arial" w:hAnsi="Arial"/>
        </w:rPr>
      </w:pPr>
      <w:r w:rsidRPr="00886B16">
        <w:rPr>
          <w:rFonts w:ascii="Arial" w:cs="Arial" w:hAnsi="Arial"/>
        </w:rPr>
        <w:t>The sustainability changes in hospitality show that caring for the environment is now a necessary part of doing business. Current evidence suggests that hotels running detailed sustainability programs gain better financial results, improve how guests feel and boost their standing against rivals. When laws, preferences and costs come together, hotels have strong reasons to prioritize sustainability across many sectors.</w:t>
      </w:r>
    </w:p>
    <w:p w:rsidR="00E94AD4" w:rsidRDefault="00E94AD4" w14:paraId="295973C0" w14:textId="77777777" w:rsidP="00886B16" w:rsidRPr="00886B16">
      <w:pPr>
        <w:jc w:val="both"/>
        <w:spacing w:line="360" w:lineRule="auto"/>
        <w:rPr>
          <w:rFonts w:ascii="Arial" w:cs="Arial" w:hAnsi="Arial"/>
        </w:rPr>
      </w:pPr>
      <w:r w:rsidRPr="00886B16">
        <w:rPr>
          <w:rFonts w:ascii="Arial" w:cs="Arial" w:hAnsi="Arial"/>
        </w:rPr>
        <w:t>Using integrated methods that mix technology, effective operations and the participation of stakeholders, net-zero hospitality goals are now closer to being met. Chapters that attain important sustainability accomplishments state that looking out for the environment helps the bottom line, as it improves the way energy is managed and creates more ways to distinguish themselves from competitors.</w:t>
      </w:r>
    </w:p>
    <w:p w:rsidR="00E94AD4" w:rsidRDefault="00E94AD4" w14:paraId="4D0E3632" w14:textId="1CF02702" w:rsidP="00886B16" w:rsidRPr="00886B16">
      <w:pPr>
        <w:jc w:val="both"/>
        <w:spacing w:line="360" w:lineRule="auto"/>
        <w:rPr>
          <w:rFonts w:ascii="Arial" w:cs="Arial" w:hAnsi="Arial"/>
        </w:rPr>
      </w:pPr>
      <w:r w:rsidRPr="00886B16">
        <w:rPr>
          <w:rFonts w:ascii="Arial" w:cs="Arial" w:hAnsi="Arial"/>
        </w:rPr>
        <w:t xml:space="preserve">The high rate of sustainability adoption in the UK hospitality industry shows the rest of the world both why and how </w:t>
      </w:r>
      <w:r w:rsidR="00886B16" w:rsidRPr="00886B16">
        <w:rPr>
          <w:rFonts w:ascii="Arial" w:cs="Arial" w:hAnsi="Arial"/>
        </w:rPr>
        <w:t>it is</w:t>
      </w:r>
      <w:r w:rsidRPr="00886B16">
        <w:rPr>
          <w:rFonts w:ascii="Arial" w:cs="Arial" w:hAnsi="Arial"/>
        </w:rPr>
        <w:t xml:space="preserve"> necessary to work towards a greener future. Still, the difference in how well quality has been implemented shows that a full approach is needed instead of just improving one aspect of the operations.</w:t>
      </w:r>
    </w:p>
    <w:p w:rsidR="00E94AD4" w:rsidRDefault="00E94AD4" w14:paraId="348B2F9A" w14:textId="743269B5" w:rsidP="00886B16" w:rsidRPr="00886B16">
      <w:pPr>
        <w:pStyle w:val="Heading1"/>
        <w:rPr>
          <w:sz w:val="24"/>
          <w:szCs w:val="24"/>
        </w:rPr>
      </w:pPr>
      <w:r w:rsidRPr="00886B16">
        <w:rPr>
          <w:sz w:val="24"/>
          <w:szCs w:val="24"/>
        </w:rPr>
        <w:t>Recommendations</w:t>
      </w:r>
    </w:p>
    <w:p w:rsidR="00E94AD4" w:rsidRDefault="00E94AD4" w14:paraId="4DA76C08" w14:textId="77777777" w:rsidP="00886B16" w:rsidRPr="00886B16">
      <w:pPr>
        <w:jc w:val="both"/>
        <w:spacing w:line="360" w:lineRule="auto"/>
        <w:rPr>
          <w:rFonts w:ascii="Arial" w:cs="Arial" w:hAnsi="Arial"/>
        </w:rPr>
      </w:pPr>
      <w:r w:rsidRPr="00886B16">
        <w:rPr>
          <w:rFonts w:ascii="Arial" w:cs="Arial" w:hAnsi="Arial"/>
        </w:rPr>
        <w:t>Hotels focused on being more sustainable should combine several intervention strategies instead of working on just one improvement. Well-performing sustainability programs exceed expectations when they have energy efficiency plans, methods to reduce waste, save water and include renewable energy in how they function.</w:t>
      </w:r>
    </w:p>
    <w:p w:rsidR="00E94AD4" w:rsidRDefault="00E94AD4" w14:paraId="2AE85CE7" w14:textId="0B183F20" w:rsidP="00886B16" w:rsidRPr="00886B16">
      <w:pPr>
        <w:jc w:val="both"/>
        <w:spacing w:line="360" w:lineRule="auto"/>
        <w:rPr>
          <w:rFonts w:ascii="Arial" w:cs="Arial" w:hAnsi="Arial"/>
        </w:rPr>
      </w:pPr>
      <w:r w:rsidRPr="00886B16">
        <w:rPr>
          <w:rFonts w:ascii="Arial" w:cs="Arial" w:hAnsi="Arial"/>
        </w:rPr>
        <w:t xml:space="preserve">Putting technology to use for sustainability is </w:t>
      </w:r>
      <w:r w:rsidR="00886B16" w:rsidRPr="00886B16">
        <w:rPr>
          <w:rFonts w:ascii="Arial" w:cs="Arial" w:hAnsi="Arial"/>
        </w:rPr>
        <w:t>important</w:t>
      </w:r>
      <w:r w:rsidRPr="00886B16">
        <w:rPr>
          <w:rFonts w:ascii="Arial" w:cs="Arial" w:hAnsi="Arial"/>
        </w:rPr>
        <w:t xml:space="preserve"> and utilizing smart building technology, automatic energy controls and data-based improvements leads to both better environmental results and more money for the property. The ability to monitor </w:t>
      </w:r>
      <w:r w:rsidRPr="00886B16">
        <w:rPr>
          <w:rFonts w:ascii="Arial" w:cs="Arial" w:hAnsi="Arial"/>
        </w:rPr>
        <w:t>systems live makes it possible to continually improve and react quickly when problems are found.</w:t>
        <w:lastRenderedPageBreak/>
      </w:r>
    </w:p>
    <w:p w:rsidR="00E94AD4" w:rsidRDefault="00E94AD4" w14:paraId="2F40D645" w14:textId="77777777" w:rsidP="00886B16" w:rsidRPr="00886B16">
      <w:pPr>
        <w:jc w:val="both"/>
        <w:spacing w:line="360" w:lineRule="auto"/>
        <w:rPr>
          <w:rFonts w:ascii="Arial" w:cs="Arial" w:hAnsi="Arial"/>
        </w:rPr>
      </w:pPr>
      <w:r w:rsidRPr="00886B16">
        <w:rPr>
          <w:rFonts w:ascii="Arial" w:cs="Arial" w:hAnsi="Arial"/>
        </w:rPr>
        <w:t>Adding certification to your sustainability efforts helps show your results and guides you to keep upgrading them. Succeeding in recognized certifications raises a building’s standing and running efficiency, as they act as roadmaps for continuous improvement of environmental aspects.</w:t>
      </w:r>
    </w:p>
    <w:p w:rsidR="00E94AD4" w:rsidRDefault="00E94AD4" w14:paraId="6568F26D" w14:textId="77777777" w:rsidP="00886B16" w:rsidRPr="00886B16">
      <w:pPr>
        <w:jc w:val="both"/>
        <w:spacing w:line="360" w:lineRule="auto"/>
        <w:rPr>
          <w:rFonts w:ascii="Arial" w:cs="Arial" w:hAnsi="Arial"/>
        </w:rPr>
      </w:pPr>
      <w:r w:rsidRPr="00886B16">
        <w:rPr>
          <w:rFonts w:ascii="Arial" w:cs="Arial" w:hAnsi="Arial"/>
        </w:rPr>
        <w:t>To maintain integration, training programs for staff and all activities related to sustainability should be carried out through a detailed systematization process. Such organizations are likely to put money and effort into teaching and engaging their employees, with outcomes that support environmental policies.</w:t>
      </w:r>
    </w:p>
    <w:p w:rsidR="00E94AD4" w:rsidRDefault="00E94AD4" w14:paraId="062925E1" w14:textId="77777777" w:rsidP="00886B16" w:rsidRPr="00886B16">
      <w:pPr>
        <w:jc w:val="both"/>
        <w:spacing w:line="360" w:lineRule="auto"/>
        <w:rPr>
          <w:rFonts w:ascii="Arial" w:cs="Arial" w:hAnsi="Arial"/>
        </w:rPr>
      </w:pPr>
      <w:r w:rsidRPr="00886B16">
        <w:rPr>
          <w:rFonts w:ascii="Arial" w:cs="Arial" w:hAnsi="Arial"/>
        </w:rPr>
        <w:t>Creating partnerships with nearby vendors, organizations and sustainability support teams improves the way things are done and increases backing from those we work with. Hotels with top sustainability results tend to cooperate with the community and apply effective solutions to environmental problems.</w:t>
      </w:r>
    </w:p>
    <w:p w:rsidR="00E94AD4" w:rsidRDefault="00E94AD4" w14:paraId="739ED9E3" w14:textId="7C70F08C" w:rsidP="00886B16" w:rsidRPr="00886B16">
      <w:pPr>
        <w:jc w:val="both"/>
        <w:spacing w:line="360" w:lineRule="auto"/>
        <w:rPr>
          <w:rFonts w:ascii="Arial" w:cs="Arial" w:hAnsi="Arial"/>
        </w:rPr>
      </w:pPr>
      <w:r w:rsidRPr="00886B16">
        <w:rPr>
          <w:rFonts w:ascii="Arial" w:cs="Arial" w:hAnsi="Arial"/>
        </w:rPr>
        <w:t xml:space="preserve">With full systems for measurement and reporting, hotels </w:t>
      </w:r>
      <w:r w:rsidR="00886B16" w:rsidRPr="00886B16">
        <w:rPr>
          <w:rFonts w:ascii="Arial" w:cs="Arial" w:hAnsi="Arial"/>
        </w:rPr>
        <w:t>can</w:t>
      </w:r>
      <w:r w:rsidRPr="00886B16">
        <w:rPr>
          <w:rFonts w:ascii="Arial" w:cs="Arial" w:hAnsi="Arial"/>
        </w:rPr>
        <w:t xml:space="preserve"> see their achievements, find areas to improve and explain these things clearly to various stakeholders. Properties that measure their sustainability in detail have better outcomes and greater stakeholder confidence than those that use simple techniques.</w:t>
      </w:r>
    </w:p>
    <w:p w:rsidR="00E94AD4" w:rsidRDefault="00E94AD4" w14:paraId="00C0EC57" w14:textId="3019DFAA" w:rsidP="00886B16" w:rsidRPr="00886B16">
      <w:pPr>
        <w:jc w:val="both"/>
        <w:spacing w:line="360" w:lineRule="auto"/>
        <w:rPr>
          <w:rFonts w:ascii="Arial" w:cs="Arial" w:hAnsi="Arial"/>
        </w:rPr>
      </w:pPr>
      <w:r w:rsidRPr="00886B16">
        <w:rPr>
          <w:rFonts w:ascii="Arial" w:cs="Arial" w:hAnsi="Arial"/>
        </w:rPr>
        <w:t>The best sustainability strategies should always look ahead, preparing for new regulations, what customers expect and advancements in technology, so that properties can guide change in the industry. The success of the hospitality industry in the future needs leaders to show that taking care of the environment helps them beat the competition, rather than considering it an extra task.</w:t>
      </w:r>
      <w:r>
        <w:rPr>
          <w:rFonts w:ascii="Arial" w:cs="Arial" w:hAnsi="Arial"/>
        </w:rPr>
        <w:br w:type="page"/>
      </w:r>
    </w:p>
    <w:p w:rsidR="00886B16" w:rsidRDefault="00886B16" w14:paraId="2C6981E8" w14:textId="5404A1C6" w:rsidP="00886B16" w:rsidRPr="00886B16">
      <w:pPr>
        <w:pStyle w:val="Heading1"/>
        <w:rPr>
          <w:sz w:val="24"/>
          <w:szCs w:val="24"/>
        </w:rPr>
      </w:pPr>
      <w:r w:rsidRPr="00886B16">
        <w:rPr>
          <w:sz w:val="24"/>
          <w:szCs w:val="24"/>
        </w:rPr>
        <w:t>List of References</w:t>
        <w:lastRenderedPageBreak/>
      </w:r>
    </w:p>
    <w:p w:rsidR="00FB3309" w:rsidRDefault="00FB3309" w14:paraId="0EA9C2D1" w14:textId="77777777" w:rsidP="00FB3309" w:rsidRPr="00FB3309">
      <w:pPr>
        <w:jc w:val="both"/>
        <w:spacing w:line="360" w:lineRule="auto"/>
        <w:rPr>
          <w:rFonts w:ascii="Arial" w:cs="Arial" w:hAnsi="Arial"/>
        </w:rPr>
      </w:pPr>
      <w:r w:rsidRPr="00FB3309">
        <w:rPr>
          <w:rFonts w:ascii="Arial" w:cs="Arial" w:hAnsi="Arial"/>
        </w:rPr>
        <w:t xml:space="preserve">Akel, G. and Noyan, E. (2024) 'Exploring the criteria for a green and smart hotel: insights from hotel managers' perspectives'. </w:t>
      </w:r>
      <w:r w:rsidRPr="00FB3309">
        <w:rPr>
          <w:iCs/>
          <w:i/>
          <w:rFonts w:ascii="Arial" w:cs="Arial" w:hAnsi="Arial"/>
        </w:rPr>
        <w:t>Journal of Hospitality and Tourism Insights</w:t>
      </w:r>
      <w:r w:rsidRPr="00FB3309">
        <w:rPr>
          <w:rFonts w:ascii="Arial" w:cs="Arial" w:hAnsi="Arial"/>
        </w:rPr>
        <w:t xml:space="preserve">, 7(5), 2992–3012. </w:t>
      </w:r>
      <w:hyperlink w:history="1" r:id="rId7">
        <w:r w:rsidRPr="00FB3309">
          <w:rPr>
            <w:rStyle w:val="Hyperlink"/>
            <w:rFonts w:ascii="Arial" w:cs="Arial" w:hAnsi="Arial"/>
          </w:rPr>
          <w:t>https://doi.org/10.1108/jhti-08-2023-0555</w:t>
        </w:r>
      </w:hyperlink>
    </w:p>
    <w:p w:rsidR="00FB3309" w:rsidRDefault="00FB3309" w14:paraId="21A38207" w14:textId="77777777" w:rsidP="00FB3309" w:rsidRPr="00FB3309">
      <w:pPr>
        <w:jc w:val="both"/>
        <w:spacing w:line="360" w:lineRule="auto"/>
        <w:rPr>
          <w:rFonts w:ascii="Arial" w:cs="Arial" w:hAnsi="Arial"/>
        </w:rPr>
      </w:pPr>
      <w:r w:rsidRPr="00FB3309">
        <w:rPr>
          <w:rFonts w:ascii="Arial" w:cs="Arial" w:hAnsi="Arial"/>
        </w:rPr>
        <w:t xml:space="preserve">Batabyal, D. and Das, D.K. (eds.) (2019) </w:t>
      </w:r>
      <w:r w:rsidRPr="00FB3309">
        <w:rPr>
          <w:iCs/>
          <w:i/>
          <w:rFonts w:ascii="Arial" w:cs="Arial" w:hAnsi="Arial"/>
        </w:rPr>
        <w:t>Global trends, practices, and challenges in contemporary tourism and hospitality management</w:t>
      </w:r>
      <w:r w:rsidRPr="00FB3309">
        <w:rPr>
          <w:rFonts w:ascii="Arial" w:cs="Arial" w:hAnsi="Arial"/>
        </w:rPr>
        <w:t>. Hershey, Pennsylvania: Business Science Reference, an imprint of IGI Global.</w:t>
      </w:r>
    </w:p>
    <w:p w:rsidR="00FB3309" w:rsidRDefault="00FB3309" w14:paraId="18BFFF91" w14:textId="77777777" w:rsidP="00FB3309" w:rsidRPr="00FB3309">
      <w:pPr>
        <w:jc w:val="both"/>
        <w:spacing w:line="360" w:lineRule="auto"/>
        <w:rPr>
          <w:rFonts w:ascii="Arial" w:cs="Arial" w:hAnsi="Arial"/>
        </w:rPr>
      </w:pPr>
      <w:r w:rsidRPr="00FB3309">
        <w:rPr>
          <w:rFonts w:ascii="Arial" w:cs="Arial" w:hAnsi="Arial"/>
        </w:rPr>
        <w:t xml:space="preserve">BDO (2024) </w:t>
      </w:r>
      <w:r w:rsidRPr="00FB3309">
        <w:rPr>
          <w:iCs/>
          <w:i/>
          <w:rFonts w:ascii="Arial" w:cs="Arial" w:hAnsi="Arial"/>
        </w:rPr>
        <w:t>Hotel Britain 2024: Foundation for Success</w:t>
      </w:r>
      <w:r w:rsidRPr="00FB3309">
        <w:rPr>
          <w:rFonts w:ascii="Arial" w:cs="Arial" w:hAnsi="Arial"/>
        </w:rPr>
        <w:t xml:space="preserve">. London: BDO LLP. Available at: </w:t>
      </w:r>
      <w:hyperlink w:history="1" r:id="rId8">
        <w:r w:rsidRPr="00FB3309">
          <w:rPr>
            <w:rStyle w:val="Hyperlink"/>
            <w:rFonts w:ascii="Arial" w:cs="Arial" w:hAnsi="Arial"/>
          </w:rPr>
          <w:t>https://www.bdo.co.uk/getmedia/a950671c-7313-47f4-88d9-83872740906b/BDO-Report-Hotel-Britain-2024.pdf</w:t>
        </w:r>
      </w:hyperlink>
    </w:p>
    <w:p w:rsidR="00FB3309" w:rsidRDefault="00FB3309" w14:paraId="18BC19EC" w14:textId="77777777" w:rsidP="00FB3309" w:rsidRPr="00FB3309">
      <w:pPr>
        <w:jc w:val="both"/>
        <w:spacing w:line="360" w:lineRule="auto"/>
        <w:rPr>
          <w:lang w:val="fr-BE"/>
          <w:rFonts w:ascii="Arial" w:cs="Arial" w:hAnsi="Arial"/>
        </w:rPr>
      </w:pPr>
      <w:r w:rsidRPr="00FB3309">
        <w:rPr>
          <w:rFonts w:ascii="Arial" w:cs="Arial" w:hAnsi="Arial"/>
        </w:rPr>
        <w:t xml:space="preserve">Biofilico (2024) 'Guide to sustainable hotel resort standards, certification ecolabels'. </w:t>
      </w:r>
      <w:r w:rsidRPr="00FB3309">
        <w:rPr>
          <w:lang w:val="fr-BE"/>
          <w:rFonts w:ascii="Arial" w:cs="Arial" w:hAnsi="Arial"/>
        </w:rPr>
        <w:t xml:space="preserve">Available at: </w:t>
      </w:r>
      <w:hyperlink w:history="1" r:id="rId9">
        <w:r w:rsidRPr="00FB3309">
          <w:rPr>
            <w:lang w:val="fr-BE"/>
            <w:rStyle w:val="Hyperlink"/>
            <w:rFonts w:ascii="Arial" w:cs="Arial" w:hAnsi="Arial"/>
          </w:rPr>
          <w:t>https://biofilico.com/news/sustainable-hotel-resort-certifications</w:t>
        </w:r>
      </w:hyperlink>
    </w:p>
    <w:p w:rsidR="00FB3309" w:rsidRDefault="00FB3309" w14:paraId="033B27B6" w14:textId="77777777" w:rsidP="00FB3309" w:rsidRPr="00FB3309">
      <w:pPr>
        <w:jc w:val="both"/>
        <w:spacing w:line="360" w:lineRule="auto"/>
        <w:rPr>
          <w:rFonts w:ascii="Arial" w:cs="Arial" w:hAnsi="Arial"/>
        </w:rPr>
      </w:pPr>
      <w:r w:rsidRPr="00FB3309">
        <w:rPr>
          <w:lang w:val="fr-BE"/>
          <w:rFonts w:ascii="Arial" w:cs="Arial" w:hAnsi="Arial"/>
        </w:rPr>
        <w:t xml:space="preserve">Blanco-Moreno, S., et al. </w:t>
      </w:r>
      <w:r w:rsidRPr="00FB3309">
        <w:rPr>
          <w:rFonts w:ascii="Arial" w:cs="Arial" w:hAnsi="Arial"/>
        </w:rPr>
        <w:t xml:space="preserve">(2025) 'Emerging sustainability themes in the hospitality sector: A bibliometric analysis'. </w:t>
      </w:r>
      <w:r w:rsidRPr="00FB3309">
        <w:rPr>
          <w:iCs/>
          <w:i/>
          <w:rFonts w:ascii="Arial" w:cs="Arial" w:hAnsi="Arial"/>
        </w:rPr>
        <w:t>European Research on Management and Business Economics</w:t>
      </w:r>
      <w:r w:rsidRPr="00FB3309">
        <w:rPr>
          <w:rFonts w:ascii="Arial" w:cs="Arial" w:hAnsi="Arial"/>
        </w:rPr>
        <w:t xml:space="preserve">, 31(1), 100272. </w:t>
      </w:r>
      <w:hyperlink w:history="1" r:id="rId10">
        <w:r w:rsidRPr="00FB3309">
          <w:rPr>
            <w:rStyle w:val="Hyperlink"/>
            <w:rFonts w:ascii="Arial" w:cs="Arial" w:hAnsi="Arial"/>
          </w:rPr>
          <w:t>https://doi.org/10.1016/j.iedeen.2025.100272</w:t>
        </w:r>
      </w:hyperlink>
    </w:p>
    <w:p w:rsidR="00FB3309" w:rsidRDefault="00FB3309" w14:paraId="0F6F34B5" w14:textId="77777777" w:rsidP="00FB3309" w:rsidRPr="00FB3309">
      <w:pPr>
        <w:jc w:val="both"/>
        <w:spacing w:line="360" w:lineRule="auto"/>
        <w:rPr>
          <w:rFonts w:ascii="Arial" w:cs="Arial" w:hAnsi="Arial"/>
        </w:rPr>
      </w:pPr>
      <w:r w:rsidRPr="00FB3309">
        <w:rPr>
          <w:rFonts w:ascii="Arial" w:cs="Arial" w:hAnsi="Arial"/>
        </w:rPr>
        <w:t xml:space="preserve">CBRE (2023) </w:t>
      </w:r>
      <w:r w:rsidRPr="00FB3309">
        <w:rPr>
          <w:iCs/>
          <w:i/>
          <w:rFonts w:ascii="Arial" w:cs="Arial" w:hAnsi="Arial"/>
        </w:rPr>
        <w:t>Sustainability and ESG Adoption in the Hotel Industry: A Global Status Update</w:t>
      </w:r>
      <w:r w:rsidRPr="00FB3309">
        <w:rPr>
          <w:rFonts w:ascii="Arial" w:cs="Arial" w:hAnsi="Arial"/>
        </w:rPr>
        <w:t xml:space="preserve">. Available at: </w:t>
      </w:r>
      <w:hyperlink w:history="1" r:id="rId11">
        <w:r w:rsidRPr="00FB3309">
          <w:rPr>
            <w:rStyle w:val="Hyperlink"/>
            <w:rFonts w:ascii="Arial" w:cs="Arial" w:hAnsi="Arial"/>
          </w:rPr>
          <w:t>https://www.cbre.com/insights/reports/sustainability-and-esg-adoption-in-the-hotel-industry</w:t>
        </w:r>
      </w:hyperlink>
    </w:p>
    <w:p w:rsidR="00FB3309" w:rsidRDefault="00FB3309" w14:paraId="3845B117" w14:textId="77777777" w:rsidP="00FB3309" w:rsidRPr="00FB3309">
      <w:pPr>
        <w:jc w:val="both"/>
        <w:spacing w:line="360" w:lineRule="auto"/>
        <w:rPr>
          <w:rFonts w:ascii="Arial" w:cs="Arial" w:hAnsi="Arial"/>
        </w:rPr>
      </w:pPr>
      <w:r w:rsidRPr="00FB3309">
        <w:rPr>
          <w:rFonts w:ascii="Arial" w:cs="Arial" w:hAnsi="Arial"/>
        </w:rPr>
        <w:t xml:space="preserve">Chemmanur, A. and Fenech, C. (2024) 'Sustainability in the hospitality industry'. </w:t>
      </w:r>
      <w:r w:rsidRPr="00FB3309">
        <w:rPr>
          <w:iCs/>
          <w:i/>
          <w:rFonts w:ascii="Arial" w:cs="Arial" w:hAnsi="Arial"/>
        </w:rPr>
        <w:t>Deloitte Insights</w:t>
      </w:r>
      <w:r w:rsidRPr="00FB3309">
        <w:rPr>
          <w:rFonts w:ascii="Arial" w:cs="Arial" w:hAnsi="Arial"/>
        </w:rPr>
        <w:t xml:space="preserve">. Available at: </w:t>
      </w:r>
      <w:hyperlink w:history="1" r:id="rId12">
        <w:r w:rsidRPr="00FB3309">
          <w:rPr>
            <w:rStyle w:val="Hyperlink"/>
            <w:rFonts w:ascii="Arial" w:cs="Arial" w:hAnsi="Arial"/>
          </w:rPr>
          <w:t>https://www.deloitte.com/uk/en/Industries/consumer/blogs/sustainability-in-the-hospitality-industry.html</w:t>
        </w:r>
      </w:hyperlink>
    </w:p>
    <w:p w:rsidR="00FB3309" w:rsidRDefault="00FB3309" w14:paraId="64A785B6" w14:textId="77777777" w:rsidP="00FB3309" w:rsidRPr="00FB3309">
      <w:pPr>
        <w:jc w:val="both"/>
        <w:spacing w:line="360" w:lineRule="auto"/>
        <w:rPr>
          <w:rFonts w:ascii="Arial" w:cs="Arial" w:hAnsi="Arial"/>
        </w:rPr>
      </w:pPr>
      <w:r w:rsidRPr="00FB3309">
        <w:rPr>
          <w:rFonts w:ascii="Arial" w:cs="Arial" w:hAnsi="Arial"/>
        </w:rPr>
        <w:t xml:space="preserve">Costa, V. and Costa, C. (eds.) (2022) </w:t>
      </w:r>
      <w:r w:rsidRPr="00FB3309">
        <w:rPr>
          <w:iCs/>
          <w:i/>
          <w:rFonts w:ascii="Arial" w:cs="Arial" w:hAnsi="Arial"/>
        </w:rPr>
        <w:t>Sustainability and competitiveness in the hospitality industry</w:t>
      </w:r>
      <w:r w:rsidRPr="00FB3309">
        <w:rPr>
          <w:rFonts w:ascii="Arial" w:cs="Arial" w:hAnsi="Arial"/>
        </w:rPr>
        <w:t>. Hershey, Pennsylvania: Business Science Reference.</w:t>
      </w:r>
    </w:p>
    <w:p w:rsidR="00FB3309" w:rsidRDefault="00FB3309" w14:paraId="09C18677" w14:textId="77777777" w:rsidP="00FB3309" w:rsidRPr="00FB3309">
      <w:pPr>
        <w:jc w:val="both"/>
        <w:spacing w:line="360" w:lineRule="auto"/>
        <w:rPr>
          <w:rFonts w:ascii="Arial" w:cs="Arial" w:hAnsi="Arial"/>
        </w:rPr>
      </w:pPr>
      <w:r w:rsidRPr="00FB3309">
        <w:rPr>
          <w:rFonts w:ascii="Arial" w:cs="Arial" w:hAnsi="Arial"/>
        </w:rPr>
        <w:t xml:space="preserve">IHG Hotels &amp; Resorts (2024) 'IHG Hotels &amp; Resorts launches industry first 'Low Carbon Pioneers' programme'. Available at: </w:t>
      </w:r>
      <w:hyperlink w:history="1" r:id="rId13">
        <w:r w:rsidRPr="00FB3309">
          <w:rPr>
            <w:rStyle w:val="Hyperlink"/>
            <w:rFonts w:ascii="Arial" w:cs="Arial" w:hAnsi="Arial"/>
          </w:rPr>
          <w:t>https://www.ihgplc.com/en/news-and-media/news-releases/2024/ihg-launches-industry-1st-low-carbon-pioneers-programme-as-ceo-calls-for-broader-support-from-govt</w:t>
        </w:r>
      </w:hyperlink>
    </w:p>
    <w:p w:rsidR="00FB3309" w:rsidRDefault="00FB3309" w14:paraId="6050338F" w14:textId="77777777" w:rsidP="00FB3309" w:rsidRPr="00FB3309">
      <w:pPr>
        <w:jc w:val="both"/>
        <w:spacing w:line="360" w:lineRule="auto"/>
        <w:rPr>
          <w:rFonts w:ascii="Arial" w:cs="Arial" w:hAnsi="Arial"/>
        </w:rPr>
      </w:pPr>
      <w:r w:rsidRPr="00FB3309">
        <w:rPr>
          <w:rFonts w:ascii="Arial" w:cs="Arial" w:hAnsi="Arial"/>
        </w:rPr>
        <w:t xml:space="preserve">Jarvis, N., Weeden, C. and Simcock, N. (2010) 'The Benefits and Challenges of sustainable tourism Certification: A case study of the Green Tourism Business Scheme </w:t>
      </w:r>
      <w:r w:rsidRPr="00FB3309">
        <w:rPr>
          <w:rFonts w:ascii="Arial" w:cs="Arial" w:hAnsi="Arial"/>
        </w:rPr>
        <w:t xml:space="preserve">in the West of England'. </w:t>
        <w:lastRenderedPageBreak/>
      </w:r>
      <w:r w:rsidRPr="00FB3309">
        <w:rPr>
          <w:iCs/>
          <w:i/>
          <w:rFonts w:ascii="Arial" w:cs="Arial" w:hAnsi="Arial"/>
        </w:rPr>
        <w:t>Journal of Hospitality and Tourism Management</w:t>
      </w:r>
      <w:r w:rsidRPr="00FB3309">
        <w:rPr>
          <w:rFonts w:ascii="Arial" w:cs="Arial" w:hAnsi="Arial"/>
        </w:rPr>
        <w:t xml:space="preserve">, 17(1), 83–93. </w:t>
      </w:r>
      <w:hyperlink w:history="1" r:id="rId14">
        <w:r w:rsidRPr="00FB3309">
          <w:rPr>
            <w:rStyle w:val="Hyperlink"/>
            <w:rFonts w:ascii="Arial" w:cs="Arial" w:hAnsi="Arial"/>
          </w:rPr>
          <w:t>https://doi.org/10.1375/jhtm.17.1.83</w:t>
        </w:r>
      </w:hyperlink>
    </w:p>
    <w:p w:rsidR="00FB3309" w:rsidRDefault="00FB3309" w14:paraId="7FD6D4DB" w14:textId="77777777" w:rsidP="00FB3309" w:rsidRPr="00FB3309">
      <w:pPr>
        <w:jc w:val="both"/>
        <w:spacing w:line="360" w:lineRule="auto"/>
        <w:rPr>
          <w:rFonts w:ascii="Arial" w:cs="Arial" w:hAnsi="Arial"/>
        </w:rPr>
      </w:pPr>
      <w:r w:rsidRPr="00FB3309">
        <w:rPr>
          <w:rFonts w:ascii="Arial" w:cs="Arial" w:hAnsi="Arial"/>
        </w:rPr>
        <w:t xml:space="preserve">Kruesi, M.A. and Remy, D. (2024) 'Green is the New Black in the Hotel Industry: Optimizing Revenue Through Promoting Sustainability'. </w:t>
      </w:r>
      <w:r w:rsidRPr="00FB3309">
        <w:rPr>
          <w:iCs/>
          <w:i/>
          <w:rFonts w:ascii="Arial" w:cs="Arial" w:hAnsi="Arial"/>
        </w:rPr>
        <w:t>SAGE Open</w:t>
      </w:r>
      <w:r w:rsidRPr="00FB3309">
        <w:rPr>
          <w:rFonts w:ascii="Arial" w:cs="Arial" w:hAnsi="Arial"/>
        </w:rPr>
        <w:t xml:space="preserve">, 14(3). Available at: </w:t>
      </w:r>
      <w:hyperlink w:history="1" r:id="rId15">
        <w:r w:rsidRPr="00FB3309">
          <w:rPr>
            <w:rStyle w:val="Hyperlink"/>
            <w:rFonts w:ascii="Arial" w:cs="Arial" w:hAnsi="Arial"/>
          </w:rPr>
          <w:t>https://journals.sagepub.com/doi/10.1177/21649987241270463</w:t>
        </w:r>
      </w:hyperlink>
    </w:p>
    <w:p w:rsidR="00FB3309" w:rsidRDefault="00FB3309" w14:paraId="6FB0C294" w14:textId="77777777" w:rsidP="00FB3309" w:rsidRPr="00FB3309">
      <w:pPr>
        <w:jc w:val="both"/>
        <w:spacing w:line="360" w:lineRule="auto"/>
        <w:rPr>
          <w:rFonts w:ascii="Arial" w:cs="Arial" w:hAnsi="Arial"/>
        </w:rPr>
      </w:pPr>
      <w:r w:rsidRPr="00FB3309">
        <w:rPr>
          <w:rFonts w:ascii="Arial" w:cs="Arial" w:hAnsi="Arial"/>
        </w:rPr>
        <w:t xml:space="preserve">Minor Hotels (2024) </w:t>
      </w:r>
      <w:r w:rsidRPr="00FB3309">
        <w:rPr>
          <w:iCs/>
          <w:i/>
          <w:rFonts w:ascii="Arial" w:cs="Arial" w:hAnsi="Arial"/>
        </w:rPr>
        <w:t>Minor Hotels Tracks Path to Net Zero with Positive Results in Annual Sustainability Report</w:t>
      </w:r>
      <w:r w:rsidRPr="00FB3309">
        <w:rPr>
          <w:rFonts w:ascii="Arial" w:cs="Arial" w:hAnsi="Arial"/>
        </w:rPr>
        <w:t xml:space="preserve">. Available at: </w:t>
      </w:r>
      <w:hyperlink w:history="1" r:id="rId16">
        <w:r w:rsidRPr="00FB3309">
          <w:rPr>
            <w:rStyle w:val="Hyperlink"/>
            <w:rFonts w:ascii="Arial" w:cs="Arial" w:hAnsi="Arial"/>
          </w:rPr>
          <w:t>https://www.hospitalitynet.org/news/4121663.html</w:t>
        </w:r>
      </w:hyperlink>
    </w:p>
    <w:p w:rsidR="00FB3309" w:rsidRDefault="00FB3309" w14:paraId="6B258CB1" w14:textId="77777777" w:rsidP="00FB3309" w:rsidRPr="00FB3309">
      <w:pPr>
        <w:jc w:val="both"/>
        <w:spacing w:line="360" w:lineRule="auto"/>
        <w:rPr>
          <w:rFonts w:ascii="Arial" w:cs="Arial" w:hAnsi="Arial"/>
        </w:rPr>
      </w:pPr>
      <w:r w:rsidRPr="00FB3309">
        <w:rPr>
          <w:rFonts w:ascii="Arial" w:cs="Arial" w:hAnsi="Arial"/>
        </w:rPr>
        <w:t xml:space="preserve">Olorunsola, V.O., et al. (2022) 'Guest service experience in eco-centric hotels: a content analysis'. </w:t>
      </w:r>
      <w:r w:rsidRPr="00FB3309">
        <w:rPr>
          <w:iCs/>
          <w:i/>
          <w:rFonts w:ascii="Arial" w:cs="Arial" w:hAnsi="Arial"/>
        </w:rPr>
        <w:t>International Hospitality Review</w:t>
      </w:r>
      <w:r w:rsidRPr="00FB3309">
        <w:rPr>
          <w:rFonts w:ascii="Arial" w:cs="Arial" w:hAnsi="Arial"/>
        </w:rPr>
        <w:t xml:space="preserve">, 38(1), 81–100. </w:t>
      </w:r>
      <w:hyperlink w:history="1" r:id="rId17">
        <w:r w:rsidRPr="00FB3309">
          <w:rPr>
            <w:rStyle w:val="Hyperlink"/>
            <w:rFonts w:ascii="Arial" w:cs="Arial" w:hAnsi="Arial"/>
          </w:rPr>
          <w:t>https://doi.org/10.1108/ihr-04-2022-0019</w:t>
        </w:r>
      </w:hyperlink>
    </w:p>
    <w:p w:rsidR="00FB3309" w:rsidRDefault="00FB3309" w14:paraId="1A9355EB" w14:textId="77777777" w:rsidP="00FB3309" w:rsidRPr="00FB3309">
      <w:pPr>
        <w:jc w:val="both"/>
        <w:spacing w:line="360" w:lineRule="auto"/>
        <w:rPr>
          <w:rFonts w:ascii="Arial" w:cs="Arial" w:hAnsi="Arial"/>
        </w:rPr>
      </w:pPr>
      <w:r w:rsidRPr="00FB3309">
        <w:rPr>
          <w:rFonts w:ascii="Arial" w:cs="Arial" w:hAnsi="Arial"/>
        </w:rPr>
        <w:t xml:space="preserve">Papallou, E., Katafygiotou, M. and Dimopoulos, T. (2024) 'Emerging sustainability trends in Tourist Facilities: A Comparative assessment of multiple hotels and resorts'. </w:t>
      </w:r>
      <w:r w:rsidRPr="00FB3309">
        <w:rPr>
          <w:iCs/>
          <w:i/>
          <w:rFonts w:ascii="Arial" w:cs="Arial" w:hAnsi="Arial"/>
        </w:rPr>
        <w:t>Sustainability</w:t>
      </w:r>
      <w:r w:rsidRPr="00FB3309">
        <w:rPr>
          <w:rFonts w:ascii="Arial" w:cs="Arial" w:hAnsi="Arial"/>
        </w:rPr>
        <w:t xml:space="preserve">, 16(9), 3536. </w:t>
      </w:r>
      <w:hyperlink w:history="1" r:id="rId18">
        <w:r w:rsidRPr="00FB3309">
          <w:rPr>
            <w:rStyle w:val="Hyperlink"/>
            <w:rFonts w:ascii="Arial" w:cs="Arial" w:hAnsi="Arial"/>
          </w:rPr>
          <w:t>https://doi.org/10.3390/su16093536</w:t>
        </w:r>
      </w:hyperlink>
    </w:p>
    <w:p w:rsidR="00FB3309" w:rsidRDefault="00FB3309" w14:paraId="2153D657" w14:textId="77777777" w:rsidP="00FB3309" w:rsidRPr="00FB3309">
      <w:pPr>
        <w:jc w:val="both"/>
        <w:spacing w:line="360" w:lineRule="auto"/>
        <w:rPr>
          <w:rFonts w:ascii="Arial" w:cs="Arial" w:hAnsi="Arial"/>
        </w:rPr>
      </w:pPr>
      <w:r w:rsidRPr="00FB3309">
        <w:rPr>
          <w:rFonts w:ascii="Arial" w:cs="Arial" w:hAnsi="Arial"/>
        </w:rPr>
        <w:t xml:space="preserve">Pereira, V., Silva, G.M. and Dias, Á. (2021) 'Sustainability practices in hospitality: case study of a luxury hotel in Arrábida Natural Park'. </w:t>
      </w:r>
      <w:r w:rsidRPr="00FB3309">
        <w:rPr>
          <w:iCs/>
          <w:i/>
          <w:rFonts w:ascii="Arial" w:cs="Arial" w:hAnsi="Arial"/>
        </w:rPr>
        <w:t>Sustainability</w:t>
      </w:r>
      <w:r w:rsidRPr="00FB3309">
        <w:rPr>
          <w:rFonts w:ascii="Arial" w:cs="Arial" w:hAnsi="Arial"/>
        </w:rPr>
        <w:t xml:space="preserve">, 13(6), 3164. </w:t>
      </w:r>
      <w:hyperlink w:history="1" r:id="rId19">
        <w:r w:rsidRPr="00FB3309">
          <w:rPr>
            <w:rStyle w:val="Hyperlink"/>
            <w:rFonts w:ascii="Arial" w:cs="Arial" w:hAnsi="Arial"/>
          </w:rPr>
          <w:t>https://doi.org/10.3390/su13063164</w:t>
        </w:r>
      </w:hyperlink>
    </w:p>
    <w:p w:rsidR="00FB3309" w:rsidRDefault="00FB3309" w14:paraId="28528366" w14:textId="77777777" w:rsidP="00FB3309" w:rsidRPr="00FB3309">
      <w:pPr>
        <w:jc w:val="both"/>
        <w:spacing w:line="360" w:lineRule="auto"/>
        <w:rPr>
          <w:rFonts w:ascii="Arial" w:cs="Arial" w:hAnsi="Arial"/>
        </w:rPr>
      </w:pPr>
      <w:r w:rsidRPr="00FB3309">
        <w:rPr>
          <w:rFonts w:ascii="Arial" w:cs="Arial" w:hAnsi="Arial"/>
        </w:rPr>
        <w:t xml:space="preserve">Property Manager Insider (2025) </w:t>
      </w:r>
      <w:r w:rsidRPr="00FB3309">
        <w:rPr>
          <w:iCs/>
          <w:i/>
          <w:rFonts w:ascii="Arial" w:cs="Arial" w:hAnsi="Arial"/>
        </w:rPr>
        <w:t>Construction Trends Shaping the Hotel Industry in 2025</w:t>
      </w:r>
      <w:r w:rsidRPr="00FB3309">
        <w:rPr>
          <w:rFonts w:ascii="Arial" w:cs="Arial" w:hAnsi="Arial"/>
        </w:rPr>
        <w:t xml:space="preserve">. Available at: </w:t>
      </w:r>
      <w:hyperlink w:history="1" r:id="rId20">
        <w:r w:rsidRPr="00FB3309">
          <w:rPr>
            <w:rStyle w:val="Hyperlink"/>
            <w:rFonts w:ascii="Arial" w:cs="Arial" w:hAnsi="Arial"/>
          </w:rPr>
          <w:t>https://propertymanagerinsider.com/construction-trends-hotel-industry-2025/</w:t>
        </w:r>
      </w:hyperlink>
    </w:p>
    <w:p w:rsidR="00FB3309" w:rsidRDefault="00FB3309" w14:paraId="0087B7F3" w14:textId="77777777" w:rsidP="00FB3309" w:rsidRPr="00FB3309">
      <w:pPr>
        <w:jc w:val="both"/>
        <w:spacing w:line="360" w:lineRule="auto"/>
        <w:rPr>
          <w:rFonts w:ascii="Arial" w:cs="Arial" w:hAnsi="Arial"/>
        </w:rPr>
      </w:pPr>
      <w:r w:rsidRPr="00FB3309">
        <w:rPr>
          <w:rFonts w:ascii="Arial" w:cs="Arial" w:hAnsi="Arial"/>
        </w:rPr>
        <w:t xml:space="preserve">PwC UK (2024) </w:t>
      </w:r>
      <w:r w:rsidRPr="00FB3309">
        <w:rPr>
          <w:iCs/>
          <w:i/>
          <w:rFonts w:ascii="Arial" w:cs="Arial" w:hAnsi="Arial"/>
        </w:rPr>
        <w:t>Hotels Forecast 2024-2025: Upbeat outlook, but downside risks remain</w:t>
      </w:r>
      <w:r w:rsidRPr="00FB3309">
        <w:rPr>
          <w:rFonts w:ascii="Arial" w:cs="Arial" w:hAnsi="Arial"/>
        </w:rPr>
        <w:t xml:space="preserve">. London: PwC United Kingdom. Available at: </w:t>
      </w:r>
      <w:hyperlink w:history="1" r:id="rId21">
        <w:r w:rsidRPr="00FB3309">
          <w:rPr>
            <w:rStyle w:val="Hyperlink"/>
            <w:rFonts w:ascii="Arial" w:cs="Arial" w:hAnsi="Arial"/>
          </w:rPr>
          <w:t>https://www.pwc.co.uk/industries/hospitality-leisure/insights/uk-hotels-forecast.html</w:t>
        </w:r>
      </w:hyperlink>
    </w:p>
    <w:p w:rsidR="00FB3309" w:rsidRDefault="00FB3309" w14:paraId="71A89B39" w14:textId="77777777" w:rsidP="00FB3309" w:rsidRPr="00FB3309">
      <w:pPr>
        <w:jc w:val="both"/>
        <w:spacing w:line="360" w:lineRule="auto"/>
        <w:rPr>
          <w:rFonts w:ascii="Arial" w:cs="Arial" w:hAnsi="Arial"/>
        </w:rPr>
      </w:pPr>
      <w:r w:rsidRPr="00FB3309">
        <w:rPr>
          <w:rFonts w:ascii="Arial" w:cs="Arial" w:hAnsi="Arial"/>
        </w:rPr>
        <w:t xml:space="preserve">Roadbook (2024) 'Superlative hotel sustainability projects in 2024'. Available at: </w:t>
      </w:r>
      <w:hyperlink w:history="1" r:id="rId22">
        <w:r w:rsidRPr="00FB3309">
          <w:rPr>
            <w:rStyle w:val="Hyperlink"/>
            <w:rFonts w:ascii="Arial" w:cs="Arial" w:hAnsi="Arial"/>
          </w:rPr>
          <w:t>https://roadbook.com/travel/best-sustainable-hotel-projects-2024/</w:t>
        </w:r>
      </w:hyperlink>
    </w:p>
    <w:p w:rsidR="00FB3309" w:rsidRDefault="00FB3309" w14:paraId="6C57D184" w14:textId="77777777" w:rsidP="00FB3309" w:rsidRPr="00FB3309">
      <w:pPr>
        <w:jc w:val="both"/>
        <w:spacing w:line="360" w:lineRule="auto"/>
        <w:rPr>
          <w:rFonts w:ascii="Arial" w:cs="Arial" w:hAnsi="Arial"/>
        </w:rPr>
      </w:pPr>
      <w:r w:rsidRPr="00FB3309">
        <w:rPr>
          <w:rFonts w:ascii="Arial" w:cs="Arial" w:hAnsi="Arial"/>
        </w:rPr>
        <w:t xml:space="preserve">Smartpricing (2024) </w:t>
      </w:r>
      <w:r w:rsidRPr="00FB3309">
        <w:rPr>
          <w:iCs/>
          <w:i/>
          <w:rFonts w:ascii="Arial" w:cs="Arial" w:hAnsi="Arial"/>
        </w:rPr>
        <w:t>UK hospitality 2024: a summer of mixed fortunes and how to prepare for 2025</w:t>
      </w:r>
      <w:r w:rsidRPr="00FB3309">
        <w:rPr>
          <w:rFonts w:ascii="Arial" w:cs="Arial" w:hAnsi="Arial"/>
        </w:rPr>
        <w:t xml:space="preserve">. Available at: </w:t>
      </w:r>
      <w:hyperlink w:history="1" r:id="rId23">
        <w:r w:rsidRPr="00FB3309">
          <w:rPr>
            <w:rStyle w:val="Hyperlink"/>
            <w:rFonts w:ascii="Arial" w:cs="Arial" w:hAnsi="Arial"/>
          </w:rPr>
          <w:t>https://www.smartpricing.it/en/blog/uk-hospitality-summer-2024-analysis-strategies-2025</w:t>
        </w:r>
      </w:hyperlink>
    </w:p>
    <w:p w:rsidR="00FB3309" w:rsidRDefault="00FB3309" w14:paraId="000DAB6B" w14:textId="77777777" w:rsidP="00FB3309" w:rsidRPr="00FB3309">
      <w:pPr>
        <w:jc w:val="both"/>
        <w:spacing w:line="360" w:lineRule="auto"/>
        <w:rPr>
          <w:rFonts w:ascii="Arial" w:cs="Arial" w:hAnsi="Arial"/>
        </w:rPr>
      </w:pPr>
      <w:r w:rsidRPr="00FB3309">
        <w:rPr>
          <w:rFonts w:ascii="Arial" w:cs="Arial" w:hAnsi="Arial"/>
        </w:rPr>
        <w:t xml:space="preserve">Solanki, T. (2023) 'Net-zero hotels: The next step in sustainability'. Available at: </w:t>
      </w:r>
      <w:hyperlink w:history="1" r:id="rId24">
        <w:r w:rsidRPr="00FB3309">
          <w:rPr>
            <w:rStyle w:val="Hyperlink"/>
            <w:rFonts w:ascii="Arial" w:cs="Arial" w:hAnsi="Arial"/>
          </w:rPr>
          <w:t>https://www.acuitykp.com/blog/net-zero-hotels-the-next-step-in-sustainability/</w:t>
        </w:r>
      </w:hyperlink>
    </w:p>
    <w:p w:rsidR="00FB3309" w:rsidRDefault="00FB3309" w14:paraId="2775E218" w14:textId="77777777" w:rsidP="00FB3309" w:rsidRPr="00FB3309">
      <w:pPr>
        <w:jc w:val="both"/>
        <w:spacing w:line="360" w:lineRule="auto"/>
        <w:rPr>
          <w:rFonts w:ascii="Arial" w:cs="Arial" w:hAnsi="Arial"/>
        </w:rPr>
      </w:pPr>
      <w:r w:rsidRPr="00FB3309">
        <w:rPr>
          <w:rFonts w:ascii="Arial" w:cs="Arial" w:hAnsi="Arial"/>
        </w:rPr>
        <w:t xml:space="preserve">Sustainable Hospitality Alliance (2021) </w:t>
        <w:lastRenderedPageBreak/>
      </w:r>
      <w:r w:rsidRPr="00FB3309">
        <w:rPr>
          <w:iCs/>
          <w:i/>
          <w:rFonts w:ascii="Arial" w:cs="Arial" w:hAnsi="Arial"/>
        </w:rPr>
        <w:t>Hospitality industry launches new net zero methodology for hotels</w:t>
      </w:r>
      <w:r w:rsidRPr="00FB3309">
        <w:rPr>
          <w:rFonts w:ascii="Arial" w:cs="Arial" w:hAnsi="Arial"/>
        </w:rPr>
        <w:t xml:space="preserve">. Available at: </w:t>
      </w:r>
      <w:hyperlink w:history="1" r:id="rId25">
        <w:r w:rsidRPr="00FB3309">
          <w:rPr>
            <w:rStyle w:val="Hyperlink"/>
            <w:rFonts w:ascii="Arial" w:cs="Arial" w:hAnsi="Arial"/>
          </w:rPr>
          <w:t>https://sustainablehospitalityalliance.org/launches-net-zero-methodology/</w:t>
        </w:r>
      </w:hyperlink>
    </w:p>
    <w:p w:rsidR="00FB3309" w:rsidRDefault="00FB3309" w14:paraId="706F6B5D" w14:textId="77777777" w:rsidP="00FB3309" w:rsidRPr="00FB3309">
      <w:pPr>
        <w:jc w:val="both"/>
        <w:spacing w:line="360" w:lineRule="auto"/>
        <w:rPr>
          <w:rFonts w:ascii="Arial" w:cs="Arial" w:hAnsi="Arial"/>
        </w:rPr>
      </w:pPr>
      <w:r w:rsidRPr="00FB3309">
        <w:rPr>
          <w:rFonts w:ascii="Arial" w:cs="Arial" w:hAnsi="Arial"/>
        </w:rPr>
        <w:t xml:space="preserve">The Queens Hotel Leeds (2024) 'Hotel's sustainability efforts earn gold'. </w:t>
      </w:r>
      <w:r w:rsidRPr="00FB3309">
        <w:rPr>
          <w:iCs/>
          <w:i/>
          <w:rFonts w:ascii="Arial" w:cs="Arial" w:hAnsi="Arial"/>
        </w:rPr>
        <w:t>Bdaily Business News</w:t>
      </w:r>
      <w:r w:rsidRPr="00FB3309">
        <w:rPr>
          <w:rFonts w:ascii="Arial" w:cs="Arial" w:hAnsi="Arial"/>
        </w:rPr>
        <w:t xml:space="preserve">. Available at: </w:t>
      </w:r>
      <w:hyperlink w:history="1" r:id="rId26">
        <w:r w:rsidRPr="00FB3309">
          <w:rPr>
            <w:rStyle w:val="Hyperlink"/>
            <w:rFonts w:ascii="Arial" w:cs="Arial" w:hAnsi="Arial"/>
          </w:rPr>
          <w:t>https://bdaily.co.uk/articles/2024/10/25/hotels-sustainability-efforts-earn-gold-accreditation</w:t>
        </w:r>
      </w:hyperlink>
    </w:p>
    <w:p w:rsidR="00FB3309" w:rsidRDefault="00FB3309" w14:paraId="7D76C28C" w14:textId="77777777" w:rsidP="00FB3309" w:rsidRPr="00FB3309">
      <w:pPr>
        <w:jc w:val="both"/>
        <w:spacing w:line="360" w:lineRule="auto"/>
        <w:rPr>
          <w:rFonts w:ascii="Arial" w:cs="Arial" w:hAnsi="Arial"/>
        </w:rPr>
      </w:pPr>
      <w:r w:rsidRPr="00FB3309">
        <w:rPr>
          <w:rFonts w:ascii="Arial" w:cs="Arial" w:hAnsi="Arial"/>
        </w:rPr>
        <w:t xml:space="preserve">UKHospitality (2024) 'The UK hospitality sector and sustainability in 2024'. Available at: </w:t>
      </w:r>
      <w:hyperlink w:history="1" r:id="rId27">
        <w:r w:rsidRPr="00FB3309">
          <w:rPr>
            <w:rStyle w:val="Hyperlink"/>
            <w:rFonts w:ascii="Arial" w:cs="Arial" w:hAnsi="Arial"/>
          </w:rPr>
          <w:t>https://www.ukhospitality.org.uk/the-uk-hospitality-sector-and-sustainability-in-2024/</w:t>
        </w:r>
      </w:hyperlink>
    </w:p>
    <w:p w:rsidR="00FB3309" w:rsidRDefault="00FB3309" w14:paraId="50126720" w14:textId="77777777" w:rsidP="00FB3309" w:rsidRPr="00FB3309">
      <w:pPr>
        <w:jc w:val="both"/>
        <w:spacing w:line="360" w:lineRule="auto"/>
        <w:rPr>
          <w:rFonts w:ascii="Arial" w:cs="Arial" w:hAnsi="Arial"/>
        </w:rPr>
      </w:pPr>
      <w:r w:rsidRPr="00FB3309">
        <w:rPr>
          <w:rFonts w:ascii="Arial" w:cs="Arial" w:hAnsi="Arial"/>
        </w:rPr>
        <w:t xml:space="preserve">Vávrová, J., et al. (2024) 'Assessing sustainable practices and managerial approaches in the hotel industry: A comparative case study'. </w:t>
      </w:r>
      <w:r w:rsidRPr="00FB3309">
        <w:rPr>
          <w:iCs/>
          <w:i/>
          <w:rFonts w:ascii="Arial" w:cs="Arial" w:hAnsi="Arial"/>
        </w:rPr>
        <w:t>Journal of Entrepreneurship Management and Innovation</w:t>
      </w:r>
      <w:r w:rsidRPr="00FB3309">
        <w:rPr>
          <w:rFonts w:ascii="Arial" w:cs="Arial" w:hAnsi="Arial"/>
        </w:rPr>
        <w:t xml:space="preserve">, 20(3), 46–61. </w:t>
      </w:r>
      <w:hyperlink w:history="1" r:id="rId28">
        <w:r w:rsidRPr="00FB3309">
          <w:rPr>
            <w:rStyle w:val="Hyperlink"/>
            <w:rFonts w:ascii="Arial" w:cs="Arial" w:hAnsi="Arial"/>
          </w:rPr>
          <w:t>https://doi.org/10.7341/20242033</w:t>
        </w:r>
      </w:hyperlink>
    </w:p>
    <w:p w:rsidR="00FB3309" w:rsidRDefault="00FB3309" w14:paraId="6D0B109D" w14:textId="77777777" w:rsidP="00FB3309" w:rsidRPr="00FB3309">
      <w:pPr>
        <w:jc w:val="both"/>
        <w:spacing w:line="360" w:lineRule="auto"/>
        <w:rPr>
          <w:rFonts w:ascii="Arial" w:cs="Arial" w:hAnsi="Arial"/>
        </w:rPr>
      </w:pPr>
      <w:r w:rsidRPr="00FB3309">
        <w:rPr>
          <w:rFonts w:ascii="Arial" w:cs="Arial" w:hAnsi="Arial"/>
        </w:rPr>
        <w:t xml:space="preserve">Velaoras, K., et al. (2025) 'The role of environmental certification in the hospitality industry: assessing sustainability, consumer preferences, and the economic impact'. </w:t>
      </w:r>
      <w:r w:rsidRPr="00FB3309">
        <w:rPr>
          <w:iCs/>
          <w:i/>
          <w:rFonts w:ascii="Arial" w:cs="Arial" w:hAnsi="Arial"/>
        </w:rPr>
        <w:t>Sustainability</w:t>
      </w:r>
      <w:r w:rsidRPr="00FB3309">
        <w:rPr>
          <w:rFonts w:ascii="Arial" w:cs="Arial" w:hAnsi="Arial"/>
        </w:rPr>
        <w:t xml:space="preserve">, 17(2), 650. </w:t>
      </w:r>
      <w:hyperlink w:history="1" r:id="rId29">
        <w:r w:rsidRPr="00FB3309">
          <w:rPr>
            <w:rStyle w:val="Hyperlink"/>
            <w:rFonts w:ascii="Arial" w:cs="Arial" w:hAnsi="Arial"/>
          </w:rPr>
          <w:t>https://doi.org/10.3390/su17020650</w:t>
        </w:r>
      </w:hyperlink>
    </w:p>
    <w:p w:rsidR="00003602" w:rsidRDefault="00003602" w14:paraId="2BA2540D" w14:textId="5C8936A4" w:rsidP="00FB3309" w:rsidRPr="00886B16">
      <w:pPr>
        <w:jc w:val="both"/>
        <w:spacing w:line="360" w:lineRule="auto"/>
        <w:rPr>
          <w:rFonts w:ascii="Arial" w:cs="Arial" w:hAnsi="Arial"/>
        </w:rPr>
      </w:pPr>
    </w:p>
    <w:sectPr w:rsidR="00003602" w:rsidRPr="00886B16" w:rsidSect="00DD49E3">
      <w:docGrid w:linePitch="360"/>
      <w:footerReference r:id="rId30" w:type="default"/>
      <w:pgNumType w:start="0"/>
      <w:pgSz w:w="11906" w:h="16838"/>
      <w:pgMar w:left="1440" w:right="1440" w:top="1440" w:bottom="1440" w:header="708" w:footer="708" w:gutter="0"/>
      <w:cols w:space="708"/>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1B1BAC" w14:textId="77777777" w:rsidR="00E12CE5" w:rsidRDefault="00E12CE5" w:rsidP="00DD49E3">
      <w:pPr>
        <w:spacing w:after="0" w:line="240" w:lineRule="auto"/>
      </w:pPr>
      <w:r>
        <w:separator/>
      </w:r>
    </w:p>
  </w:endnote>
  <w:endnote w:type="continuationSeparator" w:id="0">
    <w:p w14:paraId="43CE5AB7" w14:textId="77777777" w:rsidR="00E12CE5" w:rsidRDefault="00E12CE5" w:rsidP="00DD49E3">
      <w:pPr>
        <w:spacing w:after="0"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font w:name="Cambria"/>
  <w:font w:name="Symbol"/>
  <w:font w:name="Courier New"/>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21756139"/>
      <w:docPartObj>
        <w:docPartGallery w:val="Page Numbers (Bottom of Page)"/>
        <w:docPartUnique/>
      </w:docPartObj>
    </w:sdtPr>
    <w:sdtEndPr>
      <w:rPr>
        <w:noProof/>
      </w:rPr>
    </w:sdtEndPr>
    <w:sdtContent>
      <w:p w14:paraId="23316426" w14:textId="604E919A" w:rsidR="00DD49E3" w:rsidRDefault="00DD49E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96CA452" w14:textId="77777777" w:rsidR="00DD49E3" w:rsidRDefault="00DD49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9C5189" w14:textId="77777777" w:rsidR="00E12CE5" w:rsidRDefault="00E12CE5" w:rsidP="00DD49E3">
      <w:pPr>
        <w:spacing w:after="0" w:line="240" w:lineRule="auto"/>
      </w:pPr>
      <w:r>
        <w:separator/>
      </w:r>
    </w:p>
  </w:footnote>
  <w:footnote w:type="continuationSeparator" w:id="0">
    <w:p w14:paraId="6C0B4CAF" w14:textId="77777777" w:rsidR="00E12CE5" w:rsidRDefault="00E12CE5" w:rsidP="00DD49E3">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du="http://schemas.microsoft.com/office/word/2023/wordml/word16du" xmlns:w16sdtdh="http://schemas.microsoft.com/office/word/2020/wordml/sdtdatahash" xmlns:w16sdtfl="http://schemas.microsoft.com/office/word/2024/wordml/sdtformatlock"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16sdtfl w16du wp14">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AB0A89"/>
  <w15:chartTrackingRefBased/>
  <w15:docId w15:val="{E692B70D-ED77-4FEA-8941-B30384FF0EE3}"/>
  <w:rsids>
    <w:rsidRoot val="00111E78"/>
    <w:rsid val="00003602"/>
    <w:rsid val="00073228"/>
    <w:rsid val="000B6B0E"/>
    <w:rsid val="00111E78"/>
    <w:rsid val="00180A4A"/>
    <w:rsid val="004001BB"/>
    <w:rsid val="005E423F"/>
    <w:rsid val="00802776"/>
    <w:rsid val="00886B16"/>
    <w:rsid val="008B6F50"/>
    <w:rsid val="008D17EB"/>
    <w:rsid val="009B7024"/>
    <w:rsid val="009C1FBC"/>
    <w:rsid val="00A905D8"/>
    <w:rsid val="00B91A22"/>
    <w:rsid val="00C15DA7"/>
    <w:rsid val="00C53202"/>
    <w:rsid val="00D53334"/>
    <w:rsid val="00DD49E3"/>
    <w:rsid val="00DF040C"/>
    <w:rsid val="00E12CE5"/>
    <w:rsid val="00E43108"/>
    <w:rsid val="00E85FF9"/>
    <w:rsid val="00E94AD4"/>
    <w:rsid val="00FB3309"/>
  </w:rsids>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8B6F50"/>
    <w:pPr>
      <w:keepNext/>
      <w:keepLines/>
      <w:spacing w:before="360" w:after="80" w:line="360" w:lineRule="auto"/>
      <w:jc w:val="both"/>
      <w:outlineLvl w:val="0"/>
    </w:pPr>
    <w:rPr>
      <w:rFonts w:ascii="Arial" w:eastAsiaTheme="majorEastAsia" w:hAnsi="Arial" w:cstheme="majorBidi"/>
      <w:b/>
      <w:color w:val="000000" w:themeColor="text1"/>
      <w:sz w:val="28"/>
      <w:szCs w:val="40"/>
    </w:rPr>
  </w:style>
  <w:style w:type="paragraph" w:styleId="Heading2">
    <w:name w:val="heading 2"/>
    <w:basedOn w:val="Normal"/>
    <w:next w:val="Normal"/>
    <w:link w:val="Heading2Char"/>
    <w:uiPriority w:val="9"/>
    <w:unhideWhenUsed/>
    <w:qFormat/>
    <w:rsid w:val="00B91A22"/>
    <w:pPr>
      <w:keepNext/>
      <w:keepLines/>
      <w:spacing w:before="160" w:after="80" w:line="360" w:lineRule="auto"/>
      <w:jc w:val="both"/>
      <w:outlineLvl w:val="1"/>
    </w:pPr>
    <w:rPr>
      <w:rFonts w:ascii="Arial" w:eastAsiaTheme="majorEastAsia" w:hAnsi="Arial" w:cstheme="majorBidi"/>
      <w:b/>
      <w:color w:val="000000" w:themeColor="text1"/>
      <w:szCs w:val="32"/>
    </w:rPr>
  </w:style>
  <w:style w:type="paragraph" w:styleId="Heading3">
    <w:name w:val="heading 3"/>
    <w:basedOn w:val="Normal"/>
    <w:next w:val="Normal"/>
    <w:link w:val="Heading3Char"/>
    <w:uiPriority w:val="9"/>
    <w:semiHidden/>
    <w:unhideWhenUsed/>
    <w:qFormat/>
    <w:rsid w:val="00111E7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11E7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11E7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11E7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1E7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1E7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1E7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6F50"/>
    <w:rPr>
      <w:rFonts w:ascii="Arial" w:eastAsiaTheme="majorEastAsia" w:hAnsi="Arial" w:cstheme="majorBidi"/>
      <w:b/>
      <w:color w:val="000000" w:themeColor="text1"/>
      <w:sz w:val="28"/>
      <w:szCs w:val="40"/>
    </w:rPr>
  </w:style>
  <w:style w:type="character" w:customStyle="1" w:styleId="Heading2Char">
    <w:name w:val="Heading 2 Char"/>
    <w:basedOn w:val="DefaultParagraphFont"/>
    <w:link w:val="Heading2"/>
    <w:uiPriority w:val="9"/>
    <w:rsid w:val="00B91A22"/>
    <w:rPr>
      <w:rFonts w:ascii="Arial" w:eastAsiaTheme="majorEastAsia" w:hAnsi="Arial" w:cstheme="majorBidi"/>
      <w:b/>
      <w:color w:val="000000" w:themeColor="text1"/>
      <w:szCs w:val="32"/>
    </w:rPr>
  </w:style>
  <w:style w:type="character" w:customStyle="1" w:styleId="Heading3Char">
    <w:name w:val="Heading 3 Char"/>
    <w:basedOn w:val="DefaultParagraphFont"/>
    <w:link w:val="Heading3"/>
    <w:uiPriority w:val="9"/>
    <w:semiHidden/>
    <w:rsid w:val="00111E7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11E7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11E7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11E7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1E7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1E7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1E78"/>
    <w:rPr>
      <w:rFonts w:eastAsiaTheme="majorEastAsia" w:cstheme="majorBidi"/>
      <w:color w:val="272727" w:themeColor="text1" w:themeTint="D8"/>
    </w:rPr>
  </w:style>
  <w:style w:type="paragraph" w:styleId="Title">
    <w:name w:val="Title"/>
    <w:basedOn w:val="Normal"/>
    <w:next w:val="Normal"/>
    <w:link w:val="TitleChar"/>
    <w:uiPriority w:val="10"/>
    <w:qFormat/>
    <w:rsid w:val="00111E7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1E7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1E7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1E7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1E78"/>
    <w:pPr>
      <w:spacing w:before="160"/>
      <w:jc w:val="center"/>
    </w:pPr>
    <w:rPr>
      <w:i/>
      <w:iCs/>
      <w:color w:val="404040" w:themeColor="text1" w:themeTint="BF"/>
    </w:rPr>
  </w:style>
  <w:style w:type="character" w:customStyle="1" w:styleId="QuoteChar">
    <w:name w:val="Quote Char"/>
    <w:basedOn w:val="DefaultParagraphFont"/>
    <w:link w:val="Quote"/>
    <w:uiPriority w:val="29"/>
    <w:rsid w:val="00111E78"/>
    <w:rPr>
      <w:i/>
      <w:iCs/>
      <w:color w:val="404040" w:themeColor="text1" w:themeTint="BF"/>
    </w:rPr>
  </w:style>
  <w:style w:type="paragraph" w:styleId="ListParagraph">
    <w:name w:val="List Paragraph"/>
    <w:basedOn w:val="Normal"/>
    <w:uiPriority w:val="34"/>
    <w:qFormat/>
    <w:rsid w:val="00111E78"/>
    <w:pPr>
      <w:ind w:left="720"/>
      <w:contextualSpacing/>
    </w:pPr>
  </w:style>
  <w:style w:type="character" w:styleId="IntenseEmphasis">
    <w:name w:val="Intense Emphasis"/>
    <w:basedOn w:val="DefaultParagraphFont"/>
    <w:uiPriority w:val="21"/>
    <w:qFormat/>
    <w:rsid w:val="00111E78"/>
    <w:rPr>
      <w:i/>
      <w:iCs/>
      <w:color w:val="0F4761" w:themeColor="accent1" w:themeShade="BF"/>
    </w:rPr>
  </w:style>
  <w:style w:type="paragraph" w:styleId="IntenseQuote">
    <w:name w:val="Intense Quote"/>
    <w:basedOn w:val="Normal"/>
    <w:next w:val="Normal"/>
    <w:link w:val="IntenseQuoteChar"/>
    <w:uiPriority w:val="30"/>
    <w:qFormat/>
    <w:rsid w:val="00111E7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11E78"/>
    <w:rPr>
      <w:i/>
      <w:iCs/>
      <w:color w:val="0F4761" w:themeColor="accent1" w:themeShade="BF"/>
    </w:rPr>
  </w:style>
  <w:style w:type="character" w:styleId="IntenseReference">
    <w:name w:val="Intense Reference"/>
    <w:basedOn w:val="DefaultParagraphFont"/>
    <w:uiPriority w:val="32"/>
    <w:qFormat/>
    <w:rsid w:val="00111E78"/>
    <w:rPr>
      <w:b/>
      <w:bCs/>
      <w:smallCaps/>
      <w:color w:val="0F4761" w:themeColor="accent1" w:themeShade="BF"/>
      <w:spacing w:val="5"/>
    </w:rPr>
  </w:style>
  <w:style w:type="character" w:styleId="Hyperlink">
    <w:name w:val="Hyperlink"/>
    <w:basedOn w:val="DefaultParagraphFont"/>
    <w:uiPriority w:val="99"/>
    <w:unhideWhenUsed/>
    <w:rsid w:val="009C1FBC"/>
    <w:rPr>
      <w:color w:val="467886" w:themeColor="hyperlink"/>
      <w:u w:val="single"/>
    </w:rPr>
  </w:style>
  <w:style w:type="character" w:styleId="UnresolvedMention">
    <w:name w:val="Unresolved Mention"/>
    <w:basedOn w:val="DefaultParagraphFont"/>
    <w:uiPriority w:val="99"/>
    <w:semiHidden/>
    <w:unhideWhenUsed/>
    <w:rsid w:val="009C1FBC"/>
    <w:rPr>
      <w:color w:val="605E5C"/>
      <w:shd w:val="clear" w:color="auto" w:fill="E1DFDD"/>
    </w:rPr>
  </w:style>
  <w:style w:type="character" w:styleId="FollowedHyperlink">
    <w:name w:val="FollowedHyperlink"/>
    <w:basedOn w:val="DefaultParagraphFont"/>
    <w:uiPriority w:val="99"/>
    <w:semiHidden/>
    <w:unhideWhenUsed/>
    <w:rsid w:val="009C1FBC"/>
    <w:rPr>
      <w:color w:val="96607D" w:themeColor="followedHyperlink"/>
      <w:u w:val="single"/>
    </w:rPr>
  </w:style>
  <w:style w:type="paragraph" w:styleId="Header">
    <w:name w:val="header"/>
    <w:basedOn w:val="Normal"/>
    <w:link w:val="HeaderChar"/>
    <w:uiPriority w:val="99"/>
    <w:unhideWhenUsed/>
    <w:rsid w:val="00DD49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49E3"/>
  </w:style>
  <w:style w:type="paragraph" w:styleId="Footer">
    <w:name w:val="footer"/>
    <w:basedOn w:val="Normal"/>
    <w:link w:val="FooterChar"/>
    <w:uiPriority w:val="99"/>
    <w:unhideWhenUsed/>
    <w:rsid w:val="00DD49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49E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4903243">
      <w:bodyDiv w:val="1"/>
      <w:marLeft w:val="0"/>
      <w:marRight w:val="0"/>
      <w:marTop w:val="0"/>
      <w:marBottom w:val="0"/>
      <w:divBdr>
        <w:top w:val="none" w:sz="0" w:space="0" w:color="auto"/>
        <w:left w:val="none" w:sz="0" w:space="0" w:color="auto"/>
        <w:bottom w:val="none" w:sz="0" w:space="0" w:color="auto"/>
        <w:right w:val="none" w:sz="0" w:space="0" w:color="auto"/>
      </w:divBdr>
      <w:divsChild>
        <w:div w:id="673917878">
          <w:marLeft w:val="0"/>
          <w:marRight w:val="0"/>
          <w:marTop w:val="0"/>
          <w:marBottom w:val="0"/>
          <w:divBdr>
            <w:top w:val="none" w:sz="0" w:space="0" w:color="auto"/>
            <w:left w:val="none" w:sz="0" w:space="0" w:color="auto"/>
            <w:bottom w:val="none" w:sz="0" w:space="0" w:color="auto"/>
            <w:right w:val="none" w:sz="0" w:space="0" w:color="auto"/>
          </w:divBdr>
          <w:divsChild>
            <w:div w:id="1879705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8274024">
      <w:bodyDiv w:val="1"/>
      <w:marLeft w:val="0"/>
      <w:marRight w:val="0"/>
      <w:marTop w:val="0"/>
      <w:marBottom w:val="0"/>
      <w:divBdr>
        <w:top w:val="none" w:sz="0" w:space="0" w:color="auto"/>
        <w:left w:val="none" w:sz="0" w:space="0" w:color="auto"/>
        <w:bottom w:val="none" w:sz="0" w:space="0" w:color="auto"/>
        <w:right w:val="none" w:sz="0" w:space="0" w:color="auto"/>
      </w:divBdr>
      <w:divsChild>
        <w:div w:id="371346936">
          <w:marLeft w:val="0"/>
          <w:marRight w:val="0"/>
          <w:marTop w:val="0"/>
          <w:marBottom w:val="0"/>
          <w:divBdr>
            <w:top w:val="none" w:sz="0" w:space="0" w:color="auto"/>
            <w:left w:val="none" w:sz="0" w:space="0" w:color="auto"/>
            <w:bottom w:val="none" w:sz="0" w:space="0" w:color="auto"/>
            <w:right w:val="none" w:sz="0" w:space="0" w:color="auto"/>
          </w:divBdr>
          <w:divsChild>
            <w:div w:id="504975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4064820">
      <w:bodyDiv w:val="1"/>
      <w:marLeft w:val="0"/>
      <w:marRight w:val="0"/>
      <w:marTop w:val="0"/>
      <w:marBottom w:val="0"/>
      <w:divBdr>
        <w:top w:val="none" w:sz="0" w:space="0" w:color="auto"/>
        <w:left w:val="none" w:sz="0" w:space="0" w:color="auto"/>
        <w:bottom w:val="none" w:sz="0" w:space="0" w:color="auto"/>
        <w:right w:val="none" w:sz="0" w:space="0" w:color="auto"/>
      </w:divBdr>
      <w:divsChild>
        <w:div w:id="1191184934">
          <w:marLeft w:val="0"/>
          <w:marRight w:val="0"/>
          <w:marTop w:val="0"/>
          <w:marBottom w:val="0"/>
          <w:divBdr>
            <w:top w:val="none" w:sz="0" w:space="0" w:color="auto"/>
            <w:left w:val="none" w:sz="0" w:space="0" w:color="auto"/>
            <w:bottom w:val="none" w:sz="0" w:space="0" w:color="auto"/>
            <w:right w:val="none" w:sz="0" w:space="0" w:color="auto"/>
          </w:divBdr>
          <w:divsChild>
            <w:div w:id="1891918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6389569">
      <w:bodyDiv w:val="1"/>
      <w:marLeft w:val="0"/>
      <w:marRight w:val="0"/>
      <w:marTop w:val="0"/>
      <w:marBottom w:val="0"/>
      <w:divBdr>
        <w:top w:val="none" w:sz="0" w:space="0" w:color="auto"/>
        <w:left w:val="none" w:sz="0" w:space="0" w:color="auto"/>
        <w:bottom w:val="none" w:sz="0" w:space="0" w:color="auto"/>
        <w:right w:val="none" w:sz="0" w:space="0" w:color="auto"/>
      </w:divBdr>
      <w:divsChild>
        <w:div w:id="1810589953">
          <w:marLeft w:val="0"/>
          <w:marRight w:val="0"/>
          <w:marTop w:val="0"/>
          <w:marBottom w:val="0"/>
          <w:divBdr>
            <w:top w:val="none" w:sz="0" w:space="0" w:color="auto"/>
            <w:left w:val="none" w:sz="0" w:space="0" w:color="auto"/>
            <w:bottom w:val="none" w:sz="0" w:space="0" w:color="auto"/>
            <w:right w:val="none" w:sz="0" w:space="0" w:color="auto"/>
          </w:divBdr>
          <w:divsChild>
            <w:div w:id="1899123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do.co.uk/getmedia/a950671c-7313-47f4-88d9-83872740906b/BDO-Report-Hotel-Britain-2024.pdf" TargetMode="External"/><Relationship Id="rId13" Type="http://schemas.openxmlformats.org/officeDocument/2006/relationships/hyperlink" Target="https://www.ihgplc.com/en/news-and-media/news-releases/2024/ihg-launches-industry-1st-low-carbon-pioneers-programme-as-ceo-calls-for-broader-support-from-govt" TargetMode="External"/><Relationship Id="rId18" Type="http://schemas.openxmlformats.org/officeDocument/2006/relationships/hyperlink" Target="https://doi.org/10.3390/su16093536" TargetMode="External"/><Relationship Id="rId26" Type="http://schemas.openxmlformats.org/officeDocument/2006/relationships/hyperlink" Target="https://bdaily.co.uk/articles/2024/10/25/hotels-sustainability-efforts-earn-gold-accreditation" TargetMode="External"/><Relationship Id="rId3" Type="http://schemas.openxmlformats.org/officeDocument/2006/relationships/webSettings" Target="webSettings.xml"/><Relationship Id="rId21" Type="http://schemas.openxmlformats.org/officeDocument/2006/relationships/hyperlink" Target="https://www.pwc.co.uk/industries/hospitality-leisure/insights/uk-hotels-forecast.html" TargetMode="External"/><Relationship Id="rId7" Type="http://schemas.openxmlformats.org/officeDocument/2006/relationships/hyperlink" Target="https://doi.org/10.1108/jhti-08-2023-0555" TargetMode="External"/><Relationship Id="rId12" Type="http://schemas.openxmlformats.org/officeDocument/2006/relationships/hyperlink" Target="https://www.deloitte.com/uk/en/Industries/consumer/blogs/sustainability-in-the-hospitality-industry.html" TargetMode="External"/><Relationship Id="rId17" Type="http://schemas.openxmlformats.org/officeDocument/2006/relationships/hyperlink" Target="https://doi.org/10.1108/ihr-04-2022-0019" TargetMode="External"/><Relationship Id="rId25" Type="http://schemas.openxmlformats.org/officeDocument/2006/relationships/hyperlink" Target="https://sustainablehospitalityalliance.org/launches-net-zero-methodology/" TargetMode="External"/><Relationship Id="rId2" Type="http://schemas.openxmlformats.org/officeDocument/2006/relationships/settings" Target="settings.xml"/><Relationship Id="rId16" Type="http://schemas.openxmlformats.org/officeDocument/2006/relationships/hyperlink" Target="https://www.hospitalitynet.org/news/4121663.html" TargetMode="External"/><Relationship Id="rId20" Type="http://schemas.openxmlformats.org/officeDocument/2006/relationships/hyperlink" Target="https://propertymanagerinsider.com/construction-trends-hotel-industry-2025/" TargetMode="External"/><Relationship Id="rId29" Type="http://schemas.openxmlformats.org/officeDocument/2006/relationships/hyperlink" Target="https://doi.org/10.3390/su17020650"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cbre.com/insights/reports/sustainability-and-esg-adoption-in-the-hotel-industry" TargetMode="External"/><Relationship Id="rId24" Type="http://schemas.openxmlformats.org/officeDocument/2006/relationships/hyperlink" Target="https://www.acuitykp.com/blog/net-zero-hotels-the-next-step-in-sustainability/" TargetMode="External"/><Relationship Id="rId32"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journals.sagepub.com/doi/10.1177/21649987241270463" TargetMode="External"/><Relationship Id="rId23" Type="http://schemas.openxmlformats.org/officeDocument/2006/relationships/hyperlink" Target="https://www.smartpricing.it/en/blog/uk-hospitality-summer-2024-analysis-strategies-2025" TargetMode="External"/><Relationship Id="rId28" Type="http://schemas.openxmlformats.org/officeDocument/2006/relationships/hyperlink" Target="https://doi.org/10.7341/20242033" TargetMode="External"/><Relationship Id="rId10" Type="http://schemas.openxmlformats.org/officeDocument/2006/relationships/hyperlink" Target="https://doi.org/10.1016/j.iedeen.2025.100272" TargetMode="External"/><Relationship Id="rId19" Type="http://schemas.openxmlformats.org/officeDocument/2006/relationships/hyperlink" Target="https://doi.org/10.3390/su13063164" TargetMode="External"/><Relationship Id="rId31"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biofilico.com/news/sustainable-hotel-resort-certifications" TargetMode="External"/><Relationship Id="rId14" Type="http://schemas.openxmlformats.org/officeDocument/2006/relationships/hyperlink" Target="https://doi.org/10.1375/jhtm.17.1.83" TargetMode="External"/><Relationship Id="rId22" Type="http://schemas.openxmlformats.org/officeDocument/2006/relationships/hyperlink" Target="https://roadbook.com/travel/best-sustainable-hotel-projects-2024/" TargetMode="External"/><Relationship Id="rId27" Type="http://schemas.openxmlformats.org/officeDocument/2006/relationships/hyperlink" Target="https://www.ukhospitality.org.uk/the-uk-hospitality-sector-and-sustainability-in-2024/" TargetMode="External"/><Relationship Id="rId30" Type="http://schemas.openxmlformats.org/officeDocument/2006/relationships/footer" Target="footer1.xml"/><Relationship Id="rId33" Type="http://schemas.openxmlformats.org/officeDocument/2006/relationships/image" Target="media/image1.png"/><Relationship Id="rId34"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32</TotalTime>
  <Pages>14</Pages>
  <Words>3891</Words>
  <Characters>22185</Characters>
  <Application>Microsoft Office Word</Application>
  <DocSecurity>0</DocSecurity>
  <Lines>184</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11</cp:revision>
  <dcterms:created xsi:type="dcterms:W3CDTF">2025-05-24T07:53:00Z</dcterms:created>
  <dcterms:modified xsi:type="dcterms:W3CDTF">2025-05-24T08:31:00Z</dcterms:modified>
</cp:coreProperties>
</file>