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000000" w:rsidRDefault="009B139A">
      <w:pPr>
        <w:ind w:left="4320" w:firstLine="720"/>
        <w:jc w:val="center"/>
        <w:rPr>
          <w:rFonts w:ascii="Monotype Corsiva" w:hAnsi="Monotype Corsiva"/>
          <w:b/>
          <w:sz w:val="40"/>
          <w:lang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6.85pt;margin-top:21pt;width:279.1pt;height:59.7pt;z-index:1;mso-wrap-distance-left:9.05pt;mso-wrap-distance-right:9.05pt" filled="t">
            <v:fill color2="black"/>
            <v:imagedata r:id="rId5" o:title=""/>
          </v:shape>
        </w:pict>
      </w:r>
    </w:p>
    <w:p w:rsidR="00000000" w:rsidRDefault="009B139A">
      <w:pPr>
        <w:ind w:left="5040" w:firstLine="720"/>
        <w:jc w:val="center"/>
        <w:rPr>
          <w:i/>
          <w:sz w:val="40"/>
          <w:szCs w:val="40"/>
          <w:u w:val="single"/>
        </w:rPr>
      </w:pPr>
      <w:r>
        <w:rPr>
          <w:i/>
          <w:sz w:val="40"/>
          <w:szCs w:val="40"/>
          <w:u w:val="single"/>
        </w:rPr>
        <w:t xml:space="preserve">School of Automotive </w:t>
      </w:r>
    </w:p>
    <w:p w:rsidR="00000000" w:rsidRDefault="009B139A">
      <w:pPr>
        <w:ind w:left="5040" w:firstLine="720"/>
        <w:jc w:val="center"/>
        <w:rPr>
          <w:i/>
          <w:sz w:val="40"/>
          <w:szCs w:val="40"/>
          <w:u w:val="single"/>
        </w:rPr>
      </w:pPr>
      <w:r>
        <w:rPr>
          <w:i/>
          <w:sz w:val="40"/>
          <w:szCs w:val="40"/>
          <w:u w:val="single"/>
        </w:rPr>
        <w:t>Engineering</w:t>
      </w:r>
    </w:p>
    <w:p w:rsidR="00000000" w:rsidRDefault="009B139A">
      <w:pPr>
        <w:ind w:left="1440"/>
      </w:pPr>
    </w:p>
    <w:p w:rsidR="00000000" w:rsidRDefault="009B139A">
      <w:pPr>
        <w:ind w:left="1440"/>
      </w:pPr>
    </w:p>
    <w:tbl>
      <w:tblPr>
        <w:tblW w:w="0" w:type="auto"/>
        <w:tblInd w:w="-15" w:type="dxa"/>
        <w:tblLayout w:type="fixed"/>
        <w:tblLook w:val="0000"/>
      </w:tblPr>
      <w:tblGrid>
        <w:gridCol w:w="10668"/>
      </w:tblGrid>
      <w:tr w:rsidR="00000000">
        <w:tc>
          <w:tcPr>
            <w:tcW w:w="1066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8D8D8"/>
          </w:tcPr>
          <w:p w:rsidR="00000000" w:rsidRDefault="009B139A">
            <w:pPr>
              <w:pStyle w:val="Heading4"/>
              <w:snapToGrid w:val="0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000000" w:rsidRDefault="009B139A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10"/>
        <w:gridCol w:w="1260"/>
        <w:gridCol w:w="1904"/>
        <w:gridCol w:w="2126"/>
        <w:gridCol w:w="24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Motorcycle Engineering (BEng)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Motorcycle Research and Development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8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</w:p>
        </w:tc>
        <w:tc>
          <w:tcPr>
            <w:tcW w:w="1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19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Andrew Griffith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24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Owen Williams</w:t>
            </w:r>
          </w:p>
        </w:tc>
      </w:tr>
    </w:tbl>
    <w:p w:rsidR="00000000" w:rsidRDefault="009B139A">
      <w:pPr>
        <w:jc w:val="center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5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</w:t>
            </w:r>
            <w:r>
              <w:rPr>
                <w:b/>
                <w:sz w:val="24"/>
              </w:rPr>
              <w:t>nt Title:</w:t>
            </w:r>
          </w:p>
        </w:tc>
        <w:tc>
          <w:tcPr>
            <w:tcW w:w="8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Control Systems in MotoGP</w:t>
            </w:r>
          </w:p>
        </w:tc>
      </w:tr>
    </w:tbl>
    <w:p w:rsidR="00000000" w:rsidRDefault="009B139A">
      <w:pPr>
        <w:jc w:val="both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3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23/11/11</w:t>
            </w:r>
          </w:p>
        </w:tc>
        <w:tc>
          <w:tcPr>
            <w:tcW w:w="1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25/01/11</w:t>
            </w:r>
          </w:p>
        </w:tc>
        <w:tc>
          <w:tcPr>
            <w:tcW w:w="33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pStyle w:val="Heading2"/>
              <w:snapToGrid w:val="0"/>
            </w:pPr>
            <w:r>
              <w:t xml:space="preserve">Contribution to Overall </w:t>
            </w:r>
          </w:p>
          <w:p w:rsidR="00000000" w:rsidRDefault="009B139A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30%</w:t>
            </w:r>
          </w:p>
        </w:tc>
      </w:tr>
    </w:tbl>
    <w:p w:rsidR="00000000" w:rsidRDefault="009B139A">
      <w:pPr>
        <w:rPr>
          <w:sz w:val="24"/>
        </w:rPr>
      </w:pPr>
    </w:p>
    <w:tbl>
      <w:tblPr>
        <w:tblW w:w="0" w:type="auto"/>
        <w:tblInd w:w="-7" w:type="dxa"/>
        <w:tblLayout w:type="fixed"/>
        <w:tblLook w:val="0000"/>
      </w:tblPr>
      <w:tblGrid>
        <w:gridCol w:w="2988"/>
        <w:gridCol w:w="7665"/>
      </w:tblGrid>
      <w:tr w:rsidR="00000000">
        <w:trPr>
          <w:trHeight w:val="138"/>
        </w:trPr>
        <w:tc>
          <w:tcPr>
            <w:tcW w:w="29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rPr>
                <w:b/>
                <w:sz w:val="24"/>
              </w:rPr>
            </w:pPr>
            <w:r>
              <w:rPr>
                <w:b/>
                <w:sz w:val="24"/>
              </w:rPr>
              <w:t>Upper Word Limit:</w:t>
            </w:r>
          </w:p>
        </w:tc>
        <w:tc>
          <w:tcPr>
            <w:tcW w:w="76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</w:tcPr>
          <w:p w:rsidR="00000000" w:rsidRDefault="009B139A">
            <w:pPr>
              <w:snapToGrid w:val="0"/>
              <w:rPr>
                <w:b/>
                <w:i/>
                <w:sz w:val="24"/>
              </w:rPr>
            </w:pPr>
            <w:r>
              <w:rPr>
                <w:b/>
                <w:i/>
                <w:sz w:val="24"/>
              </w:rPr>
              <w:t>4000  (Report should take the format of a Journal Paper)</w:t>
            </w:r>
          </w:p>
        </w:tc>
      </w:tr>
    </w:tbl>
    <w:p w:rsidR="00000000" w:rsidRDefault="009B139A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48"/>
      </w:tblGrid>
      <w:tr w:rsidR="00000000">
        <w:tc>
          <w:tcPr>
            <w:tcW w:w="106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:rsidR="00000000" w:rsidRDefault="009B139A">
            <w:pPr>
              <w:snapToGrid w:val="0"/>
              <w:spacing w:before="60" w:after="6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Penalties for late submission:  Up t</w:t>
            </w:r>
            <w:r>
              <w:rPr>
                <w:b/>
                <w:sz w:val="24"/>
              </w:rPr>
              <w:t>o one week late, maximum grade of Pass.  Over one week late, Fail.</w:t>
            </w:r>
          </w:p>
        </w:tc>
      </w:tr>
    </w:tbl>
    <w:p w:rsidR="00000000" w:rsidRDefault="009B139A">
      <w:pPr>
        <w:jc w:val="both"/>
        <w:rPr>
          <w:sz w:val="24"/>
        </w:rPr>
      </w:pPr>
    </w:p>
    <w:p w:rsidR="00000000" w:rsidRDefault="009B139A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80"/>
      </w:tblGrid>
      <w:tr w:rsidR="00000000">
        <w:tc>
          <w:tcPr>
            <w:tcW w:w="10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</w:pPr>
          </w:p>
          <w:p w:rsidR="00000000" w:rsidRDefault="009B139A">
            <w:pPr>
              <w:ind w:left="426"/>
              <w:rPr>
                <w:sz w:val="24"/>
              </w:rPr>
            </w:pPr>
            <w:r>
              <w:rPr>
                <w:sz w:val="24"/>
              </w:rPr>
              <w:t>On board control systems are becoming a major influence in the performance ability of modern high performance motorcycles. These systems are currently more developed in the racing envir</w:t>
            </w:r>
            <w:r>
              <w:rPr>
                <w:sz w:val="24"/>
              </w:rPr>
              <w:t>onment where there is a greater need for up to date system information and system logging. Using any available reference data and information, you are required to fulfil the following tasks:</w:t>
            </w:r>
          </w:p>
          <w:p w:rsidR="00000000" w:rsidRDefault="009B139A"/>
          <w:p w:rsidR="00000000" w:rsidRDefault="009B139A">
            <w:pPr>
              <w:ind w:right="248"/>
              <w:jc w:val="both"/>
              <w:rPr>
                <w:sz w:val="24"/>
              </w:rPr>
            </w:pPr>
            <w:r>
              <w:rPr>
                <w:sz w:val="24"/>
              </w:rPr>
              <w:t>1. Analyse the current control systems employed on modern MotoGP</w:t>
            </w:r>
            <w:r>
              <w:rPr>
                <w:sz w:val="24"/>
              </w:rPr>
              <w:t xml:space="preserve"> motorcycles and describe their purpose and function, level of sophistication and degree of implementation. </w:t>
            </w:r>
          </w:p>
          <w:p w:rsidR="00000000" w:rsidRDefault="009B139A">
            <w:pPr>
              <w:ind w:left="360" w:right="248"/>
              <w:jc w:val="both"/>
              <w:rPr>
                <w:sz w:val="24"/>
              </w:rPr>
            </w:pPr>
          </w:p>
          <w:p w:rsidR="00000000" w:rsidRDefault="009B139A">
            <w:pPr>
              <w:ind w:right="248"/>
              <w:jc w:val="both"/>
              <w:rPr>
                <w:sz w:val="24"/>
              </w:rPr>
            </w:pPr>
            <w:r>
              <w:rPr>
                <w:sz w:val="24"/>
              </w:rPr>
              <w:t>2. Analyse a set of modern high performance data acquisition data, explaining how it can be utilised and processed to perform both basic control s</w:t>
            </w:r>
            <w:r>
              <w:rPr>
                <w:sz w:val="24"/>
              </w:rPr>
              <w:t>uch as fuel mapping and complex control tasks such as advanced vehicle dynamics and powertrain control.</w:t>
            </w:r>
          </w:p>
          <w:p w:rsidR="00000000" w:rsidRDefault="009B139A">
            <w:pPr>
              <w:ind w:right="248"/>
              <w:rPr>
                <w:sz w:val="24"/>
              </w:rPr>
            </w:pPr>
          </w:p>
          <w:p w:rsidR="00000000" w:rsidRDefault="009B139A">
            <w:pPr>
              <w:ind w:right="248"/>
              <w:jc w:val="center"/>
              <w:rPr>
                <w:sz w:val="24"/>
              </w:rPr>
            </w:pPr>
            <w:r>
              <w:rPr>
                <w:sz w:val="24"/>
                <w:lang w:val="en-US"/>
              </w:rPr>
              <w:pict>
                <v:shape id="_x0000_i1025" type="#_x0000_t75" style="width:241.5pt;height:161.25pt" filled="t">
                  <v:fill color2="black"/>
                  <v:imagedata r:id="rId6" o:title=""/>
                </v:shape>
              </w:pict>
            </w:r>
          </w:p>
          <w:p w:rsidR="00000000" w:rsidRDefault="009B139A">
            <w:pPr>
              <w:ind w:right="248"/>
              <w:jc w:val="center"/>
              <w:rPr>
                <w:sz w:val="24"/>
              </w:rPr>
            </w:pPr>
          </w:p>
        </w:tc>
      </w:tr>
    </w:tbl>
    <w:p w:rsidR="00000000" w:rsidRDefault="009B139A">
      <w:pPr>
        <w:ind w:right="1364"/>
        <w:jc w:val="both"/>
        <w:rPr>
          <w:sz w:val="24"/>
        </w:rPr>
      </w:pPr>
    </w:p>
    <w:p w:rsidR="00000000" w:rsidRDefault="009B139A">
      <w:pPr>
        <w:ind w:right="1364"/>
        <w:jc w:val="both"/>
        <w:rPr>
          <w:sz w:val="24"/>
        </w:rPr>
      </w:pPr>
    </w:p>
    <w:tbl>
      <w:tblPr>
        <w:tblW w:w="0" w:type="auto"/>
        <w:tblInd w:w="108" w:type="dxa"/>
        <w:tblLayout w:type="fixed"/>
        <w:tblLook w:val="0000"/>
      </w:tblPr>
      <w:tblGrid>
        <w:gridCol w:w="9298"/>
      </w:tblGrid>
      <w:tr w:rsidR="00000000">
        <w:tc>
          <w:tcPr>
            <w:tcW w:w="92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Requirements</w:t>
            </w:r>
          </w:p>
        </w:tc>
      </w:tr>
      <w:tr w:rsidR="00000000">
        <w:tc>
          <w:tcPr>
            <w:tcW w:w="92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</w:pPr>
            <w:r>
              <w:t>Produce a report satisfying the above criteria.</w:t>
            </w:r>
          </w:p>
        </w:tc>
      </w:tr>
    </w:tbl>
    <w:p w:rsidR="00000000" w:rsidRDefault="009B139A">
      <w:pPr>
        <w:jc w:val="center"/>
        <w:rPr>
          <w:sz w:val="24"/>
        </w:rPr>
      </w:pPr>
    </w:p>
    <w:p w:rsidR="00000000" w:rsidRDefault="009B139A">
      <w:pPr>
        <w:jc w:val="center"/>
        <w:rPr>
          <w:sz w:val="24"/>
        </w:rPr>
      </w:pPr>
    </w:p>
    <w:tbl>
      <w:tblPr>
        <w:tblW w:w="0" w:type="auto"/>
        <w:tblInd w:w="108" w:type="dxa"/>
        <w:tblLayout w:type="fixed"/>
        <w:tblLook w:val="0000"/>
      </w:tblPr>
      <w:tblGrid>
        <w:gridCol w:w="6345"/>
        <w:gridCol w:w="2953"/>
      </w:tblGrid>
      <w:tr w:rsidR="00000000">
        <w:tc>
          <w:tcPr>
            <w:tcW w:w="929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Assessment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Task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Possible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1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40 %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2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50 %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Produce a well written</w:t>
            </w:r>
            <w:r>
              <w:rPr>
                <w:sz w:val="24"/>
              </w:rPr>
              <w:t xml:space="preserve"> journal paper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10 %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Assignment Total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9B139A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100 %</w:t>
            </w:r>
          </w:p>
        </w:tc>
      </w:tr>
    </w:tbl>
    <w:p w:rsidR="009B139A" w:rsidRDefault="009B139A">
      <w:pPr>
        <w:ind w:right="1364"/>
        <w:jc w:val="both"/>
        <w:rPr>
          <w:sz w:val="24"/>
        </w:rPr>
      </w:pPr>
    </w:p>
    <w:sectPr w:rsidR="009B139A">
      <w:pgSz w:w="11894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Lucida Grande">
    <w:charset w:val="80"/>
    <w:family w:val="auto"/>
    <w:pitch w:val="variable"/>
    <w:sig w:usb0="00000000" w:usb1="00000000" w:usb2="00000000" w:usb3="00000000" w:csb0="00000000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>
    <w:nsid w:val="00000002"/>
    <w:multiLevelType w:val="singleLevel"/>
    <w:tmpl w:val="00000002"/>
    <w:name w:val="WW8Num1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stylePaneFormatFilter w:val="0000"/>
  <w:doNotTrackMoves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compat>
    <w:spaceForUL/>
    <w:balanceSingleByteDoubleByteWidth/>
    <w:doNotLeaveBackslashAlone/>
    <w:ulTrailSpace/>
    <w:adjustLineHeightInTable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02350A"/>
    <w:rsid w:val="0002350A"/>
    <w:rsid w:val="009B139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4]" strokecolor="none [1]" shadowcolor="none [2]"/>
    </o:shapedefaults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  <w:suppressAutoHyphens/>
    </w:pPr>
    <w:rPr>
      <w:lang w:eastAsia="ar-SA"/>
    </w:rPr>
  </w:style>
  <w:style w:type="paragraph" w:styleId="Heading1">
    <w:name w:val="heading 1"/>
    <w:basedOn w:val="Normal"/>
    <w:next w:val="Normal"/>
    <w:qFormat/>
    <w:pPr>
      <w:keepNext/>
      <w:numPr>
        <w:numId w:val="1"/>
      </w:numPr>
      <w:shd w:val="clear" w:color="auto" w:fill="D8D8D8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1"/>
      </w:numPr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1"/>
      </w:numPr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1"/>
      </w:numPr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pPr>
      <w:keepNext/>
      <w:numPr>
        <w:ilvl w:val="4"/>
        <w:numId w:val="1"/>
      </w:numPr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DefaultParagraphFont0">
    <w:name w:val="Default Paragraph Font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SimSun" w:hAnsi="Arial" w:cs="Tahoma"/>
      <w:sz w:val="28"/>
      <w:szCs w:val="28"/>
    </w:rPr>
  </w:style>
  <w:style w:type="paragraph" w:styleId="BodyText">
    <w:name w:val="Body Text"/>
    <w:basedOn w:val="Normal"/>
    <w:pPr>
      <w:spacing w:after="120"/>
    </w:pPr>
  </w:style>
  <w:style w:type="paragraph" w:styleId="List">
    <w:name w:val="List"/>
    <w:basedOn w:val="BodyText"/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Tahoma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Tahoma"/>
    </w:rPr>
  </w:style>
  <w:style w:type="paragraph" w:styleId="Header">
    <w:name w:val="header"/>
    <w:basedOn w:val="Normal"/>
  </w:style>
  <w:style w:type="paragraph" w:styleId="Footer">
    <w:name w:val="footer"/>
    <w:basedOn w:val="Normal"/>
  </w:style>
  <w:style w:type="paragraph" w:styleId="BalloonText">
    <w:name w:val="Balloon Text"/>
    <w:basedOn w:val="Normal"/>
    <w:rPr>
      <w:rFonts w:ascii="Lucida Grande" w:hAnsi="Lucida Grande"/>
      <w:sz w:val="18"/>
      <w:szCs w:val="18"/>
    </w:r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236</Words>
  <Characters>1346</Characters>
  <Application>Microsoft Office Word</Application>
  <DocSecurity>0</DocSecurity>
  <Lines>11</Lines>
  <Paragraphs>3</Paragraphs>
  <ScaleCrop>false</ScaleCrop>
  <Company>Swansea Metropolitan University</Company>
  <LinksUpToDate>false</LinksUpToDate>
  <CharactersWithSpaces>1579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ss-dw</cp:lastModifiedBy>
  <cp:revision>2</cp:revision>
  <cp:lastPrinted>2007-03-12T11:53:00Z</cp:lastPrinted>
  <dcterms:created xsi:type="dcterms:W3CDTF">2011-10-12T08:12:00Z</dcterms:created>
  <dcterms:modified xsi:type="dcterms:W3CDTF">2011-10-12T08:12:00Z</dcterms:modified>
</cp:coreProperties>
</file>