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FC8A55" w14:textId="24E05C60" w:rsidR="00851161" w:rsidRDefault="00633D8D" w:rsidP="00AD273C">
      <w:pPr>
        <w:widowControl w:val="0"/>
        <w:pBdr>
          <w:top w:val="nil"/>
          <w:left w:val="nil"/>
          <w:bottom w:val="nil"/>
          <w:right w:val="nil"/>
          <w:between w:val="nil"/>
        </w:pBdr>
        <w:spacing w:after="0" w:line="360" w:lineRule="auto"/>
        <w:ind w:left="720"/>
        <w:rPr>
          <w:rFonts w:ascii="Arial" w:hAnsi="Arial" w:cs="Arial"/>
          <w:sz w:val="24"/>
          <w:szCs w:val="24"/>
        </w:rPr>
      </w:pPr>
      <w:bookmarkStart w:id="0" w:name="_Hlk113651527"/>
      <w:r w:rsidRPr="00633D8D">
        <w:drawing>
          <wp:inline distT="0" distB="0" distL="0" distR="0" wp14:anchorId="4E44A33E" wp14:editId="7D582611">
            <wp:extent cx="3383280" cy="1409700"/>
            <wp:effectExtent l="0" t="0" r="7620" b="5715"/>
            <wp:docPr id="3" name="Picture 3" descr="UWTSD London | UWTSD London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ndon | UWTSD London Campu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83280" cy="1409700"/>
                    </a:xfrm>
                    <a:prstGeom prst="rect">
                      <a:avLst/>
                    </a:prstGeom>
                    <a:noFill/>
                    <a:ln>
                      <a:noFill/>
                    </a:ln>
                  </pic:spPr>
                </pic:pic>
              </a:graphicData>
            </a:graphic>
          </wp:inline>
        </w:drawing>
      </w:r>
    </w:p>
    <w:p w14:paraId="2BE8AA4C" w14:textId="77777777" w:rsidR="00851161" w:rsidRDefault="00851161" w:rsidP="006A514E">
      <w:pPr>
        <w:widowControl w:val="0"/>
        <w:pBdr>
          <w:top w:val="nil"/>
          <w:left w:val="nil"/>
          <w:bottom w:val="nil"/>
          <w:right w:val="nil"/>
          <w:between w:val="nil"/>
        </w:pBdr>
        <w:spacing w:after="0" w:line="360" w:lineRule="auto"/>
        <w:rPr>
          <w:rFonts w:ascii="Arial" w:hAnsi="Arial" w:cs="Arial"/>
          <w:sz w:val="24"/>
          <w:szCs w:val="24"/>
        </w:rPr>
      </w:pPr>
    </w:p>
    <w:p w14:paraId="2140AF6B" w14:textId="77777777" w:rsidR="00851161" w:rsidRDefault="00851161" w:rsidP="006A514E">
      <w:pPr>
        <w:widowControl w:val="0"/>
        <w:pBdr>
          <w:top w:val="nil"/>
          <w:left w:val="nil"/>
          <w:bottom w:val="nil"/>
          <w:right w:val="nil"/>
          <w:between w:val="nil"/>
        </w:pBdr>
        <w:spacing w:after="0" w:line="360" w:lineRule="auto"/>
        <w:rPr>
          <w:rFonts w:ascii="Arial" w:hAnsi="Arial" w:cs="Arial"/>
          <w:sz w:val="24"/>
          <w:szCs w:val="24"/>
        </w:rPr>
      </w:pPr>
    </w:p>
    <w:p w14:paraId="272C9278" w14:textId="77777777" w:rsidR="00851161" w:rsidRDefault="00851161" w:rsidP="006A514E">
      <w:pPr>
        <w:widowControl w:val="0"/>
        <w:pBdr>
          <w:top w:val="nil"/>
          <w:left w:val="nil"/>
          <w:bottom w:val="nil"/>
          <w:right w:val="nil"/>
          <w:between w:val="nil"/>
        </w:pBdr>
        <w:spacing w:after="0" w:line="360" w:lineRule="auto"/>
        <w:rPr>
          <w:rFonts w:ascii="Arial" w:hAnsi="Arial" w:cs="Arial"/>
          <w:sz w:val="24"/>
          <w:szCs w:val="24"/>
        </w:rPr>
      </w:pPr>
    </w:p>
    <w:p w14:paraId="2021FDB9" w14:textId="77777777" w:rsidR="00851161" w:rsidRDefault="00851161" w:rsidP="006A514E">
      <w:pPr>
        <w:widowControl w:val="0"/>
        <w:pBdr>
          <w:top w:val="nil"/>
          <w:left w:val="nil"/>
          <w:bottom w:val="nil"/>
          <w:right w:val="nil"/>
          <w:between w:val="nil"/>
        </w:pBdr>
        <w:spacing w:after="0" w:line="360" w:lineRule="auto"/>
        <w:rPr>
          <w:rFonts w:ascii="Arial" w:hAnsi="Arial" w:cs="Arial"/>
          <w:sz w:val="24"/>
          <w:szCs w:val="24"/>
        </w:rPr>
      </w:pPr>
    </w:p>
    <w:p w14:paraId="11A9C5F8" w14:textId="77777777" w:rsidR="00851161" w:rsidRDefault="00851161" w:rsidP="006A514E">
      <w:pPr>
        <w:widowControl w:val="0"/>
        <w:pBdr>
          <w:top w:val="nil"/>
          <w:left w:val="nil"/>
          <w:bottom w:val="nil"/>
          <w:right w:val="nil"/>
          <w:between w:val="nil"/>
        </w:pBdr>
        <w:spacing w:after="0" w:line="360" w:lineRule="auto"/>
        <w:rPr>
          <w:rFonts w:ascii="Arial" w:hAnsi="Arial" w:cs="Arial"/>
          <w:sz w:val="24"/>
          <w:szCs w:val="24"/>
        </w:rPr>
      </w:pPr>
    </w:p>
    <w:p w14:paraId="13E45C0A" w14:textId="77777777" w:rsidR="00851161" w:rsidRDefault="00851161" w:rsidP="006A514E">
      <w:pPr>
        <w:widowControl w:val="0"/>
        <w:pBdr>
          <w:top w:val="nil"/>
          <w:left w:val="nil"/>
          <w:bottom w:val="nil"/>
          <w:right w:val="nil"/>
          <w:between w:val="nil"/>
        </w:pBdr>
        <w:spacing w:after="0" w:line="360" w:lineRule="auto"/>
        <w:rPr>
          <w:rFonts w:ascii="Arial" w:hAnsi="Arial" w:cs="Arial"/>
          <w:sz w:val="24"/>
          <w:szCs w:val="24"/>
        </w:rPr>
      </w:pPr>
    </w:p>
    <w:p w14:paraId="67AA2852" w14:textId="77777777" w:rsidR="00851161" w:rsidRDefault="00851161" w:rsidP="006A514E">
      <w:pPr>
        <w:widowControl w:val="0"/>
        <w:pBdr>
          <w:top w:val="nil"/>
          <w:left w:val="nil"/>
          <w:bottom w:val="nil"/>
          <w:right w:val="nil"/>
          <w:between w:val="nil"/>
        </w:pBdr>
        <w:spacing w:after="0" w:line="360" w:lineRule="auto"/>
        <w:rPr>
          <w:rFonts w:ascii="Arial" w:hAnsi="Arial" w:cs="Arial"/>
          <w:sz w:val="24"/>
          <w:szCs w:val="24"/>
        </w:rPr>
      </w:pPr>
    </w:p>
    <w:p w14:paraId="0E432701" w14:textId="77777777" w:rsidR="00851161" w:rsidRDefault="00851161" w:rsidP="006A514E">
      <w:pPr>
        <w:widowControl w:val="0"/>
        <w:pBdr>
          <w:top w:val="nil"/>
          <w:left w:val="nil"/>
          <w:bottom w:val="nil"/>
          <w:right w:val="nil"/>
          <w:between w:val="nil"/>
        </w:pBdr>
        <w:spacing w:after="0" w:line="360" w:lineRule="auto"/>
        <w:rPr>
          <w:rFonts w:ascii="Arial" w:hAnsi="Arial" w:cs="Arial"/>
          <w:sz w:val="24"/>
          <w:szCs w:val="24"/>
        </w:rPr>
      </w:pPr>
    </w:p>
    <w:p w14:paraId="36647FD9" w14:textId="67106686" w:rsidR="00851161" w:rsidRDefault="00851161" w:rsidP="006A514E">
      <w:pPr>
        <w:widowControl w:val="0"/>
        <w:pBdr>
          <w:top w:val="nil"/>
          <w:left w:val="nil"/>
          <w:bottom w:val="nil"/>
          <w:right w:val="nil"/>
          <w:between w:val="nil"/>
        </w:pBdr>
        <w:spacing w:after="0" w:line="360" w:lineRule="auto"/>
        <w:rPr>
          <w:rFonts w:ascii="Arial" w:hAnsi="Arial" w:cs="Arial"/>
          <w:sz w:val="24"/>
          <w:szCs w:val="24"/>
        </w:rPr>
      </w:pPr>
    </w:p>
    <w:p w14:paraId="5C91488E" w14:textId="77777777" w:rsidR="00851161" w:rsidRDefault="00851161" w:rsidP="006A514E">
      <w:pPr>
        <w:widowControl w:val="0"/>
        <w:pBdr>
          <w:top w:val="nil"/>
          <w:left w:val="nil"/>
          <w:bottom w:val="nil"/>
          <w:right w:val="nil"/>
          <w:between w:val="nil"/>
        </w:pBdr>
        <w:spacing w:after="0" w:line="360" w:lineRule="auto"/>
        <w:rPr>
          <w:rFonts w:ascii="Arial" w:hAnsi="Arial" w:cs="Arial"/>
          <w:sz w:val="24"/>
          <w:szCs w:val="24"/>
        </w:rPr>
      </w:pPr>
    </w:p>
    <w:p w14:paraId="3038258C" w14:textId="77777777" w:rsidR="00851161" w:rsidRDefault="00851161" w:rsidP="006A514E">
      <w:pPr>
        <w:widowControl w:val="0"/>
        <w:pBdr>
          <w:top w:val="nil"/>
          <w:left w:val="nil"/>
          <w:bottom w:val="nil"/>
          <w:right w:val="nil"/>
          <w:between w:val="nil"/>
        </w:pBdr>
        <w:spacing w:after="0" w:line="360" w:lineRule="auto"/>
        <w:rPr>
          <w:rFonts w:ascii="Arial" w:hAnsi="Arial" w:cs="Arial"/>
          <w:sz w:val="24"/>
          <w:szCs w:val="24"/>
        </w:rPr>
      </w:pPr>
    </w:p>
    <w:p w14:paraId="62E01D45" w14:textId="77777777" w:rsidR="00851161" w:rsidRDefault="00851161" w:rsidP="006A514E">
      <w:pPr>
        <w:widowControl w:val="0"/>
        <w:pBdr>
          <w:top w:val="nil"/>
          <w:left w:val="nil"/>
          <w:bottom w:val="nil"/>
          <w:right w:val="nil"/>
          <w:between w:val="nil"/>
        </w:pBdr>
        <w:spacing w:after="0" w:line="360" w:lineRule="auto"/>
        <w:rPr>
          <w:rFonts w:ascii="Arial" w:hAnsi="Arial" w:cs="Arial"/>
          <w:sz w:val="24"/>
          <w:szCs w:val="24"/>
        </w:rPr>
      </w:pPr>
    </w:p>
    <w:p w14:paraId="230C920D" w14:textId="77777777" w:rsidR="00851161" w:rsidRDefault="00851161" w:rsidP="006A514E">
      <w:pPr>
        <w:widowControl w:val="0"/>
        <w:pBdr>
          <w:top w:val="nil"/>
          <w:left w:val="nil"/>
          <w:bottom w:val="nil"/>
          <w:right w:val="nil"/>
          <w:between w:val="nil"/>
        </w:pBdr>
        <w:spacing w:after="0" w:line="360" w:lineRule="auto"/>
        <w:rPr>
          <w:rFonts w:ascii="Arial" w:hAnsi="Arial" w:cs="Arial"/>
          <w:sz w:val="24"/>
          <w:szCs w:val="24"/>
        </w:rPr>
      </w:pPr>
    </w:p>
    <w:p w14:paraId="5ADAF659" w14:textId="77777777" w:rsidR="00851161" w:rsidRDefault="00851161" w:rsidP="006A514E">
      <w:pPr>
        <w:widowControl w:val="0"/>
        <w:pBdr>
          <w:top w:val="nil"/>
          <w:left w:val="nil"/>
          <w:bottom w:val="nil"/>
          <w:right w:val="nil"/>
          <w:between w:val="nil"/>
        </w:pBdr>
        <w:spacing w:after="0" w:line="360" w:lineRule="auto"/>
        <w:rPr>
          <w:rFonts w:ascii="Arial" w:hAnsi="Arial" w:cs="Arial"/>
          <w:sz w:val="24"/>
          <w:szCs w:val="24"/>
        </w:rPr>
      </w:pPr>
    </w:p>
    <w:p w14:paraId="5FA46F9E" w14:textId="77777777" w:rsidR="00851161" w:rsidRDefault="00851161" w:rsidP="006A514E">
      <w:pPr>
        <w:widowControl w:val="0"/>
        <w:pBdr>
          <w:top w:val="nil"/>
          <w:left w:val="nil"/>
          <w:bottom w:val="nil"/>
          <w:right w:val="nil"/>
          <w:between w:val="nil"/>
        </w:pBdr>
        <w:spacing w:after="0" w:line="360" w:lineRule="auto"/>
        <w:rPr>
          <w:rFonts w:ascii="Arial" w:hAnsi="Arial" w:cs="Arial"/>
          <w:sz w:val="24"/>
          <w:szCs w:val="24"/>
        </w:rPr>
      </w:pPr>
    </w:p>
    <w:p w14:paraId="0ED02D7C" w14:textId="025A3489" w:rsidR="00851161" w:rsidRDefault="00851161" w:rsidP="005A32E9">
      <w:pPr>
        <w:pStyle w:val="Heading2"/>
        <w:rPr>
          <w:color w:val="000000" w:themeColor="text1"/>
        </w:rPr>
      </w:pPr>
    </w:p>
    <w:p w14:paraId="599E0ADD" w14:textId="71C4FF52" w:rsidR="005A32E9" w:rsidRPr="005A32E9" w:rsidRDefault="005A32E9" w:rsidP="00C07BDF">
      <w:pPr>
        <w:spacing w:line="360" w:lineRule="auto"/>
      </w:pPr>
    </w:p>
    <w:p w14:paraId="7F2DEB1C" w14:textId="77777777" w:rsidR="00851161" w:rsidRDefault="00851161" w:rsidP="00AD273C">
      <w:pPr>
        <w:widowControl w:val="0"/>
        <w:pBdr>
          <w:top w:val="nil"/>
          <w:left w:val="nil"/>
          <w:bottom w:val="nil"/>
          <w:right w:val="nil"/>
          <w:between w:val="nil"/>
        </w:pBdr>
        <w:spacing w:after="0" w:line="360" w:lineRule="auto"/>
        <w:rPr>
          <w:rFonts w:ascii="Arial" w:hAnsi="Arial" w:cs="Arial"/>
          <w:sz w:val="24"/>
          <w:szCs w:val="24"/>
        </w:rPr>
      </w:pPr>
    </w:p>
    <w:p w14:paraId="56EDF011" w14:textId="011FA933" w:rsidR="00C07BDF" w:rsidRPr="00F41E37" w:rsidRDefault="005A32E9" w:rsidP="00AD273C">
      <w:pPr>
        <w:widowControl w:val="0"/>
        <w:pBdr>
          <w:top w:val="nil"/>
          <w:left w:val="nil"/>
          <w:bottom w:val="nil"/>
          <w:right w:val="nil"/>
          <w:between w:val="nil"/>
        </w:pBdr>
        <w:spacing w:after="0" w:line="720" w:lineRule="auto"/>
        <w:jc w:val="center"/>
        <w:rPr>
          <w:rFonts w:ascii="Arial" w:hAnsi="Arial" w:cs="Arial"/>
          <w:b/>
          <w:bCs/>
          <w:color w:val="000000" w:themeColor="text1"/>
          <w:sz w:val="24"/>
          <w:szCs w:val="24"/>
        </w:rPr>
      </w:pPr>
      <w:proofErr w:type="gramStart"/>
      <w:r w:rsidRPr="00F41E37">
        <w:rPr>
          <w:rFonts w:ascii="Arial" w:hAnsi="Arial" w:cs="Arial"/>
          <w:b/>
          <w:bCs/>
          <w:color w:val="000000" w:themeColor="text1"/>
          <w:sz w:val="24"/>
          <w:szCs w:val="24"/>
        </w:rPr>
        <w:t>NAME :</w:t>
      </w:r>
      <w:proofErr w:type="gramEnd"/>
      <w:r w:rsidRPr="00F41E37">
        <w:rPr>
          <w:rFonts w:ascii="Arial" w:hAnsi="Arial" w:cs="Arial"/>
          <w:b/>
          <w:bCs/>
          <w:color w:val="000000" w:themeColor="text1"/>
          <w:sz w:val="24"/>
          <w:szCs w:val="24"/>
        </w:rPr>
        <w:t xml:space="preserve"> MOHAMMED SHAMIL THUPPATH</w:t>
      </w:r>
    </w:p>
    <w:p w14:paraId="01C3E17A" w14:textId="288EDAEA" w:rsidR="005A32E9" w:rsidRPr="00F41E37" w:rsidRDefault="005A32E9" w:rsidP="00AD273C">
      <w:pPr>
        <w:widowControl w:val="0"/>
        <w:pBdr>
          <w:top w:val="nil"/>
          <w:left w:val="nil"/>
          <w:bottom w:val="nil"/>
          <w:right w:val="nil"/>
          <w:between w:val="nil"/>
        </w:pBdr>
        <w:spacing w:after="0" w:line="480" w:lineRule="auto"/>
        <w:jc w:val="center"/>
        <w:rPr>
          <w:rFonts w:ascii="Arial" w:hAnsi="Arial" w:cs="Arial"/>
          <w:b/>
          <w:bCs/>
          <w:color w:val="000000" w:themeColor="text1"/>
          <w:sz w:val="24"/>
          <w:szCs w:val="24"/>
        </w:rPr>
      </w:pPr>
      <w:r w:rsidRPr="00F41E37">
        <w:rPr>
          <w:rFonts w:ascii="Arial" w:hAnsi="Arial" w:cs="Arial"/>
          <w:b/>
          <w:bCs/>
          <w:color w:val="000000" w:themeColor="text1"/>
          <w:sz w:val="24"/>
          <w:szCs w:val="24"/>
        </w:rPr>
        <w:t xml:space="preserve">STUDENT </w:t>
      </w:r>
      <w:proofErr w:type="gramStart"/>
      <w:r w:rsidRPr="00F41E37">
        <w:rPr>
          <w:rFonts w:ascii="Arial" w:hAnsi="Arial" w:cs="Arial"/>
          <w:b/>
          <w:bCs/>
          <w:color w:val="000000" w:themeColor="text1"/>
          <w:sz w:val="24"/>
          <w:szCs w:val="24"/>
        </w:rPr>
        <w:t>NUMBER :</w:t>
      </w:r>
      <w:proofErr w:type="gramEnd"/>
      <w:r w:rsidRPr="00F41E37">
        <w:rPr>
          <w:rFonts w:ascii="Arial" w:hAnsi="Arial" w:cs="Arial"/>
          <w:b/>
          <w:bCs/>
          <w:color w:val="000000" w:themeColor="text1"/>
          <w:sz w:val="24"/>
          <w:szCs w:val="24"/>
        </w:rPr>
        <w:t xml:space="preserve"> 2132198</w:t>
      </w:r>
    </w:p>
    <w:p w14:paraId="0B70FC68" w14:textId="7D5F03F4" w:rsidR="005A32E9" w:rsidRPr="00F41E37" w:rsidRDefault="005A32E9" w:rsidP="00AD273C">
      <w:pPr>
        <w:widowControl w:val="0"/>
        <w:pBdr>
          <w:top w:val="nil"/>
          <w:left w:val="nil"/>
          <w:bottom w:val="nil"/>
          <w:right w:val="nil"/>
          <w:between w:val="nil"/>
        </w:pBdr>
        <w:spacing w:after="0" w:line="480" w:lineRule="auto"/>
        <w:jc w:val="center"/>
        <w:rPr>
          <w:rFonts w:ascii="Arial" w:hAnsi="Arial" w:cs="Arial"/>
          <w:b/>
          <w:bCs/>
          <w:color w:val="000000" w:themeColor="text1"/>
          <w:sz w:val="24"/>
          <w:szCs w:val="24"/>
        </w:rPr>
      </w:pPr>
      <w:proofErr w:type="gramStart"/>
      <w:r w:rsidRPr="00F41E37">
        <w:rPr>
          <w:rFonts w:ascii="Arial" w:hAnsi="Arial" w:cs="Arial"/>
          <w:b/>
          <w:bCs/>
          <w:color w:val="000000" w:themeColor="text1"/>
          <w:sz w:val="24"/>
          <w:szCs w:val="24"/>
        </w:rPr>
        <w:t>MODULE :</w:t>
      </w:r>
      <w:proofErr w:type="gramEnd"/>
      <w:r w:rsidRPr="00F41E37">
        <w:rPr>
          <w:rFonts w:ascii="Arial" w:hAnsi="Arial" w:cs="Arial"/>
          <w:b/>
          <w:bCs/>
          <w:color w:val="000000" w:themeColor="text1"/>
          <w:sz w:val="24"/>
          <w:szCs w:val="24"/>
        </w:rPr>
        <w:t xml:space="preserve"> LCMB</w:t>
      </w:r>
      <w:r w:rsidR="00F41E37" w:rsidRPr="00F41E37">
        <w:rPr>
          <w:rFonts w:ascii="Arial" w:hAnsi="Arial" w:cs="Arial"/>
          <w:b/>
          <w:bCs/>
          <w:color w:val="000000" w:themeColor="text1"/>
          <w:sz w:val="24"/>
          <w:szCs w:val="24"/>
        </w:rPr>
        <w:t>7001</w:t>
      </w:r>
    </w:p>
    <w:p w14:paraId="4127982F" w14:textId="5DE7F3CA" w:rsidR="00F41E37" w:rsidRPr="00F41E37" w:rsidRDefault="00F41E37" w:rsidP="00AD273C">
      <w:pPr>
        <w:widowControl w:val="0"/>
        <w:pBdr>
          <w:top w:val="nil"/>
          <w:left w:val="nil"/>
          <w:bottom w:val="nil"/>
          <w:right w:val="nil"/>
          <w:between w:val="nil"/>
        </w:pBdr>
        <w:spacing w:after="0" w:line="480" w:lineRule="auto"/>
        <w:jc w:val="center"/>
        <w:rPr>
          <w:rFonts w:ascii="Arial" w:hAnsi="Arial" w:cs="Arial"/>
          <w:b/>
          <w:bCs/>
          <w:color w:val="000000" w:themeColor="text1"/>
          <w:sz w:val="24"/>
          <w:szCs w:val="24"/>
        </w:rPr>
      </w:pPr>
      <w:proofErr w:type="gramStart"/>
      <w:r w:rsidRPr="00F41E37">
        <w:rPr>
          <w:rFonts w:ascii="Arial" w:hAnsi="Arial" w:cs="Arial"/>
          <w:b/>
          <w:bCs/>
          <w:color w:val="000000" w:themeColor="text1"/>
          <w:sz w:val="24"/>
          <w:szCs w:val="24"/>
        </w:rPr>
        <w:t>LECTURER :</w:t>
      </w:r>
      <w:proofErr w:type="gramEnd"/>
      <w:r w:rsidRPr="00F41E37">
        <w:rPr>
          <w:rFonts w:ascii="Arial" w:hAnsi="Arial" w:cs="Arial"/>
          <w:b/>
          <w:bCs/>
          <w:color w:val="000000" w:themeColor="text1"/>
          <w:sz w:val="24"/>
          <w:szCs w:val="24"/>
        </w:rPr>
        <w:t xml:space="preserve"> THUSHARA BALENDRAN</w:t>
      </w:r>
    </w:p>
    <w:p w14:paraId="26806972" w14:textId="3038A566" w:rsidR="00F41E37" w:rsidRPr="00F41E37" w:rsidRDefault="00F41E37" w:rsidP="00AD273C">
      <w:pPr>
        <w:widowControl w:val="0"/>
        <w:pBdr>
          <w:top w:val="nil"/>
          <w:left w:val="nil"/>
          <w:bottom w:val="nil"/>
          <w:right w:val="nil"/>
          <w:between w:val="nil"/>
        </w:pBdr>
        <w:spacing w:after="0" w:line="480" w:lineRule="auto"/>
        <w:jc w:val="center"/>
        <w:rPr>
          <w:rFonts w:ascii="Arial" w:hAnsi="Arial" w:cs="Arial"/>
          <w:b/>
          <w:bCs/>
          <w:color w:val="000000" w:themeColor="text1"/>
          <w:sz w:val="24"/>
          <w:szCs w:val="24"/>
        </w:rPr>
      </w:pPr>
      <w:proofErr w:type="gramStart"/>
      <w:r w:rsidRPr="00F41E37">
        <w:rPr>
          <w:rFonts w:ascii="Arial" w:hAnsi="Arial" w:cs="Arial"/>
          <w:b/>
          <w:bCs/>
          <w:color w:val="000000" w:themeColor="text1"/>
          <w:sz w:val="24"/>
          <w:szCs w:val="24"/>
        </w:rPr>
        <w:t>COURSE :</w:t>
      </w:r>
      <w:proofErr w:type="gramEnd"/>
      <w:r w:rsidRPr="00F41E37">
        <w:rPr>
          <w:rFonts w:ascii="Arial" w:hAnsi="Arial" w:cs="Arial"/>
          <w:b/>
          <w:bCs/>
          <w:color w:val="000000" w:themeColor="text1"/>
          <w:sz w:val="24"/>
          <w:szCs w:val="24"/>
        </w:rPr>
        <w:t xml:space="preserve"> MBA  HUMAN RESOURCE MANAGEMENT</w:t>
      </w:r>
    </w:p>
    <w:p w14:paraId="2368E73C" w14:textId="2A3BFA95" w:rsidR="00F41E37" w:rsidRPr="00F41E37" w:rsidRDefault="00F41E37" w:rsidP="00AD273C">
      <w:pPr>
        <w:widowControl w:val="0"/>
        <w:pBdr>
          <w:top w:val="nil"/>
          <w:left w:val="nil"/>
          <w:bottom w:val="nil"/>
          <w:right w:val="nil"/>
          <w:between w:val="nil"/>
        </w:pBdr>
        <w:spacing w:after="0" w:line="480" w:lineRule="auto"/>
        <w:jc w:val="center"/>
        <w:rPr>
          <w:rFonts w:ascii="Arial" w:hAnsi="Arial" w:cs="Arial"/>
          <w:b/>
          <w:bCs/>
          <w:color w:val="000000" w:themeColor="text1"/>
          <w:sz w:val="24"/>
          <w:szCs w:val="24"/>
        </w:rPr>
      </w:pPr>
      <w:r w:rsidRPr="00F41E37">
        <w:rPr>
          <w:rFonts w:ascii="Arial" w:hAnsi="Arial" w:cs="Arial"/>
          <w:b/>
          <w:bCs/>
          <w:color w:val="000000" w:themeColor="text1"/>
          <w:sz w:val="24"/>
          <w:szCs w:val="24"/>
        </w:rPr>
        <w:t xml:space="preserve">SUBMISSION </w:t>
      </w:r>
      <w:proofErr w:type="gramStart"/>
      <w:r w:rsidRPr="00F41E37">
        <w:rPr>
          <w:rFonts w:ascii="Arial" w:hAnsi="Arial" w:cs="Arial"/>
          <w:b/>
          <w:bCs/>
          <w:color w:val="000000" w:themeColor="text1"/>
          <w:sz w:val="24"/>
          <w:szCs w:val="24"/>
        </w:rPr>
        <w:t>DATE :</w:t>
      </w:r>
      <w:proofErr w:type="gramEnd"/>
      <w:r w:rsidRPr="00F41E37">
        <w:rPr>
          <w:rFonts w:ascii="Arial" w:hAnsi="Arial" w:cs="Arial"/>
          <w:b/>
          <w:bCs/>
          <w:color w:val="000000" w:themeColor="text1"/>
          <w:sz w:val="24"/>
          <w:szCs w:val="24"/>
        </w:rPr>
        <w:t xml:space="preserve"> 09/09/2022</w:t>
      </w:r>
    </w:p>
    <w:p w14:paraId="3719C336" w14:textId="77777777" w:rsidR="00782676" w:rsidRDefault="00F41E37" w:rsidP="00782676">
      <w:pPr>
        <w:widowControl w:val="0"/>
        <w:pBdr>
          <w:top w:val="nil"/>
          <w:left w:val="nil"/>
          <w:bottom w:val="nil"/>
          <w:right w:val="nil"/>
          <w:between w:val="nil"/>
        </w:pBdr>
        <w:spacing w:after="0" w:line="480" w:lineRule="auto"/>
        <w:jc w:val="center"/>
        <w:rPr>
          <w:rFonts w:ascii="Arial" w:hAnsi="Arial" w:cs="Arial"/>
          <w:b/>
          <w:bCs/>
          <w:color w:val="000000" w:themeColor="text1"/>
          <w:sz w:val="24"/>
          <w:szCs w:val="24"/>
        </w:rPr>
      </w:pPr>
      <w:proofErr w:type="gramStart"/>
      <w:r w:rsidRPr="00F41E37">
        <w:rPr>
          <w:rFonts w:ascii="Arial" w:hAnsi="Arial" w:cs="Arial"/>
          <w:b/>
          <w:bCs/>
          <w:color w:val="000000" w:themeColor="text1"/>
          <w:sz w:val="24"/>
          <w:szCs w:val="24"/>
        </w:rPr>
        <w:t>TITLE :</w:t>
      </w:r>
      <w:proofErr w:type="gramEnd"/>
      <w:r w:rsidRPr="00F41E37">
        <w:rPr>
          <w:rFonts w:ascii="Arial" w:hAnsi="Arial" w:cs="Arial"/>
          <w:b/>
          <w:bCs/>
          <w:color w:val="000000" w:themeColor="text1"/>
          <w:sz w:val="24"/>
          <w:szCs w:val="24"/>
        </w:rPr>
        <w:t xml:space="preserve"> MARKETING MANAGEMENT ASSESSMENT 1</w:t>
      </w:r>
    </w:p>
    <w:p w14:paraId="73F369ED" w14:textId="18ACC54C" w:rsidR="006E4DC3" w:rsidRPr="00782676" w:rsidRDefault="00D57064" w:rsidP="00782676">
      <w:pPr>
        <w:widowControl w:val="0"/>
        <w:pBdr>
          <w:top w:val="nil"/>
          <w:left w:val="nil"/>
          <w:bottom w:val="nil"/>
          <w:right w:val="nil"/>
          <w:between w:val="nil"/>
        </w:pBdr>
        <w:spacing w:after="0" w:line="480" w:lineRule="auto"/>
        <w:rPr>
          <w:rFonts w:ascii="Arial" w:hAnsi="Arial" w:cs="Arial"/>
          <w:b/>
          <w:bCs/>
          <w:color w:val="000000" w:themeColor="text1"/>
          <w:sz w:val="24"/>
          <w:szCs w:val="24"/>
        </w:rPr>
      </w:pPr>
      <w:bookmarkStart w:id="1" w:name="_Hlk113651650"/>
      <w:bookmarkEnd w:id="0"/>
      <w:r w:rsidRPr="006A514E">
        <w:rPr>
          <w:rFonts w:ascii="Arial" w:hAnsi="Arial" w:cs="Arial"/>
          <w:sz w:val="24"/>
          <w:szCs w:val="24"/>
        </w:rPr>
        <w:lastRenderedPageBreak/>
        <w:t>Table of Contents</w:t>
      </w:r>
    </w:p>
    <w:bookmarkStart w:id="2" w:name="_gjdgxs" w:colFirst="0" w:colLast="0" w:displacedByCustomXml="next"/>
    <w:bookmarkEnd w:id="2" w:displacedByCustomXml="next"/>
    <w:sdt>
      <w:sdtPr>
        <w:rPr>
          <w:rFonts w:ascii="Arial" w:hAnsi="Arial" w:cs="Arial"/>
          <w:b/>
          <w:sz w:val="24"/>
          <w:szCs w:val="24"/>
        </w:rPr>
        <w:id w:val="1317068984"/>
        <w:docPartObj>
          <w:docPartGallery w:val="Table of Contents"/>
          <w:docPartUnique/>
        </w:docPartObj>
      </w:sdtPr>
      <w:sdtEndPr>
        <w:rPr>
          <w:b w:val="0"/>
          <w:sz w:val="22"/>
          <w:szCs w:val="22"/>
        </w:rPr>
      </w:sdtEndPr>
      <w:sdtContent>
        <w:p w14:paraId="79561814" w14:textId="078D0B6B" w:rsidR="006A514E" w:rsidRPr="006A514E" w:rsidRDefault="00D57064" w:rsidP="006A514E">
          <w:pPr>
            <w:pStyle w:val="TOC1"/>
            <w:tabs>
              <w:tab w:val="right" w:leader="dot" w:pos="9016"/>
            </w:tabs>
            <w:spacing w:line="360" w:lineRule="auto"/>
            <w:rPr>
              <w:rFonts w:ascii="Arial" w:eastAsiaTheme="minorEastAsia" w:hAnsi="Arial" w:cs="Arial"/>
              <w:noProof/>
              <w:sz w:val="24"/>
              <w:szCs w:val="24"/>
              <w:lang w:val="en-IN"/>
            </w:rPr>
          </w:pPr>
          <w:r w:rsidRPr="006A514E">
            <w:rPr>
              <w:rFonts w:ascii="Arial" w:eastAsia="Arial" w:hAnsi="Arial" w:cs="Arial"/>
              <w:b/>
              <w:color w:val="1F3864"/>
              <w:sz w:val="24"/>
              <w:szCs w:val="24"/>
            </w:rPr>
            <w:fldChar w:fldCharType="begin"/>
          </w:r>
          <w:r w:rsidRPr="006A514E">
            <w:rPr>
              <w:rFonts w:ascii="Arial" w:hAnsi="Arial" w:cs="Arial"/>
              <w:sz w:val="24"/>
              <w:szCs w:val="24"/>
            </w:rPr>
            <w:instrText xml:space="preserve"> TOC \h \u \z </w:instrText>
          </w:r>
          <w:r w:rsidRPr="006A514E">
            <w:rPr>
              <w:rFonts w:ascii="Arial" w:eastAsia="Arial" w:hAnsi="Arial" w:cs="Arial"/>
              <w:b/>
              <w:color w:val="1F3864"/>
              <w:sz w:val="24"/>
              <w:szCs w:val="24"/>
            </w:rPr>
            <w:fldChar w:fldCharType="separate"/>
          </w:r>
          <w:hyperlink w:anchor="_Toc113635605" w:history="1">
            <w:r w:rsidR="006A514E" w:rsidRPr="006A514E">
              <w:rPr>
                <w:rStyle w:val="Hyperlink"/>
                <w:rFonts w:ascii="Arial" w:hAnsi="Arial" w:cs="Arial"/>
                <w:noProof/>
                <w:sz w:val="24"/>
                <w:szCs w:val="24"/>
              </w:rPr>
              <w:t>Introduction</w:t>
            </w:r>
            <w:r w:rsidR="006A514E" w:rsidRPr="006A514E">
              <w:rPr>
                <w:rFonts w:ascii="Arial" w:hAnsi="Arial" w:cs="Arial"/>
                <w:noProof/>
                <w:webHidden/>
                <w:sz w:val="24"/>
                <w:szCs w:val="24"/>
              </w:rPr>
              <w:tab/>
            </w:r>
            <w:r w:rsidR="00541714">
              <w:rPr>
                <w:rFonts w:ascii="Arial" w:hAnsi="Arial" w:cs="Arial"/>
                <w:noProof/>
                <w:webHidden/>
                <w:sz w:val="24"/>
                <w:szCs w:val="24"/>
              </w:rPr>
              <w:t>1</w:t>
            </w:r>
          </w:hyperlink>
        </w:p>
        <w:p w14:paraId="76E6B691" w14:textId="7E5D1F55" w:rsidR="006A514E" w:rsidRPr="006A514E" w:rsidRDefault="00D57064" w:rsidP="006A514E">
          <w:pPr>
            <w:pStyle w:val="TOC1"/>
            <w:tabs>
              <w:tab w:val="right" w:leader="dot" w:pos="9016"/>
            </w:tabs>
            <w:spacing w:line="360" w:lineRule="auto"/>
            <w:rPr>
              <w:rFonts w:ascii="Arial" w:eastAsiaTheme="minorEastAsia" w:hAnsi="Arial" w:cs="Arial"/>
              <w:noProof/>
              <w:sz w:val="24"/>
              <w:szCs w:val="24"/>
              <w:lang w:val="en-IN"/>
            </w:rPr>
          </w:pPr>
          <w:hyperlink w:anchor="_Toc113635606" w:history="1">
            <w:r w:rsidR="006A514E" w:rsidRPr="006A514E">
              <w:rPr>
                <w:rStyle w:val="Hyperlink"/>
                <w:rFonts w:ascii="Arial" w:hAnsi="Arial" w:cs="Arial"/>
                <w:noProof/>
                <w:sz w:val="24"/>
                <w:szCs w:val="24"/>
              </w:rPr>
              <w:t>Background of the company</w:t>
            </w:r>
            <w:r w:rsidR="006A514E" w:rsidRPr="006A514E">
              <w:rPr>
                <w:rFonts w:ascii="Arial" w:hAnsi="Arial" w:cs="Arial"/>
                <w:noProof/>
                <w:webHidden/>
                <w:sz w:val="24"/>
                <w:szCs w:val="24"/>
              </w:rPr>
              <w:tab/>
            </w:r>
            <w:r w:rsidR="00541714">
              <w:rPr>
                <w:rFonts w:ascii="Arial" w:hAnsi="Arial" w:cs="Arial"/>
                <w:noProof/>
                <w:webHidden/>
                <w:sz w:val="24"/>
                <w:szCs w:val="24"/>
              </w:rPr>
              <w:t>1</w:t>
            </w:r>
          </w:hyperlink>
        </w:p>
        <w:p w14:paraId="0BF6C9E5" w14:textId="5F5DC171" w:rsidR="006A514E" w:rsidRPr="006A514E" w:rsidRDefault="00D57064" w:rsidP="006A514E">
          <w:pPr>
            <w:pStyle w:val="TOC1"/>
            <w:tabs>
              <w:tab w:val="right" w:leader="dot" w:pos="9016"/>
            </w:tabs>
            <w:spacing w:line="360" w:lineRule="auto"/>
            <w:rPr>
              <w:rFonts w:ascii="Arial" w:eastAsiaTheme="minorEastAsia" w:hAnsi="Arial" w:cs="Arial"/>
              <w:noProof/>
              <w:sz w:val="24"/>
              <w:szCs w:val="24"/>
              <w:lang w:val="en-IN"/>
            </w:rPr>
          </w:pPr>
          <w:hyperlink w:anchor="_Toc113635607" w:history="1">
            <w:r w:rsidR="006A514E" w:rsidRPr="006A514E">
              <w:rPr>
                <w:rStyle w:val="Hyperlink"/>
                <w:rFonts w:ascii="Arial" w:hAnsi="Arial" w:cs="Arial"/>
                <w:noProof/>
                <w:sz w:val="24"/>
                <w:szCs w:val="24"/>
              </w:rPr>
              <w:t>Communication in marketing</w:t>
            </w:r>
            <w:r w:rsidR="006A514E" w:rsidRPr="006A514E">
              <w:rPr>
                <w:rFonts w:ascii="Arial" w:hAnsi="Arial" w:cs="Arial"/>
                <w:noProof/>
                <w:webHidden/>
                <w:sz w:val="24"/>
                <w:szCs w:val="24"/>
              </w:rPr>
              <w:tab/>
            </w:r>
            <w:r w:rsidR="00541714">
              <w:rPr>
                <w:rFonts w:ascii="Arial" w:hAnsi="Arial" w:cs="Arial"/>
                <w:noProof/>
                <w:webHidden/>
                <w:sz w:val="24"/>
                <w:szCs w:val="24"/>
              </w:rPr>
              <w:t>2</w:t>
            </w:r>
          </w:hyperlink>
        </w:p>
        <w:p w14:paraId="15AC1B5A" w14:textId="7C959646" w:rsidR="006A514E" w:rsidRPr="006A514E" w:rsidRDefault="00D57064" w:rsidP="006A514E">
          <w:pPr>
            <w:pStyle w:val="TOC2"/>
            <w:tabs>
              <w:tab w:val="right" w:leader="dot" w:pos="9016"/>
            </w:tabs>
            <w:spacing w:line="360" w:lineRule="auto"/>
            <w:rPr>
              <w:rFonts w:ascii="Arial" w:eastAsiaTheme="minorEastAsia" w:hAnsi="Arial" w:cs="Arial"/>
              <w:noProof/>
              <w:sz w:val="24"/>
              <w:szCs w:val="24"/>
              <w:lang w:val="en-IN"/>
            </w:rPr>
          </w:pPr>
          <w:hyperlink w:anchor="_Toc113635608" w:history="1">
            <w:r w:rsidR="006A514E" w:rsidRPr="006A514E">
              <w:rPr>
                <w:rStyle w:val="Hyperlink"/>
                <w:rFonts w:ascii="Arial" w:hAnsi="Arial" w:cs="Arial"/>
                <w:noProof/>
                <w:sz w:val="24"/>
                <w:szCs w:val="24"/>
              </w:rPr>
              <w:t>Public relations and publicity</w:t>
            </w:r>
            <w:r w:rsidR="006A514E" w:rsidRPr="006A514E">
              <w:rPr>
                <w:rFonts w:ascii="Arial" w:hAnsi="Arial" w:cs="Arial"/>
                <w:noProof/>
                <w:webHidden/>
                <w:sz w:val="24"/>
                <w:szCs w:val="24"/>
              </w:rPr>
              <w:tab/>
            </w:r>
            <w:r w:rsidR="00541714">
              <w:rPr>
                <w:rFonts w:ascii="Arial" w:hAnsi="Arial" w:cs="Arial"/>
                <w:noProof/>
                <w:webHidden/>
                <w:sz w:val="24"/>
                <w:szCs w:val="24"/>
              </w:rPr>
              <w:t>2</w:t>
            </w:r>
          </w:hyperlink>
        </w:p>
        <w:p w14:paraId="06A21847" w14:textId="1B1B9FA3" w:rsidR="006A514E" w:rsidRPr="006A514E" w:rsidRDefault="00D57064" w:rsidP="006A514E">
          <w:pPr>
            <w:pStyle w:val="TOC2"/>
            <w:tabs>
              <w:tab w:val="right" w:leader="dot" w:pos="9016"/>
            </w:tabs>
            <w:spacing w:line="360" w:lineRule="auto"/>
            <w:rPr>
              <w:rFonts w:ascii="Arial" w:eastAsiaTheme="minorEastAsia" w:hAnsi="Arial" w:cs="Arial"/>
              <w:noProof/>
              <w:sz w:val="24"/>
              <w:szCs w:val="24"/>
              <w:lang w:val="en-IN"/>
            </w:rPr>
          </w:pPr>
          <w:hyperlink w:anchor="_Toc113635609" w:history="1">
            <w:r w:rsidR="006A514E" w:rsidRPr="006A514E">
              <w:rPr>
                <w:rStyle w:val="Hyperlink"/>
                <w:rFonts w:ascii="Arial" w:hAnsi="Arial" w:cs="Arial"/>
                <w:noProof/>
                <w:sz w:val="24"/>
                <w:szCs w:val="24"/>
              </w:rPr>
              <w:t>Advertising</w:t>
            </w:r>
            <w:r w:rsidR="006A514E" w:rsidRPr="006A514E">
              <w:rPr>
                <w:rFonts w:ascii="Arial" w:hAnsi="Arial" w:cs="Arial"/>
                <w:noProof/>
                <w:webHidden/>
                <w:sz w:val="24"/>
                <w:szCs w:val="24"/>
              </w:rPr>
              <w:tab/>
            </w:r>
            <w:r w:rsidR="00541714">
              <w:rPr>
                <w:rFonts w:ascii="Arial" w:hAnsi="Arial" w:cs="Arial"/>
                <w:noProof/>
                <w:webHidden/>
                <w:sz w:val="24"/>
                <w:szCs w:val="24"/>
              </w:rPr>
              <w:t>2</w:t>
            </w:r>
          </w:hyperlink>
        </w:p>
        <w:p w14:paraId="138A0156" w14:textId="1B53D347" w:rsidR="006A514E" w:rsidRPr="006A514E" w:rsidRDefault="00D57064" w:rsidP="006A514E">
          <w:pPr>
            <w:pStyle w:val="TOC2"/>
            <w:tabs>
              <w:tab w:val="right" w:leader="dot" w:pos="9016"/>
            </w:tabs>
            <w:spacing w:line="360" w:lineRule="auto"/>
            <w:rPr>
              <w:rFonts w:ascii="Arial" w:eastAsiaTheme="minorEastAsia" w:hAnsi="Arial" w:cs="Arial"/>
              <w:noProof/>
              <w:sz w:val="24"/>
              <w:szCs w:val="24"/>
              <w:lang w:val="en-IN"/>
            </w:rPr>
          </w:pPr>
          <w:hyperlink w:anchor="_Toc113635610" w:history="1">
            <w:r w:rsidR="006A514E" w:rsidRPr="006A514E">
              <w:rPr>
                <w:rStyle w:val="Hyperlink"/>
                <w:rFonts w:ascii="Arial" w:hAnsi="Arial" w:cs="Arial"/>
                <w:noProof/>
                <w:sz w:val="24"/>
                <w:szCs w:val="24"/>
              </w:rPr>
              <w:t>Sales promotion</w:t>
            </w:r>
            <w:r w:rsidR="006A514E" w:rsidRPr="006A514E">
              <w:rPr>
                <w:rFonts w:ascii="Arial" w:hAnsi="Arial" w:cs="Arial"/>
                <w:noProof/>
                <w:webHidden/>
                <w:sz w:val="24"/>
                <w:szCs w:val="24"/>
              </w:rPr>
              <w:tab/>
            </w:r>
            <w:r w:rsidR="00541714">
              <w:rPr>
                <w:rFonts w:ascii="Arial" w:hAnsi="Arial" w:cs="Arial"/>
                <w:noProof/>
                <w:webHidden/>
                <w:sz w:val="24"/>
                <w:szCs w:val="24"/>
              </w:rPr>
              <w:t>3</w:t>
            </w:r>
          </w:hyperlink>
        </w:p>
        <w:p w14:paraId="3061F3CB" w14:textId="2F020401" w:rsidR="006A514E" w:rsidRPr="006A514E" w:rsidRDefault="00D57064" w:rsidP="006A514E">
          <w:pPr>
            <w:pStyle w:val="TOC2"/>
            <w:tabs>
              <w:tab w:val="right" w:leader="dot" w:pos="9016"/>
            </w:tabs>
            <w:spacing w:line="360" w:lineRule="auto"/>
            <w:rPr>
              <w:rFonts w:ascii="Arial" w:eastAsiaTheme="minorEastAsia" w:hAnsi="Arial" w:cs="Arial"/>
              <w:noProof/>
              <w:sz w:val="24"/>
              <w:szCs w:val="24"/>
              <w:lang w:val="en-IN"/>
            </w:rPr>
          </w:pPr>
          <w:hyperlink w:anchor="_Toc113635611" w:history="1">
            <w:r w:rsidR="006A514E" w:rsidRPr="006A514E">
              <w:rPr>
                <w:rStyle w:val="Hyperlink"/>
                <w:rFonts w:ascii="Arial" w:hAnsi="Arial" w:cs="Arial"/>
                <w:noProof/>
                <w:sz w:val="24"/>
                <w:szCs w:val="24"/>
              </w:rPr>
              <w:t>Direct marketing</w:t>
            </w:r>
            <w:r w:rsidR="006A514E" w:rsidRPr="006A514E">
              <w:rPr>
                <w:rFonts w:ascii="Arial" w:hAnsi="Arial" w:cs="Arial"/>
                <w:noProof/>
                <w:webHidden/>
                <w:sz w:val="24"/>
                <w:szCs w:val="24"/>
              </w:rPr>
              <w:tab/>
            </w:r>
            <w:r w:rsidR="00541714">
              <w:rPr>
                <w:rFonts w:ascii="Arial" w:hAnsi="Arial" w:cs="Arial"/>
                <w:noProof/>
                <w:webHidden/>
                <w:sz w:val="24"/>
                <w:szCs w:val="24"/>
              </w:rPr>
              <w:t>3</w:t>
            </w:r>
          </w:hyperlink>
        </w:p>
        <w:p w14:paraId="38D28B63" w14:textId="3EC3FBA6" w:rsidR="006A514E" w:rsidRPr="006A514E" w:rsidRDefault="00D57064" w:rsidP="006A514E">
          <w:pPr>
            <w:pStyle w:val="TOC1"/>
            <w:tabs>
              <w:tab w:val="right" w:leader="dot" w:pos="9016"/>
            </w:tabs>
            <w:spacing w:line="360" w:lineRule="auto"/>
            <w:rPr>
              <w:rFonts w:ascii="Arial" w:eastAsiaTheme="minorEastAsia" w:hAnsi="Arial" w:cs="Arial"/>
              <w:noProof/>
              <w:sz w:val="24"/>
              <w:szCs w:val="24"/>
              <w:lang w:val="en-IN"/>
            </w:rPr>
          </w:pPr>
          <w:hyperlink w:anchor="_Toc113635612" w:history="1">
            <w:r w:rsidR="006A514E" w:rsidRPr="006A514E">
              <w:rPr>
                <w:rStyle w:val="Hyperlink"/>
                <w:rFonts w:ascii="Arial" w:hAnsi="Arial" w:cs="Arial"/>
                <w:noProof/>
                <w:sz w:val="24"/>
                <w:szCs w:val="24"/>
              </w:rPr>
              <w:t>Proper communication channels</w:t>
            </w:r>
            <w:r w:rsidR="006A514E" w:rsidRPr="006A514E">
              <w:rPr>
                <w:rFonts w:ascii="Arial" w:hAnsi="Arial" w:cs="Arial"/>
                <w:noProof/>
                <w:webHidden/>
                <w:sz w:val="24"/>
                <w:szCs w:val="24"/>
              </w:rPr>
              <w:tab/>
            </w:r>
            <w:r w:rsidR="00541714">
              <w:rPr>
                <w:rFonts w:ascii="Arial" w:hAnsi="Arial" w:cs="Arial"/>
                <w:noProof/>
                <w:webHidden/>
                <w:sz w:val="24"/>
                <w:szCs w:val="24"/>
              </w:rPr>
              <w:t>3</w:t>
            </w:r>
          </w:hyperlink>
        </w:p>
        <w:p w14:paraId="003A2A3D" w14:textId="4E080852" w:rsidR="006A514E" w:rsidRPr="006A514E" w:rsidRDefault="00D57064" w:rsidP="006A514E">
          <w:pPr>
            <w:pStyle w:val="TOC2"/>
            <w:tabs>
              <w:tab w:val="right" w:leader="dot" w:pos="9016"/>
            </w:tabs>
            <w:spacing w:line="360" w:lineRule="auto"/>
            <w:rPr>
              <w:rFonts w:ascii="Arial" w:eastAsiaTheme="minorEastAsia" w:hAnsi="Arial" w:cs="Arial"/>
              <w:noProof/>
              <w:sz w:val="24"/>
              <w:szCs w:val="24"/>
              <w:lang w:val="en-IN"/>
            </w:rPr>
          </w:pPr>
          <w:hyperlink w:anchor="_Toc113635613" w:history="1">
            <w:r w:rsidR="006A514E" w:rsidRPr="006A514E">
              <w:rPr>
                <w:rStyle w:val="Hyperlink"/>
                <w:rFonts w:ascii="Arial" w:hAnsi="Arial" w:cs="Arial"/>
                <w:noProof/>
                <w:sz w:val="24"/>
                <w:szCs w:val="24"/>
              </w:rPr>
              <w:t>Marketing and promotion using the traditional channels of communication</w:t>
            </w:r>
            <w:r w:rsidR="006A514E" w:rsidRPr="006A514E">
              <w:rPr>
                <w:rFonts w:ascii="Arial" w:hAnsi="Arial" w:cs="Arial"/>
                <w:noProof/>
                <w:webHidden/>
                <w:sz w:val="24"/>
                <w:szCs w:val="24"/>
              </w:rPr>
              <w:tab/>
            </w:r>
            <w:r w:rsidR="00541714">
              <w:rPr>
                <w:rFonts w:ascii="Arial" w:hAnsi="Arial" w:cs="Arial"/>
                <w:noProof/>
                <w:webHidden/>
                <w:sz w:val="24"/>
                <w:szCs w:val="24"/>
              </w:rPr>
              <w:t>3</w:t>
            </w:r>
          </w:hyperlink>
        </w:p>
        <w:p w14:paraId="52730E65" w14:textId="59896755" w:rsidR="006A514E" w:rsidRPr="006A514E" w:rsidRDefault="00D57064" w:rsidP="006A514E">
          <w:pPr>
            <w:pStyle w:val="TOC2"/>
            <w:tabs>
              <w:tab w:val="right" w:leader="dot" w:pos="9016"/>
            </w:tabs>
            <w:spacing w:line="360" w:lineRule="auto"/>
            <w:rPr>
              <w:rFonts w:ascii="Arial" w:eastAsiaTheme="minorEastAsia" w:hAnsi="Arial" w:cs="Arial"/>
              <w:noProof/>
              <w:sz w:val="24"/>
              <w:szCs w:val="24"/>
              <w:lang w:val="en-IN"/>
            </w:rPr>
          </w:pPr>
          <w:hyperlink w:anchor="_Toc113635614" w:history="1">
            <w:r w:rsidR="006A514E" w:rsidRPr="006A514E">
              <w:rPr>
                <w:rStyle w:val="Hyperlink"/>
                <w:rFonts w:ascii="Arial" w:hAnsi="Arial" w:cs="Arial"/>
                <w:noProof/>
                <w:sz w:val="24"/>
                <w:szCs w:val="24"/>
              </w:rPr>
              <w:t>Promotion using a modern communication medium</w:t>
            </w:r>
            <w:r w:rsidR="006A514E" w:rsidRPr="006A514E">
              <w:rPr>
                <w:rFonts w:ascii="Arial" w:hAnsi="Arial" w:cs="Arial"/>
                <w:noProof/>
                <w:webHidden/>
                <w:sz w:val="24"/>
                <w:szCs w:val="24"/>
              </w:rPr>
              <w:tab/>
            </w:r>
            <w:r w:rsidR="00541714">
              <w:rPr>
                <w:rFonts w:ascii="Arial" w:hAnsi="Arial" w:cs="Arial"/>
                <w:noProof/>
                <w:webHidden/>
                <w:sz w:val="24"/>
                <w:szCs w:val="24"/>
              </w:rPr>
              <w:t>4</w:t>
            </w:r>
          </w:hyperlink>
        </w:p>
        <w:p w14:paraId="22FC274A" w14:textId="55A20D27" w:rsidR="006A514E" w:rsidRPr="006A514E" w:rsidRDefault="00D57064" w:rsidP="006A514E">
          <w:pPr>
            <w:pStyle w:val="TOC1"/>
            <w:tabs>
              <w:tab w:val="right" w:leader="dot" w:pos="9016"/>
            </w:tabs>
            <w:spacing w:line="360" w:lineRule="auto"/>
            <w:rPr>
              <w:rFonts w:ascii="Arial" w:eastAsiaTheme="minorEastAsia" w:hAnsi="Arial" w:cs="Arial"/>
              <w:noProof/>
              <w:sz w:val="24"/>
              <w:szCs w:val="24"/>
              <w:lang w:val="en-IN"/>
            </w:rPr>
          </w:pPr>
          <w:hyperlink w:anchor="_Toc113635615" w:history="1">
            <w:r w:rsidR="006A514E" w:rsidRPr="006A514E">
              <w:rPr>
                <w:rStyle w:val="Hyperlink"/>
                <w:rFonts w:ascii="Arial" w:hAnsi="Arial" w:cs="Arial"/>
                <w:noProof/>
                <w:sz w:val="24"/>
                <w:szCs w:val="24"/>
              </w:rPr>
              <w:t>Critical analysis of current marketing strategy</w:t>
            </w:r>
            <w:r w:rsidR="006A514E" w:rsidRPr="006A514E">
              <w:rPr>
                <w:rFonts w:ascii="Arial" w:hAnsi="Arial" w:cs="Arial"/>
                <w:noProof/>
                <w:webHidden/>
                <w:sz w:val="24"/>
                <w:szCs w:val="24"/>
              </w:rPr>
              <w:tab/>
            </w:r>
            <w:r w:rsidR="00541714">
              <w:rPr>
                <w:rFonts w:ascii="Arial" w:hAnsi="Arial" w:cs="Arial"/>
                <w:noProof/>
                <w:webHidden/>
                <w:sz w:val="24"/>
                <w:szCs w:val="24"/>
              </w:rPr>
              <w:t>4</w:t>
            </w:r>
          </w:hyperlink>
        </w:p>
        <w:p w14:paraId="3E7C07A4" w14:textId="4DDED1F2" w:rsidR="006A514E" w:rsidRPr="006A514E" w:rsidRDefault="00D57064" w:rsidP="006A514E">
          <w:pPr>
            <w:pStyle w:val="TOC2"/>
            <w:tabs>
              <w:tab w:val="right" w:leader="dot" w:pos="9016"/>
            </w:tabs>
            <w:spacing w:line="360" w:lineRule="auto"/>
            <w:rPr>
              <w:rFonts w:ascii="Arial" w:eastAsiaTheme="minorEastAsia" w:hAnsi="Arial" w:cs="Arial"/>
              <w:noProof/>
              <w:sz w:val="24"/>
              <w:szCs w:val="24"/>
              <w:lang w:val="en-IN"/>
            </w:rPr>
          </w:pPr>
          <w:hyperlink w:anchor="_Toc113635616" w:history="1">
            <w:r w:rsidR="006A514E" w:rsidRPr="006A514E">
              <w:rPr>
                <w:rStyle w:val="Hyperlink"/>
                <w:rFonts w:ascii="Arial" w:hAnsi="Arial" w:cs="Arial"/>
                <w:noProof/>
                <w:sz w:val="24"/>
                <w:szCs w:val="24"/>
              </w:rPr>
              <w:t>Issues in current marketing strategy</w:t>
            </w:r>
            <w:r w:rsidR="006A514E" w:rsidRPr="006A514E">
              <w:rPr>
                <w:rFonts w:ascii="Arial" w:hAnsi="Arial" w:cs="Arial"/>
                <w:noProof/>
                <w:webHidden/>
                <w:sz w:val="24"/>
                <w:szCs w:val="24"/>
              </w:rPr>
              <w:tab/>
            </w:r>
            <w:r w:rsidR="00541714">
              <w:rPr>
                <w:rFonts w:ascii="Arial" w:hAnsi="Arial" w:cs="Arial"/>
                <w:noProof/>
                <w:webHidden/>
                <w:sz w:val="24"/>
                <w:szCs w:val="24"/>
              </w:rPr>
              <w:t>4</w:t>
            </w:r>
          </w:hyperlink>
        </w:p>
        <w:p w14:paraId="373DFC8A" w14:textId="58F326C4" w:rsidR="006A514E" w:rsidRPr="006A514E" w:rsidRDefault="00D57064" w:rsidP="006A514E">
          <w:pPr>
            <w:pStyle w:val="TOC1"/>
            <w:tabs>
              <w:tab w:val="right" w:leader="dot" w:pos="9016"/>
            </w:tabs>
            <w:spacing w:line="360" w:lineRule="auto"/>
            <w:rPr>
              <w:rFonts w:ascii="Arial" w:eastAsiaTheme="minorEastAsia" w:hAnsi="Arial" w:cs="Arial"/>
              <w:noProof/>
              <w:sz w:val="24"/>
              <w:szCs w:val="24"/>
              <w:lang w:val="en-IN"/>
            </w:rPr>
          </w:pPr>
          <w:hyperlink w:anchor="_Toc113635617" w:history="1">
            <w:r w:rsidR="006A514E" w:rsidRPr="006A514E">
              <w:rPr>
                <w:rStyle w:val="Hyperlink"/>
                <w:rFonts w:ascii="Arial" w:hAnsi="Arial" w:cs="Arial"/>
                <w:noProof/>
                <w:sz w:val="24"/>
                <w:szCs w:val="24"/>
              </w:rPr>
              <w:t>Branding and brand equity</w:t>
            </w:r>
            <w:r w:rsidR="006A514E" w:rsidRPr="006A514E">
              <w:rPr>
                <w:rFonts w:ascii="Arial" w:hAnsi="Arial" w:cs="Arial"/>
                <w:noProof/>
                <w:webHidden/>
                <w:sz w:val="24"/>
                <w:szCs w:val="24"/>
              </w:rPr>
              <w:tab/>
            </w:r>
            <w:r w:rsidR="00541714">
              <w:rPr>
                <w:rFonts w:ascii="Arial" w:hAnsi="Arial" w:cs="Arial"/>
                <w:noProof/>
                <w:webHidden/>
                <w:sz w:val="24"/>
                <w:szCs w:val="24"/>
              </w:rPr>
              <w:t>6</w:t>
            </w:r>
          </w:hyperlink>
        </w:p>
        <w:p w14:paraId="600E0B6E" w14:textId="765B4E6B" w:rsidR="006A514E" w:rsidRPr="006A514E" w:rsidRDefault="00D57064" w:rsidP="006A514E">
          <w:pPr>
            <w:pStyle w:val="TOC2"/>
            <w:tabs>
              <w:tab w:val="right" w:leader="dot" w:pos="9016"/>
            </w:tabs>
            <w:spacing w:line="360" w:lineRule="auto"/>
            <w:rPr>
              <w:rFonts w:ascii="Arial" w:eastAsiaTheme="minorEastAsia" w:hAnsi="Arial" w:cs="Arial"/>
              <w:noProof/>
              <w:sz w:val="24"/>
              <w:szCs w:val="24"/>
              <w:lang w:val="en-IN"/>
            </w:rPr>
          </w:pPr>
          <w:hyperlink w:anchor="_Toc113635618" w:history="1">
            <w:r w:rsidR="006A514E" w:rsidRPr="006A514E">
              <w:rPr>
                <w:rStyle w:val="Hyperlink"/>
                <w:rFonts w:ascii="Arial" w:hAnsi="Arial" w:cs="Arial"/>
                <w:noProof/>
                <w:sz w:val="24"/>
                <w:szCs w:val="24"/>
              </w:rPr>
              <w:t>Brand loyalty</w:t>
            </w:r>
            <w:r w:rsidR="006A514E" w:rsidRPr="006A514E">
              <w:rPr>
                <w:rFonts w:ascii="Arial" w:hAnsi="Arial" w:cs="Arial"/>
                <w:noProof/>
                <w:webHidden/>
                <w:sz w:val="24"/>
                <w:szCs w:val="24"/>
              </w:rPr>
              <w:tab/>
            </w:r>
            <w:r w:rsidR="00541714">
              <w:rPr>
                <w:rFonts w:ascii="Arial" w:hAnsi="Arial" w:cs="Arial"/>
                <w:noProof/>
                <w:webHidden/>
                <w:sz w:val="24"/>
                <w:szCs w:val="24"/>
              </w:rPr>
              <w:t>7</w:t>
            </w:r>
          </w:hyperlink>
        </w:p>
        <w:p w14:paraId="15D957E0" w14:textId="49DC9FBC" w:rsidR="006A514E" w:rsidRPr="006A514E" w:rsidRDefault="00D57064" w:rsidP="006A514E">
          <w:pPr>
            <w:pStyle w:val="TOC2"/>
            <w:tabs>
              <w:tab w:val="right" w:leader="dot" w:pos="9016"/>
            </w:tabs>
            <w:spacing w:line="360" w:lineRule="auto"/>
            <w:rPr>
              <w:rFonts w:ascii="Arial" w:eastAsiaTheme="minorEastAsia" w:hAnsi="Arial" w:cs="Arial"/>
              <w:noProof/>
              <w:sz w:val="24"/>
              <w:szCs w:val="24"/>
              <w:lang w:val="en-IN"/>
            </w:rPr>
          </w:pPr>
          <w:hyperlink w:anchor="_Toc113635619" w:history="1">
            <w:r w:rsidR="006A514E" w:rsidRPr="006A514E">
              <w:rPr>
                <w:rStyle w:val="Hyperlink"/>
                <w:rFonts w:ascii="Arial" w:hAnsi="Arial" w:cs="Arial"/>
                <w:noProof/>
                <w:sz w:val="24"/>
                <w:szCs w:val="24"/>
              </w:rPr>
              <w:t>Brand awareness</w:t>
            </w:r>
            <w:r w:rsidR="006A514E" w:rsidRPr="006A514E">
              <w:rPr>
                <w:rFonts w:ascii="Arial" w:hAnsi="Arial" w:cs="Arial"/>
                <w:noProof/>
                <w:webHidden/>
                <w:sz w:val="24"/>
                <w:szCs w:val="24"/>
              </w:rPr>
              <w:tab/>
            </w:r>
            <w:r w:rsidR="00541714">
              <w:rPr>
                <w:rFonts w:ascii="Arial" w:hAnsi="Arial" w:cs="Arial"/>
                <w:noProof/>
                <w:webHidden/>
                <w:sz w:val="24"/>
                <w:szCs w:val="24"/>
              </w:rPr>
              <w:t>7</w:t>
            </w:r>
          </w:hyperlink>
        </w:p>
        <w:p w14:paraId="4E0CE8D7" w14:textId="124220D4" w:rsidR="006A514E" w:rsidRPr="006A514E" w:rsidRDefault="00D57064" w:rsidP="006A514E">
          <w:pPr>
            <w:pStyle w:val="TOC2"/>
            <w:tabs>
              <w:tab w:val="right" w:leader="dot" w:pos="9016"/>
            </w:tabs>
            <w:spacing w:line="360" w:lineRule="auto"/>
            <w:rPr>
              <w:rFonts w:ascii="Arial" w:eastAsiaTheme="minorEastAsia" w:hAnsi="Arial" w:cs="Arial"/>
              <w:noProof/>
              <w:sz w:val="24"/>
              <w:szCs w:val="24"/>
              <w:lang w:val="en-IN"/>
            </w:rPr>
          </w:pPr>
          <w:hyperlink w:anchor="_Toc113635620" w:history="1">
            <w:r w:rsidR="006A514E" w:rsidRPr="006A514E">
              <w:rPr>
                <w:rStyle w:val="Hyperlink"/>
                <w:rFonts w:ascii="Arial" w:hAnsi="Arial" w:cs="Arial"/>
                <w:noProof/>
                <w:sz w:val="24"/>
                <w:szCs w:val="24"/>
              </w:rPr>
              <w:t>Target Market</w:t>
            </w:r>
            <w:r w:rsidR="006A514E" w:rsidRPr="006A514E">
              <w:rPr>
                <w:rFonts w:ascii="Arial" w:hAnsi="Arial" w:cs="Arial"/>
                <w:noProof/>
                <w:webHidden/>
                <w:sz w:val="24"/>
                <w:szCs w:val="24"/>
              </w:rPr>
              <w:tab/>
            </w:r>
            <w:r w:rsidR="00541714">
              <w:rPr>
                <w:rFonts w:ascii="Arial" w:hAnsi="Arial" w:cs="Arial"/>
                <w:noProof/>
                <w:webHidden/>
                <w:sz w:val="24"/>
                <w:szCs w:val="24"/>
              </w:rPr>
              <w:t>8</w:t>
            </w:r>
          </w:hyperlink>
        </w:p>
        <w:p w14:paraId="604D7059" w14:textId="1B1B5187" w:rsidR="006A514E" w:rsidRPr="006A514E" w:rsidRDefault="00D57064" w:rsidP="006A514E">
          <w:pPr>
            <w:pStyle w:val="TOC2"/>
            <w:tabs>
              <w:tab w:val="right" w:leader="dot" w:pos="9016"/>
            </w:tabs>
            <w:spacing w:line="360" w:lineRule="auto"/>
            <w:rPr>
              <w:rFonts w:ascii="Arial" w:eastAsiaTheme="minorEastAsia" w:hAnsi="Arial" w:cs="Arial"/>
              <w:noProof/>
              <w:sz w:val="24"/>
              <w:szCs w:val="24"/>
              <w:lang w:val="en-IN"/>
            </w:rPr>
          </w:pPr>
          <w:hyperlink w:anchor="_Toc113635621" w:history="1">
            <w:r w:rsidR="006A514E" w:rsidRPr="006A514E">
              <w:rPr>
                <w:rStyle w:val="Hyperlink"/>
                <w:rFonts w:ascii="Arial" w:hAnsi="Arial" w:cs="Arial"/>
                <w:noProof/>
                <w:sz w:val="24"/>
                <w:szCs w:val="24"/>
              </w:rPr>
              <w:t>Brand association</w:t>
            </w:r>
            <w:r w:rsidR="006A514E" w:rsidRPr="006A514E">
              <w:rPr>
                <w:rFonts w:ascii="Arial" w:hAnsi="Arial" w:cs="Arial"/>
                <w:noProof/>
                <w:webHidden/>
                <w:sz w:val="24"/>
                <w:szCs w:val="24"/>
              </w:rPr>
              <w:tab/>
            </w:r>
            <w:r w:rsidR="00541714">
              <w:rPr>
                <w:rFonts w:ascii="Arial" w:hAnsi="Arial" w:cs="Arial"/>
                <w:noProof/>
                <w:webHidden/>
                <w:sz w:val="24"/>
                <w:szCs w:val="24"/>
              </w:rPr>
              <w:t>8</w:t>
            </w:r>
          </w:hyperlink>
        </w:p>
        <w:p w14:paraId="15DBE3EC" w14:textId="3BE16C88" w:rsidR="006A514E" w:rsidRPr="006A514E" w:rsidRDefault="00D57064" w:rsidP="006A514E">
          <w:pPr>
            <w:pStyle w:val="TOC1"/>
            <w:tabs>
              <w:tab w:val="right" w:leader="dot" w:pos="9016"/>
            </w:tabs>
            <w:spacing w:line="360" w:lineRule="auto"/>
            <w:rPr>
              <w:rFonts w:ascii="Arial" w:eastAsiaTheme="minorEastAsia" w:hAnsi="Arial" w:cs="Arial"/>
              <w:noProof/>
              <w:sz w:val="24"/>
              <w:szCs w:val="24"/>
              <w:lang w:val="en-IN"/>
            </w:rPr>
          </w:pPr>
          <w:hyperlink w:anchor="_Toc113635622" w:history="1">
            <w:r w:rsidR="006A514E" w:rsidRPr="006A514E">
              <w:rPr>
                <w:rStyle w:val="Hyperlink"/>
                <w:rFonts w:ascii="Arial" w:hAnsi="Arial" w:cs="Arial"/>
                <w:noProof/>
                <w:sz w:val="24"/>
                <w:szCs w:val="24"/>
              </w:rPr>
              <w:t>Customer journey map</w:t>
            </w:r>
            <w:r w:rsidR="006A514E" w:rsidRPr="006A514E">
              <w:rPr>
                <w:rFonts w:ascii="Arial" w:hAnsi="Arial" w:cs="Arial"/>
                <w:noProof/>
                <w:webHidden/>
                <w:sz w:val="24"/>
                <w:szCs w:val="24"/>
              </w:rPr>
              <w:tab/>
            </w:r>
            <w:r w:rsidR="00541714">
              <w:rPr>
                <w:rFonts w:ascii="Arial" w:hAnsi="Arial" w:cs="Arial"/>
                <w:noProof/>
                <w:webHidden/>
                <w:sz w:val="24"/>
                <w:szCs w:val="24"/>
              </w:rPr>
              <w:t>9</w:t>
            </w:r>
          </w:hyperlink>
        </w:p>
        <w:p w14:paraId="2FC38331" w14:textId="6956F80D" w:rsidR="006A514E" w:rsidRPr="006A514E" w:rsidRDefault="00D57064" w:rsidP="006A514E">
          <w:pPr>
            <w:pStyle w:val="TOC1"/>
            <w:tabs>
              <w:tab w:val="right" w:leader="dot" w:pos="9016"/>
            </w:tabs>
            <w:spacing w:line="360" w:lineRule="auto"/>
            <w:rPr>
              <w:rFonts w:ascii="Arial" w:eastAsiaTheme="minorEastAsia" w:hAnsi="Arial" w:cs="Arial"/>
              <w:noProof/>
              <w:sz w:val="24"/>
              <w:szCs w:val="24"/>
              <w:lang w:val="en-IN"/>
            </w:rPr>
          </w:pPr>
          <w:hyperlink w:anchor="_Toc113635623" w:history="1">
            <w:r w:rsidR="006A514E" w:rsidRPr="006A514E">
              <w:rPr>
                <w:rStyle w:val="Hyperlink"/>
                <w:rFonts w:ascii="Arial" w:hAnsi="Arial" w:cs="Arial"/>
                <w:noProof/>
                <w:sz w:val="24"/>
                <w:szCs w:val="24"/>
              </w:rPr>
              <w:t>Evaluation of marketing strategy</w:t>
            </w:r>
            <w:r w:rsidR="006A514E" w:rsidRPr="006A514E">
              <w:rPr>
                <w:rFonts w:ascii="Arial" w:hAnsi="Arial" w:cs="Arial"/>
                <w:noProof/>
                <w:webHidden/>
                <w:sz w:val="24"/>
                <w:szCs w:val="24"/>
              </w:rPr>
              <w:tab/>
            </w:r>
            <w:r w:rsidR="00541714">
              <w:rPr>
                <w:rFonts w:ascii="Arial" w:hAnsi="Arial" w:cs="Arial"/>
                <w:noProof/>
                <w:webHidden/>
                <w:sz w:val="24"/>
                <w:szCs w:val="24"/>
              </w:rPr>
              <w:t>9</w:t>
            </w:r>
          </w:hyperlink>
        </w:p>
        <w:p w14:paraId="7A8CB9F3" w14:textId="17EB4ECB" w:rsidR="006A514E" w:rsidRPr="006A514E" w:rsidRDefault="00D57064" w:rsidP="006A514E">
          <w:pPr>
            <w:pStyle w:val="TOC2"/>
            <w:tabs>
              <w:tab w:val="right" w:leader="dot" w:pos="9016"/>
            </w:tabs>
            <w:spacing w:line="360" w:lineRule="auto"/>
            <w:rPr>
              <w:rFonts w:ascii="Arial" w:eastAsiaTheme="minorEastAsia" w:hAnsi="Arial" w:cs="Arial"/>
              <w:noProof/>
              <w:sz w:val="24"/>
              <w:szCs w:val="24"/>
              <w:lang w:val="en-IN"/>
            </w:rPr>
          </w:pPr>
          <w:hyperlink w:anchor="_Toc113635624" w:history="1">
            <w:r w:rsidR="006A514E" w:rsidRPr="006A514E">
              <w:rPr>
                <w:rStyle w:val="Hyperlink"/>
                <w:rFonts w:ascii="Arial" w:hAnsi="Arial" w:cs="Arial"/>
                <w:noProof/>
                <w:sz w:val="24"/>
                <w:szCs w:val="24"/>
              </w:rPr>
              <w:t>Customer feedback</w:t>
            </w:r>
            <w:r w:rsidR="006A514E" w:rsidRPr="006A514E">
              <w:rPr>
                <w:rFonts w:ascii="Arial" w:hAnsi="Arial" w:cs="Arial"/>
                <w:noProof/>
                <w:webHidden/>
                <w:sz w:val="24"/>
                <w:szCs w:val="24"/>
              </w:rPr>
              <w:tab/>
            </w:r>
            <w:r w:rsidR="00541714">
              <w:rPr>
                <w:rFonts w:ascii="Arial" w:hAnsi="Arial" w:cs="Arial"/>
                <w:noProof/>
                <w:webHidden/>
                <w:sz w:val="24"/>
                <w:szCs w:val="24"/>
              </w:rPr>
              <w:t>9</w:t>
            </w:r>
          </w:hyperlink>
        </w:p>
        <w:p w14:paraId="03C6A69A" w14:textId="1F33D582" w:rsidR="006A514E" w:rsidRPr="006A514E" w:rsidRDefault="00D57064" w:rsidP="006A514E">
          <w:pPr>
            <w:pStyle w:val="TOC2"/>
            <w:tabs>
              <w:tab w:val="right" w:leader="dot" w:pos="9016"/>
            </w:tabs>
            <w:spacing w:line="360" w:lineRule="auto"/>
            <w:rPr>
              <w:rFonts w:ascii="Arial" w:eastAsiaTheme="minorEastAsia" w:hAnsi="Arial" w:cs="Arial"/>
              <w:noProof/>
              <w:sz w:val="24"/>
              <w:szCs w:val="24"/>
              <w:lang w:val="en-IN"/>
            </w:rPr>
          </w:pPr>
          <w:hyperlink w:anchor="_Toc113635625" w:history="1">
            <w:r w:rsidR="006A514E" w:rsidRPr="006A514E">
              <w:rPr>
                <w:rStyle w:val="Hyperlink"/>
                <w:rFonts w:ascii="Arial" w:hAnsi="Arial" w:cs="Arial"/>
                <w:noProof/>
                <w:sz w:val="24"/>
                <w:szCs w:val="24"/>
              </w:rPr>
              <w:t>Sales growth</w:t>
            </w:r>
            <w:r w:rsidR="006A514E" w:rsidRPr="006A514E">
              <w:rPr>
                <w:rFonts w:ascii="Arial" w:hAnsi="Arial" w:cs="Arial"/>
                <w:noProof/>
                <w:webHidden/>
                <w:sz w:val="24"/>
                <w:szCs w:val="24"/>
              </w:rPr>
              <w:tab/>
            </w:r>
            <w:r w:rsidR="00541714">
              <w:rPr>
                <w:rFonts w:ascii="Arial" w:hAnsi="Arial" w:cs="Arial"/>
                <w:noProof/>
                <w:webHidden/>
                <w:sz w:val="24"/>
                <w:szCs w:val="24"/>
              </w:rPr>
              <w:t>10</w:t>
            </w:r>
          </w:hyperlink>
        </w:p>
        <w:p w14:paraId="76F21737" w14:textId="3EDBF584" w:rsidR="006A514E" w:rsidRPr="006A514E" w:rsidRDefault="00D57064" w:rsidP="006A514E">
          <w:pPr>
            <w:pStyle w:val="TOC2"/>
            <w:tabs>
              <w:tab w:val="right" w:leader="dot" w:pos="9016"/>
            </w:tabs>
            <w:spacing w:line="360" w:lineRule="auto"/>
            <w:rPr>
              <w:rFonts w:ascii="Arial" w:eastAsiaTheme="minorEastAsia" w:hAnsi="Arial" w:cs="Arial"/>
              <w:noProof/>
              <w:sz w:val="24"/>
              <w:szCs w:val="24"/>
              <w:lang w:val="en-IN"/>
            </w:rPr>
          </w:pPr>
          <w:hyperlink w:anchor="_Toc113635626" w:history="1">
            <w:r w:rsidR="006A514E" w:rsidRPr="006A514E">
              <w:rPr>
                <w:rStyle w:val="Hyperlink"/>
                <w:rFonts w:ascii="Arial" w:hAnsi="Arial" w:cs="Arial"/>
                <w:noProof/>
                <w:sz w:val="24"/>
                <w:szCs w:val="24"/>
              </w:rPr>
              <w:t>Social media reach</w:t>
            </w:r>
            <w:r w:rsidR="006A514E" w:rsidRPr="006A514E">
              <w:rPr>
                <w:rFonts w:ascii="Arial" w:hAnsi="Arial" w:cs="Arial"/>
                <w:noProof/>
                <w:webHidden/>
                <w:sz w:val="24"/>
                <w:szCs w:val="24"/>
              </w:rPr>
              <w:tab/>
            </w:r>
            <w:r w:rsidR="00541714">
              <w:rPr>
                <w:rFonts w:ascii="Arial" w:hAnsi="Arial" w:cs="Arial"/>
                <w:noProof/>
                <w:webHidden/>
                <w:sz w:val="24"/>
                <w:szCs w:val="24"/>
              </w:rPr>
              <w:t>10</w:t>
            </w:r>
          </w:hyperlink>
        </w:p>
        <w:p w14:paraId="40719ECD" w14:textId="4DEF6D83" w:rsidR="006A514E" w:rsidRPr="006A514E" w:rsidRDefault="00D57064" w:rsidP="006A514E">
          <w:pPr>
            <w:pStyle w:val="TOC1"/>
            <w:tabs>
              <w:tab w:val="right" w:leader="dot" w:pos="9016"/>
            </w:tabs>
            <w:spacing w:line="360" w:lineRule="auto"/>
            <w:rPr>
              <w:rFonts w:ascii="Arial" w:eastAsiaTheme="minorEastAsia" w:hAnsi="Arial" w:cs="Arial"/>
              <w:noProof/>
              <w:sz w:val="24"/>
              <w:szCs w:val="24"/>
              <w:lang w:val="en-IN"/>
            </w:rPr>
          </w:pPr>
          <w:hyperlink w:anchor="_Toc113635627" w:history="1">
            <w:r w:rsidR="006A514E" w:rsidRPr="006A514E">
              <w:rPr>
                <w:rStyle w:val="Hyperlink"/>
                <w:rFonts w:ascii="Arial" w:hAnsi="Arial" w:cs="Arial"/>
                <w:noProof/>
                <w:sz w:val="24"/>
                <w:szCs w:val="24"/>
              </w:rPr>
              <w:t>Recommendation for an ingenious marketing plan</w:t>
            </w:r>
            <w:r w:rsidR="006A514E" w:rsidRPr="006A514E">
              <w:rPr>
                <w:rFonts w:ascii="Arial" w:hAnsi="Arial" w:cs="Arial"/>
                <w:noProof/>
                <w:webHidden/>
                <w:sz w:val="24"/>
                <w:szCs w:val="24"/>
              </w:rPr>
              <w:tab/>
            </w:r>
            <w:r w:rsidR="00541714">
              <w:rPr>
                <w:rFonts w:ascii="Arial" w:hAnsi="Arial" w:cs="Arial"/>
                <w:noProof/>
                <w:webHidden/>
                <w:sz w:val="24"/>
                <w:szCs w:val="24"/>
              </w:rPr>
              <w:t>10</w:t>
            </w:r>
          </w:hyperlink>
        </w:p>
        <w:p w14:paraId="61E60832" w14:textId="585A9EE2" w:rsidR="006A514E" w:rsidRPr="006A514E" w:rsidRDefault="00D57064" w:rsidP="006A514E">
          <w:pPr>
            <w:pStyle w:val="TOC2"/>
            <w:tabs>
              <w:tab w:val="right" w:leader="dot" w:pos="9016"/>
            </w:tabs>
            <w:spacing w:line="360" w:lineRule="auto"/>
            <w:rPr>
              <w:rFonts w:ascii="Arial" w:eastAsiaTheme="minorEastAsia" w:hAnsi="Arial" w:cs="Arial"/>
              <w:noProof/>
              <w:sz w:val="24"/>
              <w:szCs w:val="24"/>
              <w:lang w:val="en-IN"/>
            </w:rPr>
          </w:pPr>
          <w:hyperlink w:anchor="_Toc113635628" w:history="1">
            <w:r w:rsidR="006A514E" w:rsidRPr="006A514E">
              <w:rPr>
                <w:rStyle w:val="Hyperlink"/>
                <w:rFonts w:ascii="Arial" w:hAnsi="Arial" w:cs="Arial"/>
                <w:noProof/>
                <w:sz w:val="24"/>
                <w:szCs w:val="24"/>
              </w:rPr>
              <w:t>Marketing objective</w:t>
            </w:r>
            <w:r w:rsidR="006A514E" w:rsidRPr="006A514E">
              <w:rPr>
                <w:rFonts w:ascii="Arial" w:hAnsi="Arial" w:cs="Arial"/>
                <w:noProof/>
                <w:webHidden/>
                <w:sz w:val="24"/>
                <w:szCs w:val="24"/>
              </w:rPr>
              <w:tab/>
            </w:r>
            <w:r w:rsidR="00541714">
              <w:rPr>
                <w:rFonts w:ascii="Arial" w:hAnsi="Arial" w:cs="Arial"/>
                <w:noProof/>
                <w:webHidden/>
                <w:sz w:val="24"/>
                <w:szCs w:val="24"/>
              </w:rPr>
              <w:t>10</w:t>
            </w:r>
          </w:hyperlink>
        </w:p>
        <w:p w14:paraId="50D54B51" w14:textId="34777637" w:rsidR="006A514E" w:rsidRPr="006A514E" w:rsidRDefault="00D57064" w:rsidP="006A514E">
          <w:pPr>
            <w:pStyle w:val="TOC1"/>
            <w:tabs>
              <w:tab w:val="right" w:leader="dot" w:pos="9016"/>
            </w:tabs>
            <w:spacing w:line="360" w:lineRule="auto"/>
            <w:rPr>
              <w:rFonts w:ascii="Arial" w:eastAsiaTheme="minorEastAsia" w:hAnsi="Arial" w:cs="Arial"/>
              <w:noProof/>
              <w:sz w:val="24"/>
              <w:szCs w:val="24"/>
              <w:lang w:val="en-IN"/>
            </w:rPr>
          </w:pPr>
          <w:hyperlink w:anchor="_Toc113635629" w:history="1">
            <w:r w:rsidR="006A514E" w:rsidRPr="006A514E">
              <w:rPr>
                <w:rStyle w:val="Hyperlink"/>
                <w:rFonts w:ascii="Arial" w:hAnsi="Arial" w:cs="Arial"/>
                <w:noProof/>
                <w:sz w:val="24"/>
                <w:szCs w:val="24"/>
              </w:rPr>
              <w:t>Conclusion</w:t>
            </w:r>
            <w:r w:rsidR="006A514E" w:rsidRPr="006A514E">
              <w:rPr>
                <w:rFonts w:ascii="Arial" w:hAnsi="Arial" w:cs="Arial"/>
                <w:noProof/>
                <w:webHidden/>
                <w:sz w:val="24"/>
                <w:szCs w:val="24"/>
              </w:rPr>
              <w:tab/>
            </w:r>
            <w:r w:rsidR="00541714">
              <w:rPr>
                <w:rFonts w:ascii="Arial" w:hAnsi="Arial" w:cs="Arial"/>
                <w:noProof/>
                <w:webHidden/>
                <w:sz w:val="24"/>
                <w:szCs w:val="24"/>
              </w:rPr>
              <w:t>11</w:t>
            </w:r>
          </w:hyperlink>
        </w:p>
        <w:p w14:paraId="21B74482" w14:textId="02954E44" w:rsidR="006A514E" w:rsidRPr="006A514E" w:rsidRDefault="00D57064" w:rsidP="006A514E">
          <w:pPr>
            <w:pStyle w:val="TOC1"/>
            <w:tabs>
              <w:tab w:val="right" w:leader="dot" w:pos="9016"/>
            </w:tabs>
            <w:spacing w:line="360" w:lineRule="auto"/>
            <w:rPr>
              <w:rFonts w:ascii="Arial" w:eastAsiaTheme="minorEastAsia" w:hAnsi="Arial" w:cs="Arial"/>
              <w:noProof/>
              <w:sz w:val="24"/>
              <w:szCs w:val="24"/>
              <w:lang w:val="en-IN"/>
            </w:rPr>
          </w:pPr>
          <w:hyperlink w:anchor="_Toc113635630" w:history="1">
            <w:r w:rsidR="006A514E" w:rsidRPr="006A514E">
              <w:rPr>
                <w:rStyle w:val="Hyperlink"/>
                <w:rFonts w:ascii="Arial" w:hAnsi="Arial" w:cs="Arial"/>
                <w:noProof/>
                <w:sz w:val="24"/>
                <w:szCs w:val="24"/>
              </w:rPr>
              <w:t>References</w:t>
            </w:r>
            <w:r w:rsidR="006A514E" w:rsidRPr="006A514E">
              <w:rPr>
                <w:rFonts w:ascii="Arial" w:hAnsi="Arial" w:cs="Arial"/>
                <w:noProof/>
                <w:webHidden/>
                <w:sz w:val="24"/>
                <w:szCs w:val="24"/>
              </w:rPr>
              <w:tab/>
            </w:r>
            <w:r w:rsidR="00541714">
              <w:rPr>
                <w:rFonts w:ascii="Arial" w:hAnsi="Arial" w:cs="Arial"/>
                <w:noProof/>
                <w:webHidden/>
                <w:sz w:val="24"/>
                <w:szCs w:val="24"/>
              </w:rPr>
              <w:t>12</w:t>
            </w:r>
          </w:hyperlink>
        </w:p>
        <w:p w14:paraId="160FB55B" w14:textId="615CBFF5" w:rsidR="006E4DC3" w:rsidRPr="006A514E" w:rsidRDefault="00D57064" w:rsidP="006A514E">
          <w:pPr>
            <w:pBdr>
              <w:top w:val="nil"/>
              <w:left w:val="nil"/>
              <w:bottom w:val="nil"/>
              <w:right w:val="nil"/>
              <w:between w:val="nil"/>
            </w:pBdr>
            <w:tabs>
              <w:tab w:val="right" w:pos="9016"/>
            </w:tabs>
            <w:spacing w:after="100" w:line="360" w:lineRule="auto"/>
            <w:rPr>
              <w:rFonts w:ascii="Arial" w:eastAsia="Arial" w:hAnsi="Arial" w:cs="Arial"/>
              <w:color w:val="000000"/>
              <w:sz w:val="24"/>
              <w:szCs w:val="24"/>
            </w:rPr>
            <w:sectPr w:rsidR="006E4DC3" w:rsidRPr="006A514E">
              <w:footerReference w:type="default" r:id="rId7"/>
              <w:pgSz w:w="11906" w:h="16838"/>
              <w:pgMar w:top="1440" w:right="1440" w:bottom="1440" w:left="1440" w:header="708" w:footer="708" w:gutter="0"/>
              <w:pgNumType w:start="1"/>
              <w:cols w:space="720"/>
            </w:sectPr>
          </w:pPr>
          <w:r w:rsidRPr="006A514E">
            <w:rPr>
              <w:rFonts w:ascii="Arial" w:hAnsi="Arial" w:cs="Arial"/>
              <w:sz w:val="24"/>
              <w:szCs w:val="24"/>
            </w:rPr>
            <w:fldChar w:fldCharType="end"/>
          </w:r>
        </w:p>
      </w:sdtContent>
    </w:sdt>
    <w:bookmarkEnd w:id="1" w:displacedByCustomXml="prev"/>
    <w:p w14:paraId="73AD3248" w14:textId="77777777" w:rsidR="006E4DC3" w:rsidRPr="006A514E" w:rsidRDefault="00D57064" w:rsidP="006A514E">
      <w:pPr>
        <w:pStyle w:val="Heading1"/>
      </w:pPr>
      <w:bookmarkStart w:id="3" w:name="_Toc113635605"/>
      <w:bookmarkStart w:id="4" w:name="_Hlk113651786"/>
      <w:r w:rsidRPr="006A514E">
        <w:lastRenderedPageBreak/>
        <w:t>I</w:t>
      </w:r>
      <w:r w:rsidRPr="006A514E">
        <w:t>ntroduction</w:t>
      </w:r>
      <w:bookmarkEnd w:id="3"/>
    </w:p>
    <w:p w14:paraId="566EE645" w14:textId="2F93709C" w:rsidR="006E4DC3" w:rsidRPr="006A514E" w:rsidRDefault="00D57064" w:rsidP="006A514E">
      <w:pPr>
        <w:spacing w:line="360" w:lineRule="auto"/>
        <w:jc w:val="both"/>
        <w:rPr>
          <w:rFonts w:ascii="Arial" w:eastAsia="Arial" w:hAnsi="Arial" w:cs="Arial"/>
          <w:sz w:val="24"/>
          <w:szCs w:val="24"/>
        </w:rPr>
      </w:pPr>
      <w:r w:rsidRPr="006A514E">
        <w:rPr>
          <w:rFonts w:ascii="Arial" w:eastAsia="Arial" w:hAnsi="Arial" w:cs="Arial"/>
          <w:sz w:val="24"/>
          <w:szCs w:val="24"/>
        </w:rPr>
        <w:t xml:space="preserve">In the twenty-first century, the majority of businesses now prioritise enhancing user interaction across </w:t>
      </w:r>
      <w:r w:rsidRPr="006A514E">
        <w:rPr>
          <w:rFonts w:ascii="Arial" w:eastAsia="Arial" w:hAnsi="Arial" w:cs="Arial"/>
          <w:sz w:val="24"/>
          <w:szCs w:val="24"/>
        </w:rPr>
        <w:t>touchpoints. In performing so, the corporate houses redirect the focus away from greater pressing issues. It makes sense for businesses to engage in personal transactions via consumer interactions because they constantly work to guarantee that their custom</w:t>
      </w:r>
      <w:r w:rsidRPr="006A514E">
        <w:rPr>
          <w:rFonts w:ascii="Arial" w:eastAsia="Arial" w:hAnsi="Arial" w:cs="Arial"/>
          <w:sz w:val="24"/>
          <w:szCs w:val="24"/>
        </w:rPr>
        <w:t>ers are happy as well as satisfied, whether it be via their goods, selling representatives, marketing plans, or consumer service. Starbucks is a supplier of gourmet coffee. Specialized coffee is roasted, marketed, as well as sold in stores. The business se</w:t>
      </w:r>
      <w:r w:rsidRPr="006A514E">
        <w:rPr>
          <w:rFonts w:ascii="Arial" w:eastAsia="Arial" w:hAnsi="Arial" w:cs="Arial"/>
          <w:sz w:val="24"/>
          <w:szCs w:val="24"/>
        </w:rPr>
        <w:t>lls a variety of coffee mixes, artisan drinks, goods, as well as culinary products via its outlets (Michelli, 2009). Additionally, Starbucks provides ready-made beverages, pastries, whole seeds as well as ground coffee, as well as other libations. Starbuck</w:t>
      </w:r>
      <w:r w:rsidRPr="006A514E">
        <w:rPr>
          <w:rFonts w:ascii="Arial" w:eastAsia="Arial" w:hAnsi="Arial" w:cs="Arial"/>
          <w:sz w:val="24"/>
          <w:szCs w:val="24"/>
        </w:rPr>
        <w:t>s has been chosen in this study as an example of a business whose marketing approach prioritises individualised touchpoints as well as guarantees consumer happiness. The globe's biggest coffee giant, Starbucks, is located in Seattle, Washington, in the Uni</w:t>
      </w:r>
      <w:r w:rsidRPr="006A514E">
        <w:rPr>
          <w:rFonts w:ascii="Arial" w:eastAsia="Arial" w:hAnsi="Arial" w:cs="Arial"/>
          <w:sz w:val="24"/>
          <w:szCs w:val="24"/>
        </w:rPr>
        <w:t>ted States. Starbucks will have more than 34k locations worldwide as of 2020, with a $30B market worth. In 2020, the corporation expects to generate $23.5B in overall revenue and earn $1B. This paper includes a critical evaluation of Starbucks' present mar</w:t>
      </w:r>
      <w:r w:rsidRPr="006A514E">
        <w:rPr>
          <w:rFonts w:ascii="Arial" w:eastAsia="Arial" w:hAnsi="Arial" w:cs="Arial"/>
          <w:sz w:val="24"/>
          <w:szCs w:val="24"/>
        </w:rPr>
        <w:t>keting approach (Argenti, 2004). A creative new marketing strategy has been offered for the organisation to analyse as well as handle the consumer journey along a range of communication platforms in order to meet stakeholders' current &amp; upcoming requiremen</w:t>
      </w:r>
      <w:r w:rsidRPr="006A514E">
        <w:rPr>
          <w:rFonts w:ascii="Arial" w:eastAsia="Arial" w:hAnsi="Arial" w:cs="Arial"/>
          <w:sz w:val="24"/>
          <w:szCs w:val="24"/>
        </w:rPr>
        <w:t>ts, in addition to that critical appraisal of the present approach.</w:t>
      </w:r>
    </w:p>
    <w:p w14:paraId="4653D6BB" w14:textId="65FCA647" w:rsidR="00D87A10" w:rsidRPr="006A514E" w:rsidRDefault="00D87A10" w:rsidP="006A514E">
      <w:pPr>
        <w:pStyle w:val="Heading1"/>
      </w:pPr>
      <w:bookmarkStart w:id="5" w:name="_Toc113635606"/>
      <w:r w:rsidRPr="006A514E">
        <w:t>Background of the company</w:t>
      </w:r>
      <w:bookmarkEnd w:id="5"/>
    </w:p>
    <w:p w14:paraId="2883F212" w14:textId="78C65B2C" w:rsidR="00D87A10" w:rsidRPr="006A514E" w:rsidRDefault="008224D2" w:rsidP="006A514E">
      <w:pPr>
        <w:spacing w:line="360" w:lineRule="auto"/>
        <w:jc w:val="both"/>
        <w:rPr>
          <w:rFonts w:ascii="Arial" w:hAnsi="Arial" w:cs="Arial"/>
          <w:sz w:val="24"/>
          <w:szCs w:val="24"/>
        </w:rPr>
      </w:pPr>
      <w:r w:rsidRPr="006A514E">
        <w:rPr>
          <w:rFonts w:ascii="Arial" w:hAnsi="Arial" w:cs="Arial"/>
          <w:sz w:val="24"/>
          <w:szCs w:val="24"/>
        </w:rPr>
        <w:t xml:space="preserve">Starbucks Corporation is a global network of coffee shops with headquarters in Seattle, Washington, in the US. It started off as a single tiny business in 1971 and by the turn of the century had grown to enormous proportions. Starbucks is at the forefront of the global coffee explosion. Three individuals, Jerry Baldwin, Zev </w:t>
      </w:r>
      <w:proofErr w:type="spellStart"/>
      <w:r w:rsidRPr="006A514E">
        <w:rPr>
          <w:rFonts w:ascii="Arial" w:hAnsi="Arial" w:cs="Arial"/>
          <w:sz w:val="24"/>
          <w:szCs w:val="24"/>
        </w:rPr>
        <w:t>Siegl</w:t>
      </w:r>
      <w:proofErr w:type="spellEnd"/>
      <w:r w:rsidRPr="006A514E">
        <w:rPr>
          <w:rFonts w:ascii="Arial" w:hAnsi="Arial" w:cs="Arial"/>
          <w:sz w:val="24"/>
          <w:szCs w:val="24"/>
        </w:rPr>
        <w:t xml:space="preserve">, and Gordon </w:t>
      </w:r>
      <w:proofErr w:type="spellStart"/>
      <w:r w:rsidRPr="006A514E">
        <w:rPr>
          <w:rFonts w:ascii="Arial" w:hAnsi="Arial" w:cs="Arial"/>
          <w:sz w:val="24"/>
          <w:szCs w:val="24"/>
        </w:rPr>
        <w:t>Browker</w:t>
      </w:r>
      <w:proofErr w:type="spellEnd"/>
      <w:r w:rsidRPr="006A514E">
        <w:rPr>
          <w:rFonts w:ascii="Arial" w:hAnsi="Arial" w:cs="Arial"/>
          <w:sz w:val="24"/>
          <w:szCs w:val="24"/>
        </w:rPr>
        <w:t>, started the shop</w:t>
      </w:r>
      <w:r w:rsidR="00FB6717">
        <w:rPr>
          <w:rFonts w:ascii="Arial" w:hAnsi="Arial" w:cs="Arial"/>
          <w:sz w:val="24"/>
          <w:szCs w:val="24"/>
        </w:rPr>
        <w:t xml:space="preserve"> </w:t>
      </w:r>
      <w:r w:rsidR="00FB6717" w:rsidRPr="00FB6717">
        <w:rPr>
          <w:rFonts w:ascii="Arial" w:hAnsi="Arial" w:cs="Arial"/>
          <w:sz w:val="24"/>
          <w:szCs w:val="24"/>
        </w:rPr>
        <w:t>(Lemus et al., 2015)</w:t>
      </w:r>
      <w:r w:rsidRPr="006A514E">
        <w:rPr>
          <w:rFonts w:ascii="Arial" w:hAnsi="Arial" w:cs="Arial"/>
          <w:sz w:val="24"/>
          <w:szCs w:val="24"/>
        </w:rPr>
        <w:t>. For the first nine months, Peet's Coffee supplied coffee to Starbucks. Starbucks started off by opening five locations. While Howard Schultz, who had been recruited in 1982 to oversee the business's store advertising and profits, was on a shopping trip to Italy, another coffee-related discovery was made, Starbucks acquired Peet's Coffee in 1983. He went to one of Milan's well-</w:t>
      </w:r>
      <w:bookmarkStart w:id="6" w:name="_Hlk113652366"/>
      <w:bookmarkEnd w:id="4"/>
      <w:r w:rsidRPr="006A514E">
        <w:rPr>
          <w:rFonts w:ascii="Arial" w:hAnsi="Arial" w:cs="Arial"/>
          <w:sz w:val="24"/>
          <w:szCs w:val="24"/>
        </w:rPr>
        <w:lastRenderedPageBreak/>
        <w:t>known espresso bars and was enthralled by the romanticism of Italian coffee shops and the culture of coffee. The higher powers didn't back him when he went home intent to introduce that kind of culture to the US. He quit the firm as a response and made the decision to create his own business strategy. The founders of Starbucks supported Schultz's concept after their amicable separation, and he later travelled back to Italy to do research while stopping at coffee and espresso shops. In 1996, the corporation made its first international foray. At first, they collaborated and obtained licences from neighbourhood merchants. Now Starbucks becomes one of the most popular companies in the world.</w:t>
      </w:r>
      <w:r w:rsidR="009169F6" w:rsidRPr="006A514E">
        <w:rPr>
          <w:rFonts w:ascii="Arial" w:hAnsi="Arial" w:cs="Arial"/>
          <w:sz w:val="24"/>
          <w:szCs w:val="24"/>
        </w:rPr>
        <w:t xml:space="preserve"> "To inspire and nurture the human spirit - one person, one cup, and one neighbourhood at a time," is how Starbucks describes its mission.</w:t>
      </w:r>
      <w:bookmarkEnd w:id="6"/>
    </w:p>
    <w:p w14:paraId="77694DB8" w14:textId="150EAEEF" w:rsidR="000C7316" w:rsidRPr="006A514E" w:rsidRDefault="000C7316" w:rsidP="006A514E">
      <w:pPr>
        <w:pStyle w:val="Heading1"/>
      </w:pPr>
      <w:bookmarkStart w:id="7" w:name="_Toc113635607"/>
      <w:bookmarkStart w:id="8" w:name="_Hlk113652538"/>
      <w:r w:rsidRPr="006A514E">
        <w:t>Communication in marketing</w:t>
      </w:r>
      <w:bookmarkEnd w:id="7"/>
    </w:p>
    <w:p w14:paraId="455D0794" w14:textId="477972C1" w:rsidR="000C7316" w:rsidRPr="006A514E" w:rsidRDefault="000C7316" w:rsidP="006A514E">
      <w:pPr>
        <w:spacing w:line="360" w:lineRule="auto"/>
        <w:jc w:val="both"/>
        <w:rPr>
          <w:rFonts w:ascii="Arial" w:hAnsi="Arial" w:cs="Arial"/>
          <w:sz w:val="24"/>
          <w:szCs w:val="24"/>
        </w:rPr>
      </w:pPr>
      <w:r w:rsidRPr="006A514E">
        <w:rPr>
          <w:rFonts w:ascii="Arial" w:hAnsi="Arial" w:cs="Arial"/>
          <w:sz w:val="24"/>
          <w:szCs w:val="24"/>
        </w:rPr>
        <w:t>The term "marketing communication" relates to the strategies used by businesses to reach out to clients directly or indirectly with information regarding the goods and brands they offer in an effort to influence them to make a buy. The marketer employs advertising communication techniques to spread brand recognition across target consumers, that results in the development of a perception of the company that influences their purchase decisions</w:t>
      </w:r>
      <w:r w:rsidR="00FB6717">
        <w:rPr>
          <w:rFonts w:ascii="Arial" w:hAnsi="Arial" w:cs="Arial"/>
          <w:sz w:val="24"/>
          <w:szCs w:val="24"/>
        </w:rPr>
        <w:t xml:space="preserve"> </w:t>
      </w:r>
      <w:r w:rsidR="00FB6717" w:rsidRPr="00FB6717">
        <w:rPr>
          <w:rFonts w:ascii="Arial" w:hAnsi="Arial" w:cs="Arial"/>
          <w:sz w:val="24"/>
          <w:szCs w:val="24"/>
        </w:rPr>
        <w:t>(Kitchen and Burgmann, 2010)</w:t>
      </w:r>
      <w:r w:rsidRPr="006A514E">
        <w:rPr>
          <w:rFonts w:ascii="Arial" w:hAnsi="Arial" w:cs="Arial"/>
          <w:sz w:val="24"/>
          <w:szCs w:val="24"/>
        </w:rPr>
        <w:t>.</w:t>
      </w:r>
    </w:p>
    <w:p w14:paraId="1DD77D4A" w14:textId="77777777" w:rsidR="000C7316" w:rsidRPr="006A514E" w:rsidRDefault="000C7316" w:rsidP="006A514E">
      <w:pPr>
        <w:pStyle w:val="Heading2"/>
      </w:pPr>
      <w:bookmarkStart w:id="9" w:name="_Toc113635608"/>
      <w:r w:rsidRPr="006A514E">
        <w:t>Public relations and publicity</w:t>
      </w:r>
      <w:bookmarkEnd w:id="9"/>
    </w:p>
    <w:p w14:paraId="6EEE33A8" w14:textId="77777777" w:rsidR="000C7316" w:rsidRPr="006A514E" w:rsidRDefault="000C7316" w:rsidP="006A514E">
      <w:pPr>
        <w:spacing w:line="360" w:lineRule="auto"/>
        <w:jc w:val="both"/>
        <w:rPr>
          <w:rFonts w:ascii="Arial" w:eastAsia="Arial" w:hAnsi="Arial" w:cs="Arial"/>
          <w:sz w:val="24"/>
          <w:szCs w:val="24"/>
        </w:rPr>
      </w:pPr>
      <w:r w:rsidRPr="006A514E">
        <w:rPr>
          <w:rFonts w:ascii="Arial" w:eastAsia="Arial" w:hAnsi="Arial" w:cs="Arial"/>
          <w:sz w:val="24"/>
          <w:szCs w:val="24"/>
        </w:rPr>
        <w:t>Public relations tactics include spreading product awareness using social networks &amp; viral marketing to reach a wider audience. The company has to improve its PR tactics in order to raise brand awareness as well as increase sales while maintaining a strong brand value proposition. Using a promotion having a set time frame, the corporation may provide free pastries or muffins with the coffee, similar to joyful times in pubs or cafes in other nations, when patrons receive a 1:1 item for a set period (Shankar, 2012). Businesses may create consumer loyalty tickets for their programmes were buying a coffee would add a particular set of stars to the ticket that the consumer can subsequently redeem for or acquire a free pot of coffee in order to boost exposure &amp; public relations.</w:t>
      </w:r>
    </w:p>
    <w:p w14:paraId="4340A194" w14:textId="77777777" w:rsidR="000C7316" w:rsidRPr="006A514E" w:rsidRDefault="000C7316" w:rsidP="006A514E">
      <w:pPr>
        <w:pStyle w:val="Heading2"/>
      </w:pPr>
      <w:bookmarkStart w:id="10" w:name="_Toc113635609"/>
      <w:r w:rsidRPr="006A514E">
        <w:t>Advertising</w:t>
      </w:r>
      <w:bookmarkEnd w:id="10"/>
    </w:p>
    <w:p w14:paraId="218373D3" w14:textId="77777777" w:rsidR="000C7316" w:rsidRPr="006A514E" w:rsidRDefault="000C7316" w:rsidP="006A514E">
      <w:pPr>
        <w:spacing w:line="360" w:lineRule="auto"/>
        <w:jc w:val="both"/>
        <w:rPr>
          <w:rFonts w:ascii="Arial" w:eastAsia="Arial" w:hAnsi="Arial" w:cs="Arial"/>
          <w:sz w:val="24"/>
          <w:szCs w:val="24"/>
        </w:rPr>
      </w:pPr>
      <w:r w:rsidRPr="006A514E">
        <w:rPr>
          <w:rFonts w:ascii="Arial" w:eastAsia="Arial" w:hAnsi="Arial" w:cs="Arial"/>
          <w:sz w:val="24"/>
          <w:szCs w:val="24"/>
        </w:rPr>
        <w:t xml:space="preserve">In 2020, the company will spend a sum of 258.9M dollars on marketing &amp; advertising. Overall funding was 245.8M in 2019 (Sui and Yang, 2010). The business must make </w:t>
      </w:r>
      <w:r w:rsidRPr="006A514E">
        <w:rPr>
          <w:rFonts w:ascii="Arial" w:eastAsia="Arial" w:hAnsi="Arial" w:cs="Arial"/>
          <w:sz w:val="24"/>
          <w:szCs w:val="24"/>
        </w:rPr>
        <w:lastRenderedPageBreak/>
        <w:t>greater investments in marketing &amp; public relations via print plus communication channels including social networking, email, push notifications, modernising its smartphone application, etc. The business must establish its marketing plan and promotion campaign with a clear image of the unique pleasure of sipping high-quality coffee in its locations.</w:t>
      </w:r>
    </w:p>
    <w:p w14:paraId="4AFF1CF3" w14:textId="77777777" w:rsidR="000C7316" w:rsidRPr="006A514E" w:rsidRDefault="000C7316" w:rsidP="006A514E">
      <w:pPr>
        <w:pStyle w:val="Heading2"/>
      </w:pPr>
      <w:bookmarkStart w:id="11" w:name="_Toc113635610"/>
      <w:r w:rsidRPr="006A514E">
        <w:t>Sales promotion</w:t>
      </w:r>
      <w:bookmarkEnd w:id="11"/>
    </w:p>
    <w:p w14:paraId="38067211" w14:textId="77777777" w:rsidR="000C7316" w:rsidRPr="006A514E" w:rsidRDefault="000C7316" w:rsidP="006A514E">
      <w:pPr>
        <w:spacing w:line="360" w:lineRule="auto"/>
        <w:jc w:val="both"/>
        <w:rPr>
          <w:rFonts w:ascii="Arial" w:eastAsia="Arial" w:hAnsi="Arial" w:cs="Arial"/>
          <w:sz w:val="24"/>
          <w:szCs w:val="24"/>
        </w:rPr>
      </w:pPr>
      <w:r w:rsidRPr="006A514E">
        <w:rPr>
          <w:rFonts w:ascii="Arial" w:eastAsia="Arial" w:hAnsi="Arial" w:cs="Arial"/>
          <w:sz w:val="24"/>
          <w:szCs w:val="24"/>
        </w:rPr>
        <w:t>Additionally, the company can employ point-of-sale items, deals &amp; reductions, freebies like buy one, get one free each Friday in the merchandising department, winter specials, Christmas sales, &amp; Starbucks red holiday cups are traditional Christmas holiday campaigns. To promote sales, various boards may be shared on social network platforms including Instagram, Facebook, &amp; Twitter with hashtags like #tweetacoffee &amp; #BlondeRoast to draw in consumers. Additionally, these would increase the organisation's recognition among youth (</w:t>
      </w:r>
      <w:proofErr w:type="spellStart"/>
      <w:r w:rsidRPr="006A514E">
        <w:rPr>
          <w:rFonts w:ascii="Arial" w:eastAsia="Arial" w:hAnsi="Arial" w:cs="Arial"/>
          <w:sz w:val="24"/>
          <w:szCs w:val="24"/>
        </w:rPr>
        <w:t>Aminattaheri</w:t>
      </w:r>
      <w:proofErr w:type="spellEnd"/>
      <w:r w:rsidRPr="006A514E">
        <w:rPr>
          <w:rFonts w:ascii="Arial" w:eastAsia="Arial" w:hAnsi="Arial" w:cs="Arial"/>
          <w:sz w:val="24"/>
          <w:szCs w:val="24"/>
        </w:rPr>
        <w:t xml:space="preserve">, </w:t>
      </w:r>
      <w:proofErr w:type="spellStart"/>
      <w:r w:rsidRPr="006A514E">
        <w:rPr>
          <w:rFonts w:ascii="Arial" w:eastAsia="Arial" w:hAnsi="Arial" w:cs="Arial"/>
          <w:sz w:val="24"/>
          <w:szCs w:val="24"/>
        </w:rPr>
        <w:t>Sorooshian</w:t>
      </w:r>
      <w:proofErr w:type="spellEnd"/>
      <w:r w:rsidRPr="006A514E">
        <w:rPr>
          <w:rFonts w:ascii="Arial" w:eastAsia="Arial" w:hAnsi="Arial" w:cs="Arial"/>
          <w:sz w:val="24"/>
          <w:szCs w:val="24"/>
        </w:rPr>
        <w:t xml:space="preserve"> and </w:t>
      </w:r>
      <w:proofErr w:type="spellStart"/>
      <w:r w:rsidRPr="006A514E">
        <w:rPr>
          <w:rFonts w:ascii="Arial" w:eastAsia="Arial" w:hAnsi="Arial" w:cs="Arial"/>
          <w:sz w:val="24"/>
          <w:szCs w:val="24"/>
        </w:rPr>
        <w:t>Aghabakhshi</w:t>
      </w:r>
      <w:proofErr w:type="spellEnd"/>
      <w:r w:rsidRPr="006A514E">
        <w:rPr>
          <w:rFonts w:ascii="Arial" w:eastAsia="Arial" w:hAnsi="Arial" w:cs="Arial"/>
          <w:sz w:val="24"/>
          <w:szCs w:val="24"/>
        </w:rPr>
        <w:t xml:space="preserve">, 2013). </w:t>
      </w:r>
    </w:p>
    <w:p w14:paraId="6A52BD35" w14:textId="77777777" w:rsidR="000C7316" w:rsidRPr="006A514E" w:rsidRDefault="000C7316" w:rsidP="006A514E">
      <w:pPr>
        <w:pStyle w:val="Heading2"/>
      </w:pPr>
      <w:bookmarkStart w:id="12" w:name="_Toc113635611"/>
      <w:r w:rsidRPr="006A514E">
        <w:t>Direct marketing</w:t>
      </w:r>
      <w:bookmarkEnd w:id="12"/>
    </w:p>
    <w:p w14:paraId="03317B97" w14:textId="77777777" w:rsidR="000C7316" w:rsidRPr="006A514E" w:rsidRDefault="000C7316" w:rsidP="006A514E">
      <w:pPr>
        <w:spacing w:line="360" w:lineRule="auto"/>
        <w:jc w:val="both"/>
        <w:rPr>
          <w:rFonts w:ascii="Arial" w:eastAsia="Arial" w:hAnsi="Arial" w:cs="Arial"/>
          <w:sz w:val="24"/>
          <w:szCs w:val="24"/>
        </w:rPr>
      </w:pPr>
      <w:r w:rsidRPr="006A514E">
        <w:rPr>
          <w:rFonts w:ascii="Arial" w:eastAsia="Arial" w:hAnsi="Arial" w:cs="Arial"/>
          <w:sz w:val="24"/>
          <w:szCs w:val="24"/>
        </w:rPr>
        <w:t>Using a referral scheme, the company may also offer its goods straight from the stores. Consumers must receive a review form plus a special code that they may communicate with others who haven't been to the Starbucks location yet. Each fresh client who enters the store with his friend's special code is eligible to receive a set amount of the order of coffee, drinks, snacks, or products.</w:t>
      </w:r>
    </w:p>
    <w:p w14:paraId="1C5F0176" w14:textId="77777777" w:rsidR="000C7316" w:rsidRPr="006A514E" w:rsidRDefault="000C7316" w:rsidP="006A514E">
      <w:pPr>
        <w:pStyle w:val="Heading1"/>
      </w:pPr>
      <w:bookmarkStart w:id="13" w:name="_Toc113635612"/>
      <w:bookmarkStart w:id="14" w:name="_Hlk113652777"/>
      <w:bookmarkEnd w:id="8"/>
      <w:r w:rsidRPr="006A514E">
        <w:t>Proper communication channels</w:t>
      </w:r>
      <w:bookmarkEnd w:id="13"/>
    </w:p>
    <w:p w14:paraId="03C7C8CA" w14:textId="77777777" w:rsidR="000C7316" w:rsidRPr="006A514E" w:rsidRDefault="000C7316" w:rsidP="006A514E">
      <w:pPr>
        <w:pStyle w:val="Heading2"/>
      </w:pPr>
      <w:bookmarkStart w:id="15" w:name="_Toc113635613"/>
      <w:r w:rsidRPr="006A514E">
        <w:t>Marketing and promotion using the traditional channels of communication</w:t>
      </w:r>
      <w:bookmarkEnd w:id="15"/>
    </w:p>
    <w:p w14:paraId="226EAB5A" w14:textId="77777777" w:rsidR="000C7316" w:rsidRPr="006A514E" w:rsidRDefault="000C7316" w:rsidP="006A514E">
      <w:pPr>
        <w:spacing w:line="360" w:lineRule="auto"/>
        <w:jc w:val="both"/>
        <w:rPr>
          <w:rFonts w:ascii="Arial" w:eastAsia="Arial" w:hAnsi="Arial" w:cs="Arial"/>
          <w:sz w:val="24"/>
          <w:szCs w:val="24"/>
        </w:rPr>
      </w:pPr>
      <w:r w:rsidRPr="006A514E">
        <w:rPr>
          <w:rFonts w:ascii="Arial" w:eastAsia="Arial" w:hAnsi="Arial" w:cs="Arial"/>
          <w:sz w:val="24"/>
          <w:szCs w:val="24"/>
        </w:rPr>
        <w:t>Conventional marketing methods including TV, radio, paper, and outside ads are diminishing the ability to attract a worldwide audience. The company has to reorient its efforts into cutting-edge marketing platforms including social media, search engine marketing, YouTube advertisements, as well as sponsorships for games including cricket, football, as well as tennis that are becoming more and more famous (Mi et al., 2021). Such streams are increasingly well &amp; appealing to newly informed people in regards to technology, have wider geographic coverage, as well as are also increasingly affordable.</w:t>
      </w:r>
    </w:p>
    <w:p w14:paraId="0AB0577E" w14:textId="77777777" w:rsidR="000C7316" w:rsidRPr="006A514E" w:rsidRDefault="000C7316" w:rsidP="006A514E">
      <w:pPr>
        <w:pStyle w:val="Heading2"/>
      </w:pPr>
      <w:bookmarkStart w:id="16" w:name="_Toc113635614"/>
      <w:r w:rsidRPr="006A514E">
        <w:lastRenderedPageBreak/>
        <w:t>Promotion using a modern communication medium</w:t>
      </w:r>
      <w:bookmarkEnd w:id="16"/>
    </w:p>
    <w:p w14:paraId="2A192E4D" w14:textId="77777777" w:rsidR="000C7316" w:rsidRPr="006A514E" w:rsidRDefault="000C7316" w:rsidP="006A514E">
      <w:pPr>
        <w:spacing w:line="360" w:lineRule="auto"/>
        <w:jc w:val="both"/>
        <w:rPr>
          <w:rFonts w:ascii="Arial" w:eastAsia="Arial" w:hAnsi="Arial" w:cs="Arial"/>
          <w:sz w:val="24"/>
          <w:szCs w:val="24"/>
        </w:rPr>
      </w:pPr>
      <w:r w:rsidRPr="006A514E">
        <w:rPr>
          <w:rFonts w:ascii="Arial" w:eastAsia="Arial" w:hAnsi="Arial" w:cs="Arial"/>
          <w:sz w:val="24"/>
          <w:szCs w:val="24"/>
        </w:rPr>
        <w:t>In order to build brand recognition, it must also concentrate on promoting its goods plus loyalty programmes via various social media platforms, email, and web pages, as well as additional methods like push messaging on smartphone devices (Wei, 2016). You may use social network advertising, blogs, posters, sponsored partnership programmes with media celebrities, youth bloggers, or social media stars to promote coffee companies &amp; raise brand exposure among youthful people.</w:t>
      </w:r>
    </w:p>
    <w:p w14:paraId="75BE15EE" w14:textId="14218EAD" w:rsidR="00C20C25" w:rsidRPr="006A514E" w:rsidRDefault="000C7316" w:rsidP="006A514E">
      <w:pPr>
        <w:spacing w:line="360" w:lineRule="auto"/>
        <w:jc w:val="both"/>
        <w:rPr>
          <w:rFonts w:ascii="Arial" w:hAnsi="Arial" w:cs="Arial"/>
          <w:sz w:val="24"/>
          <w:szCs w:val="24"/>
        </w:rPr>
      </w:pPr>
      <w:r w:rsidRPr="006A514E">
        <w:rPr>
          <w:rFonts w:ascii="Arial" w:eastAsia="Arial" w:hAnsi="Arial" w:cs="Arial"/>
          <w:sz w:val="24"/>
          <w:szCs w:val="24"/>
        </w:rPr>
        <w:t>It also has to increase its marketing as well as advertising budget and take advantage of cost-effective opportunities by using social media accounts. The business may likewise use the HubSpot CRM system, which would aid in spreading the word about its goods even in far-off places. The corporation must additionally pay attention to its price approach. Programmes for marketing &amp; promotion must be run on Facebook, Twitter, Instagram, or WhatsApp by the firm. For example, in its advertising efforts, it may use the logos "Beware of Cheap &amp; Cheater Coffees (</w:t>
      </w:r>
      <w:proofErr w:type="spellStart"/>
      <w:r w:rsidRPr="006A514E">
        <w:rPr>
          <w:rFonts w:ascii="Arial" w:eastAsia="Arial" w:hAnsi="Arial" w:cs="Arial"/>
          <w:sz w:val="24"/>
          <w:szCs w:val="24"/>
        </w:rPr>
        <w:t>Azriuddin</w:t>
      </w:r>
      <w:proofErr w:type="spellEnd"/>
      <w:r w:rsidRPr="006A514E">
        <w:rPr>
          <w:rFonts w:ascii="Arial" w:eastAsia="Arial" w:hAnsi="Arial" w:cs="Arial"/>
          <w:sz w:val="24"/>
          <w:szCs w:val="24"/>
        </w:rPr>
        <w:t xml:space="preserve"> et al., 2020). The Best Coffee Comes at a Price" or "Compromise Leaves a Really Bad Aftertaste... Choose Starbucks." The company must spend on sponsored search engine advertising that is inorganic and not organic.</w:t>
      </w:r>
    </w:p>
    <w:p w14:paraId="6709BBBE" w14:textId="77777777" w:rsidR="006E4DC3" w:rsidRPr="006A514E" w:rsidRDefault="00D57064" w:rsidP="006A514E">
      <w:pPr>
        <w:pStyle w:val="Heading1"/>
      </w:pPr>
      <w:bookmarkStart w:id="17" w:name="_Toc113635615"/>
      <w:r w:rsidRPr="006A514E">
        <w:t>Critical analysis of current marketing strategy</w:t>
      </w:r>
      <w:bookmarkEnd w:id="17"/>
    </w:p>
    <w:p w14:paraId="7B744CF3" w14:textId="77777777" w:rsidR="006E4DC3" w:rsidRPr="006A514E" w:rsidRDefault="00D57064" w:rsidP="006A514E">
      <w:pPr>
        <w:spacing w:line="360" w:lineRule="auto"/>
        <w:jc w:val="both"/>
        <w:rPr>
          <w:rFonts w:ascii="Arial" w:eastAsia="Arial" w:hAnsi="Arial" w:cs="Arial"/>
          <w:sz w:val="24"/>
          <w:szCs w:val="24"/>
        </w:rPr>
      </w:pPr>
      <w:r w:rsidRPr="006A514E">
        <w:rPr>
          <w:rFonts w:ascii="Arial" w:eastAsia="Arial" w:hAnsi="Arial" w:cs="Arial"/>
          <w:sz w:val="24"/>
          <w:szCs w:val="24"/>
        </w:rPr>
        <w:t>Since 1985, Starbucks has carved</w:t>
      </w:r>
      <w:r w:rsidRPr="006A514E">
        <w:rPr>
          <w:rFonts w:ascii="Arial" w:eastAsia="Arial" w:hAnsi="Arial" w:cs="Arial"/>
          <w:sz w:val="24"/>
          <w:szCs w:val="24"/>
        </w:rPr>
        <w:t xml:space="preserve"> out a niche for itself as a quality label. This business focuses mostly on the high-end market of buyers who like coffee with a distinctive flavour plus excellent grade. The market for Starbucks is expanding in developing nations. Additionally, the organi</w:t>
      </w:r>
      <w:r w:rsidRPr="006A514E">
        <w:rPr>
          <w:rFonts w:ascii="Arial" w:eastAsia="Arial" w:hAnsi="Arial" w:cs="Arial"/>
          <w:sz w:val="24"/>
          <w:szCs w:val="24"/>
        </w:rPr>
        <w:t xml:space="preserve">zation has expanded its offerings beyond coffee plus roasting facilities to include meals, additional beverages, and goods such as coffee cups, scoops, coffee grinders, &amp; tumblers. Using a fair-trading philosophy, the corporation is concentrating on rapid </w:t>
      </w:r>
      <w:r w:rsidRPr="006A514E">
        <w:rPr>
          <w:rFonts w:ascii="Arial" w:eastAsia="Arial" w:hAnsi="Arial" w:cs="Arial"/>
          <w:sz w:val="24"/>
          <w:szCs w:val="24"/>
        </w:rPr>
        <w:t>growth franchisees (</w:t>
      </w:r>
      <w:proofErr w:type="spellStart"/>
      <w:r w:rsidRPr="006A514E">
        <w:rPr>
          <w:rFonts w:ascii="Arial" w:eastAsia="Arial" w:hAnsi="Arial" w:cs="Arial"/>
          <w:sz w:val="24"/>
          <w:szCs w:val="24"/>
        </w:rPr>
        <w:t>Taecharungroj</w:t>
      </w:r>
      <w:proofErr w:type="spellEnd"/>
      <w:r w:rsidRPr="006A514E">
        <w:rPr>
          <w:rFonts w:ascii="Arial" w:eastAsia="Arial" w:hAnsi="Arial" w:cs="Arial"/>
          <w:sz w:val="24"/>
          <w:szCs w:val="24"/>
        </w:rPr>
        <w:t>, 2016). As a global brand working with high items plus marketing platforms, the firm does, nevertheless, confront some challenges with its present marketing approach.</w:t>
      </w:r>
    </w:p>
    <w:p w14:paraId="37B8F9D1" w14:textId="77777777" w:rsidR="006E4DC3" w:rsidRPr="006A514E" w:rsidRDefault="00D57064" w:rsidP="006A514E">
      <w:pPr>
        <w:pStyle w:val="Heading2"/>
      </w:pPr>
      <w:bookmarkStart w:id="18" w:name="_Toc113635616"/>
      <w:r w:rsidRPr="006A514E">
        <w:t>Issues in current marketing strategy</w:t>
      </w:r>
      <w:bookmarkEnd w:id="18"/>
      <w:r w:rsidRPr="006A514E">
        <w:t xml:space="preserve"> </w:t>
      </w:r>
    </w:p>
    <w:p w14:paraId="4E54A45C" w14:textId="77777777" w:rsidR="006E4DC3" w:rsidRPr="006A514E" w:rsidRDefault="00D57064" w:rsidP="006A514E">
      <w:pPr>
        <w:spacing w:line="360" w:lineRule="auto"/>
        <w:jc w:val="both"/>
        <w:rPr>
          <w:rFonts w:ascii="Arial" w:eastAsia="Arial" w:hAnsi="Arial" w:cs="Arial"/>
          <w:b/>
          <w:sz w:val="24"/>
          <w:szCs w:val="24"/>
        </w:rPr>
      </w:pPr>
      <w:r w:rsidRPr="006A514E">
        <w:rPr>
          <w:rFonts w:ascii="Arial" w:eastAsia="Arial" w:hAnsi="Arial" w:cs="Arial"/>
          <w:b/>
          <w:sz w:val="24"/>
          <w:szCs w:val="24"/>
        </w:rPr>
        <w:t xml:space="preserve">Integration with </w:t>
      </w:r>
      <w:r w:rsidRPr="006A514E">
        <w:rPr>
          <w:rFonts w:ascii="Arial" w:eastAsia="Arial" w:hAnsi="Arial" w:cs="Arial"/>
          <w:b/>
          <w:sz w:val="24"/>
          <w:szCs w:val="24"/>
        </w:rPr>
        <w:t>small and failed brands:</w:t>
      </w:r>
    </w:p>
    <w:p w14:paraId="20324AAB" w14:textId="77777777" w:rsidR="006E4DC3" w:rsidRPr="006A514E" w:rsidRDefault="00D57064" w:rsidP="006A514E">
      <w:pPr>
        <w:spacing w:line="360" w:lineRule="auto"/>
        <w:jc w:val="both"/>
        <w:rPr>
          <w:rFonts w:ascii="Arial" w:eastAsia="Arial" w:hAnsi="Arial" w:cs="Arial"/>
          <w:sz w:val="24"/>
          <w:szCs w:val="24"/>
        </w:rPr>
      </w:pPr>
      <w:r w:rsidRPr="006A514E">
        <w:rPr>
          <w:rFonts w:ascii="Arial" w:eastAsia="Arial" w:hAnsi="Arial" w:cs="Arial"/>
          <w:sz w:val="24"/>
          <w:szCs w:val="24"/>
        </w:rPr>
        <w:t xml:space="preserve">The minor coffee businesses that struggled in the marketplace &amp; had quite distinct workplace environments have been included in Starbucks' present marketing plan. </w:t>
      </w:r>
      <w:r w:rsidRPr="006A514E">
        <w:rPr>
          <w:rFonts w:ascii="Arial" w:eastAsia="Arial" w:hAnsi="Arial" w:cs="Arial"/>
          <w:sz w:val="24"/>
          <w:szCs w:val="24"/>
        </w:rPr>
        <w:lastRenderedPageBreak/>
        <w:t>Due to the fact that it interacted with businesses having extremely distinct workplace cultur</w:t>
      </w:r>
      <w:r w:rsidRPr="006A514E">
        <w:rPr>
          <w:rFonts w:ascii="Arial" w:eastAsia="Arial" w:hAnsi="Arial" w:cs="Arial"/>
          <w:sz w:val="24"/>
          <w:szCs w:val="24"/>
        </w:rPr>
        <w:t>es, this organization has not been incredibly effective in the marketplace in regards to mergers &amp; acquisitions.</w:t>
      </w:r>
    </w:p>
    <w:p w14:paraId="44675584" w14:textId="77777777" w:rsidR="006E4DC3" w:rsidRPr="006A514E" w:rsidRDefault="00D57064" w:rsidP="006A514E">
      <w:pPr>
        <w:spacing w:line="360" w:lineRule="auto"/>
        <w:jc w:val="both"/>
        <w:rPr>
          <w:rFonts w:ascii="Arial" w:eastAsia="Arial" w:hAnsi="Arial" w:cs="Arial"/>
          <w:b/>
          <w:sz w:val="24"/>
          <w:szCs w:val="24"/>
        </w:rPr>
      </w:pPr>
      <w:r w:rsidRPr="006A514E">
        <w:rPr>
          <w:rFonts w:ascii="Arial" w:eastAsia="Arial" w:hAnsi="Arial" w:cs="Arial"/>
          <w:b/>
          <w:sz w:val="24"/>
          <w:szCs w:val="24"/>
        </w:rPr>
        <w:t>Inadequate methods for predicting market demand:</w:t>
      </w:r>
    </w:p>
    <w:p w14:paraId="4B488929" w14:textId="77777777" w:rsidR="006E4DC3" w:rsidRPr="006A514E" w:rsidRDefault="00D57064" w:rsidP="006A514E">
      <w:pPr>
        <w:spacing w:line="360" w:lineRule="auto"/>
        <w:jc w:val="both"/>
        <w:rPr>
          <w:rFonts w:ascii="Arial" w:eastAsia="Arial" w:hAnsi="Arial" w:cs="Arial"/>
          <w:sz w:val="24"/>
          <w:szCs w:val="24"/>
        </w:rPr>
      </w:pPr>
      <w:r w:rsidRPr="006A514E">
        <w:rPr>
          <w:rFonts w:ascii="Arial" w:eastAsia="Arial" w:hAnsi="Arial" w:cs="Arial"/>
          <w:sz w:val="24"/>
          <w:szCs w:val="24"/>
        </w:rPr>
        <w:t>In terms of market research &amp; the analysis-based prediction of goods need &amp; development, Starb</w:t>
      </w:r>
      <w:r w:rsidRPr="006A514E">
        <w:rPr>
          <w:rFonts w:ascii="Arial" w:eastAsia="Arial" w:hAnsi="Arial" w:cs="Arial"/>
          <w:sz w:val="24"/>
          <w:szCs w:val="24"/>
        </w:rPr>
        <w:t xml:space="preserve">ucks has consistently fallen behind its rivals. Poor market analysis plus a lack of skill in predicting consumer needs and wants to be led to the organisation's decision to maintain far more stock than its rivals, both in the channel as well as internally </w:t>
      </w:r>
      <w:r w:rsidRPr="006A514E">
        <w:rPr>
          <w:rFonts w:ascii="Arial" w:eastAsia="Arial" w:hAnsi="Arial" w:cs="Arial"/>
          <w:sz w:val="24"/>
          <w:szCs w:val="24"/>
        </w:rPr>
        <w:t>(</w:t>
      </w:r>
      <w:proofErr w:type="spellStart"/>
      <w:r w:rsidRPr="006A514E">
        <w:rPr>
          <w:rFonts w:ascii="Arial" w:eastAsia="Arial" w:hAnsi="Arial" w:cs="Arial"/>
          <w:sz w:val="24"/>
          <w:szCs w:val="24"/>
        </w:rPr>
        <w:t>Tălpău</w:t>
      </w:r>
      <w:proofErr w:type="spellEnd"/>
      <w:r w:rsidRPr="006A514E">
        <w:rPr>
          <w:rFonts w:ascii="Arial" w:eastAsia="Arial" w:hAnsi="Arial" w:cs="Arial"/>
          <w:sz w:val="24"/>
          <w:szCs w:val="24"/>
        </w:rPr>
        <w:t xml:space="preserve"> and </w:t>
      </w:r>
      <w:proofErr w:type="spellStart"/>
      <w:r w:rsidRPr="006A514E">
        <w:rPr>
          <w:rFonts w:ascii="Arial" w:eastAsia="Arial" w:hAnsi="Arial" w:cs="Arial"/>
          <w:sz w:val="24"/>
          <w:szCs w:val="24"/>
        </w:rPr>
        <w:t>Boşcor</w:t>
      </w:r>
      <w:proofErr w:type="spellEnd"/>
      <w:r w:rsidRPr="006A514E">
        <w:rPr>
          <w:rFonts w:ascii="Arial" w:eastAsia="Arial" w:hAnsi="Arial" w:cs="Arial"/>
          <w:sz w:val="24"/>
          <w:szCs w:val="24"/>
        </w:rPr>
        <w:t>, 2011). As a result, the firm has excessively filled its stock, locking up a significant amount of money.</w:t>
      </w:r>
    </w:p>
    <w:p w14:paraId="38C2CC6D" w14:textId="77777777" w:rsidR="006E4DC3" w:rsidRPr="006A514E" w:rsidRDefault="00D57064" w:rsidP="006A514E">
      <w:pPr>
        <w:spacing w:line="360" w:lineRule="auto"/>
        <w:jc w:val="both"/>
        <w:rPr>
          <w:rFonts w:ascii="Arial" w:eastAsia="Arial" w:hAnsi="Arial" w:cs="Arial"/>
          <w:b/>
          <w:sz w:val="24"/>
          <w:szCs w:val="24"/>
        </w:rPr>
      </w:pPr>
      <w:r w:rsidRPr="006A514E">
        <w:rPr>
          <w:rFonts w:ascii="Arial" w:eastAsia="Arial" w:hAnsi="Arial" w:cs="Arial"/>
          <w:b/>
          <w:sz w:val="24"/>
          <w:szCs w:val="24"/>
        </w:rPr>
        <w:t>Inadequate spending on research, promotion, and technology:</w:t>
      </w:r>
    </w:p>
    <w:p w14:paraId="242945F8" w14:textId="77777777" w:rsidR="006E4DC3" w:rsidRPr="006A514E" w:rsidRDefault="00D57064" w:rsidP="006A514E">
      <w:pPr>
        <w:spacing w:line="360" w:lineRule="auto"/>
        <w:jc w:val="both"/>
        <w:rPr>
          <w:rFonts w:ascii="Arial" w:eastAsia="Arial" w:hAnsi="Arial" w:cs="Arial"/>
          <w:sz w:val="24"/>
          <w:szCs w:val="24"/>
        </w:rPr>
      </w:pPr>
      <w:r w:rsidRPr="006A514E">
        <w:rPr>
          <w:rFonts w:ascii="Arial" w:eastAsia="Arial" w:hAnsi="Arial" w:cs="Arial"/>
          <w:sz w:val="24"/>
          <w:szCs w:val="24"/>
        </w:rPr>
        <w:t>The business makes subpar investments in market study &amp; innovations. St</w:t>
      </w:r>
      <w:r w:rsidRPr="006A514E">
        <w:rPr>
          <w:rFonts w:ascii="Arial" w:eastAsia="Arial" w:hAnsi="Arial" w:cs="Arial"/>
          <w:sz w:val="24"/>
          <w:szCs w:val="24"/>
        </w:rPr>
        <w:t>arbucks needs to spend significantly on tech to offer its brand a wider global exposure because of its global growth &amp; operations in various geographic areas. The organisation's present expenditure on technological strengths is out of step with the market'</w:t>
      </w:r>
      <w:r w:rsidRPr="006A514E">
        <w:rPr>
          <w:rFonts w:ascii="Arial" w:eastAsia="Arial" w:hAnsi="Arial" w:cs="Arial"/>
          <w:sz w:val="24"/>
          <w:szCs w:val="24"/>
        </w:rPr>
        <w:t>s rapid technological progress of its rivals plus with its long-term goals.</w:t>
      </w:r>
    </w:p>
    <w:p w14:paraId="5E6E02CC" w14:textId="77777777" w:rsidR="006E4DC3" w:rsidRPr="006A514E" w:rsidRDefault="00D57064" w:rsidP="006A514E">
      <w:pPr>
        <w:spacing w:line="360" w:lineRule="auto"/>
        <w:jc w:val="both"/>
        <w:rPr>
          <w:rFonts w:ascii="Arial" w:eastAsia="Arial" w:hAnsi="Arial" w:cs="Arial"/>
          <w:b/>
          <w:sz w:val="24"/>
          <w:szCs w:val="24"/>
        </w:rPr>
      </w:pPr>
      <w:r w:rsidRPr="006A514E">
        <w:rPr>
          <w:rFonts w:ascii="Arial" w:eastAsia="Arial" w:hAnsi="Arial" w:cs="Arial"/>
          <w:b/>
          <w:sz w:val="24"/>
          <w:szCs w:val="24"/>
        </w:rPr>
        <w:t>Low profitability ratio:</w:t>
      </w:r>
    </w:p>
    <w:p w14:paraId="3D6E45CB" w14:textId="77777777" w:rsidR="006E4DC3" w:rsidRPr="006A514E" w:rsidRDefault="00D57064" w:rsidP="006A514E">
      <w:pPr>
        <w:spacing w:line="360" w:lineRule="auto"/>
        <w:jc w:val="both"/>
        <w:rPr>
          <w:rFonts w:ascii="Arial" w:eastAsia="Arial" w:hAnsi="Arial" w:cs="Arial"/>
          <w:sz w:val="24"/>
          <w:szCs w:val="24"/>
        </w:rPr>
      </w:pPr>
      <w:r w:rsidRPr="006A514E">
        <w:rPr>
          <w:rFonts w:ascii="Arial" w:eastAsia="Arial" w:hAnsi="Arial" w:cs="Arial"/>
          <w:sz w:val="24"/>
          <w:szCs w:val="24"/>
        </w:rPr>
        <w:t>Starbucks' net contribution, as well as profitability ratio, are likewise below average for the business as a whole since the business has struggled to com</w:t>
      </w:r>
      <w:r w:rsidRPr="006A514E">
        <w:rPr>
          <w:rFonts w:ascii="Arial" w:eastAsia="Arial" w:hAnsi="Arial" w:cs="Arial"/>
          <w:sz w:val="24"/>
          <w:szCs w:val="24"/>
        </w:rPr>
        <w:t>pete with established players as well as newcomers to the market &amp; small coffee brands. The Starbucks item line has enormous gaps in it (Nair et al., 2021). The organisation's price strategy, which is similarly premium, has a weak market presence whereas i</w:t>
      </w:r>
      <w:r w:rsidRPr="006A514E">
        <w:rPr>
          <w:rFonts w:ascii="Arial" w:eastAsia="Arial" w:hAnsi="Arial" w:cs="Arial"/>
          <w:sz w:val="24"/>
          <w:szCs w:val="24"/>
        </w:rPr>
        <w:t>ts competitors' price strategies are becoming more aggressive.</w:t>
      </w:r>
    </w:p>
    <w:p w14:paraId="4A7855FC" w14:textId="77777777" w:rsidR="006E4DC3" w:rsidRPr="006A514E" w:rsidRDefault="00D57064" w:rsidP="006A514E">
      <w:pPr>
        <w:spacing w:line="360" w:lineRule="auto"/>
        <w:jc w:val="both"/>
        <w:rPr>
          <w:rFonts w:ascii="Arial" w:eastAsia="Arial" w:hAnsi="Arial" w:cs="Arial"/>
          <w:b/>
          <w:sz w:val="24"/>
          <w:szCs w:val="24"/>
        </w:rPr>
      </w:pPr>
      <w:r w:rsidRPr="006A514E">
        <w:rPr>
          <w:rFonts w:ascii="Arial" w:eastAsia="Arial" w:hAnsi="Arial" w:cs="Arial"/>
          <w:b/>
          <w:sz w:val="24"/>
          <w:szCs w:val="24"/>
        </w:rPr>
        <w:t>Ineffective measures are taken to combat the worldwide financial downturn:</w:t>
      </w:r>
    </w:p>
    <w:p w14:paraId="3D428E91" w14:textId="4F7DCDB1" w:rsidR="006E4DC3" w:rsidRPr="006A514E" w:rsidRDefault="00D57064" w:rsidP="006A514E">
      <w:pPr>
        <w:spacing w:line="360" w:lineRule="auto"/>
        <w:jc w:val="both"/>
        <w:rPr>
          <w:rFonts w:ascii="Arial" w:eastAsia="Arial" w:hAnsi="Arial" w:cs="Arial"/>
          <w:sz w:val="24"/>
          <w:szCs w:val="24"/>
        </w:rPr>
      </w:pPr>
      <w:r w:rsidRPr="006A514E">
        <w:rPr>
          <w:rFonts w:ascii="Arial" w:eastAsia="Arial" w:hAnsi="Arial" w:cs="Arial"/>
          <w:sz w:val="24"/>
          <w:szCs w:val="24"/>
        </w:rPr>
        <w:t xml:space="preserve">The UK economy's inclination to isolationism has likewise risen as a result of the financial downturn brought on by </w:t>
      </w:r>
      <w:r w:rsidRPr="006A514E">
        <w:rPr>
          <w:rFonts w:ascii="Arial" w:eastAsia="Arial" w:hAnsi="Arial" w:cs="Arial"/>
          <w:sz w:val="24"/>
          <w:szCs w:val="24"/>
        </w:rPr>
        <w:t>the epidemic plus other disruptions. Starbucks sales are typically impacted by this. The organisation's continuous expansion has been hampered by the worldwide scarcity of competent workers. The limited accessibility of a large market base featuring incred</w:t>
      </w:r>
      <w:r w:rsidRPr="006A514E">
        <w:rPr>
          <w:rFonts w:ascii="Arial" w:eastAsia="Arial" w:hAnsi="Arial" w:cs="Arial"/>
          <w:sz w:val="24"/>
          <w:szCs w:val="24"/>
        </w:rPr>
        <w:t>ibly profitable &amp; demanding items in the premium consumer sector has likewise prevented it from reaching developing nations like India.</w:t>
      </w:r>
    </w:p>
    <w:p w14:paraId="41121F18" w14:textId="77777777" w:rsidR="00001213" w:rsidRPr="006A514E" w:rsidRDefault="00001213" w:rsidP="006A514E">
      <w:pPr>
        <w:pStyle w:val="Heading1"/>
      </w:pPr>
      <w:bookmarkStart w:id="19" w:name="_Toc113635617"/>
      <w:bookmarkStart w:id="20" w:name="_Hlk113652950"/>
      <w:bookmarkEnd w:id="14"/>
      <w:r w:rsidRPr="006A514E">
        <w:lastRenderedPageBreak/>
        <w:t>Branding and brand equity</w:t>
      </w:r>
      <w:bookmarkEnd w:id="19"/>
    </w:p>
    <w:p w14:paraId="6F3FA5AC" w14:textId="6757FAE1" w:rsidR="00001213" w:rsidRPr="006A514E" w:rsidRDefault="00001213" w:rsidP="006A514E">
      <w:pPr>
        <w:spacing w:line="360" w:lineRule="auto"/>
        <w:jc w:val="both"/>
        <w:rPr>
          <w:rFonts w:ascii="Arial" w:hAnsi="Arial" w:cs="Arial"/>
          <w:sz w:val="24"/>
          <w:szCs w:val="24"/>
        </w:rPr>
      </w:pPr>
      <w:r w:rsidRPr="006A514E">
        <w:rPr>
          <w:rFonts w:ascii="Arial" w:hAnsi="Arial" w:cs="Arial"/>
          <w:sz w:val="24"/>
          <w:szCs w:val="24"/>
        </w:rPr>
        <w:t>Brand equity is the worth of possessing a recognisable and well-recognized brand and also the amount of influence a brand name has on customers' thoughts. Companies build brand equity by offering customers satisfying encounters that encourage them to stick with them instead of switching to rivals that provide comparable goods</w:t>
      </w:r>
      <w:r w:rsidR="00FB6717">
        <w:rPr>
          <w:rFonts w:ascii="Arial" w:hAnsi="Arial" w:cs="Arial"/>
          <w:sz w:val="24"/>
          <w:szCs w:val="24"/>
        </w:rPr>
        <w:t xml:space="preserve"> </w:t>
      </w:r>
      <w:r w:rsidR="00FB6717" w:rsidRPr="00FB6717">
        <w:rPr>
          <w:rFonts w:ascii="Arial" w:hAnsi="Arial" w:cs="Arial"/>
          <w:sz w:val="24"/>
          <w:szCs w:val="24"/>
        </w:rPr>
        <w:t>(Theurer et al., 2016)</w:t>
      </w:r>
      <w:r w:rsidRPr="006A514E">
        <w:rPr>
          <w:rFonts w:ascii="Arial" w:hAnsi="Arial" w:cs="Arial"/>
          <w:sz w:val="24"/>
          <w:szCs w:val="24"/>
        </w:rPr>
        <w:t>. Brand equity is often developed by awareness-raising initiatives that appeal to the values of the targeted customer, fulfilling promises and criteria when customers are using the item, and commitment and retention initiatives. The following section discusses about branding strategy of Starbucks.</w:t>
      </w:r>
    </w:p>
    <w:p w14:paraId="3B15740E" w14:textId="259FCA2F" w:rsidR="00001213" w:rsidRPr="006A514E" w:rsidRDefault="00001213" w:rsidP="006A514E">
      <w:pPr>
        <w:spacing w:line="360" w:lineRule="auto"/>
        <w:jc w:val="both"/>
        <w:rPr>
          <w:rFonts w:ascii="Arial" w:eastAsia="Arial" w:hAnsi="Arial" w:cs="Arial"/>
          <w:sz w:val="24"/>
          <w:szCs w:val="24"/>
        </w:rPr>
      </w:pPr>
      <w:r w:rsidRPr="006A514E">
        <w:rPr>
          <w:rFonts w:ascii="Arial" w:eastAsia="Arial" w:hAnsi="Arial" w:cs="Arial"/>
          <w:sz w:val="24"/>
          <w:szCs w:val="24"/>
        </w:rPr>
        <w:t xml:space="preserve">The Customer-Based Brand Equity (CBBE) Model, commonly referred to as Keller's Brand Equity Model, is a pyramid. </w:t>
      </w:r>
      <w:r w:rsidR="009A5D4B" w:rsidRPr="006A514E">
        <w:rPr>
          <w:rFonts w:ascii="Arial" w:eastAsia="Arial" w:hAnsi="Arial" w:cs="Arial"/>
          <w:sz w:val="24"/>
          <w:szCs w:val="24"/>
        </w:rPr>
        <w:t>Keller's reasoning for the model is straightforward: in order to build a powerful brand, one must produce the optimum brand interactions or experiences. Consumers or prospective consumers must come away from every interaction with the brand with favourable ideas, feelings, and values</w:t>
      </w:r>
      <w:r w:rsidR="00096C18">
        <w:rPr>
          <w:rFonts w:ascii="Arial" w:eastAsia="Arial" w:hAnsi="Arial" w:cs="Arial"/>
          <w:sz w:val="24"/>
          <w:szCs w:val="24"/>
        </w:rPr>
        <w:t xml:space="preserve"> </w:t>
      </w:r>
      <w:r w:rsidR="00096C18" w:rsidRPr="00096C18">
        <w:rPr>
          <w:rFonts w:ascii="Arial" w:eastAsia="Arial" w:hAnsi="Arial" w:cs="Arial"/>
          <w:sz w:val="24"/>
          <w:szCs w:val="24"/>
        </w:rPr>
        <w:t>(</w:t>
      </w:r>
      <w:proofErr w:type="spellStart"/>
      <w:r w:rsidR="00096C18" w:rsidRPr="00096C18">
        <w:rPr>
          <w:rFonts w:ascii="Arial" w:eastAsia="Arial" w:hAnsi="Arial" w:cs="Arial"/>
          <w:sz w:val="24"/>
          <w:szCs w:val="24"/>
        </w:rPr>
        <w:t>Kayaman</w:t>
      </w:r>
      <w:proofErr w:type="spellEnd"/>
      <w:r w:rsidR="00096C18" w:rsidRPr="00096C18">
        <w:rPr>
          <w:rFonts w:ascii="Arial" w:eastAsia="Arial" w:hAnsi="Arial" w:cs="Arial"/>
          <w:sz w:val="24"/>
          <w:szCs w:val="24"/>
        </w:rPr>
        <w:t xml:space="preserve"> and </w:t>
      </w:r>
      <w:proofErr w:type="spellStart"/>
      <w:r w:rsidR="00096C18" w:rsidRPr="00096C18">
        <w:rPr>
          <w:rFonts w:ascii="Arial" w:eastAsia="Arial" w:hAnsi="Arial" w:cs="Arial"/>
          <w:sz w:val="24"/>
          <w:szCs w:val="24"/>
        </w:rPr>
        <w:t>Arasli</w:t>
      </w:r>
      <w:proofErr w:type="spellEnd"/>
      <w:r w:rsidR="00096C18" w:rsidRPr="00096C18">
        <w:rPr>
          <w:rFonts w:ascii="Arial" w:eastAsia="Arial" w:hAnsi="Arial" w:cs="Arial"/>
          <w:sz w:val="24"/>
          <w:szCs w:val="24"/>
        </w:rPr>
        <w:t>, 2007)</w:t>
      </w:r>
      <w:r w:rsidR="009A5D4B" w:rsidRPr="006A514E">
        <w:rPr>
          <w:rFonts w:ascii="Arial" w:eastAsia="Arial" w:hAnsi="Arial" w:cs="Arial"/>
          <w:sz w:val="24"/>
          <w:szCs w:val="24"/>
        </w:rPr>
        <w:t>. If you can demonstrate the value your brand can deliver, you've established brand equity, and other people will start to share your customers' beliefs.</w:t>
      </w:r>
    </w:p>
    <w:p w14:paraId="4689F18D" w14:textId="135699C6" w:rsidR="009A5D4B" w:rsidRPr="006A514E" w:rsidRDefault="009A5D4B" w:rsidP="006A514E">
      <w:pPr>
        <w:spacing w:line="360" w:lineRule="auto"/>
        <w:jc w:val="center"/>
        <w:rPr>
          <w:rFonts w:ascii="Arial" w:eastAsia="Arial" w:hAnsi="Arial" w:cs="Arial"/>
          <w:sz w:val="24"/>
          <w:szCs w:val="24"/>
        </w:rPr>
      </w:pPr>
      <w:r w:rsidRPr="006A514E">
        <w:rPr>
          <w:rFonts w:ascii="Arial" w:eastAsia="Arial" w:hAnsi="Arial" w:cs="Arial"/>
          <w:noProof/>
          <w:sz w:val="24"/>
          <w:szCs w:val="24"/>
        </w:rPr>
        <w:drawing>
          <wp:inline distT="0" distB="0" distL="0" distR="0" wp14:anchorId="7C560CAE" wp14:editId="778787C0">
            <wp:extent cx="4206240" cy="3236931"/>
            <wp:effectExtent l="0" t="0" r="381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212603" cy="3241828"/>
                    </a:xfrm>
                    <a:prstGeom prst="rect">
                      <a:avLst/>
                    </a:prstGeom>
                  </pic:spPr>
                </pic:pic>
              </a:graphicData>
            </a:graphic>
          </wp:inline>
        </w:drawing>
      </w:r>
    </w:p>
    <w:p w14:paraId="114C35C4" w14:textId="360E54C5" w:rsidR="009A5D4B" w:rsidRPr="006A514E" w:rsidRDefault="009A5D4B" w:rsidP="006A514E">
      <w:pPr>
        <w:spacing w:line="360" w:lineRule="auto"/>
        <w:jc w:val="center"/>
        <w:rPr>
          <w:rFonts w:ascii="Arial" w:eastAsia="Arial" w:hAnsi="Arial" w:cs="Arial"/>
          <w:sz w:val="24"/>
          <w:szCs w:val="24"/>
        </w:rPr>
      </w:pPr>
      <w:r w:rsidRPr="006A514E">
        <w:rPr>
          <w:rFonts w:ascii="Arial" w:eastAsia="Arial" w:hAnsi="Arial" w:cs="Arial"/>
          <w:sz w:val="24"/>
          <w:szCs w:val="24"/>
        </w:rPr>
        <w:t>Fig: Determinants associated with the brand equity</w:t>
      </w:r>
      <w:r w:rsidR="00096C18">
        <w:rPr>
          <w:rFonts w:ascii="Arial" w:eastAsia="Arial" w:hAnsi="Arial" w:cs="Arial"/>
          <w:sz w:val="24"/>
          <w:szCs w:val="24"/>
        </w:rPr>
        <w:t xml:space="preserve"> </w:t>
      </w:r>
      <w:r w:rsidR="00096C18" w:rsidRPr="00096C18">
        <w:rPr>
          <w:rFonts w:ascii="Arial" w:eastAsia="Arial" w:hAnsi="Arial" w:cs="Arial"/>
          <w:sz w:val="24"/>
          <w:szCs w:val="24"/>
        </w:rPr>
        <w:t>(</w:t>
      </w:r>
      <w:proofErr w:type="spellStart"/>
      <w:r w:rsidR="00096C18" w:rsidRPr="00096C18">
        <w:rPr>
          <w:rFonts w:ascii="Arial" w:eastAsia="Arial" w:hAnsi="Arial" w:cs="Arial"/>
          <w:sz w:val="24"/>
          <w:szCs w:val="24"/>
        </w:rPr>
        <w:t>Kayaman</w:t>
      </w:r>
      <w:proofErr w:type="spellEnd"/>
      <w:r w:rsidR="00096C18" w:rsidRPr="00096C18">
        <w:rPr>
          <w:rFonts w:ascii="Arial" w:eastAsia="Arial" w:hAnsi="Arial" w:cs="Arial"/>
          <w:sz w:val="24"/>
          <w:szCs w:val="24"/>
        </w:rPr>
        <w:t xml:space="preserve"> and </w:t>
      </w:r>
      <w:proofErr w:type="spellStart"/>
      <w:r w:rsidR="00096C18" w:rsidRPr="00096C18">
        <w:rPr>
          <w:rFonts w:ascii="Arial" w:eastAsia="Arial" w:hAnsi="Arial" w:cs="Arial"/>
          <w:sz w:val="24"/>
          <w:szCs w:val="24"/>
        </w:rPr>
        <w:t>Arasli</w:t>
      </w:r>
      <w:proofErr w:type="spellEnd"/>
      <w:r w:rsidR="00096C18" w:rsidRPr="00096C18">
        <w:rPr>
          <w:rFonts w:ascii="Arial" w:eastAsia="Arial" w:hAnsi="Arial" w:cs="Arial"/>
          <w:sz w:val="24"/>
          <w:szCs w:val="24"/>
        </w:rPr>
        <w:t>, 2007)</w:t>
      </w:r>
      <w:r w:rsidRPr="006A514E">
        <w:rPr>
          <w:rFonts w:ascii="Arial" w:eastAsia="Arial" w:hAnsi="Arial" w:cs="Arial"/>
          <w:sz w:val="24"/>
          <w:szCs w:val="24"/>
        </w:rPr>
        <w:t>.</w:t>
      </w:r>
    </w:p>
    <w:p w14:paraId="48B10A37" w14:textId="505B94FE" w:rsidR="002C206E" w:rsidRPr="006A514E" w:rsidRDefault="002C206E" w:rsidP="006A514E">
      <w:pPr>
        <w:spacing w:line="360" w:lineRule="auto"/>
        <w:jc w:val="both"/>
        <w:rPr>
          <w:rFonts w:ascii="Arial" w:eastAsia="Arial" w:hAnsi="Arial" w:cs="Arial"/>
          <w:sz w:val="24"/>
          <w:szCs w:val="24"/>
        </w:rPr>
      </w:pPr>
      <w:r w:rsidRPr="006A514E">
        <w:rPr>
          <w:rFonts w:ascii="Arial" w:eastAsia="Arial" w:hAnsi="Arial" w:cs="Arial"/>
          <w:sz w:val="24"/>
          <w:szCs w:val="24"/>
        </w:rPr>
        <w:t xml:space="preserve">It comprises every term or sign that raises or lowers the value that consumers receive from the firm's goods or services. As an equivalent, brand equity may also be defined </w:t>
      </w:r>
      <w:r w:rsidRPr="006A514E">
        <w:rPr>
          <w:rFonts w:ascii="Arial" w:eastAsia="Arial" w:hAnsi="Arial" w:cs="Arial"/>
          <w:sz w:val="24"/>
          <w:szCs w:val="24"/>
        </w:rPr>
        <w:lastRenderedPageBreak/>
        <w:t>as the economic interest that is generated by the impression that consumers have of a particular product or service's brand. Because brand equity has the ability to impact a company's market share, earnings, impression of the product's quality, stock prices, resilience to crises, and other factors, companies like Starbucks often take it into account when planning their different marketing initiatives.</w:t>
      </w:r>
    </w:p>
    <w:p w14:paraId="3D6431C9" w14:textId="007E7A00" w:rsidR="006E4DC3" w:rsidRPr="006A514E" w:rsidRDefault="00001213" w:rsidP="006A514E">
      <w:pPr>
        <w:pStyle w:val="Heading2"/>
      </w:pPr>
      <w:bookmarkStart w:id="21" w:name="_Toc113635618"/>
      <w:r w:rsidRPr="006A514E">
        <w:t>Brand loyalty</w:t>
      </w:r>
      <w:bookmarkEnd w:id="21"/>
    </w:p>
    <w:p w14:paraId="47D6AF15" w14:textId="77777777" w:rsidR="006E4DC3" w:rsidRPr="006A514E" w:rsidRDefault="00D57064" w:rsidP="006A514E">
      <w:pPr>
        <w:spacing w:line="360" w:lineRule="auto"/>
        <w:jc w:val="both"/>
        <w:rPr>
          <w:rFonts w:ascii="Arial" w:eastAsia="Arial" w:hAnsi="Arial" w:cs="Arial"/>
          <w:sz w:val="24"/>
          <w:szCs w:val="24"/>
        </w:rPr>
      </w:pPr>
      <w:r w:rsidRPr="006A514E">
        <w:rPr>
          <w:rFonts w:ascii="Arial" w:eastAsia="Arial" w:hAnsi="Arial" w:cs="Arial"/>
          <w:sz w:val="24"/>
          <w:szCs w:val="24"/>
        </w:rPr>
        <w:t>Starbucks could utilise the strategy of focusing increasingly on food plus various drinks products in addition to the greatest coffee in the globe in regards to flavour &amp; cleanliness since this has many benefits in drawing the youthful p</w:t>
      </w:r>
      <w:r w:rsidRPr="006A514E">
        <w:rPr>
          <w:rFonts w:ascii="Arial" w:eastAsia="Arial" w:hAnsi="Arial" w:cs="Arial"/>
          <w:sz w:val="24"/>
          <w:szCs w:val="24"/>
        </w:rPr>
        <w:t>eople in emerging nations' markets. The cornerstones of the brand's reputation in the marketplace are its exceptional purity &amp; delicious flavour of coffee seeds. But throughout the period, consumers' needs have evolved, as well as now they want a wider var</w:t>
      </w:r>
      <w:r w:rsidRPr="006A514E">
        <w:rPr>
          <w:rFonts w:ascii="Arial" w:eastAsia="Arial" w:hAnsi="Arial" w:cs="Arial"/>
          <w:sz w:val="24"/>
          <w:szCs w:val="24"/>
        </w:rPr>
        <w:t xml:space="preserve">iety of products from different brands. Starbucks locations ought to provide extra creative food products including sandwiches, buns, muffins, cakes, mixed drinks of many varieties, cool beverages, coffee-flavoured desserts, various dessert dishes, and so </w:t>
      </w:r>
      <w:r w:rsidRPr="006A514E">
        <w:rPr>
          <w:rFonts w:ascii="Arial" w:eastAsia="Arial" w:hAnsi="Arial" w:cs="Arial"/>
          <w:sz w:val="24"/>
          <w:szCs w:val="24"/>
        </w:rPr>
        <w:t>on (Palmer, Simmons and Mason, 2013). Such would boost the market share of this label, giving it the opportunity to expand its presence in emerging markets, which would improve sales as well as raise brand recognition.</w:t>
      </w:r>
    </w:p>
    <w:p w14:paraId="120781E9" w14:textId="6EC4170F" w:rsidR="006E4DC3" w:rsidRPr="006A514E" w:rsidRDefault="00001213" w:rsidP="006A514E">
      <w:pPr>
        <w:pStyle w:val="Heading2"/>
      </w:pPr>
      <w:bookmarkStart w:id="22" w:name="_Toc113635619"/>
      <w:r w:rsidRPr="006A514E">
        <w:t>Brand awareness</w:t>
      </w:r>
      <w:bookmarkEnd w:id="22"/>
    </w:p>
    <w:p w14:paraId="450F93D9" w14:textId="77777777" w:rsidR="006E4DC3" w:rsidRPr="006A514E" w:rsidRDefault="00D57064" w:rsidP="006A514E">
      <w:pPr>
        <w:spacing w:line="360" w:lineRule="auto"/>
        <w:jc w:val="both"/>
        <w:rPr>
          <w:rFonts w:ascii="Arial" w:eastAsia="Arial" w:hAnsi="Arial" w:cs="Arial"/>
          <w:sz w:val="24"/>
          <w:szCs w:val="24"/>
        </w:rPr>
      </w:pPr>
      <w:r w:rsidRPr="006A514E">
        <w:rPr>
          <w:rFonts w:ascii="Arial" w:eastAsia="Arial" w:hAnsi="Arial" w:cs="Arial"/>
          <w:sz w:val="24"/>
          <w:szCs w:val="24"/>
        </w:rPr>
        <w:t>Starbucks has previou</w:t>
      </w:r>
      <w:r w:rsidRPr="006A514E">
        <w:rPr>
          <w:rFonts w:ascii="Arial" w:eastAsia="Arial" w:hAnsi="Arial" w:cs="Arial"/>
          <w:sz w:val="24"/>
          <w:szCs w:val="24"/>
        </w:rPr>
        <w:t>sly cemented a place for itself among high-end coffee companies in the industry. Considering the excellent grade &amp; flavour of the coffee, the brand's value proposition must offer a superior consumer journey. For such, Starbucks might think of ways to expan</w:t>
      </w:r>
      <w:r w:rsidRPr="006A514E">
        <w:rPr>
          <w:rFonts w:ascii="Arial" w:eastAsia="Arial" w:hAnsi="Arial" w:cs="Arial"/>
          <w:sz w:val="24"/>
          <w:szCs w:val="24"/>
        </w:rPr>
        <w:t>d by focusing on emerging nations &amp; its major towns.</w:t>
      </w:r>
    </w:p>
    <w:p w14:paraId="01A7BB43" w14:textId="77777777" w:rsidR="006E4DC3" w:rsidRPr="006A514E" w:rsidRDefault="00D57064" w:rsidP="006A514E">
      <w:pPr>
        <w:spacing w:line="360" w:lineRule="auto"/>
        <w:jc w:val="both"/>
        <w:rPr>
          <w:rFonts w:ascii="Arial" w:eastAsia="Arial" w:hAnsi="Arial" w:cs="Arial"/>
          <w:sz w:val="24"/>
          <w:szCs w:val="24"/>
        </w:rPr>
      </w:pPr>
      <w:r w:rsidRPr="006A514E">
        <w:rPr>
          <w:rFonts w:ascii="Arial" w:eastAsia="Arial" w:hAnsi="Arial" w:cs="Arial"/>
          <w:sz w:val="24"/>
          <w:szCs w:val="24"/>
        </w:rPr>
        <w:t>Targeted locations for small to medium businesses must include university campuses, campuses of IT hubs, shopping areas, movie theatres, office campuses, corporate residence campuses, &amp; other developed r</w:t>
      </w:r>
      <w:r w:rsidRPr="006A514E">
        <w:rPr>
          <w:rFonts w:ascii="Arial" w:eastAsia="Arial" w:hAnsi="Arial" w:cs="Arial"/>
          <w:sz w:val="24"/>
          <w:szCs w:val="24"/>
        </w:rPr>
        <w:t>egions. These locations must have distinctive shop ambience and designs that draw buyers into an area to unwind &amp; relieve stress after workplace hours, business time, or academic hours (Jang and Jung, 2013). Such a plan must establish the business as a who</w:t>
      </w:r>
      <w:r w:rsidRPr="006A514E">
        <w:rPr>
          <w:rFonts w:ascii="Arial" w:eastAsia="Arial" w:hAnsi="Arial" w:cs="Arial"/>
          <w:sz w:val="24"/>
          <w:szCs w:val="24"/>
        </w:rPr>
        <w:t>lly customer-focused, moral, as well as quality-based supplier of goods &amp; services. Starbucks has to focus on countries including Africa, Bangladesh, Nepal, and India.</w:t>
      </w:r>
    </w:p>
    <w:p w14:paraId="1AC79B23" w14:textId="77777777" w:rsidR="006E4DC3" w:rsidRPr="006A514E" w:rsidRDefault="00D57064" w:rsidP="006A514E">
      <w:pPr>
        <w:pStyle w:val="Heading2"/>
      </w:pPr>
      <w:bookmarkStart w:id="23" w:name="_Toc113635620"/>
      <w:r w:rsidRPr="006A514E">
        <w:lastRenderedPageBreak/>
        <w:t>Target Market</w:t>
      </w:r>
      <w:bookmarkEnd w:id="23"/>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6E4DC3" w:rsidRPr="006A514E" w14:paraId="0EB93018" w14:textId="77777777">
        <w:tc>
          <w:tcPr>
            <w:tcW w:w="4508" w:type="dxa"/>
          </w:tcPr>
          <w:p w14:paraId="76973E1E" w14:textId="77777777" w:rsidR="006E4DC3" w:rsidRPr="006A514E" w:rsidRDefault="00D57064" w:rsidP="006A514E">
            <w:pPr>
              <w:spacing w:line="360" w:lineRule="auto"/>
              <w:jc w:val="both"/>
              <w:rPr>
                <w:rFonts w:ascii="Arial" w:eastAsia="Arial" w:hAnsi="Arial" w:cs="Arial"/>
                <w:sz w:val="24"/>
                <w:szCs w:val="24"/>
              </w:rPr>
            </w:pPr>
            <w:r w:rsidRPr="006A514E">
              <w:rPr>
                <w:rFonts w:ascii="Arial" w:eastAsia="Arial" w:hAnsi="Arial" w:cs="Arial"/>
                <w:sz w:val="24"/>
                <w:szCs w:val="24"/>
              </w:rPr>
              <w:t>Age</w:t>
            </w:r>
          </w:p>
        </w:tc>
        <w:tc>
          <w:tcPr>
            <w:tcW w:w="4508" w:type="dxa"/>
          </w:tcPr>
          <w:p w14:paraId="2336F747" w14:textId="77777777" w:rsidR="006E4DC3" w:rsidRPr="006A514E" w:rsidRDefault="00D57064" w:rsidP="006A514E">
            <w:pPr>
              <w:spacing w:line="360" w:lineRule="auto"/>
              <w:jc w:val="both"/>
              <w:rPr>
                <w:rFonts w:ascii="Arial" w:eastAsia="Arial" w:hAnsi="Arial" w:cs="Arial"/>
                <w:sz w:val="24"/>
                <w:szCs w:val="24"/>
              </w:rPr>
            </w:pPr>
            <w:r w:rsidRPr="006A514E">
              <w:rPr>
                <w:rFonts w:ascii="Arial" w:eastAsia="Arial" w:hAnsi="Arial" w:cs="Arial"/>
                <w:sz w:val="24"/>
                <w:szCs w:val="24"/>
              </w:rPr>
              <w:t>Premium segment: 20 to 50 years Medium to premium segment: 18 to 25 ye</w:t>
            </w:r>
            <w:r w:rsidRPr="006A514E">
              <w:rPr>
                <w:rFonts w:ascii="Arial" w:eastAsia="Arial" w:hAnsi="Arial" w:cs="Arial"/>
                <w:sz w:val="24"/>
                <w:szCs w:val="24"/>
              </w:rPr>
              <w:t>ars</w:t>
            </w:r>
          </w:p>
        </w:tc>
      </w:tr>
      <w:tr w:rsidR="006E4DC3" w:rsidRPr="006A514E" w14:paraId="21942FBA" w14:textId="77777777">
        <w:tc>
          <w:tcPr>
            <w:tcW w:w="4508" w:type="dxa"/>
          </w:tcPr>
          <w:p w14:paraId="7176BF44" w14:textId="77777777" w:rsidR="006E4DC3" w:rsidRPr="006A514E" w:rsidRDefault="00D57064" w:rsidP="006A514E">
            <w:pPr>
              <w:spacing w:line="360" w:lineRule="auto"/>
              <w:jc w:val="both"/>
              <w:rPr>
                <w:rFonts w:ascii="Arial" w:eastAsia="Arial" w:hAnsi="Arial" w:cs="Arial"/>
                <w:sz w:val="24"/>
                <w:szCs w:val="24"/>
              </w:rPr>
            </w:pPr>
            <w:r w:rsidRPr="006A514E">
              <w:rPr>
                <w:rFonts w:ascii="Arial" w:eastAsia="Arial" w:hAnsi="Arial" w:cs="Arial"/>
                <w:sz w:val="24"/>
                <w:szCs w:val="24"/>
              </w:rPr>
              <w:t>Gender</w:t>
            </w:r>
          </w:p>
        </w:tc>
        <w:tc>
          <w:tcPr>
            <w:tcW w:w="4508" w:type="dxa"/>
          </w:tcPr>
          <w:p w14:paraId="73947688" w14:textId="77777777" w:rsidR="006E4DC3" w:rsidRPr="006A514E" w:rsidRDefault="00D57064" w:rsidP="006A514E">
            <w:pPr>
              <w:tabs>
                <w:tab w:val="left" w:pos="3456"/>
              </w:tabs>
              <w:spacing w:line="360" w:lineRule="auto"/>
              <w:jc w:val="both"/>
              <w:rPr>
                <w:rFonts w:ascii="Arial" w:eastAsia="Arial" w:hAnsi="Arial" w:cs="Arial"/>
                <w:sz w:val="24"/>
                <w:szCs w:val="24"/>
              </w:rPr>
            </w:pPr>
            <w:r w:rsidRPr="006A514E">
              <w:rPr>
                <w:rFonts w:ascii="Arial" w:eastAsia="Arial" w:hAnsi="Arial" w:cs="Arial"/>
                <w:sz w:val="24"/>
                <w:szCs w:val="24"/>
              </w:rPr>
              <w:tab/>
              <w:t xml:space="preserve">Male, Female, Trans-community </w:t>
            </w:r>
          </w:p>
        </w:tc>
      </w:tr>
      <w:tr w:rsidR="006E4DC3" w:rsidRPr="006A514E" w14:paraId="406C588D" w14:textId="77777777">
        <w:tc>
          <w:tcPr>
            <w:tcW w:w="4508" w:type="dxa"/>
          </w:tcPr>
          <w:p w14:paraId="4CF7B0D6" w14:textId="77777777" w:rsidR="006E4DC3" w:rsidRPr="006A514E" w:rsidRDefault="00D57064" w:rsidP="006A514E">
            <w:pPr>
              <w:spacing w:line="360" w:lineRule="auto"/>
              <w:jc w:val="both"/>
              <w:rPr>
                <w:rFonts w:ascii="Arial" w:eastAsia="Arial" w:hAnsi="Arial" w:cs="Arial"/>
                <w:sz w:val="24"/>
                <w:szCs w:val="24"/>
              </w:rPr>
            </w:pPr>
            <w:r w:rsidRPr="006A514E">
              <w:rPr>
                <w:rFonts w:ascii="Arial" w:eastAsia="Arial" w:hAnsi="Arial" w:cs="Arial"/>
                <w:sz w:val="24"/>
                <w:szCs w:val="24"/>
              </w:rPr>
              <w:t>Income status</w:t>
            </w:r>
          </w:p>
        </w:tc>
        <w:tc>
          <w:tcPr>
            <w:tcW w:w="4508" w:type="dxa"/>
          </w:tcPr>
          <w:p w14:paraId="5547D968" w14:textId="77777777" w:rsidR="006E4DC3" w:rsidRPr="006A514E" w:rsidRDefault="00D57064" w:rsidP="006A514E">
            <w:pPr>
              <w:spacing w:line="360" w:lineRule="auto"/>
              <w:jc w:val="both"/>
              <w:rPr>
                <w:rFonts w:ascii="Arial" w:eastAsia="Arial" w:hAnsi="Arial" w:cs="Arial"/>
                <w:sz w:val="24"/>
                <w:szCs w:val="24"/>
              </w:rPr>
            </w:pPr>
            <w:r w:rsidRPr="006A514E">
              <w:rPr>
                <w:rFonts w:ascii="Arial" w:eastAsia="Arial" w:hAnsi="Arial" w:cs="Arial"/>
                <w:sz w:val="24"/>
                <w:szCs w:val="24"/>
              </w:rPr>
              <w:t>Economy, medium, high, premium</w:t>
            </w:r>
          </w:p>
        </w:tc>
      </w:tr>
      <w:tr w:rsidR="006E4DC3" w:rsidRPr="006A514E" w14:paraId="1E3F20A5" w14:textId="77777777">
        <w:tc>
          <w:tcPr>
            <w:tcW w:w="4508" w:type="dxa"/>
          </w:tcPr>
          <w:p w14:paraId="178DF709" w14:textId="77777777" w:rsidR="006E4DC3" w:rsidRPr="006A514E" w:rsidRDefault="00D57064" w:rsidP="006A514E">
            <w:pPr>
              <w:spacing w:line="360" w:lineRule="auto"/>
              <w:jc w:val="both"/>
              <w:rPr>
                <w:rFonts w:ascii="Arial" w:eastAsia="Arial" w:hAnsi="Arial" w:cs="Arial"/>
                <w:sz w:val="24"/>
                <w:szCs w:val="24"/>
              </w:rPr>
            </w:pPr>
            <w:r w:rsidRPr="006A514E">
              <w:rPr>
                <w:rFonts w:ascii="Arial" w:eastAsia="Arial" w:hAnsi="Arial" w:cs="Arial"/>
                <w:sz w:val="24"/>
                <w:szCs w:val="24"/>
              </w:rPr>
              <w:t>Psychography</w:t>
            </w:r>
          </w:p>
        </w:tc>
        <w:tc>
          <w:tcPr>
            <w:tcW w:w="4508" w:type="dxa"/>
          </w:tcPr>
          <w:p w14:paraId="3C4AD7A1" w14:textId="77777777" w:rsidR="006E4DC3" w:rsidRPr="006A514E" w:rsidRDefault="00D57064" w:rsidP="006A514E">
            <w:pPr>
              <w:spacing w:line="360" w:lineRule="auto"/>
              <w:jc w:val="both"/>
              <w:rPr>
                <w:rFonts w:ascii="Arial" w:eastAsia="Arial" w:hAnsi="Arial" w:cs="Arial"/>
                <w:sz w:val="24"/>
                <w:szCs w:val="24"/>
              </w:rPr>
            </w:pPr>
            <w:r w:rsidRPr="006A514E">
              <w:rPr>
                <w:rFonts w:ascii="Arial" w:eastAsia="Arial" w:hAnsi="Arial" w:cs="Arial"/>
                <w:sz w:val="24"/>
                <w:szCs w:val="24"/>
              </w:rPr>
              <w:t xml:space="preserve">Coffee aficionados, burgeoning coffee culture marketplaces, plus those seeking calm as well as refreshment during long workdays, schooldays, as well as office times </w:t>
            </w:r>
          </w:p>
        </w:tc>
      </w:tr>
    </w:tbl>
    <w:p w14:paraId="76D415A8" w14:textId="77777777" w:rsidR="006E4DC3" w:rsidRPr="006A514E" w:rsidRDefault="006E4DC3" w:rsidP="006A514E">
      <w:pPr>
        <w:spacing w:line="360" w:lineRule="auto"/>
        <w:jc w:val="both"/>
        <w:rPr>
          <w:rFonts w:ascii="Arial" w:eastAsia="Arial" w:hAnsi="Arial" w:cs="Arial"/>
          <w:sz w:val="24"/>
          <w:szCs w:val="24"/>
        </w:rPr>
      </w:pPr>
    </w:p>
    <w:p w14:paraId="414FC551" w14:textId="77777777" w:rsidR="006E4DC3" w:rsidRPr="006A514E" w:rsidRDefault="00D57064" w:rsidP="006A514E">
      <w:pPr>
        <w:spacing w:line="360" w:lineRule="auto"/>
        <w:jc w:val="both"/>
        <w:rPr>
          <w:rFonts w:ascii="Arial" w:eastAsia="Arial" w:hAnsi="Arial" w:cs="Arial"/>
          <w:sz w:val="24"/>
          <w:szCs w:val="24"/>
        </w:rPr>
      </w:pPr>
      <w:r w:rsidRPr="006A514E">
        <w:rPr>
          <w:rFonts w:ascii="Arial" w:eastAsia="Arial" w:hAnsi="Arial" w:cs="Arial"/>
          <w:sz w:val="24"/>
          <w:szCs w:val="24"/>
        </w:rPr>
        <w:t xml:space="preserve">Since its founding, Starbucks has concentrated on serving the upper-middle class as </w:t>
      </w:r>
      <w:r w:rsidRPr="006A514E">
        <w:rPr>
          <w:rFonts w:ascii="Arial" w:eastAsia="Arial" w:hAnsi="Arial" w:cs="Arial"/>
          <w:sz w:val="24"/>
          <w:szCs w:val="24"/>
        </w:rPr>
        <w:t>well as the upper-class population as its primary consumer group (</w:t>
      </w:r>
      <w:proofErr w:type="spellStart"/>
      <w:r w:rsidRPr="006A514E">
        <w:rPr>
          <w:rFonts w:ascii="Arial" w:eastAsia="Arial" w:hAnsi="Arial" w:cs="Arial"/>
          <w:sz w:val="24"/>
          <w:szCs w:val="24"/>
        </w:rPr>
        <w:t>Thi</w:t>
      </w:r>
      <w:proofErr w:type="spellEnd"/>
      <w:r w:rsidRPr="006A514E">
        <w:rPr>
          <w:rFonts w:ascii="Arial" w:eastAsia="Arial" w:hAnsi="Arial" w:cs="Arial"/>
          <w:sz w:val="24"/>
          <w:szCs w:val="24"/>
        </w:rPr>
        <w:t>, 2022). It has to change its approach to focus on youthful individuals in urban, semi-urban, &amp; metro areas, particularly those in the 20 to 50 age range.</w:t>
      </w:r>
    </w:p>
    <w:p w14:paraId="2C5194DC" w14:textId="6F035E18" w:rsidR="006E4DC3" w:rsidRPr="006A514E" w:rsidRDefault="00001213" w:rsidP="006A514E">
      <w:pPr>
        <w:pStyle w:val="Heading2"/>
      </w:pPr>
      <w:bookmarkStart w:id="24" w:name="_Toc113635621"/>
      <w:r w:rsidRPr="006A514E">
        <w:t>Brand association</w:t>
      </w:r>
      <w:bookmarkEnd w:id="24"/>
    </w:p>
    <w:p w14:paraId="763B34A9" w14:textId="462F1CFF" w:rsidR="006E4DC3" w:rsidRPr="006A514E" w:rsidRDefault="00D57064" w:rsidP="006A514E">
      <w:pPr>
        <w:spacing w:line="360" w:lineRule="auto"/>
        <w:jc w:val="both"/>
        <w:rPr>
          <w:rFonts w:ascii="Arial" w:eastAsia="Arial" w:hAnsi="Arial" w:cs="Arial"/>
          <w:sz w:val="24"/>
          <w:szCs w:val="24"/>
        </w:rPr>
      </w:pPr>
      <w:r w:rsidRPr="006A514E">
        <w:rPr>
          <w:rFonts w:ascii="Arial" w:eastAsia="Arial" w:hAnsi="Arial" w:cs="Arial"/>
          <w:sz w:val="24"/>
          <w:szCs w:val="24"/>
        </w:rPr>
        <w:t>The organisati</w:t>
      </w:r>
      <w:r w:rsidRPr="006A514E">
        <w:rPr>
          <w:rFonts w:ascii="Arial" w:eastAsia="Arial" w:hAnsi="Arial" w:cs="Arial"/>
          <w:sz w:val="24"/>
          <w:szCs w:val="24"/>
        </w:rPr>
        <w:t xml:space="preserve">on needs to change its focus to include </w:t>
      </w:r>
      <w:proofErr w:type="gramStart"/>
      <w:r w:rsidRPr="006A514E">
        <w:rPr>
          <w:rFonts w:ascii="Arial" w:eastAsia="Arial" w:hAnsi="Arial" w:cs="Arial"/>
          <w:sz w:val="24"/>
          <w:szCs w:val="24"/>
        </w:rPr>
        <w:t>youths</w:t>
      </w:r>
      <w:proofErr w:type="gramEnd"/>
      <w:r w:rsidRPr="006A514E">
        <w:rPr>
          <w:rFonts w:ascii="Arial" w:eastAsia="Arial" w:hAnsi="Arial" w:cs="Arial"/>
          <w:sz w:val="24"/>
          <w:szCs w:val="24"/>
        </w:rPr>
        <w:t xml:space="preserve"> entrepreneurs, aspiring businesspeople, experts making between the middle &amp; strong salary earning people, middle-class consumers, college students, freelancers, bloggers, &amp; gig employees as well. In marketplac</w:t>
      </w:r>
      <w:r w:rsidRPr="006A514E">
        <w:rPr>
          <w:rFonts w:ascii="Arial" w:eastAsia="Arial" w:hAnsi="Arial" w:cs="Arial"/>
          <w:sz w:val="24"/>
          <w:szCs w:val="24"/>
        </w:rPr>
        <w:t>es like India, Bangladesh, and others, individuals primarily in the 20 to 50 age range are embracing fast-paced living. This audience is a rising proponent of premium coffee tradition &amp; requires a warm, welcoming, and tranquil setting to unwind with a glas</w:t>
      </w:r>
      <w:r w:rsidRPr="006A514E">
        <w:rPr>
          <w:rFonts w:ascii="Arial" w:eastAsia="Arial" w:hAnsi="Arial" w:cs="Arial"/>
          <w:sz w:val="24"/>
          <w:szCs w:val="24"/>
        </w:rPr>
        <w:t>s of coffee plus a few snacks after a long day. Starbucks could likewise focus on the classy, environmentally sensitive, &amp; health-conscious customers who are willing to pay 20 per cent more for speciality coffee over rival companies (Yang and Tu, 2016). St</w:t>
      </w:r>
      <w:r w:rsidRPr="006A514E">
        <w:rPr>
          <w:rFonts w:ascii="Arial" w:eastAsia="Arial" w:hAnsi="Arial" w:cs="Arial"/>
          <w:sz w:val="24"/>
          <w:szCs w:val="24"/>
        </w:rPr>
        <w:t>arbucks can also aim its marketing efforts at the tech-savvy younger population who are fascinated by the amazing modern technology for consumer connection as well as social network marketing.</w:t>
      </w:r>
    </w:p>
    <w:p w14:paraId="18783177" w14:textId="22C8266C" w:rsidR="004C304C" w:rsidRPr="006A514E" w:rsidRDefault="004C304C" w:rsidP="006A514E">
      <w:pPr>
        <w:pStyle w:val="Heading1"/>
      </w:pPr>
      <w:bookmarkStart w:id="25" w:name="_Toc113635622"/>
      <w:bookmarkEnd w:id="20"/>
      <w:r w:rsidRPr="006A514E">
        <w:lastRenderedPageBreak/>
        <w:t>Customer journey map</w:t>
      </w:r>
      <w:bookmarkEnd w:id="25"/>
    </w:p>
    <w:p w14:paraId="7376B09F" w14:textId="3259565F" w:rsidR="004C304C" w:rsidRPr="006A514E" w:rsidRDefault="00DD3BC8" w:rsidP="006A514E">
      <w:pPr>
        <w:spacing w:line="360" w:lineRule="auto"/>
        <w:jc w:val="both"/>
        <w:rPr>
          <w:rFonts w:ascii="Arial" w:hAnsi="Arial" w:cs="Arial"/>
          <w:sz w:val="24"/>
          <w:szCs w:val="24"/>
        </w:rPr>
      </w:pPr>
      <w:r w:rsidRPr="006A514E">
        <w:rPr>
          <w:rFonts w:ascii="Arial" w:hAnsi="Arial" w:cs="Arial"/>
          <w:sz w:val="24"/>
          <w:szCs w:val="24"/>
        </w:rPr>
        <w:t>Customer journey mapping (CJM) is a marketing strategy that is underutilised. It might be enticing to try alternative methods to boost conversion rates on a business website or online store since creating customer journey maps can be challenging and their outcomes aren't always measurable.</w:t>
      </w:r>
    </w:p>
    <w:p w14:paraId="285345D1" w14:textId="35A92C97" w:rsidR="00DD3BC8" w:rsidRPr="006A514E" w:rsidRDefault="00DD3BC8" w:rsidP="006A514E">
      <w:pPr>
        <w:spacing w:line="360" w:lineRule="auto"/>
        <w:jc w:val="center"/>
        <w:rPr>
          <w:rFonts w:ascii="Arial" w:hAnsi="Arial" w:cs="Arial"/>
          <w:sz w:val="24"/>
          <w:szCs w:val="24"/>
        </w:rPr>
      </w:pPr>
      <w:r w:rsidRPr="006A514E">
        <w:rPr>
          <w:rFonts w:ascii="Arial" w:hAnsi="Arial" w:cs="Arial"/>
          <w:noProof/>
          <w:sz w:val="24"/>
          <w:szCs w:val="24"/>
        </w:rPr>
        <w:drawing>
          <wp:inline distT="0" distB="0" distL="0" distR="0" wp14:anchorId="3620708D" wp14:editId="5384614C">
            <wp:extent cx="4747260" cy="2971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9">
                      <a:extLst>
                        <a:ext uri="{28A0092B-C50C-407E-A947-70E740481C1C}">
                          <a14:useLocalDpi xmlns:a14="http://schemas.microsoft.com/office/drawing/2010/main" val="0"/>
                        </a:ext>
                      </a:extLst>
                    </a:blip>
                    <a:srcRect l="9306" t="26633" r="7867" b="7209"/>
                    <a:stretch/>
                  </pic:blipFill>
                  <pic:spPr bwMode="auto">
                    <a:xfrm>
                      <a:off x="0" y="0"/>
                      <a:ext cx="4747260" cy="2971800"/>
                    </a:xfrm>
                    <a:prstGeom prst="rect">
                      <a:avLst/>
                    </a:prstGeom>
                    <a:ln>
                      <a:noFill/>
                    </a:ln>
                    <a:extLst>
                      <a:ext uri="{53640926-AAD7-44D8-BBD7-CCE9431645EC}">
                        <a14:shadowObscured xmlns:a14="http://schemas.microsoft.com/office/drawing/2010/main"/>
                      </a:ext>
                    </a:extLst>
                  </pic:spPr>
                </pic:pic>
              </a:graphicData>
            </a:graphic>
          </wp:inline>
        </w:drawing>
      </w:r>
    </w:p>
    <w:p w14:paraId="2451FAC0" w14:textId="5EA02D75" w:rsidR="00DD3BC8" w:rsidRPr="006A514E" w:rsidRDefault="00DD3BC8" w:rsidP="006A514E">
      <w:pPr>
        <w:spacing w:line="360" w:lineRule="auto"/>
        <w:jc w:val="center"/>
        <w:rPr>
          <w:rFonts w:ascii="Arial" w:hAnsi="Arial" w:cs="Arial"/>
          <w:sz w:val="24"/>
          <w:szCs w:val="24"/>
        </w:rPr>
      </w:pPr>
      <w:r w:rsidRPr="006A514E">
        <w:rPr>
          <w:rFonts w:ascii="Arial" w:hAnsi="Arial" w:cs="Arial"/>
          <w:sz w:val="24"/>
          <w:szCs w:val="24"/>
        </w:rPr>
        <w:t>Fig: Customer Journey Map of Starbucks.</w:t>
      </w:r>
    </w:p>
    <w:p w14:paraId="3D0DF6D7" w14:textId="0F12978E" w:rsidR="00DD3BC8" w:rsidRPr="006A514E" w:rsidRDefault="009F2813" w:rsidP="006A514E">
      <w:pPr>
        <w:spacing w:line="360" w:lineRule="auto"/>
        <w:jc w:val="both"/>
        <w:rPr>
          <w:rFonts w:ascii="Arial" w:hAnsi="Arial" w:cs="Arial"/>
          <w:sz w:val="24"/>
          <w:szCs w:val="24"/>
        </w:rPr>
      </w:pPr>
      <w:r w:rsidRPr="006A514E">
        <w:rPr>
          <w:rFonts w:ascii="Arial" w:hAnsi="Arial" w:cs="Arial"/>
          <w:sz w:val="24"/>
          <w:szCs w:val="24"/>
        </w:rPr>
        <w:t>In this cutting-edge graph, Starbucks solicits input from its consumers about their visits to its locations and records their experiences on the chart. The three main parts of it are as follows: Poached experience: It tells its customers how they felt generally about the store they visited, particularly during peak hours. Enhanced experience: It also considers the consumer's unfavourable encounter and how to make it go away so it won't happen again. Touchpoints: This term refers to the quantity and quality of interactions between a customer and a consumer. It could take place in person, online, through an app, etc. The whole process is a component of the business' CRM ambitions.</w:t>
      </w:r>
    </w:p>
    <w:p w14:paraId="58601DE5" w14:textId="77777777" w:rsidR="006E4DC3" w:rsidRPr="006A514E" w:rsidRDefault="00D57064" w:rsidP="006A514E">
      <w:pPr>
        <w:pStyle w:val="Heading1"/>
        <w:rPr>
          <w:color w:val="FF0000"/>
        </w:rPr>
      </w:pPr>
      <w:bookmarkStart w:id="26" w:name="_Toc113635623"/>
      <w:r w:rsidRPr="006A514E">
        <w:t>Evaluation of marketing strategy</w:t>
      </w:r>
      <w:bookmarkEnd w:id="26"/>
    </w:p>
    <w:p w14:paraId="7A67C69C" w14:textId="77777777" w:rsidR="006E4DC3" w:rsidRPr="006A514E" w:rsidRDefault="00D57064" w:rsidP="006A514E">
      <w:pPr>
        <w:pStyle w:val="Heading2"/>
      </w:pPr>
      <w:bookmarkStart w:id="27" w:name="_Toc113635624"/>
      <w:r w:rsidRPr="006A514E">
        <w:t>Custome</w:t>
      </w:r>
      <w:r w:rsidRPr="006A514E">
        <w:t>r feedback</w:t>
      </w:r>
      <w:bookmarkEnd w:id="27"/>
    </w:p>
    <w:p w14:paraId="7A3B4881" w14:textId="77777777" w:rsidR="006E4DC3" w:rsidRPr="006A514E" w:rsidRDefault="00D57064" w:rsidP="006A514E">
      <w:pPr>
        <w:spacing w:line="360" w:lineRule="auto"/>
        <w:jc w:val="both"/>
        <w:rPr>
          <w:rFonts w:ascii="Arial" w:eastAsia="Arial" w:hAnsi="Arial" w:cs="Arial"/>
          <w:sz w:val="24"/>
          <w:szCs w:val="24"/>
        </w:rPr>
      </w:pPr>
      <w:r w:rsidRPr="006A514E">
        <w:rPr>
          <w:rFonts w:ascii="Arial" w:eastAsia="Arial" w:hAnsi="Arial" w:cs="Arial"/>
          <w:sz w:val="24"/>
          <w:szCs w:val="24"/>
        </w:rPr>
        <w:t xml:space="preserve">One of the greatest crucial methods for assessing the marketing plan that a company is presently implementing is client feedback. Consumer review gives an insight into </w:t>
      </w:r>
      <w:r w:rsidRPr="006A514E">
        <w:rPr>
          <w:rFonts w:ascii="Arial" w:eastAsia="Arial" w:hAnsi="Arial" w:cs="Arial"/>
          <w:sz w:val="24"/>
          <w:szCs w:val="24"/>
        </w:rPr>
        <w:lastRenderedPageBreak/>
        <w:t xml:space="preserve">the weaknesses of the existing strategy plus the needs of the target market. </w:t>
      </w:r>
      <w:r w:rsidRPr="006A514E">
        <w:rPr>
          <w:rFonts w:ascii="Arial" w:eastAsia="Arial" w:hAnsi="Arial" w:cs="Arial"/>
          <w:sz w:val="24"/>
          <w:szCs w:val="24"/>
        </w:rPr>
        <w:t>As a result, the business can alter its goods &amp; services to suit the demands of clients or industry trends. General client feedback via surveys sent via mail or social networks can potentially provide insightful information about whether the marketing plan</w:t>
      </w:r>
      <w:r w:rsidRPr="006A514E">
        <w:rPr>
          <w:rFonts w:ascii="Arial" w:eastAsia="Arial" w:hAnsi="Arial" w:cs="Arial"/>
          <w:sz w:val="24"/>
          <w:szCs w:val="24"/>
        </w:rPr>
        <w:t xml:space="preserve"> is effective or poor.</w:t>
      </w:r>
    </w:p>
    <w:p w14:paraId="4F596430" w14:textId="77777777" w:rsidR="006E4DC3" w:rsidRPr="006A514E" w:rsidRDefault="00D57064" w:rsidP="006A514E">
      <w:pPr>
        <w:pStyle w:val="Heading2"/>
      </w:pPr>
      <w:bookmarkStart w:id="28" w:name="_Toc113635625"/>
      <w:r w:rsidRPr="006A514E">
        <w:t>Sales growth</w:t>
      </w:r>
      <w:bookmarkEnd w:id="28"/>
    </w:p>
    <w:p w14:paraId="336571DC" w14:textId="77777777" w:rsidR="006E4DC3" w:rsidRPr="006A514E" w:rsidRDefault="00D57064" w:rsidP="006A514E">
      <w:pPr>
        <w:spacing w:line="360" w:lineRule="auto"/>
        <w:jc w:val="both"/>
        <w:rPr>
          <w:rFonts w:ascii="Arial" w:eastAsia="Arial" w:hAnsi="Arial" w:cs="Arial"/>
          <w:sz w:val="24"/>
          <w:szCs w:val="24"/>
        </w:rPr>
      </w:pPr>
      <w:r w:rsidRPr="006A514E">
        <w:rPr>
          <w:rFonts w:ascii="Arial" w:eastAsia="Arial" w:hAnsi="Arial" w:cs="Arial"/>
          <w:sz w:val="24"/>
          <w:szCs w:val="24"/>
        </w:rPr>
        <w:t>The success &amp; development of the company’s sales throughout the allotted 6-month duration may likewise be used to evaluate the marketing approach. If it can be determined that the company was capable to meet its target o</w:t>
      </w:r>
      <w:r w:rsidRPr="006A514E">
        <w:rPr>
          <w:rFonts w:ascii="Arial" w:eastAsia="Arial" w:hAnsi="Arial" w:cs="Arial"/>
          <w:sz w:val="24"/>
          <w:szCs w:val="24"/>
        </w:rPr>
        <w:t>bjectives in just six months, then the marketing plan appears to become effective.</w:t>
      </w:r>
    </w:p>
    <w:p w14:paraId="55CDD864" w14:textId="77777777" w:rsidR="006E4DC3" w:rsidRPr="006A514E" w:rsidRDefault="00D57064" w:rsidP="006A514E">
      <w:pPr>
        <w:pStyle w:val="Heading2"/>
      </w:pPr>
      <w:bookmarkStart w:id="29" w:name="_Toc113635626"/>
      <w:r w:rsidRPr="006A514E">
        <w:t>Social media reach</w:t>
      </w:r>
      <w:bookmarkEnd w:id="29"/>
    </w:p>
    <w:p w14:paraId="54F35B81" w14:textId="2848EFC5" w:rsidR="006E4DC3" w:rsidRPr="006A514E" w:rsidRDefault="00D57064" w:rsidP="006A514E">
      <w:pPr>
        <w:spacing w:line="360" w:lineRule="auto"/>
        <w:jc w:val="both"/>
        <w:rPr>
          <w:rFonts w:ascii="Arial" w:eastAsia="Arial" w:hAnsi="Arial" w:cs="Arial"/>
          <w:sz w:val="24"/>
          <w:szCs w:val="24"/>
        </w:rPr>
      </w:pPr>
      <w:r w:rsidRPr="006A514E">
        <w:rPr>
          <w:rFonts w:ascii="Arial" w:eastAsia="Arial" w:hAnsi="Arial" w:cs="Arial"/>
          <w:sz w:val="24"/>
          <w:szCs w:val="24"/>
        </w:rPr>
        <w:t>The Starbucks social network presence is the 3rd technique for marketing assessment (</w:t>
      </w:r>
      <w:proofErr w:type="spellStart"/>
      <w:r w:rsidRPr="006A514E">
        <w:rPr>
          <w:rFonts w:ascii="Arial" w:eastAsia="Arial" w:hAnsi="Arial" w:cs="Arial"/>
          <w:sz w:val="24"/>
          <w:szCs w:val="24"/>
        </w:rPr>
        <w:t>Sukhumpong</w:t>
      </w:r>
      <w:proofErr w:type="spellEnd"/>
      <w:r w:rsidRPr="006A514E">
        <w:rPr>
          <w:rFonts w:ascii="Arial" w:eastAsia="Arial" w:hAnsi="Arial" w:cs="Arial"/>
          <w:sz w:val="24"/>
          <w:szCs w:val="24"/>
        </w:rPr>
        <w:t xml:space="preserve"> </w:t>
      </w:r>
      <w:proofErr w:type="spellStart"/>
      <w:r w:rsidRPr="006A514E">
        <w:rPr>
          <w:rFonts w:ascii="Arial" w:eastAsia="Arial" w:hAnsi="Arial" w:cs="Arial"/>
          <w:sz w:val="24"/>
          <w:szCs w:val="24"/>
        </w:rPr>
        <w:t>Channuwong</w:t>
      </w:r>
      <w:proofErr w:type="spellEnd"/>
      <w:r w:rsidRPr="006A514E">
        <w:rPr>
          <w:rFonts w:ascii="Arial" w:eastAsia="Arial" w:hAnsi="Arial" w:cs="Arial"/>
          <w:sz w:val="24"/>
          <w:szCs w:val="24"/>
        </w:rPr>
        <w:t>, 2014). It is possible to assess if a marketing</w:t>
      </w:r>
      <w:r w:rsidRPr="006A514E">
        <w:rPr>
          <w:rFonts w:ascii="Arial" w:eastAsia="Arial" w:hAnsi="Arial" w:cs="Arial"/>
          <w:sz w:val="24"/>
          <w:szCs w:val="24"/>
        </w:rPr>
        <w:t xml:space="preserve"> plan is effective or not using Google Analytics, comments, followers, etc.</w:t>
      </w:r>
    </w:p>
    <w:p w14:paraId="0C438920" w14:textId="77777777" w:rsidR="002C206E" w:rsidRPr="006A514E" w:rsidRDefault="002C206E" w:rsidP="006A514E">
      <w:pPr>
        <w:pStyle w:val="Heading1"/>
      </w:pPr>
      <w:bookmarkStart w:id="30" w:name="_Toc113635627"/>
      <w:r w:rsidRPr="006A514E">
        <w:t>Recommendation for an ingenious marketing plan</w:t>
      </w:r>
      <w:bookmarkEnd w:id="30"/>
    </w:p>
    <w:p w14:paraId="15F0368B" w14:textId="77777777" w:rsidR="002C206E" w:rsidRPr="006A514E" w:rsidRDefault="002C206E" w:rsidP="006A514E">
      <w:pPr>
        <w:pStyle w:val="Heading2"/>
      </w:pPr>
      <w:bookmarkStart w:id="31" w:name="_Toc113635628"/>
      <w:r w:rsidRPr="006A514E">
        <w:t>Marketing objective</w:t>
      </w:r>
      <w:bookmarkEnd w:id="31"/>
    </w:p>
    <w:p w14:paraId="3B692287" w14:textId="77777777" w:rsidR="002C206E" w:rsidRPr="006A514E" w:rsidRDefault="002C206E" w:rsidP="006A514E">
      <w:pPr>
        <w:spacing w:line="360" w:lineRule="auto"/>
        <w:jc w:val="both"/>
        <w:rPr>
          <w:rFonts w:ascii="Arial" w:eastAsia="Arial" w:hAnsi="Arial" w:cs="Arial"/>
          <w:b/>
          <w:sz w:val="24"/>
          <w:szCs w:val="24"/>
        </w:rPr>
      </w:pPr>
      <w:r w:rsidRPr="006A514E">
        <w:rPr>
          <w:rFonts w:ascii="Arial" w:eastAsia="Arial" w:hAnsi="Arial" w:cs="Arial"/>
          <w:b/>
          <w:sz w:val="24"/>
          <w:szCs w:val="24"/>
        </w:rPr>
        <w:t>Strong brand statement:</w:t>
      </w:r>
    </w:p>
    <w:p w14:paraId="4B5E5914" w14:textId="77777777" w:rsidR="002C206E" w:rsidRPr="006A514E" w:rsidRDefault="002C206E" w:rsidP="006A514E">
      <w:pPr>
        <w:spacing w:line="360" w:lineRule="auto"/>
        <w:jc w:val="both"/>
        <w:rPr>
          <w:rFonts w:ascii="Arial" w:eastAsia="Arial" w:hAnsi="Arial" w:cs="Arial"/>
          <w:sz w:val="24"/>
          <w:szCs w:val="24"/>
        </w:rPr>
      </w:pPr>
      <w:r w:rsidRPr="006A514E">
        <w:rPr>
          <w:rFonts w:ascii="Arial" w:eastAsia="Arial" w:hAnsi="Arial" w:cs="Arial"/>
          <w:sz w:val="24"/>
          <w:szCs w:val="24"/>
        </w:rPr>
        <w:t>Despite being a worldwide leader in the coffee industry and having a sizable operational income, Starbucks has had a lot of trouble keeping up its sales during the past few years. The distinctive positioning of the business in the marketplace must be the focus of Starbucks' proposed marketing goals. "To inspire &amp; nurture the human spirit- one person, one cup, &amp; one neighbourhood at a time," is Starbucks' present positioning slogan (Tsai et al., 2020). For a successful positioning for the rising youthful client base in developing nations, such assertion is highly challenging as well as significant. Starbucks has to alter its approach and employ clear, succinct slogans that effectively draw people. In order for clients to consider the brand statement particularly appealing &amp; catchy, it must likewise be constant, concise, &amp; straightforward.</w:t>
      </w:r>
    </w:p>
    <w:p w14:paraId="7D8C2B67" w14:textId="77777777" w:rsidR="002C206E" w:rsidRPr="006A514E" w:rsidRDefault="002C206E" w:rsidP="006A514E">
      <w:pPr>
        <w:spacing w:line="360" w:lineRule="auto"/>
        <w:jc w:val="both"/>
        <w:rPr>
          <w:rFonts w:ascii="Arial" w:eastAsia="Arial" w:hAnsi="Arial" w:cs="Arial"/>
          <w:b/>
          <w:color w:val="000000"/>
          <w:sz w:val="24"/>
          <w:szCs w:val="24"/>
        </w:rPr>
      </w:pPr>
      <w:r w:rsidRPr="006A514E">
        <w:rPr>
          <w:rFonts w:ascii="Arial" w:eastAsia="Arial" w:hAnsi="Arial" w:cs="Arial"/>
          <w:b/>
          <w:color w:val="000000"/>
          <w:sz w:val="24"/>
          <w:szCs w:val="24"/>
        </w:rPr>
        <w:t>Attractive brand loyalty and reward programme:</w:t>
      </w:r>
    </w:p>
    <w:p w14:paraId="056A1824" w14:textId="77777777" w:rsidR="002C206E" w:rsidRPr="006A514E" w:rsidRDefault="002C206E" w:rsidP="006A514E">
      <w:pPr>
        <w:spacing w:line="360" w:lineRule="auto"/>
        <w:jc w:val="both"/>
        <w:rPr>
          <w:rFonts w:ascii="Arial" w:eastAsia="Arial" w:hAnsi="Arial" w:cs="Arial"/>
          <w:sz w:val="24"/>
          <w:szCs w:val="24"/>
        </w:rPr>
      </w:pPr>
      <w:r w:rsidRPr="006A514E">
        <w:rPr>
          <w:rFonts w:ascii="Arial" w:eastAsia="Arial" w:hAnsi="Arial" w:cs="Arial"/>
          <w:sz w:val="24"/>
          <w:szCs w:val="24"/>
        </w:rPr>
        <w:lastRenderedPageBreak/>
        <w:t>Starbucks needs to create the concept of a brand loyalty or rewards programme in order to develop a possible brand loyalty programme. The corporation must place a strong emphasis on the reward plus loyalty programme created to disseminate a positive feeling in the marketplace as it concentrates on the premium consumer sector of the marketplace, which comprises 20 per cent of consumers and provides 80 per cent of income.</w:t>
      </w:r>
    </w:p>
    <w:p w14:paraId="522CCB29" w14:textId="77777777" w:rsidR="002C206E" w:rsidRPr="006A514E" w:rsidRDefault="002C206E" w:rsidP="006A514E">
      <w:pPr>
        <w:spacing w:line="360" w:lineRule="auto"/>
        <w:jc w:val="both"/>
        <w:rPr>
          <w:rFonts w:ascii="Arial" w:eastAsia="Arial" w:hAnsi="Arial" w:cs="Arial"/>
          <w:b/>
          <w:sz w:val="24"/>
          <w:szCs w:val="24"/>
        </w:rPr>
      </w:pPr>
      <w:r w:rsidRPr="006A514E">
        <w:rPr>
          <w:rFonts w:ascii="Arial" w:eastAsia="Arial" w:hAnsi="Arial" w:cs="Arial"/>
          <w:b/>
          <w:sz w:val="24"/>
          <w:szCs w:val="24"/>
        </w:rPr>
        <w:t>Research on consumer lifecycle value:</w:t>
      </w:r>
    </w:p>
    <w:p w14:paraId="1B7AB292" w14:textId="77777777" w:rsidR="002C206E" w:rsidRPr="006A514E" w:rsidRDefault="002C206E" w:rsidP="006A514E">
      <w:pPr>
        <w:spacing w:line="360" w:lineRule="auto"/>
        <w:jc w:val="both"/>
        <w:rPr>
          <w:rFonts w:ascii="Arial" w:eastAsia="Arial" w:hAnsi="Arial" w:cs="Arial"/>
          <w:sz w:val="24"/>
          <w:szCs w:val="24"/>
        </w:rPr>
      </w:pPr>
      <w:r w:rsidRPr="006A514E">
        <w:rPr>
          <w:rFonts w:ascii="Arial" w:eastAsia="Arial" w:hAnsi="Arial" w:cs="Arial"/>
          <w:sz w:val="24"/>
          <w:szCs w:val="24"/>
        </w:rPr>
        <w:t>The business must initially do a study on the expense of client acquisition for a specific time frame and compare it to the overall income generated by every buyer before implementing a loyalty programme (</w:t>
      </w:r>
      <w:proofErr w:type="spellStart"/>
      <w:r w:rsidRPr="006A514E">
        <w:rPr>
          <w:rFonts w:ascii="Arial" w:eastAsia="Arial" w:hAnsi="Arial" w:cs="Arial"/>
          <w:sz w:val="24"/>
          <w:szCs w:val="24"/>
        </w:rPr>
        <w:t>Aljarah</w:t>
      </w:r>
      <w:proofErr w:type="spellEnd"/>
      <w:r w:rsidRPr="006A514E">
        <w:rPr>
          <w:rFonts w:ascii="Arial" w:eastAsia="Arial" w:hAnsi="Arial" w:cs="Arial"/>
          <w:sz w:val="24"/>
          <w:szCs w:val="24"/>
        </w:rPr>
        <w:t>, 2021). In such a manner, the business would be capable to calculate the CLV, as well as through doing so, the cost of the business in comparison to the offers, discounts, and deals made to customers as part of loyalty or reward programmes may be assessed.</w:t>
      </w:r>
    </w:p>
    <w:p w14:paraId="4D215A3D" w14:textId="77777777" w:rsidR="002C206E" w:rsidRPr="006A514E" w:rsidRDefault="002C206E" w:rsidP="006A514E">
      <w:pPr>
        <w:spacing w:line="360" w:lineRule="auto"/>
        <w:jc w:val="both"/>
        <w:rPr>
          <w:rFonts w:ascii="Arial" w:eastAsia="Arial" w:hAnsi="Arial" w:cs="Arial"/>
          <w:b/>
          <w:sz w:val="24"/>
          <w:szCs w:val="24"/>
        </w:rPr>
      </w:pPr>
      <w:r w:rsidRPr="006A514E">
        <w:rPr>
          <w:rFonts w:ascii="Arial" w:eastAsia="Arial" w:hAnsi="Arial" w:cs="Arial"/>
          <w:b/>
          <w:sz w:val="24"/>
          <w:szCs w:val="24"/>
        </w:rPr>
        <w:t>Proper pricing strategy:</w:t>
      </w:r>
    </w:p>
    <w:p w14:paraId="112324B2" w14:textId="138FAFC7" w:rsidR="002C206E" w:rsidRPr="006A514E" w:rsidRDefault="002C206E" w:rsidP="006A514E">
      <w:pPr>
        <w:spacing w:line="360" w:lineRule="auto"/>
        <w:jc w:val="both"/>
        <w:rPr>
          <w:rFonts w:ascii="Arial" w:eastAsia="Arial" w:hAnsi="Arial" w:cs="Arial"/>
          <w:sz w:val="24"/>
          <w:szCs w:val="24"/>
        </w:rPr>
      </w:pPr>
      <w:r w:rsidRPr="006A514E">
        <w:rPr>
          <w:rFonts w:ascii="Arial" w:eastAsia="Arial" w:hAnsi="Arial" w:cs="Arial"/>
          <w:sz w:val="24"/>
          <w:szCs w:val="24"/>
        </w:rPr>
        <w:t>The majority of the new coffee companies on the marketplace have aggressive price policies, endangering Starbucks' potential upcoming sales &amp; income. Despite the strength of its brand plus the size of its marketplace, Starbucks is having trouble competing on price. As a result, while establishing the organisation's goals, attention must likewise be paid to creating a market niche for mediocre level 2 small-level clients in developing countries. By studying the psychographics of clients as well as taking into account generation, salary, gender, colour, ethnicity, schooling, family structure, &amp; faith, the business may likewise appeal to a sizable consumer base in emerging nations (Ferrell, Hartline and Hochstein, 2021).</w:t>
      </w:r>
    </w:p>
    <w:p w14:paraId="170A4247" w14:textId="77777777" w:rsidR="006E4DC3" w:rsidRPr="006A514E" w:rsidRDefault="00D57064" w:rsidP="006A514E">
      <w:pPr>
        <w:pStyle w:val="Heading1"/>
      </w:pPr>
      <w:bookmarkStart w:id="32" w:name="_Toc113635629"/>
      <w:r w:rsidRPr="006A514E">
        <w:t>Conclusion</w:t>
      </w:r>
      <w:bookmarkEnd w:id="32"/>
    </w:p>
    <w:p w14:paraId="7F9D4C2C" w14:textId="77777777" w:rsidR="006E4DC3" w:rsidRPr="006A514E" w:rsidRDefault="00D57064" w:rsidP="006A514E">
      <w:pPr>
        <w:spacing w:line="360" w:lineRule="auto"/>
        <w:jc w:val="both"/>
        <w:rPr>
          <w:rFonts w:ascii="Arial" w:eastAsia="Arial" w:hAnsi="Arial" w:cs="Arial"/>
          <w:sz w:val="24"/>
          <w:szCs w:val="24"/>
        </w:rPr>
      </w:pPr>
      <w:r w:rsidRPr="006A514E">
        <w:rPr>
          <w:rFonts w:ascii="Arial" w:eastAsia="Arial" w:hAnsi="Arial" w:cs="Arial"/>
          <w:sz w:val="24"/>
          <w:szCs w:val="24"/>
        </w:rPr>
        <w:t>It has been established that the organizatio</w:t>
      </w:r>
      <w:r w:rsidRPr="006A514E">
        <w:rPr>
          <w:rFonts w:ascii="Arial" w:eastAsia="Arial" w:hAnsi="Arial" w:cs="Arial"/>
          <w:sz w:val="24"/>
          <w:szCs w:val="24"/>
        </w:rPr>
        <w:t>n began its operations in the coffee industry in the USA &amp; has since set its sights on worldwide expansion. The company’s business has grown dramatically in China as well as similar emerging, competitive markets for coffee &amp; drinks. Starbucks' marketing ap</w:t>
      </w:r>
      <w:r w:rsidRPr="006A514E">
        <w:rPr>
          <w:rFonts w:ascii="Arial" w:eastAsia="Arial" w:hAnsi="Arial" w:cs="Arial"/>
          <w:sz w:val="24"/>
          <w:szCs w:val="24"/>
        </w:rPr>
        <w:t>proach begins with high-quality goods. Starbucks' main engine for growth is its superior coffee brand &amp; flavour. This business has used an excellent business differentiation strategy to set its coffee apart from that of its competitors. To address the curr</w:t>
      </w:r>
      <w:r w:rsidRPr="006A514E">
        <w:rPr>
          <w:rFonts w:ascii="Arial" w:eastAsia="Arial" w:hAnsi="Arial" w:cs="Arial"/>
          <w:sz w:val="24"/>
          <w:szCs w:val="24"/>
        </w:rPr>
        <w:t xml:space="preserve">ent and foreseeable issues, the company has </w:t>
      </w:r>
      <w:r w:rsidRPr="006A514E">
        <w:rPr>
          <w:rFonts w:ascii="Arial" w:eastAsia="Arial" w:hAnsi="Arial" w:cs="Arial"/>
          <w:sz w:val="24"/>
          <w:szCs w:val="24"/>
        </w:rPr>
        <w:lastRenderedPageBreak/>
        <w:t>been advised to adapt its marketing approach in order to maintain its excellent market position going forward.</w:t>
      </w:r>
    </w:p>
    <w:p w14:paraId="50801E88" w14:textId="77777777" w:rsidR="006E4DC3" w:rsidRPr="006A514E" w:rsidRDefault="00D57064" w:rsidP="006A514E">
      <w:pPr>
        <w:pStyle w:val="Heading1"/>
      </w:pPr>
      <w:bookmarkStart w:id="33" w:name="_Toc113635630"/>
      <w:r w:rsidRPr="006A514E">
        <w:t>References</w:t>
      </w:r>
      <w:bookmarkEnd w:id="33"/>
    </w:p>
    <w:p w14:paraId="5E202CA2" w14:textId="77777777" w:rsidR="006E4DC3" w:rsidRPr="006A514E" w:rsidRDefault="00D57064" w:rsidP="006A514E">
      <w:pPr>
        <w:spacing w:after="240" w:line="360" w:lineRule="auto"/>
        <w:rPr>
          <w:rFonts w:ascii="Arial" w:eastAsia="Arial" w:hAnsi="Arial" w:cs="Arial"/>
          <w:sz w:val="24"/>
          <w:szCs w:val="24"/>
        </w:rPr>
      </w:pPr>
      <w:proofErr w:type="spellStart"/>
      <w:r w:rsidRPr="006A514E">
        <w:rPr>
          <w:rFonts w:ascii="Arial" w:eastAsia="Arial" w:hAnsi="Arial" w:cs="Arial"/>
          <w:sz w:val="24"/>
          <w:szCs w:val="24"/>
        </w:rPr>
        <w:t>Aljarah</w:t>
      </w:r>
      <w:proofErr w:type="spellEnd"/>
      <w:r w:rsidRPr="006A514E">
        <w:rPr>
          <w:rFonts w:ascii="Arial" w:eastAsia="Arial" w:hAnsi="Arial" w:cs="Arial"/>
          <w:sz w:val="24"/>
          <w:szCs w:val="24"/>
        </w:rPr>
        <w:t xml:space="preserve">, A. (2021). Environmental Marketing Strategy and Customer Citizenship </w:t>
      </w:r>
      <w:proofErr w:type="spellStart"/>
      <w:r w:rsidRPr="006A514E">
        <w:rPr>
          <w:rFonts w:ascii="Arial" w:eastAsia="Arial" w:hAnsi="Arial" w:cs="Arial"/>
          <w:sz w:val="24"/>
          <w:szCs w:val="24"/>
        </w:rPr>
        <w:t>Behavior</w:t>
      </w:r>
      <w:proofErr w:type="spellEnd"/>
      <w:r w:rsidRPr="006A514E">
        <w:rPr>
          <w:rFonts w:ascii="Arial" w:eastAsia="Arial" w:hAnsi="Arial" w:cs="Arial"/>
          <w:sz w:val="24"/>
          <w:szCs w:val="24"/>
        </w:rPr>
        <w:t>: An</w:t>
      </w:r>
      <w:r w:rsidRPr="006A514E">
        <w:rPr>
          <w:rFonts w:ascii="Arial" w:eastAsia="Arial" w:hAnsi="Arial" w:cs="Arial"/>
          <w:sz w:val="24"/>
          <w:szCs w:val="24"/>
        </w:rPr>
        <w:t xml:space="preserve"> Investigation in a Café Setting. </w:t>
      </w:r>
      <w:r w:rsidRPr="006A514E">
        <w:rPr>
          <w:rFonts w:ascii="Arial" w:eastAsia="Arial" w:hAnsi="Arial" w:cs="Arial"/>
          <w:i/>
          <w:sz w:val="24"/>
          <w:szCs w:val="24"/>
        </w:rPr>
        <w:t>International Journal of Hospitality &amp; Tourism Administration</w:t>
      </w:r>
      <w:r w:rsidRPr="006A514E">
        <w:rPr>
          <w:rFonts w:ascii="Arial" w:eastAsia="Arial" w:hAnsi="Arial" w:cs="Arial"/>
          <w:sz w:val="24"/>
          <w:szCs w:val="24"/>
        </w:rPr>
        <w:t>, pp.1–25. doi:10.1080/15256480.2021.1905582.</w:t>
      </w:r>
    </w:p>
    <w:p w14:paraId="135D2BE7" w14:textId="77777777" w:rsidR="006E4DC3" w:rsidRPr="006A514E" w:rsidRDefault="00D57064" w:rsidP="006A514E">
      <w:pPr>
        <w:spacing w:after="240" w:line="360" w:lineRule="auto"/>
        <w:rPr>
          <w:rFonts w:ascii="Arial" w:eastAsia="Arial" w:hAnsi="Arial" w:cs="Arial"/>
          <w:sz w:val="24"/>
          <w:szCs w:val="24"/>
        </w:rPr>
      </w:pPr>
      <w:proofErr w:type="spellStart"/>
      <w:r w:rsidRPr="006A514E">
        <w:rPr>
          <w:rFonts w:ascii="Arial" w:eastAsia="Arial" w:hAnsi="Arial" w:cs="Arial"/>
          <w:sz w:val="24"/>
          <w:szCs w:val="24"/>
        </w:rPr>
        <w:t>Aminattaheri</w:t>
      </w:r>
      <w:proofErr w:type="spellEnd"/>
      <w:r w:rsidRPr="006A514E">
        <w:rPr>
          <w:rFonts w:ascii="Arial" w:eastAsia="Arial" w:hAnsi="Arial" w:cs="Arial"/>
          <w:sz w:val="24"/>
          <w:szCs w:val="24"/>
        </w:rPr>
        <w:t xml:space="preserve">, H., </w:t>
      </w:r>
      <w:proofErr w:type="spellStart"/>
      <w:r w:rsidRPr="006A514E">
        <w:rPr>
          <w:rFonts w:ascii="Arial" w:eastAsia="Arial" w:hAnsi="Arial" w:cs="Arial"/>
          <w:sz w:val="24"/>
          <w:szCs w:val="24"/>
        </w:rPr>
        <w:t>Sorooshian</w:t>
      </w:r>
      <w:proofErr w:type="spellEnd"/>
      <w:r w:rsidRPr="006A514E">
        <w:rPr>
          <w:rFonts w:ascii="Arial" w:eastAsia="Arial" w:hAnsi="Arial" w:cs="Arial"/>
          <w:sz w:val="24"/>
          <w:szCs w:val="24"/>
        </w:rPr>
        <w:t xml:space="preserve">, S. and </w:t>
      </w:r>
      <w:proofErr w:type="spellStart"/>
      <w:r w:rsidRPr="006A514E">
        <w:rPr>
          <w:rFonts w:ascii="Arial" w:eastAsia="Arial" w:hAnsi="Arial" w:cs="Arial"/>
          <w:sz w:val="24"/>
          <w:szCs w:val="24"/>
        </w:rPr>
        <w:t>Aghabakhshi</w:t>
      </w:r>
      <w:proofErr w:type="spellEnd"/>
      <w:r w:rsidRPr="006A514E">
        <w:rPr>
          <w:rFonts w:ascii="Arial" w:eastAsia="Arial" w:hAnsi="Arial" w:cs="Arial"/>
          <w:sz w:val="24"/>
          <w:szCs w:val="24"/>
        </w:rPr>
        <w:t xml:space="preserve">, N. (2013). </w:t>
      </w:r>
      <w:r w:rsidRPr="006A514E">
        <w:rPr>
          <w:rFonts w:ascii="Arial" w:eastAsia="Arial" w:hAnsi="Arial" w:cs="Arial"/>
          <w:i/>
          <w:sz w:val="24"/>
          <w:szCs w:val="24"/>
        </w:rPr>
        <w:t>Marketing Plan: Starbucks Case Analysis</w:t>
      </w:r>
      <w:r w:rsidRPr="006A514E">
        <w:rPr>
          <w:rFonts w:ascii="Arial" w:eastAsia="Arial" w:hAnsi="Arial" w:cs="Arial"/>
          <w:sz w:val="24"/>
          <w:szCs w:val="24"/>
        </w:rPr>
        <w:t xml:space="preserve">. </w:t>
      </w:r>
      <w:r w:rsidRPr="006A514E">
        <w:rPr>
          <w:rFonts w:ascii="Arial" w:eastAsia="Arial" w:hAnsi="Arial" w:cs="Arial"/>
          <w:sz w:val="24"/>
          <w:szCs w:val="24"/>
        </w:rPr>
        <w:t>[online] papers.ssrn.com. Available at: https://papers.ssrn.com/sol3/papers.cfm?abstract_id=2227563.</w:t>
      </w:r>
    </w:p>
    <w:p w14:paraId="786A09B7" w14:textId="77777777" w:rsidR="006E4DC3" w:rsidRPr="006A514E" w:rsidRDefault="00D57064" w:rsidP="006A514E">
      <w:pPr>
        <w:spacing w:after="240" w:line="360" w:lineRule="auto"/>
        <w:rPr>
          <w:rFonts w:ascii="Arial" w:eastAsia="Arial" w:hAnsi="Arial" w:cs="Arial"/>
          <w:sz w:val="24"/>
          <w:szCs w:val="24"/>
        </w:rPr>
      </w:pPr>
      <w:r w:rsidRPr="006A514E">
        <w:rPr>
          <w:rFonts w:ascii="Arial" w:eastAsia="Arial" w:hAnsi="Arial" w:cs="Arial"/>
          <w:sz w:val="24"/>
          <w:szCs w:val="24"/>
        </w:rPr>
        <w:t xml:space="preserve">Argenti, P.A. (2004). Collaborating with Activists: How Starbucks Works with NGOs. </w:t>
      </w:r>
      <w:r w:rsidRPr="006A514E">
        <w:rPr>
          <w:rFonts w:ascii="Arial" w:eastAsia="Arial" w:hAnsi="Arial" w:cs="Arial"/>
          <w:i/>
          <w:sz w:val="24"/>
          <w:szCs w:val="24"/>
        </w:rPr>
        <w:t>California Management Review</w:t>
      </w:r>
      <w:r w:rsidRPr="006A514E">
        <w:rPr>
          <w:rFonts w:ascii="Arial" w:eastAsia="Arial" w:hAnsi="Arial" w:cs="Arial"/>
          <w:sz w:val="24"/>
          <w:szCs w:val="24"/>
        </w:rPr>
        <w:t>, 47(1), pp.91–116. doi:10.2307/41166288.</w:t>
      </w:r>
    </w:p>
    <w:p w14:paraId="1703B8A7" w14:textId="77777777" w:rsidR="006E4DC3" w:rsidRPr="006A514E" w:rsidRDefault="00D57064" w:rsidP="006A514E">
      <w:pPr>
        <w:spacing w:after="240" w:line="360" w:lineRule="auto"/>
        <w:rPr>
          <w:rFonts w:ascii="Arial" w:eastAsia="Arial" w:hAnsi="Arial" w:cs="Arial"/>
          <w:sz w:val="24"/>
          <w:szCs w:val="24"/>
        </w:rPr>
      </w:pPr>
      <w:proofErr w:type="spellStart"/>
      <w:r w:rsidRPr="006A514E">
        <w:rPr>
          <w:rFonts w:ascii="Arial" w:eastAsia="Arial" w:hAnsi="Arial" w:cs="Arial"/>
          <w:sz w:val="24"/>
          <w:szCs w:val="24"/>
        </w:rPr>
        <w:t>Az</w:t>
      </w:r>
      <w:r w:rsidRPr="006A514E">
        <w:rPr>
          <w:rFonts w:ascii="Arial" w:eastAsia="Arial" w:hAnsi="Arial" w:cs="Arial"/>
          <w:sz w:val="24"/>
          <w:szCs w:val="24"/>
        </w:rPr>
        <w:t>riuddin</w:t>
      </w:r>
      <w:proofErr w:type="spellEnd"/>
      <w:r w:rsidRPr="006A514E">
        <w:rPr>
          <w:rFonts w:ascii="Arial" w:eastAsia="Arial" w:hAnsi="Arial" w:cs="Arial"/>
          <w:sz w:val="24"/>
          <w:szCs w:val="24"/>
        </w:rPr>
        <w:t xml:space="preserve">, M., Kee, D.M.H., </w:t>
      </w:r>
      <w:proofErr w:type="spellStart"/>
      <w:r w:rsidRPr="006A514E">
        <w:rPr>
          <w:rFonts w:ascii="Arial" w:eastAsia="Arial" w:hAnsi="Arial" w:cs="Arial"/>
          <w:sz w:val="24"/>
          <w:szCs w:val="24"/>
        </w:rPr>
        <w:t>Hafizzudin</w:t>
      </w:r>
      <w:proofErr w:type="spellEnd"/>
      <w:r w:rsidRPr="006A514E">
        <w:rPr>
          <w:rFonts w:ascii="Arial" w:eastAsia="Arial" w:hAnsi="Arial" w:cs="Arial"/>
          <w:sz w:val="24"/>
          <w:szCs w:val="24"/>
        </w:rPr>
        <w:t xml:space="preserve">, M., </w:t>
      </w:r>
      <w:proofErr w:type="spellStart"/>
      <w:r w:rsidRPr="006A514E">
        <w:rPr>
          <w:rFonts w:ascii="Arial" w:eastAsia="Arial" w:hAnsi="Arial" w:cs="Arial"/>
          <w:sz w:val="24"/>
          <w:szCs w:val="24"/>
        </w:rPr>
        <w:t>Fitri</w:t>
      </w:r>
      <w:proofErr w:type="spellEnd"/>
      <w:r w:rsidRPr="006A514E">
        <w:rPr>
          <w:rFonts w:ascii="Arial" w:eastAsia="Arial" w:hAnsi="Arial" w:cs="Arial"/>
          <w:sz w:val="24"/>
          <w:szCs w:val="24"/>
        </w:rPr>
        <w:t xml:space="preserve">, M., </w:t>
      </w:r>
      <w:proofErr w:type="spellStart"/>
      <w:r w:rsidRPr="006A514E">
        <w:rPr>
          <w:rFonts w:ascii="Arial" w:eastAsia="Arial" w:hAnsi="Arial" w:cs="Arial"/>
          <w:sz w:val="24"/>
          <w:szCs w:val="24"/>
        </w:rPr>
        <w:t>Zakwan</w:t>
      </w:r>
      <w:proofErr w:type="spellEnd"/>
      <w:r w:rsidRPr="006A514E">
        <w:rPr>
          <w:rFonts w:ascii="Arial" w:eastAsia="Arial" w:hAnsi="Arial" w:cs="Arial"/>
          <w:sz w:val="24"/>
          <w:szCs w:val="24"/>
        </w:rPr>
        <w:t xml:space="preserve">, M.A., </w:t>
      </w:r>
      <w:proofErr w:type="spellStart"/>
      <w:r w:rsidRPr="006A514E">
        <w:rPr>
          <w:rFonts w:ascii="Arial" w:eastAsia="Arial" w:hAnsi="Arial" w:cs="Arial"/>
          <w:sz w:val="24"/>
          <w:szCs w:val="24"/>
        </w:rPr>
        <w:t>AlSanousi</w:t>
      </w:r>
      <w:proofErr w:type="spellEnd"/>
      <w:r w:rsidRPr="006A514E">
        <w:rPr>
          <w:rFonts w:ascii="Arial" w:eastAsia="Arial" w:hAnsi="Arial" w:cs="Arial"/>
          <w:sz w:val="24"/>
          <w:szCs w:val="24"/>
        </w:rPr>
        <w:t xml:space="preserve">, D., </w:t>
      </w:r>
      <w:proofErr w:type="spellStart"/>
      <w:r w:rsidRPr="006A514E">
        <w:rPr>
          <w:rFonts w:ascii="Arial" w:eastAsia="Arial" w:hAnsi="Arial" w:cs="Arial"/>
          <w:sz w:val="24"/>
          <w:szCs w:val="24"/>
        </w:rPr>
        <w:t>Kelpia</w:t>
      </w:r>
      <w:proofErr w:type="spellEnd"/>
      <w:r w:rsidRPr="006A514E">
        <w:rPr>
          <w:rFonts w:ascii="Arial" w:eastAsia="Arial" w:hAnsi="Arial" w:cs="Arial"/>
          <w:sz w:val="24"/>
          <w:szCs w:val="24"/>
        </w:rPr>
        <w:t xml:space="preserve">, A. and Kurniawan, O. (2020). Becoming an International Brand: A Case Study of Starbucks. </w:t>
      </w:r>
      <w:r w:rsidRPr="006A514E">
        <w:rPr>
          <w:rFonts w:ascii="Arial" w:eastAsia="Arial" w:hAnsi="Arial" w:cs="Arial"/>
          <w:i/>
          <w:sz w:val="24"/>
          <w:szCs w:val="24"/>
        </w:rPr>
        <w:t>Journal of The Community Development in Asia</w:t>
      </w:r>
      <w:r w:rsidRPr="006A514E">
        <w:rPr>
          <w:rFonts w:ascii="Arial" w:eastAsia="Arial" w:hAnsi="Arial" w:cs="Arial"/>
          <w:sz w:val="24"/>
          <w:szCs w:val="24"/>
        </w:rPr>
        <w:t>, [online] 3(1), pp.33–43. doi:10</w:t>
      </w:r>
      <w:r w:rsidRPr="006A514E">
        <w:rPr>
          <w:rFonts w:ascii="Arial" w:eastAsia="Arial" w:hAnsi="Arial" w:cs="Arial"/>
          <w:sz w:val="24"/>
          <w:szCs w:val="24"/>
        </w:rPr>
        <w:t>.32535/jcda.v3i1.706.</w:t>
      </w:r>
    </w:p>
    <w:p w14:paraId="04CFAC39" w14:textId="77777777" w:rsidR="006E4DC3" w:rsidRPr="006A514E" w:rsidRDefault="00D57064" w:rsidP="006A514E">
      <w:pPr>
        <w:spacing w:after="240" w:line="360" w:lineRule="auto"/>
        <w:rPr>
          <w:rFonts w:ascii="Arial" w:eastAsia="Arial" w:hAnsi="Arial" w:cs="Arial"/>
          <w:sz w:val="24"/>
          <w:szCs w:val="24"/>
        </w:rPr>
      </w:pPr>
      <w:r w:rsidRPr="006A514E">
        <w:rPr>
          <w:rFonts w:ascii="Arial" w:eastAsia="Arial" w:hAnsi="Arial" w:cs="Arial"/>
          <w:sz w:val="24"/>
          <w:szCs w:val="24"/>
        </w:rPr>
        <w:t xml:space="preserve">Baker, M.J. (2017). </w:t>
      </w:r>
      <w:r w:rsidRPr="006A514E">
        <w:rPr>
          <w:rFonts w:ascii="Arial" w:eastAsia="Arial" w:hAnsi="Arial" w:cs="Arial"/>
          <w:i/>
          <w:sz w:val="24"/>
          <w:szCs w:val="24"/>
        </w:rPr>
        <w:t>Marketing Strategy and Management</w:t>
      </w:r>
      <w:r w:rsidRPr="006A514E">
        <w:rPr>
          <w:rFonts w:ascii="Arial" w:eastAsia="Arial" w:hAnsi="Arial" w:cs="Arial"/>
          <w:sz w:val="24"/>
          <w:szCs w:val="24"/>
        </w:rPr>
        <w:t xml:space="preserve">. [online] </w:t>
      </w:r>
      <w:r w:rsidRPr="006A514E">
        <w:rPr>
          <w:rFonts w:ascii="Arial" w:eastAsia="Arial" w:hAnsi="Arial" w:cs="Arial"/>
          <w:i/>
          <w:sz w:val="24"/>
          <w:szCs w:val="24"/>
        </w:rPr>
        <w:t>Google Books</w:t>
      </w:r>
      <w:r w:rsidRPr="006A514E">
        <w:rPr>
          <w:rFonts w:ascii="Arial" w:eastAsia="Arial" w:hAnsi="Arial" w:cs="Arial"/>
          <w:sz w:val="24"/>
          <w:szCs w:val="24"/>
        </w:rPr>
        <w:t xml:space="preserve">. Bloomsbury Publishing. Available at: </w:t>
      </w:r>
      <w:r w:rsidRPr="006A514E">
        <w:rPr>
          <w:rFonts w:ascii="Arial" w:eastAsia="Arial" w:hAnsi="Arial" w:cs="Arial"/>
          <w:sz w:val="24"/>
          <w:szCs w:val="24"/>
        </w:rPr>
        <w:t>https://books.google.com/books?hl=en&amp;lr=&amp;id=DSRIEAAAQBAJ&amp;oi=fnd&amp;pg=PP1&amp;dq=marketing+strategy&amp;ots=uZw26_ZmiQ&amp;sig=f1EIcSUNHy5CIQD7SGiifyK3tmc [Accessed 2 Sep. 2022].</w:t>
      </w:r>
    </w:p>
    <w:p w14:paraId="2E0EBA1C" w14:textId="77777777" w:rsidR="006E4DC3" w:rsidRPr="006A514E" w:rsidRDefault="00D57064" w:rsidP="006A514E">
      <w:pPr>
        <w:spacing w:after="240" w:line="360" w:lineRule="auto"/>
        <w:rPr>
          <w:rFonts w:ascii="Arial" w:eastAsia="Arial" w:hAnsi="Arial" w:cs="Arial"/>
          <w:sz w:val="24"/>
          <w:szCs w:val="24"/>
        </w:rPr>
      </w:pPr>
      <w:r w:rsidRPr="006A514E">
        <w:rPr>
          <w:rFonts w:ascii="Arial" w:eastAsia="Arial" w:hAnsi="Arial" w:cs="Arial"/>
          <w:sz w:val="24"/>
          <w:szCs w:val="24"/>
        </w:rPr>
        <w:t xml:space="preserve">Duke, D. (2017). Porter’s Five Forces. </w:t>
      </w:r>
      <w:r w:rsidRPr="006A514E">
        <w:rPr>
          <w:rFonts w:ascii="Arial" w:eastAsia="Arial" w:hAnsi="Arial" w:cs="Arial"/>
          <w:i/>
          <w:sz w:val="24"/>
          <w:szCs w:val="24"/>
        </w:rPr>
        <w:t>Management Teaching Review</w:t>
      </w:r>
      <w:r w:rsidRPr="006A514E">
        <w:rPr>
          <w:rFonts w:ascii="Arial" w:eastAsia="Arial" w:hAnsi="Arial" w:cs="Arial"/>
          <w:sz w:val="24"/>
          <w:szCs w:val="24"/>
        </w:rPr>
        <w:t>, 3(3), pp.241–251. doi:10.</w:t>
      </w:r>
      <w:r w:rsidRPr="006A514E">
        <w:rPr>
          <w:rFonts w:ascii="Arial" w:eastAsia="Arial" w:hAnsi="Arial" w:cs="Arial"/>
          <w:sz w:val="24"/>
          <w:szCs w:val="24"/>
        </w:rPr>
        <w:t>1177/2379298117726765.</w:t>
      </w:r>
    </w:p>
    <w:p w14:paraId="06068EE1" w14:textId="77777777" w:rsidR="006E4DC3" w:rsidRPr="006A514E" w:rsidRDefault="00D57064" w:rsidP="006A514E">
      <w:pPr>
        <w:spacing w:after="240" w:line="360" w:lineRule="auto"/>
        <w:rPr>
          <w:rFonts w:ascii="Arial" w:eastAsia="Arial" w:hAnsi="Arial" w:cs="Arial"/>
          <w:sz w:val="24"/>
          <w:szCs w:val="24"/>
        </w:rPr>
      </w:pPr>
      <w:r w:rsidRPr="006A514E">
        <w:rPr>
          <w:rFonts w:ascii="Arial" w:eastAsia="Arial" w:hAnsi="Arial" w:cs="Arial"/>
          <w:sz w:val="24"/>
          <w:szCs w:val="24"/>
        </w:rPr>
        <w:t xml:space="preserve">Ferrell, O.C., Hartline, M. and Hochstein, B.W. (2021). </w:t>
      </w:r>
      <w:r w:rsidRPr="006A514E">
        <w:rPr>
          <w:rFonts w:ascii="Arial" w:eastAsia="Arial" w:hAnsi="Arial" w:cs="Arial"/>
          <w:i/>
          <w:sz w:val="24"/>
          <w:szCs w:val="24"/>
        </w:rPr>
        <w:t>Marketing Strategy</w:t>
      </w:r>
      <w:r w:rsidRPr="006A514E">
        <w:rPr>
          <w:rFonts w:ascii="Arial" w:eastAsia="Arial" w:hAnsi="Arial" w:cs="Arial"/>
          <w:sz w:val="24"/>
          <w:szCs w:val="24"/>
        </w:rPr>
        <w:t xml:space="preserve">. [online] </w:t>
      </w:r>
      <w:r w:rsidRPr="006A514E">
        <w:rPr>
          <w:rFonts w:ascii="Arial" w:eastAsia="Arial" w:hAnsi="Arial" w:cs="Arial"/>
          <w:i/>
          <w:sz w:val="24"/>
          <w:szCs w:val="24"/>
        </w:rPr>
        <w:t>Google Books</w:t>
      </w:r>
      <w:r w:rsidRPr="006A514E">
        <w:rPr>
          <w:rFonts w:ascii="Arial" w:eastAsia="Arial" w:hAnsi="Arial" w:cs="Arial"/>
          <w:sz w:val="24"/>
          <w:szCs w:val="24"/>
        </w:rPr>
        <w:t>. Cengage Learning. Available at: https://books.google.com/books?hl=en&amp;lr=&amp;id=SewfEAAAQBAJ&amp;oi=fnd&amp;pg=PP1&amp;dq=Starbucks+marketing+strategy</w:t>
      </w:r>
      <w:r w:rsidRPr="006A514E">
        <w:rPr>
          <w:rFonts w:ascii="Arial" w:eastAsia="Arial" w:hAnsi="Arial" w:cs="Arial"/>
          <w:sz w:val="24"/>
          <w:szCs w:val="24"/>
        </w:rPr>
        <w:t>&amp;ots=PgUvvwIh0b&amp;sig=VXjRvSk5EYtzNbYmxyzi47GQE98 [Accessed 2 Sep. 2022].</w:t>
      </w:r>
    </w:p>
    <w:p w14:paraId="44A404E3" w14:textId="77777777" w:rsidR="006E4DC3" w:rsidRPr="006A514E" w:rsidRDefault="00D57064" w:rsidP="006A514E">
      <w:pPr>
        <w:spacing w:after="240" w:line="360" w:lineRule="auto"/>
        <w:rPr>
          <w:rFonts w:ascii="Arial" w:eastAsia="Arial" w:hAnsi="Arial" w:cs="Arial"/>
          <w:sz w:val="24"/>
          <w:szCs w:val="24"/>
        </w:rPr>
      </w:pPr>
      <w:r w:rsidRPr="006A514E">
        <w:rPr>
          <w:rFonts w:ascii="Arial" w:eastAsia="Arial" w:hAnsi="Arial" w:cs="Arial"/>
          <w:sz w:val="24"/>
          <w:szCs w:val="24"/>
        </w:rPr>
        <w:lastRenderedPageBreak/>
        <w:t xml:space="preserve">Hacker, R., Gatewood, T. and Tsutsui, W. (2006). Great Wall Starbucks. </w:t>
      </w:r>
      <w:r w:rsidRPr="006A514E">
        <w:rPr>
          <w:rFonts w:ascii="Arial" w:eastAsia="Arial" w:hAnsi="Arial" w:cs="Arial"/>
          <w:i/>
          <w:sz w:val="24"/>
          <w:szCs w:val="24"/>
        </w:rPr>
        <w:t>kuscholarworks.ku.edu</w:t>
      </w:r>
      <w:r w:rsidRPr="006A514E">
        <w:rPr>
          <w:rFonts w:ascii="Arial" w:eastAsia="Arial" w:hAnsi="Arial" w:cs="Arial"/>
          <w:sz w:val="24"/>
          <w:szCs w:val="24"/>
        </w:rPr>
        <w:t>. [online] Available at: https://kuscholarworks.ku.edu/handle/1808/13725.</w:t>
      </w:r>
    </w:p>
    <w:p w14:paraId="635C4650" w14:textId="77777777" w:rsidR="006E4DC3" w:rsidRPr="006A514E" w:rsidRDefault="00D57064" w:rsidP="006A514E">
      <w:pPr>
        <w:spacing w:after="240" w:line="360" w:lineRule="auto"/>
        <w:rPr>
          <w:rFonts w:ascii="Arial" w:eastAsia="Arial" w:hAnsi="Arial" w:cs="Arial"/>
          <w:sz w:val="24"/>
          <w:szCs w:val="24"/>
        </w:rPr>
      </w:pPr>
      <w:proofErr w:type="spellStart"/>
      <w:r w:rsidRPr="006A514E">
        <w:rPr>
          <w:rFonts w:ascii="Arial" w:eastAsia="Arial" w:hAnsi="Arial" w:cs="Arial"/>
          <w:sz w:val="24"/>
          <w:szCs w:val="24"/>
        </w:rPr>
        <w:t>Haskova</w:t>
      </w:r>
      <w:proofErr w:type="spellEnd"/>
      <w:r w:rsidRPr="006A514E">
        <w:rPr>
          <w:rFonts w:ascii="Arial" w:eastAsia="Arial" w:hAnsi="Arial" w:cs="Arial"/>
          <w:sz w:val="24"/>
          <w:szCs w:val="24"/>
        </w:rPr>
        <w:t>, K. (2015)</w:t>
      </w:r>
      <w:r w:rsidRPr="006A514E">
        <w:rPr>
          <w:rFonts w:ascii="Arial" w:eastAsia="Arial" w:hAnsi="Arial" w:cs="Arial"/>
          <w:sz w:val="24"/>
          <w:szCs w:val="24"/>
        </w:rPr>
        <w:t xml:space="preserve">. Starbucks Marketing Analysis. </w:t>
      </w:r>
      <w:r w:rsidRPr="006A514E">
        <w:rPr>
          <w:rFonts w:ascii="Arial" w:eastAsia="Arial" w:hAnsi="Arial" w:cs="Arial"/>
          <w:i/>
          <w:sz w:val="24"/>
          <w:szCs w:val="24"/>
        </w:rPr>
        <w:t>CRIS - Bulletin of the Centre for Research and Interdisciplinary Study</w:t>
      </w:r>
      <w:r w:rsidRPr="006A514E">
        <w:rPr>
          <w:rFonts w:ascii="Arial" w:eastAsia="Arial" w:hAnsi="Arial" w:cs="Arial"/>
          <w:sz w:val="24"/>
          <w:szCs w:val="24"/>
        </w:rPr>
        <w:t>, [online] 2015(1), pp.11–29. doi:10.1515/cris-2015-0002.</w:t>
      </w:r>
    </w:p>
    <w:p w14:paraId="660260B3" w14:textId="77777777" w:rsidR="006E4DC3" w:rsidRPr="006A514E" w:rsidRDefault="00D57064" w:rsidP="006A514E">
      <w:pPr>
        <w:spacing w:after="240" w:line="360" w:lineRule="auto"/>
        <w:rPr>
          <w:rFonts w:ascii="Arial" w:eastAsia="Arial" w:hAnsi="Arial" w:cs="Arial"/>
          <w:sz w:val="24"/>
          <w:szCs w:val="24"/>
        </w:rPr>
      </w:pPr>
      <w:r w:rsidRPr="006A514E">
        <w:rPr>
          <w:rFonts w:ascii="Arial" w:eastAsia="Arial" w:hAnsi="Arial" w:cs="Arial"/>
          <w:sz w:val="24"/>
          <w:szCs w:val="24"/>
        </w:rPr>
        <w:t>Jang, Y.J. and Jung, E.C. (2013). Studies on the Design Marketing Strategies in the Experiential</w:t>
      </w:r>
      <w:r w:rsidRPr="006A514E">
        <w:rPr>
          <w:rFonts w:ascii="Arial" w:eastAsia="Arial" w:hAnsi="Arial" w:cs="Arial"/>
          <w:sz w:val="24"/>
          <w:szCs w:val="24"/>
        </w:rPr>
        <w:t xml:space="preserve"> Economy through the Case Study of ‘the Starbucks Company’. </w:t>
      </w:r>
      <w:r w:rsidRPr="006A514E">
        <w:rPr>
          <w:rFonts w:ascii="Arial" w:eastAsia="Arial" w:hAnsi="Arial" w:cs="Arial"/>
          <w:i/>
          <w:sz w:val="24"/>
          <w:szCs w:val="24"/>
        </w:rPr>
        <w:t>Design, User Experience, and Usability. Web, Mobile, and Product Design</w:t>
      </w:r>
      <w:r w:rsidRPr="006A514E">
        <w:rPr>
          <w:rFonts w:ascii="Arial" w:eastAsia="Arial" w:hAnsi="Arial" w:cs="Arial"/>
          <w:sz w:val="24"/>
          <w:szCs w:val="24"/>
        </w:rPr>
        <w:t>, pp.30–36. doi:10.1007/978-3-642-39253-5_4.</w:t>
      </w:r>
    </w:p>
    <w:p w14:paraId="0444939D" w14:textId="77777777" w:rsidR="006E4DC3" w:rsidRPr="006A514E" w:rsidRDefault="00D57064" w:rsidP="006A514E">
      <w:pPr>
        <w:spacing w:after="240" w:line="360" w:lineRule="auto"/>
        <w:rPr>
          <w:rFonts w:ascii="Arial" w:eastAsia="Arial" w:hAnsi="Arial" w:cs="Arial"/>
          <w:sz w:val="24"/>
          <w:szCs w:val="24"/>
        </w:rPr>
      </w:pPr>
      <w:r w:rsidRPr="006A514E">
        <w:rPr>
          <w:rFonts w:ascii="Arial" w:eastAsia="Arial" w:hAnsi="Arial" w:cs="Arial"/>
          <w:sz w:val="24"/>
          <w:szCs w:val="24"/>
        </w:rPr>
        <w:t xml:space="preserve">Li, F., </w:t>
      </w:r>
      <w:proofErr w:type="spellStart"/>
      <w:r w:rsidRPr="006A514E">
        <w:rPr>
          <w:rFonts w:ascii="Arial" w:eastAsia="Arial" w:hAnsi="Arial" w:cs="Arial"/>
          <w:sz w:val="24"/>
          <w:szCs w:val="24"/>
        </w:rPr>
        <w:t>Larimo</w:t>
      </w:r>
      <w:proofErr w:type="spellEnd"/>
      <w:r w:rsidRPr="006A514E">
        <w:rPr>
          <w:rFonts w:ascii="Arial" w:eastAsia="Arial" w:hAnsi="Arial" w:cs="Arial"/>
          <w:sz w:val="24"/>
          <w:szCs w:val="24"/>
        </w:rPr>
        <w:t xml:space="preserve">, J. and </w:t>
      </w:r>
      <w:proofErr w:type="spellStart"/>
      <w:r w:rsidRPr="006A514E">
        <w:rPr>
          <w:rFonts w:ascii="Arial" w:eastAsia="Arial" w:hAnsi="Arial" w:cs="Arial"/>
          <w:sz w:val="24"/>
          <w:szCs w:val="24"/>
        </w:rPr>
        <w:t>Leonidou</w:t>
      </w:r>
      <w:proofErr w:type="spellEnd"/>
      <w:r w:rsidRPr="006A514E">
        <w:rPr>
          <w:rFonts w:ascii="Arial" w:eastAsia="Arial" w:hAnsi="Arial" w:cs="Arial"/>
          <w:sz w:val="24"/>
          <w:szCs w:val="24"/>
        </w:rPr>
        <w:t>, L.C. (2020). Social media marketing strategy: d</w:t>
      </w:r>
      <w:r w:rsidRPr="006A514E">
        <w:rPr>
          <w:rFonts w:ascii="Arial" w:eastAsia="Arial" w:hAnsi="Arial" w:cs="Arial"/>
          <w:sz w:val="24"/>
          <w:szCs w:val="24"/>
        </w:rPr>
        <w:t xml:space="preserve">efinition, conceptualization, taxonomy, validation, and future agenda. </w:t>
      </w:r>
      <w:r w:rsidRPr="006A514E">
        <w:rPr>
          <w:rFonts w:ascii="Arial" w:eastAsia="Arial" w:hAnsi="Arial" w:cs="Arial"/>
          <w:i/>
          <w:sz w:val="24"/>
          <w:szCs w:val="24"/>
        </w:rPr>
        <w:t>Journal of the Academy of Marketing Science</w:t>
      </w:r>
      <w:r w:rsidRPr="006A514E">
        <w:rPr>
          <w:rFonts w:ascii="Arial" w:eastAsia="Arial" w:hAnsi="Arial" w:cs="Arial"/>
          <w:sz w:val="24"/>
          <w:szCs w:val="24"/>
        </w:rPr>
        <w:t>, 49(1), pp.51–70. doi:10.1007/s11747-020-00733-3.</w:t>
      </w:r>
    </w:p>
    <w:p w14:paraId="55DFA6AE" w14:textId="77777777" w:rsidR="006E4DC3" w:rsidRPr="006A514E" w:rsidRDefault="00D57064" w:rsidP="006A514E">
      <w:pPr>
        <w:spacing w:after="240" w:line="360" w:lineRule="auto"/>
        <w:rPr>
          <w:rFonts w:ascii="Arial" w:eastAsia="Arial" w:hAnsi="Arial" w:cs="Arial"/>
          <w:sz w:val="24"/>
          <w:szCs w:val="24"/>
        </w:rPr>
      </w:pPr>
      <w:r w:rsidRPr="006A514E">
        <w:rPr>
          <w:rFonts w:ascii="Arial" w:eastAsia="Arial" w:hAnsi="Arial" w:cs="Arial"/>
          <w:sz w:val="24"/>
          <w:szCs w:val="24"/>
        </w:rPr>
        <w:t xml:space="preserve">Mi, B., Zhang, T., Zhang, J. and Du, H. (2021). </w:t>
      </w:r>
      <w:r w:rsidRPr="006A514E">
        <w:rPr>
          <w:rFonts w:ascii="Arial" w:eastAsia="Arial" w:hAnsi="Arial" w:cs="Arial"/>
          <w:i/>
          <w:sz w:val="24"/>
          <w:szCs w:val="24"/>
        </w:rPr>
        <w:t>Research of the Starbucks’ Ritual Sense and</w:t>
      </w:r>
      <w:r w:rsidRPr="006A514E">
        <w:rPr>
          <w:rFonts w:ascii="Arial" w:eastAsia="Arial" w:hAnsi="Arial" w:cs="Arial"/>
          <w:i/>
          <w:sz w:val="24"/>
          <w:szCs w:val="24"/>
        </w:rPr>
        <w:t xml:space="preserve"> Strategy of Sales</w:t>
      </w:r>
      <w:r w:rsidRPr="006A514E">
        <w:rPr>
          <w:rFonts w:ascii="Arial" w:eastAsia="Arial" w:hAnsi="Arial" w:cs="Arial"/>
          <w:sz w:val="24"/>
          <w:szCs w:val="24"/>
        </w:rPr>
        <w:t>. [online] www.atlantis-press.com. doi:10.2991/aebmr.k.210601.015.</w:t>
      </w:r>
    </w:p>
    <w:p w14:paraId="000A4758" w14:textId="77777777" w:rsidR="006E4DC3" w:rsidRPr="006A514E" w:rsidRDefault="00D57064" w:rsidP="006A514E">
      <w:pPr>
        <w:spacing w:after="240" w:line="360" w:lineRule="auto"/>
        <w:rPr>
          <w:rFonts w:ascii="Arial" w:eastAsia="Arial" w:hAnsi="Arial" w:cs="Arial"/>
          <w:sz w:val="24"/>
          <w:szCs w:val="24"/>
        </w:rPr>
      </w:pPr>
      <w:r w:rsidRPr="006A514E">
        <w:rPr>
          <w:rFonts w:ascii="Arial" w:eastAsia="Arial" w:hAnsi="Arial" w:cs="Arial"/>
          <w:sz w:val="24"/>
          <w:szCs w:val="24"/>
        </w:rPr>
        <w:t xml:space="preserve">Michelli, J.A. (2009). The Starbucks Experience - by Joseph a Michelli. </w:t>
      </w:r>
      <w:r w:rsidRPr="006A514E">
        <w:rPr>
          <w:rFonts w:ascii="Arial" w:eastAsia="Arial" w:hAnsi="Arial" w:cs="Arial"/>
          <w:i/>
          <w:sz w:val="24"/>
          <w:szCs w:val="24"/>
        </w:rPr>
        <w:t>NHRD Network Journal</w:t>
      </w:r>
      <w:r w:rsidRPr="006A514E">
        <w:rPr>
          <w:rFonts w:ascii="Arial" w:eastAsia="Arial" w:hAnsi="Arial" w:cs="Arial"/>
          <w:sz w:val="24"/>
          <w:szCs w:val="24"/>
        </w:rPr>
        <w:t>, 2(7), pp.100–101. doi:10.1177/0974173920090718.</w:t>
      </w:r>
    </w:p>
    <w:p w14:paraId="255F9E30" w14:textId="77777777" w:rsidR="006E4DC3" w:rsidRPr="006A514E" w:rsidRDefault="00D57064" w:rsidP="006A514E">
      <w:pPr>
        <w:spacing w:after="240" w:line="360" w:lineRule="auto"/>
        <w:rPr>
          <w:rFonts w:ascii="Arial" w:eastAsia="Arial" w:hAnsi="Arial" w:cs="Arial"/>
          <w:sz w:val="24"/>
          <w:szCs w:val="24"/>
        </w:rPr>
      </w:pPr>
      <w:r w:rsidRPr="006A514E">
        <w:rPr>
          <w:rFonts w:ascii="Arial" w:eastAsia="Arial" w:hAnsi="Arial" w:cs="Arial"/>
          <w:sz w:val="24"/>
          <w:szCs w:val="24"/>
        </w:rPr>
        <w:t xml:space="preserve">Morgan, N.A., Whitler, K.A., </w:t>
      </w:r>
      <w:r w:rsidRPr="006A514E">
        <w:rPr>
          <w:rFonts w:ascii="Arial" w:eastAsia="Arial" w:hAnsi="Arial" w:cs="Arial"/>
          <w:sz w:val="24"/>
          <w:szCs w:val="24"/>
        </w:rPr>
        <w:t xml:space="preserve">Feng, H. and Chari, S. (2018). Research in marketing strategy. </w:t>
      </w:r>
      <w:r w:rsidRPr="006A514E">
        <w:rPr>
          <w:rFonts w:ascii="Arial" w:eastAsia="Arial" w:hAnsi="Arial" w:cs="Arial"/>
          <w:i/>
          <w:sz w:val="24"/>
          <w:szCs w:val="24"/>
        </w:rPr>
        <w:t>Journal of the Academy of Marketing Science</w:t>
      </w:r>
      <w:r w:rsidRPr="006A514E">
        <w:rPr>
          <w:rFonts w:ascii="Arial" w:eastAsia="Arial" w:hAnsi="Arial" w:cs="Arial"/>
          <w:sz w:val="24"/>
          <w:szCs w:val="24"/>
        </w:rPr>
        <w:t>, 47(1), pp.4–29. doi:10.1007/s11747-018-0598-1.</w:t>
      </w:r>
    </w:p>
    <w:p w14:paraId="60445926" w14:textId="77777777" w:rsidR="006E4DC3" w:rsidRPr="006A514E" w:rsidRDefault="00D57064" w:rsidP="006A514E">
      <w:pPr>
        <w:spacing w:after="240" w:line="360" w:lineRule="auto"/>
        <w:rPr>
          <w:rFonts w:ascii="Arial" w:eastAsia="Arial" w:hAnsi="Arial" w:cs="Arial"/>
          <w:sz w:val="24"/>
          <w:szCs w:val="24"/>
        </w:rPr>
      </w:pPr>
      <w:r w:rsidRPr="006A514E">
        <w:rPr>
          <w:rFonts w:ascii="Arial" w:eastAsia="Arial" w:hAnsi="Arial" w:cs="Arial"/>
          <w:sz w:val="24"/>
          <w:szCs w:val="24"/>
        </w:rPr>
        <w:t xml:space="preserve">Mothersbaugh, D., Hawkins, D. and Kleiser, S. (2020). </w:t>
      </w:r>
      <w:r w:rsidRPr="006A514E">
        <w:rPr>
          <w:rFonts w:ascii="Arial" w:eastAsia="Arial" w:hAnsi="Arial" w:cs="Arial"/>
          <w:i/>
          <w:sz w:val="24"/>
          <w:szCs w:val="24"/>
        </w:rPr>
        <w:t xml:space="preserve">Consumer </w:t>
      </w:r>
      <w:proofErr w:type="spellStart"/>
      <w:r w:rsidRPr="006A514E">
        <w:rPr>
          <w:rFonts w:ascii="Arial" w:eastAsia="Arial" w:hAnsi="Arial" w:cs="Arial"/>
          <w:i/>
          <w:sz w:val="24"/>
          <w:szCs w:val="24"/>
        </w:rPr>
        <w:t>Behavior</w:t>
      </w:r>
      <w:proofErr w:type="spellEnd"/>
      <w:r w:rsidRPr="006A514E">
        <w:rPr>
          <w:rFonts w:ascii="Arial" w:eastAsia="Arial" w:hAnsi="Arial" w:cs="Arial"/>
          <w:i/>
          <w:sz w:val="24"/>
          <w:szCs w:val="24"/>
        </w:rPr>
        <w:t xml:space="preserve">: Building Marketing Strategy </w:t>
      </w:r>
      <w:r w:rsidRPr="006A514E">
        <w:rPr>
          <w:rFonts w:ascii="Arial" w:eastAsia="Arial" w:hAnsi="Arial" w:cs="Arial"/>
          <w:i/>
          <w:sz w:val="24"/>
          <w:szCs w:val="24"/>
        </w:rPr>
        <w:t>14th Edition</w:t>
      </w:r>
      <w:r w:rsidRPr="006A514E">
        <w:rPr>
          <w:rFonts w:ascii="Arial" w:eastAsia="Arial" w:hAnsi="Arial" w:cs="Arial"/>
          <w:sz w:val="24"/>
          <w:szCs w:val="24"/>
        </w:rPr>
        <w:t>. [online] Available at: http://ecommerce-prod.mheducation.com.s3.amazonaws.com/unitas/highered/changes/mothersbaugh-consumer-behavior-14e.pdf.</w:t>
      </w:r>
    </w:p>
    <w:p w14:paraId="391CF9BF" w14:textId="77777777" w:rsidR="006E4DC3" w:rsidRPr="006A514E" w:rsidRDefault="00D57064" w:rsidP="006A514E">
      <w:pPr>
        <w:spacing w:after="240" w:line="360" w:lineRule="auto"/>
        <w:rPr>
          <w:rFonts w:ascii="Arial" w:eastAsia="Arial" w:hAnsi="Arial" w:cs="Arial"/>
          <w:sz w:val="24"/>
          <w:szCs w:val="24"/>
        </w:rPr>
      </w:pPr>
      <w:proofErr w:type="spellStart"/>
      <w:r w:rsidRPr="006A514E">
        <w:rPr>
          <w:rFonts w:ascii="Arial" w:eastAsia="Arial" w:hAnsi="Arial" w:cs="Arial"/>
          <w:sz w:val="24"/>
          <w:szCs w:val="24"/>
        </w:rPr>
        <w:t>N.b</w:t>
      </w:r>
      <w:proofErr w:type="spellEnd"/>
      <w:r w:rsidRPr="006A514E">
        <w:rPr>
          <w:rFonts w:ascii="Arial" w:eastAsia="Arial" w:hAnsi="Arial" w:cs="Arial"/>
          <w:sz w:val="24"/>
          <w:szCs w:val="24"/>
        </w:rPr>
        <w:t xml:space="preserve">, G. and S.s, D. (2021). THE RELEVANCE OF A SMALL BUSINESS MARKETING STRATEGY. </w:t>
      </w:r>
      <w:r w:rsidRPr="006A514E">
        <w:rPr>
          <w:rFonts w:ascii="Arial" w:eastAsia="Arial" w:hAnsi="Arial" w:cs="Arial"/>
          <w:i/>
          <w:sz w:val="24"/>
          <w:szCs w:val="24"/>
        </w:rPr>
        <w:t>E-Conference Globe</w:t>
      </w:r>
      <w:r w:rsidRPr="006A514E">
        <w:rPr>
          <w:rFonts w:ascii="Arial" w:eastAsia="Arial" w:hAnsi="Arial" w:cs="Arial"/>
          <w:sz w:val="24"/>
          <w:szCs w:val="24"/>
        </w:rPr>
        <w:t>, [online] pp.4–6. Available at: https://papers.econferenceglobe.com/index.php/ecg/article/view/565.</w:t>
      </w:r>
    </w:p>
    <w:p w14:paraId="27A5E04A" w14:textId="77777777" w:rsidR="006E4DC3" w:rsidRPr="006A514E" w:rsidRDefault="00D57064" w:rsidP="006A514E">
      <w:pPr>
        <w:spacing w:after="240" w:line="360" w:lineRule="auto"/>
        <w:rPr>
          <w:rFonts w:ascii="Arial" w:eastAsia="Arial" w:hAnsi="Arial" w:cs="Arial"/>
          <w:sz w:val="24"/>
          <w:szCs w:val="24"/>
        </w:rPr>
      </w:pPr>
      <w:r w:rsidRPr="006A514E">
        <w:rPr>
          <w:rFonts w:ascii="Arial" w:eastAsia="Arial" w:hAnsi="Arial" w:cs="Arial"/>
          <w:sz w:val="24"/>
          <w:szCs w:val="24"/>
        </w:rPr>
        <w:lastRenderedPageBreak/>
        <w:t xml:space="preserve">Nair, R.K., Sinha, R., Crasto, S.G., Kian, K.W., Kee, D.M.H., Abdullah, S.A.B., Zaidi, S.N.N., </w:t>
      </w:r>
      <w:proofErr w:type="spellStart"/>
      <w:r w:rsidRPr="006A514E">
        <w:rPr>
          <w:rFonts w:ascii="Arial" w:eastAsia="Arial" w:hAnsi="Arial" w:cs="Arial"/>
          <w:sz w:val="24"/>
          <w:szCs w:val="24"/>
        </w:rPr>
        <w:t>En</w:t>
      </w:r>
      <w:proofErr w:type="spellEnd"/>
      <w:r w:rsidRPr="006A514E">
        <w:rPr>
          <w:rFonts w:ascii="Arial" w:eastAsia="Arial" w:hAnsi="Arial" w:cs="Arial"/>
          <w:sz w:val="24"/>
          <w:szCs w:val="24"/>
        </w:rPr>
        <w:t xml:space="preserve">, T.S., Jain, A.K., Valecha, P.M. and Ganatra, V. (2021). </w:t>
      </w:r>
      <w:r w:rsidRPr="006A514E">
        <w:rPr>
          <w:rFonts w:ascii="Arial" w:eastAsia="Arial" w:hAnsi="Arial" w:cs="Arial"/>
          <w:sz w:val="24"/>
          <w:szCs w:val="24"/>
        </w:rPr>
        <w:t xml:space="preserve">The effect of Starbucks Marketing Campaigns on Consumer Buying Behaviour. </w:t>
      </w:r>
      <w:r w:rsidRPr="006A514E">
        <w:rPr>
          <w:rFonts w:ascii="Arial" w:eastAsia="Arial" w:hAnsi="Arial" w:cs="Arial"/>
          <w:i/>
          <w:sz w:val="24"/>
          <w:szCs w:val="24"/>
        </w:rPr>
        <w:t>Asia Pacific Journal of Management and Education(APJME)</w:t>
      </w:r>
      <w:r w:rsidRPr="006A514E">
        <w:rPr>
          <w:rFonts w:ascii="Arial" w:eastAsia="Arial" w:hAnsi="Arial" w:cs="Arial"/>
          <w:sz w:val="24"/>
          <w:szCs w:val="24"/>
        </w:rPr>
        <w:t>, [online] 4(1), pp.72–81. doi:10.32535/apjme.v4i1.1052.</w:t>
      </w:r>
    </w:p>
    <w:p w14:paraId="219A50CD" w14:textId="77777777" w:rsidR="006E4DC3" w:rsidRPr="006A514E" w:rsidRDefault="00D57064" w:rsidP="006A514E">
      <w:pPr>
        <w:spacing w:after="240" w:line="360" w:lineRule="auto"/>
        <w:rPr>
          <w:rFonts w:ascii="Arial" w:eastAsia="Arial" w:hAnsi="Arial" w:cs="Arial"/>
          <w:sz w:val="24"/>
          <w:szCs w:val="24"/>
        </w:rPr>
      </w:pPr>
      <w:r w:rsidRPr="006A514E">
        <w:rPr>
          <w:rFonts w:ascii="Arial" w:eastAsia="Arial" w:hAnsi="Arial" w:cs="Arial"/>
          <w:sz w:val="24"/>
          <w:szCs w:val="24"/>
        </w:rPr>
        <w:t>Palmer, M., Simmons, G. and Mason, K. (2013). Web-based social movemen</w:t>
      </w:r>
      <w:r w:rsidRPr="006A514E">
        <w:rPr>
          <w:rFonts w:ascii="Arial" w:eastAsia="Arial" w:hAnsi="Arial" w:cs="Arial"/>
          <w:sz w:val="24"/>
          <w:szCs w:val="24"/>
        </w:rPr>
        <w:t xml:space="preserve">ts contesting marketing strategy: The mobilisation of multiple actors and rhetorical strategies. </w:t>
      </w:r>
      <w:r w:rsidRPr="006A514E">
        <w:rPr>
          <w:rFonts w:ascii="Arial" w:eastAsia="Arial" w:hAnsi="Arial" w:cs="Arial"/>
          <w:i/>
          <w:sz w:val="24"/>
          <w:szCs w:val="24"/>
        </w:rPr>
        <w:t>Journal of Marketing Management</w:t>
      </w:r>
      <w:r w:rsidRPr="006A514E">
        <w:rPr>
          <w:rFonts w:ascii="Arial" w:eastAsia="Arial" w:hAnsi="Arial" w:cs="Arial"/>
          <w:sz w:val="24"/>
          <w:szCs w:val="24"/>
        </w:rPr>
        <w:t>, 30(3-4), pp.383–408. doi:10.1080/0267257x.2013.818574.</w:t>
      </w:r>
    </w:p>
    <w:p w14:paraId="381A7AC0" w14:textId="77777777" w:rsidR="006E4DC3" w:rsidRPr="006A514E" w:rsidRDefault="00D57064" w:rsidP="006A514E">
      <w:pPr>
        <w:spacing w:after="240" w:line="360" w:lineRule="auto"/>
        <w:rPr>
          <w:rFonts w:ascii="Arial" w:eastAsia="Arial" w:hAnsi="Arial" w:cs="Arial"/>
          <w:sz w:val="24"/>
          <w:szCs w:val="24"/>
        </w:rPr>
      </w:pPr>
      <w:r w:rsidRPr="006A514E">
        <w:rPr>
          <w:rFonts w:ascii="Arial" w:eastAsia="Arial" w:hAnsi="Arial" w:cs="Arial"/>
          <w:sz w:val="24"/>
          <w:szCs w:val="24"/>
        </w:rPr>
        <w:t>Rosário, A. and Raimundo, R. (2021). Consumer Marketing Strategy and E-</w:t>
      </w:r>
      <w:r w:rsidRPr="006A514E">
        <w:rPr>
          <w:rFonts w:ascii="Arial" w:eastAsia="Arial" w:hAnsi="Arial" w:cs="Arial"/>
          <w:sz w:val="24"/>
          <w:szCs w:val="24"/>
        </w:rPr>
        <w:t xml:space="preserve">Commerce in the Last Decade: A Literature Review. </w:t>
      </w:r>
      <w:r w:rsidRPr="006A514E">
        <w:rPr>
          <w:rFonts w:ascii="Arial" w:eastAsia="Arial" w:hAnsi="Arial" w:cs="Arial"/>
          <w:i/>
          <w:sz w:val="24"/>
          <w:szCs w:val="24"/>
        </w:rPr>
        <w:t>Journal of Theoretical and Applied Electronic Commerce Research</w:t>
      </w:r>
      <w:r w:rsidRPr="006A514E">
        <w:rPr>
          <w:rFonts w:ascii="Arial" w:eastAsia="Arial" w:hAnsi="Arial" w:cs="Arial"/>
          <w:sz w:val="24"/>
          <w:szCs w:val="24"/>
        </w:rPr>
        <w:t>, 16(7), pp.3003–3024. doi:10.3390/jtaer16070164.</w:t>
      </w:r>
    </w:p>
    <w:p w14:paraId="6AE3ED04" w14:textId="77777777" w:rsidR="006E4DC3" w:rsidRPr="006A514E" w:rsidRDefault="00D57064" w:rsidP="006A514E">
      <w:pPr>
        <w:spacing w:after="240" w:line="360" w:lineRule="auto"/>
        <w:rPr>
          <w:rFonts w:ascii="Arial" w:eastAsia="Arial" w:hAnsi="Arial" w:cs="Arial"/>
          <w:sz w:val="24"/>
          <w:szCs w:val="24"/>
        </w:rPr>
      </w:pPr>
      <w:r w:rsidRPr="006A514E">
        <w:rPr>
          <w:rFonts w:ascii="Arial" w:eastAsia="Arial" w:hAnsi="Arial" w:cs="Arial"/>
          <w:sz w:val="24"/>
          <w:szCs w:val="24"/>
        </w:rPr>
        <w:t xml:space="preserve">Schultz, H. (2012). </w:t>
      </w:r>
      <w:r w:rsidRPr="006A514E">
        <w:rPr>
          <w:rFonts w:ascii="Arial" w:eastAsia="Arial" w:hAnsi="Arial" w:cs="Arial"/>
          <w:i/>
          <w:sz w:val="24"/>
          <w:szCs w:val="24"/>
        </w:rPr>
        <w:t xml:space="preserve">Pour Your Heart </w:t>
      </w:r>
      <w:proofErr w:type="gramStart"/>
      <w:r w:rsidRPr="006A514E">
        <w:rPr>
          <w:rFonts w:ascii="Arial" w:eastAsia="Arial" w:hAnsi="Arial" w:cs="Arial"/>
          <w:i/>
          <w:sz w:val="24"/>
          <w:szCs w:val="24"/>
        </w:rPr>
        <w:t>Into</w:t>
      </w:r>
      <w:proofErr w:type="gramEnd"/>
      <w:r w:rsidRPr="006A514E">
        <w:rPr>
          <w:rFonts w:ascii="Arial" w:eastAsia="Arial" w:hAnsi="Arial" w:cs="Arial"/>
          <w:i/>
          <w:sz w:val="24"/>
          <w:szCs w:val="24"/>
        </w:rPr>
        <w:t xml:space="preserve"> It: How Starbucks Built a Company One Cup at a Time</w:t>
      </w:r>
      <w:r w:rsidRPr="006A514E">
        <w:rPr>
          <w:rFonts w:ascii="Arial" w:eastAsia="Arial" w:hAnsi="Arial" w:cs="Arial"/>
          <w:sz w:val="24"/>
          <w:szCs w:val="24"/>
        </w:rPr>
        <w:t>.</w:t>
      </w:r>
      <w:r w:rsidRPr="006A514E">
        <w:rPr>
          <w:rFonts w:ascii="Arial" w:eastAsia="Arial" w:hAnsi="Arial" w:cs="Arial"/>
          <w:sz w:val="24"/>
          <w:szCs w:val="24"/>
        </w:rPr>
        <w:t xml:space="preserve"> [online] </w:t>
      </w:r>
      <w:r w:rsidRPr="006A514E">
        <w:rPr>
          <w:rFonts w:ascii="Arial" w:eastAsia="Arial" w:hAnsi="Arial" w:cs="Arial"/>
          <w:i/>
          <w:sz w:val="24"/>
          <w:szCs w:val="24"/>
        </w:rPr>
        <w:t>Google Books</w:t>
      </w:r>
      <w:r w:rsidRPr="006A514E">
        <w:rPr>
          <w:rFonts w:ascii="Arial" w:eastAsia="Arial" w:hAnsi="Arial" w:cs="Arial"/>
          <w:sz w:val="24"/>
          <w:szCs w:val="24"/>
        </w:rPr>
        <w:t>. Hachette Books. Available at: https://books.google.com/books?hl=en&amp;lr=&amp;id=D1lrAwAAQBAJ&amp;oi=fnd&amp;pg=PT8&amp;dq=Starbucks&amp;ots=3ddg9L6AXm&amp;sig=QMnNX9n5zz0Mg0KPIsp3fZGbbtc [Accessed 2 Sep. 2022].</w:t>
      </w:r>
    </w:p>
    <w:p w14:paraId="4508A76B" w14:textId="77777777" w:rsidR="006E4DC3" w:rsidRPr="006A514E" w:rsidRDefault="00D57064" w:rsidP="006A514E">
      <w:pPr>
        <w:spacing w:after="240" w:line="360" w:lineRule="auto"/>
        <w:rPr>
          <w:rFonts w:ascii="Arial" w:eastAsia="Arial" w:hAnsi="Arial" w:cs="Arial"/>
          <w:sz w:val="24"/>
          <w:szCs w:val="24"/>
        </w:rPr>
      </w:pPr>
      <w:r w:rsidRPr="006A514E">
        <w:rPr>
          <w:rFonts w:ascii="Arial" w:eastAsia="Arial" w:hAnsi="Arial" w:cs="Arial"/>
          <w:sz w:val="24"/>
          <w:szCs w:val="24"/>
        </w:rPr>
        <w:t xml:space="preserve">Shankar, V. (2012). Mobile Marketing Strategy. </w:t>
      </w:r>
      <w:r w:rsidRPr="006A514E">
        <w:rPr>
          <w:rFonts w:ascii="Arial" w:eastAsia="Arial" w:hAnsi="Arial" w:cs="Arial"/>
          <w:i/>
          <w:sz w:val="24"/>
          <w:szCs w:val="24"/>
        </w:rPr>
        <w:t>Handbook of Marketing Strategy</w:t>
      </w:r>
      <w:r w:rsidRPr="006A514E">
        <w:rPr>
          <w:rFonts w:ascii="Arial" w:eastAsia="Arial" w:hAnsi="Arial" w:cs="Arial"/>
          <w:sz w:val="24"/>
          <w:szCs w:val="24"/>
        </w:rPr>
        <w:t>. [online] Available at: https://www.elgaronline.com/downloadpdf/edcoll/9781849800983/9781849800983.00023.pdf [Accessed 2 Sep. 2022].</w:t>
      </w:r>
    </w:p>
    <w:p w14:paraId="780B7C2C" w14:textId="77777777" w:rsidR="006E4DC3" w:rsidRPr="006A514E" w:rsidRDefault="00D57064" w:rsidP="006A514E">
      <w:pPr>
        <w:spacing w:after="240" w:line="360" w:lineRule="auto"/>
        <w:rPr>
          <w:rFonts w:ascii="Arial" w:eastAsia="Arial" w:hAnsi="Arial" w:cs="Arial"/>
          <w:sz w:val="24"/>
          <w:szCs w:val="24"/>
        </w:rPr>
      </w:pPr>
      <w:r w:rsidRPr="006A514E">
        <w:rPr>
          <w:rFonts w:ascii="Arial" w:eastAsia="Arial" w:hAnsi="Arial" w:cs="Arial"/>
          <w:sz w:val="24"/>
          <w:szCs w:val="24"/>
        </w:rPr>
        <w:t xml:space="preserve">Sheth, J. (2021). New areas of research in marketing strategy, consumer </w:t>
      </w:r>
      <w:proofErr w:type="spellStart"/>
      <w:r w:rsidRPr="006A514E">
        <w:rPr>
          <w:rFonts w:ascii="Arial" w:eastAsia="Arial" w:hAnsi="Arial" w:cs="Arial"/>
          <w:sz w:val="24"/>
          <w:szCs w:val="24"/>
        </w:rPr>
        <w:t>behavior</w:t>
      </w:r>
      <w:proofErr w:type="spellEnd"/>
      <w:r w:rsidRPr="006A514E">
        <w:rPr>
          <w:rFonts w:ascii="Arial" w:eastAsia="Arial" w:hAnsi="Arial" w:cs="Arial"/>
          <w:sz w:val="24"/>
          <w:szCs w:val="24"/>
        </w:rPr>
        <w:t>, and market</w:t>
      </w:r>
      <w:r w:rsidRPr="006A514E">
        <w:rPr>
          <w:rFonts w:ascii="Arial" w:eastAsia="Arial" w:hAnsi="Arial" w:cs="Arial"/>
          <w:sz w:val="24"/>
          <w:szCs w:val="24"/>
        </w:rPr>
        <w:t xml:space="preserve">ing analytics: the future is bright. </w:t>
      </w:r>
      <w:r w:rsidRPr="006A514E">
        <w:rPr>
          <w:rFonts w:ascii="Arial" w:eastAsia="Arial" w:hAnsi="Arial" w:cs="Arial"/>
          <w:i/>
          <w:sz w:val="24"/>
          <w:szCs w:val="24"/>
        </w:rPr>
        <w:t>Journal of Marketing Theory and Practice</w:t>
      </w:r>
      <w:r w:rsidRPr="006A514E">
        <w:rPr>
          <w:rFonts w:ascii="Arial" w:eastAsia="Arial" w:hAnsi="Arial" w:cs="Arial"/>
          <w:sz w:val="24"/>
          <w:szCs w:val="24"/>
        </w:rPr>
        <w:t>, 29(1), pp.1–10. doi:10.1080/10696679.2020.1860679.</w:t>
      </w:r>
    </w:p>
    <w:p w14:paraId="6BA7AF0D" w14:textId="77777777" w:rsidR="006E4DC3" w:rsidRPr="006A514E" w:rsidRDefault="00D57064" w:rsidP="006A514E">
      <w:pPr>
        <w:spacing w:after="240" w:line="360" w:lineRule="auto"/>
        <w:rPr>
          <w:rFonts w:ascii="Arial" w:eastAsia="Arial" w:hAnsi="Arial" w:cs="Arial"/>
          <w:sz w:val="24"/>
          <w:szCs w:val="24"/>
        </w:rPr>
      </w:pPr>
      <w:r w:rsidRPr="006A514E">
        <w:rPr>
          <w:rFonts w:ascii="Arial" w:eastAsia="Arial" w:hAnsi="Arial" w:cs="Arial"/>
          <w:sz w:val="24"/>
          <w:szCs w:val="24"/>
        </w:rPr>
        <w:t xml:space="preserve">Sui, Y. and Yang, X. (2010). </w:t>
      </w:r>
      <w:r w:rsidRPr="006A514E">
        <w:rPr>
          <w:rFonts w:ascii="Arial" w:eastAsia="Arial" w:hAnsi="Arial" w:cs="Arial"/>
          <w:i/>
          <w:sz w:val="24"/>
          <w:szCs w:val="24"/>
        </w:rPr>
        <w:t>The potential marketing power of microblog</w:t>
      </w:r>
      <w:r w:rsidRPr="006A514E">
        <w:rPr>
          <w:rFonts w:ascii="Arial" w:eastAsia="Arial" w:hAnsi="Arial" w:cs="Arial"/>
          <w:sz w:val="24"/>
          <w:szCs w:val="24"/>
        </w:rPr>
        <w:t xml:space="preserve">. [online] IEEE Xplore. </w:t>
      </w:r>
      <w:r w:rsidRPr="006A514E">
        <w:rPr>
          <w:rFonts w:ascii="Arial" w:eastAsia="Arial" w:hAnsi="Arial" w:cs="Arial"/>
          <w:sz w:val="24"/>
          <w:szCs w:val="24"/>
        </w:rPr>
        <w:t>doi:10.1109/ICCSNA.2010.5588676.</w:t>
      </w:r>
    </w:p>
    <w:p w14:paraId="1AF3645C" w14:textId="77777777" w:rsidR="006E4DC3" w:rsidRPr="006A514E" w:rsidRDefault="00D57064" w:rsidP="006A514E">
      <w:pPr>
        <w:spacing w:after="240" w:line="360" w:lineRule="auto"/>
        <w:rPr>
          <w:rFonts w:ascii="Arial" w:eastAsia="Arial" w:hAnsi="Arial" w:cs="Arial"/>
          <w:sz w:val="24"/>
          <w:szCs w:val="24"/>
        </w:rPr>
      </w:pPr>
      <w:proofErr w:type="spellStart"/>
      <w:r w:rsidRPr="006A514E">
        <w:rPr>
          <w:rFonts w:ascii="Arial" w:eastAsia="Arial" w:hAnsi="Arial" w:cs="Arial"/>
          <w:sz w:val="24"/>
          <w:szCs w:val="24"/>
        </w:rPr>
        <w:t>Sukhumpong</w:t>
      </w:r>
      <w:proofErr w:type="spellEnd"/>
      <w:r w:rsidRPr="006A514E">
        <w:rPr>
          <w:rFonts w:ascii="Arial" w:eastAsia="Arial" w:hAnsi="Arial" w:cs="Arial"/>
          <w:sz w:val="24"/>
          <w:szCs w:val="24"/>
        </w:rPr>
        <w:t xml:space="preserve"> </w:t>
      </w:r>
      <w:proofErr w:type="spellStart"/>
      <w:r w:rsidRPr="006A514E">
        <w:rPr>
          <w:rFonts w:ascii="Arial" w:eastAsia="Arial" w:hAnsi="Arial" w:cs="Arial"/>
          <w:sz w:val="24"/>
          <w:szCs w:val="24"/>
        </w:rPr>
        <w:t>Channuwong</w:t>
      </w:r>
      <w:proofErr w:type="spellEnd"/>
      <w:r w:rsidRPr="006A514E">
        <w:rPr>
          <w:rFonts w:ascii="Arial" w:eastAsia="Arial" w:hAnsi="Arial" w:cs="Arial"/>
          <w:sz w:val="24"/>
          <w:szCs w:val="24"/>
        </w:rPr>
        <w:t xml:space="preserve"> (2014). The Strategic Management of Coca-Cola and Starbucks Company. </w:t>
      </w:r>
      <w:r w:rsidRPr="006A514E">
        <w:rPr>
          <w:rFonts w:ascii="Arial" w:eastAsia="Arial" w:hAnsi="Arial" w:cs="Arial"/>
          <w:i/>
          <w:sz w:val="24"/>
          <w:szCs w:val="24"/>
        </w:rPr>
        <w:t>Journal of Business Administration and Languages (JBAL)</w:t>
      </w:r>
      <w:r w:rsidRPr="006A514E">
        <w:rPr>
          <w:rFonts w:ascii="Arial" w:eastAsia="Arial" w:hAnsi="Arial" w:cs="Arial"/>
          <w:sz w:val="24"/>
          <w:szCs w:val="24"/>
        </w:rPr>
        <w:t xml:space="preserve">, </w:t>
      </w:r>
      <w:r w:rsidRPr="006A514E">
        <w:rPr>
          <w:rFonts w:ascii="Arial" w:eastAsia="Arial" w:hAnsi="Arial" w:cs="Arial"/>
          <w:sz w:val="24"/>
          <w:szCs w:val="24"/>
        </w:rPr>
        <w:lastRenderedPageBreak/>
        <w:t>[online] 2(2), pp.55–58. Available at: https://so06.tci-thaijo.org/index.ph</w:t>
      </w:r>
      <w:r w:rsidRPr="006A514E">
        <w:rPr>
          <w:rFonts w:ascii="Arial" w:eastAsia="Arial" w:hAnsi="Arial" w:cs="Arial"/>
          <w:sz w:val="24"/>
          <w:szCs w:val="24"/>
        </w:rPr>
        <w:t>p/TNIJournalBA/article/view/164943 [Accessed 2 Sep. 2022].</w:t>
      </w:r>
    </w:p>
    <w:p w14:paraId="065DE0C9" w14:textId="77777777" w:rsidR="006E4DC3" w:rsidRPr="006A514E" w:rsidRDefault="00D57064" w:rsidP="006A514E">
      <w:pPr>
        <w:spacing w:after="240" w:line="360" w:lineRule="auto"/>
        <w:rPr>
          <w:rFonts w:ascii="Arial" w:eastAsia="Arial" w:hAnsi="Arial" w:cs="Arial"/>
          <w:sz w:val="24"/>
          <w:szCs w:val="24"/>
        </w:rPr>
      </w:pPr>
      <w:proofErr w:type="spellStart"/>
      <w:r w:rsidRPr="006A514E">
        <w:rPr>
          <w:rFonts w:ascii="Arial" w:eastAsia="Arial" w:hAnsi="Arial" w:cs="Arial"/>
          <w:sz w:val="24"/>
          <w:szCs w:val="24"/>
        </w:rPr>
        <w:t>Taecharungroj</w:t>
      </w:r>
      <w:proofErr w:type="spellEnd"/>
      <w:r w:rsidRPr="006A514E">
        <w:rPr>
          <w:rFonts w:ascii="Arial" w:eastAsia="Arial" w:hAnsi="Arial" w:cs="Arial"/>
          <w:sz w:val="24"/>
          <w:szCs w:val="24"/>
        </w:rPr>
        <w:t xml:space="preserve">, V. (2016). Starbucks’ marketing communications strategy on Twitter. </w:t>
      </w:r>
      <w:r w:rsidRPr="006A514E">
        <w:rPr>
          <w:rFonts w:ascii="Arial" w:eastAsia="Arial" w:hAnsi="Arial" w:cs="Arial"/>
          <w:i/>
          <w:sz w:val="24"/>
          <w:szCs w:val="24"/>
        </w:rPr>
        <w:t>Journal of Marketing Communications</w:t>
      </w:r>
      <w:r w:rsidRPr="006A514E">
        <w:rPr>
          <w:rFonts w:ascii="Arial" w:eastAsia="Arial" w:hAnsi="Arial" w:cs="Arial"/>
          <w:sz w:val="24"/>
          <w:szCs w:val="24"/>
        </w:rPr>
        <w:t>, [online] 23(6), pp.552–571. doi:10.1080/13527266.2016.1138139.</w:t>
      </w:r>
    </w:p>
    <w:p w14:paraId="5A853DCF" w14:textId="77777777" w:rsidR="006E4DC3" w:rsidRPr="006A514E" w:rsidRDefault="00D57064" w:rsidP="006A514E">
      <w:pPr>
        <w:spacing w:after="240" w:line="360" w:lineRule="auto"/>
        <w:rPr>
          <w:rFonts w:ascii="Arial" w:eastAsia="Arial" w:hAnsi="Arial" w:cs="Arial"/>
          <w:sz w:val="24"/>
          <w:szCs w:val="24"/>
        </w:rPr>
      </w:pPr>
      <w:proofErr w:type="spellStart"/>
      <w:r w:rsidRPr="006A514E">
        <w:rPr>
          <w:rFonts w:ascii="Arial" w:eastAsia="Arial" w:hAnsi="Arial" w:cs="Arial"/>
          <w:sz w:val="24"/>
          <w:szCs w:val="24"/>
        </w:rPr>
        <w:t>Tălpău</w:t>
      </w:r>
      <w:proofErr w:type="spellEnd"/>
      <w:r w:rsidRPr="006A514E">
        <w:rPr>
          <w:rFonts w:ascii="Arial" w:eastAsia="Arial" w:hAnsi="Arial" w:cs="Arial"/>
          <w:sz w:val="24"/>
          <w:szCs w:val="24"/>
        </w:rPr>
        <w:t>, A. and</w:t>
      </w:r>
      <w:r w:rsidRPr="006A514E">
        <w:rPr>
          <w:rFonts w:ascii="Arial" w:eastAsia="Arial" w:hAnsi="Arial" w:cs="Arial"/>
          <w:sz w:val="24"/>
          <w:szCs w:val="24"/>
        </w:rPr>
        <w:t xml:space="preserve"> </w:t>
      </w:r>
      <w:proofErr w:type="spellStart"/>
      <w:r w:rsidRPr="006A514E">
        <w:rPr>
          <w:rFonts w:ascii="Arial" w:eastAsia="Arial" w:hAnsi="Arial" w:cs="Arial"/>
          <w:sz w:val="24"/>
          <w:szCs w:val="24"/>
        </w:rPr>
        <w:t>Boşcor</w:t>
      </w:r>
      <w:proofErr w:type="spellEnd"/>
      <w:r w:rsidRPr="006A514E">
        <w:rPr>
          <w:rFonts w:ascii="Arial" w:eastAsia="Arial" w:hAnsi="Arial" w:cs="Arial"/>
          <w:sz w:val="24"/>
          <w:szCs w:val="24"/>
        </w:rPr>
        <w:t xml:space="preserve">, D. (2011). CUSTOMER-ORIENTED MARKETING - A STRATEGY THAT GUARANTEES SUCCESS: STARBUCKS AND MCDONALD’S. </w:t>
      </w:r>
      <w:r w:rsidRPr="006A514E">
        <w:rPr>
          <w:rFonts w:ascii="Arial" w:eastAsia="Arial" w:hAnsi="Arial" w:cs="Arial"/>
          <w:i/>
          <w:sz w:val="24"/>
          <w:szCs w:val="24"/>
        </w:rPr>
        <w:t xml:space="preserve">Bulletin of the </w:t>
      </w:r>
      <w:proofErr w:type="spellStart"/>
      <w:r w:rsidRPr="006A514E">
        <w:rPr>
          <w:rFonts w:ascii="Arial" w:eastAsia="Arial" w:hAnsi="Arial" w:cs="Arial"/>
          <w:i/>
          <w:sz w:val="24"/>
          <w:szCs w:val="24"/>
        </w:rPr>
        <w:t>Transilvania</w:t>
      </w:r>
      <w:proofErr w:type="spellEnd"/>
      <w:r w:rsidRPr="006A514E">
        <w:rPr>
          <w:rFonts w:ascii="Arial" w:eastAsia="Arial" w:hAnsi="Arial" w:cs="Arial"/>
          <w:i/>
          <w:sz w:val="24"/>
          <w:szCs w:val="24"/>
        </w:rPr>
        <w:t xml:space="preserve"> University of </w:t>
      </w:r>
      <w:proofErr w:type="spellStart"/>
      <w:r w:rsidRPr="006A514E">
        <w:rPr>
          <w:rFonts w:ascii="Arial" w:eastAsia="Arial" w:hAnsi="Arial" w:cs="Arial"/>
          <w:i/>
          <w:sz w:val="24"/>
          <w:szCs w:val="24"/>
        </w:rPr>
        <w:t>Braşov</w:t>
      </w:r>
      <w:proofErr w:type="spellEnd"/>
      <w:r w:rsidRPr="006A514E">
        <w:rPr>
          <w:rFonts w:ascii="Arial" w:eastAsia="Arial" w:hAnsi="Arial" w:cs="Arial"/>
          <w:i/>
          <w:sz w:val="24"/>
          <w:szCs w:val="24"/>
        </w:rPr>
        <w:t xml:space="preserve"> •</w:t>
      </w:r>
      <w:r w:rsidRPr="006A514E">
        <w:rPr>
          <w:rFonts w:ascii="Arial" w:eastAsia="Arial" w:hAnsi="Arial" w:cs="Arial"/>
          <w:sz w:val="24"/>
          <w:szCs w:val="24"/>
        </w:rPr>
        <w:t>, [online] 4(53). Available at: https://core.ac.uk/download/pdf/27209459.pdf.</w:t>
      </w:r>
    </w:p>
    <w:p w14:paraId="44A11048" w14:textId="77777777" w:rsidR="006E4DC3" w:rsidRPr="006A514E" w:rsidRDefault="00D57064" w:rsidP="006A514E">
      <w:pPr>
        <w:spacing w:after="240" w:line="360" w:lineRule="auto"/>
        <w:rPr>
          <w:rFonts w:ascii="Arial" w:eastAsia="Arial" w:hAnsi="Arial" w:cs="Arial"/>
          <w:sz w:val="24"/>
          <w:szCs w:val="24"/>
        </w:rPr>
      </w:pPr>
      <w:proofErr w:type="spellStart"/>
      <w:r w:rsidRPr="006A514E">
        <w:rPr>
          <w:rFonts w:ascii="Arial" w:eastAsia="Arial" w:hAnsi="Arial" w:cs="Arial"/>
          <w:sz w:val="24"/>
          <w:szCs w:val="24"/>
        </w:rPr>
        <w:t>Thi</w:t>
      </w:r>
      <w:proofErr w:type="spellEnd"/>
      <w:r w:rsidRPr="006A514E">
        <w:rPr>
          <w:rFonts w:ascii="Arial" w:eastAsia="Arial" w:hAnsi="Arial" w:cs="Arial"/>
          <w:sz w:val="24"/>
          <w:szCs w:val="24"/>
        </w:rPr>
        <w:t>, H.N. (2022</w:t>
      </w:r>
      <w:r w:rsidRPr="006A514E">
        <w:rPr>
          <w:rFonts w:ascii="Arial" w:eastAsia="Arial" w:hAnsi="Arial" w:cs="Arial"/>
          <w:sz w:val="24"/>
          <w:szCs w:val="24"/>
        </w:rPr>
        <w:t xml:space="preserve">). Overview of Social Media Marketing and Starbucks’ Social Media Marketing Strategy. </w:t>
      </w:r>
      <w:r w:rsidRPr="006A514E">
        <w:rPr>
          <w:rFonts w:ascii="Arial" w:eastAsia="Arial" w:hAnsi="Arial" w:cs="Arial"/>
          <w:i/>
          <w:sz w:val="24"/>
          <w:szCs w:val="24"/>
        </w:rPr>
        <w:t>Annals of Computer Science and Information Systems</w:t>
      </w:r>
      <w:r w:rsidRPr="006A514E">
        <w:rPr>
          <w:rFonts w:ascii="Arial" w:eastAsia="Arial" w:hAnsi="Arial" w:cs="Arial"/>
          <w:sz w:val="24"/>
          <w:szCs w:val="24"/>
        </w:rPr>
        <w:t>. [online] doi:10.15439/2021km9.</w:t>
      </w:r>
    </w:p>
    <w:p w14:paraId="71FA6B13" w14:textId="77777777" w:rsidR="006E4DC3" w:rsidRPr="006A514E" w:rsidRDefault="00D57064" w:rsidP="006A514E">
      <w:pPr>
        <w:spacing w:after="240" w:line="360" w:lineRule="auto"/>
        <w:rPr>
          <w:rFonts w:ascii="Arial" w:eastAsia="Arial" w:hAnsi="Arial" w:cs="Arial"/>
          <w:sz w:val="24"/>
          <w:szCs w:val="24"/>
        </w:rPr>
      </w:pPr>
      <w:r w:rsidRPr="006A514E">
        <w:rPr>
          <w:rFonts w:ascii="Arial" w:eastAsia="Arial" w:hAnsi="Arial" w:cs="Arial"/>
          <w:sz w:val="24"/>
          <w:szCs w:val="24"/>
        </w:rPr>
        <w:t xml:space="preserve">Tsai, P.-H., Lin, G.-Y., Zheng, Y.-L., Chen, Y.-C., Chen, P.-Z. and </w:t>
      </w:r>
      <w:proofErr w:type="spellStart"/>
      <w:r w:rsidRPr="006A514E">
        <w:rPr>
          <w:rFonts w:ascii="Arial" w:eastAsia="Arial" w:hAnsi="Arial" w:cs="Arial"/>
          <w:sz w:val="24"/>
          <w:szCs w:val="24"/>
        </w:rPr>
        <w:t>Su</w:t>
      </w:r>
      <w:proofErr w:type="spellEnd"/>
      <w:r w:rsidRPr="006A514E">
        <w:rPr>
          <w:rFonts w:ascii="Arial" w:eastAsia="Arial" w:hAnsi="Arial" w:cs="Arial"/>
          <w:sz w:val="24"/>
          <w:szCs w:val="24"/>
        </w:rPr>
        <w:t>, Z.-C. (2020). E</w:t>
      </w:r>
      <w:r w:rsidRPr="006A514E">
        <w:rPr>
          <w:rFonts w:ascii="Arial" w:eastAsia="Arial" w:hAnsi="Arial" w:cs="Arial"/>
          <w:sz w:val="24"/>
          <w:szCs w:val="24"/>
        </w:rPr>
        <w:t xml:space="preserve">xploring the effect of Starbucks’ green marketing on consumers’ purchase decisions from consumers’ perspective. </w:t>
      </w:r>
      <w:r w:rsidRPr="006A514E">
        <w:rPr>
          <w:rFonts w:ascii="Arial" w:eastAsia="Arial" w:hAnsi="Arial" w:cs="Arial"/>
          <w:i/>
          <w:sz w:val="24"/>
          <w:szCs w:val="24"/>
        </w:rPr>
        <w:t>Journal of Retailing and Consumer Services</w:t>
      </w:r>
      <w:r w:rsidRPr="006A514E">
        <w:rPr>
          <w:rFonts w:ascii="Arial" w:eastAsia="Arial" w:hAnsi="Arial" w:cs="Arial"/>
          <w:sz w:val="24"/>
          <w:szCs w:val="24"/>
        </w:rPr>
        <w:t>, 56(1), p.102162. doi:10.1016/j.jretconser.2020.102162.</w:t>
      </w:r>
    </w:p>
    <w:p w14:paraId="2EEABEB3" w14:textId="77777777" w:rsidR="006E4DC3" w:rsidRPr="006A514E" w:rsidRDefault="00D57064" w:rsidP="006A514E">
      <w:pPr>
        <w:spacing w:after="240" w:line="360" w:lineRule="auto"/>
        <w:rPr>
          <w:rFonts w:ascii="Arial" w:eastAsia="Arial" w:hAnsi="Arial" w:cs="Arial"/>
          <w:sz w:val="24"/>
          <w:szCs w:val="24"/>
        </w:rPr>
      </w:pPr>
      <w:r w:rsidRPr="006A514E">
        <w:rPr>
          <w:rFonts w:ascii="Arial" w:eastAsia="Arial" w:hAnsi="Arial" w:cs="Arial"/>
          <w:sz w:val="24"/>
          <w:szCs w:val="24"/>
        </w:rPr>
        <w:t xml:space="preserve">Wei, C. (2016). </w:t>
      </w:r>
      <w:r w:rsidRPr="006A514E">
        <w:rPr>
          <w:rFonts w:ascii="Arial" w:eastAsia="Arial" w:hAnsi="Arial" w:cs="Arial"/>
          <w:i/>
          <w:sz w:val="24"/>
          <w:szCs w:val="24"/>
        </w:rPr>
        <w:t>MARKETING STRATEGY FOR SETTIN</w:t>
      </w:r>
      <w:r w:rsidRPr="006A514E">
        <w:rPr>
          <w:rFonts w:ascii="Arial" w:eastAsia="Arial" w:hAnsi="Arial" w:cs="Arial"/>
          <w:i/>
          <w:sz w:val="24"/>
          <w:szCs w:val="24"/>
        </w:rPr>
        <w:t>G UP AN OWN COFFEE SHOP IN CHINA : Using Starbucks as a case study</w:t>
      </w:r>
      <w:r w:rsidRPr="006A514E">
        <w:rPr>
          <w:rFonts w:ascii="Arial" w:eastAsia="Arial" w:hAnsi="Arial" w:cs="Arial"/>
          <w:sz w:val="24"/>
          <w:szCs w:val="24"/>
        </w:rPr>
        <w:t>. [online] www.theseus.fi. Available at: https://www.theseus.fi/handle/10024/107148.</w:t>
      </w:r>
    </w:p>
    <w:p w14:paraId="7EA2AA2C" w14:textId="77777777" w:rsidR="006E4DC3" w:rsidRPr="00096C18" w:rsidRDefault="00D57064" w:rsidP="00096C18">
      <w:pPr>
        <w:spacing w:after="240" w:line="360" w:lineRule="auto"/>
        <w:rPr>
          <w:rFonts w:ascii="Arial" w:eastAsia="Arial" w:hAnsi="Arial" w:cs="Arial"/>
          <w:sz w:val="24"/>
          <w:szCs w:val="24"/>
        </w:rPr>
      </w:pPr>
      <w:r w:rsidRPr="00096C18">
        <w:rPr>
          <w:rFonts w:ascii="Arial" w:eastAsia="Arial" w:hAnsi="Arial" w:cs="Arial"/>
          <w:sz w:val="24"/>
          <w:szCs w:val="24"/>
        </w:rPr>
        <w:t xml:space="preserve">Yang, Q. and Tu, X. (2016). Starbucks VS Chinese Tea—Starbucks Brand Management Strategy Analysis in China. </w:t>
      </w:r>
      <w:r w:rsidRPr="00096C18">
        <w:rPr>
          <w:rFonts w:ascii="Arial" w:eastAsia="Arial" w:hAnsi="Arial" w:cs="Arial"/>
          <w:i/>
          <w:sz w:val="24"/>
          <w:szCs w:val="24"/>
        </w:rPr>
        <w:t>International Business and Management</w:t>
      </w:r>
      <w:r w:rsidRPr="00096C18">
        <w:rPr>
          <w:rFonts w:ascii="Arial" w:eastAsia="Arial" w:hAnsi="Arial" w:cs="Arial"/>
          <w:sz w:val="24"/>
          <w:szCs w:val="24"/>
        </w:rPr>
        <w:t>, [online] 12(1), pp.29–32. doi:10.3968/8197.</w:t>
      </w:r>
    </w:p>
    <w:p w14:paraId="0EC12795" w14:textId="77777777" w:rsidR="00096C18" w:rsidRPr="00096C18" w:rsidRDefault="00096C18" w:rsidP="00096C18">
      <w:pPr>
        <w:pStyle w:val="NormalWeb"/>
        <w:spacing w:before="0" w:beforeAutospacing="0" w:after="240" w:afterAutospacing="0" w:line="360" w:lineRule="auto"/>
        <w:rPr>
          <w:rFonts w:ascii="Arial" w:hAnsi="Arial" w:cs="Arial"/>
        </w:rPr>
      </w:pPr>
      <w:proofErr w:type="spellStart"/>
      <w:r w:rsidRPr="00096C18">
        <w:rPr>
          <w:rFonts w:ascii="Arial" w:hAnsi="Arial" w:cs="Arial"/>
        </w:rPr>
        <w:t>Kayaman</w:t>
      </w:r>
      <w:proofErr w:type="spellEnd"/>
      <w:r w:rsidRPr="00096C18">
        <w:rPr>
          <w:rFonts w:ascii="Arial" w:hAnsi="Arial" w:cs="Arial"/>
        </w:rPr>
        <w:t xml:space="preserve">, R. and Arasli, H. (2007). Customer based brand equity: evidence from the hotel industry. </w:t>
      </w:r>
      <w:r w:rsidRPr="00096C18">
        <w:rPr>
          <w:rFonts w:ascii="Arial" w:hAnsi="Arial" w:cs="Arial"/>
          <w:i/>
          <w:iCs/>
        </w:rPr>
        <w:t>Managing Service Quality: An International Journal</w:t>
      </w:r>
      <w:r w:rsidRPr="00096C18">
        <w:rPr>
          <w:rFonts w:ascii="Arial" w:hAnsi="Arial" w:cs="Arial"/>
        </w:rPr>
        <w:t>, 17(1), pp.92–109. doi:10.1108/09604520710720692.</w:t>
      </w:r>
    </w:p>
    <w:p w14:paraId="2318251F" w14:textId="77777777" w:rsidR="00096C18" w:rsidRPr="00096C18" w:rsidRDefault="00096C18" w:rsidP="00096C18">
      <w:pPr>
        <w:pStyle w:val="NormalWeb"/>
        <w:spacing w:before="0" w:beforeAutospacing="0" w:after="240" w:afterAutospacing="0" w:line="360" w:lineRule="auto"/>
        <w:rPr>
          <w:rFonts w:ascii="Arial" w:hAnsi="Arial" w:cs="Arial"/>
        </w:rPr>
      </w:pPr>
      <w:r w:rsidRPr="00096C18">
        <w:rPr>
          <w:rFonts w:ascii="Arial" w:hAnsi="Arial" w:cs="Arial"/>
        </w:rPr>
        <w:t xml:space="preserve">Kitchen, P.J. and Burgmann, I. (2010). Integrated Marketing Communication. </w:t>
      </w:r>
      <w:r w:rsidRPr="00096C18">
        <w:rPr>
          <w:rFonts w:ascii="Arial" w:hAnsi="Arial" w:cs="Arial"/>
          <w:i/>
          <w:iCs/>
        </w:rPr>
        <w:t xml:space="preserve">Wiley International </w:t>
      </w:r>
      <w:proofErr w:type="spellStart"/>
      <w:r w:rsidRPr="00096C18">
        <w:rPr>
          <w:rFonts w:ascii="Arial" w:hAnsi="Arial" w:cs="Arial"/>
          <w:i/>
          <w:iCs/>
        </w:rPr>
        <w:t>Encyclopedia</w:t>
      </w:r>
      <w:proofErr w:type="spellEnd"/>
      <w:r w:rsidRPr="00096C18">
        <w:rPr>
          <w:rFonts w:ascii="Arial" w:hAnsi="Arial" w:cs="Arial"/>
          <w:i/>
          <w:iCs/>
        </w:rPr>
        <w:t xml:space="preserve"> of Marketing</w:t>
      </w:r>
      <w:r w:rsidRPr="00096C18">
        <w:rPr>
          <w:rFonts w:ascii="Arial" w:hAnsi="Arial" w:cs="Arial"/>
        </w:rPr>
        <w:t>, [online] 4. doi:10.1002/9781444316568.wiem04001.</w:t>
      </w:r>
    </w:p>
    <w:p w14:paraId="7054CD42" w14:textId="77777777" w:rsidR="00096C18" w:rsidRPr="00096C18" w:rsidRDefault="00096C18" w:rsidP="00096C18">
      <w:pPr>
        <w:pStyle w:val="NormalWeb"/>
        <w:spacing w:before="0" w:beforeAutospacing="0" w:after="240" w:afterAutospacing="0" w:line="360" w:lineRule="auto"/>
        <w:rPr>
          <w:rFonts w:ascii="Arial" w:hAnsi="Arial" w:cs="Arial"/>
        </w:rPr>
      </w:pPr>
      <w:r w:rsidRPr="00096C18">
        <w:rPr>
          <w:rFonts w:ascii="Arial" w:hAnsi="Arial" w:cs="Arial"/>
        </w:rPr>
        <w:lastRenderedPageBreak/>
        <w:t xml:space="preserve">Lemus, E., von </w:t>
      </w:r>
      <w:proofErr w:type="spellStart"/>
      <w:r w:rsidRPr="00096C18">
        <w:rPr>
          <w:rFonts w:ascii="Arial" w:hAnsi="Arial" w:cs="Arial"/>
        </w:rPr>
        <w:t>Feigenblatt</w:t>
      </w:r>
      <w:proofErr w:type="spellEnd"/>
      <w:r w:rsidRPr="00096C18">
        <w:rPr>
          <w:rFonts w:ascii="Arial" w:hAnsi="Arial" w:cs="Arial"/>
        </w:rPr>
        <w:t xml:space="preserve">, O.F., </w:t>
      </w:r>
      <w:proofErr w:type="spellStart"/>
      <w:r w:rsidRPr="00096C18">
        <w:rPr>
          <w:rFonts w:ascii="Arial" w:hAnsi="Arial" w:cs="Arial"/>
        </w:rPr>
        <w:t>Orta</w:t>
      </w:r>
      <w:proofErr w:type="spellEnd"/>
      <w:r w:rsidRPr="00096C18">
        <w:rPr>
          <w:rFonts w:ascii="Arial" w:hAnsi="Arial" w:cs="Arial"/>
        </w:rPr>
        <w:t xml:space="preserve">, M. and Rivero, O. (2015). </w:t>
      </w:r>
      <w:r w:rsidRPr="00096C18">
        <w:rPr>
          <w:rFonts w:ascii="Arial" w:hAnsi="Arial" w:cs="Arial"/>
          <w:i/>
          <w:iCs/>
        </w:rPr>
        <w:t>Starbucks Corporation: Leading Innovation in the 21st Century</w:t>
      </w:r>
      <w:r w:rsidRPr="00096C18">
        <w:rPr>
          <w:rFonts w:ascii="Arial" w:hAnsi="Arial" w:cs="Arial"/>
        </w:rPr>
        <w:t>. [online] papers.ssrn.com. Available at: https://papers.ssrn.com/sol3/papers.cfm?abstract_id=2638468.</w:t>
      </w:r>
    </w:p>
    <w:p w14:paraId="00534342" w14:textId="77777777" w:rsidR="00096C18" w:rsidRPr="00096C18" w:rsidRDefault="00096C18" w:rsidP="00096C18">
      <w:pPr>
        <w:pStyle w:val="NormalWeb"/>
        <w:spacing w:before="0" w:beforeAutospacing="0" w:after="240" w:afterAutospacing="0" w:line="360" w:lineRule="auto"/>
        <w:rPr>
          <w:rFonts w:ascii="Arial" w:hAnsi="Arial" w:cs="Arial"/>
        </w:rPr>
      </w:pPr>
      <w:r w:rsidRPr="00096C18">
        <w:rPr>
          <w:rFonts w:ascii="Arial" w:hAnsi="Arial" w:cs="Arial"/>
        </w:rPr>
        <w:t xml:space="preserve">Theurer, C.P., Tumasjan, A., </w:t>
      </w:r>
      <w:proofErr w:type="spellStart"/>
      <w:r w:rsidRPr="00096C18">
        <w:rPr>
          <w:rFonts w:ascii="Arial" w:hAnsi="Arial" w:cs="Arial"/>
        </w:rPr>
        <w:t>Welpe</w:t>
      </w:r>
      <w:proofErr w:type="spellEnd"/>
      <w:r w:rsidRPr="00096C18">
        <w:rPr>
          <w:rFonts w:ascii="Arial" w:hAnsi="Arial" w:cs="Arial"/>
        </w:rPr>
        <w:t xml:space="preserve">, I.M. and </w:t>
      </w:r>
      <w:proofErr w:type="spellStart"/>
      <w:r w:rsidRPr="00096C18">
        <w:rPr>
          <w:rFonts w:ascii="Arial" w:hAnsi="Arial" w:cs="Arial"/>
        </w:rPr>
        <w:t>Lievens</w:t>
      </w:r>
      <w:proofErr w:type="spellEnd"/>
      <w:r w:rsidRPr="00096C18">
        <w:rPr>
          <w:rFonts w:ascii="Arial" w:hAnsi="Arial" w:cs="Arial"/>
        </w:rPr>
        <w:t xml:space="preserve">, F. (2016). Employer Branding: A Brand Equity-based Literature Review and Research Agenda. </w:t>
      </w:r>
      <w:r w:rsidRPr="00096C18">
        <w:rPr>
          <w:rFonts w:ascii="Arial" w:hAnsi="Arial" w:cs="Arial"/>
          <w:i/>
          <w:iCs/>
        </w:rPr>
        <w:t>International Journal of Management Reviews</w:t>
      </w:r>
      <w:r w:rsidRPr="00096C18">
        <w:rPr>
          <w:rFonts w:ascii="Arial" w:hAnsi="Arial" w:cs="Arial"/>
        </w:rPr>
        <w:t>, 20(1), pp.155–179. doi:10.1111/ijmr.12121.</w:t>
      </w:r>
    </w:p>
    <w:p w14:paraId="41674F53" w14:textId="77777777" w:rsidR="006E4DC3" w:rsidRPr="006A514E" w:rsidRDefault="006E4DC3" w:rsidP="006A514E">
      <w:pPr>
        <w:spacing w:line="360" w:lineRule="auto"/>
        <w:rPr>
          <w:rFonts w:ascii="Arial" w:hAnsi="Arial" w:cs="Arial"/>
        </w:rPr>
      </w:pPr>
    </w:p>
    <w:sectPr w:rsidR="006E4DC3" w:rsidRPr="006A514E" w:rsidSect="004A445D">
      <w:footerReference w:type="default" r:id="rId10"/>
      <w:pgSz w:w="11906" w:h="16838"/>
      <w:pgMar w:top="1440" w:right="1440" w:bottom="1440" w:left="144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44E10E" w14:textId="77777777" w:rsidR="00745FE7" w:rsidRDefault="00745FE7">
      <w:pPr>
        <w:spacing w:after="0" w:line="240" w:lineRule="auto"/>
      </w:pPr>
      <w:r>
        <w:separator/>
      </w:r>
    </w:p>
  </w:endnote>
  <w:endnote w:type="continuationSeparator" w:id="0">
    <w:p w14:paraId="7C041C8E" w14:textId="77777777" w:rsidR="00745FE7" w:rsidRDefault="00745F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2707274"/>
      <w:docPartObj>
        <w:docPartGallery w:val="Page Numbers (Bottom of Page)"/>
        <w:docPartUnique/>
      </w:docPartObj>
    </w:sdtPr>
    <w:sdtEndPr>
      <w:rPr>
        <w:noProof/>
      </w:rPr>
    </w:sdtEndPr>
    <w:sdtContent>
      <w:p w14:paraId="65900495" w14:textId="40F2C79F" w:rsidR="004042D0" w:rsidRDefault="004042D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D7E4499" w14:textId="77777777" w:rsidR="006E4DC3" w:rsidRDefault="006E4DC3">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3044455"/>
      <w:docPartObj>
        <w:docPartGallery w:val="Page Numbers (Bottom of Page)"/>
        <w:docPartUnique/>
      </w:docPartObj>
    </w:sdtPr>
    <w:sdtEndPr>
      <w:rPr>
        <w:noProof/>
      </w:rPr>
    </w:sdtEndPr>
    <w:sdtContent>
      <w:p w14:paraId="4E241709" w14:textId="3555C03D" w:rsidR="004042D0" w:rsidRDefault="004042D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617A0D" w14:textId="7C25B881" w:rsidR="006E4DC3" w:rsidRPr="004A445D" w:rsidRDefault="006E4DC3" w:rsidP="004A445D">
    <w:pPr>
      <w:pBdr>
        <w:top w:val="nil"/>
        <w:left w:val="nil"/>
        <w:bottom w:val="nil"/>
        <w:right w:val="nil"/>
        <w:between w:val="nil"/>
      </w:pBdr>
      <w:tabs>
        <w:tab w:val="center" w:pos="4513"/>
        <w:tab w:val="right" w:pos="9026"/>
      </w:tabs>
      <w:spacing w:after="0" w:line="240" w:lineRule="auto"/>
      <w:jc w:val="right"/>
      <w:rPr>
        <w:color w:val="000000"/>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52128E" w14:textId="77777777" w:rsidR="00745FE7" w:rsidRDefault="00745FE7">
      <w:pPr>
        <w:spacing w:after="0" w:line="240" w:lineRule="auto"/>
      </w:pPr>
      <w:r>
        <w:separator/>
      </w:r>
    </w:p>
  </w:footnote>
  <w:footnote w:type="continuationSeparator" w:id="0">
    <w:p w14:paraId="53254CAA" w14:textId="77777777" w:rsidR="00745FE7" w:rsidRDefault="00745FE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4DC3"/>
    <w:rsid w:val="00000059"/>
    <w:rsid w:val="00001213"/>
    <w:rsid w:val="00096C18"/>
    <w:rsid w:val="000C7316"/>
    <w:rsid w:val="002C206E"/>
    <w:rsid w:val="004042D0"/>
    <w:rsid w:val="004A445D"/>
    <w:rsid w:val="004C304C"/>
    <w:rsid w:val="00541714"/>
    <w:rsid w:val="005A32E9"/>
    <w:rsid w:val="0061644B"/>
    <w:rsid w:val="00633D8D"/>
    <w:rsid w:val="006830C8"/>
    <w:rsid w:val="006A514E"/>
    <w:rsid w:val="006E4DC3"/>
    <w:rsid w:val="00745FE7"/>
    <w:rsid w:val="00782676"/>
    <w:rsid w:val="008224D2"/>
    <w:rsid w:val="00851161"/>
    <w:rsid w:val="009169F6"/>
    <w:rsid w:val="00980C32"/>
    <w:rsid w:val="009A5D4B"/>
    <w:rsid w:val="009F2813"/>
    <w:rsid w:val="00AD273C"/>
    <w:rsid w:val="00BD44F1"/>
    <w:rsid w:val="00C07BDF"/>
    <w:rsid w:val="00C20C25"/>
    <w:rsid w:val="00D57064"/>
    <w:rsid w:val="00D87A10"/>
    <w:rsid w:val="00DD3BC8"/>
    <w:rsid w:val="00E76698"/>
    <w:rsid w:val="00F05948"/>
    <w:rsid w:val="00F41E37"/>
    <w:rsid w:val="00F90BE1"/>
    <w:rsid w:val="00FB671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89698A"/>
  <w15:docId w15:val="{FF4DCB7D-B74F-448E-8C7A-2FFC5AD52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line="360" w:lineRule="auto"/>
      <w:jc w:val="both"/>
      <w:outlineLvl w:val="0"/>
    </w:pPr>
    <w:rPr>
      <w:rFonts w:ascii="Arial" w:eastAsia="Arial" w:hAnsi="Arial" w:cs="Arial"/>
      <w:b/>
      <w:color w:val="1F3864"/>
      <w:sz w:val="36"/>
      <w:szCs w:val="36"/>
    </w:rPr>
  </w:style>
  <w:style w:type="paragraph" w:styleId="Heading2">
    <w:name w:val="heading 2"/>
    <w:basedOn w:val="Normal"/>
    <w:next w:val="Normal"/>
    <w:uiPriority w:val="9"/>
    <w:unhideWhenUsed/>
    <w:qFormat/>
    <w:pPr>
      <w:keepNext/>
      <w:keepLines/>
      <w:spacing w:before="40" w:after="0" w:line="360" w:lineRule="auto"/>
      <w:jc w:val="both"/>
      <w:outlineLvl w:val="1"/>
    </w:pPr>
    <w:rPr>
      <w:rFonts w:ascii="Arial" w:eastAsia="Arial" w:hAnsi="Arial" w:cs="Arial"/>
      <w:b/>
      <w:color w:val="2F5496"/>
      <w:sz w:val="28"/>
      <w:szCs w:val="28"/>
    </w:rPr>
  </w:style>
  <w:style w:type="paragraph" w:styleId="Heading3">
    <w:name w:val="heading 3"/>
    <w:basedOn w:val="Normal"/>
    <w:next w:val="Normal"/>
    <w:uiPriority w:val="9"/>
    <w:unhideWhenUsed/>
    <w:qFormat/>
    <w:pPr>
      <w:keepNext/>
      <w:keepLines/>
      <w:spacing w:before="40" w:after="0"/>
      <w:outlineLvl w:val="2"/>
    </w:pPr>
    <w:rPr>
      <w:color w:val="1F3863"/>
      <w:sz w:val="24"/>
      <w:szCs w:val="24"/>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6A514E"/>
    <w:pPr>
      <w:spacing w:after="100"/>
    </w:pPr>
  </w:style>
  <w:style w:type="paragraph" w:styleId="TOC2">
    <w:name w:val="toc 2"/>
    <w:basedOn w:val="Normal"/>
    <w:next w:val="Normal"/>
    <w:autoRedefine/>
    <w:uiPriority w:val="39"/>
    <w:unhideWhenUsed/>
    <w:rsid w:val="006A514E"/>
    <w:pPr>
      <w:spacing w:after="100"/>
      <w:ind w:left="220"/>
    </w:pPr>
  </w:style>
  <w:style w:type="character" w:styleId="Hyperlink">
    <w:name w:val="Hyperlink"/>
    <w:basedOn w:val="DefaultParagraphFont"/>
    <w:uiPriority w:val="99"/>
    <w:unhideWhenUsed/>
    <w:rsid w:val="006A514E"/>
    <w:rPr>
      <w:color w:val="0000FF" w:themeColor="hyperlink"/>
      <w:u w:val="single"/>
    </w:rPr>
  </w:style>
  <w:style w:type="paragraph" w:styleId="NormalWeb">
    <w:name w:val="Normal (Web)"/>
    <w:basedOn w:val="Normal"/>
    <w:uiPriority w:val="99"/>
    <w:semiHidden/>
    <w:unhideWhenUsed/>
    <w:rsid w:val="00096C18"/>
    <w:pPr>
      <w:spacing w:before="100" w:beforeAutospacing="1" w:after="100" w:afterAutospacing="1" w:line="240" w:lineRule="auto"/>
    </w:pPr>
    <w:rPr>
      <w:rFonts w:ascii="Times New Roman" w:eastAsia="Times New Roman" w:hAnsi="Times New Roman" w:cs="Times New Roman"/>
      <w:sz w:val="24"/>
      <w:szCs w:val="24"/>
      <w:lang w:val="en-IN"/>
    </w:rPr>
  </w:style>
  <w:style w:type="paragraph" w:styleId="Header">
    <w:name w:val="header"/>
    <w:basedOn w:val="Normal"/>
    <w:link w:val="HeaderChar"/>
    <w:uiPriority w:val="99"/>
    <w:unhideWhenUsed/>
    <w:rsid w:val="004A4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445D"/>
  </w:style>
  <w:style w:type="paragraph" w:styleId="Footer">
    <w:name w:val="footer"/>
    <w:basedOn w:val="Normal"/>
    <w:link w:val="FooterChar"/>
    <w:uiPriority w:val="99"/>
    <w:unhideWhenUsed/>
    <w:rsid w:val="004A4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445D"/>
  </w:style>
  <w:style w:type="paragraph" w:styleId="NoSpacing">
    <w:name w:val="No Spacing"/>
    <w:uiPriority w:val="1"/>
    <w:qFormat/>
    <w:rsid w:val="005A32E9"/>
    <w:pPr>
      <w:spacing w:after="0" w:line="240" w:lineRule="auto"/>
    </w:pPr>
  </w:style>
  <w:style w:type="paragraph" w:styleId="ListParagraph">
    <w:name w:val="List Paragraph"/>
    <w:basedOn w:val="Normal"/>
    <w:uiPriority w:val="34"/>
    <w:qFormat/>
    <w:rsid w:val="00AD27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596128">
      <w:bodyDiv w:val="1"/>
      <w:marLeft w:val="0"/>
      <w:marRight w:val="0"/>
      <w:marTop w:val="0"/>
      <w:marBottom w:val="0"/>
      <w:divBdr>
        <w:top w:val="none" w:sz="0" w:space="0" w:color="auto"/>
        <w:left w:val="none" w:sz="0" w:space="0" w:color="auto"/>
        <w:bottom w:val="none" w:sz="0" w:space="0" w:color="auto"/>
        <w:right w:val="none" w:sz="0" w:space="0" w:color="auto"/>
      </w:divBdr>
      <w:divsChild>
        <w:div w:id="107682394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18</Pages>
  <Words>4774</Words>
  <Characters>27217</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SHAFEEK</dc:creator>
  <cp:lastModifiedBy>mohammed shafeek s n</cp:lastModifiedBy>
  <cp:revision>2</cp:revision>
  <dcterms:created xsi:type="dcterms:W3CDTF">2022-09-09T16:29:00Z</dcterms:created>
  <dcterms:modified xsi:type="dcterms:W3CDTF">2022-09-09T16:29:00Z</dcterms:modified>
</cp:coreProperties>
</file>