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F7FDB" w14:textId="294E000D" w:rsidR="00733215" w:rsidRPr="00437B95" w:rsidRDefault="00733215" w:rsidP="00C86C73">
      <w:pPr>
        <w:pStyle w:val="a3"/>
        <w:numPr>
          <w:ilvl w:val="0"/>
          <w:numId w:val="1"/>
        </w:numPr>
        <w:spacing w:line="276" w:lineRule="auto"/>
        <w:ind w:firstLineChars="0"/>
        <w:jc w:val="left"/>
        <w:rPr>
          <w:rFonts w:ascii="Times New Roman" w:hAnsi="Times New Roman" w:cs="Times New Roman"/>
          <w:color w:val="000000" w:themeColor="text1"/>
          <w:sz w:val="24"/>
          <w:lang w:val="en-GB"/>
        </w:rPr>
      </w:pP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 xml:space="preserve">The theory, who used it, and </w:t>
      </w:r>
      <w:proofErr w:type="gramStart"/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it</w:t>
      </w:r>
      <w:proofErr w:type="gramEnd"/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 xml:space="preserve"> applicability.</w:t>
      </w:r>
    </w:p>
    <w:p w14:paraId="404B52EB" w14:textId="77777777" w:rsidR="00733215" w:rsidRPr="00437B95" w:rsidRDefault="00733215" w:rsidP="00C86C73">
      <w:pPr>
        <w:spacing w:line="276" w:lineRule="auto"/>
        <w:ind w:firstLineChars="100" w:firstLine="240"/>
        <w:jc w:val="left"/>
        <w:rPr>
          <w:rFonts w:ascii="Times New Roman" w:hAnsi="Times New Roman" w:cs="Times New Roman"/>
          <w:color w:val="000000" w:themeColor="text1"/>
          <w:sz w:val="24"/>
          <w:lang w:val="en-GB"/>
        </w:rPr>
      </w:pPr>
    </w:p>
    <w:p w14:paraId="1CD088E5" w14:textId="4D2EE64B" w:rsidR="00733215" w:rsidRPr="00437B95" w:rsidRDefault="00733215" w:rsidP="00C86C73">
      <w:pPr>
        <w:spacing w:line="276" w:lineRule="auto"/>
        <w:ind w:firstLineChars="100" w:firstLine="240"/>
        <w:jc w:val="left"/>
        <w:rPr>
          <w:rFonts w:ascii="Times New Roman" w:hAnsi="Times New Roman" w:cs="Times New Roman"/>
          <w:color w:val="000000" w:themeColor="text1"/>
          <w:sz w:val="24"/>
          <w:lang w:val="en-GB"/>
        </w:rPr>
      </w:pP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The theory I will use is</w:t>
      </w:r>
      <w:r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</w:t>
      </w:r>
      <w:r w:rsidR="00437B95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the </w:t>
      </w:r>
      <w:r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stimulus-response theory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(theory name)</w:t>
      </w:r>
    </w:p>
    <w:p w14:paraId="05512721" w14:textId="77777777" w:rsidR="00733215" w:rsidRPr="00437B95" w:rsidRDefault="00733215" w:rsidP="00C86C73">
      <w:pPr>
        <w:spacing w:line="276" w:lineRule="auto"/>
        <w:ind w:firstLineChars="100" w:firstLine="240"/>
        <w:jc w:val="left"/>
        <w:rPr>
          <w:rFonts w:ascii="Times New Roman" w:hAnsi="Times New Roman" w:cs="Times New Roman"/>
          <w:color w:val="000000" w:themeColor="text1"/>
          <w:sz w:val="24"/>
          <w:lang w:val="en-GB"/>
        </w:rPr>
      </w:pPr>
    </w:p>
    <w:p w14:paraId="1188BF1E" w14:textId="1556CB72" w:rsidR="00733215" w:rsidRPr="00437B95" w:rsidRDefault="00733215" w:rsidP="00C86C73">
      <w:pPr>
        <w:spacing w:line="276" w:lineRule="auto"/>
        <w:ind w:firstLineChars="100" w:firstLine="240"/>
        <w:jc w:val="left"/>
        <w:rPr>
          <w:rFonts w:ascii="Times New Roman" w:hAnsi="Times New Roman" w:cs="Times New Roman"/>
          <w:color w:val="000000" w:themeColor="text1"/>
          <w:sz w:val="24"/>
          <w:lang w:val="en-GB"/>
        </w:rPr>
      </w:pP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It was developed by</w:t>
      </w:r>
      <w:r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Edward Lee Thorndike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(origin, source, developer of the theory), and it was used to study</w:t>
      </w:r>
      <w:r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educational psychology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(topic where one finds the theory applies).</w:t>
      </w:r>
    </w:p>
    <w:p w14:paraId="3DC79F91" w14:textId="77777777" w:rsidR="00733215" w:rsidRPr="00437B95" w:rsidRDefault="00733215" w:rsidP="00C86C73">
      <w:pPr>
        <w:spacing w:line="276" w:lineRule="auto"/>
        <w:ind w:firstLineChars="100" w:firstLine="240"/>
        <w:jc w:val="left"/>
        <w:rPr>
          <w:rFonts w:ascii="Times New Roman" w:hAnsi="Times New Roman" w:cs="Times New Roman"/>
          <w:color w:val="000000" w:themeColor="text1"/>
          <w:sz w:val="24"/>
          <w:lang w:val="en-GB"/>
        </w:rPr>
      </w:pPr>
    </w:p>
    <w:p w14:paraId="46188B1C" w14:textId="0482C379" w:rsidR="00733215" w:rsidRPr="00437B95" w:rsidRDefault="00733215" w:rsidP="00C86C73">
      <w:pPr>
        <w:pStyle w:val="a3"/>
        <w:numPr>
          <w:ilvl w:val="0"/>
          <w:numId w:val="4"/>
        </w:numPr>
        <w:spacing w:line="276" w:lineRule="auto"/>
        <w:ind w:firstLineChars="0"/>
        <w:jc w:val="left"/>
        <w:rPr>
          <w:rFonts w:ascii="Times New Roman" w:hAnsi="Times New Roman" w:cs="Times New Roman"/>
          <w:color w:val="000000" w:themeColor="text1"/>
          <w:sz w:val="24"/>
          <w:lang w:val="en-GB"/>
        </w:rPr>
      </w:pP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Central hypothesis.</w:t>
      </w:r>
    </w:p>
    <w:p w14:paraId="54F0D471" w14:textId="77777777" w:rsidR="00733215" w:rsidRPr="00437B95" w:rsidRDefault="00733215" w:rsidP="00C86C73">
      <w:pPr>
        <w:spacing w:line="276" w:lineRule="auto"/>
        <w:ind w:firstLineChars="100" w:firstLine="240"/>
        <w:jc w:val="left"/>
        <w:rPr>
          <w:rFonts w:ascii="Times New Roman" w:hAnsi="Times New Roman" w:cs="Times New Roman"/>
          <w:color w:val="000000" w:themeColor="text1"/>
          <w:sz w:val="24"/>
          <w:lang w:val="en-GB"/>
        </w:rPr>
      </w:pPr>
    </w:p>
    <w:p w14:paraId="369D8744" w14:textId="49F60C39" w:rsidR="00733215" w:rsidRPr="00437B95" w:rsidRDefault="00733215" w:rsidP="00C86C73">
      <w:pPr>
        <w:spacing w:line="276" w:lineRule="auto"/>
        <w:ind w:firstLineChars="100" w:firstLine="240"/>
        <w:jc w:val="left"/>
        <w:rPr>
          <w:rFonts w:ascii="Times New Roman" w:hAnsi="Times New Roman" w:cs="Times New Roman"/>
          <w:color w:val="000000" w:themeColor="text1"/>
          <w:sz w:val="24"/>
          <w:lang w:val="en-GB"/>
        </w:rPr>
      </w:pP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The theory indicates that</w:t>
      </w:r>
      <w:r w:rsidR="00C63936" w:rsidRPr="00C63936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source reliability positively affects the perceived reliability of health information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(identify propositions or hypotheses).</w:t>
      </w:r>
    </w:p>
    <w:p w14:paraId="09C9BE53" w14:textId="77777777" w:rsidR="00733215" w:rsidRPr="00437B95" w:rsidRDefault="00733215" w:rsidP="00C86C73">
      <w:pPr>
        <w:spacing w:line="276" w:lineRule="auto"/>
        <w:ind w:firstLineChars="100" w:firstLine="240"/>
        <w:jc w:val="left"/>
        <w:rPr>
          <w:rFonts w:ascii="Times New Roman" w:hAnsi="Times New Roman" w:cs="Times New Roman"/>
          <w:color w:val="000000" w:themeColor="text1"/>
          <w:sz w:val="24"/>
          <w:lang w:val="en-GB"/>
        </w:rPr>
      </w:pPr>
    </w:p>
    <w:p w14:paraId="545B0A3A" w14:textId="540AFEC3" w:rsidR="00733215" w:rsidRPr="00437B95" w:rsidRDefault="00733215" w:rsidP="00C86C73">
      <w:pPr>
        <w:pStyle w:val="a3"/>
        <w:numPr>
          <w:ilvl w:val="0"/>
          <w:numId w:val="4"/>
        </w:numPr>
        <w:spacing w:line="276" w:lineRule="auto"/>
        <w:ind w:firstLineChars="0"/>
        <w:jc w:val="left"/>
        <w:rPr>
          <w:rFonts w:ascii="Times New Roman" w:hAnsi="Times New Roman" w:cs="Times New Roman"/>
          <w:color w:val="000000" w:themeColor="text1"/>
          <w:sz w:val="24"/>
          <w:lang w:val="en-GB"/>
        </w:rPr>
      </w:pP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Adaption of the theory to study.</w:t>
      </w:r>
    </w:p>
    <w:p w14:paraId="5AF3F291" w14:textId="77777777" w:rsidR="00733215" w:rsidRPr="00437B95" w:rsidRDefault="00733215" w:rsidP="00C86C73">
      <w:pPr>
        <w:spacing w:line="276" w:lineRule="auto"/>
        <w:ind w:firstLineChars="100" w:firstLine="240"/>
        <w:jc w:val="left"/>
        <w:rPr>
          <w:rFonts w:ascii="Times New Roman" w:hAnsi="Times New Roman" w:cs="Times New Roman"/>
          <w:color w:val="000000" w:themeColor="text1"/>
          <w:sz w:val="24"/>
          <w:lang w:val="en-GB"/>
        </w:rPr>
      </w:pPr>
    </w:p>
    <w:p w14:paraId="7F264C31" w14:textId="12AC1F07" w:rsidR="00733215" w:rsidRPr="00437B95" w:rsidRDefault="00733215" w:rsidP="00C86C73">
      <w:pPr>
        <w:spacing w:line="276" w:lineRule="auto"/>
        <w:ind w:firstLineChars="100" w:firstLine="240"/>
        <w:jc w:val="left"/>
        <w:rPr>
          <w:rFonts w:ascii="Times New Roman" w:hAnsi="Times New Roman" w:cs="Times New Roman"/>
          <w:color w:val="000000" w:themeColor="text1"/>
          <w:sz w:val="24"/>
          <w:lang w:val="en-GB"/>
        </w:rPr>
      </w:pP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As applied to my study, this theory holds that I would expect my independent variable(s)</w:t>
      </w:r>
      <w:r w:rsidR="00C63936" w:rsidRPr="00B56BFA">
        <w:rPr>
          <w:u w:val="single"/>
        </w:rPr>
        <w:t xml:space="preserve"> </w:t>
      </w:r>
      <w:r w:rsidR="00C63936" w:rsidRPr="00B56BFA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user background and information source reliability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to influence or explain my dependent variable</w:t>
      </w:r>
      <w:r w:rsidR="00C63936" w:rsidRPr="00B56BFA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information trust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because</w:t>
      </w:r>
      <w:r w:rsidR="00C63936" w:rsidRPr="00C63936">
        <w:rPr>
          <w:u w:val="single"/>
        </w:rPr>
        <w:t xml:space="preserve"> </w:t>
      </w:r>
      <w:r w:rsidR="00C63936" w:rsidRPr="00C63936">
        <w:rPr>
          <w:rFonts w:ascii="Times New Roman" w:hAnsi="Times New Roman" w:cs="Times New Roman" w:hint="eastAsia"/>
          <w:color w:val="000000" w:themeColor="text1"/>
          <w:sz w:val="24"/>
          <w:u w:val="single"/>
          <w:lang w:val="en-GB"/>
        </w:rPr>
        <w:t>t</w:t>
      </w:r>
      <w:r w:rsidR="00C63936" w:rsidRPr="00C63936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he credibility of the source of the information stimulates a response from the user, and the user's response is the degree of trust in the information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(provide rationale based on the logic of the theory).</w:t>
      </w:r>
    </w:p>
    <w:p w14:paraId="7ACE7D5C" w14:textId="5EAC1EEB" w:rsidR="00733215" w:rsidRPr="004B04A6" w:rsidRDefault="00733215" w:rsidP="00C86C73">
      <w:pPr>
        <w:spacing w:line="276" w:lineRule="auto"/>
        <w:jc w:val="left"/>
        <w:rPr>
          <w:rFonts w:ascii="Times New Roman" w:hAnsi="Times New Roman" w:cs="Times New Roman"/>
          <w:color w:val="000000" w:themeColor="text1"/>
          <w:sz w:val="24"/>
          <w:lang w:val="en-GB"/>
        </w:rPr>
      </w:pPr>
    </w:p>
    <w:p w14:paraId="05E581A1" w14:textId="5F6722BA" w:rsidR="0082215B" w:rsidRPr="00437B95" w:rsidRDefault="00C86C73" w:rsidP="00C86C73">
      <w:pPr>
        <w:spacing w:line="276" w:lineRule="auto"/>
        <w:jc w:val="left"/>
        <w:rPr>
          <w:rFonts w:ascii="Times New Roman" w:hAnsi="Times New Roman" w:cs="Times New Roman"/>
          <w:color w:val="000000" w:themeColor="text1"/>
          <w:sz w:val="24"/>
          <w:lang w:val="en-GB"/>
        </w:rPr>
      </w:pP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The purpose of this</w:t>
      </w:r>
      <w:r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correlational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 xml:space="preserve">(true experimental? Causal comparative? Correlational? </w:t>
      </w:r>
      <w:proofErr w:type="spellStart"/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Pretest-postest</w:t>
      </w:r>
      <w:proofErr w:type="spellEnd"/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 xml:space="preserve"> control group?) study is to test the theory of </w:t>
      </w:r>
      <w:r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stimulus-response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that</w:t>
      </w:r>
      <w:r w:rsidR="007C7FE8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relates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(compares? relates?) the</w:t>
      </w:r>
      <w:r w:rsidR="00B56BFA" w:rsidRPr="00B56BFA">
        <w:rPr>
          <w:u w:val="single"/>
        </w:rPr>
        <w:t xml:space="preserve"> </w:t>
      </w:r>
      <w:r w:rsidR="00B56BFA" w:rsidRPr="00B56BFA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user background and information source reliability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(independent variable, variable of interest) to</w:t>
      </w:r>
      <w:r w:rsidR="00B56BFA" w:rsidRPr="00B56BFA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information trust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(dependent variable), controlling for</w:t>
      </w:r>
      <w:r w:rsidR="00E1536C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information type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(control variables) for</w:t>
      </w:r>
      <w:r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</w:t>
      </w:r>
      <w:r w:rsidR="004B04A6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the </w:t>
      </w:r>
      <w:r w:rsidR="00E1536C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user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(participants) at</w:t>
      </w:r>
      <w:r w:rsidR="00E1536C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social media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(the research site). The independent variable(s)/ one of the variables of interest</w:t>
      </w:r>
      <w:r w:rsidR="00E1536C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information source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will be generally defined as</w:t>
      </w:r>
      <w:r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</w:t>
      </w:r>
      <w:r w:rsidR="00437B95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>the competence</w:t>
      </w:r>
      <w:r w:rsidR="00E1536C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and </w:t>
      </w:r>
      <w:r w:rsidR="00437B95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>reliability</w:t>
      </w:r>
      <w:r w:rsidR="00E1536C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of </w:t>
      </w:r>
      <w:r w:rsidR="00437B95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the </w:t>
      </w:r>
      <w:r w:rsidR="00E1536C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sender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(provide a general definition). The dependent variable(s)/ other variable of interest will be generally defined as</w:t>
      </w:r>
      <w:r w:rsidR="0082215B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the </w:t>
      </w:r>
      <w:r w:rsidR="00437B95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>extent</w:t>
      </w:r>
      <w:r w:rsidR="0082215B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</w:t>
      </w:r>
      <w:r w:rsidR="00437B95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to </w:t>
      </w:r>
      <w:r w:rsidR="0082215B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which </w:t>
      </w:r>
      <w:r w:rsidR="00437B95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the </w:t>
      </w:r>
      <w:r w:rsidR="0082215B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user </w:t>
      </w:r>
      <w:r w:rsidR="00437B95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>believes</w:t>
      </w:r>
      <w:r w:rsidR="0082215B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(provide a general definition), and the control and intervening variables(s),</w:t>
      </w:r>
      <w:r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 </w:t>
      </w:r>
      <w:r w:rsidR="0082215B" w:rsidRPr="00437B95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 xml:space="preserve">social media platforms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(identify the control and intervening variables) will be statistically controlled in this study.</w:t>
      </w:r>
    </w:p>
    <w:p w14:paraId="3DD85679" w14:textId="146C4D2C" w:rsidR="0082215B" w:rsidRDefault="0082215B" w:rsidP="00C86C73">
      <w:pPr>
        <w:spacing w:line="276" w:lineRule="auto"/>
        <w:jc w:val="left"/>
        <w:rPr>
          <w:rFonts w:ascii="Times New Roman" w:hAnsi="Times New Roman" w:cs="Times New Roman"/>
          <w:color w:val="000000" w:themeColor="text1"/>
          <w:sz w:val="24"/>
          <w:lang w:val="en-GB"/>
        </w:rPr>
      </w:pPr>
    </w:p>
    <w:p w14:paraId="19D94A02" w14:textId="31A29E3B" w:rsidR="00C63936" w:rsidRPr="000D524C" w:rsidRDefault="00C63936" w:rsidP="000D524C">
      <w:pPr>
        <w:pStyle w:val="a3"/>
        <w:numPr>
          <w:ilvl w:val="0"/>
          <w:numId w:val="4"/>
        </w:numPr>
        <w:spacing w:line="276" w:lineRule="auto"/>
        <w:ind w:firstLineChars="0"/>
        <w:jc w:val="left"/>
        <w:rPr>
          <w:rFonts w:ascii="Times New Roman" w:hAnsi="Times New Roman" w:cs="Times New Roman"/>
          <w:color w:val="000000" w:themeColor="text1"/>
          <w:sz w:val="24"/>
        </w:rPr>
      </w:pPr>
      <w:r w:rsidRPr="000D524C">
        <w:rPr>
          <w:rFonts w:ascii="Times New Roman" w:hAnsi="Times New Roman" w:cs="Times New Roman"/>
          <w:color w:val="000000" w:themeColor="text1"/>
          <w:sz w:val="24"/>
        </w:rPr>
        <w:t>R</w:t>
      </w:r>
      <w:r w:rsidRPr="000D524C">
        <w:rPr>
          <w:rFonts w:ascii="Times New Roman" w:hAnsi="Times New Roman" w:cs="Times New Roman" w:hint="eastAsia"/>
          <w:color w:val="000000" w:themeColor="text1"/>
          <w:sz w:val="24"/>
        </w:rPr>
        <w:t>esearch</w:t>
      </w:r>
      <w:r w:rsidRPr="000D524C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0D524C">
        <w:rPr>
          <w:rFonts w:ascii="Times New Roman" w:hAnsi="Times New Roman" w:cs="Times New Roman" w:hint="eastAsia"/>
          <w:color w:val="000000" w:themeColor="text1"/>
          <w:sz w:val="24"/>
        </w:rPr>
        <w:t>question</w:t>
      </w:r>
      <w:r w:rsidRPr="000D524C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0D524C">
        <w:rPr>
          <w:rFonts w:ascii="Times New Roman" w:hAnsi="Times New Roman" w:cs="Times New Roman" w:hint="eastAsia"/>
          <w:color w:val="000000" w:themeColor="text1"/>
          <w:sz w:val="24"/>
        </w:rPr>
        <w:t>and</w:t>
      </w:r>
      <w:r w:rsidRPr="000D524C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0D524C">
        <w:rPr>
          <w:rFonts w:ascii="Times New Roman" w:hAnsi="Times New Roman" w:cs="Times New Roman" w:hint="eastAsia"/>
          <w:color w:val="000000" w:themeColor="text1"/>
          <w:sz w:val="24"/>
        </w:rPr>
        <w:t>hypothesis</w:t>
      </w:r>
      <w:r w:rsidRPr="000D524C">
        <w:rPr>
          <w:rFonts w:ascii="Times New Roman" w:hAnsi="Times New Roman" w:cs="Times New Roman"/>
          <w:color w:val="000000" w:themeColor="text1"/>
          <w:sz w:val="24"/>
        </w:rPr>
        <w:t>:</w:t>
      </w:r>
    </w:p>
    <w:p w14:paraId="0C2AF7D0" w14:textId="7A901D2D" w:rsidR="00733215" w:rsidRPr="00437B95" w:rsidRDefault="00221627" w:rsidP="00C86C73">
      <w:pPr>
        <w:spacing w:line="276" w:lineRule="auto"/>
        <w:jc w:val="left"/>
        <w:rPr>
          <w:rFonts w:ascii="Times New Roman" w:hAnsi="Times New Roman" w:cs="Times New Roman"/>
          <w:color w:val="000000" w:themeColor="text1"/>
          <w:sz w:val="24"/>
          <w:lang w:val="en-GB"/>
        </w:rPr>
      </w:pP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 xml:space="preserve">The purpose of this study is how information source reliability and user background affect trust. My hypothesis is source reliability positively </w:t>
      </w:r>
      <w:r w:rsidR="00437B95"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affects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 xml:space="preserve"> </w:t>
      </w:r>
      <w:r w:rsidR="00437B95"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 xml:space="preserve">the </w:t>
      </w:r>
      <w:r w:rsidRPr="00437B95">
        <w:rPr>
          <w:rFonts w:ascii="Times New Roman" w:hAnsi="Times New Roman" w:cs="Times New Roman"/>
          <w:color w:val="000000" w:themeColor="text1"/>
          <w:sz w:val="24"/>
          <w:lang w:val="en-GB"/>
        </w:rPr>
        <w:t>perceived reliability of health information.</w:t>
      </w:r>
    </w:p>
    <w:sectPr w:rsidR="00733215" w:rsidRPr="00437B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E56FF"/>
    <w:multiLevelType w:val="hybridMultilevel"/>
    <w:tmpl w:val="71B6DED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C4B15B5"/>
    <w:multiLevelType w:val="hybridMultilevel"/>
    <w:tmpl w:val="17849116"/>
    <w:lvl w:ilvl="0" w:tplc="CA16396A">
      <w:numFmt w:val="bullet"/>
      <w:lvlText w:val="•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9D806DD"/>
    <w:multiLevelType w:val="hybridMultilevel"/>
    <w:tmpl w:val="F28476E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B5B2FEC4">
      <w:numFmt w:val="bullet"/>
      <w:lvlText w:val="•"/>
      <w:lvlJc w:val="left"/>
      <w:pPr>
        <w:ind w:left="780" w:hanging="360"/>
      </w:pPr>
      <w:rPr>
        <w:rFonts w:ascii="Times New Roman" w:eastAsiaTheme="minorEastAsia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1D91E82"/>
    <w:multiLevelType w:val="hybridMultilevel"/>
    <w:tmpl w:val="3A94C428"/>
    <w:lvl w:ilvl="0" w:tplc="CA16396A">
      <w:numFmt w:val="bullet"/>
      <w:lvlText w:val="•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573441070">
    <w:abstractNumId w:val="0"/>
  </w:num>
  <w:num w:numId="2" w16cid:durableId="2110080580">
    <w:abstractNumId w:val="1"/>
  </w:num>
  <w:num w:numId="3" w16cid:durableId="65080735">
    <w:abstractNumId w:val="3"/>
  </w:num>
  <w:num w:numId="4" w16cid:durableId="11719946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215"/>
    <w:rsid w:val="000D524C"/>
    <w:rsid w:val="00221627"/>
    <w:rsid w:val="00437B95"/>
    <w:rsid w:val="004B04A6"/>
    <w:rsid w:val="00733215"/>
    <w:rsid w:val="007C7FE8"/>
    <w:rsid w:val="0082215B"/>
    <w:rsid w:val="00B56BFA"/>
    <w:rsid w:val="00C63936"/>
    <w:rsid w:val="00C86C73"/>
    <w:rsid w:val="00E1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055AD6"/>
  <w15:chartTrackingRefBased/>
  <w15:docId w15:val="{19F8FFAF-B43F-6C41-93A7-55179CC95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321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317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A8678</dc:creator>
  <cp:keywords/>
  <dc:description/>
  <cp:lastModifiedBy>A8678</cp:lastModifiedBy>
  <cp:revision>5</cp:revision>
  <dcterms:created xsi:type="dcterms:W3CDTF">2022-04-28T10:19:00Z</dcterms:created>
  <dcterms:modified xsi:type="dcterms:W3CDTF">2022-04-28T11:03:00Z</dcterms:modified>
</cp:coreProperties>
</file>