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772B4" w14:textId="77777777" w:rsidR="00CD4E3F" w:rsidRDefault="00C947CD">
      <w:pPr>
        <w:spacing w:after="0" w:line="259" w:lineRule="auto"/>
        <w:ind w:left="485" w:right="0" w:firstLine="0"/>
      </w:pPr>
      <w:bookmarkStart w:id="0" w:name="_Hlk193029304"/>
      <w:bookmarkEnd w:id="0"/>
      <w:r>
        <w:rPr>
          <w:sz w:val="52"/>
        </w:rPr>
        <w:t xml:space="preserve">University of Wales Trinity Saint David </w:t>
      </w:r>
    </w:p>
    <w:p w14:paraId="33982F5E" w14:textId="77777777" w:rsidR="00CD4E3F" w:rsidRDefault="00C947CD">
      <w:pPr>
        <w:spacing w:after="0" w:line="259" w:lineRule="auto"/>
        <w:ind w:left="8" w:right="0" w:firstLine="0"/>
        <w:jc w:val="center"/>
      </w:pPr>
      <w:r>
        <w:rPr>
          <w:sz w:val="28"/>
        </w:rPr>
        <w:t xml:space="preserve">Wales Institute of Science and Art </w:t>
      </w:r>
    </w:p>
    <w:p w14:paraId="705E0A07" w14:textId="77777777" w:rsidR="00CD4E3F" w:rsidRDefault="00C947CD">
      <w:pPr>
        <w:spacing w:after="0" w:line="259" w:lineRule="auto"/>
        <w:ind w:left="958" w:right="0" w:firstLine="0"/>
      </w:pPr>
      <w:r>
        <w:rPr>
          <w:noProof/>
        </w:rPr>
        <w:drawing>
          <wp:inline distT="0" distB="0" distL="0" distR="0" wp14:anchorId="4AC47CA6" wp14:editId="6EEEC3AB">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0"/>
                    <a:stretch>
                      <a:fillRect/>
                    </a:stretch>
                  </pic:blipFill>
                  <pic:spPr>
                    <a:xfrm>
                      <a:off x="0" y="0"/>
                      <a:ext cx="4510151" cy="2251075"/>
                    </a:xfrm>
                    <a:prstGeom prst="rect">
                      <a:avLst/>
                    </a:prstGeom>
                  </pic:spPr>
                </pic:pic>
              </a:graphicData>
            </a:graphic>
          </wp:inline>
        </w:drawing>
      </w:r>
    </w:p>
    <w:p w14:paraId="62B3A96C" w14:textId="77777777" w:rsidR="00CD4E3F" w:rsidRDefault="00C947CD">
      <w:pPr>
        <w:spacing w:after="100" w:line="259" w:lineRule="auto"/>
        <w:ind w:left="958" w:right="902" w:firstLine="0"/>
        <w:jc w:val="right"/>
      </w:pPr>
      <w:r>
        <w:t xml:space="preserve"> </w:t>
      </w:r>
    </w:p>
    <w:p w14:paraId="02E5659B" w14:textId="77777777" w:rsidR="00CD4E3F" w:rsidRDefault="00C947CD">
      <w:pPr>
        <w:spacing w:after="160" w:line="259" w:lineRule="auto"/>
        <w:ind w:left="222" w:right="0" w:firstLine="0"/>
        <w:jc w:val="center"/>
      </w:pPr>
      <w:r>
        <w:rPr>
          <w:sz w:val="96"/>
        </w:rPr>
        <w:t xml:space="preserve"> </w:t>
      </w:r>
    </w:p>
    <w:p w14:paraId="35779EEF" w14:textId="110C7F12" w:rsidR="00CD4E3F" w:rsidRPr="00C1302D" w:rsidRDefault="00C1302D" w:rsidP="004E610A">
      <w:pPr>
        <w:spacing w:after="0" w:line="259" w:lineRule="auto"/>
        <w:ind w:left="0" w:right="0" w:firstLine="0"/>
        <w:jc w:val="center"/>
        <w:rPr>
          <w:sz w:val="96"/>
        </w:rPr>
      </w:pPr>
      <w:r w:rsidRPr="00C1302D">
        <w:rPr>
          <w:sz w:val="96"/>
        </w:rPr>
        <w:t>Analytical assessment of engine internal components</w:t>
      </w:r>
    </w:p>
    <w:p w14:paraId="4919166F" w14:textId="77777777" w:rsidR="00CD4E3F" w:rsidRPr="00C1302D" w:rsidRDefault="00C947CD" w:rsidP="004E610A">
      <w:pPr>
        <w:spacing w:after="159" w:line="259" w:lineRule="auto"/>
        <w:ind w:left="0" w:right="0" w:firstLine="0"/>
        <w:jc w:val="center"/>
      </w:pPr>
      <w:r w:rsidRPr="00C1302D">
        <w:rPr>
          <w:sz w:val="36"/>
        </w:rPr>
        <w:t xml:space="preserve"> </w:t>
      </w:r>
    </w:p>
    <w:p w14:paraId="52DD61B4" w14:textId="30F98904" w:rsidR="000E5967" w:rsidRDefault="00C1302D" w:rsidP="004E610A">
      <w:pPr>
        <w:spacing w:after="121" w:line="259" w:lineRule="auto"/>
        <w:ind w:left="0" w:right="0" w:firstLine="0"/>
        <w:jc w:val="center"/>
        <w:rPr>
          <w:sz w:val="36"/>
        </w:rPr>
      </w:pPr>
      <w:r w:rsidRPr="00C1302D">
        <w:rPr>
          <w:sz w:val="36"/>
        </w:rPr>
        <w:t>Contemporary powertrain</w:t>
      </w:r>
      <w:r>
        <w:rPr>
          <w:sz w:val="36"/>
        </w:rPr>
        <w:t xml:space="preserve"> design </w:t>
      </w:r>
    </w:p>
    <w:p w14:paraId="509A83E3" w14:textId="5B9C4913" w:rsidR="00C1302D" w:rsidRPr="00C1302D" w:rsidRDefault="00C1302D" w:rsidP="004E610A">
      <w:pPr>
        <w:spacing w:after="121" w:line="259" w:lineRule="auto"/>
        <w:ind w:left="0" w:right="0" w:firstLine="0"/>
        <w:jc w:val="center"/>
        <w:rPr>
          <w:sz w:val="36"/>
        </w:rPr>
      </w:pPr>
      <w:r>
        <w:rPr>
          <w:sz w:val="36"/>
        </w:rPr>
        <w:t>ACHA6006</w:t>
      </w:r>
    </w:p>
    <w:p w14:paraId="2B46763B" w14:textId="77777777" w:rsidR="00CD4E3F" w:rsidRPr="004E610A" w:rsidRDefault="00C947CD" w:rsidP="004E610A">
      <w:pPr>
        <w:spacing w:after="162" w:line="259" w:lineRule="auto"/>
        <w:ind w:left="0" w:right="0" w:firstLine="0"/>
        <w:jc w:val="center"/>
        <w:rPr>
          <w:highlight w:val="red"/>
        </w:rPr>
      </w:pPr>
      <w:r w:rsidRPr="004E610A">
        <w:rPr>
          <w:sz w:val="32"/>
          <w:highlight w:val="red"/>
        </w:rPr>
        <w:t xml:space="preserve"> </w:t>
      </w:r>
    </w:p>
    <w:p w14:paraId="28FDA077" w14:textId="15AC398B" w:rsidR="00CD4E3F" w:rsidRPr="004E610A" w:rsidRDefault="00C947CD" w:rsidP="004E610A">
      <w:pPr>
        <w:spacing w:after="160" w:line="259" w:lineRule="auto"/>
        <w:ind w:left="0" w:right="0" w:firstLine="0"/>
        <w:jc w:val="center"/>
        <w:rPr>
          <w:highlight w:val="red"/>
        </w:rPr>
      </w:pPr>
      <w:r w:rsidRPr="004E610A">
        <w:rPr>
          <w:sz w:val="32"/>
          <w:highlight w:val="red"/>
        </w:rPr>
        <w:t xml:space="preserve">  </w:t>
      </w:r>
    </w:p>
    <w:p w14:paraId="2501D105" w14:textId="7CCB90DC" w:rsidR="00CD4E3F" w:rsidRPr="00C1302D" w:rsidRDefault="004E610A" w:rsidP="004E610A">
      <w:pPr>
        <w:spacing w:after="221" w:line="259" w:lineRule="auto"/>
        <w:ind w:left="0" w:right="0" w:firstLine="0"/>
        <w:jc w:val="center"/>
        <w:rPr>
          <w:sz w:val="32"/>
        </w:rPr>
      </w:pPr>
      <w:r w:rsidRPr="00C1302D">
        <w:rPr>
          <w:sz w:val="32"/>
        </w:rPr>
        <w:t>Word count:</w:t>
      </w:r>
      <w:r w:rsidR="00C947CD" w:rsidRPr="00C1302D">
        <w:rPr>
          <w:sz w:val="32"/>
        </w:rPr>
        <w:t xml:space="preserve"> </w:t>
      </w:r>
      <w:r w:rsidR="00C1302D" w:rsidRPr="00C1302D">
        <w:rPr>
          <w:sz w:val="32"/>
        </w:rPr>
        <w:t>2</w:t>
      </w:r>
      <w:r w:rsidR="00AB0BF4">
        <w:rPr>
          <w:sz w:val="32"/>
        </w:rPr>
        <w:t>425</w:t>
      </w:r>
    </w:p>
    <w:p w14:paraId="2326CFAA" w14:textId="47D5B0A5" w:rsidR="004E610A" w:rsidRPr="004E610A" w:rsidRDefault="004E610A" w:rsidP="004E610A">
      <w:pPr>
        <w:spacing w:after="221" w:line="259" w:lineRule="auto"/>
        <w:ind w:left="0" w:right="0" w:firstLine="0"/>
        <w:jc w:val="center"/>
        <w:rPr>
          <w:sz w:val="32"/>
        </w:rPr>
      </w:pPr>
      <w:r w:rsidRPr="004E610A">
        <w:rPr>
          <w:sz w:val="32"/>
        </w:rPr>
        <w:t>Ewan Evans</w:t>
      </w:r>
    </w:p>
    <w:p w14:paraId="061538ED" w14:textId="0496B277" w:rsidR="004E610A" w:rsidRPr="004E610A" w:rsidRDefault="004E610A" w:rsidP="004E610A">
      <w:pPr>
        <w:spacing w:after="221" w:line="259" w:lineRule="auto"/>
        <w:ind w:left="0" w:right="0" w:firstLine="0"/>
        <w:jc w:val="center"/>
        <w:rPr>
          <w:sz w:val="32"/>
        </w:rPr>
      </w:pPr>
      <w:r w:rsidRPr="004E610A">
        <w:rPr>
          <w:sz w:val="32"/>
        </w:rPr>
        <w:t>2200899</w:t>
      </w:r>
    </w:p>
    <w:p w14:paraId="0494120A" w14:textId="052959A9" w:rsidR="004E610A" w:rsidRPr="00C1302D" w:rsidRDefault="004E610A" w:rsidP="00C1302D">
      <w:pPr>
        <w:spacing w:after="221" w:line="259" w:lineRule="auto"/>
        <w:ind w:left="0" w:right="0" w:firstLine="0"/>
        <w:jc w:val="center"/>
        <w:rPr>
          <w:sz w:val="32"/>
        </w:rPr>
      </w:pPr>
      <w:r w:rsidRPr="00C1302D">
        <w:rPr>
          <w:sz w:val="32"/>
        </w:rPr>
        <w:t>Date submitted:</w:t>
      </w:r>
      <w:r w:rsidR="00C1302D" w:rsidRPr="00C1302D">
        <w:rPr>
          <w:sz w:val="32"/>
        </w:rPr>
        <w:t xml:space="preserve"> 16/03/2025</w:t>
      </w:r>
    </w:p>
    <w:sdt>
      <w:sdtPr>
        <w:id w:val="1572458069"/>
        <w:docPartObj>
          <w:docPartGallery w:val="Table of Contents"/>
          <w:docPartUnique/>
        </w:docPartObj>
      </w:sdtPr>
      <w:sdtEndPr>
        <w:rPr>
          <w:rFonts w:ascii="Calibri" w:eastAsia="Calibri" w:hAnsi="Calibri" w:cs="Calibri"/>
          <w:b/>
          <w:bCs/>
          <w:color w:val="000000"/>
          <w:sz w:val="22"/>
          <w:szCs w:val="22"/>
          <w:lang w:eastAsia="en-GB"/>
        </w:rPr>
      </w:sdtEndPr>
      <w:sdtContent>
        <w:p w14:paraId="378426B5" w14:textId="79AE4D6A" w:rsidR="00FE43E2" w:rsidRDefault="00FE43E2">
          <w:pPr>
            <w:pStyle w:val="TOCHeading"/>
          </w:pPr>
          <w:r>
            <w:t>Contents</w:t>
          </w:r>
        </w:p>
        <w:p w14:paraId="404F32F0" w14:textId="0C3A3F2D" w:rsidR="00C52EBD" w:rsidRDefault="00FE43E2">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r>
            <w:fldChar w:fldCharType="begin"/>
          </w:r>
          <w:r>
            <w:instrText xml:space="preserve"> TOC \o "1-3" \h \z \u </w:instrText>
          </w:r>
          <w:r>
            <w:fldChar w:fldCharType="separate"/>
          </w:r>
          <w:hyperlink w:anchor="_Toc193040277" w:history="1">
            <w:r w:rsidR="00C52EBD" w:rsidRPr="000F0D75">
              <w:rPr>
                <w:rStyle w:val="Hyperlink"/>
                <w:noProof/>
              </w:rPr>
              <w:t>1.</w:t>
            </w:r>
            <w:r w:rsidR="00C52EBD">
              <w:rPr>
                <w:rFonts w:asciiTheme="minorHAnsi" w:eastAsiaTheme="minorEastAsia" w:hAnsiTheme="minorHAnsi" w:cstheme="minorBidi"/>
                <w:noProof/>
                <w:color w:val="auto"/>
                <w:kern w:val="2"/>
                <w:sz w:val="24"/>
                <w:szCs w:val="24"/>
                <w:lang w:eastAsia="zh-CN"/>
                <w14:ligatures w14:val="standardContextual"/>
              </w:rPr>
              <w:tab/>
            </w:r>
            <w:r w:rsidR="00C52EBD" w:rsidRPr="000F0D75">
              <w:rPr>
                <w:rStyle w:val="Hyperlink"/>
                <w:noProof/>
              </w:rPr>
              <w:t>Introduction</w:t>
            </w:r>
            <w:r w:rsidR="00C52EBD">
              <w:rPr>
                <w:noProof/>
                <w:webHidden/>
              </w:rPr>
              <w:tab/>
            </w:r>
            <w:r w:rsidR="00C52EBD">
              <w:rPr>
                <w:noProof/>
                <w:webHidden/>
              </w:rPr>
              <w:fldChar w:fldCharType="begin"/>
            </w:r>
            <w:r w:rsidR="00C52EBD">
              <w:rPr>
                <w:noProof/>
                <w:webHidden/>
              </w:rPr>
              <w:instrText xml:space="preserve"> PAGEREF _Toc193040277 \h </w:instrText>
            </w:r>
            <w:r w:rsidR="00C52EBD">
              <w:rPr>
                <w:noProof/>
                <w:webHidden/>
              </w:rPr>
            </w:r>
            <w:r w:rsidR="00C52EBD">
              <w:rPr>
                <w:noProof/>
                <w:webHidden/>
              </w:rPr>
              <w:fldChar w:fldCharType="separate"/>
            </w:r>
            <w:r w:rsidR="00C52EBD">
              <w:rPr>
                <w:noProof/>
                <w:webHidden/>
              </w:rPr>
              <w:t>1</w:t>
            </w:r>
            <w:r w:rsidR="00C52EBD">
              <w:rPr>
                <w:noProof/>
                <w:webHidden/>
              </w:rPr>
              <w:fldChar w:fldCharType="end"/>
            </w:r>
          </w:hyperlink>
        </w:p>
        <w:p w14:paraId="3961FE06" w14:textId="39402B29"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78" w:history="1">
            <w:r w:rsidRPr="000F0D75">
              <w:rPr>
                <w:rStyle w:val="Hyperlink"/>
                <w:noProof/>
              </w:rPr>
              <w:t>2.</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Connecting rod experienced stresses and FSF</w:t>
            </w:r>
            <w:r>
              <w:rPr>
                <w:noProof/>
                <w:webHidden/>
              </w:rPr>
              <w:tab/>
            </w:r>
            <w:r>
              <w:rPr>
                <w:noProof/>
                <w:webHidden/>
              </w:rPr>
              <w:fldChar w:fldCharType="begin"/>
            </w:r>
            <w:r>
              <w:rPr>
                <w:noProof/>
                <w:webHidden/>
              </w:rPr>
              <w:instrText xml:space="preserve"> PAGEREF _Toc193040278 \h </w:instrText>
            </w:r>
            <w:r>
              <w:rPr>
                <w:noProof/>
                <w:webHidden/>
              </w:rPr>
            </w:r>
            <w:r>
              <w:rPr>
                <w:noProof/>
                <w:webHidden/>
              </w:rPr>
              <w:fldChar w:fldCharType="separate"/>
            </w:r>
            <w:r>
              <w:rPr>
                <w:noProof/>
                <w:webHidden/>
              </w:rPr>
              <w:t>1</w:t>
            </w:r>
            <w:r>
              <w:rPr>
                <w:noProof/>
                <w:webHidden/>
              </w:rPr>
              <w:fldChar w:fldCharType="end"/>
            </w:r>
          </w:hyperlink>
        </w:p>
        <w:p w14:paraId="7F5B080A" w14:textId="7751B8A1"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79" w:history="1">
            <w:r w:rsidRPr="000F0D75">
              <w:rPr>
                <w:rStyle w:val="Hyperlink"/>
                <w:noProof/>
              </w:rPr>
              <w:t>a.</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Original connecting rod material analysis</w:t>
            </w:r>
            <w:r>
              <w:rPr>
                <w:noProof/>
                <w:webHidden/>
              </w:rPr>
              <w:tab/>
            </w:r>
            <w:r>
              <w:rPr>
                <w:noProof/>
                <w:webHidden/>
              </w:rPr>
              <w:fldChar w:fldCharType="begin"/>
            </w:r>
            <w:r>
              <w:rPr>
                <w:noProof/>
                <w:webHidden/>
              </w:rPr>
              <w:instrText xml:space="preserve"> PAGEREF _Toc193040279 \h </w:instrText>
            </w:r>
            <w:r>
              <w:rPr>
                <w:noProof/>
                <w:webHidden/>
              </w:rPr>
            </w:r>
            <w:r>
              <w:rPr>
                <w:noProof/>
                <w:webHidden/>
              </w:rPr>
              <w:fldChar w:fldCharType="separate"/>
            </w:r>
            <w:r>
              <w:rPr>
                <w:noProof/>
                <w:webHidden/>
              </w:rPr>
              <w:t>1</w:t>
            </w:r>
            <w:r>
              <w:rPr>
                <w:noProof/>
                <w:webHidden/>
              </w:rPr>
              <w:fldChar w:fldCharType="end"/>
            </w:r>
          </w:hyperlink>
        </w:p>
        <w:p w14:paraId="62505BFF" w14:textId="3F0DB230"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0" w:history="1">
            <w:r w:rsidRPr="000F0D75">
              <w:rPr>
                <w:rStyle w:val="Hyperlink"/>
                <w:noProof/>
              </w:rPr>
              <w:t>b.</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Surface finish addition</w:t>
            </w:r>
            <w:r>
              <w:rPr>
                <w:noProof/>
                <w:webHidden/>
              </w:rPr>
              <w:tab/>
            </w:r>
            <w:r>
              <w:rPr>
                <w:noProof/>
                <w:webHidden/>
              </w:rPr>
              <w:fldChar w:fldCharType="begin"/>
            </w:r>
            <w:r>
              <w:rPr>
                <w:noProof/>
                <w:webHidden/>
              </w:rPr>
              <w:instrText xml:space="preserve"> PAGEREF _Toc193040280 \h </w:instrText>
            </w:r>
            <w:r>
              <w:rPr>
                <w:noProof/>
                <w:webHidden/>
              </w:rPr>
            </w:r>
            <w:r>
              <w:rPr>
                <w:noProof/>
                <w:webHidden/>
              </w:rPr>
              <w:fldChar w:fldCharType="separate"/>
            </w:r>
            <w:r>
              <w:rPr>
                <w:noProof/>
                <w:webHidden/>
              </w:rPr>
              <w:t>2</w:t>
            </w:r>
            <w:r>
              <w:rPr>
                <w:noProof/>
                <w:webHidden/>
              </w:rPr>
              <w:fldChar w:fldCharType="end"/>
            </w:r>
          </w:hyperlink>
        </w:p>
        <w:p w14:paraId="3FE622EC" w14:textId="625653A5"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1" w:history="1">
            <w:r w:rsidRPr="000F0D75">
              <w:rPr>
                <w:rStyle w:val="Hyperlink"/>
                <w:noProof/>
              </w:rPr>
              <w:t>3.</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Gudgeon Pin experienced stresses and FSF</w:t>
            </w:r>
            <w:r>
              <w:rPr>
                <w:noProof/>
                <w:webHidden/>
              </w:rPr>
              <w:tab/>
            </w:r>
            <w:r>
              <w:rPr>
                <w:noProof/>
                <w:webHidden/>
              </w:rPr>
              <w:fldChar w:fldCharType="begin"/>
            </w:r>
            <w:r>
              <w:rPr>
                <w:noProof/>
                <w:webHidden/>
              </w:rPr>
              <w:instrText xml:space="preserve"> PAGEREF _Toc193040281 \h </w:instrText>
            </w:r>
            <w:r>
              <w:rPr>
                <w:noProof/>
                <w:webHidden/>
              </w:rPr>
            </w:r>
            <w:r>
              <w:rPr>
                <w:noProof/>
                <w:webHidden/>
              </w:rPr>
              <w:fldChar w:fldCharType="separate"/>
            </w:r>
            <w:r>
              <w:rPr>
                <w:noProof/>
                <w:webHidden/>
              </w:rPr>
              <w:t>3</w:t>
            </w:r>
            <w:r>
              <w:rPr>
                <w:noProof/>
                <w:webHidden/>
              </w:rPr>
              <w:fldChar w:fldCharType="end"/>
            </w:r>
          </w:hyperlink>
        </w:p>
        <w:p w14:paraId="7AD6970A" w14:textId="65E97203"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2" w:history="1">
            <w:r w:rsidRPr="000F0D75">
              <w:rPr>
                <w:rStyle w:val="Hyperlink"/>
                <w:noProof/>
              </w:rPr>
              <w:t>a.</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Original gudgeon pin material analysis</w:t>
            </w:r>
            <w:r>
              <w:rPr>
                <w:noProof/>
                <w:webHidden/>
              </w:rPr>
              <w:tab/>
            </w:r>
            <w:r>
              <w:rPr>
                <w:noProof/>
                <w:webHidden/>
              </w:rPr>
              <w:fldChar w:fldCharType="begin"/>
            </w:r>
            <w:r>
              <w:rPr>
                <w:noProof/>
                <w:webHidden/>
              </w:rPr>
              <w:instrText xml:space="preserve"> PAGEREF _Toc193040282 \h </w:instrText>
            </w:r>
            <w:r>
              <w:rPr>
                <w:noProof/>
                <w:webHidden/>
              </w:rPr>
            </w:r>
            <w:r>
              <w:rPr>
                <w:noProof/>
                <w:webHidden/>
              </w:rPr>
              <w:fldChar w:fldCharType="separate"/>
            </w:r>
            <w:r>
              <w:rPr>
                <w:noProof/>
                <w:webHidden/>
              </w:rPr>
              <w:t>5</w:t>
            </w:r>
            <w:r>
              <w:rPr>
                <w:noProof/>
                <w:webHidden/>
              </w:rPr>
              <w:fldChar w:fldCharType="end"/>
            </w:r>
          </w:hyperlink>
        </w:p>
        <w:p w14:paraId="156D5CA3" w14:textId="66147D41"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3" w:history="1">
            <w:r w:rsidRPr="000F0D75">
              <w:rPr>
                <w:rStyle w:val="Hyperlink"/>
                <w:noProof/>
              </w:rPr>
              <w:t>4.</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Connecting rod bolt</w:t>
            </w:r>
            <w:r>
              <w:rPr>
                <w:noProof/>
                <w:webHidden/>
              </w:rPr>
              <w:tab/>
            </w:r>
            <w:r>
              <w:rPr>
                <w:noProof/>
                <w:webHidden/>
              </w:rPr>
              <w:fldChar w:fldCharType="begin"/>
            </w:r>
            <w:r>
              <w:rPr>
                <w:noProof/>
                <w:webHidden/>
              </w:rPr>
              <w:instrText xml:space="preserve"> PAGEREF _Toc193040283 \h </w:instrText>
            </w:r>
            <w:r>
              <w:rPr>
                <w:noProof/>
                <w:webHidden/>
              </w:rPr>
            </w:r>
            <w:r>
              <w:rPr>
                <w:noProof/>
                <w:webHidden/>
              </w:rPr>
              <w:fldChar w:fldCharType="separate"/>
            </w:r>
            <w:r>
              <w:rPr>
                <w:noProof/>
                <w:webHidden/>
              </w:rPr>
              <w:t>5</w:t>
            </w:r>
            <w:r>
              <w:rPr>
                <w:noProof/>
                <w:webHidden/>
              </w:rPr>
              <w:fldChar w:fldCharType="end"/>
            </w:r>
          </w:hyperlink>
        </w:p>
        <w:p w14:paraId="1F879263" w14:textId="4BF71668"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4" w:history="1">
            <w:r w:rsidRPr="000F0D75">
              <w:rPr>
                <w:rStyle w:val="Hyperlink"/>
                <w:noProof/>
              </w:rPr>
              <w:t>a.</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Stress concentration addition and regions of the bolt</w:t>
            </w:r>
            <w:r>
              <w:rPr>
                <w:noProof/>
                <w:webHidden/>
              </w:rPr>
              <w:tab/>
            </w:r>
            <w:r>
              <w:rPr>
                <w:noProof/>
                <w:webHidden/>
              </w:rPr>
              <w:fldChar w:fldCharType="begin"/>
            </w:r>
            <w:r>
              <w:rPr>
                <w:noProof/>
                <w:webHidden/>
              </w:rPr>
              <w:instrText xml:space="preserve"> PAGEREF _Toc193040284 \h </w:instrText>
            </w:r>
            <w:r>
              <w:rPr>
                <w:noProof/>
                <w:webHidden/>
              </w:rPr>
            </w:r>
            <w:r>
              <w:rPr>
                <w:noProof/>
                <w:webHidden/>
              </w:rPr>
              <w:fldChar w:fldCharType="separate"/>
            </w:r>
            <w:r>
              <w:rPr>
                <w:noProof/>
                <w:webHidden/>
              </w:rPr>
              <w:t>6</w:t>
            </w:r>
            <w:r>
              <w:rPr>
                <w:noProof/>
                <w:webHidden/>
              </w:rPr>
              <w:fldChar w:fldCharType="end"/>
            </w:r>
          </w:hyperlink>
        </w:p>
        <w:p w14:paraId="2F07AA25" w14:textId="7F7798F0"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5" w:history="1">
            <w:r w:rsidRPr="000F0D75">
              <w:rPr>
                <w:rStyle w:val="Hyperlink"/>
                <w:noProof/>
              </w:rPr>
              <w:t>5.</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Connecting rod bolt geometry redesign</w:t>
            </w:r>
            <w:r>
              <w:rPr>
                <w:noProof/>
                <w:webHidden/>
              </w:rPr>
              <w:tab/>
            </w:r>
            <w:r>
              <w:rPr>
                <w:noProof/>
                <w:webHidden/>
              </w:rPr>
              <w:fldChar w:fldCharType="begin"/>
            </w:r>
            <w:r>
              <w:rPr>
                <w:noProof/>
                <w:webHidden/>
              </w:rPr>
              <w:instrText xml:space="preserve"> PAGEREF _Toc193040285 \h </w:instrText>
            </w:r>
            <w:r>
              <w:rPr>
                <w:noProof/>
                <w:webHidden/>
              </w:rPr>
            </w:r>
            <w:r>
              <w:rPr>
                <w:noProof/>
                <w:webHidden/>
              </w:rPr>
              <w:fldChar w:fldCharType="separate"/>
            </w:r>
            <w:r>
              <w:rPr>
                <w:noProof/>
                <w:webHidden/>
              </w:rPr>
              <w:t>7</w:t>
            </w:r>
            <w:r>
              <w:rPr>
                <w:noProof/>
                <w:webHidden/>
              </w:rPr>
              <w:fldChar w:fldCharType="end"/>
            </w:r>
          </w:hyperlink>
        </w:p>
        <w:p w14:paraId="54172089" w14:textId="6CA69D2B"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6" w:history="1">
            <w:r w:rsidRPr="000F0D75">
              <w:rPr>
                <w:rStyle w:val="Hyperlink"/>
                <w:noProof/>
              </w:rPr>
              <w:t>a.</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Change in diameter of individual regions of the bolt</w:t>
            </w:r>
            <w:r>
              <w:rPr>
                <w:noProof/>
                <w:webHidden/>
              </w:rPr>
              <w:tab/>
            </w:r>
            <w:r>
              <w:rPr>
                <w:noProof/>
                <w:webHidden/>
              </w:rPr>
              <w:fldChar w:fldCharType="begin"/>
            </w:r>
            <w:r>
              <w:rPr>
                <w:noProof/>
                <w:webHidden/>
              </w:rPr>
              <w:instrText xml:space="preserve"> PAGEREF _Toc193040286 \h </w:instrText>
            </w:r>
            <w:r>
              <w:rPr>
                <w:noProof/>
                <w:webHidden/>
              </w:rPr>
            </w:r>
            <w:r>
              <w:rPr>
                <w:noProof/>
                <w:webHidden/>
              </w:rPr>
              <w:fldChar w:fldCharType="separate"/>
            </w:r>
            <w:r>
              <w:rPr>
                <w:noProof/>
                <w:webHidden/>
              </w:rPr>
              <w:t>7</w:t>
            </w:r>
            <w:r>
              <w:rPr>
                <w:noProof/>
                <w:webHidden/>
              </w:rPr>
              <w:fldChar w:fldCharType="end"/>
            </w:r>
          </w:hyperlink>
        </w:p>
        <w:p w14:paraId="16481278" w14:textId="694EF99D"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7" w:history="1">
            <w:r w:rsidRPr="000F0D75">
              <w:rPr>
                <w:rStyle w:val="Hyperlink"/>
                <w:noProof/>
              </w:rPr>
              <w:t>b.</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Change in the length individual regions of the bolt</w:t>
            </w:r>
            <w:r>
              <w:rPr>
                <w:noProof/>
                <w:webHidden/>
              </w:rPr>
              <w:tab/>
            </w:r>
            <w:r>
              <w:rPr>
                <w:noProof/>
                <w:webHidden/>
              </w:rPr>
              <w:fldChar w:fldCharType="begin"/>
            </w:r>
            <w:r>
              <w:rPr>
                <w:noProof/>
                <w:webHidden/>
              </w:rPr>
              <w:instrText xml:space="preserve"> PAGEREF _Toc193040287 \h </w:instrText>
            </w:r>
            <w:r>
              <w:rPr>
                <w:noProof/>
                <w:webHidden/>
              </w:rPr>
            </w:r>
            <w:r>
              <w:rPr>
                <w:noProof/>
                <w:webHidden/>
              </w:rPr>
              <w:fldChar w:fldCharType="separate"/>
            </w:r>
            <w:r>
              <w:rPr>
                <w:noProof/>
                <w:webHidden/>
              </w:rPr>
              <w:t>9</w:t>
            </w:r>
            <w:r>
              <w:rPr>
                <w:noProof/>
                <w:webHidden/>
              </w:rPr>
              <w:fldChar w:fldCharType="end"/>
            </w:r>
          </w:hyperlink>
        </w:p>
        <w:p w14:paraId="65F9523E" w14:textId="0FA293D5"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8" w:history="1">
            <w:r w:rsidRPr="000F0D75">
              <w:rPr>
                <w:rStyle w:val="Hyperlink"/>
                <w:noProof/>
              </w:rPr>
              <w:t>c.</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Change in material</w:t>
            </w:r>
            <w:r>
              <w:rPr>
                <w:noProof/>
                <w:webHidden/>
              </w:rPr>
              <w:tab/>
            </w:r>
            <w:r>
              <w:rPr>
                <w:noProof/>
                <w:webHidden/>
              </w:rPr>
              <w:fldChar w:fldCharType="begin"/>
            </w:r>
            <w:r>
              <w:rPr>
                <w:noProof/>
                <w:webHidden/>
              </w:rPr>
              <w:instrText xml:space="preserve"> PAGEREF _Toc193040288 \h </w:instrText>
            </w:r>
            <w:r>
              <w:rPr>
                <w:noProof/>
                <w:webHidden/>
              </w:rPr>
            </w:r>
            <w:r>
              <w:rPr>
                <w:noProof/>
                <w:webHidden/>
              </w:rPr>
              <w:fldChar w:fldCharType="separate"/>
            </w:r>
            <w:r>
              <w:rPr>
                <w:noProof/>
                <w:webHidden/>
              </w:rPr>
              <w:t>10</w:t>
            </w:r>
            <w:r>
              <w:rPr>
                <w:noProof/>
                <w:webHidden/>
              </w:rPr>
              <w:fldChar w:fldCharType="end"/>
            </w:r>
          </w:hyperlink>
        </w:p>
        <w:p w14:paraId="28D50DC2" w14:textId="053A3A2A"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89" w:history="1">
            <w:r w:rsidRPr="000F0D75">
              <w:rPr>
                <w:rStyle w:val="Hyperlink"/>
                <w:noProof/>
              </w:rPr>
              <w:t>d.</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Final bolt design</w:t>
            </w:r>
            <w:r>
              <w:rPr>
                <w:noProof/>
                <w:webHidden/>
              </w:rPr>
              <w:tab/>
            </w:r>
            <w:r>
              <w:rPr>
                <w:noProof/>
                <w:webHidden/>
              </w:rPr>
              <w:fldChar w:fldCharType="begin"/>
            </w:r>
            <w:r>
              <w:rPr>
                <w:noProof/>
                <w:webHidden/>
              </w:rPr>
              <w:instrText xml:space="preserve"> PAGEREF _Toc193040289 \h </w:instrText>
            </w:r>
            <w:r>
              <w:rPr>
                <w:noProof/>
                <w:webHidden/>
              </w:rPr>
            </w:r>
            <w:r>
              <w:rPr>
                <w:noProof/>
                <w:webHidden/>
              </w:rPr>
              <w:fldChar w:fldCharType="separate"/>
            </w:r>
            <w:r>
              <w:rPr>
                <w:noProof/>
                <w:webHidden/>
              </w:rPr>
              <w:t>11</w:t>
            </w:r>
            <w:r>
              <w:rPr>
                <w:noProof/>
                <w:webHidden/>
              </w:rPr>
              <w:fldChar w:fldCharType="end"/>
            </w:r>
          </w:hyperlink>
        </w:p>
        <w:p w14:paraId="107DA146" w14:textId="3DA59997"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90" w:history="1">
            <w:r w:rsidRPr="000F0D75">
              <w:rPr>
                <w:rStyle w:val="Hyperlink"/>
                <w:noProof/>
              </w:rPr>
              <w:t>6.</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Engine types and the torques involved with these</w:t>
            </w:r>
            <w:r>
              <w:rPr>
                <w:noProof/>
                <w:webHidden/>
              </w:rPr>
              <w:tab/>
            </w:r>
            <w:r>
              <w:rPr>
                <w:noProof/>
                <w:webHidden/>
              </w:rPr>
              <w:fldChar w:fldCharType="begin"/>
            </w:r>
            <w:r>
              <w:rPr>
                <w:noProof/>
                <w:webHidden/>
              </w:rPr>
              <w:instrText xml:space="preserve"> PAGEREF _Toc193040290 \h </w:instrText>
            </w:r>
            <w:r>
              <w:rPr>
                <w:noProof/>
                <w:webHidden/>
              </w:rPr>
            </w:r>
            <w:r>
              <w:rPr>
                <w:noProof/>
                <w:webHidden/>
              </w:rPr>
              <w:fldChar w:fldCharType="separate"/>
            </w:r>
            <w:r>
              <w:rPr>
                <w:noProof/>
                <w:webHidden/>
              </w:rPr>
              <w:t>12</w:t>
            </w:r>
            <w:r>
              <w:rPr>
                <w:noProof/>
                <w:webHidden/>
              </w:rPr>
              <w:fldChar w:fldCharType="end"/>
            </w:r>
          </w:hyperlink>
        </w:p>
        <w:p w14:paraId="3EA0AD15" w14:textId="52A48622"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91" w:history="1">
            <w:r w:rsidRPr="000F0D75">
              <w:rPr>
                <w:rStyle w:val="Hyperlink"/>
                <w:noProof/>
              </w:rPr>
              <w:t>a.</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Cross Plane vs Standard inline 4-cylinder engines</w:t>
            </w:r>
            <w:r>
              <w:rPr>
                <w:noProof/>
                <w:webHidden/>
              </w:rPr>
              <w:tab/>
            </w:r>
            <w:r>
              <w:rPr>
                <w:noProof/>
                <w:webHidden/>
              </w:rPr>
              <w:fldChar w:fldCharType="begin"/>
            </w:r>
            <w:r>
              <w:rPr>
                <w:noProof/>
                <w:webHidden/>
              </w:rPr>
              <w:instrText xml:space="preserve"> PAGEREF _Toc193040291 \h </w:instrText>
            </w:r>
            <w:r>
              <w:rPr>
                <w:noProof/>
                <w:webHidden/>
              </w:rPr>
            </w:r>
            <w:r>
              <w:rPr>
                <w:noProof/>
                <w:webHidden/>
              </w:rPr>
              <w:fldChar w:fldCharType="separate"/>
            </w:r>
            <w:r>
              <w:rPr>
                <w:noProof/>
                <w:webHidden/>
              </w:rPr>
              <w:t>12</w:t>
            </w:r>
            <w:r>
              <w:rPr>
                <w:noProof/>
                <w:webHidden/>
              </w:rPr>
              <w:fldChar w:fldCharType="end"/>
            </w:r>
          </w:hyperlink>
        </w:p>
        <w:p w14:paraId="351CD060" w14:textId="3D8F91CD"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92" w:history="1">
            <w:r w:rsidRPr="000F0D75">
              <w:rPr>
                <w:rStyle w:val="Hyperlink"/>
                <w:noProof/>
              </w:rPr>
              <w:t>b.</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V8 engine vs inline 4-cylinder engine layouts</w:t>
            </w:r>
            <w:r>
              <w:rPr>
                <w:noProof/>
                <w:webHidden/>
              </w:rPr>
              <w:tab/>
            </w:r>
            <w:r>
              <w:rPr>
                <w:noProof/>
                <w:webHidden/>
              </w:rPr>
              <w:fldChar w:fldCharType="begin"/>
            </w:r>
            <w:r>
              <w:rPr>
                <w:noProof/>
                <w:webHidden/>
              </w:rPr>
              <w:instrText xml:space="preserve"> PAGEREF _Toc193040292 \h </w:instrText>
            </w:r>
            <w:r>
              <w:rPr>
                <w:noProof/>
                <w:webHidden/>
              </w:rPr>
            </w:r>
            <w:r>
              <w:rPr>
                <w:noProof/>
                <w:webHidden/>
              </w:rPr>
              <w:fldChar w:fldCharType="separate"/>
            </w:r>
            <w:r>
              <w:rPr>
                <w:noProof/>
                <w:webHidden/>
              </w:rPr>
              <w:t>13</w:t>
            </w:r>
            <w:r>
              <w:rPr>
                <w:noProof/>
                <w:webHidden/>
              </w:rPr>
              <w:fldChar w:fldCharType="end"/>
            </w:r>
          </w:hyperlink>
        </w:p>
        <w:p w14:paraId="2D72D33C" w14:textId="4CA060AE"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93" w:history="1">
            <w:r w:rsidRPr="000F0D75">
              <w:rPr>
                <w:rStyle w:val="Hyperlink"/>
                <w:noProof/>
              </w:rPr>
              <w:t>c.</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Torque of the engine</w:t>
            </w:r>
            <w:r>
              <w:rPr>
                <w:noProof/>
                <w:webHidden/>
              </w:rPr>
              <w:tab/>
            </w:r>
            <w:r>
              <w:rPr>
                <w:noProof/>
                <w:webHidden/>
              </w:rPr>
              <w:fldChar w:fldCharType="begin"/>
            </w:r>
            <w:r>
              <w:rPr>
                <w:noProof/>
                <w:webHidden/>
              </w:rPr>
              <w:instrText xml:space="preserve"> PAGEREF _Toc193040293 \h </w:instrText>
            </w:r>
            <w:r>
              <w:rPr>
                <w:noProof/>
                <w:webHidden/>
              </w:rPr>
            </w:r>
            <w:r>
              <w:rPr>
                <w:noProof/>
                <w:webHidden/>
              </w:rPr>
              <w:fldChar w:fldCharType="separate"/>
            </w:r>
            <w:r>
              <w:rPr>
                <w:noProof/>
                <w:webHidden/>
              </w:rPr>
              <w:t>13</w:t>
            </w:r>
            <w:r>
              <w:rPr>
                <w:noProof/>
                <w:webHidden/>
              </w:rPr>
              <w:fldChar w:fldCharType="end"/>
            </w:r>
          </w:hyperlink>
        </w:p>
        <w:p w14:paraId="291E6EE7" w14:textId="7F7F47EE"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94" w:history="1">
            <w:r w:rsidRPr="000F0D75">
              <w:rPr>
                <w:rStyle w:val="Hyperlink"/>
                <w:noProof/>
              </w:rPr>
              <w:t>7.</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Conclusion</w:t>
            </w:r>
            <w:r>
              <w:rPr>
                <w:noProof/>
                <w:webHidden/>
              </w:rPr>
              <w:tab/>
            </w:r>
            <w:r>
              <w:rPr>
                <w:noProof/>
                <w:webHidden/>
              </w:rPr>
              <w:fldChar w:fldCharType="begin"/>
            </w:r>
            <w:r>
              <w:rPr>
                <w:noProof/>
                <w:webHidden/>
              </w:rPr>
              <w:instrText xml:space="preserve"> PAGEREF _Toc193040294 \h </w:instrText>
            </w:r>
            <w:r>
              <w:rPr>
                <w:noProof/>
                <w:webHidden/>
              </w:rPr>
            </w:r>
            <w:r>
              <w:rPr>
                <w:noProof/>
                <w:webHidden/>
              </w:rPr>
              <w:fldChar w:fldCharType="separate"/>
            </w:r>
            <w:r>
              <w:rPr>
                <w:noProof/>
                <w:webHidden/>
              </w:rPr>
              <w:t>14</w:t>
            </w:r>
            <w:r>
              <w:rPr>
                <w:noProof/>
                <w:webHidden/>
              </w:rPr>
              <w:fldChar w:fldCharType="end"/>
            </w:r>
          </w:hyperlink>
        </w:p>
        <w:p w14:paraId="0F91600C" w14:textId="2623BC49" w:rsidR="00C52EBD" w:rsidRDefault="00C52EB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193040295" w:history="1">
            <w:r w:rsidRPr="000F0D75">
              <w:rPr>
                <w:rStyle w:val="Hyperlink"/>
                <w:noProof/>
              </w:rPr>
              <w:t>8.</w:t>
            </w:r>
            <w:r>
              <w:rPr>
                <w:rFonts w:asciiTheme="minorHAnsi" w:eastAsiaTheme="minorEastAsia" w:hAnsiTheme="minorHAnsi" w:cstheme="minorBidi"/>
                <w:noProof/>
                <w:color w:val="auto"/>
                <w:kern w:val="2"/>
                <w:sz w:val="24"/>
                <w:szCs w:val="24"/>
                <w:lang w:eastAsia="zh-CN"/>
                <w14:ligatures w14:val="standardContextual"/>
              </w:rPr>
              <w:tab/>
            </w:r>
            <w:r w:rsidRPr="000F0D75">
              <w:rPr>
                <w:rStyle w:val="Hyperlink"/>
                <w:noProof/>
              </w:rPr>
              <w:t>References</w:t>
            </w:r>
            <w:r>
              <w:rPr>
                <w:noProof/>
                <w:webHidden/>
              </w:rPr>
              <w:tab/>
            </w:r>
            <w:r>
              <w:rPr>
                <w:noProof/>
                <w:webHidden/>
              </w:rPr>
              <w:fldChar w:fldCharType="begin"/>
            </w:r>
            <w:r>
              <w:rPr>
                <w:noProof/>
                <w:webHidden/>
              </w:rPr>
              <w:instrText xml:space="preserve"> PAGEREF _Toc193040295 \h </w:instrText>
            </w:r>
            <w:r>
              <w:rPr>
                <w:noProof/>
                <w:webHidden/>
              </w:rPr>
            </w:r>
            <w:r>
              <w:rPr>
                <w:noProof/>
                <w:webHidden/>
              </w:rPr>
              <w:fldChar w:fldCharType="separate"/>
            </w:r>
            <w:r>
              <w:rPr>
                <w:noProof/>
                <w:webHidden/>
              </w:rPr>
              <w:t>15</w:t>
            </w:r>
            <w:r>
              <w:rPr>
                <w:noProof/>
                <w:webHidden/>
              </w:rPr>
              <w:fldChar w:fldCharType="end"/>
            </w:r>
          </w:hyperlink>
        </w:p>
        <w:p w14:paraId="63CDBB87" w14:textId="571E74D0" w:rsidR="00FE43E2" w:rsidRDefault="00FE43E2">
          <w:r>
            <w:rPr>
              <w:b/>
              <w:bCs/>
            </w:rPr>
            <w:fldChar w:fldCharType="end"/>
          </w:r>
        </w:p>
      </w:sdtContent>
    </w:sdt>
    <w:p w14:paraId="5097488A" w14:textId="63DAB070" w:rsidR="00CD4E3F" w:rsidRDefault="00C947CD" w:rsidP="004E610A">
      <w:pPr>
        <w:spacing w:after="158" w:line="259" w:lineRule="auto"/>
        <w:ind w:left="0" w:right="0" w:firstLine="0"/>
      </w:pPr>
      <w:r>
        <w:t xml:space="preserve"> </w:t>
      </w:r>
    </w:p>
    <w:p w14:paraId="56C6A3FB" w14:textId="77777777" w:rsidR="00CD4E3F" w:rsidRDefault="00CD4E3F" w:rsidP="004E610A">
      <w:pPr>
        <w:ind w:left="0" w:right="0"/>
        <w:sectPr w:rsidR="00CD4E3F">
          <w:headerReference w:type="even" r:id="rId11"/>
          <w:headerReference w:type="default" r:id="rId12"/>
          <w:footerReference w:type="even" r:id="rId13"/>
          <w:footerReference w:type="default" r:id="rId14"/>
          <w:headerReference w:type="first" r:id="rId15"/>
          <w:footerReference w:type="first" r:id="rId16"/>
          <w:pgSz w:w="11906" w:h="16838"/>
          <w:pgMar w:top="1544" w:right="1446" w:bottom="706" w:left="1440" w:header="720" w:footer="720" w:gutter="0"/>
          <w:cols w:space="720"/>
        </w:sectPr>
      </w:pPr>
    </w:p>
    <w:p w14:paraId="1869E2F9" w14:textId="605BE0DD" w:rsidR="008765CF" w:rsidRDefault="00535757" w:rsidP="008765CF">
      <w:pPr>
        <w:pStyle w:val="Heading1"/>
        <w:numPr>
          <w:ilvl w:val="0"/>
          <w:numId w:val="2"/>
        </w:numPr>
        <w:ind w:left="0"/>
      </w:pPr>
      <w:bookmarkStart w:id="1" w:name="_Toc193040277"/>
      <w:r>
        <w:lastRenderedPageBreak/>
        <w:t>I</w:t>
      </w:r>
      <w:r w:rsidR="00C947CD">
        <w:t>ntroduction</w:t>
      </w:r>
      <w:bookmarkEnd w:id="1"/>
      <w:r w:rsidR="00B27377">
        <w:t xml:space="preserve"> </w:t>
      </w:r>
    </w:p>
    <w:p w14:paraId="3D8F1FFD" w14:textId="38FBEC8C" w:rsidR="00107956" w:rsidRDefault="00107956" w:rsidP="006B3CA0">
      <w:pPr>
        <w:ind w:left="0" w:right="0" w:firstLine="0"/>
        <w:rPr>
          <w:sz w:val="20"/>
          <w:szCs w:val="20"/>
        </w:rPr>
      </w:pPr>
      <w:r>
        <w:rPr>
          <w:sz w:val="20"/>
          <w:szCs w:val="20"/>
        </w:rPr>
        <w:t>This investigation looks at the forces being applied to</w:t>
      </w:r>
      <w:r w:rsidR="005577C2">
        <w:rPr>
          <w:sz w:val="20"/>
          <w:szCs w:val="20"/>
        </w:rPr>
        <w:t xml:space="preserve"> the </w:t>
      </w:r>
      <w:r>
        <w:rPr>
          <w:sz w:val="20"/>
          <w:szCs w:val="20"/>
        </w:rPr>
        <w:t>con</w:t>
      </w:r>
      <w:r w:rsidR="005577C2">
        <w:rPr>
          <w:sz w:val="20"/>
          <w:szCs w:val="20"/>
        </w:rPr>
        <w:t xml:space="preserve">necting </w:t>
      </w:r>
      <w:r>
        <w:rPr>
          <w:sz w:val="20"/>
          <w:szCs w:val="20"/>
        </w:rPr>
        <w:t>rod</w:t>
      </w:r>
      <w:r w:rsidR="005577C2">
        <w:rPr>
          <w:sz w:val="20"/>
          <w:szCs w:val="20"/>
        </w:rPr>
        <w:t xml:space="preserve"> (</w:t>
      </w:r>
      <w:r w:rsidR="00C31549">
        <w:rPr>
          <w:sz w:val="20"/>
          <w:szCs w:val="20"/>
        </w:rPr>
        <w:t>c</w:t>
      </w:r>
      <w:r w:rsidR="005577C2">
        <w:rPr>
          <w:sz w:val="20"/>
          <w:szCs w:val="20"/>
        </w:rPr>
        <w:t>on rod)</w:t>
      </w:r>
      <w:r>
        <w:rPr>
          <w:sz w:val="20"/>
          <w:szCs w:val="20"/>
        </w:rPr>
        <w:t xml:space="preserve">, </w:t>
      </w:r>
      <w:proofErr w:type="spellStart"/>
      <w:r w:rsidR="00C31549">
        <w:rPr>
          <w:sz w:val="20"/>
          <w:szCs w:val="20"/>
        </w:rPr>
        <w:t>g</w:t>
      </w:r>
      <w:r>
        <w:rPr>
          <w:sz w:val="20"/>
          <w:szCs w:val="20"/>
        </w:rPr>
        <w:t>udgeon</w:t>
      </w:r>
      <w:proofErr w:type="spellEnd"/>
      <w:r>
        <w:rPr>
          <w:sz w:val="20"/>
          <w:szCs w:val="20"/>
        </w:rPr>
        <w:t xml:space="preserve"> pin and the </w:t>
      </w:r>
      <w:r w:rsidR="00C31549">
        <w:rPr>
          <w:sz w:val="20"/>
          <w:szCs w:val="20"/>
        </w:rPr>
        <w:t>c</w:t>
      </w:r>
      <w:r>
        <w:rPr>
          <w:sz w:val="20"/>
          <w:szCs w:val="20"/>
        </w:rPr>
        <w:t>on</w:t>
      </w:r>
      <w:r w:rsidR="005577C2">
        <w:rPr>
          <w:sz w:val="20"/>
          <w:szCs w:val="20"/>
        </w:rPr>
        <w:t>necting</w:t>
      </w:r>
      <w:r>
        <w:rPr>
          <w:sz w:val="20"/>
          <w:szCs w:val="20"/>
        </w:rPr>
        <w:t xml:space="preserve"> rod bolt</w:t>
      </w:r>
      <w:r w:rsidR="005577C2">
        <w:rPr>
          <w:sz w:val="20"/>
          <w:szCs w:val="20"/>
        </w:rPr>
        <w:t>s</w:t>
      </w:r>
      <w:r w:rsidR="0012305A">
        <w:rPr>
          <w:sz w:val="20"/>
          <w:szCs w:val="20"/>
        </w:rPr>
        <w:t xml:space="preserve"> from a 1.6 litre Ford Sigma engine. These forces are calculated using a combination of the pressure forces as well as the inertia forces that the engine experiences. As well as this it will be analysed for the engines traditional 1000 to 6000 rpm range and then looking at the extension of RPM up to 9000. </w:t>
      </w:r>
      <w:r w:rsidR="008D3808">
        <w:rPr>
          <w:sz w:val="20"/>
          <w:szCs w:val="20"/>
        </w:rPr>
        <w:t>Furthermore,</w:t>
      </w:r>
      <w:r w:rsidR="0012305A">
        <w:rPr>
          <w:sz w:val="20"/>
          <w:szCs w:val="20"/>
        </w:rPr>
        <w:t xml:space="preserve"> th</w:t>
      </w:r>
      <w:r w:rsidR="008D3808">
        <w:rPr>
          <w:sz w:val="20"/>
          <w:szCs w:val="20"/>
        </w:rPr>
        <w:t xml:space="preserve">e </w:t>
      </w:r>
      <w:r w:rsidR="00DA2819">
        <w:rPr>
          <w:sz w:val="20"/>
          <w:szCs w:val="20"/>
        </w:rPr>
        <w:t xml:space="preserve">original engine design </w:t>
      </w:r>
      <w:r w:rsidR="008D3808">
        <w:rPr>
          <w:sz w:val="20"/>
          <w:szCs w:val="20"/>
        </w:rPr>
        <w:t xml:space="preserve">of these components will be analysed </w:t>
      </w:r>
      <w:r w:rsidR="00DA2819">
        <w:rPr>
          <w:sz w:val="20"/>
          <w:szCs w:val="20"/>
        </w:rPr>
        <w:t>as well as a deeper analysis on the re design of the bolt so that the same</w:t>
      </w:r>
      <w:r w:rsidR="008D3808">
        <w:rPr>
          <w:sz w:val="20"/>
          <w:szCs w:val="20"/>
        </w:rPr>
        <w:t xml:space="preserve"> </w:t>
      </w:r>
      <w:r w:rsidR="005C1DF9">
        <w:rPr>
          <w:sz w:val="20"/>
          <w:szCs w:val="20"/>
        </w:rPr>
        <w:t xml:space="preserve">fatigue </w:t>
      </w:r>
      <w:r w:rsidR="00DA2819">
        <w:rPr>
          <w:sz w:val="20"/>
          <w:szCs w:val="20"/>
        </w:rPr>
        <w:t>safety factor</w:t>
      </w:r>
      <w:r w:rsidR="008D3808">
        <w:rPr>
          <w:sz w:val="20"/>
          <w:szCs w:val="20"/>
        </w:rPr>
        <w:t xml:space="preserve"> (FSF)</w:t>
      </w:r>
      <w:r w:rsidR="00DA2819">
        <w:rPr>
          <w:sz w:val="20"/>
          <w:szCs w:val="20"/>
        </w:rPr>
        <w:t xml:space="preserve"> is reached when increasing the engine to 9000 RPM</w:t>
      </w:r>
      <w:r w:rsidR="008D3808">
        <w:rPr>
          <w:sz w:val="20"/>
          <w:szCs w:val="20"/>
        </w:rPr>
        <w:t xml:space="preserve">. Finally, by looking at the engine </w:t>
      </w:r>
      <w:r w:rsidR="00DA2819">
        <w:rPr>
          <w:sz w:val="20"/>
          <w:szCs w:val="20"/>
        </w:rPr>
        <w:t>layout to see the possible improvement in power being created</w:t>
      </w:r>
      <w:r w:rsidR="008D3808">
        <w:rPr>
          <w:sz w:val="20"/>
          <w:szCs w:val="20"/>
        </w:rPr>
        <w:t xml:space="preserve">. </w:t>
      </w:r>
    </w:p>
    <w:p w14:paraId="4BA70C8D" w14:textId="77777777" w:rsidR="006B3CA0" w:rsidRPr="00107956" w:rsidRDefault="006B3CA0" w:rsidP="006B3CA0">
      <w:pPr>
        <w:ind w:left="0" w:right="0" w:firstLine="0"/>
        <w:rPr>
          <w:sz w:val="20"/>
          <w:szCs w:val="20"/>
        </w:rPr>
      </w:pPr>
    </w:p>
    <w:p w14:paraId="5ABCB1E9" w14:textId="77777777" w:rsidR="004B6400" w:rsidRDefault="00B111C1" w:rsidP="004E610A">
      <w:pPr>
        <w:pStyle w:val="Heading1"/>
        <w:numPr>
          <w:ilvl w:val="0"/>
          <w:numId w:val="2"/>
        </w:numPr>
        <w:ind w:left="0"/>
      </w:pPr>
      <w:bookmarkStart w:id="2" w:name="_Toc193040278"/>
      <w:r>
        <w:t>Connecting rod experienced stresses</w:t>
      </w:r>
      <w:r w:rsidR="00A36C91">
        <w:t xml:space="preserve"> and FSF</w:t>
      </w:r>
      <w:bookmarkEnd w:id="2"/>
    </w:p>
    <w:p w14:paraId="3CE937C4" w14:textId="33025A43" w:rsidR="006B3CA0" w:rsidRPr="004B6400" w:rsidRDefault="004B6400" w:rsidP="004B6400">
      <w:pPr>
        <w:ind w:left="0" w:right="0" w:firstLine="0"/>
        <w:rPr>
          <w:sz w:val="20"/>
          <w:szCs w:val="20"/>
        </w:rPr>
      </w:pPr>
      <w:r w:rsidRPr="004B6400">
        <w:rPr>
          <w:sz w:val="20"/>
          <w:szCs w:val="20"/>
        </w:rPr>
        <w:t xml:space="preserve">The connecting rod stresses are being measured from halfway down the Rod due to this being </w:t>
      </w:r>
      <w:r w:rsidR="00DA2819">
        <w:rPr>
          <w:sz w:val="20"/>
          <w:szCs w:val="20"/>
        </w:rPr>
        <w:t>the</w:t>
      </w:r>
      <w:r w:rsidRPr="004B6400">
        <w:rPr>
          <w:sz w:val="20"/>
          <w:szCs w:val="20"/>
        </w:rPr>
        <w:t xml:space="preserve"> smallest cross-sectional areas</w:t>
      </w:r>
      <w:r w:rsidR="00DA2819">
        <w:rPr>
          <w:sz w:val="20"/>
          <w:szCs w:val="20"/>
        </w:rPr>
        <w:t xml:space="preserve"> (CSA)</w:t>
      </w:r>
      <w:r w:rsidRPr="004B6400">
        <w:rPr>
          <w:sz w:val="20"/>
          <w:szCs w:val="20"/>
        </w:rPr>
        <w:t>, as well as it experiencing forces from the combustion chamber and the rotational forces from the crank.</w:t>
      </w:r>
    </w:p>
    <w:p w14:paraId="30287FED" w14:textId="3D3FA204" w:rsidR="004B6400" w:rsidRPr="00D65319" w:rsidRDefault="00D65319" w:rsidP="00D65319">
      <w:pPr>
        <w:pStyle w:val="Caption"/>
        <w:keepNext/>
        <w:ind w:left="11" w:right="0" w:hanging="11"/>
        <w:jc w:val="center"/>
      </w:pPr>
      <w:r>
        <w:t xml:space="preserve">Equation </w:t>
      </w:r>
      <w:r>
        <w:fldChar w:fldCharType="begin"/>
      </w:r>
      <w:r>
        <w:instrText xml:space="preserve"> SEQ Equation \* ARABIC </w:instrText>
      </w:r>
      <w:r>
        <w:fldChar w:fldCharType="separate"/>
      </w:r>
      <w:r>
        <w:rPr>
          <w:noProof/>
        </w:rPr>
        <w:t>1</w:t>
      </w:r>
      <w:r>
        <w:fldChar w:fldCharType="end"/>
      </w:r>
      <w:r>
        <w:t xml:space="preserve">. </w:t>
      </w:r>
      <w:r>
        <w:t>Stress</w:t>
      </w:r>
    </w:p>
    <w:p w14:paraId="71AC9B25" w14:textId="54B8F044" w:rsidR="006B3CA0" w:rsidRPr="006B3CA0" w:rsidRDefault="004B6400" w:rsidP="004B6400">
      <w:pPr>
        <w:ind w:left="0" w:right="0" w:firstLine="0"/>
      </w:pPr>
      <m:oMathPara>
        <m:oMath>
          <m:r>
            <w:rPr>
              <w:rFonts w:ascii="Cambria Math" w:hAnsi="Cambria Math"/>
            </w:rPr>
            <m:t>σ=</m:t>
          </m:r>
          <m:f>
            <m:fPr>
              <m:ctrlPr>
                <w:rPr>
                  <w:rFonts w:ascii="Cambria Math" w:hAnsi="Cambria Math"/>
                  <w:i/>
                </w:rPr>
              </m:ctrlPr>
            </m:fPr>
            <m:num>
              <m:r>
                <w:rPr>
                  <w:rFonts w:ascii="Cambria Math" w:hAnsi="Cambria Math"/>
                </w:rPr>
                <m:t>F</m:t>
              </m:r>
            </m:num>
            <m:den>
              <m:r>
                <w:rPr>
                  <w:rFonts w:ascii="Cambria Math" w:hAnsi="Cambria Math"/>
                </w:rPr>
                <m:t>CSA</m:t>
              </m:r>
            </m:den>
          </m:f>
        </m:oMath>
      </m:oMathPara>
    </w:p>
    <w:p w14:paraId="6634AAEF" w14:textId="2B3E0D1C" w:rsidR="00D65319" w:rsidRPr="008765CF" w:rsidRDefault="00D65319" w:rsidP="00D65319">
      <w:pPr>
        <w:pStyle w:val="Caption"/>
        <w:keepNext/>
        <w:ind w:left="11" w:right="0" w:hanging="11"/>
        <w:jc w:val="center"/>
      </w:pPr>
      <w:r>
        <w:t xml:space="preserve">Equation </w:t>
      </w:r>
      <w:r>
        <w:fldChar w:fldCharType="begin"/>
      </w:r>
      <w:r>
        <w:instrText xml:space="preserve"> SEQ Equation \* ARABIC </w:instrText>
      </w:r>
      <w:r>
        <w:fldChar w:fldCharType="separate"/>
      </w:r>
      <w:r>
        <w:rPr>
          <w:noProof/>
        </w:rPr>
        <w:t>2</w:t>
      </w:r>
      <w:r>
        <w:fldChar w:fldCharType="end"/>
      </w:r>
      <w:r>
        <w:t xml:space="preserve">. </w:t>
      </w:r>
      <w:r>
        <w:t>Allowable stress</w:t>
      </w:r>
    </w:p>
    <w:p w14:paraId="2B48F1C3" w14:textId="430668D3" w:rsidR="006B3CA0" w:rsidRPr="006B3CA0" w:rsidRDefault="004B6400" w:rsidP="004B6400">
      <w:pPr>
        <w:ind w:left="0" w:right="0" w:firstLine="0"/>
      </w:pPr>
      <m:oMathPara>
        <m:oMath>
          <m:r>
            <w:rPr>
              <w:rFonts w:ascii="Cambria Math" w:hAnsi="Cambria Math"/>
            </w:rPr>
            <m:t>σ allowable=2*Endurance Limit*(1-</m:t>
          </m:r>
          <m:f>
            <m:fPr>
              <m:ctrlPr>
                <w:rPr>
                  <w:rFonts w:ascii="Cambria Math" w:hAnsi="Cambria Math"/>
                  <w:i/>
                </w:rPr>
              </m:ctrlPr>
            </m:fPr>
            <m:num>
              <m:r>
                <w:rPr>
                  <w:rFonts w:ascii="Cambria Math" w:hAnsi="Cambria Math"/>
                </w:rPr>
                <m:t>σ mean</m:t>
              </m:r>
            </m:num>
            <m:den>
              <m:r>
                <w:rPr>
                  <w:rFonts w:ascii="Cambria Math" w:hAnsi="Cambria Math"/>
                </w:rPr>
                <m:t>UTS</m:t>
              </m:r>
            </m:den>
          </m:f>
          <m:r>
            <w:rPr>
              <w:rFonts w:ascii="Cambria Math" w:hAnsi="Cambria Math"/>
            </w:rPr>
            <m:t xml:space="preserve"> )</m:t>
          </m:r>
        </m:oMath>
      </m:oMathPara>
    </w:p>
    <w:p w14:paraId="5355FC22" w14:textId="2E753718" w:rsidR="00D65319" w:rsidRPr="008765CF" w:rsidRDefault="00D65319" w:rsidP="00D65319">
      <w:pPr>
        <w:pStyle w:val="Caption"/>
        <w:keepNext/>
        <w:ind w:left="11" w:right="0" w:hanging="11"/>
        <w:jc w:val="center"/>
      </w:pPr>
      <w:r>
        <w:t xml:space="preserve">Equation </w:t>
      </w:r>
      <w:r>
        <w:fldChar w:fldCharType="begin"/>
      </w:r>
      <w:r>
        <w:instrText xml:space="preserve"> SEQ Equation \* ARABIC </w:instrText>
      </w:r>
      <w:r>
        <w:fldChar w:fldCharType="separate"/>
      </w:r>
      <w:r>
        <w:rPr>
          <w:noProof/>
        </w:rPr>
        <w:t>3</w:t>
      </w:r>
      <w:r>
        <w:fldChar w:fldCharType="end"/>
      </w:r>
      <w:r>
        <w:t xml:space="preserve">. </w:t>
      </w:r>
      <w:r>
        <w:t xml:space="preserve">FSF (factor of safety) </w:t>
      </w:r>
    </w:p>
    <w:p w14:paraId="5A3C11D8" w14:textId="77777777" w:rsidR="004B6400" w:rsidRPr="006C65A4" w:rsidRDefault="004B6400" w:rsidP="004B6400">
      <w:pPr>
        <w:pStyle w:val="ListParagraph"/>
        <w:ind w:left="0" w:right="0" w:firstLine="0"/>
      </w:pPr>
      <m:oMathPara>
        <m:oMath>
          <m:r>
            <w:rPr>
              <w:rFonts w:ascii="Cambria Math" w:hAnsi="Cambria Math"/>
            </w:rPr>
            <m:t xml:space="preserve">FSF= </m:t>
          </m:r>
          <m:f>
            <m:fPr>
              <m:ctrlPr>
                <w:rPr>
                  <w:rFonts w:ascii="Cambria Math" w:hAnsi="Cambria Math"/>
                  <w:i/>
                </w:rPr>
              </m:ctrlPr>
            </m:fPr>
            <m:num>
              <m:r>
                <w:rPr>
                  <w:rFonts w:ascii="Cambria Math" w:hAnsi="Cambria Math"/>
                </w:rPr>
                <m:t>σ allowable</m:t>
              </m:r>
            </m:num>
            <m:den>
              <m:r>
                <w:rPr>
                  <w:rFonts w:ascii="Cambria Math" w:hAnsi="Cambria Math"/>
                </w:rPr>
                <m:t>σ range</m:t>
              </m:r>
            </m:den>
          </m:f>
        </m:oMath>
      </m:oMathPara>
    </w:p>
    <w:p w14:paraId="0A8A469A" w14:textId="77777777" w:rsidR="004B6400" w:rsidRPr="004B6400" w:rsidRDefault="004B6400" w:rsidP="004B6400">
      <w:pPr>
        <w:ind w:left="0" w:firstLine="0"/>
      </w:pPr>
    </w:p>
    <w:p w14:paraId="75EF9FAA" w14:textId="7883B94F" w:rsidR="006C65A4" w:rsidRPr="008765CF" w:rsidRDefault="004B6400" w:rsidP="004B6400">
      <w:pPr>
        <w:pStyle w:val="Heading1"/>
        <w:numPr>
          <w:ilvl w:val="1"/>
          <w:numId w:val="2"/>
        </w:numPr>
      </w:pPr>
      <w:bookmarkStart w:id="3" w:name="_Toc193040279"/>
      <w:r>
        <w:t xml:space="preserve">Original </w:t>
      </w:r>
      <w:r w:rsidR="00D41134">
        <w:t>connecting rod</w:t>
      </w:r>
      <w:r>
        <w:t xml:space="preserve"> material</w:t>
      </w:r>
      <w:r w:rsidR="004617BD">
        <w:t xml:space="preserve"> analysis</w:t>
      </w:r>
      <w:bookmarkEnd w:id="3"/>
    </w:p>
    <w:p w14:paraId="064BBA6F" w14:textId="5E3E39A3" w:rsidR="006B3CA0" w:rsidRDefault="004D6489" w:rsidP="004D6489">
      <w:pPr>
        <w:ind w:left="0" w:right="0" w:firstLine="0"/>
        <w:rPr>
          <w:sz w:val="20"/>
          <w:szCs w:val="20"/>
        </w:rPr>
      </w:pPr>
      <w:r>
        <w:rPr>
          <w:sz w:val="20"/>
          <w:szCs w:val="20"/>
        </w:rPr>
        <w:t xml:space="preserve">Using the original con rod </w:t>
      </w:r>
      <w:r w:rsidR="00DA2819">
        <w:rPr>
          <w:sz w:val="20"/>
          <w:szCs w:val="20"/>
        </w:rPr>
        <w:t>design</w:t>
      </w:r>
      <w:r w:rsidR="006C65A4">
        <w:rPr>
          <w:sz w:val="20"/>
          <w:szCs w:val="20"/>
        </w:rPr>
        <w:t xml:space="preserve"> to gain an understanding of how the stress on the component vary depending upon the RPM of the engine, as shown below.</w:t>
      </w:r>
    </w:p>
    <w:tbl>
      <w:tblPr>
        <w:tblStyle w:val="TableGrid0"/>
        <w:tblW w:w="0" w:type="auto"/>
        <w:shd w:val="clear" w:color="auto" w:fill="FFFFFF" w:themeFill="background1"/>
        <w:tblLook w:val="04A0" w:firstRow="1" w:lastRow="0" w:firstColumn="1" w:lastColumn="0" w:noHBand="0" w:noVBand="1"/>
      </w:tblPr>
      <w:tblGrid>
        <w:gridCol w:w="4478"/>
        <w:gridCol w:w="4538"/>
      </w:tblGrid>
      <w:tr w:rsidR="00CF6728" w14:paraId="0C8CA934" w14:textId="77777777" w:rsidTr="004D6489">
        <w:tc>
          <w:tcPr>
            <w:tcW w:w="450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FFFFF" w:themeFill="background1"/>
          </w:tcPr>
          <w:p w14:paraId="741F890E" w14:textId="54273D26" w:rsidR="004D6489" w:rsidRDefault="00CF6728" w:rsidP="004D6489">
            <w:pPr>
              <w:keepNext/>
              <w:ind w:left="0" w:right="0" w:firstLine="0"/>
            </w:pPr>
            <w:r>
              <w:rPr>
                <w:noProof/>
              </w:rPr>
              <w:drawing>
                <wp:inline distT="0" distB="0" distL="0" distR="0" wp14:anchorId="0061C595" wp14:editId="5E44B197">
                  <wp:extent cx="2750451" cy="2156846"/>
                  <wp:effectExtent l="0" t="0" r="0" b="0"/>
                  <wp:docPr id="1341127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127303" name=""/>
                          <pic:cNvPicPr/>
                        </pic:nvPicPr>
                        <pic:blipFill>
                          <a:blip r:embed="rId17"/>
                          <a:stretch>
                            <a:fillRect/>
                          </a:stretch>
                        </pic:blipFill>
                        <pic:spPr>
                          <a:xfrm>
                            <a:off x="0" y="0"/>
                            <a:ext cx="2759920" cy="2164271"/>
                          </a:xfrm>
                          <a:prstGeom prst="rect">
                            <a:avLst/>
                          </a:prstGeom>
                        </pic:spPr>
                      </pic:pic>
                    </a:graphicData>
                  </a:graphic>
                </wp:inline>
              </w:drawing>
            </w:r>
          </w:p>
          <w:p w14:paraId="0373296B" w14:textId="2D0C168E" w:rsidR="004D6489" w:rsidRDefault="004D6489" w:rsidP="004D6489">
            <w:pPr>
              <w:pStyle w:val="Caption"/>
              <w:ind w:left="0" w:right="0"/>
              <w:rPr>
                <w:sz w:val="20"/>
                <w:szCs w:val="20"/>
              </w:rPr>
            </w:pPr>
            <w:r>
              <w:t xml:space="preserve">Figure </w:t>
            </w:r>
            <w:r w:rsidR="00235867">
              <w:fldChar w:fldCharType="begin"/>
            </w:r>
            <w:r w:rsidR="00235867">
              <w:instrText xml:space="preserve"> SEQ Figure \* ARABIC </w:instrText>
            </w:r>
            <w:r w:rsidR="00235867">
              <w:fldChar w:fldCharType="separate"/>
            </w:r>
            <w:r w:rsidR="00FE43E2">
              <w:rPr>
                <w:noProof/>
              </w:rPr>
              <w:t>1</w:t>
            </w:r>
            <w:r w:rsidR="00235867">
              <w:rPr>
                <w:noProof/>
              </w:rPr>
              <w:fldChar w:fldCharType="end"/>
            </w:r>
            <w:r>
              <w:t>. Goodman diagram showing the original con rod material for a varying RPM’s</w:t>
            </w:r>
          </w:p>
        </w:tc>
        <w:tc>
          <w:tcPr>
            <w:tcW w:w="45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FFFFF" w:themeFill="background1"/>
          </w:tcPr>
          <w:p w14:paraId="34B6A77D" w14:textId="642D0F3D" w:rsidR="004D6489" w:rsidRDefault="002D1A34" w:rsidP="004D6489">
            <w:pPr>
              <w:keepNext/>
              <w:ind w:left="0" w:right="0" w:firstLine="0"/>
            </w:pPr>
            <w:r>
              <w:rPr>
                <w:noProof/>
              </w:rPr>
              <w:drawing>
                <wp:inline distT="0" distB="0" distL="0" distR="0" wp14:anchorId="2FAE7EB6" wp14:editId="369C1F24">
                  <wp:extent cx="2789261" cy="2143599"/>
                  <wp:effectExtent l="0" t="0" r="0" b="9525"/>
                  <wp:docPr id="1961278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278432" name=""/>
                          <pic:cNvPicPr/>
                        </pic:nvPicPr>
                        <pic:blipFill>
                          <a:blip r:embed="rId18"/>
                          <a:stretch>
                            <a:fillRect/>
                          </a:stretch>
                        </pic:blipFill>
                        <pic:spPr>
                          <a:xfrm>
                            <a:off x="0" y="0"/>
                            <a:ext cx="2804167" cy="2155055"/>
                          </a:xfrm>
                          <a:prstGeom prst="rect">
                            <a:avLst/>
                          </a:prstGeom>
                        </pic:spPr>
                      </pic:pic>
                    </a:graphicData>
                  </a:graphic>
                </wp:inline>
              </w:drawing>
            </w:r>
          </w:p>
          <w:p w14:paraId="7408B174" w14:textId="47685C40" w:rsidR="004D6489" w:rsidRPr="004D6489" w:rsidRDefault="004D6489" w:rsidP="004D6489">
            <w:pPr>
              <w:pStyle w:val="Caption"/>
              <w:ind w:left="0" w:right="0"/>
            </w:pPr>
            <w:r>
              <w:t xml:space="preserve">Figure </w:t>
            </w:r>
            <w:r w:rsidR="00235867">
              <w:fldChar w:fldCharType="begin"/>
            </w:r>
            <w:r w:rsidR="00235867">
              <w:instrText xml:space="preserve"> SEQ Figure \* ARABIC </w:instrText>
            </w:r>
            <w:r w:rsidR="00235867">
              <w:fldChar w:fldCharType="separate"/>
            </w:r>
            <w:r w:rsidR="00FE43E2">
              <w:rPr>
                <w:noProof/>
              </w:rPr>
              <w:t>2</w:t>
            </w:r>
            <w:r w:rsidR="00235867">
              <w:rPr>
                <w:noProof/>
              </w:rPr>
              <w:fldChar w:fldCharType="end"/>
            </w:r>
            <w:r>
              <w:t>. FSF diagram of the conrod for varying RPM’s</w:t>
            </w:r>
          </w:p>
        </w:tc>
      </w:tr>
    </w:tbl>
    <w:p w14:paraId="49CC81C2" w14:textId="77777777" w:rsidR="006B3CA0" w:rsidRDefault="006B3CA0" w:rsidP="006C65A4">
      <w:pPr>
        <w:ind w:left="0" w:right="0" w:firstLine="0"/>
        <w:rPr>
          <w:sz w:val="20"/>
          <w:szCs w:val="20"/>
        </w:rPr>
      </w:pPr>
    </w:p>
    <w:p w14:paraId="47873462" w14:textId="5C654008" w:rsidR="006B3CA0" w:rsidRDefault="002D1A34" w:rsidP="006C65A4">
      <w:pPr>
        <w:ind w:left="0" w:right="0" w:firstLine="0"/>
        <w:rPr>
          <w:sz w:val="20"/>
          <w:szCs w:val="20"/>
        </w:rPr>
      </w:pPr>
      <w:r>
        <w:rPr>
          <w:sz w:val="20"/>
          <w:szCs w:val="20"/>
        </w:rPr>
        <w:t>There is a significant decrease in the FSF of the con rod at low (1000 to 3000) and high (7000 to 9000) RPMs. The high FSF at low RPMs is due to the inertia forces being low as well as the pressure within the cylinder being much lower at combustion at low. The</w:t>
      </w:r>
      <w:r w:rsidR="00AC135D">
        <w:rPr>
          <w:sz w:val="20"/>
          <w:szCs w:val="20"/>
        </w:rPr>
        <w:t xml:space="preserve"> reason for the decrease in FSF at high RPMs is predominantly due to the inertia forces being high as shown in </w:t>
      </w:r>
      <w:r w:rsidR="00AC135D" w:rsidRPr="00100D0F">
        <w:rPr>
          <w:sz w:val="20"/>
          <w:szCs w:val="20"/>
        </w:rPr>
        <w:t>figure</w:t>
      </w:r>
      <w:r w:rsidR="00100D0F" w:rsidRPr="00100D0F">
        <w:rPr>
          <w:sz w:val="20"/>
          <w:szCs w:val="20"/>
        </w:rPr>
        <w:t>4</w:t>
      </w:r>
      <w:r w:rsidR="00AC135D">
        <w:rPr>
          <w:sz w:val="20"/>
          <w:szCs w:val="20"/>
        </w:rPr>
        <w:t xml:space="preserve">, even with small drop in pressure due to the worse combustion efficiency. The reason why the mean stress generally increases is that the inertia forces have more </w:t>
      </w:r>
      <w:r w:rsidR="00AC135D">
        <w:rPr>
          <w:sz w:val="20"/>
          <w:szCs w:val="20"/>
        </w:rPr>
        <w:lastRenderedPageBreak/>
        <w:t>of an effect as the minimum stress values in the cycle decrease, whilst the maximum stresses increase at high RPMs.</w:t>
      </w:r>
    </w:p>
    <w:tbl>
      <w:tblPr>
        <w:tblStyle w:val="TableGrid0"/>
        <w:tblW w:w="0" w:type="auto"/>
        <w:tblLook w:val="04A0" w:firstRow="1" w:lastRow="0" w:firstColumn="1" w:lastColumn="0" w:noHBand="0" w:noVBand="1"/>
      </w:tblPr>
      <w:tblGrid>
        <w:gridCol w:w="4510"/>
        <w:gridCol w:w="4506"/>
      </w:tblGrid>
      <w:tr w:rsidR="007B2623" w14:paraId="73E26CF9" w14:textId="77777777" w:rsidTr="007B2623">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9353E08" w14:textId="77777777" w:rsidR="007B2623" w:rsidRDefault="007B2623" w:rsidP="007B2623">
            <w:pPr>
              <w:keepNext/>
              <w:ind w:left="0" w:right="0" w:firstLine="0"/>
            </w:pPr>
            <w:r>
              <w:rPr>
                <w:noProof/>
              </w:rPr>
              <w:drawing>
                <wp:inline distT="0" distB="0" distL="0" distR="0" wp14:anchorId="5456E7A8" wp14:editId="0BA10517">
                  <wp:extent cx="2727297" cy="2056453"/>
                  <wp:effectExtent l="0" t="0" r="0" b="1270"/>
                  <wp:docPr id="38012904"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670391" name="Picture 1" descr="A graph of a graph&#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733683" cy="2061269"/>
                          </a:xfrm>
                          <a:prstGeom prst="rect">
                            <a:avLst/>
                          </a:prstGeom>
                        </pic:spPr>
                      </pic:pic>
                    </a:graphicData>
                  </a:graphic>
                </wp:inline>
              </w:drawing>
            </w:r>
          </w:p>
          <w:p w14:paraId="2A116F81" w14:textId="57882B1D" w:rsidR="007B2623" w:rsidRDefault="007B2623" w:rsidP="007B2623">
            <w:pPr>
              <w:pStyle w:val="Caption"/>
              <w:ind w:left="0" w:right="0"/>
              <w:rPr>
                <w:sz w:val="20"/>
                <w:szCs w:val="20"/>
              </w:rPr>
            </w:pPr>
            <w:r>
              <w:t xml:space="preserve">Figure </w:t>
            </w:r>
            <w:r w:rsidR="00235867">
              <w:fldChar w:fldCharType="begin"/>
            </w:r>
            <w:r w:rsidR="00235867">
              <w:instrText xml:space="preserve"> SEQ Figure \* ARABIC </w:instrText>
            </w:r>
            <w:r w:rsidR="00235867">
              <w:fldChar w:fldCharType="separate"/>
            </w:r>
            <w:r w:rsidR="00FE43E2">
              <w:rPr>
                <w:noProof/>
              </w:rPr>
              <w:t>3</w:t>
            </w:r>
            <w:r w:rsidR="00235867">
              <w:rPr>
                <w:noProof/>
              </w:rPr>
              <w:fldChar w:fldCharType="end"/>
            </w:r>
            <w:r>
              <w:t>. Pressure plot of the Ford Sigma engine for varying crank angle and RPM</w:t>
            </w:r>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60666FBD" w14:textId="77777777" w:rsidR="007B2623" w:rsidRDefault="007B2623" w:rsidP="007B2623">
            <w:pPr>
              <w:keepNext/>
              <w:ind w:left="0" w:right="0" w:firstLine="0"/>
            </w:pPr>
            <w:r>
              <w:rPr>
                <w:noProof/>
              </w:rPr>
              <w:drawing>
                <wp:inline distT="0" distB="0" distL="0" distR="0" wp14:anchorId="3155928E" wp14:editId="3AE41240">
                  <wp:extent cx="2719346" cy="2054182"/>
                  <wp:effectExtent l="0" t="0" r="5080" b="3810"/>
                  <wp:docPr id="264295721"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13072" name="Picture 1" descr="A graph of a graph&#10;&#10;AI-generated content may be incorrect."/>
                          <pic:cNvPicPr/>
                        </pic:nvPicPr>
                        <pic:blipFill>
                          <a:blip r:embed="rId20"/>
                          <a:stretch>
                            <a:fillRect/>
                          </a:stretch>
                        </pic:blipFill>
                        <pic:spPr>
                          <a:xfrm>
                            <a:off x="0" y="0"/>
                            <a:ext cx="2725076" cy="2058510"/>
                          </a:xfrm>
                          <a:prstGeom prst="rect">
                            <a:avLst/>
                          </a:prstGeom>
                        </pic:spPr>
                      </pic:pic>
                    </a:graphicData>
                  </a:graphic>
                </wp:inline>
              </w:drawing>
            </w:r>
          </w:p>
          <w:p w14:paraId="79EF7EDA" w14:textId="4E6F500F" w:rsidR="007B2623" w:rsidRPr="007B2623" w:rsidRDefault="007B2623" w:rsidP="007B2623">
            <w:pPr>
              <w:pStyle w:val="Caption"/>
              <w:ind w:left="0" w:right="0"/>
            </w:pPr>
            <w:r>
              <w:t xml:space="preserve">Figure </w:t>
            </w:r>
            <w:r w:rsidR="00235867">
              <w:fldChar w:fldCharType="begin"/>
            </w:r>
            <w:r w:rsidR="00235867">
              <w:instrText xml:space="preserve"> SEQ Figure \* ARABIC </w:instrText>
            </w:r>
            <w:r w:rsidR="00235867">
              <w:fldChar w:fldCharType="separate"/>
            </w:r>
            <w:r w:rsidR="00FE43E2">
              <w:rPr>
                <w:noProof/>
              </w:rPr>
              <w:t>4</w:t>
            </w:r>
            <w:r w:rsidR="00235867">
              <w:rPr>
                <w:noProof/>
              </w:rPr>
              <w:fldChar w:fldCharType="end"/>
            </w:r>
            <w:r>
              <w:t>. Inertia force plot of the Ford Sigma engine for varying crank angle and RPM</w:t>
            </w:r>
          </w:p>
        </w:tc>
      </w:tr>
    </w:tbl>
    <w:p w14:paraId="2DC549D8" w14:textId="5CD21C5D" w:rsidR="008765CF" w:rsidRPr="00EA0A04" w:rsidRDefault="008765CF" w:rsidP="00EA0A04">
      <w:pPr>
        <w:ind w:left="0" w:right="0" w:firstLine="0"/>
        <w:rPr>
          <w:sz w:val="20"/>
          <w:szCs w:val="20"/>
        </w:rPr>
      </w:pPr>
    </w:p>
    <w:p w14:paraId="5E564629" w14:textId="78C5651A" w:rsidR="00EA0A04" w:rsidRDefault="00EA0A04" w:rsidP="00EA0A04">
      <w:pPr>
        <w:pStyle w:val="Heading1"/>
        <w:numPr>
          <w:ilvl w:val="1"/>
          <w:numId w:val="2"/>
        </w:numPr>
      </w:pPr>
      <w:bookmarkStart w:id="4" w:name="_Toc193040280"/>
      <w:r>
        <w:t>Surface finish addition</w:t>
      </w:r>
      <w:bookmarkEnd w:id="4"/>
    </w:p>
    <w:p w14:paraId="5B97D2D7" w14:textId="14116F58" w:rsidR="00EA0A04" w:rsidRPr="00AB572E" w:rsidRDefault="00EA0A04" w:rsidP="008B6C89">
      <w:pPr>
        <w:ind w:left="0" w:right="0" w:firstLine="0"/>
        <w:rPr>
          <w:sz w:val="20"/>
          <w:szCs w:val="20"/>
        </w:rPr>
      </w:pPr>
      <w:r w:rsidRPr="00AB572E">
        <w:rPr>
          <w:sz w:val="20"/>
          <w:szCs w:val="20"/>
        </w:rPr>
        <w:t>Surface finishing can have a significant impact on the resistance to failure. This is due to generally a machined surface being smoother, making it harder for a stress concentration to start and propagate, leading to failure.</w:t>
      </w:r>
      <w:r w:rsidR="008210C1">
        <w:rPr>
          <w:sz w:val="20"/>
          <w:szCs w:val="20"/>
        </w:rPr>
        <w:t xml:space="preserve"> Therefore, using technical paper (</w:t>
      </w:r>
      <w:proofErr w:type="spellStart"/>
      <w:r w:rsidR="008210C1">
        <w:rPr>
          <w:sz w:val="20"/>
          <w:szCs w:val="20"/>
        </w:rPr>
        <w:t>Opoz</w:t>
      </w:r>
      <w:proofErr w:type="spellEnd"/>
      <w:r w:rsidR="008210C1">
        <w:rPr>
          <w:sz w:val="20"/>
          <w:szCs w:val="20"/>
        </w:rPr>
        <w:t>, Burgess et al. 2024)</w:t>
      </w:r>
      <w:r w:rsidRPr="00AB572E">
        <w:rPr>
          <w:sz w:val="20"/>
          <w:szCs w:val="20"/>
        </w:rPr>
        <w:t xml:space="preserve"> </w:t>
      </w:r>
      <w:r w:rsidR="008210C1">
        <w:rPr>
          <w:sz w:val="20"/>
          <w:szCs w:val="20"/>
        </w:rPr>
        <w:t>show how the Ra (roughness of the material) tend to coincide with the trend of the</w:t>
      </w:r>
      <w:r w:rsidR="008B6C89">
        <w:rPr>
          <w:sz w:val="20"/>
          <w:szCs w:val="20"/>
        </w:rPr>
        <w:t xml:space="preserve"> UTS. </w:t>
      </w:r>
    </w:p>
    <w:p w14:paraId="4F6E4E46" w14:textId="77777777" w:rsidR="009B4BDC" w:rsidRDefault="00EA0A04" w:rsidP="009B4BDC">
      <w:pPr>
        <w:keepNext/>
        <w:ind w:left="0" w:right="0" w:firstLine="0"/>
        <w:jc w:val="center"/>
      </w:pPr>
      <w:r>
        <w:rPr>
          <w:noProof/>
        </w:rPr>
        <w:drawing>
          <wp:inline distT="0" distB="0" distL="0" distR="0" wp14:anchorId="4D150342" wp14:editId="2ED53A18">
            <wp:extent cx="3959418" cy="2942983"/>
            <wp:effectExtent l="0" t="0" r="3175" b="0"/>
            <wp:docPr id="1873590992" name="Picture 1" descr="A graph of a number of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90992" name="Picture 1" descr="A graph of a number of columns&#10;&#10;AI-generated content may be incorrect."/>
                    <pic:cNvPicPr/>
                  </pic:nvPicPr>
                  <pic:blipFill rotWithShape="1">
                    <a:blip r:embed="rId21"/>
                    <a:srcRect l="1670" r="5948"/>
                    <a:stretch/>
                  </pic:blipFill>
                  <pic:spPr bwMode="auto">
                    <a:xfrm>
                      <a:off x="0" y="0"/>
                      <a:ext cx="3959743" cy="2943225"/>
                    </a:xfrm>
                    <a:prstGeom prst="rect">
                      <a:avLst/>
                    </a:prstGeom>
                    <a:ln>
                      <a:noFill/>
                    </a:ln>
                    <a:extLst>
                      <a:ext uri="{53640926-AAD7-44D8-BBD7-CCE9431645EC}">
                        <a14:shadowObscured xmlns:a14="http://schemas.microsoft.com/office/drawing/2010/main"/>
                      </a:ext>
                    </a:extLst>
                  </pic:spPr>
                </pic:pic>
              </a:graphicData>
            </a:graphic>
          </wp:inline>
        </w:drawing>
      </w:r>
    </w:p>
    <w:p w14:paraId="575B310B" w14:textId="79EA3C20" w:rsidR="00EA0A04" w:rsidRDefault="009B4BDC" w:rsidP="009B4BDC">
      <w:pPr>
        <w:pStyle w:val="Caption"/>
        <w:ind w:left="0" w:right="0"/>
        <w:jc w:val="center"/>
      </w:pPr>
      <w:r>
        <w:t xml:space="preserve">Figure </w:t>
      </w:r>
      <w:r w:rsidR="00235867">
        <w:fldChar w:fldCharType="begin"/>
      </w:r>
      <w:r w:rsidR="00235867">
        <w:instrText xml:space="preserve"> SEQ Figure \* ARABIC </w:instrText>
      </w:r>
      <w:r w:rsidR="00235867">
        <w:fldChar w:fldCharType="separate"/>
      </w:r>
      <w:r w:rsidR="00FE43E2">
        <w:rPr>
          <w:noProof/>
        </w:rPr>
        <w:t>5</w:t>
      </w:r>
      <w:r w:rsidR="00235867">
        <w:rPr>
          <w:noProof/>
        </w:rPr>
        <w:fldChar w:fldCharType="end"/>
      </w:r>
      <w:r>
        <w:t xml:space="preserve">. UTS of 71-4 PH stainless steel for different finishing processes </w:t>
      </w:r>
      <w:r w:rsidRPr="00EA0A04">
        <w:t>(</w:t>
      </w:r>
      <w:proofErr w:type="spellStart"/>
      <w:r w:rsidRPr="00EA0A04">
        <w:t>Opoz</w:t>
      </w:r>
      <w:proofErr w:type="spellEnd"/>
      <w:r w:rsidRPr="00EA0A04">
        <w:t>, Burgess et al. 2024)</w:t>
      </w:r>
      <w:r>
        <w:t>,</w:t>
      </w:r>
    </w:p>
    <w:p w14:paraId="3C1EF20C" w14:textId="77777777" w:rsidR="006B3CA0" w:rsidRDefault="006B3CA0" w:rsidP="00AB572E">
      <w:pPr>
        <w:ind w:left="0" w:right="0" w:firstLine="0"/>
        <w:rPr>
          <w:sz w:val="20"/>
          <w:szCs w:val="20"/>
        </w:rPr>
      </w:pPr>
    </w:p>
    <w:p w14:paraId="57BB4BEB" w14:textId="037236FF" w:rsidR="006B3CA0" w:rsidRPr="006B3CA0" w:rsidRDefault="008B6C89" w:rsidP="00AB572E">
      <w:pPr>
        <w:ind w:left="0" w:right="0" w:firstLine="0"/>
        <w:rPr>
          <w:sz w:val="20"/>
          <w:szCs w:val="20"/>
        </w:rPr>
      </w:pPr>
      <w:r>
        <w:rPr>
          <w:sz w:val="20"/>
          <w:szCs w:val="20"/>
        </w:rPr>
        <w:t>It should be noted that is a material is not going to fail at their standard values, then there is no need to add surface finish to the components.</w:t>
      </w:r>
      <w:r>
        <w:rPr>
          <w:sz w:val="20"/>
          <w:szCs w:val="20"/>
        </w:rPr>
        <w:t xml:space="preserve"> In this case this would be the case, because the FSF is at a </w:t>
      </w:r>
      <w:r w:rsidR="00062A9A">
        <w:rPr>
          <w:sz w:val="20"/>
          <w:szCs w:val="20"/>
        </w:rPr>
        <w:t>high value</w:t>
      </w:r>
      <w:r>
        <w:rPr>
          <w:sz w:val="20"/>
          <w:szCs w:val="20"/>
        </w:rPr>
        <w:t xml:space="preserve"> for the standard </w:t>
      </w:r>
      <w:r w:rsidR="00C51A69">
        <w:rPr>
          <w:sz w:val="20"/>
          <w:szCs w:val="20"/>
        </w:rPr>
        <w:t>connecting rod and further processing is not needed, as shown below.</w:t>
      </w:r>
    </w:p>
    <w:tbl>
      <w:tblPr>
        <w:tblStyle w:val="TableGrid0"/>
        <w:tblW w:w="0" w:type="auto"/>
        <w:tblLook w:val="04A0" w:firstRow="1" w:lastRow="0" w:firstColumn="1" w:lastColumn="0" w:noHBand="0" w:noVBand="1"/>
      </w:tblPr>
      <w:tblGrid>
        <w:gridCol w:w="4508"/>
        <w:gridCol w:w="4508"/>
      </w:tblGrid>
      <w:tr w:rsidR="00AB572E" w14:paraId="63A816AB" w14:textId="77777777" w:rsidTr="00B8258E">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C9FDD60" w14:textId="77777777" w:rsidR="00AB572E" w:rsidRDefault="00AB572E" w:rsidP="00AB572E">
            <w:pPr>
              <w:keepNext/>
              <w:ind w:left="0" w:right="0" w:firstLine="0"/>
            </w:pPr>
            <w:r>
              <w:rPr>
                <w:noProof/>
              </w:rPr>
              <w:lastRenderedPageBreak/>
              <w:drawing>
                <wp:inline distT="0" distB="0" distL="0" distR="0" wp14:anchorId="4921B0D8" wp14:editId="56DE480D">
                  <wp:extent cx="2592125" cy="2021491"/>
                  <wp:effectExtent l="0" t="0" r="0" b="0"/>
                  <wp:docPr id="116726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6879" name=""/>
                          <pic:cNvPicPr/>
                        </pic:nvPicPr>
                        <pic:blipFill>
                          <a:blip r:embed="rId22"/>
                          <a:stretch>
                            <a:fillRect/>
                          </a:stretch>
                        </pic:blipFill>
                        <pic:spPr>
                          <a:xfrm>
                            <a:off x="0" y="0"/>
                            <a:ext cx="2609610" cy="2035127"/>
                          </a:xfrm>
                          <a:prstGeom prst="rect">
                            <a:avLst/>
                          </a:prstGeom>
                        </pic:spPr>
                      </pic:pic>
                    </a:graphicData>
                  </a:graphic>
                </wp:inline>
              </w:drawing>
            </w:r>
          </w:p>
          <w:p w14:paraId="0284BDE2" w14:textId="1229126B" w:rsidR="00AB572E" w:rsidRDefault="00AB572E" w:rsidP="00AB572E">
            <w:pPr>
              <w:pStyle w:val="Caption"/>
              <w:ind w:left="0" w:right="0"/>
              <w:rPr>
                <w:rFonts w:eastAsiaTheme="minorEastAsia"/>
                <w:sz w:val="20"/>
                <w:szCs w:val="20"/>
                <w:lang w:eastAsia="zh-CN"/>
              </w:rPr>
            </w:pPr>
            <w:r>
              <w:t xml:space="preserve">Figure </w:t>
            </w:r>
            <w:r w:rsidR="00235867">
              <w:fldChar w:fldCharType="begin"/>
            </w:r>
            <w:r w:rsidR="00235867">
              <w:instrText xml:space="preserve"> SEQ Figure \* ARABIC </w:instrText>
            </w:r>
            <w:r w:rsidR="00235867">
              <w:fldChar w:fldCharType="separate"/>
            </w:r>
            <w:r w:rsidR="00FE43E2">
              <w:rPr>
                <w:noProof/>
              </w:rPr>
              <w:t>6</w:t>
            </w:r>
            <w:r w:rsidR="00235867">
              <w:rPr>
                <w:noProof/>
              </w:rPr>
              <w:fldChar w:fldCharType="end"/>
            </w:r>
            <w:r>
              <w:t>. Goodman’s diagram on minimum FSF for varying machine</w:t>
            </w:r>
            <w:r>
              <w:rPr>
                <w:noProof/>
              </w:rPr>
              <w:t xml:space="preserve"> changes on the con rod</w:t>
            </w:r>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A557916" w14:textId="77777777" w:rsidR="00AB572E" w:rsidRDefault="00AB572E" w:rsidP="00AB572E">
            <w:pPr>
              <w:keepNext/>
              <w:ind w:left="0" w:right="0" w:firstLine="0"/>
            </w:pPr>
            <w:r>
              <w:rPr>
                <w:noProof/>
              </w:rPr>
              <w:drawing>
                <wp:inline distT="0" distB="0" distL="0" distR="0" wp14:anchorId="1BE7190C" wp14:editId="4E1DD912">
                  <wp:extent cx="2695575" cy="2019249"/>
                  <wp:effectExtent l="0" t="0" r="0" b="635"/>
                  <wp:docPr id="1569770239"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770239" name="Picture 1" descr="A graph of different colored lines&#10;&#10;AI-generated content may be incorrect."/>
                          <pic:cNvPicPr/>
                        </pic:nvPicPr>
                        <pic:blipFill>
                          <a:blip r:embed="rId23"/>
                          <a:stretch>
                            <a:fillRect/>
                          </a:stretch>
                        </pic:blipFill>
                        <pic:spPr>
                          <a:xfrm>
                            <a:off x="0" y="0"/>
                            <a:ext cx="2728034" cy="2043564"/>
                          </a:xfrm>
                          <a:prstGeom prst="rect">
                            <a:avLst/>
                          </a:prstGeom>
                        </pic:spPr>
                      </pic:pic>
                    </a:graphicData>
                  </a:graphic>
                </wp:inline>
              </w:drawing>
            </w:r>
          </w:p>
          <w:p w14:paraId="39754A17" w14:textId="745E0D75" w:rsidR="00AB572E" w:rsidRPr="00AB572E" w:rsidRDefault="00AB572E" w:rsidP="00AB572E">
            <w:pPr>
              <w:pStyle w:val="Caption"/>
              <w:ind w:left="0" w:right="0"/>
            </w:pPr>
            <w:r>
              <w:t xml:space="preserve">Figure </w:t>
            </w:r>
            <w:r w:rsidR="00235867">
              <w:fldChar w:fldCharType="begin"/>
            </w:r>
            <w:r w:rsidR="00235867">
              <w:instrText xml:space="preserve"> SEQ Figure \* ARABIC </w:instrText>
            </w:r>
            <w:r w:rsidR="00235867">
              <w:fldChar w:fldCharType="separate"/>
            </w:r>
            <w:r w:rsidR="00FE43E2">
              <w:rPr>
                <w:noProof/>
              </w:rPr>
              <w:t>7</w:t>
            </w:r>
            <w:r w:rsidR="00235867">
              <w:rPr>
                <w:noProof/>
              </w:rPr>
              <w:fldChar w:fldCharType="end"/>
            </w:r>
            <w:r>
              <w:t>. FSF of varying machining changes on the con rod</w:t>
            </w:r>
          </w:p>
        </w:tc>
      </w:tr>
    </w:tbl>
    <w:p w14:paraId="12A08371" w14:textId="7D1BA068" w:rsidR="00AB572E" w:rsidRPr="00AB572E" w:rsidRDefault="00AB572E" w:rsidP="00AB572E">
      <w:pPr>
        <w:ind w:left="0" w:right="0" w:firstLine="0"/>
        <w:rPr>
          <w:rFonts w:eastAsiaTheme="minorEastAsia"/>
          <w:sz w:val="20"/>
          <w:szCs w:val="20"/>
          <w:lang w:eastAsia="zh-CN"/>
        </w:rPr>
      </w:pPr>
    </w:p>
    <w:p w14:paraId="7AD8B4EE" w14:textId="7D8E0BD6" w:rsidR="004B6400" w:rsidRDefault="004B6400" w:rsidP="004E610A">
      <w:pPr>
        <w:pStyle w:val="Heading1"/>
        <w:numPr>
          <w:ilvl w:val="0"/>
          <w:numId w:val="2"/>
        </w:numPr>
        <w:ind w:left="0"/>
      </w:pPr>
      <w:bookmarkStart w:id="5" w:name="_Toc193040281"/>
      <w:proofErr w:type="spellStart"/>
      <w:r>
        <w:t>Gudgeon</w:t>
      </w:r>
      <w:proofErr w:type="spellEnd"/>
      <w:r>
        <w:t xml:space="preserve"> Pin experienced stresses and FSF</w:t>
      </w:r>
      <w:bookmarkEnd w:id="5"/>
    </w:p>
    <w:p w14:paraId="5473B1CC" w14:textId="0D2C1313" w:rsidR="004B6400" w:rsidRPr="00497EC3" w:rsidRDefault="00C51A69" w:rsidP="004B5363">
      <w:pPr>
        <w:ind w:left="0" w:right="0" w:firstLine="0"/>
        <w:rPr>
          <w:sz w:val="20"/>
          <w:szCs w:val="20"/>
        </w:rPr>
      </w:pPr>
      <w:r>
        <w:rPr>
          <w:sz w:val="20"/>
          <w:szCs w:val="20"/>
        </w:rPr>
        <w:t xml:space="preserve">The </w:t>
      </w:r>
      <w:proofErr w:type="spellStart"/>
      <w:r w:rsidR="00100D0F">
        <w:rPr>
          <w:sz w:val="20"/>
          <w:szCs w:val="20"/>
        </w:rPr>
        <w:t>g</w:t>
      </w:r>
      <w:r w:rsidR="00497EC3" w:rsidRPr="00497EC3">
        <w:rPr>
          <w:sz w:val="20"/>
          <w:szCs w:val="20"/>
        </w:rPr>
        <w:t>udgeon</w:t>
      </w:r>
      <w:proofErr w:type="spellEnd"/>
      <w:r w:rsidR="004B6400" w:rsidRPr="00497EC3">
        <w:rPr>
          <w:sz w:val="20"/>
          <w:szCs w:val="20"/>
        </w:rPr>
        <w:t xml:space="preserve"> </w:t>
      </w:r>
      <w:r w:rsidR="00100D0F">
        <w:rPr>
          <w:sz w:val="20"/>
          <w:szCs w:val="20"/>
        </w:rPr>
        <w:t>p</w:t>
      </w:r>
      <w:r w:rsidR="004B6400" w:rsidRPr="00497EC3">
        <w:rPr>
          <w:sz w:val="20"/>
          <w:szCs w:val="20"/>
        </w:rPr>
        <w:t>in experiences both bending and shear stress, due to the load being applied downwards and the pin bending around where the pin is connected to the connecting rod.</w:t>
      </w:r>
      <w:r w:rsidR="00936EC1">
        <w:rPr>
          <w:sz w:val="20"/>
          <w:szCs w:val="20"/>
        </w:rPr>
        <w:t xml:space="preserve"> </w:t>
      </w:r>
      <w:r w:rsidR="004B5363">
        <w:rPr>
          <w:sz w:val="20"/>
          <w:szCs w:val="20"/>
        </w:rPr>
        <w:t>This location is also the point where the highest stress is going to be seen</w:t>
      </w:r>
    </w:p>
    <w:p w14:paraId="2FC69738" w14:textId="0D76FA8C" w:rsidR="00497EC3" w:rsidRDefault="006B3CA0" w:rsidP="00936EC1">
      <w:pPr>
        <w:keepNext/>
        <w:ind w:left="0" w:right="0" w:firstLine="0"/>
        <w:jc w:val="center"/>
      </w:pPr>
      <w:r>
        <w:rPr>
          <w:noProof/>
        </w:rPr>
        <mc:AlternateContent>
          <mc:Choice Requires="wps">
            <w:drawing>
              <wp:anchor distT="0" distB="0" distL="114300" distR="114300" simplePos="0" relativeHeight="251662336" behindDoc="0" locked="0" layoutInCell="1" allowOverlap="1" wp14:anchorId="1A23A33C" wp14:editId="7B75EF95">
                <wp:simplePos x="0" y="0"/>
                <wp:positionH relativeFrom="column">
                  <wp:posOffset>2003425</wp:posOffset>
                </wp:positionH>
                <wp:positionV relativeFrom="paragraph">
                  <wp:posOffset>1273810</wp:posOffset>
                </wp:positionV>
                <wp:extent cx="459105" cy="763905"/>
                <wp:effectExtent l="0" t="38100" r="55245" b="17145"/>
                <wp:wrapNone/>
                <wp:docPr id="1176918771" name="Straight Arrow Connector 1"/>
                <wp:cNvGraphicFramePr/>
                <a:graphic xmlns:a="http://schemas.openxmlformats.org/drawingml/2006/main">
                  <a:graphicData uri="http://schemas.microsoft.com/office/word/2010/wordprocessingShape">
                    <wps:wsp>
                      <wps:cNvCnPr/>
                      <wps:spPr>
                        <a:xfrm flipV="1">
                          <a:off x="0" y="0"/>
                          <a:ext cx="459105" cy="763905"/>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E1A7B24" id="_x0000_t32" coordsize="21600,21600" o:spt="32" o:oned="t" path="m,l21600,21600e" filled="f">
                <v:path arrowok="t" fillok="f" o:connecttype="none"/>
                <o:lock v:ext="edit" shapetype="t"/>
              </v:shapetype>
              <v:shape id="Straight Arrow Connector 1" o:spid="_x0000_s1026" type="#_x0000_t32" style="position:absolute;margin-left:157.75pt;margin-top:100.3pt;width:36.15pt;height:60.1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" strokecolor="#c00000"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20A6E807" wp14:editId="3C1AAEAF">
                <wp:simplePos x="0" y="0"/>
                <wp:positionH relativeFrom="column">
                  <wp:posOffset>2451100</wp:posOffset>
                </wp:positionH>
                <wp:positionV relativeFrom="paragraph">
                  <wp:posOffset>1204733</wp:posOffset>
                </wp:positionV>
                <wp:extent cx="68879" cy="71385"/>
                <wp:effectExtent l="0" t="0" r="26670" b="24130"/>
                <wp:wrapNone/>
                <wp:docPr id="917245066" name="Oval 2"/>
                <wp:cNvGraphicFramePr/>
                <a:graphic xmlns:a="http://schemas.openxmlformats.org/drawingml/2006/main">
                  <a:graphicData uri="http://schemas.microsoft.com/office/word/2010/wordprocessingShape">
                    <wps:wsp>
                      <wps:cNvSpPr/>
                      <wps:spPr>
                        <a:xfrm>
                          <a:off x="0" y="0"/>
                          <a:ext cx="68879" cy="71385"/>
                        </a:xfrm>
                        <a:prstGeom prst="ellipse">
                          <a:avLst/>
                        </a:prstGeom>
                        <a:solidFill>
                          <a:srgbClr val="C000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C26EE3" id="Oval 2" o:spid="_x0000_s1026" style="position:absolute;margin-left:193pt;margin-top:94.85pt;width:5.4pt;height: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" fillcolor="#c00000" strokecolor="black [3213]" strokeweight="1pt">
                <v:stroke joinstyle="miter"/>
              </v:oval>
            </w:pict>
          </mc:Fallback>
        </mc:AlternateContent>
      </w:r>
      <w:r w:rsidR="00497EC3">
        <w:rPr>
          <w:noProof/>
        </w:rPr>
        <w:drawing>
          <wp:inline distT="0" distB="0" distL="0" distR="0" wp14:anchorId="701DB972" wp14:editId="3B71AD49">
            <wp:extent cx="2464904" cy="3129665"/>
            <wp:effectExtent l="0" t="0" r="0" b="0"/>
            <wp:docPr id="363564587" name="Picture 1" descr="A drawing of a hamm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64587" name="Picture 1" descr="A drawing of a hammer&#10;&#10;AI-generated content may be incorrect."/>
                    <pic:cNvPicPr/>
                  </pic:nvPicPr>
                  <pic:blipFill rotWithShape="1">
                    <a:blip r:embed="rId24"/>
                    <a:srcRect l="9164" t="11333" r="7371"/>
                    <a:stretch/>
                  </pic:blipFill>
                  <pic:spPr bwMode="auto">
                    <a:xfrm>
                      <a:off x="0" y="0"/>
                      <a:ext cx="2473817" cy="3140981"/>
                    </a:xfrm>
                    <a:prstGeom prst="rect">
                      <a:avLst/>
                    </a:prstGeom>
                    <a:ln>
                      <a:noFill/>
                    </a:ln>
                    <a:extLst>
                      <a:ext uri="{53640926-AAD7-44D8-BBD7-CCE9431645EC}">
                        <a14:shadowObscured xmlns:a14="http://schemas.microsoft.com/office/drawing/2010/main"/>
                      </a:ext>
                    </a:extLst>
                  </pic:spPr>
                </pic:pic>
              </a:graphicData>
            </a:graphic>
          </wp:inline>
        </w:drawing>
      </w:r>
    </w:p>
    <w:p w14:paraId="4F0FA834" w14:textId="0FB5A6DF" w:rsidR="00497EC3" w:rsidRDefault="00497EC3" w:rsidP="00936EC1">
      <w:pPr>
        <w:pStyle w:val="Caption"/>
        <w:ind w:left="0" w:right="0"/>
        <w:jc w:val="center"/>
      </w:pPr>
      <w:r>
        <w:t xml:space="preserve">Figure </w:t>
      </w:r>
      <w:r w:rsidR="00235867">
        <w:fldChar w:fldCharType="begin"/>
      </w:r>
      <w:r w:rsidR="00235867">
        <w:instrText xml:space="preserve"> SEQ Figure \* ARABIC </w:instrText>
      </w:r>
      <w:r w:rsidR="00235867">
        <w:fldChar w:fldCharType="separate"/>
      </w:r>
      <w:r w:rsidR="00FE43E2">
        <w:rPr>
          <w:noProof/>
        </w:rPr>
        <w:t>8</w:t>
      </w:r>
      <w:r w:rsidR="00235867">
        <w:rPr>
          <w:noProof/>
        </w:rPr>
        <w:fldChar w:fldCharType="end"/>
      </w:r>
      <w:r>
        <w:t xml:space="preserve">. Point where the </w:t>
      </w:r>
      <w:proofErr w:type="spellStart"/>
      <w:r w:rsidR="007941DB">
        <w:t>g</w:t>
      </w:r>
      <w:r>
        <w:t>udgeon</w:t>
      </w:r>
      <w:proofErr w:type="spellEnd"/>
      <w:r>
        <w:t xml:space="preserve"> pin will bend around</w:t>
      </w:r>
    </w:p>
    <w:p w14:paraId="2C5A08A7" w14:textId="77777777" w:rsidR="006B3CA0" w:rsidRPr="006B3CA0" w:rsidRDefault="006B3CA0" w:rsidP="006B3CA0">
      <w:pPr>
        <w:ind w:left="0" w:firstLine="0"/>
      </w:pPr>
    </w:p>
    <w:p w14:paraId="15EABFF4" w14:textId="2E43D89B" w:rsidR="00992AB1" w:rsidRDefault="00936EC1" w:rsidP="007941DB">
      <w:pPr>
        <w:ind w:left="0" w:right="0" w:firstLine="0"/>
        <w:rPr>
          <w:sz w:val="20"/>
          <w:szCs w:val="20"/>
        </w:rPr>
      </w:pPr>
      <w:r>
        <w:rPr>
          <w:sz w:val="20"/>
          <w:szCs w:val="20"/>
        </w:rPr>
        <w:t xml:space="preserve">The calculation for calculating the </w:t>
      </w:r>
      <w:r w:rsidR="00992AB1">
        <w:rPr>
          <w:sz w:val="20"/>
          <w:szCs w:val="20"/>
        </w:rPr>
        <w:t>Resultant stress is by using the calculations of the bending and shear stresses to get a</w:t>
      </w:r>
      <w:r w:rsidR="00D1000B">
        <w:rPr>
          <w:sz w:val="20"/>
          <w:szCs w:val="20"/>
        </w:rPr>
        <w:t>n</w:t>
      </w:r>
      <w:r w:rsidR="00992AB1">
        <w:rPr>
          <w:sz w:val="20"/>
          <w:szCs w:val="20"/>
        </w:rPr>
        <w:t xml:space="preserve"> overall stress on the </w:t>
      </w:r>
      <w:proofErr w:type="spellStart"/>
      <w:r w:rsidR="00992AB1">
        <w:rPr>
          <w:sz w:val="20"/>
          <w:szCs w:val="20"/>
        </w:rPr>
        <w:t>gudgeon</w:t>
      </w:r>
      <w:proofErr w:type="spellEnd"/>
      <w:r w:rsidR="00992AB1">
        <w:rPr>
          <w:sz w:val="20"/>
          <w:szCs w:val="20"/>
        </w:rPr>
        <w:t xml:space="preserve"> pin as shown below.</w:t>
      </w:r>
    </w:p>
    <w:p w14:paraId="4B238E38" w14:textId="77777777" w:rsidR="00D65319" w:rsidRDefault="00D65319" w:rsidP="007941DB">
      <w:pPr>
        <w:ind w:left="0" w:right="0" w:firstLine="0"/>
        <w:rPr>
          <w:sz w:val="20"/>
          <w:szCs w:val="20"/>
        </w:rPr>
      </w:pPr>
    </w:p>
    <w:p w14:paraId="69641598" w14:textId="2E4AD682" w:rsidR="00992AB1" w:rsidRPr="00D65319" w:rsidRDefault="00D65319" w:rsidP="00D65319">
      <w:pPr>
        <w:pStyle w:val="Caption"/>
        <w:keepNext/>
        <w:ind w:left="11" w:right="0" w:hanging="11"/>
        <w:jc w:val="center"/>
      </w:pPr>
      <w:r>
        <w:t xml:space="preserve">Equation </w:t>
      </w:r>
      <w:r>
        <w:fldChar w:fldCharType="begin"/>
      </w:r>
      <w:r>
        <w:instrText xml:space="preserve"> SEQ Equation \* ARABIC </w:instrText>
      </w:r>
      <w:r>
        <w:fldChar w:fldCharType="separate"/>
      </w:r>
      <w:r>
        <w:rPr>
          <w:noProof/>
        </w:rPr>
        <w:t>4</w:t>
      </w:r>
      <w:r>
        <w:fldChar w:fldCharType="end"/>
      </w:r>
      <w:r>
        <w:t xml:space="preserve">. Tau of the </w:t>
      </w:r>
      <w:proofErr w:type="spellStart"/>
      <w:r>
        <w:t>gudgeon</w:t>
      </w:r>
      <w:proofErr w:type="spellEnd"/>
      <w:r>
        <w:t xml:space="preserve"> pin</w:t>
      </w:r>
    </w:p>
    <w:p w14:paraId="5346C02B" w14:textId="69C3B269" w:rsidR="00D65319" w:rsidRDefault="00992AB1" w:rsidP="006B3CA0">
      <w:pPr>
        <w:ind w:left="0" w:right="0" w:firstLine="0"/>
        <w:jc w:val="center"/>
      </w:pPr>
      <m:oMathPara>
        <m:oMath>
          <m:r>
            <w:rPr>
              <w:rFonts w:ascii="Cambria Math" w:hAnsi="Cambria Math"/>
            </w:rPr>
            <m:t>τ=</m:t>
          </m:r>
          <m:f>
            <m:fPr>
              <m:ctrlPr>
                <w:rPr>
                  <w:rFonts w:ascii="Cambria Math" w:hAnsi="Cambria Math"/>
                  <w:i/>
                </w:rPr>
              </m:ctrlPr>
            </m:fPr>
            <m:num>
              <m:r>
                <w:rPr>
                  <w:rFonts w:ascii="Cambria Math" w:hAnsi="Cambria Math"/>
                </w:rPr>
                <m:t>(</m:t>
              </m:r>
              <m:f>
                <m:fPr>
                  <m:ctrlPr>
                    <w:rPr>
                      <w:rFonts w:ascii="Cambria Math" w:hAnsi="Cambria Math"/>
                      <w:i/>
                    </w:rPr>
                  </m:ctrlPr>
                </m:fPr>
                <m:num>
                  <m:r>
                    <w:rPr>
                      <w:rFonts w:ascii="Cambria Math" w:hAnsi="Cambria Math"/>
                    </w:rPr>
                    <m:t>Net_Force</m:t>
                  </m:r>
                </m:num>
                <m:den>
                  <m:r>
                    <w:rPr>
                      <w:rFonts w:ascii="Cambria Math" w:hAnsi="Cambria Math"/>
                    </w:rPr>
                    <m:t>2</m:t>
                  </m:r>
                </m:den>
              </m:f>
              <m:r>
                <w:rPr>
                  <w:rFonts w:ascii="Cambria Math" w:hAnsi="Cambria Math"/>
                </w:rPr>
                <m:t>+Force_Pin_Inertia)</m:t>
              </m:r>
            </m:num>
            <m:den>
              <m:r>
                <w:rPr>
                  <w:rFonts w:ascii="Cambria Math" w:hAnsi="Cambria Math"/>
                </w:rPr>
                <m:t>CSA of bolt</m:t>
              </m:r>
            </m:den>
          </m:f>
        </m:oMath>
      </m:oMathPara>
    </w:p>
    <w:p w14:paraId="2E166DF4" w14:textId="3DAB23BE" w:rsidR="00D65319" w:rsidRPr="00D65319" w:rsidRDefault="00D65319" w:rsidP="00D65319">
      <w:pPr>
        <w:pStyle w:val="Caption"/>
        <w:keepNext/>
        <w:ind w:left="11" w:right="0" w:hanging="11"/>
        <w:jc w:val="center"/>
      </w:pPr>
      <w:r>
        <w:t xml:space="preserve">Equation </w:t>
      </w:r>
      <w:r>
        <w:fldChar w:fldCharType="begin"/>
      </w:r>
      <w:r>
        <w:instrText xml:space="preserve"> SEQ Equation \* ARABIC </w:instrText>
      </w:r>
      <w:r>
        <w:fldChar w:fldCharType="separate"/>
      </w:r>
      <w:r>
        <w:rPr>
          <w:noProof/>
        </w:rPr>
        <w:t>5</w:t>
      </w:r>
      <w:r>
        <w:fldChar w:fldCharType="end"/>
      </w:r>
      <w:r>
        <w:t xml:space="preserve">. </w:t>
      </w:r>
      <w:r>
        <w:t>Bending stress</w:t>
      </w:r>
      <w:r>
        <w:t xml:space="preserve"> of the </w:t>
      </w:r>
      <w:proofErr w:type="spellStart"/>
      <w:r>
        <w:t>gudgeon</w:t>
      </w:r>
      <w:proofErr w:type="spellEnd"/>
      <w:r>
        <w:t xml:space="preserve"> pin</w:t>
      </w:r>
    </w:p>
    <w:p w14:paraId="5C680FBB" w14:textId="3C0D594D" w:rsidR="00D65319" w:rsidRDefault="000C6798" w:rsidP="006B3CA0">
      <w:pPr>
        <w:ind w:left="0" w:right="0" w:firstLine="0"/>
        <w:jc w:val="center"/>
      </w:pPr>
      <m:oMathPara>
        <m:oMath>
          <m:r>
            <w:rPr>
              <w:rFonts w:ascii="Cambria Math" w:hAnsi="Cambria Math"/>
            </w:rPr>
            <m:t>σ bending=</m:t>
          </m:r>
          <m:f>
            <m:fPr>
              <m:ctrlPr>
                <w:rPr>
                  <w:rFonts w:ascii="Cambria Math" w:hAnsi="Cambria Math"/>
                  <w:i/>
                </w:rPr>
              </m:ctrlPr>
            </m:fPr>
            <m:num>
              <m:r>
                <w:rPr>
                  <w:rFonts w:ascii="Cambria Math" w:hAnsi="Cambria Math"/>
                </w:rPr>
                <m:t>Momen</m:t>
              </m:r>
              <m:sSub>
                <m:sSubPr>
                  <m:ctrlPr>
                    <w:rPr>
                      <w:rFonts w:ascii="Cambria Math" w:hAnsi="Cambria Math"/>
                      <w:i/>
                    </w:rPr>
                  </m:ctrlPr>
                </m:sSubPr>
                <m:e>
                  <m:r>
                    <w:rPr>
                      <w:rFonts w:ascii="Cambria Math" w:hAnsi="Cambria Math"/>
                    </w:rPr>
                    <m:t>t</m:t>
                  </m:r>
                </m:e>
                <m:sub>
                  <m:r>
                    <w:rPr>
                      <w:rFonts w:ascii="Cambria Math" w:hAnsi="Cambria Math"/>
                    </w:rPr>
                    <m:t>Bending</m:t>
                  </m:r>
                </m:sub>
              </m:sSub>
              <m:r>
                <w:rPr>
                  <w:rFonts w:ascii="Cambria Math" w:hAnsi="Cambria Math"/>
                </w:rPr>
                <m:t xml:space="preserve">*y </m:t>
              </m:r>
            </m:num>
            <m:den>
              <m:r>
                <w:rPr>
                  <w:rFonts w:ascii="Cambria Math" w:hAnsi="Cambria Math"/>
                </w:rPr>
                <m:t>I</m:t>
              </m:r>
            </m:den>
          </m:f>
        </m:oMath>
      </m:oMathPara>
    </w:p>
    <w:p w14:paraId="1FF7B8A9" w14:textId="2336B092" w:rsidR="00D65319" w:rsidRPr="00D65319" w:rsidRDefault="00D65319" w:rsidP="00D65319">
      <w:pPr>
        <w:pStyle w:val="Caption"/>
        <w:keepNext/>
        <w:ind w:left="11" w:right="0" w:hanging="11"/>
        <w:jc w:val="center"/>
      </w:pPr>
      <w:r>
        <w:t xml:space="preserve">Equation </w:t>
      </w:r>
      <w:r>
        <w:fldChar w:fldCharType="begin"/>
      </w:r>
      <w:r>
        <w:instrText xml:space="preserve"> SEQ Equation \* ARABIC </w:instrText>
      </w:r>
      <w:r>
        <w:fldChar w:fldCharType="separate"/>
      </w:r>
      <w:r>
        <w:rPr>
          <w:noProof/>
        </w:rPr>
        <w:t>6</w:t>
      </w:r>
      <w:r>
        <w:fldChar w:fldCharType="end"/>
      </w:r>
      <w:r>
        <w:t xml:space="preserve">. </w:t>
      </w:r>
      <w:r>
        <w:t xml:space="preserve">Resultant stress </w:t>
      </w:r>
      <w:r>
        <w:t xml:space="preserve">of the </w:t>
      </w:r>
      <w:proofErr w:type="spellStart"/>
      <w:r>
        <w:t>gudgeon</w:t>
      </w:r>
      <w:proofErr w:type="spellEnd"/>
      <w:r>
        <w:t xml:space="preserve"> pin</w:t>
      </w:r>
    </w:p>
    <w:p w14:paraId="0FD0653D" w14:textId="1A719E4F" w:rsidR="000C6798" w:rsidRPr="00D1000B" w:rsidRDefault="000C6798" w:rsidP="000C6798">
      <w:pPr>
        <w:ind w:left="0" w:right="0" w:firstLine="0"/>
        <w:jc w:val="center"/>
      </w:pPr>
      <m:oMathPara>
        <m:oMathParaPr>
          <m:jc m:val="center"/>
        </m:oMathParaPr>
        <m:oMath>
          <m:r>
            <w:rPr>
              <w:rFonts w:ascii="Cambria Math" w:hAnsi="Cambria Math"/>
            </w:rPr>
            <w:lastRenderedPageBreak/>
            <m:t xml:space="preserve">σ resultant=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σ bending</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(2*τ)</m:t>
                  </m:r>
                </m:e>
                <m:sup>
                  <m:r>
                    <w:rPr>
                      <w:rFonts w:ascii="Cambria Math" w:hAnsi="Cambria Math"/>
                    </w:rPr>
                    <m:t>2</m:t>
                  </m:r>
                </m:sup>
              </m:sSup>
            </m:e>
          </m:rad>
        </m:oMath>
      </m:oMathPara>
    </w:p>
    <w:p w14:paraId="28DD66E6" w14:textId="77777777" w:rsidR="00D1000B" w:rsidRPr="000C6798" w:rsidRDefault="00D1000B" w:rsidP="000C6798">
      <w:pPr>
        <w:ind w:left="0" w:right="0" w:firstLine="0"/>
        <w:jc w:val="center"/>
      </w:pPr>
    </w:p>
    <w:p w14:paraId="1DF1FC47" w14:textId="7B1E623C" w:rsidR="00D1000B" w:rsidRDefault="00D1000B" w:rsidP="00D1000B">
      <w:pPr>
        <w:keepNext/>
        <w:ind w:left="0" w:right="0" w:firstLine="0"/>
        <w:jc w:val="center"/>
      </w:pPr>
      <w:r w:rsidRPr="00D1000B">
        <w:rPr>
          <w:noProof/>
        </w:rPr>
        <w:t xml:space="preserve"> </w:t>
      </w:r>
      <w:r w:rsidR="004E7F86">
        <w:rPr>
          <w:noProof/>
        </w:rPr>
        <w:drawing>
          <wp:inline distT="0" distB="0" distL="0" distR="0" wp14:anchorId="6624468D" wp14:editId="2DF08190">
            <wp:extent cx="4086970" cy="3109652"/>
            <wp:effectExtent l="0" t="0" r="8890" b="0"/>
            <wp:docPr id="501136458" name="Picture 1" descr="A graph of stress and st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36458" name="Picture 1" descr="A graph of stress and stress&#10;&#10;AI-generated content may be incorrect."/>
                    <pic:cNvPicPr/>
                  </pic:nvPicPr>
                  <pic:blipFill>
                    <a:blip r:embed="rId25"/>
                    <a:stretch>
                      <a:fillRect/>
                    </a:stretch>
                  </pic:blipFill>
                  <pic:spPr>
                    <a:xfrm>
                      <a:off x="0" y="0"/>
                      <a:ext cx="4107223" cy="3125062"/>
                    </a:xfrm>
                    <a:prstGeom prst="rect">
                      <a:avLst/>
                    </a:prstGeom>
                  </pic:spPr>
                </pic:pic>
              </a:graphicData>
            </a:graphic>
          </wp:inline>
        </w:drawing>
      </w:r>
    </w:p>
    <w:p w14:paraId="5C6036F9" w14:textId="108FC210" w:rsidR="000C6798" w:rsidRDefault="00D1000B" w:rsidP="00D1000B">
      <w:pPr>
        <w:pStyle w:val="Caption"/>
        <w:ind w:left="11" w:right="0" w:hanging="11"/>
        <w:jc w:val="center"/>
      </w:pPr>
      <w:r>
        <w:t xml:space="preserve">Figure </w:t>
      </w:r>
      <w:r w:rsidR="00235867">
        <w:fldChar w:fldCharType="begin"/>
      </w:r>
      <w:r w:rsidR="00235867">
        <w:instrText xml:space="preserve"> SEQ Figure \* ARABIC </w:instrText>
      </w:r>
      <w:r w:rsidR="00235867">
        <w:fldChar w:fldCharType="separate"/>
      </w:r>
      <w:r w:rsidR="00FE43E2">
        <w:rPr>
          <w:noProof/>
        </w:rPr>
        <w:t>9</w:t>
      </w:r>
      <w:r w:rsidR="00235867">
        <w:rPr>
          <w:noProof/>
        </w:rPr>
        <w:fldChar w:fldCharType="end"/>
      </w:r>
      <w:r>
        <w:t xml:space="preserve">. Stresses that the </w:t>
      </w:r>
      <w:proofErr w:type="spellStart"/>
      <w:r w:rsidR="007941DB">
        <w:t>g</w:t>
      </w:r>
      <w:r>
        <w:t>udgeon</w:t>
      </w:r>
      <w:proofErr w:type="spellEnd"/>
      <w:r>
        <w:t xml:space="preserve"> pin receives at 6000 rpm</w:t>
      </w:r>
    </w:p>
    <w:p w14:paraId="0AE23D40" w14:textId="77777777" w:rsidR="006B3CA0" w:rsidRPr="006B3CA0" w:rsidRDefault="006B3CA0" w:rsidP="006B3CA0">
      <w:pPr>
        <w:ind w:left="0" w:firstLine="0"/>
      </w:pPr>
    </w:p>
    <w:p w14:paraId="2A4E1EAB" w14:textId="66CA6019" w:rsidR="00D1000B" w:rsidRDefault="00D1000B" w:rsidP="00D1000B">
      <w:pPr>
        <w:ind w:left="0" w:right="0" w:firstLine="0"/>
        <w:rPr>
          <w:sz w:val="20"/>
          <w:szCs w:val="20"/>
        </w:rPr>
      </w:pPr>
      <w:r>
        <w:rPr>
          <w:sz w:val="20"/>
          <w:szCs w:val="20"/>
        </w:rPr>
        <w:t xml:space="preserve">As shown above there is a much greater stress applied to the </w:t>
      </w:r>
      <w:proofErr w:type="spellStart"/>
      <w:r w:rsidR="007941DB">
        <w:rPr>
          <w:sz w:val="20"/>
          <w:szCs w:val="20"/>
        </w:rPr>
        <w:t>g</w:t>
      </w:r>
      <w:r>
        <w:rPr>
          <w:sz w:val="20"/>
          <w:szCs w:val="20"/>
        </w:rPr>
        <w:t>udgeon</w:t>
      </w:r>
      <w:proofErr w:type="spellEnd"/>
      <w:r>
        <w:rPr>
          <w:sz w:val="20"/>
          <w:szCs w:val="20"/>
        </w:rPr>
        <w:t xml:space="preserve"> pin through the bending stress</w:t>
      </w:r>
      <w:r w:rsidR="004E7F86">
        <w:rPr>
          <w:sz w:val="20"/>
          <w:szCs w:val="20"/>
        </w:rPr>
        <w:t xml:space="preserve"> rather than the shear. This </w:t>
      </w:r>
      <w:r w:rsidR="00C1302D">
        <w:rPr>
          <w:sz w:val="20"/>
          <w:szCs w:val="20"/>
        </w:rPr>
        <w:t>due to</w:t>
      </w:r>
      <w:r w:rsidR="004E7F86">
        <w:rPr>
          <w:sz w:val="20"/>
          <w:szCs w:val="20"/>
        </w:rPr>
        <w:t xml:space="preserve"> the force of the gas from combustion is much more effective when </w:t>
      </w:r>
      <w:r w:rsidR="00D41134">
        <w:rPr>
          <w:sz w:val="20"/>
          <w:szCs w:val="20"/>
        </w:rPr>
        <w:t>pushing down on the end of the con rod compared to when trying to shear the pin.</w:t>
      </w:r>
    </w:p>
    <w:p w14:paraId="21ACC2F3" w14:textId="77777777" w:rsidR="00D1000B" w:rsidRDefault="00D1000B" w:rsidP="00D41134">
      <w:pPr>
        <w:ind w:left="0" w:right="0" w:firstLine="0"/>
      </w:pPr>
    </w:p>
    <w:p w14:paraId="6822D283" w14:textId="77777777" w:rsidR="006B3CA0" w:rsidRDefault="006B3CA0" w:rsidP="00D41134">
      <w:pPr>
        <w:ind w:left="0" w:right="0" w:firstLine="0"/>
      </w:pPr>
    </w:p>
    <w:p w14:paraId="26D98AD4" w14:textId="77777777" w:rsidR="006B3CA0" w:rsidRPr="000C6798" w:rsidRDefault="006B3CA0" w:rsidP="00D41134">
      <w:pPr>
        <w:ind w:left="0" w:right="0" w:firstLine="0"/>
      </w:pPr>
    </w:p>
    <w:p w14:paraId="7AA6A0F8" w14:textId="57F32D27" w:rsidR="00C31549" w:rsidRDefault="00D41134" w:rsidP="00C31549">
      <w:pPr>
        <w:pStyle w:val="Heading1"/>
        <w:numPr>
          <w:ilvl w:val="1"/>
          <w:numId w:val="2"/>
        </w:numPr>
      </w:pPr>
      <w:bookmarkStart w:id="6" w:name="_Toc193040282"/>
      <w:r>
        <w:t xml:space="preserve">Original </w:t>
      </w:r>
      <w:proofErr w:type="spellStart"/>
      <w:r w:rsidR="007941DB">
        <w:t>g</w:t>
      </w:r>
      <w:r>
        <w:t>udgeon</w:t>
      </w:r>
      <w:proofErr w:type="spellEnd"/>
      <w:r>
        <w:t xml:space="preserve"> pin material</w:t>
      </w:r>
      <w:r w:rsidR="004617BD">
        <w:t xml:space="preserve"> analysis</w:t>
      </w:r>
      <w:bookmarkEnd w:id="6"/>
    </w:p>
    <w:p w14:paraId="23B94233" w14:textId="68248EC0" w:rsidR="00C31549" w:rsidRPr="00C37709" w:rsidRDefault="00C31549" w:rsidP="00C31549">
      <w:pPr>
        <w:ind w:left="0" w:right="0" w:firstLine="0"/>
        <w:rPr>
          <w:sz w:val="20"/>
          <w:szCs w:val="20"/>
        </w:rPr>
      </w:pPr>
      <w:r w:rsidRPr="00C37709">
        <w:rPr>
          <w:sz w:val="20"/>
          <w:szCs w:val="20"/>
        </w:rPr>
        <w:t xml:space="preserve">Unlike the </w:t>
      </w:r>
      <w:r w:rsidR="007941DB">
        <w:rPr>
          <w:sz w:val="20"/>
          <w:szCs w:val="20"/>
        </w:rPr>
        <w:t>c</w:t>
      </w:r>
      <w:r w:rsidRPr="00C37709">
        <w:rPr>
          <w:sz w:val="20"/>
          <w:szCs w:val="20"/>
        </w:rPr>
        <w:t xml:space="preserve">onnecting rod, the </w:t>
      </w:r>
      <w:proofErr w:type="spellStart"/>
      <w:r w:rsidR="007941DB">
        <w:rPr>
          <w:sz w:val="20"/>
          <w:szCs w:val="20"/>
        </w:rPr>
        <w:t>g</w:t>
      </w:r>
      <w:r w:rsidRPr="00C37709">
        <w:rPr>
          <w:sz w:val="20"/>
          <w:szCs w:val="20"/>
        </w:rPr>
        <w:t>udgeon</w:t>
      </w:r>
      <w:proofErr w:type="spellEnd"/>
      <w:r w:rsidRPr="00C37709">
        <w:rPr>
          <w:sz w:val="20"/>
          <w:szCs w:val="20"/>
        </w:rPr>
        <w:t xml:space="preserve"> pin does not have the drop of in FSF at high RPM’s and instead continues to rise. This is likely due to more of the stress coming from the bending stress which is from the gas force. Therefore, as shown in </w:t>
      </w:r>
      <w:r w:rsidRPr="00100D0F">
        <w:rPr>
          <w:sz w:val="20"/>
          <w:szCs w:val="20"/>
        </w:rPr>
        <w:t>figure</w:t>
      </w:r>
      <w:r w:rsidR="00100D0F" w:rsidRPr="00100D0F">
        <w:rPr>
          <w:sz w:val="20"/>
          <w:szCs w:val="20"/>
        </w:rPr>
        <w:t>11</w:t>
      </w:r>
      <w:r w:rsidRPr="00C37709">
        <w:rPr>
          <w:sz w:val="20"/>
          <w:szCs w:val="20"/>
        </w:rPr>
        <w:t xml:space="preserve"> the peak gas force occurs at 4000 RPM and therefore is the reason why it has the lowest </w:t>
      </w:r>
      <w:r w:rsidR="007B3AE2">
        <w:rPr>
          <w:sz w:val="20"/>
          <w:szCs w:val="20"/>
        </w:rPr>
        <w:t>FSF</w:t>
      </w:r>
      <w:r w:rsidRPr="00C37709">
        <w:rPr>
          <w:sz w:val="20"/>
          <w:szCs w:val="20"/>
        </w:rPr>
        <w:t>.</w:t>
      </w:r>
      <w:r>
        <w:rPr>
          <w:sz w:val="20"/>
          <w:szCs w:val="20"/>
        </w:rPr>
        <w:t xml:space="preserve"> It should be noted that the FSF does not increase significantly after 4000 RPM due to the inertia forces being stronger.</w:t>
      </w:r>
    </w:p>
    <w:tbl>
      <w:tblPr>
        <w:tblStyle w:val="TableGrid0"/>
        <w:tblW w:w="0" w:type="auto"/>
        <w:tblLook w:val="04A0" w:firstRow="1" w:lastRow="0" w:firstColumn="1" w:lastColumn="0" w:noHBand="0" w:noVBand="1"/>
      </w:tblPr>
      <w:tblGrid>
        <w:gridCol w:w="4584"/>
        <w:gridCol w:w="4432"/>
      </w:tblGrid>
      <w:tr w:rsidR="00C31549" w14:paraId="2B6C7D34" w14:textId="77777777" w:rsidTr="00796C12">
        <w:tc>
          <w:tcPr>
            <w:tcW w:w="458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52D6B1B" w14:textId="77777777" w:rsidR="00C31549" w:rsidRDefault="00C31549" w:rsidP="00796C12">
            <w:pPr>
              <w:keepNext/>
              <w:ind w:left="0" w:right="0" w:firstLine="0"/>
            </w:pPr>
            <w:r>
              <w:rPr>
                <w:noProof/>
              </w:rPr>
              <w:drawing>
                <wp:inline distT="0" distB="0" distL="0" distR="0" wp14:anchorId="7C0C0975" wp14:editId="3184B36D">
                  <wp:extent cx="2782956" cy="2072866"/>
                  <wp:effectExtent l="0" t="0" r="0" b="3810"/>
                  <wp:docPr id="1739523823"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523823" name="Picture 1" descr="A diagram of a graph&#10;&#10;AI-generated content may be incorrect."/>
                          <pic:cNvPicPr/>
                        </pic:nvPicPr>
                        <pic:blipFill rotWithShape="1">
                          <a:blip r:embed="rId26"/>
                          <a:srcRect l="4134"/>
                          <a:stretch/>
                        </pic:blipFill>
                        <pic:spPr bwMode="auto">
                          <a:xfrm>
                            <a:off x="0" y="0"/>
                            <a:ext cx="2812970" cy="2095222"/>
                          </a:xfrm>
                          <a:prstGeom prst="rect">
                            <a:avLst/>
                          </a:prstGeom>
                          <a:ln>
                            <a:noFill/>
                          </a:ln>
                          <a:extLst>
                            <a:ext uri="{53640926-AAD7-44D8-BBD7-CCE9431645EC}">
                              <a14:shadowObscured xmlns:a14="http://schemas.microsoft.com/office/drawing/2010/main"/>
                            </a:ext>
                          </a:extLst>
                        </pic:spPr>
                      </pic:pic>
                    </a:graphicData>
                  </a:graphic>
                </wp:inline>
              </w:drawing>
            </w:r>
          </w:p>
          <w:p w14:paraId="0A72B6B7" w14:textId="5F32A096" w:rsidR="00C31549" w:rsidRDefault="00C31549" w:rsidP="00796C12">
            <w:pPr>
              <w:pStyle w:val="Caption"/>
              <w:ind w:left="0" w:right="0"/>
            </w:pPr>
            <w:r>
              <w:t xml:space="preserve">Figure </w:t>
            </w:r>
            <w:r>
              <w:fldChar w:fldCharType="begin"/>
            </w:r>
            <w:r>
              <w:instrText xml:space="preserve"> SEQ Figure \* ARABIC </w:instrText>
            </w:r>
            <w:r>
              <w:fldChar w:fldCharType="separate"/>
            </w:r>
            <w:r w:rsidR="00FE43E2">
              <w:rPr>
                <w:noProof/>
              </w:rPr>
              <w:t>10</w:t>
            </w:r>
            <w:r>
              <w:rPr>
                <w:noProof/>
              </w:rPr>
              <w:fldChar w:fldCharType="end"/>
            </w:r>
            <w:r>
              <w:t xml:space="preserve">. Goodman diagram for the </w:t>
            </w:r>
            <w:proofErr w:type="spellStart"/>
            <w:r w:rsidR="00100D0F">
              <w:t>g</w:t>
            </w:r>
            <w:r>
              <w:t>udgeon</w:t>
            </w:r>
            <w:proofErr w:type="spellEnd"/>
            <w:r>
              <w:t xml:space="preserve"> pin with original engine material</w:t>
            </w:r>
          </w:p>
        </w:tc>
        <w:tc>
          <w:tcPr>
            <w:tcW w:w="443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6DD83E07" w14:textId="77777777" w:rsidR="00C31549" w:rsidRDefault="00C31549" w:rsidP="00796C12">
            <w:pPr>
              <w:keepNext/>
              <w:ind w:left="0" w:right="0" w:firstLine="0"/>
            </w:pPr>
            <w:r>
              <w:rPr>
                <w:noProof/>
              </w:rPr>
              <w:drawing>
                <wp:inline distT="0" distB="0" distL="0" distR="0" wp14:anchorId="7945D001" wp14:editId="510B172B">
                  <wp:extent cx="2685485" cy="2058872"/>
                  <wp:effectExtent l="0" t="0" r="635" b="0"/>
                  <wp:docPr id="1282978353" name="Picture 1" descr="A graph of a graph showing a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78353" name="Picture 1" descr="A graph of a graph showing a pressure&#10;&#10;AI-generated content may be incorrect."/>
                          <pic:cNvPicPr/>
                        </pic:nvPicPr>
                        <pic:blipFill>
                          <a:blip r:embed="rId27"/>
                          <a:stretch>
                            <a:fillRect/>
                          </a:stretch>
                        </pic:blipFill>
                        <pic:spPr>
                          <a:xfrm>
                            <a:off x="0" y="0"/>
                            <a:ext cx="2703347" cy="2072566"/>
                          </a:xfrm>
                          <a:prstGeom prst="rect">
                            <a:avLst/>
                          </a:prstGeom>
                        </pic:spPr>
                      </pic:pic>
                    </a:graphicData>
                  </a:graphic>
                </wp:inline>
              </w:drawing>
            </w:r>
          </w:p>
          <w:p w14:paraId="1BD0918D" w14:textId="373D9069" w:rsidR="00C31549" w:rsidRPr="00C31549" w:rsidRDefault="00C31549" w:rsidP="00796C12">
            <w:pPr>
              <w:pStyle w:val="Caption"/>
              <w:ind w:left="0" w:right="0"/>
            </w:pPr>
            <w:r>
              <w:t xml:space="preserve">Figure </w:t>
            </w:r>
            <w:r>
              <w:fldChar w:fldCharType="begin"/>
            </w:r>
            <w:r>
              <w:instrText xml:space="preserve"> SEQ Figure \* ARABIC </w:instrText>
            </w:r>
            <w:r>
              <w:fldChar w:fldCharType="separate"/>
            </w:r>
            <w:r w:rsidR="00FE43E2">
              <w:rPr>
                <w:noProof/>
              </w:rPr>
              <w:t>11</w:t>
            </w:r>
            <w:r>
              <w:rPr>
                <w:noProof/>
              </w:rPr>
              <w:fldChar w:fldCharType="end"/>
            </w:r>
            <w:r>
              <w:t xml:space="preserve">.Change in FSF for varying RPMs of the </w:t>
            </w:r>
            <w:proofErr w:type="spellStart"/>
            <w:r w:rsidR="00100D0F">
              <w:t>g</w:t>
            </w:r>
            <w:r>
              <w:t>udgeon</w:t>
            </w:r>
            <w:proofErr w:type="spellEnd"/>
            <w:r>
              <w:t xml:space="preserve"> pin in relation to the pressure at combustion</w:t>
            </w:r>
          </w:p>
        </w:tc>
      </w:tr>
    </w:tbl>
    <w:p w14:paraId="1D4A520C" w14:textId="77777777" w:rsidR="00C31549" w:rsidRPr="00C31549" w:rsidRDefault="00C31549" w:rsidP="00C31549">
      <w:pPr>
        <w:ind w:left="0" w:firstLine="0"/>
      </w:pPr>
    </w:p>
    <w:p w14:paraId="2AD6773A" w14:textId="4F179A95" w:rsidR="00E25075" w:rsidRDefault="00E25075" w:rsidP="004E610A">
      <w:pPr>
        <w:pStyle w:val="Heading1"/>
        <w:numPr>
          <w:ilvl w:val="0"/>
          <w:numId w:val="2"/>
        </w:numPr>
        <w:ind w:left="0"/>
      </w:pPr>
      <w:bookmarkStart w:id="7" w:name="_Toc193040283"/>
      <w:r>
        <w:lastRenderedPageBreak/>
        <w:t>Connecting rod bolt</w:t>
      </w:r>
      <w:bookmarkEnd w:id="7"/>
    </w:p>
    <w:p w14:paraId="48EF8EB0" w14:textId="4AA138AB" w:rsidR="00E25075" w:rsidRPr="00F63F08" w:rsidRDefault="00E25075" w:rsidP="00092151">
      <w:pPr>
        <w:ind w:left="0" w:right="0" w:firstLine="0"/>
        <w:rPr>
          <w:sz w:val="20"/>
          <w:szCs w:val="20"/>
        </w:rPr>
      </w:pPr>
      <w:r w:rsidRPr="00F63F08">
        <w:rPr>
          <w:sz w:val="20"/>
          <w:szCs w:val="20"/>
        </w:rPr>
        <w:t xml:space="preserve">The connecting rod bolt experiences high amounts of </w:t>
      </w:r>
      <w:r w:rsidR="0030270A" w:rsidRPr="00F63F08">
        <w:rPr>
          <w:sz w:val="20"/>
          <w:szCs w:val="20"/>
        </w:rPr>
        <w:t xml:space="preserve">stress due to it trying to keep the connecting rod and the connecting rod caps together. </w:t>
      </w:r>
      <w:r w:rsidR="00092151" w:rsidRPr="00F63F08">
        <w:rPr>
          <w:sz w:val="20"/>
          <w:szCs w:val="20"/>
        </w:rPr>
        <w:t>Therefore,</w:t>
      </w:r>
      <w:r w:rsidR="0030270A" w:rsidRPr="00F63F08">
        <w:rPr>
          <w:sz w:val="20"/>
          <w:szCs w:val="20"/>
        </w:rPr>
        <w:t xml:space="preserve"> in this condition the bolt </w:t>
      </w:r>
      <w:r w:rsidR="00092151" w:rsidRPr="00F63F08">
        <w:rPr>
          <w:sz w:val="20"/>
          <w:szCs w:val="20"/>
        </w:rPr>
        <w:t>can only be pulled away from each other (tensile stress) not compressive, leading to the stresses to all have positive values.</w:t>
      </w:r>
    </w:p>
    <w:p w14:paraId="2EDD911C" w14:textId="236E3FCE" w:rsidR="004B417D" w:rsidRDefault="0075097C" w:rsidP="004B417D">
      <w:pPr>
        <w:keepNext/>
        <w:ind w:left="0" w:right="0" w:firstLine="0"/>
        <w:jc w:val="center"/>
      </w:pPr>
      <w:r>
        <w:rPr>
          <w:noProof/>
        </w:rPr>
        <w:drawing>
          <wp:inline distT="0" distB="0" distL="0" distR="0" wp14:anchorId="57929528" wp14:editId="644CCA37">
            <wp:extent cx="3130899" cy="2553004"/>
            <wp:effectExtent l="0" t="0" r="0" b="0"/>
            <wp:docPr id="944758111"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758111" name="Picture 1" descr="A diagram of a graph&#10;&#10;AI-generated content may be incorrect."/>
                    <pic:cNvPicPr/>
                  </pic:nvPicPr>
                  <pic:blipFill>
                    <a:blip r:embed="rId28"/>
                    <a:stretch>
                      <a:fillRect/>
                    </a:stretch>
                  </pic:blipFill>
                  <pic:spPr>
                    <a:xfrm>
                      <a:off x="0" y="0"/>
                      <a:ext cx="3140619" cy="2560930"/>
                    </a:xfrm>
                    <a:prstGeom prst="rect">
                      <a:avLst/>
                    </a:prstGeom>
                  </pic:spPr>
                </pic:pic>
              </a:graphicData>
            </a:graphic>
          </wp:inline>
        </w:drawing>
      </w:r>
    </w:p>
    <w:p w14:paraId="4F4E5AE7" w14:textId="3DBAEC70" w:rsidR="00092151" w:rsidRDefault="004B417D" w:rsidP="00A74ED9">
      <w:pPr>
        <w:pStyle w:val="Caption"/>
        <w:ind w:left="11" w:right="0" w:hanging="11"/>
        <w:jc w:val="center"/>
      </w:pPr>
      <w:r>
        <w:t xml:space="preserve">Figure </w:t>
      </w:r>
      <w:r w:rsidR="00235867">
        <w:fldChar w:fldCharType="begin"/>
      </w:r>
      <w:r w:rsidR="00235867">
        <w:instrText xml:space="preserve"> SEQ Figure \* ARABIC </w:instrText>
      </w:r>
      <w:r w:rsidR="00235867">
        <w:fldChar w:fldCharType="separate"/>
      </w:r>
      <w:r w:rsidR="00FE43E2">
        <w:rPr>
          <w:noProof/>
        </w:rPr>
        <w:t>12</w:t>
      </w:r>
      <w:r w:rsidR="00235867">
        <w:rPr>
          <w:noProof/>
        </w:rPr>
        <w:fldChar w:fldCharType="end"/>
      </w:r>
      <w:r>
        <w:t>. Goodman diagram of the original connecting bolt specification for a range of RPMs</w:t>
      </w:r>
    </w:p>
    <w:p w14:paraId="05773F70" w14:textId="77777777" w:rsidR="006B3CA0" w:rsidRPr="006B3CA0" w:rsidRDefault="006B3CA0" w:rsidP="006B3CA0">
      <w:pPr>
        <w:ind w:left="0" w:firstLine="0"/>
      </w:pPr>
    </w:p>
    <w:p w14:paraId="5DA78C16" w14:textId="3B688419" w:rsidR="00092151" w:rsidRPr="00F63F08" w:rsidRDefault="007B3AE2" w:rsidP="007B32EA">
      <w:pPr>
        <w:ind w:left="0" w:right="0" w:firstLine="0"/>
        <w:rPr>
          <w:sz w:val="20"/>
          <w:szCs w:val="20"/>
        </w:rPr>
      </w:pPr>
      <w:r>
        <w:rPr>
          <w:sz w:val="20"/>
          <w:szCs w:val="20"/>
        </w:rPr>
        <w:t xml:space="preserve">The figure above shows a general trend of higher RPMs having greater max stresses, which would be expected. The minimum stress remains </w:t>
      </w:r>
      <w:r w:rsidR="00100D0F">
        <w:rPr>
          <w:sz w:val="20"/>
          <w:szCs w:val="20"/>
        </w:rPr>
        <w:t>unaffected</w:t>
      </w:r>
      <w:r>
        <w:rPr>
          <w:sz w:val="20"/>
          <w:szCs w:val="20"/>
        </w:rPr>
        <w:t xml:space="preserve"> b</w:t>
      </w:r>
      <w:r w:rsidR="007B32EA">
        <w:rPr>
          <w:sz w:val="20"/>
          <w:szCs w:val="20"/>
        </w:rPr>
        <w:t xml:space="preserve">y the RPM and is due to it not </w:t>
      </w:r>
      <w:proofErr w:type="gramStart"/>
      <w:r w:rsidR="007B32EA">
        <w:rPr>
          <w:sz w:val="20"/>
          <w:szCs w:val="20"/>
        </w:rPr>
        <w:t>taking into account</w:t>
      </w:r>
      <w:proofErr w:type="gramEnd"/>
      <w:r w:rsidR="007B32EA">
        <w:rPr>
          <w:sz w:val="20"/>
          <w:szCs w:val="20"/>
        </w:rPr>
        <w:t xml:space="preserve"> the inertia forces for when no inertia force is being applied. </w:t>
      </w:r>
    </w:p>
    <w:p w14:paraId="148A61FE" w14:textId="77777777" w:rsidR="00092151" w:rsidRPr="00E25075" w:rsidRDefault="00092151" w:rsidP="00092151">
      <w:pPr>
        <w:ind w:left="0" w:right="0" w:firstLine="0"/>
      </w:pPr>
    </w:p>
    <w:p w14:paraId="58E100CE" w14:textId="1A777576" w:rsidR="000D376C" w:rsidRDefault="000D376C" w:rsidP="000D376C">
      <w:pPr>
        <w:pStyle w:val="Heading1"/>
        <w:numPr>
          <w:ilvl w:val="1"/>
          <w:numId w:val="2"/>
        </w:numPr>
      </w:pPr>
      <w:bookmarkStart w:id="8" w:name="_Toc193040284"/>
      <w:r>
        <w:t>Stress concentration addition</w:t>
      </w:r>
      <w:r w:rsidR="009F59A9">
        <w:t xml:space="preserve"> and regions of the bolt</w:t>
      </w:r>
      <w:bookmarkEnd w:id="8"/>
    </w:p>
    <w:p w14:paraId="2051C9E1" w14:textId="75628C5F" w:rsidR="00EF2F57" w:rsidRDefault="003C6C4B" w:rsidP="00D33B67">
      <w:pPr>
        <w:ind w:left="0" w:right="0" w:firstLine="0"/>
        <w:rPr>
          <w:sz w:val="20"/>
          <w:szCs w:val="20"/>
        </w:rPr>
      </w:pPr>
      <w:r w:rsidRPr="003C6C4B">
        <w:rPr>
          <w:sz w:val="20"/>
          <w:szCs w:val="20"/>
        </w:rPr>
        <w:t>The bolt can be broken up into multiple regions</w:t>
      </w:r>
      <w:r>
        <w:rPr>
          <w:sz w:val="20"/>
          <w:szCs w:val="20"/>
        </w:rPr>
        <w:t>, as shown below,</w:t>
      </w:r>
      <w:r w:rsidRPr="003C6C4B">
        <w:rPr>
          <w:sz w:val="20"/>
          <w:szCs w:val="20"/>
        </w:rPr>
        <w:t xml:space="preserve"> to get a better accuracy on how the change of components property effects the bolt</w:t>
      </w:r>
      <w:r>
        <w:rPr>
          <w:sz w:val="20"/>
          <w:szCs w:val="20"/>
        </w:rPr>
        <w:t>.</w:t>
      </w:r>
    </w:p>
    <w:p w14:paraId="503EE439" w14:textId="77777777" w:rsidR="00EF2F57" w:rsidRDefault="009F59A9" w:rsidP="00EF2F57">
      <w:pPr>
        <w:keepNext/>
        <w:ind w:left="0" w:right="0" w:firstLine="0"/>
        <w:jc w:val="center"/>
      </w:pPr>
      <w:r>
        <w:rPr>
          <w:noProof/>
        </w:rPr>
        <mc:AlternateContent>
          <mc:Choice Requires="wps">
            <w:drawing>
              <wp:anchor distT="0" distB="0" distL="114300" distR="114300" simplePos="0" relativeHeight="251708416" behindDoc="0" locked="0" layoutInCell="1" allowOverlap="1" wp14:anchorId="617B3ECE" wp14:editId="502548DD">
                <wp:simplePos x="0" y="0"/>
                <wp:positionH relativeFrom="column">
                  <wp:posOffset>2149651</wp:posOffset>
                </wp:positionH>
                <wp:positionV relativeFrom="paragraph">
                  <wp:posOffset>2146149</wp:posOffset>
                </wp:positionV>
                <wp:extent cx="1439501" cy="267077"/>
                <wp:effectExtent l="0" t="0" r="0" b="0"/>
                <wp:wrapNone/>
                <wp:docPr id="308960820" name="Text Box 4"/>
                <wp:cNvGraphicFramePr/>
                <a:graphic xmlns:a="http://schemas.openxmlformats.org/drawingml/2006/main">
                  <a:graphicData uri="http://schemas.microsoft.com/office/word/2010/wordprocessingShape">
                    <wps:wsp>
                      <wps:cNvSpPr txBox="1"/>
                      <wps:spPr>
                        <a:xfrm>
                          <a:off x="0" y="0"/>
                          <a:ext cx="1439501" cy="267077"/>
                        </a:xfrm>
                        <a:prstGeom prst="rect">
                          <a:avLst/>
                        </a:prstGeom>
                        <a:noFill/>
                        <a:ln w="6350">
                          <a:noFill/>
                        </a:ln>
                      </wps:spPr>
                      <wps:txbx>
                        <w:txbxContent>
                          <w:p w14:paraId="0C0B11D1" w14:textId="77777777" w:rsidR="009F59A9" w:rsidRPr="005F421C" w:rsidRDefault="009F59A9" w:rsidP="009F59A9">
                            <w:pPr>
                              <w:ind w:left="11" w:right="0" w:hanging="11"/>
                              <w:rPr>
                                <w:b/>
                                <w:bCs/>
                              </w:rPr>
                            </w:pPr>
                            <w:r w:rsidRPr="005F421C">
                              <w:rPr>
                                <w:b/>
                                <w:bCs/>
                              </w:rPr>
                              <w:t>First engaged thread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7B3ECE" id="_x0000_t202" coordsize="21600,21600" o:spt="202" path="m,l,21600r21600,l21600,xe">
                <v:stroke joinstyle="miter"/>
                <v:path gradientshapeok="t" o:connecttype="rect"/>
              </v:shapetype>
              <v:shape id="Text Box 4" o:spid="_x0000_s1026" type="#_x0000_t202" style="position:absolute;left:0;text-align:left;margin-left:169.25pt;margin-top:169pt;width:113.35pt;height:21.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" filled="f" stroked="f" strokeweight=".5pt">
                <v:textbox>
                  <w:txbxContent>
                    <w:p w14:paraId="0C0B11D1" w14:textId="77777777" w:rsidR="009F59A9" w:rsidRPr="005F421C" w:rsidRDefault="009F59A9" w:rsidP="009F59A9">
                      <w:pPr>
                        <w:ind w:left="11" w:right="0" w:hanging="11"/>
                        <w:rPr>
                          <w:b/>
                          <w:bCs/>
                        </w:rPr>
                      </w:pPr>
                      <w:r w:rsidRPr="005F421C">
                        <w:rPr>
                          <w:b/>
                          <w:bCs/>
                        </w:rPr>
                        <w:t>First engaged thread</w:t>
                      </w:r>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416932EE" wp14:editId="7BD3BCD5">
                <wp:simplePos x="0" y="0"/>
                <wp:positionH relativeFrom="column">
                  <wp:posOffset>3498762</wp:posOffset>
                </wp:positionH>
                <wp:positionV relativeFrom="paragraph">
                  <wp:posOffset>2154926</wp:posOffset>
                </wp:positionV>
                <wp:extent cx="644204" cy="120336"/>
                <wp:effectExtent l="0" t="57150" r="3810" b="32385"/>
                <wp:wrapNone/>
                <wp:docPr id="1067061937" name="Straight Arrow Connector 16"/>
                <wp:cNvGraphicFramePr/>
                <a:graphic xmlns:a="http://schemas.openxmlformats.org/drawingml/2006/main">
                  <a:graphicData uri="http://schemas.microsoft.com/office/word/2010/wordprocessingShape">
                    <wps:wsp>
                      <wps:cNvCnPr/>
                      <wps:spPr>
                        <a:xfrm flipV="1">
                          <a:off x="0" y="0"/>
                          <a:ext cx="644204" cy="1203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81F36D" id="Straight Arrow Connector 16" o:spid="_x0000_s1026" type="#_x0000_t32" style="position:absolute;margin-left:275.5pt;margin-top:169.7pt;width:50.7pt;height:9.5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" strokecolor="#4472c4 [3204]" strokeweight=".5pt">
                <v:stroke endarrow="block" joinstyle="miter"/>
              </v:shape>
            </w:pict>
          </mc:Fallback>
        </mc:AlternateContent>
      </w:r>
      <w:r>
        <w:rPr>
          <w:noProof/>
        </w:rPr>
        <mc:AlternateContent>
          <mc:Choice Requires="wps">
            <w:drawing>
              <wp:anchor distT="0" distB="0" distL="114300" distR="114300" simplePos="0" relativeHeight="251706368" behindDoc="0" locked="0" layoutInCell="1" allowOverlap="1" wp14:anchorId="0500388F" wp14:editId="74867F1E">
                <wp:simplePos x="0" y="0"/>
                <wp:positionH relativeFrom="column">
                  <wp:posOffset>4102257</wp:posOffset>
                </wp:positionH>
                <wp:positionV relativeFrom="paragraph">
                  <wp:posOffset>1183768</wp:posOffset>
                </wp:positionV>
                <wp:extent cx="45719" cy="970639"/>
                <wp:effectExtent l="57150" t="19050" r="50165" b="20320"/>
                <wp:wrapNone/>
                <wp:docPr id="1354316934" name="Rectangle 15"/>
                <wp:cNvGraphicFramePr/>
                <a:graphic xmlns:a="http://schemas.openxmlformats.org/drawingml/2006/main">
                  <a:graphicData uri="http://schemas.microsoft.com/office/word/2010/wordprocessingShape">
                    <wps:wsp>
                      <wps:cNvSpPr/>
                      <wps:spPr>
                        <a:xfrm rot="21341544">
                          <a:off x="0" y="0"/>
                          <a:ext cx="45719" cy="970639"/>
                        </a:xfrm>
                        <a:prstGeom prst="rect">
                          <a:avLst/>
                        </a:prstGeom>
                        <a:solidFill>
                          <a:srgbClr val="C00000"/>
                        </a:solid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73DCAA" id="Rectangle 15" o:spid="_x0000_s1026" style="position:absolute;margin-left:323pt;margin-top:93.2pt;width:3.6pt;height:76.45pt;rotation:-282303fd;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" fillcolor="#c00000" strokecolor="#c00000" strokeweight="1pt"/>
            </w:pict>
          </mc:Fallback>
        </mc:AlternateContent>
      </w:r>
      <w:r>
        <w:rPr>
          <w:noProof/>
        </w:rPr>
        <mc:AlternateContent>
          <mc:Choice Requires="wps">
            <w:drawing>
              <wp:anchor distT="0" distB="0" distL="114300" distR="114300" simplePos="0" relativeHeight="251696128" behindDoc="0" locked="0" layoutInCell="1" allowOverlap="1" wp14:anchorId="66C79270" wp14:editId="1149CC4D">
                <wp:simplePos x="0" y="0"/>
                <wp:positionH relativeFrom="column">
                  <wp:posOffset>2950790</wp:posOffset>
                </wp:positionH>
                <wp:positionV relativeFrom="paragraph">
                  <wp:posOffset>-3175</wp:posOffset>
                </wp:positionV>
                <wp:extent cx="1501140" cy="334370"/>
                <wp:effectExtent l="0" t="0" r="0" b="0"/>
                <wp:wrapNone/>
                <wp:docPr id="164733393" name="Text Box 4"/>
                <wp:cNvGraphicFramePr/>
                <a:graphic xmlns:a="http://schemas.openxmlformats.org/drawingml/2006/main">
                  <a:graphicData uri="http://schemas.microsoft.com/office/word/2010/wordprocessingShape">
                    <wps:wsp>
                      <wps:cNvSpPr txBox="1"/>
                      <wps:spPr>
                        <a:xfrm>
                          <a:off x="0" y="0"/>
                          <a:ext cx="1501140" cy="334370"/>
                        </a:xfrm>
                        <a:prstGeom prst="rect">
                          <a:avLst/>
                        </a:prstGeom>
                        <a:noFill/>
                        <a:ln w="6350">
                          <a:noFill/>
                        </a:ln>
                      </wps:spPr>
                      <wps:txbx>
                        <w:txbxContent>
                          <w:p w14:paraId="51159699" w14:textId="77777777" w:rsidR="009F59A9" w:rsidRPr="00CD3B40" w:rsidRDefault="009F59A9" w:rsidP="009F59A9">
                            <w:pPr>
                              <w:ind w:left="11" w:right="0" w:hanging="11"/>
                              <w:rPr>
                                <w:b/>
                                <w:bCs/>
                                <w:sz w:val="28"/>
                                <w:szCs w:val="28"/>
                              </w:rPr>
                            </w:pPr>
                            <w:r w:rsidRPr="00CD3B40">
                              <w:rPr>
                                <w:b/>
                                <w:bCs/>
                                <w:sz w:val="28"/>
                                <w:szCs w:val="28"/>
                              </w:rPr>
                              <w:t>Threaded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C79270" id="_x0000_s1027" type="#_x0000_t202" style="position:absolute;left:0;text-align:left;margin-left:232.35pt;margin-top:-.25pt;width:118.2pt;height:26.3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" filled="f" stroked="f" strokeweight=".5pt">
                <v:textbox>
                  <w:txbxContent>
                    <w:p w14:paraId="51159699" w14:textId="77777777" w:rsidR="009F59A9" w:rsidRPr="00CD3B40" w:rsidRDefault="009F59A9" w:rsidP="009F59A9">
                      <w:pPr>
                        <w:ind w:left="11" w:right="0" w:hanging="11"/>
                        <w:rPr>
                          <w:b/>
                          <w:bCs/>
                          <w:sz w:val="28"/>
                          <w:szCs w:val="28"/>
                        </w:rPr>
                      </w:pPr>
                      <w:r w:rsidRPr="00CD3B40">
                        <w:rPr>
                          <w:b/>
                          <w:bCs/>
                          <w:sz w:val="28"/>
                          <w:szCs w:val="28"/>
                        </w:rPr>
                        <w:t>Threaded section</w:t>
                      </w:r>
                    </w:p>
                  </w:txbxContent>
                </v:textbox>
              </v:shape>
            </w:pict>
          </mc:Fallback>
        </mc:AlternateContent>
      </w:r>
      <w:r>
        <w:rPr>
          <w:noProof/>
        </w:rPr>
        <mc:AlternateContent>
          <mc:Choice Requires="wps">
            <w:drawing>
              <wp:anchor distT="0" distB="0" distL="114300" distR="114300" simplePos="0" relativeHeight="251705344" behindDoc="0" locked="0" layoutInCell="1" allowOverlap="1" wp14:anchorId="572F51E1" wp14:editId="4D650F83">
                <wp:simplePos x="0" y="0"/>
                <wp:positionH relativeFrom="column">
                  <wp:posOffset>3427012</wp:posOffset>
                </wp:positionH>
                <wp:positionV relativeFrom="paragraph">
                  <wp:posOffset>238428</wp:posOffset>
                </wp:positionV>
                <wp:extent cx="0" cy="245910"/>
                <wp:effectExtent l="0" t="0" r="38100" b="20955"/>
                <wp:wrapNone/>
                <wp:docPr id="1409759301" name="Straight Connector 7"/>
                <wp:cNvGraphicFramePr/>
                <a:graphic xmlns:a="http://schemas.openxmlformats.org/drawingml/2006/main">
                  <a:graphicData uri="http://schemas.microsoft.com/office/word/2010/wordprocessingShape">
                    <wps:wsp>
                      <wps:cNvCnPr/>
                      <wps:spPr>
                        <a:xfrm flipV="1">
                          <a:off x="0" y="0"/>
                          <a:ext cx="0" cy="2459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7174592" id="Straight Connector 7" o:spid="_x0000_s1026" style="position:absolute;flip:y;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69.85pt,18.75pt" to="269.85pt,3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" strokecolor="#4472c4 [3204]" strokeweight=".5pt">
                <v:stroke joinstyle="miter"/>
              </v:line>
            </w:pict>
          </mc:Fallback>
        </mc:AlternateContent>
      </w:r>
      <w:r>
        <w:rPr>
          <w:noProof/>
        </w:rPr>
        <mc:AlternateContent>
          <mc:Choice Requires="wps">
            <w:drawing>
              <wp:anchor distT="0" distB="0" distL="114300" distR="114300" simplePos="0" relativeHeight="251702272" behindDoc="0" locked="0" layoutInCell="1" allowOverlap="1" wp14:anchorId="3910E836" wp14:editId="58A92E5E">
                <wp:simplePos x="0" y="0"/>
                <wp:positionH relativeFrom="column">
                  <wp:posOffset>2433099</wp:posOffset>
                </wp:positionH>
                <wp:positionV relativeFrom="paragraph">
                  <wp:posOffset>484919</wp:posOffset>
                </wp:positionV>
                <wp:extent cx="1796995" cy="659765"/>
                <wp:effectExtent l="0" t="0" r="89535" b="64135"/>
                <wp:wrapNone/>
                <wp:docPr id="1451505863" name="Connector: Elbow 6"/>
                <wp:cNvGraphicFramePr/>
                <a:graphic xmlns:a="http://schemas.openxmlformats.org/drawingml/2006/main">
                  <a:graphicData uri="http://schemas.microsoft.com/office/word/2010/wordprocessingShape">
                    <wps:wsp>
                      <wps:cNvCnPr/>
                      <wps:spPr>
                        <a:xfrm>
                          <a:off x="0" y="0"/>
                          <a:ext cx="1796995" cy="659765"/>
                        </a:xfrm>
                        <a:prstGeom prst="bentConnector3">
                          <a:avLst>
                            <a:gd name="adj1" fmla="val 9993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C32757"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 o:spid="_x0000_s1026" type="#_x0000_t34" style="position:absolute;margin-left:191.6pt;margin-top:38.2pt;width:141.5pt;height:51.9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" adj="21586" strokecolor="#4472c4 [3204]" strokeweight=".5pt">
                <v:stroke endarrow="block"/>
              </v:shape>
            </w:pict>
          </mc:Fallback>
        </mc:AlternateContent>
      </w:r>
      <w:r>
        <w:rPr>
          <w:noProof/>
        </w:rPr>
        <mc:AlternateContent>
          <mc:Choice Requires="wps">
            <w:drawing>
              <wp:anchor distT="0" distB="0" distL="114300" distR="114300" simplePos="0" relativeHeight="251703296" behindDoc="0" locked="0" layoutInCell="1" allowOverlap="1" wp14:anchorId="6D64A250" wp14:editId="48B3D2EB">
                <wp:simplePos x="0" y="0"/>
                <wp:positionH relativeFrom="column">
                  <wp:posOffset>1857845</wp:posOffset>
                </wp:positionH>
                <wp:positionV relativeFrom="paragraph">
                  <wp:posOffset>283237</wp:posOffset>
                </wp:positionV>
                <wp:extent cx="0" cy="197893"/>
                <wp:effectExtent l="0" t="0" r="38100" b="12065"/>
                <wp:wrapNone/>
                <wp:docPr id="1031467954" name="Straight Connector 7"/>
                <wp:cNvGraphicFramePr/>
                <a:graphic xmlns:a="http://schemas.openxmlformats.org/drawingml/2006/main">
                  <a:graphicData uri="http://schemas.microsoft.com/office/word/2010/wordprocessingShape">
                    <wps:wsp>
                      <wps:cNvCnPr/>
                      <wps:spPr>
                        <a:xfrm flipV="1">
                          <a:off x="0" y="0"/>
                          <a:ext cx="0" cy="1978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99D305" id="Straight Connector 7" o:spid="_x0000_s1026" style="position:absolute;flip:y;z-index:251703296;visibility:visible;mso-wrap-style:square;mso-wrap-distance-left:9pt;mso-wrap-distance-top:0;mso-wrap-distance-right:9pt;mso-wrap-distance-bottom:0;mso-position-horizontal:absolute;mso-position-horizontal-relative:text;mso-position-vertical:absolute;mso-position-vertical-relative:text" from="146.3pt,22.3pt" to="146.3pt,3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" strokecolor="#4472c4 [3204]" strokeweight=".5pt">
                <v:stroke joinstyle="miter"/>
              </v:line>
            </w:pict>
          </mc:Fallback>
        </mc:AlternateContent>
      </w:r>
      <w:r>
        <w:rPr>
          <w:noProof/>
        </w:rPr>
        <mc:AlternateContent>
          <mc:Choice Requires="wps">
            <w:drawing>
              <wp:anchor distT="0" distB="0" distL="114300" distR="114300" simplePos="0" relativeHeight="251697152" behindDoc="0" locked="0" layoutInCell="1" allowOverlap="1" wp14:anchorId="35AF64F4" wp14:editId="24C0A77B">
                <wp:simplePos x="0" y="0"/>
                <wp:positionH relativeFrom="column">
                  <wp:posOffset>1376431</wp:posOffset>
                </wp:positionH>
                <wp:positionV relativeFrom="paragraph">
                  <wp:posOffset>-3754</wp:posOffset>
                </wp:positionV>
                <wp:extent cx="1214650" cy="334370"/>
                <wp:effectExtent l="0" t="0" r="0" b="0"/>
                <wp:wrapNone/>
                <wp:docPr id="1355777288" name="Text Box 4"/>
                <wp:cNvGraphicFramePr/>
                <a:graphic xmlns:a="http://schemas.openxmlformats.org/drawingml/2006/main">
                  <a:graphicData uri="http://schemas.microsoft.com/office/word/2010/wordprocessingShape">
                    <wps:wsp>
                      <wps:cNvSpPr txBox="1"/>
                      <wps:spPr>
                        <a:xfrm>
                          <a:off x="0" y="0"/>
                          <a:ext cx="1214650" cy="334370"/>
                        </a:xfrm>
                        <a:prstGeom prst="rect">
                          <a:avLst/>
                        </a:prstGeom>
                        <a:noFill/>
                        <a:ln w="6350">
                          <a:noFill/>
                        </a:ln>
                      </wps:spPr>
                      <wps:txbx>
                        <w:txbxContent>
                          <w:p w14:paraId="4D7ECD91" w14:textId="77777777" w:rsidR="009F59A9" w:rsidRPr="00CD3B40" w:rsidRDefault="009F59A9" w:rsidP="009F59A9">
                            <w:pPr>
                              <w:ind w:left="11" w:right="0" w:hanging="11"/>
                              <w:rPr>
                                <w:b/>
                                <w:bCs/>
                                <w:sz w:val="28"/>
                                <w:szCs w:val="28"/>
                              </w:rPr>
                            </w:pPr>
                            <w:r>
                              <w:rPr>
                                <w:b/>
                                <w:bCs/>
                                <w:sz w:val="28"/>
                                <w:szCs w:val="28"/>
                              </w:rPr>
                              <w:t xml:space="preserve">Shank </w:t>
                            </w:r>
                            <w:r w:rsidRPr="00CD3B40">
                              <w:rPr>
                                <w:b/>
                                <w:bCs/>
                                <w:sz w:val="28"/>
                                <w:szCs w:val="28"/>
                              </w:rPr>
                              <w:t>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F64F4" id="_x0000_s1028" type="#_x0000_t202" style="position:absolute;left:0;text-align:left;margin-left:108.4pt;margin-top:-.3pt;width:95.65pt;height:26.3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" filled="f" stroked="f" strokeweight=".5pt">
                <v:textbox>
                  <w:txbxContent>
                    <w:p w14:paraId="4D7ECD91" w14:textId="77777777" w:rsidR="009F59A9" w:rsidRPr="00CD3B40" w:rsidRDefault="009F59A9" w:rsidP="009F59A9">
                      <w:pPr>
                        <w:ind w:left="11" w:right="0" w:hanging="11"/>
                        <w:rPr>
                          <w:b/>
                          <w:bCs/>
                          <w:sz w:val="28"/>
                          <w:szCs w:val="28"/>
                        </w:rPr>
                      </w:pPr>
                      <w:r>
                        <w:rPr>
                          <w:b/>
                          <w:bCs/>
                          <w:sz w:val="28"/>
                          <w:szCs w:val="28"/>
                        </w:rPr>
                        <w:t xml:space="preserve">Shank </w:t>
                      </w:r>
                      <w:r w:rsidRPr="00CD3B40">
                        <w:rPr>
                          <w:b/>
                          <w:bCs/>
                          <w:sz w:val="28"/>
                          <w:szCs w:val="28"/>
                        </w:rPr>
                        <w:t>section</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0DE5CE10" wp14:editId="441EEE04">
                <wp:simplePos x="0" y="0"/>
                <wp:positionH relativeFrom="column">
                  <wp:posOffset>991511</wp:posOffset>
                </wp:positionH>
                <wp:positionV relativeFrom="paragraph">
                  <wp:posOffset>289339</wp:posOffset>
                </wp:positionV>
                <wp:extent cx="0" cy="197893"/>
                <wp:effectExtent l="0" t="0" r="38100" b="12065"/>
                <wp:wrapNone/>
                <wp:docPr id="128250058" name="Straight Connector 7"/>
                <wp:cNvGraphicFramePr/>
                <a:graphic xmlns:a="http://schemas.openxmlformats.org/drawingml/2006/main">
                  <a:graphicData uri="http://schemas.microsoft.com/office/word/2010/wordprocessingShape">
                    <wps:wsp>
                      <wps:cNvCnPr/>
                      <wps:spPr>
                        <a:xfrm flipV="1">
                          <a:off x="0" y="0"/>
                          <a:ext cx="0" cy="1978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9C9422" id="Straight Connector 7" o:spid="_x0000_s1026" style="position:absolute;flip:y;z-index:251701248;visibility:visible;mso-wrap-style:square;mso-wrap-distance-left:9pt;mso-wrap-distance-top:0;mso-wrap-distance-right:9pt;mso-wrap-distance-bottom:0;mso-position-horizontal:absolute;mso-position-horizontal-relative:text;mso-position-vertical:absolute;mso-position-vertical-relative:text" from="78.05pt,22.8pt" to="78.05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" strokecolor="#4472c4 [3204]" strokeweight=".5pt">
                <v:stroke joinstyle="miter"/>
              </v:line>
            </w:pict>
          </mc:Fallback>
        </mc:AlternateContent>
      </w:r>
      <w:r>
        <w:rPr>
          <w:noProof/>
        </w:rPr>
        <mc:AlternateContent>
          <mc:Choice Requires="wps">
            <w:drawing>
              <wp:anchor distT="0" distB="0" distL="114300" distR="114300" simplePos="0" relativeHeight="251704320" behindDoc="0" locked="0" layoutInCell="1" allowOverlap="1" wp14:anchorId="719DDDC0" wp14:editId="505107D5">
                <wp:simplePos x="0" y="0"/>
                <wp:positionH relativeFrom="column">
                  <wp:posOffset>783865</wp:posOffset>
                </wp:positionH>
                <wp:positionV relativeFrom="paragraph">
                  <wp:posOffset>484919</wp:posOffset>
                </wp:positionV>
                <wp:extent cx="559904" cy="361757"/>
                <wp:effectExtent l="76200" t="0" r="12065" b="57785"/>
                <wp:wrapNone/>
                <wp:docPr id="1694108582" name="Connector: Elbow 6"/>
                <wp:cNvGraphicFramePr/>
                <a:graphic xmlns:a="http://schemas.openxmlformats.org/drawingml/2006/main">
                  <a:graphicData uri="http://schemas.microsoft.com/office/word/2010/wordprocessingShape">
                    <wps:wsp>
                      <wps:cNvCnPr/>
                      <wps:spPr>
                        <a:xfrm flipH="1">
                          <a:off x="0" y="0"/>
                          <a:ext cx="559904" cy="361757"/>
                        </a:xfrm>
                        <a:prstGeom prst="bentConnector3">
                          <a:avLst>
                            <a:gd name="adj1" fmla="val 9993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18B750" id="Connector: Elbow 6" o:spid="_x0000_s1026" type="#_x0000_t34" style="position:absolute;margin-left:61.7pt;margin-top:38.2pt;width:44.1pt;height:28.5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" adj="21586" strokecolor="#4472c4 [3204]" strokeweight=".5pt">
                <v:stroke endarrow="block"/>
              </v:shape>
            </w:pict>
          </mc:Fallback>
        </mc:AlternateContent>
      </w:r>
      <w:r>
        <w:rPr>
          <w:noProof/>
        </w:rPr>
        <mc:AlternateContent>
          <mc:Choice Requires="wps">
            <w:drawing>
              <wp:anchor distT="0" distB="0" distL="114300" distR="114300" simplePos="0" relativeHeight="251699200" behindDoc="0" locked="0" layoutInCell="1" allowOverlap="1" wp14:anchorId="4FA66499" wp14:editId="3D6E22D7">
                <wp:simplePos x="0" y="0"/>
                <wp:positionH relativeFrom="column">
                  <wp:posOffset>1284797</wp:posOffset>
                </wp:positionH>
                <wp:positionV relativeFrom="paragraph">
                  <wp:posOffset>484974</wp:posOffset>
                </wp:positionV>
                <wp:extent cx="464489" cy="659765"/>
                <wp:effectExtent l="76200" t="0" r="12065" b="64135"/>
                <wp:wrapNone/>
                <wp:docPr id="1241296301" name="Connector: Elbow 6"/>
                <wp:cNvGraphicFramePr/>
                <a:graphic xmlns:a="http://schemas.openxmlformats.org/drawingml/2006/main">
                  <a:graphicData uri="http://schemas.microsoft.com/office/word/2010/wordprocessingShape">
                    <wps:wsp>
                      <wps:cNvCnPr/>
                      <wps:spPr>
                        <a:xfrm flipH="1">
                          <a:off x="0" y="0"/>
                          <a:ext cx="464489" cy="659765"/>
                        </a:xfrm>
                        <a:prstGeom prst="bentConnector3">
                          <a:avLst>
                            <a:gd name="adj1" fmla="val 9998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EF9420" id="Connector: Elbow 6" o:spid="_x0000_s1026" type="#_x0000_t34" style="position:absolute;margin-left:101.15pt;margin-top:38.2pt;width:36.55pt;height:51.95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" adj="21596" strokecolor="#4472c4 [3204]" strokeweight=".5pt">
                <v:stroke endarrow="block"/>
              </v:shape>
            </w:pict>
          </mc:Fallback>
        </mc:AlternateContent>
      </w:r>
      <w:r>
        <w:rPr>
          <w:noProof/>
        </w:rPr>
        <mc:AlternateContent>
          <mc:Choice Requires="wps">
            <w:drawing>
              <wp:anchor distT="0" distB="0" distL="114300" distR="114300" simplePos="0" relativeHeight="251700224" behindDoc="0" locked="0" layoutInCell="1" allowOverlap="1" wp14:anchorId="453B631A" wp14:editId="1255C3D9">
                <wp:simplePos x="0" y="0"/>
                <wp:positionH relativeFrom="column">
                  <wp:posOffset>1749287</wp:posOffset>
                </wp:positionH>
                <wp:positionV relativeFrom="paragraph">
                  <wp:posOffset>484919</wp:posOffset>
                </wp:positionV>
                <wp:extent cx="683812" cy="699715"/>
                <wp:effectExtent l="0" t="0" r="78740" b="62865"/>
                <wp:wrapNone/>
                <wp:docPr id="587761453" name="Connector: Elbow 6"/>
                <wp:cNvGraphicFramePr/>
                <a:graphic xmlns:a="http://schemas.openxmlformats.org/drawingml/2006/main">
                  <a:graphicData uri="http://schemas.microsoft.com/office/word/2010/wordprocessingShape">
                    <wps:wsp>
                      <wps:cNvCnPr/>
                      <wps:spPr>
                        <a:xfrm>
                          <a:off x="0" y="0"/>
                          <a:ext cx="683812" cy="699715"/>
                        </a:xfrm>
                        <a:prstGeom prst="bentConnector3">
                          <a:avLst>
                            <a:gd name="adj1" fmla="val 9985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B7A3B8" id="Connector: Elbow 6" o:spid="_x0000_s1026" type="#_x0000_t34" style="position:absolute;margin-left:137.75pt;margin-top:38.2pt;width:53.85pt;height:55.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" adj="21569" strokecolor="#4472c4 [3204]" strokeweight=".5pt">
                <v:stroke endarrow="block"/>
              </v:shape>
            </w:pict>
          </mc:Fallback>
        </mc:AlternateContent>
      </w:r>
      <w:r>
        <w:rPr>
          <w:noProof/>
        </w:rPr>
        <mc:AlternateContent>
          <mc:Choice Requires="wps">
            <w:drawing>
              <wp:anchor distT="0" distB="0" distL="114300" distR="114300" simplePos="0" relativeHeight="251698176" behindDoc="0" locked="0" layoutInCell="1" allowOverlap="1" wp14:anchorId="7F4728C8" wp14:editId="67F46F66">
                <wp:simplePos x="0" y="0"/>
                <wp:positionH relativeFrom="column">
                  <wp:posOffset>12893</wp:posOffset>
                </wp:positionH>
                <wp:positionV relativeFrom="paragraph">
                  <wp:posOffset>-165</wp:posOffset>
                </wp:positionV>
                <wp:extent cx="1269128" cy="559198"/>
                <wp:effectExtent l="0" t="0" r="0" b="0"/>
                <wp:wrapNone/>
                <wp:docPr id="1441264275" name="Text Box 4"/>
                <wp:cNvGraphicFramePr/>
                <a:graphic xmlns:a="http://schemas.openxmlformats.org/drawingml/2006/main">
                  <a:graphicData uri="http://schemas.microsoft.com/office/word/2010/wordprocessingShape">
                    <wps:wsp>
                      <wps:cNvSpPr txBox="1"/>
                      <wps:spPr>
                        <a:xfrm>
                          <a:off x="0" y="0"/>
                          <a:ext cx="1269128" cy="559198"/>
                        </a:xfrm>
                        <a:prstGeom prst="rect">
                          <a:avLst/>
                        </a:prstGeom>
                        <a:noFill/>
                        <a:ln w="6350">
                          <a:noFill/>
                        </a:ln>
                      </wps:spPr>
                      <wps:txbx>
                        <w:txbxContent>
                          <w:p w14:paraId="006DFFB1" w14:textId="77777777" w:rsidR="009F59A9" w:rsidRPr="00CD3B40" w:rsidRDefault="009F59A9" w:rsidP="009F59A9">
                            <w:pPr>
                              <w:ind w:left="11" w:right="0" w:hanging="11"/>
                              <w:jc w:val="center"/>
                              <w:rPr>
                                <w:b/>
                                <w:bCs/>
                                <w:sz w:val="28"/>
                                <w:szCs w:val="28"/>
                              </w:rPr>
                            </w:pPr>
                            <w:r>
                              <w:rPr>
                                <w:b/>
                                <w:bCs/>
                                <w:sz w:val="28"/>
                                <w:szCs w:val="28"/>
                              </w:rPr>
                              <w:t>Region under cap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728C8" id="_x0000_s1029" type="#_x0000_t202" style="position:absolute;left:0;text-align:left;margin-left:1pt;margin-top:0;width:99.95pt;height:44.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" filled="f" stroked="f" strokeweight=".5pt">
                <v:textbox>
                  <w:txbxContent>
                    <w:p w14:paraId="006DFFB1" w14:textId="77777777" w:rsidR="009F59A9" w:rsidRPr="00CD3B40" w:rsidRDefault="009F59A9" w:rsidP="009F59A9">
                      <w:pPr>
                        <w:ind w:left="11" w:right="0" w:hanging="11"/>
                        <w:jc w:val="center"/>
                        <w:rPr>
                          <w:b/>
                          <w:bCs/>
                          <w:sz w:val="28"/>
                          <w:szCs w:val="28"/>
                        </w:rPr>
                      </w:pPr>
                      <w:r>
                        <w:rPr>
                          <w:b/>
                          <w:bCs/>
                          <w:sz w:val="28"/>
                          <w:szCs w:val="28"/>
                        </w:rPr>
                        <w:t>Region under cap</w:t>
                      </w:r>
                    </w:p>
                  </w:txbxContent>
                </v:textbox>
              </v:shape>
            </w:pict>
          </mc:Fallback>
        </mc:AlternateContent>
      </w:r>
      <w:r>
        <w:rPr>
          <w:noProof/>
        </w:rPr>
        <w:drawing>
          <wp:inline distT="0" distB="0" distL="0" distR="0" wp14:anchorId="276287E1" wp14:editId="0A0384D4">
            <wp:extent cx="5731510" cy="2504440"/>
            <wp:effectExtent l="0" t="0" r="2540" b="0"/>
            <wp:docPr id="355399972" name="Picture 1" descr="A close-up of a metal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062277" name="Picture 1" descr="A close-up of a metal tube&#10;&#10;AI-generated content may be incorrect."/>
                    <pic:cNvPicPr/>
                  </pic:nvPicPr>
                  <pic:blipFill>
                    <a:blip r:embed="rId29"/>
                    <a:stretch>
                      <a:fillRect/>
                    </a:stretch>
                  </pic:blipFill>
                  <pic:spPr>
                    <a:xfrm>
                      <a:off x="0" y="0"/>
                      <a:ext cx="5731510" cy="2504440"/>
                    </a:xfrm>
                    <a:prstGeom prst="rect">
                      <a:avLst/>
                    </a:prstGeom>
                  </pic:spPr>
                </pic:pic>
              </a:graphicData>
            </a:graphic>
          </wp:inline>
        </w:drawing>
      </w:r>
    </w:p>
    <w:p w14:paraId="0C86BCE1" w14:textId="29E49863" w:rsidR="003C6C4B" w:rsidRDefault="00EF2F57" w:rsidP="00EF2F57">
      <w:pPr>
        <w:pStyle w:val="Caption"/>
        <w:ind w:left="11" w:right="0" w:hanging="11"/>
        <w:jc w:val="center"/>
      </w:pPr>
      <w:r>
        <w:t xml:space="preserve">Figure </w:t>
      </w:r>
      <w:r>
        <w:fldChar w:fldCharType="begin"/>
      </w:r>
      <w:r>
        <w:instrText xml:space="preserve"> SEQ Figure \* ARABIC </w:instrText>
      </w:r>
      <w:r>
        <w:fldChar w:fldCharType="separate"/>
      </w:r>
      <w:r w:rsidR="00FE43E2">
        <w:rPr>
          <w:noProof/>
        </w:rPr>
        <w:t>13</w:t>
      </w:r>
      <w:r>
        <w:fldChar w:fldCharType="end"/>
      </w:r>
      <w:r>
        <w:t>.</w:t>
      </w:r>
      <w:r>
        <w:t xml:space="preserve"> Diagram of different sections of a bolt (not the connecting rod bolt used in diagram)</w:t>
      </w:r>
    </w:p>
    <w:p w14:paraId="29327666" w14:textId="77777777" w:rsidR="00EF2F57" w:rsidRPr="00EF2F57" w:rsidRDefault="00EF2F57" w:rsidP="00EF2F57">
      <w:pPr>
        <w:ind w:left="0" w:firstLine="0"/>
      </w:pPr>
    </w:p>
    <w:p w14:paraId="03808FCC" w14:textId="0CEB44D9" w:rsidR="006B3CA0" w:rsidRDefault="003C6C4B" w:rsidP="00D33B67">
      <w:pPr>
        <w:ind w:left="0" w:right="0" w:firstLine="0"/>
        <w:rPr>
          <w:sz w:val="20"/>
          <w:szCs w:val="20"/>
        </w:rPr>
      </w:pPr>
      <w:r>
        <w:rPr>
          <w:sz w:val="20"/>
          <w:szCs w:val="20"/>
        </w:rPr>
        <w:t xml:space="preserve">These changes </w:t>
      </w:r>
      <w:r w:rsidR="00157BA5">
        <w:rPr>
          <w:sz w:val="20"/>
          <w:szCs w:val="20"/>
        </w:rPr>
        <w:t xml:space="preserve">of even one individual area </w:t>
      </w:r>
      <w:r>
        <w:rPr>
          <w:sz w:val="20"/>
          <w:szCs w:val="20"/>
        </w:rPr>
        <w:t>effect</w:t>
      </w:r>
      <w:r w:rsidR="00157BA5">
        <w:rPr>
          <w:sz w:val="20"/>
          <w:szCs w:val="20"/>
        </w:rPr>
        <w:t>s</w:t>
      </w:r>
      <w:r>
        <w:rPr>
          <w:sz w:val="20"/>
          <w:szCs w:val="20"/>
        </w:rPr>
        <w:t xml:space="preserve"> the stiffness of the bolts using the formulas below and there</w:t>
      </w:r>
      <w:r w:rsidR="00157BA5">
        <w:rPr>
          <w:sz w:val="20"/>
          <w:szCs w:val="20"/>
        </w:rPr>
        <w:t>fore this stiffness changes the maximum stress</w:t>
      </w:r>
      <w:r w:rsidR="005535FF">
        <w:rPr>
          <w:sz w:val="20"/>
          <w:szCs w:val="20"/>
        </w:rPr>
        <w:t xml:space="preserve"> </w:t>
      </w:r>
      <w:r w:rsidR="00157BA5">
        <w:rPr>
          <w:sz w:val="20"/>
          <w:szCs w:val="20"/>
        </w:rPr>
        <w:t xml:space="preserve">the bolt will receive due to the stiffness being </w:t>
      </w:r>
      <w:r w:rsidR="009F59A9">
        <w:rPr>
          <w:sz w:val="20"/>
          <w:szCs w:val="20"/>
        </w:rPr>
        <w:t>considered</w:t>
      </w:r>
      <w:r w:rsidR="005535FF">
        <w:rPr>
          <w:sz w:val="20"/>
          <w:szCs w:val="20"/>
        </w:rPr>
        <w:t>. As well as th</w:t>
      </w:r>
      <w:r w:rsidR="00D33B67">
        <w:rPr>
          <w:sz w:val="20"/>
          <w:szCs w:val="20"/>
        </w:rPr>
        <w:t>is the</w:t>
      </w:r>
      <w:r w:rsidR="005535FF">
        <w:rPr>
          <w:sz w:val="20"/>
          <w:szCs w:val="20"/>
        </w:rPr>
        <w:t xml:space="preserve"> </w:t>
      </w:r>
      <w:r w:rsidR="00D33B67">
        <w:rPr>
          <w:sz w:val="20"/>
          <w:szCs w:val="20"/>
        </w:rPr>
        <w:t>stress concentrations of the regions of the bolt need to be implemented</w:t>
      </w:r>
      <w:r w:rsidR="009F59A9">
        <w:rPr>
          <w:sz w:val="20"/>
          <w:szCs w:val="20"/>
        </w:rPr>
        <w:t xml:space="preserve"> using </w:t>
      </w:r>
      <w:r w:rsidR="00EF2F57">
        <w:rPr>
          <w:sz w:val="20"/>
          <w:szCs w:val="20"/>
        </w:rPr>
        <w:t>Roark’s</w:t>
      </w:r>
      <w:r w:rsidR="009F59A9">
        <w:rPr>
          <w:sz w:val="20"/>
          <w:szCs w:val="20"/>
        </w:rPr>
        <w:t xml:space="preserve"> formulas on stress concentration in tension</w:t>
      </w:r>
      <w:r w:rsidR="00D33B67">
        <w:rPr>
          <w:sz w:val="20"/>
          <w:szCs w:val="20"/>
        </w:rPr>
        <w:t>.</w:t>
      </w:r>
      <w:r w:rsidR="005535FF">
        <w:rPr>
          <w:sz w:val="20"/>
          <w:szCs w:val="20"/>
        </w:rPr>
        <w:t xml:space="preserve"> </w:t>
      </w:r>
      <w:r w:rsidR="009F59A9">
        <w:rPr>
          <w:sz w:val="20"/>
          <w:szCs w:val="20"/>
        </w:rPr>
        <w:t>T</w:t>
      </w:r>
      <w:r w:rsidR="00D33B67">
        <w:rPr>
          <w:sz w:val="20"/>
          <w:szCs w:val="20"/>
        </w:rPr>
        <w:t>he thread of the bolt is the most likely to have the highest stress concentration, however if this is not the case</w:t>
      </w:r>
      <w:r w:rsidR="009F59A9">
        <w:rPr>
          <w:sz w:val="20"/>
          <w:szCs w:val="20"/>
        </w:rPr>
        <w:t xml:space="preserve"> due to geometry changes</w:t>
      </w:r>
      <w:r w:rsidR="00D33B67">
        <w:rPr>
          <w:sz w:val="20"/>
          <w:szCs w:val="20"/>
        </w:rPr>
        <w:t xml:space="preserve">, </w:t>
      </w:r>
      <w:r w:rsidR="00F17755">
        <w:rPr>
          <w:sz w:val="20"/>
          <w:szCs w:val="20"/>
        </w:rPr>
        <w:t xml:space="preserve">the stress concentration of the region under the bolt will be used. </w:t>
      </w:r>
    </w:p>
    <w:p w14:paraId="49D34C74" w14:textId="77777777" w:rsidR="00EF2F57" w:rsidRDefault="00EF2F57" w:rsidP="00EF2F57">
      <w:pPr>
        <w:keepNext/>
        <w:ind w:left="0" w:firstLine="0"/>
      </w:pPr>
      <w:r>
        <w:rPr>
          <w:noProof/>
        </w:rPr>
        <w:drawing>
          <wp:inline distT="0" distB="0" distL="0" distR="0" wp14:anchorId="1F25C500" wp14:editId="070352CA">
            <wp:extent cx="5730146" cy="1180388"/>
            <wp:effectExtent l="0" t="0" r="4445" b="1270"/>
            <wp:docPr id="1760463931"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3795" name="Picture 1" descr="A math equations on a white background&#10;&#10;AI-generated content may be incorrect."/>
                    <pic:cNvPicPr/>
                  </pic:nvPicPr>
                  <pic:blipFill rotWithShape="1">
                    <a:blip r:embed="rId30"/>
                    <a:srcRect t="3945" b="3367"/>
                    <a:stretch/>
                  </pic:blipFill>
                  <pic:spPr bwMode="auto">
                    <a:xfrm>
                      <a:off x="0" y="0"/>
                      <a:ext cx="5731510" cy="1180669"/>
                    </a:xfrm>
                    <a:prstGeom prst="rect">
                      <a:avLst/>
                    </a:prstGeom>
                    <a:ln>
                      <a:noFill/>
                    </a:ln>
                    <a:extLst>
                      <a:ext uri="{53640926-AAD7-44D8-BBD7-CCE9431645EC}">
                        <a14:shadowObscured xmlns:a14="http://schemas.microsoft.com/office/drawing/2010/main"/>
                      </a:ext>
                    </a:extLst>
                  </pic:spPr>
                </pic:pic>
              </a:graphicData>
            </a:graphic>
          </wp:inline>
        </w:drawing>
      </w:r>
    </w:p>
    <w:p w14:paraId="4A28ED55" w14:textId="6367E564" w:rsidR="00EF2F57" w:rsidRDefault="00EF2F57" w:rsidP="00EF2F57">
      <w:pPr>
        <w:pStyle w:val="Caption"/>
        <w:ind w:left="11" w:right="0" w:hanging="11"/>
        <w:jc w:val="center"/>
      </w:pPr>
      <w:r>
        <w:t xml:space="preserve">Figure </w:t>
      </w:r>
      <w:r>
        <w:fldChar w:fldCharType="begin"/>
      </w:r>
      <w:r>
        <w:instrText xml:space="preserve"> SEQ Figure \* ARABIC </w:instrText>
      </w:r>
      <w:r>
        <w:fldChar w:fldCharType="separate"/>
      </w:r>
      <w:r w:rsidR="00FE43E2">
        <w:rPr>
          <w:noProof/>
        </w:rPr>
        <w:t>14</w:t>
      </w:r>
      <w:r>
        <w:rPr>
          <w:noProof/>
        </w:rPr>
        <w:fldChar w:fldCharType="end"/>
      </w:r>
      <w:r>
        <w:t>. Roark’s formula for two U notches</w:t>
      </w:r>
    </w:p>
    <w:p w14:paraId="121D101A" w14:textId="77777777" w:rsidR="00EF2F57" w:rsidRDefault="00EF2F57" w:rsidP="00EF2F57">
      <w:pPr>
        <w:keepNext/>
        <w:ind w:left="0" w:firstLine="0"/>
        <w:jc w:val="center"/>
      </w:pPr>
      <w:r>
        <w:rPr>
          <w:noProof/>
        </w:rPr>
        <w:drawing>
          <wp:inline distT="0" distB="0" distL="0" distR="0" wp14:anchorId="3091B056" wp14:editId="6026AE34">
            <wp:extent cx="5731510" cy="857885"/>
            <wp:effectExtent l="0" t="0" r="2540" b="0"/>
            <wp:docPr id="1744225509" name="Picture 1" descr="A white sheet with black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752428" name="Picture 1" descr="A white sheet with black text and numbers&#10;&#10;AI-generated content may be incorrect."/>
                    <pic:cNvPicPr/>
                  </pic:nvPicPr>
                  <pic:blipFill rotWithShape="1">
                    <a:blip r:embed="rId31"/>
                    <a:srcRect b="67351"/>
                    <a:stretch/>
                  </pic:blipFill>
                  <pic:spPr bwMode="auto">
                    <a:xfrm>
                      <a:off x="0" y="0"/>
                      <a:ext cx="5731510" cy="857885"/>
                    </a:xfrm>
                    <a:prstGeom prst="rect">
                      <a:avLst/>
                    </a:prstGeom>
                    <a:ln>
                      <a:noFill/>
                    </a:ln>
                    <a:extLst>
                      <a:ext uri="{53640926-AAD7-44D8-BBD7-CCE9431645EC}">
                        <a14:shadowObscured xmlns:a14="http://schemas.microsoft.com/office/drawing/2010/main"/>
                      </a:ext>
                    </a:extLst>
                  </pic:spPr>
                </pic:pic>
              </a:graphicData>
            </a:graphic>
          </wp:inline>
        </w:drawing>
      </w:r>
    </w:p>
    <w:p w14:paraId="5667090E" w14:textId="23A6CD30" w:rsidR="00EF2F57" w:rsidRPr="00EF2F57" w:rsidRDefault="00EF2F57" w:rsidP="00EF2F57">
      <w:pPr>
        <w:pStyle w:val="Caption"/>
        <w:ind w:left="11" w:right="0" w:hanging="11"/>
        <w:jc w:val="center"/>
      </w:pPr>
      <w:r>
        <w:t xml:space="preserve">Figure </w:t>
      </w:r>
      <w:r>
        <w:fldChar w:fldCharType="begin"/>
      </w:r>
      <w:r>
        <w:instrText xml:space="preserve"> SEQ Figure \* ARABIC </w:instrText>
      </w:r>
      <w:r>
        <w:fldChar w:fldCharType="separate"/>
      </w:r>
      <w:r w:rsidR="00FE43E2">
        <w:rPr>
          <w:noProof/>
        </w:rPr>
        <w:t>15</w:t>
      </w:r>
      <w:r>
        <w:fldChar w:fldCharType="end"/>
      </w:r>
      <w:r>
        <w:t xml:space="preserve">. </w:t>
      </w:r>
      <w:r>
        <w:t>Roark’s formula for a shoulder with a fillet on a circular shaft</w:t>
      </w:r>
    </w:p>
    <w:p w14:paraId="0D3728E2" w14:textId="77777777" w:rsidR="00EF2F57" w:rsidRDefault="00EF2F57" w:rsidP="00D33B67">
      <w:pPr>
        <w:ind w:left="0" w:right="0" w:firstLine="0"/>
        <w:rPr>
          <w:sz w:val="20"/>
          <w:szCs w:val="20"/>
        </w:rPr>
      </w:pPr>
    </w:p>
    <w:p w14:paraId="008263C9" w14:textId="0C775833" w:rsidR="00EF2F57" w:rsidRDefault="009F59A9" w:rsidP="00D33B67">
      <w:pPr>
        <w:ind w:left="0" w:right="0" w:firstLine="0"/>
        <w:rPr>
          <w:sz w:val="20"/>
          <w:szCs w:val="20"/>
        </w:rPr>
      </w:pPr>
      <w:r>
        <w:rPr>
          <w:sz w:val="20"/>
          <w:szCs w:val="20"/>
        </w:rPr>
        <w:t xml:space="preserve">As shown in the goodman diagrams, it shouldn’t affect the upper and lower limits due to that being the limits of the material rather than the limits of the bolt. </w:t>
      </w:r>
      <w:r w:rsidR="00EF2F57">
        <w:rPr>
          <w:sz w:val="20"/>
          <w:szCs w:val="20"/>
        </w:rPr>
        <w:t>Therefore,</w:t>
      </w:r>
      <w:r>
        <w:rPr>
          <w:sz w:val="20"/>
          <w:szCs w:val="20"/>
        </w:rPr>
        <w:t xml:space="preserve"> the allowable range shows that once the stress concentrations have been accounted </w:t>
      </w:r>
      <w:proofErr w:type="gramStart"/>
      <w:r>
        <w:rPr>
          <w:sz w:val="20"/>
          <w:szCs w:val="20"/>
        </w:rPr>
        <w:t>for</w:t>
      </w:r>
      <w:proofErr w:type="gramEnd"/>
      <w:r>
        <w:rPr>
          <w:sz w:val="20"/>
          <w:szCs w:val="20"/>
        </w:rPr>
        <w:t xml:space="preserve"> they have a significant impact on the FSF</w:t>
      </w:r>
      <w:r w:rsidR="00E36986">
        <w:rPr>
          <w:sz w:val="20"/>
          <w:szCs w:val="20"/>
        </w:rPr>
        <w:t>.</w:t>
      </w:r>
    </w:p>
    <w:tbl>
      <w:tblPr>
        <w:tblStyle w:val="TableGrid0"/>
        <w:tblW w:w="0" w:type="auto"/>
        <w:tblInd w:w="11" w:type="dxa"/>
        <w:tblLook w:val="04A0" w:firstRow="1" w:lastRow="0" w:firstColumn="1" w:lastColumn="0" w:noHBand="0" w:noVBand="1"/>
      </w:tblPr>
      <w:tblGrid>
        <w:gridCol w:w="4725"/>
        <w:gridCol w:w="4280"/>
      </w:tblGrid>
      <w:tr w:rsidR="00EF2F57" w14:paraId="2D21A511" w14:textId="77777777" w:rsidTr="00796C12">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24D000B" w14:textId="77777777" w:rsidR="00EF2F57" w:rsidRDefault="00EF2F57" w:rsidP="00796C12">
            <w:pPr>
              <w:keepNext/>
              <w:ind w:left="0" w:right="0" w:firstLine="0"/>
            </w:pPr>
            <w:r>
              <w:rPr>
                <w:noProof/>
              </w:rPr>
              <w:drawing>
                <wp:inline distT="0" distB="0" distL="0" distR="0" wp14:anchorId="7EC64BC6" wp14:editId="1FAE3FBE">
                  <wp:extent cx="2893212" cy="2133207"/>
                  <wp:effectExtent l="0" t="0" r="2540" b="635"/>
                  <wp:docPr id="650064653" name="Picture 1"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64653" name="Picture 1" descr="A graph with a line and numbers&#10;&#10;AI-generated content may be incorrect."/>
                          <pic:cNvPicPr/>
                        </pic:nvPicPr>
                        <pic:blipFill>
                          <a:blip r:embed="rId32"/>
                          <a:stretch>
                            <a:fillRect/>
                          </a:stretch>
                        </pic:blipFill>
                        <pic:spPr>
                          <a:xfrm>
                            <a:off x="0" y="0"/>
                            <a:ext cx="2904919" cy="2141839"/>
                          </a:xfrm>
                          <a:prstGeom prst="rect">
                            <a:avLst/>
                          </a:prstGeom>
                        </pic:spPr>
                      </pic:pic>
                    </a:graphicData>
                  </a:graphic>
                </wp:inline>
              </w:drawing>
            </w:r>
          </w:p>
          <w:p w14:paraId="7F0771E5" w14:textId="26636C73" w:rsidR="00EF2F57" w:rsidRDefault="00EF2F57" w:rsidP="00796C12">
            <w:pPr>
              <w:pStyle w:val="Caption"/>
              <w:ind w:left="0" w:right="0" w:hanging="11"/>
            </w:pPr>
            <w:r>
              <w:t xml:space="preserve">Figure </w:t>
            </w:r>
            <w:r>
              <w:fldChar w:fldCharType="begin"/>
            </w:r>
            <w:r>
              <w:instrText xml:space="preserve"> SEQ Figure \* ARABIC </w:instrText>
            </w:r>
            <w:r>
              <w:fldChar w:fldCharType="separate"/>
            </w:r>
            <w:r w:rsidR="00FE43E2">
              <w:rPr>
                <w:noProof/>
              </w:rPr>
              <w:t>16</w:t>
            </w:r>
            <w:r>
              <w:rPr>
                <w:noProof/>
              </w:rPr>
              <w:fldChar w:fldCharType="end"/>
            </w:r>
            <w:r>
              <w:t>. Goodman’s diagram of the original bolt when considering the stiffness of different areas of the bolt</w:t>
            </w:r>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BA95E78" w14:textId="77777777" w:rsidR="00EF2F57" w:rsidRDefault="00EF2F57" w:rsidP="00796C12">
            <w:pPr>
              <w:keepNext/>
              <w:ind w:left="0" w:right="0" w:firstLine="0"/>
            </w:pPr>
            <w:r>
              <w:rPr>
                <w:noProof/>
              </w:rPr>
              <w:drawing>
                <wp:inline distT="0" distB="0" distL="0" distR="0" wp14:anchorId="3086C76B" wp14:editId="4D85C39D">
                  <wp:extent cx="2603830" cy="2143113"/>
                  <wp:effectExtent l="0" t="0" r="6350" b="0"/>
                  <wp:docPr id="1389707639" name="Picture 1" descr="A graph of a stress concent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707639" name="Picture 1" descr="A graph of a stress concentration&#10;&#10;AI-generated content may be incorrect."/>
                          <pic:cNvPicPr/>
                        </pic:nvPicPr>
                        <pic:blipFill>
                          <a:blip r:embed="rId33"/>
                          <a:stretch>
                            <a:fillRect/>
                          </a:stretch>
                        </pic:blipFill>
                        <pic:spPr>
                          <a:xfrm>
                            <a:off x="0" y="0"/>
                            <a:ext cx="2612556" cy="2150295"/>
                          </a:xfrm>
                          <a:prstGeom prst="rect">
                            <a:avLst/>
                          </a:prstGeom>
                        </pic:spPr>
                      </pic:pic>
                    </a:graphicData>
                  </a:graphic>
                </wp:inline>
              </w:drawing>
            </w:r>
          </w:p>
          <w:p w14:paraId="0B99FA3D" w14:textId="102CB9B3" w:rsidR="00EF2F57" w:rsidRDefault="00EF2F57" w:rsidP="00796C12">
            <w:pPr>
              <w:pStyle w:val="Caption"/>
              <w:ind w:left="0" w:right="0"/>
            </w:pPr>
            <w:r>
              <w:t xml:space="preserve">Figure </w:t>
            </w:r>
            <w:r>
              <w:fldChar w:fldCharType="begin"/>
            </w:r>
            <w:r>
              <w:instrText xml:space="preserve"> SEQ Figure \* ARABIC </w:instrText>
            </w:r>
            <w:r>
              <w:fldChar w:fldCharType="separate"/>
            </w:r>
            <w:r w:rsidR="00FE43E2">
              <w:rPr>
                <w:noProof/>
              </w:rPr>
              <w:t>17</w:t>
            </w:r>
            <w:r>
              <w:rPr>
                <w:noProof/>
              </w:rPr>
              <w:fldChar w:fldCharType="end"/>
            </w:r>
            <w:r>
              <w:t>. FSF of the bolt with and without the stress concentrations considered for different regions of the original bolt being considered</w:t>
            </w:r>
          </w:p>
        </w:tc>
      </w:tr>
    </w:tbl>
    <w:p w14:paraId="43DD04FC" w14:textId="77777777" w:rsidR="00F63F08" w:rsidRPr="00F63F08" w:rsidRDefault="00F63F08" w:rsidP="00F63F08">
      <w:pPr>
        <w:ind w:left="0" w:firstLine="0"/>
      </w:pPr>
    </w:p>
    <w:p w14:paraId="66A6909F" w14:textId="70180954" w:rsidR="00B73F3D" w:rsidRPr="00B73F3D" w:rsidRDefault="006C63C9" w:rsidP="00B06F8D">
      <w:pPr>
        <w:pStyle w:val="Heading1"/>
        <w:numPr>
          <w:ilvl w:val="0"/>
          <w:numId w:val="2"/>
        </w:numPr>
        <w:ind w:left="0"/>
      </w:pPr>
      <w:bookmarkStart w:id="9" w:name="_Toc193040285"/>
      <w:r>
        <w:lastRenderedPageBreak/>
        <w:t xml:space="preserve">Connecting </w:t>
      </w:r>
      <w:r w:rsidR="0099521F">
        <w:t xml:space="preserve">rod bolt </w:t>
      </w:r>
      <w:r>
        <w:t>geometry redesign</w:t>
      </w:r>
      <w:bookmarkEnd w:id="9"/>
    </w:p>
    <w:p w14:paraId="29AC9ABB" w14:textId="293084D5" w:rsidR="00D906DC" w:rsidRDefault="00B06F8D" w:rsidP="00D906DC">
      <w:pPr>
        <w:pStyle w:val="Heading1"/>
        <w:numPr>
          <w:ilvl w:val="1"/>
          <w:numId w:val="2"/>
        </w:numPr>
      </w:pPr>
      <w:bookmarkStart w:id="10" w:name="_Toc193040286"/>
      <w:r>
        <w:t xml:space="preserve">Change in diameter of </w:t>
      </w:r>
      <w:r w:rsidR="007E5C4E">
        <w:t xml:space="preserve">individual </w:t>
      </w:r>
      <w:r>
        <w:t>regions of the bolt</w:t>
      </w:r>
      <w:bookmarkEnd w:id="10"/>
    </w:p>
    <w:p w14:paraId="1B0FEA2E" w14:textId="3A0CB380" w:rsidR="00B06F8D" w:rsidRDefault="00B06F8D" w:rsidP="004807FA">
      <w:pPr>
        <w:ind w:left="0" w:right="0" w:firstLine="0"/>
        <w:rPr>
          <w:sz w:val="20"/>
          <w:szCs w:val="20"/>
        </w:rPr>
      </w:pPr>
      <w:r w:rsidRPr="00F62CCE">
        <w:rPr>
          <w:sz w:val="20"/>
          <w:szCs w:val="20"/>
        </w:rPr>
        <w:t xml:space="preserve">With the bolt being analysed in the various </w:t>
      </w:r>
      <w:r w:rsidR="007E5C4E" w:rsidRPr="00F62CCE">
        <w:rPr>
          <w:sz w:val="20"/>
          <w:szCs w:val="20"/>
        </w:rPr>
        <w:t>regions</w:t>
      </w:r>
      <w:r w:rsidR="00DE3141">
        <w:rPr>
          <w:sz w:val="20"/>
          <w:szCs w:val="20"/>
        </w:rPr>
        <w:t xml:space="preserve"> the CSA of the regions of the bolt needs to be analysed</w:t>
      </w:r>
      <w:r w:rsidR="007E5C4E" w:rsidRPr="00F62CCE">
        <w:rPr>
          <w:sz w:val="20"/>
          <w:szCs w:val="20"/>
        </w:rPr>
        <w:t>. Therefore, when looking at these components</w:t>
      </w:r>
      <w:r w:rsidR="004807FA" w:rsidRPr="00F62CCE">
        <w:rPr>
          <w:sz w:val="20"/>
          <w:szCs w:val="20"/>
        </w:rPr>
        <w:t xml:space="preserve"> the diameter will affect the stiffness of the bolt as well as the stress concentrations, leading to different FSF values. It should be expected that at some point the bolt fails and therefore has no FSF.</w:t>
      </w:r>
    </w:p>
    <w:p w14:paraId="1E3EE167" w14:textId="77777777" w:rsidR="006B3CA0" w:rsidRPr="00F62CCE" w:rsidRDefault="006B3CA0" w:rsidP="004807FA">
      <w:pPr>
        <w:ind w:left="0" w:right="0" w:firstLine="0"/>
        <w:rPr>
          <w:sz w:val="20"/>
          <w:szCs w:val="20"/>
        </w:rPr>
      </w:pPr>
    </w:p>
    <w:p w14:paraId="32656AB5" w14:textId="24CC5F42" w:rsidR="00F62CCE" w:rsidRDefault="00DC6AFF" w:rsidP="00F62CCE">
      <w:pPr>
        <w:keepNext/>
        <w:ind w:left="0" w:right="0" w:firstLine="0"/>
        <w:jc w:val="center"/>
      </w:pPr>
      <w:r>
        <w:rPr>
          <w:noProof/>
        </w:rPr>
        <w:drawing>
          <wp:inline distT="0" distB="0" distL="0" distR="0" wp14:anchorId="4F6F1F06" wp14:editId="3CA8F071">
            <wp:extent cx="3085106" cy="2431927"/>
            <wp:effectExtent l="0" t="0" r="1270" b="6985"/>
            <wp:docPr id="1511905989" name="Picture 1" descr="A graph of different rps and the area of the thr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905989" name="Picture 1" descr="A graph of different rps and the area of the thread&#10;&#10;AI-generated content may be incorrect."/>
                    <pic:cNvPicPr/>
                  </pic:nvPicPr>
                  <pic:blipFill>
                    <a:blip r:embed="rId34"/>
                    <a:stretch>
                      <a:fillRect/>
                    </a:stretch>
                  </pic:blipFill>
                  <pic:spPr>
                    <a:xfrm>
                      <a:off x="0" y="0"/>
                      <a:ext cx="3092696" cy="2437910"/>
                    </a:xfrm>
                    <a:prstGeom prst="rect">
                      <a:avLst/>
                    </a:prstGeom>
                  </pic:spPr>
                </pic:pic>
              </a:graphicData>
            </a:graphic>
          </wp:inline>
        </w:drawing>
      </w:r>
    </w:p>
    <w:p w14:paraId="77887892" w14:textId="27D8D80D" w:rsidR="00F62CCE" w:rsidRDefault="00F62CCE" w:rsidP="00F62CCE">
      <w:pPr>
        <w:pStyle w:val="Caption"/>
        <w:ind w:left="11" w:right="0" w:hanging="11"/>
        <w:jc w:val="center"/>
      </w:pPr>
      <w:r>
        <w:t xml:space="preserve">Figure </w:t>
      </w:r>
      <w:r w:rsidRPr="00F62CCE">
        <w:fldChar w:fldCharType="begin"/>
      </w:r>
      <w:r w:rsidRPr="00F62CCE">
        <w:instrText xml:space="preserve"> SEQ Figure \* ARABIC </w:instrText>
      </w:r>
      <w:r w:rsidRPr="00F62CCE">
        <w:fldChar w:fldCharType="separate"/>
      </w:r>
      <w:r w:rsidR="00FE43E2">
        <w:rPr>
          <w:noProof/>
        </w:rPr>
        <w:t>18</w:t>
      </w:r>
      <w:r w:rsidRPr="00F62CCE">
        <w:fldChar w:fldCharType="end"/>
      </w:r>
      <w:r w:rsidRPr="00F62CCE">
        <w:t xml:space="preserve">. </w:t>
      </w:r>
      <w:r w:rsidRPr="00F62CCE">
        <w:t>The FSF for a change in the threaded region diameter with a range of RPMs</w:t>
      </w:r>
    </w:p>
    <w:p w14:paraId="3D821523" w14:textId="77777777" w:rsidR="006B3CA0" w:rsidRDefault="006B3CA0" w:rsidP="00447723">
      <w:pPr>
        <w:ind w:left="0" w:right="0" w:firstLine="0"/>
        <w:rPr>
          <w:sz w:val="20"/>
          <w:szCs w:val="20"/>
        </w:rPr>
      </w:pPr>
    </w:p>
    <w:p w14:paraId="022807BD" w14:textId="14CAA755" w:rsidR="004B1A0A" w:rsidRPr="004B1A0A" w:rsidRDefault="004B1A0A" w:rsidP="00447723">
      <w:pPr>
        <w:ind w:left="0" w:right="0" w:firstLine="0"/>
        <w:rPr>
          <w:sz w:val="20"/>
          <w:szCs w:val="20"/>
        </w:rPr>
      </w:pPr>
      <w:r w:rsidRPr="004B1A0A">
        <w:rPr>
          <w:sz w:val="20"/>
          <w:szCs w:val="20"/>
        </w:rPr>
        <w:t xml:space="preserve">It clearly displays that the bolt would fail if a thread diameter of below 6.3mm is used. The rate of change is also quite large from the point of failure of the thread region compared to the other sections of the bolt. The bolt would exceed a FSF of above one at a diameter size of 8.3mm, however a FSF of above 1.5 generally used </w:t>
      </w:r>
      <w:r w:rsidR="00100D0F">
        <w:rPr>
          <w:sz w:val="20"/>
          <w:szCs w:val="20"/>
        </w:rPr>
        <w:t>(SDC verifier, 2025)</w:t>
      </w:r>
      <w:r w:rsidRPr="004B1A0A">
        <w:rPr>
          <w:sz w:val="20"/>
          <w:szCs w:val="20"/>
        </w:rPr>
        <w:t>, therefore leading to a size of 9.5mm being appropriate. It should be noted that the application of a bolt that size would cause issues to the geometry of the engine. The likely reason for the it FSF not being a linear line and an exponential trend is due to the stress concentrations increasing at larger diameters.</w:t>
      </w:r>
    </w:p>
    <w:p w14:paraId="1FF71AA6" w14:textId="7F9CE09D" w:rsidR="004753AA" w:rsidRDefault="004B1A0A" w:rsidP="004807FA">
      <w:pPr>
        <w:ind w:left="0" w:right="0" w:firstLine="0"/>
        <w:rPr>
          <w:sz w:val="20"/>
          <w:szCs w:val="20"/>
        </w:rPr>
      </w:pPr>
      <w:r w:rsidRPr="004B1A0A">
        <w:rPr>
          <w:sz w:val="20"/>
          <w:szCs w:val="20"/>
        </w:rPr>
        <w:t xml:space="preserve">Following on from this it is commonly seen within industry that a wasted shank is used. The reason behind that is due to the </w:t>
      </w:r>
      <w:r w:rsidR="00A965E4">
        <w:rPr>
          <w:sz w:val="20"/>
          <w:szCs w:val="20"/>
        </w:rPr>
        <w:t xml:space="preserve">when bolts are in </w:t>
      </w:r>
      <w:r w:rsidR="00D47CC4">
        <w:rPr>
          <w:sz w:val="20"/>
          <w:szCs w:val="20"/>
        </w:rPr>
        <w:t>tension,</w:t>
      </w:r>
      <w:r w:rsidR="00A965E4">
        <w:rPr>
          <w:sz w:val="20"/>
          <w:szCs w:val="20"/>
        </w:rPr>
        <w:t xml:space="preserve"> they should be more elastic to reduce fatigue failure (Nord-Lock, 2025), which happens with a smaller diameter.</w:t>
      </w:r>
      <w:r>
        <w:rPr>
          <w:sz w:val="20"/>
          <w:szCs w:val="20"/>
        </w:rPr>
        <w:t xml:space="preserve"> As shown in the figure below the trend w</w:t>
      </w:r>
      <w:r w:rsidR="00DC6AFF">
        <w:rPr>
          <w:sz w:val="20"/>
          <w:szCs w:val="20"/>
        </w:rPr>
        <w:t>as</w:t>
      </w:r>
      <w:r>
        <w:rPr>
          <w:sz w:val="20"/>
          <w:szCs w:val="20"/>
        </w:rPr>
        <w:t xml:space="preserve"> as expected</w:t>
      </w:r>
      <w:r w:rsidR="00DC6AFF">
        <w:rPr>
          <w:sz w:val="20"/>
          <w:szCs w:val="20"/>
        </w:rPr>
        <w:t xml:space="preserve"> with throughout the smaller shank area having a larger FSF. The effect of the shank is less effective at the larger RPMs due to the forces being applied being more predominant. </w:t>
      </w:r>
      <w:r w:rsidR="00DC6AFF" w:rsidRPr="00A965E4">
        <w:rPr>
          <w:sz w:val="20"/>
          <w:szCs w:val="20"/>
        </w:rPr>
        <w:t xml:space="preserve">The data would suggest that a shank as small as possible would be the best, however it must be understood that this is looking at the </w:t>
      </w:r>
      <w:r w:rsidR="004753AA" w:rsidRPr="00A965E4">
        <w:rPr>
          <w:sz w:val="20"/>
          <w:szCs w:val="20"/>
        </w:rPr>
        <w:t>fatigue’s</w:t>
      </w:r>
      <w:r w:rsidR="00DC6AFF" w:rsidRPr="00A965E4">
        <w:rPr>
          <w:sz w:val="20"/>
          <w:szCs w:val="20"/>
        </w:rPr>
        <w:t xml:space="preserve"> safety factor and that if a sudden load was to be applied </w:t>
      </w:r>
      <w:r w:rsidR="004753AA" w:rsidRPr="00A965E4">
        <w:rPr>
          <w:sz w:val="20"/>
          <w:szCs w:val="20"/>
        </w:rPr>
        <w:t xml:space="preserve">it would </w:t>
      </w:r>
      <w:r w:rsidR="00A965E4" w:rsidRPr="00A965E4">
        <w:rPr>
          <w:sz w:val="20"/>
          <w:szCs w:val="20"/>
        </w:rPr>
        <w:t>break, known as necking</w:t>
      </w:r>
      <w:r w:rsidR="004753AA" w:rsidRPr="00A965E4">
        <w:rPr>
          <w:sz w:val="20"/>
          <w:szCs w:val="20"/>
        </w:rPr>
        <w:t>. Therefore, a reasonable size would need to be chosen.</w:t>
      </w:r>
    </w:p>
    <w:p w14:paraId="042E3B29" w14:textId="77777777" w:rsidR="004753AA" w:rsidRDefault="004753AA" w:rsidP="004753AA">
      <w:pPr>
        <w:keepNext/>
        <w:ind w:left="0" w:right="0" w:firstLine="0"/>
        <w:jc w:val="center"/>
      </w:pPr>
      <w:r>
        <w:rPr>
          <w:noProof/>
        </w:rPr>
        <w:lastRenderedPageBreak/>
        <w:drawing>
          <wp:inline distT="0" distB="0" distL="0" distR="0" wp14:anchorId="30AC1686" wp14:editId="5F722634">
            <wp:extent cx="2723418" cy="2210463"/>
            <wp:effectExtent l="0" t="0" r="1270" b="0"/>
            <wp:docPr id="1535300827" name="Picture 1" descr="A graph of different rp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300827" name="Picture 1" descr="A graph of different rpms&#10;&#10;AI-generated content may be incorrect."/>
                    <pic:cNvPicPr/>
                  </pic:nvPicPr>
                  <pic:blipFill>
                    <a:blip r:embed="rId35"/>
                    <a:stretch>
                      <a:fillRect/>
                    </a:stretch>
                  </pic:blipFill>
                  <pic:spPr>
                    <a:xfrm>
                      <a:off x="0" y="0"/>
                      <a:ext cx="2753306" cy="2234722"/>
                    </a:xfrm>
                    <a:prstGeom prst="rect">
                      <a:avLst/>
                    </a:prstGeom>
                  </pic:spPr>
                </pic:pic>
              </a:graphicData>
            </a:graphic>
          </wp:inline>
        </w:drawing>
      </w:r>
    </w:p>
    <w:p w14:paraId="0639ADBC" w14:textId="14E07AEA" w:rsidR="004753AA" w:rsidRDefault="004753AA" w:rsidP="004753AA">
      <w:pPr>
        <w:pStyle w:val="Caption"/>
        <w:ind w:left="11" w:right="0" w:hanging="11"/>
        <w:jc w:val="center"/>
      </w:pPr>
      <w:r>
        <w:t xml:space="preserve">Figure </w:t>
      </w:r>
      <w:r>
        <w:fldChar w:fldCharType="begin"/>
      </w:r>
      <w:r>
        <w:instrText xml:space="preserve"> SEQ Figure \* ARABIC </w:instrText>
      </w:r>
      <w:r>
        <w:fldChar w:fldCharType="separate"/>
      </w:r>
      <w:r w:rsidR="00FE43E2">
        <w:rPr>
          <w:noProof/>
        </w:rPr>
        <w:t>19</w:t>
      </w:r>
      <w:r>
        <w:fldChar w:fldCharType="end"/>
      </w:r>
      <w:r>
        <w:t>. The FSF for a change in the shank region diameter with a range of RPMs</w:t>
      </w:r>
    </w:p>
    <w:p w14:paraId="76BF1E97" w14:textId="77777777" w:rsidR="004753AA" w:rsidRPr="00C1302D" w:rsidRDefault="004753AA" w:rsidP="004753AA">
      <w:pPr>
        <w:ind w:left="0" w:firstLine="0"/>
        <w:rPr>
          <w:sz w:val="20"/>
          <w:szCs w:val="20"/>
        </w:rPr>
      </w:pPr>
    </w:p>
    <w:p w14:paraId="7D28BAA1" w14:textId="175EE10E" w:rsidR="00C1302D" w:rsidRPr="006B3CA0" w:rsidRDefault="002E05E5" w:rsidP="00E6750B">
      <w:pPr>
        <w:ind w:left="0" w:right="0" w:firstLine="0"/>
        <w:rPr>
          <w:sz w:val="20"/>
          <w:szCs w:val="20"/>
        </w:rPr>
      </w:pPr>
      <w:r w:rsidRPr="00C1302D">
        <w:rPr>
          <w:sz w:val="20"/>
          <w:szCs w:val="20"/>
        </w:rPr>
        <w:t xml:space="preserve">The region under the cap seems to not change significantly, likely due to it being a small size and therefore doesn’t </w:t>
      </w:r>
      <w:r w:rsidR="00E6750B" w:rsidRPr="00C1302D">
        <w:rPr>
          <w:sz w:val="20"/>
          <w:szCs w:val="20"/>
        </w:rPr>
        <w:t>experience high amounts of stresses applied unlike the other areas of the bolt It does have a stress concentration, however it is not close to the thread levels and therefore would need a large change in diameter to have its stress concentration being used instead.</w:t>
      </w:r>
    </w:p>
    <w:p w14:paraId="24AB832E" w14:textId="77777777" w:rsidR="004753AA" w:rsidRDefault="004753AA" w:rsidP="004753AA">
      <w:pPr>
        <w:keepNext/>
        <w:ind w:left="0" w:right="0" w:firstLine="0"/>
        <w:jc w:val="center"/>
      </w:pPr>
      <w:r>
        <w:rPr>
          <w:noProof/>
        </w:rPr>
        <w:drawing>
          <wp:inline distT="0" distB="0" distL="0" distR="0" wp14:anchorId="2F16EA1A" wp14:editId="544F9A2F">
            <wp:extent cx="2719070" cy="2061878"/>
            <wp:effectExtent l="0" t="0" r="5080" b="0"/>
            <wp:docPr id="1510459594" name="Picture 1" descr="A graph of different rp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459594" name="Picture 1" descr="A graph of different rpms&#10;&#10;AI-generated content may be incorrect."/>
                    <pic:cNvPicPr/>
                  </pic:nvPicPr>
                  <pic:blipFill>
                    <a:blip r:embed="rId36"/>
                    <a:stretch>
                      <a:fillRect/>
                    </a:stretch>
                  </pic:blipFill>
                  <pic:spPr>
                    <a:xfrm>
                      <a:off x="0" y="0"/>
                      <a:ext cx="2746768" cy="2082881"/>
                    </a:xfrm>
                    <a:prstGeom prst="rect">
                      <a:avLst/>
                    </a:prstGeom>
                  </pic:spPr>
                </pic:pic>
              </a:graphicData>
            </a:graphic>
          </wp:inline>
        </w:drawing>
      </w:r>
    </w:p>
    <w:p w14:paraId="184887DB" w14:textId="3FA35611" w:rsidR="00DC6AFF" w:rsidRDefault="004753AA" w:rsidP="004753AA">
      <w:pPr>
        <w:pStyle w:val="Caption"/>
        <w:ind w:left="11" w:right="0" w:hanging="11"/>
        <w:jc w:val="center"/>
        <w:rPr>
          <w:sz w:val="20"/>
          <w:szCs w:val="20"/>
        </w:rPr>
      </w:pPr>
      <w:r>
        <w:t xml:space="preserve">Figure </w:t>
      </w:r>
      <w:r>
        <w:fldChar w:fldCharType="begin"/>
      </w:r>
      <w:r>
        <w:instrText xml:space="preserve"> SEQ Figure \* ARABIC </w:instrText>
      </w:r>
      <w:r>
        <w:fldChar w:fldCharType="separate"/>
      </w:r>
      <w:r w:rsidR="00FE43E2">
        <w:rPr>
          <w:noProof/>
        </w:rPr>
        <w:t>20</w:t>
      </w:r>
      <w:r>
        <w:fldChar w:fldCharType="end"/>
      </w:r>
      <w:r>
        <w:t>. The FSF for a change in the region under the cap diameter with a range of RPMs</w:t>
      </w:r>
    </w:p>
    <w:p w14:paraId="0C381D9B" w14:textId="6B549567" w:rsidR="004807FA" w:rsidRPr="007E5C4E" w:rsidRDefault="004807FA" w:rsidP="001B1DF3">
      <w:pPr>
        <w:ind w:left="0" w:firstLine="0"/>
        <w:rPr>
          <w:sz w:val="18"/>
          <w:szCs w:val="18"/>
        </w:rPr>
      </w:pPr>
    </w:p>
    <w:p w14:paraId="0383EA49" w14:textId="14D08F0B" w:rsidR="00374680" w:rsidRDefault="00374680" w:rsidP="00374680">
      <w:pPr>
        <w:pStyle w:val="Heading1"/>
        <w:numPr>
          <w:ilvl w:val="1"/>
          <w:numId w:val="2"/>
        </w:numPr>
      </w:pPr>
      <w:bookmarkStart w:id="11" w:name="_Toc193040287"/>
      <w:r>
        <w:t>Change in the length</w:t>
      </w:r>
      <w:r w:rsidRPr="00374680">
        <w:t xml:space="preserve"> </w:t>
      </w:r>
      <w:r>
        <w:t>individual regions of the bolt</w:t>
      </w:r>
      <w:bookmarkEnd w:id="11"/>
    </w:p>
    <w:p w14:paraId="73F82F65" w14:textId="335DC531" w:rsidR="00AD447E" w:rsidRDefault="001C69B1" w:rsidP="00AD447E">
      <w:pPr>
        <w:ind w:left="0" w:right="0" w:firstLine="0"/>
        <w:rPr>
          <w:sz w:val="20"/>
          <w:szCs w:val="20"/>
        </w:rPr>
      </w:pPr>
      <w:r w:rsidRPr="00AD447E">
        <w:rPr>
          <w:sz w:val="20"/>
          <w:szCs w:val="20"/>
        </w:rPr>
        <w:t xml:space="preserve">The length of the components will also </w:t>
      </w:r>
      <w:r w:rsidR="0075097C" w:rsidRPr="00AD447E">
        <w:rPr>
          <w:sz w:val="20"/>
          <w:szCs w:val="20"/>
        </w:rPr>
        <w:t>affect</w:t>
      </w:r>
      <w:r w:rsidRPr="00AD447E">
        <w:rPr>
          <w:sz w:val="20"/>
          <w:szCs w:val="20"/>
        </w:rPr>
        <w:t xml:space="preserve"> these components, as they effect th</w:t>
      </w:r>
      <w:r w:rsidR="00E21B33" w:rsidRPr="00AD447E">
        <w:rPr>
          <w:sz w:val="20"/>
          <w:szCs w:val="20"/>
        </w:rPr>
        <w:t>e stiffness of the bolt</w:t>
      </w:r>
      <w:r w:rsidR="0075097C" w:rsidRPr="00AD447E">
        <w:rPr>
          <w:sz w:val="20"/>
          <w:szCs w:val="20"/>
        </w:rPr>
        <w:t>, t</w:t>
      </w:r>
      <w:r w:rsidR="00E21B33" w:rsidRPr="00AD447E">
        <w:rPr>
          <w:sz w:val="20"/>
          <w:szCs w:val="20"/>
        </w:rPr>
        <w:t>herefore effecting the FSF</w:t>
      </w:r>
      <w:r w:rsidR="0075097C" w:rsidRPr="00AD447E">
        <w:rPr>
          <w:sz w:val="20"/>
          <w:szCs w:val="20"/>
        </w:rPr>
        <w:t xml:space="preserve"> and the stresses the bolt has</w:t>
      </w:r>
      <w:r w:rsidR="00D82E1A">
        <w:rPr>
          <w:sz w:val="20"/>
          <w:szCs w:val="20"/>
        </w:rPr>
        <w:t xml:space="preserve">. It would be expected that increasing the length of the component would make it more likely to fail due to the stiffness reducing, however this is not the case as shown below. </w:t>
      </w:r>
    </w:p>
    <w:tbl>
      <w:tblPr>
        <w:tblStyle w:val="TableGrid0"/>
        <w:tblW w:w="0" w:type="auto"/>
        <w:tblLook w:val="04A0" w:firstRow="1" w:lastRow="0" w:firstColumn="1" w:lastColumn="0" w:noHBand="0" w:noVBand="1"/>
      </w:tblPr>
      <w:tblGrid>
        <w:gridCol w:w="4464"/>
        <w:gridCol w:w="4552"/>
      </w:tblGrid>
      <w:tr w:rsidR="00E432B8" w14:paraId="78A5DC46" w14:textId="77777777" w:rsidTr="00C046AA">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93202D3" w14:textId="4DB6EFC9" w:rsidR="00C046AA" w:rsidRDefault="00E432B8" w:rsidP="00C046AA">
            <w:pPr>
              <w:keepNext/>
              <w:ind w:left="0" w:right="0" w:firstLine="0"/>
              <w:jc w:val="center"/>
            </w:pPr>
            <w:r>
              <w:rPr>
                <w:noProof/>
              </w:rPr>
              <w:lastRenderedPageBreak/>
              <w:drawing>
                <wp:inline distT="0" distB="0" distL="0" distR="0" wp14:anchorId="7E19D466" wp14:editId="0995AD5E">
                  <wp:extent cx="2709443" cy="2158194"/>
                  <wp:effectExtent l="0" t="0" r="0" b="0"/>
                  <wp:docPr id="467127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27435" name=""/>
                          <pic:cNvPicPr/>
                        </pic:nvPicPr>
                        <pic:blipFill>
                          <a:blip r:embed="rId37"/>
                          <a:stretch>
                            <a:fillRect/>
                          </a:stretch>
                        </pic:blipFill>
                        <pic:spPr>
                          <a:xfrm>
                            <a:off x="0" y="0"/>
                            <a:ext cx="2719890" cy="2166516"/>
                          </a:xfrm>
                          <a:prstGeom prst="rect">
                            <a:avLst/>
                          </a:prstGeom>
                        </pic:spPr>
                      </pic:pic>
                    </a:graphicData>
                  </a:graphic>
                </wp:inline>
              </w:drawing>
            </w:r>
          </w:p>
          <w:p w14:paraId="374FFA1C" w14:textId="3767B1C8" w:rsidR="00C046AA" w:rsidRDefault="00C046AA" w:rsidP="00C046AA">
            <w:pPr>
              <w:pStyle w:val="Caption"/>
              <w:ind w:left="0" w:right="0"/>
              <w:jc w:val="center"/>
            </w:pPr>
            <w:r>
              <w:t xml:space="preserve">Figure </w:t>
            </w:r>
            <w:r>
              <w:fldChar w:fldCharType="begin"/>
            </w:r>
            <w:r>
              <w:instrText xml:space="preserve"> SEQ Figure \* ARABIC </w:instrText>
            </w:r>
            <w:r>
              <w:fldChar w:fldCharType="separate"/>
            </w:r>
            <w:r w:rsidR="00FE43E2">
              <w:rPr>
                <w:noProof/>
              </w:rPr>
              <w:t>21</w:t>
            </w:r>
            <w:r>
              <w:fldChar w:fldCharType="end"/>
            </w:r>
            <w:r>
              <w:t>. The change in FSF with a change in thread length for different RPMs</w:t>
            </w:r>
          </w:p>
        </w:tc>
        <w:tc>
          <w:tcPr>
            <w:tcW w:w="44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F4F00AF" w14:textId="703288B0" w:rsidR="00C046AA" w:rsidRDefault="00E432B8" w:rsidP="00C046AA">
            <w:pPr>
              <w:keepNext/>
              <w:ind w:left="0" w:right="0" w:firstLine="0"/>
              <w:jc w:val="center"/>
            </w:pPr>
            <w:r>
              <w:rPr>
                <w:noProof/>
              </w:rPr>
              <w:drawing>
                <wp:inline distT="0" distB="0" distL="0" distR="0" wp14:anchorId="5DB2AD9D" wp14:editId="5CF3E2E4">
                  <wp:extent cx="2765907" cy="2155320"/>
                  <wp:effectExtent l="0" t="0" r="0" b="0"/>
                  <wp:docPr id="1448275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75844" name=""/>
                          <pic:cNvPicPr/>
                        </pic:nvPicPr>
                        <pic:blipFill>
                          <a:blip r:embed="rId38"/>
                          <a:stretch>
                            <a:fillRect/>
                          </a:stretch>
                        </pic:blipFill>
                        <pic:spPr>
                          <a:xfrm>
                            <a:off x="0" y="0"/>
                            <a:ext cx="2776474" cy="2163554"/>
                          </a:xfrm>
                          <a:prstGeom prst="rect">
                            <a:avLst/>
                          </a:prstGeom>
                        </pic:spPr>
                      </pic:pic>
                    </a:graphicData>
                  </a:graphic>
                </wp:inline>
              </w:drawing>
            </w:r>
          </w:p>
          <w:p w14:paraId="123AE668" w14:textId="2A357656" w:rsidR="00C046AA" w:rsidRDefault="00C046AA" w:rsidP="00C046AA">
            <w:pPr>
              <w:pStyle w:val="Caption"/>
              <w:ind w:left="0" w:right="0"/>
              <w:jc w:val="center"/>
            </w:pPr>
            <w:r>
              <w:t xml:space="preserve">Figure </w:t>
            </w:r>
            <w:r>
              <w:fldChar w:fldCharType="begin"/>
            </w:r>
            <w:r>
              <w:instrText xml:space="preserve"> SEQ Figure \* ARABIC </w:instrText>
            </w:r>
            <w:r>
              <w:fldChar w:fldCharType="separate"/>
            </w:r>
            <w:r w:rsidR="00FE43E2">
              <w:rPr>
                <w:noProof/>
              </w:rPr>
              <w:t>22</w:t>
            </w:r>
            <w:r>
              <w:fldChar w:fldCharType="end"/>
            </w:r>
            <w:r>
              <w:t>. The change in FSF with a change in shank length for different RPMs</w:t>
            </w:r>
          </w:p>
        </w:tc>
      </w:tr>
      <w:tr w:rsidR="00C046AA" w14:paraId="21F7DD59" w14:textId="77777777" w:rsidTr="00C046AA">
        <w:tc>
          <w:tcPr>
            <w:tcW w:w="8926"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E1E08B3" w14:textId="0C2B8133" w:rsidR="00C046AA" w:rsidRDefault="00685567" w:rsidP="00C046AA">
            <w:pPr>
              <w:keepNext/>
              <w:ind w:left="0" w:right="0" w:firstLine="0"/>
              <w:jc w:val="center"/>
            </w:pPr>
            <w:r>
              <w:rPr>
                <w:noProof/>
              </w:rPr>
              <w:drawing>
                <wp:inline distT="0" distB="0" distL="0" distR="0" wp14:anchorId="7C082C88" wp14:editId="25F94B52">
                  <wp:extent cx="2904135" cy="2206124"/>
                  <wp:effectExtent l="0" t="0" r="0" b="3810"/>
                  <wp:docPr id="758851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51994" name=""/>
                          <pic:cNvPicPr/>
                        </pic:nvPicPr>
                        <pic:blipFill>
                          <a:blip r:embed="rId39"/>
                          <a:stretch>
                            <a:fillRect/>
                          </a:stretch>
                        </pic:blipFill>
                        <pic:spPr>
                          <a:xfrm>
                            <a:off x="0" y="0"/>
                            <a:ext cx="2914281" cy="2213831"/>
                          </a:xfrm>
                          <a:prstGeom prst="rect">
                            <a:avLst/>
                          </a:prstGeom>
                        </pic:spPr>
                      </pic:pic>
                    </a:graphicData>
                  </a:graphic>
                </wp:inline>
              </w:drawing>
            </w:r>
          </w:p>
          <w:p w14:paraId="0E0067FD" w14:textId="3984771A" w:rsidR="00C046AA" w:rsidRDefault="00C046AA" w:rsidP="00C046AA">
            <w:pPr>
              <w:pStyle w:val="Caption"/>
              <w:ind w:left="11" w:right="0" w:hanging="11"/>
              <w:jc w:val="center"/>
              <w:rPr>
                <w:noProof/>
              </w:rPr>
            </w:pPr>
            <w:r>
              <w:t xml:space="preserve">Figure </w:t>
            </w:r>
            <w:r>
              <w:fldChar w:fldCharType="begin"/>
            </w:r>
            <w:r>
              <w:instrText xml:space="preserve"> SEQ Figure \* ARABIC </w:instrText>
            </w:r>
            <w:r>
              <w:fldChar w:fldCharType="separate"/>
            </w:r>
            <w:r w:rsidR="00FE43E2">
              <w:rPr>
                <w:noProof/>
              </w:rPr>
              <w:t>23</w:t>
            </w:r>
            <w:r>
              <w:fldChar w:fldCharType="end"/>
            </w:r>
            <w:r>
              <w:t>. The change in FSF with a change in length of the region under the cap for different RPMs</w:t>
            </w:r>
          </w:p>
        </w:tc>
      </w:tr>
    </w:tbl>
    <w:p w14:paraId="0106C1A7" w14:textId="32B99443" w:rsidR="00C046AA" w:rsidRDefault="00C046AA" w:rsidP="00AD447E">
      <w:pPr>
        <w:ind w:left="0" w:right="0" w:firstLine="0"/>
        <w:rPr>
          <w:sz w:val="20"/>
          <w:szCs w:val="20"/>
        </w:rPr>
      </w:pPr>
      <w:r>
        <w:rPr>
          <w:noProof/>
        </w:rPr>
        <w:t xml:space="preserve">  </w:t>
      </w:r>
    </w:p>
    <w:p w14:paraId="4020C62B" w14:textId="12C27647" w:rsidR="00C046AA" w:rsidRDefault="00D82E1A" w:rsidP="00AD447E">
      <w:pPr>
        <w:ind w:left="0" w:right="0" w:firstLine="0"/>
        <w:rPr>
          <w:sz w:val="20"/>
          <w:szCs w:val="20"/>
        </w:rPr>
      </w:pPr>
      <w:r>
        <w:rPr>
          <w:sz w:val="20"/>
          <w:szCs w:val="20"/>
        </w:rPr>
        <w:t xml:space="preserve">The reason for this can be shown using </w:t>
      </w:r>
      <w:r w:rsidRPr="00D65319">
        <w:rPr>
          <w:sz w:val="20"/>
          <w:szCs w:val="20"/>
        </w:rPr>
        <w:t>equation</w:t>
      </w:r>
      <w:r w:rsidR="00D65319">
        <w:rPr>
          <w:sz w:val="20"/>
          <w:szCs w:val="20"/>
        </w:rPr>
        <w:t xml:space="preserve"> 7</w:t>
      </w:r>
      <w:r>
        <w:rPr>
          <w:sz w:val="20"/>
          <w:szCs w:val="20"/>
        </w:rPr>
        <w:t>, because when a bolt has a lower stiffness value the impact of the inertia force being applied. With nominator reducing more than the denominator, resulting in a reduction in the maximum stress, ultimately reducing FSF</w:t>
      </w:r>
      <w:r w:rsidR="00C046AA">
        <w:rPr>
          <w:sz w:val="20"/>
          <w:szCs w:val="20"/>
        </w:rPr>
        <w:t>.</w:t>
      </w:r>
    </w:p>
    <w:p w14:paraId="0577B1F3" w14:textId="6883E498" w:rsidR="00100D0F" w:rsidRPr="00C1302D" w:rsidRDefault="00C1302D" w:rsidP="00C1302D">
      <w:pPr>
        <w:pStyle w:val="Caption"/>
        <w:keepNext/>
        <w:ind w:left="11" w:right="0" w:hanging="11"/>
        <w:jc w:val="center"/>
      </w:pPr>
      <w:r>
        <w:t xml:space="preserve">Equation </w:t>
      </w:r>
      <w:r>
        <w:fldChar w:fldCharType="begin"/>
      </w:r>
      <w:r>
        <w:instrText xml:space="preserve"> SEQ Equation \* ARABIC </w:instrText>
      </w:r>
      <w:r>
        <w:fldChar w:fldCharType="separate"/>
      </w:r>
      <w:r w:rsidR="00D65319">
        <w:rPr>
          <w:noProof/>
        </w:rPr>
        <w:t>7</w:t>
      </w:r>
      <w:r>
        <w:fldChar w:fldCharType="end"/>
      </w:r>
      <w:r>
        <w:t>. Extra force applied for the bolt</w:t>
      </w:r>
    </w:p>
    <w:p w14:paraId="0CE3A011" w14:textId="3EF2ACA6" w:rsidR="00EE2342" w:rsidRPr="00C1302D" w:rsidRDefault="00EE2342" w:rsidP="00AD447E">
      <w:pPr>
        <w:ind w:left="0" w:right="0" w:firstLine="0"/>
      </w:pPr>
      <m:oMathPara>
        <m:oMath>
          <m:sSub>
            <m:sSubPr>
              <m:ctrlPr>
                <w:rPr>
                  <w:rFonts w:ascii="Cambria Math" w:hAnsi="Cambria Math"/>
                  <w:i/>
                </w:rPr>
              </m:ctrlPr>
            </m:sSubPr>
            <m:e>
              <m:r>
                <w:rPr>
                  <w:rFonts w:ascii="Cambria Math" w:hAnsi="Cambria Math"/>
                </w:rPr>
                <m:t>F</m:t>
              </m:r>
            </m:e>
            <m:sub>
              <m:r>
                <w:rPr>
                  <w:rFonts w:ascii="Cambria Math" w:hAnsi="Cambria Math"/>
                </w:rPr>
                <m:t>extr</m:t>
              </m:r>
              <m:sSub>
                <m:sSubPr>
                  <m:ctrlPr>
                    <w:rPr>
                      <w:rFonts w:ascii="Cambria Math" w:hAnsi="Cambria Math"/>
                      <w:i/>
                    </w:rPr>
                  </m:ctrlPr>
                </m:sSubPr>
                <m:e>
                  <m:r>
                    <w:rPr>
                      <w:rFonts w:ascii="Cambria Math" w:hAnsi="Cambria Math"/>
                    </w:rPr>
                    <m:t>a</m:t>
                  </m:r>
                </m:e>
                <m:sub>
                  <m:r>
                    <w:rPr>
                      <w:rFonts w:ascii="Cambria Math" w:hAnsi="Cambria Math"/>
                    </w:rPr>
                    <m:t>bolt</m:t>
                  </m:r>
                </m:sub>
              </m:sSub>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inerti</m:t>
                  </m:r>
                  <m:sSub>
                    <m:sSubPr>
                      <m:ctrlPr>
                        <w:rPr>
                          <w:rFonts w:ascii="Cambria Math" w:hAnsi="Cambria Math"/>
                          <w:i/>
                        </w:rPr>
                      </m:ctrlPr>
                    </m:sSubPr>
                    <m:e>
                      <m:r>
                        <w:rPr>
                          <w:rFonts w:ascii="Cambria Math" w:hAnsi="Cambria Math"/>
                        </w:rPr>
                        <m:t>a</m:t>
                      </m:r>
                    </m:e>
                    <m:sub>
                      <m:r>
                        <w:rPr>
                          <w:rFonts w:ascii="Cambria Math" w:hAnsi="Cambria Math"/>
                        </w:rPr>
                        <m:t>bolt</m:t>
                      </m:r>
                    </m:sub>
                  </m:sSub>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bolt</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cap</m:t>
                  </m:r>
                </m:sub>
              </m:sSub>
            </m:den>
          </m:f>
        </m:oMath>
      </m:oMathPara>
    </w:p>
    <w:p w14:paraId="3FE78C8E" w14:textId="328C91CD" w:rsidR="00C1302D" w:rsidRPr="00C1302D" w:rsidRDefault="00C1302D" w:rsidP="00AD447E">
      <w:pPr>
        <w:ind w:left="0" w:right="0" w:firstLine="0"/>
      </w:pPr>
    </w:p>
    <w:p w14:paraId="6240117A" w14:textId="3A1A9EFA" w:rsidR="00C1302D" w:rsidRPr="00EE2342" w:rsidRDefault="00C1302D" w:rsidP="00C1302D">
      <w:pPr>
        <w:pStyle w:val="Caption"/>
        <w:keepNext/>
        <w:ind w:left="11" w:right="0" w:hanging="11"/>
        <w:jc w:val="center"/>
      </w:pPr>
      <w:r>
        <w:t xml:space="preserve">Equation </w:t>
      </w:r>
      <w:r>
        <w:fldChar w:fldCharType="begin"/>
      </w:r>
      <w:r>
        <w:instrText xml:space="preserve"> SEQ Equation \* ARABIC </w:instrText>
      </w:r>
      <w:r>
        <w:fldChar w:fldCharType="separate"/>
      </w:r>
      <w:r w:rsidR="00D65319">
        <w:rPr>
          <w:noProof/>
        </w:rPr>
        <w:t>8</w:t>
      </w:r>
      <w:r>
        <w:fldChar w:fldCharType="end"/>
      </w:r>
      <w:r>
        <w:t xml:space="preserve">. </w:t>
      </w:r>
      <w:r>
        <w:t>New Bolt force</w:t>
      </w:r>
    </w:p>
    <w:p w14:paraId="5031776B" w14:textId="1E17659C" w:rsidR="009435B1" w:rsidRPr="00C1302D" w:rsidRDefault="00EE2342" w:rsidP="00AD447E">
      <w:pPr>
        <w:ind w:left="0" w:right="0" w:firstLine="0"/>
      </w:pPr>
      <m:oMathPara>
        <m:oMath>
          <m:r>
            <w:rPr>
              <w:rFonts w:ascii="Cambria Math" w:hAnsi="Cambria Math"/>
            </w:rPr>
            <m:t>Bol</m:t>
          </m:r>
          <m:sSub>
            <m:sSubPr>
              <m:ctrlPr>
                <w:rPr>
                  <w:rFonts w:ascii="Cambria Math" w:hAnsi="Cambria Math"/>
                  <w:i/>
                </w:rPr>
              </m:ctrlPr>
            </m:sSubPr>
            <m:e>
              <m:r>
                <w:rPr>
                  <w:rFonts w:ascii="Cambria Math" w:hAnsi="Cambria Math"/>
                </w:rPr>
                <m:t>t</m:t>
              </m:r>
            </m:e>
            <m:sub>
              <m:r>
                <w:rPr>
                  <w:rFonts w:ascii="Cambria Math" w:hAnsi="Cambria Math"/>
                </w:rPr>
                <m:t>Forc</m:t>
              </m:r>
              <m:sSub>
                <m:sSubPr>
                  <m:ctrlPr>
                    <w:rPr>
                      <w:rFonts w:ascii="Cambria Math" w:hAnsi="Cambria Math"/>
                      <w:i/>
                    </w:rPr>
                  </m:ctrlPr>
                </m:sSubPr>
                <m:e>
                  <m:r>
                    <w:rPr>
                      <w:rFonts w:ascii="Cambria Math" w:hAnsi="Cambria Math"/>
                    </w:rPr>
                    <m:t>e</m:t>
                  </m:r>
                </m:e>
                <m:sub>
                  <m:r>
                    <w:rPr>
                      <w:rFonts w:ascii="Cambria Math" w:hAnsi="Cambria Math"/>
                    </w:rPr>
                    <m:t>New</m:t>
                  </m:r>
                </m:sub>
              </m:sSub>
            </m:sub>
          </m:sSub>
          <m:r>
            <w:rPr>
              <w:rFonts w:ascii="Cambria Math" w:hAnsi="Cambria Math"/>
            </w:rPr>
            <m:t>=Axia</m:t>
          </m:r>
          <m:sSub>
            <m:sSubPr>
              <m:ctrlPr>
                <w:rPr>
                  <w:rFonts w:ascii="Cambria Math" w:hAnsi="Cambria Math"/>
                  <w:i/>
                </w:rPr>
              </m:ctrlPr>
            </m:sSubPr>
            <m:e>
              <m:r>
                <w:rPr>
                  <w:rFonts w:ascii="Cambria Math" w:hAnsi="Cambria Math"/>
                </w:rPr>
                <m:t>l</m:t>
              </m:r>
            </m:e>
            <m:sub>
              <m:r>
                <w:rPr>
                  <w:rFonts w:ascii="Cambria Math" w:hAnsi="Cambria Math"/>
                </w:rPr>
                <m:t>Force</m:t>
              </m:r>
            </m:sub>
          </m:sSub>
          <m:r>
            <w:rPr>
              <w:rFonts w:ascii="Cambria Math" w:hAnsi="Cambria Math"/>
            </w:rPr>
            <m:t>+</m:t>
          </m:r>
          <m:sSub>
            <m:sSubPr>
              <m:ctrlPr>
                <w:rPr>
                  <w:rFonts w:ascii="Cambria Math" w:hAnsi="Cambria Math"/>
                  <w:i/>
                </w:rPr>
              </m:ctrlPr>
            </m:sSubPr>
            <m:e>
              <m:sSub>
                <m:sSubPr>
                  <m:ctrlPr>
                    <w:rPr>
                      <w:rFonts w:ascii="Cambria Math" w:hAnsi="Cambria Math"/>
                      <w:i/>
                    </w:rPr>
                  </m:ctrlPr>
                </m:sSubPr>
                <m:e>
                  <m:r>
                    <w:rPr>
                      <w:rFonts w:ascii="Cambria Math" w:hAnsi="Cambria Math"/>
                    </w:rPr>
                    <m:t>F</m:t>
                  </m:r>
                </m:e>
                <m:sub>
                  <m:r>
                    <w:rPr>
                      <w:rFonts w:ascii="Cambria Math" w:hAnsi="Cambria Math"/>
                    </w:rPr>
                    <m:t>extra</m:t>
                  </m:r>
                </m:sub>
              </m:sSub>
            </m:e>
            <m:sub>
              <m:r>
                <w:rPr>
                  <w:rFonts w:ascii="Cambria Math" w:hAnsi="Cambria Math"/>
                </w:rPr>
                <m:t>bolt</m:t>
              </m:r>
            </m:sub>
          </m:sSub>
        </m:oMath>
      </m:oMathPara>
    </w:p>
    <w:p w14:paraId="56933DA5" w14:textId="77777777" w:rsidR="00C1302D" w:rsidRPr="00C1302D" w:rsidRDefault="00C1302D" w:rsidP="00AD447E">
      <w:pPr>
        <w:ind w:left="0" w:right="0" w:firstLine="0"/>
      </w:pPr>
    </w:p>
    <w:p w14:paraId="54EC295F" w14:textId="348240A5" w:rsidR="00C1302D" w:rsidRPr="009435B1" w:rsidRDefault="00C1302D" w:rsidP="00C1302D">
      <w:pPr>
        <w:pStyle w:val="Caption"/>
        <w:keepNext/>
        <w:ind w:left="11" w:right="0" w:hanging="11"/>
        <w:jc w:val="center"/>
      </w:pPr>
      <w:r>
        <w:t xml:space="preserve">Equation </w:t>
      </w:r>
      <w:r>
        <w:fldChar w:fldCharType="begin"/>
      </w:r>
      <w:r>
        <w:instrText xml:space="preserve"> SEQ Equation \* ARABIC </w:instrText>
      </w:r>
      <w:r>
        <w:fldChar w:fldCharType="separate"/>
      </w:r>
      <w:r w:rsidR="00D65319">
        <w:rPr>
          <w:noProof/>
        </w:rPr>
        <w:t>9</w:t>
      </w:r>
      <w:r>
        <w:fldChar w:fldCharType="end"/>
      </w:r>
      <w:r>
        <w:t xml:space="preserve">. </w:t>
      </w:r>
      <w:r>
        <w:t>Max stress</w:t>
      </w:r>
    </w:p>
    <w:p w14:paraId="3C064790" w14:textId="6DC6E47B" w:rsidR="009435B1" w:rsidRPr="00947945" w:rsidRDefault="009435B1" w:rsidP="00AD447E">
      <w:pPr>
        <w:ind w:left="0" w:right="0" w:firstLine="0"/>
      </w:pPr>
      <m:oMathPara>
        <m:oMath>
          <m:r>
            <w:rPr>
              <w:rFonts w:ascii="Cambria Math" w:hAnsi="Cambria Math"/>
            </w:rPr>
            <m:t>Ma</m:t>
          </m:r>
          <m:sSub>
            <m:sSubPr>
              <m:ctrlPr>
                <w:rPr>
                  <w:rFonts w:ascii="Cambria Math" w:hAnsi="Cambria Math"/>
                  <w:i/>
                </w:rPr>
              </m:ctrlPr>
            </m:sSubPr>
            <m:e>
              <m:r>
                <w:rPr>
                  <w:rFonts w:ascii="Cambria Math" w:hAnsi="Cambria Math"/>
                </w:rPr>
                <m:t>x</m:t>
              </m:r>
            </m:e>
            <m:sub>
              <m:r>
                <w:rPr>
                  <w:rFonts w:ascii="Cambria Math" w:hAnsi="Cambria Math"/>
                </w:rPr>
                <m:t>Stress</m:t>
              </m:r>
            </m:sub>
          </m:sSub>
          <m:r>
            <w:rPr>
              <w:rFonts w:ascii="Cambria Math" w:hAnsi="Cambria Math"/>
            </w:rPr>
            <m:t>=</m:t>
          </m:r>
          <m:func>
            <m:funcPr>
              <m:ctrlPr>
                <w:rPr>
                  <w:rFonts w:ascii="Cambria Math" w:hAnsi="Cambria Math"/>
                  <w:i/>
                </w:rPr>
              </m:ctrlPr>
            </m:funcPr>
            <m:fName>
              <m:r>
                <m:rPr>
                  <m:sty m:val="p"/>
                </m:rPr>
                <w:rPr>
                  <w:rFonts w:ascii="Cambria Math" w:hAnsi="Cambria Math"/>
                </w:rPr>
                <m:t>max</m:t>
              </m:r>
            </m:fName>
            <m:e>
              <m:d>
                <m:dPr>
                  <m:ctrlPr>
                    <w:rPr>
                      <w:rFonts w:ascii="Cambria Math" w:hAnsi="Cambria Math"/>
                      <w:i/>
                    </w:rPr>
                  </m:ctrlPr>
                </m:dPr>
                <m:e>
                  <m:f>
                    <m:fPr>
                      <m:ctrlPr>
                        <w:rPr>
                          <w:rFonts w:ascii="Cambria Math" w:hAnsi="Cambria Math"/>
                          <w:i/>
                        </w:rPr>
                      </m:ctrlPr>
                    </m:fPr>
                    <m:num>
                      <m:r>
                        <w:rPr>
                          <w:rFonts w:ascii="Cambria Math" w:hAnsi="Cambria Math"/>
                        </w:rPr>
                        <m:t>Bol</m:t>
                      </m:r>
                      <m:sSub>
                        <m:sSubPr>
                          <m:ctrlPr>
                            <w:rPr>
                              <w:rFonts w:ascii="Cambria Math" w:hAnsi="Cambria Math"/>
                              <w:i/>
                            </w:rPr>
                          </m:ctrlPr>
                        </m:sSubPr>
                        <m:e>
                          <m:r>
                            <w:rPr>
                              <w:rFonts w:ascii="Cambria Math" w:hAnsi="Cambria Math"/>
                            </w:rPr>
                            <m:t>t</m:t>
                          </m:r>
                        </m:e>
                        <m:sub>
                          <m:r>
                            <w:rPr>
                              <w:rFonts w:ascii="Cambria Math" w:hAnsi="Cambria Math"/>
                            </w:rPr>
                            <m:t>Forc</m:t>
                          </m:r>
                          <m:sSub>
                            <m:sSubPr>
                              <m:ctrlPr>
                                <w:rPr>
                                  <w:rFonts w:ascii="Cambria Math" w:hAnsi="Cambria Math"/>
                                  <w:i/>
                                </w:rPr>
                              </m:ctrlPr>
                            </m:sSubPr>
                            <m:e>
                              <m:r>
                                <w:rPr>
                                  <w:rFonts w:ascii="Cambria Math" w:hAnsi="Cambria Math"/>
                                </w:rPr>
                                <m:t>e</m:t>
                              </m:r>
                            </m:e>
                            <m:sub>
                              <m:r>
                                <w:rPr>
                                  <w:rFonts w:ascii="Cambria Math" w:hAnsi="Cambria Math"/>
                                </w:rPr>
                                <m:t>New</m:t>
                              </m:r>
                            </m:sub>
                          </m:sSub>
                        </m:sub>
                      </m:sSub>
                    </m:num>
                    <m:den>
                      <m:r>
                        <w:rPr>
                          <w:rFonts w:ascii="Cambria Math" w:hAnsi="Cambria Math"/>
                        </w:rPr>
                        <m:t>Effective CSA</m:t>
                      </m:r>
                    </m:den>
                  </m:f>
                </m:e>
              </m:d>
            </m:e>
          </m:func>
        </m:oMath>
      </m:oMathPara>
    </w:p>
    <w:p w14:paraId="649E14AB" w14:textId="77777777" w:rsidR="00947945" w:rsidRPr="00EE2342" w:rsidRDefault="00947945" w:rsidP="00AD447E">
      <w:pPr>
        <w:ind w:left="0" w:right="0" w:firstLine="0"/>
      </w:pPr>
    </w:p>
    <w:p w14:paraId="39A56BBE" w14:textId="1CF1B0ED" w:rsidR="00C046AA" w:rsidRDefault="00C046AA" w:rsidP="00AD447E">
      <w:pPr>
        <w:ind w:left="0" w:right="0" w:firstLine="0"/>
        <w:rPr>
          <w:sz w:val="20"/>
          <w:szCs w:val="20"/>
        </w:rPr>
      </w:pPr>
      <w:r>
        <w:rPr>
          <w:sz w:val="20"/>
          <w:szCs w:val="20"/>
        </w:rPr>
        <w:t xml:space="preserve">The change in length generally suggests that </w:t>
      </w:r>
      <w:r w:rsidR="00EE2342">
        <w:rPr>
          <w:sz w:val="20"/>
          <w:szCs w:val="20"/>
        </w:rPr>
        <w:t xml:space="preserve">the threaded region has the most influence on the FSF while the others have minimal. </w:t>
      </w:r>
      <w:r w:rsidR="00E432B8">
        <w:rPr>
          <w:sz w:val="20"/>
          <w:szCs w:val="20"/>
        </w:rPr>
        <w:t xml:space="preserve">There is a slight change when the length of the region under the cap gets to around 4mm it drops slightly, this is due to this region being the max stress concentrator rather than the </w:t>
      </w:r>
      <w:r w:rsidR="00C1302D">
        <w:rPr>
          <w:sz w:val="20"/>
          <w:szCs w:val="20"/>
        </w:rPr>
        <w:t>thread. It</w:t>
      </w:r>
      <w:r w:rsidR="00EE2342">
        <w:rPr>
          <w:sz w:val="20"/>
          <w:szCs w:val="20"/>
        </w:rPr>
        <w:t xml:space="preserve"> should be considered though that these changes to the original bolt sizes and not changed dependent upon a continuous size.</w:t>
      </w:r>
    </w:p>
    <w:p w14:paraId="75F61A8F" w14:textId="77777777" w:rsidR="00EE2342" w:rsidRPr="00D82E1A" w:rsidRDefault="00EE2342" w:rsidP="00AD447E">
      <w:pPr>
        <w:ind w:left="0" w:right="0" w:firstLine="0"/>
        <w:rPr>
          <w:sz w:val="20"/>
          <w:szCs w:val="20"/>
        </w:rPr>
      </w:pPr>
    </w:p>
    <w:p w14:paraId="73BDEA6D" w14:textId="0E58114E" w:rsidR="00046D15" w:rsidRDefault="00046D15" w:rsidP="00046D15">
      <w:pPr>
        <w:pStyle w:val="Heading1"/>
        <w:numPr>
          <w:ilvl w:val="1"/>
          <w:numId w:val="2"/>
        </w:numPr>
      </w:pPr>
      <w:bookmarkStart w:id="12" w:name="_Toc193040288"/>
      <w:r>
        <w:lastRenderedPageBreak/>
        <w:t>Change in material</w:t>
      </w:r>
      <w:bookmarkEnd w:id="12"/>
    </w:p>
    <w:p w14:paraId="514ADDC9" w14:textId="26232671" w:rsidR="00947945" w:rsidRPr="00675185" w:rsidRDefault="00046D15" w:rsidP="00D217AD">
      <w:pPr>
        <w:ind w:left="0" w:right="0" w:firstLine="0"/>
        <w:rPr>
          <w:sz w:val="20"/>
          <w:szCs w:val="20"/>
        </w:rPr>
      </w:pPr>
      <w:r w:rsidRPr="00596C26">
        <w:rPr>
          <w:sz w:val="20"/>
          <w:szCs w:val="20"/>
        </w:rPr>
        <w:t>A change in material affects both the UTS and the Youngs modulus of the bolt</w:t>
      </w:r>
      <w:r w:rsidR="00D217AD" w:rsidRPr="00596C26">
        <w:rPr>
          <w:sz w:val="20"/>
          <w:szCs w:val="20"/>
        </w:rPr>
        <w:t xml:space="preserve">, therefore effecting the stiffness of the bolt as well as the stress values. Through some </w:t>
      </w:r>
      <w:r w:rsidR="001E7AFF" w:rsidRPr="00596C26">
        <w:rPr>
          <w:sz w:val="20"/>
          <w:szCs w:val="20"/>
        </w:rPr>
        <w:t>after looking at another conrod bolt material study</w:t>
      </w:r>
      <w:r w:rsidR="00D217AD" w:rsidRPr="00596C26">
        <w:rPr>
          <w:sz w:val="20"/>
          <w:szCs w:val="20"/>
        </w:rPr>
        <w:t xml:space="preserve"> </w:t>
      </w:r>
      <w:r w:rsidR="001E7AFF" w:rsidRPr="00596C26">
        <w:rPr>
          <w:sz w:val="20"/>
          <w:szCs w:val="20"/>
        </w:rPr>
        <w:t>(</w:t>
      </w:r>
      <w:r w:rsidR="001E7AFF" w:rsidRPr="00596C26">
        <w:rPr>
          <w:sz w:val="20"/>
          <w:szCs w:val="20"/>
        </w:rPr>
        <w:t>Kumar, Panday 2017</w:t>
      </w:r>
      <w:r w:rsidR="001E7AFF" w:rsidRPr="00596C26">
        <w:rPr>
          <w:sz w:val="20"/>
          <w:szCs w:val="20"/>
        </w:rPr>
        <w:t>) it was decided to use the same materials and their properties as shown below.</w:t>
      </w:r>
      <w:r w:rsidR="00FB6F8C" w:rsidRPr="00596C26">
        <w:rPr>
          <w:sz w:val="20"/>
          <w:szCs w:val="20"/>
        </w:rPr>
        <w:t xml:space="preserve"> These UTS changes will </w:t>
      </w:r>
      <w:r w:rsidR="00596C26" w:rsidRPr="00596C26">
        <w:rPr>
          <w:sz w:val="20"/>
          <w:szCs w:val="20"/>
        </w:rPr>
        <w:t>affect</w:t>
      </w:r>
      <w:r w:rsidR="00FB6F8C" w:rsidRPr="00596C26">
        <w:rPr>
          <w:sz w:val="20"/>
          <w:szCs w:val="20"/>
        </w:rPr>
        <w:t xml:space="preserve"> the Yield stress as well as the endurance limits of the component.</w:t>
      </w:r>
    </w:p>
    <w:p w14:paraId="62A900A5" w14:textId="05E27F54" w:rsidR="00FB6F8C" w:rsidRDefault="00FB6F8C" w:rsidP="00FB6F8C">
      <w:pPr>
        <w:pStyle w:val="Caption"/>
        <w:keepNext/>
        <w:ind w:left="11" w:right="0" w:hanging="11"/>
        <w:jc w:val="center"/>
      </w:pPr>
      <w:r>
        <w:t xml:space="preserve">Table </w:t>
      </w:r>
      <w:r>
        <w:fldChar w:fldCharType="begin"/>
      </w:r>
      <w:r>
        <w:instrText xml:space="preserve"> SEQ Table \* ARABIC </w:instrText>
      </w:r>
      <w:r>
        <w:fldChar w:fldCharType="separate"/>
      </w:r>
      <w:r>
        <w:rPr>
          <w:noProof/>
        </w:rPr>
        <w:t>1</w:t>
      </w:r>
      <w:r>
        <w:fldChar w:fldCharType="end"/>
      </w:r>
      <w:r>
        <w:t>. Materials tested on the Connecting rod bolts</w:t>
      </w:r>
    </w:p>
    <w:tbl>
      <w:tblPr>
        <w:tblStyle w:val="PlainTable5"/>
        <w:tblW w:w="0" w:type="auto"/>
        <w:tblLook w:val="04A0" w:firstRow="1" w:lastRow="0" w:firstColumn="1" w:lastColumn="0" w:noHBand="0" w:noVBand="1"/>
      </w:tblPr>
      <w:tblGrid>
        <w:gridCol w:w="3005"/>
        <w:gridCol w:w="3005"/>
        <w:gridCol w:w="3006"/>
      </w:tblGrid>
      <w:tr w:rsidR="001E7AFF" w14:paraId="1BE7BFE8" w14:textId="77777777" w:rsidTr="001E7AF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695F6CE0" w14:textId="19C19265" w:rsidR="001E7AFF" w:rsidRDefault="001E7AFF" w:rsidP="00FB6F8C">
            <w:pPr>
              <w:ind w:left="0" w:right="0" w:firstLine="0"/>
              <w:jc w:val="center"/>
            </w:pPr>
            <w:r>
              <w:t>Material</w:t>
            </w:r>
          </w:p>
        </w:tc>
        <w:tc>
          <w:tcPr>
            <w:tcW w:w="3005" w:type="dxa"/>
          </w:tcPr>
          <w:p w14:paraId="0CE0CAF5" w14:textId="7A275351" w:rsidR="001E7AFF" w:rsidRDefault="00FB6F8C" w:rsidP="00FB6F8C">
            <w:pPr>
              <w:ind w:left="0" w:right="0" w:firstLine="0"/>
              <w:jc w:val="center"/>
              <w:cnfStyle w:val="100000000000" w:firstRow="1" w:lastRow="0" w:firstColumn="0" w:lastColumn="0" w:oddVBand="0" w:evenVBand="0" w:oddHBand="0" w:evenHBand="0" w:firstRowFirstColumn="0" w:firstRowLastColumn="0" w:lastRowFirstColumn="0" w:lastRowLastColumn="0"/>
            </w:pPr>
            <w:r>
              <w:t>UTS (MPa)</w:t>
            </w:r>
          </w:p>
        </w:tc>
        <w:tc>
          <w:tcPr>
            <w:tcW w:w="3006" w:type="dxa"/>
          </w:tcPr>
          <w:p w14:paraId="26D6DCF7" w14:textId="4AB01391" w:rsidR="001E7AFF" w:rsidRDefault="00FB6F8C" w:rsidP="00FB6F8C">
            <w:pPr>
              <w:ind w:left="0" w:right="0" w:firstLine="0"/>
              <w:jc w:val="center"/>
              <w:cnfStyle w:val="100000000000" w:firstRow="1" w:lastRow="0" w:firstColumn="0" w:lastColumn="0" w:oddVBand="0" w:evenVBand="0" w:oddHBand="0" w:evenHBand="0" w:firstRowFirstColumn="0" w:firstRowLastColumn="0" w:lastRowFirstColumn="0" w:lastRowLastColumn="0"/>
            </w:pPr>
            <w:r>
              <w:t>Youngs modulus (</w:t>
            </w:r>
            <w:proofErr w:type="spellStart"/>
            <w:r>
              <w:t>GPa</w:t>
            </w:r>
            <w:proofErr w:type="spellEnd"/>
            <w:r>
              <w:t>)</w:t>
            </w:r>
          </w:p>
        </w:tc>
      </w:tr>
      <w:tr w:rsidR="001E7AFF" w14:paraId="03946CF9" w14:textId="77777777" w:rsidTr="00FB6F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shd w:val="clear" w:color="auto" w:fill="F2F2F2" w:themeFill="background1" w:themeFillShade="F2"/>
          </w:tcPr>
          <w:p w14:paraId="1425E637" w14:textId="061377D0" w:rsidR="001E7AFF" w:rsidRDefault="001E7AFF" w:rsidP="00FB6F8C">
            <w:pPr>
              <w:ind w:left="0" w:right="0" w:firstLine="0"/>
              <w:jc w:val="center"/>
            </w:pPr>
            <w:r>
              <w:t>Original engine</w:t>
            </w:r>
          </w:p>
        </w:tc>
        <w:tc>
          <w:tcPr>
            <w:tcW w:w="3005" w:type="dxa"/>
          </w:tcPr>
          <w:p w14:paraId="0CFD7B30" w14:textId="029D5B07" w:rsidR="001E7AFF" w:rsidRDefault="00FB6F8C" w:rsidP="00FB6F8C">
            <w:pPr>
              <w:ind w:left="0" w:right="0" w:firstLine="0"/>
              <w:jc w:val="center"/>
              <w:cnfStyle w:val="000000100000" w:firstRow="0" w:lastRow="0" w:firstColumn="0" w:lastColumn="0" w:oddVBand="0" w:evenVBand="0" w:oddHBand="1" w:evenHBand="0" w:firstRowFirstColumn="0" w:firstRowLastColumn="0" w:lastRowFirstColumn="0" w:lastRowLastColumn="0"/>
            </w:pPr>
            <w:r>
              <w:t>1100</w:t>
            </w:r>
          </w:p>
        </w:tc>
        <w:tc>
          <w:tcPr>
            <w:tcW w:w="3006" w:type="dxa"/>
          </w:tcPr>
          <w:p w14:paraId="736BA48B" w14:textId="1C781411" w:rsidR="001E7AFF" w:rsidRDefault="00FB6F8C" w:rsidP="00FB6F8C">
            <w:pPr>
              <w:ind w:left="0" w:right="0" w:firstLine="0"/>
              <w:jc w:val="center"/>
              <w:cnfStyle w:val="000000100000" w:firstRow="0" w:lastRow="0" w:firstColumn="0" w:lastColumn="0" w:oddVBand="0" w:evenVBand="0" w:oddHBand="1" w:evenHBand="0" w:firstRowFirstColumn="0" w:firstRowLastColumn="0" w:lastRowFirstColumn="0" w:lastRowLastColumn="0"/>
            </w:pPr>
            <w:r>
              <w:t>210</w:t>
            </w:r>
          </w:p>
        </w:tc>
      </w:tr>
      <w:tr w:rsidR="001E7AFF" w14:paraId="05D84760" w14:textId="77777777" w:rsidTr="001E7AFF">
        <w:tc>
          <w:tcPr>
            <w:cnfStyle w:val="001000000000" w:firstRow="0" w:lastRow="0" w:firstColumn="1" w:lastColumn="0" w:oddVBand="0" w:evenVBand="0" w:oddHBand="0" w:evenHBand="0" w:firstRowFirstColumn="0" w:firstRowLastColumn="0" w:lastRowFirstColumn="0" w:lastRowLastColumn="0"/>
            <w:tcW w:w="3005" w:type="dxa"/>
          </w:tcPr>
          <w:p w14:paraId="3D8CD7D2" w14:textId="1E6DEC78" w:rsidR="001E7AFF" w:rsidRDefault="001E7AFF" w:rsidP="00FB6F8C">
            <w:pPr>
              <w:ind w:left="0" w:right="0" w:firstLine="0"/>
              <w:jc w:val="center"/>
            </w:pPr>
            <w:r>
              <w:t>MP35N -Multiphase alloy</w:t>
            </w:r>
          </w:p>
        </w:tc>
        <w:tc>
          <w:tcPr>
            <w:tcW w:w="3005" w:type="dxa"/>
          </w:tcPr>
          <w:p w14:paraId="5F406064" w14:textId="79EB6073" w:rsidR="001E7AFF" w:rsidRDefault="00FB6F8C" w:rsidP="00FB6F8C">
            <w:pPr>
              <w:ind w:left="0" w:right="0" w:firstLine="0"/>
              <w:jc w:val="center"/>
              <w:cnfStyle w:val="000000000000" w:firstRow="0" w:lastRow="0" w:firstColumn="0" w:lastColumn="0" w:oddVBand="0" w:evenVBand="0" w:oddHBand="0" w:evenHBand="0" w:firstRowFirstColumn="0" w:firstRowLastColumn="0" w:lastRowFirstColumn="0" w:lastRowLastColumn="0"/>
            </w:pPr>
            <w:r>
              <w:t>1980</w:t>
            </w:r>
          </w:p>
        </w:tc>
        <w:tc>
          <w:tcPr>
            <w:tcW w:w="3006" w:type="dxa"/>
          </w:tcPr>
          <w:p w14:paraId="43BEB2A5" w14:textId="675E4D3F" w:rsidR="001E7AFF" w:rsidRDefault="00FB6F8C" w:rsidP="00FB6F8C">
            <w:pPr>
              <w:ind w:left="0" w:right="0" w:firstLine="0"/>
              <w:jc w:val="center"/>
              <w:cnfStyle w:val="000000000000" w:firstRow="0" w:lastRow="0" w:firstColumn="0" w:lastColumn="0" w:oddVBand="0" w:evenVBand="0" w:oddHBand="0" w:evenHBand="0" w:firstRowFirstColumn="0" w:firstRowLastColumn="0" w:lastRowFirstColumn="0" w:lastRowLastColumn="0"/>
            </w:pPr>
            <w:r>
              <w:t>234</w:t>
            </w:r>
          </w:p>
        </w:tc>
      </w:tr>
      <w:tr w:rsidR="001E7AFF" w14:paraId="1119A6D1" w14:textId="77777777" w:rsidTr="00FB6F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shd w:val="clear" w:color="auto" w:fill="F2F2F2" w:themeFill="background1" w:themeFillShade="F2"/>
          </w:tcPr>
          <w:p w14:paraId="72E71AEB" w14:textId="44CB47C7" w:rsidR="001E7AFF" w:rsidRDefault="001E7AFF" w:rsidP="00FB6F8C">
            <w:pPr>
              <w:ind w:left="0" w:right="0" w:firstLine="0"/>
              <w:jc w:val="center"/>
            </w:pPr>
            <w:r>
              <w:t>MLX17 -Precipitation hard</w:t>
            </w:r>
            <w:r w:rsidR="00FB6F8C">
              <w:t>ened</w:t>
            </w:r>
            <w:r>
              <w:t xml:space="preserve"> stainless steel</w:t>
            </w:r>
          </w:p>
        </w:tc>
        <w:tc>
          <w:tcPr>
            <w:tcW w:w="3005" w:type="dxa"/>
          </w:tcPr>
          <w:p w14:paraId="2700B171" w14:textId="0E00A5AC" w:rsidR="001E7AFF" w:rsidRDefault="00FB6F8C" w:rsidP="00FB6F8C">
            <w:pPr>
              <w:ind w:left="0" w:right="0" w:firstLine="0"/>
              <w:jc w:val="center"/>
              <w:cnfStyle w:val="000000100000" w:firstRow="0" w:lastRow="0" w:firstColumn="0" w:lastColumn="0" w:oddVBand="0" w:evenVBand="0" w:oddHBand="1" w:evenHBand="0" w:firstRowFirstColumn="0" w:firstRowLastColumn="0" w:lastRowFirstColumn="0" w:lastRowLastColumn="0"/>
            </w:pPr>
            <w:r>
              <w:t>1710</w:t>
            </w:r>
          </w:p>
        </w:tc>
        <w:tc>
          <w:tcPr>
            <w:tcW w:w="3006" w:type="dxa"/>
          </w:tcPr>
          <w:p w14:paraId="60A4107E" w14:textId="7AA54CB1" w:rsidR="001E7AFF" w:rsidRDefault="00FB6F8C" w:rsidP="00FB6F8C">
            <w:pPr>
              <w:ind w:left="0" w:right="0" w:firstLine="0"/>
              <w:jc w:val="center"/>
              <w:cnfStyle w:val="000000100000" w:firstRow="0" w:lastRow="0" w:firstColumn="0" w:lastColumn="0" w:oddVBand="0" w:evenVBand="0" w:oddHBand="1" w:evenHBand="0" w:firstRowFirstColumn="0" w:firstRowLastColumn="0" w:lastRowFirstColumn="0" w:lastRowLastColumn="0"/>
            </w:pPr>
            <w:r>
              <w:t>210</w:t>
            </w:r>
          </w:p>
        </w:tc>
      </w:tr>
      <w:tr w:rsidR="001E7AFF" w14:paraId="47F500E6" w14:textId="77777777" w:rsidTr="001E7AFF">
        <w:tc>
          <w:tcPr>
            <w:cnfStyle w:val="001000000000" w:firstRow="0" w:lastRow="0" w:firstColumn="1" w:lastColumn="0" w:oddVBand="0" w:evenVBand="0" w:oddHBand="0" w:evenHBand="0" w:firstRowFirstColumn="0" w:firstRowLastColumn="0" w:lastRowFirstColumn="0" w:lastRowLastColumn="0"/>
            <w:tcW w:w="3005" w:type="dxa"/>
          </w:tcPr>
          <w:p w14:paraId="599B244B" w14:textId="6B862E93" w:rsidR="001E7AFF" w:rsidRDefault="00FB6F8C" w:rsidP="00FB6F8C">
            <w:pPr>
              <w:ind w:left="0" w:right="0" w:firstLine="0"/>
              <w:jc w:val="center"/>
            </w:pPr>
            <w:r>
              <w:t>8740- Low alloy steel annealed</w:t>
            </w:r>
          </w:p>
        </w:tc>
        <w:tc>
          <w:tcPr>
            <w:tcW w:w="3005" w:type="dxa"/>
          </w:tcPr>
          <w:p w14:paraId="2FCC29E3" w14:textId="28B701BB" w:rsidR="001E7AFF" w:rsidRDefault="00FB6F8C" w:rsidP="00FB6F8C">
            <w:pPr>
              <w:ind w:left="0" w:right="0" w:firstLine="0"/>
              <w:jc w:val="center"/>
              <w:cnfStyle w:val="000000000000" w:firstRow="0" w:lastRow="0" w:firstColumn="0" w:lastColumn="0" w:oddVBand="0" w:evenVBand="0" w:oddHBand="0" w:evenHBand="0" w:firstRowFirstColumn="0" w:firstRowLastColumn="0" w:lastRowFirstColumn="0" w:lastRowLastColumn="0"/>
            </w:pPr>
            <w:r>
              <w:t>765</w:t>
            </w:r>
          </w:p>
        </w:tc>
        <w:tc>
          <w:tcPr>
            <w:tcW w:w="3006" w:type="dxa"/>
          </w:tcPr>
          <w:p w14:paraId="466FBEBC" w14:textId="565F2E6E" w:rsidR="001E7AFF" w:rsidRDefault="00FB6F8C" w:rsidP="00FB6F8C">
            <w:pPr>
              <w:ind w:left="0" w:right="0" w:firstLine="0"/>
              <w:jc w:val="center"/>
              <w:cnfStyle w:val="000000000000" w:firstRow="0" w:lastRow="0" w:firstColumn="0" w:lastColumn="0" w:oddVBand="0" w:evenVBand="0" w:oddHBand="0" w:evenHBand="0" w:firstRowFirstColumn="0" w:firstRowLastColumn="0" w:lastRowFirstColumn="0" w:lastRowLastColumn="0"/>
            </w:pPr>
            <w:r>
              <w:t>212</w:t>
            </w:r>
          </w:p>
        </w:tc>
      </w:tr>
      <w:tr w:rsidR="00FB6F8C" w14:paraId="47EDDABC" w14:textId="77777777" w:rsidTr="00FB6F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shd w:val="clear" w:color="auto" w:fill="F2F2F2" w:themeFill="background1" w:themeFillShade="F2"/>
          </w:tcPr>
          <w:p w14:paraId="7832BBCC" w14:textId="3DCA6E4B" w:rsidR="00FB6F8C" w:rsidRDefault="00FB6F8C" w:rsidP="00FB6F8C">
            <w:pPr>
              <w:ind w:left="0" w:right="0" w:firstLine="0"/>
              <w:jc w:val="center"/>
            </w:pPr>
            <w:r>
              <w:t>H11- Tool steel</w:t>
            </w:r>
          </w:p>
        </w:tc>
        <w:tc>
          <w:tcPr>
            <w:tcW w:w="3005" w:type="dxa"/>
          </w:tcPr>
          <w:p w14:paraId="4D5B6CA2" w14:textId="176AC156" w:rsidR="00FB6F8C" w:rsidRDefault="00FB6F8C" w:rsidP="00FB6F8C">
            <w:pPr>
              <w:ind w:left="0" w:right="0" w:firstLine="0"/>
              <w:jc w:val="center"/>
              <w:cnfStyle w:val="000000100000" w:firstRow="0" w:lastRow="0" w:firstColumn="0" w:lastColumn="0" w:oddVBand="0" w:evenVBand="0" w:oddHBand="1" w:evenHBand="0" w:firstRowFirstColumn="0" w:firstRowLastColumn="0" w:lastRowFirstColumn="0" w:lastRowLastColumn="0"/>
            </w:pPr>
            <w:r>
              <w:t>2000</w:t>
            </w:r>
          </w:p>
        </w:tc>
        <w:tc>
          <w:tcPr>
            <w:tcW w:w="3006" w:type="dxa"/>
          </w:tcPr>
          <w:p w14:paraId="47634F81" w14:textId="2C92FFD9" w:rsidR="00FB6F8C" w:rsidRDefault="00FB6F8C" w:rsidP="00FB6F8C">
            <w:pPr>
              <w:ind w:left="0" w:right="0" w:firstLine="0"/>
              <w:jc w:val="center"/>
              <w:cnfStyle w:val="000000100000" w:firstRow="0" w:lastRow="0" w:firstColumn="0" w:lastColumn="0" w:oddVBand="0" w:evenVBand="0" w:oddHBand="1" w:evenHBand="0" w:firstRowFirstColumn="0" w:firstRowLastColumn="0" w:lastRowFirstColumn="0" w:lastRowLastColumn="0"/>
            </w:pPr>
            <w:r>
              <w:t>221</w:t>
            </w:r>
          </w:p>
        </w:tc>
      </w:tr>
    </w:tbl>
    <w:p w14:paraId="3727C7A7" w14:textId="77777777" w:rsidR="00596C26" w:rsidRDefault="00596C26" w:rsidP="00D217AD">
      <w:pPr>
        <w:ind w:left="0" w:right="0" w:firstLine="0"/>
      </w:pPr>
    </w:p>
    <w:p w14:paraId="2603A242" w14:textId="30A5437A" w:rsidR="00596C26" w:rsidRDefault="0031001D" w:rsidP="00D217AD">
      <w:pPr>
        <w:ind w:left="0" w:right="0" w:firstLine="0"/>
      </w:pPr>
      <w:r>
        <w:t xml:space="preserve">When changing these materials there seems to be a clear weakness in the options as well as </w:t>
      </w:r>
      <w:r w:rsidR="00685567">
        <w:t>the</w:t>
      </w:r>
      <w:r w:rsidR="00E81BE0">
        <w:t xml:space="preserve"> original engine specification</w:t>
      </w:r>
      <w:r w:rsidR="00A54B87">
        <w:t xml:space="preserve"> not being the best material. There </w:t>
      </w:r>
      <w:r w:rsidR="00E2191F">
        <w:t>are</w:t>
      </w:r>
      <w:r w:rsidR="00A54B87">
        <w:t xml:space="preserve"> 3 key materials that are clearly better than the other two, however the application of these bolts </w:t>
      </w:r>
      <w:r w:rsidR="00675185">
        <w:t>needs</w:t>
      </w:r>
      <w:r w:rsidR="00A54B87">
        <w:t xml:space="preserve"> to be </w:t>
      </w:r>
      <w:proofErr w:type="gramStart"/>
      <w:r w:rsidR="00A54B87">
        <w:t>taken into account</w:t>
      </w:r>
      <w:proofErr w:type="gramEnd"/>
      <w:r w:rsidR="00A54B87">
        <w:t>. As MLX17 struggles with stress corrosion cracking</w:t>
      </w:r>
      <w:r w:rsidR="00E2191F">
        <w:t xml:space="preserve"> (ANSYS GRANTA,2022)</w:t>
      </w:r>
      <w:r w:rsidR="00A54B87">
        <w:t xml:space="preserve"> as well as this </w:t>
      </w:r>
      <w:r w:rsidR="00DF3BBA">
        <w:t xml:space="preserve">MP35N </w:t>
      </w:r>
      <w:r w:rsidR="00A54B87">
        <w:t>is a complicated manufacturing process and for a component such as a bolt these areas are important to consider</w:t>
      </w:r>
      <w:r w:rsidR="00E2191F">
        <w:t xml:space="preserve"> </w:t>
      </w:r>
      <w:r w:rsidR="00E2191F">
        <w:t>(Western Springs, 2024</w:t>
      </w:r>
      <w:r w:rsidR="00675185">
        <w:t>). Therefore,</w:t>
      </w:r>
      <w:r w:rsidR="00E2191F">
        <w:t xml:space="preserve"> the </w:t>
      </w:r>
      <w:r w:rsidR="00D80B02">
        <w:t xml:space="preserve">H11 bolt is </w:t>
      </w:r>
      <w:r w:rsidR="00675185">
        <w:t>the material that would be suggested to use</w:t>
      </w:r>
      <w:r w:rsidR="005F4AE6">
        <w:t>, for why it is therefore not being used in industry is unclear</w:t>
      </w:r>
      <w:r w:rsidR="00675185">
        <w:t>.</w:t>
      </w:r>
    </w:p>
    <w:p w14:paraId="5EE1EA54" w14:textId="06EC97B4" w:rsidR="00596C26" w:rsidRDefault="00685567" w:rsidP="00596C26">
      <w:pPr>
        <w:keepNext/>
        <w:ind w:left="0" w:right="0" w:firstLine="0"/>
        <w:jc w:val="center"/>
      </w:pPr>
      <w:r>
        <w:rPr>
          <w:noProof/>
        </w:rPr>
        <w:drawing>
          <wp:inline distT="0" distB="0" distL="0" distR="0" wp14:anchorId="3D84779B" wp14:editId="1EB9D8E3">
            <wp:extent cx="3745383" cy="2980582"/>
            <wp:effectExtent l="0" t="0" r="7620" b="0"/>
            <wp:docPr id="348323416"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23416" name="Picture 1" descr="A graph of different colored lines&#10;&#10;AI-generated content may be incorrect."/>
                    <pic:cNvPicPr/>
                  </pic:nvPicPr>
                  <pic:blipFill>
                    <a:blip r:embed="rId40"/>
                    <a:stretch>
                      <a:fillRect/>
                    </a:stretch>
                  </pic:blipFill>
                  <pic:spPr>
                    <a:xfrm>
                      <a:off x="0" y="0"/>
                      <a:ext cx="3755228" cy="2988416"/>
                    </a:xfrm>
                    <a:prstGeom prst="rect">
                      <a:avLst/>
                    </a:prstGeom>
                  </pic:spPr>
                </pic:pic>
              </a:graphicData>
            </a:graphic>
          </wp:inline>
        </w:drawing>
      </w:r>
    </w:p>
    <w:p w14:paraId="1F232640" w14:textId="096874D1" w:rsidR="001E7AFF" w:rsidRDefault="00596C26" w:rsidP="00596C26">
      <w:pPr>
        <w:pStyle w:val="Caption"/>
        <w:ind w:left="11" w:right="0" w:hanging="11"/>
        <w:jc w:val="center"/>
      </w:pPr>
      <w:r>
        <w:t xml:space="preserve">Figure </w:t>
      </w:r>
      <w:r>
        <w:fldChar w:fldCharType="begin"/>
      </w:r>
      <w:r>
        <w:instrText xml:space="preserve"> SEQ Figure \* ARABIC </w:instrText>
      </w:r>
      <w:r>
        <w:fldChar w:fldCharType="separate"/>
      </w:r>
      <w:r w:rsidR="00FE43E2">
        <w:rPr>
          <w:noProof/>
        </w:rPr>
        <w:t>24</w:t>
      </w:r>
      <w:r>
        <w:fldChar w:fldCharType="end"/>
      </w:r>
      <w:r>
        <w:t>. The change in FSF for the chosen materials and at a range of RPMs</w:t>
      </w:r>
    </w:p>
    <w:p w14:paraId="6AA7568B" w14:textId="77777777" w:rsidR="00FB6F8C" w:rsidRPr="00046D15" w:rsidRDefault="00FB6F8C" w:rsidP="00D217AD">
      <w:pPr>
        <w:ind w:left="0" w:right="0" w:firstLine="0"/>
      </w:pPr>
    </w:p>
    <w:p w14:paraId="429E36A1" w14:textId="4082CEBA" w:rsidR="00DC6193" w:rsidRDefault="00DC6193" w:rsidP="00DC6193">
      <w:pPr>
        <w:pStyle w:val="Heading1"/>
        <w:numPr>
          <w:ilvl w:val="1"/>
          <w:numId w:val="2"/>
        </w:numPr>
      </w:pPr>
      <w:bookmarkStart w:id="13" w:name="_Toc193040289"/>
      <w:r>
        <w:t>Final bolt design</w:t>
      </w:r>
      <w:bookmarkEnd w:id="13"/>
    </w:p>
    <w:p w14:paraId="71102AD4" w14:textId="465CA5A9" w:rsidR="00DC6193" w:rsidRPr="006B3CA0" w:rsidRDefault="00DC6193" w:rsidP="00FE43E2">
      <w:pPr>
        <w:ind w:left="0" w:right="0" w:firstLine="0"/>
        <w:rPr>
          <w:sz w:val="20"/>
          <w:szCs w:val="20"/>
        </w:rPr>
      </w:pPr>
      <w:r w:rsidRPr="006B3CA0">
        <w:rPr>
          <w:sz w:val="20"/>
          <w:szCs w:val="20"/>
        </w:rPr>
        <w:t xml:space="preserve">After combining the three areas, it was decided to decrease the area of the shank from </w:t>
      </w:r>
      <w:r w:rsidR="00FE43E2" w:rsidRPr="006B3CA0">
        <w:rPr>
          <w:sz w:val="20"/>
          <w:szCs w:val="20"/>
        </w:rPr>
        <w:t xml:space="preserve">7.4mm to 6mm as well as using a longer length of the second engaged thread from 27.26m m to 35mm. As shown previously the H11 material was also used. These changes brought the bolt to a very similar position for the increased RPM compared to the original bolt.  </w:t>
      </w:r>
    </w:p>
    <w:p w14:paraId="23A8D3D2" w14:textId="77777777" w:rsidR="00FE43E2" w:rsidRDefault="00FE43E2" w:rsidP="00FE43E2">
      <w:pPr>
        <w:ind w:left="0" w:right="0" w:firstLine="0"/>
      </w:pPr>
    </w:p>
    <w:p w14:paraId="35D3D685" w14:textId="77777777" w:rsidR="00FE43E2" w:rsidRDefault="00FE43E2" w:rsidP="00FE43E2">
      <w:pPr>
        <w:keepNext/>
        <w:ind w:left="0" w:right="0" w:firstLine="0"/>
        <w:jc w:val="center"/>
      </w:pPr>
      <w:r>
        <w:rPr>
          <w:noProof/>
        </w:rPr>
        <w:drawing>
          <wp:inline distT="0" distB="0" distL="0" distR="0" wp14:anchorId="4FE9B607" wp14:editId="1F4F7527">
            <wp:extent cx="4103827" cy="3219448"/>
            <wp:effectExtent l="0" t="0" r="0" b="635"/>
            <wp:docPr id="306907425" name="Picture 1"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07425" name="Picture 1" descr="A graph of a graph of a graph&#10;&#10;AI-generated content may be incorrect."/>
                    <pic:cNvPicPr/>
                  </pic:nvPicPr>
                  <pic:blipFill>
                    <a:blip r:embed="rId41"/>
                    <a:stretch>
                      <a:fillRect/>
                    </a:stretch>
                  </pic:blipFill>
                  <pic:spPr>
                    <a:xfrm>
                      <a:off x="0" y="0"/>
                      <a:ext cx="4121230" cy="3233101"/>
                    </a:xfrm>
                    <a:prstGeom prst="rect">
                      <a:avLst/>
                    </a:prstGeom>
                  </pic:spPr>
                </pic:pic>
              </a:graphicData>
            </a:graphic>
          </wp:inline>
        </w:drawing>
      </w:r>
    </w:p>
    <w:p w14:paraId="4213FAC3" w14:textId="52B82B2A" w:rsidR="00FE43E2" w:rsidRDefault="00FE43E2" w:rsidP="00FE43E2">
      <w:pPr>
        <w:pStyle w:val="Caption"/>
        <w:ind w:left="11" w:right="0" w:hanging="11"/>
        <w:jc w:val="center"/>
      </w:pPr>
      <w:r>
        <w:t xml:space="preserve">Figure </w:t>
      </w:r>
      <w:r>
        <w:fldChar w:fldCharType="begin"/>
      </w:r>
      <w:r>
        <w:instrText xml:space="preserve"> SEQ Figure \* ARABIC </w:instrText>
      </w:r>
      <w:r>
        <w:fldChar w:fldCharType="separate"/>
      </w:r>
      <w:r>
        <w:rPr>
          <w:noProof/>
        </w:rPr>
        <w:t>25</w:t>
      </w:r>
      <w:r>
        <w:fldChar w:fldCharType="end"/>
      </w:r>
      <w:r>
        <w:t>. Change in FSF for bolt design at a range of RPMs</w:t>
      </w:r>
    </w:p>
    <w:p w14:paraId="4BD13017" w14:textId="77777777" w:rsidR="00FE43E2" w:rsidRPr="00FE43E2" w:rsidRDefault="00FE43E2" w:rsidP="00FE43E2">
      <w:pPr>
        <w:ind w:left="0" w:firstLine="0"/>
      </w:pPr>
    </w:p>
    <w:p w14:paraId="6395D900" w14:textId="7EB6B72D" w:rsidR="00AC35F2" w:rsidRDefault="00675185" w:rsidP="004E610A">
      <w:pPr>
        <w:pStyle w:val="Heading1"/>
        <w:numPr>
          <w:ilvl w:val="0"/>
          <w:numId w:val="2"/>
        </w:numPr>
        <w:ind w:left="0"/>
      </w:pPr>
      <w:bookmarkStart w:id="14" w:name="_Toc193040290"/>
      <w:r>
        <w:t>Engine types and the torques involved with these</w:t>
      </w:r>
      <w:bookmarkEnd w:id="14"/>
    </w:p>
    <w:p w14:paraId="112A09E7" w14:textId="7673CBF9" w:rsidR="006B3CA0" w:rsidRPr="00B2243E" w:rsidRDefault="00AC35F2" w:rsidP="00456C02">
      <w:pPr>
        <w:ind w:left="0" w:right="0" w:firstLine="0"/>
        <w:rPr>
          <w:sz w:val="20"/>
          <w:szCs w:val="20"/>
        </w:rPr>
      </w:pPr>
      <w:r w:rsidRPr="00B2243E">
        <w:rPr>
          <w:sz w:val="20"/>
          <w:szCs w:val="20"/>
        </w:rPr>
        <w:t xml:space="preserve">The engine layout as well as the </w:t>
      </w:r>
      <w:r w:rsidR="00456C02" w:rsidRPr="00B2243E">
        <w:rPr>
          <w:sz w:val="20"/>
          <w:szCs w:val="20"/>
        </w:rPr>
        <w:t xml:space="preserve">forces being applied to the crank in both a traditional 4 cylinder as well as a V8 engine. It should be noted that the V8 </w:t>
      </w:r>
      <w:r w:rsidR="00FE43E2" w:rsidRPr="00B2243E">
        <w:rPr>
          <w:sz w:val="20"/>
          <w:szCs w:val="20"/>
        </w:rPr>
        <w:t>can’t</w:t>
      </w:r>
      <w:r w:rsidR="00456C02" w:rsidRPr="00B2243E">
        <w:rPr>
          <w:sz w:val="20"/>
          <w:szCs w:val="20"/>
        </w:rPr>
        <w:t xml:space="preserve"> reach the same RPMs and instead a different range of RPMs are used.</w:t>
      </w:r>
    </w:p>
    <w:p w14:paraId="7FC9761B" w14:textId="39F36F92" w:rsidR="00675185" w:rsidRDefault="00AC35F2" w:rsidP="00AC35F2">
      <w:pPr>
        <w:pStyle w:val="Heading1"/>
        <w:numPr>
          <w:ilvl w:val="1"/>
          <w:numId w:val="2"/>
        </w:numPr>
      </w:pPr>
      <w:bookmarkStart w:id="15" w:name="_Toc193040291"/>
      <w:r>
        <w:t>Cross Plane vs Standard inline 4-cylinder engines</w:t>
      </w:r>
      <w:bookmarkEnd w:id="15"/>
    </w:p>
    <w:p w14:paraId="036F28CF" w14:textId="2C120ABA" w:rsidR="006B3CA0" w:rsidRPr="00F17057" w:rsidRDefault="00B2243E" w:rsidP="00F17057">
      <w:pPr>
        <w:ind w:left="0" w:right="0" w:firstLine="0"/>
        <w:rPr>
          <w:sz w:val="20"/>
          <w:szCs w:val="20"/>
        </w:rPr>
      </w:pPr>
      <w:r>
        <w:rPr>
          <w:sz w:val="20"/>
          <w:szCs w:val="20"/>
        </w:rPr>
        <w:t>S</w:t>
      </w:r>
      <w:r w:rsidR="00AC35F2">
        <w:rPr>
          <w:sz w:val="20"/>
          <w:szCs w:val="20"/>
        </w:rPr>
        <w:t>tandard</w:t>
      </w:r>
      <w:r w:rsidR="003A3451" w:rsidRPr="00F17057">
        <w:rPr>
          <w:sz w:val="20"/>
          <w:szCs w:val="20"/>
        </w:rPr>
        <w:t xml:space="preserve"> inline 4 cylinders have generally a large amount of inertia</w:t>
      </w:r>
      <w:r>
        <w:rPr>
          <w:sz w:val="20"/>
          <w:szCs w:val="20"/>
        </w:rPr>
        <w:t xml:space="preserve"> torque</w:t>
      </w:r>
      <w:r w:rsidR="00AC35F2">
        <w:rPr>
          <w:sz w:val="20"/>
          <w:szCs w:val="20"/>
        </w:rPr>
        <w:t xml:space="preserve"> </w:t>
      </w:r>
      <w:r w:rsidR="003A3451" w:rsidRPr="00F17057">
        <w:rPr>
          <w:sz w:val="20"/>
          <w:szCs w:val="20"/>
        </w:rPr>
        <w:t>compared to a cross-plane engine, as shown below. It comes from the inline 4 having two sets of pistons moving simultaneously</w:t>
      </w:r>
      <w:r w:rsidR="00993983" w:rsidRPr="00F17057">
        <w:rPr>
          <w:sz w:val="20"/>
          <w:szCs w:val="20"/>
        </w:rPr>
        <w:t xml:space="preserve"> with each other, whereas the </w:t>
      </w:r>
      <w:r w:rsidR="00523C75" w:rsidRPr="00F17057">
        <w:rPr>
          <w:sz w:val="20"/>
          <w:szCs w:val="20"/>
        </w:rPr>
        <w:t>cross-plane</w:t>
      </w:r>
      <w:r w:rsidR="00993983" w:rsidRPr="00F17057">
        <w:rPr>
          <w:sz w:val="20"/>
          <w:szCs w:val="20"/>
        </w:rPr>
        <w:t xml:space="preserve"> cylinders all move individually.</w:t>
      </w:r>
    </w:p>
    <w:tbl>
      <w:tblPr>
        <w:tblStyle w:val="TableGrid0"/>
        <w:tblW w:w="0" w:type="auto"/>
        <w:tblLook w:val="04A0" w:firstRow="1" w:lastRow="0" w:firstColumn="1" w:lastColumn="0" w:noHBand="0" w:noVBand="1"/>
      </w:tblPr>
      <w:tblGrid>
        <w:gridCol w:w="4328"/>
        <w:gridCol w:w="4688"/>
      </w:tblGrid>
      <w:tr w:rsidR="00993983" w14:paraId="593341E6" w14:textId="77777777" w:rsidTr="00F17057">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523D0A4" w14:textId="77777777" w:rsidR="00993983" w:rsidRDefault="00993983" w:rsidP="00D642BE">
            <w:pPr>
              <w:keepNext/>
              <w:ind w:left="0" w:right="0" w:firstLine="0"/>
              <w:jc w:val="center"/>
            </w:pPr>
            <w:r>
              <w:rPr>
                <w:noProof/>
              </w:rPr>
              <w:lastRenderedPageBreak/>
              <w:drawing>
                <wp:inline distT="0" distB="0" distL="0" distR="0" wp14:anchorId="0665C436" wp14:editId="09251174">
                  <wp:extent cx="2529272" cy="1983179"/>
                  <wp:effectExtent l="0" t="0" r="4445" b="0"/>
                  <wp:docPr id="1088309468"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309468" name="Picture 1" descr="A graph of a graph&#10;&#10;AI-generated content may be incorrect."/>
                          <pic:cNvPicPr/>
                        </pic:nvPicPr>
                        <pic:blipFill>
                          <a:blip r:embed="rId42"/>
                          <a:stretch>
                            <a:fillRect/>
                          </a:stretch>
                        </pic:blipFill>
                        <pic:spPr>
                          <a:xfrm>
                            <a:off x="0" y="0"/>
                            <a:ext cx="2534039" cy="1986917"/>
                          </a:xfrm>
                          <a:prstGeom prst="rect">
                            <a:avLst/>
                          </a:prstGeom>
                        </pic:spPr>
                      </pic:pic>
                    </a:graphicData>
                  </a:graphic>
                </wp:inline>
              </w:drawing>
            </w:r>
          </w:p>
          <w:p w14:paraId="79EBC46E" w14:textId="618D3437" w:rsidR="00993983" w:rsidRDefault="00993983" w:rsidP="00993983">
            <w:pPr>
              <w:pStyle w:val="Caption"/>
              <w:ind w:left="0" w:right="0"/>
            </w:pPr>
            <w:r>
              <w:t xml:space="preserve">Figure </w:t>
            </w:r>
            <w:r>
              <w:fldChar w:fldCharType="begin"/>
            </w:r>
            <w:r>
              <w:instrText xml:space="preserve"> SEQ Figure \* ARABIC </w:instrText>
            </w:r>
            <w:r>
              <w:fldChar w:fldCharType="separate"/>
            </w:r>
            <w:r w:rsidR="00FE43E2">
              <w:rPr>
                <w:noProof/>
              </w:rPr>
              <w:t>26</w:t>
            </w:r>
            <w:r>
              <w:fldChar w:fldCharType="end"/>
            </w:r>
            <w:r>
              <w:t>. Torque inertia of a</w:t>
            </w:r>
            <w:r w:rsidR="00004EE1">
              <w:t xml:space="preserve"> standard </w:t>
            </w:r>
            <w:r w:rsidR="00F17057">
              <w:t>4-cylinder engine</w:t>
            </w:r>
            <w:r>
              <w:t xml:space="preserve"> and the overall inertia of the crank</w:t>
            </w:r>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61E5DA0" w14:textId="77777777" w:rsidR="00993983" w:rsidRDefault="00993983" w:rsidP="00D642BE">
            <w:pPr>
              <w:keepNext/>
              <w:ind w:left="0" w:right="0" w:firstLine="0"/>
              <w:jc w:val="center"/>
            </w:pPr>
            <w:r>
              <w:rPr>
                <w:noProof/>
              </w:rPr>
              <w:drawing>
                <wp:inline distT="0" distB="0" distL="0" distR="0" wp14:anchorId="2FE2EB88" wp14:editId="4733865C">
                  <wp:extent cx="2839869" cy="1994767"/>
                  <wp:effectExtent l="0" t="0" r="0" b="5715"/>
                  <wp:docPr id="147599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991380" name=""/>
                          <pic:cNvPicPr/>
                        </pic:nvPicPr>
                        <pic:blipFill>
                          <a:blip r:embed="rId43"/>
                          <a:stretch>
                            <a:fillRect/>
                          </a:stretch>
                        </pic:blipFill>
                        <pic:spPr>
                          <a:xfrm>
                            <a:off x="0" y="0"/>
                            <a:ext cx="2862580" cy="2010720"/>
                          </a:xfrm>
                          <a:prstGeom prst="rect">
                            <a:avLst/>
                          </a:prstGeom>
                        </pic:spPr>
                      </pic:pic>
                    </a:graphicData>
                  </a:graphic>
                </wp:inline>
              </w:drawing>
            </w:r>
          </w:p>
          <w:p w14:paraId="64DBA419" w14:textId="02EF1CF9" w:rsidR="00993983" w:rsidRDefault="00993983" w:rsidP="00993983">
            <w:pPr>
              <w:pStyle w:val="Caption"/>
              <w:ind w:left="11" w:right="0" w:hanging="11"/>
            </w:pPr>
            <w:r>
              <w:t xml:space="preserve">Figure </w:t>
            </w:r>
            <w:r>
              <w:fldChar w:fldCharType="begin"/>
            </w:r>
            <w:r>
              <w:instrText xml:space="preserve"> SEQ Figure \* ARABIC </w:instrText>
            </w:r>
            <w:r>
              <w:fldChar w:fldCharType="separate"/>
            </w:r>
            <w:r w:rsidR="00FE43E2">
              <w:rPr>
                <w:noProof/>
              </w:rPr>
              <w:t>27</w:t>
            </w:r>
            <w:r>
              <w:fldChar w:fldCharType="end"/>
            </w:r>
            <w:r>
              <w:t xml:space="preserve">. Torque inertia of a cross-plane </w:t>
            </w:r>
            <w:r w:rsidR="00F17057">
              <w:t xml:space="preserve">4-cylinder engine </w:t>
            </w:r>
            <w:r>
              <w:t>and the overall inertia of the crank</w:t>
            </w:r>
          </w:p>
        </w:tc>
      </w:tr>
    </w:tbl>
    <w:p w14:paraId="6A405F65" w14:textId="77777777" w:rsidR="00D642BE" w:rsidRDefault="00D642BE" w:rsidP="00D642BE">
      <w:pPr>
        <w:ind w:left="0" w:right="0" w:firstLine="0"/>
      </w:pPr>
    </w:p>
    <w:p w14:paraId="6FD0E1F9" w14:textId="4E2E2D89" w:rsidR="006B3CA0" w:rsidRPr="00947945" w:rsidRDefault="007C1D0D" w:rsidP="00D642BE">
      <w:pPr>
        <w:ind w:left="0" w:right="0" w:firstLine="0"/>
        <w:rPr>
          <w:sz w:val="20"/>
          <w:szCs w:val="20"/>
        </w:rPr>
      </w:pPr>
      <w:r w:rsidRPr="00D642BE">
        <w:rPr>
          <w:sz w:val="20"/>
          <w:szCs w:val="20"/>
        </w:rPr>
        <w:t xml:space="preserve">The torque gas is generally </w:t>
      </w:r>
      <w:r w:rsidR="00523C75" w:rsidRPr="00D642BE">
        <w:rPr>
          <w:sz w:val="20"/>
          <w:szCs w:val="20"/>
        </w:rPr>
        <w:t>similar between the two engines</w:t>
      </w:r>
      <w:r w:rsidRPr="00D642BE">
        <w:rPr>
          <w:sz w:val="20"/>
          <w:szCs w:val="20"/>
        </w:rPr>
        <w:t xml:space="preserve"> and is just the firing order </w:t>
      </w:r>
      <w:r w:rsidR="00D642BE" w:rsidRPr="00D642BE">
        <w:rPr>
          <w:sz w:val="20"/>
          <w:szCs w:val="20"/>
        </w:rPr>
        <w:t xml:space="preserve">and position </w:t>
      </w:r>
      <w:r w:rsidRPr="00D642BE">
        <w:rPr>
          <w:sz w:val="20"/>
          <w:szCs w:val="20"/>
        </w:rPr>
        <w:t>of the</w:t>
      </w:r>
      <w:r w:rsidR="00D642BE" w:rsidRPr="00D642BE">
        <w:rPr>
          <w:sz w:val="20"/>
          <w:szCs w:val="20"/>
        </w:rPr>
        <w:t xml:space="preserve"> cylinders which changes. Therefore, as seen below the torque is roughly the same, whilst the gas torque of the crank has slightly changed due to the offset in firing position</w:t>
      </w:r>
      <w:r w:rsidR="00DB6F9F">
        <w:rPr>
          <w:sz w:val="20"/>
          <w:szCs w:val="20"/>
        </w:rPr>
        <w:t>.</w:t>
      </w:r>
    </w:p>
    <w:tbl>
      <w:tblPr>
        <w:tblStyle w:val="TableGrid0"/>
        <w:tblW w:w="0" w:type="auto"/>
        <w:jc w:val="center"/>
        <w:tblLook w:val="04A0" w:firstRow="1" w:lastRow="0" w:firstColumn="1" w:lastColumn="0" w:noHBand="0" w:noVBand="1"/>
      </w:tblPr>
      <w:tblGrid>
        <w:gridCol w:w="4467"/>
        <w:gridCol w:w="4549"/>
      </w:tblGrid>
      <w:tr w:rsidR="00D642BE" w14:paraId="10874B7F" w14:textId="77777777" w:rsidTr="00D642BE">
        <w:trPr>
          <w:jc w:val="center"/>
        </w:trPr>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09985EE" w14:textId="77777777" w:rsidR="000912A4" w:rsidRDefault="00090B5E" w:rsidP="00D642BE">
            <w:pPr>
              <w:keepNext/>
              <w:ind w:left="0" w:right="0" w:firstLine="0"/>
              <w:jc w:val="center"/>
            </w:pPr>
            <w:r>
              <w:rPr>
                <w:noProof/>
              </w:rPr>
              <w:drawing>
                <wp:inline distT="0" distB="0" distL="0" distR="0" wp14:anchorId="286165AB" wp14:editId="0535CC86">
                  <wp:extent cx="2415653" cy="1940899"/>
                  <wp:effectExtent l="0" t="0" r="3810" b="2540"/>
                  <wp:docPr id="381937950" name="Picture 1" descr="A graph of a gas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37950" name="Picture 1" descr="A graph of a gas cylinder&#10;&#10;AI-generated content may be incorrect."/>
                          <pic:cNvPicPr/>
                        </pic:nvPicPr>
                        <pic:blipFill>
                          <a:blip r:embed="rId44"/>
                          <a:stretch>
                            <a:fillRect/>
                          </a:stretch>
                        </pic:blipFill>
                        <pic:spPr>
                          <a:xfrm>
                            <a:off x="0" y="0"/>
                            <a:ext cx="2426798" cy="1949854"/>
                          </a:xfrm>
                          <a:prstGeom prst="rect">
                            <a:avLst/>
                          </a:prstGeom>
                        </pic:spPr>
                      </pic:pic>
                    </a:graphicData>
                  </a:graphic>
                </wp:inline>
              </w:drawing>
            </w:r>
          </w:p>
          <w:p w14:paraId="62A3EA4A" w14:textId="3307B716" w:rsidR="00090B5E" w:rsidRDefault="000912A4" w:rsidP="000912A4">
            <w:pPr>
              <w:pStyle w:val="Caption"/>
              <w:ind w:left="0" w:right="0"/>
              <w:rPr>
                <w:sz w:val="20"/>
                <w:szCs w:val="20"/>
              </w:rPr>
            </w:pPr>
            <w:r>
              <w:t xml:space="preserve">Figure </w:t>
            </w:r>
            <w:r>
              <w:fldChar w:fldCharType="begin"/>
            </w:r>
            <w:r>
              <w:instrText xml:space="preserve"> SEQ Figure \* ARABIC </w:instrText>
            </w:r>
            <w:r>
              <w:fldChar w:fldCharType="separate"/>
            </w:r>
            <w:r w:rsidR="00FE43E2">
              <w:rPr>
                <w:noProof/>
              </w:rPr>
              <w:t>28</w:t>
            </w:r>
            <w:r>
              <w:fldChar w:fldCharType="end"/>
            </w:r>
            <w:r>
              <w:t xml:space="preserve">. Torgue of the gas of </w:t>
            </w:r>
            <w:r w:rsidR="00004EE1">
              <w:t>a</w:t>
            </w:r>
            <w:r>
              <w:t xml:space="preserve"> </w:t>
            </w:r>
            <w:r w:rsidR="00004EE1">
              <w:t>standard</w:t>
            </w:r>
            <w:r>
              <w:t xml:space="preserve"> 4-cylinder engine at 6000 RPM</w:t>
            </w:r>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5BE1AAA" w14:textId="77777777" w:rsidR="000912A4" w:rsidRDefault="000912A4" w:rsidP="00D642BE">
            <w:pPr>
              <w:keepNext/>
              <w:ind w:left="0" w:right="0" w:firstLine="0"/>
              <w:jc w:val="center"/>
            </w:pPr>
            <w:r>
              <w:rPr>
                <w:noProof/>
              </w:rPr>
              <w:drawing>
                <wp:inline distT="0" distB="0" distL="0" distR="0" wp14:anchorId="2CA9481A" wp14:editId="4F8D8543">
                  <wp:extent cx="2751937" cy="1951629"/>
                  <wp:effectExtent l="0" t="0" r="0" b="0"/>
                  <wp:docPr id="1816743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43409" name=""/>
                          <pic:cNvPicPr/>
                        </pic:nvPicPr>
                        <pic:blipFill>
                          <a:blip r:embed="rId45"/>
                          <a:stretch>
                            <a:fillRect/>
                          </a:stretch>
                        </pic:blipFill>
                        <pic:spPr>
                          <a:xfrm>
                            <a:off x="0" y="0"/>
                            <a:ext cx="2773035" cy="1966591"/>
                          </a:xfrm>
                          <a:prstGeom prst="rect">
                            <a:avLst/>
                          </a:prstGeom>
                        </pic:spPr>
                      </pic:pic>
                    </a:graphicData>
                  </a:graphic>
                </wp:inline>
              </w:drawing>
            </w:r>
          </w:p>
          <w:p w14:paraId="45600AB3" w14:textId="4C34E00E" w:rsidR="00090B5E" w:rsidRPr="000912A4" w:rsidRDefault="000912A4" w:rsidP="000912A4">
            <w:pPr>
              <w:pStyle w:val="Caption"/>
              <w:ind w:left="11" w:right="0" w:hanging="11"/>
            </w:pPr>
            <w:r>
              <w:t xml:space="preserve">Figure </w:t>
            </w:r>
            <w:r>
              <w:fldChar w:fldCharType="begin"/>
            </w:r>
            <w:r>
              <w:instrText xml:space="preserve"> SEQ Figure \* ARABIC </w:instrText>
            </w:r>
            <w:r>
              <w:fldChar w:fldCharType="separate"/>
            </w:r>
            <w:r w:rsidR="00FE43E2">
              <w:rPr>
                <w:noProof/>
              </w:rPr>
              <w:t>29</w:t>
            </w:r>
            <w:r>
              <w:fldChar w:fldCharType="end"/>
            </w:r>
            <w:r>
              <w:t xml:space="preserve">. Torque of the gas of a cross plane </w:t>
            </w:r>
            <w:r w:rsidR="007C1D0D">
              <w:t>4-cylinder</w:t>
            </w:r>
            <w:r>
              <w:t xml:space="preserve"> engine at 6000rpm</w:t>
            </w:r>
          </w:p>
        </w:tc>
      </w:tr>
    </w:tbl>
    <w:p w14:paraId="37B15CE4" w14:textId="1299E3E0" w:rsidR="003A3451" w:rsidRDefault="003A3451" w:rsidP="00675185">
      <w:pPr>
        <w:ind w:left="0" w:firstLine="0"/>
        <w:rPr>
          <w:sz w:val="20"/>
          <w:szCs w:val="20"/>
        </w:rPr>
      </w:pPr>
    </w:p>
    <w:p w14:paraId="58D55D89" w14:textId="276C7D60" w:rsidR="00BC04B3" w:rsidRDefault="00004EE1" w:rsidP="00456C02">
      <w:pPr>
        <w:ind w:left="0" w:right="0" w:firstLine="0"/>
        <w:rPr>
          <w:sz w:val="20"/>
          <w:szCs w:val="20"/>
        </w:rPr>
      </w:pPr>
      <w:r>
        <w:rPr>
          <w:sz w:val="20"/>
          <w:szCs w:val="20"/>
        </w:rPr>
        <w:t xml:space="preserve">Once these are combined the cross-plane engine </w:t>
      </w:r>
      <w:r w:rsidR="00AC35F2">
        <w:rPr>
          <w:sz w:val="20"/>
          <w:szCs w:val="20"/>
        </w:rPr>
        <w:t>has a slightly higher peak torque</w:t>
      </w:r>
      <w:r w:rsidR="00456C02">
        <w:rPr>
          <w:sz w:val="20"/>
          <w:szCs w:val="20"/>
        </w:rPr>
        <w:t xml:space="preserve">. Whilst the standard engine has a repetitive torque </w:t>
      </w:r>
      <w:r w:rsidR="00DB6F9F">
        <w:rPr>
          <w:sz w:val="20"/>
          <w:szCs w:val="20"/>
        </w:rPr>
        <w:t xml:space="preserve">pattern </w:t>
      </w:r>
      <w:r w:rsidR="00456C02">
        <w:rPr>
          <w:sz w:val="20"/>
          <w:szCs w:val="20"/>
        </w:rPr>
        <w:t>throughout</w:t>
      </w:r>
      <w:r w:rsidR="00BC04B3">
        <w:rPr>
          <w:sz w:val="20"/>
          <w:szCs w:val="20"/>
        </w:rPr>
        <w:t>, leading to a better torque being applied to throughout the cycle</w:t>
      </w:r>
      <w:r w:rsidR="00456C02">
        <w:rPr>
          <w:sz w:val="20"/>
          <w:szCs w:val="20"/>
        </w:rPr>
        <w:t>.</w:t>
      </w:r>
    </w:p>
    <w:p w14:paraId="3DB40264" w14:textId="3E6A7701" w:rsidR="00BC04B3" w:rsidRDefault="00BC04B3" w:rsidP="00BC04B3">
      <w:pPr>
        <w:keepNext/>
        <w:ind w:left="0" w:right="0" w:firstLine="0"/>
        <w:jc w:val="center"/>
      </w:pPr>
      <w:r>
        <w:rPr>
          <w:noProof/>
        </w:rPr>
        <w:lastRenderedPageBreak/>
        <w:drawing>
          <wp:inline distT="0" distB="0" distL="0" distR="0" wp14:anchorId="156433A4" wp14:editId="6F680609">
            <wp:extent cx="3159830" cy="2432429"/>
            <wp:effectExtent l="0" t="0" r="2540" b="6350"/>
            <wp:docPr id="587806964"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06964" name="Picture 1" descr="A graph of a graph&#10;&#10;AI-generated content may be incorrect."/>
                    <pic:cNvPicPr/>
                  </pic:nvPicPr>
                  <pic:blipFill>
                    <a:blip r:embed="rId46"/>
                    <a:stretch>
                      <a:fillRect/>
                    </a:stretch>
                  </pic:blipFill>
                  <pic:spPr>
                    <a:xfrm>
                      <a:off x="0" y="0"/>
                      <a:ext cx="3169194" cy="2439637"/>
                    </a:xfrm>
                    <a:prstGeom prst="rect">
                      <a:avLst/>
                    </a:prstGeom>
                  </pic:spPr>
                </pic:pic>
              </a:graphicData>
            </a:graphic>
          </wp:inline>
        </w:drawing>
      </w:r>
    </w:p>
    <w:p w14:paraId="7A0FDD6D" w14:textId="2A5E6ECD" w:rsidR="00004EE1" w:rsidRDefault="00BC04B3" w:rsidP="00BC04B3">
      <w:pPr>
        <w:pStyle w:val="Caption"/>
        <w:ind w:left="11" w:right="0" w:hanging="11"/>
        <w:jc w:val="center"/>
        <w:rPr>
          <w:sz w:val="20"/>
          <w:szCs w:val="20"/>
        </w:rPr>
      </w:pPr>
      <w:r>
        <w:t xml:space="preserve">Figure </w:t>
      </w:r>
      <w:r>
        <w:fldChar w:fldCharType="begin"/>
      </w:r>
      <w:r>
        <w:instrText xml:space="preserve"> SEQ Figure \* ARABIC </w:instrText>
      </w:r>
      <w:r>
        <w:fldChar w:fldCharType="separate"/>
      </w:r>
      <w:r w:rsidR="00FE43E2">
        <w:rPr>
          <w:noProof/>
        </w:rPr>
        <w:t>30</w:t>
      </w:r>
      <w:r>
        <w:fldChar w:fldCharType="end"/>
      </w:r>
      <w:r>
        <w:t>. Torque of the crank for both inline 4 cross plane engine and standard engine at 6000 rpm</w:t>
      </w:r>
    </w:p>
    <w:p w14:paraId="206357CB" w14:textId="77777777" w:rsidR="0086711E" w:rsidRPr="0086711E" w:rsidRDefault="0086711E" w:rsidP="0086711E">
      <w:pPr>
        <w:ind w:left="0" w:firstLine="0"/>
      </w:pPr>
    </w:p>
    <w:p w14:paraId="258A2739" w14:textId="408F09C0" w:rsidR="0086711E" w:rsidRDefault="0086711E" w:rsidP="0086711E">
      <w:pPr>
        <w:pStyle w:val="Heading1"/>
        <w:numPr>
          <w:ilvl w:val="1"/>
          <w:numId w:val="2"/>
        </w:numPr>
      </w:pPr>
      <w:bookmarkStart w:id="16" w:name="_Toc193040292"/>
      <w:r>
        <w:t xml:space="preserve">V8 </w:t>
      </w:r>
      <w:r w:rsidR="00BD7238">
        <w:t xml:space="preserve">engine vs inline </w:t>
      </w:r>
      <w:r w:rsidR="000E5B72">
        <w:t>4-cylinder</w:t>
      </w:r>
      <w:r w:rsidR="00BD7238">
        <w:t xml:space="preserve"> </w:t>
      </w:r>
      <w:r>
        <w:t>engine</w:t>
      </w:r>
      <w:r w:rsidR="00BD7238">
        <w:t xml:space="preserve"> layouts</w:t>
      </w:r>
      <w:bookmarkEnd w:id="16"/>
    </w:p>
    <w:p w14:paraId="7CB36DF9" w14:textId="49A0BB5A" w:rsidR="00100D0F" w:rsidRDefault="002D357D" w:rsidP="000E5B72">
      <w:pPr>
        <w:ind w:left="0" w:right="0" w:firstLine="0"/>
        <w:rPr>
          <w:sz w:val="20"/>
          <w:szCs w:val="20"/>
        </w:rPr>
      </w:pPr>
      <w:r>
        <w:rPr>
          <w:sz w:val="20"/>
          <w:szCs w:val="20"/>
        </w:rPr>
        <w:t>It should be noted that the engine below uses the 4 cylinders engines data at 6000 rpm, whereas the V8 engines are at 3500rpm</w:t>
      </w:r>
      <w:r w:rsidR="00ED5F7D">
        <w:rPr>
          <w:sz w:val="20"/>
          <w:szCs w:val="20"/>
        </w:rPr>
        <w:t xml:space="preserve">, to keep them equivalent with each other compared to their peak RPMs. </w:t>
      </w:r>
      <w:r>
        <w:rPr>
          <w:sz w:val="20"/>
          <w:szCs w:val="20"/>
        </w:rPr>
        <w:t xml:space="preserve">The V8 engines produce a more constant torque throughout, especially on the </w:t>
      </w:r>
      <w:r w:rsidR="00ED5F7D">
        <w:rPr>
          <w:sz w:val="20"/>
          <w:szCs w:val="20"/>
        </w:rPr>
        <w:t>cross-plane</w:t>
      </w:r>
      <w:r>
        <w:rPr>
          <w:sz w:val="20"/>
          <w:szCs w:val="20"/>
        </w:rPr>
        <w:t xml:space="preserve"> layout due to the additional cylinders firing where there </w:t>
      </w:r>
      <w:r w:rsidR="00DB6F9F">
        <w:rPr>
          <w:sz w:val="20"/>
          <w:szCs w:val="20"/>
        </w:rPr>
        <w:t>the</w:t>
      </w:r>
      <w:r>
        <w:rPr>
          <w:sz w:val="20"/>
          <w:szCs w:val="20"/>
        </w:rPr>
        <w:t xml:space="preserve"> previous low torque points</w:t>
      </w:r>
      <w:r w:rsidR="00DB6F9F">
        <w:rPr>
          <w:sz w:val="20"/>
          <w:szCs w:val="20"/>
        </w:rPr>
        <w:t xml:space="preserve"> were</w:t>
      </w:r>
      <w:r>
        <w:rPr>
          <w:sz w:val="20"/>
          <w:szCs w:val="20"/>
        </w:rPr>
        <w:t xml:space="preserve">. The V8 standard layout does seem to have higher peak torques compared to the cross plane. </w:t>
      </w:r>
    </w:p>
    <w:p w14:paraId="26E1E4E5" w14:textId="200D5963" w:rsidR="00D94C2A" w:rsidRDefault="004E5FF7" w:rsidP="00ED5F7D">
      <w:pPr>
        <w:keepNext/>
        <w:ind w:left="0" w:right="0" w:firstLine="0"/>
        <w:jc w:val="center"/>
      </w:pPr>
      <w:r>
        <w:rPr>
          <w:noProof/>
        </w:rPr>
        <w:drawing>
          <wp:inline distT="0" distB="0" distL="0" distR="0" wp14:anchorId="3B2AFC1D" wp14:editId="7029C357">
            <wp:extent cx="5098198" cy="2748486"/>
            <wp:effectExtent l="0" t="0" r="7620" b="0"/>
            <wp:docPr id="871087866"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087866" name="Picture 1" descr="A graph of a graph&#10;&#10;AI-generated content may be incorrect."/>
                    <pic:cNvPicPr/>
                  </pic:nvPicPr>
                  <pic:blipFill>
                    <a:blip r:embed="rId47"/>
                    <a:stretch>
                      <a:fillRect/>
                    </a:stretch>
                  </pic:blipFill>
                  <pic:spPr>
                    <a:xfrm>
                      <a:off x="0" y="0"/>
                      <a:ext cx="5107553" cy="2753529"/>
                    </a:xfrm>
                    <a:prstGeom prst="rect">
                      <a:avLst/>
                    </a:prstGeom>
                  </pic:spPr>
                </pic:pic>
              </a:graphicData>
            </a:graphic>
          </wp:inline>
        </w:drawing>
      </w:r>
    </w:p>
    <w:p w14:paraId="65C6FFBE" w14:textId="32ADFF28" w:rsidR="00D94C2A" w:rsidRDefault="00D94C2A" w:rsidP="00DE6EE5">
      <w:pPr>
        <w:pStyle w:val="Caption"/>
        <w:ind w:left="11" w:right="0" w:hanging="11"/>
        <w:jc w:val="center"/>
      </w:pPr>
      <w:r>
        <w:t xml:space="preserve">Figure </w:t>
      </w:r>
      <w:r>
        <w:fldChar w:fldCharType="begin"/>
      </w:r>
      <w:r>
        <w:instrText xml:space="preserve"> SEQ Figure \* ARABIC </w:instrText>
      </w:r>
      <w:r>
        <w:fldChar w:fldCharType="separate"/>
      </w:r>
      <w:r w:rsidR="00FE43E2">
        <w:rPr>
          <w:noProof/>
        </w:rPr>
        <w:t>31</w:t>
      </w:r>
      <w:r>
        <w:fldChar w:fldCharType="end"/>
      </w:r>
      <w:r>
        <w:t xml:space="preserve">. </w:t>
      </w:r>
      <w:r w:rsidR="00DE6EE5">
        <w:t>Torque</w:t>
      </w:r>
      <w:r>
        <w:t xml:space="preserve"> of the crank for different engine layouts</w:t>
      </w:r>
    </w:p>
    <w:p w14:paraId="5DB2282B" w14:textId="77777777" w:rsidR="00947945" w:rsidRPr="00947945" w:rsidRDefault="00947945" w:rsidP="00947945">
      <w:pPr>
        <w:ind w:left="0" w:firstLine="0"/>
      </w:pPr>
    </w:p>
    <w:p w14:paraId="35680480" w14:textId="57F5AC68" w:rsidR="00DE6EE5" w:rsidRDefault="00DE6EE5" w:rsidP="00DE6EE5">
      <w:pPr>
        <w:pStyle w:val="Heading1"/>
        <w:numPr>
          <w:ilvl w:val="1"/>
          <w:numId w:val="2"/>
        </w:numPr>
      </w:pPr>
      <w:bookmarkStart w:id="17" w:name="_Toc193040293"/>
      <w:r>
        <w:t>Torque of the engine</w:t>
      </w:r>
      <w:bookmarkEnd w:id="17"/>
    </w:p>
    <w:p w14:paraId="15EF0C4F" w14:textId="185697A0" w:rsidR="00683B17" w:rsidRDefault="001004CC" w:rsidP="00683B17">
      <w:pPr>
        <w:ind w:left="0" w:right="0" w:firstLine="0"/>
        <w:rPr>
          <w:sz w:val="20"/>
          <w:szCs w:val="20"/>
        </w:rPr>
      </w:pPr>
      <w:r w:rsidRPr="00DF28F4">
        <w:rPr>
          <w:sz w:val="20"/>
          <w:szCs w:val="20"/>
        </w:rPr>
        <w:t xml:space="preserve">The V8 engines make a much higher engine torque than the inline 4 engines, however it could be expected to be double the </w:t>
      </w:r>
      <w:r w:rsidR="007109A7" w:rsidRPr="00DF28F4">
        <w:rPr>
          <w:sz w:val="20"/>
          <w:szCs w:val="20"/>
        </w:rPr>
        <w:t>torque,</w:t>
      </w:r>
      <w:r w:rsidRPr="00DF28F4">
        <w:rPr>
          <w:sz w:val="20"/>
          <w:szCs w:val="20"/>
        </w:rPr>
        <w:t xml:space="preserve"> yet this is not the case</w:t>
      </w:r>
      <w:r w:rsidR="001E35A3" w:rsidRPr="00DF28F4">
        <w:rPr>
          <w:sz w:val="20"/>
          <w:szCs w:val="20"/>
        </w:rPr>
        <w:t>. The reason f</w:t>
      </w:r>
      <w:r w:rsidR="00683B17" w:rsidRPr="00DF28F4">
        <w:rPr>
          <w:sz w:val="20"/>
          <w:szCs w:val="20"/>
        </w:rPr>
        <w:t>or this is due to lowest torques below around 100Nm in the V8 engines compared to some torques in the inline 4 engines</w:t>
      </w:r>
      <w:r w:rsidR="00DF28F4" w:rsidRPr="00DF28F4">
        <w:rPr>
          <w:sz w:val="20"/>
          <w:szCs w:val="20"/>
        </w:rPr>
        <w:t xml:space="preserve"> reaching -200</w:t>
      </w:r>
      <w:r w:rsidR="00100D0F">
        <w:rPr>
          <w:sz w:val="20"/>
          <w:szCs w:val="20"/>
        </w:rPr>
        <w:t>Nm</w:t>
      </w:r>
      <w:r w:rsidR="00683B17" w:rsidRPr="00DF28F4">
        <w:rPr>
          <w:sz w:val="20"/>
          <w:szCs w:val="20"/>
        </w:rPr>
        <w:t>.</w:t>
      </w:r>
    </w:p>
    <w:p w14:paraId="754280F1" w14:textId="591F0426" w:rsidR="001004CC" w:rsidRPr="001E35A3" w:rsidRDefault="00683B17" w:rsidP="00683B17">
      <w:pPr>
        <w:ind w:left="0" w:right="0" w:firstLine="0"/>
        <w:rPr>
          <w:sz w:val="20"/>
          <w:szCs w:val="20"/>
        </w:rPr>
      </w:pPr>
      <w:r>
        <w:rPr>
          <w:sz w:val="20"/>
          <w:szCs w:val="20"/>
        </w:rPr>
        <w:t xml:space="preserve"> </w:t>
      </w:r>
    </w:p>
    <w:tbl>
      <w:tblPr>
        <w:tblStyle w:val="TableGrid0"/>
        <w:tblW w:w="0" w:type="auto"/>
        <w:tblLook w:val="04A0" w:firstRow="1" w:lastRow="0" w:firstColumn="1" w:lastColumn="0" w:noHBand="0" w:noVBand="1"/>
      </w:tblPr>
      <w:tblGrid>
        <w:gridCol w:w="4508"/>
        <w:gridCol w:w="4508"/>
      </w:tblGrid>
      <w:tr w:rsidR="00ED5F7D" w:rsidRPr="00DF28F4" w14:paraId="01CB14B4" w14:textId="77777777" w:rsidTr="00C31549">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004B2C08" w14:textId="40CFC2AE" w:rsidR="00DE6EE5" w:rsidRPr="00DF28F4" w:rsidRDefault="00ED5F7D" w:rsidP="00DE6EE5">
            <w:pPr>
              <w:keepNext/>
              <w:ind w:left="0" w:right="0" w:firstLine="0"/>
            </w:pPr>
            <w:r w:rsidRPr="00DF28F4">
              <w:rPr>
                <w:noProof/>
              </w:rPr>
              <w:lastRenderedPageBreak/>
              <w:drawing>
                <wp:inline distT="0" distB="0" distL="0" distR="0" wp14:anchorId="7D6C682C" wp14:editId="33534B05">
                  <wp:extent cx="2597376" cy="1957097"/>
                  <wp:effectExtent l="0" t="0" r="0" b="5080"/>
                  <wp:docPr id="1922078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078113" name=""/>
                          <pic:cNvPicPr/>
                        </pic:nvPicPr>
                        <pic:blipFill>
                          <a:blip r:embed="rId48"/>
                          <a:stretch>
                            <a:fillRect/>
                          </a:stretch>
                        </pic:blipFill>
                        <pic:spPr>
                          <a:xfrm>
                            <a:off x="0" y="0"/>
                            <a:ext cx="2611162" cy="1967485"/>
                          </a:xfrm>
                          <a:prstGeom prst="rect">
                            <a:avLst/>
                          </a:prstGeom>
                        </pic:spPr>
                      </pic:pic>
                    </a:graphicData>
                  </a:graphic>
                </wp:inline>
              </w:drawing>
            </w:r>
          </w:p>
          <w:p w14:paraId="69C70035" w14:textId="49A79FA5" w:rsidR="00DE6EE5" w:rsidRPr="00DF28F4" w:rsidRDefault="00DE6EE5" w:rsidP="00DE6EE5">
            <w:pPr>
              <w:pStyle w:val="Caption"/>
              <w:ind w:left="0" w:right="0"/>
            </w:pPr>
            <w:r w:rsidRPr="00DF28F4">
              <w:t xml:space="preserve">Figure </w:t>
            </w:r>
            <w:r w:rsidRPr="00DF28F4">
              <w:fldChar w:fldCharType="begin"/>
            </w:r>
            <w:r w:rsidRPr="00DF28F4">
              <w:instrText xml:space="preserve"> SEQ Figure \* ARABIC </w:instrText>
            </w:r>
            <w:r w:rsidRPr="00DF28F4">
              <w:fldChar w:fldCharType="separate"/>
            </w:r>
            <w:r w:rsidR="00FE43E2">
              <w:rPr>
                <w:noProof/>
              </w:rPr>
              <w:t>32</w:t>
            </w:r>
            <w:r w:rsidRPr="00DF28F4">
              <w:fldChar w:fldCharType="end"/>
            </w:r>
            <w:r w:rsidRPr="00DF28F4">
              <w:t>. Torque of the standard engines at a range of RPMs</w:t>
            </w:r>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78D7BC2" w14:textId="6352416D" w:rsidR="00DE6EE5" w:rsidRPr="00DF28F4" w:rsidRDefault="00ED5F7D" w:rsidP="00DE6EE5">
            <w:pPr>
              <w:keepNext/>
              <w:ind w:left="0" w:right="0" w:firstLine="0"/>
            </w:pPr>
            <w:r w:rsidRPr="00DF28F4">
              <w:rPr>
                <w:noProof/>
              </w:rPr>
              <w:drawing>
                <wp:inline distT="0" distB="0" distL="0" distR="0" wp14:anchorId="65A4D069" wp14:editId="389F269B">
                  <wp:extent cx="2678209" cy="1947384"/>
                  <wp:effectExtent l="0" t="0" r="8255" b="0"/>
                  <wp:docPr id="737184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84118" name=""/>
                          <pic:cNvPicPr/>
                        </pic:nvPicPr>
                        <pic:blipFill>
                          <a:blip r:embed="rId49"/>
                          <a:stretch>
                            <a:fillRect/>
                          </a:stretch>
                        </pic:blipFill>
                        <pic:spPr>
                          <a:xfrm>
                            <a:off x="0" y="0"/>
                            <a:ext cx="2690345" cy="1956208"/>
                          </a:xfrm>
                          <a:prstGeom prst="rect">
                            <a:avLst/>
                          </a:prstGeom>
                        </pic:spPr>
                      </pic:pic>
                    </a:graphicData>
                  </a:graphic>
                </wp:inline>
              </w:drawing>
            </w:r>
          </w:p>
          <w:p w14:paraId="125FD716" w14:textId="52CE5531" w:rsidR="00DE6EE5" w:rsidRPr="00DF28F4" w:rsidRDefault="00DE6EE5" w:rsidP="00DE6EE5">
            <w:pPr>
              <w:pStyle w:val="Caption"/>
              <w:ind w:left="11" w:right="0" w:hanging="11"/>
            </w:pPr>
            <w:r w:rsidRPr="00DF28F4">
              <w:t xml:space="preserve">Figure </w:t>
            </w:r>
            <w:r w:rsidRPr="00DF28F4">
              <w:fldChar w:fldCharType="begin"/>
            </w:r>
            <w:r w:rsidRPr="00DF28F4">
              <w:instrText xml:space="preserve"> SEQ Figure \* ARABIC </w:instrText>
            </w:r>
            <w:r w:rsidRPr="00DF28F4">
              <w:fldChar w:fldCharType="separate"/>
            </w:r>
            <w:r w:rsidR="00FE43E2">
              <w:rPr>
                <w:noProof/>
              </w:rPr>
              <w:t>33</w:t>
            </w:r>
            <w:r w:rsidRPr="00DF28F4">
              <w:fldChar w:fldCharType="end"/>
            </w:r>
            <w:r w:rsidRPr="00DF28F4">
              <w:t>. Torque of the V8 engines at a range of RPM</w:t>
            </w:r>
            <w:r w:rsidR="001004CC" w:rsidRPr="00DF28F4">
              <w:t>s</w:t>
            </w:r>
          </w:p>
        </w:tc>
      </w:tr>
    </w:tbl>
    <w:p w14:paraId="37FB203F" w14:textId="3FC5338A" w:rsidR="00E36986" w:rsidRDefault="00D47CC4" w:rsidP="00D47CC4">
      <w:pPr>
        <w:ind w:left="0" w:right="0" w:firstLine="0"/>
        <w:rPr>
          <w:sz w:val="20"/>
          <w:szCs w:val="20"/>
        </w:rPr>
      </w:pPr>
      <w:r w:rsidRPr="00D47CC4">
        <w:rPr>
          <w:sz w:val="20"/>
          <w:szCs w:val="20"/>
        </w:rPr>
        <w:t>However, the engine losses need to be added to give a more accurate representation of the torque and power output of the engine.</w:t>
      </w:r>
      <w:r>
        <w:rPr>
          <w:sz w:val="20"/>
          <w:szCs w:val="20"/>
        </w:rPr>
        <w:t xml:space="preserve"> The torque losses do have a significant impact as shown below.</w:t>
      </w:r>
      <w:r w:rsidR="007E0A28">
        <w:rPr>
          <w:sz w:val="20"/>
          <w:szCs w:val="20"/>
        </w:rPr>
        <w:t xml:space="preserve"> Due to both the standard and cross plane </w:t>
      </w:r>
      <w:r w:rsidR="00E36986">
        <w:rPr>
          <w:sz w:val="20"/>
          <w:szCs w:val="20"/>
        </w:rPr>
        <w:t>engines having the same average torques shown above, when looking at the torque and power produced, they are almost identical. This is likely not as expected in the real world as a cross-plane engines tend to have better</w:t>
      </w:r>
      <w:r w:rsidR="007A12C5">
        <w:rPr>
          <w:sz w:val="20"/>
          <w:szCs w:val="20"/>
        </w:rPr>
        <w:t xml:space="preserve"> torque at</w:t>
      </w:r>
      <w:r w:rsidR="00E36986">
        <w:rPr>
          <w:sz w:val="20"/>
          <w:szCs w:val="20"/>
        </w:rPr>
        <w:t xml:space="preserve"> low RPM (Hatch EDT, 2022). The reason for this not showing in the data is that it is being assumed that the cross-plane has the same inertia and combustion forces as the standard, which is not </w:t>
      </w:r>
      <w:r w:rsidR="007A12C5">
        <w:rPr>
          <w:sz w:val="20"/>
          <w:szCs w:val="20"/>
        </w:rPr>
        <w:t>correct</w:t>
      </w:r>
      <w:r w:rsidR="00E36986">
        <w:rPr>
          <w:sz w:val="20"/>
          <w:szCs w:val="20"/>
        </w:rPr>
        <w:t xml:space="preserve"> due to the different design needed for their functionality. Meaning this is an area of oversight and the results of the two engine layouts cannot be compared too accurately to one another.</w:t>
      </w:r>
    </w:p>
    <w:p w14:paraId="6FEF9C63" w14:textId="73FFD0D3" w:rsidR="00D47CC4" w:rsidRDefault="00E36986" w:rsidP="00D47CC4">
      <w:pPr>
        <w:ind w:left="0" w:right="0" w:firstLine="0"/>
        <w:rPr>
          <w:sz w:val="20"/>
          <w:szCs w:val="20"/>
        </w:rPr>
      </w:pPr>
      <w:r>
        <w:rPr>
          <w:sz w:val="20"/>
          <w:szCs w:val="20"/>
        </w:rPr>
        <w:t xml:space="preserve"> </w:t>
      </w:r>
    </w:p>
    <w:p w14:paraId="42E34F3C" w14:textId="1C2552F4" w:rsidR="007E0A28" w:rsidRDefault="007E0A28" w:rsidP="007E0A28">
      <w:pPr>
        <w:keepNext/>
        <w:ind w:left="0" w:right="0" w:firstLine="0"/>
        <w:jc w:val="center"/>
      </w:pPr>
      <w:r>
        <w:rPr>
          <w:noProof/>
        </w:rPr>
        <w:drawing>
          <wp:inline distT="0" distB="0" distL="0" distR="0" wp14:anchorId="5EEC226C" wp14:editId="6B31327A">
            <wp:extent cx="3591517" cy="2742972"/>
            <wp:effectExtent l="0" t="0" r="9525" b="635"/>
            <wp:docPr id="556602148" name="Picture 1" descr="A graph of a graph showing a power and torq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602148" name="Picture 1" descr="A graph of a graph showing a power and torque&#10;&#10;AI-generated content may be incorrect."/>
                    <pic:cNvPicPr/>
                  </pic:nvPicPr>
                  <pic:blipFill>
                    <a:blip r:embed="rId50"/>
                    <a:stretch>
                      <a:fillRect/>
                    </a:stretch>
                  </pic:blipFill>
                  <pic:spPr>
                    <a:xfrm>
                      <a:off x="0" y="0"/>
                      <a:ext cx="3599335" cy="2748943"/>
                    </a:xfrm>
                    <a:prstGeom prst="rect">
                      <a:avLst/>
                    </a:prstGeom>
                  </pic:spPr>
                </pic:pic>
              </a:graphicData>
            </a:graphic>
          </wp:inline>
        </w:drawing>
      </w:r>
    </w:p>
    <w:p w14:paraId="47207452" w14:textId="1AB051F8" w:rsidR="007E0A28" w:rsidRDefault="007E0A28" w:rsidP="007E0A28">
      <w:pPr>
        <w:pStyle w:val="Caption"/>
        <w:ind w:left="11" w:right="0" w:hanging="11"/>
        <w:jc w:val="center"/>
      </w:pPr>
      <w:r>
        <w:t xml:space="preserve">Figure </w:t>
      </w:r>
      <w:r>
        <w:fldChar w:fldCharType="begin"/>
      </w:r>
      <w:r>
        <w:instrText xml:space="preserve"> SEQ Figure \* ARABIC </w:instrText>
      </w:r>
      <w:r>
        <w:fldChar w:fldCharType="separate"/>
      </w:r>
      <w:r w:rsidR="00FE43E2">
        <w:rPr>
          <w:noProof/>
        </w:rPr>
        <w:t>34</w:t>
      </w:r>
      <w:r>
        <w:fldChar w:fldCharType="end"/>
      </w:r>
      <w:r>
        <w:t>. The power and torque of the inline 4 layout</w:t>
      </w:r>
    </w:p>
    <w:p w14:paraId="41ABA502" w14:textId="77777777" w:rsidR="00947945" w:rsidRPr="00947945" w:rsidRDefault="00947945" w:rsidP="00947945"/>
    <w:p w14:paraId="10645387" w14:textId="5F78B942" w:rsidR="00535757" w:rsidRDefault="00F6017D" w:rsidP="004E610A">
      <w:pPr>
        <w:pStyle w:val="Heading1"/>
        <w:numPr>
          <w:ilvl w:val="0"/>
          <w:numId w:val="2"/>
        </w:numPr>
        <w:ind w:left="0"/>
      </w:pPr>
      <w:bookmarkStart w:id="18" w:name="_Toc193040294"/>
      <w:r>
        <w:t>Conclusion</w:t>
      </w:r>
      <w:bookmarkEnd w:id="18"/>
    </w:p>
    <w:p w14:paraId="5CD17B31" w14:textId="32224457" w:rsidR="00D65319" w:rsidRPr="006B3CA0" w:rsidRDefault="00C31549" w:rsidP="008D7F99">
      <w:pPr>
        <w:ind w:left="0" w:right="0" w:firstLine="0"/>
        <w:rPr>
          <w:sz w:val="20"/>
          <w:szCs w:val="20"/>
        </w:rPr>
      </w:pPr>
      <w:r w:rsidRPr="006B3CA0">
        <w:rPr>
          <w:sz w:val="20"/>
          <w:szCs w:val="20"/>
        </w:rPr>
        <w:t xml:space="preserve">When looking at the bolt design </w:t>
      </w:r>
      <w:r w:rsidR="008D7F99" w:rsidRPr="006B3CA0">
        <w:rPr>
          <w:sz w:val="20"/>
          <w:szCs w:val="20"/>
        </w:rPr>
        <w:t>a</w:t>
      </w:r>
      <w:r w:rsidR="00DF28F4" w:rsidRPr="006B3CA0">
        <w:rPr>
          <w:sz w:val="20"/>
          <w:szCs w:val="20"/>
        </w:rPr>
        <w:t xml:space="preserve"> smaller shank should be used as well as a larger threaded region of the bolt to increase the FSF. </w:t>
      </w:r>
      <w:r w:rsidR="008D7F99" w:rsidRPr="006B3CA0">
        <w:rPr>
          <w:sz w:val="20"/>
          <w:szCs w:val="20"/>
        </w:rPr>
        <w:t>However,</w:t>
      </w:r>
      <w:r w:rsidR="00DF28F4" w:rsidRPr="006B3CA0">
        <w:rPr>
          <w:sz w:val="20"/>
          <w:szCs w:val="20"/>
        </w:rPr>
        <w:t xml:space="preserve"> the application of this needs to be </w:t>
      </w:r>
      <w:r w:rsidR="00DB6F9F" w:rsidRPr="006B3CA0">
        <w:rPr>
          <w:sz w:val="20"/>
          <w:szCs w:val="20"/>
        </w:rPr>
        <w:t>considered</w:t>
      </w:r>
      <w:r w:rsidR="00DF28F4" w:rsidRPr="006B3CA0">
        <w:rPr>
          <w:sz w:val="20"/>
          <w:szCs w:val="20"/>
        </w:rPr>
        <w:t xml:space="preserve"> to make sure that a larger bolt wouldn’t affect the geometry as well as the wasted shank not becoming too small where it would fail once a sudden load is applied.</w:t>
      </w:r>
      <w:r w:rsidR="008D7F99" w:rsidRPr="006B3CA0">
        <w:rPr>
          <w:sz w:val="20"/>
          <w:szCs w:val="20"/>
        </w:rPr>
        <w:t xml:space="preserve"> With this a longer bolt also follows the same trends where it is better, but the implication of this is likely to be difficult. </w:t>
      </w:r>
      <w:r w:rsidR="00D65319" w:rsidRPr="006B3CA0">
        <w:rPr>
          <w:sz w:val="20"/>
          <w:szCs w:val="20"/>
        </w:rPr>
        <w:t>Changing the materials properties also seems to give some advantage, however other material properties such as operational temperature needs to be looked at. In this case using the original bolt design with the H11 steel, a shank diameter of 6mm and a length of the second engaged thread of 35mm is used to get the same FSF at 9000RPM compared to the original bolt at 6000 RPM. As</w:t>
      </w:r>
      <w:r w:rsidR="008D7F99" w:rsidRPr="006B3CA0">
        <w:rPr>
          <w:sz w:val="20"/>
          <w:szCs w:val="20"/>
        </w:rPr>
        <w:t xml:space="preserve"> well as this a V8 engine give better torque from the engine however once again the implications involved with these is significant.</w:t>
      </w:r>
    </w:p>
    <w:p w14:paraId="06EC94C9" w14:textId="7DADD228" w:rsidR="00F6017D" w:rsidRPr="00535757" w:rsidRDefault="00F6017D" w:rsidP="004E610A">
      <w:pPr>
        <w:pStyle w:val="Heading1"/>
        <w:numPr>
          <w:ilvl w:val="0"/>
          <w:numId w:val="2"/>
        </w:numPr>
        <w:ind w:left="0"/>
      </w:pPr>
      <w:bookmarkStart w:id="19" w:name="_Toc193040295"/>
      <w:r>
        <w:t>References</w:t>
      </w:r>
      <w:bookmarkEnd w:id="19"/>
      <w:r>
        <w:t xml:space="preserve"> </w:t>
      </w:r>
    </w:p>
    <w:p w14:paraId="00ED85C2" w14:textId="77777777" w:rsidR="008765CF" w:rsidRDefault="008765CF" w:rsidP="006B3CA0">
      <w:pPr>
        <w:spacing w:after="8"/>
        <w:ind w:left="0" w:right="0" w:firstLine="0"/>
      </w:pPr>
    </w:p>
    <w:p w14:paraId="15B2421D" w14:textId="416AF1CD" w:rsidR="0039790C" w:rsidRPr="006B3CA0" w:rsidRDefault="0039790C" w:rsidP="0039790C">
      <w:pPr>
        <w:spacing w:after="8"/>
        <w:ind w:left="0" w:right="0"/>
        <w:rPr>
          <w:sz w:val="20"/>
          <w:szCs w:val="20"/>
        </w:rPr>
      </w:pPr>
      <w:r w:rsidRPr="0039790C">
        <w:rPr>
          <w:sz w:val="20"/>
          <w:szCs w:val="20"/>
        </w:rPr>
        <w:t>KUMAR, A. and PANDAY, P., 2017. </w:t>
      </w:r>
      <w:r w:rsidRPr="0039790C">
        <w:rPr>
          <w:i/>
          <w:iCs/>
          <w:sz w:val="20"/>
          <w:szCs w:val="20"/>
        </w:rPr>
        <w:t>Comparative Study of Connecting Rod Materials using Numeric Technique. </w:t>
      </w:r>
      <w:r w:rsidRPr="0039790C">
        <w:rPr>
          <w:sz w:val="20"/>
          <w:szCs w:val="20"/>
        </w:rPr>
        <w:t>CAL POLY.</w:t>
      </w:r>
      <w:r w:rsidRPr="006B3CA0">
        <w:rPr>
          <w:sz w:val="20"/>
          <w:szCs w:val="20"/>
        </w:rPr>
        <w:t xml:space="preserve"> (14/3/2025)</w:t>
      </w:r>
    </w:p>
    <w:p w14:paraId="1AF06809" w14:textId="77777777" w:rsidR="0039790C" w:rsidRPr="0039790C" w:rsidRDefault="0039790C" w:rsidP="0039790C">
      <w:pPr>
        <w:spacing w:after="8"/>
        <w:ind w:left="0" w:right="0"/>
        <w:rPr>
          <w:sz w:val="20"/>
          <w:szCs w:val="20"/>
        </w:rPr>
      </w:pPr>
    </w:p>
    <w:p w14:paraId="729F1B23" w14:textId="1A1C15F3" w:rsidR="0039790C" w:rsidRPr="006B3CA0" w:rsidRDefault="0039790C" w:rsidP="0039790C">
      <w:pPr>
        <w:spacing w:after="8"/>
        <w:ind w:left="0" w:right="0"/>
        <w:rPr>
          <w:sz w:val="20"/>
          <w:szCs w:val="20"/>
        </w:rPr>
      </w:pPr>
      <w:r w:rsidRPr="0039790C">
        <w:rPr>
          <w:sz w:val="20"/>
          <w:szCs w:val="20"/>
        </w:rPr>
        <w:t>OPOZ, T.T., BURGESS, A., AHUIR-TORRES, J.I., KOTADIA, H.R. and TAMMAS-WILLIAMS, S., 2024. The effect of surface finish and post-processing on mechanical properties of 17-4 PH stainless steel produced by the atomic diffusion additive manufacturing process (ADAM). </w:t>
      </w:r>
      <w:r w:rsidRPr="0039790C">
        <w:rPr>
          <w:i/>
          <w:iCs/>
          <w:sz w:val="20"/>
          <w:szCs w:val="20"/>
        </w:rPr>
        <w:t>The International Journal of Advanced Manufacturing Technology, </w:t>
      </w:r>
      <w:r w:rsidRPr="0039790C">
        <w:rPr>
          <w:sz w:val="20"/>
          <w:szCs w:val="20"/>
        </w:rPr>
        <w:t>130(7-8),</w:t>
      </w:r>
      <w:r w:rsidRPr="006B3CA0">
        <w:rPr>
          <w:sz w:val="20"/>
          <w:szCs w:val="20"/>
        </w:rPr>
        <w:t xml:space="preserve"> (10/3/2025)</w:t>
      </w:r>
    </w:p>
    <w:p w14:paraId="405637E7" w14:textId="77777777" w:rsidR="0039790C" w:rsidRPr="0039790C" w:rsidRDefault="0039790C" w:rsidP="0039790C">
      <w:pPr>
        <w:spacing w:after="8"/>
        <w:ind w:left="0" w:right="0"/>
        <w:rPr>
          <w:sz w:val="20"/>
          <w:szCs w:val="20"/>
        </w:rPr>
      </w:pPr>
    </w:p>
    <w:p w14:paraId="5CE10E4A" w14:textId="5B406501" w:rsidR="0039790C" w:rsidRPr="0039790C" w:rsidRDefault="0039790C" w:rsidP="0039790C">
      <w:pPr>
        <w:spacing w:after="8"/>
        <w:ind w:left="0" w:right="0"/>
        <w:rPr>
          <w:sz w:val="20"/>
          <w:szCs w:val="20"/>
        </w:rPr>
      </w:pPr>
      <w:r w:rsidRPr="0039790C">
        <w:rPr>
          <w:sz w:val="20"/>
          <w:szCs w:val="20"/>
        </w:rPr>
        <w:t>PAUL SKOGLUND, SVEN BENGTSSON AND ANDERS BERGKVIST, 2000. </w:t>
      </w:r>
      <w:r w:rsidRPr="0039790C">
        <w:rPr>
          <w:i/>
          <w:iCs/>
          <w:sz w:val="20"/>
          <w:szCs w:val="20"/>
        </w:rPr>
        <w:t xml:space="preserve">Performance of </w:t>
      </w:r>
      <w:proofErr w:type="gramStart"/>
      <w:r w:rsidRPr="0039790C">
        <w:rPr>
          <w:i/>
          <w:iCs/>
          <w:sz w:val="20"/>
          <w:szCs w:val="20"/>
        </w:rPr>
        <w:t>High Density</w:t>
      </w:r>
      <w:proofErr w:type="gramEnd"/>
      <w:r w:rsidRPr="0039790C">
        <w:rPr>
          <w:i/>
          <w:iCs/>
          <w:sz w:val="20"/>
          <w:szCs w:val="20"/>
        </w:rPr>
        <w:t xml:space="preserve"> P/M Connecting</w:t>
      </w:r>
      <w:r w:rsidRPr="0039790C">
        <w:rPr>
          <w:i/>
          <w:iCs/>
          <w:sz w:val="20"/>
          <w:szCs w:val="20"/>
        </w:rPr>
        <w:br/>
        <w:t>Rods. </w:t>
      </w:r>
      <w:r w:rsidRPr="0039790C">
        <w:rPr>
          <w:sz w:val="20"/>
          <w:szCs w:val="20"/>
        </w:rPr>
        <w:t>SAE International: </w:t>
      </w:r>
      <w:r w:rsidRPr="006B3CA0">
        <w:rPr>
          <w:sz w:val="20"/>
          <w:szCs w:val="20"/>
        </w:rPr>
        <w:t>(26/2/2025)</w:t>
      </w:r>
    </w:p>
    <w:p w14:paraId="0B49E638" w14:textId="77777777" w:rsidR="0039790C" w:rsidRPr="006B3CA0" w:rsidRDefault="0039790C" w:rsidP="004E610A">
      <w:pPr>
        <w:spacing w:after="8"/>
        <w:ind w:left="0" w:right="0"/>
        <w:rPr>
          <w:sz w:val="20"/>
          <w:szCs w:val="20"/>
        </w:rPr>
      </w:pPr>
    </w:p>
    <w:p w14:paraId="19CE128F" w14:textId="77777777" w:rsidR="0039790C" w:rsidRPr="006B3CA0" w:rsidRDefault="0039790C" w:rsidP="004E610A">
      <w:pPr>
        <w:spacing w:after="8"/>
        <w:ind w:left="0" w:right="0"/>
        <w:rPr>
          <w:sz w:val="20"/>
          <w:szCs w:val="20"/>
        </w:rPr>
      </w:pPr>
    </w:p>
    <w:p w14:paraId="30E87119" w14:textId="51BAF47D" w:rsidR="008765CF" w:rsidRPr="006B3CA0" w:rsidRDefault="0039790C" w:rsidP="004E610A">
      <w:pPr>
        <w:spacing w:after="8"/>
        <w:ind w:left="0" w:right="0"/>
        <w:rPr>
          <w:sz w:val="20"/>
          <w:szCs w:val="20"/>
        </w:rPr>
      </w:pPr>
      <w:r w:rsidRPr="006B3CA0">
        <w:rPr>
          <w:sz w:val="20"/>
          <w:szCs w:val="20"/>
        </w:rPr>
        <w:t xml:space="preserve">LUNATI (date unknown) Connecting rod length info </w:t>
      </w:r>
      <w:hyperlink r:id="rId51" w:history="1">
        <w:r w:rsidRPr="006B3CA0">
          <w:rPr>
            <w:rStyle w:val="Hyperlink"/>
            <w:sz w:val="20"/>
            <w:szCs w:val="20"/>
          </w:rPr>
          <w:t>https://w</w:t>
        </w:r>
        <w:r w:rsidRPr="006B3CA0">
          <w:rPr>
            <w:rStyle w:val="Hyperlink"/>
            <w:sz w:val="20"/>
            <w:szCs w:val="20"/>
          </w:rPr>
          <w:t>w</w:t>
        </w:r>
        <w:r w:rsidRPr="006B3CA0">
          <w:rPr>
            <w:rStyle w:val="Hyperlink"/>
            <w:sz w:val="20"/>
            <w:szCs w:val="20"/>
          </w:rPr>
          <w:t>w.lunatipower.com/rod-length/</w:t>
        </w:r>
      </w:hyperlink>
      <w:r w:rsidR="008765CF" w:rsidRPr="006B3CA0">
        <w:rPr>
          <w:sz w:val="20"/>
          <w:szCs w:val="20"/>
        </w:rPr>
        <w:t xml:space="preserve"> </w:t>
      </w:r>
      <w:proofErr w:type="gramStart"/>
      <w:r w:rsidRPr="006B3CA0">
        <w:rPr>
          <w:sz w:val="20"/>
          <w:szCs w:val="20"/>
        </w:rPr>
        <w:t>LUNATI</w:t>
      </w:r>
      <w:r w:rsidRPr="006B3CA0">
        <w:rPr>
          <w:sz w:val="20"/>
          <w:szCs w:val="20"/>
        </w:rPr>
        <w:t xml:space="preserve">  </w:t>
      </w:r>
      <w:r w:rsidR="008765CF" w:rsidRPr="006B3CA0">
        <w:rPr>
          <w:sz w:val="20"/>
          <w:szCs w:val="20"/>
        </w:rPr>
        <w:t>(</w:t>
      </w:r>
      <w:proofErr w:type="gramEnd"/>
      <w:r w:rsidR="008765CF" w:rsidRPr="006B3CA0">
        <w:rPr>
          <w:sz w:val="20"/>
          <w:szCs w:val="20"/>
        </w:rPr>
        <w:t>accessed 4/3/2025)</w:t>
      </w:r>
    </w:p>
    <w:p w14:paraId="005B664D" w14:textId="77777777" w:rsidR="00A965E4" w:rsidRPr="006B3CA0" w:rsidRDefault="00A965E4" w:rsidP="004E610A">
      <w:pPr>
        <w:spacing w:after="8"/>
        <w:ind w:left="0" w:right="0"/>
        <w:rPr>
          <w:sz w:val="20"/>
          <w:szCs w:val="20"/>
        </w:rPr>
      </w:pPr>
    </w:p>
    <w:p w14:paraId="330AD2DA" w14:textId="15066398" w:rsidR="004A49FF" w:rsidRPr="006B3CA0" w:rsidRDefault="0039790C" w:rsidP="004E610A">
      <w:pPr>
        <w:spacing w:after="8"/>
        <w:ind w:left="0" w:right="0"/>
        <w:rPr>
          <w:sz w:val="20"/>
          <w:szCs w:val="20"/>
        </w:rPr>
      </w:pPr>
      <w:r w:rsidRPr="006B3CA0">
        <w:rPr>
          <w:sz w:val="20"/>
          <w:szCs w:val="20"/>
        </w:rPr>
        <w:t xml:space="preserve">EVOLVE (date unknown) MAHLE Motorsport conrod bearings – BMW E90| E92| E93 M3 (s65) </w:t>
      </w:r>
      <w:hyperlink r:id="rId52" w:history="1">
        <w:r w:rsidRPr="006B3CA0">
          <w:rPr>
            <w:rStyle w:val="Hyperlink"/>
            <w:sz w:val="20"/>
            <w:szCs w:val="20"/>
          </w:rPr>
          <w:t>https:</w:t>
        </w:r>
        <w:r w:rsidRPr="006B3CA0">
          <w:rPr>
            <w:rStyle w:val="Hyperlink"/>
            <w:sz w:val="20"/>
            <w:szCs w:val="20"/>
          </w:rPr>
          <w:t>/</w:t>
        </w:r>
        <w:r w:rsidRPr="006B3CA0">
          <w:rPr>
            <w:rStyle w:val="Hyperlink"/>
            <w:sz w:val="20"/>
            <w:szCs w:val="20"/>
          </w:rPr>
          <w:t>/www.evolveautomotive.co.uk/products/mahle-motorsport-conrod-bearings-arp-bolts-bmw-e90-e92-e93-m3-s65#:~:text=Manufactured%20with%20high%20strength%20steel,bearings%20along%20with%20better%20conformability</w:t>
        </w:r>
      </w:hyperlink>
      <w:r w:rsidR="004A49FF" w:rsidRPr="006B3CA0">
        <w:rPr>
          <w:sz w:val="20"/>
          <w:szCs w:val="20"/>
        </w:rPr>
        <w:t>.</w:t>
      </w:r>
      <w:r w:rsidRPr="006B3CA0">
        <w:rPr>
          <w:sz w:val="20"/>
          <w:szCs w:val="20"/>
        </w:rPr>
        <w:t xml:space="preserve"> </w:t>
      </w:r>
      <w:r w:rsidRPr="006B3CA0">
        <w:rPr>
          <w:sz w:val="20"/>
          <w:szCs w:val="20"/>
        </w:rPr>
        <w:t>EVOLVE</w:t>
      </w:r>
      <w:r w:rsidR="004A49FF" w:rsidRPr="006B3CA0">
        <w:rPr>
          <w:sz w:val="20"/>
          <w:szCs w:val="20"/>
        </w:rPr>
        <w:t xml:space="preserve"> (accessed 10/3/2025)</w:t>
      </w:r>
    </w:p>
    <w:p w14:paraId="785D8B3D" w14:textId="77777777" w:rsidR="00A965E4" w:rsidRPr="006B3CA0" w:rsidRDefault="00A965E4" w:rsidP="004E610A">
      <w:pPr>
        <w:spacing w:after="8"/>
        <w:ind w:left="0" w:right="0"/>
        <w:rPr>
          <w:sz w:val="20"/>
          <w:szCs w:val="20"/>
        </w:rPr>
      </w:pPr>
    </w:p>
    <w:p w14:paraId="35FA67A7" w14:textId="45817A23" w:rsidR="00DF3BBA" w:rsidRPr="006B3CA0" w:rsidRDefault="0039790C" w:rsidP="004E610A">
      <w:pPr>
        <w:spacing w:after="8"/>
        <w:ind w:left="0" w:right="0"/>
        <w:rPr>
          <w:sz w:val="20"/>
          <w:szCs w:val="20"/>
        </w:rPr>
      </w:pPr>
      <w:r w:rsidRPr="006B3CA0">
        <w:rPr>
          <w:sz w:val="20"/>
          <w:szCs w:val="20"/>
        </w:rPr>
        <w:t xml:space="preserve">Western spring </w:t>
      </w:r>
      <w:r w:rsidR="00BC2BCE" w:rsidRPr="006B3CA0">
        <w:rPr>
          <w:sz w:val="20"/>
          <w:szCs w:val="20"/>
        </w:rPr>
        <w:t xml:space="preserve">manufacturing (10/2024) Spring and wire form material MP35N </w:t>
      </w:r>
      <w:hyperlink r:id="rId53" w:history="1">
        <w:r w:rsidR="00BC2BCE" w:rsidRPr="006B3CA0">
          <w:rPr>
            <w:rStyle w:val="Hyperlink"/>
            <w:sz w:val="20"/>
            <w:szCs w:val="20"/>
          </w:rPr>
          <w:t>https:</w:t>
        </w:r>
        <w:r w:rsidR="00BC2BCE" w:rsidRPr="006B3CA0">
          <w:rPr>
            <w:rStyle w:val="Hyperlink"/>
            <w:sz w:val="20"/>
            <w:szCs w:val="20"/>
          </w:rPr>
          <w:t>/</w:t>
        </w:r>
        <w:r w:rsidR="00BC2BCE" w:rsidRPr="006B3CA0">
          <w:rPr>
            <w:rStyle w:val="Hyperlink"/>
            <w:sz w:val="20"/>
            <w:szCs w:val="20"/>
          </w:rPr>
          <w:t>/www.westernspring.com/western-spring-resources/spring-and-wire-form-material-mp35n/#:~:text=Machining%20Challenges%3A%20Due%20to%20its,equipment%20and%20techniques%20for%20production</w:t>
        </w:r>
      </w:hyperlink>
      <w:r w:rsidR="00DF3BBA" w:rsidRPr="006B3CA0">
        <w:rPr>
          <w:sz w:val="20"/>
          <w:szCs w:val="20"/>
        </w:rPr>
        <w:t>.</w:t>
      </w:r>
      <w:r w:rsidR="00DF3BBA" w:rsidRPr="006B3CA0">
        <w:rPr>
          <w:sz w:val="20"/>
          <w:szCs w:val="20"/>
        </w:rPr>
        <w:t xml:space="preserve"> </w:t>
      </w:r>
      <w:r w:rsidR="00BC2BCE" w:rsidRPr="006B3CA0">
        <w:rPr>
          <w:sz w:val="20"/>
          <w:szCs w:val="20"/>
        </w:rPr>
        <w:t xml:space="preserve">Western spring manufacturing </w:t>
      </w:r>
      <w:r w:rsidR="00DF3BBA" w:rsidRPr="006B3CA0">
        <w:rPr>
          <w:sz w:val="20"/>
          <w:szCs w:val="20"/>
        </w:rPr>
        <w:t>(14/3/2025)</w:t>
      </w:r>
    </w:p>
    <w:p w14:paraId="1775689A" w14:textId="77777777" w:rsidR="00A965E4" w:rsidRPr="006B3CA0" w:rsidRDefault="00A965E4" w:rsidP="004E610A">
      <w:pPr>
        <w:spacing w:after="8"/>
        <w:ind w:left="0" w:right="0"/>
        <w:rPr>
          <w:sz w:val="20"/>
          <w:szCs w:val="20"/>
        </w:rPr>
      </w:pPr>
    </w:p>
    <w:p w14:paraId="710E3839" w14:textId="6D453CED" w:rsidR="00A965E4" w:rsidRPr="006B3CA0" w:rsidRDefault="00BC2BCE" w:rsidP="004E610A">
      <w:pPr>
        <w:spacing w:after="8"/>
        <w:ind w:left="0" w:right="0"/>
        <w:rPr>
          <w:sz w:val="20"/>
          <w:szCs w:val="20"/>
        </w:rPr>
      </w:pPr>
      <w:r w:rsidRPr="006B3CA0">
        <w:rPr>
          <w:sz w:val="20"/>
          <w:szCs w:val="20"/>
        </w:rPr>
        <w:t xml:space="preserve">Nord-Lock group (date unknown) The benefits of bolt shanks </w:t>
      </w:r>
      <w:hyperlink r:id="rId54" w:history="1">
        <w:r w:rsidRPr="006B3CA0">
          <w:rPr>
            <w:rStyle w:val="Hyperlink"/>
            <w:sz w:val="20"/>
            <w:szCs w:val="20"/>
          </w:rPr>
          <w:t>https://www.nord-lock.com/learnings/bolting-tips/2015/benefits-of-bolt-shanks/#:~:text=Due%20to%20its%20smal</w:t>
        </w:r>
        <w:r w:rsidRPr="006B3CA0">
          <w:rPr>
            <w:rStyle w:val="Hyperlink"/>
            <w:sz w:val="20"/>
            <w:szCs w:val="20"/>
          </w:rPr>
          <w:t>l</w:t>
        </w:r>
        <w:r w:rsidRPr="006B3CA0">
          <w:rPr>
            <w:rStyle w:val="Hyperlink"/>
            <w:sz w:val="20"/>
            <w:szCs w:val="20"/>
          </w:rPr>
          <w:t>er%20diameter,something%20that%20many%20might%20overlook</w:t>
        </w:r>
      </w:hyperlink>
      <w:r w:rsidR="00A965E4" w:rsidRPr="006B3CA0">
        <w:rPr>
          <w:sz w:val="20"/>
          <w:szCs w:val="20"/>
        </w:rPr>
        <w:t>.</w:t>
      </w:r>
      <w:r w:rsidR="00A965E4" w:rsidRPr="006B3CA0">
        <w:rPr>
          <w:sz w:val="20"/>
          <w:szCs w:val="20"/>
        </w:rPr>
        <w:t xml:space="preserve"> </w:t>
      </w:r>
      <w:r w:rsidRPr="006B3CA0">
        <w:rPr>
          <w:sz w:val="20"/>
          <w:szCs w:val="20"/>
        </w:rPr>
        <w:t xml:space="preserve">Nord-Lock International AB </w:t>
      </w:r>
      <w:r w:rsidR="00A965E4" w:rsidRPr="006B3CA0">
        <w:rPr>
          <w:sz w:val="20"/>
          <w:szCs w:val="20"/>
        </w:rPr>
        <w:t>(16/3/2025)</w:t>
      </w:r>
    </w:p>
    <w:p w14:paraId="20B3A028" w14:textId="77777777" w:rsidR="00E36986" w:rsidRPr="006B3CA0" w:rsidRDefault="00E36986" w:rsidP="004E610A">
      <w:pPr>
        <w:spacing w:after="8"/>
        <w:ind w:left="0" w:right="0"/>
        <w:rPr>
          <w:sz w:val="20"/>
          <w:szCs w:val="20"/>
        </w:rPr>
      </w:pPr>
    </w:p>
    <w:p w14:paraId="62639D46" w14:textId="626BC9E5" w:rsidR="00E36986" w:rsidRPr="006B3CA0" w:rsidRDefault="00BC2BCE" w:rsidP="004E610A">
      <w:pPr>
        <w:spacing w:after="8"/>
        <w:ind w:left="0" w:right="0"/>
        <w:rPr>
          <w:sz w:val="20"/>
          <w:szCs w:val="20"/>
        </w:rPr>
      </w:pPr>
      <w:r w:rsidRPr="006B3CA0">
        <w:rPr>
          <w:sz w:val="20"/>
          <w:szCs w:val="20"/>
        </w:rPr>
        <w:t>B. Hatch B.S.M.E., PE (31/5/2022) Gearhead Quandary: Be flat or be crossed</w:t>
      </w:r>
      <w:r w:rsidR="004D59DF" w:rsidRPr="006B3CA0">
        <w:rPr>
          <w:sz w:val="20"/>
          <w:szCs w:val="20"/>
        </w:rPr>
        <w:t xml:space="preserve"> </w:t>
      </w:r>
      <w:hyperlink r:id="rId55" w:history="1">
        <w:r w:rsidR="004D59DF" w:rsidRPr="006B3CA0">
          <w:rPr>
            <w:rStyle w:val="Hyperlink"/>
            <w:sz w:val="20"/>
            <w:szCs w:val="20"/>
          </w:rPr>
          <w:t>https://www.edt</w:t>
        </w:r>
        <w:r w:rsidR="004D59DF" w:rsidRPr="006B3CA0">
          <w:rPr>
            <w:rStyle w:val="Hyperlink"/>
            <w:sz w:val="20"/>
            <w:szCs w:val="20"/>
          </w:rPr>
          <w:t>e</w:t>
        </w:r>
        <w:r w:rsidR="004D59DF" w:rsidRPr="006B3CA0">
          <w:rPr>
            <w:rStyle w:val="Hyperlink"/>
            <w:sz w:val="20"/>
            <w:szCs w:val="20"/>
          </w:rPr>
          <w:t>ngineers.com/blog-post/gearhead-quandary-be-flat-or-be-crossed#:~:text=Cross%2DPlane%20crankshaft%20engines%20have,Flat%2DPlane%20crankshaft%20engine%20screams</w:t>
        </w:r>
      </w:hyperlink>
      <w:r w:rsidR="00E36986" w:rsidRPr="006B3CA0">
        <w:rPr>
          <w:sz w:val="20"/>
          <w:szCs w:val="20"/>
        </w:rPr>
        <w:t>.</w:t>
      </w:r>
      <w:r w:rsidR="004D59DF" w:rsidRPr="006B3CA0">
        <w:rPr>
          <w:sz w:val="20"/>
          <w:szCs w:val="20"/>
        </w:rPr>
        <w:t xml:space="preserve"> EDT</w:t>
      </w:r>
      <w:r w:rsidR="00E36986" w:rsidRPr="006B3CA0">
        <w:rPr>
          <w:sz w:val="20"/>
          <w:szCs w:val="20"/>
        </w:rPr>
        <w:t xml:space="preserve"> (16/3/2025)</w:t>
      </w:r>
    </w:p>
    <w:p w14:paraId="3217223A" w14:textId="77777777" w:rsidR="00100D0F" w:rsidRPr="006B3CA0" w:rsidRDefault="00100D0F" w:rsidP="004E610A">
      <w:pPr>
        <w:spacing w:after="8"/>
        <w:ind w:left="0" w:right="0"/>
        <w:rPr>
          <w:sz w:val="20"/>
          <w:szCs w:val="20"/>
        </w:rPr>
      </w:pPr>
    </w:p>
    <w:p w14:paraId="67169A9B" w14:textId="4A9A5494" w:rsidR="00100D0F" w:rsidRPr="006B3CA0" w:rsidRDefault="004D59DF" w:rsidP="004E610A">
      <w:pPr>
        <w:spacing w:after="8"/>
        <w:ind w:left="0" w:right="0"/>
        <w:rPr>
          <w:sz w:val="20"/>
          <w:szCs w:val="20"/>
        </w:rPr>
      </w:pPr>
      <w:r w:rsidRPr="006B3CA0">
        <w:rPr>
          <w:sz w:val="20"/>
          <w:szCs w:val="20"/>
        </w:rPr>
        <w:t xml:space="preserve">SDC Verifier (date unknown) Bolt fatigue calculations: A practical approach to structural integrity </w:t>
      </w:r>
      <w:hyperlink r:id="rId56" w:history="1">
        <w:r w:rsidR="00100D0F" w:rsidRPr="006B3CA0">
          <w:rPr>
            <w:rStyle w:val="Hyperlink"/>
            <w:sz w:val="20"/>
            <w:szCs w:val="20"/>
          </w:rPr>
          <w:t>Comprehensive Guide to Bolt Fati</w:t>
        </w:r>
        <w:r w:rsidR="00100D0F" w:rsidRPr="006B3CA0">
          <w:rPr>
            <w:rStyle w:val="Hyperlink"/>
            <w:sz w:val="20"/>
            <w:szCs w:val="20"/>
          </w:rPr>
          <w:t>g</w:t>
        </w:r>
        <w:r w:rsidR="00100D0F" w:rsidRPr="006B3CA0">
          <w:rPr>
            <w:rStyle w:val="Hyperlink"/>
            <w:sz w:val="20"/>
            <w:szCs w:val="20"/>
          </w:rPr>
          <w:t>ue Calculations for Engineers</w:t>
        </w:r>
      </w:hyperlink>
      <w:r w:rsidRPr="006B3CA0">
        <w:rPr>
          <w:sz w:val="20"/>
          <w:szCs w:val="20"/>
        </w:rPr>
        <w:t xml:space="preserve"> SDC Verifier</w:t>
      </w:r>
      <w:r w:rsidR="00100D0F" w:rsidRPr="006B3CA0">
        <w:rPr>
          <w:sz w:val="20"/>
          <w:szCs w:val="20"/>
        </w:rPr>
        <w:t xml:space="preserve"> (16/3/2025)</w:t>
      </w:r>
    </w:p>
    <w:sectPr w:rsidR="00100D0F" w:rsidRPr="006B3CA0" w:rsidSect="008765CF">
      <w:headerReference w:type="even" r:id="rId57"/>
      <w:headerReference w:type="default" r:id="rId58"/>
      <w:footerReference w:type="even" r:id="rId59"/>
      <w:footerReference w:type="default" r:id="rId60"/>
      <w:headerReference w:type="first" r:id="rId61"/>
      <w:footerReference w:type="first" r:id="rId62"/>
      <w:pgSz w:w="11906" w:h="16838"/>
      <w:pgMar w:top="1440" w:right="1440" w:bottom="1440" w:left="1440" w:header="751" w:footer="706"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EB36D" w14:textId="77777777" w:rsidR="002A0C97" w:rsidRDefault="002A0C97">
      <w:pPr>
        <w:spacing w:after="0" w:line="240" w:lineRule="auto"/>
      </w:pPr>
      <w:r>
        <w:separator/>
      </w:r>
    </w:p>
  </w:endnote>
  <w:endnote w:type="continuationSeparator" w:id="0">
    <w:p w14:paraId="452D745E" w14:textId="77777777" w:rsidR="002A0C97" w:rsidRDefault="002A0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29E08" w14:textId="77777777" w:rsidR="00CD4E3F" w:rsidRDefault="00CD4E3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D7792" w14:textId="77777777" w:rsidR="00CD4E3F" w:rsidRDefault="00CD4E3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6824E" w14:textId="77777777" w:rsidR="00CD4E3F" w:rsidRDefault="00CD4E3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4A2CC"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29765DDA" w14:textId="77777777" w:rsidR="00CD4E3F" w:rsidRDefault="00C947CD">
    <w:pPr>
      <w:spacing w:after="0" w:line="259" w:lineRule="auto"/>
      <w:ind w:left="0" w:right="0" w:firstLine="0"/>
    </w:pPr>
    <w:r>
      <w:t xml:space="preserve"> </w:t>
    </w:r>
    <w:r>
      <w:tab/>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0D2CB"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33836208" w14:textId="77777777" w:rsidR="00CD4E3F" w:rsidRDefault="00C947CD">
    <w:pPr>
      <w:spacing w:after="0" w:line="259" w:lineRule="auto"/>
      <w:ind w:left="0" w:right="0" w:firstLine="0"/>
    </w:pPr>
    <w:r>
      <w:t xml:space="preserve"> </w:t>
    </w:r>
    <w:r>
      <w:tab/>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F23C1"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67FB8FFB" w14:textId="77777777" w:rsidR="00CD4E3F" w:rsidRDefault="00C947CD">
    <w:pPr>
      <w:spacing w:after="0" w:line="259" w:lineRule="auto"/>
      <w:ind w:left="0" w:right="0" w:firstLine="0"/>
    </w:pPr>
    <w:r>
      <w:t xml:space="preserve"> </w:t>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CD2DC" w14:textId="77777777" w:rsidR="002A0C97" w:rsidRDefault="002A0C97">
      <w:pPr>
        <w:spacing w:after="0" w:line="240" w:lineRule="auto"/>
      </w:pPr>
      <w:r>
        <w:separator/>
      </w:r>
    </w:p>
  </w:footnote>
  <w:footnote w:type="continuationSeparator" w:id="0">
    <w:p w14:paraId="542E74EE" w14:textId="77777777" w:rsidR="002A0C97" w:rsidRDefault="002A0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5F6B5" w14:textId="46F2CCB9" w:rsidR="00CD4E3F" w:rsidRDefault="00C52EBD">
    <w:pPr>
      <w:tabs>
        <w:tab w:val="center" w:pos="4512"/>
        <w:tab w:val="right" w:pos="9020"/>
      </w:tabs>
      <w:spacing w:after="0" w:line="259" w:lineRule="auto"/>
      <w:ind w:left="0" w:right="-10" w:firstLine="0"/>
    </w:pPr>
    <w:r>
      <w:t>Ewan Evans</w:t>
    </w:r>
    <w:r w:rsidR="00C947CD">
      <w:t xml:space="preserve"> </w:t>
    </w:r>
    <w:r w:rsidR="00C947CD">
      <w:tab/>
    </w:r>
    <w:r>
      <w:t>Analytical assessment of engine internal components</w:t>
    </w:r>
    <w:r w:rsidR="00C947CD">
      <w:tab/>
    </w:r>
    <w:r>
      <w:t>2200899</w:t>
    </w:r>
    <w:r w:rsidR="00C947CD">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AE92D" w14:textId="77777777" w:rsidR="00CD4E3F" w:rsidRDefault="00CD4E3F">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726CE" w14:textId="77777777" w:rsidR="00CD4E3F" w:rsidRDefault="00CD4E3F">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37F34" w14:textId="77777777" w:rsidR="00150881" w:rsidRDefault="00150881" w:rsidP="00150881">
    <w:pPr>
      <w:tabs>
        <w:tab w:val="center" w:pos="4512"/>
        <w:tab w:val="right" w:pos="8887"/>
      </w:tabs>
      <w:spacing w:after="648" w:line="259" w:lineRule="auto"/>
      <w:ind w:left="0" w:right="-143" w:firstLine="0"/>
    </w:pPr>
    <w:r>
      <w:t xml:space="preserve">Ewan Evans </w:t>
    </w:r>
    <w:r>
      <w:tab/>
      <w:t xml:space="preserve">Analytical assessment of engine internal components </w:t>
    </w:r>
    <w:r>
      <w:tab/>
      <w:t xml:space="preserve">2200899 </w:t>
    </w:r>
  </w:p>
  <w:p w14:paraId="7A3C5315"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5D0B6B" w14:textId="2AB7C0DA" w:rsidR="00CD4E3F" w:rsidRDefault="00150881">
    <w:pPr>
      <w:tabs>
        <w:tab w:val="center" w:pos="4512"/>
        <w:tab w:val="right" w:pos="8887"/>
      </w:tabs>
      <w:spacing w:after="648" w:line="259" w:lineRule="auto"/>
      <w:ind w:left="0" w:right="-143" w:firstLine="0"/>
    </w:pPr>
    <w:r>
      <w:t>Ewan Evans</w:t>
    </w:r>
    <w:r w:rsidR="00C947CD">
      <w:t xml:space="preserve"> </w:t>
    </w:r>
    <w:r w:rsidR="00C947CD">
      <w:tab/>
    </w:r>
    <w:r>
      <w:t>Analytical assessment of engine internal components</w:t>
    </w:r>
    <w:r w:rsidR="00C947CD">
      <w:t xml:space="preserve"> </w:t>
    </w:r>
    <w:r w:rsidR="00C947CD">
      <w:tab/>
    </w:r>
    <w:r>
      <w:t>2200899</w:t>
    </w:r>
    <w:r w:rsidR="00C947CD">
      <w:t xml:space="preserve"> </w:t>
    </w:r>
  </w:p>
  <w:p w14:paraId="7A8BD977"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08A21"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2B4FBE40"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5E4135"/>
    <w:multiLevelType w:val="hybridMultilevel"/>
    <w:tmpl w:val="7DC8D970"/>
    <w:lvl w:ilvl="0" w:tplc="08090019">
      <w:start w:val="1"/>
      <w:numFmt w:val="lowerLetter"/>
      <w:lvlText w:val="%1."/>
      <w:lvlJc w:val="left"/>
      <w:pPr>
        <w:ind w:left="1857" w:hanging="360"/>
      </w:pPr>
    </w:lvl>
    <w:lvl w:ilvl="1" w:tplc="08090019" w:tentative="1">
      <w:start w:val="1"/>
      <w:numFmt w:val="lowerLetter"/>
      <w:lvlText w:val="%2."/>
      <w:lvlJc w:val="left"/>
      <w:pPr>
        <w:ind w:left="2577" w:hanging="360"/>
      </w:pPr>
    </w:lvl>
    <w:lvl w:ilvl="2" w:tplc="0809001B" w:tentative="1">
      <w:start w:val="1"/>
      <w:numFmt w:val="lowerRoman"/>
      <w:lvlText w:val="%3."/>
      <w:lvlJc w:val="right"/>
      <w:pPr>
        <w:ind w:left="3297" w:hanging="180"/>
      </w:pPr>
    </w:lvl>
    <w:lvl w:ilvl="3" w:tplc="0809000F" w:tentative="1">
      <w:start w:val="1"/>
      <w:numFmt w:val="decimal"/>
      <w:lvlText w:val="%4."/>
      <w:lvlJc w:val="left"/>
      <w:pPr>
        <w:ind w:left="4017" w:hanging="360"/>
      </w:pPr>
    </w:lvl>
    <w:lvl w:ilvl="4" w:tplc="08090019" w:tentative="1">
      <w:start w:val="1"/>
      <w:numFmt w:val="lowerLetter"/>
      <w:lvlText w:val="%5."/>
      <w:lvlJc w:val="left"/>
      <w:pPr>
        <w:ind w:left="4737" w:hanging="360"/>
      </w:pPr>
    </w:lvl>
    <w:lvl w:ilvl="5" w:tplc="0809001B" w:tentative="1">
      <w:start w:val="1"/>
      <w:numFmt w:val="lowerRoman"/>
      <w:lvlText w:val="%6."/>
      <w:lvlJc w:val="right"/>
      <w:pPr>
        <w:ind w:left="5457" w:hanging="180"/>
      </w:pPr>
    </w:lvl>
    <w:lvl w:ilvl="6" w:tplc="0809000F" w:tentative="1">
      <w:start w:val="1"/>
      <w:numFmt w:val="decimal"/>
      <w:lvlText w:val="%7."/>
      <w:lvlJc w:val="left"/>
      <w:pPr>
        <w:ind w:left="6177" w:hanging="360"/>
      </w:pPr>
    </w:lvl>
    <w:lvl w:ilvl="7" w:tplc="08090019" w:tentative="1">
      <w:start w:val="1"/>
      <w:numFmt w:val="lowerLetter"/>
      <w:lvlText w:val="%8."/>
      <w:lvlJc w:val="left"/>
      <w:pPr>
        <w:ind w:left="6897" w:hanging="360"/>
      </w:pPr>
    </w:lvl>
    <w:lvl w:ilvl="8" w:tplc="0809001B" w:tentative="1">
      <w:start w:val="1"/>
      <w:numFmt w:val="lowerRoman"/>
      <w:lvlText w:val="%9."/>
      <w:lvlJc w:val="right"/>
      <w:pPr>
        <w:ind w:left="7617" w:hanging="180"/>
      </w:pPr>
    </w:lvl>
  </w:abstractNum>
  <w:abstractNum w:abstractNumId="1" w15:restartNumberingAfterBreak="0">
    <w:nsid w:val="59E44C31"/>
    <w:multiLevelType w:val="hybridMultilevel"/>
    <w:tmpl w:val="56788C26"/>
    <w:lvl w:ilvl="0" w:tplc="0809000F">
      <w:start w:val="1"/>
      <w:numFmt w:val="decimal"/>
      <w:lvlText w:val="%1."/>
      <w:lvlJc w:val="left"/>
      <w:pPr>
        <w:ind w:left="1137" w:hanging="360"/>
      </w:pPr>
    </w:lvl>
    <w:lvl w:ilvl="1" w:tplc="08090019">
      <w:start w:val="1"/>
      <w:numFmt w:val="lowerLetter"/>
      <w:lvlText w:val="%2."/>
      <w:lvlJc w:val="left"/>
      <w:pPr>
        <w:ind w:left="1857" w:hanging="360"/>
      </w:pPr>
    </w:lvl>
    <w:lvl w:ilvl="2" w:tplc="0809001B" w:tentative="1">
      <w:start w:val="1"/>
      <w:numFmt w:val="lowerRoman"/>
      <w:lvlText w:val="%3."/>
      <w:lvlJc w:val="right"/>
      <w:pPr>
        <w:ind w:left="2577" w:hanging="180"/>
      </w:pPr>
    </w:lvl>
    <w:lvl w:ilvl="3" w:tplc="0809000F" w:tentative="1">
      <w:start w:val="1"/>
      <w:numFmt w:val="decimal"/>
      <w:lvlText w:val="%4."/>
      <w:lvlJc w:val="left"/>
      <w:pPr>
        <w:ind w:left="3297" w:hanging="360"/>
      </w:pPr>
    </w:lvl>
    <w:lvl w:ilvl="4" w:tplc="08090019" w:tentative="1">
      <w:start w:val="1"/>
      <w:numFmt w:val="lowerLetter"/>
      <w:lvlText w:val="%5."/>
      <w:lvlJc w:val="left"/>
      <w:pPr>
        <w:ind w:left="4017" w:hanging="360"/>
      </w:pPr>
    </w:lvl>
    <w:lvl w:ilvl="5" w:tplc="0809001B" w:tentative="1">
      <w:start w:val="1"/>
      <w:numFmt w:val="lowerRoman"/>
      <w:lvlText w:val="%6."/>
      <w:lvlJc w:val="right"/>
      <w:pPr>
        <w:ind w:left="4737" w:hanging="180"/>
      </w:pPr>
    </w:lvl>
    <w:lvl w:ilvl="6" w:tplc="0809000F" w:tentative="1">
      <w:start w:val="1"/>
      <w:numFmt w:val="decimal"/>
      <w:lvlText w:val="%7."/>
      <w:lvlJc w:val="left"/>
      <w:pPr>
        <w:ind w:left="5457" w:hanging="360"/>
      </w:pPr>
    </w:lvl>
    <w:lvl w:ilvl="7" w:tplc="08090019" w:tentative="1">
      <w:start w:val="1"/>
      <w:numFmt w:val="lowerLetter"/>
      <w:lvlText w:val="%8."/>
      <w:lvlJc w:val="left"/>
      <w:pPr>
        <w:ind w:left="6177" w:hanging="360"/>
      </w:pPr>
    </w:lvl>
    <w:lvl w:ilvl="8" w:tplc="0809001B" w:tentative="1">
      <w:start w:val="1"/>
      <w:numFmt w:val="lowerRoman"/>
      <w:lvlText w:val="%9."/>
      <w:lvlJc w:val="right"/>
      <w:pPr>
        <w:ind w:left="6897" w:hanging="180"/>
      </w:pPr>
    </w:lvl>
  </w:abstractNum>
  <w:abstractNum w:abstractNumId="2" w15:restartNumberingAfterBreak="0">
    <w:nsid w:val="75F21DED"/>
    <w:multiLevelType w:val="hybridMultilevel"/>
    <w:tmpl w:val="97587CB0"/>
    <w:lvl w:ilvl="0" w:tplc="0809000F">
      <w:start w:val="1"/>
      <w:numFmt w:val="decimal"/>
      <w:lvlText w:val="%1."/>
      <w:lvlJc w:val="left"/>
      <w:pPr>
        <w:ind w:left="735" w:hanging="360"/>
      </w:pPr>
    </w:lvl>
    <w:lvl w:ilvl="1" w:tplc="08090019" w:tentative="1">
      <w:start w:val="1"/>
      <w:numFmt w:val="lowerLetter"/>
      <w:lvlText w:val="%2."/>
      <w:lvlJc w:val="left"/>
      <w:pPr>
        <w:ind w:left="1455" w:hanging="360"/>
      </w:pPr>
    </w:lvl>
    <w:lvl w:ilvl="2" w:tplc="0809001B" w:tentative="1">
      <w:start w:val="1"/>
      <w:numFmt w:val="lowerRoman"/>
      <w:lvlText w:val="%3."/>
      <w:lvlJc w:val="right"/>
      <w:pPr>
        <w:ind w:left="2175" w:hanging="180"/>
      </w:pPr>
    </w:lvl>
    <w:lvl w:ilvl="3" w:tplc="0809000F" w:tentative="1">
      <w:start w:val="1"/>
      <w:numFmt w:val="decimal"/>
      <w:lvlText w:val="%4."/>
      <w:lvlJc w:val="left"/>
      <w:pPr>
        <w:ind w:left="2895" w:hanging="360"/>
      </w:pPr>
    </w:lvl>
    <w:lvl w:ilvl="4" w:tplc="08090019" w:tentative="1">
      <w:start w:val="1"/>
      <w:numFmt w:val="lowerLetter"/>
      <w:lvlText w:val="%5."/>
      <w:lvlJc w:val="left"/>
      <w:pPr>
        <w:ind w:left="3615" w:hanging="360"/>
      </w:pPr>
    </w:lvl>
    <w:lvl w:ilvl="5" w:tplc="0809001B" w:tentative="1">
      <w:start w:val="1"/>
      <w:numFmt w:val="lowerRoman"/>
      <w:lvlText w:val="%6."/>
      <w:lvlJc w:val="right"/>
      <w:pPr>
        <w:ind w:left="4335" w:hanging="180"/>
      </w:pPr>
    </w:lvl>
    <w:lvl w:ilvl="6" w:tplc="0809000F" w:tentative="1">
      <w:start w:val="1"/>
      <w:numFmt w:val="decimal"/>
      <w:lvlText w:val="%7."/>
      <w:lvlJc w:val="left"/>
      <w:pPr>
        <w:ind w:left="5055" w:hanging="360"/>
      </w:pPr>
    </w:lvl>
    <w:lvl w:ilvl="7" w:tplc="08090019" w:tentative="1">
      <w:start w:val="1"/>
      <w:numFmt w:val="lowerLetter"/>
      <w:lvlText w:val="%8."/>
      <w:lvlJc w:val="left"/>
      <w:pPr>
        <w:ind w:left="5775" w:hanging="360"/>
      </w:pPr>
    </w:lvl>
    <w:lvl w:ilvl="8" w:tplc="0809001B" w:tentative="1">
      <w:start w:val="1"/>
      <w:numFmt w:val="lowerRoman"/>
      <w:lvlText w:val="%9."/>
      <w:lvlJc w:val="right"/>
      <w:pPr>
        <w:ind w:left="6495" w:hanging="180"/>
      </w:pPr>
    </w:lvl>
  </w:abstractNum>
  <w:num w:numId="1" w16cid:durableId="173110746">
    <w:abstractNumId w:val="2"/>
  </w:num>
  <w:num w:numId="2" w16cid:durableId="618099635">
    <w:abstractNumId w:val="1"/>
  </w:num>
  <w:num w:numId="3" w16cid:durableId="1154293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04EE1"/>
    <w:rsid w:val="00012C38"/>
    <w:rsid w:val="00046D15"/>
    <w:rsid w:val="00054946"/>
    <w:rsid w:val="0006252C"/>
    <w:rsid w:val="00062A9A"/>
    <w:rsid w:val="00090B5E"/>
    <w:rsid w:val="000912A4"/>
    <w:rsid w:val="00092151"/>
    <w:rsid w:val="00093497"/>
    <w:rsid w:val="00093F7D"/>
    <w:rsid w:val="000C6798"/>
    <w:rsid w:val="000D376C"/>
    <w:rsid w:val="000E31A0"/>
    <w:rsid w:val="000E5967"/>
    <w:rsid w:val="000E5B72"/>
    <w:rsid w:val="001004CC"/>
    <w:rsid w:val="00100D0F"/>
    <w:rsid w:val="00107956"/>
    <w:rsid w:val="00120284"/>
    <w:rsid w:val="0012305A"/>
    <w:rsid w:val="00150881"/>
    <w:rsid w:val="00157BA5"/>
    <w:rsid w:val="001A08EE"/>
    <w:rsid w:val="001A7811"/>
    <w:rsid w:val="001B1DF3"/>
    <w:rsid w:val="001C69B1"/>
    <w:rsid w:val="001D02B3"/>
    <w:rsid w:val="001E35A3"/>
    <w:rsid w:val="001E7AFF"/>
    <w:rsid w:val="001F4907"/>
    <w:rsid w:val="00235867"/>
    <w:rsid w:val="00236B8D"/>
    <w:rsid w:val="00245617"/>
    <w:rsid w:val="002542C3"/>
    <w:rsid w:val="002A0C97"/>
    <w:rsid w:val="002D1A34"/>
    <w:rsid w:val="002D357D"/>
    <w:rsid w:val="002E05E5"/>
    <w:rsid w:val="0030270A"/>
    <w:rsid w:val="003071D8"/>
    <w:rsid w:val="0031001D"/>
    <w:rsid w:val="003100F3"/>
    <w:rsid w:val="0033051E"/>
    <w:rsid w:val="003517CE"/>
    <w:rsid w:val="003644FC"/>
    <w:rsid w:val="00374680"/>
    <w:rsid w:val="00376B68"/>
    <w:rsid w:val="0038347E"/>
    <w:rsid w:val="0039200B"/>
    <w:rsid w:val="00393121"/>
    <w:rsid w:val="0039790C"/>
    <w:rsid w:val="003A3451"/>
    <w:rsid w:val="003C2AC4"/>
    <w:rsid w:val="003C6C4B"/>
    <w:rsid w:val="003D595B"/>
    <w:rsid w:val="003F4AD4"/>
    <w:rsid w:val="00447723"/>
    <w:rsid w:val="00454F87"/>
    <w:rsid w:val="00456C02"/>
    <w:rsid w:val="004617BD"/>
    <w:rsid w:val="0046255B"/>
    <w:rsid w:val="004753AA"/>
    <w:rsid w:val="004807FA"/>
    <w:rsid w:val="0049297B"/>
    <w:rsid w:val="00497EC3"/>
    <w:rsid w:val="004A49FF"/>
    <w:rsid w:val="004B1A0A"/>
    <w:rsid w:val="004B417D"/>
    <w:rsid w:val="004B5363"/>
    <w:rsid w:val="004B6400"/>
    <w:rsid w:val="004D59DF"/>
    <w:rsid w:val="004D6149"/>
    <w:rsid w:val="004D6489"/>
    <w:rsid w:val="004E0940"/>
    <w:rsid w:val="004E5FF7"/>
    <w:rsid w:val="004E610A"/>
    <w:rsid w:val="004E7F86"/>
    <w:rsid w:val="00523C75"/>
    <w:rsid w:val="00525058"/>
    <w:rsid w:val="00535757"/>
    <w:rsid w:val="00544B9D"/>
    <w:rsid w:val="005535FF"/>
    <w:rsid w:val="005577C2"/>
    <w:rsid w:val="00561F7C"/>
    <w:rsid w:val="00572C2E"/>
    <w:rsid w:val="005767CF"/>
    <w:rsid w:val="00596C26"/>
    <w:rsid w:val="005C1DF9"/>
    <w:rsid w:val="005D0983"/>
    <w:rsid w:val="005F421C"/>
    <w:rsid w:val="005F4AE6"/>
    <w:rsid w:val="00610B3E"/>
    <w:rsid w:val="006358C0"/>
    <w:rsid w:val="0064355B"/>
    <w:rsid w:val="006729CD"/>
    <w:rsid w:val="00675185"/>
    <w:rsid w:val="00675BA3"/>
    <w:rsid w:val="00680C2F"/>
    <w:rsid w:val="00683B17"/>
    <w:rsid w:val="00685567"/>
    <w:rsid w:val="00696E50"/>
    <w:rsid w:val="006B3CA0"/>
    <w:rsid w:val="006C27C8"/>
    <w:rsid w:val="006C63C9"/>
    <w:rsid w:val="006C65A4"/>
    <w:rsid w:val="006E359C"/>
    <w:rsid w:val="007109A7"/>
    <w:rsid w:val="00745805"/>
    <w:rsid w:val="0075097C"/>
    <w:rsid w:val="007712F1"/>
    <w:rsid w:val="007941DB"/>
    <w:rsid w:val="007A12C5"/>
    <w:rsid w:val="007A5C15"/>
    <w:rsid w:val="007B2623"/>
    <w:rsid w:val="007B32EA"/>
    <w:rsid w:val="007B3AE2"/>
    <w:rsid w:val="007C1D0D"/>
    <w:rsid w:val="007E0A28"/>
    <w:rsid w:val="007E5C4E"/>
    <w:rsid w:val="008210C1"/>
    <w:rsid w:val="00846D8D"/>
    <w:rsid w:val="00855A78"/>
    <w:rsid w:val="00857F0D"/>
    <w:rsid w:val="0086711E"/>
    <w:rsid w:val="00872768"/>
    <w:rsid w:val="008765CF"/>
    <w:rsid w:val="008B6C89"/>
    <w:rsid w:val="008C1A5A"/>
    <w:rsid w:val="008C5BBE"/>
    <w:rsid w:val="008D3808"/>
    <w:rsid w:val="008D45F0"/>
    <w:rsid w:val="008D5EEF"/>
    <w:rsid w:val="008D7F99"/>
    <w:rsid w:val="00920F76"/>
    <w:rsid w:val="00936EC1"/>
    <w:rsid w:val="009435B1"/>
    <w:rsid w:val="00947945"/>
    <w:rsid w:val="00972F11"/>
    <w:rsid w:val="00992AB1"/>
    <w:rsid w:val="00993983"/>
    <w:rsid w:val="0099521F"/>
    <w:rsid w:val="009A7FCB"/>
    <w:rsid w:val="009B0297"/>
    <w:rsid w:val="009B4BDC"/>
    <w:rsid w:val="009F59A9"/>
    <w:rsid w:val="00A36C91"/>
    <w:rsid w:val="00A547EC"/>
    <w:rsid w:val="00A54B87"/>
    <w:rsid w:val="00A70AC7"/>
    <w:rsid w:val="00A74ED9"/>
    <w:rsid w:val="00A768E1"/>
    <w:rsid w:val="00A77B4F"/>
    <w:rsid w:val="00A9044F"/>
    <w:rsid w:val="00A93530"/>
    <w:rsid w:val="00A9624C"/>
    <w:rsid w:val="00A965E4"/>
    <w:rsid w:val="00AB0BF4"/>
    <w:rsid w:val="00AB572E"/>
    <w:rsid w:val="00AC0D5D"/>
    <w:rsid w:val="00AC135D"/>
    <w:rsid w:val="00AC33E7"/>
    <w:rsid w:val="00AC35F2"/>
    <w:rsid w:val="00AD4413"/>
    <w:rsid w:val="00AD447E"/>
    <w:rsid w:val="00AE013B"/>
    <w:rsid w:val="00AE1644"/>
    <w:rsid w:val="00AF01F7"/>
    <w:rsid w:val="00AF6CD3"/>
    <w:rsid w:val="00B06F8D"/>
    <w:rsid w:val="00B111C1"/>
    <w:rsid w:val="00B20660"/>
    <w:rsid w:val="00B2243E"/>
    <w:rsid w:val="00B27377"/>
    <w:rsid w:val="00B470F7"/>
    <w:rsid w:val="00B73F3D"/>
    <w:rsid w:val="00B8258E"/>
    <w:rsid w:val="00B94136"/>
    <w:rsid w:val="00BB2513"/>
    <w:rsid w:val="00BC04B3"/>
    <w:rsid w:val="00BC2BCE"/>
    <w:rsid w:val="00BD7238"/>
    <w:rsid w:val="00C046AA"/>
    <w:rsid w:val="00C1302D"/>
    <w:rsid w:val="00C1601C"/>
    <w:rsid w:val="00C31549"/>
    <w:rsid w:val="00C37709"/>
    <w:rsid w:val="00C51A69"/>
    <w:rsid w:val="00C52EBD"/>
    <w:rsid w:val="00C53C2E"/>
    <w:rsid w:val="00C71295"/>
    <w:rsid w:val="00C83E4F"/>
    <w:rsid w:val="00C947CD"/>
    <w:rsid w:val="00CA117C"/>
    <w:rsid w:val="00CB00CD"/>
    <w:rsid w:val="00CC168C"/>
    <w:rsid w:val="00CC1862"/>
    <w:rsid w:val="00CD3B40"/>
    <w:rsid w:val="00CD4E3F"/>
    <w:rsid w:val="00CD5CC0"/>
    <w:rsid w:val="00CF6728"/>
    <w:rsid w:val="00D1000B"/>
    <w:rsid w:val="00D1682E"/>
    <w:rsid w:val="00D217AD"/>
    <w:rsid w:val="00D27384"/>
    <w:rsid w:val="00D33B67"/>
    <w:rsid w:val="00D41134"/>
    <w:rsid w:val="00D47CC4"/>
    <w:rsid w:val="00D642BE"/>
    <w:rsid w:val="00D65319"/>
    <w:rsid w:val="00D71DFD"/>
    <w:rsid w:val="00D80A1F"/>
    <w:rsid w:val="00D80B02"/>
    <w:rsid w:val="00D82E1A"/>
    <w:rsid w:val="00D906DC"/>
    <w:rsid w:val="00D92EFA"/>
    <w:rsid w:val="00D94C2A"/>
    <w:rsid w:val="00D973A0"/>
    <w:rsid w:val="00D97851"/>
    <w:rsid w:val="00DA2819"/>
    <w:rsid w:val="00DB6F9F"/>
    <w:rsid w:val="00DC4A06"/>
    <w:rsid w:val="00DC6193"/>
    <w:rsid w:val="00DC6AFF"/>
    <w:rsid w:val="00DC7E33"/>
    <w:rsid w:val="00DE3141"/>
    <w:rsid w:val="00DE6EE5"/>
    <w:rsid w:val="00DF28F4"/>
    <w:rsid w:val="00DF3BBA"/>
    <w:rsid w:val="00E03501"/>
    <w:rsid w:val="00E2191F"/>
    <w:rsid w:val="00E21B33"/>
    <w:rsid w:val="00E25075"/>
    <w:rsid w:val="00E363E6"/>
    <w:rsid w:val="00E36986"/>
    <w:rsid w:val="00E432B8"/>
    <w:rsid w:val="00E46FCB"/>
    <w:rsid w:val="00E61AF9"/>
    <w:rsid w:val="00E6750B"/>
    <w:rsid w:val="00E75AD7"/>
    <w:rsid w:val="00E81BE0"/>
    <w:rsid w:val="00EA0A04"/>
    <w:rsid w:val="00EB54EE"/>
    <w:rsid w:val="00ED5F7D"/>
    <w:rsid w:val="00ED72E4"/>
    <w:rsid w:val="00EE2342"/>
    <w:rsid w:val="00EF2F57"/>
    <w:rsid w:val="00F16DB6"/>
    <w:rsid w:val="00F17057"/>
    <w:rsid w:val="00F170A2"/>
    <w:rsid w:val="00F17755"/>
    <w:rsid w:val="00F4047F"/>
    <w:rsid w:val="00F6017D"/>
    <w:rsid w:val="00F62CCE"/>
    <w:rsid w:val="00F63F08"/>
    <w:rsid w:val="00F7392A"/>
    <w:rsid w:val="00F86C09"/>
    <w:rsid w:val="00FB6F8C"/>
    <w:rsid w:val="00FE43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012DA0"/>
  <w15:docId w15:val="{07A4389E-70A8-4FBA-805B-3A390FA30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uiPriority w:val="9"/>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pPr>
      <w:spacing w:after="113"/>
      <w:ind w:left="231" w:right="15" w:hanging="10"/>
      <w:jc w:val="right"/>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E5967"/>
    <w:rPr>
      <w:color w:val="0563C1" w:themeColor="hyperlink"/>
      <w:u w:val="single"/>
    </w:rPr>
  </w:style>
  <w:style w:type="character" w:styleId="PlaceholderText">
    <w:name w:val="Placeholder Text"/>
    <w:basedOn w:val="DefaultParagraphFont"/>
    <w:uiPriority w:val="99"/>
    <w:semiHidden/>
    <w:rsid w:val="008765CF"/>
    <w:rPr>
      <w:color w:val="666666"/>
    </w:rPr>
  </w:style>
  <w:style w:type="character" w:styleId="UnresolvedMention">
    <w:name w:val="Unresolved Mention"/>
    <w:basedOn w:val="DefaultParagraphFont"/>
    <w:uiPriority w:val="99"/>
    <w:semiHidden/>
    <w:unhideWhenUsed/>
    <w:rsid w:val="008765CF"/>
    <w:rPr>
      <w:color w:val="605E5C"/>
      <w:shd w:val="clear" w:color="auto" w:fill="E1DFDD"/>
    </w:rPr>
  </w:style>
  <w:style w:type="table" w:styleId="TableGrid0">
    <w:name w:val="Table Grid"/>
    <w:basedOn w:val="TableNormal"/>
    <w:uiPriority w:val="39"/>
    <w:rsid w:val="004D64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6489"/>
    <w:pPr>
      <w:spacing w:after="200" w:line="240" w:lineRule="auto"/>
    </w:pPr>
    <w:rPr>
      <w:i/>
      <w:iCs/>
      <w:color w:val="44546A" w:themeColor="text2"/>
      <w:sz w:val="18"/>
      <w:szCs w:val="18"/>
    </w:rPr>
  </w:style>
  <w:style w:type="paragraph" w:styleId="ListParagraph">
    <w:name w:val="List Paragraph"/>
    <w:basedOn w:val="Normal"/>
    <w:uiPriority w:val="34"/>
    <w:qFormat/>
    <w:rsid w:val="004B6400"/>
    <w:pPr>
      <w:ind w:left="720"/>
      <w:contextualSpacing/>
    </w:pPr>
  </w:style>
  <w:style w:type="table" w:styleId="PlainTable5">
    <w:name w:val="Plain Table 5"/>
    <w:basedOn w:val="TableNormal"/>
    <w:uiPriority w:val="45"/>
    <w:rsid w:val="001E7AF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FE43E2"/>
    <w:pPr>
      <w:spacing w:before="240"/>
      <w:ind w:left="0" w:firstLine="0"/>
      <w:outlineLvl w:val="9"/>
    </w:pPr>
    <w:rPr>
      <w:rFonts w:asciiTheme="majorHAnsi" w:eastAsiaTheme="majorEastAsia" w:hAnsiTheme="majorHAnsi" w:cstheme="majorBidi"/>
      <w:color w:val="2F5496" w:themeColor="accent1" w:themeShade="BF"/>
      <w:szCs w:val="32"/>
      <w:lang w:eastAsia="zh-CN"/>
    </w:rPr>
  </w:style>
  <w:style w:type="character" w:styleId="FollowedHyperlink">
    <w:name w:val="FollowedHyperlink"/>
    <w:basedOn w:val="DefaultParagraphFont"/>
    <w:uiPriority w:val="99"/>
    <w:semiHidden/>
    <w:unhideWhenUsed/>
    <w:rsid w:val="003979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14475">
      <w:bodyDiv w:val="1"/>
      <w:marLeft w:val="0"/>
      <w:marRight w:val="0"/>
      <w:marTop w:val="0"/>
      <w:marBottom w:val="0"/>
      <w:divBdr>
        <w:top w:val="none" w:sz="0" w:space="0" w:color="auto"/>
        <w:left w:val="none" w:sz="0" w:space="0" w:color="auto"/>
        <w:bottom w:val="none" w:sz="0" w:space="0" w:color="auto"/>
        <w:right w:val="none" w:sz="0" w:space="0" w:color="auto"/>
      </w:divBdr>
    </w:div>
    <w:div w:id="333151130">
      <w:bodyDiv w:val="1"/>
      <w:marLeft w:val="0"/>
      <w:marRight w:val="0"/>
      <w:marTop w:val="0"/>
      <w:marBottom w:val="0"/>
      <w:divBdr>
        <w:top w:val="none" w:sz="0" w:space="0" w:color="auto"/>
        <w:left w:val="none" w:sz="0" w:space="0" w:color="auto"/>
        <w:bottom w:val="none" w:sz="0" w:space="0" w:color="auto"/>
        <w:right w:val="none" w:sz="0" w:space="0" w:color="auto"/>
      </w:divBdr>
      <w:divsChild>
        <w:div w:id="423306203">
          <w:marLeft w:val="0"/>
          <w:marRight w:val="0"/>
          <w:marTop w:val="0"/>
          <w:marBottom w:val="0"/>
          <w:divBdr>
            <w:top w:val="none" w:sz="0" w:space="0" w:color="auto"/>
            <w:left w:val="none" w:sz="0" w:space="0" w:color="auto"/>
            <w:bottom w:val="none" w:sz="0" w:space="0" w:color="auto"/>
            <w:right w:val="none" w:sz="0" w:space="0" w:color="auto"/>
          </w:divBdr>
          <w:divsChild>
            <w:div w:id="457453895">
              <w:marLeft w:val="0"/>
              <w:marRight w:val="0"/>
              <w:marTop w:val="0"/>
              <w:marBottom w:val="0"/>
              <w:divBdr>
                <w:top w:val="none" w:sz="0" w:space="0" w:color="auto"/>
                <w:left w:val="none" w:sz="0" w:space="0" w:color="auto"/>
                <w:bottom w:val="none" w:sz="0" w:space="0" w:color="auto"/>
                <w:right w:val="none" w:sz="0" w:space="0" w:color="auto"/>
              </w:divBdr>
            </w:div>
            <w:div w:id="2141339967">
              <w:marLeft w:val="0"/>
              <w:marRight w:val="0"/>
              <w:marTop w:val="0"/>
              <w:marBottom w:val="0"/>
              <w:divBdr>
                <w:top w:val="none" w:sz="0" w:space="0" w:color="auto"/>
                <w:left w:val="none" w:sz="0" w:space="0" w:color="auto"/>
                <w:bottom w:val="none" w:sz="0" w:space="0" w:color="auto"/>
                <w:right w:val="none" w:sz="0" w:space="0" w:color="auto"/>
              </w:divBdr>
            </w:div>
            <w:div w:id="998460497">
              <w:marLeft w:val="0"/>
              <w:marRight w:val="0"/>
              <w:marTop w:val="0"/>
              <w:marBottom w:val="0"/>
              <w:divBdr>
                <w:top w:val="none" w:sz="0" w:space="0" w:color="auto"/>
                <w:left w:val="none" w:sz="0" w:space="0" w:color="auto"/>
                <w:bottom w:val="none" w:sz="0" w:space="0" w:color="auto"/>
                <w:right w:val="none" w:sz="0" w:space="0" w:color="auto"/>
              </w:divBdr>
            </w:div>
            <w:div w:id="1379552291">
              <w:marLeft w:val="0"/>
              <w:marRight w:val="0"/>
              <w:marTop w:val="0"/>
              <w:marBottom w:val="0"/>
              <w:divBdr>
                <w:top w:val="none" w:sz="0" w:space="0" w:color="auto"/>
                <w:left w:val="none" w:sz="0" w:space="0" w:color="auto"/>
                <w:bottom w:val="none" w:sz="0" w:space="0" w:color="auto"/>
                <w:right w:val="none" w:sz="0" w:space="0" w:color="auto"/>
              </w:divBdr>
            </w:div>
            <w:div w:id="1965890471">
              <w:marLeft w:val="0"/>
              <w:marRight w:val="0"/>
              <w:marTop w:val="0"/>
              <w:marBottom w:val="0"/>
              <w:divBdr>
                <w:top w:val="none" w:sz="0" w:space="0" w:color="auto"/>
                <w:left w:val="none" w:sz="0" w:space="0" w:color="auto"/>
                <w:bottom w:val="none" w:sz="0" w:space="0" w:color="auto"/>
                <w:right w:val="none" w:sz="0" w:space="0" w:color="auto"/>
              </w:divBdr>
            </w:div>
            <w:div w:id="1602956396">
              <w:marLeft w:val="0"/>
              <w:marRight w:val="0"/>
              <w:marTop w:val="0"/>
              <w:marBottom w:val="0"/>
              <w:divBdr>
                <w:top w:val="none" w:sz="0" w:space="0" w:color="auto"/>
                <w:left w:val="none" w:sz="0" w:space="0" w:color="auto"/>
                <w:bottom w:val="none" w:sz="0" w:space="0" w:color="auto"/>
                <w:right w:val="none" w:sz="0" w:space="0" w:color="auto"/>
              </w:divBdr>
            </w:div>
            <w:div w:id="1314531423">
              <w:marLeft w:val="0"/>
              <w:marRight w:val="0"/>
              <w:marTop w:val="0"/>
              <w:marBottom w:val="0"/>
              <w:divBdr>
                <w:top w:val="none" w:sz="0" w:space="0" w:color="auto"/>
                <w:left w:val="none" w:sz="0" w:space="0" w:color="auto"/>
                <w:bottom w:val="none" w:sz="0" w:space="0" w:color="auto"/>
                <w:right w:val="none" w:sz="0" w:space="0" w:color="auto"/>
              </w:divBdr>
            </w:div>
            <w:div w:id="1310401685">
              <w:marLeft w:val="0"/>
              <w:marRight w:val="0"/>
              <w:marTop w:val="0"/>
              <w:marBottom w:val="0"/>
              <w:divBdr>
                <w:top w:val="none" w:sz="0" w:space="0" w:color="auto"/>
                <w:left w:val="none" w:sz="0" w:space="0" w:color="auto"/>
                <w:bottom w:val="none" w:sz="0" w:space="0" w:color="auto"/>
                <w:right w:val="none" w:sz="0" w:space="0" w:color="auto"/>
              </w:divBdr>
            </w:div>
            <w:div w:id="207126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971982">
      <w:bodyDiv w:val="1"/>
      <w:marLeft w:val="0"/>
      <w:marRight w:val="0"/>
      <w:marTop w:val="0"/>
      <w:marBottom w:val="0"/>
      <w:divBdr>
        <w:top w:val="none" w:sz="0" w:space="0" w:color="auto"/>
        <w:left w:val="none" w:sz="0" w:space="0" w:color="auto"/>
        <w:bottom w:val="none" w:sz="0" w:space="0" w:color="auto"/>
        <w:right w:val="none" w:sz="0" w:space="0" w:color="auto"/>
      </w:divBdr>
    </w:div>
    <w:div w:id="1432436184">
      <w:bodyDiv w:val="1"/>
      <w:marLeft w:val="0"/>
      <w:marRight w:val="0"/>
      <w:marTop w:val="0"/>
      <w:marBottom w:val="0"/>
      <w:divBdr>
        <w:top w:val="none" w:sz="0" w:space="0" w:color="auto"/>
        <w:left w:val="none" w:sz="0" w:space="0" w:color="auto"/>
        <w:bottom w:val="none" w:sz="0" w:space="0" w:color="auto"/>
        <w:right w:val="none" w:sz="0" w:space="0" w:color="auto"/>
      </w:divBdr>
      <w:divsChild>
        <w:div w:id="534390025">
          <w:marLeft w:val="0"/>
          <w:marRight w:val="0"/>
          <w:marTop w:val="0"/>
          <w:marBottom w:val="0"/>
          <w:divBdr>
            <w:top w:val="none" w:sz="0" w:space="0" w:color="auto"/>
            <w:left w:val="none" w:sz="0" w:space="0" w:color="auto"/>
            <w:bottom w:val="none" w:sz="0" w:space="0" w:color="auto"/>
            <w:right w:val="none" w:sz="0" w:space="0" w:color="auto"/>
          </w:divBdr>
          <w:divsChild>
            <w:div w:id="2035880050">
              <w:marLeft w:val="0"/>
              <w:marRight w:val="0"/>
              <w:marTop w:val="0"/>
              <w:marBottom w:val="0"/>
              <w:divBdr>
                <w:top w:val="none" w:sz="0" w:space="0" w:color="auto"/>
                <w:left w:val="none" w:sz="0" w:space="0" w:color="auto"/>
                <w:bottom w:val="none" w:sz="0" w:space="0" w:color="auto"/>
                <w:right w:val="none" w:sz="0" w:space="0" w:color="auto"/>
              </w:divBdr>
            </w:div>
            <w:div w:id="1739860233">
              <w:marLeft w:val="0"/>
              <w:marRight w:val="0"/>
              <w:marTop w:val="0"/>
              <w:marBottom w:val="0"/>
              <w:divBdr>
                <w:top w:val="none" w:sz="0" w:space="0" w:color="auto"/>
                <w:left w:val="none" w:sz="0" w:space="0" w:color="auto"/>
                <w:bottom w:val="none" w:sz="0" w:space="0" w:color="auto"/>
                <w:right w:val="none" w:sz="0" w:space="0" w:color="auto"/>
              </w:divBdr>
            </w:div>
            <w:div w:id="1386446338">
              <w:marLeft w:val="0"/>
              <w:marRight w:val="0"/>
              <w:marTop w:val="0"/>
              <w:marBottom w:val="0"/>
              <w:divBdr>
                <w:top w:val="none" w:sz="0" w:space="0" w:color="auto"/>
                <w:left w:val="none" w:sz="0" w:space="0" w:color="auto"/>
                <w:bottom w:val="none" w:sz="0" w:space="0" w:color="auto"/>
                <w:right w:val="none" w:sz="0" w:space="0" w:color="auto"/>
              </w:divBdr>
            </w:div>
            <w:div w:id="1136608116">
              <w:marLeft w:val="0"/>
              <w:marRight w:val="0"/>
              <w:marTop w:val="0"/>
              <w:marBottom w:val="0"/>
              <w:divBdr>
                <w:top w:val="none" w:sz="0" w:space="0" w:color="auto"/>
                <w:left w:val="none" w:sz="0" w:space="0" w:color="auto"/>
                <w:bottom w:val="none" w:sz="0" w:space="0" w:color="auto"/>
                <w:right w:val="none" w:sz="0" w:space="0" w:color="auto"/>
              </w:divBdr>
            </w:div>
            <w:div w:id="1325743092">
              <w:marLeft w:val="0"/>
              <w:marRight w:val="0"/>
              <w:marTop w:val="0"/>
              <w:marBottom w:val="0"/>
              <w:divBdr>
                <w:top w:val="none" w:sz="0" w:space="0" w:color="auto"/>
                <w:left w:val="none" w:sz="0" w:space="0" w:color="auto"/>
                <w:bottom w:val="none" w:sz="0" w:space="0" w:color="auto"/>
                <w:right w:val="none" w:sz="0" w:space="0" w:color="auto"/>
              </w:divBdr>
            </w:div>
            <w:div w:id="693767295">
              <w:marLeft w:val="0"/>
              <w:marRight w:val="0"/>
              <w:marTop w:val="0"/>
              <w:marBottom w:val="0"/>
              <w:divBdr>
                <w:top w:val="none" w:sz="0" w:space="0" w:color="auto"/>
                <w:left w:val="none" w:sz="0" w:space="0" w:color="auto"/>
                <w:bottom w:val="none" w:sz="0" w:space="0" w:color="auto"/>
                <w:right w:val="none" w:sz="0" w:space="0" w:color="auto"/>
              </w:divBdr>
            </w:div>
            <w:div w:id="1888492317">
              <w:marLeft w:val="0"/>
              <w:marRight w:val="0"/>
              <w:marTop w:val="0"/>
              <w:marBottom w:val="0"/>
              <w:divBdr>
                <w:top w:val="none" w:sz="0" w:space="0" w:color="auto"/>
                <w:left w:val="none" w:sz="0" w:space="0" w:color="auto"/>
                <w:bottom w:val="none" w:sz="0" w:space="0" w:color="auto"/>
                <w:right w:val="none" w:sz="0" w:space="0" w:color="auto"/>
              </w:divBdr>
            </w:div>
            <w:div w:id="1230456281">
              <w:marLeft w:val="0"/>
              <w:marRight w:val="0"/>
              <w:marTop w:val="0"/>
              <w:marBottom w:val="0"/>
              <w:divBdr>
                <w:top w:val="none" w:sz="0" w:space="0" w:color="auto"/>
                <w:left w:val="none" w:sz="0" w:space="0" w:color="auto"/>
                <w:bottom w:val="none" w:sz="0" w:space="0" w:color="auto"/>
                <w:right w:val="none" w:sz="0" w:space="0" w:color="auto"/>
              </w:divBdr>
            </w:div>
            <w:div w:id="72267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357406">
      <w:bodyDiv w:val="1"/>
      <w:marLeft w:val="0"/>
      <w:marRight w:val="0"/>
      <w:marTop w:val="0"/>
      <w:marBottom w:val="0"/>
      <w:divBdr>
        <w:top w:val="none" w:sz="0" w:space="0" w:color="auto"/>
        <w:left w:val="none" w:sz="0" w:space="0" w:color="auto"/>
        <w:bottom w:val="none" w:sz="0" w:space="0" w:color="auto"/>
        <w:right w:val="none" w:sz="0" w:space="0" w:color="auto"/>
      </w:divBdr>
    </w:div>
    <w:div w:id="21049105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hyperlink" Target="https://www.edtengineers.com/blog-post/gearhead-quandary-be-flat-or-be-crossed#:~:text=Cross%2DPlane%20crankshaft%20engines%20have,Flat%2DPlane%20crankshaft%20engine%20screams"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image" Target="media/image14.png"/><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hyperlink" Target="https://www.westernspring.com/western-spring-resources/spring-and-wire-form-material-mp35n/#:~:text=Machining%20Challenges%3A%20Due%20to%20its,equipment%20and%20techniques%20for%20production" TargetMode="External"/><Relationship Id="rId58" Type="http://schemas.openxmlformats.org/officeDocument/2006/relationships/header" Target="header5.xml"/><Relationship Id="rId5" Type="http://schemas.openxmlformats.org/officeDocument/2006/relationships/styles" Target="styles.xml"/><Relationship Id="rId61" Type="http://schemas.openxmlformats.org/officeDocument/2006/relationships/header" Target="header6.xml"/><Relationship Id="rId19" Type="http://schemas.openxmlformats.org/officeDocument/2006/relationships/image" Target="media/image4.png"/><Relationship Id="rId14" Type="http://schemas.openxmlformats.org/officeDocument/2006/relationships/footer" Target="foot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hyperlink" Target="https://sdcverifier.com/structural-engineering-101/bolt-fatigue-calculations/" TargetMode="External"/><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lunatipower.com/rod-length/" TargetMode="Externa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footer" Target="footer4.xml"/><Relationship Id="rId20" Type="http://schemas.openxmlformats.org/officeDocument/2006/relationships/image" Target="media/image5.png"/><Relationship Id="rId41" Type="http://schemas.openxmlformats.org/officeDocument/2006/relationships/image" Target="media/image26.png"/><Relationship Id="rId54" Type="http://schemas.openxmlformats.org/officeDocument/2006/relationships/hyperlink" Target="https://www.nord-lock.com/learnings/bolting-tips/2015/benefits-of-bolt-shanks/#:~:text=Due%20to%20its%20smaller%20diameter,something%20that%20many%20might%20overlook" TargetMode="External"/><Relationship Id="rId62"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header" Target="header4.xml"/><Relationship Id="rId10" Type="http://schemas.openxmlformats.org/officeDocument/2006/relationships/image" Target="media/image1.jpg"/><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hyperlink" Target="https://www.evolveautomotive.co.uk/products/mahle-motorsport-conrod-bearings-arp-bolts-bmw-e90-e92-e93-m3-s65#:~:text=Manufactured%20with%20high%20strength%20steel,bearings%20along%20with%20better%20conformability" TargetMode="External"/><Relationship Id="rId60" Type="http://schemas.openxmlformats.org/officeDocument/2006/relationships/footer" Target="footer5.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c92b439c2a163c9e7638b94560b28b2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e95c0aa38ec5958231719c492c06d5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descriptio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71BE68C-E1B1-4AB2-883D-C12952FA5A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4502E1-42AE-48E1-86A8-3BB95D587D29}">
  <ds:schemaRefs>
    <ds:schemaRef ds:uri="http://schemas.microsoft.com/sharepoint/v3/contenttype/forms"/>
  </ds:schemaRefs>
</ds:datastoreItem>
</file>

<file path=customXml/itemProps3.xml><?xml version="1.0" encoding="utf-8"?>
<ds:datastoreItem xmlns:ds="http://schemas.openxmlformats.org/officeDocument/2006/customXml" ds:itemID="{E474D129-AD45-468A-A84A-D9A465587416}">
  <ds:schemaRefs>
    <ds:schemaRef ds:uri="http://schemas.microsoft.com/office/infopath/2007/PartnerControls"/>
    <ds:schemaRef ds:uri="http://purl.org/dc/dcmitype/"/>
    <ds:schemaRef ds:uri="http://schemas.microsoft.com/office/2006/documentManagement/types"/>
    <ds:schemaRef ds:uri="http://purl.org/dc/elements/1.1/"/>
    <ds:schemaRef ds:uri="da3f2772-8f1e-4acb-bd98-3a0ee892f48a"/>
    <ds:schemaRef ds:uri="http://purl.org/dc/terms/"/>
    <ds:schemaRef ds:uri="http://schemas.openxmlformats.org/package/2006/metadata/core-properties"/>
    <ds:schemaRef ds:uri="0cb976d4-72d8-43fd-a100-21d54766e958"/>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3687</Words>
  <Characters>21018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cp:lastModifiedBy>Ewan Evans (2200899)</cp:lastModifiedBy>
  <cp:revision>5</cp:revision>
  <dcterms:created xsi:type="dcterms:W3CDTF">2025-03-16T17:47:00Z</dcterms:created>
  <dcterms:modified xsi:type="dcterms:W3CDTF">2025-03-16T18:00:00Z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y fmtid="{D5CDD505-2E9C-101B-9397-08002B2CF9AE}" pid="3" name="ContentTypeId">
    <vt:lpwstr>0x01010060EEA2F366178047808FA03462A57F61</vt:lpwstr>
  </property>
</Properties>
</file>