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20C62AE" w14:textId="3A277424" w:rsidR="00B905E1" w:rsidRPr="006C7A80" w:rsidRDefault="006C7A80">
      <w:r w:rsidRPr="006C7A80">
        <w:t xml:space="preserve">                                            SUPPORTING NOTES FOR THE PRESENTATION</w:t>
      </w:r>
    </w:p>
    <w:p w14:paraId="169F531C" w14:textId="1F2C3A27" w:rsidR="006C7A80" w:rsidRDefault="006C7A80">
      <w:pPr>
        <w:rPr>
          <w:sz w:val="28"/>
          <w:szCs w:val="28"/>
        </w:rPr>
      </w:pPr>
      <w:r w:rsidRPr="006C7A80">
        <w:t xml:space="preserve">                                                                            TOPIC IS </w:t>
      </w:r>
      <w:r w:rsidRPr="006C7A80">
        <w:rPr>
          <w:sz w:val="28"/>
          <w:szCs w:val="28"/>
        </w:rPr>
        <w:t>RACISM</w:t>
      </w:r>
    </w:p>
    <w:p w14:paraId="7EBF9F83" w14:textId="6569F08B" w:rsidR="006C7A80" w:rsidRDefault="006C7A80">
      <w:pPr>
        <w:rPr>
          <w:sz w:val="28"/>
          <w:szCs w:val="28"/>
        </w:rPr>
      </w:pPr>
    </w:p>
    <w:p w14:paraId="2C3E02E7" w14:textId="3DFDE5A8" w:rsidR="00947CC0" w:rsidRPr="000A5B42" w:rsidRDefault="00947CC0">
      <w:pPr>
        <w:rPr>
          <w:color w:val="0070C0"/>
          <w:sz w:val="28"/>
          <w:szCs w:val="28"/>
        </w:rPr>
      </w:pPr>
      <w:r w:rsidRPr="000A5B42">
        <w:rPr>
          <w:color w:val="0070C0"/>
          <w:sz w:val="28"/>
          <w:szCs w:val="28"/>
        </w:rPr>
        <w:t xml:space="preserve">Student: </w:t>
      </w:r>
      <w:proofErr w:type="spellStart"/>
      <w:r w:rsidRPr="000A5B42">
        <w:rPr>
          <w:color w:val="0070C0"/>
          <w:sz w:val="28"/>
          <w:szCs w:val="28"/>
        </w:rPr>
        <w:t>Aysun</w:t>
      </w:r>
      <w:proofErr w:type="spellEnd"/>
      <w:r w:rsidRPr="000A5B42">
        <w:rPr>
          <w:color w:val="0070C0"/>
          <w:sz w:val="28"/>
          <w:szCs w:val="28"/>
        </w:rPr>
        <w:t xml:space="preserve"> Memet</w:t>
      </w:r>
    </w:p>
    <w:p w14:paraId="50603C37" w14:textId="24DB3070" w:rsidR="00947CC0" w:rsidRPr="000A5B42" w:rsidRDefault="00947CC0">
      <w:pPr>
        <w:rPr>
          <w:color w:val="0070C0"/>
          <w:sz w:val="28"/>
          <w:szCs w:val="28"/>
        </w:rPr>
      </w:pPr>
      <w:r w:rsidRPr="000A5B42">
        <w:rPr>
          <w:color w:val="0070C0"/>
          <w:sz w:val="28"/>
          <w:szCs w:val="28"/>
        </w:rPr>
        <w:t>Student number: 2208457</w:t>
      </w:r>
    </w:p>
    <w:p w14:paraId="464CD7AC" w14:textId="0CFAAB5E" w:rsidR="006C7A80" w:rsidRDefault="006C7A80">
      <w:pPr>
        <w:rPr>
          <w:sz w:val="28"/>
          <w:szCs w:val="28"/>
        </w:rPr>
      </w:pPr>
    </w:p>
    <w:p w14:paraId="50A1BC6D" w14:textId="542F8BF6" w:rsidR="006C7A80" w:rsidRPr="004E6B8C" w:rsidRDefault="006C7A80">
      <w:pPr>
        <w:rPr>
          <w:sz w:val="32"/>
          <w:szCs w:val="32"/>
        </w:rPr>
      </w:pPr>
      <w:r w:rsidRPr="004E6B8C">
        <w:rPr>
          <w:sz w:val="32"/>
          <w:szCs w:val="32"/>
        </w:rPr>
        <w:t xml:space="preserve">What is racism? </w:t>
      </w:r>
    </w:p>
    <w:p w14:paraId="3F194544" w14:textId="77777777" w:rsidR="004E6B8C" w:rsidRPr="004E6B8C" w:rsidRDefault="004E6B8C">
      <w:pPr>
        <w:rPr>
          <w:sz w:val="32"/>
          <w:szCs w:val="32"/>
        </w:rPr>
      </w:pPr>
    </w:p>
    <w:p w14:paraId="6F428469" w14:textId="0C536F62" w:rsidR="00BD61AB" w:rsidRPr="00BD61AB" w:rsidRDefault="00BD61AB" w:rsidP="00BD61AB">
      <w:pPr>
        <w:rPr>
          <w:sz w:val="28"/>
          <w:szCs w:val="28"/>
        </w:rPr>
      </w:pPr>
      <w:r w:rsidRPr="00BD61AB">
        <w:rPr>
          <w:sz w:val="28"/>
          <w:szCs w:val="28"/>
        </w:rPr>
        <w:t xml:space="preserve">Racism is a form of prejudice and discrimination based on an individual's perceived racial or ethnic identity. The </w:t>
      </w:r>
      <w:r w:rsidR="00831065">
        <w:rPr>
          <w:sz w:val="28"/>
          <w:szCs w:val="28"/>
        </w:rPr>
        <w:t>problem</w:t>
      </w:r>
      <w:r w:rsidRPr="00BD61AB">
        <w:rPr>
          <w:sz w:val="28"/>
          <w:szCs w:val="28"/>
        </w:rPr>
        <w:t xml:space="preserve"> has </w:t>
      </w:r>
      <w:r w:rsidR="00831065">
        <w:rPr>
          <w:sz w:val="28"/>
          <w:szCs w:val="28"/>
        </w:rPr>
        <w:t>affected</w:t>
      </w:r>
      <w:r w:rsidRPr="00BD61AB">
        <w:rPr>
          <w:sz w:val="28"/>
          <w:szCs w:val="28"/>
        </w:rPr>
        <w:t xml:space="preserve"> societies around the </w:t>
      </w:r>
      <w:r w:rsidR="00831065">
        <w:rPr>
          <w:sz w:val="28"/>
          <w:szCs w:val="28"/>
        </w:rPr>
        <w:t>globe</w:t>
      </w:r>
      <w:r w:rsidRPr="00BD61AB">
        <w:rPr>
          <w:sz w:val="28"/>
          <w:szCs w:val="28"/>
        </w:rPr>
        <w:t xml:space="preserve"> for centuries, leading to inequality and violence. In this presentation, we will </w:t>
      </w:r>
      <w:r w:rsidR="00831065">
        <w:rPr>
          <w:sz w:val="28"/>
          <w:szCs w:val="28"/>
        </w:rPr>
        <w:t>empathize and explain</w:t>
      </w:r>
      <w:r w:rsidRPr="00BD61AB">
        <w:rPr>
          <w:sz w:val="28"/>
          <w:szCs w:val="28"/>
        </w:rPr>
        <w:t xml:space="preserve"> racism, discuss </w:t>
      </w:r>
      <w:r>
        <w:rPr>
          <w:sz w:val="28"/>
          <w:szCs w:val="28"/>
        </w:rPr>
        <w:t>the</w:t>
      </w:r>
      <w:r w:rsidRPr="00BD61AB">
        <w:rPr>
          <w:sz w:val="28"/>
          <w:szCs w:val="28"/>
        </w:rPr>
        <w:t xml:space="preserve"> origins and </w:t>
      </w:r>
      <w:r>
        <w:rPr>
          <w:sz w:val="28"/>
          <w:szCs w:val="28"/>
        </w:rPr>
        <w:t xml:space="preserve">the </w:t>
      </w:r>
      <w:r w:rsidRPr="00BD61AB">
        <w:rPr>
          <w:sz w:val="28"/>
          <w:szCs w:val="28"/>
        </w:rPr>
        <w:t>manifestation</w:t>
      </w:r>
      <w:r>
        <w:rPr>
          <w:sz w:val="28"/>
          <w:szCs w:val="28"/>
        </w:rPr>
        <w:t xml:space="preserve"> and </w:t>
      </w:r>
      <w:r w:rsidRPr="00BD61AB">
        <w:rPr>
          <w:sz w:val="28"/>
          <w:szCs w:val="28"/>
        </w:rPr>
        <w:t>explore strategies for combating it. </w:t>
      </w:r>
    </w:p>
    <w:p w14:paraId="3DDB9AAA" w14:textId="2A3266DA" w:rsidR="000A5B42" w:rsidRPr="000A5B42" w:rsidRDefault="000A5B42" w:rsidP="004E6B8C">
      <w:pPr>
        <w:rPr>
          <w:color w:val="000000" w:themeColor="text1"/>
          <w:sz w:val="28"/>
          <w:szCs w:val="28"/>
        </w:rPr>
      </w:pPr>
      <w:r w:rsidRPr="000A5B42">
        <w:rPr>
          <w:color w:val="000000" w:themeColor="text1"/>
          <w:sz w:val="28"/>
          <w:szCs w:val="28"/>
        </w:rPr>
        <w:t xml:space="preserve">Racism is the idea that some races are fundamentally better or worse than others. This idea is supported by assumptions regarding racial differences and ethnic </w:t>
      </w:r>
      <w:r w:rsidRPr="000A5B42">
        <w:rPr>
          <w:color w:val="000000" w:themeColor="text1"/>
          <w:sz w:val="28"/>
          <w:szCs w:val="28"/>
        </w:rPr>
        <w:t>groups Racism</w:t>
      </w:r>
      <w:r w:rsidRPr="000A5B42">
        <w:rPr>
          <w:color w:val="000000" w:themeColor="text1"/>
          <w:sz w:val="28"/>
          <w:szCs w:val="28"/>
        </w:rPr>
        <w:t xml:space="preserve"> can take various forms, from overt acts of discrimination to covert manifestations of prejudice, violence, and hatred. It can be aimed towards people or groups in addition to distinctions in appearance, culture, language, and religion.</w:t>
      </w:r>
    </w:p>
    <w:p w14:paraId="0D4B1D0A" w14:textId="77777777" w:rsidR="00831065" w:rsidRDefault="00831065" w:rsidP="004E6B8C">
      <w:pPr>
        <w:rPr>
          <w:sz w:val="28"/>
          <w:szCs w:val="28"/>
        </w:rPr>
      </w:pPr>
      <w:r w:rsidRPr="00831065">
        <w:rPr>
          <w:sz w:val="28"/>
          <w:szCs w:val="28"/>
        </w:rPr>
        <w:t>The origin of colonialism, slavery, and imperialism can be linked to racism's complicated roots. Powerful nations and peoples have used their domination everywhere in history as an excuse to assert that they are biologically or culturally superior to others. As a result, racist beliefs were created and are still employed to defend the colonialism and exploitation of other people.</w:t>
      </w:r>
    </w:p>
    <w:p w14:paraId="31C504D7" w14:textId="77777777" w:rsidR="00831065" w:rsidRDefault="00831065" w:rsidP="00831065">
      <w:pPr>
        <w:rPr>
          <w:sz w:val="28"/>
          <w:szCs w:val="28"/>
        </w:rPr>
      </w:pPr>
      <w:r w:rsidRPr="004E6B8C">
        <w:rPr>
          <w:sz w:val="28"/>
          <w:szCs w:val="28"/>
        </w:rPr>
        <w:t xml:space="preserve">In modern times, racism continues to </w:t>
      </w:r>
      <w:r>
        <w:rPr>
          <w:sz w:val="28"/>
          <w:szCs w:val="28"/>
        </w:rPr>
        <w:t>exist and manifest</w:t>
      </w:r>
      <w:r w:rsidRPr="004E6B8C">
        <w:rPr>
          <w:sz w:val="28"/>
          <w:szCs w:val="28"/>
        </w:rPr>
        <w:t xml:space="preserve"> in many ways. </w:t>
      </w:r>
      <w:r>
        <w:rPr>
          <w:sz w:val="28"/>
          <w:szCs w:val="28"/>
        </w:rPr>
        <w:t>A form of</w:t>
      </w:r>
      <w:r w:rsidRPr="004E6B8C">
        <w:rPr>
          <w:sz w:val="28"/>
          <w:szCs w:val="28"/>
        </w:rPr>
        <w:t xml:space="preserve"> racism is individual act of</w:t>
      </w:r>
      <w:r>
        <w:rPr>
          <w:sz w:val="28"/>
          <w:szCs w:val="28"/>
        </w:rPr>
        <w:t xml:space="preserve"> a</w:t>
      </w:r>
      <w:r w:rsidRPr="004E6B8C">
        <w:rPr>
          <w:sz w:val="28"/>
          <w:szCs w:val="28"/>
        </w:rPr>
        <w:t xml:space="preserve"> discrimination. Racial discrimination can </w:t>
      </w:r>
      <w:r>
        <w:rPr>
          <w:sz w:val="28"/>
          <w:szCs w:val="28"/>
        </w:rPr>
        <w:t xml:space="preserve">hold </w:t>
      </w:r>
      <w:r w:rsidRPr="004E6B8C">
        <w:rPr>
          <w:sz w:val="28"/>
          <w:szCs w:val="28"/>
        </w:rPr>
        <w:t>the form of denying people employment or housing based on their</w:t>
      </w:r>
      <w:r>
        <w:rPr>
          <w:sz w:val="28"/>
          <w:szCs w:val="28"/>
        </w:rPr>
        <w:t xml:space="preserve"> ethnicity</w:t>
      </w:r>
      <w:r w:rsidRPr="004E6B8C">
        <w:rPr>
          <w:sz w:val="28"/>
          <w:szCs w:val="28"/>
        </w:rPr>
        <w:t xml:space="preserve"> or using racial slurs </w:t>
      </w:r>
      <w:r>
        <w:rPr>
          <w:sz w:val="28"/>
          <w:szCs w:val="28"/>
        </w:rPr>
        <w:t>or</w:t>
      </w:r>
      <w:r w:rsidRPr="004E6B8C">
        <w:rPr>
          <w:sz w:val="28"/>
          <w:szCs w:val="28"/>
        </w:rPr>
        <w:t xml:space="preserve"> engaging in physical violence against them.</w:t>
      </w:r>
    </w:p>
    <w:p w14:paraId="04666DB5" w14:textId="688B7AFD" w:rsidR="004E6B8C" w:rsidRDefault="004E6B8C" w:rsidP="004E6B8C">
      <w:pPr>
        <w:rPr>
          <w:sz w:val="28"/>
          <w:szCs w:val="28"/>
        </w:rPr>
      </w:pPr>
    </w:p>
    <w:p w14:paraId="10628F25" w14:textId="231E3858" w:rsidR="004E6B8C" w:rsidRDefault="004E6B8C" w:rsidP="004E6B8C">
      <w:pPr>
        <w:rPr>
          <w:sz w:val="28"/>
          <w:szCs w:val="28"/>
        </w:rPr>
      </w:pPr>
    </w:p>
    <w:p w14:paraId="59645106" w14:textId="7FF1FC48" w:rsidR="001A44C4" w:rsidRDefault="00831065" w:rsidP="004E6B8C">
      <w:pPr>
        <w:rPr>
          <w:sz w:val="28"/>
          <w:szCs w:val="28"/>
        </w:rPr>
      </w:pPr>
      <w:r w:rsidRPr="00647CC2">
        <w:rPr>
          <w:sz w:val="28"/>
          <w:szCs w:val="28"/>
        </w:rPr>
        <w:t>It should be noted that racism can also manifest itself in more subtle ways, for example through policies, procedures and standards that establish racism</w:t>
      </w:r>
      <w:r w:rsidR="00647CC2">
        <w:rPr>
          <w:sz w:val="28"/>
          <w:szCs w:val="28"/>
        </w:rPr>
        <w:t>.</w:t>
      </w:r>
      <w:r w:rsidR="001A44C4" w:rsidRPr="00647CC2">
        <w:rPr>
          <w:sz w:val="28"/>
          <w:szCs w:val="28"/>
        </w:rPr>
        <w:t xml:space="preserve"> </w:t>
      </w:r>
      <w:r w:rsidR="001A44C4" w:rsidRPr="001A44C4">
        <w:rPr>
          <w:sz w:val="28"/>
          <w:szCs w:val="28"/>
        </w:rPr>
        <w:t>This is when the policies and practices of organizations or institutions systematically disadvantage people of certain races</w:t>
      </w:r>
      <w:r w:rsidR="001A44C4" w:rsidRPr="00647CC2">
        <w:rPr>
          <w:color w:val="000000" w:themeColor="text1"/>
          <w:sz w:val="28"/>
          <w:szCs w:val="28"/>
        </w:rPr>
        <w:t xml:space="preserve">. </w:t>
      </w:r>
      <w:r w:rsidR="00647CC2" w:rsidRPr="00647CC2">
        <w:rPr>
          <w:color w:val="000000" w:themeColor="text1"/>
          <w:sz w:val="28"/>
          <w:szCs w:val="28"/>
        </w:rPr>
        <w:t>f</w:t>
      </w:r>
      <w:r w:rsidR="00647CC2" w:rsidRPr="00647CC2">
        <w:rPr>
          <w:color w:val="000000" w:themeColor="text1"/>
          <w:sz w:val="28"/>
          <w:szCs w:val="28"/>
        </w:rPr>
        <w:t>or example, if a corporation solely hires staff from one racial group, this would be termed institutional racism.</w:t>
      </w:r>
      <w:r w:rsidR="001A44C4" w:rsidRPr="001A44C4">
        <w:rPr>
          <w:sz w:val="28"/>
          <w:szCs w:val="28"/>
        </w:rPr>
        <w:t xml:space="preserve"> Similarly, if a school </w:t>
      </w:r>
      <w:r w:rsidR="00647CC2">
        <w:rPr>
          <w:sz w:val="28"/>
          <w:szCs w:val="28"/>
        </w:rPr>
        <w:t>regularly</w:t>
      </w:r>
      <w:r w:rsidR="001A44C4" w:rsidRPr="001A44C4">
        <w:rPr>
          <w:sz w:val="28"/>
          <w:szCs w:val="28"/>
        </w:rPr>
        <w:t xml:space="preserve"> provides </w:t>
      </w:r>
      <w:r w:rsidR="001A44C4" w:rsidRPr="001A44C4">
        <w:rPr>
          <w:rStyle w:val="issue-underline"/>
          <w:sz w:val="28"/>
          <w:szCs w:val="28"/>
        </w:rPr>
        <w:t>less</w:t>
      </w:r>
      <w:r w:rsidR="001A44C4" w:rsidRPr="001A44C4">
        <w:rPr>
          <w:sz w:val="28"/>
          <w:szCs w:val="28"/>
        </w:rPr>
        <w:t xml:space="preserve"> resources and </w:t>
      </w:r>
      <w:r w:rsidR="00647CC2" w:rsidRPr="00647CC2">
        <w:rPr>
          <w:sz w:val="28"/>
          <w:szCs w:val="28"/>
        </w:rPr>
        <w:t>possibilities</w:t>
      </w:r>
      <w:r w:rsidR="001A44C4" w:rsidRPr="001A44C4">
        <w:rPr>
          <w:sz w:val="28"/>
          <w:szCs w:val="28"/>
        </w:rPr>
        <w:t xml:space="preserve"> to students of </w:t>
      </w:r>
      <w:r w:rsidR="00647CC2">
        <w:rPr>
          <w:sz w:val="28"/>
          <w:szCs w:val="28"/>
        </w:rPr>
        <w:t xml:space="preserve">different </w:t>
      </w:r>
      <w:r w:rsidR="001A44C4" w:rsidRPr="001A44C4">
        <w:rPr>
          <w:sz w:val="28"/>
          <w:szCs w:val="28"/>
        </w:rPr>
        <w:t>color, this would also be</w:t>
      </w:r>
      <w:r w:rsidR="00647CC2">
        <w:rPr>
          <w:sz w:val="28"/>
          <w:szCs w:val="28"/>
        </w:rPr>
        <w:t xml:space="preserve"> considered </w:t>
      </w:r>
      <w:r w:rsidR="001A44C4" w:rsidRPr="001A44C4">
        <w:rPr>
          <w:sz w:val="28"/>
          <w:szCs w:val="28"/>
        </w:rPr>
        <w:t>institutional racism.</w:t>
      </w:r>
    </w:p>
    <w:p w14:paraId="21E4718E" w14:textId="152DF715" w:rsidR="00CF27A8" w:rsidRDefault="00647CC2" w:rsidP="00724389">
      <w:pPr>
        <w:rPr>
          <w:sz w:val="28"/>
          <w:szCs w:val="28"/>
        </w:rPr>
      </w:pPr>
      <w:r w:rsidRPr="00647CC2">
        <w:rPr>
          <w:sz w:val="28"/>
          <w:szCs w:val="28"/>
        </w:rPr>
        <w:t xml:space="preserve">They may also have little access to learning, employment, as well as other possibilities, resulting in a negative effect on their </w:t>
      </w:r>
      <w:r w:rsidRPr="00647CC2">
        <w:rPr>
          <w:sz w:val="28"/>
          <w:szCs w:val="28"/>
        </w:rPr>
        <w:t>economic</w:t>
      </w:r>
      <w:r w:rsidRPr="00647CC2">
        <w:rPr>
          <w:sz w:val="28"/>
          <w:szCs w:val="28"/>
        </w:rPr>
        <w:t xml:space="preserve"> and social well-</w:t>
      </w:r>
      <w:r w:rsidRPr="00647CC2">
        <w:rPr>
          <w:sz w:val="28"/>
          <w:szCs w:val="28"/>
        </w:rPr>
        <w:t>being.</w:t>
      </w:r>
      <w:r w:rsidRPr="00724389">
        <w:rPr>
          <w:sz w:val="28"/>
          <w:szCs w:val="28"/>
        </w:rPr>
        <w:t xml:space="preserve"> The</w:t>
      </w:r>
      <w:r w:rsidR="00724389" w:rsidRPr="00724389">
        <w:rPr>
          <w:sz w:val="28"/>
          <w:szCs w:val="28"/>
        </w:rPr>
        <w:t xml:space="preserve"> effects of racism extend to the whole society as well as to different groups by perpetuating inequality</w:t>
      </w:r>
      <w:r w:rsidR="00724389" w:rsidRPr="00CF27A8">
        <w:rPr>
          <w:color w:val="000000" w:themeColor="text1"/>
          <w:sz w:val="28"/>
          <w:szCs w:val="28"/>
        </w:rPr>
        <w:t xml:space="preserve">, </w:t>
      </w:r>
      <w:r w:rsidRPr="00CF27A8">
        <w:rPr>
          <w:color w:val="000000" w:themeColor="text1"/>
          <w:sz w:val="28"/>
          <w:szCs w:val="28"/>
        </w:rPr>
        <w:t>causing a lot of problems between them and weakening trust in both governments and institutions</w:t>
      </w:r>
      <w:r w:rsidR="00724389" w:rsidRPr="00CF27A8">
        <w:rPr>
          <w:color w:val="000000" w:themeColor="text1"/>
          <w:sz w:val="28"/>
          <w:szCs w:val="28"/>
        </w:rPr>
        <w:t xml:space="preserve"> </w:t>
      </w:r>
      <w:r w:rsidR="00CF27A8" w:rsidRPr="00CF27A8">
        <w:rPr>
          <w:sz w:val="28"/>
          <w:szCs w:val="28"/>
        </w:rPr>
        <w:t xml:space="preserve">Individuals and communities must work together to identify and challenge racist attitudes, beliefs, and </w:t>
      </w:r>
      <w:r w:rsidR="00CF27A8" w:rsidRPr="00CF27A8">
        <w:rPr>
          <w:sz w:val="28"/>
          <w:szCs w:val="28"/>
        </w:rPr>
        <w:t>practices</w:t>
      </w:r>
      <w:r w:rsidR="00CF27A8" w:rsidRPr="00CF27A8">
        <w:rPr>
          <w:sz w:val="28"/>
          <w:szCs w:val="28"/>
        </w:rPr>
        <w:t xml:space="preserve"> in order to combat racism.</w:t>
      </w:r>
    </w:p>
    <w:p w14:paraId="130A2E32" w14:textId="2C7CAB26" w:rsidR="001A44C4" w:rsidRDefault="00CF27A8" w:rsidP="00724389">
      <w:pPr>
        <w:rPr>
          <w:sz w:val="28"/>
          <w:szCs w:val="28"/>
        </w:rPr>
      </w:pPr>
      <w:r w:rsidRPr="00CF27A8">
        <w:rPr>
          <w:sz w:val="28"/>
          <w:szCs w:val="28"/>
        </w:rPr>
        <w:t>This can be accomplished through education and awareness campaigns, as well as the growth of policies and practices</w:t>
      </w:r>
      <w:r>
        <w:rPr>
          <w:sz w:val="28"/>
          <w:szCs w:val="28"/>
        </w:rPr>
        <w:t xml:space="preserve"> </w:t>
      </w:r>
      <w:r w:rsidR="00724389" w:rsidRPr="00724389">
        <w:rPr>
          <w:sz w:val="28"/>
          <w:szCs w:val="28"/>
        </w:rPr>
        <w:t xml:space="preserve">that promote equality and </w:t>
      </w:r>
      <w:r>
        <w:rPr>
          <w:sz w:val="28"/>
          <w:szCs w:val="28"/>
        </w:rPr>
        <w:t>diversity.</w:t>
      </w:r>
      <w:r w:rsidR="00724389" w:rsidRPr="00724389">
        <w:rPr>
          <w:sz w:val="28"/>
          <w:szCs w:val="28"/>
        </w:rPr>
        <w:t xml:space="preserve"> Individuals should speak out against racism and work to make society more just and equitable.</w:t>
      </w:r>
      <w:r w:rsidR="00724389">
        <w:rPr>
          <w:sz w:val="28"/>
          <w:szCs w:val="28"/>
        </w:rPr>
        <w:t xml:space="preserve"> </w:t>
      </w:r>
    </w:p>
    <w:p w14:paraId="30271B73" w14:textId="131DE9A1" w:rsidR="00724389" w:rsidRDefault="00724389" w:rsidP="00724389">
      <w:pPr>
        <w:rPr>
          <w:sz w:val="28"/>
          <w:szCs w:val="28"/>
        </w:rPr>
      </w:pPr>
      <w:r w:rsidRPr="00724389">
        <w:rPr>
          <w:sz w:val="28"/>
          <w:szCs w:val="28"/>
        </w:rPr>
        <w:t xml:space="preserve">In conclusion, racism is a pervasive and harmful problem that has plagued societies for centuries. </w:t>
      </w:r>
      <w:r w:rsidR="00CF27A8" w:rsidRPr="00CF27A8">
        <w:rPr>
          <w:sz w:val="28"/>
          <w:szCs w:val="28"/>
        </w:rPr>
        <w:t>It has its roots in colonialism, slavery, and imperialism.</w:t>
      </w:r>
      <w:r w:rsidR="00CF27A8">
        <w:rPr>
          <w:sz w:val="28"/>
          <w:szCs w:val="28"/>
        </w:rPr>
        <w:t xml:space="preserve"> </w:t>
      </w:r>
      <w:r w:rsidRPr="00724389">
        <w:rPr>
          <w:sz w:val="28"/>
          <w:szCs w:val="28"/>
        </w:rPr>
        <w:t>and continues to</w:t>
      </w:r>
      <w:r w:rsidR="00CF27A8">
        <w:rPr>
          <w:sz w:val="28"/>
          <w:szCs w:val="28"/>
        </w:rPr>
        <w:t xml:space="preserve"> grow</w:t>
      </w:r>
      <w:r w:rsidRPr="00724389">
        <w:rPr>
          <w:sz w:val="28"/>
          <w:szCs w:val="28"/>
        </w:rPr>
        <w:t xml:space="preserve"> </w:t>
      </w:r>
      <w:r w:rsidR="00CF27A8" w:rsidRPr="00724389">
        <w:rPr>
          <w:sz w:val="28"/>
          <w:szCs w:val="28"/>
        </w:rPr>
        <w:t>itself in</w:t>
      </w:r>
      <w:r w:rsidRPr="00724389">
        <w:rPr>
          <w:sz w:val="28"/>
          <w:szCs w:val="28"/>
        </w:rPr>
        <w:t xml:space="preserve"> </w:t>
      </w:r>
      <w:r w:rsidR="00CF27A8">
        <w:rPr>
          <w:sz w:val="28"/>
          <w:szCs w:val="28"/>
        </w:rPr>
        <w:t>various</w:t>
      </w:r>
      <w:r w:rsidRPr="00724389">
        <w:rPr>
          <w:sz w:val="28"/>
          <w:szCs w:val="28"/>
        </w:rPr>
        <w:t xml:space="preserve"> ways today. It is</w:t>
      </w:r>
      <w:r w:rsidR="00CF27A8">
        <w:rPr>
          <w:sz w:val="28"/>
          <w:szCs w:val="28"/>
        </w:rPr>
        <w:t xml:space="preserve"> urgent</w:t>
      </w:r>
      <w:r w:rsidRPr="00724389">
        <w:rPr>
          <w:sz w:val="28"/>
          <w:szCs w:val="28"/>
        </w:rPr>
        <w:t xml:space="preserve"> for us to work together to identify and </w:t>
      </w:r>
      <w:r w:rsidR="00CF27A8">
        <w:rPr>
          <w:sz w:val="28"/>
          <w:szCs w:val="28"/>
        </w:rPr>
        <w:t>end</w:t>
      </w:r>
      <w:r w:rsidRPr="00724389">
        <w:rPr>
          <w:sz w:val="28"/>
          <w:szCs w:val="28"/>
        </w:rPr>
        <w:t xml:space="preserve"> racist attitudes and practices. We need to promote education and </w:t>
      </w:r>
      <w:r w:rsidR="00CF27A8">
        <w:rPr>
          <w:sz w:val="28"/>
          <w:szCs w:val="28"/>
        </w:rPr>
        <w:t xml:space="preserve">make </w:t>
      </w:r>
      <w:r w:rsidRPr="00724389">
        <w:rPr>
          <w:sz w:val="28"/>
          <w:szCs w:val="28"/>
        </w:rPr>
        <w:t xml:space="preserve">awareness, develop policies and programs that </w:t>
      </w:r>
      <w:r w:rsidR="00CF27A8">
        <w:rPr>
          <w:sz w:val="28"/>
          <w:szCs w:val="28"/>
        </w:rPr>
        <w:t>encourage and promote</w:t>
      </w:r>
      <w:r w:rsidRPr="00724389">
        <w:rPr>
          <w:sz w:val="28"/>
          <w:szCs w:val="28"/>
        </w:rPr>
        <w:t xml:space="preserve"> equality and inclusivity. Only by working together </w:t>
      </w:r>
      <w:r w:rsidR="00CF27A8">
        <w:rPr>
          <w:sz w:val="28"/>
          <w:szCs w:val="28"/>
        </w:rPr>
        <w:t xml:space="preserve">united we </w:t>
      </w:r>
      <w:r w:rsidRPr="00724389">
        <w:rPr>
          <w:sz w:val="28"/>
          <w:szCs w:val="28"/>
        </w:rPr>
        <w:t>can create a</w:t>
      </w:r>
      <w:r w:rsidR="00CF27A8">
        <w:rPr>
          <w:sz w:val="28"/>
          <w:szCs w:val="28"/>
        </w:rPr>
        <w:t xml:space="preserve"> safe</w:t>
      </w:r>
      <w:r w:rsidRPr="00724389">
        <w:rPr>
          <w:sz w:val="28"/>
          <w:szCs w:val="28"/>
        </w:rPr>
        <w:t xml:space="preserve"> society that is truly just and equitable for all.</w:t>
      </w:r>
    </w:p>
    <w:p w14:paraId="7CA0F279" w14:textId="45830797" w:rsidR="00E44F5C" w:rsidRDefault="00E44F5C" w:rsidP="00724389">
      <w:pPr>
        <w:rPr>
          <w:sz w:val="28"/>
          <w:szCs w:val="28"/>
        </w:rPr>
      </w:pPr>
    </w:p>
    <w:p w14:paraId="14C81CC7" w14:textId="77777777" w:rsidR="00E44F5C" w:rsidRDefault="00E44F5C" w:rsidP="00E44F5C">
      <w:pPr>
        <w:pStyle w:val="NormalWeb"/>
        <w:spacing w:before="0" w:beforeAutospacing="0" w:after="0" w:afterAutospacing="0" w:line="480" w:lineRule="auto"/>
        <w:ind w:hanging="720"/>
        <w:rPr>
          <w:sz w:val="28"/>
          <w:szCs w:val="28"/>
        </w:rPr>
      </w:pPr>
    </w:p>
    <w:p w14:paraId="39AEF50D" w14:textId="77777777" w:rsidR="00E44F5C" w:rsidRDefault="00E44F5C" w:rsidP="00E44F5C">
      <w:pPr>
        <w:pStyle w:val="NormalWeb"/>
        <w:spacing w:before="0" w:beforeAutospacing="0" w:after="0" w:afterAutospacing="0" w:line="480" w:lineRule="auto"/>
        <w:ind w:hanging="720"/>
        <w:rPr>
          <w:sz w:val="28"/>
          <w:szCs w:val="28"/>
        </w:rPr>
      </w:pPr>
    </w:p>
    <w:p w14:paraId="61C4E216" w14:textId="77777777" w:rsidR="00E44F5C" w:rsidRDefault="00E44F5C" w:rsidP="00E44F5C">
      <w:pPr>
        <w:pStyle w:val="NormalWeb"/>
        <w:spacing w:before="0" w:beforeAutospacing="0" w:after="0" w:afterAutospacing="0" w:line="480" w:lineRule="auto"/>
        <w:ind w:hanging="720"/>
        <w:rPr>
          <w:sz w:val="28"/>
          <w:szCs w:val="28"/>
        </w:rPr>
      </w:pPr>
    </w:p>
    <w:p w14:paraId="15393A8D" w14:textId="77777777" w:rsidR="00E44F5C" w:rsidRDefault="00E44F5C" w:rsidP="00E44F5C">
      <w:pPr>
        <w:pStyle w:val="NormalWeb"/>
        <w:spacing w:before="0" w:beforeAutospacing="0" w:after="0" w:afterAutospacing="0" w:line="480" w:lineRule="auto"/>
        <w:ind w:hanging="720"/>
        <w:rPr>
          <w:sz w:val="28"/>
          <w:szCs w:val="28"/>
        </w:rPr>
      </w:pPr>
    </w:p>
    <w:p w14:paraId="0DCB9EE4" w14:textId="7D60D848" w:rsidR="00E44F5C" w:rsidRDefault="00E44F5C" w:rsidP="00FA0FCF">
      <w:pPr>
        <w:pStyle w:val="Heading2"/>
        <w:rPr>
          <w:b w:val="0"/>
          <w:bCs w:val="0"/>
        </w:rPr>
      </w:pPr>
      <w:r>
        <w:t xml:space="preserve">Discrimination </w:t>
      </w:r>
      <w:r w:rsidRPr="00FA0FCF">
        <w:rPr>
          <w:b w:val="0"/>
          <w:bCs w:val="0"/>
        </w:rPr>
        <w:t>is a little different.</w:t>
      </w:r>
    </w:p>
    <w:p w14:paraId="0D03C5E6" w14:textId="789FDD90" w:rsidR="00FA0FCF" w:rsidRPr="00FA0FCF" w:rsidRDefault="00FA0FCF" w:rsidP="00FA0FCF">
      <w:pPr>
        <w:pStyle w:val="Heading2"/>
        <w:rPr>
          <w:b w:val="0"/>
          <w:bCs w:val="0"/>
        </w:rPr>
      </w:pPr>
    </w:p>
    <w:p w14:paraId="1ACF3E17" w14:textId="77777777" w:rsidR="00C11DF6" w:rsidRDefault="00E44F5C" w:rsidP="00C11DF6">
      <w:pPr>
        <w:pStyle w:val="NormalWeb"/>
        <w:spacing w:before="0" w:beforeAutospacing="0" w:after="0" w:afterAutospacing="0" w:line="480" w:lineRule="auto"/>
        <w:ind w:left="-720"/>
        <w:rPr>
          <w:rFonts w:ascii="Helvetica" w:hAnsi="Helvetica" w:cs="Helvetica"/>
          <w:color w:val="000000" w:themeColor="text1"/>
          <w:shd w:val="clear" w:color="auto" w:fill="FFFFFF"/>
        </w:rPr>
      </w:pPr>
      <w:r w:rsidRPr="00E44F5C">
        <w:rPr>
          <w:i/>
          <w:iCs/>
          <w:sz w:val="28"/>
          <w:szCs w:val="28"/>
        </w:rPr>
        <w:t xml:space="preserve"> </w:t>
      </w:r>
      <w:r w:rsidRPr="00E44F5C">
        <w:rPr>
          <w:i/>
          <w:iCs/>
          <w:color w:val="0070C0"/>
        </w:rPr>
        <w:t>American Psychological Association. “Racism, Bias, and Discrimination.” Https://Www.apa.org, 2022,</w:t>
      </w:r>
      <w:r w:rsidRPr="00E44F5C">
        <w:rPr>
          <w:color w:val="0070C0"/>
        </w:rPr>
        <w:t xml:space="preserve"> </w:t>
      </w:r>
      <w:hyperlink r:id="rId5" w:history="1">
        <w:r w:rsidRPr="00E44F5C">
          <w:rPr>
            <w:rStyle w:val="Hyperlink"/>
            <w:i/>
            <w:iCs/>
            <w:color w:val="0070C0"/>
          </w:rPr>
          <w:t>www.apa.org/topics/racism-bias-discrimination</w:t>
        </w:r>
      </w:hyperlink>
      <w:r>
        <w:t xml:space="preserve">. </w:t>
      </w:r>
      <w:r w:rsidRPr="00E44F5C">
        <w:rPr>
          <w:rFonts w:ascii="Helvetica" w:hAnsi="Helvetica" w:cs="Helvetica"/>
          <w:color w:val="000000" w:themeColor="text1"/>
          <w:shd w:val="clear" w:color="auto" w:fill="FFFFFF"/>
        </w:rPr>
        <w:t>Discrimination refers to the differential treatment of the members of different ethnic, religious, national, or other groups. Discrimination is usually the behavioral manifestation of prejudice and therefore involves negative, hostile, and injurious treatment of members of rejected groups.</w:t>
      </w:r>
    </w:p>
    <w:p w14:paraId="789FBE6F" w14:textId="77777777" w:rsidR="00C11DF6" w:rsidRDefault="00C11DF6" w:rsidP="00C11DF6">
      <w:pPr>
        <w:pStyle w:val="NormalWeb"/>
        <w:spacing w:before="0" w:beforeAutospacing="0" w:after="0" w:afterAutospacing="0" w:line="480" w:lineRule="auto"/>
        <w:ind w:left="-720"/>
        <w:rPr>
          <w:sz w:val="28"/>
          <w:szCs w:val="28"/>
        </w:rPr>
      </w:pPr>
    </w:p>
    <w:p w14:paraId="3A927871" w14:textId="483DA23E" w:rsidR="007350B6" w:rsidRPr="00C11DF6" w:rsidRDefault="007350B6" w:rsidP="00C11DF6">
      <w:pPr>
        <w:pStyle w:val="NormalWeb"/>
        <w:spacing w:before="0" w:beforeAutospacing="0" w:after="0" w:afterAutospacing="0" w:line="480" w:lineRule="auto"/>
        <w:ind w:left="-720"/>
        <w:rPr>
          <w:rFonts w:ascii="Helvetica" w:hAnsi="Helvetica" w:cs="Helvetica"/>
          <w:color w:val="000000" w:themeColor="text1"/>
          <w:shd w:val="clear" w:color="auto" w:fill="FFFFFF"/>
        </w:rPr>
      </w:pPr>
      <w:r w:rsidRPr="007350B6">
        <w:rPr>
          <w:sz w:val="28"/>
          <w:szCs w:val="28"/>
        </w:rPr>
        <w:t xml:space="preserve">Most people’s concept of racial discrimination involves explicit, direct hostility </w:t>
      </w:r>
      <w:r w:rsidR="00F021A6">
        <w:rPr>
          <w:sz w:val="28"/>
          <w:szCs w:val="28"/>
        </w:rPr>
        <w:t xml:space="preserve">that is </w:t>
      </w:r>
      <w:r w:rsidRPr="007350B6">
        <w:rPr>
          <w:sz w:val="28"/>
          <w:szCs w:val="28"/>
        </w:rPr>
        <w:t xml:space="preserve">expressed by white </w:t>
      </w:r>
      <w:r w:rsidR="00F021A6">
        <w:rPr>
          <w:sz w:val="28"/>
          <w:szCs w:val="28"/>
        </w:rPr>
        <w:t xml:space="preserve">people </w:t>
      </w:r>
      <w:r w:rsidRPr="007350B6">
        <w:rPr>
          <w:sz w:val="28"/>
          <w:szCs w:val="28"/>
        </w:rPr>
        <w:t>toward</w:t>
      </w:r>
      <w:r w:rsidR="00F021A6">
        <w:rPr>
          <w:sz w:val="28"/>
          <w:szCs w:val="28"/>
        </w:rPr>
        <w:t>s</w:t>
      </w:r>
      <w:r w:rsidRPr="007350B6">
        <w:rPr>
          <w:sz w:val="28"/>
          <w:szCs w:val="28"/>
        </w:rPr>
        <w:t xml:space="preserve"> members of a disadvantaged racial group. Yet discrimination </w:t>
      </w:r>
      <w:r w:rsidR="00F021A6">
        <w:rPr>
          <w:sz w:val="28"/>
          <w:szCs w:val="28"/>
        </w:rPr>
        <w:t>also</w:t>
      </w:r>
      <w:r w:rsidRPr="007350B6">
        <w:rPr>
          <w:sz w:val="28"/>
          <w:szCs w:val="28"/>
        </w:rPr>
        <w:t xml:space="preserve"> include</w:t>
      </w:r>
      <w:r w:rsidR="00F021A6">
        <w:rPr>
          <w:sz w:val="28"/>
          <w:szCs w:val="28"/>
        </w:rPr>
        <w:t>s</w:t>
      </w:r>
      <w:r w:rsidRPr="007350B6">
        <w:rPr>
          <w:sz w:val="28"/>
          <w:szCs w:val="28"/>
        </w:rPr>
        <w:t xml:space="preserve"> </w:t>
      </w:r>
      <w:r w:rsidR="00F021A6">
        <w:rPr>
          <w:sz w:val="28"/>
          <w:szCs w:val="28"/>
        </w:rPr>
        <w:t>much</w:t>
      </w:r>
      <w:r w:rsidRPr="007350B6">
        <w:rPr>
          <w:sz w:val="28"/>
          <w:szCs w:val="28"/>
        </w:rPr>
        <w:t xml:space="preserve"> than just direct behavior (such as the </w:t>
      </w:r>
      <w:r w:rsidR="00F021A6">
        <w:rPr>
          <w:sz w:val="28"/>
          <w:szCs w:val="28"/>
        </w:rPr>
        <w:t>refuse</w:t>
      </w:r>
      <w:r w:rsidRPr="007350B6">
        <w:rPr>
          <w:sz w:val="28"/>
          <w:szCs w:val="28"/>
        </w:rPr>
        <w:t xml:space="preserve"> of employment or rental </w:t>
      </w:r>
      <w:r w:rsidR="00F021A6">
        <w:rPr>
          <w:sz w:val="28"/>
          <w:szCs w:val="28"/>
        </w:rPr>
        <w:t>possibilities</w:t>
      </w:r>
      <w:r w:rsidRPr="007350B6">
        <w:rPr>
          <w:sz w:val="28"/>
          <w:szCs w:val="28"/>
        </w:rPr>
        <w:t>); it can also be subtle a</w:t>
      </w:r>
      <w:r w:rsidR="00F021A6">
        <w:rPr>
          <w:sz w:val="28"/>
          <w:szCs w:val="28"/>
        </w:rPr>
        <w:t>nd harder to notice</w:t>
      </w:r>
      <w:r w:rsidRPr="007350B6">
        <w:rPr>
          <w:sz w:val="28"/>
          <w:szCs w:val="28"/>
        </w:rPr>
        <w:t xml:space="preserve"> (such as nonverbal hostility in posture or tone of voice). </w:t>
      </w:r>
      <w:r w:rsidR="003821D8">
        <w:rPr>
          <w:sz w:val="28"/>
          <w:szCs w:val="28"/>
        </w:rPr>
        <w:t>In another words</w:t>
      </w:r>
      <w:r w:rsidRPr="007350B6">
        <w:rPr>
          <w:sz w:val="28"/>
          <w:szCs w:val="28"/>
        </w:rPr>
        <w:t xml:space="preserve"> discrimination against an individual may be based on </w:t>
      </w:r>
      <w:r w:rsidR="003821D8">
        <w:rPr>
          <w:sz w:val="28"/>
          <w:szCs w:val="28"/>
        </w:rPr>
        <w:t>different</w:t>
      </w:r>
      <w:r w:rsidRPr="007350B6">
        <w:rPr>
          <w:sz w:val="28"/>
          <w:szCs w:val="28"/>
        </w:rPr>
        <w:t xml:space="preserve"> assumptions</w:t>
      </w:r>
      <w:r w:rsidR="003821D8">
        <w:rPr>
          <w:sz w:val="28"/>
          <w:szCs w:val="28"/>
        </w:rPr>
        <w:t xml:space="preserve"> and stereotypes </w:t>
      </w:r>
      <w:r w:rsidRPr="007350B6">
        <w:rPr>
          <w:sz w:val="28"/>
          <w:szCs w:val="28"/>
        </w:rPr>
        <w:t xml:space="preserve">about members of </w:t>
      </w:r>
      <w:r w:rsidR="003821D8" w:rsidRPr="007350B6">
        <w:rPr>
          <w:sz w:val="28"/>
          <w:szCs w:val="28"/>
        </w:rPr>
        <w:t>a</w:t>
      </w:r>
      <w:r w:rsidR="003821D8">
        <w:rPr>
          <w:sz w:val="28"/>
          <w:szCs w:val="28"/>
        </w:rPr>
        <w:t xml:space="preserve"> </w:t>
      </w:r>
      <w:r w:rsidR="003821D8" w:rsidRPr="007350B6">
        <w:rPr>
          <w:sz w:val="28"/>
          <w:szCs w:val="28"/>
        </w:rPr>
        <w:t>racial</w:t>
      </w:r>
      <w:r w:rsidR="003821D8">
        <w:rPr>
          <w:sz w:val="28"/>
          <w:szCs w:val="28"/>
        </w:rPr>
        <w:t xml:space="preserve"> </w:t>
      </w:r>
      <w:r w:rsidR="003821D8" w:rsidRPr="003821D8">
        <w:rPr>
          <w:color w:val="000000" w:themeColor="text1"/>
          <w:sz w:val="28"/>
          <w:szCs w:val="28"/>
        </w:rPr>
        <w:t>disadvantaged</w:t>
      </w:r>
      <w:r w:rsidRPr="007350B6">
        <w:rPr>
          <w:sz w:val="28"/>
          <w:szCs w:val="28"/>
        </w:rPr>
        <w:t xml:space="preserve"> group that are </w:t>
      </w:r>
      <w:r w:rsidR="003821D8" w:rsidRPr="003821D8">
        <w:rPr>
          <w:sz w:val="28"/>
          <w:szCs w:val="28"/>
        </w:rPr>
        <w:t>suspected</w:t>
      </w:r>
      <w:r w:rsidR="003821D8">
        <w:rPr>
          <w:sz w:val="28"/>
          <w:szCs w:val="28"/>
        </w:rPr>
        <w:t xml:space="preserve"> </w:t>
      </w:r>
      <w:r w:rsidRPr="007350B6">
        <w:rPr>
          <w:sz w:val="28"/>
          <w:szCs w:val="28"/>
        </w:rPr>
        <w:t xml:space="preserve">to apply </w:t>
      </w:r>
      <w:r w:rsidR="003821D8" w:rsidRPr="003821D8">
        <w:rPr>
          <w:sz w:val="28"/>
          <w:szCs w:val="28"/>
        </w:rPr>
        <w:t>to that particular individual</w:t>
      </w:r>
      <w:r w:rsidR="003821D8" w:rsidRPr="003821D8">
        <w:rPr>
          <w:sz w:val="28"/>
          <w:szCs w:val="28"/>
        </w:rPr>
        <w:t xml:space="preserve"> </w:t>
      </w:r>
      <w:r w:rsidRPr="007350B6">
        <w:rPr>
          <w:sz w:val="28"/>
          <w:szCs w:val="28"/>
        </w:rPr>
        <w:t xml:space="preserve">(i.e., statistical discrimination or profiling). Discrimination </w:t>
      </w:r>
      <w:r w:rsidR="003821D8">
        <w:rPr>
          <w:sz w:val="28"/>
          <w:szCs w:val="28"/>
        </w:rPr>
        <w:t xml:space="preserve">does </w:t>
      </w:r>
      <w:r w:rsidRPr="007350B6">
        <w:rPr>
          <w:sz w:val="28"/>
          <w:szCs w:val="28"/>
        </w:rPr>
        <w:t>also occur as the result of institutional procedures rather than individual behaviors.</w:t>
      </w:r>
    </w:p>
    <w:p w14:paraId="0B66F44F" w14:textId="08BD66AB" w:rsidR="00C11DF6" w:rsidRPr="00947CC0" w:rsidRDefault="007350B6" w:rsidP="00947CC0">
      <w:pPr>
        <w:pStyle w:val="NormalWeb"/>
        <w:spacing w:before="0" w:beforeAutospacing="0" w:after="0" w:afterAutospacing="0"/>
        <w:ind w:left="-720"/>
        <w:rPr>
          <w:i/>
          <w:iCs/>
          <w:color w:val="0070C0"/>
          <w:u w:val="single"/>
        </w:rPr>
      </w:pPr>
      <w:r w:rsidRPr="00C11DF6">
        <w:rPr>
          <w:i/>
          <w:iCs/>
          <w:color w:val="0070C0"/>
          <w:u w:val="single"/>
        </w:rPr>
        <w:t xml:space="preserve">National Academies of Sciences, Engineering, and Medicine. 2004. Measuring Racial Discrimination. Washington, DC: The National Academies Press. </w:t>
      </w:r>
      <w:hyperlink r:id="rId6" w:history="1">
        <w:r w:rsidR="00C11DF6" w:rsidRPr="003317D0">
          <w:rPr>
            <w:rStyle w:val="Hyperlink"/>
            <w:i/>
            <w:iCs/>
          </w:rPr>
          <w:t>https://doi.org/10.17226/10887</w:t>
        </w:r>
      </w:hyperlink>
      <w:r w:rsidRPr="00C11DF6">
        <w:rPr>
          <w:i/>
          <w:iCs/>
          <w:color w:val="0070C0"/>
          <w:u w:val="single"/>
        </w:rPr>
        <w:t>.</w:t>
      </w:r>
    </w:p>
    <w:p w14:paraId="1B842E3A" w14:textId="65186D5C" w:rsidR="00C11DF6" w:rsidRPr="00947CC0" w:rsidRDefault="00C11DF6" w:rsidP="00C11DF6"/>
    <w:p w14:paraId="7B864A03" w14:textId="77777777" w:rsidR="00947CC0" w:rsidRPr="00947CC0" w:rsidRDefault="00947CC0" w:rsidP="00947CC0">
      <w:pPr>
        <w:pStyle w:val="Heading3"/>
        <w:shd w:val="clear" w:color="auto" w:fill="FFFFFF"/>
        <w:rPr>
          <w:rFonts w:ascii="Lato" w:hAnsi="Lato"/>
          <w:color w:val="1C1C1C"/>
          <w:sz w:val="28"/>
          <w:szCs w:val="28"/>
        </w:rPr>
      </w:pPr>
      <w:r w:rsidRPr="00947CC0">
        <w:rPr>
          <w:rFonts w:ascii="Lato" w:hAnsi="Lato"/>
          <w:color w:val="1C1C1C"/>
          <w:sz w:val="28"/>
          <w:szCs w:val="28"/>
        </w:rPr>
        <w:lastRenderedPageBreak/>
        <w:t>Direct discrimination</w:t>
      </w:r>
    </w:p>
    <w:p w14:paraId="69D24CF9" w14:textId="7A9F8DA4" w:rsidR="00947CC0" w:rsidRPr="00947CC0" w:rsidRDefault="00947CC0" w:rsidP="003821D8">
      <w:pPr>
        <w:pStyle w:val="NoSpacing"/>
        <w:rPr>
          <w:rFonts w:ascii="Lato" w:hAnsi="Lato"/>
          <w:color w:val="1C1C1C"/>
          <w:sz w:val="28"/>
          <w:szCs w:val="28"/>
        </w:rPr>
      </w:pPr>
      <w:r w:rsidRPr="00947CC0">
        <w:rPr>
          <w:rFonts w:ascii="Lato" w:hAnsi="Lato"/>
          <w:color w:val="1C1C1C"/>
          <w:sz w:val="28"/>
          <w:szCs w:val="28"/>
        </w:rPr>
        <w:t xml:space="preserve">Direct discrimination </w:t>
      </w:r>
      <w:r w:rsidR="003821D8">
        <w:rPr>
          <w:rFonts w:ascii="Lato" w:hAnsi="Lato"/>
          <w:color w:val="1C1C1C"/>
          <w:sz w:val="28"/>
          <w:szCs w:val="28"/>
        </w:rPr>
        <w:t xml:space="preserve">occurs </w:t>
      </w:r>
      <w:r w:rsidRPr="00947CC0">
        <w:rPr>
          <w:rFonts w:ascii="Lato" w:hAnsi="Lato"/>
          <w:color w:val="1C1C1C"/>
          <w:sz w:val="28"/>
          <w:szCs w:val="28"/>
        </w:rPr>
        <w:t xml:space="preserve">when </w:t>
      </w:r>
      <w:proofErr w:type="gramStart"/>
      <w:r w:rsidRPr="00947CC0">
        <w:rPr>
          <w:rFonts w:ascii="Lato" w:hAnsi="Lato"/>
          <w:color w:val="1C1C1C"/>
          <w:sz w:val="28"/>
          <w:szCs w:val="28"/>
        </w:rPr>
        <w:t>an</w:t>
      </w:r>
      <w:proofErr w:type="gramEnd"/>
      <w:r w:rsidRPr="00947CC0">
        <w:rPr>
          <w:rFonts w:ascii="Lato" w:hAnsi="Lato"/>
          <w:color w:val="1C1C1C"/>
          <w:sz w:val="28"/>
          <w:szCs w:val="28"/>
        </w:rPr>
        <w:t xml:space="preserve"> </w:t>
      </w:r>
      <w:r w:rsidR="003821D8">
        <w:rPr>
          <w:rFonts w:ascii="Lato" w:hAnsi="Lato"/>
          <w:color w:val="1C1C1C"/>
          <w:sz w:val="28"/>
          <w:szCs w:val="28"/>
        </w:rPr>
        <w:t>work employee</w:t>
      </w:r>
      <w:r w:rsidRPr="00947CC0">
        <w:rPr>
          <w:rFonts w:ascii="Lato" w:hAnsi="Lato"/>
          <w:color w:val="1C1C1C"/>
          <w:sz w:val="28"/>
          <w:szCs w:val="28"/>
        </w:rPr>
        <w:t xml:space="preserve"> treats an</w:t>
      </w:r>
      <w:r w:rsidR="003821D8">
        <w:rPr>
          <w:rFonts w:ascii="Lato" w:hAnsi="Lato"/>
          <w:color w:val="1C1C1C"/>
          <w:sz w:val="28"/>
          <w:szCs w:val="28"/>
        </w:rPr>
        <w:t>other</w:t>
      </w:r>
      <w:r w:rsidRPr="00947CC0">
        <w:rPr>
          <w:rFonts w:ascii="Lato" w:hAnsi="Lato"/>
          <w:color w:val="1C1C1C"/>
          <w:sz w:val="28"/>
          <w:szCs w:val="28"/>
        </w:rPr>
        <w:t xml:space="preserve"> employee </w:t>
      </w:r>
      <w:r w:rsidR="003821D8">
        <w:rPr>
          <w:rFonts w:ascii="Lato" w:hAnsi="Lato"/>
          <w:color w:val="1C1C1C"/>
          <w:sz w:val="28"/>
          <w:szCs w:val="28"/>
        </w:rPr>
        <w:t>less</w:t>
      </w:r>
      <w:r w:rsidRPr="00947CC0">
        <w:rPr>
          <w:rFonts w:ascii="Lato" w:hAnsi="Lato"/>
          <w:color w:val="1C1C1C"/>
          <w:sz w:val="28"/>
          <w:szCs w:val="28"/>
        </w:rPr>
        <w:t xml:space="preserve"> </w:t>
      </w:r>
      <w:r w:rsidR="003821D8">
        <w:rPr>
          <w:rFonts w:ascii="Lato" w:hAnsi="Lato"/>
          <w:color w:val="1C1C1C"/>
          <w:sz w:val="28"/>
          <w:szCs w:val="28"/>
        </w:rPr>
        <w:t xml:space="preserve">in </w:t>
      </w:r>
      <w:r w:rsidR="003821D8" w:rsidRPr="00947CC0">
        <w:rPr>
          <w:rFonts w:ascii="Lato" w:hAnsi="Lato"/>
          <w:color w:val="1C1C1C"/>
          <w:sz w:val="28"/>
          <w:szCs w:val="28"/>
        </w:rPr>
        <w:t>favor</w:t>
      </w:r>
      <w:r w:rsidRPr="00947CC0">
        <w:rPr>
          <w:rFonts w:ascii="Lato" w:hAnsi="Lato"/>
          <w:color w:val="1C1C1C"/>
          <w:sz w:val="28"/>
          <w:szCs w:val="28"/>
        </w:rPr>
        <w:t xml:space="preserve"> than </w:t>
      </w:r>
      <w:r w:rsidR="003821D8">
        <w:rPr>
          <w:rFonts w:ascii="Lato" w:hAnsi="Lato"/>
          <w:color w:val="1C1C1C"/>
          <w:sz w:val="28"/>
          <w:szCs w:val="28"/>
        </w:rPr>
        <w:t>some other individual this is</w:t>
      </w:r>
      <w:r w:rsidRPr="00947CC0">
        <w:rPr>
          <w:rFonts w:ascii="Lato" w:hAnsi="Lato"/>
          <w:color w:val="1C1C1C"/>
          <w:sz w:val="28"/>
          <w:szCs w:val="28"/>
        </w:rPr>
        <w:t xml:space="preserve"> because</w:t>
      </w:r>
      <w:r w:rsidR="003821D8">
        <w:rPr>
          <w:rFonts w:ascii="Lato" w:hAnsi="Lato"/>
          <w:color w:val="1C1C1C"/>
          <w:sz w:val="28"/>
          <w:szCs w:val="28"/>
        </w:rPr>
        <w:t xml:space="preserve"> of, another one of the </w:t>
      </w:r>
      <w:r w:rsidRPr="00947CC0">
        <w:rPr>
          <w:rFonts w:ascii="Lato" w:hAnsi="Lato"/>
          <w:color w:val="1C1C1C"/>
          <w:sz w:val="28"/>
          <w:szCs w:val="28"/>
        </w:rPr>
        <w:t>reasons</w:t>
      </w:r>
      <w:r w:rsidR="003821D8">
        <w:rPr>
          <w:rFonts w:ascii="Lato" w:hAnsi="Lato"/>
          <w:color w:val="1C1C1C"/>
          <w:sz w:val="28"/>
          <w:szCs w:val="28"/>
        </w:rPr>
        <w:t xml:space="preserve"> </w:t>
      </w:r>
      <w:r w:rsidR="003821D8">
        <w:rPr>
          <w:sz w:val="28"/>
          <w:szCs w:val="28"/>
        </w:rPr>
        <w:t>f</w:t>
      </w:r>
      <w:r w:rsidR="003821D8" w:rsidRPr="003821D8">
        <w:rPr>
          <w:sz w:val="28"/>
          <w:szCs w:val="28"/>
        </w:rPr>
        <w:t>rom above</w:t>
      </w:r>
      <w:r w:rsidRPr="003821D8">
        <w:rPr>
          <w:rFonts w:ascii="Lato" w:hAnsi="Lato"/>
          <w:color w:val="1C1C1C"/>
          <w:sz w:val="40"/>
          <w:szCs w:val="40"/>
        </w:rPr>
        <w:t xml:space="preserve"> </w:t>
      </w:r>
      <w:r w:rsidR="003821D8">
        <w:rPr>
          <w:rFonts w:ascii="Lato" w:hAnsi="Lato"/>
          <w:color w:val="1C1C1C"/>
          <w:sz w:val="28"/>
          <w:szCs w:val="28"/>
        </w:rPr>
        <w:t>As</w:t>
      </w:r>
      <w:r w:rsidRPr="00947CC0">
        <w:rPr>
          <w:rFonts w:ascii="Lato" w:hAnsi="Lato"/>
          <w:color w:val="1C1C1C"/>
          <w:sz w:val="28"/>
          <w:szCs w:val="28"/>
        </w:rPr>
        <w:t xml:space="preserve"> example, it would be </w:t>
      </w:r>
      <w:r w:rsidR="003821D8">
        <w:rPr>
          <w:rFonts w:ascii="Lato" w:hAnsi="Lato"/>
          <w:color w:val="1C1C1C"/>
          <w:sz w:val="28"/>
          <w:szCs w:val="28"/>
        </w:rPr>
        <w:t xml:space="preserve">an </w:t>
      </w:r>
      <w:r w:rsidRPr="00947CC0">
        <w:rPr>
          <w:rFonts w:ascii="Lato" w:hAnsi="Lato"/>
          <w:color w:val="1C1C1C"/>
          <w:sz w:val="28"/>
          <w:szCs w:val="28"/>
        </w:rPr>
        <w:t>direct discrimination if a driving job</w:t>
      </w:r>
      <w:r w:rsidR="003821D8">
        <w:rPr>
          <w:rFonts w:ascii="Lato" w:hAnsi="Lato"/>
          <w:color w:val="1C1C1C"/>
          <w:sz w:val="28"/>
          <w:szCs w:val="28"/>
        </w:rPr>
        <w:t xml:space="preserve"> position</w:t>
      </w:r>
      <w:r w:rsidRPr="00947CC0">
        <w:rPr>
          <w:rFonts w:ascii="Lato" w:hAnsi="Lato"/>
          <w:color w:val="1C1C1C"/>
          <w:sz w:val="28"/>
          <w:szCs w:val="28"/>
        </w:rPr>
        <w:t xml:space="preserve"> was only open to male applicants.</w:t>
      </w:r>
    </w:p>
    <w:p w14:paraId="43DFDE46" w14:textId="14CFF757" w:rsidR="00947CC0" w:rsidRDefault="00947CC0" w:rsidP="00947CC0">
      <w:pPr>
        <w:pStyle w:val="NormalWeb"/>
        <w:shd w:val="clear" w:color="auto" w:fill="FFFFFF"/>
        <w:spacing w:before="240" w:beforeAutospacing="0" w:after="360" w:afterAutospacing="0"/>
        <w:rPr>
          <w:rFonts w:ascii="Lato" w:hAnsi="Lato"/>
          <w:color w:val="1C1C1C"/>
          <w:sz w:val="28"/>
          <w:szCs w:val="28"/>
        </w:rPr>
      </w:pPr>
      <w:r w:rsidRPr="00947CC0">
        <w:rPr>
          <w:rFonts w:ascii="Lato" w:hAnsi="Lato"/>
          <w:color w:val="1C1C1C"/>
          <w:sz w:val="28"/>
          <w:szCs w:val="28"/>
        </w:rPr>
        <w:t xml:space="preserve">There are limited circumstances in which an employer might be able to make a case for a </w:t>
      </w:r>
      <w:r w:rsidR="003821D8">
        <w:rPr>
          <w:rFonts w:ascii="Lato" w:hAnsi="Lato"/>
          <w:color w:val="1C1C1C"/>
          <w:sz w:val="28"/>
          <w:szCs w:val="28"/>
        </w:rPr>
        <w:t>sincere</w:t>
      </w:r>
      <w:r w:rsidRPr="00947CC0">
        <w:rPr>
          <w:rFonts w:ascii="Lato" w:hAnsi="Lato"/>
          <w:color w:val="1C1C1C"/>
          <w:sz w:val="28"/>
          <w:szCs w:val="28"/>
        </w:rPr>
        <w:t xml:space="preserve"> occupational requirement for the job</w:t>
      </w:r>
      <w:r w:rsidR="003821D8">
        <w:rPr>
          <w:rFonts w:ascii="Lato" w:hAnsi="Lato"/>
          <w:color w:val="1C1C1C"/>
          <w:sz w:val="28"/>
          <w:szCs w:val="28"/>
        </w:rPr>
        <w:t xml:space="preserve"> </w:t>
      </w:r>
      <w:r w:rsidR="0067486E">
        <w:rPr>
          <w:rFonts w:ascii="Lato" w:hAnsi="Lato"/>
          <w:color w:val="1C1C1C"/>
          <w:sz w:val="28"/>
          <w:szCs w:val="28"/>
        </w:rPr>
        <w:t>position</w:t>
      </w:r>
      <w:r w:rsidRPr="00947CC0">
        <w:rPr>
          <w:rFonts w:ascii="Lato" w:hAnsi="Lato"/>
          <w:color w:val="1C1C1C"/>
          <w:sz w:val="28"/>
          <w:szCs w:val="28"/>
        </w:rPr>
        <w:t xml:space="preserve">. For example, </w:t>
      </w:r>
      <w:r w:rsidR="003821D8">
        <w:rPr>
          <w:rFonts w:ascii="Lato" w:hAnsi="Lato"/>
          <w:color w:val="1C1C1C"/>
          <w:sz w:val="28"/>
          <w:szCs w:val="28"/>
        </w:rPr>
        <w:t>One</w:t>
      </w:r>
      <w:r w:rsidRPr="00947CC0">
        <w:rPr>
          <w:rFonts w:ascii="Lato" w:hAnsi="Lato"/>
          <w:color w:val="1C1C1C"/>
          <w:sz w:val="28"/>
          <w:szCs w:val="28"/>
        </w:rPr>
        <w:t xml:space="preserve"> Roman Catholic school may be able to </w:t>
      </w:r>
      <w:r w:rsidR="0067486E">
        <w:rPr>
          <w:rFonts w:ascii="Lato" w:hAnsi="Lato"/>
          <w:color w:val="1C1C1C"/>
          <w:sz w:val="28"/>
          <w:szCs w:val="28"/>
        </w:rPr>
        <w:t>not accept</w:t>
      </w:r>
      <w:r w:rsidRPr="00947CC0">
        <w:rPr>
          <w:rFonts w:ascii="Lato" w:hAnsi="Lato"/>
          <w:color w:val="1C1C1C"/>
          <w:sz w:val="28"/>
          <w:szCs w:val="28"/>
        </w:rPr>
        <w:t xml:space="preserve"> applications for a scripture teacher to </w:t>
      </w:r>
      <w:r w:rsidR="0067486E" w:rsidRPr="00947CC0">
        <w:rPr>
          <w:rFonts w:ascii="Lato" w:hAnsi="Lato"/>
          <w:color w:val="1C1C1C"/>
          <w:sz w:val="28"/>
          <w:szCs w:val="28"/>
        </w:rPr>
        <w:t>baptized</w:t>
      </w:r>
      <w:r w:rsidRPr="00947CC0">
        <w:rPr>
          <w:rFonts w:ascii="Lato" w:hAnsi="Lato"/>
          <w:color w:val="1C1C1C"/>
          <w:sz w:val="28"/>
          <w:szCs w:val="28"/>
        </w:rPr>
        <w:t xml:space="preserve"> Catholics onl</w:t>
      </w:r>
      <w:r w:rsidR="0067486E">
        <w:rPr>
          <w:rFonts w:ascii="Lato" w:hAnsi="Lato"/>
          <w:color w:val="1C1C1C"/>
          <w:sz w:val="28"/>
          <w:szCs w:val="28"/>
        </w:rPr>
        <w:t>y.</w:t>
      </w:r>
    </w:p>
    <w:p w14:paraId="63E80FCC" w14:textId="77777777" w:rsidR="00947CC0" w:rsidRPr="002E60F0" w:rsidRDefault="00947CC0" w:rsidP="00947CC0">
      <w:pPr>
        <w:pStyle w:val="NormalWeb"/>
        <w:spacing w:before="0" w:beforeAutospacing="0" w:after="0" w:afterAutospacing="0" w:line="480" w:lineRule="auto"/>
        <w:rPr>
          <w:i/>
          <w:iCs/>
          <w:color w:val="0070C0"/>
          <w:u w:val="single"/>
        </w:rPr>
      </w:pPr>
      <w:r w:rsidRPr="002E60F0">
        <w:rPr>
          <w:i/>
          <w:iCs/>
          <w:color w:val="0070C0"/>
          <w:u w:val="single"/>
        </w:rPr>
        <w:t>Nidirect government services. “Introduction to Discrimination | Nidirect.” Nidirect, 30 Oct. 2015, www.nidirect.gov.uk/articles/introduction-discrimination.</w:t>
      </w:r>
    </w:p>
    <w:p w14:paraId="752847F2" w14:textId="77777777" w:rsidR="00947CC0" w:rsidRPr="00947CC0" w:rsidRDefault="00947CC0" w:rsidP="00C11DF6">
      <w:pPr>
        <w:rPr>
          <w:sz w:val="24"/>
          <w:szCs w:val="24"/>
        </w:rPr>
      </w:pPr>
    </w:p>
    <w:p w14:paraId="560F50AC" w14:textId="07B73BF7" w:rsidR="00C11DF6" w:rsidRPr="00C11DF6" w:rsidRDefault="00C11DF6" w:rsidP="00C11DF6">
      <w:pPr>
        <w:rPr>
          <w:sz w:val="32"/>
          <w:szCs w:val="32"/>
        </w:rPr>
      </w:pPr>
      <w:r w:rsidRPr="00C11DF6">
        <w:rPr>
          <w:sz w:val="32"/>
          <w:szCs w:val="32"/>
        </w:rPr>
        <w:t>Indirect discrimination</w:t>
      </w:r>
    </w:p>
    <w:p w14:paraId="1B904540" w14:textId="77777777" w:rsidR="00947CC0" w:rsidRDefault="00C11DF6" w:rsidP="00947CC0">
      <w:pPr>
        <w:pStyle w:val="NormalWeb"/>
        <w:shd w:val="clear" w:color="auto" w:fill="FFFFFF"/>
        <w:spacing w:before="240" w:beforeAutospacing="0" w:after="360" w:afterAutospacing="0"/>
        <w:rPr>
          <w:sz w:val="32"/>
          <w:szCs w:val="32"/>
        </w:rPr>
      </w:pPr>
      <w:r w:rsidRPr="00C11DF6">
        <w:rPr>
          <w:sz w:val="32"/>
          <w:szCs w:val="32"/>
        </w:rPr>
        <w:t>Indirect discrimination is when a working condition or rule disadvantages one group of people more than another. For example, saying that applicants for a job must be clean shaven puts members of some religious groups at a disadvantage.</w:t>
      </w:r>
      <w:r w:rsidR="002E60F0">
        <w:rPr>
          <w:sz w:val="32"/>
          <w:szCs w:val="32"/>
        </w:rPr>
        <w:t xml:space="preserve"> </w:t>
      </w:r>
    </w:p>
    <w:p w14:paraId="4BAF11F5" w14:textId="16AD9094" w:rsidR="00947CC0" w:rsidRDefault="00947CC0" w:rsidP="00947CC0">
      <w:pPr>
        <w:pStyle w:val="NormalWeb"/>
        <w:shd w:val="clear" w:color="auto" w:fill="FFFFFF"/>
        <w:spacing w:before="240" w:beforeAutospacing="0" w:after="360" w:afterAutospacing="0"/>
        <w:rPr>
          <w:rFonts w:ascii="Lato" w:hAnsi="Lato"/>
          <w:color w:val="1C1C1C"/>
          <w:sz w:val="27"/>
          <w:szCs w:val="27"/>
        </w:rPr>
      </w:pPr>
      <w:r>
        <w:rPr>
          <w:rFonts w:ascii="Lato" w:hAnsi="Lato"/>
          <w:color w:val="1C1C1C"/>
          <w:sz w:val="27"/>
          <w:szCs w:val="27"/>
        </w:rPr>
        <w:t>Indirect discrimination is unlawful, whether it is done on purpose or not. It is only allowed if it is necessary for the way the business works, and there is no other way of achieving it. For example, the condition that applicants must be clean shaven might be justified if the job involved handling food and it could be shown that having a beard or moustache was genuine hygiene risk.</w:t>
      </w:r>
    </w:p>
    <w:p w14:paraId="2496C78E" w14:textId="1650C557" w:rsidR="00C11DF6" w:rsidRDefault="00C11DF6" w:rsidP="00C11DF6">
      <w:pPr>
        <w:rPr>
          <w:sz w:val="32"/>
          <w:szCs w:val="32"/>
        </w:rPr>
      </w:pPr>
    </w:p>
    <w:p w14:paraId="227BD503" w14:textId="77777777" w:rsidR="002E60F0" w:rsidRPr="002E60F0" w:rsidRDefault="002E60F0" w:rsidP="002E60F0">
      <w:pPr>
        <w:pStyle w:val="NormalWeb"/>
        <w:spacing w:before="0" w:beforeAutospacing="0" w:after="0" w:afterAutospacing="0" w:line="480" w:lineRule="auto"/>
        <w:rPr>
          <w:i/>
          <w:iCs/>
          <w:color w:val="0070C0"/>
          <w:u w:val="single"/>
        </w:rPr>
      </w:pPr>
      <w:r w:rsidRPr="002E60F0">
        <w:rPr>
          <w:i/>
          <w:iCs/>
          <w:color w:val="0070C0"/>
          <w:u w:val="single"/>
        </w:rPr>
        <w:t>Nidirect government services. “Introduction to Discrimination | Nidirect.” Nidirect, 30 Oct. 2015, www.nidirect.gov.uk/articles/introduction-discrimination.</w:t>
      </w:r>
    </w:p>
    <w:p w14:paraId="377B9A2A" w14:textId="77777777" w:rsidR="002E60F0" w:rsidRPr="00C11DF6" w:rsidRDefault="002E60F0" w:rsidP="00C11DF6">
      <w:pPr>
        <w:rPr>
          <w:sz w:val="32"/>
          <w:szCs w:val="32"/>
        </w:rPr>
      </w:pPr>
    </w:p>
    <w:p w14:paraId="06EE2574" w14:textId="207A1CFC" w:rsidR="00947CC0" w:rsidRPr="00947CC0" w:rsidRDefault="00947CC0" w:rsidP="002E60F0">
      <w:pPr>
        <w:pStyle w:val="NormalWeb"/>
        <w:shd w:val="clear" w:color="auto" w:fill="FFFFFF"/>
        <w:spacing w:before="240" w:beforeAutospacing="0" w:after="360" w:afterAutospacing="0"/>
        <w:rPr>
          <w:rFonts w:ascii="Lato" w:hAnsi="Lato"/>
          <w:b/>
          <w:bCs/>
          <w:color w:val="1C1C1C"/>
        </w:rPr>
      </w:pPr>
      <w:r>
        <w:rPr>
          <w:rFonts w:ascii="Lato" w:hAnsi="Lato"/>
          <w:b/>
          <w:bCs/>
          <w:color w:val="1C1C1C"/>
        </w:rPr>
        <w:t>Conclusion there are many types of racism and discriminations happening in the modern current world. We should focus on this matter lot more</w:t>
      </w:r>
    </w:p>
    <w:p w14:paraId="3DC4C86E" w14:textId="4149F6FB" w:rsidR="00C11DF6" w:rsidRPr="002E60F0" w:rsidRDefault="00C11DF6" w:rsidP="00C11DF6">
      <w:pPr>
        <w:rPr>
          <w:sz w:val="32"/>
          <w:szCs w:val="32"/>
        </w:rPr>
      </w:pPr>
    </w:p>
    <w:p w14:paraId="4D94DEEA" w14:textId="77777777" w:rsidR="00C11DF6" w:rsidRDefault="00C11DF6" w:rsidP="00C11DF6">
      <w:pPr>
        <w:pStyle w:val="NormalWeb"/>
        <w:shd w:val="clear" w:color="auto" w:fill="FFFFFF"/>
        <w:spacing w:before="240" w:beforeAutospacing="0" w:after="360" w:afterAutospacing="0"/>
        <w:rPr>
          <w:rFonts w:ascii="Lato" w:hAnsi="Lato"/>
          <w:color w:val="1C1C1C"/>
          <w:sz w:val="27"/>
          <w:szCs w:val="27"/>
        </w:rPr>
      </w:pPr>
    </w:p>
    <w:p w14:paraId="1140BA3F" w14:textId="7B35C9EA" w:rsidR="00C11DF6" w:rsidRDefault="00C11DF6" w:rsidP="00C11DF6">
      <w:pPr>
        <w:pStyle w:val="NormalWeb"/>
        <w:spacing w:before="0" w:beforeAutospacing="0" w:after="0" w:afterAutospacing="0"/>
        <w:rPr>
          <w:i/>
          <w:iCs/>
          <w:color w:val="0070C0"/>
          <w:u w:val="single"/>
        </w:rPr>
      </w:pPr>
    </w:p>
    <w:p w14:paraId="59901DB4" w14:textId="253C8B8D" w:rsidR="00C11DF6" w:rsidRDefault="00C11DF6" w:rsidP="007350B6">
      <w:pPr>
        <w:pStyle w:val="NormalWeb"/>
        <w:spacing w:before="0" w:beforeAutospacing="0" w:after="0" w:afterAutospacing="0"/>
        <w:ind w:left="-720"/>
        <w:rPr>
          <w:i/>
          <w:iCs/>
          <w:color w:val="0070C0"/>
          <w:u w:val="single"/>
        </w:rPr>
      </w:pPr>
    </w:p>
    <w:p w14:paraId="1EC26BAE" w14:textId="77777777" w:rsidR="00C11DF6" w:rsidRPr="00C11DF6" w:rsidRDefault="00C11DF6" w:rsidP="00C11DF6">
      <w:pPr>
        <w:pStyle w:val="NormalWeb"/>
        <w:spacing w:before="0" w:beforeAutospacing="0" w:after="0" w:afterAutospacing="0"/>
        <w:rPr>
          <w:i/>
          <w:iCs/>
          <w:color w:val="0070C0"/>
          <w:u w:val="single"/>
        </w:rPr>
      </w:pPr>
    </w:p>
    <w:p w14:paraId="42199759" w14:textId="2BBD8957" w:rsidR="00E44F5C" w:rsidRPr="00C11DF6" w:rsidRDefault="007350B6" w:rsidP="00E44F5C">
      <w:pPr>
        <w:pStyle w:val="NormalWeb"/>
        <w:spacing w:before="0" w:beforeAutospacing="0" w:after="0" w:afterAutospacing="0" w:line="480" w:lineRule="auto"/>
        <w:ind w:left="-720"/>
        <w:rPr>
          <w:sz w:val="28"/>
          <w:szCs w:val="28"/>
          <w:u w:val="single"/>
        </w:rPr>
      </w:pPr>
      <w:r w:rsidRPr="00C11DF6">
        <w:rPr>
          <w:sz w:val="28"/>
          <w:szCs w:val="28"/>
          <w:u w:val="single"/>
        </w:rPr>
        <w:t xml:space="preserve">  </w:t>
      </w:r>
    </w:p>
    <w:p w14:paraId="7DD95194" w14:textId="77777777" w:rsidR="00C11DF6" w:rsidRDefault="00C11DF6" w:rsidP="00724389">
      <w:pPr>
        <w:rPr>
          <w:sz w:val="36"/>
          <w:szCs w:val="36"/>
        </w:rPr>
      </w:pPr>
    </w:p>
    <w:p w14:paraId="5D1DE465" w14:textId="77777777" w:rsidR="00C11DF6" w:rsidRDefault="00C11DF6" w:rsidP="00724389">
      <w:pPr>
        <w:rPr>
          <w:sz w:val="36"/>
          <w:szCs w:val="36"/>
        </w:rPr>
      </w:pPr>
    </w:p>
    <w:p w14:paraId="6A062EF5" w14:textId="77777777" w:rsidR="00C11DF6" w:rsidRDefault="00C11DF6" w:rsidP="00C11DF6">
      <w:pPr>
        <w:jc w:val="center"/>
        <w:rPr>
          <w:sz w:val="36"/>
          <w:szCs w:val="36"/>
        </w:rPr>
      </w:pPr>
    </w:p>
    <w:p w14:paraId="7C60CFF8" w14:textId="77777777" w:rsidR="00C11DF6" w:rsidRDefault="00C11DF6" w:rsidP="00C11DF6">
      <w:pPr>
        <w:pStyle w:val="Heading2"/>
      </w:pPr>
      <w:r w:rsidRPr="00C11DF6">
        <w:t>Reference</w:t>
      </w:r>
    </w:p>
    <w:p w14:paraId="1EC33515" w14:textId="578FB20C" w:rsidR="00C11DF6" w:rsidRDefault="00C11DF6" w:rsidP="00C11DF6">
      <w:pPr>
        <w:rPr>
          <w:i/>
          <w:iCs/>
          <w:color w:val="0070C0"/>
          <w:u w:val="single"/>
        </w:rPr>
      </w:pPr>
      <w:r w:rsidRPr="00C11DF6">
        <w:rPr>
          <w:i/>
          <w:iCs/>
          <w:color w:val="0070C0"/>
          <w:u w:val="single"/>
        </w:rPr>
        <w:t>American Psychological Association. “Racism, Bias, and Discrimination.” Https://Www.apa.org, 2022,</w:t>
      </w:r>
      <w:r w:rsidRPr="00C11DF6">
        <w:rPr>
          <w:color w:val="0070C0"/>
          <w:u w:val="single"/>
        </w:rPr>
        <w:t xml:space="preserve"> </w:t>
      </w:r>
      <w:hyperlink r:id="rId7" w:history="1">
        <w:r w:rsidRPr="00C11DF6">
          <w:rPr>
            <w:rStyle w:val="Hyperlink"/>
            <w:i/>
            <w:iCs/>
            <w:color w:val="0070C0"/>
          </w:rPr>
          <w:t>www.apa.org/topics/racism-bias-discrimination</w:t>
        </w:r>
      </w:hyperlink>
    </w:p>
    <w:p w14:paraId="3EAE6208" w14:textId="77777777" w:rsidR="00C11DF6" w:rsidRPr="00C11DF6" w:rsidRDefault="00C11DF6" w:rsidP="00C11DF6">
      <w:pPr>
        <w:rPr>
          <w:sz w:val="36"/>
          <w:szCs w:val="36"/>
        </w:rPr>
      </w:pPr>
    </w:p>
    <w:p w14:paraId="69E1C7A3" w14:textId="423C8ABD" w:rsidR="00C11DF6" w:rsidRPr="00C11DF6" w:rsidRDefault="00C11DF6" w:rsidP="00C11DF6">
      <w:pPr>
        <w:pStyle w:val="NormalWeb"/>
        <w:spacing w:before="0" w:beforeAutospacing="0" w:after="0" w:afterAutospacing="0"/>
        <w:ind w:left="-720"/>
        <w:jc w:val="center"/>
        <w:rPr>
          <w:i/>
          <w:iCs/>
          <w:color w:val="0070C0"/>
          <w:sz w:val="22"/>
          <w:szCs w:val="22"/>
          <w:u w:val="single"/>
        </w:rPr>
      </w:pPr>
      <w:r w:rsidRPr="00C11DF6">
        <w:rPr>
          <w:i/>
          <w:iCs/>
          <w:color w:val="0070C0"/>
          <w:sz w:val="22"/>
          <w:szCs w:val="22"/>
          <w:u w:val="single"/>
        </w:rPr>
        <w:t xml:space="preserve">National Academies of Sciences, Engineering, and Medicine. 2004. Measuring Racial Discrimination. Washington, DC: The National Academies Press. </w:t>
      </w:r>
      <w:hyperlink r:id="rId8" w:history="1">
        <w:r w:rsidRPr="00C11DF6">
          <w:rPr>
            <w:rStyle w:val="Hyperlink"/>
            <w:i/>
            <w:iCs/>
            <w:sz w:val="22"/>
            <w:szCs w:val="22"/>
          </w:rPr>
          <w:t>https://doi.org/10.17226/10887</w:t>
        </w:r>
      </w:hyperlink>
      <w:r w:rsidRPr="00C11DF6">
        <w:rPr>
          <w:i/>
          <w:iCs/>
          <w:color w:val="0070C0"/>
          <w:sz w:val="22"/>
          <w:szCs w:val="22"/>
          <w:u w:val="single"/>
        </w:rPr>
        <w:t>.</w:t>
      </w:r>
    </w:p>
    <w:p w14:paraId="15B4AE14" w14:textId="77777777" w:rsidR="00C11DF6" w:rsidRPr="00C11DF6" w:rsidRDefault="00C11DF6" w:rsidP="00C11DF6">
      <w:pPr>
        <w:pStyle w:val="NormalWeb"/>
        <w:spacing w:before="0" w:beforeAutospacing="0" w:after="0" w:afterAutospacing="0"/>
        <w:ind w:left="-720"/>
        <w:jc w:val="center"/>
        <w:rPr>
          <w:i/>
          <w:iCs/>
          <w:color w:val="0070C0"/>
          <w:sz w:val="22"/>
          <w:szCs w:val="22"/>
          <w:u w:val="single"/>
        </w:rPr>
      </w:pPr>
    </w:p>
    <w:p w14:paraId="4F870464" w14:textId="77777777" w:rsidR="00C11DF6" w:rsidRPr="00C11DF6" w:rsidRDefault="00C11DF6" w:rsidP="00C11DF6">
      <w:pPr>
        <w:pStyle w:val="NormalWeb"/>
        <w:spacing w:before="0" w:beforeAutospacing="0" w:after="0" w:afterAutospacing="0"/>
        <w:ind w:left="-720"/>
        <w:jc w:val="center"/>
        <w:rPr>
          <w:i/>
          <w:iCs/>
          <w:color w:val="0070C0"/>
        </w:rPr>
      </w:pPr>
    </w:p>
    <w:p w14:paraId="09C042FA" w14:textId="77777777" w:rsidR="00C11DF6" w:rsidRDefault="00C11DF6" w:rsidP="00C11DF6">
      <w:pPr>
        <w:pStyle w:val="NormalWeb"/>
        <w:spacing w:before="0" w:beforeAutospacing="0" w:after="0" w:afterAutospacing="0"/>
        <w:ind w:left="-720"/>
        <w:jc w:val="center"/>
        <w:rPr>
          <w:i/>
          <w:iCs/>
          <w:color w:val="0070C0"/>
          <w:u w:val="single"/>
        </w:rPr>
      </w:pPr>
    </w:p>
    <w:p w14:paraId="2FD631B6" w14:textId="77777777" w:rsidR="00C11DF6" w:rsidRPr="00C11DF6" w:rsidRDefault="00C11DF6" w:rsidP="00C11DF6">
      <w:pPr>
        <w:pStyle w:val="NormalWeb"/>
        <w:spacing w:before="0" w:beforeAutospacing="0" w:after="0" w:afterAutospacing="0"/>
        <w:ind w:left="-720"/>
        <w:jc w:val="center"/>
        <w:rPr>
          <w:i/>
          <w:iCs/>
          <w:color w:val="0070C0"/>
          <w:u w:val="single"/>
        </w:rPr>
      </w:pPr>
    </w:p>
    <w:p w14:paraId="12D7846D" w14:textId="77777777" w:rsidR="002E60F0" w:rsidRPr="002E60F0" w:rsidRDefault="002E60F0" w:rsidP="002E60F0">
      <w:pPr>
        <w:pStyle w:val="NormalWeb"/>
        <w:spacing w:before="0" w:beforeAutospacing="0" w:after="0" w:afterAutospacing="0" w:line="480" w:lineRule="auto"/>
        <w:rPr>
          <w:i/>
          <w:iCs/>
          <w:color w:val="0070C0"/>
          <w:u w:val="single"/>
        </w:rPr>
      </w:pPr>
      <w:r w:rsidRPr="002E60F0">
        <w:rPr>
          <w:i/>
          <w:iCs/>
          <w:color w:val="0070C0"/>
          <w:u w:val="single"/>
        </w:rPr>
        <w:t>Nidirect government services. “Introduction to Discrimination | Nidirect.” Nidirect, 30 Oct. 2015, www.nidirect.gov.uk/articles/introduction-discrimination.</w:t>
      </w:r>
    </w:p>
    <w:p w14:paraId="710005EA" w14:textId="77777777" w:rsidR="002E60F0" w:rsidRPr="00C11DF6" w:rsidRDefault="002E60F0" w:rsidP="002E60F0">
      <w:pPr>
        <w:rPr>
          <w:sz w:val="32"/>
          <w:szCs w:val="32"/>
        </w:rPr>
      </w:pPr>
    </w:p>
    <w:p w14:paraId="1EF1DB7E" w14:textId="473DD222" w:rsidR="00C11DF6" w:rsidRDefault="00C11DF6" w:rsidP="00724389">
      <w:pPr>
        <w:rPr>
          <w:i/>
          <w:iCs/>
          <w:color w:val="0070C0"/>
          <w:u w:val="single"/>
        </w:rPr>
      </w:pPr>
    </w:p>
    <w:p w14:paraId="546F3708" w14:textId="499F0DF7" w:rsidR="00C11DF6" w:rsidRDefault="00C11DF6" w:rsidP="00724389">
      <w:pPr>
        <w:rPr>
          <w:i/>
          <w:iCs/>
          <w:color w:val="0070C0"/>
          <w:u w:val="single"/>
        </w:rPr>
      </w:pPr>
    </w:p>
    <w:p w14:paraId="75E79FB5" w14:textId="77777777" w:rsidR="00C11DF6" w:rsidRPr="00C11DF6" w:rsidRDefault="00C11DF6" w:rsidP="00724389">
      <w:pPr>
        <w:rPr>
          <w:sz w:val="36"/>
          <w:szCs w:val="36"/>
          <w:u w:val="single"/>
        </w:rPr>
      </w:pPr>
    </w:p>
    <w:sectPr w:rsidR="00C11DF6" w:rsidRPr="00C11DF6">
      <w:pgSz w:w="12240" w:h="15840"/>
      <w:pgMar w:top="1440" w:right="1440" w:bottom="1440" w:left="1440" w:header="720" w:footer="720" w:gutter="0"/>
      <w:cols w:space="720"/>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Helvetica">
    <w:panose1 w:val="020B0604020202020204"/>
    <w:charset w:val="00"/>
    <w:family w:val="swiss"/>
    <w:pitch w:val="variable"/>
    <w:sig w:usb0="E0002EFF" w:usb1="C000785B" w:usb2="00000009" w:usb3="00000000" w:csb0="000001FF" w:csb1="00000000"/>
  </w:font>
  <w:font w:name="Lato">
    <w:charset w:val="00"/>
    <w:family w:val="swiss"/>
    <w:pitch w:val="variable"/>
    <w:sig w:usb0="E10002FF" w:usb1="5000ECFF" w:usb2="00000021" w:usb3="00000000" w:csb0="0000019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6C048DD"/>
    <w:multiLevelType w:val="hybridMultilevel"/>
    <w:tmpl w:val="1A58F8A8"/>
    <w:lvl w:ilvl="0" w:tplc="0409000F">
      <w:start w:val="1"/>
      <w:numFmt w:val="decimal"/>
      <w:lvlText w:val="%1."/>
      <w:lvlJc w:val="left"/>
      <w:pPr>
        <w:ind w:left="720" w:hanging="360"/>
      </w:p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abstractNum w:abstractNumId="1" w15:restartNumberingAfterBreak="0">
    <w:nsid w:val="7C16375E"/>
    <w:multiLevelType w:val="hybridMultilevel"/>
    <w:tmpl w:val="9700633E"/>
    <w:lvl w:ilvl="0" w:tplc="04090001">
      <w:start w:val="1"/>
      <w:numFmt w:val="bullet"/>
      <w:lvlText w:val=""/>
      <w:lvlJc w:val="left"/>
      <w:pPr>
        <w:ind w:left="720" w:hanging="360"/>
      </w:pPr>
      <w:rPr>
        <w:rFonts w:ascii="Symbol" w:hAnsi="Symbol" w:hint="default"/>
      </w:rPr>
    </w:lvl>
    <w:lvl w:ilvl="1" w:tplc="04090003" w:tentative="1">
      <w:start w:val="1"/>
      <w:numFmt w:val="bullet"/>
      <w:lvlText w:val="o"/>
      <w:lvlJc w:val="left"/>
      <w:pPr>
        <w:ind w:left="1440" w:hanging="360"/>
      </w:pPr>
      <w:rPr>
        <w:rFonts w:ascii="Courier New" w:hAnsi="Courier New" w:cs="Courier New" w:hint="default"/>
      </w:rPr>
    </w:lvl>
    <w:lvl w:ilvl="2" w:tplc="04090005" w:tentative="1">
      <w:start w:val="1"/>
      <w:numFmt w:val="bullet"/>
      <w:lvlText w:val=""/>
      <w:lvlJc w:val="left"/>
      <w:pPr>
        <w:ind w:left="2160" w:hanging="360"/>
      </w:pPr>
      <w:rPr>
        <w:rFonts w:ascii="Wingdings" w:hAnsi="Wingdings" w:hint="default"/>
      </w:rPr>
    </w:lvl>
    <w:lvl w:ilvl="3" w:tplc="04090001" w:tentative="1">
      <w:start w:val="1"/>
      <w:numFmt w:val="bullet"/>
      <w:lvlText w:val=""/>
      <w:lvlJc w:val="left"/>
      <w:pPr>
        <w:ind w:left="2880" w:hanging="360"/>
      </w:pPr>
      <w:rPr>
        <w:rFonts w:ascii="Symbol" w:hAnsi="Symbol" w:hint="default"/>
      </w:rPr>
    </w:lvl>
    <w:lvl w:ilvl="4" w:tplc="04090003" w:tentative="1">
      <w:start w:val="1"/>
      <w:numFmt w:val="bullet"/>
      <w:lvlText w:val="o"/>
      <w:lvlJc w:val="left"/>
      <w:pPr>
        <w:ind w:left="3600" w:hanging="360"/>
      </w:pPr>
      <w:rPr>
        <w:rFonts w:ascii="Courier New" w:hAnsi="Courier New" w:cs="Courier New" w:hint="default"/>
      </w:rPr>
    </w:lvl>
    <w:lvl w:ilvl="5" w:tplc="04090005" w:tentative="1">
      <w:start w:val="1"/>
      <w:numFmt w:val="bullet"/>
      <w:lvlText w:val=""/>
      <w:lvlJc w:val="left"/>
      <w:pPr>
        <w:ind w:left="4320" w:hanging="360"/>
      </w:pPr>
      <w:rPr>
        <w:rFonts w:ascii="Wingdings" w:hAnsi="Wingdings" w:hint="default"/>
      </w:rPr>
    </w:lvl>
    <w:lvl w:ilvl="6" w:tplc="04090001" w:tentative="1">
      <w:start w:val="1"/>
      <w:numFmt w:val="bullet"/>
      <w:lvlText w:val=""/>
      <w:lvlJc w:val="left"/>
      <w:pPr>
        <w:ind w:left="5040" w:hanging="360"/>
      </w:pPr>
      <w:rPr>
        <w:rFonts w:ascii="Symbol" w:hAnsi="Symbol" w:hint="default"/>
      </w:rPr>
    </w:lvl>
    <w:lvl w:ilvl="7" w:tplc="04090003" w:tentative="1">
      <w:start w:val="1"/>
      <w:numFmt w:val="bullet"/>
      <w:lvlText w:val="o"/>
      <w:lvlJc w:val="left"/>
      <w:pPr>
        <w:ind w:left="5760" w:hanging="360"/>
      </w:pPr>
      <w:rPr>
        <w:rFonts w:ascii="Courier New" w:hAnsi="Courier New" w:cs="Courier New" w:hint="default"/>
      </w:rPr>
    </w:lvl>
    <w:lvl w:ilvl="8" w:tplc="04090005" w:tentative="1">
      <w:start w:val="1"/>
      <w:numFmt w:val="bullet"/>
      <w:lvlText w:val=""/>
      <w:lvlJc w:val="left"/>
      <w:pPr>
        <w:ind w:left="6480" w:hanging="360"/>
      </w:pPr>
      <w:rPr>
        <w:rFonts w:ascii="Wingdings" w:hAnsi="Wingdings" w:hint="default"/>
      </w:rPr>
    </w:lvl>
  </w:abstractNum>
  <w:num w:numId="1">
    <w:abstractNumId w:val="1"/>
  </w:num>
  <w:num w:numId="2">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oNotDisplayPageBoundaries/>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6C7A80"/>
    <w:rsid w:val="000A5B42"/>
    <w:rsid w:val="001A44C4"/>
    <w:rsid w:val="002E60F0"/>
    <w:rsid w:val="003821D8"/>
    <w:rsid w:val="004E6B8C"/>
    <w:rsid w:val="00627A1E"/>
    <w:rsid w:val="00647CC2"/>
    <w:rsid w:val="0067486E"/>
    <w:rsid w:val="00680CD9"/>
    <w:rsid w:val="006C7A80"/>
    <w:rsid w:val="00724389"/>
    <w:rsid w:val="007350B6"/>
    <w:rsid w:val="00831065"/>
    <w:rsid w:val="00947CC0"/>
    <w:rsid w:val="00B905E1"/>
    <w:rsid w:val="00BD61AB"/>
    <w:rsid w:val="00C11DF6"/>
    <w:rsid w:val="00CF27A8"/>
    <w:rsid w:val="00DF5B33"/>
    <w:rsid w:val="00E44F5C"/>
    <w:rsid w:val="00F021A6"/>
    <w:rsid w:val="00FA0FCF"/>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F84B798"/>
  <w15:chartTrackingRefBased/>
  <w15:docId w15:val="{07E443B4-09F1-41E2-9C95-1201953449D8}"/>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2">
    <w:name w:val="heading 2"/>
    <w:basedOn w:val="Normal"/>
    <w:link w:val="Heading2Char"/>
    <w:uiPriority w:val="9"/>
    <w:qFormat/>
    <w:rsid w:val="00BD61AB"/>
    <w:pPr>
      <w:spacing w:before="100" w:beforeAutospacing="1" w:after="100" w:afterAutospacing="1" w:line="240" w:lineRule="auto"/>
      <w:outlineLvl w:val="1"/>
    </w:pPr>
    <w:rPr>
      <w:rFonts w:ascii="Times New Roman" w:eastAsia="Times New Roman" w:hAnsi="Times New Roman" w:cs="Times New Roman"/>
      <w:b/>
      <w:bCs/>
      <w:sz w:val="36"/>
      <w:szCs w:val="36"/>
    </w:rPr>
  </w:style>
  <w:style w:type="paragraph" w:styleId="Heading3">
    <w:name w:val="heading 3"/>
    <w:basedOn w:val="Normal"/>
    <w:next w:val="Normal"/>
    <w:link w:val="Heading3Char"/>
    <w:uiPriority w:val="9"/>
    <w:semiHidden/>
    <w:unhideWhenUsed/>
    <w:qFormat/>
    <w:rsid w:val="00C11DF6"/>
    <w:pPr>
      <w:keepNext/>
      <w:keepLines/>
      <w:spacing w:before="40" w:after="0"/>
      <w:outlineLvl w:val="2"/>
    </w:pPr>
    <w:rPr>
      <w:rFonts w:asciiTheme="majorHAnsi" w:eastAsiaTheme="majorEastAsia" w:hAnsiTheme="majorHAnsi" w:cstheme="majorBidi"/>
      <w:color w:val="1F3763" w:themeColor="accent1" w:themeShade="7F"/>
      <w:sz w:val="24"/>
      <w:szCs w:val="24"/>
    </w:rPr>
  </w:style>
  <w:style w:type="character" w:default="1" w:styleId="DefaultParagraphFont">
    <w:name w:val="Default Paragraph Font"/>
    <w:uiPriority w:val="1"/>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6C7A8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6C7A80"/>
    <w:rPr>
      <w:rFonts w:asciiTheme="majorHAnsi" w:eastAsiaTheme="majorEastAsia" w:hAnsiTheme="majorHAnsi" w:cstheme="majorBidi"/>
      <w:spacing w:val="-10"/>
      <w:kern w:val="28"/>
      <w:sz w:val="56"/>
      <w:szCs w:val="56"/>
    </w:rPr>
  </w:style>
  <w:style w:type="character" w:customStyle="1" w:styleId="Heading2Char">
    <w:name w:val="Heading 2 Char"/>
    <w:basedOn w:val="DefaultParagraphFont"/>
    <w:link w:val="Heading2"/>
    <w:uiPriority w:val="9"/>
    <w:rsid w:val="00BD61AB"/>
    <w:rPr>
      <w:rFonts w:ascii="Times New Roman" w:eastAsia="Times New Roman" w:hAnsi="Times New Roman" w:cs="Times New Roman"/>
      <w:b/>
      <w:bCs/>
      <w:sz w:val="36"/>
      <w:szCs w:val="36"/>
    </w:rPr>
  </w:style>
  <w:style w:type="character" w:customStyle="1" w:styleId="issue-underline">
    <w:name w:val="issue-underline"/>
    <w:basedOn w:val="DefaultParagraphFont"/>
    <w:rsid w:val="001A44C4"/>
  </w:style>
  <w:style w:type="paragraph" w:styleId="NormalWeb">
    <w:name w:val="Normal (Web)"/>
    <w:basedOn w:val="Normal"/>
    <w:uiPriority w:val="99"/>
    <w:unhideWhenUsed/>
    <w:rsid w:val="00E44F5C"/>
    <w:pPr>
      <w:spacing w:before="100" w:beforeAutospacing="1" w:after="100" w:afterAutospacing="1" w:line="240" w:lineRule="auto"/>
    </w:pPr>
    <w:rPr>
      <w:rFonts w:ascii="Times New Roman" w:eastAsia="Times New Roman" w:hAnsi="Times New Roman" w:cs="Times New Roman"/>
      <w:sz w:val="24"/>
      <w:szCs w:val="24"/>
    </w:rPr>
  </w:style>
  <w:style w:type="character" w:styleId="Hyperlink">
    <w:name w:val="Hyperlink"/>
    <w:basedOn w:val="DefaultParagraphFont"/>
    <w:uiPriority w:val="99"/>
    <w:unhideWhenUsed/>
    <w:rsid w:val="00E44F5C"/>
    <w:rPr>
      <w:color w:val="0563C1" w:themeColor="hyperlink"/>
      <w:u w:val="single"/>
    </w:rPr>
  </w:style>
  <w:style w:type="character" w:styleId="UnresolvedMention">
    <w:name w:val="Unresolved Mention"/>
    <w:basedOn w:val="DefaultParagraphFont"/>
    <w:uiPriority w:val="99"/>
    <w:semiHidden/>
    <w:unhideWhenUsed/>
    <w:rsid w:val="00E44F5C"/>
    <w:rPr>
      <w:color w:val="605E5C"/>
      <w:shd w:val="clear" w:color="auto" w:fill="E1DFDD"/>
    </w:rPr>
  </w:style>
  <w:style w:type="character" w:customStyle="1" w:styleId="Heading3Char">
    <w:name w:val="Heading 3 Char"/>
    <w:basedOn w:val="DefaultParagraphFont"/>
    <w:link w:val="Heading3"/>
    <w:uiPriority w:val="9"/>
    <w:semiHidden/>
    <w:rsid w:val="00C11DF6"/>
    <w:rPr>
      <w:rFonts w:asciiTheme="majorHAnsi" w:eastAsiaTheme="majorEastAsia" w:hAnsiTheme="majorHAnsi" w:cstheme="majorBidi"/>
      <w:color w:val="1F3763" w:themeColor="accent1" w:themeShade="7F"/>
      <w:sz w:val="24"/>
      <w:szCs w:val="24"/>
    </w:rPr>
  </w:style>
  <w:style w:type="paragraph" w:customStyle="1" w:styleId="pb-2">
    <w:name w:val="pb-2"/>
    <w:basedOn w:val="Normal"/>
    <w:rsid w:val="00947CC0"/>
    <w:pPr>
      <w:spacing w:before="100" w:beforeAutospacing="1" w:after="100" w:afterAutospacing="1" w:line="240" w:lineRule="auto"/>
    </w:pPr>
    <w:rPr>
      <w:rFonts w:ascii="Times New Roman" w:eastAsia="Times New Roman" w:hAnsi="Times New Roman" w:cs="Times New Roman"/>
      <w:sz w:val="24"/>
      <w:szCs w:val="24"/>
    </w:rPr>
  </w:style>
  <w:style w:type="character" w:customStyle="1" w:styleId="sw">
    <w:name w:val="sw"/>
    <w:basedOn w:val="DefaultParagraphFont"/>
    <w:rsid w:val="00831065"/>
  </w:style>
  <w:style w:type="paragraph" w:styleId="NoSpacing">
    <w:name w:val="No Spacing"/>
    <w:uiPriority w:val="1"/>
    <w:qFormat/>
    <w:rsid w:val="003821D8"/>
    <w:pPr>
      <w:spacing w:after="0" w:line="240" w:lineRule="auto"/>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47611822">
      <w:bodyDiv w:val="1"/>
      <w:marLeft w:val="0"/>
      <w:marRight w:val="0"/>
      <w:marTop w:val="0"/>
      <w:marBottom w:val="0"/>
      <w:divBdr>
        <w:top w:val="none" w:sz="0" w:space="0" w:color="auto"/>
        <w:left w:val="none" w:sz="0" w:space="0" w:color="auto"/>
        <w:bottom w:val="none" w:sz="0" w:space="0" w:color="auto"/>
        <w:right w:val="none" w:sz="0" w:space="0" w:color="auto"/>
      </w:divBdr>
      <w:divsChild>
        <w:div w:id="1887985420">
          <w:marLeft w:val="0"/>
          <w:marRight w:val="0"/>
          <w:marTop w:val="0"/>
          <w:marBottom w:val="0"/>
          <w:divBdr>
            <w:top w:val="none" w:sz="0" w:space="0" w:color="auto"/>
            <w:left w:val="none" w:sz="0" w:space="0" w:color="auto"/>
            <w:bottom w:val="none" w:sz="0" w:space="0" w:color="auto"/>
            <w:right w:val="none" w:sz="0" w:space="0" w:color="auto"/>
          </w:divBdr>
        </w:div>
      </w:divsChild>
    </w:div>
    <w:div w:id="146367016">
      <w:bodyDiv w:val="1"/>
      <w:marLeft w:val="0"/>
      <w:marRight w:val="0"/>
      <w:marTop w:val="0"/>
      <w:marBottom w:val="0"/>
      <w:divBdr>
        <w:top w:val="none" w:sz="0" w:space="0" w:color="auto"/>
        <w:left w:val="none" w:sz="0" w:space="0" w:color="auto"/>
        <w:bottom w:val="none" w:sz="0" w:space="0" w:color="auto"/>
        <w:right w:val="none" w:sz="0" w:space="0" w:color="auto"/>
      </w:divBdr>
    </w:div>
    <w:div w:id="248345989">
      <w:bodyDiv w:val="1"/>
      <w:marLeft w:val="0"/>
      <w:marRight w:val="0"/>
      <w:marTop w:val="0"/>
      <w:marBottom w:val="0"/>
      <w:divBdr>
        <w:top w:val="none" w:sz="0" w:space="0" w:color="auto"/>
        <w:left w:val="none" w:sz="0" w:space="0" w:color="auto"/>
        <w:bottom w:val="none" w:sz="0" w:space="0" w:color="auto"/>
        <w:right w:val="none" w:sz="0" w:space="0" w:color="auto"/>
      </w:divBdr>
    </w:div>
    <w:div w:id="446237291">
      <w:bodyDiv w:val="1"/>
      <w:marLeft w:val="0"/>
      <w:marRight w:val="0"/>
      <w:marTop w:val="0"/>
      <w:marBottom w:val="0"/>
      <w:divBdr>
        <w:top w:val="none" w:sz="0" w:space="0" w:color="auto"/>
        <w:left w:val="none" w:sz="0" w:space="0" w:color="auto"/>
        <w:bottom w:val="none" w:sz="0" w:space="0" w:color="auto"/>
        <w:right w:val="none" w:sz="0" w:space="0" w:color="auto"/>
      </w:divBdr>
    </w:div>
    <w:div w:id="674498527">
      <w:bodyDiv w:val="1"/>
      <w:marLeft w:val="0"/>
      <w:marRight w:val="0"/>
      <w:marTop w:val="0"/>
      <w:marBottom w:val="0"/>
      <w:divBdr>
        <w:top w:val="none" w:sz="0" w:space="0" w:color="auto"/>
        <w:left w:val="none" w:sz="0" w:space="0" w:color="auto"/>
        <w:bottom w:val="none" w:sz="0" w:space="0" w:color="auto"/>
        <w:right w:val="none" w:sz="0" w:space="0" w:color="auto"/>
      </w:divBdr>
    </w:div>
    <w:div w:id="697893350">
      <w:bodyDiv w:val="1"/>
      <w:marLeft w:val="0"/>
      <w:marRight w:val="0"/>
      <w:marTop w:val="0"/>
      <w:marBottom w:val="0"/>
      <w:divBdr>
        <w:top w:val="none" w:sz="0" w:space="0" w:color="auto"/>
        <w:left w:val="none" w:sz="0" w:space="0" w:color="auto"/>
        <w:bottom w:val="none" w:sz="0" w:space="0" w:color="auto"/>
        <w:right w:val="none" w:sz="0" w:space="0" w:color="auto"/>
      </w:divBdr>
    </w:div>
    <w:div w:id="752436372">
      <w:bodyDiv w:val="1"/>
      <w:marLeft w:val="0"/>
      <w:marRight w:val="0"/>
      <w:marTop w:val="0"/>
      <w:marBottom w:val="0"/>
      <w:divBdr>
        <w:top w:val="none" w:sz="0" w:space="0" w:color="auto"/>
        <w:left w:val="none" w:sz="0" w:space="0" w:color="auto"/>
        <w:bottom w:val="none" w:sz="0" w:space="0" w:color="auto"/>
        <w:right w:val="none" w:sz="0" w:space="0" w:color="auto"/>
      </w:divBdr>
    </w:div>
    <w:div w:id="777410459">
      <w:bodyDiv w:val="1"/>
      <w:marLeft w:val="0"/>
      <w:marRight w:val="0"/>
      <w:marTop w:val="0"/>
      <w:marBottom w:val="0"/>
      <w:divBdr>
        <w:top w:val="none" w:sz="0" w:space="0" w:color="auto"/>
        <w:left w:val="none" w:sz="0" w:space="0" w:color="auto"/>
        <w:bottom w:val="none" w:sz="0" w:space="0" w:color="auto"/>
        <w:right w:val="none" w:sz="0" w:space="0" w:color="auto"/>
      </w:divBdr>
    </w:div>
    <w:div w:id="1295450193">
      <w:bodyDiv w:val="1"/>
      <w:marLeft w:val="0"/>
      <w:marRight w:val="0"/>
      <w:marTop w:val="0"/>
      <w:marBottom w:val="0"/>
      <w:divBdr>
        <w:top w:val="none" w:sz="0" w:space="0" w:color="auto"/>
        <w:left w:val="none" w:sz="0" w:space="0" w:color="auto"/>
        <w:bottom w:val="none" w:sz="0" w:space="0" w:color="auto"/>
        <w:right w:val="none" w:sz="0" w:space="0" w:color="auto"/>
      </w:divBdr>
    </w:div>
    <w:div w:id="1623805660">
      <w:bodyDiv w:val="1"/>
      <w:marLeft w:val="0"/>
      <w:marRight w:val="0"/>
      <w:marTop w:val="0"/>
      <w:marBottom w:val="0"/>
      <w:divBdr>
        <w:top w:val="none" w:sz="0" w:space="0" w:color="auto"/>
        <w:left w:val="none" w:sz="0" w:space="0" w:color="auto"/>
        <w:bottom w:val="none" w:sz="0" w:space="0" w:color="auto"/>
        <w:right w:val="none" w:sz="0" w:space="0" w:color="auto"/>
      </w:divBdr>
    </w:div>
    <w:div w:id="1940604620">
      <w:bodyDiv w:val="1"/>
      <w:marLeft w:val="0"/>
      <w:marRight w:val="0"/>
      <w:marTop w:val="0"/>
      <w:marBottom w:val="0"/>
      <w:divBdr>
        <w:top w:val="none" w:sz="0" w:space="0" w:color="auto"/>
        <w:left w:val="none" w:sz="0" w:space="0" w:color="auto"/>
        <w:bottom w:val="none" w:sz="0" w:space="0" w:color="auto"/>
        <w:right w:val="none" w:sz="0" w:space="0" w:color="auto"/>
      </w:divBdr>
      <w:divsChild>
        <w:div w:id="1222985662">
          <w:marLeft w:val="0"/>
          <w:marRight w:val="0"/>
          <w:marTop w:val="0"/>
          <w:marBottom w:val="0"/>
          <w:divBdr>
            <w:top w:val="none" w:sz="0" w:space="0" w:color="auto"/>
            <w:left w:val="none" w:sz="0" w:space="0" w:color="auto"/>
            <w:bottom w:val="none" w:sz="0" w:space="0" w:color="auto"/>
            <w:right w:val="none" w:sz="0" w:space="0" w:color="auto"/>
          </w:divBdr>
        </w:div>
      </w:divsChild>
    </w:div>
    <w:div w:id="1968774986">
      <w:bodyDiv w:val="1"/>
      <w:marLeft w:val="0"/>
      <w:marRight w:val="0"/>
      <w:marTop w:val="0"/>
      <w:marBottom w:val="0"/>
      <w:divBdr>
        <w:top w:val="none" w:sz="0" w:space="0" w:color="auto"/>
        <w:left w:val="none" w:sz="0" w:space="0" w:color="auto"/>
        <w:bottom w:val="none" w:sz="0" w:space="0" w:color="auto"/>
        <w:right w:val="none" w:sz="0" w:space="0" w:color="auto"/>
      </w:divBdr>
      <w:divsChild>
        <w:div w:id="844445266">
          <w:marLeft w:val="0"/>
          <w:marRight w:val="0"/>
          <w:marTop w:val="0"/>
          <w:marBottom w:val="0"/>
          <w:divBdr>
            <w:top w:val="none" w:sz="0" w:space="0" w:color="auto"/>
            <w:left w:val="none" w:sz="0" w:space="0" w:color="auto"/>
            <w:bottom w:val="none" w:sz="0" w:space="0" w:color="auto"/>
            <w:right w:val="none" w:sz="0" w:space="0" w:color="auto"/>
          </w:divBdr>
        </w:div>
      </w:divsChild>
    </w:div>
    <w:div w:id="2141145412">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doi.org/10.17226/10887" TargetMode="External"/><Relationship Id="rId3" Type="http://schemas.openxmlformats.org/officeDocument/2006/relationships/settings" Target="settings.xml"/><Relationship Id="rId7" Type="http://schemas.openxmlformats.org/officeDocument/2006/relationships/hyperlink" Target="http://www.apa.org/topics/racism-bias-discrimination" TargetMode="Externa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https://doi.org/10.17226/10887" TargetMode="External"/><Relationship Id="rId5" Type="http://schemas.openxmlformats.org/officeDocument/2006/relationships/hyperlink" Target="http://www.apa.org/topics/racism-bias-discrimination" TargetMode="External"/><Relationship Id="rId10" Type="http://schemas.openxmlformats.org/officeDocument/2006/relationships/theme" Target="theme/theme1.xml"/><Relationship Id="rId4" Type="http://schemas.openxmlformats.org/officeDocument/2006/relationships/webSettings" Target="webSettings.xml"/><Relationship Id="rId9" Type="http://schemas.openxmlformats.org/officeDocument/2006/relationships/fontTable" Target="fontTable.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TotalTime>
  <Pages>5</Pages>
  <Words>1101</Words>
  <Characters>6280</Characters>
  <Application>Microsoft Office Word</Application>
  <DocSecurity>0</DocSecurity>
  <Lines>52</Lines>
  <Paragraphs>14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7367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Aisun Memet (2208457)</dc:creator>
  <cp:keywords/>
  <dc:description/>
  <cp:lastModifiedBy>Aisun Memet (2208457)</cp:lastModifiedBy>
  <cp:revision>2</cp:revision>
  <dcterms:created xsi:type="dcterms:W3CDTF">2023-03-25T00:42:00Z</dcterms:created>
  <dcterms:modified xsi:type="dcterms:W3CDTF">2023-03-25T00:42:00Z</dcterms:modified>
</cp:coreProperties>
</file>