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58C40" w14:textId="43397409" w:rsidR="004E6BFB" w:rsidRDefault="00EA4EBF" w:rsidP="00301576">
      <w:pPr>
        <w:pStyle w:val="Heading1"/>
        <w:spacing w:line="360" w:lineRule="auto"/>
        <w:rPr>
          <w:rFonts w:ascii="Arial" w:eastAsia="Times New Roman" w:hAnsi="Arial" w:cs="Arial"/>
          <w:b/>
          <w:bCs/>
          <w:color w:val="auto"/>
          <w:sz w:val="22"/>
          <w:szCs w:val="22"/>
        </w:rPr>
      </w:pPr>
      <w:r>
        <w:rPr>
          <w:rFonts w:ascii="Arial" w:eastAsia="Times New Roman" w:hAnsi="Arial" w:cs="Arial"/>
          <w:b/>
          <w:bCs/>
          <w:color w:val="auto"/>
          <w:sz w:val="22"/>
          <w:szCs w:val="22"/>
        </w:rPr>
        <w:t xml:space="preserve">                                   Assignment Title: Major Health Issue – Report</w:t>
      </w:r>
    </w:p>
    <w:p w14:paraId="7CE73704" w14:textId="3ACB5A57" w:rsidR="00EA4EBF" w:rsidRDefault="00EA4EBF" w:rsidP="00EA4EBF">
      <w:r>
        <w:t xml:space="preserve">                 Name and Module code: Introduction to Public Health LCHS4004 BIRM</w:t>
      </w:r>
    </w:p>
    <w:p w14:paraId="2B152AF5" w14:textId="0C5C6B61" w:rsidR="00EA4EBF" w:rsidRDefault="00EA4EBF" w:rsidP="00EA4EBF">
      <w:r>
        <w:t xml:space="preserve">                 Lecturer: </w:t>
      </w:r>
      <w:proofErr w:type="spellStart"/>
      <w:r>
        <w:t>Hajra</w:t>
      </w:r>
      <w:proofErr w:type="spellEnd"/>
      <w:r>
        <w:t xml:space="preserve"> </w:t>
      </w:r>
      <w:proofErr w:type="spellStart"/>
      <w:r>
        <w:t>Mustasim</w:t>
      </w:r>
      <w:proofErr w:type="spellEnd"/>
      <w:r>
        <w:t xml:space="preserve"> </w:t>
      </w:r>
    </w:p>
    <w:p w14:paraId="50901139" w14:textId="3DAFF503" w:rsidR="00EA4EBF" w:rsidRDefault="00EA4EBF" w:rsidP="00EA4EBF">
      <w:r>
        <w:t xml:space="preserve">                  Student name: </w:t>
      </w:r>
      <w:proofErr w:type="spellStart"/>
      <w:r>
        <w:t>Stefana</w:t>
      </w:r>
      <w:proofErr w:type="spellEnd"/>
      <w:r>
        <w:t xml:space="preserve"> Munteanu </w:t>
      </w:r>
    </w:p>
    <w:p w14:paraId="225740D2" w14:textId="5256B81E" w:rsidR="00EA4EBF" w:rsidRDefault="00EA4EBF" w:rsidP="00EA4EBF">
      <w:r>
        <w:t xml:space="preserve">                  Student ID: 2111454</w:t>
      </w:r>
    </w:p>
    <w:p w14:paraId="63E22D4A" w14:textId="62D89B6E" w:rsidR="00EA4EBF" w:rsidRPr="00EA4EBF" w:rsidRDefault="00EA4EBF" w:rsidP="00EA4EBF">
      <w:r>
        <w:t xml:space="preserve">                  Date: 31.03.2023</w:t>
      </w:r>
    </w:p>
    <w:p w14:paraId="52E23A82" w14:textId="77777777" w:rsidR="004E6BFB" w:rsidRPr="00B42EE3" w:rsidRDefault="004E6BFB" w:rsidP="00301576">
      <w:pPr>
        <w:spacing w:line="360" w:lineRule="auto"/>
        <w:rPr>
          <w:rFonts w:ascii="Arial" w:hAnsi="Arial" w:cs="Arial"/>
          <w:sz w:val="24"/>
          <w:szCs w:val="24"/>
        </w:rPr>
      </w:pPr>
    </w:p>
    <w:p w14:paraId="4BEB5D1A" w14:textId="77777777" w:rsidR="004E6BFB" w:rsidRPr="0078303B" w:rsidRDefault="004E6BFB" w:rsidP="00301576">
      <w:pPr>
        <w:spacing w:line="360" w:lineRule="auto"/>
        <w:rPr>
          <w:rFonts w:ascii="Arial" w:hAnsi="Arial" w:cs="Arial"/>
        </w:rPr>
      </w:pPr>
    </w:p>
    <w:p w14:paraId="1F5F7A0D" w14:textId="77777777" w:rsidR="004E6BFB" w:rsidRPr="0078303B" w:rsidRDefault="004E6BFB" w:rsidP="00301576">
      <w:pPr>
        <w:pStyle w:val="Heading1"/>
        <w:spacing w:line="360" w:lineRule="auto"/>
        <w:jc w:val="center"/>
        <w:rPr>
          <w:rFonts w:ascii="Arial" w:eastAsia="Times New Roman" w:hAnsi="Arial" w:cs="Arial"/>
          <w:b/>
          <w:bCs/>
          <w:color w:val="auto"/>
          <w:sz w:val="22"/>
          <w:szCs w:val="22"/>
        </w:rPr>
      </w:pPr>
    </w:p>
    <w:p w14:paraId="2CDA02C4" w14:textId="77777777" w:rsidR="004E6BFB" w:rsidRPr="0078303B" w:rsidRDefault="004E6BFB" w:rsidP="00301576">
      <w:pPr>
        <w:spacing w:line="360" w:lineRule="auto"/>
        <w:rPr>
          <w:rFonts w:ascii="Arial" w:hAnsi="Arial" w:cs="Arial"/>
        </w:rPr>
      </w:pPr>
    </w:p>
    <w:p w14:paraId="42A8DBF7" w14:textId="77777777" w:rsidR="004E6BFB" w:rsidRPr="0078303B" w:rsidRDefault="004E6BFB" w:rsidP="00301576">
      <w:pPr>
        <w:spacing w:line="360" w:lineRule="auto"/>
        <w:rPr>
          <w:rFonts w:ascii="Arial" w:hAnsi="Arial" w:cs="Arial"/>
        </w:rPr>
      </w:pPr>
    </w:p>
    <w:p w14:paraId="630B6680" w14:textId="77777777" w:rsidR="004E6BFB" w:rsidRPr="0078303B" w:rsidRDefault="004E6BFB" w:rsidP="00301576">
      <w:pPr>
        <w:spacing w:line="360" w:lineRule="auto"/>
        <w:rPr>
          <w:rFonts w:ascii="Arial" w:hAnsi="Arial" w:cs="Arial"/>
        </w:rPr>
      </w:pPr>
    </w:p>
    <w:p w14:paraId="47681930" w14:textId="77777777" w:rsidR="004E6BFB" w:rsidRPr="0078303B" w:rsidRDefault="004E6BFB" w:rsidP="00301576">
      <w:pPr>
        <w:spacing w:line="360" w:lineRule="auto"/>
        <w:rPr>
          <w:rFonts w:ascii="Arial" w:hAnsi="Arial" w:cs="Arial"/>
        </w:rPr>
      </w:pPr>
    </w:p>
    <w:sdt>
      <w:sdtPr>
        <w:rPr>
          <w:rFonts w:ascii="Arial" w:eastAsiaTheme="minorHAnsi" w:hAnsi="Arial" w:cs="Arial"/>
          <w:color w:val="auto"/>
          <w:kern w:val="2"/>
          <w:sz w:val="22"/>
          <w:szCs w:val="22"/>
          <w14:ligatures w14:val="standardContextual"/>
        </w:rPr>
        <w:id w:val="691738139"/>
        <w:docPartObj>
          <w:docPartGallery w:val="Table of Contents"/>
          <w:docPartUnique/>
        </w:docPartObj>
      </w:sdtPr>
      <w:sdtEndPr>
        <w:rPr>
          <w:b/>
          <w:bCs/>
          <w:noProof/>
        </w:rPr>
      </w:sdtEndPr>
      <w:sdtContent>
        <w:p w14:paraId="7F9B145C" w14:textId="77777777" w:rsidR="00301576" w:rsidRPr="0078303B" w:rsidRDefault="00301576">
          <w:pPr>
            <w:pStyle w:val="TOCHeading"/>
            <w:rPr>
              <w:rFonts w:ascii="Arial" w:hAnsi="Arial" w:cs="Arial"/>
              <w:sz w:val="22"/>
              <w:szCs w:val="22"/>
            </w:rPr>
          </w:pPr>
          <w:r w:rsidRPr="0078303B">
            <w:rPr>
              <w:rFonts w:ascii="Arial" w:hAnsi="Arial" w:cs="Arial"/>
              <w:sz w:val="22"/>
              <w:szCs w:val="22"/>
            </w:rPr>
            <w:t>Table of Contents</w:t>
          </w:r>
        </w:p>
        <w:p w14:paraId="2EB974E2" w14:textId="61C491A2" w:rsidR="00FA07E2" w:rsidRDefault="00301576">
          <w:pPr>
            <w:pStyle w:val="TOC1"/>
            <w:tabs>
              <w:tab w:val="right" w:leader="dot" w:pos="9350"/>
            </w:tabs>
            <w:rPr>
              <w:rFonts w:eastAsiaTheme="minorEastAsia"/>
              <w:noProof/>
              <w:kern w:val="0"/>
              <w14:ligatures w14:val="none"/>
            </w:rPr>
          </w:pPr>
          <w:r w:rsidRPr="0078303B">
            <w:rPr>
              <w:rFonts w:ascii="Arial" w:hAnsi="Arial" w:cs="Arial"/>
            </w:rPr>
            <w:fldChar w:fldCharType="begin"/>
          </w:r>
          <w:r w:rsidRPr="0078303B">
            <w:rPr>
              <w:rFonts w:ascii="Arial" w:hAnsi="Arial" w:cs="Arial"/>
            </w:rPr>
            <w:instrText xml:space="preserve"> TOC \o "1-3" \h \z \u </w:instrText>
          </w:r>
          <w:r w:rsidRPr="0078303B">
            <w:rPr>
              <w:rFonts w:ascii="Arial" w:hAnsi="Arial" w:cs="Arial"/>
            </w:rPr>
            <w:fldChar w:fldCharType="separate"/>
          </w:r>
          <w:hyperlink w:anchor="_Toc130875903" w:history="1">
            <w:r w:rsidR="00FA07E2" w:rsidRPr="00765A59">
              <w:rPr>
                <w:rStyle w:val="Hyperlink"/>
                <w:rFonts w:ascii="Arial" w:eastAsia="Times New Roman" w:hAnsi="Arial" w:cs="Arial"/>
                <w:b/>
                <w:bCs/>
                <w:noProof/>
              </w:rPr>
              <w:t>Introduction</w:t>
            </w:r>
            <w:r w:rsidR="00FA07E2">
              <w:rPr>
                <w:noProof/>
                <w:webHidden/>
              </w:rPr>
              <w:tab/>
            </w:r>
            <w:r w:rsidR="00FA07E2">
              <w:rPr>
                <w:noProof/>
                <w:webHidden/>
              </w:rPr>
              <w:fldChar w:fldCharType="begin"/>
            </w:r>
            <w:r w:rsidR="00FA07E2">
              <w:rPr>
                <w:noProof/>
                <w:webHidden/>
              </w:rPr>
              <w:instrText xml:space="preserve"> PAGEREF _Toc130875903 \h </w:instrText>
            </w:r>
            <w:r w:rsidR="00FA07E2">
              <w:rPr>
                <w:noProof/>
                <w:webHidden/>
              </w:rPr>
            </w:r>
            <w:r w:rsidR="00FA07E2">
              <w:rPr>
                <w:noProof/>
                <w:webHidden/>
              </w:rPr>
              <w:fldChar w:fldCharType="separate"/>
            </w:r>
            <w:r w:rsidR="00FA07E2">
              <w:rPr>
                <w:noProof/>
                <w:webHidden/>
              </w:rPr>
              <w:t>3</w:t>
            </w:r>
            <w:r w:rsidR="00FA07E2">
              <w:rPr>
                <w:noProof/>
                <w:webHidden/>
              </w:rPr>
              <w:fldChar w:fldCharType="end"/>
            </w:r>
          </w:hyperlink>
        </w:p>
        <w:p w14:paraId="1BC5D2E0" w14:textId="0C6D9117" w:rsidR="00FA07E2" w:rsidRDefault="00000000">
          <w:pPr>
            <w:pStyle w:val="TOC1"/>
            <w:tabs>
              <w:tab w:val="right" w:leader="dot" w:pos="9350"/>
            </w:tabs>
            <w:rPr>
              <w:rFonts w:eastAsiaTheme="minorEastAsia"/>
              <w:noProof/>
              <w:kern w:val="0"/>
              <w14:ligatures w14:val="none"/>
            </w:rPr>
          </w:pPr>
          <w:hyperlink w:anchor="_Toc130875904" w:history="1">
            <w:r w:rsidR="00FA07E2" w:rsidRPr="00765A59">
              <w:rPr>
                <w:rStyle w:val="Hyperlink"/>
                <w:rFonts w:ascii="Arial" w:eastAsia="Times New Roman" w:hAnsi="Arial" w:cs="Arial"/>
                <w:b/>
                <w:bCs/>
                <w:noProof/>
              </w:rPr>
              <w:t>Public Health Measures</w:t>
            </w:r>
            <w:r w:rsidR="00FA07E2">
              <w:rPr>
                <w:noProof/>
                <w:webHidden/>
              </w:rPr>
              <w:tab/>
            </w:r>
            <w:r w:rsidR="00FA07E2">
              <w:rPr>
                <w:noProof/>
                <w:webHidden/>
              </w:rPr>
              <w:fldChar w:fldCharType="begin"/>
            </w:r>
            <w:r w:rsidR="00FA07E2">
              <w:rPr>
                <w:noProof/>
                <w:webHidden/>
              </w:rPr>
              <w:instrText xml:space="preserve"> PAGEREF _Toc130875904 \h </w:instrText>
            </w:r>
            <w:r w:rsidR="00FA07E2">
              <w:rPr>
                <w:noProof/>
                <w:webHidden/>
              </w:rPr>
            </w:r>
            <w:r w:rsidR="00FA07E2">
              <w:rPr>
                <w:noProof/>
                <w:webHidden/>
              </w:rPr>
              <w:fldChar w:fldCharType="separate"/>
            </w:r>
            <w:r w:rsidR="00FA07E2">
              <w:rPr>
                <w:noProof/>
                <w:webHidden/>
              </w:rPr>
              <w:t>4</w:t>
            </w:r>
            <w:r w:rsidR="00FA07E2">
              <w:rPr>
                <w:noProof/>
                <w:webHidden/>
              </w:rPr>
              <w:fldChar w:fldCharType="end"/>
            </w:r>
          </w:hyperlink>
        </w:p>
        <w:p w14:paraId="0F37ADE0" w14:textId="30FAA63D" w:rsidR="00FA07E2" w:rsidRDefault="00000000">
          <w:pPr>
            <w:pStyle w:val="TOC2"/>
            <w:tabs>
              <w:tab w:val="right" w:leader="dot" w:pos="9350"/>
            </w:tabs>
            <w:rPr>
              <w:rFonts w:eastAsiaTheme="minorEastAsia"/>
              <w:noProof/>
              <w:kern w:val="0"/>
              <w14:ligatures w14:val="none"/>
            </w:rPr>
          </w:pPr>
          <w:hyperlink w:anchor="_Toc130875905" w:history="1">
            <w:r w:rsidR="00FA07E2" w:rsidRPr="00765A59">
              <w:rPr>
                <w:rStyle w:val="Hyperlink"/>
                <w:rFonts w:ascii="Arial" w:hAnsi="Arial" w:cs="Arial"/>
                <w:i/>
                <w:iCs/>
                <w:noProof/>
              </w:rPr>
              <w:t>Vaccination</w:t>
            </w:r>
            <w:r w:rsidR="00FA07E2">
              <w:rPr>
                <w:noProof/>
                <w:webHidden/>
              </w:rPr>
              <w:tab/>
            </w:r>
            <w:r w:rsidR="00FA07E2">
              <w:rPr>
                <w:noProof/>
                <w:webHidden/>
              </w:rPr>
              <w:fldChar w:fldCharType="begin"/>
            </w:r>
            <w:r w:rsidR="00FA07E2">
              <w:rPr>
                <w:noProof/>
                <w:webHidden/>
              </w:rPr>
              <w:instrText xml:space="preserve"> PAGEREF _Toc130875905 \h </w:instrText>
            </w:r>
            <w:r w:rsidR="00FA07E2">
              <w:rPr>
                <w:noProof/>
                <w:webHidden/>
              </w:rPr>
            </w:r>
            <w:r w:rsidR="00FA07E2">
              <w:rPr>
                <w:noProof/>
                <w:webHidden/>
              </w:rPr>
              <w:fldChar w:fldCharType="separate"/>
            </w:r>
            <w:r w:rsidR="00FA07E2">
              <w:rPr>
                <w:noProof/>
                <w:webHidden/>
              </w:rPr>
              <w:t>4</w:t>
            </w:r>
            <w:r w:rsidR="00FA07E2">
              <w:rPr>
                <w:noProof/>
                <w:webHidden/>
              </w:rPr>
              <w:fldChar w:fldCharType="end"/>
            </w:r>
          </w:hyperlink>
        </w:p>
        <w:p w14:paraId="66161D53" w14:textId="6792A772" w:rsidR="00FA07E2" w:rsidRDefault="00000000">
          <w:pPr>
            <w:pStyle w:val="TOC2"/>
            <w:tabs>
              <w:tab w:val="right" w:leader="dot" w:pos="9350"/>
            </w:tabs>
            <w:rPr>
              <w:rFonts w:eastAsiaTheme="minorEastAsia"/>
              <w:noProof/>
              <w:kern w:val="0"/>
              <w14:ligatures w14:val="none"/>
            </w:rPr>
          </w:pPr>
          <w:hyperlink w:anchor="_Toc130875906" w:history="1">
            <w:r w:rsidR="00FA07E2" w:rsidRPr="00765A59">
              <w:rPr>
                <w:rStyle w:val="Hyperlink"/>
                <w:rFonts w:ascii="Arial" w:hAnsi="Arial" w:cs="Arial"/>
                <w:i/>
                <w:iCs/>
                <w:noProof/>
              </w:rPr>
              <w:t>Mask Wearing</w:t>
            </w:r>
            <w:r w:rsidR="00FA07E2">
              <w:rPr>
                <w:noProof/>
                <w:webHidden/>
              </w:rPr>
              <w:tab/>
            </w:r>
            <w:r w:rsidR="00FA07E2">
              <w:rPr>
                <w:noProof/>
                <w:webHidden/>
              </w:rPr>
              <w:fldChar w:fldCharType="begin"/>
            </w:r>
            <w:r w:rsidR="00FA07E2">
              <w:rPr>
                <w:noProof/>
                <w:webHidden/>
              </w:rPr>
              <w:instrText xml:space="preserve"> PAGEREF _Toc130875906 \h </w:instrText>
            </w:r>
            <w:r w:rsidR="00FA07E2">
              <w:rPr>
                <w:noProof/>
                <w:webHidden/>
              </w:rPr>
            </w:r>
            <w:r w:rsidR="00FA07E2">
              <w:rPr>
                <w:noProof/>
                <w:webHidden/>
              </w:rPr>
              <w:fldChar w:fldCharType="separate"/>
            </w:r>
            <w:r w:rsidR="00FA07E2">
              <w:rPr>
                <w:noProof/>
                <w:webHidden/>
              </w:rPr>
              <w:t>4</w:t>
            </w:r>
            <w:r w:rsidR="00FA07E2">
              <w:rPr>
                <w:noProof/>
                <w:webHidden/>
              </w:rPr>
              <w:fldChar w:fldCharType="end"/>
            </w:r>
          </w:hyperlink>
        </w:p>
        <w:p w14:paraId="796FE6C5" w14:textId="62AA42C3" w:rsidR="00FA07E2" w:rsidRDefault="00000000">
          <w:pPr>
            <w:pStyle w:val="TOC2"/>
            <w:tabs>
              <w:tab w:val="right" w:leader="dot" w:pos="9350"/>
            </w:tabs>
            <w:rPr>
              <w:rFonts w:eastAsiaTheme="minorEastAsia"/>
              <w:noProof/>
              <w:kern w:val="0"/>
              <w14:ligatures w14:val="none"/>
            </w:rPr>
          </w:pPr>
          <w:hyperlink w:anchor="_Toc130875907" w:history="1">
            <w:r w:rsidR="00FA07E2" w:rsidRPr="00765A59">
              <w:rPr>
                <w:rStyle w:val="Hyperlink"/>
                <w:rFonts w:ascii="Arial" w:hAnsi="Arial" w:cs="Arial"/>
                <w:i/>
                <w:iCs/>
                <w:noProof/>
              </w:rPr>
              <w:t>Physical Separation</w:t>
            </w:r>
            <w:r w:rsidR="00FA07E2">
              <w:rPr>
                <w:noProof/>
                <w:webHidden/>
              </w:rPr>
              <w:tab/>
            </w:r>
            <w:r w:rsidR="00FA07E2">
              <w:rPr>
                <w:noProof/>
                <w:webHidden/>
              </w:rPr>
              <w:fldChar w:fldCharType="begin"/>
            </w:r>
            <w:r w:rsidR="00FA07E2">
              <w:rPr>
                <w:noProof/>
                <w:webHidden/>
              </w:rPr>
              <w:instrText xml:space="preserve"> PAGEREF _Toc130875907 \h </w:instrText>
            </w:r>
            <w:r w:rsidR="00FA07E2">
              <w:rPr>
                <w:noProof/>
                <w:webHidden/>
              </w:rPr>
            </w:r>
            <w:r w:rsidR="00FA07E2">
              <w:rPr>
                <w:noProof/>
                <w:webHidden/>
              </w:rPr>
              <w:fldChar w:fldCharType="separate"/>
            </w:r>
            <w:r w:rsidR="00FA07E2">
              <w:rPr>
                <w:noProof/>
                <w:webHidden/>
              </w:rPr>
              <w:t>4</w:t>
            </w:r>
            <w:r w:rsidR="00FA07E2">
              <w:rPr>
                <w:noProof/>
                <w:webHidden/>
              </w:rPr>
              <w:fldChar w:fldCharType="end"/>
            </w:r>
          </w:hyperlink>
        </w:p>
        <w:p w14:paraId="54F509CD" w14:textId="59A5DE2D" w:rsidR="00FA07E2" w:rsidRDefault="00000000">
          <w:pPr>
            <w:pStyle w:val="TOC2"/>
            <w:tabs>
              <w:tab w:val="right" w:leader="dot" w:pos="9350"/>
            </w:tabs>
            <w:rPr>
              <w:rFonts w:eastAsiaTheme="minorEastAsia"/>
              <w:noProof/>
              <w:kern w:val="0"/>
              <w14:ligatures w14:val="none"/>
            </w:rPr>
          </w:pPr>
          <w:hyperlink w:anchor="_Toc130875908" w:history="1">
            <w:r w:rsidR="00FA07E2" w:rsidRPr="00765A59">
              <w:rPr>
                <w:rStyle w:val="Hyperlink"/>
                <w:rFonts w:ascii="Arial" w:hAnsi="Arial" w:cs="Arial"/>
                <w:i/>
                <w:iCs/>
                <w:noProof/>
              </w:rPr>
              <w:t>Hand Hygiene</w:t>
            </w:r>
            <w:r w:rsidR="00FA07E2">
              <w:rPr>
                <w:noProof/>
                <w:webHidden/>
              </w:rPr>
              <w:tab/>
            </w:r>
            <w:r w:rsidR="00FA07E2">
              <w:rPr>
                <w:noProof/>
                <w:webHidden/>
              </w:rPr>
              <w:fldChar w:fldCharType="begin"/>
            </w:r>
            <w:r w:rsidR="00FA07E2">
              <w:rPr>
                <w:noProof/>
                <w:webHidden/>
              </w:rPr>
              <w:instrText xml:space="preserve"> PAGEREF _Toc130875908 \h </w:instrText>
            </w:r>
            <w:r w:rsidR="00FA07E2">
              <w:rPr>
                <w:noProof/>
                <w:webHidden/>
              </w:rPr>
            </w:r>
            <w:r w:rsidR="00FA07E2">
              <w:rPr>
                <w:noProof/>
                <w:webHidden/>
              </w:rPr>
              <w:fldChar w:fldCharType="separate"/>
            </w:r>
            <w:r w:rsidR="00FA07E2">
              <w:rPr>
                <w:noProof/>
                <w:webHidden/>
              </w:rPr>
              <w:t>4</w:t>
            </w:r>
            <w:r w:rsidR="00FA07E2">
              <w:rPr>
                <w:noProof/>
                <w:webHidden/>
              </w:rPr>
              <w:fldChar w:fldCharType="end"/>
            </w:r>
          </w:hyperlink>
        </w:p>
        <w:p w14:paraId="5785EF96" w14:textId="140A5B05" w:rsidR="00FA07E2" w:rsidRDefault="00000000">
          <w:pPr>
            <w:pStyle w:val="TOC2"/>
            <w:tabs>
              <w:tab w:val="right" w:leader="dot" w:pos="9350"/>
            </w:tabs>
            <w:rPr>
              <w:rFonts w:eastAsiaTheme="minorEastAsia"/>
              <w:noProof/>
              <w:kern w:val="0"/>
              <w14:ligatures w14:val="none"/>
            </w:rPr>
          </w:pPr>
          <w:hyperlink w:anchor="_Toc130875909" w:history="1">
            <w:r w:rsidR="00FA07E2" w:rsidRPr="00765A59">
              <w:rPr>
                <w:rStyle w:val="Hyperlink"/>
                <w:rFonts w:ascii="Arial" w:hAnsi="Arial" w:cs="Arial"/>
                <w:i/>
                <w:iCs/>
                <w:noProof/>
              </w:rPr>
              <w:t>Isolation</w:t>
            </w:r>
            <w:r w:rsidR="00FA07E2">
              <w:rPr>
                <w:noProof/>
                <w:webHidden/>
              </w:rPr>
              <w:tab/>
            </w:r>
            <w:r w:rsidR="00FA07E2">
              <w:rPr>
                <w:noProof/>
                <w:webHidden/>
              </w:rPr>
              <w:fldChar w:fldCharType="begin"/>
            </w:r>
            <w:r w:rsidR="00FA07E2">
              <w:rPr>
                <w:noProof/>
                <w:webHidden/>
              </w:rPr>
              <w:instrText xml:space="preserve"> PAGEREF _Toc130875909 \h </w:instrText>
            </w:r>
            <w:r w:rsidR="00FA07E2">
              <w:rPr>
                <w:noProof/>
                <w:webHidden/>
              </w:rPr>
            </w:r>
            <w:r w:rsidR="00FA07E2">
              <w:rPr>
                <w:noProof/>
                <w:webHidden/>
              </w:rPr>
              <w:fldChar w:fldCharType="separate"/>
            </w:r>
            <w:r w:rsidR="00FA07E2">
              <w:rPr>
                <w:noProof/>
                <w:webHidden/>
              </w:rPr>
              <w:t>5</w:t>
            </w:r>
            <w:r w:rsidR="00FA07E2">
              <w:rPr>
                <w:noProof/>
                <w:webHidden/>
              </w:rPr>
              <w:fldChar w:fldCharType="end"/>
            </w:r>
          </w:hyperlink>
        </w:p>
        <w:p w14:paraId="48453FD5" w14:textId="5205CFFC" w:rsidR="00FA07E2" w:rsidRDefault="00000000">
          <w:pPr>
            <w:pStyle w:val="TOC2"/>
            <w:tabs>
              <w:tab w:val="right" w:leader="dot" w:pos="9350"/>
            </w:tabs>
            <w:rPr>
              <w:rFonts w:eastAsiaTheme="minorEastAsia"/>
              <w:noProof/>
              <w:kern w:val="0"/>
              <w14:ligatures w14:val="none"/>
            </w:rPr>
          </w:pPr>
          <w:hyperlink w:anchor="_Toc130875910" w:history="1">
            <w:r w:rsidR="00FA07E2" w:rsidRPr="00765A59">
              <w:rPr>
                <w:rStyle w:val="Hyperlink"/>
                <w:rFonts w:ascii="Arial" w:hAnsi="Arial" w:cs="Arial"/>
                <w:i/>
                <w:iCs/>
                <w:noProof/>
              </w:rPr>
              <w:t>Testing</w:t>
            </w:r>
            <w:r w:rsidR="00FA07E2">
              <w:rPr>
                <w:noProof/>
                <w:webHidden/>
              </w:rPr>
              <w:tab/>
            </w:r>
            <w:r w:rsidR="00FA07E2">
              <w:rPr>
                <w:noProof/>
                <w:webHidden/>
              </w:rPr>
              <w:fldChar w:fldCharType="begin"/>
            </w:r>
            <w:r w:rsidR="00FA07E2">
              <w:rPr>
                <w:noProof/>
                <w:webHidden/>
              </w:rPr>
              <w:instrText xml:space="preserve"> PAGEREF _Toc130875910 \h </w:instrText>
            </w:r>
            <w:r w:rsidR="00FA07E2">
              <w:rPr>
                <w:noProof/>
                <w:webHidden/>
              </w:rPr>
            </w:r>
            <w:r w:rsidR="00FA07E2">
              <w:rPr>
                <w:noProof/>
                <w:webHidden/>
              </w:rPr>
              <w:fldChar w:fldCharType="separate"/>
            </w:r>
            <w:r w:rsidR="00FA07E2">
              <w:rPr>
                <w:noProof/>
                <w:webHidden/>
              </w:rPr>
              <w:t>5</w:t>
            </w:r>
            <w:r w:rsidR="00FA07E2">
              <w:rPr>
                <w:noProof/>
                <w:webHidden/>
              </w:rPr>
              <w:fldChar w:fldCharType="end"/>
            </w:r>
          </w:hyperlink>
        </w:p>
        <w:p w14:paraId="23AEAF43" w14:textId="134D50AA" w:rsidR="00FA07E2" w:rsidRDefault="00000000">
          <w:pPr>
            <w:pStyle w:val="TOC2"/>
            <w:tabs>
              <w:tab w:val="right" w:leader="dot" w:pos="9350"/>
            </w:tabs>
            <w:rPr>
              <w:rFonts w:eastAsiaTheme="minorEastAsia"/>
              <w:noProof/>
              <w:kern w:val="0"/>
              <w14:ligatures w14:val="none"/>
            </w:rPr>
          </w:pPr>
          <w:hyperlink w:anchor="_Toc130875911" w:history="1">
            <w:r w:rsidR="00FA07E2" w:rsidRPr="00765A59">
              <w:rPr>
                <w:rStyle w:val="Hyperlink"/>
                <w:rFonts w:ascii="Arial" w:hAnsi="Arial" w:cs="Arial"/>
                <w:i/>
                <w:iCs/>
                <w:noProof/>
              </w:rPr>
              <w:t>Contact Tracing</w:t>
            </w:r>
            <w:r w:rsidR="00FA07E2">
              <w:rPr>
                <w:noProof/>
                <w:webHidden/>
              </w:rPr>
              <w:tab/>
            </w:r>
            <w:r w:rsidR="00FA07E2">
              <w:rPr>
                <w:noProof/>
                <w:webHidden/>
              </w:rPr>
              <w:fldChar w:fldCharType="begin"/>
            </w:r>
            <w:r w:rsidR="00FA07E2">
              <w:rPr>
                <w:noProof/>
                <w:webHidden/>
              </w:rPr>
              <w:instrText xml:space="preserve"> PAGEREF _Toc130875911 \h </w:instrText>
            </w:r>
            <w:r w:rsidR="00FA07E2">
              <w:rPr>
                <w:noProof/>
                <w:webHidden/>
              </w:rPr>
            </w:r>
            <w:r w:rsidR="00FA07E2">
              <w:rPr>
                <w:noProof/>
                <w:webHidden/>
              </w:rPr>
              <w:fldChar w:fldCharType="separate"/>
            </w:r>
            <w:r w:rsidR="00FA07E2">
              <w:rPr>
                <w:noProof/>
                <w:webHidden/>
              </w:rPr>
              <w:t>5</w:t>
            </w:r>
            <w:r w:rsidR="00FA07E2">
              <w:rPr>
                <w:noProof/>
                <w:webHidden/>
              </w:rPr>
              <w:fldChar w:fldCharType="end"/>
            </w:r>
          </w:hyperlink>
        </w:p>
        <w:p w14:paraId="7F8671DB" w14:textId="21E38B2F" w:rsidR="00FA07E2" w:rsidRDefault="00000000">
          <w:pPr>
            <w:pStyle w:val="TOC2"/>
            <w:tabs>
              <w:tab w:val="right" w:leader="dot" w:pos="9350"/>
            </w:tabs>
            <w:rPr>
              <w:rFonts w:eastAsiaTheme="minorEastAsia"/>
              <w:noProof/>
              <w:kern w:val="0"/>
              <w14:ligatures w14:val="none"/>
            </w:rPr>
          </w:pPr>
          <w:hyperlink w:anchor="_Toc130875912" w:history="1">
            <w:r w:rsidR="00FA07E2" w:rsidRPr="00765A59">
              <w:rPr>
                <w:rStyle w:val="Hyperlink"/>
                <w:rFonts w:ascii="Arial" w:hAnsi="Arial" w:cs="Arial"/>
                <w:i/>
                <w:iCs/>
                <w:noProof/>
              </w:rPr>
              <w:t>Prevention</w:t>
            </w:r>
            <w:r w:rsidR="00FA07E2">
              <w:rPr>
                <w:noProof/>
                <w:webHidden/>
              </w:rPr>
              <w:tab/>
            </w:r>
            <w:r w:rsidR="00FA07E2">
              <w:rPr>
                <w:noProof/>
                <w:webHidden/>
              </w:rPr>
              <w:fldChar w:fldCharType="begin"/>
            </w:r>
            <w:r w:rsidR="00FA07E2">
              <w:rPr>
                <w:noProof/>
                <w:webHidden/>
              </w:rPr>
              <w:instrText xml:space="preserve"> PAGEREF _Toc130875912 \h </w:instrText>
            </w:r>
            <w:r w:rsidR="00FA07E2">
              <w:rPr>
                <w:noProof/>
                <w:webHidden/>
              </w:rPr>
            </w:r>
            <w:r w:rsidR="00FA07E2">
              <w:rPr>
                <w:noProof/>
                <w:webHidden/>
              </w:rPr>
              <w:fldChar w:fldCharType="separate"/>
            </w:r>
            <w:r w:rsidR="00FA07E2">
              <w:rPr>
                <w:noProof/>
                <w:webHidden/>
              </w:rPr>
              <w:t>5</w:t>
            </w:r>
            <w:r w:rsidR="00FA07E2">
              <w:rPr>
                <w:noProof/>
                <w:webHidden/>
              </w:rPr>
              <w:fldChar w:fldCharType="end"/>
            </w:r>
          </w:hyperlink>
        </w:p>
        <w:p w14:paraId="63CADA90" w14:textId="0586637A" w:rsidR="00FA07E2" w:rsidRDefault="00000000">
          <w:pPr>
            <w:pStyle w:val="TOC2"/>
            <w:tabs>
              <w:tab w:val="right" w:leader="dot" w:pos="9350"/>
            </w:tabs>
            <w:rPr>
              <w:rFonts w:eastAsiaTheme="minorEastAsia"/>
              <w:noProof/>
              <w:kern w:val="0"/>
              <w14:ligatures w14:val="none"/>
            </w:rPr>
          </w:pPr>
          <w:hyperlink w:anchor="_Toc130875913" w:history="1">
            <w:r w:rsidR="00FA07E2" w:rsidRPr="00765A59">
              <w:rPr>
                <w:rStyle w:val="Hyperlink"/>
                <w:rFonts w:ascii="Arial" w:hAnsi="Arial" w:cs="Arial"/>
                <w:i/>
                <w:iCs/>
                <w:noProof/>
              </w:rPr>
              <w:t>Promotion</w:t>
            </w:r>
            <w:r w:rsidR="00FA07E2">
              <w:rPr>
                <w:noProof/>
                <w:webHidden/>
              </w:rPr>
              <w:tab/>
            </w:r>
            <w:r w:rsidR="00FA07E2">
              <w:rPr>
                <w:noProof/>
                <w:webHidden/>
              </w:rPr>
              <w:fldChar w:fldCharType="begin"/>
            </w:r>
            <w:r w:rsidR="00FA07E2">
              <w:rPr>
                <w:noProof/>
                <w:webHidden/>
              </w:rPr>
              <w:instrText xml:space="preserve"> PAGEREF _Toc130875913 \h </w:instrText>
            </w:r>
            <w:r w:rsidR="00FA07E2">
              <w:rPr>
                <w:noProof/>
                <w:webHidden/>
              </w:rPr>
            </w:r>
            <w:r w:rsidR="00FA07E2">
              <w:rPr>
                <w:noProof/>
                <w:webHidden/>
              </w:rPr>
              <w:fldChar w:fldCharType="separate"/>
            </w:r>
            <w:r w:rsidR="00FA07E2">
              <w:rPr>
                <w:noProof/>
                <w:webHidden/>
              </w:rPr>
              <w:t>5</w:t>
            </w:r>
            <w:r w:rsidR="00FA07E2">
              <w:rPr>
                <w:noProof/>
                <w:webHidden/>
              </w:rPr>
              <w:fldChar w:fldCharType="end"/>
            </w:r>
          </w:hyperlink>
        </w:p>
        <w:p w14:paraId="782FB7D3" w14:textId="6EF7BF72" w:rsidR="00FA07E2" w:rsidRDefault="00000000">
          <w:pPr>
            <w:pStyle w:val="TOC2"/>
            <w:tabs>
              <w:tab w:val="right" w:leader="dot" w:pos="9350"/>
            </w:tabs>
            <w:rPr>
              <w:rFonts w:eastAsiaTheme="minorEastAsia"/>
              <w:noProof/>
              <w:kern w:val="0"/>
              <w14:ligatures w14:val="none"/>
            </w:rPr>
          </w:pPr>
          <w:hyperlink w:anchor="_Toc130875914" w:history="1">
            <w:r w:rsidR="00FA07E2" w:rsidRPr="00765A59">
              <w:rPr>
                <w:rStyle w:val="Hyperlink"/>
                <w:rFonts w:ascii="Arial" w:hAnsi="Arial" w:cs="Arial"/>
                <w:i/>
                <w:iCs/>
                <w:noProof/>
              </w:rPr>
              <w:t>Protection</w:t>
            </w:r>
            <w:r w:rsidR="00FA07E2">
              <w:rPr>
                <w:noProof/>
                <w:webHidden/>
              </w:rPr>
              <w:tab/>
            </w:r>
            <w:r w:rsidR="00FA07E2">
              <w:rPr>
                <w:noProof/>
                <w:webHidden/>
              </w:rPr>
              <w:fldChar w:fldCharType="begin"/>
            </w:r>
            <w:r w:rsidR="00FA07E2">
              <w:rPr>
                <w:noProof/>
                <w:webHidden/>
              </w:rPr>
              <w:instrText xml:space="preserve"> PAGEREF _Toc130875914 \h </w:instrText>
            </w:r>
            <w:r w:rsidR="00FA07E2">
              <w:rPr>
                <w:noProof/>
                <w:webHidden/>
              </w:rPr>
            </w:r>
            <w:r w:rsidR="00FA07E2">
              <w:rPr>
                <w:noProof/>
                <w:webHidden/>
              </w:rPr>
              <w:fldChar w:fldCharType="separate"/>
            </w:r>
            <w:r w:rsidR="00FA07E2">
              <w:rPr>
                <w:noProof/>
                <w:webHidden/>
              </w:rPr>
              <w:t>5</w:t>
            </w:r>
            <w:r w:rsidR="00FA07E2">
              <w:rPr>
                <w:noProof/>
                <w:webHidden/>
              </w:rPr>
              <w:fldChar w:fldCharType="end"/>
            </w:r>
          </w:hyperlink>
        </w:p>
        <w:p w14:paraId="59AC20F9" w14:textId="568AA1A8" w:rsidR="00FA07E2" w:rsidRDefault="00000000">
          <w:pPr>
            <w:pStyle w:val="TOC1"/>
            <w:tabs>
              <w:tab w:val="right" w:leader="dot" w:pos="9350"/>
            </w:tabs>
            <w:rPr>
              <w:rFonts w:eastAsiaTheme="minorEastAsia"/>
              <w:noProof/>
              <w:kern w:val="0"/>
              <w14:ligatures w14:val="none"/>
            </w:rPr>
          </w:pPr>
          <w:hyperlink w:anchor="_Toc130875915" w:history="1">
            <w:r w:rsidR="00FA07E2" w:rsidRPr="00765A59">
              <w:rPr>
                <w:rStyle w:val="Hyperlink"/>
                <w:rFonts w:ascii="Arial" w:eastAsia="Times New Roman" w:hAnsi="Arial" w:cs="Arial"/>
                <w:b/>
                <w:bCs/>
                <w:noProof/>
              </w:rPr>
              <w:t>The Key Determinants/Risk Factors of the COVID-19</w:t>
            </w:r>
            <w:r w:rsidR="00FA07E2">
              <w:rPr>
                <w:noProof/>
                <w:webHidden/>
              </w:rPr>
              <w:tab/>
            </w:r>
            <w:r w:rsidR="00FA07E2">
              <w:rPr>
                <w:noProof/>
                <w:webHidden/>
              </w:rPr>
              <w:fldChar w:fldCharType="begin"/>
            </w:r>
            <w:r w:rsidR="00FA07E2">
              <w:rPr>
                <w:noProof/>
                <w:webHidden/>
              </w:rPr>
              <w:instrText xml:space="preserve"> PAGEREF _Toc130875915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3B79CC18" w14:textId="4272DF1B" w:rsidR="00FA07E2" w:rsidRDefault="00000000">
          <w:pPr>
            <w:pStyle w:val="TOC2"/>
            <w:tabs>
              <w:tab w:val="right" w:leader="dot" w:pos="9350"/>
            </w:tabs>
            <w:rPr>
              <w:rFonts w:eastAsiaTheme="minorEastAsia"/>
              <w:noProof/>
              <w:kern w:val="0"/>
              <w14:ligatures w14:val="none"/>
            </w:rPr>
          </w:pPr>
          <w:hyperlink w:anchor="_Toc130875916" w:history="1">
            <w:r w:rsidR="00FA07E2" w:rsidRPr="00765A59">
              <w:rPr>
                <w:rStyle w:val="Hyperlink"/>
                <w:rFonts w:ascii="Arial" w:hAnsi="Arial" w:cs="Arial"/>
                <w:i/>
                <w:iCs/>
                <w:noProof/>
              </w:rPr>
              <w:t>Age</w:t>
            </w:r>
            <w:r w:rsidR="00FA07E2">
              <w:rPr>
                <w:noProof/>
                <w:webHidden/>
              </w:rPr>
              <w:tab/>
            </w:r>
            <w:r w:rsidR="00FA07E2">
              <w:rPr>
                <w:noProof/>
                <w:webHidden/>
              </w:rPr>
              <w:fldChar w:fldCharType="begin"/>
            </w:r>
            <w:r w:rsidR="00FA07E2">
              <w:rPr>
                <w:noProof/>
                <w:webHidden/>
              </w:rPr>
              <w:instrText xml:space="preserve"> PAGEREF _Toc130875916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4A97942D" w14:textId="4F1E41C7" w:rsidR="00FA07E2" w:rsidRDefault="00000000">
          <w:pPr>
            <w:pStyle w:val="TOC2"/>
            <w:tabs>
              <w:tab w:val="right" w:leader="dot" w:pos="9350"/>
            </w:tabs>
            <w:rPr>
              <w:rFonts w:eastAsiaTheme="minorEastAsia"/>
              <w:noProof/>
              <w:kern w:val="0"/>
              <w14:ligatures w14:val="none"/>
            </w:rPr>
          </w:pPr>
          <w:hyperlink w:anchor="_Toc130875917" w:history="1">
            <w:r w:rsidR="00FA07E2" w:rsidRPr="00765A59">
              <w:rPr>
                <w:rStyle w:val="Hyperlink"/>
                <w:rFonts w:ascii="Arial" w:hAnsi="Arial" w:cs="Arial"/>
                <w:i/>
                <w:iCs/>
                <w:noProof/>
              </w:rPr>
              <w:t>Underlying Health Conditions</w:t>
            </w:r>
            <w:r w:rsidR="00FA07E2">
              <w:rPr>
                <w:noProof/>
                <w:webHidden/>
              </w:rPr>
              <w:tab/>
            </w:r>
            <w:r w:rsidR="00FA07E2">
              <w:rPr>
                <w:noProof/>
                <w:webHidden/>
              </w:rPr>
              <w:fldChar w:fldCharType="begin"/>
            </w:r>
            <w:r w:rsidR="00FA07E2">
              <w:rPr>
                <w:noProof/>
                <w:webHidden/>
              </w:rPr>
              <w:instrText xml:space="preserve"> PAGEREF _Toc130875917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341C6BEC" w14:textId="05D0BC6C" w:rsidR="00FA07E2" w:rsidRDefault="00000000">
          <w:pPr>
            <w:pStyle w:val="TOC2"/>
            <w:tabs>
              <w:tab w:val="right" w:leader="dot" w:pos="9350"/>
            </w:tabs>
            <w:rPr>
              <w:rFonts w:eastAsiaTheme="minorEastAsia"/>
              <w:noProof/>
              <w:kern w:val="0"/>
              <w14:ligatures w14:val="none"/>
            </w:rPr>
          </w:pPr>
          <w:hyperlink w:anchor="_Toc130875918" w:history="1">
            <w:r w:rsidR="00FA07E2" w:rsidRPr="00765A59">
              <w:rPr>
                <w:rStyle w:val="Hyperlink"/>
                <w:rFonts w:ascii="Arial" w:hAnsi="Arial" w:cs="Arial"/>
                <w:i/>
                <w:iCs/>
                <w:noProof/>
              </w:rPr>
              <w:t>Environmental Considerations</w:t>
            </w:r>
            <w:r w:rsidR="00FA07E2">
              <w:rPr>
                <w:noProof/>
                <w:webHidden/>
              </w:rPr>
              <w:tab/>
            </w:r>
            <w:r w:rsidR="00FA07E2">
              <w:rPr>
                <w:noProof/>
                <w:webHidden/>
              </w:rPr>
              <w:fldChar w:fldCharType="begin"/>
            </w:r>
            <w:r w:rsidR="00FA07E2">
              <w:rPr>
                <w:noProof/>
                <w:webHidden/>
              </w:rPr>
              <w:instrText xml:space="preserve"> PAGEREF _Toc130875918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416513F3" w14:textId="017603F4" w:rsidR="00FA07E2" w:rsidRDefault="00000000">
          <w:pPr>
            <w:pStyle w:val="TOC2"/>
            <w:tabs>
              <w:tab w:val="right" w:leader="dot" w:pos="9350"/>
            </w:tabs>
            <w:rPr>
              <w:rFonts w:eastAsiaTheme="minorEastAsia"/>
              <w:noProof/>
              <w:kern w:val="0"/>
              <w14:ligatures w14:val="none"/>
            </w:rPr>
          </w:pPr>
          <w:hyperlink w:anchor="_Toc130875919" w:history="1">
            <w:r w:rsidR="00FA07E2" w:rsidRPr="00765A59">
              <w:rPr>
                <w:rStyle w:val="Hyperlink"/>
                <w:rFonts w:ascii="Arial" w:hAnsi="Arial" w:cs="Arial"/>
                <w:i/>
                <w:iCs/>
                <w:noProof/>
              </w:rPr>
              <w:t>Genetics</w:t>
            </w:r>
            <w:r w:rsidR="00FA07E2">
              <w:rPr>
                <w:noProof/>
                <w:webHidden/>
              </w:rPr>
              <w:tab/>
            </w:r>
            <w:r w:rsidR="00FA07E2">
              <w:rPr>
                <w:noProof/>
                <w:webHidden/>
              </w:rPr>
              <w:fldChar w:fldCharType="begin"/>
            </w:r>
            <w:r w:rsidR="00FA07E2">
              <w:rPr>
                <w:noProof/>
                <w:webHidden/>
              </w:rPr>
              <w:instrText xml:space="preserve"> PAGEREF _Toc130875919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5DBB3B99" w14:textId="6A8A80BF" w:rsidR="00FA07E2" w:rsidRDefault="00000000">
          <w:pPr>
            <w:pStyle w:val="TOC2"/>
            <w:tabs>
              <w:tab w:val="right" w:leader="dot" w:pos="9350"/>
            </w:tabs>
            <w:rPr>
              <w:rFonts w:eastAsiaTheme="minorEastAsia"/>
              <w:noProof/>
              <w:kern w:val="0"/>
              <w14:ligatures w14:val="none"/>
            </w:rPr>
          </w:pPr>
          <w:hyperlink w:anchor="_Toc130875920" w:history="1">
            <w:r w:rsidR="00FA07E2" w:rsidRPr="00765A59">
              <w:rPr>
                <w:rStyle w:val="Hyperlink"/>
                <w:rFonts w:ascii="Arial" w:hAnsi="Arial" w:cs="Arial"/>
                <w:i/>
                <w:iCs/>
                <w:noProof/>
              </w:rPr>
              <w:t>Factors Of Behaviour</w:t>
            </w:r>
            <w:r w:rsidR="00FA07E2">
              <w:rPr>
                <w:noProof/>
                <w:webHidden/>
              </w:rPr>
              <w:tab/>
            </w:r>
            <w:r w:rsidR="00FA07E2">
              <w:rPr>
                <w:noProof/>
                <w:webHidden/>
              </w:rPr>
              <w:fldChar w:fldCharType="begin"/>
            </w:r>
            <w:r w:rsidR="00FA07E2">
              <w:rPr>
                <w:noProof/>
                <w:webHidden/>
              </w:rPr>
              <w:instrText xml:space="preserve"> PAGEREF _Toc130875920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72EA531E" w14:textId="04DC5201" w:rsidR="00FA07E2" w:rsidRDefault="00000000">
          <w:pPr>
            <w:pStyle w:val="TOC2"/>
            <w:tabs>
              <w:tab w:val="right" w:leader="dot" w:pos="9350"/>
            </w:tabs>
            <w:rPr>
              <w:rFonts w:eastAsiaTheme="minorEastAsia"/>
              <w:noProof/>
              <w:kern w:val="0"/>
              <w14:ligatures w14:val="none"/>
            </w:rPr>
          </w:pPr>
          <w:hyperlink w:anchor="_Toc130875921" w:history="1">
            <w:r w:rsidR="00FA07E2" w:rsidRPr="00765A59">
              <w:rPr>
                <w:rStyle w:val="Hyperlink"/>
                <w:rFonts w:ascii="Arial" w:hAnsi="Arial" w:cs="Arial"/>
                <w:i/>
                <w:iCs/>
                <w:noProof/>
              </w:rPr>
              <w:t>Geographic Location</w:t>
            </w:r>
            <w:r w:rsidR="00FA07E2">
              <w:rPr>
                <w:noProof/>
                <w:webHidden/>
              </w:rPr>
              <w:tab/>
            </w:r>
            <w:r w:rsidR="00FA07E2">
              <w:rPr>
                <w:noProof/>
                <w:webHidden/>
              </w:rPr>
              <w:fldChar w:fldCharType="begin"/>
            </w:r>
            <w:r w:rsidR="00FA07E2">
              <w:rPr>
                <w:noProof/>
                <w:webHidden/>
              </w:rPr>
              <w:instrText xml:space="preserve"> PAGEREF _Toc130875921 \h </w:instrText>
            </w:r>
            <w:r w:rsidR="00FA07E2">
              <w:rPr>
                <w:noProof/>
                <w:webHidden/>
              </w:rPr>
            </w:r>
            <w:r w:rsidR="00FA07E2">
              <w:rPr>
                <w:noProof/>
                <w:webHidden/>
              </w:rPr>
              <w:fldChar w:fldCharType="separate"/>
            </w:r>
            <w:r w:rsidR="00FA07E2">
              <w:rPr>
                <w:noProof/>
                <w:webHidden/>
              </w:rPr>
              <w:t>6</w:t>
            </w:r>
            <w:r w:rsidR="00FA07E2">
              <w:rPr>
                <w:noProof/>
                <w:webHidden/>
              </w:rPr>
              <w:fldChar w:fldCharType="end"/>
            </w:r>
          </w:hyperlink>
        </w:p>
        <w:p w14:paraId="22838D60" w14:textId="1A2E9589" w:rsidR="00FA07E2" w:rsidRDefault="00000000">
          <w:pPr>
            <w:pStyle w:val="TOC1"/>
            <w:tabs>
              <w:tab w:val="right" w:leader="dot" w:pos="9350"/>
            </w:tabs>
            <w:rPr>
              <w:rFonts w:eastAsiaTheme="minorEastAsia"/>
              <w:noProof/>
              <w:kern w:val="0"/>
              <w14:ligatures w14:val="none"/>
            </w:rPr>
          </w:pPr>
          <w:hyperlink w:anchor="_Toc130875922" w:history="1">
            <w:r w:rsidR="00FA07E2" w:rsidRPr="00765A59">
              <w:rPr>
                <w:rStyle w:val="Hyperlink"/>
                <w:rFonts w:ascii="Arial" w:eastAsia="Times New Roman" w:hAnsi="Arial" w:cs="Arial"/>
                <w:b/>
                <w:bCs/>
                <w:noProof/>
              </w:rPr>
              <w:t>Short-Term Public Health Consequences</w:t>
            </w:r>
            <w:r w:rsidR="00FA07E2">
              <w:rPr>
                <w:noProof/>
                <w:webHidden/>
              </w:rPr>
              <w:tab/>
            </w:r>
            <w:r w:rsidR="00FA07E2">
              <w:rPr>
                <w:noProof/>
                <w:webHidden/>
              </w:rPr>
              <w:fldChar w:fldCharType="begin"/>
            </w:r>
            <w:r w:rsidR="00FA07E2">
              <w:rPr>
                <w:noProof/>
                <w:webHidden/>
              </w:rPr>
              <w:instrText xml:space="preserve"> PAGEREF _Toc130875922 \h </w:instrText>
            </w:r>
            <w:r w:rsidR="00FA07E2">
              <w:rPr>
                <w:noProof/>
                <w:webHidden/>
              </w:rPr>
            </w:r>
            <w:r w:rsidR="00FA07E2">
              <w:rPr>
                <w:noProof/>
                <w:webHidden/>
              </w:rPr>
              <w:fldChar w:fldCharType="separate"/>
            </w:r>
            <w:r w:rsidR="00FA07E2">
              <w:rPr>
                <w:noProof/>
                <w:webHidden/>
              </w:rPr>
              <w:t>7</w:t>
            </w:r>
            <w:r w:rsidR="00FA07E2">
              <w:rPr>
                <w:noProof/>
                <w:webHidden/>
              </w:rPr>
              <w:fldChar w:fldCharType="end"/>
            </w:r>
          </w:hyperlink>
        </w:p>
        <w:p w14:paraId="2BD36FDF" w14:textId="098A25AB" w:rsidR="00FA07E2" w:rsidRDefault="00000000">
          <w:pPr>
            <w:pStyle w:val="TOC2"/>
            <w:tabs>
              <w:tab w:val="right" w:leader="dot" w:pos="9350"/>
            </w:tabs>
            <w:rPr>
              <w:rFonts w:eastAsiaTheme="minorEastAsia"/>
              <w:noProof/>
              <w:kern w:val="0"/>
              <w14:ligatures w14:val="none"/>
            </w:rPr>
          </w:pPr>
          <w:hyperlink w:anchor="_Toc130875923" w:history="1">
            <w:r w:rsidR="00FA07E2" w:rsidRPr="00765A59">
              <w:rPr>
                <w:rStyle w:val="Hyperlink"/>
                <w:rFonts w:ascii="Arial" w:hAnsi="Arial" w:cs="Arial"/>
                <w:noProof/>
              </w:rPr>
              <w:t>Physical Signs and Symptoms</w:t>
            </w:r>
            <w:r w:rsidR="00FA07E2">
              <w:rPr>
                <w:noProof/>
                <w:webHidden/>
              </w:rPr>
              <w:tab/>
            </w:r>
            <w:r w:rsidR="00FA07E2">
              <w:rPr>
                <w:noProof/>
                <w:webHidden/>
              </w:rPr>
              <w:fldChar w:fldCharType="begin"/>
            </w:r>
            <w:r w:rsidR="00FA07E2">
              <w:rPr>
                <w:noProof/>
                <w:webHidden/>
              </w:rPr>
              <w:instrText xml:space="preserve"> PAGEREF _Toc130875923 \h </w:instrText>
            </w:r>
            <w:r w:rsidR="00FA07E2">
              <w:rPr>
                <w:noProof/>
                <w:webHidden/>
              </w:rPr>
            </w:r>
            <w:r w:rsidR="00FA07E2">
              <w:rPr>
                <w:noProof/>
                <w:webHidden/>
              </w:rPr>
              <w:fldChar w:fldCharType="separate"/>
            </w:r>
            <w:r w:rsidR="00FA07E2">
              <w:rPr>
                <w:noProof/>
                <w:webHidden/>
              </w:rPr>
              <w:t>7</w:t>
            </w:r>
            <w:r w:rsidR="00FA07E2">
              <w:rPr>
                <w:noProof/>
                <w:webHidden/>
              </w:rPr>
              <w:fldChar w:fldCharType="end"/>
            </w:r>
          </w:hyperlink>
        </w:p>
        <w:p w14:paraId="6977893D" w14:textId="099E5C39" w:rsidR="00FA07E2" w:rsidRDefault="00000000">
          <w:pPr>
            <w:pStyle w:val="TOC2"/>
            <w:tabs>
              <w:tab w:val="right" w:leader="dot" w:pos="9350"/>
            </w:tabs>
            <w:rPr>
              <w:rFonts w:eastAsiaTheme="minorEastAsia"/>
              <w:noProof/>
              <w:kern w:val="0"/>
              <w14:ligatures w14:val="none"/>
            </w:rPr>
          </w:pPr>
          <w:hyperlink w:anchor="_Toc130875924" w:history="1">
            <w:r w:rsidR="00FA07E2" w:rsidRPr="00765A59">
              <w:rPr>
                <w:rStyle w:val="Hyperlink"/>
                <w:rFonts w:ascii="Arial" w:hAnsi="Arial" w:cs="Arial"/>
                <w:i/>
                <w:iCs/>
                <w:noProof/>
              </w:rPr>
              <w:t>Psychological Distress</w:t>
            </w:r>
            <w:r w:rsidR="00FA07E2">
              <w:rPr>
                <w:noProof/>
                <w:webHidden/>
              </w:rPr>
              <w:tab/>
            </w:r>
            <w:r w:rsidR="00FA07E2">
              <w:rPr>
                <w:noProof/>
                <w:webHidden/>
              </w:rPr>
              <w:fldChar w:fldCharType="begin"/>
            </w:r>
            <w:r w:rsidR="00FA07E2">
              <w:rPr>
                <w:noProof/>
                <w:webHidden/>
              </w:rPr>
              <w:instrText xml:space="preserve"> PAGEREF _Toc130875924 \h </w:instrText>
            </w:r>
            <w:r w:rsidR="00FA07E2">
              <w:rPr>
                <w:noProof/>
                <w:webHidden/>
              </w:rPr>
            </w:r>
            <w:r w:rsidR="00FA07E2">
              <w:rPr>
                <w:noProof/>
                <w:webHidden/>
              </w:rPr>
              <w:fldChar w:fldCharType="separate"/>
            </w:r>
            <w:r w:rsidR="00FA07E2">
              <w:rPr>
                <w:noProof/>
                <w:webHidden/>
              </w:rPr>
              <w:t>7</w:t>
            </w:r>
            <w:r w:rsidR="00FA07E2">
              <w:rPr>
                <w:noProof/>
                <w:webHidden/>
              </w:rPr>
              <w:fldChar w:fldCharType="end"/>
            </w:r>
          </w:hyperlink>
        </w:p>
        <w:p w14:paraId="29D8D116" w14:textId="563BA5BB" w:rsidR="00FA07E2" w:rsidRDefault="00000000">
          <w:pPr>
            <w:pStyle w:val="TOC2"/>
            <w:tabs>
              <w:tab w:val="right" w:leader="dot" w:pos="9350"/>
            </w:tabs>
            <w:rPr>
              <w:rFonts w:eastAsiaTheme="minorEastAsia"/>
              <w:noProof/>
              <w:kern w:val="0"/>
              <w14:ligatures w14:val="none"/>
            </w:rPr>
          </w:pPr>
          <w:hyperlink w:anchor="_Toc130875925" w:history="1">
            <w:r w:rsidR="00FA07E2" w:rsidRPr="00765A59">
              <w:rPr>
                <w:rStyle w:val="Hyperlink"/>
                <w:rFonts w:ascii="Arial" w:hAnsi="Arial" w:cs="Arial"/>
                <w:i/>
                <w:iCs/>
                <w:noProof/>
              </w:rPr>
              <w:t>Social Isolation</w:t>
            </w:r>
            <w:r w:rsidR="00FA07E2">
              <w:rPr>
                <w:noProof/>
                <w:webHidden/>
              </w:rPr>
              <w:tab/>
            </w:r>
            <w:r w:rsidR="00FA07E2">
              <w:rPr>
                <w:noProof/>
                <w:webHidden/>
              </w:rPr>
              <w:fldChar w:fldCharType="begin"/>
            </w:r>
            <w:r w:rsidR="00FA07E2">
              <w:rPr>
                <w:noProof/>
                <w:webHidden/>
              </w:rPr>
              <w:instrText xml:space="preserve"> PAGEREF _Toc130875925 \h </w:instrText>
            </w:r>
            <w:r w:rsidR="00FA07E2">
              <w:rPr>
                <w:noProof/>
                <w:webHidden/>
              </w:rPr>
            </w:r>
            <w:r w:rsidR="00FA07E2">
              <w:rPr>
                <w:noProof/>
                <w:webHidden/>
              </w:rPr>
              <w:fldChar w:fldCharType="separate"/>
            </w:r>
            <w:r w:rsidR="00FA07E2">
              <w:rPr>
                <w:noProof/>
                <w:webHidden/>
              </w:rPr>
              <w:t>7</w:t>
            </w:r>
            <w:r w:rsidR="00FA07E2">
              <w:rPr>
                <w:noProof/>
                <w:webHidden/>
              </w:rPr>
              <w:fldChar w:fldCharType="end"/>
            </w:r>
          </w:hyperlink>
        </w:p>
        <w:p w14:paraId="7DDA105B" w14:textId="34326C11" w:rsidR="00FA07E2" w:rsidRDefault="00000000">
          <w:pPr>
            <w:pStyle w:val="TOC2"/>
            <w:tabs>
              <w:tab w:val="right" w:leader="dot" w:pos="9350"/>
            </w:tabs>
            <w:rPr>
              <w:rFonts w:eastAsiaTheme="minorEastAsia"/>
              <w:noProof/>
              <w:kern w:val="0"/>
              <w14:ligatures w14:val="none"/>
            </w:rPr>
          </w:pPr>
          <w:hyperlink w:anchor="_Toc130875926" w:history="1">
            <w:r w:rsidR="00FA07E2" w:rsidRPr="00765A59">
              <w:rPr>
                <w:rStyle w:val="Hyperlink"/>
                <w:rFonts w:ascii="Arial" w:hAnsi="Arial" w:cs="Arial"/>
                <w:i/>
                <w:iCs/>
                <w:noProof/>
              </w:rPr>
              <w:t>Workload Increases</w:t>
            </w:r>
            <w:r w:rsidR="00FA07E2">
              <w:rPr>
                <w:noProof/>
                <w:webHidden/>
              </w:rPr>
              <w:tab/>
            </w:r>
            <w:r w:rsidR="00FA07E2">
              <w:rPr>
                <w:noProof/>
                <w:webHidden/>
              </w:rPr>
              <w:fldChar w:fldCharType="begin"/>
            </w:r>
            <w:r w:rsidR="00FA07E2">
              <w:rPr>
                <w:noProof/>
                <w:webHidden/>
              </w:rPr>
              <w:instrText xml:space="preserve"> PAGEREF _Toc130875926 \h </w:instrText>
            </w:r>
            <w:r w:rsidR="00FA07E2">
              <w:rPr>
                <w:noProof/>
                <w:webHidden/>
              </w:rPr>
            </w:r>
            <w:r w:rsidR="00FA07E2">
              <w:rPr>
                <w:noProof/>
                <w:webHidden/>
              </w:rPr>
              <w:fldChar w:fldCharType="separate"/>
            </w:r>
            <w:r w:rsidR="00FA07E2">
              <w:rPr>
                <w:noProof/>
                <w:webHidden/>
              </w:rPr>
              <w:t>7</w:t>
            </w:r>
            <w:r w:rsidR="00FA07E2">
              <w:rPr>
                <w:noProof/>
                <w:webHidden/>
              </w:rPr>
              <w:fldChar w:fldCharType="end"/>
            </w:r>
          </w:hyperlink>
        </w:p>
        <w:p w14:paraId="31B26B52" w14:textId="7BCF1D8F" w:rsidR="00FA07E2" w:rsidRDefault="00000000">
          <w:pPr>
            <w:pStyle w:val="TOC2"/>
            <w:tabs>
              <w:tab w:val="right" w:leader="dot" w:pos="9350"/>
            </w:tabs>
            <w:rPr>
              <w:rFonts w:eastAsiaTheme="minorEastAsia"/>
              <w:noProof/>
              <w:kern w:val="0"/>
              <w14:ligatures w14:val="none"/>
            </w:rPr>
          </w:pPr>
          <w:hyperlink w:anchor="_Toc130875927" w:history="1">
            <w:r w:rsidR="00FA07E2" w:rsidRPr="00765A59">
              <w:rPr>
                <w:rStyle w:val="Hyperlink"/>
                <w:rFonts w:ascii="Arial" w:hAnsi="Arial" w:cs="Arial"/>
                <w:i/>
                <w:iCs/>
                <w:noProof/>
              </w:rPr>
              <w:t>Risk Of Infection</w:t>
            </w:r>
            <w:r w:rsidR="00FA07E2">
              <w:rPr>
                <w:noProof/>
                <w:webHidden/>
              </w:rPr>
              <w:tab/>
            </w:r>
            <w:r w:rsidR="00FA07E2">
              <w:rPr>
                <w:noProof/>
                <w:webHidden/>
              </w:rPr>
              <w:fldChar w:fldCharType="begin"/>
            </w:r>
            <w:r w:rsidR="00FA07E2">
              <w:rPr>
                <w:noProof/>
                <w:webHidden/>
              </w:rPr>
              <w:instrText xml:space="preserve"> PAGEREF _Toc130875927 \h </w:instrText>
            </w:r>
            <w:r w:rsidR="00FA07E2">
              <w:rPr>
                <w:noProof/>
                <w:webHidden/>
              </w:rPr>
            </w:r>
            <w:r w:rsidR="00FA07E2">
              <w:rPr>
                <w:noProof/>
                <w:webHidden/>
              </w:rPr>
              <w:fldChar w:fldCharType="separate"/>
            </w:r>
            <w:r w:rsidR="00FA07E2">
              <w:rPr>
                <w:noProof/>
                <w:webHidden/>
              </w:rPr>
              <w:t>8</w:t>
            </w:r>
            <w:r w:rsidR="00FA07E2">
              <w:rPr>
                <w:noProof/>
                <w:webHidden/>
              </w:rPr>
              <w:fldChar w:fldCharType="end"/>
            </w:r>
          </w:hyperlink>
        </w:p>
        <w:p w14:paraId="24CBF0CC" w14:textId="73F0C67B" w:rsidR="00FA07E2" w:rsidRDefault="00000000">
          <w:pPr>
            <w:pStyle w:val="TOC2"/>
            <w:tabs>
              <w:tab w:val="right" w:leader="dot" w:pos="9350"/>
            </w:tabs>
            <w:rPr>
              <w:rFonts w:eastAsiaTheme="minorEastAsia"/>
              <w:noProof/>
              <w:kern w:val="0"/>
              <w14:ligatures w14:val="none"/>
            </w:rPr>
          </w:pPr>
          <w:hyperlink w:anchor="_Toc130875928" w:history="1">
            <w:r w:rsidR="00FA07E2" w:rsidRPr="00765A59">
              <w:rPr>
                <w:rStyle w:val="Hyperlink"/>
                <w:rFonts w:ascii="Arial" w:hAnsi="Arial" w:cs="Arial"/>
                <w:i/>
                <w:iCs/>
                <w:noProof/>
              </w:rPr>
              <w:t>Personal Protective Equipment (PPE) Shortages</w:t>
            </w:r>
            <w:r w:rsidR="00FA07E2">
              <w:rPr>
                <w:noProof/>
                <w:webHidden/>
              </w:rPr>
              <w:tab/>
            </w:r>
            <w:r w:rsidR="00FA07E2">
              <w:rPr>
                <w:noProof/>
                <w:webHidden/>
              </w:rPr>
              <w:fldChar w:fldCharType="begin"/>
            </w:r>
            <w:r w:rsidR="00FA07E2">
              <w:rPr>
                <w:noProof/>
                <w:webHidden/>
              </w:rPr>
              <w:instrText xml:space="preserve"> PAGEREF _Toc130875928 \h </w:instrText>
            </w:r>
            <w:r w:rsidR="00FA07E2">
              <w:rPr>
                <w:noProof/>
                <w:webHidden/>
              </w:rPr>
            </w:r>
            <w:r w:rsidR="00FA07E2">
              <w:rPr>
                <w:noProof/>
                <w:webHidden/>
              </w:rPr>
              <w:fldChar w:fldCharType="separate"/>
            </w:r>
            <w:r w:rsidR="00FA07E2">
              <w:rPr>
                <w:noProof/>
                <w:webHidden/>
              </w:rPr>
              <w:t>8</w:t>
            </w:r>
            <w:r w:rsidR="00FA07E2">
              <w:rPr>
                <w:noProof/>
                <w:webHidden/>
              </w:rPr>
              <w:fldChar w:fldCharType="end"/>
            </w:r>
          </w:hyperlink>
        </w:p>
        <w:p w14:paraId="3EE18AF1" w14:textId="053E253E" w:rsidR="00FA07E2" w:rsidRDefault="00000000">
          <w:pPr>
            <w:pStyle w:val="TOC1"/>
            <w:tabs>
              <w:tab w:val="right" w:leader="dot" w:pos="9350"/>
            </w:tabs>
            <w:rPr>
              <w:rFonts w:eastAsiaTheme="minorEastAsia"/>
              <w:noProof/>
              <w:kern w:val="0"/>
              <w14:ligatures w14:val="none"/>
            </w:rPr>
          </w:pPr>
          <w:hyperlink w:anchor="_Toc130875929" w:history="1">
            <w:r w:rsidR="00FA07E2" w:rsidRPr="00765A59">
              <w:rPr>
                <w:rStyle w:val="Hyperlink"/>
                <w:rFonts w:ascii="Arial" w:eastAsia="Times New Roman" w:hAnsi="Arial" w:cs="Arial"/>
                <w:b/>
                <w:bCs/>
                <w:noProof/>
              </w:rPr>
              <w:t>Long-Term Public Health Consequences</w:t>
            </w:r>
            <w:r w:rsidR="00FA07E2">
              <w:rPr>
                <w:noProof/>
                <w:webHidden/>
              </w:rPr>
              <w:tab/>
            </w:r>
            <w:r w:rsidR="00FA07E2">
              <w:rPr>
                <w:noProof/>
                <w:webHidden/>
              </w:rPr>
              <w:fldChar w:fldCharType="begin"/>
            </w:r>
            <w:r w:rsidR="00FA07E2">
              <w:rPr>
                <w:noProof/>
                <w:webHidden/>
              </w:rPr>
              <w:instrText xml:space="preserve"> PAGEREF _Toc130875929 \h </w:instrText>
            </w:r>
            <w:r w:rsidR="00FA07E2">
              <w:rPr>
                <w:noProof/>
                <w:webHidden/>
              </w:rPr>
            </w:r>
            <w:r w:rsidR="00FA07E2">
              <w:rPr>
                <w:noProof/>
                <w:webHidden/>
              </w:rPr>
              <w:fldChar w:fldCharType="separate"/>
            </w:r>
            <w:r w:rsidR="00FA07E2">
              <w:rPr>
                <w:noProof/>
                <w:webHidden/>
              </w:rPr>
              <w:t>8</w:t>
            </w:r>
            <w:r w:rsidR="00FA07E2">
              <w:rPr>
                <w:noProof/>
                <w:webHidden/>
              </w:rPr>
              <w:fldChar w:fldCharType="end"/>
            </w:r>
          </w:hyperlink>
        </w:p>
        <w:p w14:paraId="6D9C084E" w14:textId="5D124E9C" w:rsidR="00FA07E2" w:rsidRDefault="00000000">
          <w:pPr>
            <w:pStyle w:val="TOC2"/>
            <w:tabs>
              <w:tab w:val="right" w:leader="dot" w:pos="9350"/>
            </w:tabs>
            <w:rPr>
              <w:rFonts w:eastAsiaTheme="minorEastAsia"/>
              <w:noProof/>
              <w:kern w:val="0"/>
              <w14:ligatures w14:val="none"/>
            </w:rPr>
          </w:pPr>
          <w:hyperlink w:anchor="_Toc130875930" w:history="1">
            <w:r w:rsidR="00FA07E2" w:rsidRPr="00765A59">
              <w:rPr>
                <w:rStyle w:val="Hyperlink"/>
                <w:rFonts w:ascii="Arial" w:hAnsi="Arial" w:cs="Arial"/>
                <w:i/>
                <w:iCs/>
                <w:noProof/>
              </w:rPr>
              <w:t>Consequences For Long-Term Physical Health</w:t>
            </w:r>
            <w:r w:rsidR="00FA07E2">
              <w:rPr>
                <w:noProof/>
                <w:webHidden/>
              </w:rPr>
              <w:tab/>
            </w:r>
            <w:r w:rsidR="00FA07E2">
              <w:rPr>
                <w:noProof/>
                <w:webHidden/>
              </w:rPr>
              <w:fldChar w:fldCharType="begin"/>
            </w:r>
            <w:r w:rsidR="00FA07E2">
              <w:rPr>
                <w:noProof/>
                <w:webHidden/>
              </w:rPr>
              <w:instrText xml:space="preserve"> PAGEREF _Toc130875930 \h </w:instrText>
            </w:r>
            <w:r w:rsidR="00FA07E2">
              <w:rPr>
                <w:noProof/>
                <w:webHidden/>
              </w:rPr>
            </w:r>
            <w:r w:rsidR="00FA07E2">
              <w:rPr>
                <w:noProof/>
                <w:webHidden/>
              </w:rPr>
              <w:fldChar w:fldCharType="separate"/>
            </w:r>
            <w:r w:rsidR="00FA07E2">
              <w:rPr>
                <w:noProof/>
                <w:webHidden/>
              </w:rPr>
              <w:t>8</w:t>
            </w:r>
            <w:r w:rsidR="00FA07E2">
              <w:rPr>
                <w:noProof/>
                <w:webHidden/>
              </w:rPr>
              <w:fldChar w:fldCharType="end"/>
            </w:r>
          </w:hyperlink>
        </w:p>
        <w:p w14:paraId="15F7807D" w14:textId="1686A35F" w:rsidR="00FA07E2" w:rsidRDefault="00000000">
          <w:pPr>
            <w:pStyle w:val="TOC2"/>
            <w:tabs>
              <w:tab w:val="right" w:leader="dot" w:pos="9350"/>
            </w:tabs>
            <w:rPr>
              <w:rFonts w:eastAsiaTheme="minorEastAsia"/>
              <w:noProof/>
              <w:kern w:val="0"/>
              <w14:ligatures w14:val="none"/>
            </w:rPr>
          </w:pPr>
          <w:hyperlink w:anchor="_Toc130875931" w:history="1">
            <w:r w:rsidR="00FA07E2" w:rsidRPr="00765A59">
              <w:rPr>
                <w:rStyle w:val="Hyperlink"/>
                <w:rFonts w:ascii="Arial" w:hAnsi="Arial" w:cs="Arial"/>
                <w:i/>
                <w:iCs/>
                <w:noProof/>
              </w:rPr>
              <w:t>Consequences For Mental Health</w:t>
            </w:r>
            <w:r w:rsidR="00FA07E2">
              <w:rPr>
                <w:noProof/>
                <w:webHidden/>
              </w:rPr>
              <w:tab/>
            </w:r>
            <w:r w:rsidR="00FA07E2">
              <w:rPr>
                <w:noProof/>
                <w:webHidden/>
              </w:rPr>
              <w:fldChar w:fldCharType="begin"/>
            </w:r>
            <w:r w:rsidR="00FA07E2">
              <w:rPr>
                <w:noProof/>
                <w:webHidden/>
              </w:rPr>
              <w:instrText xml:space="preserve"> PAGEREF _Toc130875931 \h </w:instrText>
            </w:r>
            <w:r w:rsidR="00FA07E2">
              <w:rPr>
                <w:noProof/>
                <w:webHidden/>
              </w:rPr>
            </w:r>
            <w:r w:rsidR="00FA07E2">
              <w:rPr>
                <w:noProof/>
                <w:webHidden/>
              </w:rPr>
              <w:fldChar w:fldCharType="separate"/>
            </w:r>
            <w:r w:rsidR="00FA07E2">
              <w:rPr>
                <w:noProof/>
                <w:webHidden/>
              </w:rPr>
              <w:t>8</w:t>
            </w:r>
            <w:r w:rsidR="00FA07E2">
              <w:rPr>
                <w:noProof/>
                <w:webHidden/>
              </w:rPr>
              <w:fldChar w:fldCharType="end"/>
            </w:r>
          </w:hyperlink>
        </w:p>
        <w:p w14:paraId="53090178" w14:textId="6CE00899" w:rsidR="00FA07E2" w:rsidRDefault="00000000">
          <w:pPr>
            <w:pStyle w:val="TOC2"/>
            <w:tabs>
              <w:tab w:val="right" w:leader="dot" w:pos="9350"/>
            </w:tabs>
            <w:rPr>
              <w:rFonts w:eastAsiaTheme="minorEastAsia"/>
              <w:noProof/>
              <w:kern w:val="0"/>
              <w14:ligatures w14:val="none"/>
            </w:rPr>
          </w:pPr>
          <w:hyperlink w:anchor="_Toc130875932" w:history="1">
            <w:r w:rsidR="00FA07E2" w:rsidRPr="00765A59">
              <w:rPr>
                <w:rStyle w:val="Hyperlink"/>
                <w:rFonts w:ascii="Arial" w:hAnsi="Arial" w:cs="Arial"/>
                <w:i/>
                <w:iCs/>
                <w:noProof/>
              </w:rPr>
              <w:t>Economic Repercussions</w:t>
            </w:r>
            <w:r w:rsidR="00FA07E2">
              <w:rPr>
                <w:noProof/>
                <w:webHidden/>
              </w:rPr>
              <w:tab/>
            </w:r>
            <w:r w:rsidR="00FA07E2">
              <w:rPr>
                <w:noProof/>
                <w:webHidden/>
              </w:rPr>
              <w:fldChar w:fldCharType="begin"/>
            </w:r>
            <w:r w:rsidR="00FA07E2">
              <w:rPr>
                <w:noProof/>
                <w:webHidden/>
              </w:rPr>
              <w:instrText xml:space="preserve"> PAGEREF _Toc130875932 \h </w:instrText>
            </w:r>
            <w:r w:rsidR="00FA07E2">
              <w:rPr>
                <w:noProof/>
                <w:webHidden/>
              </w:rPr>
            </w:r>
            <w:r w:rsidR="00FA07E2">
              <w:rPr>
                <w:noProof/>
                <w:webHidden/>
              </w:rPr>
              <w:fldChar w:fldCharType="separate"/>
            </w:r>
            <w:r w:rsidR="00FA07E2">
              <w:rPr>
                <w:noProof/>
                <w:webHidden/>
              </w:rPr>
              <w:t>8</w:t>
            </w:r>
            <w:r w:rsidR="00FA07E2">
              <w:rPr>
                <w:noProof/>
                <w:webHidden/>
              </w:rPr>
              <w:fldChar w:fldCharType="end"/>
            </w:r>
          </w:hyperlink>
        </w:p>
        <w:p w14:paraId="1B8A2C11" w14:textId="32A335E7" w:rsidR="00FA07E2" w:rsidRDefault="00000000">
          <w:pPr>
            <w:pStyle w:val="TOC2"/>
            <w:tabs>
              <w:tab w:val="right" w:leader="dot" w:pos="9350"/>
            </w:tabs>
            <w:rPr>
              <w:rFonts w:eastAsiaTheme="minorEastAsia"/>
              <w:noProof/>
              <w:kern w:val="0"/>
              <w14:ligatures w14:val="none"/>
            </w:rPr>
          </w:pPr>
          <w:hyperlink w:anchor="_Toc130875933" w:history="1">
            <w:r w:rsidR="00FA07E2" w:rsidRPr="00765A59">
              <w:rPr>
                <w:rStyle w:val="Hyperlink"/>
                <w:rFonts w:ascii="Arial" w:hAnsi="Arial" w:cs="Arial"/>
                <w:i/>
                <w:iCs/>
                <w:noProof/>
              </w:rPr>
              <w:t>Burnout And Its Effects on Mental Health</w:t>
            </w:r>
            <w:r w:rsidR="00FA07E2">
              <w:rPr>
                <w:noProof/>
                <w:webHidden/>
              </w:rPr>
              <w:tab/>
            </w:r>
            <w:r w:rsidR="00FA07E2">
              <w:rPr>
                <w:noProof/>
                <w:webHidden/>
              </w:rPr>
              <w:fldChar w:fldCharType="begin"/>
            </w:r>
            <w:r w:rsidR="00FA07E2">
              <w:rPr>
                <w:noProof/>
                <w:webHidden/>
              </w:rPr>
              <w:instrText xml:space="preserve"> PAGEREF _Toc130875933 \h </w:instrText>
            </w:r>
            <w:r w:rsidR="00FA07E2">
              <w:rPr>
                <w:noProof/>
                <w:webHidden/>
              </w:rPr>
            </w:r>
            <w:r w:rsidR="00FA07E2">
              <w:rPr>
                <w:noProof/>
                <w:webHidden/>
              </w:rPr>
              <w:fldChar w:fldCharType="separate"/>
            </w:r>
            <w:r w:rsidR="00FA07E2">
              <w:rPr>
                <w:noProof/>
                <w:webHidden/>
              </w:rPr>
              <w:t>9</w:t>
            </w:r>
            <w:r w:rsidR="00FA07E2">
              <w:rPr>
                <w:noProof/>
                <w:webHidden/>
              </w:rPr>
              <w:fldChar w:fldCharType="end"/>
            </w:r>
          </w:hyperlink>
        </w:p>
        <w:p w14:paraId="1EC948FE" w14:textId="5E2270DE" w:rsidR="00FA07E2" w:rsidRDefault="00000000">
          <w:pPr>
            <w:pStyle w:val="TOC2"/>
            <w:tabs>
              <w:tab w:val="right" w:leader="dot" w:pos="9350"/>
            </w:tabs>
            <w:rPr>
              <w:rFonts w:eastAsiaTheme="minorEastAsia"/>
              <w:noProof/>
              <w:kern w:val="0"/>
              <w14:ligatures w14:val="none"/>
            </w:rPr>
          </w:pPr>
          <w:hyperlink w:anchor="_Toc130875934" w:history="1">
            <w:r w:rsidR="00FA07E2" w:rsidRPr="00765A59">
              <w:rPr>
                <w:rStyle w:val="Hyperlink"/>
                <w:rFonts w:ascii="Arial" w:hAnsi="Arial" w:cs="Arial"/>
                <w:i/>
                <w:iCs/>
                <w:noProof/>
              </w:rPr>
              <w:t>Lack of Workers</w:t>
            </w:r>
            <w:r w:rsidR="00FA07E2">
              <w:rPr>
                <w:noProof/>
                <w:webHidden/>
              </w:rPr>
              <w:tab/>
            </w:r>
            <w:r w:rsidR="00FA07E2">
              <w:rPr>
                <w:noProof/>
                <w:webHidden/>
              </w:rPr>
              <w:fldChar w:fldCharType="begin"/>
            </w:r>
            <w:r w:rsidR="00FA07E2">
              <w:rPr>
                <w:noProof/>
                <w:webHidden/>
              </w:rPr>
              <w:instrText xml:space="preserve"> PAGEREF _Toc130875934 \h </w:instrText>
            </w:r>
            <w:r w:rsidR="00FA07E2">
              <w:rPr>
                <w:noProof/>
                <w:webHidden/>
              </w:rPr>
            </w:r>
            <w:r w:rsidR="00FA07E2">
              <w:rPr>
                <w:noProof/>
                <w:webHidden/>
              </w:rPr>
              <w:fldChar w:fldCharType="separate"/>
            </w:r>
            <w:r w:rsidR="00FA07E2">
              <w:rPr>
                <w:noProof/>
                <w:webHidden/>
              </w:rPr>
              <w:t>9</w:t>
            </w:r>
            <w:r w:rsidR="00FA07E2">
              <w:rPr>
                <w:noProof/>
                <w:webHidden/>
              </w:rPr>
              <w:fldChar w:fldCharType="end"/>
            </w:r>
          </w:hyperlink>
        </w:p>
        <w:p w14:paraId="2B01F052" w14:textId="0713F96D" w:rsidR="00FA07E2" w:rsidRDefault="00000000">
          <w:pPr>
            <w:pStyle w:val="TOC2"/>
            <w:tabs>
              <w:tab w:val="right" w:leader="dot" w:pos="9350"/>
            </w:tabs>
            <w:rPr>
              <w:rFonts w:eastAsiaTheme="minorEastAsia"/>
              <w:noProof/>
              <w:kern w:val="0"/>
              <w14:ligatures w14:val="none"/>
            </w:rPr>
          </w:pPr>
          <w:hyperlink w:anchor="_Toc130875935" w:history="1">
            <w:r w:rsidR="00FA07E2" w:rsidRPr="00765A59">
              <w:rPr>
                <w:rStyle w:val="Hyperlink"/>
                <w:rFonts w:ascii="Arial" w:hAnsi="Arial" w:cs="Arial"/>
                <w:i/>
                <w:iCs/>
                <w:noProof/>
              </w:rPr>
              <w:t>Changes To Healthcare Delivery</w:t>
            </w:r>
            <w:r w:rsidR="00FA07E2">
              <w:rPr>
                <w:noProof/>
                <w:webHidden/>
              </w:rPr>
              <w:tab/>
            </w:r>
            <w:r w:rsidR="00FA07E2">
              <w:rPr>
                <w:noProof/>
                <w:webHidden/>
              </w:rPr>
              <w:fldChar w:fldCharType="begin"/>
            </w:r>
            <w:r w:rsidR="00FA07E2">
              <w:rPr>
                <w:noProof/>
                <w:webHidden/>
              </w:rPr>
              <w:instrText xml:space="preserve"> PAGEREF _Toc130875935 \h </w:instrText>
            </w:r>
            <w:r w:rsidR="00FA07E2">
              <w:rPr>
                <w:noProof/>
                <w:webHidden/>
              </w:rPr>
            </w:r>
            <w:r w:rsidR="00FA07E2">
              <w:rPr>
                <w:noProof/>
                <w:webHidden/>
              </w:rPr>
              <w:fldChar w:fldCharType="separate"/>
            </w:r>
            <w:r w:rsidR="00FA07E2">
              <w:rPr>
                <w:noProof/>
                <w:webHidden/>
              </w:rPr>
              <w:t>9</w:t>
            </w:r>
            <w:r w:rsidR="00FA07E2">
              <w:rPr>
                <w:noProof/>
                <w:webHidden/>
              </w:rPr>
              <w:fldChar w:fldCharType="end"/>
            </w:r>
          </w:hyperlink>
        </w:p>
        <w:p w14:paraId="046D4E89" w14:textId="0CC72CB4" w:rsidR="00FA07E2" w:rsidRDefault="00000000">
          <w:pPr>
            <w:pStyle w:val="TOC1"/>
            <w:tabs>
              <w:tab w:val="right" w:leader="dot" w:pos="9350"/>
            </w:tabs>
            <w:rPr>
              <w:rFonts w:eastAsiaTheme="minorEastAsia"/>
              <w:noProof/>
              <w:kern w:val="0"/>
              <w14:ligatures w14:val="none"/>
            </w:rPr>
          </w:pPr>
          <w:hyperlink w:anchor="_Toc130875936" w:history="1">
            <w:r w:rsidR="00FA07E2" w:rsidRPr="00765A59">
              <w:rPr>
                <w:rStyle w:val="Hyperlink"/>
                <w:rFonts w:ascii="Arial" w:eastAsia="Times New Roman" w:hAnsi="Arial" w:cs="Arial"/>
                <w:b/>
                <w:bCs/>
                <w:noProof/>
              </w:rPr>
              <w:t>Factors Influencing the Health and Well-Being of Individuals During COVID-19</w:t>
            </w:r>
            <w:r w:rsidR="00FA07E2">
              <w:rPr>
                <w:noProof/>
                <w:webHidden/>
              </w:rPr>
              <w:tab/>
            </w:r>
            <w:r w:rsidR="00FA07E2">
              <w:rPr>
                <w:noProof/>
                <w:webHidden/>
              </w:rPr>
              <w:fldChar w:fldCharType="begin"/>
            </w:r>
            <w:r w:rsidR="00FA07E2">
              <w:rPr>
                <w:noProof/>
                <w:webHidden/>
              </w:rPr>
              <w:instrText xml:space="preserve"> PAGEREF _Toc130875936 \h </w:instrText>
            </w:r>
            <w:r w:rsidR="00FA07E2">
              <w:rPr>
                <w:noProof/>
                <w:webHidden/>
              </w:rPr>
            </w:r>
            <w:r w:rsidR="00FA07E2">
              <w:rPr>
                <w:noProof/>
                <w:webHidden/>
              </w:rPr>
              <w:fldChar w:fldCharType="separate"/>
            </w:r>
            <w:r w:rsidR="00FA07E2">
              <w:rPr>
                <w:noProof/>
                <w:webHidden/>
              </w:rPr>
              <w:t>9</w:t>
            </w:r>
            <w:r w:rsidR="00FA07E2">
              <w:rPr>
                <w:noProof/>
                <w:webHidden/>
              </w:rPr>
              <w:fldChar w:fldCharType="end"/>
            </w:r>
          </w:hyperlink>
        </w:p>
        <w:p w14:paraId="706AA1F4" w14:textId="7DA3F7AB" w:rsidR="00FA07E2" w:rsidRDefault="00000000">
          <w:pPr>
            <w:pStyle w:val="TOC2"/>
            <w:tabs>
              <w:tab w:val="right" w:leader="dot" w:pos="9350"/>
            </w:tabs>
            <w:rPr>
              <w:rFonts w:eastAsiaTheme="minorEastAsia"/>
              <w:noProof/>
              <w:kern w:val="0"/>
              <w14:ligatures w14:val="none"/>
            </w:rPr>
          </w:pPr>
          <w:hyperlink w:anchor="_Toc130875937" w:history="1">
            <w:r w:rsidR="00FA07E2" w:rsidRPr="00765A59">
              <w:rPr>
                <w:rStyle w:val="Hyperlink"/>
                <w:rFonts w:ascii="Arial" w:hAnsi="Arial" w:cs="Arial"/>
                <w:i/>
                <w:iCs/>
                <w:noProof/>
              </w:rPr>
              <w:t>Physical well-being</w:t>
            </w:r>
            <w:r w:rsidR="00FA07E2">
              <w:rPr>
                <w:noProof/>
                <w:webHidden/>
              </w:rPr>
              <w:tab/>
            </w:r>
            <w:r w:rsidR="00FA07E2">
              <w:rPr>
                <w:noProof/>
                <w:webHidden/>
              </w:rPr>
              <w:fldChar w:fldCharType="begin"/>
            </w:r>
            <w:r w:rsidR="00FA07E2">
              <w:rPr>
                <w:noProof/>
                <w:webHidden/>
              </w:rPr>
              <w:instrText xml:space="preserve"> PAGEREF _Toc130875937 \h </w:instrText>
            </w:r>
            <w:r w:rsidR="00FA07E2">
              <w:rPr>
                <w:noProof/>
                <w:webHidden/>
              </w:rPr>
            </w:r>
            <w:r w:rsidR="00FA07E2">
              <w:rPr>
                <w:noProof/>
                <w:webHidden/>
              </w:rPr>
              <w:fldChar w:fldCharType="separate"/>
            </w:r>
            <w:r w:rsidR="00FA07E2">
              <w:rPr>
                <w:noProof/>
                <w:webHidden/>
              </w:rPr>
              <w:t>9</w:t>
            </w:r>
            <w:r w:rsidR="00FA07E2">
              <w:rPr>
                <w:noProof/>
                <w:webHidden/>
              </w:rPr>
              <w:fldChar w:fldCharType="end"/>
            </w:r>
          </w:hyperlink>
        </w:p>
        <w:p w14:paraId="45D3F2B8" w14:textId="3E066349" w:rsidR="00FA07E2" w:rsidRDefault="00000000">
          <w:pPr>
            <w:pStyle w:val="TOC2"/>
            <w:tabs>
              <w:tab w:val="right" w:leader="dot" w:pos="9350"/>
            </w:tabs>
            <w:rPr>
              <w:rFonts w:eastAsiaTheme="minorEastAsia"/>
              <w:noProof/>
              <w:kern w:val="0"/>
              <w14:ligatures w14:val="none"/>
            </w:rPr>
          </w:pPr>
          <w:hyperlink w:anchor="_Toc130875938" w:history="1">
            <w:r w:rsidR="00FA07E2" w:rsidRPr="00765A59">
              <w:rPr>
                <w:rStyle w:val="Hyperlink"/>
                <w:rFonts w:ascii="Arial" w:hAnsi="Arial" w:cs="Arial"/>
                <w:i/>
                <w:iCs/>
                <w:noProof/>
              </w:rPr>
              <w:t>Mental health</w:t>
            </w:r>
            <w:r w:rsidR="00FA07E2">
              <w:rPr>
                <w:noProof/>
                <w:webHidden/>
              </w:rPr>
              <w:tab/>
            </w:r>
            <w:r w:rsidR="00FA07E2">
              <w:rPr>
                <w:noProof/>
                <w:webHidden/>
              </w:rPr>
              <w:fldChar w:fldCharType="begin"/>
            </w:r>
            <w:r w:rsidR="00FA07E2">
              <w:rPr>
                <w:noProof/>
                <w:webHidden/>
              </w:rPr>
              <w:instrText xml:space="preserve"> PAGEREF _Toc130875938 \h </w:instrText>
            </w:r>
            <w:r w:rsidR="00FA07E2">
              <w:rPr>
                <w:noProof/>
                <w:webHidden/>
              </w:rPr>
            </w:r>
            <w:r w:rsidR="00FA07E2">
              <w:rPr>
                <w:noProof/>
                <w:webHidden/>
              </w:rPr>
              <w:fldChar w:fldCharType="separate"/>
            </w:r>
            <w:r w:rsidR="00FA07E2">
              <w:rPr>
                <w:noProof/>
                <w:webHidden/>
              </w:rPr>
              <w:t>9</w:t>
            </w:r>
            <w:r w:rsidR="00FA07E2">
              <w:rPr>
                <w:noProof/>
                <w:webHidden/>
              </w:rPr>
              <w:fldChar w:fldCharType="end"/>
            </w:r>
          </w:hyperlink>
        </w:p>
        <w:p w14:paraId="6F135807" w14:textId="570E1DF1" w:rsidR="00FA07E2" w:rsidRDefault="00000000">
          <w:pPr>
            <w:pStyle w:val="TOC2"/>
            <w:tabs>
              <w:tab w:val="right" w:leader="dot" w:pos="9350"/>
            </w:tabs>
            <w:rPr>
              <w:rFonts w:eastAsiaTheme="minorEastAsia"/>
              <w:noProof/>
              <w:kern w:val="0"/>
              <w14:ligatures w14:val="none"/>
            </w:rPr>
          </w:pPr>
          <w:hyperlink w:anchor="_Toc130875939" w:history="1">
            <w:r w:rsidR="00FA07E2" w:rsidRPr="00765A59">
              <w:rPr>
                <w:rStyle w:val="Hyperlink"/>
                <w:rFonts w:ascii="Arial" w:hAnsi="Arial" w:cs="Arial"/>
                <w:i/>
                <w:iCs/>
                <w:noProof/>
              </w:rPr>
              <w:t>Financial stability</w:t>
            </w:r>
            <w:r w:rsidR="00FA07E2">
              <w:rPr>
                <w:noProof/>
                <w:webHidden/>
              </w:rPr>
              <w:tab/>
            </w:r>
            <w:r w:rsidR="00FA07E2">
              <w:rPr>
                <w:noProof/>
                <w:webHidden/>
              </w:rPr>
              <w:fldChar w:fldCharType="begin"/>
            </w:r>
            <w:r w:rsidR="00FA07E2">
              <w:rPr>
                <w:noProof/>
                <w:webHidden/>
              </w:rPr>
              <w:instrText xml:space="preserve"> PAGEREF _Toc130875939 \h </w:instrText>
            </w:r>
            <w:r w:rsidR="00FA07E2">
              <w:rPr>
                <w:noProof/>
                <w:webHidden/>
              </w:rPr>
            </w:r>
            <w:r w:rsidR="00FA07E2">
              <w:rPr>
                <w:noProof/>
                <w:webHidden/>
              </w:rPr>
              <w:fldChar w:fldCharType="separate"/>
            </w:r>
            <w:r w:rsidR="00FA07E2">
              <w:rPr>
                <w:noProof/>
                <w:webHidden/>
              </w:rPr>
              <w:t>10</w:t>
            </w:r>
            <w:r w:rsidR="00FA07E2">
              <w:rPr>
                <w:noProof/>
                <w:webHidden/>
              </w:rPr>
              <w:fldChar w:fldCharType="end"/>
            </w:r>
          </w:hyperlink>
        </w:p>
        <w:p w14:paraId="542506EB" w14:textId="58808D92" w:rsidR="00FA07E2" w:rsidRDefault="00000000">
          <w:pPr>
            <w:pStyle w:val="TOC1"/>
            <w:tabs>
              <w:tab w:val="right" w:leader="dot" w:pos="9350"/>
            </w:tabs>
            <w:rPr>
              <w:rFonts w:eastAsiaTheme="minorEastAsia"/>
              <w:noProof/>
              <w:kern w:val="0"/>
              <w14:ligatures w14:val="none"/>
            </w:rPr>
          </w:pPr>
          <w:hyperlink w:anchor="_Toc130875940" w:history="1">
            <w:r w:rsidR="00FA07E2" w:rsidRPr="00765A59">
              <w:rPr>
                <w:rStyle w:val="Hyperlink"/>
                <w:rFonts w:ascii="Arial" w:eastAsia="Times New Roman" w:hAnsi="Arial" w:cs="Arial"/>
                <w:b/>
                <w:bCs/>
                <w:noProof/>
              </w:rPr>
              <w:t>Conclusion</w:t>
            </w:r>
            <w:r w:rsidR="00FA07E2">
              <w:rPr>
                <w:noProof/>
                <w:webHidden/>
              </w:rPr>
              <w:tab/>
            </w:r>
            <w:r w:rsidR="00FA07E2">
              <w:rPr>
                <w:noProof/>
                <w:webHidden/>
              </w:rPr>
              <w:fldChar w:fldCharType="begin"/>
            </w:r>
            <w:r w:rsidR="00FA07E2">
              <w:rPr>
                <w:noProof/>
                <w:webHidden/>
              </w:rPr>
              <w:instrText xml:space="preserve"> PAGEREF _Toc130875940 \h </w:instrText>
            </w:r>
            <w:r w:rsidR="00FA07E2">
              <w:rPr>
                <w:noProof/>
                <w:webHidden/>
              </w:rPr>
            </w:r>
            <w:r w:rsidR="00FA07E2">
              <w:rPr>
                <w:noProof/>
                <w:webHidden/>
              </w:rPr>
              <w:fldChar w:fldCharType="separate"/>
            </w:r>
            <w:r w:rsidR="00FA07E2">
              <w:rPr>
                <w:noProof/>
                <w:webHidden/>
              </w:rPr>
              <w:t>10</w:t>
            </w:r>
            <w:r w:rsidR="00FA07E2">
              <w:rPr>
                <w:noProof/>
                <w:webHidden/>
              </w:rPr>
              <w:fldChar w:fldCharType="end"/>
            </w:r>
          </w:hyperlink>
        </w:p>
        <w:p w14:paraId="2B87414F" w14:textId="5E854F5B" w:rsidR="00FA07E2" w:rsidRDefault="00000000">
          <w:pPr>
            <w:pStyle w:val="TOC1"/>
            <w:tabs>
              <w:tab w:val="right" w:leader="dot" w:pos="9350"/>
            </w:tabs>
            <w:rPr>
              <w:rFonts w:eastAsiaTheme="minorEastAsia"/>
              <w:noProof/>
              <w:kern w:val="0"/>
              <w14:ligatures w14:val="none"/>
            </w:rPr>
          </w:pPr>
          <w:hyperlink w:anchor="_Toc130875941" w:history="1">
            <w:r w:rsidR="00FA07E2" w:rsidRPr="00765A59">
              <w:rPr>
                <w:rStyle w:val="Hyperlink"/>
                <w:rFonts w:ascii="Arial" w:hAnsi="Arial" w:cs="Arial"/>
                <w:b/>
                <w:bCs/>
                <w:noProof/>
              </w:rPr>
              <w:t>References</w:t>
            </w:r>
            <w:r w:rsidR="00FA07E2">
              <w:rPr>
                <w:noProof/>
                <w:webHidden/>
              </w:rPr>
              <w:tab/>
            </w:r>
            <w:r w:rsidR="00FA07E2">
              <w:rPr>
                <w:noProof/>
                <w:webHidden/>
              </w:rPr>
              <w:fldChar w:fldCharType="begin"/>
            </w:r>
            <w:r w:rsidR="00FA07E2">
              <w:rPr>
                <w:noProof/>
                <w:webHidden/>
              </w:rPr>
              <w:instrText xml:space="preserve"> PAGEREF _Toc130875941 \h </w:instrText>
            </w:r>
            <w:r w:rsidR="00FA07E2">
              <w:rPr>
                <w:noProof/>
                <w:webHidden/>
              </w:rPr>
            </w:r>
            <w:r w:rsidR="00FA07E2">
              <w:rPr>
                <w:noProof/>
                <w:webHidden/>
              </w:rPr>
              <w:fldChar w:fldCharType="separate"/>
            </w:r>
            <w:r w:rsidR="00FA07E2">
              <w:rPr>
                <w:noProof/>
                <w:webHidden/>
              </w:rPr>
              <w:t>10</w:t>
            </w:r>
            <w:r w:rsidR="00FA07E2">
              <w:rPr>
                <w:noProof/>
                <w:webHidden/>
              </w:rPr>
              <w:fldChar w:fldCharType="end"/>
            </w:r>
          </w:hyperlink>
        </w:p>
        <w:p w14:paraId="16D6019F" w14:textId="7EE148AA" w:rsidR="00301576" w:rsidRPr="0078303B" w:rsidRDefault="00301576">
          <w:pPr>
            <w:rPr>
              <w:rFonts w:ascii="Arial" w:hAnsi="Arial" w:cs="Arial"/>
            </w:rPr>
          </w:pPr>
          <w:r w:rsidRPr="0078303B">
            <w:rPr>
              <w:rFonts w:ascii="Arial" w:hAnsi="Arial" w:cs="Arial"/>
              <w:b/>
              <w:bCs/>
              <w:noProof/>
            </w:rPr>
            <w:fldChar w:fldCharType="end"/>
          </w:r>
        </w:p>
      </w:sdtContent>
    </w:sdt>
    <w:p w14:paraId="2B090189" w14:textId="77777777" w:rsidR="004E6BFB" w:rsidRPr="0078303B" w:rsidRDefault="004E6BFB" w:rsidP="00301576">
      <w:pPr>
        <w:spacing w:line="360" w:lineRule="auto"/>
        <w:rPr>
          <w:rFonts w:ascii="Arial" w:hAnsi="Arial" w:cs="Arial"/>
        </w:rPr>
      </w:pPr>
    </w:p>
    <w:p w14:paraId="138CB745" w14:textId="77777777" w:rsidR="00301576" w:rsidRPr="0078303B" w:rsidRDefault="00301576" w:rsidP="00301576">
      <w:pPr>
        <w:spacing w:line="360" w:lineRule="auto"/>
        <w:rPr>
          <w:rFonts w:ascii="Arial" w:hAnsi="Arial" w:cs="Arial"/>
        </w:rPr>
      </w:pPr>
    </w:p>
    <w:p w14:paraId="185F8505" w14:textId="77777777" w:rsidR="00301576" w:rsidRPr="0078303B" w:rsidRDefault="00301576" w:rsidP="00301576">
      <w:pPr>
        <w:spacing w:line="360" w:lineRule="auto"/>
        <w:rPr>
          <w:rFonts w:ascii="Arial" w:hAnsi="Arial" w:cs="Arial"/>
        </w:rPr>
      </w:pPr>
    </w:p>
    <w:p w14:paraId="237ED813" w14:textId="77777777" w:rsidR="00301576" w:rsidRPr="0078303B" w:rsidRDefault="00301576" w:rsidP="00301576">
      <w:pPr>
        <w:spacing w:line="360" w:lineRule="auto"/>
        <w:rPr>
          <w:rFonts w:ascii="Arial" w:hAnsi="Arial" w:cs="Arial"/>
        </w:rPr>
      </w:pPr>
    </w:p>
    <w:p w14:paraId="543420C6" w14:textId="77777777" w:rsidR="00301576" w:rsidRPr="0078303B" w:rsidRDefault="00301576" w:rsidP="00301576">
      <w:pPr>
        <w:spacing w:line="360" w:lineRule="auto"/>
        <w:rPr>
          <w:rFonts w:ascii="Arial" w:hAnsi="Arial" w:cs="Arial"/>
        </w:rPr>
      </w:pPr>
    </w:p>
    <w:p w14:paraId="6EDA3DE5" w14:textId="77777777" w:rsidR="00301576" w:rsidRPr="0078303B" w:rsidRDefault="00301576" w:rsidP="00301576">
      <w:pPr>
        <w:spacing w:line="360" w:lineRule="auto"/>
        <w:rPr>
          <w:rFonts w:ascii="Arial" w:hAnsi="Arial" w:cs="Arial"/>
        </w:rPr>
      </w:pPr>
    </w:p>
    <w:p w14:paraId="45855E98" w14:textId="77777777" w:rsidR="00301576" w:rsidRPr="0078303B" w:rsidRDefault="00301576" w:rsidP="00301576">
      <w:pPr>
        <w:spacing w:line="360" w:lineRule="auto"/>
        <w:rPr>
          <w:rFonts w:ascii="Arial" w:hAnsi="Arial" w:cs="Arial"/>
        </w:rPr>
      </w:pPr>
    </w:p>
    <w:p w14:paraId="288AD658" w14:textId="77777777" w:rsidR="00301576" w:rsidRPr="0078303B" w:rsidRDefault="00301576" w:rsidP="00301576">
      <w:pPr>
        <w:spacing w:line="360" w:lineRule="auto"/>
        <w:rPr>
          <w:rFonts w:ascii="Arial" w:hAnsi="Arial" w:cs="Arial"/>
        </w:rPr>
      </w:pPr>
    </w:p>
    <w:p w14:paraId="714DC1BC" w14:textId="77777777" w:rsidR="00301576" w:rsidRPr="0078303B" w:rsidRDefault="00301576" w:rsidP="00301576">
      <w:pPr>
        <w:spacing w:line="360" w:lineRule="auto"/>
        <w:rPr>
          <w:rFonts w:ascii="Arial" w:hAnsi="Arial" w:cs="Arial"/>
        </w:rPr>
      </w:pPr>
    </w:p>
    <w:p w14:paraId="4F0E4C59" w14:textId="77777777" w:rsidR="00301576" w:rsidRPr="0078303B" w:rsidRDefault="00301576" w:rsidP="00301576">
      <w:pPr>
        <w:spacing w:line="360" w:lineRule="auto"/>
        <w:rPr>
          <w:rFonts w:ascii="Arial" w:hAnsi="Arial" w:cs="Arial"/>
        </w:rPr>
      </w:pPr>
    </w:p>
    <w:p w14:paraId="7293C054" w14:textId="77777777" w:rsidR="00301576" w:rsidRPr="0078303B" w:rsidRDefault="00301576" w:rsidP="00301576">
      <w:pPr>
        <w:spacing w:line="360" w:lineRule="auto"/>
        <w:rPr>
          <w:rFonts w:ascii="Arial" w:hAnsi="Arial" w:cs="Arial"/>
        </w:rPr>
      </w:pPr>
    </w:p>
    <w:p w14:paraId="29465A17" w14:textId="77777777" w:rsidR="00301576" w:rsidRPr="0078303B" w:rsidRDefault="00301576" w:rsidP="00301576">
      <w:pPr>
        <w:spacing w:line="360" w:lineRule="auto"/>
        <w:rPr>
          <w:rFonts w:ascii="Arial" w:hAnsi="Arial" w:cs="Arial"/>
        </w:rPr>
      </w:pPr>
    </w:p>
    <w:p w14:paraId="0AFAFCB3" w14:textId="77777777" w:rsidR="00301576" w:rsidRPr="0078303B" w:rsidRDefault="00301576" w:rsidP="00301576">
      <w:pPr>
        <w:spacing w:line="360" w:lineRule="auto"/>
        <w:rPr>
          <w:rFonts w:ascii="Arial" w:hAnsi="Arial" w:cs="Arial"/>
        </w:rPr>
      </w:pPr>
    </w:p>
    <w:p w14:paraId="59BD186C" w14:textId="77777777" w:rsidR="00301576" w:rsidRPr="0078303B" w:rsidRDefault="00301576" w:rsidP="00301576">
      <w:pPr>
        <w:spacing w:line="360" w:lineRule="auto"/>
        <w:rPr>
          <w:rFonts w:ascii="Arial" w:hAnsi="Arial" w:cs="Arial"/>
        </w:rPr>
      </w:pPr>
    </w:p>
    <w:p w14:paraId="465EC651" w14:textId="3292DA05" w:rsidR="00301576" w:rsidRPr="0078303B" w:rsidRDefault="00301576" w:rsidP="00301576">
      <w:pPr>
        <w:spacing w:line="360" w:lineRule="auto"/>
        <w:rPr>
          <w:rFonts w:ascii="Arial" w:hAnsi="Arial" w:cs="Arial"/>
        </w:rPr>
      </w:pPr>
    </w:p>
    <w:p w14:paraId="46C2C7C2" w14:textId="770E2B56" w:rsidR="00B01E7A" w:rsidRPr="0078303B" w:rsidRDefault="00B01E7A" w:rsidP="00301576">
      <w:pPr>
        <w:spacing w:line="360" w:lineRule="auto"/>
        <w:rPr>
          <w:rFonts w:ascii="Arial" w:hAnsi="Arial" w:cs="Arial"/>
        </w:rPr>
      </w:pPr>
    </w:p>
    <w:p w14:paraId="75A16BAA" w14:textId="77777777" w:rsidR="00B01E7A" w:rsidRPr="0078303B" w:rsidRDefault="00B01E7A" w:rsidP="00301576">
      <w:pPr>
        <w:spacing w:line="360" w:lineRule="auto"/>
        <w:rPr>
          <w:rFonts w:ascii="Arial" w:hAnsi="Arial" w:cs="Arial"/>
        </w:rPr>
      </w:pPr>
    </w:p>
    <w:p w14:paraId="3CEAFE86" w14:textId="77777777" w:rsidR="00301576" w:rsidRPr="0078303B" w:rsidRDefault="00301576" w:rsidP="00301576">
      <w:pPr>
        <w:spacing w:line="360" w:lineRule="auto"/>
        <w:rPr>
          <w:rFonts w:ascii="Arial" w:hAnsi="Arial" w:cs="Arial"/>
        </w:rPr>
      </w:pPr>
    </w:p>
    <w:p w14:paraId="1E332024" w14:textId="77777777" w:rsidR="001F4E3F" w:rsidRPr="0078303B" w:rsidRDefault="001F4E3F" w:rsidP="00301576">
      <w:pPr>
        <w:pStyle w:val="Heading1"/>
        <w:spacing w:line="360" w:lineRule="auto"/>
        <w:jc w:val="center"/>
        <w:rPr>
          <w:rFonts w:ascii="Arial" w:eastAsia="Times New Roman" w:hAnsi="Arial" w:cs="Arial"/>
          <w:b/>
          <w:bCs/>
          <w:color w:val="auto"/>
          <w:sz w:val="22"/>
          <w:szCs w:val="22"/>
        </w:rPr>
      </w:pPr>
      <w:bookmarkStart w:id="0" w:name="_Toc130875903"/>
      <w:r w:rsidRPr="0078303B">
        <w:rPr>
          <w:rFonts w:ascii="Arial" w:eastAsia="Times New Roman" w:hAnsi="Arial" w:cs="Arial"/>
          <w:b/>
          <w:bCs/>
          <w:color w:val="auto"/>
          <w:sz w:val="22"/>
          <w:szCs w:val="22"/>
        </w:rPr>
        <w:t>Introduction</w:t>
      </w:r>
      <w:bookmarkEnd w:id="0"/>
      <w:r w:rsidRPr="0078303B">
        <w:rPr>
          <w:rFonts w:ascii="Arial" w:eastAsia="Times New Roman" w:hAnsi="Arial" w:cs="Arial"/>
          <w:b/>
          <w:bCs/>
          <w:color w:val="auto"/>
          <w:sz w:val="22"/>
          <w:szCs w:val="22"/>
        </w:rPr>
        <w:t> </w:t>
      </w:r>
    </w:p>
    <w:p w14:paraId="2A64C72B" w14:textId="77777777" w:rsidR="00AE6E75" w:rsidRPr="0078303B" w:rsidRDefault="00AE6E75" w:rsidP="00301576">
      <w:pPr>
        <w:spacing w:line="360" w:lineRule="auto"/>
        <w:rPr>
          <w:rFonts w:ascii="Arial" w:hAnsi="Arial" w:cs="Arial"/>
        </w:rPr>
      </w:pPr>
    </w:p>
    <w:p w14:paraId="77397809" w14:textId="26557F45" w:rsidR="00C868B9" w:rsidRPr="0078303B" w:rsidRDefault="00C868B9" w:rsidP="00301576">
      <w:pPr>
        <w:spacing w:line="360" w:lineRule="auto"/>
        <w:ind w:firstLine="720"/>
        <w:jc w:val="both"/>
        <w:rPr>
          <w:rFonts w:ascii="Arial" w:hAnsi="Arial" w:cs="Arial"/>
        </w:rPr>
      </w:pPr>
      <w:r w:rsidRPr="0078303B">
        <w:rPr>
          <w:rFonts w:ascii="Arial" w:hAnsi="Arial" w:cs="Arial"/>
        </w:rPr>
        <w:t>A</w:t>
      </w:r>
      <w:r w:rsidR="00F921E8" w:rsidRPr="0078303B">
        <w:rPr>
          <w:rFonts w:ascii="Arial" w:hAnsi="Arial" w:cs="Arial"/>
        </w:rPr>
        <w:t xml:space="preserve">ccording to </w:t>
      </w:r>
      <w:r w:rsidR="00F921E8" w:rsidRPr="0078303B">
        <w:rPr>
          <w:rFonts w:ascii="Arial" w:hAnsi="Arial" w:cs="Arial"/>
          <w:color w:val="222222"/>
          <w:shd w:val="clear" w:color="auto" w:fill="FFFFFF"/>
        </w:rPr>
        <w:t>Cleveland</w:t>
      </w:r>
      <w:r w:rsidR="00F921E8" w:rsidRPr="0078303B">
        <w:rPr>
          <w:rFonts w:ascii="Arial" w:hAnsi="Arial" w:cs="Arial"/>
        </w:rPr>
        <w:t xml:space="preserve"> et al, (2022), </w:t>
      </w:r>
      <w:r w:rsidR="002D4505" w:rsidRPr="0078303B">
        <w:rPr>
          <w:rFonts w:ascii="Arial" w:hAnsi="Arial" w:cs="Arial"/>
        </w:rPr>
        <w:t xml:space="preserve">a condition of structure or function in a </w:t>
      </w:r>
      <w:r w:rsidR="00B01E7A" w:rsidRPr="0078303B">
        <w:rPr>
          <w:rFonts w:ascii="Arial" w:hAnsi="Arial" w:cs="Arial"/>
        </w:rPr>
        <w:t>living organism</w:t>
      </w:r>
      <w:r w:rsidR="002D4505" w:rsidRPr="0078303B">
        <w:rPr>
          <w:rFonts w:ascii="Arial" w:hAnsi="Arial" w:cs="Arial"/>
        </w:rPr>
        <w:t xml:space="preserve"> especially one that has a known cause and a characteristic group of symptoms, signs, or functional changes</w:t>
      </w:r>
      <w:r w:rsidR="00B01E7A" w:rsidRPr="0078303B">
        <w:rPr>
          <w:rFonts w:ascii="Arial" w:hAnsi="Arial" w:cs="Arial"/>
        </w:rPr>
        <w:t>.</w:t>
      </w:r>
    </w:p>
    <w:p w14:paraId="227EDDEA" w14:textId="39002E5E" w:rsidR="004E6BFB" w:rsidRPr="0078303B" w:rsidRDefault="00B01E7A" w:rsidP="00B01E7A">
      <w:pPr>
        <w:spacing w:line="360" w:lineRule="auto"/>
        <w:ind w:firstLine="720"/>
        <w:jc w:val="both"/>
        <w:rPr>
          <w:rFonts w:ascii="Arial" w:hAnsi="Arial" w:cs="Arial"/>
        </w:rPr>
      </w:pPr>
      <w:r w:rsidRPr="0078303B">
        <w:rPr>
          <w:rFonts w:ascii="Arial" w:hAnsi="Arial" w:cs="Arial"/>
        </w:rPr>
        <w:t xml:space="preserve">The newly identified coronavirus SARS-CoV-2 is the culprit behind COVID-19, commonly referred to as coronavirus illness 2019. The virus was first identified in December 2019, and has since spread globally, leading to a pandemic. When an infected individual talks, coughs, or sneezes, respiratory droplets that carry the virus are emitted. These droplets have the potential to spread infection if they fall to the ground or are breathed by surrounding persons. </w:t>
      </w:r>
      <w:r w:rsidR="0078303B" w:rsidRPr="0078303B">
        <w:rPr>
          <w:rFonts w:ascii="Arial" w:hAnsi="Arial" w:cs="Arial"/>
        </w:rPr>
        <w:t xml:space="preserve">According to </w:t>
      </w:r>
      <w:proofErr w:type="spellStart"/>
      <w:r w:rsidR="0078303B" w:rsidRPr="0078303B">
        <w:rPr>
          <w:rFonts w:ascii="Arial" w:hAnsi="Arial" w:cs="Arial"/>
          <w:color w:val="222222"/>
          <w:shd w:val="clear" w:color="auto" w:fill="FFFFFF"/>
        </w:rPr>
        <w:t>Hamisi</w:t>
      </w:r>
      <w:proofErr w:type="spellEnd"/>
      <w:r w:rsidR="0078303B" w:rsidRPr="0078303B">
        <w:rPr>
          <w:rFonts w:ascii="Arial" w:hAnsi="Arial" w:cs="Arial"/>
        </w:rPr>
        <w:t xml:space="preserve"> et al, (2023), </w:t>
      </w:r>
      <w:r w:rsidRPr="0078303B">
        <w:rPr>
          <w:rFonts w:ascii="Arial" w:hAnsi="Arial" w:cs="Arial"/>
        </w:rPr>
        <w:t xml:space="preserve">Reports till March 27, </w:t>
      </w:r>
      <w:proofErr w:type="gramStart"/>
      <w:r w:rsidRPr="0078303B">
        <w:rPr>
          <w:rFonts w:ascii="Arial" w:hAnsi="Arial" w:cs="Arial"/>
        </w:rPr>
        <w:t>2023</w:t>
      </w:r>
      <w:proofErr w:type="gramEnd"/>
      <w:r w:rsidRPr="0078303B">
        <w:rPr>
          <w:rFonts w:ascii="Arial" w:hAnsi="Arial" w:cs="Arial"/>
        </w:rPr>
        <w:t xml:space="preserve"> said that there have been over 447 million confirmed cases of COVID-19 worldwide, with over 6 million deaths attributed to the disease. And there have been over 9 million confirmed cases of COVID-19 in the UK, with over 155,000 deaths attributed to the disease.</w:t>
      </w:r>
    </w:p>
    <w:p w14:paraId="781429A7" w14:textId="77777777" w:rsidR="001F4E3F" w:rsidRPr="0078303B" w:rsidRDefault="001F4E3F" w:rsidP="00301576">
      <w:pPr>
        <w:pStyle w:val="Heading1"/>
        <w:spacing w:line="360" w:lineRule="auto"/>
        <w:jc w:val="center"/>
        <w:rPr>
          <w:rFonts w:ascii="Arial" w:eastAsia="Times New Roman" w:hAnsi="Arial" w:cs="Arial"/>
          <w:b/>
          <w:bCs/>
          <w:color w:val="auto"/>
          <w:kern w:val="0"/>
          <w:sz w:val="22"/>
          <w:szCs w:val="22"/>
          <w14:ligatures w14:val="none"/>
        </w:rPr>
      </w:pPr>
      <w:bookmarkStart w:id="1" w:name="_Toc130875904"/>
      <w:r w:rsidRPr="0078303B">
        <w:rPr>
          <w:rFonts w:ascii="Arial" w:eastAsia="Times New Roman" w:hAnsi="Arial" w:cs="Arial"/>
          <w:b/>
          <w:bCs/>
          <w:color w:val="auto"/>
          <w:kern w:val="0"/>
          <w:sz w:val="22"/>
          <w:szCs w:val="22"/>
          <w14:ligatures w14:val="none"/>
        </w:rPr>
        <w:lastRenderedPageBreak/>
        <w:t xml:space="preserve">Public </w:t>
      </w:r>
      <w:r w:rsidR="004E6BFB" w:rsidRPr="0078303B">
        <w:rPr>
          <w:rFonts w:ascii="Arial" w:eastAsia="Times New Roman" w:hAnsi="Arial" w:cs="Arial"/>
          <w:b/>
          <w:bCs/>
          <w:color w:val="auto"/>
          <w:kern w:val="0"/>
          <w:sz w:val="22"/>
          <w:szCs w:val="22"/>
          <w14:ligatures w14:val="none"/>
        </w:rPr>
        <w:t>Health Measures</w:t>
      </w:r>
      <w:bookmarkEnd w:id="1"/>
      <w:r w:rsidR="004E6BFB" w:rsidRPr="0078303B">
        <w:rPr>
          <w:rFonts w:ascii="Arial" w:eastAsia="Times New Roman" w:hAnsi="Arial" w:cs="Arial"/>
          <w:b/>
          <w:bCs/>
          <w:color w:val="auto"/>
          <w:kern w:val="0"/>
          <w:sz w:val="22"/>
          <w:szCs w:val="22"/>
          <w14:ligatures w14:val="none"/>
        </w:rPr>
        <w:t xml:space="preserve"> </w:t>
      </w:r>
    </w:p>
    <w:p w14:paraId="388EEF18" w14:textId="77777777" w:rsidR="00AE6E75" w:rsidRPr="0078303B" w:rsidRDefault="00AE6E75" w:rsidP="00301576">
      <w:pPr>
        <w:spacing w:line="360" w:lineRule="auto"/>
        <w:rPr>
          <w:rFonts w:ascii="Arial" w:hAnsi="Arial" w:cs="Arial"/>
        </w:rPr>
      </w:pPr>
    </w:p>
    <w:p w14:paraId="5E773645" w14:textId="77777777" w:rsidR="00C0262C" w:rsidRPr="0078303B" w:rsidRDefault="00C0262C" w:rsidP="00301576">
      <w:pPr>
        <w:spacing w:line="360" w:lineRule="auto"/>
        <w:ind w:firstLine="720"/>
        <w:jc w:val="both"/>
        <w:rPr>
          <w:rFonts w:ascii="Arial" w:hAnsi="Arial" w:cs="Arial"/>
        </w:rPr>
      </w:pPr>
      <w:r w:rsidRPr="0078303B">
        <w:rPr>
          <w:rFonts w:ascii="Arial" w:hAnsi="Arial" w:cs="Arial"/>
        </w:rPr>
        <w:t>Many public health initiatives can aid in stopping and containing the development of COVID-19. They consist of</w:t>
      </w:r>
      <w:r w:rsidR="001637F3" w:rsidRPr="0078303B">
        <w:rPr>
          <w:rFonts w:ascii="Arial" w:hAnsi="Arial" w:cs="Arial"/>
        </w:rPr>
        <w:t xml:space="preserve"> the following </w:t>
      </w:r>
    </w:p>
    <w:p w14:paraId="1E69EB02" w14:textId="77777777" w:rsidR="00CF0552" w:rsidRPr="0078303B" w:rsidRDefault="00C0262C" w:rsidP="00301576">
      <w:pPr>
        <w:pStyle w:val="Heading2"/>
        <w:spacing w:line="360" w:lineRule="auto"/>
        <w:jc w:val="both"/>
        <w:rPr>
          <w:rFonts w:ascii="Arial" w:hAnsi="Arial" w:cs="Arial"/>
          <w:i/>
          <w:iCs/>
          <w:color w:val="auto"/>
          <w:sz w:val="22"/>
          <w:szCs w:val="22"/>
        </w:rPr>
      </w:pPr>
      <w:bookmarkStart w:id="2" w:name="_Toc130875905"/>
      <w:r w:rsidRPr="0078303B">
        <w:rPr>
          <w:rFonts w:ascii="Arial" w:hAnsi="Arial" w:cs="Arial"/>
          <w:i/>
          <w:iCs/>
          <w:color w:val="auto"/>
          <w:sz w:val="22"/>
          <w:szCs w:val="22"/>
        </w:rPr>
        <w:t>Vaccination</w:t>
      </w:r>
      <w:bookmarkEnd w:id="2"/>
    </w:p>
    <w:p w14:paraId="60695B74" w14:textId="77777777" w:rsidR="00C0262C" w:rsidRPr="0078303B" w:rsidRDefault="00C0262C" w:rsidP="00301576">
      <w:pPr>
        <w:spacing w:line="360" w:lineRule="auto"/>
        <w:ind w:firstLine="720"/>
        <w:jc w:val="both"/>
        <w:rPr>
          <w:rFonts w:ascii="Arial" w:hAnsi="Arial" w:cs="Arial"/>
        </w:rPr>
      </w:pPr>
      <w:r w:rsidRPr="0078303B">
        <w:rPr>
          <w:rFonts w:ascii="Arial" w:hAnsi="Arial" w:cs="Arial"/>
        </w:rPr>
        <w:t xml:space="preserve"> One of the best ways to stop COVID-19 is through vaccination. They lessen the likelihood of contracting the virus, becoming seriously unwell, needing </w:t>
      </w:r>
      <w:proofErr w:type="spellStart"/>
      <w:r w:rsidRPr="0078303B">
        <w:rPr>
          <w:rFonts w:ascii="Arial" w:hAnsi="Arial" w:cs="Arial"/>
        </w:rPr>
        <w:t>hospitalisation</w:t>
      </w:r>
      <w:proofErr w:type="spellEnd"/>
      <w:r w:rsidRPr="0078303B">
        <w:rPr>
          <w:rFonts w:ascii="Arial" w:hAnsi="Arial" w:cs="Arial"/>
        </w:rPr>
        <w:t>, and passing away.</w:t>
      </w:r>
    </w:p>
    <w:p w14:paraId="44E66607" w14:textId="77777777" w:rsidR="00CF0552" w:rsidRPr="0078303B" w:rsidRDefault="00CF0552" w:rsidP="00301576">
      <w:pPr>
        <w:pStyle w:val="Heading2"/>
        <w:spacing w:line="360" w:lineRule="auto"/>
        <w:jc w:val="both"/>
        <w:rPr>
          <w:rFonts w:ascii="Arial" w:hAnsi="Arial" w:cs="Arial"/>
          <w:i/>
          <w:iCs/>
          <w:color w:val="auto"/>
          <w:sz w:val="22"/>
          <w:szCs w:val="22"/>
        </w:rPr>
      </w:pPr>
      <w:bookmarkStart w:id="3" w:name="_Toc130875906"/>
      <w:r w:rsidRPr="0078303B">
        <w:rPr>
          <w:rFonts w:ascii="Arial" w:hAnsi="Arial" w:cs="Arial"/>
          <w:i/>
          <w:iCs/>
          <w:color w:val="auto"/>
          <w:sz w:val="22"/>
          <w:szCs w:val="22"/>
        </w:rPr>
        <w:t xml:space="preserve">Mask </w:t>
      </w:r>
      <w:r w:rsidR="001637F3" w:rsidRPr="0078303B">
        <w:rPr>
          <w:rFonts w:ascii="Arial" w:hAnsi="Arial" w:cs="Arial"/>
          <w:i/>
          <w:iCs/>
          <w:color w:val="auto"/>
          <w:sz w:val="22"/>
          <w:szCs w:val="22"/>
        </w:rPr>
        <w:t>W</w:t>
      </w:r>
      <w:r w:rsidRPr="0078303B">
        <w:rPr>
          <w:rFonts w:ascii="Arial" w:hAnsi="Arial" w:cs="Arial"/>
          <w:i/>
          <w:iCs/>
          <w:color w:val="auto"/>
          <w:sz w:val="22"/>
          <w:szCs w:val="22"/>
        </w:rPr>
        <w:t>earing</w:t>
      </w:r>
      <w:bookmarkEnd w:id="3"/>
    </w:p>
    <w:p w14:paraId="55E5022B" w14:textId="77777777" w:rsidR="00C0262C" w:rsidRPr="0078303B" w:rsidRDefault="00C0262C" w:rsidP="00301576">
      <w:pPr>
        <w:spacing w:line="360" w:lineRule="auto"/>
        <w:ind w:firstLine="720"/>
        <w:jc w:val="both"/>
        <w:rPr>
          <w:rFonts w:ascii="Arial" w:hAnsi="Arial" w:cs="Arial"/>
        </w:rPr>
      </w:pPr>
      <w:r w:rsidRPr="0078303B">
        <w:rPr>
          <w:rFonts w:ascii="Arial" w:hAnsi="Arial" w:cs="Arial"/>
        </w:rPr>
        <w:t xml:space="preserve">Using a mask can help stop the spread of COVID-19 in public settings, especially indoors. As you talk, cough, or sneeze, </w:t>
      </w:r>
      <w:r w:rsidR="00CF0552" w:rsidRPr="0078303B">
        <w:rPr>
          <w:rFonts w:ascii="Arial" w:hAnsi="Arial" w:cs="Arial"/>
        </w:rPr>
        <w:t>fewer</w:t>
      </w:r>
      <w:r w:rsidRPr="0078303B">
        <w:rPr>
          <w:rFonts w:ascii="Arial" w:hAnsi="Arial" w:cs="Arial"/>
        </w:rPr>
        <w:t xml:space="preserve"> respiratory droplets are emitted into the air thanks to masks.</w:t>
      </w:r>
    </w:p>
    <w:p w14:paraId="4D910D7A" w14:textId="77777777" w:rsidR="00CF0552" w:rsidRPr="0078303B" w:rsidRDefault="00C0262C" w:rsidP="00301576">
      <w:pPr>
        <w:pStyle w:val="Heading2"/>
        <w:spacing w:line="360" w:lineRule="auto"/>
        <w:jc w:val="both"/>
        <w:rPr>
          <w:rFonts w:ascii="Arial" w:hAnsi="Arial" w:cs="Arial"/>
          <w:i/>
          <w:iCs/>
          <w:color w:val="auto"/>
          <w:sz w:val="22"/>
          <w:szCs w:val="22"/>
        </w:rPr>
      </w:pPr>
      <w:bookmarkStart w:id="4" w:name="_Toc130875907"/>
      <w:r w:rsidRPr="0078303B">
        <w:rPr>
          <w:rFonts w:ascii="Arial" w:hAnsi="Arial" w:cs="Arial"/>
          <w:i/>
          <w:iCs/>
          <w:color w:val="auto"/>
          <w:sz w:val="22"/>
          <w:szCs w:val="22"/>
        </w:rPr>
        <w:t xml:space="preserve">Physical </w:t>
      </w:r>
      <w:r w:rsidR="001637F3" w:rsidRPr="0078303B">
        <w:rPr>
          <w:rFonts w:ascii="Arial" w:hAnsi="Arial" w:cs="Arial"/>
          <w:i/>
          <w:iCs/>
          <w:color w:val="auto"/>
          <w:sz w:val="22"/>
          <w:szCs w:val="22"/>
        </w:rPr>
        <w:t>Separation</w:t>
      </w:r>
      <w:bookmarkEnd w:id="4"/>
    </w:p>
    <w:p w14:paraId="50BEE3B3" w14:textId="77777777" w:rsidR="00C0262C" w:rsidRPr="0078303B" w:rsidRDefault="00C0262C" w:rsidP="00301576">
      <w:pPr>
        <w:spacing w:line="360" w:lineRule="auto"/>
        <w:jc w:val="both"/>
        <w:rPr>
          <w:rFonts w:ascii="Arial" w:hAnsi="Arial" w:cs="Arial"/>
        </w:rPr>
      </w:pPr>
      <w:r w:rsidRPr="0078303B">
        <w:rPr>
          <w:rFonts w:ascii="Arial" w:hAnsi="Arial" w:cs="Arial"/>
        </w:rPr>
        <w:t xml:space="preserve"> </w:t>
      </w:r>
      <w:r w:rsidR="00CF0552" w:rsidRPr="0078303B">
        <w:rPr>
          <w:rFonts w:ascii="Arial" w:hAnsi="Arial" w:cs="Arial"/>
        </w:rPr>
        <w:tab/>
      </w:r>
      <w:r w:rsidRPr="0078303B">
        <w:rPr>
          <w:rFonts w:ascii="Arial" w:hAnsi="Arial" w:cs="Arial"/>
        </w:rPr>
        <w:t xml:space="preserve">Maintaining at least 6 feet (2 </w:t>
      </w:r>
      <w:r w:rsidR="00CF0552" w:rsidRPr="0078303B">
        <w:rPr>
          <w:rFonts w:ascii="Arial" w:hAnsi="Arial" w:cs="Arial"/>
        </w:rPr>
        <w:t>meters</w:t>
      </w:r>
      <w:r w:rsidRPr="0078303B">
        <w:rPr>
          <w:rFonts w:ascii="Arial" w:hAnsi="Arial" w:cs="Arial"/>
        </w:rPr>
        <w:t>) between you and others can help stop the spread of COVID-19. This is especially crucial in crowded outdoor or indoor environments.</w:t>
      </w:r>
    </w:p>
    <w:p w14:paraId="463236D3" w14:textId="77777777" w:rsidR="00CF0552" w:rsidRPr="0078303B" w:rsidRDefault="00CF0552" w:rsidP="00301576">
      <w:pPr>
        <w:pStyle w:val="Heading2"/>
        <w:spacing w:line="360" w:lineRule="auto"/>
        <w:jc w:val="both"/>
        <w:rPr>
          <w:rFonts w:ascii="Arial" w:hAnsi="Arial" w:cs="Arial"/>
          <w:i/>
          <w:iCs/>
          <w:color w:val="auto"/>
          <w:sz w:val="22"/>
          <w:szCs w:val="22"/>
        </w:rPr>
      </w:pPr>
      <w:bookmarkStart w:id="5" w:name="_Toc130875908"/>
      <w:r w:rsidRPr="0078303B">
        <w:rPr>
          <w:rFonts w:ascii="Arial" w:hAnsi="Arial" w:cs="Arial"/>
          <w:i/>
          <w:iCs/>
          <w:color w:val="auto"/>
          <w:sz w:val="22"/>
          <w:szCs w:val="22"/>
        </w:rPr>
        <w:t>Hand Hygiene</w:t>
      </w:r>
      <w:bookmarkEnd w:id="5"/>
      <w:r w:rsidRPr="0078303B">
        <w:rPr>
          <w:rFonts w:ascii="Arial" w:hAnsi="Arial" w:cs="Arial"/>
          <w:i/>
          <w:iCs/>
          <w:color w:val="auto"/>
          <w:sz w:val="22"/>
          <w:szCs w:val="22"/>
        </w:rPr>
        <w:t xml:space="preserve"> </w:t>
      </w:r>
    </w:p>
    <w:p w14:paraId="0F6E0C9B" w14:textId="56FF9DBF" w:rsidR="00C0262C" w:rsidRPr="0078303B" w:rsidRDefault="00D50AFC" w:rsidP="00301576">
      <w:pPr>
        <w:spacing w:line="360" w:lineRule="auto"/>
        <w:ind w:firstLine="720"/>
        <w:jc w:val="both"/>
        <w:rPr>
          <w:rFonts w:ascii="Arial" w:hAnsi="Arial" w:cs="Arial"/>
        </w:rPr>
      </w:pPr>
      <w:r w:rsidRPr="0078303B">
        <w:rPr>
          <w:rFonts w:ascii="Arial" w:hAnsi="Arial" w:cs="Arial"/>
        </w:rPr>
        <w:t>Luo et al, (2022), said that m</w:t>
      </w:r>
      <w:r w:rsidR="00C0262C" w:rsidRPr="0078303B">
        <w:rPr>
          <w:rFonts w:ascii="Arial" w:hAnsi="Arial" w:cs="Arial"/>
        </w:rPr>
        <w:t>aintaining good hand hygiene will help stop the spread of COVID-19. You should regularly wash your hands with soap and water for at least 20 seconds, or use hand sanitizer if that isn't an option.</w:t>
      </w:r>
    </w:p>
    <w:p w14:paraId="6366C14B" w14:textId="77777777" w:rsidR="00CF0552" w:rsidRPr="0078303B" w:rsidRDefault="00CF0552" w:rsidP="00301576">
      <w:pPr>
        <w:pStyle w:val="Heading2"/>
        <w:spacing w:line="360" w:lineRule="auto"/>
        <w:jc w:val="both"/>
        <w:rPr>
          <w:rFonts w:ascii="Arial" w:hAnsi="Arial" w:cs="Arial"/>
          <w:i/>
          <w:iCs/>
          <w:color w:val="auto"/>
          <w:sz w:val="22"/>
          <w:szCs w:val="22"/>
        </w:rPr>
      </w:pPr>
      <w:bookmarkStart w:id="6" w:name="_Toc130875909"/>
      <w:r w:rsidRPr="0078303B">
        <w:rPr>
          <w:rFonts w:ascii="Arial" w:hAnsi="Arial" w:cs="Arial"/>
          <w:i/>
          <w:iCs/>
          <w:color w:val="auto"/>
          <w:sz w:val="22"/>
          <w:szCs w:val="22"/>
        </w:rPr>
        <w:t>Isolation</w:t>
      </w:r>
      <w:bookmarkEnd w:id="6"/>
      <w:r w:rsidRPr="0078303B">
        <w:rPr>
          <w:rFonts w:ascii="Arial" w:hAnsi="Arial" w:cs="Arial"/>
          <w:i/>
          <w:iCs/>
          <w:color w:val="auto"/>
          <w:sz w:val="22"/>
          <w:szCs w:val="22"/>
        </w:rPr>
        <w:t xml:space="preserve"> </w:t>
      </w:r>
    </w:p>
    <w:p w14:paraId="781250DB" w14:textId="77777777" w:rsidR="00C0262C" w:rsidRPr="0078303B" w:rsidRDefault="00C0262C" w:rsidP="00301576">
      <w:pPr>
        <w:spacing w:line="360" w:lineRule="auto"/>
        <w:ind w:firstLine="720"/>
        <w:jc w:val="both"/>
        <w:rPr>
          <w:rFonts w:ascii="Arial" w:hAnsi="Arial" w:cs="Arial"/>
        </w:rPr>
      </w:pPr>
      <w:r w:rsidRPr="0078303B">
        <w:rPr>
          <w:rFonts w:ascii="Arial" w:hAnsi="Arial" w:cs="Arial"/>
        </w:rPr>
        <w:t>In order to stop the virus from spreading to other people, those who have COVID-19 or who have been exposed to someone who has it should quarantine or isolate themselves.</w:t>
      </w:r>
    </w:p>
    <w:p w14:paraId="71B4D000" w14:textId="77777777" w:rsidR="00CF0552" w:rsidRPr="0078303B" w:rsidRDefault="00254DF0" w:rsidP="00301576">
      <w:pPr>
        <w:pStyle w:val="Heading2"/>
        <w:spacing w:line="360" w:lineRule="auto"/>
        <w:jc w:val="both"/>
        <w:rPr>
          <w:rFonts w:ascii="Arial" w:hAnsi="Arial" w:cs="Arial"/>
          <w:i/>
          <w:iCs/>
          <w:color w:val="auto"/>
          <w:sz w:val="22"/>
          <w:szCs w:val="22"/>
        </w:rPr>
      </w:pPr>
      <w:bookmarkStart w:id="7" w:name="_Toc130875910"/>
      <w:r w:rsidRPr="0078303B">
        <w:rPr>
          <w:rFonts w:ascii="Arial" w:hAnsi="Arial" w:cs="Arial"/>
          <w:i/>
          <w:iCs/>
          <w:color w:val="auto"/>
          <w:sz w:val="22"/>
          <w:szCs w:val="22"/>
        </w:rPr>
        <w:t>T</w:t>
      </w:r>
      <w:r w:rsidR="00CF0552" w:rsidRPr="0078303B">
        <w:rPr>
          <w:rFonts w:ascii="Arial" w:hAnsi="Arial" w:cs="Arial"/>
          <w:i/>
          <w:iCs/>
          <w:color w:val="auto"/>
          <w:sz w:val="22"/>
          <w:szCs w:val="22"/>
        </w:rPr>
        <w:t>esting</w:t>
      </w:r>
      <w:bookmarkEnd w:id="7"/>
      <w:r w:rsidR="00CF0552" w:rsidRPr="0078303B">
        <w:rPr>
          <w:rFonts w:ascii="Arial" w:hAnsi="Arial" w:cs="Arial"/>
          <w:i/>
          <w:iCs/>
          <w:color w:val="auto"/>
          <w:sz w:val="22"/>
          <w:szCs w:val="22"/>
        </w:rPr>
        <w:t xml:space="preserve"> </w:t>
      </w:r>
    </w:p>
    <w:p w14:paraId="409C8650" w14:textId="77777777" w:rsidR="00C0262C" w:rsidRPr="0078303B" w:rsidRDefault="00C0262C" w:rsidP="00301576">
      <w:pPr>
        <w:spacing w:line="360" w:lineRule="auto"/>
        <w:ind w:firstLine="720"/>
        <w:jc w:val="both"/>
        <w:rPr>
          <w:rFonts w:ascii="Arial" w:hAnsi="Arial" w:cs="Arial"/>
        </w:rPr>
      </w:pPr>
      <w:r w:rsidRPr="0078303B">
        <w:rPr>
          <w:rFonts w:ascii="Arial" w:hAnsi="Arial" w:cs="Arial"/>
        </w:rPr>
        <w:t>Frequent COVID-19 testing can help detect instances early and stop the virus from spreading.</w:t>
      </w:r>
    </w:p>
    <w:p w14:paraId="4FD97DB5" w14:textId="77777777" w:rsidR="00CF0552" w:rsidRPr="0078303B" w:rsidRDefault="00C0262C" w:rsidP="00301576">
      <w:pPr>
        <w:pStyle w:val="Heading2"/>
        <w:spacing w:line="360" w:lineRule="auto"/>
        <w:jc w:val="both"/>
        <w:rPr>
          <w:rFonts w:ascii="Arial" w:hAnsi="Arial" w:cs="Arial"/>
          <w:i/>
          <w:iCs/>
          <w:color w:val="auto"/>
          <w:sz w:val="22"/>
          <w:szCs w:val="22"/>
        </w:rPr>
      </w:pPr>
      <w:bookmarkStart w:id="8" w:name="_Toc130875911"/>
      <w:r w:rsidRPr="0078303B">
        <w:rPr>
          <w:rFonts w:ascii="Arial" w:hAnsi="Arial" w:cs="Arial"/>
          <w:i/>
          <w:iCs/>
          <w:color w:val="auto"/>
          <w:sz w:val="22"/>
          <w:szCs w:val="22"/>
        </w:rPr>
        <w:t xml:space="preserve">Contact </w:t>
      </w:r>
      <w:r w:rsidR="001637F3" w:rsidRPr="0078303B">
        <w:rPr>
          <w:rFonts w:ascii="Arial" w:hAnsi="Arial" w:cs="Arial"/>
          <w:i/>
          <w:iCs/>
          <w:color w:val="auto"/>
          <w:sz w:val="22"/>
          <w:szCs w:val="22"/>
        </w:rPr>
        <w:t>Tracing</w:t>
      </w:r>
      <w:bookmarkEnd w:id="8"/>
    </w:p>
    <w:p w14:paraId="65B87001" w14:textId="77777777" w:rsidR="00C0262C" w:rsidRPr="0078303B" w:rsidRDefault="001637F3" w:rsidP="00301576">
      <w:pPr>
        <w:spacing w:line="360" w:lineRule="auto"/>
        <w:jc w:val="both"/>
        <w:rPr>
          <w:rFonts w:ascii="Arial" w:hAnsi="Arial" w:cs="Arial"/>
        </w:rPr>
      </w:pPr>
      <w:r w:rsidRPr="0078303B">
        <w:rPr>
          <w:rFonts w:ascii="Arial" w:hAnsi="Arial" w:cs="Arial"/>
        </w:rPr>
        <w:t xml:space="preserve"> </w:t>
      </w:r>
      <w:r w:rsidRPr="0078303B">
        <w:rPr>
          <w:rFonts w:ascii="Arial" w:hAnsi="Arial" w:cs="Arial"/>
        </w:rPr>
        <w:tab/>
      </w:r>
      <w:r w:rsidR="00C0262C" w:rsidRPr="0078303B">
        <w:rPr>
          <w:rFonts w:ascii="Arial" w:hAnsi="Arial" w:cs="Arial"/>
        </w:rPr>
        <w:t>Locating and getting in touch with persons who may have been exposed to COVID-19 can assist stop the virus from spreading further.</w:t>
      </w:r>
    </w:p>
    <w:p w14:paraId="6FADBBBD" w14:textId="77777777" w:rsidR="00CF0552" w:rsidRPr="0078303B" w:rsidRDefault="00CF0552" w:rsidP="00301576">
      <w:pPr>
        <w:spacing w:line="360" w:lineRule="auto"/>
        <w:ind w:firstLine="720"/>
        <w:jc w:val="both"/>
        <w:rPr>
          <w:rFonts w:ascii="Arial" w:hAnsi="Arial" w:cs="Arial"/>
        </w:rPr>
      </w:pPr>
      <w:r w:rsidRPr="0078303B">
        <w:rPr>
          <w:rFonts w:ascii="Arial" w:hAnsi="Arial" w:cs="Arial"/>
        </w:rPr>
        <w:t>It's crucial to remember that the efficacy of these interventions can change according on the particular conditions and COVID-19 prevalence in a given community. It's always advisable to adhere to local public health professionals' recommendations when figuring out the best strategies to avoid and manage COVID-19.</w:t>
      </w:r>
    </w:p>
    <w:p w14:paraId="770838A5" w14:textId="77777777" w:rsidR="00CF0552" w:rsidRPr="0078303B" w:rsidRDefault="00CF0552" w:rsidP="00301576">
      <w:pPr>
        <w:spacing w:line="360" w:lineRule="auto"/>
        <w:jc w:val="both"/>
        <w:rPr>
          <w:rFonts w:ascii="Arial" w:hAnsi="Arial" w:cs="Arial"/>
        </w:rPr>
      </w:pPr>
    </w:p>
    <w:p w14:paraId="1171FCDE" w14:textId="77777777" w:rsidR="00CF0552" w:rsidRPr="0078303B" w:rsidRDefault="00CF0552" w:rsidP="00301576">
      <w:pPr>
        <w:spacing w:line="360" w:lineRule="auto"/>
        <w:jc w:val="both"/>
        <w:rPr>
          <w:rFonts w:ascii="Arial" w:hAnsi="Arial" w:cs="Arial"/>
        </w:rPr>
      </w:pPr>
      <w:r w:rsidRPr="0078303B">
        <w:rPr>
          <w:rFonts w:ascii="Arial" w:hAnsi="Arial" w:cs="Arial"/>
        </w:rPr>
        <w:t>The public health three Ps are</w:t>
      </w:r>
    </w:p>
    <w:p w14:paraId="5CFE8BEA" w14:textId="77777777" w:rsidR="00CF0552" w:rsidRPr="0078303B" w:rsidRDefault="00CF0552" w:rsidP="00301576">
      <w:pPr>
        <w:pStyle w:val="Heading2"/>
        <w:spacing w:line="360" w:lineRule="auto"/>
        <w:rPr>
          <w:rFonts w:ascii="Arial" w:hAnsi="Arial" w:cs="Arial"/>
          <w:i/>
          <w:iCs/>
          <w:color w:val="auto"/>
          <w:sz w:val="22"/>
          <w:szCs w:val="22"/>
        </w:rPr>
      </w:pPr>
      <w:r w:rsidRPr="0078303B">
        <w:rPr>
          <w:rFonts w:ascii="Arial" w:hAnsi="Arial" w:cs="Arial"/>
          <w:color w:val="auto"/>
          <w:sz w:val="22"/>
          <w:szCs w:val="22"/>
        </w:rPr>
        <w:t> </w:t>
      </w:r>
      <w:bookmarkStart w:id="9" w:name="_Toc130875912"/>
      <w:r w:rsidRPr="0078303B">
        <w:rPr>
          <w:rFonts w:ascii="Arial" w:hAnsi="Arial" w:cs="Arial"/>
          <w:i/>
          <w:iCs/>
          <w:color w:val="auto"/>
          <w:sz w:val="22"/>
          <w:szCs w:val="22"/>
        </w:rPr>
        <w:t>Prevention</w:t>
      </w:r>
      <w:bookmarkEnd w:id="9"/>
      <w:r w:rsidRPr="0078303B">
        <w:rPr>
          <w:rFonts w:ascii="Arial" w:hAnsi="Arial" w:cs="Arial"/>
          <w:i/>
          <w:iCs/>
          <w:color w:val="auto"/>
          <w:sz w:val="22"/>
          <w:szCs w:val="22"/>
        </w:rPr>
        <w:t> </w:t>
      </w:r>
    </w:p>
    <w:p w14:paraId="2C4A83D9" w14:textId="77777777" w:rsidR="00CF0552" w:rsidRPr="0078303B" w:rsidRDefault="00CF0552" w:rsidP="00301576">
      <w:pPr>
        <w:spacing w:line="360" w:lineRule="auto"/>
        <w:ind w:firstLine="720"/>
        <w:jc w:val="both"/>
        <w:rPr>
          <w:rFonts w:ascii="Arial" w:hAnsi="Arial" w:cs="Arial"/>
        </w:rPr>
      </w:pPr>
      <w:r w:rsidRPr="0078303B">
        <w:rPr>
          <w:rFonts w:ascii="Arial" w:hAnsi="Arial" w:cs="Arial"/>
        </w:rPr>
        <w:t xml:space="preserve">Actions made to avoid illness or injury are referred to as prevention. A few examples of prevention strategies are </w:t>
      </w:r>
      <w:proofErr w:type="spellStart"/>
      <w:r w:rsidRPr="0078303B">
        <w:rPr>
          <w:rFonts w:ascii="Arial" w:hAnsi="Arial" w:cs="Arial"/>
        </w:rPr>
        <w:t>immunisation</w:t>
      </w:r>
      <w:proofErr w:type="spellEnd"/>
      <w:r w:rsidRPr="0078303B">
        <w:rPr>
          <w:rFonts w:ascii="Arial" w:hAnsi="Arial" w:cs="Arial"/>
        </w:rPr>
        <w:t>, hand washing, mask use, physical separation, and avoiding crowded places.</w:t>
      </w:r>
    </w:p>
    <w:p w14:paraId="41B0EEA1" w14:textId="77777777" w:rsidR="00CF0552" w:rsidRPr="0078303B" w:rsidRDefault="00CF0552" w:rsidP="00301576">
      <w:pPr>
        <w:pStyle w:val="Heading2"/>
        <w:spacing w:line="360" w:lineRule="auto"/>
        <w:rPr>
          <w:rFonts w:ascii="Arial" w:hAnsi="Arial" w:cs="Arial"/>
          <w:i/>
          <w:iCs/>
          <w:color w:val="auto"/>
          <w:sz w:val="22"/>
          <w:szCs w:val="22"/>
        </w:rPr>
      </w:pPr>
      <w:bookmarkStart w:id="10" w:name="_Toc130875913"/>
      <w:r w:rsidRPr="0078303B">
        <w:rPr>
          <w:rFonts w:ascii="Arial" w:hAnsi="Arial" w:cs="Arial"/>
          <w:i/>
          <w:iCs/>
          <w:color w:val="auto"/>
          <w:sz w:val="22"/>
          <w:szCs w:val="22"/>
        </w:rPr>
        <w:t>Promotion</w:t>
      </w:r>
      <w:bookmarkEnd w:id="10"/>
    </w:p>
    <w:p w14:paraId="3BBF6550" w14:textId="27537ACF" w:rsidR="00CF0552" w:rsidRPr="0078303B" w:rsidRDefault="00A87CED" w:rsidP="00301576">
      <w:pPr>
        <w:spacing w:line="360" w:lineRule="auto"/>
        <w:ind w:firstLine="720"/>
        <w:jc w:val="both"/>
        <w:rPr>
          <w:rFonts w:ascii="Arial" w:hAnsi="Arial" w:cs="Arial"/>
        </w:rPr>
      </w:pPr>
      <w:r w:rsidRPr="0078303B">
        <w:rPr>
          <w:rFonts w:ascii="Arial" w:hAnsi="Arial" w:cs="Arial"/>
          <w:color w:val="222222"/>
          <w:shd w:val="clear" w:color="auto" w:fill="FFFFFF"/>
        </w:rPr>
        <w:t>Wiley</w:t>
      </w:r>
      <w:r w:rsidRPr="0078303B">
        <w:rPr>
          <w:rFonts w:ascii="Arial" w:hAnsi="Arial" w:cs="Arial"/>
        </w:rPr>
        <w:t xml:space="preserve"> et al, (2023), said that a</w:t>
      </w:r>
      <w:r w:rsidR="00CF0552" w:rsidRPr="0078303B">
        <w:rPr>
          <w:rFonts w:ascii="Arial" w:hAnsi="Arial" w:cs="Arial"/>
        </w:rPr>
        <w:t xml:space="preserve">ctions performed to promote healthy habits and lifestyles are referred to as promotion. Encouragement of physical exercise, </w:t>
      </w:r>
      <w:r w:rsidR="00254DF0" w:rsidRPr="0078303B">
        <w:rPr>
          <w:rFonts w:ascii="Arial" w:hAnsi="Arial" w:cs="Arial"/>
        </w:rPr>
        <w:t xml:space="preserve">a </w:t>
      </w:r>
      <w:r w:rsidR="00CF0552" w:rsidRPr="0078303B">
        <w:rPr>
          <w:rFonts w:ascii="Arial" w:hAnsi="Arial" w:cs="Arial"/>
        </w:rPr>
        <w:t>wholesome diet, quitting smoking, and routine health screenings are a few examples of promotion strategies.</w:t>
      </w:r>
    </w:p>
    <w:p w14:paraId="389E8B33" w14:textId="77777777" w:rsidR="00CF0552" w:rsidRPr="0078303B" w:rsidRDefault="00CF0552" w:rsidP="00301576">
      <w:pPr>
        <w:pStyle w:val="Heading2"/>
        <w:spacing w:line="360" w:lineRule="auto"/>
        <w:rPr>
          <w:rFonts w:ascii="Arial" w:hAnsi="Arial" w:cs="Arial"/>
          <w:i/>
          <w:iCs/>
          <w:color w:val="auto"/>
          <w:sz w:val="22"/>
          <w:szCs w:val="22"/>
        </w:rPr>
      </w:pPr>
      <w:bookmarkStart w:id="11" w:name="_Toc130875914"/>
      <w:r w:rsidRPr="0078303B">
        <w:rPr>
          <w:rFonts w:ascii="Arial" w:hAnsi="Arial" w:cs="Arial"/>
          <w:i/>
          <w:iCs/>
          <w:color w:val="auto"/>
          <w:sz w:val="22"/>
          <w:szCs w:val="22"/>
        </w:rPr>
        <w:t>Protection</w:t>
      </w:r>
      <w:bookmarkEnd w:id="11"/>
    </w:p>
    <w:p w14:paraId="354EF4E7" w14:textId="77777777" w:rsidR="00CF0552" w:rsidRPr="0078303B" w:rsidRDefault="00CF0552" w:rsidP="00301576">
      <w:pPr>
        <w:spacing w:line="360" w:lineRule="auto"/>
        <w:jc w:val="both"/>
        <w:rPr>
          <w:rFonts w:ascii="Arial" w:hAnsi="Arial" w:cs="Arial"/>
        </w:rPr>
      </w:pPr>
      <w:r w:rsidRPr="0078303B">
        <w:rPr>
          <w:rFonts w:ascii="Arial" w:hAnsi="Arial" w:cs="Arial"/>
        </w:rPr>
        <w:t xml:space="preserve"> </w:t>
      </w:r>
      <w:r w:rsidRPr="0078303B">
        <w:rPr>
          <w:rFonts w:ascii="Arial" w:hAnsi="Arial" w:cs="Arial"/>
        </w:rPr>
        <w:tab/>
        <w:t>This refers to measures done to shield individuals from harm brought on by environmental or workplace dangers. Regulations governing workplace safety, food safety, and environmental protection are a few examples of protection measures.</w:t>
      </w:r>
    </w:p>
    <w:p w14:paraId="3115FF6F" w14:textId="77777777" w:rsidR="00CF0552" w:rsidRPr="0078303B" w:rsidRDefault="00CF0552" w:rsidP="00301576">
      <w:pPr>
        <w:spacing w:line="360" w:lineRule="auto"/>
        <w:ind w:firstLine="720"/>
        <w:jc w:val="both"/>
        <w:rPr>
          <w:rFonts w:ascii="Arial" w:hAnsi="Arial" w:cs="Arial"/>
        </w:rPr>
      </w:pPr>
      <w:r w:rsidRPr="0078303B">
        <w:rPr>
          <w:rFonts w:ascii="Arial" w:hAnsi="Arial" w:cs="Arial"/>
        </w:rPr>
        <w:t xml:space="preserve">The three Ps of public health </w:t>
      </w:r>
      <w:r w:rsidR="00254DF0" w:rsidRPr="0078303B">
        <w:rPr>
          <w:rFonts w:ascii="Arial" w:hAnsi="Arial" w:cs="Arial"/>
        </w:rPr>
        <w:t>is</w:t>
      </w:r>
      <w:r w:rsidRPr="0078303B">
        <w:rPr>
          <w:rFonts w:ascii="Arial" w:hAnsi="Arial" w:cs="Arial"/>
        </w:rPr>
        <w:t xml:space="preserve"> frequently </w:t>
      </w:r>
      <w:proofErr w:type="spellStart"/>
      <w:r w:rsidRPr="0078303B">
        <w:rPr>
          <w:rFonts w:ascii="Arial" w:hAnsi="Arial" w:cs="Arial"/>
        </w:rPr>
        <w:t>utilised</w:t>
      </w:r>
      <w:proofErr w:type="spellEnd"/>
      <w:r w:rsidRPr="0078303B">
        <w:rPr>
          <w:rFonts w:ascii="Arial" w:hAnsi="Arial" w:cs="Arial"/>
        </w:rPr>
        <w:t xml:space="preserve"> as a framework for developing and enacting public health policies and initiatives that aim to enhance the health of people and communities.</w:t>
      </w:r>
    </w:p>
    <w:p w14:paraId="33F52409" w14:textId="77777777" w:rsidR="004E6BFB" w:rsidRPr="0078303B" w:rsidRDefault="004E6BFB" w:rsidP="00301576">
      <w:pPr>
        <w:spacing w:line="360" w:lineRule="auto"/>
        <w:jc w:val="both"/>
        <w:rPr>
          <w:rFonts w:ascii="Arial" w:hAnsi="Arial" w:cs="Arial"/>
        </w:rPr>
      </w:pPr>
    </w:p>
    <w:p w14:paraId="5E743786" w14:textId="77777777" w:rsidR="001F4E3F" w:rsidRPr="0078303B" w:rsidRDefault="001F4E3F" w:rsidP="00301576">
      <w:pPr>
        <w:pStyle w:val="Heading1"/>
        <w:spacing w:line="360" w:lineRule="auto"/>
        <w:jc w:val="center"/>
        <w:rPr>
          <w:rFonts w:ascii="Arial" w:eastAsia="Times New Roman" w:hAnsi="Arial" w:cs="Arial"/>
          <w:b/>
          <w:bCs/>
          <w:color w:val="auto"/>
          <w:kern w:val="0"/>
          <w:sz w:val="22"/>
          <w:szCs w:val="22"/>
          <w14:ligatures w14:val="none"/>
        </w:rPr>
      </w:pPr>
      <w:bookmarkStart w:id="12" w:name="_Toc130875915"/>
      <w:r w:rsidRPr="0078303B">
        <w:rPr>
          <w:rFonts w:ascii="Arial" w:eastAsia="Times New Roman" w:hAnsi="Arial" w:cs="Arial"/>
          <w:b/>
          <w:bCs/>
          <w:color w:val="auto"/>
          <w:kern w:val="0"/>
          <w:sz w:val="22"/>
          <w:szCs w:val="22"/>
          <w14:ligatures w14:val="none"/>
        </w:rPr>
        <w:t xml:space="preserve">The </w:t>
      </w:r>
      <w:r w:rsidR="004E6BFB" w:rsidRPr="0078303B">
        <w:rPr>
          <w:rFonts w:ascii="Arial" w:eastAsia="Times New Roman" w:hAnsi="Arial" w:cs="Arial"/>
          <w:b/>
          <w:bCs/>
          <w:color w:val="auto"/>
          <w:kern w:val="0"/>
          <w:sz w:val="22"/>
          <w:szCs w:val="22"/>
          <w14:ligatures w14:val="none"/>
        </w:rPr>
        <w:t xml:space="preserve">Key Determinants/Risk Factors of </w:t>
      </w:r>
      <w:r w:rsidR="001D6146" w:rsidRPr="0078303B">
        <w:rPr>
          <w:rFonts w:ascii="Arial" w:eastAsia="Times New Roman" w:hAnsi="Arial" w:cs="Arial"/>
          <w:b/>
          <w:bCs/>
          <w:color w:val="auto"/>
          <w:kern w:val="0"/>
          <w:sz w:val="22"/>
          <w:szCs w:val="22"/>
          <w14:ligatures w14:val="none"/>
        </w:rPr>
        <w:t>t</w:t>
      </w:r>
      <w:r w:rsidR="004E6BFB" w:rsidRPr="0078303B">
        <w:rPr>
          <w:rFonts w:ascii="Arial" w:eastAsia="Times New Roman" w:hAnsi="Arial" w:cs="Arial"/>
          <w:b/>
          <w:bCs/>
          <w:color w:val="auto"/>
          <w:kern w:val="0"/>
          <w:sz w:val="22"/>
          <w:szCs w:val="22"/>
          <w14:ligatures w14:val="none"/>
        </w:rPr>
        <w:t>he C</w:t>
      </w:r>
      <w:r w:rsidR="001D6146" w:rsidRPr="0078303B">
        <w:rPr>
          <w:rFonts w:ascii="Arial" w:eastAsia="Times New Roman" w:hAnsi="Arial" w:cs="Arial"/>
          <w:b/>
          <w:bCs/>
          <w:color w:val="auto"/>
          <w:kern w:val="0"/>
          <w:sz w:val="22"/>
          <w:szCs w:val="22"/>
          <w14:ligatures w14:val="none"/>
        </w:rPr>
        <w:t>OVID</w:t>
      </w:r>
      <w:r w:rsidR="004E6BFB" w:rsidRPr="0078303B">
        <w:rPr>
          <w:rFonts w:ascii="Arial" w:eastAsia="Times New Roman" w:hAnsi="Arial" w:cs="Arial"/>
          <w:b/>
          <w:bCs/>
          <w:color w:val="auto"/>
          <w:kern w:val="0"/>
          <w:sz w:val="22"/>
          <w:szCs w:val="22"/>
          <w14:ligatures w14:val="none"/>
        </w:rPr>
        <w:t>-19</w:t>
      </w:r>
      <w:bookmarkEnd w:id="12"/>
      <w:r w:rsidR="004E6BFB" w:rsidRPr="0078303B">
        <w:rPr>
          <w:rFonts w:ascii="Arial" w:eastAsia="Times New Roman" w:hAnsi="Arial" w:cs="Arial"/>
          <w:b/>
          <w:bCs/>
          <w:color w:val="auto"/>
          <w:kern w:val="0"/>
          <w:sz w:val="22"/>
          <w:szCs w:val="22"/>
          <w14:ligatures w14:val="none"/>
        </w:rPr>
        <w:t> </w:t>
      </w:r>
    </w:p>
    <w:p w14:paraId="2B82E9BF" w14:textId="77777777" w:rsidR="00853F77" w:rsidRPr="0078303B" w:rsidRDefault="00853F77" w:rsidP="00301576">
      <w:pPr>
        <w:spacing w:line="360" w:lineRule="auto"/>
        <w:rPr>
          <w:rFonts w:ascii="Arial" w:hAnsi="Arial" w:cs="Arial"/>
        </w:rPr>
      </w:pPr>
    </w:p>
    <w:p w14:paraId="584E0499" w14:textId="77777777" w:rsidR="00853F77" w:rsidRPr="0078303B" w:rsidRDefault="00853F77" w:rsidP="00301576">
      <w:pPr>
        <w:pStyle w:val="Heading2"/>
        <w:spacing w:line="360" w:lineRule="auto"/>
        <w:rPr>
          <w:rFonts w:ascii="Arial" w:hAnsi="Arial" w:cs="Arial"/>
          <w:i/>
          <w:iCs/>
          <w:color w:val="auto"/>
          <w:sz w:val="22"/>
          <w:szCs w:val="22"/>
        </w:rPr>
      </w:pPr>
      <w:bookmarkStart w:id="13" w:name="_Toc130875916"/>
      <w:r w:rsidRPr="0078303B">
        <w:rPr>
          <w:rFonts w:ascii="Arial" w:hAnsi="Arial" w:cs="Arial"/>
          <w:i/>
          <w:iCs/>
          <w:color w:val="auto"/>
          <w:sz w:val="22"/>
          <w:szCs w:val="22"/>
        </w:rPr>
        <w:t>Age</w:t>
      </w:r>
      <w:bookmarkEnd w:id="13"/>
    </w:p>
    <w:p w14:paraId="441354F9" w14:textId="77777777" w:rsidR="00853F77" w:rsidRPr="0078303B" w:rsidRDefault="00853F77" w:rsidP="00301576">
      <w:pPr>
        <w:spacing w:line="360" w:lineRule="auto"/>
        <w:ind w:firstLine="720"/>
        <w:jc w:val="both"/>
        <w:rPr>
          <w:rFonts w:ascii="Arial" w:hAnsi="Arial" w:cs="Arial"/>
        </w:rPr>
      </w:pPr>
      <w:r w:rsidRPr="0078303B">
        <w:rPr>
          <w:rFonts w:ascii="Arial" w:hAnsi="Arial" w:cs="Arial"/>
        </w:rPr>
        <w:t xml:space="preserve"> A severe illness or death from COVID-19 are particularly likely to affect people over the age of 65.</w:t>
      </w:r>
    </w:p>
    <w:p w14:paraId="34AFA3CF" w14:textId="77777777" w:rsidR="00853F77" w:rsidRPr="0078303B" w:rsidRDefault="00853F77" w:rsidP="00301576">
      <w:pPr>
        <w:pStyle w:val="Heading2"/>
        <w:spacing w:line="360" w:lineRule="auto"/>
        <w:rPr>
          <w:rFonts w:ascii="Arial" w:hAnsi="Arial" w:cs="Arial"/>
          <w:i/>
          <w:iCs/>
          <w:color w:val="auto"/>
          <w:sz w:val="22"/>
          <w:szCs w:val="22"/>
        </w:rPr>
      </w:pPr>
      <w:bookmarkStart w:id="14" w:name="_Toc130875917"/>
      <w:r w:rsidRPr="0078303B">
        <w:rPr>
          <w:rFonts w:ascii="Arial" w:hAnsi="Arial" w:cs="Arial"/>
          <w:i/>
          <w:iCs/>
          <w:color w:val="auto"/>
          <w:sz w:val="22"/>
          <w:szCs w:val="22"/>
        </w:rPr>
        <w:t>Underlying Health Conditions</w:t>
      </w:r>
      <w:bookmarkEnd w:id="14"/>
    </w:p>
    <w:p w14:paraId="512BFD63" w14:textId="77777777" w:rsidR="00853F77" w:rsidRPr="0078303B" w:rsidRDefault="00853F77" w:rsidP="00301576">
      <w:pPr>
        <w:spacing w:line="360" w:lineRule="auto"/>
        <w:ind w:firstLine="720"/>
        <w:jc w:val="both"/>
        <w:rPr>
          <w:rFonts w:ascii="Arial" w:hAnsi="Arial" w:cs="Arial"/>
        </w:rPr>
      </w:pPr>
      <w:r w:rsidRPr="0078303B">
        <w:rPr>
          <w:rFonts w:ascii="Arial" w:hAnsi="Arial" w:cs="Arial"/>
        </w:rPr>
        <w:t>A person's risk of developing a serious illness from COVID-19 is raised if they have underlying health issues including diabetes, heart disease, or obesity. Chronic kidney disease, impaired immune systems, and chronic lung diseases can also raise the likelihood of developing severe COVID-19.</w:t>
      </w:r>
    </w:p>
    <w:p w14:paraId="1FA499DB" w14:textId="77777777" w:rsidR="00853F77" w:rsidRPr="0078303B" w:rsidRDefault="00853F77" w:rsidP="00301576">
      <w:pPr>
        <w:pStyle w:val="Heading2"/>
        <w:spacing w:line="360" w:lineRule="auto"/>
        <w:rPr>
          <w:rFonts w:ascii="Arial" w:hAnsi="Arial" w:cs="Arial"/>
          <w:i/>
          <w:iCs/>
          <w:color w:val="auto"/>
          <w:sz w:val="22"/>
          <w:szCs w:val="22"/>
        </w:rPr>
      </w:pPr>
      <w:bookmarkStart w:id="15" w:name="_Toc130875918"/>
      <w:r w:rsidRPr="0078303B">
        <w:rPr>
          <w:rFonts w:ascii="Arial" w:hAnsi="Arial" w:cs="Arial"/>
          <w:i/>
          <w:iCs/>
          <w:color w:val="auto"/>
          <w:sz w:val="22"/>
          <w:szCs w:val="22"/>
        </w:rPr>
        <w:lastRenderedPageBreak/>
        <w:t>Environmental Considerations</w:t>
      </w:r>
      <w:bookmarkEnd w:id="15"/>
    </w:p>
    <w:p w14:paraId="08AF26B3" w14:textId="1FD712A9" w:rsidR="00853F77" w:rsidRPr="0078303B" w:rsidRDefault="00A87CED" w:rsidP="00301576">
      <w:pPr>
        <w:spacing w:line="360" w:lineRule="auto"/>
        <w:ind w:firstLine="720"/>
        <w:jc w:val="both"/>
        <w:rPr>
          <w:rFonts w:ascii="Arial" w:hAnsi="Arial" w:cs="Arial"/>
        </w:rPr>
      </w:pPr>
      <w:r w:rsidRPr="0078303B">
        <w:rPr>
          <w:rFonts w:ascii="Arial" w:hAnsi="Arial" w:cs="Arial"/>
        </w:rPr>
        <w:t>Muller et al, (2022</w:t>
      </w:r>
      <w:r w:rsidR="00893E0D" w:rsidRPr="0078303B">
        <w:rPr>
          <w:rFonts w:ascii="Arial" w:hAnsi="Arial" w:cs="Arial"/>
        </w:rPr>
        <w:t>)</w:t>
      </w:r>
      <w:r w:rsidRPr="0078303B">
        <w:rPr>
          <w:rFonts w:ascii="Arial" w:hAnsi="Arial" w:cs="Arial"/>
        </w:rPr>
        <w:t>, said that a</w:t>
      </w:r>
      <w:r w:rsidR="00853F77" w:rsidRPr="0078303B">
        <w:rPr>
          <w:rFonts w:ascii="Arial" w:hAnsi="Arial" w:cs="Arial"/>
        </w:rPr>
        <w:t xml:space="preserve">ir pollution and living in a crowded environment are two environmental factors that may raise the risk and severity of COVID-19 infection. </w:t>
      </w:r>
      <w:r w:rsidR="00EA4EBF">
        <w:rPr>
          <w:rFonts w:ascii="Arial" w:hAnsi="Arial" w:cs="Arial"/>
        </w:rPr>
        <w:t>E</w:t>
      </w:r>
      <w:r w:rsidR="00853F77" w:rsidRPr="0078303B">
        <w:rPr>
          <w:rFonts w:ascii="Arial" w:hAnsi="Arial" w:cs="Arial"/>
        </w:rPr>
        <w:t>nvironmental considerations: Air pollution and living in a crowded environment are two environmental factors that may raise the risk and severity of COVID-19 infection These elements might make it harder to keep a physical distance and might expose more people to the infection.</w:t>
      </w:r>
    </w:p>
    <w:p w14:paraId="426C6716" w14:textId="77777777" w:rsidR="00853F77" w:rsidRPr="0078303B" w:rsidRDefault="00853F77" w:rsidP="00301576">
      <w:pPr>
        <w:pStyle w:val="Heading2"/>
        <w:spacing w:line="360" w:lineRule="auto"/>
        <w:rPr>
          <w:rFonts w:ascii="Arial" w:hAnsi="Arial" w:cs="Arial"/>
          <w:i/>
          <w:iCs/>
          <w:color w:val="auto"/>
          <w:sz w:val="22"/>
          <w:szCs w:val="22"/>
        </w:rPr>
      </w:pPr>
      <w:bookmarkStart w:id="16" w:name="_Toc130875919"/>
      <w:r w:rsidRPr="0078303B">
        <w:rPr>
          <w:rFonts w:ascii="Arial" w:hAnsi="Arial" w:cs="Arial"/>
          <w:i/>
          <w:iCs/>
          <w:color w:val="auto"/>
          <w:sz w:val="22"/>
          <w:szCs w:val="22"/>
        </w:rPr>
        <w:t>Genetics</w:t>
      </w:r>
      <w:bookmarkEnd w:id="16"/>
    </w:p>
    <w:p w14:paraId="53BB8A76" w14:textId="18F3AC86" w:rsidR="00853F77" w:rsidRPr="0078303B" w:rsidRDefault="003555E6" w:rsidP="00301576">
      <w:pPr>
        <w:spacing w:line="360" w:lineRule="auto"/>
        <w:ind w:firstLine="720"/>
        <w:jc w:val="both"/>
        <w:rPr>
          <w:rFonts w:ascii="Arial" w:hAnsi="Arial" w:cs="Arial"/>
        </w:rPr>
      </w:pPr>
      <w:r w:rsidRPr="0078303B">
        <w:rPr>
          <w:rFonts w:ascii="Arial" w:hAnsi="Arial" w:cs="Arial"/>
        </w:rPr>
        <w:t xml:space="preserve">According to </w:t>
      </w:r>
      <w:r w:rsidRPr="0078303B">
        <w:rPr>
          <w:rFonts w:ascii="Arial" w:hAnsi="Arial" w:cs="Arial"/>
          <w:color w:val="222222"/>
          <w:shd w:val="clear" w:color="auto" w:fill="FFFFFF"/>
        </w:rPr>
        <w:t>Neuberger</w:t>
      </w:r>
      <w:r w:rsidRPr="0078303B">
        <w:rPr>
          <w:rFonts w:ascii="Arial" w:hAnsi="Arial" w:cs="Arial"/>
        </w:rPr>
        <w:t xml:space="preserve"> et al, (2022), </w:t>
      </w:r>
      <w:r w:rsidR="00853F77" w:rsidRPr="0078303B">
        <w:rPr>
          <w:rFonts w:ascii="Arial" w:hAnsi="Arial" w:cs="Arial"/>
        </w:rPr>
        <w:t xml:space="preserve">There is evidence to support the idea that a person's genetic makeup may influence </w:t>
      </w:r>
      <w:proofErr w:type="gramStart"/>
      <w:r w:rsidR="00853F77" w:rsidRPr="0078303B">
        <w:rPr>
          <w:rFonts w:ascii="Arial" w:hAnsi="Arial" w:cs="Arial"/>
        </w:rPr>
        <w:t>whether or not</w:t>
      </w:r>
      <w:proofErr w:type="gramEnd"/>
      <w:r w:rsidR="00853F77" w:rsidRPr="0078303B">
        <w:rPr>
          <w:rFonts w:ascii="Arial" w:hAnsi="Arial" w:cs="Arial"/>
        </w:rPr>
        <w:t xml:space="preserve"> they are more likely to contract COVID-19 and experience severe illness. Blood type, certain immune system genes, and specific lung disease genes are some genetic variables that have been associated to COVID-19 susceptibility and severity.</w:t>
      </w:r>
    </w:p>
    <w:p w14:paraId="4535D686" w14:textId="77777777" w:rsidR="00853F77" w:rsidRPr="0078303B" w:rsidRDefault="00853F77" w:rsidP="00301576">
      <w:pPr>
        <w:pStyle w:val="Heading2"/>
        <w:spacing w:line="360" w:lineRule="auto"/>
        <w:rPr>
          <w:rFonts w:ascii="Arial" w:hAnsi="Arial" w:cs="Arial"/>
          <w:i/>
          <w:iCs/>
          <w:color w:val="auto"/>
          <w:sz w:val="22"/>
          <w:szCs w:val="22"/>
        </w:rPr>
      </w:pPr>
      <w:bookmarkStart w:id="17" w:name="_Toc130875920"/>
      <w:r w:rsidRPr="0078303B">
        <w:rPr>
          <w:rFonts w:ascii="Arial" w:hAnsi="Arial" w:cs="Arial"/>
          <w:i/>
          <w:iCs/>
          <w:color w:val="auto"/>
          <w:sz w:val="22"/>
          <w:szCs w:val="22"/>
        </w:rPr>
        <w:t xml:space="preserve">Factors Of </w:t>
      </w:r>
      <w:proofErr w:type="spellStart"/>
      <w:r w:rsidRPr="0078303B">
        <w:rPr>
          <w:rFonts w:ascii="Arial" w:hAnsi="Arial" w:cs="Arial"/>
          <w:i/>
          <w:iCs/>
          <w:color w:val="auto"/>
          <w:sz w:val="22"/>
          <w:szCs w:val="22"/>
        </w:rPr>
        <w:t>Behaviour</w:t>
      </w:r>
      <w:bookmarkEnd w:id="17"/>
      <w:proofErr w:type="spellEnd"/>
    </w:p>
    <w:p w14:paraId="3D73BD3A" w14:textId="77777777" w:rsidR="00853F77" w:rsidRPr="0078303B" w:rsidRDefault="00853F77" w:rsidP="00301576">
      <w:pPr>
        <w:spacing w:line="360" w:lineRule="auto"/>
        <w:ind w:firstLine="720"/>
        <w:jc w:val="both"/>
        <w:rPr>
          <w:rFonts w:ascii="Arial" w:hAnsi="Arial" w:cs="Arial"/>
        </w:rPr>
      </w:pPr>
      <w:r w:rsidRPr="0078303B">
        <w:rPr>
          <w:rFonts w:ascii="Arial" w:hAnsi="Arial" w:cs="Arial"/>
        </w:rPr>
        <w:t xml:space="preserve"> Certain actions, such as not using physical distance, not using masks, and going to big groups, can make COVID-19 transmission and severity more likely. Together with personal views and attitudes, cultural and social influences may also have an impact on these actions.</w:t>
      </w:r>
    </w:p>
    <w:p w14:paraId="1C2F3F27" w14:textId="77777777" w:rsidR="00853F77" w:rsidRPr="0078303B" w:rsidRDefault="00853F77" w:rsidP="00301576">
      <w:pPr>
        <w:pStyle w:val="Heading2"/>
        <w:spacing w:line="360" w:lineRule="auto"/>
        <w:rPr>
          <w:rFonts w:ascii="Arial" w:hAnsi="Arial" w:cs="Arial"/>
          <w:i/>
          <w:iCs/>
          <w:color w:val="auto"/>
          <w:sz w:val="22"/>
          <w:szCs w:val="22"/>
        </w:rPr>
      </w:pPr>
      <w:bookmarkStart w:id="18" w:name="_Toc130875921"/>
      <w:r w:rsidRPr="0078303B">
        <w:rPr>
          <w:rFonts w:ascii="Arial" w:hAnsi="Arial" w:cs="Arial"/>
          <w:i/>
          <w:iCs/>
          <w:color w:val="auto"/>
          <w:sz w:val="22"/>
          <w:szCs w:val="22"/>
        </w:rPr>
        <w:t>Geographic Location</w:t>
      </w:r>
      <w:bookmarkEnd w:id="18"/>
    </w:p>
    <w:p w14:paraId="5B966FEB" w14:textId="77777777" w:rsidR="00853F77" w:rsidRPr="0078303B" w:rsidRDefault="00853F77" w:rsidP="00301576">
      <w:pPr>
        <w:spacing w:line="360" w:lineRule="auto"/>
        <w:ind w:firstLine="720"/>
        <w:jc w:val="both"/>
        <w:rPr>
          <w:rFonts w:ascii="Arial" w:hAnsi="Arial" w:cs="Arial"/>
        </w:rPr>
      </w:pPr>
      <w:r w:rsidRPr="0078303B">
        <w:rPr>
          <w:rFonts w:ascii="Arial" w:hAnsi="Arial" w:cs="Arial"/>
        </w:rPr>
        <w:t xml:space="preserve"> Different geographic areas have different COVID-19 risk levels. Locations with high rates of community transmission, dense populations, or insufficient healthcare facilities are all at higher risk for COVID-19.</w:t>
      </w:r>
    </w:p>
    <w:p w14:paraId="35505F6A" w14:textId="77777777" w:rsidR="004E6BFB" w:rsidRPr="0078303B" w:rsidRDefault="00853F77" w:rsidP="00301576">
      <w:pPr>
        <w:spacing w:line="360" w:lineRule="auto"/>
        <w:ind w:firstLine="720"/>
        <w:jc w:val="both"/>
        <w:rPr>
          <w:rFonts w:ascii="Arial" w:hAnsi="Arial" w:cs="Arial"/>
        </w:rPr>
      </w:pPr>
      <w:r w:rsidRPr="0078303B">
        <w:rPr>
          <w:rFonts w:ascii="Arial" w:hAnsi="Arial" w:cs="Arial"/>
        </w:rPr>
        <w:t xml:space="preserve">It is significant to remember that many of these risk factors are connected and that different people may be more or less at risk of developing COVID-19. The risk of COVID-19 can be decreased by taking precautions to limit exposure to the virus, such as wearing masks, exercising physical </w:t>
      </w:r>
      <w:r w:rsidR="00301576" w:rsidRPr="0078303B">
        <w:rPr>
          <w:rFonts w:ascii="Arial" w:hAnsi="Arial" w:cs="Arial"/>
        </w:rPr>
        <w:t>distancing</w:t>
      </w:r>
      <w:r w:rsidRPr="0078303B">
        <w:rPr>
          <w:rFonts w:ascii="Arial" w:hAnsi="Arial" w:cs="Arial"/>
        </w:rPr>
        <w:t>, and according to public health recommendations.</w:t>
      </w:r>
    </w:p>
    <w:p w14:paraId="67694590" w14:textId="77777777" w:rsidR="001F4E3F" w:rsidRPr="0078303B" w:rsidRDefault="001F4E3F" w:rsidP="00301576">
      <w:pPr>
        <w:pStyle w:val="Heading1"/>
        <w:spacing w:line="360" w:lineRule="auto"/>
        <w:jc w:val="center"/>
        <w:rPr>
          <w:rFonts w:ascii="Arial" w:eastAsia="Times New Roman" w:hAnsi="Arial" w:cs="Arial"/>
          <w:b/>
          <w:bCs/>
          <w:color w:val="auto"/>
          <w:kern w:val="0"/>
          <w:sz w:val="22"/>
          <w:szCs w:val="22"/>
          <w14:ligatures w14:val="none"/>
        </w:rPr>
      </w:pPr>
      <w:bookmarkStart w:id="19" w:name="_Toc130875922"/>
      <w:r w:rsidRPr="0078303B">
        <w:rPr>
          <w:rFonts w:ascii="Arial" w:eastAsia="Times New Roman" w:hAnsi="Arial" w:cs="Arial"/>
          <w:b/>
          <w:bCs/>
          <w:color w:val="auto"/>
          <w:kern w:val="0"/>
          <w:sz w:val="22"/>
          <w:szCs w:val="22"/>
          <w14:ligatures w14:val="none"/>
        </w:rPr>
        <w:t>Short</w:t>
      </w:r>
      <w:r w:rsidR="004E6BFB" w:rsidRPr="0078303B">
        <w:rPr>
          <w:rFonts w:ascii="Arial" w:eastAsia="Times New Roman" w:hAnsi="Arial" w:cs="Arial"/>
          <w:b/>
          <w:bCs/>
          <w:color w:val="auto"/>
          <w:kern w:val="0"/>
          <w:sz w:val="22"/>
          <w:szCs w:val="22"/>
          <w14:ligatures w14:val="none"/>
        </w:rPr>
        <w:t>-Term Public Health Consequences</w:t>
      </w:r>
      <w:bookmarkEnd w:id="19"/>
      <w:r w:rsidR="004E6BFB" w:rsidRPr="0078303B">
        <w:rPr>
          <w:rFonts w:ascii="Arial" w:eastAsia="Times New Roman" w:hAnsi="Arial" w:cs="Arial"/>
          <w:b/>
          <w:bCs/>
          <w:color w:val="auto"/>
          <w:kern w:val="0"/>
          <w:sz w:val="22"/>
          <w:szCs w:val="22"/>
          <w14:ligatures w14:val="none"/>
        </w:rPr>
        <w:t> </w:t>
      </w:r>
    </w:p>
    <w:p w14:paraId="4C9EA045" w14:textId="77777777" w:rsidR="00AE6E75" w:rsidRPr="0078303B" w:rsidRDefault="00AE6E75" w:rsidP="00301576">
      <w:pPr>
        <w:spacing w:line="360" w:lineRule="auto"/>
        <w:rPr>
          <w:rFonts w:ascii="Arial" w:hAnsi="Arial" w:cs="Arial"/>
        </w:rPr>
      </w:pPr>
    </w:p>
    <w:p w14:paraId="7C7753AD" w14:textId="77777777" w:rsidR="00AE6BE2" w:rsidRPr="0078303B" w:rsidRDefault="007F0F58" w:rsidP="00301576">
      <w:pPr>
        <w:spacing w:line="360" w:lineRule="auto"/>
        <w:rPr>
          <w:rFonts w:ascii="Arial" w:hAnsi="Arial" w:cs="Arial"/>
        </w:rPr>
      </w:pPr>
      <w:r w:rsidRPr="0078303B">
        <w:rPr>
          <w:rFonts w:ascii="Arial" w:hAnsi="Arial" w:cs="Arial"/>
        </w:rPr>
        <w:t xml:space="preserve"> </w:t>
      </w:r>
      <w:r w:rsidR="00AE6BE2" w:rsidRPr="0078303B">
        <w:rPr>
          <w:rFonts w:ascii="Arial" w:hAnsi="Arial" w:cs="Arial"/>
        </w:rPr>
        <w:t>Short-term effects of COVID-19 on those affected</w:t>
      </w:r>
    </w:p>
    <w:p w14:paraId="08D2012C" w14:textId="77777777" w:rsidR="00AE6BE2" w:rsidRPr="0078303B" w:rsidRDefault="00AE6BE2" w:rsidP="00301576">
      <w:pPr>
        <w:pStyle w:val="Heading2"/>
        <w:spacing w:line="360" w:lineRule="auto"/>
        <w:rPr>
          <w:rFonts w:ascii="Arial" w:hAnsi="Arial" w:cs="Arial"/>
          <w:color w:val="auto"/>
          <w:sz w:val="22"/>
          <w:szCs w:val="22"/>
        </w:rPr>
      </w:pPr>
      <w:bookmarkStart w:id="20" w:name="_Toc130875923"/>
      <w:r w:rsidRPr="0078303B">
        <w:rPr>
          <w:rFonts w:ascii="Arial" w:hAnsi="Arial" w:cs="Arial"/>
          <w:color w:val="auto"/>
          <w:sz w:val="22"/>
          <w:szCs w:val="22"/>
        </w:rPr>
        <w:t xml:space="preserve">Physical </w:t>
      </w:r>
      <w:r w:rsidR="001637F3" w:rsidRPr="0078303B">
        <w:rPr>
          <w:rFonts w:ascii="Arial" w:hAnsi="Arial" w:cs="Arial"/>
          <w:color w:val="auto"/>
          <w:sz w:val="22"/>
          <w:szCs w:val="22"/>
        </w:rPr>
        <w:t>Signs and Symptoms</w:t>
      </w:r>
      <w:bookmarkEnd w:id="20"/>
    </w:p>
    <w:p w14:paraId="7B83A90E" w14:textId="77777777" w:rsidR="00C66049" w:rsidRPr="0078303B" w:rsidRDefault="00C66049" w:rsidP="00301576">
      <w:pPr>
        <w:spacing w:line="360" w:lineRule="auto"/>
        <w:ind w:firstLine="720"/>
        <w:jc w:val="both"/>
        <w:rPr>
          <w:rFonts w:ascii="Arial" w:hAnsi="Arial" w:cs="Arial"/>
        </w:rPr>
      </w:pPr>
      <w:r w:rsidRPr="0078303B">
        <w:rPr>
          <w:rFonts w:ascii="Arial" w:hAnsi="Arial" w:cs="Arial"/>
        </w:rPr>
        <w:t xml:space="preserve">Depending on the patient's age and health, COVID-19 can induce a variety of physical symptoms that range in severity. Frequent signs and symptoms include fever, cough, exhaustion, and breathing problems. Together with nausea and diarrhea, some patients may also feel muscle </w:t>
      </w:r>
      <w:r w:rsidRPr="0078303B">
        <w:rPr>
          <w:rFonts w:ascii="Arial" w:hAnsi="Arial" w:cs="Arial"/>
        </w:rPr>
        <w:lastRenderedPageBreak/>
        <w:t xml:space="preserve">aches, sore throats, a loss of taste or smell, and gastrointestinal problems. The duration of these symptoms, which range from a few days to many weeks, might be moderate or severe. </w:t>
      </w:r>
    </w:p>
    <w:p w14:paraId="04F98782" w14:textId="77777777" w:rsidR="00AE6BE2" w:rsidRPr="0078303B" w:rsidRDefault="00AE6BE2" w:rsidP="00301576">
      <w:pPr>
        <w:pStyle w:val="Heading2"/>
        <w:spacing w:line="360" w:lineRule="auto"/>
        <w:rPr>
          <w:rFonts w:ascii="Arial" w:hAnsi="Arial" w:cs="Arial"/>
          <w:i/>
          <w:iCs/>
          <w:color w:val="auto"/>
          <w:sz w:val="22"/>
          <w:szCs w:val="22"/>
        </w:rPr>
      </w:pPr>
      <w:bookmarkStart w:id="21" w:name="_Toc130875924"/>
      <w:r w:rsidRPr="0078303B">
        <w:rPr>
          <w:rFonts w:ascii="Arial" w:hAnsi="Arial" w:cs="Arial"/>
          <w:i/>
          <w:iCs/>
          <w:color w:val="auto"/>
          <w:sz w:val="22"/>
          <w:szCs w:val="22"/>
        </w:rPr>
        <w:t xml:space="preserve">Psychological </w:t>
      </w:r>
      <w:r w:rsidR="001637F3" w:rsidRPr="0078303B">
        <w:rPr>
          <w:rFonts w:ascii="Arial" w:hAnsi="Arial" w:cs="Arial"/>
          <w:i/>
          <w:iCs/>
          <w:color w:val="auto"/>
          <w:sz w:val="22"/>
          <w:szCs w:val="22"/>
        </w:rPr>
        <w:t>Distress</w:t>
      </w:r>
      <w:bookmarkEnd w:id="21"/>
    </w:p>
    <w:p w14:paraId="73D03ECB" w14:textId="77777777" w:rsidR="00AE6BE2" w:rsidRPr="0078303B" w:rsidRDefault="00AE6BE2" w:rsidP="00301576">
      <w:pPr>
        <w:spacing w:line="360" w:lineRule="auto"/>
        <w:ind w:firstLine="720"/>
        <w:jc w:val="both"/>
        <w:rPr>
          <w:rFonts w:ascii="Arial" w:hAnsi="Arial" w:cs="Arial"/>
          <w:b/>
          <w:bCs/>
        </w:rPr>
      </w:pPr>
      <w:r w:rsidRPr="0078303B">
        <w:rPr>
          <w:rFonts w:ascii="Arial" w:hAnsi="Arial" w:cs="Arial"/>
        </w:rPr>
        <w:t xml:space="preserve"> </w:t>
      </w:r>
      <w:r w:rsidR="00C66049" w:rsidRPr="0078303B">
        <w:rPr>
          <w:rFonts w:ascii="Arial" w:hAnsi="Arial" w:cs="Arial"/>
        </w:rPr>
        <w:t>For those who have been impacted, the epidemic has increased levels of stress, anxiety, and depression. This psychological suffering has been exacerbated by social isolation, financial hardships, and fear of infection. Due to the pandemic, many people have been unable to work or have lost their jobs, which has increased their worry and anxiety.</w:t>
      </w:r>
    </w:p>
    <w:p w14:paraId="1705F745" w14:textId="77777777" w:rsidR="00AE6BE2" w:rsidRPr="0078303B" w:rsidRDefault="00AE6BE2" w:rsidP="00301576">
      <w:pPr>
        <w:pStyle w:val="Heading2"/>
        <w:spacing w:line="360" w:lineRule="auto"/>
        <w:rPr>
          <w:rFonts w:ascii="Arial" w:hAnsi="Arial" w:cs="Arial"/>
          <w:i/>
          <w:iCs/>
          <w:color w:val="auto"/>
          <w:sz w:val="22"/>
          <w:szCs w:val="22"/>
        </w:rPr>
      </w:pPr>
      <w:bookmarkStart w:id="22" w:name="_Toc130875925"/>
      <w:r w:rsidRPr="0078303B">
        <w:rPr>
          <w:rFonts w:ascii="Arial" w:hAnsi="Arial" w:cs="Arial"/>
          <w:i/>
          <w:iCs/>
          <w:color w:val="auto"/>
          <w:sz w:val="22"/>
          <w:szCs w:val="22"/>
        </w:rPr>
        <w:t xml:space="preserve">Social </w:t>
      </w:r>
      <w:r w:rsidR="001637F3" w:rsidRPr="0078303B">
        <w:rPr>
          <w:rFonts w:ascii="Arial" w:hAnsi="Arial" w:cs="Arial"/>
          <w:i/>
          <w:iCs/>
          <w:color w:val="auto"/>
          <w:sz w:val="22"/>
          <w:szCs w:val="22"/>
        </w:rPr>
        <w:t>Isolation</w:t>
      </w:r>
      <w:bookmarkEnd w:id="22"/>
    </w:p>
    <w:p w14:paraId="5AEBDFEA" w14:textId="572E3CF6" w:rsidR="00AE6BE2" w:rsidRPr="0078303B" w:rsidRDefault="00A87CED" w:rsidP="00301576">
      <w:pPr>
        <w:spacing w:line="360" w:lineRule="auto"/>
        <w:ind w:firstLine="720"/>
        <w:jc w:val="both"/>
        <w:rPr>
          <w:rFonts w:ascii="Arial" w:hAnsi="Arial" w:cs="Arial"/>
        </w:rPr>
      </w:pPr>
      <w:r w:rsidRPr="0078303B">
        <w:rPr>
          <w:rFonts w:ascii="Arial" w:hAnsi="Arial" w:cs="Arial"/>
        </w:rPr>
        <w:t xml:space="preserve">According to </w:t>
      </w:r>
      <w:r w:rsidRPr="0078303B">
        <w:rPr>
          <w:rFonts w:ascii="Arial" w:hAnsi="Arial" w:cs="Arial"/>
          <w:color w:val="222222"/>
          <w:shd w:val="clear" w:color="auto" w:fill="FFFFFF"/>
        </w:rPr>
        <w:t>Naqvi</w:t>
      </w:r>
      <w:r w:rsidRPr="0078303B">
        <w:rPr>
          <w:rFonts w:ascii="Arial" w:hAnsi="Arial" w:cs="Arial"/>
        </w:rPr>
        <w:t xml:space="preserve"> et al, (2023), said that t</w:t>
      </w:r>
      <w:r w:rsidR="00C66049" w:rsidRPr="0078303B">
        <w:rPr>
          <w:rFonts w:ascii="Arial" w:hAnsi="Arial" w:cs="Arial"/>
        </w:rPr>
        <w:t xml:space="preserve">o stop the virus from spreading, those who have COVID-19 infection may need to separate themselves from other people. Particularly for people who live alone or lack access to technology to stay in touch with friends and family, this solitude can be challenging and lonely. </w:t>
      </w:r>
      <w:r w:rsidR="00301576" w:rsidRPr="0078303B">
        <w:rPr>
          <w:rFonts w:ascii="Arial" w:hAnsi="Arial" w:cs="Arial"/>
        </w:rPr>
        <w:t>Unaffected individuals</w:t>
      </w:r>
      <w:r w:rsidR="00C66049" w:rsidRPr="0078303B">
        <w:rPr>
          <w:rFonts w:ascii="Arial" w:hAnsi="Arial" w:cs="Arial"/>
        </w:rPr>
        <w:t xml:space="preserve"> might have to </w:t>
      </w:r>
      <w:r w:rsidR="00301576" w:rsidRPr="0078303B">
        <w:rPr>
          <w:rFonts w:ascii="Arial" w:hAnsi="Arial" w:cs="Arial"/>
        </w:rPr>
        <w:t>practice</w:t>
      </w:r>
      <w:r w:rsidR="00C66049" w:rsidRPr="0078303B">
        <w:rPr>
          <w:rFonts w:ascii="Arial" w:hAnsi="Arial" w:cs="Arial"/>
        </w:rPr>
        <w:t xml:space="preserve"> social withdrawal, which can make them feel lonely and bored.</w:t>
      </w:r>
    </w:p>
    <w:p w14:paraId="25FA09A6" w14:textId="77777777" w:rsidR="00AE6BE2" w:rsidRPr="0078303B" w:rsidRDefault="00AE6BE2" w:rsidP="00301576">
      <w:pPr>
        <w:spacing w:line="360" w:lineRule="auto"/>
        <w:rPr>
          <w:rFonts w:ascii="Arial" w:hAnsi="Arial" w:cs="Arial"/>
        </w:rPr>
      </w:pPr>
      <w:r w:rsidRPr="0078303B">
        <w:rPr>
          <w:rFonts w:ascii="Arial" w:hAnsi="Arial" w:cs="Arial"/>
        </w:rPr>
        <w:t>COVID-19's immediate effects on healthcare providers</w:t>
      </w:r>
    </w:p>
    <w:p w14:paraId="0450DF87" w14:textId="77777777" w:rsidR="00C66049" w:rsidRPr="0078303B" w:rsidRDefault="00AE6BE2" w:rsidP="00301576">
      <w:pPr>
        <w:pStyle w:val="Heading2"/>
        <w:spacing w:line="360" w:lineRule="auto"/>
        <w:rPr>
          <w:rFonts w:ascii="Arial" w:hAnsi="Arial" w:cs="Arial"/>
          <w:i/>
          <w:iCs/>
          <w:color w:val="auto"/>
          <w:sz w:val="22"/>
          <w:szCs w:val="22"/>
        </w:rPr>
      </w:pPr>
      <w:bookmarkStart w:id="23" w:name="_Toc130875926"/>
      <w:r w:rsidRPr="0078303B">
        <w:rPr>
          <w:rFonts w:ascii="Arial" w:hAnsi="Arial" w:cs="Arial"/>
          <w:i/>
          <w:iCs/>
          <w:color w:val="auto"/>
          <w:sz w:val="22"/>
          <w:szCs w:val="22"/>
        </w:rPr>
        <w:t xml:space="preserve">Workload </w:t>
      </w:r>
      <w:r w:rsidR="001637F3" w:rsidRPr="0078303B">
        <w:rPr>
          <w:rFonts w:ascii="Arial" w:hAnsi="Arial" w:cs="Arial"/>
          <w:i/>
          <w:iCs/>
          <w:color w:val="auto"/>
          <w:sz w:val="22"/>
          <w:szCs w:val="22"/>
        </w:rPr>
        <w:t>Increases</w:t>
      </w:r>
      <w:bookmarkEnd w:id="23"/>
    </w:p>
    <w:p w14:paraId="2D9BF6B1" w14:textId="77777777" w:rsidR="004E6BFB" w:rsidRPr="0078303B" w:rsidRDefault="00301576" w:rsidP="00301576">
      <w:pPr>
        <w:spacing w:line="360" w:lineRule="auto"/>
        <w:ind w:firstLine="720"/>
        <w:jc w:val="both"/>
        <w:rPr>
          <w:rFonts w:ascii="Arial" w:hAnsi="Arial" w:cs="Arial"/>
        </w:rPr>
      </w:pPr>
      <w:r w:rsidRPr="0078303B">
        <w:rPr>
          <w:rFonts w:ascii="Arial" w:hAnsi="Arial" w:cs="Arial"/>
        </w:rPr>
        <w:t>A</w:t>
      </w:r>
      <w:r w:rsidR="00C66049" w:rsidRPr="0078303B">
        <w:rPr>
          <w:rFonts w:ascii="Arial" w:hAnsi="Arial" w:cs="Arial"/>
        </w:rPr>
        <w:t xml:space="preserve"> large number of COVID-19-infected individuals has forced health service providers to deal with an increased workload. Healthcare professionals have been forced to work long hours under demanding circumstances due to hospitals being overrun with patients. In some locations, there is a scarcity of healthcare staff as a result of this increasing burden.</w:t>
      </w:r>
    </w:p>
    <w:p w14:paraId="5353A410" w14:textId="77777777" w:rsidR="00AE6BE2" w:rsidRPr="0078303B" w:rsidRDefault="00AE6BE2" w:rsidP="00301576">
      <w:pPr>
        <w:pStyle w:val="Heading2"/>
        <w:spacing w:line="360" w:lineRule="auto"/>
        <w:rPr>
          <w:rFonts w:ascii="Arial" w:hAnsi="Arial" w:cs="Arial"/>
          <w:i/>
          <w:iCs/>
          <w:color w:val="auto"/>
          <w:sz w:val="22"/>
          <w:szCs w:val="22"/>
        </w:rPr>
      </w:pPr>
      <w:bookmarkStart w:id="24" w:name="_Toc130875927"/>
      <w:r w:rsidRPr="0078303B">
        <w:rPr>
          <w:rFonts w:ascii="Arial" w:hAnsi="Arial" w:cs="Arial"/>
          <w:i/>
          <w:iCs/>
          <w:color w:val="auto"/>
          <w:sz w:val="22"/>
          <w:szCs w:val="22"/>
        </w:rPr>
        <w:t xml:space="preserve">Risk </w:t>
      </w:r>
      <w:r w:rsidR="001637F3" w:rsidRPr="0078303B">
        <w:rPr>
          <w:rFonts w:ascii="Arial" w:hAnsi="Arial" w:cs="Arial"/>
          <w:i/>
          <w:iCs/>
          <w:color w:val="auto"/>
          <w:sz w:val="22"/>
          <w:szCs w:val="22"/>
        </w:rPr>
        <w:t>Of Infection</w:t>
      </w:r>
      <w:bookmarkEnd w:id="24"/>
    </w:p>
    <w:p w14:paraId="4AC9E9C1" w14:textId="23E5909F" w:rsidR="00C66049" w:rsidRPr="0078303B" w:rsidRDefault="00C66049" w:rsidP="00301576">
      <w:pPr>
        <w:spacing w:line="360" w:lineRule="auto"/>
        <w:ind w:firstLine="720"/>
        <w:jc w:val="both"/>
        <w:rPr>
          <w:rFonts w:ascii="Arial" w:hAnsi="Arial" w:cs="Arial"/>
        </w:rPr>
      </w:pPr>
      <w:r w:rsidRPr="0078303B">
        <w:rPr>
          <w:rFonts w:ascii="Arial" w:hAnsi="Arial" w:cs="Arial"/>
        </w:rPr>
        <w:t>Due to their proximity to infected patients, health service personnel are more susceptible to catching an infection.</w:t>
      </w:r>
      <w:r w:rsidR="00A87CED" w:rsidRPr="0078303B">
        <w:rPr>
          <w:rFonts w:ascii="Arial" w:hAnsi="Arial" w:cs="Arial"/>
        </w:rPr>
        <w:t xml:space="preserve"> </w:t>
      </w:r>
      <w:proofErr w:type="spellStart"/>
      <w:r w:rsidR="00A87CED" w:rsidRPr="0078303B">
        <w:rPr>
          <w:rFonts w:ascii="Arial" w:hAnsi="Arial" w:cs="Arial"/>
          <w:color w:val="222222"/>
          <w:shd w:val="clear" w:color="auto" w:fill="FFFFFF"/>
        </w:rPr>
        <w:t>Hange</w:t>
      </w:r>
      <w:proofErr w:type="spellEnd"/>
      <w:r w:rsidR="00A87CED" w:rsidRPr="0078303B">
        <w:rPr>
          <w:rFonts w:ascii="Arial" w:hAnsi="Arial" w:cs="Arial"/>
          <w:color w:val="222222"/>
          <w:shd w:val="clear" w:color="auto" w:fill="FFFFFF"/>
        </w:rPr>
        <w:t xml:space="preserve"> et al, (2023), said that</w:t>
      </w:r>
      <w:r w:rsidRPr="0078303B">
        <w:rPr>
          <w:rFonts w:ascii="Arial" w:hAnsi="Arial" w:cs="Arial"/>
        </w:rPr>
        <w:t xml:space="preserve"> </w:t>
      </w:r>
      <w:r w:rsidR="00A87CED" w:rsidRPr="0078303B">
        <w:rPr>
          <w:rFonts w:ascii="Arial" w:hAnsi="Arial" w:cs="Arial"/>
        </w:rPr>
        <w:t>w</w:t>
      </w:r>
      <w:r w:rsidRPr="0078303B">
        <w:rPr>
          <w:rFonts w:ascii="Arial" w:hAnsi="Arial" w:cs="Arial"/>
        </w:rPr>
        <w:t xml:space="preserve">hen treating patients or carrying out procedures like intubation, which cause the production of respiratory secretions, healthcare professionals are frequently exposed to viruses. Concerns concerning the safety of healthcare workers and the accessibility of personal protective equipment have arisen as a result of this infection risk. </w:t>
      </w:r>
    </w:p>
    <w:p w14:paraId="3F197930" w14:textId="77777777" w:rsidR="00C66049" w:rsidRPr="0078303B" w:rsidRDefault="00AE6BE2" w:rsidP="00301576">
      <w:pPr>
        <w:pStyle w:val="Heading2"/>
        <w:spacing w:line="360" w:lineRule="auto"/>
        <w:rPr>
          <w:rFonts w:ascii="Arial" w:hAnsi="Arial" w:cs="Arial"/>
          <w:i/>
          <w:iCs/>
          <w:color w:val="auto"/>
          <w:sz w:val="22"/>
          <w:szCs w:val="22"/>
        </w:rPr>
      </w:pPr>
      <w:bookmarkStart w:id="25" w:name="_Toc130875928"/>
      <w:r w:rsidRPr="0078303B">
        <w:rPr>
          <w:rFonts w:ascii="Arial" w:hAnsi="Arial" w:cs="Arial"/>
          <w:i/>
          <w:iCs/>
          <w:color w:val="auto"/>
          <w:sz w:val="22"/>
          <w:szCs w:val="22"/>
        </w:rPr>
        <w:t xml:space="preserve">Personal </w:t>
      </w:r>
      <w:r w:rsidR="001637F3" w:rsidRPr="0078303B">
        <w:rPr>
          <w:rFonts w:ascii="Arial" w:hAnsi="Arial" w:cs="Arial"/>
          <w:i/>
          <w:iCs/>
          <w:color w:val="auto"/>
          <w:sz w:val="22"/>
          <w:szCs w:val="22"/>
        </w:rPr>
        <w:t>Protective Equipment (</w:t>
      </w:r>
      <w:r w:rsidRPr="0078303B">
        <w:rPr>
          <w:rFonts w:ascii="Arial" w:hAnsi="Arial" w:cs="Arial"/>
          <w:i/>
          <w:iCs/>
          <w:color w:val="auto"/>
          <w:sz w:val="22"/>
          <w:szCs w:val="22"/>
        </w:rPr>
        <w:t>PPE</w:t>
      </w:r>
      <w:r w:rsidR="001637F3" w:rsidRPr="0078303B">
        <w:rPr>
          <w:rFonts w:ascii="Arial" w:hAnsi="Arial" w:cs="Arial"/>
          <w:i/>
          <w:iCs/>
          <w:color w:val="auto"/>
          <w:sz w:val="22"/>
          <w:szCs w:val="22"/>
        </w:rPr>
        <w:t>) Shortages</w:t>
      </w:r>
      <w:bookmarkEnd w:id="25"/>
    </w:p>
    <w:p w14:paraId="4F4B0BBD" w14:textId="77777777" w:rsidR="00C66049" w:rsidRPr="0078303B" w:rsidRDefault="00C66049" w:rsidP="00301576">
      <w:pPr>
        <w:spacing w:line="360" w:lineRule="auto"/>
        <w:ind w:firstLine="720"/>
        <w:jc w:val="both"/>
        <w:rPr>
          <w:rFonts w:ascii="Arial" w:hAnsi="Arial" w:cs="Arial"/>
          <w:b/>
          <w:bCs/>
          <w:kern w:val="0"/>
          <w14:ligatures w14:val="none"/>
        </w:rPr>
      </w:pPr>
      <w:r w:rsidRPr="0078303B">
        <w:rPr>
          <w:rFonts w:ascii="Arial" w:hAnsi="Arial" w:cs="Arial"/>
        </w:rPr>
        <w:t xml:space="preserve">Many hospital settings have experienced PPE shortages, which </w:t>
      </w:r>
      <w:r w:rsidR="001637F3" w:rsidRPr="0078303B">
        <w:rPr>
          <w:rFonts w:ascii="Arial" w:hAnsi="Arial" w:cs="Arial"/>
        </w:rPr>
        <w:t>have</w:t>
      </w:r>
      <w:r w:rsidRPr="0078303B">
        <w:rPr>
          <w:rFonts w:ascii="Arial" w:hAnsi="Arial" w:cs="Arial"/>
        </w:rPr>
        <w:t xml:space="preserve"> endangered healthcare workers and restricted their capacity to deliver quality care. Healthcare workers' risk of infection has grown as a result of having to reuse PPE or forego it altogether</w:t>
      </w:r>
      <w:r w:rsidR="00853F77" w:rsidRPr="0078303B">
        <w:rPr>
          <w:rFonts w:ascii="Arial" w:hAnsi="Arial" w:cs="Arial"/>
          <w:b/>
          <w:bCs/>
          <w:kern w:val="0"/>
          <w14:ligatures w14:val="none"/>
        </w:rPr>
        <w:t>.</w:t>
      </w:r>
    </w:p>
    <w:p w14:paraId="0D0E41AE" w14:textId="77777777" w:rsidR="00853F77" w:rsidRPr="0078303B" w:rsidRDefault="00853F77" w:rsidP="00301576">
      <w:pPr>
        <w:spacing w:line="360" w:lineRule="auto"/>
        <w:ind w:firstLine="720"/>
        <w:jc w:val="both"/>
        <w:rPr>
          <w:rFonts w:ascii="Arial" w:hAnsi="Arial" w:cs="Arial"/>
          <w:b/>
          <w:bCs/>
          <w:kern w:val="0"/>
          <w14:ligatures w14:val="none"/>
        </w:rPr>
      </w:pPr>
    </w:p>
    <w:p w14:paraId="76FA78E3" w14:textId="77777777" w:rsidR="001F4E3F" w:rsidRPr="0078303B" w:rsidRDefault="001F4E3F" w:rsidP="00301576">
      <w:pPr>
        <w:pStyle w:val="Heading1"/>
        <w:spacing w:line="360" w:lineRule="auto"/>
        <w:jc w:val="center"/>
        <w:rPr>
          <w:rFonts w:ascii="Arial" w:eastAsia="Times New Roman" w:hAnsi="Arial" w:cs="Arial"/>
          <w:b/>
          <w:bCs/>
          <w:color w:val="auto"/>
          <w:kern w:val="0"/>
          <w:sz w:val="22"/>
          <w:szCs w:val="22"/>
          <w14:ligatures w14:val="none"/>
        </w:rPr>
      </w:pPr>
      <w:bookmarkStart w:id="26" w:name="_Toc130875929"/>
      <w:r w:rsidRPr="0078303B">
        <w:rPr>
          <w:rFonts w:ascii="Arial" w:eastAsia="Times New Roman" w:hAnsi="Arial" w:cs="Arial"/>
          <w:b/>
          <w:bCs/>
          <w:color w:val="auto"/>
          <w:kern w:val="0"/>
          <w:sz w:val="22"/>
          <w:szCs w:val="22"/>
          <w14:ligatures w14:val="none"/>
        </w:rPr>
        <w:lastRenderedPageBreak/>
        <w:t>Long</w:t>
      </w:r>
      <w:r w:rsidR="004E6BFB" w:rsidRPr="0078303B">
        <w:rPr>
          <w:rFonts w:ascii="Arial" w:eastAsia="Times New Roman" w:hAnsi="Arial" w:cs="Arial"/>
          <w:b/>
          <w:bCs/>
          <w:color w:val="auto"/>
          <w:kern w:val="0"/>
          <w:sz w:val="22"/>
          <w:szCs w:val="22"/>
          <w14:ligatures w14:val="none"/>
        </w:rPr>
        <w:t>-Term Public Health Consequences</w:t>
      </w:r>
      <w:bookmarkEnd w:id="26"/>
      <w:r w:rsidR="004E6BFB" w:rsidRPr="0078303B">
        <w:rPr>
          <w:rFonts w:ascii="Arial" w:eastAsia="Times New Roman" w:hAnsi="Arial" w:cs="Arial"/>
          <w:b/>
          <w:bCs/>
          <w:color w:val="auto"/>
          <w:kern w:val="0"/>
          <w:sz w:val="22"/>
          <w:szCs w:val="22"/>
          <w14:ligatures w14:val="none"/>
        </w:rPr>
        <w:t> </w:t>
      </w:r>
    </w:p>
    <w:p w14:paraId="01FCA404" w14:textId="77777777" w:rsidR="00AE6E75" w:rsidRPr="0078303B" w:rsidRDefault="00AE6E75" w:rsidP="00301576">
      <w:pPr>
        <w:spacing w:line="360" w:lineRule="auto"/>
        <w:rPr>
          <w:rFonts w:ascii="Arial" w:hAnsi="Arial" w:cs="Arial"/>
        </w:rPr>
      </w:pPr>
      <w:r w:rsidRPr="0078303B">
        <w:rPr>
          <w:rFonts w:ascii="Arial" w:hAnsi="Arial" w:cs="Arial"/>
        </w:rPr>
        <w:t>Long-term effects of COVID-19 on those affected</w:t>
      </w:r>
    </w:p>
    <w:p w14:paraId="542CD131" w14:textId="77777777" w:rsidR="00AE6E75" w:rsidRPr="0078303B" w:rsidRDefault="00AE6E75" w:rsidP="00301576">
      <w:pPr>
        <w:pStyle w:val="Heading2"/>
        <w:spacing w:line="360" w:lineRule="auto"/>
        <w:rPr>
          <w:rFonts w:ascii="Arial" w:hAnsi="Arial" w:cs="Arial"/>
          <w:i/>
          <w:iCs/>
          <w:color w:val="auto"/>
          <w:sz w:val="22"/>
          <w:szCs w:val="22"/>
        </w:rPr>
      </w:pPr>
      <w:bookmarkStart w:id="27" w:name="_Toc130875930"/>
      <w:r w:rsidRPr="0078303B">
        <w:rPr>
          <w:rFonts w:ascii="Arial" w:hAnsi="Arial" w:cs="Arial"/>
          <w:i/>
          <w:iCs/>
          <w:color w:val="auto"/>
          <w:sz w:val="22"/>
          <w:szCs w:val="22"/>
        </w:rPr>
        <w:t xml:space="preserve">Consequences </w:t>
      </w:r>
      <w:r w:rsidR="001637F3" w:rsidRPr="0078303B">
        <w:rPr>
          <w:rFonts w:ascii="Arial" w:hAnsi="Arial" w:cs="Arial"/>
          <w:i/>
          <w:iCs/>
          <w:color w:val="auto"/>
          <w:sz w:val="22"/>
          <w:szCs w:val="22"/>
        </w:rPr>
        <w:t>For Long-Term Physical Health</w:t>
      </w:r>
      <w:bookmarkEnd w:id="27"/>
    </w:p>
    <w:p w14:paraId="5662374B" w14:textId="77777777" w:rsidR="00AE6E75" w:rsidRPr="0078303B" w:rsidRDefault="00AE6E75" w:rsidP="00301576">
      <w:pPr>
        <w:spacing w:line="360" w:lineRule="auto"/>
        <w:jc w:val="both"/>
        <w:rPr>
          <w:rFonts w:ascii="Arial" w:hAnsi="Arial" w:cs="Arial"/>
        </w:rPr>
      </w:pPr>
      <w:r w:rsidRPr="0078303B">
        <w:rPr>
          <w:rFonts w:ascii="Arial" w:hAnsi="Arial" w:cs="Arial"/>
        </w:rPr>
        <w:t xml:space="preserve"> </w:t>
      </w:r>
      <w:r w:rsidRPr="0078303B">
        <w:rPr>
          <w:rFonts w:ascii="Arial" w:hAnsi="Arial" w:cs="Arial"/>
        </w:rPr>
        <w:tab/>
        <w:t>After recovering from COVID-19, some people may continue to have respiratory issues, chronic fatigue, and neurological symptoms like brain fog, memory loss, and difficulty concentrating. After healing, these symptoms could recur for months or even years, necessitating continuing medical attention.</w:t>
      </w:r>
    </w:p>
    <w:p w14:paraId="10F017B5" w14:textId="77777777" w:rsidR="00AE6E75" w:rsidRPr="0078303B" w:rsidRDefault="00AE6E75" w:rsidP="00301576">
      <w:pPr>
        <w:pStyle w:val="Heading2"/>
        <w:spacing w:line="360" w:lineRule="auto"/>
        <w:rPr>
          <w:rFonts w:ascii="Arial" w:hAnsi="Arial" w:cs="Arial"/>
          <w:i/>
          <w:iCs/>
          <w:color w:val="auto"/>
          <w:sz w:val="22"/>
          <w:szCs w:val="22"/>
        </w:rPr>
      </w:pPr>
      <w:bookmarkStart w:id="28" w:name="_Toc130875931"/>
      <w:r w:rsidRPr="0078303B">
        <w:rPr>
          <w:rFonts w:ascii="Arial" w:hAnsi="Arial" w:cs="Arial"/>
          <w:i/>
          <w:iCs/>
          <w:color w:val="auto"/>
          <w:sz w:val="22"/>
          <w:szCs w:val="22"/>
        </w:rPr>
        <w:t xml:space="preserve">Consequences </w:t>
      </w:r>
      <w:r w:rsidR="001637F3" w:rsidRPr="0078303B">
        <w:rPr>
          <w:rFonts w:ascii="Arial" w:hAnsi="Arial" w:cs="Arial"/>
          <w:i/>
          <w:iCs/>
          <w:color w:val="auto"/>
          <w:sz w:val="22"/>
          <w:szCs w:val="22"/>
        </w:rPr>
        <w:t>For Mental Health</w:t>
      </w:r>
      <w:bookmarkEnd w:id="28"/>
    </w:p>
    <w:p w14:paraId="65CA3DF6" w14:textId="09901B2E" w:rsidR="004E6BFB" w:rsidRPr="0078303B" w:rsidRDefault="00AE6E75" w:rsidP="00301576">
      <w:pPr>
        <w:spacing w:line="360" w:lineRule="auto"/>
        <w:jc w:val="both"/>
        <w:rPr>
          <w:rFonts w:ascii="Arial" w:hAnsi="Arial" w:cs="Arial"/>
        </w:rPr>
      </w:pPr>
      <w:r w:rsidRPr="0078303B">
        <w:rPr>
          <w:rFonts w:ascii="Arial" w:hAnsi="Arial" w:cs="Arial"/>
        </w:rPr>
        <w:t xml:space="preserve"> </w:t>
      </w:r>
      <w:r w:rsidRPr="0078303B">
        <w:rPr>
          <w:rFonts w:ascii="Arial" w:hAnsi="Arial" w:cs="Arial"/>
        </w:rPr>
        <w:tab/>
      </w:r>
      <w:r w:rsidR="0015518D" w:rsidRPr="0078303B">
        <w:rPr>
          <w:rFonts w:ascii="Arial" w:hAnsi="Arial" w:cs="Arial"/>
          <w:color w:val="222222"/>
          <w:shd w:val="clear" w:color="auto" w:fill="FFFFFF"/>
        </w:rPr>
        <w:t>Levine</w:t>
      </w:r>
      <w:r w:rsidR="0015518D" w:rsidRPr="0078303B">
        <w:rPr>
          <w:rFonts w:ascii="Arial" w:hAnsi="Arial" w:cs="Arial"/>
        </w:rPr>
        <w:t xml:space="preserve"> et al, (2023), said that m</w:t>
      </w:r>
      <w:r w:rsidRPr="0078303B">
        <w:rPr>
          <w:rFonts w:ascii="Arial" w:hAnsi="Arial" w:cs="Arial"/>
        </w:rPr>
        <w:t xml:space="preserve">any people are feeling higher levels of anxiety, sadness, and post-traumatic stress disorder </w:t>
      </w:r>
      <w:proofErr w:type="gramStart"/>
      <w:r w:rsidRPr="0078303B">
        <w:rPr>
          <w:rFonts w:ascii="Arial" w:hAnsi="Arial" w:cs="Arial"/>
        </w:rPr>
        <w:t>as a result of</w:t>
      </w:r>
      <w:proofErr w:type="gramEnd"/>
      <w:r w:rsidRPr="0078303B">
        <w:rPr>
          <w:rFonts w:ascii="Arial" w:hAnsi="Arial" w:cs="Arial"/>
        </w:rPr>
        <w:t xml:space="preserve"> the pandemic (PTSD). There is still research being done on the long-term ramifications of this mental health impact, but </w:t>
      </w:r>
      <w:r w:rsidR="00301576" w:rsidRPr="0078303B">
        <w:rPr>
          <w:rFonts w:ascii="Arial" w:hAnsi="Arial" w:cs="Arial"/>
        </w:rPr>
        <w:t>some people may likely</w:t>
      </w:r>
      <w:r w:rsidRPr="0078303B">
        <w:rPr>
          <w:rFonts w:ascii="Arial" w:hAnsi="Arial" w:cs="Arial"/>
        </w:rPr>
        <w:t xml:space="preserve"> continue to struggle with their mental health for years to come.</w:t>
      </w:r>
    </w:p>
    <w:p w14:paraId="1AB803F3" w14:textId="77777777" w:rsidR="00AE6E75" w:rsidRPr="0078303B" w:rsidRDefault="00AE6E75" w:rsidP="00301576">
      <w:pPr>
        <w:pStyle w:val="Heading2"/>
        <w:spacing w:line="360" w:lineRule="auto"/>
        <w:rPr>
          <w:rFonts w:ascii="Arial" w:hAnsi="Arial" w:cs="Arial"/>
          <w:i/>
          <w:iCs/>
          <w:color w:val="auto"/>
          <w:sz w:val="22"/>
          <w:szCs w:val="22"/>
        </w:rPr>
      </w:pPr>
      <w:bookmarkStart w:id="29" w:name="_Toc130875932"/>
      <w:r w:rsidRPr="0078303B">
        <w:rPr>
          <w:rFonts w:ascii="Arial" w:hAnsi="Arial" w:cs="Arial"/>
          <w:i/>
          <w:iCs/>
          <w:color w:val="auto"/>
          <w:sz w:val="22"/>
          <w:szCs w:val="22"/>
        </w:rPr>
        <w:t xml:space="preserve">Economic </w:t>
      </w:r>
      <w:r w:rsidR="001637F3" w:rsidRPr="0078303B">
        <w:rPr>
          <w:rFonts w:ascii="Arial" w:hAnsi="Arial" w:cs="Arial"/>
          <w:i/>
          <w:iCs/>
          <w:color w:val="auto"/>
          <w:sz w:val="22"/>
          <w:szCs w:val="22"/>
        </w:rPr>
        <w:t>Repercussions</w:t>
      </w:r>
      <w:bookmarkEnd w:id="29"/>
    </w:p>
    <w:p w14:paraId="207C453D" w14:textId="77777777" w:rsidR="00AE6E75" w:rsidRPr="0078303B" w:rsidRDefault="00AE6E75" w:rsidP="00301576">
      <w:pPr>
        <w:spacing w:line="360" w:lineRule="auto"/>
        <w:ind w:firstLine="720"/>
        <w:jc w:val="both"/>
        <w:rPr>
          <w:rFonts w:ascii="Arial" w:hAnsi="Arial" w:cs="Arial"/>
        </w:rPr>
      </w:pPr>
      <w:r w:rsidRPr="0078303B">
        <w:rPr>
          <w:rFonts w:ascii="Arial" w:hAnsi="Arial" w:cs="Arial"/>
        </w:rPr>
        <w:t>The epidemic has significantly impacted the economy, with many people losing their employment or seeing their income drop. Long-term effects of this economic impact could include an increase in poverty, food insecurity, and housing instability.</w:t>
      </w:r>
    </w:p>
    <w:p w14:paraId="5A790555" w14:textId="77777777" w:rsidR="00AE6E75" w:rsidRPr="0078303B" w:rsidRDefault="00AE6E75" w:rsidP="00301576">
      <w:pPr>
        <w:spacing w:line="360" w:lineRule="auto"/>
        <w:rPr>
          <w:rFonts w:ascii="Arial" w:hAnsi="Arial" w:cs="Arial"/>
        </w:rPr>
      </w:pPr>
    </w:p>
    <w:p w14:paraId="6FCE755A" w14:textId="77777777" w:rsidR="00AE6E75" w:rsidRPr="0078303B" w:rsidRDefault="00AE6E75" w:rsidP="00301576">
      <w:pPr>
        <w:spacing w:line="360" w:lineRule="auto"/>
        <w:rPr>
          <w:rFonts w:ascii="Arial" w:hAnsi="Arial" w:cs="Arial"/>
        </w:rPr>
      </w:pPr>
      <w:r w:rsidRPr="0078303B">
        <w:rPr>
          <w:rFonts w:ascii="Arial" w:hAnsi="Arial" w:cs="Arial"/>
        </w:rPr>
        <w:t>COVID-19's long-term effects on healthcare providers</w:t>
      </w:r>
    </w:p>
    <w:p w14:paraId="5E78F7FA" w14:textId="77777777" w:rsidR="00AE6E75" w:rsidRPr="0078303B" w:rsidRDefault="00AE6E75" w:rsidP="00301576">
      <w:pPr>
        <w:pStyle w:val="Heading2"/>
        <w:spacing w:line="360" w:lineRule="auto"/>
        <w:rPr>
          <w:rFonts w:ascii="Arial" w:hAnsi="Arial" w:cs="Arial"/>
          <w:i/>
          <w:iCs/>
          <w:color w:val="auto"/>
          <w:sz w:val="22"/>
          <w:szCs w:val="22"/>
        </w:rPr>
      </w:pPr>
      <w:bookmarkStart w:id="30" w:name="_Toc130875933"/>
      <w:r w:rsidRPr="0078303B">
        <w:rPr>
          <w:rFonts w:ascii="Arial" w:hAnsi="Arial" w:cs="Arial"/>
          <w:i/>
          <w:iCs/>
          <w:color w:val="auto"/>
          <w:sz w:val="22"/>
          <w:szCs w:val="22"/>
        </w:rPr>
        <w:t xml:space="preserve">Burnout </w:t>
      </w:r>
      <w:r w:rsidR="001637F3" w:rsidRPr="0078303B">
        <w:rPr>
          <w:rFonts w:ascii="Arial" w:hAnsi="Arial" w:cs="Arial"/>
          <w:i/>
          <w:iCs/>
          <w:color w:val="auto"/>
          <w:sz w:val="22"/>
          <w:szCs w:val="22"/>
        </w:rPr>
        <w:t xml:space="preserve">And Its Effects </w:t>
      </w:r>
      <w:r w:rsidR="00301576" w:rsidRPr="0078303B">
        <w:rPr>
          <w:rFonts w:ascii="Arial" w:hAnsi="Arial" w:cs="Arial"/>
          <w:i/>
          <w:iCs/>
          <w:color w:val="auto"/>
          <w:sz w:val="22"/>
          <w:szCs w:val="22"/>
        </w:rPr>
        <w:t>o</w:t>
      </w:r>
      <w:r w:rsidR="001637F3" w:rsidRPr="0078303B">
        <w:rPr>
          <w:rFonts w:ascii="Arial" w:hAnsi="Arial" w:cs="Arial"/>
          <w:i/>
          <w:iCs/>
          <w:color w:val="auto"/>
          <w:sz w:val="22"/>
          <w:szCs w:val="22"/>
        </w:rPr>
        <w:t>n Mental Health</w:t>
      </w:r>
      <w:bookmarkEnd w:id="30"/>
    </w:p>
    <w:p w14:paraId="61CE1C71" w14:textId="77777777" w:rsidR="00AE6E75" w:rsidRPr="0078303B" w:rsidRDefault="00AE6E75" w:rsidP="00301576">
      <w:pPr>
        <w:spacing w:line="360" w:lineRule="auto"/>
        <w:jc w:val="both"/>
        <w:rPr>
          <w:rFonts w:ascii="Arial" w:hAnsi="Arial" w:cs="Arial"/>
        </w:rPr>
      </w:pPr>
      <w:r w:rsidRPr="0078303B">
        <w:rPr>
          <w:rFonts w:ascii="Arial" w:hAnsi="Arial" w:cs="Arial"/>
        </w:rPr>
        <w:t> </w:t>
      </w:r>
      <w:r w:rsidRPr="0078303B">
        <w:rPr>
          <w:rFonts w:ascii="Arial" w:hAnsi="Arial" w:cs="Arial"/>
        </w:rPr>
        <w:tab/>
        <w:t>The pandemic's increased workload and stress have made healthcare staff very burned out. Long-term mental health effects from this burnout could include PTSD, depression, and anxiety.</w:t>
      </w:r>
    </w:p>
    <w:p w14:paraId="3B260719" w14:textId="77777777" w:rsidR="00AE6E75" w:rsidRPr="0078303B" w:rsidRDefault="001637F3" w:rsidP="00301576">
      <w:pPr>
        <w:pStyle w:val="Heading2"/>
        <w:spacing w:line="360" w:lineRule="auto"/>
        <w:rPr>
          <w:rFonts w:ascii="Arial" w:hAnsi="Arial" w:cs="Arial"/>
          <w:i/>
          <w:iCs/>
          <w:color w:val="auto"/>
          <w:sz w:val="22"/>
          <w:szCs w:val="22"/>
        </w:rPr>
      </w:pPr>
      <w:bookmarkStart w:id="31" w:name="_Toc130875934"/>
      <w:r w:rsidRPr="0078303B">
        <w:rPr>
          <w:rFonts w:ascii="Arial" w:hAnsi="Arial" w:cs="Arial"/>
          <w:i/>
          <w:iCs/>
          <w:color w:val="auto"/>
          <w:sz w:val="22"/>
          <w:szCs w:val="22"/>
        </w:rPr>
        <w:t xml:space="preserve">Lack </w:t>
      </w:r>
      <w:r w:rsidR="00301576" w:rsidRPr="0078303B">
        <w:rPr>
          <w:rFonts w:ascii="Arial" w:hAnsi="Arial" w:cs="Arial"/>
          <w:i/>
          <w:iCs/>
          <w:color w:val="auto"/>
          <w:sz w:val="22"/>
          <w:szCs w:val="22"/>
        </w:rPr>
        <w:t>o</w:t>
      </w:r>
      <w:r w:rsidRPr="0078303B">
        <w:rPr>
          <w:rFonts w:ascii="Arial" w:hAnsi="Arial" w:cs="Arial"/>
          <w:i/>
          <w:iCs/>
          <w:color w:val="auto"/>
          <w:sz w:val="22"/>
          <w:szCs w:val="22"/>
        </w:rPr>
        <w:t>f Workers</w:t>
      </w:r>
      <w:bookmarkEnd w:id="31"/>
      <w:r w:rsidRPr="0078303B">
        <w:rPr>
          <w:rFonts w:ascii="Arial" w:hAnsi="Arial" w:cs="Arial"/>
          <w:i/>
          <w:iCs/>
          <w:color w:val="auto"/>
          <w:sz w:val="22"/>
          <w:szCs w:val="22"/>
        </w:rPr>
        <w:t> </w:t>
      </w:r>
    </w:p>
    <w:p w14:paraId="3CEB2113" w14:textId="786F64A3" w:rsidR="00AE6E75" w:rsidRPr="0078303B" w:rsidRDefault="0015518D" w:rsidP="00301576">
      <w:pPr>
        <w:spacing w:line="360" w:lineRule="auto"/>
        <w:ind w:firstLine="720"/>
        <w:jc w:val="both"/>
        <w:rPr>
          <w:rFonts w:ascii="Arial" w:hAnsi="Arial" w:cs="Arial"/>
        </w:rPr>
      </w:pPr>
      <w:r w:rsidRPr="0078303B">
        <w:rPr>
          <w:rFonts w:ascii="Arial" w:hAnsi="Arial" w:cs="Arial"/>
          <w:color w:val="222222"/>
          <w:shd w:val="clear" w:color="auto" w:fill="FFFFFF"/>
        </w:rPr>
        <w:t>Patel</w:t>
      </w:r>
      <w:r w:rsidRPr="0078303B">
        <w:rPr>
          <w:rFonts w:ascii="Arial" w:hAnsi="Arial" w:cs="Arial"/>
        </w:rPr>
        <w:t xml:space="preserve"> et al, (2022), said that h</w:t>
      </w:r>
      <w:r w:rsidR="00AE6E75" w:rsidRPr="0078303B">
        <w:rPr>
          <w:rFonts w:ascii="Arial" w:hAnsi="Arial" w:cs="Arial"/>
        </w:rPr>
        <w:t>ealthcare worker shortages have been brought to light by the pandemic and could have long-term effects on how healthcare is delivered. In locations where access to healthcare and a lack of providers were already problems, this scarcity might be very severe.</w:t>
      </w:r>
    </w:p>
    <w:p w14:paraId="2360AB53" w14:textId="77777777" w:rsidR="00AE6E75" w:rsidRPr="0078303B" w:rsidRDefault="00AE6E75" w:rsidP="00301576">
      <w:pPr>
        <w:pStyle w:val="Heading2"/>
        <w:spacing w:line="360" w:lineRule="auto"/>
        <w:rPr>
          <w:rFonts w:ascii="Arial" w:hAnsi="Arial" w:cs="Arial"/>
          <w:i/>
          <w:iCs/>
          <w:color w:val="auto"/>
          <w:sz w:val="22"/>
          <w:szCs w:val="22"/>
        </w:rPr>
      </w:pPr>
      <w:bookmarkStart w:id="32" w:name="_Toc130875935"/>
      <w:r w:rsidRPr="0078303B">
        <w:rPr>
          <w:rFonts w:ascii="Arial" w:hAnsi="Arial" w:cs="Arial"/>
          <w:i/>
          <w:iCs/>
          <w:color w:val="auto"/>
          <w:sz w:val="22"/>
          <w:szCs w:val="22"/>
        </w:rPr>
        <w:t xml:space="preserve">Changes </w:t>
      </w:r>
      <w:r w:rsidR="001637F3" w:rsidRPr="0078303B">
        <w:rPr>
          <w:rFonts w:ascii="Arial" w:hAnsi="Arial" w:cs="Arial"/>
          <w:i/>
          <w:iCs/>
          <w:color w:val="auto"/>
          <w:sz w:val="22"/>
          <w:szCs w:val="22"/>
        </w:rPr>
        <w:t>To Healthcare Delivery</w:t>
      </w:r>
      <w:bookmarkEnd w:id="32"/>
    </w:p>
    <w:p w14:paraId="4E994553" w14:textId="77777777" w:rsidR="00AE6E75" w:rsidRPr="0078303B" w:rsidRDefault="00AE6E75" w:rsidP="00301576">
      <w:pPr>
        <w:spacing w:line="360" w:lineRule="auto"/>
        <w:ind w:firstLine="720"/>
        <w:jc w:val="both"/>
        <w:rPr>
          <w:rFonts w:ascii="Arial" w:hAnsi="Arial" w:cs="Arial"/>
        </w:rPr>
      </w:pPr>
      <w:r w:rsidRPr="0078303B">
        <w:rPr>
          <w:rFonts w:ascii="Arial" w:hAnsi="Arial" w:cs="Arial"/>
        </w:rPr>
        <w:t xml:space="preserve">Healthcare delivery has changed significantly as a result of the pandemic, including an increase in the use of telehealth and modifications to care </w:t>
      </w:r>
      <w:r w:rsidR="00301576" w:rsidRPr="0078303B">
        <w:rPr>
          <w:rFonts w:ascii="Arial" w:hAnsi="Arial" w:cs="Arial"/>
        </w:rPr>
        <w:t>practices</w:t>
      </w:r>
      <w:r w:rsidRPr="0078303B">
        <w:rPr>
          <w:rFonts w:ascii="Arial" w:hAnsi="Arial" w:cs="Arial"/>
        </w:rPr>
        <w:t>. There could be long-term effects on healthcare delivery and access if some of these changes are permanent.</w:t>
      </w:r>
    </w:p>
    <w:p w14:paraId="69056781" w14:textId="77777777" w:rsidR="00F921E8" w:rsidRPr="0078303B" w:rsidRDefault="00F921E8" w:rsidP="00301576">
      <w:pPr>
        <w:spacing w:line="360" w:lineRule="auto"/>
        <w:ind w:firstLine="720"/>
        <w:jc w:val="both"/>
        <w:rPr>
          <w:rFonts w:ascii="Arial" w:hAnsi="Arial" w:cs="Arial"/>
        </w:rPr>
      </w:pPr>
    </w:p>
    <w:p w14:paraId="0F609E5A" w14:textId="77777777" w:rsidR="001F4E3F" w:rsidRPr="0078303B" w:rsidRDefault="001F4E3F" w:rsidP="00301576">
      <w:pPr>
        <w:pStyle w:val="Heading1"/>
        <w:spacing w:line="360" w:lineRule="auto"/>
        <w:jc w:val="center"/>
        <w:rPr>
          <w:rFonts w:ascii="Arial" w:eastAsia="Times New Roman" w:hAnsi="Arial" w:cs="Arial"/>
          <w:b/>
          <w:bCs/>
          <w:color w:val="auto"/>
          <w:kern w:val="0"/>
          <w:sz w:val="22"/>
          <w:szCs w:val="22"/>
          <w14:ligatures w14:val="none"/>
        </w:rPr>
      </w:pPr>
      <w:bookmarkStart w:id="33" w:name="_Toc130875936"/>
      <w:r w:rsidRPr="0078303B">
        <w:rPr>
          <w:rFonts w:ascii="Arial" w:eastAsia="Times New Roman" w:hAnsi="Arial" w:cs="Arial"/>
          <w:b/>
          <w:bCs/>
          <w:color w:val="auto"/>
          <w:kern w:val="0"/>
          <w:sz w:val="22"/>
          <w:szCs w:val="22"/>
          <w14:ligatures w14:val="none"/>
        </w:rPr>
        <w:t xml:space="preserve">Factors </w:t>
      </w:r>
      <w:r w:rsidR="004E6BFB" w:rsidRPr="0078303B">
        <w:rPr>
          <w:rFonts w:ascii="Arial" w:eastAsia="Times New Roman" w:hAnsi="Arial" w:cs="Arial"/>
          <w:b/>
          <w:bCs/>
          <w:color w:val="auto"/>
          <w:kern w:val="0"/>
          <w:sz w:val="22"/>
          <w:szCs w:val="22"/>
          <w14:ligatures w14:val="none"/>
        </w:rPr>
        <w:t>Influencing the Health and Well-Being of Individuals</w:t>
      </w:r>
      <w:r w:rsidR="00F30B85" w:rsidRPr="0078303B">
        <w:rPr>
          <w:rFonts w:ascii="Arial" w:eastAsia="Times New Roman" w:hAnsi="Arial" w:cs="Arial"/>
          <w:b/>
          <w:bCs/>
          <w:color w:val="auto"/>
          <w:kern w:val="0"/>
          <w:sz w:val="22"/>
          <w:szCs w:val="22"/>
          <w14:ligatures w14:val="none"/>
        </w:rPr>
        <w:t xml:space="preserve"> During</w:t>
      </w:r>
      <w:r w:rsidR="004E6BFB" w:rsidRPr="0078303B">
        <w:rPr>
          <w:rFonts w:ascii="Arial" w:eastAsia="Times New Roman" w:hAnsi="Arial" w:cs="Arial"/>
          <w:b/>
          <w:bCs/>
          <w:color w:val="auto"/>
          <w:kern w:val="0"/>
          <w:sz w:val="22"/>
          <w:szCs w:val="22"/>
          <w14:ligatures w14:val="none"/>
        </w:rPr>
        <w:t xml:space="preserve"> </w:t>
      </w:r>
      <w:r w:rsidR="001D6146" w:rsidRPr="0078303B">
        <w:rPr>
          <w:rFonts w:ascii="Arial" w:eastAsia="Times New Roman" w:hAnsi="Arial" w:cs="Arial"/>
          <w:b/>
          <w:bCs/>
          <w:color w:val="auto"/>
          <w:kern w:val="0"/>
          <w:sz w:val="22"/>
          <w:szCs w:val="22"/>
          <w14:ligatures w14:val="none"/>
        </w:rPr>
        <w:t>COVID</w:t>
      </w:r>
      <w:r w:rsidR="004E6BFB" w:rsidRPr="0078303B">
        <w:rPr>
          <w:rFonts w:ascii="Arial" w:eastAsia="Times New Roman" w:hAnsi="Arial" w:cs="Arial"/>
          <w:b/>
          <w:bCs/>
          <w:color w:val="auto"/>
          <w:kern w:val="0"/>
          <w:sz w:val="22"/>
          <w:szCs w:val="22"/>
          <w14:ligatures w14:val="none"/>
        </w:rPr>
        <w:t>-19</w:t>
      </w:r>
      <w:bookmarkEnd w:id="33"/>
      <w:r w:rsidR="004E6BFB" w:rsidRPr="0078303B">
        <w:rPr>
          <w:rFonts w:ascii="Arial" w:eastAsia="Times New Roman" w:hAnsi="Arial" w:cs="Arial"/>
          <w:b/>
          <w:bCs/>
          <w:color w:val="auto"/>
          <w:kern w:val="0"/>
          <w:sz w:val="22"/>
          <w:szCs w:val="22"/>
          <w14:ligatures w14:val="none"/>
        </w:rPr>
        <w:t> </w:t>
      </w:r>
    </w:p>
    <w:p w14:paraId="08A7980C" w14:textId="77777777" w:rsidR="00F30B85" w:rsidRPr="0078303B" w:rsidRDefault="00F30B85" w:rsidP="00301576">
      <w:pPr>
        <w:spacing w:line="360" w:lineRule="auto"/>
        <w:ind w:firstLine="720"/>
        <w:jc w:val="both"/>
        <w:rPr>
          <w:rFonts w:ascii="Arial" w:hAnsi="Arial" w:cs="Arial"/>
        </w:rPr>
      </w:pPr>
      <w:r w:rsidRPr="0078303B">
        <w:rPr>
          <w:rFonts w:ascii="Arial" w:hAnsi="Arial" w:cs="Arial"/>
        </w:rPr>
        <w:t xml:space="preserve">Every area of people's lives including their health and well-being </w:t>
      </w:r>
      <w:r w:rsidR="00301576" w:rsidRPr="0078303B">
        <w:rPr>
          <w:rFonts w:ascii="Arial" w:hAnsi="Arial" w:cs="Arial"/>
        </w:rPr>
        <w:t>has</w:t>
      </w:r>
      <w:r w:rsidRPr="0078303B">
        <w:rPr>
          <w:rFonts w:ascii="Arial" w:hAnsi="Arial" w:cs="Arial"/>
        </w:rPr>
        <w:t xml:space="preserve"> been impacted by the COVID-19 pandemic. Various factors have played a role in influencing the health and well-being of individuals during this pandemic. Here are some of these factors discussed</w:t>
      </w:r>
    </w:p>
    <w:p w14:paraId="2080C46D" w14:textId="77777777" w:rsidR="00F30B85" w:rsidRPr="0078303B" w:rsidRDefault="00F30B85" w:rsidP="00301576">
      <w:pPr>
        <w:spacing w:line="360" w:lineRule="auto"/>
        <w:rPr>
          <w:rFonts w:ascii="Arial" w:hAnsi="Arial" w:cs="Arial"/>
        </w:rPr>
      </w:pPr>
    </w:p>
    <w:p w14:paraId="06FC48B1" w14:textId="77777777" w:rsidR="00F30B85" w:rsidRPr="0078303B" w:rsidRDefault="00F30B85" w:rsidP="00301576">
      <w:pPr>
        <w:pStyle w:val="Heading2"/>
        <w:spacing w:line="360" w:lineRule="auto"/>
        <w:rPr>
          <w:rFonts w:ascii="Arial" w:hAnsi="Arial" w:cs="Arial"/>
          <w:i/>
          <w:iCs/>
          <w:color w:val="auto"/>
          <w:sz w:val="22"/>
          <w:szCs w:val="22"/>
        </w:rPr>
      </w:pPr>
      <w:bookmarkStart w:id="34" w:name="_Toc130875937"/>
      <w:r w:rsidRPr="0078303B">
        <w:rPr>
          <w:rFonts w:ascii="Arial" w:hAnsi="Arial" w:cs="Arial"/>
          <w:i/>
          <w:iCs/>
          <w:color w:val="auto"/>
          <w:sz w:val="22"/>
          <w:szCs w:val="22"/>
        </w:rPr>
        <w:t>Physical well-being</w:t>
      </w:r>
      <w:bookmarkEnd w:id="34"/>
    </w:p>
    <w:p w14:paraId="177D5F88" w14:textId="77777777" w:rsidR="00F30B85" w:rsidRPr="0078303B" w:rsidRDefault="00F30B85" w:rsidP="00301576">
      <w:pPr>
        <w:spacing w:line="360" w:lineRule="auto"/>
        <w:ind w:firstLine="720"/>
        <w:jc w:val="both"/>
        <w:rPr>
          <w:rFonts w:ascii="Arial" w:hAnsi="Arial" w:cs="Arial"/>
        </w:rPr>
      </w:pPr>
      <w:r w:rsidRPr="0078303B">
        <w:rPr>
          <w:rFonts w:ascii="Arial" w:hAnsi="Arial" w:cs="Arial"/>
        </w:rPr>
        <w:t xml:space="preserve">The respiratory system is the primary organ affected by the extremely contagious disease COVID-19. The disease has increased the danger of illness and death, especially in older people and people who already have health issues. Because </w:t>
      </w:r>
      <w:r w:rsidR="00301576" w:rsidRPr="0078303B">
        <w:rPr>
          <w:rFonts w:ascii="Arial" w:hAnsi="Arial" w:cs="Arial"/>
        </w:rPr>
        <w:t>of</w:t>
      </w:r>
      <w:r w:rsidRPr="0078303B">
        <w:rPr>
          <w:rFonts w:ascii="Arial" w:hAnsi="Arial" w:cs="Arial"/>
        </w:rPr>
        <w:t xml:space="preserve"> this, people are now more worried about their physical safety and take precautions like wearing masks, avoiding social situations, and receiving shots.</w:t>
      </w:r>
    </w:p>
    <w:p w14:paraId="3FC6A4D8" w14:textId="77777777" w:rsidR="00F30B85" w:rsidRPr="0078303B" w:rsidRDefault="00F30B85" w:rsidP="00301576">
      <w:pPr>
        <w:pStyle w:val="Heading2"/>
        <w:spacing w:line="360" w:lineRule="auto"/>
        <w:rPr>
          <w:rFonts w:ascii="Arial" w:hAnsi="Arial" w:cs="Arial"/>
          <w:i/>
          <w:iCs/>
          <w:color w:val="auto"/>
          <w:sz w:val="22"/>
          <w:szCs w:val="22"/>
        </w:rPr>
      </w:pPr>
      <w:bookmarkStart w:id="35" w:name="_Toc130875938"/>
      <w:r w:rsidRPr="0078303B">
        <w:rPr>
          <w:rFonts w:ascii="Arial" w:hAnsi="Arial" w:cs="Arial"/>
          <w:i/>
          <w:iCs/>
          <w:color w:val="auto"/>
          <w:sz w:val="22"/>
          <w:szCs w:val="22"/>
        </w:rPr>
        <w:t>Mental health</w:t>
      </w:r>
      <w:bookmarkEnd w:id="35"/>
    </w:p>
    <w:p w14:paraId="42AED466" w14:textId="6474B281" w:rsidR="00F30B85" w:rsidRPr="0078303B" w:rsidRDefault="0015518D" w:rsidP="00301576">
      <w:pPr>
        <w:spacing w:line="360" w:lineRule="auto"/>
        <w:ind w:firstLine="720"/>
        <w:jc w:val="both"/>
        <w:rPr>
          <w:rFonts w:ascii="Arial" w:hAnsi="Arial" w:cs="Arial"/>
        </w:rPr>
      </w:pPr>
      <w:r w:rsidRPr="0078303B">
        <w:rPr>
          <w:rFonts w:ascii="Arial" w:hAnsi="Arial" w:cs="Arial"/>
          <w:color w:val="222222"/>
          <w:shd w:val="clear" w:color="auto" w:fill="FFFFFF"/>
        </w:rPr>
        <w:t>Burton</w:t>
      </w:r>
      <w:r w:rsidRPr="0078303B">
        <w:rPr>
          <w:rFonts w:ascii="Arial" w:hAnsi="Arial" w:cs="Arial"/>
        </w:rPr>
        <w:t xml:space="preserve"> et al, (2022), said that a</w:t>
      </w:r>
      <w:r w:rsidR="00F30B85" w:rsidRPr="0078303B">
        <w:rPr>
          <w:rFonts w:ascii="Arial" w:hAnsi="Arial" w:cs="Arial"/>
        </w:rPr>
        <w:t xml:space="preserve">nxiety, despair, and stress are just a few of the mental health problems that have become significantly more prevalent </w:t>
      </w:r>
      <w:proofErr w:type="gramStart"/>
      <w:r w:rsidR="00F30B85" w:rsidRPr="0078303B">
        <w:rPr>
          <w:rFonts w:ascii="Arial" w:hAnsi="Arial" w:cs="Arial"/>
        </w:rPr>
        <w:t>as a result of</w:t>
      </w:r>
      <w:proofErr w:type="gramEnd"/>
      <w:r w:rsidR="00F30B85" w:rsidRPr="0078303B">
        <w:rPr>
          <w:rFonts w:ascii="Arial" w:hAnsi="Arial" w:cs="Arial"/>
        </w:rPr>
        <w:t xml:space="preserve"> the pandemic. Feelings of loneliness and social isolation have been brought on by the isolation brought on by lockdowns and other social isolation techniques. Stress levels have also increased as a result of job loss and financial insecurity. Throughout this time, a lot of people have sought mental health assistance.</w:t>
      </w:r>
    </w:p>
    <w:p w14:paraId="48173667" w14:textId="77777777" w:rsidR="00F30B85" w:rsidRPr="0078303B" w:rsidRDefault="00F30B85" w:rsidP="00301576">
      <w:pPr>
        <w:pStyle w:val="Heading2"/>
        <w:spacing w:line="360" w:lineRule="auto"/>
        <w:rPr>
          <w:rFonts w:ascii="Arial" w:hAnsi="Arial" w:cs="Arial"/>
          <w:i/>
          <w:iCs/>
          <w:color w:val="auto"/>
          <w:sz w:val="22"/>
          <w:szCs w:val="22"/>
        </w:rPr>
      </w:pPr>
      <w:bookmarkStart w:id="36" w:name="_Toc130875939"/>
      <w:r w:rsidRPr="0078303B">
        <w:rPr>
          <w:rFonts w:ascii="Arial" w:hAnsi="Arial" w:cs="Arial"/>
          <w:i/>
          <w:iCs/>
          <w:color w:val="auto"/>
          <w:sz w:val="22"/>
          <w:szCs w:val="22"/>
        </w:rPr>
        <w:t>Financial stability</w:t>
      </w:r>
      <w:bookmarkEnd w:id="36"/>
    </w:p>
    <w:p w14:paraId="3D8EF618" w14:textId="77777777" w:rsidR="004E6BFB" w:rsidRPr="0078303B" w:rsidRDefault="00F30B85" w:rsidP="00301576">
      <w:pPr>
        <w:spacing w:line="360" w:lineRule="auto"/>
        <w:ind w:firstLine="720"/>
        <w:jc w:val="both"/>
        <w:rPr>
          <w:rFonts w:ascii="Arial" w:hAnsi="Arial" w:cs="Arial"/>
        </w:rPr>
      </w:pPr>
      <w:r w:rsidRPr="0078303B">
        <w:rPr>
          <w:rFonts w:ascii="Arial" w:hAnsi="Arial" w:cs="Arial"/>
        </w:rPr>
        <w:t>The epidemic has disrupted the global economy, which has resulted in employment losses and financial instability. The effects on people's mental and physical health have been profound. Those who are experiencing financial hardship worry about paying their bills and supporting their families, which has elevated stress and anxiety levels.</w:t>
      </w:r>
    </w:p>
    <w:p w14:paraId="3083C70B" w14:textId="77777777" w:rsidR="004E6BFB" w:rsidRPr="0078303B" w:rsidRDefault="004E6BFB" w:rsidP="00301576">
      <w:pPr>
        <w:spacing w:line="360" w:lineRule="auto"/>
        <w:rPr>
          <w:rFonts w:ascii="Arial" w:hAnsi="Arial" w:cs="Arial"/>
        </w:rPr>
      </w:pPr>
    </w:p>
    <w:p w14:paraId="4A77C00C" w14:textId="77777777" w:rsidR="001F4E3F" w:rsidRPr="0078303B" w:rsidRDefault="001F4E3F" w:rsidP="00301576">
      <w:pPr>
        <w:pStyle w:val="Heading1"/>
        <w:spacing w:line="360" w:lineRule="auto"/>
        <w:jc w:val="center"/>
        <w:rPr>
          <w:rFonts w:ascii="Arial" w:eastAsia="Times New Roman" w:hAnsi="Arial" w:cs="Arial"/>
          <w:b/>
          <w:bCs/>
          <w:color w:val="auto"/>
          <w:kern w:val="0"/>
          <w:sz w:val="22"/>
          <w:szCs w:val="22"/>
          <w14:ligatures w14:val="none"/>
        </w:rPr>
      </w:pPr>
      <w:bookmarkStart w:id="37" w:name="_Toc130875940"/>
      <w:r w:rsidRPr="0078303B">
        <w:rPr>
          <w:rFonts w:ascii="Arial" w:eastAsia="Times New Roman" w:hAnsi="Arial" w:cs="Arial"/>
          <w:b/>
          <w:bCs/>
          <w:color w:val="auto"/>
          <w:kern w:val="0"/>
          <w:sz w:val="22"/>
          <w:szCs w:val="22"/>
          <w14:ligatures w14:val="none"/>
        </w:rPr>
        <w:t>Conclusion</w:t>
      </w:r>
      <w:bookmarkEnd w:id="37"/>
      <w:r w:rsidRPr="0078303B">
        <w:rPr>
          <w:rFonts w:ascii="Arial" w:eastAsia="Times New Roman" w:hAnsi="Arial" w:cs="Arial"/>
          <w:b/>
          <w:bCs/>
          <w:color w:val="auto"/>
          <w:kern w:val="0"/>
          <w:sz w:val="22"/>
          <w:szCs w:val="22"/>
          <w14:ligatures w14:val="none"/>
        </w:rPr>
        <w:t> </w:t>
      </w:r>
    </w:p>
    <w:p w14:paraId="6F0F5809" w14:textId="77777777" w:rsidR="00301576" w:rsidRPr="0078303B" w:rsidRDefault="00301576" w:rsidP="00301576">
      <w:pPr>
        <w:spacing w:line="360" w:lineRule="auto"/>
        <w:ind w:firstLine="720"/>
        <w:jc w:val="both"/>
        <w:rPr>
          <w:rFonts w:ascii="Arial" w:hAnsi="Arial" w:cs="Arial"/>
        </w:rPr>
      </w:pPr>
      <w:r w:rsidRPr="0078303B">
        <w:rPr>
          <w:rFonts w:ascii="Arial" w:hAnsi="Arial" w:cs="Arial"/>
        </w:rPr>
        <w:t xml:space="preserve">The COVID-19 pandemic has had a profound influence on those who are afflicted as well as medical professionals. The virus can cause a wide range of symptoms, from mild to severe, and some people may endure long-term health issues. It is essential to keep up with public health recommendations including mask use, social distancing, and vaccination to lessen these effects. To prevent or lessen the effects of future pandemics, it is crucial to understand the value of </w:t>
      </w:r>
      <w:r w:rsidRPr="0078303B">
        <w:rPr>
          <w:rFonts w:ascii="Arial" w:hAnsi="Arial" w:cs="Arial"/>
        </w:rPr>
        <w:lastRenderedPageBreak/>
        <w:t>investing in public health infrastructure and pandemic preparedness. This entails effective testing and contact tracking systems, improved financing for the study of medicines and vaccinations, and investments in the training and retention of healthcare workers. By taking these actions, we may better position ourselves for the upcoming public health emergency and safeguard patients as well as healthcare professionals.</w:t>
      </w:r>
    </w:p>
    <w:p w14:paraId="3AB13CA4" w14:textId="77777777" w:rsidR="00F921E8" w:rsidRPr="0078303B" w:rsidRDefault="00F921E8" w:rsidP="00301576">
      <w:pPr>
        <w:spacing w:line="360" w:lineRule="auto"/>
        <w:ind w:firstLine="720"/>
        <w:jc w:val="both"/>
        <w:rPr>
          <w:rFonts w:ascii="Arial" w:hAnsi="Arial" w:cs="Arial"/>
        </w:rPr>
      </w:pPr>
    </w:p>
    <w:p w14:paraId="3C7044A8" w14:textId="77777777" w:rsidR="004E6BFB" w:rsidRPr="0078303B" w:rsidRDefault="004E6BFB" w:rsidP="00301576">
      <w:pPr>
        <w:spacing w:line="360" w:lineRule="auto"/>
        <w:rPr>
          <w:rFonts w:ascii="Arial" w:hAnsi="Arial" w:cs="Arial"/>
        </w:rPr>
      </w:pPr>
    </w:p>
    <w:p w14:paraId="3A06BC25" w14:textId="77777777" w:rsidR="00CD37BB" w:rsidRPr="0078303B" w:rsidRDefault="004E6BFB" w:rsidP="00301576">
      <w:pPr>
        <w:pStyle w:val="Heading1"/>
        <w:spacing w:line="360" w:lineRule="auto"/>
        <w:jc w:val="center"/>
        <w:rPr>
          <w:rFonts w:ascii="Arial" w:hAnsi="Arial" w:cs="Arial"/>
          <w:b/>
          <w:bCs/>
          <w:color w:val="auto"/>
          <w:sz w:val="22"/>
          <w:szCs w:val="22"/>
        </w:rPr>
      </w:pPr>
      <w:bookmarkStart w:id="38" w:name="_Toc130875941"/>
      <w:r w:rsidRPr="0078303B">
        <w:rPr>
          <w:rFonts w:ascii="Arial" w:hAnsi="Arial" w:cs="Arial"/>
          <w:b/>
          <w:bCs/>
          <w:color w:val="auto"/>
          <w:sz w:val="22"/>
          <w:szCs w:val="22"/>
        </w:rPr>
        <w:t>References</w:t>
      </w:r>
      <w:bookmarkEnd w:id="38"/>
    </w:p>
    <w:p w14:paraId="2F6CAC7D" w14:textId="77777777" w:rsidR="0015518D" w:rsidRPr="0078303B" w:rsidRDefault="0015518D"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 xml:space="preserve">Burton, A., </w:t>
      </w:r>
      <w:proofErr w:type="spellStart"/>
      <w:r w:rsidRPr="0078303B">
        <w:rPr>
          <w:rFonts w:ascii="Arial" w:hAnsi="Arial" w:cs="Arial"/>
          <w:color w:val="222222"/>
          <w:shd w:val="clear" w:color="auto" w:fill="FFFFFF"/>
        </w:rPr>
        <w:t>Aughterson</w:t>
      </w:r>
      <w:proofErr w:type="spellEnd"/>
      <w:r w:rsidRPr="0078303B">
        <w:rPr>
          <w:rFonts w:ascii="Arial" w:hAnsi="Arial" w:cs="Arial"/>
          <w:color w:val="222222"/>
          <w:shd w:val="clear" w:color="auto" w:fill="FFFFFF"/>
        </w:rPr>
        <w:t xml:space="preserve">, H., </w:t>
      </w:r>
      <w:proofErr w:type="spellStart"/>
      <w:r w:rsidRPr="0078303B">
        <w:rPr>
          <w:rFonts w:ascii="Arial" w:hAnsi="Arial" w:cs="Arial"/>
          <w:color w:val="222222"/>
          <w:shd w:val="clear" w:color="auto" w:fill="FFFFFF"/>
        </w:rPr>
        <w:t>Fancourt</w:t>
      </w:r>
      <w:proofErr w:type="spellEnd"/>
      <w:r w:rsidRPr="0078303B">
        <w:rPr>
          <w:rFonts w:ascii="Arial" w:hAnsi="Arial" w:cs="Arial"/>
          <w:color w:val="222222"/>
          <w:shd w:val="clear" w:color="auto" w:fill="FFFFFF"/>
        </w:rPr>
        <w:t>, D. and Philip, K.E., 2022. Factors shaping the mental health and well-being of people experiencing persistent COVID-19 symptoms or ‘long COVID’: qualitative study. </w:t>
      </w:r>
      <w:proofErr w:type="spellStart"/>
      <w:r w:rsidRPr="0078303B">
        <w:rPr>
          <w:rFonts w:ascii="Arial" w:hAnsi="Arial" w:cs="Arial"/>
          <w:i/>
          <w:iCs/>
          <w:color w:val="222222"/>
          <w:shd w:val="clear" w:color="auto" w:fill="FFFFFF"/>
        </w:rPr>
        <w:t>BJPsych</w:t>
      </w:r>
      <w:proofErr w:type="spellEnd"/>
      <w:r w:rsidRPr="0078303B">
        <w:rPr>
          <w:rFonts w:ascii="Arial" w:hAnsi="Arial" w:cs="Arial"/>
          <w:i/>
          <w:iCs/>
          <w:color w:val="222222"/>
          <w:shd w:val="clear" w:color="auto" w:fill="FFFFFF"/>
        </w:rPr>
        <w:t xml:space="preserve"> open</w:t>
      </w:r>
      <w:r w:rsidRPr="0078303B">
        <w:rPr>
          <w:rFonts w:ascii="Arial" w:hAnsi="Arial" w:cs="Arial"/>
          <w:color w:val="222222"/>
          <w:shd w:val="clear" w:color="auto" w:fill="FFFFFF"/>
        </w:rPr>
        <w:t>, </w:t>
      </w:r>
      <w:r w:rsidRPr="0078303B">
        <w:rPr>
          <w:rFonts w:ascii="Arial" w:hAnsi="Arial" w:cs="Arial"/>
          <w:i/>
          <w:iCs/>
          <w:color w:val="222222"/>
          <w:shd w:val="clear" w:color="auto" w:fill="FFFFFF"/>
        </w:rPr>
        <w:t>8</w:t>
      </w:r>
      <w:r w:rsidRPr="0078303B">
        <w:rPr>
          <w:rFonts w:ascii="Arial" w:hAnsi="Arial" w:cs="Arial"/>
          <w:color w:val="222222"/>
          <w:shd w:val="clear" w:color="auto" w:fill="FFFFFF"/>
        </w:rPr>
        <w:t>(2), p.e72.</w:t>
      </w:r>
    </w:p>
    <w:p w14:paraId="7721F11A" w14:textId="77777777" w:rsidR="00F921E8" w:rsidRPr="0078303B" w:rsidRDefault="00F921E8"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 xml:space="preserve">Cleveland, N.K., Torres, J. and Rubin, D.T., 2022. What does disease progression look like in ulcerative colitis, and how might it be </w:t>
      </w:r>
      <w:proofErr w:type="gramStart"/>
      <w:r w:rsidRPr="0078303B">
        <w:rPr>
          <w:rFonts w:ascii="Arial" w:hAnsi="Arial" w:cs="Arial"/>
          <w:color w:val="222222"/>
          <w:shd w:val="clear" w:color="auto" w:fill="FFFFFF"/>
        </w:rPr>
        <w:t>prevented?.</w:t>
      </w:r>
      <w:proofErr w:type="gramEnd"/>
      <w:r w:rsidRPr="0078303B">
        <w:rPr>
          <w:rFonts w:ascii="Arial" w:hAnsi="Arial" w:cs="Arial"/>
          <w:color w:val="222222"/>
          <w:shd w:val="clear" w:color="auto" w:fill="FFFFFF"/>
        </w:rPr>
        <w:t> </w:t>
      </w:r>
      <w:r w:rsidRPr="0078303B">
        <w:rPr>
          <w:rFonts w:ascii="Arial" w:hAnsi="Arial" w:cs="Arial"/>
          <w:i/>
          <w:iCs/>
          <w:color w:val="222222"/>
          <w:shd w:val="clear" w:color="auto" w:fill="FFFFFF"/>
        </w:rPr>
        <w:t>Gastroenterology</w:t>
      </w:r>
      <w:r w:rsidRPr="0078303B">
        <w:rPr>
          <w:rFonts w:ascii="Arial" w:hAnsi="Arial" w:cs="Arial"/>
          <w:color w:val="222222"/>
          <w:shd w:val="clear" w:color="auto" w:fill="FFFFFF"/>
        </w:rPr>
        <w:t>, </w:t>
      </w:r>
      <w:r w:rsidRPr="0078303B">
        <w:rPr>
          <w:rFonts w:ascii="Arial" w:hAnsi="Arial" w:cs="Arial"/>
          <w:i/>
          <w:iCs/>
          <w:color w:val="222222"/>
          <w:shd w:val="clear" w:color="auto" w:fill="FFFFFF"/>
        </w:rPr>
        <w:t>162</w:t>
      </w:r>
      <w:r w:rsidRPr="0078303B">
        <w:rPr>
          <w:rFonts w:ascii="Arial" w:hAnsi="Arial" w:cs="Arial"/>
          <w:color w:val="222222"/>
          <w:shd w:val="clear" w:color="auto" w:fill="FFFFFF"/>
        </w:rPr>
        <w:t>(5), pp.1396-1408.</w:t>
      </w:r>
    </w:p>
    <w:p w14:paraId="6C2B6D66" w14:textId="77777777" w:rsidR="00D50AFC" w:rsidRPr="0078303B" w:rsidRDefault="00D50AFC"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Chen, C.F., Liu, Y., Greig, J.A., Shen, Z. and Shi, Y., 2022. The impacts of COVID-19 on clean energy labor markets: Evidence from multifaceted analysis of public health interventions and COVID-health factors. </w:t>
      </w:r>
      <w:r w:rsidRPr="0078303B">
        <w:rPr>
          <w:rFonts w:ascii="Arial" w:hAnsi="Arial" w:cs="Arial"/>
          <w:i/>
          <w:iCs/>
          <w:color w:val="222222"/>
          <w:shd w:val="clear" w:color="auto" w:fill="FFFFFF"/>
        </w:rPr>
        <w:t>Energy Policy</w:t>
      </w:r>
      <w:r w:rsidRPr="0078303B">
        <w:rPr>
          <w:rFonts w:ascii="Arial" w:hAnsi="Arial" w:cs="Arial"/>
          <w:color w:val="222222"/>
          <w:shd w:val="clear" w:color="auto" w:fill="FFFFFF"/>
        </w:rPr>
        <w:t>, </w:t>
      </w:r>
      <w:r w:rsidRPr="0078303B">
        <w:rPr>
          <w:rFonts w:ascii="Arial" w:hAnsi="Arial" w:cs="Arial"/>
          <w:i/>
          <w:iCs/>
          <w:color w:val="222222"/>
          <w:shd w:val="clear" w:color="auto" w:fill="FFFFFF"/>
        </w:rPr>
        <w:t>164</w:t>
      </w:r>
      <w:r w:rsidRPr="0078303B">
        <w:rPr>
          <w:rFonts w:ascii="Arial" w:hAnsi="Arial" w:cs="Arial"/>
          <w:color w:val="222222"/>
          <w:shd w:val="clear" w:color="auto" w:fill="FFFFFF"/>
        </w:rPr>
        <w:t>, p.112880.</w:t>
      </w:r>
    </w:p>
    <w:p w14:paraId="5910E51A" w14:textId="12632C09" w:rsidR="00F921E8" w:rsidRPr="0078303B" w:rsidRDefault="00F921E8"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Holt, L. and Murray, L., 2022. Children and Covid 19 in the UK. </w:t>
      </w:r>
      <w:r w:rsidRPr="0078303B">
        <w:rPr>
          <w:rFonts w:ascii="Arial" w:hAnsi="Arial" w:cs="Arial"/>
          <w:i/>
          <w:iCs/>
          <w:color w:val="222222"/>
          <w:shd w:val="clear" w:color="auto" w:fill="FFFFFF"/>
        </w:rPr>
        <w:t>Children's Geographies</w:t>
      </w:r>
      <w:r w:rsidRPr="0078303B">
        <w:rPr>
          <w:rFonts w:ascii="Arial" w:hAnsi="Arial" w:cs="Arial"/>
          <w:color w:val="222222"/>
          <w:shd w:val="clear" w:color="auto" w:fill="FFFFFF"/>
        </w:rPr>
        <w:t>, </w:t>
      </w:r>
      <w:r w:rsidRPr="0078303B">
        <w:rPr>
          <w:rFonts w:ascii="Arial" w:hAnsi="Arial" w:cs="Arial"/>
          <w:i/>
          <w:iCs/>
          <w:color w:val="222222"/>
          <w:shd w:val="clear" w:color="auto" w:fill="FFFFFF"/>
        </w:rPr>
        <w:t>20</w:t>
      </w:r>
      <w:r w:rsidRPr="0078303B">
        <w:rPr>
          <w:rFonts w:ascii="Arial" w:hAnsi="Arial" w:cs="Arial"/>
          <w:color w:val="222222"/>
          <w:shd w:val="clear" w:color="auto" w:fill="FFFFFF"/>
        </w:rPr>
        <w:t>(4), pp.487-494.</w:t>
      </w:r>
    </w:p>
    <w:p w14:paraId="019D0F7E" w14:textId="1951611A" w:rsidR="0078303B" w:rsidRPr="0078303B" w:rsidRDefault="0078303B" w:rsidP="0015518D">
      <w:pPr>
        <w:ind w:left="720" w:hanging="720"/>
        <w:jc w:val="both"/>
        <w:rPr>
          <w:rFonts w:ascii="Arial" w:hAnsi="Arial" w:cs="Arial"/>
          <w:color w:val="222222"/>
          <w:shd w:val="clear" w:color="auto" w:fill="FFFFFF"/>
        </w:rPr>
      </w:pPr>
      <w:proofErr w:type="spellStart"/>
      <w:r w:rsidRPr="0078303B">
        <w:rPr>
          <w:rFonts w:ascii="Arial" w:hAnsi="Arial" w:cs="Arial"/>
          <w:color w:val="222222"/>
          <w:shd w:val="clear" w:color="auto" w:fill="FFFFFF"/>
        </w:rPr>
        <w:t>Hamisi</w:t>
      </w:r>
      <w:proofErr w:type="spellEnd"/>
      <w:r w:rsidRPr="0078303B">
        <w:rPr>
          <w:rFonts w:ascii="Arial" w:hAnsi="Arial" w:cs="Arial"/>
          <w:color w:val="222222"/>
          <w:shd w:val="clear" w:color="auto" w:fill="FFFFFF"/>
        </w:rPr>
        <w:t>, N.M., Dai, B. and Ibrahim, M., 2023. Global Health Security amid COVID-19: Tanzanian government’s response to the COVID-19 Pandemic. </w:t>
      </w:r>
      <w:r w:rsidRPr="0078303B">
        <w:rPr>
          <w:rFonts w:ascii="Arial" w:hAnsi="Arial" w:cs="Arial"/>
          <w:i/>
          <w:iCs/>
          <w:color w:val="222222"/>
          <w:shd w:val="clear" w:color="auto" w:fill="FFFFFF"/>
        </w:rPr>
        <w:t>BMC Public Health</w:t>
      </w:r>
      <w:r w:rsidRPr="0078303B">
        <w:rPr>
          <w:rFonts w:ascii="Arial" w:hAnsi="Arial" w:cs="Arial"/>
          <w:color w:val="222222"/>
          <w:shd w:val="clear" w:color="auto" w:fill="FFFFFF"/>
        </w:rPr>
        <w:t>, </w:t>
      </w:r>
      <w:r w:rsidRPr="0078303B">
        <w:rPr>
          <w:rFonts w:ascii="Arial" w:hAnsi="Arial" w:cs="Arial"/>
          <w:i/>
          <w:iCs/>
          <w:color w:val="222222"/>
          <w:shd w:val="clear" w:color="auto" w:fill="FFFFFF"/>
        </w:rPr>
        <w:t>23</w:t>
      </w:r>
      <w:r w:rsidRPr="0078303B">
        <w:rPr>
          <w:rFonts w:ascii="Arial" w:hAnsi="Arial" w:cs="Arial"/>
          <w:color w:val="222222"/>
          <w:shd w:val="clear" w:color="auto" w:fill="FFFFFF"/>
        </w:rPr>
        <w:t>(1), pp.1-10.</w:t>
      </w:r>
    </w:p>
    <w:p w14:paraId="78320ACE" w14:textId="77777777" w:rsidR="00A87CED" w:rsidRPr="0078303B" w:rsidRDefault="00A87CED" w:rsidP="0015518D">
      <w:pPr>
        <w:ind w:left="720" w:hanging="720"/>
        <w:jc w:val="both"/>
        <w:rPr>
          <w:rFonts w:ascii="Arial" w:hAnsi="Arial" w:cs="Arial"/>
          <w:color w:val="222222"/>
          <w:shd w:val="clear" w:color="auto" w:fill="FFFFFF"/>
        </w:rPr>
      </w:pPr>
      <w:proofErr w:type="spellStart"/>
      <w:r w:rsidRPr="0078303B">
        <w:rPr>
          <w:rFonts w:ascii="Arial" w:hAnsi="Arial" w:cs="Arial"/>
          <w:color w:val="222222"/>
          <w:shd w:val="clear" w:color="auto" w:fill="FFFFFF"/>
        </w:rPr>
        <w:t>Hange</w:t>
      </w:r>
      <w:proofErr w:type="spellEnd"/>
      <w:r w:rsidRPr="0078303B">
        <w:rPr>
          <w:rFonts w:ascii="Arial" w:hAnsi="Arial" w:cs="Arial"/>
          <w:color w:val="222222"/>
          <w:shd w:val="clear" w:color="auto" w:fill="FFFFFF"/>
        </w:rPr>
        <w:t xml:space="preserve">, N., </w:t>
      </w:r>
      <w:proofErr w:type="spellStart"/>
      <w:r w:rsidRPr="0078303B">
        <w:rPr>
          <w:rFonts w:ascii="Arial" w:hAnsi="Arial" w:cs="Arial"/>
          <w:color w:val="222222"/>
          <w:shd w:val="clear" w:color="auto" w:fill="FFFFFF"/>
        </w:rPr>
        <w:t>Agoli</w:t>
      </w:r>
      <w:proofErr w:type="spellEnd"/>
      <w:r w:rsidRPr="0078303B">
        <w:rPr>
          <w:rFonts w:ascii="Arial" w:hAnsi="Arial" w:cs="Arial"/>
          <w:color w:val="222222"/>
          <w:shd w:val="clear" w:color="auto" w:fill="FFFFFF"/>
        </w:rPr>
        <w:t xml:space="preserve">, A.M., </w:t>
      </w:r>
      <w:proofErr w:type="spellStart"/>
      <w:r w:rsidRPr="0078303B">
        <w:rPr>
          <w:rFonts w:ascii="Arial" w:hAnsi="Arial" w:cs="Arial"/>
          <w:color w:val="222222"/>
          <w:shd w:val="clear" w:color="auto" w:fill="FFFFFF"/>
        </w:rPr>
        <w:t>Pormento</w:t>
      </w:r>
      <w:proofErr w:type="spellEnd"/>
      <w:r w:rsidRPr="0078303B">
        <w:rPr>
          <w:rFonts w:ascii="Arial" w:hAnsi="Arial" w:cs="Arial"/>
          <w:color w:val="222222"/>
          <w:shd w:val="clear" w:color="auto" w:fill="FFFFFF"/>
        </w:rPr>
        <w:t xml:space="preserve">, M.K.L., Sharma, A., </w:t>
      </w:r>
      <w:proofErr w:type="spellStart"/>
      <w:r w:rsidRPr="0078303B">
        <w:rPr>
          <w:rFonts w:ascii="Arial" w:hAnsi="Arial" w:cs="Arial"/>
          <w:color w:val="222222"/>
          <w:shd w:val="clear" w:color="auto" w:fill="FFFFFF"/>
        </w:rPr>
        <w:t>Somagutta</w:t>
      </w:r>
      <w:proofErr w:type="spellEnd"/>
      <w:r w:rsidRPr="0078303B">
        <w:rPr>
          <w:rFonts w:ascii="Arial" w:hAnsi="Arial" w:cs="Arial"/>
          <w:color w:val="222222"/>
          <w:shd w:val="clear" w:color="auto" w:fill="FFFFFF"/>
        </w:rPr>
        <w:t xml:space="preserve">, M.R., </w:t>
      </w:r>
      <w:proofErr w:type="spellStart"/>
      <w:r w:rsidRPr="0078303B">
        <w:rPr>
          <w:rFonts w:ascii="Arial" w:hAnsi="Arial" w:cs="Arial"/>
          <w:color w:val="222222"/>
          <w:shd w:val="clear" w:color="auto" w:fill="FFFFFF"/>
        </w:rPr>
        <w:t>Paikkattil</w:t>
      </w:r>
      <w:proofErr w:type="spellEnd"/>
      <w:r w:rsidRPr="0078303B">
        <w:rPr>
          <w:rFonts w:ascii="Arial" w:hAnsi="Arial" w:cs="Arial"/>
          <w:color w:val="222222"/>
          <w:shd w:val="clear" w:color="auto" w:fill="FFFFFF"/>
        </w:rPr>
        <w:t xml:space="preserve">, N., Jadhav, A., </w:t>
      </w:r>
      <w:proofErr w:type="spellStart"/>
      <w:r w:rsidRPr="0078303B">
        <w:rPr>
          <w:rFonts w:ascii="Arial" w:hAnsi="Arial" w:cs="Arial"/>
          <w:color w:val="222222"/>
          <w:shd w:val="clear" w:color="auto" w:fill="FFFFFF"/>
        </w:rPr>
        <w:t>Bethineedi</w:t>
      </w:r>
      <w:proofErr w:type="spellEnd"/>
      <w:r w:rsidRPr="0078303B">
        <w:rPr>
          <w:rFonts w:ascii="Arial" w:hAnsi="Arial" w:cs="Arial"/>
          <w:color w:val="222222"/>
          <w:shd w:val="clear" w:color="auto" w:fill="FFFFFF"/>
        </w:rPr>
        <w:t xml:space="preserve">, D. and </w:t>
      </w:r>
      <w:proofErr w:type="spellStart"/>
      <w:r w:rsidRPr="0078303B">
        <w:rPr>
          <w:rFonts w:ascii="Arial" w:hAnsi="Arial" w:cs="Arial"/>
          <w:color w:val="222222"/>
          <w:shd w:val="clear" w:color="auto" w:fill="FFFFFF"/>
        </w:rPr>
        <w:t>Pisude</w:t>
      </w:r>
      <w:proofErr w:type="spellEnd"/>
      <w:r w:rsidRPr="0078303B">
        <w:rPr>
          <w:rFonts w:ascii="Arial" w:hAnsi="Arial" w:cs="Arial"/>
          <w:color w:val="222222"/>
          <w:shd w:val="clear" w:color="auto" w:fill="FFFFFF"/>
        </w:rPr>
        <w:t>, P., 2022. Impact of COVID-19 response on public health literacy and communication. </w:t>
      </w:r>
      <w:r w:rsidRPr="0078303B">
        <w:rPr>
          <w:rFonts w:ascii="Arial" w:hAnsi="Arial" w:cs="Arial"/>
          <w:i/>
          <w:iCs/>
          <w:color w:val="222222"/>
          <w:shd w:val="clear" w:color="auto" w:fill="FFFFFF"/>
        </w:rPr>
        <w:t>Health Promotion Perspectives</w:t>
      </w:r>
      <w:r w:rsidRPr="0078303B">
        <w:rPr>
          <w:rFonts w:ascii="Arial" w:hAnsi="Arial" w:cs="Arial"/>
          <w:color w:val="222222"/>
          <w:shd w:val="clear" w:color="auto" w:fill="FFFFFF"/>
        </w:rPr>
        <w:t>, </w:t>
      </w:r>
      <w:r w:rsidRPr="0078303B">
        <w:rPr>
          <w:rFonts w:ascii="Arial" w:hAnsi="Arial" w:cs="Arial"/>
          <w:i/>
          <w:iCs/>
          <w:color w:val="222222"/>
          <w:shd w:val="clear" w:color="auto" w:fill="FFFFFF"/>
        </w:rPr>
        <w:t>12</w:t>
      </w:r>
      <w:r w:rsidRPr="0078303B">
        <w:rPr>
          <w:rFonts w:ascii="Arial" w:hAnsi="Arial" w:cs="Arial"/>
          <w:color w:val="222222"/>
          <w:shd w:val="clear" w:color="auto" w:fill="FFFFFF"/>
        </w:rPr>
        <w:t>(1), p.1.</w:t>
      </w:r>
    </w:p>
    <w:p w14:paraId="32D58469" w14:textId="77777777" w:rsidR="0015518D" w:rsidRPr="0078303B" w:rsidRDefault="0015518D"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Levine, R.L., 2022. Addressing the long-term effects of COVID-19. </w:t>
      </w:r>
      <w:r w:rsidRPr="0078303B">
        <w:rPr>
          <w:rFonts w:ascii="Arial" w:hAnsi="Arial" w:cs="Arial"/>
          <w:i/>
          <w:iCs/>
          <w:color w:val="222222"/>
          <w:shd w:val="clear" w:color="auto" w:fill="FFFFFF"/>
        </w:rPr>
        <w:t>Jama</w:t>
      </w:r>
      <w:r w:rsidRPr="0078303B">
        <w:rPr>
          <w:rFonts w:ascii="Arial" w:hAnsi="Arial" w:cs="Arial"/>
          <w:color w:val="222222"/>
          <w:shd w:val="clear" w:color="auto" w:fill="FFFFFF"/>
        </w:rPr>
        <w:t>, </w:t>
      </w:r>
      <w:r w:rsidRPr="0078303B">
        <w:rPr>
          <w:rFonts w:ascii="Arial" w:hAnsi="Arial" w:cs="Arial"/>
          <w:i/>
          <w:iCs/>
          <w:color w:val="222222"/>
          <w:shd w:val="clear" w:color="auto" w:fill="FFFFFF"/>
        </w:rPr>
        <w:t>328</w:t>
      </w:r>
      <w:r w:rsidRPr="0078303B">
        <w:rPr>
          <w:rFonts w:ascii="Arial" w:hAnsi="Arial" w:cs="Arial"/>
          <w:color w:val="222222"/>
          <w:shd w:val="clear" w:color="auto" w:fill="FFFFFF"/>
        </w:rPr>
        <w:t>(9), pp.823-824.</w:t>
      </w:r>
    </w:p>
    <w:p w14:paraId="4445887C" w14:textId="77777777" w:rsidR="00A87CED" w:rsidRPr="0078303B" w:rsidRDefault="00D50AFC"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 xml:space="preserve">Luo, W., Liu, Z., Zhou, Y., Zhao, Y., Li, Y.E., </w:t>
      </w:r>
      <w:proofErr w:type="spellStart"/>
      <w:r w:rsidRPr="0078303B">
        <w:rPr>
          <w:rFonts w:ascii="Arial" w:hAnsi="Arial" w:cs="Arial"/>
          <w:color w:val="222222"/>
          <w:shd w:val="clear" w:color="auto" w:fill="FFFFFF"/>
        </w:rPr>
        <w:t>Masrur</w:t>
      </w:r>
      <w:proofErr w:type="spellEnd"/>
      <w:r w:rsidRPr="0078303B">
        <w:rPr>
          <w:rFonts w:ascii="Arial" w:hAnsi="Arial" w:cs="Arial"/>
          <w:color w:val="222222"/>
          <w:shd w:val="clear" w:color="auto" w:fill="FFFFFF"/>
        </w:rPr>
        <w:t>, A. and Yu, M., 2022. Investigating linkages between spatiotemporal patterns of the covid-19 delta variant and public health interventions in Southeast Asia: Prospective space-time scan statistical analysis method. </w:t>
      </w:r>
      <w:r w:rsidRPr="0078303B">
        <w:rPr>
          <w:rFonts w:ascii="Arial" w:hAnsi="Arial" w:cs="Arial"/>
          <w:i/>
          <w:iCs/>
          <w:color w:val="222222"/>
          <w:shd w:val="clear" w:color="auto" w:fill="FFFFFF"/>
        </w:rPr>
        <w:t>JMIR Public Health and Surveillance</w:t>
      </w:r>
      <w:r w:rsidRPr="0078303B">
        <w:rPr>
          <w:rFonts w:ascii="Arial" w:hAnsi="Arial" w:cs="Arial"/>
          <w:color w:val="222222"/>
          <w:shd w:val="clear" w:color="auto" w:fill="FFFFFF"/>
        </w:rPr>
        <w:t>, </w:t>
      </w:r>
      <w:r w:rsidRPr="0078303B">
        <w:rPr>
          <w:rFonts w:ascii="Arial" w:hAnsi="Arial" w:cs="Arial"/>
          <w:i/>
          <w:iCs/>
          <w:color w:val="222222"/>
          <w:shd w:val="clear" w:color="auto" w:fill="FFFFFF"/>
        </w:rPr>
        <w:t>8</w:t>
      </w:r>
      <w:r w:rsidRPr="0078303B">
        <w:rPr>
          <w:rFonts w:ascii="Arial" w:hAnsi="Arial" w:cs="Arial"/>
          <w:color w:val="222222"/>
          <w:shd w:val="clear" w:color="auto" w:fill="FFFFFF"/>
        </w:rPr>
        <w:t>(8), p.e35840.</w:t>
      </w:r>
    </w:p>
    <w:p w14:paraId="3A91DCCE" w14:textId="6D06D49D" w:rsidR="00A87CED" w:rsidRPr="0078303B" w:rsidRDefault="00A87CED"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 xml:space="preserve">Muller, D., Hurtado, A., Cunningham, T., Soriano, R.P., Palermo, A.G.S., Hess, L., </w:t>
      </w:r>
      <w:proofErr w:type="spellStart"/>
      <w:r w:rsidRPr="0078303B">
        <w:rPr>
          <w:rFonts w:ascii="Arial" w:hAnsi="Arial" w:cs="Arial"/>
          <w:color w:val="222222"/>
          <w:shd w:val="clear" w:color="auto" w:fill="FFFFFF"/>
        </w:rPr>
        <w:t>Sainté</w:t>
      </w:r>
      <w:proofErr w:type="spellEnd"/>
      <w:r w:rsidRPr="0078303B">
        <w:rPr>
          <w:rFonts w:ascii="Arial" w:hAnsi="Arial" w:cs="Arial"/>
          <w:color w:val="222222"/>
          <w:shd w:val="clear" w:color="auto" w:fill="FFFFFF"/>
        </w:rPr>
        <w:t xml:space="preserve"> Willis, M., </w:t>
      </w:r>
      <w:proofErr w:type="spellStart"/>
      <w:r w:rsidRPr="0078303B">
        <w:rPr>
          <w:rFonts w:ascii="Arial" w:hAnsi="Arial" w:cs="Arial"/>
          <w:color w:val="222222"/>
          <w:shd w:val="clear" w:color="auto" w:fill="FFFFFF"/>
        </w:rPr>
        <w:t>Linkowski</w:t>
      </w:r>
      <w:proofErr w:type="spellEnd"/>
      <w:r w:rsidRPr="0078303B">
        <w:rPr>
          <w:rFonts w:ascii="Arial" w:hAnsi="Arial" w:cs="Arial"/>
          <w:color w:val="222222"/>
          <w:shd w:val="clear" w:color="auto" w:fill="FFFFFF"/>
        </w:rPr>
        <w:t>, L., Forsyth, B. and Parkas, V., 2022. Social determinants, risk factors, and needs: A new paradigm for medical education. </w:t>
      </w:r>
      <w:r w:rsidRPr="0078303B">
        <w:rPr>
          <w:rFonts w:ascii="Arial" w:hAnsi="Arial" w:cs="Arial"/>
          <w:i/>
          <w:iCs/>
          <w:color w:val="222222"/>
          <w:shd w:val="clear" w:color="auto" w:fill="FFFFFF"/>
        </w:rPr>
        <w:t>Academic Medicine</w:t>
      </w:r>
      <w:r w:rsidRPr="0078303B">
        <w:rPr>
          <w:rFonts w:ascii="Arial" w:hAnsi="Arial" w:cs="Arial"/>
          <w:color w:val="222222"/>
          <w:shd w:val="clear" w:color="auto" w:fill="FFFFFF"/>
        </w:rPr>
        <w:t>, </w:t>
      </w:r>
      <w:r w:rsidRPr="0078303B">
        <w:rPr>
          <w:rFonts w:ascii="Arial" w:hAnsi="Arial" w:cs="Arial"/>
          <w:i/>
          <w:iCs/>
          <w:color w:val="222222"/>
          <w:shd w:val="clear" w:color="auto" w:fill="FFFFFF"/>
        </w:rPr>
        <w:t>97</w:t>
      </w:r>
      <w:r w:rsidRPr="0078303B">
        <w:rPr>
          <w:rFonts w:ascii="Arial" w:hAnsi="Arial" w:cs="Arial"/>
          <w:color w:val="222222"/>
          <w:shd w:val="clear" w:color="auto" w:fill="FFFFFF"/>
        </w:rPr>
        <w:t>(3), p.S12.</w:t>
      </w:r>
      <w:r w:rsidR="003555E6" w:rsidRPr="0078303B">
        <w:rPr>
          <w:rFonts w:ascii="Arial" w:hAnsi="Arial" w:cs="Arial"/>
          <w:color w:val="222222"/>
          <w:shd w:val="clear" w:color="auto" w:fill="FFFFFF"/>
        </w:rPr>
        <w:t>\</w:t>
      </w:r>
    </w:p>
    <w:p w14:paraId="3A177762" w14:textId="1443CE2A" w:rsidR="003555E6" w:rsidRPr="0078303B" w:rsidRDefault="003555E6"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 xml:space="preserve">Neuberger, F., </w:t>
      </w:r>
      <w:proofErr w:type="spellStart"/>
      <w:r w:rsidRPr="0078303B">
        <w:rPr>
          <w:rFonts w:ascii="Arial" w:hAnsi="Arial" w:cs="Arial"/>
          <w:color w:val="222222"/>
          <w:shd w:val="clear" w:color="auto" w:fill="FFFFFF"/>
        </w:rPr>
        <w:t>Grgic</w:t>
      </w:r>
      <w:proofErr w:type="spellEnd"/>
      <w:r w:rsidRPr="0078303B">
        <w:rPr>
          <w:rFonts w:ascii="Arial" w:hAnsi="Arial" w:cs="Arial"/>
          <w:color w:val="222222"/>
          <w:shd w:val="clear" w:color="auto" w:fill="FFFFFF"/>
        </w:rPr>
        <w:t xml:space="preserve">, M., </w:t>
      </w:r>
      <w:proofErr w:type="spellStart"/>
      <w:r w:rsidRPr="0078303B">
        <w:rPr>
          <w:rFonts w:ascii="Arial" w:hAnsi="Arial" w:cs="Arial"/>
          <w:color w:val="222222"/>
          <w:shd w:val="clear" w:color="auto" w:fill="FFFFFF"/>
        </w:rPr>
        <w:t>Diefenbacher</w:t>
      </w:r>
      <w:proofErr w:type="spellEnd"/>
      <w:r w:rsidRPr="0078303B">
        <w:rPr>
          <w:rFonts w:ascii="Arial" w:hAnsi="Arial" w:cs="Arial"/>
          <w:color w:val="222222"/>
          <w:shd w:val="clear" w:color="auto" w:fill="FFFFFF"/>
        </w:rPr>
        <w:t xml:space="preserve">, S., </w:t>
      </w:r>
      <w:proofErr w:type="spellStart"/>
      <w:r w:rsidRPr="0078303B">
        <w:rPr>
          <w:rFonts w:ascii="Arial" w:hAnsi="Arial" w:cs="Arial"/>
          <w:color w:val="222222"/>
          <w:shd w:val="clear" w:color="auto" w:fill="FFFFFF"/>
        </w:rPr>
        <w:t>Spensberger</w:t>
      </w:r>
      <w:proofErr w:type="spellEnd"/>
      <w:r w:rsidRPr="0078303B">
        <w:rPr>
          <w:rFonts w:ascii="Arial" w:hAnsi="Arial" w:cs="Arial"/>
          <w:color w:val="222222"/>
          <w:shd w:val="clear" w:color="auto" w:fill="FFFFFF"/>
        </w:rPr>
        <w:t xml:space="preserve">, F., </w:t>
      </w:r>
      <w:proofErr w:type="spellStart"/>
      <w:r w:rsidRPr="0078303B">
        <w:rPr>
          <w:rFonts w:ascii="Arial" w:hAnsi="Arial" w:cs="Arial"/>
          <w:color w:val="222222"/>
          <w:shd w:val="clear" w:color="auto" w:fill="FFFFFF"/>
        </w:rPr>
        <w:t>Lehfeld</w:t>
      </w:r>
      <w:proofErr w:type="spellEnd"/>
      <w:r w:rsidRPr="0078303B">
        <w:rPr>
          <w:rFonts w:ascii="Arial" w:hAnsi="Arial" w:cs="Arial"/>
          <w:color w:val="222222"/>
          <w:shd w:val="clear" w:color="auto" w:fill="FFFFFF"/>
        </w:rPr>
        <w:t xml:space="preserve">, A.S., Buchholz, U., Haas, W., </w:t>
      </w:r>
      <w:proofErr w:type="spellStart"/>
      <w:r w:rsidRPr="0078303B">
        <w:rPr>
          <w:rFonts w:ascii="Arial" w:hAnsi="Arial" w:cs="Arial"/>
          <w:color w:val="222222"/>
          <w:shd w:val="clear" w:color="auto" w:fill="FFFFFF"/>
        </w:rPr>
        <w:t>Kalicki</w:t>
      </w:r>
      <w:proofErr w:type="spellEnd"/>
      <w:r w:rsidRPr="0078303B">
        <w:rPr>
          <w:rFonts w:ascii="Arial" w:hAnsi="Arial" w:cs="Arial"/>
          <w:color w:val="222222"/>
          <w:shd w:val="clear" w:color="auto" w:fill="FFFFFF"/>
        </w:rPr>
        <w:t xml:space="preserve">, B. and </w:t>
      </w:r>
      <w:proofErr w:type="spellStart"/>
      <w:r w:rsidRPr="0078303B">
        <w:rPr>
          <w:rFonts w:ascii="Arial" w:hAnsi="Arial" w:cs="Arial"/>
          <w:color w:val="222222"/>
          <w:shd w:val="clear" w:color="auto" w:fill="FFFFFF"/>
        </w:rPr>
        <w:t>Kuger</w:t>
      </w:r>
      <w:proofErr w:type="spellEnd"/>
      <w:r w:rsidRPr="0078303B">
        <w:rPr>
          <w:rFonts w:ascii="Arial" w:hAnsi="Arial" w:cs="Arial"/>
          <w:color w:val="222222"/>
          <w:shd w:val="clear" w:color="auto" w:fill="FFFFFF"/>
        </w:rPr>
        <w:t xml:space="preserve">, S., 2022. COVID-19 infections in day care </w:t>
      </w:r>
      <w:proofErr w:type="spellStart"/>
      <w:r w:rsidRPr="0078303B">
        <w:rPr>
          <w:rFonts w:ascii="Arial" w:hAnsi="Arial" w:cs="Arial"/>
          <w:color w:val="222222"/>
          <w:shd w:val="clear" w:color="auto" w:fill="FFFFFF"/>
        </w:rPr>
        <w:t>centres</w:t>
      </w:r>
      <w:proofErr w:type="spellEnd"/>
      <w:r w:rsidRPr="0078303B">
        <w:rPr>
          <w:rFonts w:ascii="Arial" w:hAnsi="Arial" w:cs="Arial"/>
          <w:color w:val="222222"/>
          <w:shd w:val="clear" w:color="auto" w:fill="FFFFFF"/>
        </w:rPr>
        <w:t xml:space="preserve"> in Germany: social and </w:t>
      </w:r>
      <w:proofErr w:type="spellStart"/>
      <w:r w:rsidRPr="0078303B">
        <w:rPr>
          <w:rFonts w:ascii="Arial" w:hAnsi="Arial" w:cs="Arial"/>
          <w:color w:val="222222"/>
          <w:shd w:val="clear" w:color="auto" w:fill="FFFFFF"/>
        </w:rPr>
        <w:t>organisational</w:t>
      </w:r>
      <w:proofErr w:type="spellEnd"/>
      <w:r w:rsidRPr="0078303B">
        <w:rPr>
          <w:rFonts w:ascii="Arial" w:hAnsi="Arial" w:cs="Arial"/>
          <w:color w:val="222222"/>
          <w:shd w:val="clear" w:color="auto" w:fill="FFFFFF"/>
        </w:rPr>
        <w:t xml:space="preserve"> determinants of infections in children and staff in the second and third wave of the pandemic. </w:t>
      </w:r>
      <w:r w:rsidRPr="0078303B">
        <w:rPr>
          <w:rFonts w:ascii="Arial" w:hAnsi="Arial" w:cs="Arial"/>
          <w:i/>
          <w:iCs/>
          <w:color w:val="222222"/>
          <w:shd w:val="clear" w:color="auto" w:fill="FFFFFF"/>
        </w:rPr>
        <w:t>BMC Public Health</w:t>
      </w:r>
      <w:r w:rsidRPr="0078303B">
        <w:rPr>
          <w:rFonts w:ascii="Arial" w:hAnsi="Arial" w:cs="Arial"/>
          <w:color w:val="222222"/>
          <w:shd w:val="clear" w:color="auto" w:fill="FFFFFF"/>
        </w:rPr>
        <w:t>, </w:t>
      </w:r>
      <w:r w:rsidRPr="0078303B">
        <w:rPr>
          <w:rFonts w:ascii="Arial" w:hAnsi="Arial" w:cs="Arial"/>
          <w:i/>
          <w:iCs/>
          <w:color w:val="222222"/>
          <w:shd w:val="clear" w:color="auto" w:fill="FFFFFF"/>
        </w:rPr>
        <w:t>22</w:t>
      </w:r>
      <w:r w:rsidRPr="0078303B">
        <w:rPr>
          <w:rFonts w:ascii="Arial" w:hAnsi="Arial" w:cs="Arial"/>
          <w:color w:val="222222"/>
          <w:shd w:val="clear" w:color="auto" w:fill="FFFFFF"/>
        </w:rPr>
        <w:t>(1), p.98.</w:t>
      </w:r>
    </w:p>
    <w:p w14:paraId="08D0A9EC" w14:textId="77777777" w:rsidR="00A87CED" w:rsidRPr="0078303B" w:rsidRDefault="00A87CED"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lastRenderedPageBreak/>
        <w:t xml:space="preserve">Naqvi, H.R., </w:t>
      </w:r>
      <w:proofErr w:type="spellStart"/>
      <w:r w:rsidRPr="0078303B">
        <w:rPr>
          <w:rFonts w:ascii="Arial" w:hAnsi="Arial" w:cs="Arial"/>
          <w:color w:val="222222"/>
          <w:shd w:val="clear" w:color="auto" w:fill="FFFFFF"/>
        </w:rPr>
        <w:t>Mutreja</w:t>
      </w:r>
      <w:proofErr w:type="spellEnd"/>
      <w:r w:rsidRPr="0078303B">
        <w:rPr>
          <w:rFonts w:ascii="Arial" w:hAnsi="Arial" w:cs="Arial"/>
          <w:color w:val="222222"/>
          <w:shd w:val="clear" w:color="auto" w:fill="FFFFFF"/>
        </w:rPr>
        <w:t>, G., Shakeel, A., Singh, K., Abbas, K., Naqvi, D.F., Chaudhary, A.A., Siddiqui, M.A., Gautam, A.S., Gautam, S. and Naqvi, A.R., 2023. Wildfire-induced pollution and its short-term impact on COVID-19 cases and mortality in California. </w:t>
      </w:r>
      <w:r w:rsidRPr="0078303B">
        <w:rPr>
          <w:rFonts w:ascii="Arial" w:hAnsi="Arial" w:cs="Arial"/>
          <w:i/>
          <w:iCs/>
          <w:color w:val="222222"/>
          <w:shd w:val="clear" w:color="auto" w:fill="FFFFFF"/>
        </w:rPr>
        <w:t>Gondwana Research</w:t>
      </w:r>
      <w:r w:rsidRPr="0078303B">
        <w:rPr>
          <w:rFonts w:ascii="Arial" w:hAnsi="Arial" w:cs="Arial"/>
          <w:color w:val="222222"/>
          <w:shd w:val="clear" w:color="auto" w:fill="FFFFFF"/>
        </w:rPr>
        <w:t>, </w:t>
      </w:r>
      <w:r w:rsidRPr="0078303B">
        <w:rPr>
          <w:rFonts w:ascii="Arial" w:hAnsi="Arial" w:cs="Arial"/>
          <w:i/>
          <w:iCs/>
          <w:color w:val="222222"/>
          <w:shd w:val="clear" w:color="auto" w:fill="FFFFFF"/>
        </w:rPr>
        <w:t>114</w:t>
      </w:r>
      <w:r w:rsidRPr="0078303B">
        <w:rPr>
          <w:rFonts w:ascii="Arial" w:hAnsi="Arial" w:cs="Arial"/>
          <w:color w:val="222222"/>
          <w:shd w:val="clear" w:color="auto" w:fill="FFFFFF"/>
        </w:rPr>
        <w:t>, pp.30-39.</w:t>
      </w:r>
    </w:p>
    <w:p w14:paraId="48138977" w14:textId="77777777" w:rsidR="0015518D" w:rsidRPr="0078303B" w:rsidRDefault="0015518D" w:rsidP="0015518D">
      <w:pPr>
        <w:ind w:left="720" w:hanging="720"/>
        <w:jc w:val="both"/>
        <w:rPr>
          <w:rFonts w:ascii="Arial" w:hAnsi="Arial" w:cs="Arial"/>
          <w:color w:val="222222"/>
          <w:shd w:val="clear" w:color="auto" w:fill="FFFFFF"/>
        </w:rPr>
      </w:pPr>
      <w:r w:rsidRPr="0078303B">
        <w:rPr>
          <w:rFonts w:ascii="Arial" w:hAnsi="Arial" w:cs="Arial"/>
          <w:color w:val="222222"/>
          <w:shd w:val="clear" w:color="auto" w:fill="FFFFFF"/>
        </w:rPr>
        <w:t>Patel, S.S. and Erickson, T.B., 2022. The new humanitarian crisis in Ukraine: Coping with the public health impact of hybrid warfare, mass migration, and mental health trauma. </w:t>
      </w:r>
      <w:r w:rsidRPr="0078303B">
        <w:rPr>
          <w:rFonts w:ascii="Arial" w:hAnsi="Arial" w:cs="Arial"/>
          <w:i/>
          <w:iCs/>
          <w:color w:val="222222"/>
          <w:shd w:val="clear" w:color="auto" w:fill="FFFFFF"/>
        </w:rPr>
        <w:t>Disaster medicine and public health preparedness</w:t>
      </w:r>
      <w:r w:rsidRPr="0078303B">
        <w:rPr>
          <w:rFonts w:ascii="Arial" w:hAnsi="Arial" w:cs="Arial"/>
          <w:color w:val="222222"/>
          <w:shd w:val="clear" w:color="auto" w:fill="FFFFFF"/>
        </w:rPr>
        <w:t>, pp.1-2.</w:t>
      </w:r>
    </w:p>
    <w:p w14:paraId="308D860E" w14:textId="77777777" w:rsidR="00A87CED" w:rsidRPr="0078303B" w:rsidRDefault="00A87CED" w:rsidP="0015518D">
      <w:pPr>
        <w:ind w:left="720" w:hanging="720"/>
        <w:jc w:val="both"/>
        <w:rPr>
          <w:rFonts w:ascii="Arial" w:hAnsi="Arial" w:cs="Arial"/>
        </w:rPr>
      </w:pPr>
      <w:r w:rsidRPr="0078303B">
        <w:rPr>
          <w:rFonts w:ascii="Arial" w:hAnsi="Arial" w:cs="Arial"/>
          <w:color w:val="222222"/>
          <w:shd w:val="clear" w:color="auto" w:fill="FFFFFF"/>
        </w:rPr>
        <w:t xml:space="preserve">Wiley, R.C., Oliver, A.C., Snow, M.B., Bunn, J.Y., Barrows, A.J., </w:t>
      </w:r>
      <w:proofErr w:type="spellStart"/>
      <w:r w:rsidRPr="0078303B">
        <w:rPr>
          <w:rFonts w:ascii="Arial" w:hAnsi="Arial" w:cs="Arial"/>
          <w:color w:val="222222"/>
          <w:shd w:val="clear" w:color="auto" w:fill="FFFFFF"/>
        </w:rPr>
        <w:t>Tidey</w:t>
      </w:r>
      <w:proofErr w:type="spellEnd"/>
      <w:r w:rsidRPr="0078303B">
        <w:rPr>
          <w:rFonts w:ascii="Arial" w:hAnsi="Arial" w:cs="Arial"/>
          <w:color w:val="222222"/>
          <w:shd w:val="clear" w:color="auto" w:fill="FFFFFF"/>
        </w:rPr>
        <w:t xml:space="preserve">, J.W., Lee, D.C., </w:t>
      </w:r>
      <w:proofErr w:type="spellStart"/>
      <w:r w:rsidRPr="0078303B">
        <w:rPr>
          <w:rFonts w:ascii="Arial" w:hAnsi="Arial" w:cs="Arial"/>
          <w:color w:val="222222"/>
          <w:shd w:val="clear" w:color="auto" w:fill="FFFFFF"/>
        </w:rPr>
        <w:t>Sigmon</w:t>
      </w:r>
      <w:proofErr w:type="spellEnd"/>
      <w:r w:rsidRPr="0078303B">
        <w:rPr>
          <w:rFonts w:ascii="Arial" w:hAnsi="Arial" w:cs="Arial"/>
          <w:color w:val="222222"/>
          <w:shd w:val="clear" w:color="auto" w:fill="FFFFFF"/>
        </w:rPr>
        <w:t xml:space="preserve">, S.C., </w:t>
      </w:r>
      <w:proofErr w:type="spellStart"/>
      <w:r w:rsidRPr="0078303B">
        <w:rPr>
          <w:rFonts w:ascii="Arial" w:hAnsi="Arial" w:cs="Arial"/>
          <w:color w:val="222222"/>
          <w:shd w:val="clear" w:color="auto" w:fill="FFFFFF"/>
        </w:rPr>
        <w:t>Gaalema</w:t>
      </w:r>
      <w:proofErr w:type="spellEnd"/>
      <w:r w:rsidRPr="0078303B">
        <w:rPr>
          <w:rFonts w:ascii="Arial" w:hAnsi="Arial" w:cs="Arial"/>
          <w:color w:val="222222"/>
          <w:shd w:val="clear" w:color="auto" w:fill="FFFFFF"/>
        </w:rPr>
        <w:t xml:space="preserve">, D.E., Heil, S.H. and </w:t>
      </w:r>
      <w:proofErr w:type="spellStart"/>
      <w:r w:rsidRPr="0078303B">
        <w:rPr>
          <w:rFonts w:ascii="Arial" w:hAnsi="Arial" w:cs="Arial"/>
          <w:color w:val="222222"/>
          <w:shd w:val="clear" w:color="auto" w:fill="FFFFFF"/>
        </w:rPr>
        <w:t>Markesich</w:t>
      </w:r>
      <w:proofErr w:type="spellEnd"/>
      <w:r w:rsidRPr="0078303B">
        <w:rPr>
          <w:rFonts w:ascii="Arial" w:hAnsi="Arial" w:cs="Arial"/>
          <w:color w:val="222222"/>
          <w:shd w:val="clear" w:color="auto" w:fill="FFFFFF"/>
        </w:rPr>
        <w:t>, C., 2023. The impact of the Covid-19 pandemic on smoking among vulnerable populations. </w:t>
      </w:r>
      <w:r w:rsidRPr="0078303B">
        <w:rPr>
          <w:rFonts w:ascii="Arial" w:hAnsi="Arial" w:cs="Arial"/>
          <w:i/>
          <w:iCs/>
          <w:color w:val="222222"/>
          <w:shd w:val="clear" w:color="auto" w:fill="FFFFFF"/>
        </w:rPr>
        <w:t>Nicotine and Tobacco Research</w:t>
      </w:r>
      <w:r w:rsidRPr="0078303B">
        <w:rPr>
          <w:rFonts w:ascii="Arial" w:hAnsi="Arial" w:cs="Arial"/>
          <w:color w:val="222222"/>
          <w:shd w:val="clear" w:color="auto" w:fill="FFFFFF"/>
        </w:rPr>
        <w:t>, </w:t>
      </w:r>
      <w:r w:rsidRPr="0078303B">
        <w:rPr>
          <w:rFonts w:ascii="Arial" w:hAnsi="Arial" w:cs="Arial"/>
          <w:i/>
          <w:iCs/>
          <w:color w:val="222222"/>
          <w:shd w:val="clear" w:color="auto" w:fill="FFFFFF"/>
        </w:rPr>
        <w:t>25</w:t>
      </w:r>
      <w:r w:rsidRPr="0078303B">
        <w:rPr>
          <w:rFonts w:ascii="Arial" w:hAnsi="Arial" w:cs="Arial"/>
          <w:color w:val="222222"/>
          <w:shd w:val="clear" w:color="auto" w:fill="FFFFFF"/>
        </w:rPr>
        <w:t>(2), pp.282-290.</w:t>
      </w:r>
    </w:p>
    <w:sectPr w:rsidR="00A87CED" w:rsidRPr="0078303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867D5" w14:textId="77777777" w:rsidR="00DF2148" w:rsidRDefault="00DF2148" w:rsidP="00AE6E75">
      <w:pPr>
        <w:spacing w:after="0" w:line="240" w:lineRule="auto"/>
      </w:pPr>
      <w:r>
        <w:separator/>
      </w:r>
    </w:p>
  </w:endnote>
  <w:endnote w:type="continuationSeparator" w:id="0">
    <w:p w14:paraId="32786E09" w14:textId="77777777" w:rsidR="00DF2148" w:rsidRDefault="00DF2148" w:rsidP="00AE6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4BC92" w14:textId="77777777" w:rsidR="00DF2148" w:rsidRDefault="00DF2148" w:rsidP="00AE6E75">
      <w:pPr>
        <w:spacing w:after="0" w:line="240" w:lineRule="auto"/>
      </w:pPr>
      <w:r>
        <w:separator/>
      </w:r>
    </w:p>
  </w:footnote>
  <w:footnote w:type="continuationSeparator" w:id="0">
    <w:p w14:paraId="7DCB3F5B" w14:textId="77777777" w:rsidR="00DF2148" w:rsidRDefault="00DF2148" w:rsidP="00AE6E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172910"/>
      <w:docPartObj>
        <w:docPartGallery w:val="Page Numbers (Top of Page)"/>
        <w:docPartUnique/>
      </w:docPartObj>
    </w:sdtPr>
    <w:sdtEndPr>
      <w:rPr>
        <w:noProof/>
      </w:rPr>
    </w:sdtEndPr>
    <w:sdtContent>
      <w:p w14:paraId="0A706391" w14:textId="77777777" w:rsidR="00AE6E75" w:rsidRDefault="00AE6E7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A86DB2" w14:textId="77777777" w:rsidR="00AE6E75" w:rsidRDefault="00AE6E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23154"/>
    <w:multiLevelType w:val="hybridMultilevel"/>
    <w:tmpl w:val="364C8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AE11CC"/>
    <w:multiLevelType w:val="hybridMultilevel"/>
    <w:tmpl w:val="E9306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3295849">
    <w:abstractNumId w:val="0"/>
  </w:num>
  <w:num w:numId="2" w16cid:durableId="1041710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xNzM2MDU0MbY0NDJR0lEKTi0uzszPAykwrAUARGHRxiwAAAA="/>
  </w:docVars>
  <w:rsids>
    <w:rsidRoot w:val="001F4E3F"/>
    <w:rsid w:val="0015518D"/>
    <w:rsid w:val="001637F3"/>
    <w:rsid w:val="001D6146"/>
    <w:rsid w:val="001F256E"/>
    <w:rsid w:val="001F4E3F"/>
    <w:rsid w:val="00254DF0"/>
    <w:rsid w:val="002D4505"/>
    <w:rsid w:val="00301576"/>
    <w:rsid w:val="00332174"/>
    <w:rsid w:val="003555E6"/>
    <w:rsid w:val="0037602E"/>
    <w:rsid w:val="004E6BFB"/>
    <w:rsid w:val="005C1F56"/>
    <w:rsid w:val="00641C5C"/>
    <w:rsid w:val="00721E9C"/>
    <w:rsid w:val="0078303B"/>
    <w:rsid w:val="007C2931"/>
    <w:rsid w:val="007E2A9A"/>
    <w:rsid w:val="007F0F58"/>
    <w:rsid w:val="00830EB8"/>
    <w:rsid w:val="00853F77"/>
    <w:rsid w:val="00877DB7"/>
    <w:rsid w:val="00893E0D"/>
    <w:rsid w:val="008B4329"/>
    <w:rsid w:val="009508A8"/>
    <w:rsid w:val="00A403A1"/>
    <w:rsid w:val="00A87CED"/>
    <w:rsid w:val="00AE6BE2"/>
    <w:rsid w:val="00AE6E75"/>
    <w:rsid w:val="00B01E7A"/>
    <w:rsid w:val="00B42EE3"/>
    <w:rsid w:val="00C0262C"/>
    <w:rsid w:val="00C30DB9"/>
    <w:rsid w:val="00C66049"/>
    <w:rsid w:val="00C738FE"/>
    <w:rsid w:val="00C868B9"/>
    <w:rsid w:val="00CA363A"/>
    <w:rsid w:val="00CD37BB"/>
    <w:rsid w:val="00CE14C9"/>
    <w:rsid w:val="00CF0552"/>
    <w:rsid w:val="00D50AFC"/>
    <w:rsid w:val="00DF1492"/>
    <w:rsid w:val="00DF2148"/>
    <w:rsid w:val="00E432C7"/>
    <w:rsid w:val="00EA4EBF"/>
    <w:rsid w:val="00ED41A9"/>
    <w:rsid w:val="00F156C1"/>
    <w:rsid w:val="00F30B85"/>
    <w:rsid w:val="00F921E8"/>
    <w:rsid w:val="00FA0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17C9B"/>
  <w15:chartTrackingRefBased/>
  <w15:docId w15:val="{9FD4494D-D366-4586-8FD2-504B3561D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E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05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E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055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E6E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6E75"/>
  </w:style>
  <w:style w:type="paragraph" w:styleId="Footer">
    <w:name w:val="footer"/>
    <w:basedOn w:val="Normal"/>
    <w:link w:val="FooterChar"/>
    <w:uiPriority w:val="99"/>
    <w:unhideWhenUsed/>
    <w:rsid w:val="00AE6E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6E75"/>
  </w:style>
  <w:style w:type="paragraph" w:styleId="TOCHeading">
    <w:name w:val="TOC Heading"/>
    <w:basedOn w:val="Heading1"/>
    <w:next w:val="Normal"/>
    <w:uiPriority w:val="39"/>
    <w:unhideWhenUsed/>
    <w:qFormat/>
    <w:rsid w:val="00301576"/>
    <w:pPr>
      <w:outlineLvl w:val="9"/>
    </w:pPr>
    <w:rPr>
      <w:kern w:val="0"/>
      <w14:ligatures w14:val="none"/>
    </w:rPr>
  </w:style>
  <w:style w:type="paragraph" w:styleId="TOC1">
    <w:name w:val="toc 1"/>
    <w:basedOn w:val="Normal"/>
    <w:next w:val="Normal"/>
    <w:autoRedefine/>
    <w:uiPriority w:val="39"/>
    <w:unhideWhenUsed/>
    <w:rsid w:val="00301576"/>
    <w:pPr>
      <w:spacing w:after="100"/>
    </w:pPr>
  </w:style>
  <w:style w:type="paragraph" w:styleId="TOC2">
    <w:name w:val="toc 2"/>
    <w:basedOn w:val="Normal"/>
    <w:next w:val="Normal"/>
    <w:autoRedefine/>
    <w:uiPriority w:val="39"/>
    <w:unhideWhenUsed/>
    <w:rsid w:val="00301576"/>
    <w:pPr>
      <w:spacing w:after="100"/>
      <w:ind w:left="220"/>
    </w:pPr>
  </w:style>
  <w:style w:type="character" w:styleId="Hyperlink">
    <w:name w:val="Hyperlink"/>
    <w:basedOn w:val="DefaultParagraphFont"/>
    <w:uiPriority w:val="99"/>
    <w:unhideWhenUsed/>
    <w:rsid w:val="00301576"/>
    <w:rPr>
      <w:color w:val="0563C1" w:themeColor="hyperlink"/>
      <w:u w:val="single"/>
    </w:rPr>
  </w:style>
  <w:style w:type="character" w:styleId="CommentReference">
    <w:name w:val="annotation reference"/>
    <w:basedOn w:val="DefaultParagraphFont"/>
    <w:uiPriority w:val="99"/>
    <w:semiHidden/>
    <w:unhideWhenUsed/>
    <w:rsid w:val="007C2931"/>
    <w:rPr>
      <w:sz w:val="16"/>
      <w:szCs w:val="16"/>
    </w:rPr>
  </w:style>
  <w:style w:type="paragraph" w:styleId="CommentText">
    <w:name w:val="annotation text"/>
    <w:basedOn w:val="Normal"/>
    <w:link w:val="CommentTextChar"/>
    <w:uiPriority w:val="99"/>
    <w:semiHidden/>
    <w:unhideWhenUsed/>
    <w:rsid w:val="007C2931"/>
    <w:pPr>
      <w:spacing w:line="240" w:lineRule="auto"/>
    </w:pPr>
    <w:rPr>
      <w:sz w:val="20"/>
      <w:szCs w:val="20"/>
    </w:rPr>
  </w:style>
  <w:style w:type="character" w:customStyle="1" w:styleId="CommentTextChar">
    <w:name w:val="Comment Text Char"/>
    <w:basedOn w:val="DefaultParagraphFont"/>
    <w:link w:val="CommentText"/>
    <w:uiPriority w:val="99"/>
    <w:semiHidden/>
    <w:rsid w:val="007C2931"/>
    <w:rPr>
      <w:sz w:val="20"/>
      <w:szCs w:val="20"/>
    </w:rPr>
  </w:style>
  <w:style w:type="paragraph" w:styleId="CommentSubject">
    <w:name w:val="annotation subject"/>
    <w:basedOn w:val="CommentText"/>
    <w:next w:val="CommentText"/>
    <w:link w:val="CommentSubjectChar"/>
    <w:uiPriority w:val="99"/>
    <w:semiHidden/>
    <w:unhideWhenUsed/>
    <w:rsid w:val="007C2931"/>
    <w:rPr>
      <w:b/>
      <w:bCs/>
    </w:rPr>
  </w:style>
  <w:style w:type="character" w:customStyle="1" w:styleId="CommentSubjectChar">
    <w:name w:val="Comment Subject Char"/>
    <w:basedOn w:val="CommentTextChar"/>
    <w:link w:val="CommentSubject"/>
    <w:uiPriority w:val="99"/>
    <w:semiHidden/>
    <w:rsid w:val="007C293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827239">
      <w:bodyDiv w:val="1"/>
      <w:marLeft w:val="0"/>
      <w:marRight w:val="0"/>
      <w:marTop w:val="0"/>
      <w:marBottom w:val="0"/>
      <w:divBdr>
        <w:top w:val="none" w:sz="0" w:space="0" w:color="auto"/>
        <w:left w:val="none" w:sz="0" w:space="0" w:color="auto"/>
        <w:bottom w:val="none" w:sz="0" w:space="0" w:color="auto"/>
        <w:right w:val="none" w:sz="0" w:space="0" w:color="auto"/>
      </w:divBdr>
      <w:divsChild>
        <w:div w:id="1606889268">
          <w:marLeft w:val="0"/>
          <w:marRight w:val="0"/>
          <w:marTop w:val="0"/>
          <w:marBottom w:val="0"/>
          <w:divBdr>
            <w:top w:val="none" w:sz="0" w:space="0" w:color="auto"/>
            <w:left w:val="none" w:sz="0" w:space="0" w:color="auto"/>
            <w:bottom w:val="none" w:sz="0" w:space="0" w:color="auto"/>
            <w:right w:val="none" w:sz="0" w:space="0" w:color="auto"/>
          </w:divBdr>
        </w:div>
        <w:div w:id="76295464">
          <w:marLeft w:val="0"/>
          <w:marRight w:val="0"/>
          <w:marTop w:val="0"/>
          <w:marBottom w:val="0"/>
          <w:divBdr>
            <w:top w:val="none" w:sz="0" w:space="0" w:color="auto"/>
            <w:left w:val="none" w:sz="0" w:space="0" w:color="auto"/>
            <w:bottom w:val="none" w:sz="0" w:space="0" w:color="auto"/>
            <w:right w:val="none" w:sz="0" w:space="0" w:color="auto"/>
          </w:divBdr>
        </w:div>
        <w:div w:id="1983461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CDF27-48B7-42A8-AAC4-D325653F4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Virtualbay</dc:creator>
  <cp:keywords/>
  <dc:description/>
  <cp:lastModifiedBy>Stefana Munteanu (2111454)</cp:lastModifiedBy>
  <cp:revision>3</cp:revision>
  <dcterms:created xsi:type="dcterms:W3CDTF">2023-03-28T13:04:00Z</dcterms:created>
  <dcterms:modified xsi:type="dcterms:W3CDTF">2023-03-31T12:36:00Z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30d32123-c0e9-47ff-bed9-0f92a79c0a29</vt:lpwstr>
  </property>
</Properties>
</file>