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83EEE" w:rsidRDefault="00A715E1" w:rsidP="00A715E1">
      <w:pPr>
        <w:pStyle w:val="Heading2"/>
        <w:rPr>
          <w:lang w:val="en-GB"/>
        </w:rPr>
      </w:pPr>
      <w:r>
        <w:rPr>
          <w:lang w:val="en-GB"/>
        </w:rPr>
        <w:t xml:space="preserve">NOTES TO </w:t>
      </w:r>
      <w:r w:rsidR="00183EEE">
        <w:rPr>
          <w:lang w:val="en-GB"/>
        </w:rPr>
        <w:t xml:space="preserve">SESSION </w:t>
      </w:r>
      <w:r>
        <w:rPr>
          <w:lang w:val="en-GB"/>
        </w:rPr>
        <w:t>4</w:t>
      </w:r>
    </w:p>
    <w:p w:rsidR="00183EEE" w:rsidRDefault="00183EEE" w:rsidP="00A715E1">
      <w:pPr>
        <w:pStyle w:val="Heading2"/>
        <w:rPr>
          <w:lang w:val="en-GB"/>
        </w:rPr>
      </w:pPr>
    </w:p>
    <w:p w:rsidR="00A863C5" w:rsidRPr="005A2C29" w:rsidRDefault="00A863C5" w:rsidP="00A715E1">
      <w:pPr>
        <w:pStyle w:val="Heading2"/>
        <w:rPr>
          <w:lang w:val="en-GB"/>
        </w:rPr>
      </w:pPr>
      <w:r w:rsidRPr="005A2C29">
        <w:rPr>
          <w:lang w:val="en-GB"/>
        </w:rPr>
        <w:tab/>
        <w:t>Cistercian attitudes: St Bernard and the Apologia</w:t>
      </w:r>
    </w:p>
    <w:p w:rsidR="00A863C5" w:rsidRPr="005A2C29" w:rsidRDefault="00A863C5" w:rsidP="00A715E1">
      <w:pPr>
        <w:pStyle w:val="Heading2"/>
        <w:rPr>
          <w:lang w:val="en-GB"/>
        </w:rPr>
      </w:pPr>
    </w:p>
    <w:p w:rsidR="00A863C5" w:rsidRPr="005A2C29" w:rsidRDefault="00A863C5" w:rsidP="00A863C5">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lang w:val="en-GB"/>
        </w:rPr>
        <w:t xml:space="preserve">The success of the Cistercians meant that, already by the 1120s, the other orders and religious groups were feeling the pinch. The Cistercians were wooing founders and patrons as well as recruits. The outcome was a war of polemic that came to be focused on the difference between the Cistercians and the </w:t>
      </w:r>
      <w:proofErr w:type="spellStart"/>
      <w:r w:rsidRPr="005A2C29">
        <w:rPr>
          <w:rFonts w:ascii="Cambria" w:hAnsi="Cambria" w:cs="Times"/>
          <w:spacing w:val="-3"/>
          <w:sz w:val="26"/>
          <w:szCs w:val="26"/>
          <w:lang w:val="en-GB"/>
        </w:rPr>
        <w:t>Cluniacs</w:t>
      </w:r>
      <w:proofErr w:type="spellEnd"/>
      <w:r w:rsidRPr="005A2C29">
        <w:rPr>
          <w:rFonts w:ascii="Cambria" w:hAnsi="Cambria" w:cs="Times"/>
          <w:spacing w:val="-3"/>
          <w:sz w:val="26"/>
          <w:szCs w:val="26"/>
          <w:lang w:val="en-GB"/>
        </w:rPr>
        <w:t xml:space="preserve">: a series of writings produced by both sides attempted to vindicate </w:t>
      </w:r>
      <w:proofErr w:type="gramStart"/>
      <w:r w:rsidRPr="005A2C29">
        <w:rPr>
          <w:rFonts w:ascii="Cambria" w:hAnsi="Cambria" w:cs="Times"/>
          <w:spacing w:val="-3"/>
          <w:sz w:val="26"/>
          <w:szCs w:val="26"/>
          <w:lang w:val="en-GB"/>
        </w:rPr>
        <w:t>themselves</w:t>
      </w:r>
      <w:proofErr w:type="gramEnd"/>
      <w:r w:rsidRPr="005A2C29">
        <w:rPr>
          <w:rFonts w:ascii="Cambria" w:hAnsi="Cambria" w:cs="Times"/>
          <w:spacing w:val="-3"/>
          <w:sz w:val="26"/>
          <w:szCs w:val="26"/>
          <w:lang w:val="en-GB"/>
        </w:rPr>
        <w:t xml:space="preserve">. We look here at two of the most famous of these, a letter by St Bernard to his nephew, and the </w:t>
      </w:r>
      <w:r w:rsidRPr="005A2C29">
        <w:rPr>
          <w:rFonts w:ascii="Cambria" w:hAnsi="Cambria" w:cs="Times"/>
          <w:i/>
          <w:iCs/>
          <w:spacing w:val="-3"/>
          <w:sz w:val="26"/>
          <w:szCs w:val="26"/>
          <w:lang w:val="en-GB"/>
        </w:rPr>
        <w:t>Apologia</w:t>
      </w:r>
      <w:r w:rsidRPr="005A2C29">
        <w:rPr>
          <w:rFonts w:ascii="Cambria" w:hAnsi="Cambria" w:cs="Times"/>
          <w:spacing w:val="-3"/>
          <w:sz w:val="26"/>
          <w:szCs w:val="26"/>
          <w:lang w:val="en-GB"/>
        </w:rPr>
        <w:t xml:space="preserve"> of St Bernard, and ask: is this </w:t>
      </w:r>
      <w:r w:rsidRPr="005A2C29">
        <w:rPr>
          <w:rFonts w:ascii="Cambria" w:hAnsi="Cambria" w:cs="Times"/>
          <w:spacing w:val="-3"/>
          <w:sz w:val="26"/>
          <w:szCs w:val="26"/>
          <w:u w:val="single"/>
          <w:lang w:val="en-GB"/>
        </w:rPr>
        <w:t>just</w:t>
      </w:r>
      <w:r w:rsidRPr="005A2C29">
        <w:rPr>
          <w:rFonts w:ascii="Cambria" w:hAnsi="Cambria" w:cs="Times"/>
          <w:spacing w:val="-3"/>
          <w:sz w:val="26"/>
          <w:szCs w:val="26"/>
          <w:lang w:val="en-GB"/>
        </w:rPr>
        <w:t xml:space="preserve"> polemic, or does it represent the reality of difference between the two?</w:t>
      </w:r>
    </w:p>
    <w:p w:rsidR="00A863C5" w:rsidRPr="005A2C29" w:rsidRDefault="00A863C5" w:rsidP="00A863C5">
      <w:pPr>
        <w:tabs>
          <w:tab w:val="left" w:pos="-1440"/>
          <w:tab w:val="left" w:pos="-720"/>
        </w:tabs>
        <w:suppressAutoHyphens/>
        <w:spacing w:line="240" w:lineRule="atLeast"/>
        <w:jc w:val="both"/>
        <w:rPr>
          <w:rFonts w:ascii="Cambria" w:hAnsi="Cambria" w:cs="Times"/>
          <w:spacing w:val="-3"/>
          <w:sz w:val="26"/>
          <w:szCs w:val="26"/>
          <w:lang w:val="en-GB"/>
        </w:rPr>
      </w:pPr>
    </w:p>
    <w:p w:rsidR="00A863C5" w:rsidRPr="00183EEE" w:rsidRDefault="00A863C5" w:rsidP="00A863C5">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u w:val="single"/>
          <w:lang w:val="en-GB"/>
        </w:rPr>
        <w:t>Texts</w:t>
      </w:r>
      <w:r w:rsidR="00183EEE">
        <w:rPr>
          <w:rFonts w:ascii="Cambria" w:hAnsi="Cambria" w:cs="Times"/>
          <w:spacing w:val="-3"/>
          <w:sz w:val="26"/>
          <w:szCs w:val="26"/>
          <w:lang w:val="en-GB"/>
        </w:rPr>
        <w:t xml:space="preserve">:  The </w:t>
      </w:r>
      <w:r w:rsidR="00183EEE">
        <w:rPr>
          <w:rFonts w:ascii="Cambria" w:hAnsi="Cambria" w:cs="Times"/>
          <w:i/>
          <w:spacing w:val="-3"/>
          <w:sz w:val="26"/>
          <w:szCs w:val="26"/>
          <w:lang w:val="en-GB"/>
        </w:rPr>
        <w:t xml:space="preserve">Apologia </w:t>
      </w:r>
      <w:r w:rsidR="00183EEE">
        <w:rPr>
          <w:rFonts w:ascii="Cambria" w:hAnsi="Cambria" w:cs="Times"/>
          <w:spacing w:val="-3"/>
          <w:sz w:val="26"/>
          <w:szCs w:val="26"/>
          <w:lang w:val="en-GB"/>
        </w:rPr>
        <w:t>of St Bernard</w:t>
      </w:r>
    </w:p>
    <w:p w:rsidR="00A863C5" w:rsidRPr="005A2C29" w:rsidRDefault="00A863C5" w:rsidP="00A863C5">
      <w:pPr>
        <w:tabs>
          <w:tab w:val="left" w:pos="-1440"/>
          <w:tab w:val="left" w:pos="-720"/>
        </w:tabs>
        <w:suppressAutoHyphens/>
        <w:spacing w:line="240" w:lineRule="atLeast"/>
        <w:jc w:val="both"/>
        <w:rPr>
          <w:rFonts w:ascii="Cambria" w:hAnsi="Cambria" w:cs="Times"/>
          <w:spacing w:val="-3"/>
          <w:sz w:val="26"/>
          <w:szCs w:val="26"/>
          <w:lang w:val="en-GB"/>
        </w:rPr>
      </w:pPr>
    </w:p>
    <w:p w:rsidR="00A863C5" w:rsidRPr="005A2C29" w:rsidRDefault="00A863C5" w:rsidP="00A863C5">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u w:val="single"/>
          <w:lang w:val="en-GB"/>
        </w:rPr>
        <w:t>Reading</w:t>
      </w:r>
      <w:r w:rsidRPr="005A2C29">
        <w:rPr>
          <w:rFonts w:ascii="Cambria" w:hAnsi="Cambria" w:cs="Times"/>
          <w:spacing w:val="-3"/>
          <w:sz w:val="26"/>
          <w:szCs w:val="26"/>
          <w:lang w:val="en-GB"/>
        </w:rPr>
        <w:t>:</w:t>
      </w:r>
    </w:p>
    <w:p w:rsidR="00A863C5" w:rsidRPr="005A2C29" w:rsidRDefault="00A863C5" w:rsidP="00A863C5">
      <w:pPr>
        <w:tabs>
          <w:tab w:val="left" w:pos="-1440"/>
          <w:tab w:val="left" w:pos="-720"/>
        </w:tabs>
        <w:suppressAutoHyphens/>
        <w:spacing w:line="240" w:lineRule="atLeast"/>
        <w:jc w:val="both"/>
        <w:rPr>
          <w:rFonts w:ascii="Cambria" w:hAnsi="Cambria" w:cs="Times"/>
          <w:spacing w:val="-3"/>
          <w:sz w:val="26"/>
          <w:szCs w:val="26"/>
          <w:lang w:val="en-GB"/>
        </w:rPr>
      </w:pPr>
    </w:p>
    <w:p w:rsidR="00A863C5" w:rsidRPr="005A2C29" w:rsidRDefault="00A863C5" w:rsidP="00A863C5">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lang w:val="en-GB"/>
        </w:rPr>
        <w:t>Burton, ‘Reform or Revolution’, pp. 25-31.</w:t>
      </w:r>
    </w:p>
    <w:p w:rsidR="00A863C5" w:rsidRPr="005A2C29" w:rsidRDefault="00A863C5" w:rsidP="00A863C5">
      <w:pPr>
        <w:tabs>
          <w:tab w:val="left" w:pos="-1440"/>
          <w:tab w:val="left" w:pos="-720"/>
        </w:tabs>
        <w:suppressAutoHyphens/>
        <w:spacing w:line="240" w:lineRule="atLeast"/>
        <w:jc w:val="both"/>
        <w:rPr>
          <w:rFonts w:ascii="Cambria" w:hAnsi="Cambria" w:cs="Times"/>
          <w:spacing w:val="-3"/>
          <w:sz w:val="26"/>
          <w:szCs w:val="26"/>
          <w:lang w:val="en-GB"/>
        </w:rPr>
      </w:pPr>
      <w:proofErr w:type="gramStart"/>
      <w:r w:rsidRPr="005A2C29">
        <w:rPr>
          <w:rFonts w:ascii="Cambria" w:hAnsi="Cambria" w:cs="Times"/>
          <w:spacing w:val="-3"/>
          <w:sz w:val="26"/>
          <w:szCs w:val="26"/>
          <w:lang w:val="en-GB"/>
        </w:rPr>
        <w:t xml:space="preserve">Knowles, ‘Cistercians and </w:t>
      </w:r>
      <w:proofErr w:type="spellStart"/>
      <w:r w:rsidRPr="005A2C29">
        <w:rPr>
          <w:rFonts w:ascii="Cambria" w:hAnsi="Cambria" w:cs="Times"/>
          <w:spacing w:val="-3"/>
          <w:sz w:val="26"/>
          <w:szCs w:val="26"/>
          <w:lang w:val="en-GB"/>
        </w:rPr>
        <w:t>Cluniacs</w:t>
      </w:r>
      <w:proofErr w:type="spellEnd"/>
      <w:r w:rsidRPr="005A2C29">
        <w:rPr>
          <w:rFonts w:ascii="Cambria" w:hAnsi="Cambria" w:cs="Times"/>
          <w:spacing w:val="-3"/>
          <w:sz w:val="26"/>
          <w:szCs w:val="26"/>
          <w:lang w:val="en-GB"/>
        </w:rPr>
        <w:t>’.</w:t>
      </w:r>
      <w:proofErr w:type="gramEnd"/>
    </w:p>
    <w:p w:rsidR="00A863C5" w:rsidRPr="005A2C29" w:rsidRDefault="00A863C5" w:rsidP="00A863C5">
      <w:pPr>
        <w:tabs>
          <w:tab w:val="left" w:pos="-1440"/>
          <w:tab w:val="left" w:pos="-720"/>
        </w:tabs>
        <w:suppressAutoHyphens/>
        <w:spacing w:line="240" w:lineRule="atLeast"/>
        <w:jc w:val="both"/>
        <w:rPr>
          <w:rFonts w:ascii="Cambria" w:hAnsi="Cambria" w:cs="Times"/>
          <w:spacing w:val="-3"/>
          <w:sz w:val="26"/>
          <w:szCs w:val="26"/>
          <w:lang w:val="en-GB"/>
        </w:rPr>
      </w:pPr>
    </w:p>
    <w:p w:rsidR="00A863C5" w:rsidRPr="005A2C29" w:rsidRDefault="00A863C5" w:rsidP="00A863C5">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u w:val="single"/>
          <w:lang w:val="en-GB"/>
        </w:rPr>
        <w:t>Questions to consider:</w:t>
      </w:r>
    </w:p>
    <w:p w:rsidR="00A863C5" w:rsidRPr="005A2C29" w:rsidRDefault="00A863C5" w:rsidP="00A863C5">
      <w:pPr>
        <w:tabs>
          <w:tab w:val="left" w:pos="-1440"/>
          <w:tab w:val="left" w:pos="-720"/>
        </w:tabs>
        <w:suppressAutoHyphens/>
        <w:spacing w:line="240" w:lineRule="atLeast"/>
        <w:jc w:val="both"/>
        <w:rPr>
          <w:rFonts w:ascii="Cambria" w:hAnsi="Cambria" w:cs="Times"/>
          <w:spacing w:val="-3"/>
          <w:sz w:val="26"/>
          <w:szCs w:val="26"/>
          <w:lang w:val="en-GB"/>
        </w:rPr>
      </w:pPr>
    </w:p>
    <w:p w:rsidR="00A863C5" w:rsidRPr="005A2C29" w:rsidRDefault="00A863C5" w:rsidP="00A863C5">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lang w:val="en-GB"/>
        </w:rPr>
        <w:t>What does Bernard hold up as a model for the practice of the monastic life?</w:t>
      </w:r>
    </w:p>
    <w:p w:rsidR="00A863C5" w:rsidRPr="005A2C29" w:rsidRDefault="00A863C5" w:rsidP="00A863C5">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lang w:val="en-GB"/>
        </w:rPr>
        <w:t>What does he have to say on food, drink, and clothing?</w:t>
      </w:r>
    </w:p>
    <w:p w:rsidR="00A863C5" w:rsidRPr="005A2C29" w:rsidRDefault="00A863C5" w:rsidP="00A863C5">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lang w:val="en-GB"/>
        </w:rPr>
        <w:t>What are Bernard's views on art and architecture?</w:t>
      </w:r>
    </w:p>
    <w:p w:rsidR="00A863C5" w:rsidRPr="005A2C29" w:rsidRDefault="00A863C5" w:rsidP="00A863C5">
      <w:pPr>
        <w:tabs>
          <w:tab w:val="left" w:pos="-1440"/>
          <w:tab w:val="left" w:pos="-720"/>
        </w:tabs>
        <w:suppressAutoHyphens/>
        <w:spacing w:line="240" w:lineRule="atLeast"/>
        <w:jc w:val="both"/>
        <w:rPr>
          <w:rFonts w:ascii="Cambria" w:hAnsi="Cambria" w:cs="Times"/>
          <w:b/>
          <w:bCs/>
          <w:spacing w:val="-3"/>
          <w:sz w:val="26"/>
          <w:szCs w:val="26"/>
          <w:lang w:val="en-GB"/>
        </w:rPr>
      </w:pPr>
      <w:r w:rsidRPr="005A2C29">
        <w:rPr>
          <w:rFonts w:ascii="Cambria" w:hAnsi="Cambria" w:cs="Times"/>
          <w:spacing w:val="-3"/>
          <w:sz w:val="26"/>
          <w:szCs w:val="26"/>
          <w:lang w:val="en-GB"/>
        </w:rPr>
        <w:t xml:space="preserve">What is the purpose of the final chapter of the </w:t>
      </w:r>
      <w:r w:rsidRPr="005A2C29">
        <w:rPr>
          <w:rFonts w:ascii="Cambria" w:hAnsi="Cambria" w:cs="Times"/>
          <w:i/>
          <w:iCs/>
          <w:spacing w:val="-3"/>
          <w:sz w:val="26"/>
          <w:szCs w:val="26"/>
          <w:lang w:val="en-GB"/>
        </w:rPr>
        <w:t>Apologia</w:t>
      </w:r>
      <w:r w:rsidRPr="005A2C29">
        <w:rPr>
          <w:rFonts w:ascii="Cambria" w:hAnsi="Cambria" w:cs="Times"/>
          <w:spacing w:val="-3"/>
          <w:sz w:val="26"/>
          <w:szCs w:val="26"/>
          <w:lang w:val="en-GB"/>
        </w:rPr>
        <w:t>?</w:t>
      </w:r>
    </w:p>
    <w:p w:rsidR="00C741F4" w:rsidRDefault="00A863C5" w:rsidP="00A863C5">
      <w:r w:rsidRPr="005A2C29">
        <w:rPr>
          <w:rFonts w:ascii="Cambria" w:hAnsi="Cambria" w:cs="Times"/>
          <w:b/>
          <w:bCs/>
          <w:spacing w:val="-3"/>
          <w:sz w:val="26"/>
          <w:szCs w:val="26"/>
          <w:lang w:val="en-GB"/>
        </w:rPr>
        <w:br w:type="page"/>
      </w:r>
    </w:p>
    <w:sectPr w:rsidR="00C741F4" w:rsidSect="00C741F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w:panose1 w:val="02070409020205020404"/>
    <w:charset w:val="00"/>
    <w:family w:val="modern"/>
    <w:notTrueType/>
    <w:pitch w:val="fixed"/>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Times">
    <w:panose1 w:val="02020603050405020304"/>
    <w:charset w:val="00"/>
    <w:family w:val="roman"/>
    <w:pitch w:val="variable"/>
    <w:sig w:usb0="20002A87" w:usb1="80000000" w:usb2="00000008"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863C5"/>
    <w:rsid w:val="001763B5"/>
    <w:rsid w:val="00183EEE"/>
    <w:rsid w:val="00755602"/>
    <w:rsid w:val="007B65C8"/>
    <w:rsid w:val="00A715E1"/>
    <w:rsid w:val="00A863C5"/>
    <w:rsid w:val="00B67CE3"/>
    <w:rsid w:val="00C741F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63C5"/>
    <w:pPr>
      <w:widowControl w:val="0"/>
      <w:autoSpaceDE w:val="0"/>
      <w:autoSpaceDN w:val="0"/>
      <w:adjustRightInd w:val="0"/>
      <w:spacing w:line="240" w:lineRule="auto"/>
    </w:pPr>
    <w:rPr>
      <w:rFonts w:ascii="Courier" w:eastAsia="Times New Roman" w:hAnsi="Courier" w:cs="Times New Roman"/>
      <w:sz w:val="24"/>
      <w:szCs w:val="24"/>
      <w:lang w:val="en-US"/>
    </w:rPr>
  </w:style>
  <w:style w:type="paragraph" w:styleId="Heading2">
    <w:name w:val="heading 2"/>
    <w:basedOn w:val="Normal"/>
    <w:next w:val="Normal"/>
    <w:link w:val="Heading2Char"/>
    <w:uiPriority w:val="9"/>
    <w:unhideWhenUsed/>
    <w:qFormat/>
    <w:rsid w:val="00A715E1"/>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715E1"/>
    <w:rPr>
      <w:rFonts w:asciiTheme="majorHAnsi" w:eastAsiaTheme="majorEastAsia" w:hAnsiTheme="majorHAnsi" w:cstheme="majorBidi"/>
      <w:b/>
      <w:bCs/>
      <w:color w:val="4F81BD" w:themeColor="accent1"/>
      <w:sz w:val="26"/>
      <w:szCs w:val="26"/>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160</Words>
  <Characters>912</Characters>
  <Application>Microsoft Office Word</Application>
  <DocSecurity>0</DocSecurity>
  <Lines>7</Lines>
  <Paragraphs>2</Paragraphs>
  <ScaleCrop>false</ScaleCrop>
  <Company/>
  <LinksUpToDate>false</LinksUpToDate>
  <CharactersWithSpaces>1070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sm042</dc:creator>
  <cp:keywords/>
  <dc:description/>
  <cp:lastModifiedBy>sm042</cp:lastModifiedBy>
  <cp:revision>4</cp:revision>
  <dcterms:created xsi:type="dcterms:W3CDTF">2012-10-24T10:31:00Z</dcterms:created>
  <dcterms:modified xsi:type="dcterms:W3CDTF">2012-11-15T11:52:00Z</dcterms:modified>
</cp:coreProperties>
</file>