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83660712"/>
        <w:docPartObj>
          <w:docPartGallery w:val="Cover Pages"/>
          <w:docPartUnique/>
        </w:docPartObj>
      </w:sdtPr>
      <w:sdtEndPr/>
      <w:sdtContent>
        <w:p w:rsidR="001F7654" w:rsidRDefault="001F7654">
          <w:r>
            <w:rPr>
              <w:noProof/>
              <w:lang w:eastAsia="en-GB"/>
            </w:rPr>
            <mc:AlternateContent>
              <mc:Choice Requires="wps">
                <w:drawing>
                  <wp:anchor distT="0" distB="0" distL="114300" distR="114300" simplePos="0" relativeHeight="251663360" behindDoc="1" locked="0" layoutInCell="1" allowOverlap="1" wp14:anchorId="483CDCF1" wp14:editId="61F4E4E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362CC" w:rsidRDefault="001362C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3CDCF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1362CC" w:rsidRDefault="001362C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AFDC26B" wp14:editId="441830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362CC" w:rsidRDefault="00E1428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362C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AFDC26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1362CC" w:rsidRDefault="00077E8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362CC">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EFE109B" wp14:editId="23D002B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75363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E0522C8" wp14:editId="26145FF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A01A8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6B29D1C" wp14:editId="3D422A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1362CC" w:rsidRPr="00E1428A" w:rsidRDefault="00E1428A">
                                    <w:pPr>
                                      <w:spacing w:line="240" w:lineRule="auto"/>
                                      <w:rPr>
                                        <w:rFonts w:asciiTheme="majorHAnsi" w:eastAsiaTheme="majorEastAsia" w:hAnsiTheme="majorHAnsi" w:cstheme="majorBidi"/>
                                        <w:noProof/>
                                        <w:color w:val="5B9BD5" w:themeColor="accent1"/>
                                        <w:sz w:val="56"/>
                                        <w:szCs w:val="144"/>
                                      </w:rPr>
                                    </w:pPr>
                                    <w:r w:rsidRPr="00E1428A">
                                      <w:rPr>
                                        <w:rFonts w:asciiTheme="majorHAnsi" w:eastAsiaTheme="majorEastAsia" w:hAnsiTheme="majorHAnsi" w:cstheme="majorBidi"/>
                                        <w:noProof/>
                                        <w:color w:val="5B9BD5" w:themeColor="accent1"/>
                                        <w:sz w:val="56"/>
                                        <w:szCs w:val="72"/>
                                      </w:rPr>
                                      <w:t>Communication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1362CC" w:rsidRDefault="00E1428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6B29D1C"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1362CC" w:rsidRPr="00E1428A" w:rsidRDefault="00E1428A">
                              <w:pPr>
                                <w:spacing w:line="240" w:lineRule="auto"/>
                                <w:rPr>
                                  <w:rFonts w:asciiTheme="majorHAnsi" w:eastAsiaTheme="majorEastAsia" w:hAnsiTheme="majorHAnsi" w:cstheme="majorBidi"/>
                                  <w:noProof/>
                                  <w:color w:val="5B9BD5" w:themeColor="accent1"/>
                                  <w:sz w:val="56"/>
                                  <w:szCs w:val="144"/>
                                </w:rPr>
                              </w:pPr>
                              <w:r w:rsidRPr="00E1428A">
                                <w:rPr>
                                  <w:rFonts w:asciiTheme="majorHAnsi" w:eastAsiaTheme="majorEastAsia" w:hAnsiTheme="majorHAnsi" w:cstheme="majorBidi"/>
                                  <w:noProof/>
                                  <w:color w:val="5B9BD5" w:themeColor="accent1"/>
                                  <w:sz w:val="56"/>
                                  <w:szCs w:val="72"/>
                                </w:rPr>
                                <w:t>Communication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1362CC" w:rsidRDefault="00E1428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1F7654" w:rsidRDefault="001F7654">
          <w:r>
            <w:rPr>
              <w:noProof/>
              <w:lang w:eastAsia="en-GB"/>
            </w:rPr>
            <mc:AlternateContent>
              <mc:Choice Requires="wps">
                <w:drawing>
                  <wp:anchor distT="0" distB="0" distL="114300" distR="114300" simplePos="0" relativeHeight="251664384" behindDoc="0" locked="0" layoutInCell="1" allowOverlap="1" wp14:anchorId="47A57723" wp14:editId="31D85D12">
                    <wp:simplePos x="0" y="0"/>
                    <wp:positionH relativeFrom="page">
                      <wp:posOffset>3436620</wp:posOffset>
                    </wp:positionH>
                    <wp:positionV relativeFrom="page">
                      <wp:posOffset>6659880</wp:posOffset>
                    </wp:positionV>
                    <wp:extent cx="2797810" cy="835025"/>
                    <wp:effectExtent l="0" t="0" r="0" b="317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835025"/>
                            </a:xfrm>
                            <a:prstGeom prst="rect">
                              <a:avLst/>
                            </a:prstGeom>
                            <a:noFill/>
                            <a:ln w="6350">
                              <a:noFill/>
                            </a:ln>
                            <a:effectLst/>
                          </wps:spPr>
                          <wps:txbx>
                            <w:txbxContent>
                              <w:p w:rsidR="001362CC" w:rsidRPr="001F7654" w:rsidRDefault="001362CC">
                                <w:pPr>
                                  <w:pStyle w:val="NoSpacing"/>
                                  <w:rPr>
                                    <w:noProof/>
                                    <w:color w:val="FF0000"/>
                                    <w:sz w:val="28"/>
                                    <w:lang w:val="en-GB"/>
                                  </w:rPr>
                                </w:pPr>
                                <w:r w:rsidRPr="001F7654">
                                  <w:rPr>
                                    <w:noProof/>
                                    <w:color w:val="FF0000"/>
                                    <w:sz w:val="28"/>
                                    <w:lang w:val="en-GB"/>
                                  </w:rPr>
                                  <w:t>Mohammed Arif Khan</w:t>
                                </w:r>
                              </w:p>
                              <w:p w:rsidR="001362CC" w:rsidRPr="001F7654" w:rsidRDefault="001362CC">
                                <w:pPr>
                                  <w:pStyle w:val="NoSpacing"/>
                                  <w:rPr>
                                    <w:noProof/>
                                    <w:color w:val="FF0000"/>
                                    <w:sz w:val="28"/>
                                    <w:lang w:val="en-GB"/>
                                  </w:rPr>
                                </w:pPr>
                                <w:r w:rsidRPr="001F7654">
                                  <w:rPr>
                                    <w:noProof/>
                                    <w:color w:val="FF0000"/>
                                    <w:sz w:val="28"/>
                                    <w:lang w:val="en-GB"/>
                                  </w:rPr>
                                  <w:t>1818579</w:t>
                                </w:r>
                              </w:p>
                              <w:p w:rsidR="001362CC" w:rsidRPr="001F7654" w:rsidRDefault="001362CC">
                                <w:pPr>
                                  <w:pStyle w:val="NoSpacing"/>
                                  <w:rPr>
                                    <w:noProof/>
                                    <w:color w:val="FF0000"/>
                                    <w:sz w:val="28"/>
                                  </w:rPr>
                                </w:pPr>
                                <w:r>
                                  <w:rPr>
                                    <w:noProof/>
                                    <w:color w:val="FF0000"/>
                                    <w:sz w:val="28"/>
                                    <w:lang w:val="en-GB"/>
                                  </w:rPr>
                                  <w:t>Dr Gulnar Ali</w:t>
                                </w:r>
                              </w:p>
                              <w:p w:rsidR="001362CC" w:rsidRDefault="001362CC"/>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7A57723" id="Text Box 465" o:spid="_x0000_s1029" type="#_x0000_t202" style="position:absolute;margin-left:270.6pt;margin-top:524.4pt;width:220.3pt;height:65.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" filled="f" stroked="f" strokeweight=".5pt">
                    <v:textbox>
                      <w:txbxContent>
                        <w:p w:rsidR="001362CC" w:rsidRPr="001F7654" w:rsidRDefault="001362CC">
                          <w:pPr>
                            <w:pStyle w:val="NoSpacing"/>
                            <w:rPr>
                              <w:noProof/>
                              <w:color w:val="FF0000"/>
                              <w:sz w:val="28"/>
                              <w:lang w:val="en-GB"/>
                            </w:rPr>
                          </w:pPr>
                          <w:r w:rsidRPr="001F7654">
                            <w:rPr>
                              <w:noProof/>
                              <w:color w:val="FF0000"/>
                              <w:sz w:val="28"/>
                              <w:lang w:val="en-GB"/>
                            </w:rPr>
                            <w:t>Mohammed Arif Khan</w:t>
                          </w:r>
                        </w:p>
                        <w:p w:rsidR="001362CC" w:rsidRPr="001F7654" w:rsidRDefault="001362CC">
                          <w:pPr>
                            <w:pStyle w:val="NoSpacing"/>
                            <w:rPr>
                              <w:noProof/>
                              <w:color w:val="FF0000"/>
                              <w:sz w:val="28"/>
                              <w:lang w:val="en-GB"/>
                            </w:rPr>
                          </w:pPr>
                          <w:r w:rsidRPr="001F7654">
                            <w:rPr>
                              <w:noProof/>
                              <w:color w:val="FF0000"/>
                              <w:sz w:val="28"/>
                              <w:lang w:val="en-GB"/>
                            </w:rPr>
                            <w:t>1818579</w:t>
                          </w:r>
                        </w:p>
                        <w:p w:rsidR="001362CC" w:rsidRPr="001F7654" w:rsidRDefault="001362CC">
                          <w:pPr>
                            <w:pStyle w:val="NoSpacing"/>
                            <w:rPr>
                              <w:noProof/>
                              <w:color w:val="FF0000"/>
                              <w:sz w:val="28"/>
                            </w:rPr>
                          </w:pPr>
                          <w:r>
                            <w:rPr>
                              <w:noProof/>
                              <w:color w:val="FF0000"/>
                              <w:sz w:val="28"/>
                              <w:lang w:val="en-GB"/>
                            </w:rPr>
                            <w:t>Dr Gulnar Ali</w:t>
                          </w:r>
                        </w:p>
                        <w:p w:rsidR="001362CC" w:rsidRDefault="001362CC"/>
                      </w:txbxContent>
                    </v:textbox>
                    <w10:wrap type="square" anchorx="page" anchory="page"/>
                  </v:shape>
                </w:pict>
              </mc:Fallback>
            </mc:AlternateContent>
          </w:r>
          <w:r>
            <w:br w:type="page"/>
          </w:r>
        </w:p>
        <w:bookmarkStart w:id="0" w:name="_GoBack" w:displacedByCustomXml="next"/>
        <w:bookmarkEnd w:id="0" w:displacedByCustomXml="next"/>
      </w:sdtContent>
    </w:sdt>
    <w:p w:rsidR="008C3B75" w:rsidRPr="00C5058B" w:rsidRDefault="001F7654" w:rsidP="000358D2">
      <w:pPr>
        <w:jc w:val="center"/>
        <w:rPr>
          <w:rFonts w:cstheme="minorHAnsi"/>
          <w:sz w:val="24"/>
          <w:szCs w:val="24"/>
          <w:u w:val="single"/>
        </w:rPr>
      </w:pPr>
      <w:r w:rsidRPr="00C5058B">
        <w:rPr>
          <w:rFonts w:cstheme="minorHAnsi"/>
          <w:sz w:val="24"/>
          <w:szCs w:val="24"/>
          <w:u w:val="single"/>
        </w:rPr>
        <w:lastRenderedPageBreak/>
        <w:t>Introduction</w:t>
      </w:r>
    </w:p>
    <w:p w:rsidR="00CC2898" w:rsidRDefault="001F7654" w:rsidP="000358D2">
      <w:pPr>
        <w:jc w:val="both"/>
        <w:rPr>
          <w:rFonts w:cstheme="minorHAnsi"/>
          <w:sz w:val="24"/>
          <w:szCs w:val="24"/>
        </w:rPr>
      </w:pPr>
      <w:r w:rsidRPr="00C5058B">
        <w:rPr>
          <w:rFonts w:cstheme="minorHAnsi"/>
          <w:sz w:val="24"/>
          <w:szCs w:val="24"/>
        </w:rPr>
        <w:t xml:space="preserve">The following </w:t>
      </w:r>
      <w:r w:rsidR="008D73C8">
        <w:rPr>
          <w:rFonts w:cstheme="minorHAnsi"/>
          <w:sz w:val="24"/>
          <w:szCs w:val="24"/>
        </w:rPr>
        <w:t>report is</w:t>
      </w:r>
      <w:r w:rsidRPr="00C5058B">
        <w:rPr>
          <w:rFonts w:cstheme="minorHAnsi"/>
          <w:sz w:val="24"/>
          <w:szCs w:val="24"/>
        </w:rPr>
        <w:t xml:space="preserve"> on communication. According to </w:t>
      </w:r>
      <w:proofErr w:type="spellStart"/>
      <w:r w:rsidR="008D73C8">
        <w:rPr>
          <w:rFonts w:cstheme="minorHAnsi"/>
          <w:bCs/>
          <w:color w:val="363636"/>
          <w:sz w:val="24"/>
          <w:szCs w:val="24"/>
          <w:shd w:val="clear" w:color="auto" w:fill="FFFFFF"/>
        </w:rPr>
        <w:t>Mendo</w:t>
      </w:r>
      <w:proofErr w:type="spellEnd"/>
      <w:r w:rsidR="008D73C8">
        <w:rPr>
          <w:rFonts w:cstheme="minorHAnsi"/>
          <w:bCs/>
          <w:color w:val="363636"/>
          <w:sz w:val="24"/>
          <w:szCs w:val="24"/>
          <w:shd w:val="clear" w:color="auto" w:fill="FFFFFF"/>
        </w:rPr>
        <w:t xml:space="preserve"> and </w:t>
      </w:r>
      <w:r w:rsidR="00CC2898" w:rsidRPr="00C5058B">
        <w:rPr>
          <w:rFonts w:cstheme="minorHAnsi"/>
          <w:bCs/>
          <w:color w:val="363636"/>
          <w:sz w:val="24"/>
          <w:szCs w:val="24"/>
          <w:shd w:val="clear" w:color="auto" w:fill="FFFFFF"/>
        </w:rPr>
        <w:t>Plaza (2008)</w:t>
      </w:r>
      <w:r w:rsidR="002C0AF2">
        <w:rPr>
          <w:rFonts w:cstheme="minorHAnsi"/>
          <w:bCs/>
          <w:color w:val="363636"/>
          <w:sz w:val="24"/>
          <w:szCs w:val="24"/>
          <w:shd w:val="clear" w:color="auto" w:fill="FFFFFF"/>
        </w:rPr>
        <w:t xml:space="preserve"> who quote</w:t>
      </w:r>
      <w:r w:rsidR="008D73C8">
        <w:rPr>
          <w:rFonts w:cstheme="minorHAnsi"/>
          <w:bCs/>
          <w:color w:val="363636"/>
          <w:sz w:val="24"/>
          <w:szCs w:val="24"/>
          <w:shd w:val="clear" w:color="auto" w:fill="FFFFFF"/>
        </w:rPr>
        <w:t>,</w:t>
      </w:r>
      <w:r w:rsidR="00CC2898" w:rsidRPr="00C5058B">
        <w:rPr>
          <w:rFonts w:cstheme="minorHAnsi"/>
          <w:bCs/>
          <w:color w:val="363636"/>
          <w:sz w:val="24"/>
          <w:szCs w:val="24"/>
          <w:shd w:val="clear" w:color="auto" w:fill="FFFFFF"/>
        </w:rPr>
        <w:t xml:space="preserve"> </w:t>
      </w:r>
      <w:r w:rsidR="00CC2898" w:rsidRPr="00C5058B">
        <w:rPr>
          <w:rFonts w:cstheme="minorHAnsi"/>
          <w:sz w:val="24"/>
          <w:szCs w:val="24"/>
        </w:rPr>
        <w:t>“communication is a procedure of social cooperation of a verbal or non-verbal nature, with deliberateness of transmission and that can impact, with and without aim, in the conduct of the individuals who are in the inclusion of said discharge”</w:t>
      </w:r>
      <w:r w:rsidR="00BB3BAD">
        <w:rPr>
          <w:rFonts w:cstheme="minorHAnsi"/>
          <w:sz w:val="24"/>
          <w:szCs w:val="24"/>
        </w:rPr>
        <w:t>. This suggests that communication plays an important role in socialising and in friendships, relationships and work life and can impact these factors if the communication is not effective.</w:t>
      </w:r>
      <w:r w:rsidR="00CC2898" w:rsidRPr="00C5058B">
        <w:rPr>
          <w:rFonts w:cstheme="minorHAnsi"/>
          <w:sz w:val="24"/>
          <w:szCs w:val="24"/>
        </w:rPr>
        <w:t xml:space="preserve"> </w:t>
      </w:r>
      <w:r w:rsidR="00CE4C59">
        <w:rPr>
          <w:rFonts w:cstheme="minorHAnsi"/>
          <w:sz w:val="24"/>
          <w:szCs w:val="24"/>
        </w:rPr>
        <w:t>Communication is the way in which individual’s express feelings, ideas and share information</w:t>
      </w:r>
      <w:r w:rsidR="00BB3BAD">
        <w:rPr>
          <w:rFonts w:cstheme="minorHAnsi"/>
          <w:sz w:val="24"/>
          <w:szCs w:val="24"/>
        </w:rPr>
        <w:t xml:space="preserve"> (</w:t>
      </w:r>
      <w:r w:rsidR="001D4B17">
        <w:rPr>
          <w:rFonts w:cstheme="minorHAnsi"/>
          <w:sz w:val="24"/>
          <w:szCs w:val="24"/>
        </w:rPr>
        <w:t>Lunenburg, 2010</w:t>
      </w:r>
      <w:r w:rsidR="00BB3BAD">
        <w:rPr>
          <w:rFonts w:cstheme="minorHAnsi"/>
          <w:sz w:val="24"/>
          <w:szCs w:val="24"/>
        </w:rPr>
        <w:t>)</w:t>
      </w:r>
      <w:r w:rsidR="00CE4C59">
        <w:rPr>
          <w:rFonts w:cstheme="minorHAnsi"/>
          <w:sz w:val="24"/>
          <w:szCs w:val="24"/>
        </w:rPr>
        <w:t xml:space="preserve">. </w:t>
      </w:r>
      <w:r w:rsidR="00CC2898" w:rsidRPr="00C5058B">
        <w:rPr>
          <w:rFonts w:cstheme="minorHAnsi"/>
          <w:sz w:val="24"/>
          <w:szCs w:val="24"/>
        </w:rPr>
        <w:t xml:space="preserve">In this report </w:t>
      </w:r>
      <w:r w:rsidR="008D73C8">
        <w:rPr>
          <w:rFonts w:cstheme="minorHAnsi"/>
          <w:sz w:val="24"/>
          <w:szCs w:val="24"/>
        </w:rPr>
        <w:t xml:space="preserve">it </w:t>
      </w:r>
      <w:r w:rsidR="00CC2898" w:rsidRPr="00C5058B">
        <w:rPr>
          <w:rFonts w:cstheme="minorHAnsi"/>
          <w:sz w:val="24"/>
          <w:szCs w:val="24"/>
        </w:rPr>
        <w:t xml:space="preserve">will show the outcomes and significance of communication in a management context. </w:t>
      </w:r>
      <w:r w:rsidR="008D73C8">
        <w:rPr>
          <w:rFonts w:cstheme="minorHAnsi"/>
          <w:sz w:val="24"/>
          <w:szCs w:val="24"/>
        </w:rPr>
        <w:t>In addition, the</w:t>
      </w:r>
      <w:r w:rsidR="00CC2898" w:rsidRPr="00C5058B">
        <w:rPr>
          <w:rFonts w:cstheme="minorHAnsi"/>
          <w:sz w:val="24"/>
          <w:szCs w:val="24"/>
        </w:rPr>
        <w:t xml:space="preserve"> correlation between communication and management is that</w:t>
      </w:r>
      <w:r w:rsidR="008D73C8">
        <w:rPr>
          <w:rFonts w:cstheme="minorHAnsi"/>
          <w:sz w:val="24"/>
          <w:szCs w:val="24"/>
        </w:rPr>
        <w:t xml:space="preserve"> it</w:t>
      </w:r>
      <w:r w:rsidR="00CC2898" w:rsidRPr="00C5058B">
        <w:rPr>
          <w:rFonts w:cstheme="minorHAnsi"/>
          <w:sz w:val="24"/>
          <w:szCs w:val="24"/>
        </w:rPr>
        <w:t xml:space="preserve"> of great importance and </w:t>
      </w:r>
      <w:r w:rsidR="008D73C8">
        <w:rPr>
          <w:rFonts w:cstheme="minorHAnsi"/>
          <w:sz w:val="24"/>
          <w:szCs w:val="24"/>
        </w:rPr>
        <w:t xml:space="preserve">it </w:t>
      </w:r>
      <w:r w:rsidR="00CC2898" w:rsidRPr="00C5058B">
        <w:rPr>
          <w:rFonts w:cstheme="minorHAnsi"/>
          <w:sz w:val="24"/>
          <w:szCs w:val="24"/>
        </w:rPr>
        <w:t>is strongly believed to be a fundamental factor in effective management.</w:t>
      </w:r>
    </w:p>
    <w:p w:rsidR="003512BF" w:rsidRDefault="003512BF" w:rsidP="003512BF">
      <w:pPr>
        <w:jc w:val="center"/>
        <w:rPr>
          <w:rFonts w:cstheme="minorHAnsi"/>
          <w:sz w:val="24"/>
          <w:szCs w:val="24"/>
          <w:u w:val="single"/>
        </w:rPr>
      </w:pPr>
      <w:r>
        <w:rPr>
          <w:rFonts w:cstheme="minorHAnsi"/>
          <w:sz w:val="24"/>
          <w:szCs w:val="24"/>
          <w:u w:val="single"/>
        </w:rPr>
        <w:t>Different Types of Communication and Communication Channels</w:t>
      </w:r>
    </w:p>
    <w:p w:rsidR="0082442F" w:rsidRDefault="0082442F" w:rsidP="0082442F">
      <w:pPr>
        <w:jc w:val="both"/>
        <w:rPr>
          <w:rFonts w:cstheme="minorHAnsi"/>
          <w:sz w:val="24"/>
          <w:szCs w:val="24"/>
        </w:rPr>
      </w:pPr>
      <w:r w:rsidRPr="0082442F">
        <w:rPr>
          <w:rFonts w:cstheme="minorHAnsi"/>
          <w:sz w:val="24"/>
          <w:szCs w:val="24"/>
        </w:rPr>
        <w:t xml:space="preserve">There are three sorts of </w:t>
      </w:r>
      <w:r>
        <w:rPr>
          <w:rFonts w:cstheme="minorHAnsi"/>
          <w:sz w:val="24"/>
          <w:szCs w:val="24"/>
        </w:rPr>
        <w:t>communication</w:t>
      </w:r>
      <w:r w:rsidRPr="0082442F">
        <w:rPr>
          <w:rFonts w:cstheme="minorHAnsi"/>
          <w:sz w:val="24"/>
          <w:szCs w:val="24"/>
        </w:rPr>
        <w:t xml:space="preserve"> which are; verbal, non-verbal and </w:t>
      </w:r>
      <w:r>
        <w:rPr>
          <w:rFonts w:cstheme="minorHAnsi"/>
          <w:sz w:val="24"/>
          <w:szCs w:val="24"/>
        </w:rPr>
        <w:t>written</w:t>
      </w:r>
      <w:r w:rsidR="001D4B17">
        <w:rPr>
          <w:rFonts w:cstheme="minorHAnsi"/>
          <w:sz w:val="24"/>
          <w:szCs w:val="24"/>
        </w:rPr>
        <w:t xml:space="preserve"> (</w:t>
      </w:r>
      <w:r w:rsidR="001D4B17" w:rsidRPr="001D4B17">
        <w:rPr>
          <w:rFonts w:cstheme="minorHAnsi"/>
          <w:sz w:val="24"/>
          <w:szCs w:val="28"/>
        </w:rPr>
        <w:t>Richard,</w:t>
      </w:r>
      <w:r w:rsidR="001D4B17" w:rsidRPr="001D4B17">
        <w:rPr>
          <w:rFonts w:cstheme="minorHAnsi"/>
          <w:sz w:val="24"/>
          <w:szCs w:val="28"/>
        </w:rPr>
        <w:t xml:space="preserve"> </w:t>
      </w:r>
      <w:r w:rsidR="001D4B17" w:rsidRPr="001D4B17">
        <w:rPr>
          <w:rFonts w:cstheme="minorHAnsi"/>
          <w:sz w:val="24"/>
          <w:szCs w:val="28"/>
        </w:rPr>
        <w:t>2013).</w:t>
      </w:r>
      <w:r w:rsidRPr="001D4B17">
        <w:rPr>
          <w:rFonts w:cstheme="minorHAnsi"/>
          <w:szCs w:val="24"/>
        </w:rPr>
        <w:t xml:space="preserve"> </w:t>
      </w:r>
      <w:r w:rsidRPr="0082442F">
        <w:rPr>
          <w:rFonts w:cstheme="minorHAnsi"/>
          <w:sz w:val="24"/>
          <w:szCs w:val="24"/>
        </w:rPr>
        <w:t xml:space="preserve">Verbal </w:t>
      </w:r>
      <w:r>
        <w:rPr>
          <w:rFonts w:cstheme="minorHAnsi"/>
          <w:sz w:val="24"/>
          <w:szCs w:val="24"/>
        </w:rPr>
        <w:t>communication</w:t>
      </w:r>
      <w:r w:rsidRPr="0082442F">
        <w:rPr>
          <w:rFonts w:cstheme="minorHAnsi"/>
          <w:sz w:val="24"/>
          <w:szCs w:val="24"/>
        </w:rPr>
        <w:t xml:space="preserve"> comprises of eye to eye discussions, phone calls, radio and different types of media. Non-verbal </w:t>
      </w:r>
      <w:r>
        <w:rPr>
          <w:rFonts w:cstheme="minorHAnsi"/>
          <w:sz w:val="24"/>
          <w:szCs w:val="24"/>
        </w:rPr>
        <w:t>communication</w:t>
      </w:r>
      <w:r w:rsidRPr="0082442F">
        <w:rPr>
          <w:rFonts w:cstheme="minorHAnsi"/>
          <w:sz w:val="24"/>
          <w:szCs w:val="24"/>
        </w:rPr>
        <w:t xml:space="preserve"> incorporates motions, how one garments or their activities. The manner of speaking can offer pieces of information to an individual's state of mind. </w:t>
      </w:r>
      <w:r>
        <w:rPr>
          <w:rFonts w:cstheme="minorHAnsi"/>
          <w:sz w:val="24"/>
          <w:szCs w:val="24"/>
        </w:rPr>
        <w:t>Written</w:t>
      </w:r>
      <w:r w:rsidRPr="0082442F">
        <w:rPr>
          <w:rFonts w:cstheme="minorHAnsi"/>
          <w:sz w:val="24"/>
          <w:szCs w:val="24"/>
        </w:rPr>
        <w:t xml:space="preserve"> </w:t>
      </w:r>
      <w:r>
        <w:rPr>
          <w:rFonts w:cstheme="minorHAnsi"/>
          <w:sz w:val="24"/>
          <w:szCs w:val="24"/>
        </w:rPr>
        <w:t>communication</w:t>
      </w:r>
      <w:r w:rsidRPr="0082442F">
        <w:rPr>
          <w:rFonts w:cstheme="minorHAnsi"/>
          <w:sz w:val="24"/>
          <w:szCs w:val="24"/>
        </w:rPr>
        <w:t xml:space="preserve"> incorporates letters, messages, online networking, books, magazines, web and different types of media.</w:t>
      </w:r>
      <w:r w:rsidR="000F5EC7">
        <w:rPr>
          <w:rFonts w:cstheme="minorHAnsi"/>
          <w:sz w:val="24"/>
          <w:szCs w:val="24"/>
        </w:rPr>
        <w:t xml:space="preserve"> Language plays an important role in communication, particularly through oral and written channels. The wider the vocabulary the sender uses, the </w:t>
      </w:r>
      <w:r w:rsidR="00BB3BAD">
        <w:rPr>
          <w:rFonts w:cstheme="minorHAnsi"/>
          <w:sz w:val="24"/>
          <w:szCs w:val="24"/>
        </w:rPr>
        <w:t>clearer</w:t>
      </w:r>
      <w:r w:rsidR="000F5EC7">
        <w:rPr>
          <w:rFonts w:cstheme="minorHAnsi"/>
          <w:sz w:val="24"/>
          <w:szCs w:val="24"/>
        </w:rPr>
        <w:t xml:space="preserve"> it will be to the receiver</w:t>
      </w:r>
      <w:r w:rsidR="001D4B17">
        <w:rPr>
          <w:rFonts w:cstheme="minorHAnsi"/>
          <w:sz w:val="24"/>
          <w:szCs w:val="24"/>
        </w:rPr>
        <w:t xml:space="preserve"> (</w:t>
      </w:r>
      <w:r w:rsidR="001D4B17" w:rsidRPr="001D4B17">
        <w:rPr>
          <w:rFonts w:cstheme="minorHAnsi"/>
          <w:sz w:val="24"/>
          <w:szCs w:val="28"/>
        </w:rPr>
        <w:t xml:space="preserve">Richard, </w:t>
      </w:r>
      <w:r w:rsidR="001D4B17">
        <w:rPr>
          <w:rFonts w:cstheme="minorHAnsi"/>
          <w:sz w:val="24"/>
          <w:szCs w:val="28"/>
        </w:rPr>
        <w:t>2013)</w:t>
      </w:r>
      <w:r w:rsidR="000F5EC7">
        <w:rPr>
          <w:rFonts w:cstheme="minorHAnsi"/>
          <w:sz w:val="24"/>
          <w:szCs w:val="24"/>
        </w:rPr>
        <w:t>.</w:t>
      </w:r>
      <w:r w:rsidR="000F5EC7">
        <w:rPr>
          <w:rFonts w:cstheme="minorHAnsi"/>
          <w:sz w:val="24"/>
          <w:szCs w:val="24"/>
        </w:rPr>
        <w:t xml:space="preserve"> </w:t>
      </w:r>
    </w:p>
    <w:p w:rsidR="0082442F" w:rsidRDefault="0082442F" w:rsidP="0082442F">
      <w:pPr>
        <w:jc w:val="both"/>
        <w:rPr>
          <w:rFonts w:cstheme="minorHAnsi"/>
          <w:sz w:val="24"/>
          <w:szCs w:val="24"/>
        </w:rPr>
      </w:pPr>
      <w:r w:rsidRPr="0082442F">
        <w:rPr>
          <w:rFonts w:cstheme="minorHAnsi"/>
          <w:sz w:val="24"/>
          <w:szCs w:val="24"/>
        </w:rPr>
        <w:t xml:space="preserve">There are various communication </w:t>
      </w:r>
      <w:r>
        <w:rPr>
          <w:rFonts w:cstheme="minorHAnsi"/>
          <w:sz w:val="24"/>
          <w:szCs w:val="24"/>
        </w:rPr>
        <w:t>channels</w:t>
      </w:r>
      <w:r w:rsidRPr="0082442F">
        <w:rPr>
          <w:rFonts w:cstheme="minorHAnsi"/>
          <w:sz w:val="24"/>
          <w:szCs w:val="24"/>
        </w:rPr>
        <w:t xml:space="preserve"> accessible, which incorporates up close and personal discussions, phone calls, instant messages, email, the Internet (counting web-based social networking which comprises of Facebook and Twitter), the radio and Television, composed letters, handouts and reports. Picking an appropriate correspondence channel is basic for powerful correspondence. Independently, every </w:t>
      </w:r>
      <w:r w:rsidR="00CE4C59">
        <w:rPr>
          <w:rFonts w:cstheme="minorHAnsi"/>
          <w:sz w:val="24"/>
          <w:szCs w:val="24"/>
        </w:rPr>
        <w:t>communication</w:t>
      </w:r>
      <w:r w:rsidRPr="0082442F">
        <w:rPr>
          <w:rFonts w:cstheme="minorHAnsi"/>
          <w:sz w:val="24"/>
          <w:szCs w:val="24"/>
        </w:rPr>
        <w:t xml:space="preserve"> channel has various qualities and impediments.</w:t>
      </w:r>
    </w:p>
    <w:p w:rsidR="00CE4C59" w:rsidRDefault="00CE4C59" w:rsidP="00CE4C59">
      <w:pPr>
        <w:jc w:val="center"/>
        <w:rPr>
          <w:rFonts w:cstheme="minorHAnsi"/>
          <w:sz w:val="24"/>
          <w:szCs w:val="24"/>
          <w:u w:val="single"/>
        </w:rPr>
      </w:pPr>
      <w:r>
        <w:rPr>
          <w:rFonts w:cstheme="minorHAnsi"/>
          <w:sz w:val="24"/>
          <w:szCs w:val="24"/>
          <w:u w:val="single"/>
        </w:rPr>
        <w:t>The Process of Communication</w:t>
      </w:r>
    </w:p>
    <w:p w:rsidR="00E13F71" w:rsidRPr="00BB3BAD" w:rsidRDefault="00E13F71" w:rsidP="00BB3BAD">
      <w:pPr>
        <w:spacing w:line="360" w:lineRule="auto"/>
        <w:jc w:val="both"/>
        <w:rPr>
          <w:rFonts w:cstheme="minorHAnsi"/>
          <w:szCs w:val="28"/>
        </w:rPr>
      </w:pPr>
      <w:r w:rsidRPr="00E13F71">
        <w:rPr>
          <w:rFonts w:cstheme="minorHAnsi"/>
          <w:sz w:val="24"/>
          <w:szCs w:val="24"/>
        </w:rPr>
        <w:t xml:space="preserve">The procedure of </w:t>
      </w:r>
      <w:r w:rsidR="000A79F3">
        <w:rPr>
          <w:rFonts w:cstheme="minorHAnsi"/>
          <w:sz w:val="24"/>
          <w:szCs w:val="24"/>
        </w:rPr>
        <w:t>communication</w:t>
      </w:r>
      <w:r w:rsidRPr="00E13F71">
        <w:rPr>
          <w:rFonts w:cstheme="minorHAnsi"/>
          <w:sz w:val="24"/>
          <w:szCs w:val="24"/>
        </w:rPr>
        <w:t xml:space="preserve"> starts with considering a message. The sender is the person who wishes to pass on a message. The subsequent stage is encoding the message; this incorporates organizing the message so that the beneficiary will get it</w:t>
      </w:r>
      <w:r w:rsidR="001D4B17">
        <w:rPr>
          <w:rFonts w:cstheme="minorHAnsi"/>
          <w:sz w:val="24"/>
          <w:szCs w:val="24"/>
        </w:rPr>
        <w:t xml:space="preserve"> </w:t>
      </w:r>
      <w:r w:rsidR="001D4B17" w:rsidRPr="001D4B17">
        <w:rPr>
          <w:rFonts w:cstheme="minorHAnsi"/>
          <w:sz w:val="24"/>
          <w:szCs w:val="24"/>
        </w:rPr>
        <w:t xml:space="preserve">(Robinson, Segal, Smith, </w:t>
      </w:r>
      <w:r w:rsidR="001D4B17" w:rsidRPr="001D4B17">
        <w:rPr>
          <w:rFonts w:cstheme="minorHAnsi"/>
          <w:sz w:val="24"/>
          <w:szCs w:val="24"/>
        </w:rPr>
        <w:t>2019)</w:t>
      </w:r>
      <w:r w:rsidRPr="001D4B17">
        <w:rPr>
          <w:rFonts w:cstheme="minorHAnsi"/>
          <w:sz w:val="24"/>
          <w:szCs w:val="24"/>
        </w:rPr>
        <w:t>.</w:t>
      </w:r>
      <w:r w:rsidRPr="00E13F71">
        <w:rPr>
          <w:rFonts w:cstheme="minorHAnsi"/>
          <w:sz w:val="24"/>
          <w:szCs w:val="24"/>
        </w:rPr>
        <w:t xml:space="preserve"> Language, manner of speaking and body motions assume a significant job in this stage. The subsequent stage would choose a proper channel; this is the place the sender utilizes this progression to pass on their message to the recipient. This incorporates phone calls, web based life, web, letters, instant messages and some more. In up close and personal </w:t>
      </w:r>
      <w:r w:rsidR="000A79F3">
        <w:rPr>
          <w:rFonts w:cstheme="minorHAnsi"/>
          <w:sz w:val="24"/>
          <w:szCs w:val="24"/>
        </w:rPr>
        <w:t>communication</w:t>
      </w:r>
      <w:r w:rsidRPr="00E13F71">
        <w:rPr>
          <w:rFonts w:cstheme="minorHAnsi"/>
          <w:sz w:val="24"/>
          <w:szCs w:val="24"/>
        </w:rPr>
        <w:t xml:space="preserve">, sight and sound are the two principle channels. When the proper channel is chosen by the sender, the recipient gets the message. As indicated by </w:t>
      </w:r>
      <w:r w:rsidR="00BB3BAD" w:rsidRPr="00450150">
        <w:rPr>
          <w:rFonts w:cstheme="minorHAnsi"/>
          <w:sz w:val="24"/>
          <w:szCs w:val="28"/>
        </w:rPr>
        <w:t>Hern</w:t>
      </w:r>
      <w:r w:rsidR="00BB3BAD" w:rsidRPr="00450150">
        <w:rPr>
          <w:rFonts w:cstheme="minorHAnsi"/>
          <w:sz w:val="24"/>
          <w:szCs w:val="28"/>
          <w:shd w:val="clear" w:color="auto" w:fill="FFFFFF"/>
        </w:rPr>
        <w:t xml:space="preserve">ández and </w:t>
      </w:r>
      <w:proofErr w:type="spellStart"/>
      <w:r w:rsidR="00BB3BAD" w:rsidRPr="00450150">
        <w:rPr>
          <w:rFonts w:cstheme="minorHAnsi"/>
          <w:sz w:val="24"/>
          <w:szCs w:val="28"/>
          <w:shd w:val="clear" w:color="auto" w:fill="FFFFFF"/>
        </w:rPr>
        <w:t>Garay</w:t>
      </w:r>
      <w:proofErr w:type="spellEnd"/>
      <w:r w:rsidR="00BB3BAD" w:rsidRPr="00450150">
        <w:rPr>
          <w:rFonts w:cstheme="minorHAnsi"/>
          <w:sz w:val="24"/>
          <w:szCs w:val="28"/>
          <w:shd w:val="clear" w:color="auto" w:fill="FFFFFF"/>
        </w:rPr>
        <w:t xml:space="preserve"> (2005)</w:t>
      </w:r>
      <w:r w:rsidR="00BB3BAD" w:rsidRPr="00450150">
        <w:rPr>
          <w:rFonts w:cstheme="minorHAnsi"/>
          <w:sz w:val="24"/>
          <w:szCs w:val="28"/>
        </w:rPr>
        <w:t xml:space="preserve"> </w:t>
      </w:r>
      <w:r w:rsidRPr="00E13F71">
        <w:rPr>
          <w:rFonts w:cstheme="minorHAnsi"/>
          <w:sz w:val="24"/>
          <w:szCs w:val="24"/>
        </w:rPr>
        <w:t xml:space="preserve">who expresses that the </w:t>
      </w:r>
      <w:r w:rsidR="000A79F3">
        <w:rPr>
          <w:rFonts w:cstheme="minorHAnsi"/>
          <w:sz w:val="24"/>
          <w:szCs w:val="24"/>
        </w:rPr>
        <w:t>receiver</w:t>
      </w:r>
      <w:r w:rsidRPr="00E13F71">
        <w:rPr>
          <w:rFonts w:cstheme="minorHAnsi"/>
          <w:sz w:val="24"/>
          <w:szCs w:val="24"/>
        </w:rPr>
        <w:t xml:space="preserve"> should now </w:t>
      </w:r>
      <w:r w:rsidR="000A79F3" w:rsidRPr="00E13F71">
        <w:rPr>
          <w:rFonts w:cstheme="minorHAnsi"/>
          <w:sz w:val="24"/>
          <w:szCs w:val="24"/>
        </w:rPr>
        <w:t>decode</w:t>
      </w:r>
      <w:r w:rsidRPr="00E13F71">
        <w:rPr>
          <w:rFonts w:cstheme="minorHAnsi"/>
          <w:sz w:val="24"/>
          <w:szCs w:val="24"/>
        </w:rPr>
        <w:t xml:space="preserve"> the message, this proposes they </w:t>
      </w:r>
      <w:r w:rsidRPr="00E13F71">
        <w:rPr>
          <w:rFonts w:cstheme="minorHAnsi"/>
          <w:sz w:val="24"/>
          <w:szCs w:val="24"/>
        </w:rPr>
        <w:lastRenderedPageBreak/>
        <w:t xml:space="preserve">should </w:t>
      </w:r>
      <w:r w:rsidR="000A79F3" w:rsidRPr="00E13F71">
        <w:rPr>
          <w:rFonts w:cstheme="minorHAnsi"/>
          <w:sz w:val="24"/>
          <w:szCs w:val="24"/>
        </w:rPr>
        <w:t>understand</w:t>
      </w:r>
      <w:r w:rsidRPr="00E13F71">
        <w:rPr>
          <w:rFonts w:cstheme="minorHAnsi"/>
          <w:sz w:val="24"/>
          <w:szCs w:val="24"/>
        </w:rPr>
        <w:t xml:space="preserve"> the message and the sender's recognition. Moreover, the last </w:t>
      </w:r>
      <w:r w:rsidR="000A79F3">
        <w:rPr>
          <w:rFonts w:cstheme="minorHAnsi"/>
          <w:sz w:val="24"/>
          <w:szCs w:val="24"/>
        </w:rPr>
        <w:t>stage</w:t>
      </w:r>
      <w:r w:rsidRPr="00E13F71">
        <w:rPr>
          <w:rFonts w:cstheme="minorHAnsi"/>
          <w:sz w:val="24"/>
          <w:szCs w:val="24"/>
        </w:rPr>
        <w:t xml:space="preserve"> of </w:t>
      </w:r>
      <w:r w:rsidR="000A79F3">
        <w:rPr>
          <w:rFonts w:cstheme="minorHAnsi"/>
          <w:sz w:val="24"/>
          <w:szCs w:val="24"/>
        </w:rPr>
        <w:t>communication</w:t>
      </w:r>
      <w:r w:rsidRPr="00E13F71">
        <w:rPr>
          <w:rFonts w:cstheme="minorHAnsi"/>
          <w:sz w:val="24"/>
          <w:szCs w:val="24"/>
        </w:rPr>
        <w:t xml:space="preserve"> would pick up </w:t>
      </w:r>
      <w:r w:rsidR="000A79F3">
        <w:rPr>
          <w:rFonts w:cstheme="minorHAnsi"/>
          <w:sz w:val="24"/>
          <w:szCs w:val="24"/>
        </w:rPr>
        <w:t>feedback</w:t>
      </w:r>
      <w:r w:rsidRPr="00E13F71">
        <w:rPr>
          <w:rFonts w:cstheme="minorHAnsi"/>
          <w:sz w:val="24"/>
          <w:szCs w:val="24"/>
        </w:rPr>
        <w:t xml:space="preserve"> from the </w:t>
      </w:r>
      <w:r w:rsidR="000A79F3">
        <w:rPr>
          <w:rFonts w:cstheme="minorHAnsi"/>
          <w:sz w:val="24"/>
          <w:szCs w:val="24"/>
        </w:rPr>
        <w:t>receiver</w:t>
      </w:r>
      <w:r w:rsidRPr="00E13F71">
        <w:rPr>
          <w:rFonts w:cstheme="minorHAnsi"/>
          <w:sz w:val="24"/>
          <w:szCs w:val="24"/>
        </w:rPr>
        <w:t xml:space="preserve">. In the </w:t>
      </w:r>
      <w:r w:rsidR="000A79F3">
        <w:rPr>
          <w:rFonts w:cstheme="minorHAnsi"/>
          <w:sz w:val="24"/>
          <w:szCs w:val="24"/>
        </w:rPr>
        <w:t>feedback</w:t>
      </w:r>
      <w:r w:rsidRPr="00E13F71">
        <w:rPr>
          <w:rFonts w:cstheme="minorHAnsi"/>
          <w:sz w:val="24"/>
          <w:szCs w:val="24"/>
        </w:rPr>
        <w:t xml:space="preserve">, the </w:t>
      </w:r>
      <w:r w:rsidR="000A79F3">
        <w:rPr>
          <w:rFonts w:cstheme="minorHAnsi"/>
          <w:sz w:val="24"/>
          <w:szCs w:val="24"/>
        </w:rPr>
        <w:t>receiver</w:t>
      </w:r>
      <w:r w:rsidRPr="00E13F71">
        <w:rPr>
          <w:rFonts w:cstheme="minorHAnsi"/>
          <w:sz w:val="24"/>
          <w:szCs w:val="24"/>
        </w:rPr>
        <w:t xml:space="preserve"> considers, encodes and chooses the suitable channel like the sender did.</w:t>
      </w:r>
    </w:p>
    <w:p w:rsidR="000F5EC7" w:rsidRDefault="000F5EC7" w:rsidP="00D50BB6">
      <w:pPr>
        <w:jc w:val="center"/>
        <w:rPr>
          <w:rFonts w:cstheme="minorHAnsi"/>
          <w:sz w:val="24"/>
          <w:szCs w:val="24"/>
          <w:u w:val="single"/>
        </w:rPr>
      </w:pPr>
    </w:p>
    <w:p w:rsidR="00551064" w:rsidRPr="00C5058B" w:rsidRDefault="00CE4C59" w:rsidP="00D50BB6">
      <w:pPr>
        <w:jc w:val="center"/>
        <w:rPr>
          <w:rFonts w:cstheme="minorHAnsi"/>
          <w:sz w:val="24"/>
          <w:szCs w:val="24"/>
          <w:u w:val="single"/>
        </w:rPr>
      </w:pPr>
      <w:r>
        <w:rPr>
          <w:rFonts w:cstheme="minorHAnsi"/>
          <w:sz w:val="24"/>
          <w:szCs w:val="24"/>
          <w:u w:val="single"/>
        </w:rPr>
        <w:t>How Communication can be Made E</w:t>
      </w:r>
      <w:r w:rsidR="00C5058B" w:rsidRPr="00C5058B">
        <w:rPr>
          <w:rFonts w:cstheme="minorHAnsi"/>
          <w:sz w:val="24"/>
          <w:szCs w:val="24"/>
          <w:u w:val="single"/>
        </w:rPr>
        <w:t>f</w:t>
      </w:r>
      <w:r>
        <w:rPr>
          <w:rFonts w:cstheme="minorHAnsi"/>
          <w:sz w:val="24"/>
          <w:szCs w:val="24"/>
          <w:u w:val="single"/>
        </w:rPr>
        <w:t>fective in B</w:t>
      </w:r>
      <w:r w:rsidR="00C5058B" w:rsidRPr="00C5058B">
        <w:rPr>
          <w:rFonts w:cstheme="minorHAnsi"/>
          <w:sz w:val="24"/>
          <w:szCs w:val="24"/>
          <w:u w:val="single"/>
        </w:rPr>
        <w:t>usiness?</w:t>
      </w:r>
    </w:p>
    <w:p w:rsidR="00F67563" w:rsidRDefault="00C5058B" w:rsidP="000358D2">
      <w:pPr>
        <w:jc w:val="both"/>
        <w:rPr>
          <w:rFonts w:cstheme="minorHAnsi"/>
          <w:sz w:val="24"/>
          <w:szCs w:val="24"/>
        </w:rPr>
      </w:pPr>
      <w:r w:rsidRPr="00C5058B">
        <w:rPr>
          <w:rFonts w:cstheme="minorHAnsi"/>
          <w:sz w:val="24"/>
          <w:szCs w:val="24"/>
        </w:rPr>
        <w:t xml:space="preserve">Good communication is the </w:t>
      </w:r>
      <w:r w:rsidR="00F67563" w:rsidRPr="00C5058B">
        <w:rPr>
          <w:rFonts w:cstheme="minorHAnsi"/>
          <w:sz w:val="24"/>
          <w:szCs w:val="24"/>
        </w:rPr>
        <w:t>evidence</w:t>
      </w:r>
      <w:r w:rsidRPr="00C5058B">
        <w:rPr>
          <w:rFonts w:cstheme="minorHAnsi"/>
          <w:sz w:val="24"/>
          <w:szCs w:val="24"/>
        </w:rPr>
        <w:t xml:space="preserve"> of what enables us to share our manners of thinking and guidelines effectively with the reci</w:t>
      </w:r>
      <w:r w:rsidR="00F67563">
        <w:rPr>
          <w:rFonts w:cstheme="minorHAnsi"/>
          <w:sz w:val="24"/>
          <w:szCs w:val="24"/>
        </w:rPr>
        <w:t>pient and get criticism from it. T</w:t>
      </w:r>
      <w:r w:rsidRPr="00C5058B">
        <w:rPr>
          <w:rFonts w:cstheme="minorHAnsi"/>
          <w:sz w:val="24"/>
          <w:szCs w:val="24"/>
        </w:rPr>
        <w:t xml:space="preserve">his can be viewed as correspondence without the nearness of physical or semantic boundaries. </w:t>
      </w:r>
      <w:r w:rsidRPr="00C5058B">
        <w:rPr>
          <w:sz w:val="24"/>
          <w:szCs w:val="24"/>
        </w:rPr>
        <w:t xml:space="preserve">Bad communication is seen as essentially when </w:t>
      </w:r>
      <w:r w:rsidR="00F67563">
        <w:rPr>
          <w:sz w:val="24"/>
          <w:szCs w:val="24"/>
        </w:rPr>
        <w:t>both the sender or receiver have failed in clearly conveying</w:t>
      </w:r>
      <w:r w:rsidRPr="00C5058B">
        <w:rPr>
          <w:sz w:val="24"/>
          <w:szCs w:val="24"/>
        </w:rPr>
        <w:t xml:space="preserve"> information or instructions where the clarity of understanding has proven to be unsuccessful. The </w:t>
      </w:r>
      <w:r w:rsidR="00F67563" w:rsidRPr="00C5058B">
        <w:rPr>
          <w:sz w:val="24"/>
          <w:szCs w:val="24"/>
        </w:rPr>
        <w:t>well-known</w:t>
      </w:r>
      <w:r w:rsidRPr="00C5058B">
        <w:rPr>
          <w:sz w:val="24"/>
          <w:szCs w:val="24"/>
        </w:rPr>
        <w:t xml:space="preserve"> author, </w:t>
      </w:r>
      <w:r w:rsidR="0002602D">
        <w:rPr>
          <w:sz w:val="24"/>
          <w:szCs w:val="24"/>
        </w:rPr>
        <w:t>Lunenburg (2010)</w:t>
      </w:r>
      <w:r w:rsidRPr="00C5058B">
        <w:rPr>
          <w:sz w:val="24"/>
          <w:szCs w:val="24"/>
        </w:rPr>
        <w:t xml:space="preserve"> wrote, “The undeniable flaw associated with communication is the illu</w:t>
      </w:r>
      <w:r w:rsidR="0002602D">
        <w:rPr>
          <w:sz w:val="24"/>
          <w:szCs w:val="24"/>
        </w:rPr>
        <w:t>sion that it has been achieved”</w:t>
      </w:r>
      <w:r w:rsidRPr="00C5058B">
        <w:rPr>
          <w:rFonts w:cstheme="minorHAnsi"/>
          <w:sz w:val="24"/>
          <w:szCs w:val="24"/>
        </w:rPr>
        <w:t xml:space="preserve">. The causes of ineffective communication are usually due to the existence of barriers, there are many barriers that </w:t>
      </w:r>
      <w:r w:rsidR="00F67563" w:rsidRPr="00C5058B">
        <w:rPr>
          <w:rFonts w:cstheme="minorHAnsi"/>
          <w:sz w:val="24"/>
          <w:szCs w:val="24"/>
        </w:rPr>
        <w:t>unintentionally</w:t>
      </w:r>
      <w:r w:rsidRPr="00C5058B">
        <w:rPr>
          <w:rFonts w:cstheme="minorHAnsi"/>
          <w:sz w:val="24"/>
          <w:szCs w:val="24"/>
        </w:rPr>
        <w:t xml:space="preserve"> cause poor communication some of these barriers can be for instance, the language barrier. Different dialects, jargon, vocabulary, vernacular represents a national/provincial barrier. Semantic gaps are words having comparative </w:t>
      </w:r>
      <w:r w:rsidR="00F67563" w:rsidRPr="00C5058B">
        <w:rPr>
          <w:rFonts w:cstheme="minorHAnsi"/>
          <w:sz w:val="24"/>
          <w:szCs w:val="24"/>
        </w:rPr>
        <w:t>pronunciation</w:t>
      </w:r>
      <w:r w:rsidR="00F67563">
        <w:rPr>
          <w:rFonts w:cstheme="minorHAnsi"/>
          <w:sz w:val="24"/>
          <w:szCs w:val="24"/>
        </w:rPr>
        <w:t xml:space="preserve"> yet various implications such as;</w:t>
      </w:r>
      <w:r w:rsidRPr="00C5058B">
        <w:rPr>
          <w:rFonts w:cstheme="minorHAnsi"/>
          <w:sz w:val="24"/>
          <w:szCs w:val="24"/>
        </w:rPr>
        <w:t xml:space="preserve"> poorly communicated message, wrong translation and unfit </w:t>
      </w:r>
      <w:r w:rsidR="00F67563" w:rsidRPr="00C5058B">
        <w:rPr>
          <w:rFonts w:cstheme="minorHAnsi"/>
          <w:sz w:val="24"/>
          <w:szCs w:val="24"/>
        </w:rPr>
        <w:t>hypotheses</w:t>
      </w:r>
      <w:r w:rsidRPr="00C5058B">
        <w:rPr>
          <w:rFonts w:cstheme="minorHAnsi"/>
          <w:sz w:val="24"/>
          <w:szCs w:val="24"/>
        </w:rPr>
        <w:t xml:space="preserve">. The </w:t>
      </w:r>
      <w:r w:rsidR="00F67563" w:rsidRPr="00C5058B">
        <w:rPr>
          <w:rFonts w:cstheme="minorHAnsi"/>
          <w:sz w:val="24"/>
          <w:szCs w:val="24"/>
        </w:rPr>
        <w:t>operation</w:t>
      </w:r>
      <w:r w:rsidRPr="00C5058B">
        <w:rPr>
          <w:rFonts w:cstheme="minorHAnsi"/>
          <w:sz w:val="24"/>
          <w:szCs w:val="24"/>
        </w:rPr>
        <w:t xml:space="preserve"> of troublesome or wrong words/ineffectively clarified or </w:t>
      </w:r>
      <w:r w:rsidR="00F67563" w:rsidRPr="00C5058B">
        <w:rPr>
          <w:rFonts w:cstheme="minorHAnsi"/>
          <w:sz w:val="24"/>
          <w:szCs w:val="24"/>
        </w:rPr>
        <w:t>misunderstood</w:t>
      </w:r>
      <w:r w:rsidRPr="00C5058B">
        <w:rPr>
          <w:rFonts w:cstheme="minorHAnsi"/>
          <w:sz w:val="24"/>
          <w:szCs w:val="24"/>
        </w:rPr>
        <w:t xml:space="preserve"> messages can bring about </w:t>
      </w:r>
      <w:r w:rsidR="00F67563" w:rsidRPr="00C5058B">
        <w:rPr>
          <w:rFonts w:cstheme="minorHAnsi"/>
          <w:sz w:val="24"/>
          <w:szCs w:val="24"/>
        </w:rPr>
        <w:t>confusion</w:t>
      </w:r>
      <w:r w:rsidRPr="00C5058B">
        <w:rPr>
          <w:rFonts w:cstheme="minorHAnsi"/>
          <w:sz w:val="24"/>
          <w:szCs w:val="24"/>
        </w:rPr>
        <w:t xml:space="preserve">. </w:t>
      </w:r>
      <w:r w:rsidR="003512BF">
        <w:rPr>
          <w:rFonts w:cstheme="minorHAnsi"/>
          <w:sz w:val="24"/>
          <w:szCs w:val="24"/>
        </w:rPr>
        <w:t>An effective communicator recognises their audience and will inquire about feedback from their recipients to guarantee that their message is understood and accurate and clear up any misunderstanding or confusion</w:t>
      </w:r>
      <w:r w:rsidR="0002602D">
        <w:rPr>
          <w:rFonts w:cstheme="minorHAnsi"/>
          <w:sz w:val="24"/>
          <w:szCs w:val="24"/>
        </w:rPr>
        <w:t xml:space="preserve"> (</w:t>
      </w:r>
      <w:proofErr w:type="spellStart"/>
      <w:r w:rsidR="0002602D">
        <w:rPr>
          <w:rFonts w:cstheme="minorHAnsi"/>
          <w:sz w:val="24"/>
          <w:szCs w:val="24"/>
          <w:shd w:val="clear" w:color="auto" w:fill="FFFFFF"/>
        </w:rPr>
        <w:t>Adu-Oppong</w:t>
      </w:r>
      <w:proofErr w:type="spellEnd"/>
      <w:r w:rsidR="0002602D">
        <w:rPr>
          <w:rFonts w:cstheme="minorHAnsi"/>
          <w:sz w:val="24"/>
          <w:szCs w:val="24"/>
          <w:shd w:val="clear" w:color="auto" w:fill="FFFFFF"/>
        </w:rPr>
        <w:t xml:space="preserve">, </w:t>
      </w:r>
      <w:r w:rsidR="0002602D" w:rsidRPr="0002602D">
        <w:rPr>
          <w:rFonts w:cstheme="minorHAnsi"/>
          <w:sz w:val="24"/>
          <w:szCs w:val="24"/>
          <w:shd w:val="clear" w:color="auto" w:fill="FFFFFF"/>
        </w:rPr>
        <w:t>2014).</w:t>
      </w:r>
    </w:p>
    <w:p w:rsidR="00F67563" w:rsidRDefault="00C5058B" w:rsidP="000358D2">
      <w:pPr>
        <w:jc w:val="both"/>
        <w:rPr>
          <w:rFonts w:cstheme="minorHAnsi"/>
          <w:sz w:val="24"/>
          <w:szCs w:val="24"/>
        </w:rPr>
      </w:pPr>
      <w:r w:rsidRPr="00C5058B">
        <w:rPr>
          <w:rFonts w:cstheme="minorHAnsi"/>
          <w:sz w:val="24"/>
          <w:szCs w:val="24"/>
        </w:rPr>
        <w:t>Furthermore, other barriers such as an individual barrier, might be a consequence of a person's perceptual and individual uneasiness. Even when two people have encountered a similar occasion</w:t>
      </w:r>
      <w:r w:rsidR="00F67563">
        <w:rPr>
          <w:rFonts w:cstheme="minorHAnsi"/>
          <w:sz w:val="24"/>
          <w:szCs w:val="24"/>
        </w:rPr>
        <w:t>,</w:t>
      </w:r>
      <w:r w:rsidRPr="00C5058B">
        <w:rPr>
          <w:rFonts w:cstheme="minorHAnsi"/>
          <w:sz w:val="24"/>
          <w:szCs w:val="24"/>
        </w:rPr>
        <w:t xml:space="preserve"> their psychological </w:t>
      </w:r>
      <w:r w:rsidR="00F67563" w:rsidRPr="00C5058B">
        <w:rPr>
          <w:rFonts w:cstheme="minorHAnsi"/>
          <w:sz w:val="24"/>
          <w:szCs w:val="24"/>
        </w:rPr>
        <w:t>judgement</w:t>
      </w:r>
      <w:r w:rsidRPr="00C5058B">
        <w:rPr>
          <w:rFonts w:cstheme="minorHAnsi"/>
          <w:sz w:val="24"/>
          <w:szCs w:val="24"/>
        </w:rPr>
        <w:t xml:space="preserve"> may/may not be </w:t>
      </w:r>
      <w:r w:rsidR="00F67563" w:rsidRPr="00C5058B">
        <w:rPr>
          <w:rFonts w:cstheme="minorHAnsi"/>
          <w:sz w:val="24"/>
          <w:szCs w:val="24"/>
        </w:rPr>
        <w:t>vague</w:t>
      </w:r>
      <w:r w:rsidRPr="00C5058B">
        <w:rPr>
          <w:rFonts w:cstheme="minorHAnsi"/>
          <w:sz w:val="24"/>
          <w:szCs w:val="24"/>
        </w:rPr>
        <w:t xml:space="preserve"> which goes about as an obstruction</w:t>
      </w:r>
      <w:r w:rsidR="0002602D">
        <w:rPr>
          <w:rFonts w:cstheme="minorHAnsi"/>
          <w:sz w:val="24"/>
          <w:szCs w:val="24"/>
        </w:rPr>
        <w:t xml:space="preserve"> </w:t>
      </w:r>
      <w:r w:rsidR="0002602D">
        <w:rPr>
          <w:rFonts w:cstheme="minorHAnsi"/>
          <w:sz w:val="24"/>
          <w:szCs w:val="24"/>
        </w:rPr>
        <w:t>(</w:t>
      </w:r>
      <w:proofErr w:type="spellStart"/>
      <w:r w:rsidR="0002602D">
        <w:rPr>
          <w:rFonts w:cstheme="minorHAnsi"/>
          <w:sz w:val="24"/>
          <w:szCs w:val="24"/>
          <w:shd w:val="clear" w:color="auto" w:fill="FFFFFF"/>
        </w:rPr>
        <w:t>Adu-Oppong</w:t>
      </w:r>
      <w:proofErr w:type="spellEnd"/>
      <w:r w:rsidR="0002602D">
        <w:rPr>
          <w:rFonts w:cstheme="minorHAnsi"/>
          <w:sz w:val="24"/>
          <w:szCs w:val="24"/>
          <w:shd w:val="clear" w:color="auto" w:fill="FFFFFF"/>
        </w:rPr>
        <w:t xml:space="preserve">, </w:t>
      </w:r>
      <w:r w:rsidR="0002602D">
        <w:rPr>
          <w:rFonts w:cstheme="minorHAnsi"/>
          <w:sz w:val="24"/>
          <w:szCs w:val="24"/>
          <w:shd w:val="clear" w:color="auto" w:fill="FFFFFF"/>
        </w:rPr>
        <w:t>2014)</w:t>
      </w:r>
      <w:r w:rsidRPr="00C5058B">
        <w:rPr>
          <w:rFonts w:cstheme="minorHAnsi"/>
          <w:sz w:val="24"/>
          <w:szCs w:val="24"/>
        </w:rPr>
        <w:t>. Style, particular observation, corona impact, poor consideration and maintenance, protectiveness, close mindedness</w:t>
      </w:r>
      <w:r w:rsidR="00F67563">
        <w:rPr>
          <w:rFonts w:cstheme="minorHAnsi"/>
          <w:sz w:val="24"/>
          <w:szCs w:val="24"/>
        </w:rPr>
        <w:t>, deficient filtration are the individual or p</w:t>
      </w:r>
      <w:r w:rsidRPr="00C5058B">
        <w:rPr>
          <w:rFonts w:cstheme="minorHAnsi"/>
          <w:sz w:val="24"/>
          <w:szCs w:val="24"/>
        </w:rPr>
        <w:t xml:space="preserve">sychological boundary. This specific barrier </w:t>
      </w:r>
      <w:r w:rsidR="00F67563" w:rsidRPr="00C5058B">
        <w:rPr>
          <w:rFonts w:cstheme="minorHAnsi"/>
          <w:sz w:val="24"/>
          <w:szCs w:val="24"/>
        </w:rPr>
        <w:t>explains</w:t>
      </w:r>
      <w:r w:rsidRPr="00C5058B">
        <w:rPr>
          <w:rFonts w:cstheme="minorHAnsi"/>
          <w:sz w:val="24"/>
          <w:szCs w:val="24"/>
        </w:rPr>
        <w:t xml:space="preserve"> the common factors involved i</w:t>
      </w:r>
      <w:r w:rsidR="00F67563">
        <w:rPr>
          <w:rFonts w:cstheme="minorHAnsi"/>
          <w:sz w:val="24"/>
          <w:szCs w:val="24"/>
        </w:rPr>
        <w:t>n bad communication due to an individual’</w:t>
      </w:r>
      <w:r w:rsidRPr="00C5058B">
        <w:rPr>
          <w:rFonts w:cstheme="minorHAnsi"/>
          <w:sz w:val="24"/>
          <w:szCs w:val="24"/>
        </w:rPr>
        <w:t xml:space="preserve">s actions. </w:t>
      </w:r>
    </w:p>
    <w:p w:rsidR="00C5058B" w:rsidRPr="00C5058B" w:rsidRDefault="00C5058B" w:rsidP="000358D2">
      <w:pPr>
        <w:jc w:val="both"/>
        <w:rPr>
          <w:rFonts w:cstheme="minorHAnsi"/>
          <w:sz w:val="24"/>
          <w:szCs w:val="24"/>
        </w:rPr>
      </w:pPr>
      <w:r w:rsidRPr="00C5058B">
        <w:rPr>
          <w:rFonts w:cstheme="minorHAnsi"/>
          <w:sz w:val="24"/>
          <w:szCs w:val="24"/>
        </w:rPr>
        <w:t>However, barriers most commonly present in a workplace environment is what’s known as interpersonal barriers, this is usually between employ</w:t>
      </w:r>
      <w:r w:rsidR="00F67563">
        <w:rPr>
          <w:rFonts w:cstheme="minorHAnsi"/>
          <w:sz w:val="24"/>
          <w:szCs w:val="24"/>
        </w:rPr>
        <w:t>er and employee. Barriers from employers can consist of; lack of trust in employees; lack of k</w:t>
      </w:r>
      <w:r w:rsidRPr="00C5058B">
        <w:rPr>
          <w:rFonts w:cstheme="minorHAnsi"/>
          <w:sz w:val="24"/>
          <w:szCs w:val="24"/>
        </w:rPr>
        <w:t xml:space="preserve">nowledge of non-verbal pieces of information like </w:t>
      </w:r>
      <w:r w:rsidR="00F67563" w:rsidRPr="00C5058B">
        <w:rPr>
          <w:rFonts w:cstheme="minorHAnsi"/>
          <w:sz w:val="24"/>
          <w:szCs w:val="24"/>
        </w:rPr>
        <w:t>external</w:t>
      </w:r>
      <w:r w:rsidRPr="00C5058B">
        <w:rPr>
          <w:rFonts w:cstheme="minorHAnsi"/>
          <w:sz w:val="24"/>
          <w:szCs w:val="24"/>
        </w:rPr>
        <w:t xml:space="preserve"> </w:t>
      </w:r>
      <w:r w:rsidR="00F67563">
        <w:rPr>
          <w:rFonts w:cstheme="minorHAnsi"/>
          <w:sz w:val="24"/>
          <w:szCs w:val="24"/>
        </w:rPr>
        <w:t>development</w:t>
      </w:r>
      <w:r w:rsidRPr="00C5058B">
        <w:rPr>
          <w:rFonts w:cstheme="minorHAnsi"/>
          <w:sz w:val="24"/>
          <w:szCs w:val="24"/>
        </w:rPr>
        <w:t xml:space="preserve">, non-verbal communication, motions, </w:t>
      </w:r>
      <w:r w:rsidR="00F67563" w:rsidRPr="00C5058B">
        <w:rPr>
          <w:rFonts w:cstheme="minorHAnsi"/>
          <w:sz w:val="24"/>
          <w:szCs w:val="24"/>
        </w:rPr>
        <w:t>postures</w:t>
      </w:r>
      <w:r w:rsidRPr="00C5058B">
        <w:rPr>
          <w:rFonts w:cstheme="minorHAnsi"/>
          <w:sz w:val="24"/>
          <w:szCs w:val="24"/>
        </w:rPr>
        <w:t xml:space="preserve">, eye to eye connection; various </w:t>
      </w:r>
      <w:r w:rsidR="00F67563" w:rsidRPr="00C5058B">
        <w:rPr>
          <w:rFonts w:cstheme="minorHAnsi"/>
          <w:sz w:val="24"/>
          <w:szCs w:val="24"/>
        </w:rPr>
        <w:t>meetings</w:t>
      </w:r>
      <w:r w:rsidRPr="00C5058B">
        <w:rPr>
          <w:rFonts w:cstheme="minorHAnsi"/>
          <w:sz w:val="24"/>
          <w:szCs w:val="24"/>
        </w:rPr>
        <w:t xml:space="preserve">; </w:t>
      </w:r>
      <w:r w:rsidR="00F67563" w:rsidRPr="00C5058B">
        <w:rPr>
          <w:rFonts w:cstheme="minorHAnsi"/>
          <w:sz w:val="24"/>
          <w:szCs w:val="24"/>
        </w:rPr>
        <w:t>lack</w:t>
      </w:r>
      <w:r w:rsidRPr="00C5058B">
        <w:rPr>
          <w:rFonts w:cstheme="minorHAnsi"/>
          <w:sz w:val="24"/>
          <w:szCs w:val="24"/>
        </w:rPr>
        <w:t xml:space="preserve"> of time for workers; no thought for representative </w:t>
      </w:r>
      <w:r w:rsidR="008D73C8">
        <w:rPr>
          <w:rFonts w:cstheme="minorHAnsi"/>
          <w:sz w:val="24"/>
          <w:szCs w:val="24"/>
        </w:rPr>
        <w:t>needs;</w:t>
      </w:r>
      <w:r w:rsidRPr="00C5058B">
        <w:rPr>
          <w:rFonts w:cstheme="minorHAnsi"/>
          <w:sz w:val="24"/>
          <w:szCs w:val="24"/>
        </w:rPr>
        <w:t xml:space="preserve"> dread of losing </w:t>
      </w:r>
      <w:r w:rsidR="008D73C8" w:rsidRPr="00C5058B">
        <w:rPr>
          <w:rFonts w:cstheme="minorHAnsi"/>
          <w:sz w:val="24"/>
          <w:szCs w:val="24"/>
        </w:rPr>
        <w:t>strength</w:t>
      </w:r>
      <w:r w:rsidRPr="00C5058B">
        <w:rPr>
          <w:rFonts w:cstheme="minorHAnsi"/>
          <w:sz w:val="24"/>
          <w:szCs w:val="24"/>
        </w:rPr>
        <w:t xml:space="preserve"> of control; </w:t>
      </w:r>
      <w:r w:rsidR="008D73C8" w:rsidRPr="00C5058B">
        <w:rPr>
          <w:rFonts w:cstheme="minorHAnsi"/>
          <w:sz w:val="24"/>
          <w:szCs w:val="24"/>
        </w:rPr>
        <w:t>avoiding</w:t>
      </w:r>
      <w:r w:rsidRPr="00C5058B">
        <w:rPr>
          <w:rFonts w:cstheme="minorHAnsi"/>
          <w:sz w:val="24"/>
          <w:szCs w:val="24"/>
        </w:rPr>
        <w:t xml:space="preserve"> and </w:t>
      </w:r>
      <w:r w:rsidR="008D73C8" w:rsidRPr="00C5058B">
        <w:rPr>
          <w:rFonts w:cstheme="minorHAnsi"/>
          <w:sz w:val="24"/>
          <w:szCs w:val="24"/>
        </w:rPr>
        <w:t>informative</w:t>
      </w:r>
      <w:r w:rsidR="008D73C8">
        <w:rPr>
          <w:rFonts w:cstheme="minorHAnsi"/>
          <w:sz w:val="24"/>
          <w:szCs w:val="24"/>
        </w:rPr>
        <w:t xml:space="preserve"> over-burdening</w:t>
      </w:r>
      <w:r w:rsidR="00450150">
        <w:rPr>
          <w:rFonts w:cstheme="minorHAnsi"/>
          <w:sz w:val="24"/>
          <w:szCs w:val="24"/>
        </w:rPr>
        <w:t xml:space="preserve"> </w:t>
      </w:r>
      <w:r w:rsidR="00450150" w:rsidRPr="001D4B17">
        <w:rPr>
          <w:rFonts w:cstheme="minorHAnsi"/>
          <w:sz w:val="24"/>
          <w:szCs w:val="24"/>
        </w:rPr>
        <w:t>(Robinson, Segal, Smith, 2019).</w:t>
      </w:r>
      <w:r w:rsidR="008D73C8">
        <w:rPr>
          <w:rFonts w:cstheme="minorHAnsi"/>
          <w:sz w:val="24"/>
          <w:szCs w:val="24"/>
        </w:rPr>
        <w:t xml:space="preserve"> While barriers from e</w:t>
      </w:r>
      <w:r w:rsidRPr="00C5058B">
        <w:rPr>
          <w:rFonts w:cstheme="minorHAnsi"/>
          <w:sz w:val="24"/>
          <w:szCs w:val="24"/>
        </w:rPr>
        <w:t xml:space="preserve">mployees </w:t>
      </w:r>
      <w:r w:rsidR="008D73C8" w:rsidRPr="00C5058B">
        <w:rPr>
          <w:rFonts w:cstheme="minorHAnsi"/>
          <w:sz w:val="24"/>
          <w:szCs w:val="24"/>
        </w:rPr>
        <w:t>includes</w:t>
      </w:r>
      <w:r w:rsidRPr="00C5058B">
        <w:rPr>
          <w:rFonts w:cstheme="minorHAnsi"/>
          <w:sz w:val="24"/>
          <w:szCs w:val="24"/>
        </w:rPr>
        <w:t xml:space="preserve"> la</w:t>
      </w:r>
      <w:r w:rsidR="008D73C8">
        <w:rPr>
          <w:rFonts w:cstheme="minorHAnsi"/>
          <w:sz w:val="24"/>
          <w:szCs w:val="24"/>
        </w:rPr>
        <w:t>ck of motivation, absence of activities</w:t>
      </w:r>
      <w:r w:rsidRPr="00C5058B">
        <w:rPr>
          <w:rFonts w:cstheme="minorHAnsi"/>
          <w:sz w:val="24"/>
          <w:szCs w:val="24"/>
        </w:rPr>
        <w:t xml:space="preserve">, trust, </w:t>
      </w:r>
      <w:r w:rsidR="008D73C8" w:rsidRPr="00C5058B">
        <w:rPr>
          <w:rFonts w:cstheme="minorHAnsi"/>
          <w:sz w:val="24"/>
          <w:szCs w:val="24"/>
        </w:rPr>
        <w:t>anxiety</w:t>
      </w:r>
      <w:r w:rsidRPr="00C5058B">
        <w:rPr>
          <w:rFonts w:cstheme="minorHAnsi"/>
          <w:sz w:val="24"/>
          <w:szCs w:val="24"/>
        </w:rPr>
        <w:t xml:space="preserve"> of punishment and poor association with the business. Another crucial barrier to be considered is the channel barrier. On the off chance that the length of the correspondence is long, or the medium chosen is improper, the correspondence may separate; it can likewise be an after</w:t>
      </w:r>
      <w:r w:rsidR="008D73C8">
        <w:rPr>
          <w:rFonts w:cstheme="minorHAnsi"/>
          <w:sz w:val="24"/>
          <w:szCs w:val="24"/>
        </w:rPr>
        <w:t>-</w:t>
      </w:r>
      <w:r w:rsidRPr="00C5058B">
        <w:rPr>
          <w:rFonts w:cstheme="minorHAnsi"/>
          <w:sz w:val="24"/>
          <w:szCs w:val="24"/>
        </w:rPr>
        <w:t xml:space="preserve">effect of the between close to home clashes between </w:t>
      </w:r>
      <w:r w:rsidRPr="00C5058B">
        <w:rPr>
          <w:rFonts w:cstheme="minorHAnsi"/>
          <w:sz w:val="24"/>
          <w:szCs w:val="24"/>
        </w:rPr>
        <w:lastRenderedPageBreak/>
        <w:t>the sender and recipient; absence important to convey; data sharing or access issues which can hamper the channel and influence the lucidity, exactness and adequacy</w:t>
      </w:r>
      <w:r w:rsidR="00450150">
        <w:rPr>
          <w:rFonts w:cstheme="minorHAnsi"/>
          <w:sz w:val="24"/>
          <w:szCs w:val="24"/>
        </w:rPr>
        <w:t xml:space="preserve"> </w:t>
      </w:r>
      <w:r w:rsidR="00450150" w:rsidRPr="001D4B17">
        <w:rPr>
          <w:rFonts w:cstheme="minorHAnsi"/>
          <w:sz w:val="24"/>
          <w:szCs w:val="24"/>
        </w:rPr>
        <w:t>(Robinson, Segal, Smith, 2019).</w:t>
      </w:r>
      <w:r w:rsidRPr="00C5058B">
        <w:rPr>
          <w:rFonts w:cstheme="minorHAnsi"/>
          <w:sz w:val="24"/>
          <w:szCs w:val="24"/>
        </w:rPr>
        <w:t xml:space="preserve"> </w:t>
      </w:r>
    </w:p>
    <w:p w:rsidR="000F5EC7" w:rsidRDefault="00C5058B" w:rsidP="0002602D">
      <w:pPr>
        <w:jc w:val="both"/>
        <w:rPr>
          <w:rFonts w:cstheme="minorHAnsi"/>
          <w:sz w:val="24"/>
          <w:szCs w:val="24"/>
          <w:u w:val="single"/>
        </w:rPr>
      </w:pPr>
      <w:r w:rsidRPr="00C5058B">
        <w:rPr>
          <w:rFonts w:cstheme="minorHAnsi"/>
          <w:sz w:val="24"/>
          <w:szCs w:val="24"/>
        </w:rPr>
        <w:t xml:space="preserve">To ensure successful communication one has to defeat and overcome these boundaries. Dealing with breaking the barriers is a crucial movement and </w:t>
      </w:r>
      <w:r w:rsidR="000358D2">
        <w:rPr>
          <w:rFonts w:cstheme="minorHAnsi"/>
          <w:sz w:val="24"/>
          <w:szCs w:val="24"/>
        </w:rPr>
        <w:t>t</w:t>
      </w:r>
      <w:r w:rsidR="00C73F68">
        <w:rPr>
          <w:rFonts w:cstheme="minorHAnsi"/>
          <w:sz w:val="24"/>
          <w:szCs w:val="24"/>
        </w:rPr>
        <w:t xml:space="preserve">here are </w:t>
      </w:r>
      <w:r w:rsidR="000358D2">
        <w:rPr>
          <w:rFonts w:cstheme="minorHAnsi"/>
          <w:sz w:val="24"/>
          <w:szCs w:val="24"/>
        </w:rPr>
        <w:t>many</w:t>
      </w:r>
      <w:r w:rsidR="00C73F68">
        <w:rPr>
          <w:rFonts w:cstheme="minorHAnsi"/>
          <w:sz w:val="24"/>
          <w:szCs w:val="24"/>
        </w:rPr>
        <w:t xml:space="preserve"> reliable measures such as allowing the employees access to resources and producing ideas. Another reliable measure would be expressing your desires to other individuals in the workplace and using less supreme words which can consist of “never” and “consistently” and many more. Being mindful</w:t>
      </w:r>
      <w:r w:rsidR="000358D2">
        <w:rPr>
          <w:rFonts w:cstheme="minorHAnsi"/>
          <w:sz w:val="24"/>
          <w:szCs w:val="24"/>
        </w:rPr>
        <w:t xml:space="preserve">, alert and engaged on communication is also a key reliable measure. Moreover, asking for feedback is another reliable key measure. </w:t>
      </w:r>
    </w:p>
    <w:p w:rsidR="00077E87" w:rsidRDefault="00BB3BAD" w:rsidP="00077E87">
      <w:pPr>
        <w:jc w:val="both"/>
        <w:rPr>
          <w:rFonts w:cstheme="minorHAnsi"/>
          <w:sz w:val="24"/>
          <w:szCs w:val="24"/>
        </w:rPr>
      </w:pPr>
      <w:r>
        <w:rPr>
          <w:rFonts w:cstheme="minorHAnsi"/>
          <w:sz w:val="24"/>
          <w:szCs w:val="24"/>
        </w:rPr>
        <w:t>According to Lunenburg (2010) who claims that t</w:t>
      </w:r>
      <w:r w:rsidR="00697DDD">
        <w:rPr>
          <w:rFonts w:cstheme="minorHAnsi"/>
          <w:sz w:val="24"/>
          <w:szCs w:val="24"/>
        </w:rPr>
        <w:t xml:space="preserve">he process of communication has multiple barriers; one barrier is noise. If there is noise during the course of the communication process, the recipient will not understand the message given to them by the sender.  The use of jargon is another barrier of effective communication, if the sender is using unfamiliar terms or slang words, the recipient may not understand what they are saying causing them to misunderstand the message given to them. Another barrier of communication is emotions, some individuals may find it difficult to express their feelings and may not find it easy telling others how they are feeling, this will then therefore lead to the recipient yet again misunderstanding the message given to them. </w:t>
      </w:r>
    </w:p>
    <w:p w:rsidR="004A6EFF" w:rsidRDefault="00697DDD" w:rsidP="00697DDD">
      <w:pPr>
        <w:jc w:val="both"/>
        <w:rPr>
          <w:rFonts w:cstheme="minorHAnsi"/>
          <w:sz w:val="24"/>
          <w:szCs w:val="24"/>
        </w:rPr>
      </w:pPr>
      <w:r>
        <w:rPr>
          <w:rFonts w:cstheme="minorHAnsi"/>
          <w:sz w:val="24"/>
          <w:szCs w:val="24"/>
        </w:rPr>
        <w:t>Another barrier of effective communication would be the lack of attention especially through non-verbal communication</w:t>
      </w:r>
      <w:r w:rsidR="00450150">
        <w:rPr>
          <w:rFonts w:cstheme="minorHAnsi"/>
          <w:sz w:val="24"/>
          <w:szCs w:val="24"/>
        </w:rPr>
        <w:t xml:space="preserve"> (</w:t>
      </w:r>
      <w:proofErr w:type="spellStart"/>
      <w:r w:rsidR="00450150">
        <w:rPr>
          <w:rFonts w:cstheme="minorHAnsi"/>
          <w:sz w:val="24"/>
          <w:szCs w:val="24"/>
          <w:shd w:val="clear" w:color="auto" w:fill="FFFFFF"/>
        </w:rPr>
        <w:t>Adu-Oppong</w:t>
      </w:r>
      <w:proofErr w:type="spellEnd"/>
      <w:r w:rsidR="00450150">
        <w:rPr>
          <w:rFonts w:cstheme="minorHAnsi"/>
          <w:sz w:val="24"/>
          <w:szCs w:val="24"/>
          <w:shd w:val="clear" w:color="auto" w:fill="FFFFFF"/>
        </w:rPr>
        <w:t xml:space="preserve"> 2014)</w:t>
      </w:r>
      <w:r w:rsidRPr="00450150">
        <w:rPr>
          <w:rFonts w:cstheme="minorHAnsi"/>
          <w:sz w:val="24"/>
          <w:szCs w:val="24"/>
        </w:rPr>
        <w:t>.</w:t>
      </w:r>
      <w:r>
        <w:rPr>
          <w:rFonts w:cstheme="minorHAnsi"/>
          <w:sz w:val="24"/>
          <w:szCs w:val="24"/>
        </w:rPr>
        <w:t xml:space="preserve"> The recipient may lose their interest to the receiver if they are texting them or talking to them over the phone. Moreover, they could even get distracted by something or someone else or find the message irrelevant. This leads to another barrier of communication which is the receiver having a different perception and viewpoint of the message given to them which will lead them having miscommunication. </w:t>
      </w:r>
      <w:r w:rsidR="00BB3BAD">
        <w:rPr>
          <w:rFonts w:cstheme="minorHAnsi"/>
          <w:sz w:val="24"/>
          <w:szCs w:val="24"/>
        </w:rPr>
        <w:t xml:space="preserve">In addition, it also leads the receiver to lead to false assumptions about a certain topic. </w:t>
      </w:r>
    </w:p>
    <w:p w:rsidR="004A6EFF" w:rsidRDefault="004A6EFF" w:rsidP="00077E87">
      <w:pPr>
        <w:jc w:val="both"/>
        <w:rPr>
          <w:rFonts w:cstheme="minorHAnsi"/>
          <w:sz w:val="24"/>
          <w:szCs w:val="24"/>
        </w:rPr>
      </w:pPr>
      <w:r>
        <w:rPr>
          <w:rFonts w:cstheme="minorHAnsi"/>
          <w:sz w:val="24"/>
          <w:szCs w:val="24"/>
        </w:rPr>
        <w:t>Physical disabilities</w:t>
      </w:r>
      <w:r w:rsidR="00697DDD">
        <w:rPr>
          <w:rFonts w:cstheme="minorHAnsi"/>
          <w:sz w:val="24"/>
          <w:szCs w:val="24"/>
        </w:rPr>
        <w:t xml:space="preserve"> are also another barrier of effective communication,</w:t>
      </w:r>
      <w:r>
        <w:rPr>
          <w:rFonts w:cstheme="minorHAnsi"/>
          <w:sz w:val="24"/>
          <w:szCs w:val="24"/>
        </w:rPr>
        <w:t xml:space="preserve"> such as</w:t>
      </w:r>
      <w:r w:rsidR="00697DDD">
        <w:rPr>
          <w:rFonts w:cstheme="minorHAnsi"/>
          <w:sz w:val="24"/>
          <w:szCs w:val="24"/>
        </w:rPr>
        <w:t xml:space="preserve"> the recipient having</w:t>
      </w:r>
      <w:r>
        <w:rPr>
          <w:rFonts w:cstheme="minorHAnsi"/>
          <w:sz w:val="24"/>
          <w:szCs w:val="24"/>
        </w:rPr>
        <w:t xml:space="preserve"> hearing problems or speech difficulties</w:t>
      </w:r>
      <w:r w:rsidR="00697DDD">
        <w:rPr>
          <w:rFonts w:cstheme="minorHAnsi"/>
          <w:sz w:val="24"/>
          <w:szCs w:val="24"/>
        </w:rPr>
        <w:t>. The physical barriers to non-verbal communication would be the sender and recipient not being able to see each other’s non-verbal gestures, body language which leads them making their communication less effective</w:t>
      </w:r>
      <w:r w:rsidR="00BB3BAD">
        <w:rPr>
          <w:rFonts w:cstheme="minorHAnsi"/>
          <w:sz w:val="24"/>
          <w:szCs w:val="24"/>
        </w:rPr>
        <w:t xml:space="preserve"> (Lunenburg, 2010)</w:t>
      </w:r>
      <w:r w:rsidR="00697DDD">
        <w:rPr>
          <w:rFonts w:cstheme="minorHAnsi"/>
          <w:sz w:val="24"/>
          <w:szCs w:val="24"/>
        </w:rPr>
        <w:t>.</w:t>
      </w:r>
      <w:r w:rsidR="00BB3BAD">
        <w:rPr>
          <w:rFonts w:cstheme="minorHAnsi"/>
          <w:sz w:val="24"/>
          <w:szCs w:val="24"/>
        </w:rPr>
        <w:t xml:space="preserve"> Additionally,</w:t>
      </w:r>
      <w:r w:rsidR="00697DDD">
        <w:rPr>
          <w:rFonts w:cstheme="minorHAnsi"/>
          <w:sz w:val="24"/>
          <w:szCs w:val="24"/>
        </w:rPr>
        <w:t xml:space="preserve"> </w:t>
      </w:r>
      <w:r w:rsidR="00BB3BAD">
        <w:rPr>
          <w:rFonts w:cstheme="minorHAnsi"/>
          <w:sz w:val="24"/>
          <w:szCs w:val="24"/>
        </w:rPr>
        <w:t>p</w:t>
      </w:r>
      <w:r w:rsidR="00BB3BAD">
        <w:rPr>
          <w:rFonts w:cstheme="minorHAnsi"/>
          <w:sz w:val="24"/>
          <w:szCs w:val="24"/>
        </w:rPr>
        <w:t xml:space="preserve">sychological </w:t>
      </w:r>
      <w:r w:rsidR="00BB3BAD">
        <w:rPr>
          <w:rFonts w:cstheme="minorHAnsi"/>
          <w:sz w:val="24"/>
          <w:szCs w:val="24"/>
        </w:rPr>
        <w:t xml:space="preserve">barriers are also a barrier of effective communication as an individual may be stressed or angry during the time of the communication and may choose to ignore the message or be distracted by other thoughts going on. </w:t>
      </w:r>
    </w:p>
    <w:p w:rsidR="00077E87" w:rsidRDefault="00BB3BAD" w:rsidP="00077E87">
      <w:pPr>
        <w:jc w:val="both"/>
        <w:rPr>
          <w:rFonts w:cstheme="minorHAnsi"/>
          <w:sz w:val="24"/>
          <w:szCs w:val="24"/>
        </w:rPr>
      </w:pPr>
      <w:r>
        <w:rPr>
          <w:rFonts w:cstheme="minorHAnsi"/>
          <w:sz w:val="24"/>
          <w:szCs w:val="24"/>
        </w:rPr>
        <w:t>In addition, l</w:t>
      </w:r>
      <w:r w:rsidR="004A6EFF">
        <w:rPr>
          <w:rFonts w:cstheme="minorHAnsi"/>
          <w:sz w:val="24"/>
          <w:szCs w:val="24"/>
        </w:rPr>
        <w:t>anguage</w:t>
      </w:r>
      <w:r>
        <w:rPr>
          <w:rFonts w:cstheme="minorHAnsi"/>
          <w:sz w:val="24"/>
          <w:szCs w:val="24"/>
        </w:rPr>
        <w:t xml:space="preserve"> plays an important role in communication, as one could speak another language and not understand each other (Lunenburg, 2010). Accents could also make the recipient mishear something or misunderstand a sentence. </w:t>
      </w:r>
      <w:r w:rsidR="004A6EFF">
        <w:rPr>
          <w:rFonts w:cstheme="minorHAnsi"/>
          <w:sz w:val="24"/>
          <w:szCs w:val="24"/>
        </w:rPr>
        <w:t xml:space="preserve">Cultural differences </w:t>
      </w:r>
      <w:r>
        <w:rPr>
          <w:rFonts w:cstheme="minorHAnsi"/>
          <w:sz w:val="24"/>
          <w:szCs w:val="24"/>
        </w:rPr>
        <w:t xml:space="preserve">are also a significant factor of communication as they could also make false assumptions on a topic regarding or linking to their culture. </w:t>
      </w:r>
    </w:p>
    <w:p w:rsidR="00551064" w:rsidRPr="0002602D" w:rsidRDefault="0002602D" w:rsidP="0002602D">
      <w:pPr>
        <w:jc w:val="both"/>
        <w:rPr>
          <w:rFonts w:cstheme="minorHAnsi"/>
          <w:sz w:val="24"/>
          <w:szCs w:val="24"/>
        </w:rPr>
      </w:pPr>
      <w:r w:rsidRPr="00C5058B">
        <w:rPr>
          <w:rFonts w:cstheme="minorHAnsi"/>
          <w:sz w:val="24"/>
          <w:szCs w:val="24"/>
        </w:rPr>
        <w:t xml:space="preserve">To ensure successful communication one has to defeat and overcome these boundaries. Dealing with breaking the barriers is a crucial movement and </w:t>
      </w:r>
      <w:r>
        <w:rPr>
          <w:rFonts w:cstheme="minorHAnsi"/>
          <w:sz w:val="24"/>
          <w:szCs w:val="24"/>
        </w:rPr>
        <w:t xml:space="preserve">there are many reliable </w:t>
      </w:r>
      <w:r>
        <w:rPr>
          <w:rFonts w:cstheme="minorHAnsi"/>
          <w:sz w:val="24"/>
          <w:szCs w:val="24"/>
        </w:rPr>
        <w:lastRenderedPageBreak/>
        <w:t>measures such as allowing the employees access to resources and producing ideas. Another reliable measure would be expressing your desires to other individuals in the workplace and using less supreme words which can consist of “never” and “consistently” and many more. Being mindful, alert and engaged on communication is also a key reliable measure. Moreover, asking for feedback is another reliable key measure</w:t>
      </w:r>
      <w:r w:rsidR="00450150">
        <w:rPr>
          <w:rFonts w:cstheme="minorHAnsi"/>
          <w:sz w:val="24"/>
          <w:szCs w:val="24"/>
        </w:rPr>
        <w:t xml:space="preserve"> (</w:t>
      </w:r>
      <w:proofErr w:type="spellStart"/>
      <w:r w:rsidR="00450150">
        <w:rPr>
          <w:rFonts w:cstheme="minorHAnsi"/>
          <w:sz w:val="24"/>
          <w:szCs w:val="24"/>
          <w:shd w:val="clear" w:color="auto" w:fill="FFFFFF"/>
        </w:rPr>
        <w:t>Adu-Oppong</w:t>
      </w:r>
      <w:proofErr w:type="spellEnd"/>
      <w:r w:rsidR="00450150">
        <w:rPr>
          <w:rFonts w:cstheme="minorHAnsi"/>
          <w:sz w:val="24"/>
          <w:szCs w:val="24"/>
          <w:shd w:val="clear" w:color="auto" w:fill="FFFFFF"/>
        </w:rPr>
        <w:t>, 2014)</w:t>
      </w:r>
      <w:r w:rsidRPr="00450150">
        <w:rPr>
          <w:rFonts w:cstheme="minorHAnsi"/>
          <w:sz w:val="24"/>
          <w:szCs w:val="24"/>
        </w:rPr>
        <w:t>.</w:t>
      </w:r>
      <w:r>
        <w:rPr>
          <w:rFonts w:cstheme="minorHAnsi"/>
          <w:sz w:val="24"/>
          <w:szCs w:val="24"/>
        </w:rPr>
        <w:t xml:space="preserve"> </w:t>
      </w:r>
    </w:p>
    <w:p w:rsidR="00551064" w:rsidRPr="00BB3BAD" w:rsidRDefault="0061124F" w:rsidP="00D50BB6">
      <w:pPr>
        <w:jc w:val="center"/>
        <w:rPr>
          <w:rFonts w:cstheme="minorHAnsi"/>
          <w:sz w:val="24"/>
          <w:szCs w:val="28"/>
          <w:u w:val="single"/>
        </w:rPr>
      </w:pPr>
      <w:r w:rsidRPr="00BB3BAD">
        <w:rPr>
          <w:rFonts w:cstheme="minorHAnsi"/>
          <w:sz w:val="24"/>
          <w:szCs w:val="28"/>
          <w:u w:val="single"/>
        </w:rPr>
        <w:t xml:space="preserve">Relevant theories </w:t>
      </w:r>
    </w:p>
    <w:p w:rsidR="000358D2" w:rsidRDefault="000358D2" w:rsidP="003372AC">
      <w:pPr>
        <w:jc w:val="both"/>
        <w:rPr>
          <w:rFonts w:eastAsia="Times New Roman" w:cstheme="minorHAnsi"/>
          <w:color w:val="000000" w:themeColor="text1"/>
          <w:sz w:val="24"/>
          <w:szCs w:val="24"/>
          <w:lang w:eastAsia="en-GB"/>
        </w:rPr>
      </w:pPr>
      <w:r w:rsidRPr="00EC0B3E">
        <w:rPr>
          <w:rFonts w:cstheme="minorHAnsi"/>
          <w:sz w:val="24"/>
          <w:szCs w:val="24"/>
        </w:rPr>
        <w:t>A relevant theorist for communication is the Shannon and Weaver model of communication</w:t>
      </w:r>
      <w:r w:rsidR="003372AC" w:rsidRPr="00EC0B3E">
        <w:rPr>
          <w:rFonts w:cstheme="minorHAnsi"/>
          <w:sz w:val="24"/>
          <w:szCs w:val="24"/>
        </w:rPr>
        <w:t>, this was introduced in 1948</w:t>
      </w:r>
      <w:r w:rsidRPr="00EC0B3E">
        <w:rPr>
          <w:rFonts w:cstheme="minorHAnsi"/>
          <w:sz w:val="24"/>
          <w:szCs w:val="24"/>
        </w:rPr>
        <w:t xml:space="preserve">. </w:t>
      </w:r>
      <w:r w:rsidR="003372AC" w:rsidRPr="00EC0B3E">
        <w:rPr>
          <w:rFonts w:eastAsia="Times New Roman" w:cstheme="minorHAnsi"/>
          <w:color w:val="111111"/>
          <w:sz w:val="24"/>
          <w:szCs w:val="24"/>
          <w:lang w:eastAsia="en-GB"/>
        </w:rPr>
        <w:t>The model was designed to develop the effective communication between the sender and the receiver. The model also deals with a number of concepts such as information sources, transmitter, noise, channel, message, receiver, information destination, encode a</w:t>
      </w:r>
      <w:r w:rsidR="00BB3BAD">
        <w:rPr>
          <w:rFonts w:eastAsia="Times New Roman" w:cstheme="minorHAnsi"/>
          <w:color w:val="111111"/>
          <w:sz w:val="24"/>
          <w:szCs w:val="24"/>
          <w:lang w:eastAsia="en-GB"/>
        </w:rPr>
        <w:t>nd decode (</w:t>
      </w:r>
      <w:r w:rsidR="00450150">
        <w:rPr>
          <w:rFonts w:eastAsia="Times New Roman" w:cstheme="minorHAnsi"/>
          <w:color w:val="111111"/>
          <w:sz w:val="24"/>
          <w:szCs w:val="24"/>
          <w:lang w:eastAsia="en-GB"/>
        </w:rPr>
        <w:t xml:space="preserve">Griffin, 1991). </w:t>
      </w:r>
      <w:r w:rsidR="003372AC" w:rsidRPr="00EC0B3E">
        <w:rPr>
          <w:rFonts w:eastAsia="Times New Roman" w:cstheme="minorHAnsi"/>
          <w:color w:val="000000" w:themeColor="text1"/>
          <w:sz w:val="24"/>
          <w:szCs w:val="24"/>
          <w:lang w:eastAsia="en-GB"/>
        </w:rPr>
        <w:t xml:space="preserve">In addition, the model proposes that a message is created from the individual who gets the thought or has the information. The sender is also known as the Source of the information. The information then gets conveyed from the brain to the mouth and comes out as an indication which then communicates with the receiver after joining with numerous noises.  Lastly, </w:t>
      </w:r>
      <w:r w:rsidR="00EC0B3E" w:rsidRPr="00EC0B3E">
        <w:rPr>
          <w:rFonts w:eastAsia="Times New Roman" w:cstheme="minorHAnsi"/>
          <w:color w:val="000000" w:themeColor="text1"/>
          <w:sz w:val="24"/>
          <w:szCs w:val="24"/>
          <w:lang w:eastAsia="en-GB"/>
        </w:rPr>
        <w:t xml:space="preserve">the receiver passes on their message to its final target. </w:t>
      </w:r>
      <w:r w:rsidR="003372AC" w:rsidRPr="00EC0B3E">
        <w:rPr>
          <w:rFonts w:eastAsia="Times New Roman" w:cstheme="minorHAnsi"/>
          <w:color w:val="000000" w:themeColor="text1"/>
          <w:sz w:val="24"/>
          <w:szCs w:val="24"/>
          <w:lang w:eastAsia="en-GB"/>
        </w:rPr>
        <w:t>A strength of this theory is that it is generally applied in various communication theories produced by other theorists. Another strength of this model is that individuals can understand the concept of noise which will help solve several issu</w:t>
      </w:r>
      <w:r w:rsidR="00EC0B3E">
        <w:rPr>
          <w:rFonts w:eastAsia="Times New Roman" w:cstheme="minorHAnsi"/>
          <w:color w:val="000000" w:themeColor="text1"/>
          <w:sz w:val="24"/>
          <w:szCs w:val="24"/>
          <w:lang w:eastAsia="en-GB"/>
        </w:rPr>
        <w:t xml:space="preserve">es in communication. However, one criticism of this model would be that it is more effective in a one-to-one conversation rather a group communication. </w:t>
      </w:r>
    </w:p>
    <w:p w:rsidR="00B8329A" w:rsidRDefault="00EC0B3E" w:rsidP="00B8329A">
      <w:pPr>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Moreover, Schramm’s model of communication was introduced in 1954. According to the Schramm model, coding and decoding are the two vital processes of effective communication. He also emphasised that communication is half-finished until the sender receives feedback from the recipient. Schramm strongly believed that communication is a two-way process between the first and second part </w:t>
      </w:r>
      <w:r w:rsidR="00450150">
        <w:rPr>
          <w:rFonts w:eastAsia="Times New Roman" w:cstheme="minorHAnsi"/>
          <w:color w:val="111111"/>
          <w:sz w:val="24"/>
          <w:szCs w:val="24"/>
          <w:lang w:eastAsia="en-GB"/>
        </w:rPr>
        <w:t>(Griffin, 1991)</w:t>
      </w:r>
      <w:r w:rsidR="00450150">
        <w:rPr>
          <w:rFonts w:eastAsia="Times New Roman" w:cstheme="minorHAnsi"/>
          <w:color w:val="111111"/>
          <w:sz w:val="24"/>
          <w:szCs w:val="24"/>
          <w:lang w:eastAsia="en-GB"/>
        </w:rPr>
        <w:t xml:space="preserve">. </w:t>
      </w:r>
      <w:r>
        <w:rPr>
          <w:rFonts w:eastAsia="Times New Roman" w:cstheme="minorHAnsi"/>
          <w:color w:val="000000" w:themeColor="text1"/>
          <w:sz w:val="24"/>
          <w:szCs w:val="24"/>
          <w:lang w:eastAsia="en-GB"/>
        </w:rPr>
        <w:t xml:space="preserve">Additionally, he also understood that an individual’s understanding, experience and cultural background play a significant responsibility in communication. </w:t>
      </w:r>
      <w:r w:rsidR="00B8329A">
        <w:rPr>
          <w:rFonts w:eastAsia="Times New Roman" w:cstheme="minorHAnsi"/>
          <w:color w:val="000000" w:themeColor="text1"/>
          <w:sz w:val="24"/>
          <w:szCs w:val="24"/>
          <w:lang w:eastAsia="en-GB"/>
        </w:rPr>
        <w:t xml:space="preserve">He states, “individuals from diverse cultures, religion or background tends to interpret the message in different ways” </w:t>
      </w:r>
      <w:r w:rsidR="00450150">
        <w:rPr>
          <w:rFonts w:eastAsia="Times New Roman" w:cstheme="minorHAnsi"/>
          <w:color w:val="111111"/>
          <w:sz w:val="24"/>
          <w:szCs w:val="24"/>
          <w:lang w:eastAsia="en-GB"/>
        </w:rPr>
        <w:t>(Griffin, 1991)</w:t>
      </w:r>
      <w:r w:rsidR="00450150">
        <w:rPr>
          <w:rFonts w:eastAsia="Times New Roman" w:cstheme="minorHAnsi"/>
          <w:color w:val="111111"/>
          <w:sz w:val="24"/>
          <w:szCs w:val="24"/>
          <w:lang w:eastAsia="en-GB"/>
        </w:rPr>
        <w:t xml:space="preserve">. </w:t>
      </w:r>
      <w:r w:rsidR="00B8329A" w:rsidRPr="00185FCC">
        <w:rPr>
          <w:rFonts w:eastAsia="Times New Roman" w:cstheme="minorHAnsi"/>
          <w:color w:val="000000" w:themeColor="text1"/>
          <w:sz w:val="24"/>
          <w:szCs w:val="24"/>
          <w:lang w:eastAsia="en-GB"/>
        </w:rPr>
        <w:t xml:space="preserve">A strength of this model is that it demonstrates a situation can change. </w:t>
      </w:r>
      <w:r w:rsidR="00185FCC" w:rsidRPr="00185FCC">
        <w:rPr>
          <w:rFonts w:eastAsia="Times New Roman" w:cstheme="minorHAnsi"/>
          <w:color w:val="000000" w:themeColor="text1"/>
          <w:sz w:val="24"/>
          <w:szCs w:val="24"/>
          <w:lang w:eastAsia="en-GB"/>
        </w:rPr>
        <w:t>However, a limitation of this model would be that it does not include all other concepts of communication like the model of Shannon and Weaver.</w:t>
      </w:r>
    </w:p>
    <w:p w:rsidR="00185FCC" w:rsidRDefault="00185FCC" w:rsidP="00B8329A">
      <w:pPr>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In contrast to this, </w:t>
      </w:r>
      <w:proofErr w:type="spellStart"/>
      <w:r>
        <w:rPr>
          <w:rFonts w:eastAsia="Times New Roman" w:cstheme="minorHAnsi"/>
          <w:color w:val="000000" w:themeColor="text1"/>
          <w:sz w:val="24"/>
          <w:szCs w:val="24"/>
          <w:lang w:eastAsia="en-GB"/>
        </w:rPr>
        <w:t>Berlo’s</w:t>
      </w:r>
      <w:proofErr w:type="spellEnd"/>
      <w:r>
        <w:rPr>
          <w:rFonts w:eastAsia="Times New Roman" w:cstheme="minorHAnsi"/>
          <w:color w:val="000000" w:themeColor="text1"/>
          <w:sz w:val="24"/>
          <w:szCs w:val="24"/>
          <w:lang w:eastAsia="en-GB"/>
        </w:rPr>
        <w:t xml:space="preserve"> model of communication was introduced in 1960 and his model describes the different elements that structure the straightforward process of communication and it functions on the SMCR model</w:t>
      </w:r>
      <w:r w:rsidR="00450150">
        <w:rPr>
          <w:rFonts w:eastAsia="Times New Roman" w:cstheme="minorHAnsi"/>
          <w:color w:val="000000" w:themeColor="text1"/>
          <w:sz w:val="24"/>
          <w:szCs w:val="24"/>
          <w:lang w:eastAsia="en-GB"/>
        </w:rPr>
        <w:t xml:space="preserve"> </w:t>
      </w:r>
      <w:r w:rsidR="00450150">
        <w:rPr>
          <w:rFonts w:eastAsia="Times New Roman" w:cstheme="minorHAnsi"/>
          <w:color w:val="111111"/>
          <w:sz w:val="24"/>
          <w:szCs w:val="24"/>
          <w:lang w:eastAsia="en-GB"/>
        </w:rPr>
        <w:t>(Griffin, 1991)</w:t>
      </w:r>
      <w:r>
        <w:rPr>
          <w:rFonts w:eastAsia="Times New Roman" w:cstheme="minorHAnsi"/>
          <w:color w:val="000000" w:themeColor="text1"/>
          <w:sz w:val="24"/>
          <w:szCs w:val="24"/>
          <w:lang w:eastAsia="en-GB"/>
        </w:rPr>
        <w:t xml:space="preserve">. The acronym SMCR stands for Source, Message, Channel and Receiver, similar to the Shannon and Weaver model. The different components in the model are affected by various factors. A limitation of this model would be that it </w:t>
      </w:r>
      <w:r w:rsidR="00B83A26">
        <w:rPr>
          <w:rFonts w:eastAsia="Times New Roman" w:cstheme="minorHAnsi"/>
          <w:color w:val="000000" w:themeColor="text1"/>
          <w:sz w:val="24"/>
          <w:szCs w:val="24"/>
          <w:lang w:eastAsia="en-GB"/>
        </w:rPr>
        <w:t xml:space="preserve">would be effective if the receiver and sender share some common field. </w:t>
      </w:r>
      <w:r>
        <w:rPr>
          <w:rFonts w:eastAsia="Times New Roman" w:cstheme="minorHAnsi"/>
          <w:color w:val="000000" w:themeColor="text1"/>
          <w:sz w:val="24"/>
          <w:szCs w:val="24"/>
          <w:lang w:eastAsia="en-GB"/>
        </w:rPr>
        <w:t xml:space="preserve"> </w:t>
      </w:r>
      <w:r w:rsidR="00B83A26">
        <w:rPr>
          <w:rFonts w:eastAsia="Times New Roman" w:cstheme="minorHAnsi"/>
          <w:color w:val="000000" w:themeColor="text1"/>
          <w:sz w:val="24"/>
          <w:szCs w:val="24"/>
          <w:lang w:eastAsia="en-GB"/>
        </w:rPr>
        <w:t xml:space="preserve">A strength of this model is that it portrays communication as an effortless method of process. </w:t>
      </w:r>
    </w:p>
    <w:p w:rsidR="000F5EC7" w:rsidRDefault="000F5EC7" w:rsidP="00B8329A">
      <w:pPr>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Overall, communication is very important for day-to-day life and </w:t>
      </w:r>
      <w:r w:rsidR="00450150">
        <w:rPr>
          <w:rFonts w:eastAsia="Times New Roman" w:cstheme="minorHAnsi"/>
          <w:color w:val="000000" w:themeColor="text1"/>
          <w:sz w:val="24"/>
          <w:szCs w:val="24"/>
          <w:lang w:eastAsia="en-GB"/>
        </w:rPr>
        <w:t xml:space="preserve">it </w:t>
      </w:r>
      <w:r>
        <w:rPr>
          <w:rFonts w:eastAsia="Times New Roman" w:cstheme="minorHAnsi"/>
          <w:color w:val="000000" w:themeColor="text1"/>
          <w:sz w:val="24"/>
          <w:szCs w:val="24"/>
          <w:lang w:eastAsia="en-GB"/>
        </w:rPr>
        <w:t>is vital for friendships, relat</w:t>
      </w:r>
      <w:r w:rsidR="00450150">
        <w:rPr>
          <w:rFonts w:eastAsia="Times New Roman" w:cstheme="minorHAnsi"/>
          <w:color w:val="000000" w:themeColor="text1"/>
          <w:sz w:val="24"/>
          <w:szCs w:val="24"/>
          <w:lang w:eastAsia="en-GB"/>
        </w:rPr>
        <w:t xml:space="preserve">ionships and for work purposes. It is also proven to be a fundamental element of </w:t>
      </w:r>
      <w:r w:rsidR="00450150">
        <w:rPr>
          <w:rFonts w:eastAsia="Times New Roman" w:cstheme="minorHAnsi"/>
          <w:color w:val="000000" w:themeColor="text1"/>
          <w:sz w:val="24"/>
          <w:szCs w:val="24"/>
          <w:lang w:eastAsia="en-GB"/>
        </w:rPr>
        <w:lastRenderedPageBreak/>
        <w:t xml:space="preserve">academic excellence. However, effective communication does have barriers and to overcome barriers, the receiver and sender must have a clear mind to understand each other and not have any language barriers to affect the messages. </w:t>
      </w:r>
    </w:p>
    <w:p w:rsidR="00185FCC" w:rsidRDefault="00185FCC" w:rsidP="00B8329A">
      <w:pPr>
        <w:jc w:val="both"/>
        <w:rPr>
          <w:rFonts w:eastAsia="Times New Roman" w:cstheme="minorHAnsi"/>
          <w:color w:val="FF0000"/>
          <w:sz w:val="24"/>
          <w:szCs w:val="24"/>
          <w:lang w:eastAsia="en-GB"/>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5D466C" w:rsidRDefault="005D466C" w:rsidP="00C5058B">
      <w:pPr>
        <w:rPr>
          <w:rFonts w:cstheme="minorHAnsi"/>
          <w:sz w:val="24"/>
          <w:szCs w:val="28"/>
          <w:u w:val="single"/>
        </w:rPr>
      </w:pPr>
    </w:p>
    <w:p w:rsidR="00C5058B" w:rsidRPr="005D466C" w:rsidRDefault="00C5058B" w:rsidP="00C5058B">
      <w:pPr>
        <w:rPr>
          <w:rFonts w:cstheme="minorHAnsi"/>
          <w:sz w:val="24"/>
          <w:szCs w:val="28"/>
          <w:u w:val="single"/>
        </w:rPr>
      </w:pPr>
      <w:r w:rsidRPr="005D466C">
        <w:rPr>
          <w:rFonts w:cstheme="minorHAnsi"/>
          <w:sz w:val="24"/>
          <w:szCs w:val="28"/>
          <w:u w:val="single"/>
        </w:rPr>
        <w:lastRenderedPageBreak/>
        <w:t>Reference List:</w:t>
      </w:r>
    </w:p>
    <w:p w:rsidR="0002602D" w:rsidRPr="005D466C" w:rsidRDefault="0002602D" w:rsidP="005D466C">
      <w:pPr>
        <w:pStyle w:val="ListParagraph"/>
        <w:numPr>
          <w:ilvl w:val="0"/>
          <w:numId w:val="8"/>
        </w:numPr>
        <w:rPr>
          <w:rFonts w:cstheme="minorHAnsi"/>
          <w:sz w:val="24"/>
          <w:szCs w:val="28"/>
          <w:shd w:val="clear" w:color="auto" w:fill="FFFFFF"/>
        </w:rPr>
      </w:pPr>
      <w:proofErr w:type="spellStart"/>
      <w:r w:rsidRPr="005D466C">
        <w:rPr>
          <w:rFonts w:cstheme="minorHAnsi"/>
          <w:sz w:val="24"/>
          <w:szCs w:val="28"/>
          <w:shd w:val="clear" w:color="auto" w:fill="FFFFFF"/>
        </w:rPr>
        <w:t>Adu-Oppong</w:t>
      </w:r>
      <w:proofErr w:type="spellEnd"/>
      <w:r w:rsidRPr="005D466C">
        <w:rPr>
          <w:rFonts w:cstheme="minorHAnsi"/>
          <w:sz w:val="24"/>
          <w:szCs w:val="28"/>
          <w:shd w:val="clear" w:color="auto" w:fill="FFFFFF"/>
        </w:rPr>
        <w:t xml:space="preserve">, A. (2014). Communication in the workplace: Guidelines for improving effectiveness. </w:t>
      </w:r>
      <w:r w:rsidRPr="005D466C">
        <w:rPr>
          <w:rFonts w:cstheme="minorHAnsi"/>
          <w:i/>
          <w:sz w:val="24"/>
          <w:szCs w:val="28"/>
          <w:shd w:val="clear" w:color="auto" w:fill="FFFFFF"/>
        </w:rPr>
        <w:t xml:space="preserve">Global journal of commerce and </w:t>
      </w:r>
      <w:proofErr w:type="spellStart"/>
      <w:r w:rsidRPr="005D466C">
        <w:rPr>
          <w:rFonts w:cstheme="minorHAnsi"/>
          <w:i/>
          <w:sz w:val="24"/>
          <w:szCs w:val="28"/>
          <w:shd w:val="clear" w:color="auto" w:fill="FFFFFF"/>
        </w:rPr>
        <w:t>manangement</w:t>
      </w:r>
      <w:proofErr w:type="spellEnd"/>
      <w:r w:rsidRPr="005D466C">
        <w:rPr>
          <w:rFonts w:cstheme="minorHAnsi"/>
          <w:i/>
          <w:sz w:val="24"/>
          <w:szCs w:val="28"/>
          <w:shd w:val="clear" w:color="auto" w:fill="FFFFFF"/>
        </w:rPr>
        <w:t xml:space="preserve"> perspectives</w:t>
      </w:r>
      <w:r w:rsidRPr="005D466C">
        <w:rPr>
          <w:rFonts w:cstheme="minorHAnsi"/>
          <w:sz w:val="24"/>
          <w:szCs w:val="28"/>
          <w:shd w:val="clear" w:color="auto" w:fill="FFFFFF"/>
        </w:rPr>
        <w:t>, pp208-213</w:t>
      </w:r>
    </w:p>
    <w:p w:rsidR="00450150" w:rsidRPr="005D466C" w:rsidRDefault="00450150" w:rsidP="005D466C">
      <w:pPr>
        <w:pStyle w:val="ListParagraph"/>
        <w:numPr>
          <w:ilvl w:val="0"/>
          <w:numId w:val="8"/>
        </w:numPr>
        <w:rPr>
          <w:rFonts w:cstheme="minorHAnsi"/>
          <w:sz w:val="24"/>
          <w:szCs w:val="28"/>
        </w:rPr>
      </w:pPr>
      <w:r w:rsidRPr="005D466C">
        <w:rPr>
          <w:rFonts w:cstheme="minorHAnsi"/>
          <w:sz w:val="24"/>
          <w:szCs w:val="28"/>
        </w:rPr>
        <w:t xml:space="preserve">Griffin, E. (1991) </w:t>
      </w:r>
      <w:r w:rsidRPr="005D466C">
        <w:rPr>
          <w:rFonts w:cstheme="minorHAnsi"/>
          <w:i/>
          <w:sz w:val="24"/>
          <w:szCs w:val="28"/>
        </w:rPr>
        <w:t>A first look at communication theory.</w:t>
      </w:r>
      <w:r w:rsidRPr="005D466C">
        <w:rPr>
          <w:rFonts w:cstheme="minorHAnsi"/>
          <w:sz w:val="24"/>
          <w:szCs w:val="28"/>
        </w:rPr>
        <w:t xml:space="preserve"> McGraw-Hill Education </w:t>
      </w:r>
    </w:p>
    <w:p w:rsidR="00C5058B" w:rsidRPr="005D466C" w:rsidRDefault="001D4B17" w:rsidP="005D466C">
      <w:pPr>
        <w:pStyle w:val="ListParagraph"/>
        <w:numPr>
          <w:ilvl w:val="0"/>
          <w:numId w:val="8"/>
        </w:numPr>
        <w:rPr>
          <w:rFonts w:cstheme="minorHAnsi"/>
          <w:sz w:val="24"/>
          <w:szCs w:val="28"/>
          <w:shd w:val="clear" w:color="auto" w:fill="FFFFFF"/>
        </w:rPr>
      </w:pPr>
      <w:r w:rsidRPr="005D466C">
        <w:rPr>
          <w:rFonts w:cstheme="minorHAnsi"/>
          <w:sz w:val="24"/>
          <w:szCs w:val="28"/>
          <w:shd w:val="clear" w:color="auto" w:fill="FFFFFF"/>
        </w:rPr>
        <w:t>Hernández, A., and Plaza</w:t>
      </w:r>
      <w:r w:rsidR="00C5058B" w:rsidRPr="005D466C">
        <w:rPr>
          <w:rFonts w:cstheme="minorHAnsi"/>
          <w:sz w:val="24"/>
          <w:szCs w:val="28"/>
          <w:shd w:val="clear" w:color="auto" w:fill="FFFFFF"/>
        </w:rPr>
        <w:t xml:space="preserve">, O. (2005). </w:t>
      </w:r>
      <w:r w:rsidR="00C5058B" w:rsidRPr="005D466C">
        <w:rPr>
          <w:rFonts w:cstheme="minorHAnsi"/>
          <w:i/>
          <w:sz w:val="24"/>
          <w:szCs w:val="28"/>
          <w:shd w:val="clear" w:color="auto" w:fill="FFFFFF"/>
        </w:rPr>
        <w:t>Communication in the sport context</w:t>
      </w:r>
      <w:r w:rsidR="00C5058B" w:rsidRPr="005D466C">
        <w:rPr>
          <w:rFonts w:cstheme="minorHAnsi"/>
          <w:sz w:val="24"/>
          <w:szCs w:val="28"/>
          <w:shd w:val="clear" w:color="auto" w:fill="FFFFFF"/>
        </w:rPr>
        <w:t>. Wanceulen Editorial Deportiva, S.L., 2005.</w:t>
      </w:r>
    </w:p>
    <w:p w:rsidR="00C5058B" w:rsidRPr="005D466C" w:rsidRDefault="00C5058B" w:rsidP="005D466C">
      <w:pPr>
        <w:pStyle w:val="ListParagraph"/>
        <w:numPr>
          <w:ilvl w:val="0"/>
          <w:numId w:val="8"/>
        </w:numPr>
        <w:spacing w:line="360" w:lineRule="auto"/>
        <w:rPr>
          <w:rFonts w:cstheme="minorHAnsi"/>
          <w:sz w:val="24"/>
          <w:szCs w:val="28"/>
        </w:rPr>
      </w:pPr>
      <w:r w:rsidRPr="005D466C">
        <w:rPr>
          <w:rFonts w:cstheme="minorHAnsi"/>
          <w:sz w:val="24"/>
          <w:szCs w:val="28"/>
        </w:rPr>
        <w:t xml:space="preserve">Lunenburg, C.F. (2010) Communication: The process, barriers and improving effectiveness. </w:t>
      </w:r>
      <w:r w:rsidRPr="005D466C">
        <w:rPr>
          <w:rFonts w:cstheme="minorHAnsi"/>
          <w:i/>
          <w:sz w:val="24"/>
          <w:szCs w:val="28"/>
        </w:rPr>
        <w:t>Schooling</w:t>
      </w:r>
      <w:r w:rsidR="00BB3BAD" w:rsidRPr="005D466C">
        <w:rPr>
          <w:rFonts w:cstheme="minorHAnsi"/>
          <w:sz w:val="24"/>
          <w:szCs w:val="28"/>
        </w:rPr>
        <w:t>, 1(1)</w:t>
      </w:r>
      <w:r w:rsidRPr="005D466C">
        <w:rPr>
          <w:rFonts w:cstheme="minorHAnsi"/>
          <w:sz w:val="24"/>
          <w:szCs w:val="28"/>
        </w:rPr>
        <w:t>, pp 1-10</w:t>
      </w:r>
    </w:p>
    <w:p w:rsidR="00450150" w:rsidRPr="005D466C" w:rsidRDefault="001D4B17" w:rsidP="005D466C">
      <w:pPr>
        <w:pStyle w:val="ListParagraph"/>
        <w:numPr>
          <w:ilvl w:val="0"/>
          <w:numId w:val="8"/>
        </w:numPr>
        <w:spacing w:line="360" w:lineRule="auto"/>
        <w:rPr>
          <w:rFonts w:cstheme="minorHAnsi"/>
          <w:sz w:val="24"/>
          <w:szCs w:val="28"/>
        </w:rPr>
      </w:pPr>
      <w:r w:rsidRPr="005D466C">
        <w:rPr>
          <w:rFonts w:cstheme="minorHAnsi"/>
          <w:sz w:val="24"/>
          <w:szCs w:val="28"/>
        </w:rPr>
        <w:t xml:space="preserve">Richard, B. (2013). </w:t>
      </w:r>
      <w:r w:rsidRPr="005D466C">
        <w:rPr>
          <w:rFonts w:cstheme="minorHAnsi"/>
          <w:i/>
          <w:sz w:val="24"/>
          <w:szCs w:val="28"/>
        </w:rPr>
        <w:t xml:space="preserve">Effective </w:t>
      </w:r>
      <w:r w:rsidR="00450150" w:rsidRPr="005D466C">
        <w:rPr>
          <w:rFonts w:cstheme="minorHAnsi"/>
          <w:i/>
          <w:sz w:val="24"/>
          <w:szCs w:val="28"/>
        </w:rPr>
        <w:t>Organisational Communications: Perspectives, Principles and P</w:t>
      </w:r>
      <w:r w:rsidRPr="005D466C">
        <w:rPr>
          <w:rFonts w:cstheme="minorHAnsi"/>
          <w:i/>
          <w:sz w:val="24"/>
          <w:szCs w:val="28"/>
        </w:rPr>
        <w:t>ractices</w:t>
      </w:r>
      <w:r w:rsidRPr="005D466C">
        <w:rPr>
          <w:rFonts w:cstheme="minorHAnsi"/>
          <w:sz w:val="24"/>
          <w:szCs w:val="28"/>
        </w:rPr>
        <w:t>. 4</w:t>
      </w:r>
      <w:r w:rsidRPr="005D466C">
        <w:rPr>
          <w:rFonts w:cstheme="minorHAnsi"/>
          <w:sz w:val="24"/>
          <w:szCs w:val="28"/>
          <w:vertAlign w:val="superscript"/>
        </w:rPr>
        <w:t>th</w:t>
      </w:r>
      <w:r w:rsidRPr="005D466C">
        <w:rPr>
          <w:rFonts w:cstheme="minorHAnsi"/>
          <w:sz w:val="24"/>
          <w:szCs w:val="28"/>
        </w:rPr>
        <w:t xml:space="preserve"> </w:t>
      </w:r>
      <w:proofErr w:type="spellStart"/>
      <w:r w:rsidRPr="005D466C">
        <w:rPr>
          <w:rFonts w:cstheme="minorHAnsi"/>
          <w:sz w:val="24"/>
          <w:szCs w:val="28"/>
        </w:rPr>
        <w:t>ed</w:t>
      </w:r>
      <w:proofErr w:type="spellEnd"/>
      <w:r w:rsidRPr="005D466C">
        <w:rPr>
          <w:rFonts w:cstheme="minorHAnsi"/>
          <w:sz w:val="24"/>
          <w:szCs w:val="28"/>
        </w:rPr>
        <w:t>, Harlow: Pearson Education</w:t>
      </w:r>
    </w:p>
    <w:p w:rsidR="00BD5CA5" w:rsidRPr="005D466C" w:rsidRDefault="00BD5CA5" w:rsidP="005D466C">
      <w:pPr>
        <w:pStyle w:val="ListParagraph"/>
        <w:numPr>
          <w:ilvl w:val="0"/>
          <w:numId w:val="8"/>
        </w:numPr>
        <w:spacing w:line="360" w:lineRule="auto"/>
        <w:rPr>
          <w:rFonts w:cstheme="minorHAnsi"/>
          <w:sz w:val="24"/>
          <w:szCs w:val="28"/>
        </w:rPr>
      </w:pPr>
      <w:r w:rsidRPr="005D466C">
        <w:rPr>
          <w:rFonts w:cstheme="minorHAnsi"/>
          <w:sz w:val="24"/>
          <w:szCs w:val="28"/>
        </w:rPr>
        <w:t xml:space="preserve">Robinson, L., Segal, J., Smith, M. (2019) </w:t>
      </w:r>
      <w:r w:rsidR="00300E55" w:rsidRPr="005D466C">
        <w:rPr>
          <w:rFonts w:cstheme="minorHAnsi"/>
          <w:i/>
          <w:sz w:val="24"/>
          <w:szCs w:val="28"/>
        </w:rPr>
        <w:t>Effective communication</w:t>
      </w:r>
      <w:r w:rsidR="00300E55" w:rsidRPr="005D466C">
        <w:rPr>
          <w:rFonts w:cstheme="minorHAnsi"/>
          <w:sz w:val="24"/>
          <w:szCs w:val="28"/>
        </w:rPr>
        <w:t xml:space="preserve">. Retrieved from: </w:t>
      </w:r>
      <w:hyperlink r:id="rId5" w:history="1">
        <w:r w:rsidR="00300E55" w:rsidRPr="005D466C">
          <w:rPr>
            <w:rStyle w:val="Hyperlink"/>
            <w:rFonts w:cstheme="minorHAnsi"/>
            <w:sz w:val="24"/>
            <w:szCs w:val="28"/>
          </w:rPr>
          <w:t>https://www.helpguide.org/articles/relationships-communication/effective-communication.htm</w:t>
        </w:r>
      </w:hyperlink>
      <w:r w:rsidR="00300E55" w:rsidRPr="005D466C">
        <w:rPr>
          <w:rFonts w:cstheme="minorHAnsi"/>
          <w:sz w:val="24"/>
          <w:szCs w:val="28"/>
        </w:rPr>
        <w:t xml:space="preserve"> Accessed on: 01/08/2019 </w:t>
      </w:r>
    </w:p>
    <w:p w:rsidR="00300E55" w:rsidRDefault="00300E55" w:rsidP="00C5058B">
      <w:pPr>
        <w:spacing w:line="360" w:lineRule="auto"/>
        <w:rPr>
          <w:rFonts w:cstheme="minorHAnsi"/>
          <w:sz w:val="28"/>
          <w:szCs w:val="28"/>
        </w:rPr>
      </w:pPr>
    </w:p>
    <w:p w:rsidR="00CC2898" w:rsidRDefault="00CC2898">
      <w:pPr>
        <w:rPr>
          <w:rFonts w:cstheme="minorHAnsi"/>
          <w:sz w:val="28"/>
          <w:szCs w:val="28"/>
        </w:rPr>
      </w:pPr>
    </w:p>
    <w:sectPr w:rsidR="00CC2898" w:rsidSect="001F76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B5C8B"/>
    <w:multiLevelType w:val="hybridMultilevel"/>
    <w:tmpl w:val="F4786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20051"/>
    <w:multiLevelType w:val="hybridMultilevel"/>
    <w:tmpl w:val="96A26D26"/>
    <w:lvl w:ilvl="0" w:tplc="7F4876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11EC9"/>
    <w:multiLevelType w:val="multilevel"/>
    <w:tmpl w:val="73E2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157EB9"/>
    <w:multiLevelType w:val="hybridMultilevel"/>
    <w:tmpl w:val="1C5E81DA"/>
    <w:lvl w:ilvl="0" w:tplc="7F4876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731A1"/>
    <w:multiLevelType w:val="hybridMultilevel"/>
    <w:tmpl w:val="48B4B7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D577CEE"/>
    <w:multiLevelType w:val="hybridMultilevel"/>
    <w:tmpl w:val="36860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C7970"/>
    <w:multiLevelType w:val="hybridMultilevel"/>
    <w:tmpl w:val="1838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5B6430"/>
    <w:multiLevelType w:val="hybridMultilevel"/>
    <w:tmpl w:val="4A425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1"/>
  </w:num>
  <w:num w:numId="5">
    <w:abstractNumId w:val="7"/>
  </w:num>
  <w:num w:numId="6">
    <w:abstractNumId w:val="4"/>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654"/>
    <w:rsid w:val="0002602D"/>
    <w:rsid w:val="000358D2"/>
    <w:rsid w:val="00077E87"/>
    <w:rsid w:val="000A79F3"/>
    <w:rsid w:val="000F5EC7"/>
    <w:rsid w:val="001362CC"/>
    <w:rsid w:val="00185FCC"/>
    <w:rsid w:val="001D4B17"/>
    <w:rsid w:val="001F7654"/>
    <w:rsid w:val="002C0AF2"/>
    <w:rsid w:val="002F3F0F"/>
    <w:rsid w:val="00300E55"/>
    <w:rsid w:val="003372AC"/>
    <w:rsid w:val="003512BF"/>
    <w:rsid w:val="00450150"/>
    <w:rsid w:val="004A6EFF"/>
    <w:rsid w:val="00551064"/>
    <w:rsid w:val="005D466C"/>
    <w:rsid w:val="0061124F"/>
    <w:rsid w:val="00697DDD"/>
    <w:rsid w:val="0082442F"/>
    <w:rsid w:val="008C3B75"/>
    <w:rsid w:val="008D73C8"/>
    <w:rsid w:val="00926878"/>
    <w:rsid w:val="00992ACB"/>
    <w:rsid w:val="009968A8"/>
    <w:rsid w:val="00B04776"/>
    <w:rsid w:val="00B655BA"/>
    <w:rsid w:val="00B8329A"/>
    <w:rsid w:val="00B83A26"/>
    <w:rsid w:val="00BB3BAD"/>
    <w:rsid w:val="00BD5CA5"/>
    <w:rsid w:val="00C5058B"/>
    <w:rsid w:val="00C50917"/>
    <w:rsid w:val="00C73F68"/>
    <w:rsid w:val="00CC2898"/>
    <w:rsid w:val="00CE4C59"/>
    <w:rsid w:val="00D50BB6"/>
    <w:rsid w:val="00E13F71"/>
    <w:rsid w:val="00E1428A"/>
    <w:rsid w:val="00EC0B3E"/>
    <w:rsid w:val="00F6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06619"/>
  <w15:chartTrackingRefBased/>
  <w15:docId w15:val="{AC9C4677-C785-46DE-B9B4-CBA25DCE5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6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654"/>
    <w:rPr>
      <w:rFonts w:eastAsiaTheme="minorEastAsia"/>
      <w:lang w:val="en-US"/>
    </w:rPr>
  </w:style>
  <w:style w:type="paragraph" w:styleId="ListParagraph">
    <w:name w:val="List Paragraph"/>
    <w:basedOn w:val="Normal"/>
    <w:uiPriority w:val="34"/>
    <w:qFormat/>
    <w:rsid w:val="00551064"/>
    <w:pPr>
      <w:ind w:left="720"/>
      <w:contextualSpacing/>
    </w:pPr>
  </w:style>
  <w:style w:type="paragraph" w:styleId="NormalWeb">
    <w:name w:val="Normal (Web)"/>
    <w:basedOn w:val="Normal"/>
    <w:uiPriority w:val="99"/>
    <w:semiHidden/>
    <w:unhideWhenUsed/>
    <w:rsid w:val="000358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0E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1046525">
      <w:bodyDiv w:val="1"/>
      <w:marLeft w:val="0"/>
      <w:marRight w:val="0"/>
      <w:marTop w:val="0"/>
      <w:marBottom w:val="0"/>
      <w:divBdr>
        <w:top w:val="none" w:sz="0" w:space="0" w:color="auto"/>
        <w:left w:val="none" w:sz="0" w:space="0" w:color="auto"/>
        <w:bottom w:val="none" w:sz="0" w:space="0" w:color="auto"/>
        <w:right w:val="none" w:sz="0" w:space="0" w:color="auto"/>
      </w:divBdr>
    </w:div>
    <w:div w:id="653098363">
      <w:bodyDiv w:val="1"/>
      <w:marLeft w:val="0"/>
      <w:marRight w:val="0"/>
      <w:marTop w:val="0"/>
      <w:marBottom w:val="0"/>
      <w:divBdr>
        <w:top w:val="none" w:sz="0" w:space="0" w:color="auto"/>
        <w:left w:val="none" w:sz="0" w:space="0" w:color="auto"/>
        <w:bottom w:val="none" w:sz="0" w:space="0" w:color="auto"/>
        <w:right w:val="none" w:sz="0" w:space="0" w:color="auto"/>
      </w:divBdr>
    </w:div>
    <w:div w:id="1655718329">
      <w:bodyDiv w:val="1"/>
      <w:marLeft w:val="0"/>
      <w:marRight w:val="0"/>
      <w:marTop w:val="0"/>
      <w:marBottom w:val="0"/>
      <w:divBdr>
        <w:top w:val="none" w:sz="0" w:space="0" w:color="auto"/>
        <w:left w:val="none" w:sz="0" w:space="0" w:color="auto"/>
        <w:bottom w:val="none" w:sz="0" w:space="0" w:color="auto"/>
        <w:right w:val="none" w:sz="0" w:space="0" w:color="auto"/>
      </w:divBdr>
    </w:div>
    <w:div w:id="1748765787">
      <w:bodyDiv w:val="1"/>
      <w:marLeft w:val="0"/>
      <w:marRight w:val="0"/>
      <w:marTop w:val="0"/>
      <w:marBottom w:val="0"/>
      <w:divBdr>
        <w:top w:val="none" w:sz="0" w:space="0" w:color="auto"/>
        <w:left w:val="none" w:sz="0" w:space="0" w:color="auto"/>
        <w:bottom w:val="none" w:sz="0" w:space="0" w:color="auto"/>
        <w:right w:val="none" w:sz="0" w:space="0" w:color="auto"/>
      </w:divBdr>
    </w:div>
    <w:div w:id="212746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elpguide.org/articles/relationships-communication/effective-communication.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3851</TotalTime>
  <Pages>7</Pages>
  <Words>2142</Words>
  <Characters>12213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Arif</cp:lastModifiedBy>
  <cp:revision>17</cp:revision>
  <dcterms:created xsi:type="dcterms:W3CDTF">2019-09-02T20:25:00Z</dcterms:created>
  <dcterms:modified xsi:type="dcterms:W3CDTF">2019-09-09T20:17:00Z</dcterms:modified>
</cp:coreProperties>
</file>