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41649" w14:textId="732D7E6A" w:rsidR="008F3268" w:rsidRPr="00595E4F" w:rsidRDefault="008F3268">
      <w:pPr>
        <w:rPr>
          <w:b/>
          <w:bCs/>
          <w:u w:val="single"/>
        </w:rPr>
      </w:pPr>
      <w:r w:rsidRPr="00595E4F">
        <w:rPr>
          <w:b/>
          <w:bCs/>
          <w:u w:val="single"/>
        </w:rPr>
        <w:t>Enterprise Core Networking Written Exam – 11</w:t>
      </w:r>
      <w:r w:rsidRPr="00595E4F">
        <w:rPr>
          <w:b/>
          <w:bCs/>
          <w:u w:val="single"/>
          <w:vertAlign w:val="superscript"/>
        </w:rPr>
        <w:t>th</w:t>
      </w:r>
      <w:r w:rsidRPr="00595E4F">
        <w:rPr>
          <w:b/>
          <w:bCs/>
          <w:u w:val="single"/>
        </w:rPr>
        <w:t xml:space="preserve"> May 2021</w:t>
      </w:r>
    </w:p>
    <w:p w14:paraId="0C055C42" w14:textId="78DD988F" w:rsidR="008F3268" w:rsidRPr="00595E4F" w:rsidRDefault="008F3268">
      <w:pPr>
        <w:rPr>
          <w:b/>
          <w:bCs/>
        </w:rPr>
      </w:pPr>
      <w:r w:rsidRPr="00595E4F">
        <w:rPr>
          <w:b/>
          <w:bCs/>
        </w:rPr>
        <w:t xml:space="preserve">Question 1 </w:t>
      </w:r>
    </w:p>
    <w:p w14:paraId="6832A2B4" w14:textId="485E3F6B" w:rsidR="008F3268" w:rsidRPr="00595E4F" w:rsidRDefault="008F3268" w:rsidP="008F3268">
      <w:pPr>
        <w:pStyle w:val="ListParagraph"/>
        <w:numPr>
          <w:ilvl w:val="0"/>
          <w:numId w:val="1"/>
        </w:numPr>
        <w:rPr>
          <w:b/>
          <w:bCs/>
        </w:rPr>
      </w:pPr>
      <w:r w:rsidRPr="00595E4F">
        <w:rPr>
          <w:b/>
          <w:bCs/>
        </w:rPr>
        <w:t>What is ISP Redundancy?</w:t>
      </w:r>
    </w:p>
    <w:p w14:paraId="62B3D60B" w14:textId="51A166E0" w:rsidR="008F3268" w:rsidRPr="00EF0679" w:rsidRDefault="008F3268" w:rsidP="008F3268">
      <w:pPr>
        <w:pStyle w:val="ListParagraph"/>
        <w:numPr>
          <w:ilvl w:val="0"/>
          <w:numId w:val="2"/>
        </w:numPr>
        <w:rPr>
          <w:b/>
          <w:bCs/>
        </w:rPr>
      </w:pPr>
      <w:r w:rsidRPr="00EF0679">
        <w:rPr>
          <w:b/>
          <w:bCs/>
        </w:rPr>
        <w:t xml:space="preserve">Single-homed </w:t>
      </w:r>
    </w:p>
    <w:p w14:paraId="585232C1" w14:textId="38AB0FB4" w:rsidR="002612DB" w:rsidRDefault="009C057E" w:rsidP="002612DB">
      <w:pPr>
        <w:pStyle w:val="ListParagraph"/>
        <w:ind w:left="1440"/>
      </w:pPr>
      <w:r>
        <w:t>A</w:t>
      </w:r>
      <w:r w:rsidR="00846A2A">
        <w:t xml:space="preserve"> single homed network is</w:t>
      </w:r>
      <w:r w:rsidR="008556F5">
        <w:t xml:space="preserve"> a network that has only one connection to an I</w:t>
      </w:r>
      <w:r>
        <w:t xml:space="preserve">nternet </w:t>
      </w:r>
      <w:r w:rsidR="008556F5">
        <w:t>S</w:t>
      </w:r>
      <w:r>
        <w:t xml:space="preserve">ervice </w:t>
      </w:r>
      <w:r w:rsidR="008556F5">
        <w:t>P</w:t>
      </w:r>
      <w:r>
        <w:t>rovider</w:t>
      </w:r>
      <w:r w:rsidR="008556F5">
        <w:t>.</w:t>
      </w:r>
      <w:r w:rsidR="00E14DE0">
        <w:t xml:space="preserve"> </w:t>
      </w:r>
      <w:r w:rsidR="008556F5">
        <w:t xml:space="preserve"> </w:t>
      </w:r>
      <w:r w:rsidR="00D541D2">
        <w:t xml:space="preserve"> </w:t>
      </w:r>
      <w:r w:rsidR="006B4800">
        <w:t xml:space="preserve">Having only one single point of connection </w:t>
      </w:r>
      <w:r w:rsidR="00B82D82">
        <w:t>to the ISP</w:t>
      </w:r>
      <w:r w:rsidR="0078436A">
        <w:t xml:space="preserve"> is </w:t>
      </w:r>
      <w:commentRangeStart w:id="0"/>
      <w:r w:rsidR="0078436A">
        <w:t>a</w:t>
      </w:r>
      <w:commentRangeEnd w:id="0"/>
      <w:r w:rsidR="000B1596">
        <w:rPr>
          <w:rStyle w:val="CommentReference"/>
        </w:rPr>
        <w:commentReference w:id="0"/>
      </w:r>
      <w:r w:rsidR="0078436A">
        <w:t xml:space="preserve"> disadvantage of using a single homed</w:t>
      </w:r>
      <w:r w:rsidR="00DD38A6">
        <w:t xml:space="preserve"> connection. This mean that there is no redundancy available. </w:t>
      </w:r>
    </w:p>
    <w:p w14:paraId="15862BEF" w14:textId="77777777" w:rsidR="002612DB" w:rsidRPr="00D541D2" w:rsidRDefault="002612DB" w:rsidP="002612DB">
      <w:pPr>
        <w:pStyle w:val="ListParagraph"/>
        <w:ind w:left="1440"/>
      </w:pPr>
    </w:p>
    <w:p w14:paraId="58AF4EAE" w14:textId="7D35040E" w:rsidR="008F3268" w:rsidRPr="00EF0679" w:rsidRDefault="008F3268" w:rsidP="008F3268">
      <w:pPr>
        <w:pStyle w:val="ListParagraph"/>
        <w:numPr>
          <w:ilvl w:val="0"/>
          <w:numId w:val="2"/>
        </w:numPr>
        <w:rPr>
          <w:b/>
          <w:bCs/>
        </w:rPr>
      </w:pPr>
      <w:r w:rsidRPr="00EF0679">
        <w:rPr>
          <w:b/>
          <w:bCs/>
        </w:rPr>
        <w:t>Dual-homed</w:t>
      </w:r>
    </w:p>
    <w:p w14:paraId="2893DF69" w14:textId="09735887" w:rsidR="0013188E" w:rsidRDefault="002612DB" w:rsidP="00A63CD7">
      <w:pPr>
        <w:pStyle w:val="ListParagraph"/>
        <w:ind w:left="1440"/>
      </w:pPr>
      <w:r>
        <w:t xml:space="preserve">A  Dual homed connection </w:t>
      </w:r>
      <w:r w:rsidR="00C163D2">
        <w:t xml:space="preserve">to the ISP adds some redundancy to the network. </w:t>
      </w:r>
      <w:r w:rsidR="009570BC">
        <w:t xml:space="preserve">The dual homed </w:t>
      </w:r>
      <w:r w:rsidR="0052437A">
        <w:t xml:space="preserve">connection uses to two links to the ISP instead of just one. </w:t>
      </w:r>
      <w:r w:rsidR="0013188E">
        <w:t xml:space="preserve">This can be done in many ways.  </w:t>
      </w:r>
    </w:p>
    <w:p w14:paraId="1AE8B34D" w14:textId="216C2CCF" w:rsidR="0013188E" w:rsidRDefault="0013188E" w:rsidP="002612DB">
      <w:pPr>
        <w:pStyle w:val="ListParagraph"/>
        <w:ind w:left="1440"/>
      </w:pPr>
      <w:r>
        <w:t>One of the ways this can be achieved is using a second router</w:t>
      </w:r>
      <w:r w:rsidR="009F5783">
        <w:t>, the second router can be connected at either the customers side or at the ISP’s side</w:t>
      </w:r>
      <w:r w:rsidR="00726691">
        <w:t xml:space="preserve">. </w:t>
      </w:r>
    </w:p>
    <w:p w14:paraId="02269D8F" w14:textId="15C72F8E" w:rsidR="00ED0772" w:rsidRDefault="00726691" w:rsidP="00A63CD7">
      <w:pPr>
        <w:pStyle w:val="ListParagraph"/>
        <w:ind w:left="1440"/>
      </w:pPr>
      <w:r>
        <w:t xml:space="preserve">Another of the ways that redundancy can be achieved is by adding a second router at both ends, one at the customers side and one at the ISPs </w:t>
      </w:r>
      <w:commentRangeStart w:id="1"/>
      <w:r>
        <w:t>end</w:t>
      </w:r>
      <w:commentRangeEnd w:id="1"/>
      <w:r w:rsidR="000B1596">
        <w:rPr>
          <w:rStyle w:val="CommentReference"/>
        </w:rPr>
        <w:commentReference w:id="1"/>
      </w:r>
      <w:r>
        <w:t xml:space="preserve">. </w:t>
      </w:r>
    </w:p>
    <w:p w14:paraId="0F8E175A" w14:textId="5563AEC6" w:rsidR="002612DB" w:rsidRDefault="00ED0772" w:rsidP="00B40A4F">
      <w:pPr>
        <w:pStyle w:val="ListParagraph"/>
        <w:ind w:left="1440"/>
      </w:pPr>
      <w:r>
        <w:t xml:space="preserve">These options give better redundancy as there is more the one link to the ISP. </w:t>
      </w:r>
    </w:p>
    <w:p w14:paraId="6C34CDF9" w14:textId="77777777" w:rsidR="00B40A4F" w:rsidRPr="00117CED" w:rsidRDefault="00B40A4F" w:rsidP="00B40A4F">
      <w:pPr>
        <w:pStyle w:val="ListParagraph"/>
        <w:ind w:left="1440"/>
        <w:rPr>
          <w:b/>
          <w:bCs/>
        </w:rPr>
      </w:pPr>
    </w:p>
    <w:p w14:paraId="281C566D" w14:textId="1C0C0C6D" w:rsidR="008F3268" w:rsidRPr="00117CED" w:rsidRDefault="008F3268" w:rsidP="008F3268">
      <w:pPr>
        <w:pStyle w:val="ListParagraph"/>
        <w:numPr>
          <w:ilvl w:val="0"/>
          <w:numId w:val="2"/>
        </w:numPr>
        <w:rPr>
          <w:b/>
          <w:bCs/>
        </w:rPr>
      </w:pPr>
      <w:r w:rsidRPr="00117CED">
        <w:rPr>
          <w:b/>
          <w:bCs/>
        </w:rPr>
        <w:t>Multihomed</w:t>
      </w:r>
    </w:p>
    <w:p w14:paraId="052BE453" w14:textId="4EB0A5DF" w:rsidR="002C125B" w:rsidRPr="00C15D4B" w:rsidRDefault="002C125B" w:rsidP="00117CED">
      <w:pPr>
        <w:ind w:left="1440"/>
      </w:pPr>
      <w:r w:rsidRPr="00C15D4B">
        <w:t xml:space="preserve">A multihomed Network is </w:t>
      </w:r>
      <w:r w:rsidR="00F83350" w:rsidRPr="00C15D4B">
        <w:t>where the network is connected to more than one ISP</w:t>
      </w:r>
      <w:r w:rsidR="00A76339" w:rsidRPr="00C15D4B">
        <w:t xml:space="preserve">, this in turn results in the user receiving a number of IP addresses. This means that the </w:t>
      </w:r>
      <w:r w:rsidR="00DA06D8" w:rsidRPr="00C15D4B">
        <w:t>router needs to be programmed to use the Border Gateway Protocol (BGP)</w:t>
      </w:r>
      <w:r w:rsidR="00C07183" w:rsidRPr="00C15D4B">
        <w:t xml:space="preserve">. This protocol is used to manage the multiple ISP IP addresses. </w:t>
      </w:r>
      <w:r w:rsidR="00DA06D8" w:rsidRPr="00C15D4B">
        <w:t xml:space="preserve"> </w:t>
      </w:r>
    </w:p>
    <w:p w14:paraId="1E840313" w14:textId="6FC10879" w:rsidR="008F3268" w:rsidRPr="009406BA" w:rsidRDefault="00C36A5F" w:rsidP="00117CED">
      <w:pPr>
        <w:ind w:left="1440"/>
      </w:pPr>
      <w:r w:rsidRPr="009406BA">
        <w:t xml:space="preserve">This design has redundant ISPs, routers, and links. Both customer routers are connected to both ISPs. This design does offer the highest </w:t>
      </w:r>
      <w:r w:rsidR="009406BA" w:rsidRPr="009406BA">
        <w:t>redundancy,</w:t>
      </w:r>
      <w:r w:rsidRPr="009406BA">
        <w:t xml:space="preserve"> but </w:t>
      </w:r>
      <w:r w:rsidR="009406BA" w:rsidRPr="009406BA">
        <w:t>it is</w:t>
      </w:r>
      <w:r w:rsidRPr="009406BA">
        <w:t xml:space="preserve"> also an expensive option.</w:t>
      </w:r>
      <w:sdt>
        <w:sdtPr>
          <w:id w:val="935634951"/>
          <w:citation/>
        </w:sdtPr>
        <w:sdtEndPr/>
        <w:sdtContent>
          <w:r w:rsidR="009406BA" w:rsidRPr="009406BA">
            <w:fldChar w:fldCharType="begin"/>
          </w:r>
          <w:r w:rsidR="009406BA" w:rsidRPr="009406BA">
            <w:instrText xml:space="preserve"> CITATION Net21 \l 2057 </w:instrText>
          </w:r>
          <w:r w:rsidR="009406BA" w:rsidRPr="009406BA">
            <w:fldChar w:fldCharType="separate"/>
          </w:r>
          <w:r w:rsidR="00956595">
            <w:rPr>
              <w:noProof/>
            </w:rPr>
            <w:t xml:space="preserve"> </w:t>
          </w:r>
          <w:r w:rsidR="00956595" w:rsidRPr="00956595">
            <w:rPr>
              <w:noProof/>
            </w:rPr>
            <w:t>[1]</w:t>
          </w:r>
          <w:r w:rsidR="009406BA" w:rsidRPr="009406BA">
            <w:fldChar w:fldCharType="end"/>
          </w:r>
        </w:sdtContent>
      </w:sdt>
      <w:commentRangeStart w:id="2"/>
      <w:commentRangeEnd w:id="2"/>
      <w:r w:rsidR="000B1596">
        <w:rPr>
          <w:rStyle w:val="CommentReference"/>
        </w:rPr>
        <w:commentReference w:id="2"/>
      </w:r>
    </w:p>
    <w:p w14:paraId="77FCC6C9" w14:textId="77777777" w:rsidR="00B40A4F" w:rsidRDefault="00B40A4F">
      <w:r>
        <w:br w:type="page"/>
      </w:r>
    </w:p>
    <w:p w14:paraId="37DED767" w14:textId="77DEDB4A" w:rsidR="008F3268" w:rsidRDefault="002348B5" w:rsidP="00E271ED">
      <w:pPr>
        <w:pStyle w:val="ListParagraph"/>
        <w:numPr>
          <w:ilvl w:val="0"/>
          <w:numId w:val="1"/>
        </w:numPr>
      </w:pPr>
      <w:commentRangeStart w:id="3"/>
      <w:r>
        <w:rPr>
          <w:noProof/>
        </w:rPr>
        <w:lastRenderedPageBreak/>
        <w:drawing>
          <wp:anchor distT="0" distB="0" distL="114300" distR="114300" simplePos="0" relativeHeight="251658240" behindDoc="1" locked="0" layoutInCell="1" allowOverlap="1" wp14:anchorId="6525C475" wp14:editId="787EAB6C">
            <wp:simplePos x="0" y="0"/>
            <wp:positionH relativeFrom="column">
              <wp:posOffset>429345</wp:posOffset>
            </wp:positionH>
            <wp:positionV relativeFrom="paragraph">
              <wp:posOffset>286234</wp:posOffset>
            </wp:positionV>
            <wp:extent cx="2072640" cy="2542540"/>
            <wp:effectExtent l="0" t="0" r="3810" b="0"/>
            <wp:wrapTight wrapText="bothSides">
              <wp:wrapPolygon edited="0">
                <wp:start x="0" y="0"/>
                <wp:lineTo x="0" y="21363"/>
                <wp:lineTo x="21441" y="21363"/>
                <wp:lineTo x="214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2640" cy="2542540"/>
                    </a:xfrm>
                    <a:prstGeom prst="rect">
                      <a:avLst/>
                    </a:prstGeom>
                    <a:noFill/>
                  </pic:spPr>
                </pic:pic>
              </a:graphicData>
            </a:graphic>
            <wp14:sizeRelH relativeFrom="page">
              <wp14:pctWidth>0</wp14:pctWidth>
            </wp14:sizeRelH>
            <wp14:sizeRelV relativeFrom="page">
              <wp14:pctHeight>0</wp14:pctHeight>
            </wp14:sizeRelV>
          </wp:anchor>
        </w:drawing>
      </w:r>
      <w:commentRangeEnd w:id="3"/>
      <w:r w:rsidR="000B1596">
        <w:rPr>
          <w:rStyle w:val="CommentReference"/>
        </w:rPr>
        <w:commentReference w:id="3"/>
      </w:r>
      <w:r w:rsidR="00E271ED">
        <w:t xml:space="preserve">Identify RSTP port roles and explain them. </w:t>
      </w:r>
    </w:p>
    <w:p w14:paraId="62D8DAF6" w14:textId="3A3E01FB" w:rsidR="00E271ED" w:rsidRDefault="00E271ED" w:rsidP="00E271ED">
      <w:pPr>
        <w:ind w:left="360"/>
      </w:pPr>
    </w:p>
    <w:p w14:paraId="26EEDED5" w14:textId="34E756B0" w:rsidR="00E271ED" w:rsidRDefault="00E271ED" w:rsidP="00E271ED">
      <w:pPr>
        <w:ind w:left="360"/>
      </w:pPr>
    </w:p>
    <w:p w14:paraId="29F57874" w14:textId="5FE5A4FB" w:rsidR="00E271ED" w:rsidRDefault="002348B5" w:rsidP="00E271ED">
      <w:pPr>
        <w:ind w:left="360"/>
      </w:pPr>
      <w:r>
        <w:t xml:space="preserve">                                                </w:t>
      </w:r>
    </w:p>
    <w:p w14:paraId="2D6B7FF6" w14:textId="77777777" w:rsidR="002348B5" w:rsidRDefault="002348B5" w:rsidP="00E271ED">
      <w:pPr>
        <w:ind w:left="360"/>
      </w:pPr>
    </w:p>
    <w:p w14:paraId="475ED72C" w14:textId="77777777" w:rsidR="002348B5" w:rsidRDefault="002348B5" w:rsidP="00E271ED">
      <w:pPr>
        <w:ind w:left="360"/>
      </w:pPr>
    </w:p>
    <w:p w14:paraId="4906A56A" w14:textId="77777777" w:rsidR="002348B5" w:rsidRDefault="002348B5" w:rsidP="00E271ED">
      <w:pPr>
        <w:ind w:left="360"/>
      </w:pPr>
    </w:p>
    <w:p w14:paraId="107E0C63" w14:textId="77777777" w:rsidR="002348B5" w:rsidRDefault="002348B5" w:rsidP="00E271ED">
      <w:pPr>
        <w:ind w:left="360"/>
      </w:pPr>
    </w:p>
    <w:p w14:paraId="02D19480" w14:textId="77777777" w:rsidR="002348B5" w:rsidRDefault="002348B5" w:rsidP="00E271ED">
      <w:pPr>
        <w:ind w:left="360"/>
      </w:pPr>
    </w:p>
    <w:p w14:paraId="0C54CCA3" w14:textId="77777777" w:rsidR="002348B5" w:rsidRDefault="002348B5" w:rsidP="00E271ED">
      <w:pPr>
        <w:ind w:left="360"/>
      </w:pPr>
    </w:p>
    <w:p w14:paraId="7A5FE3C4" w14:textId="360681B0" w:rsidR="002348B5" w:rsidRDefault="002348B5" w:rsidP="00E271ED">
      <w:pPr>
        <w:ind w:left="360"/>
      </w:pPr>
      <w:r>
        <w:t xml:space="preserve">RSTP </w:t>
      </w:r>
      <w:commentRangeStart w:id="4"/>
      <w:r>
        <w:t>roles</w:t>
      </w:r>
      <w:commentRangeEnd w:id="4"/>
      <w:r w:rsidR="000B1596">
        <w:rPr>
          <w:rStyle w:val="CommentReference"/>
        </w:rPr>
        <w:commentReference w:id="4"/>
      </w:r>
      <w:r>
        <w:t xml:space="preserve">: </w:t>
      </w:r>
    </w:p>
    <w:p w14:paraId="3F5E82D0" w14:textId="68A58D14" w:rsidR="002348B5" w:rsidRDefault="00BD47DD" w:rsidP="00E271ED">
      <w:pPr>
        <w:ind w:left="360"/>
      </w:pPr>
      <w:r w:rsidRPr="0034773E">
        <w:rPr>
          <w:b/>
          <w:bCs/>
        </w:rPr>
        <w:t>Root</w:t>
      </w:r>
    </w:p>
    <w:p w14:paraId="341D6FC5" w14:textId="1DF8AC06" w:rsidR="00012D62" w:rsidRDefault="00012D62" w:rsidP="00E271ED">
      <w:pPr>
        <w:ind w:left="360"/>
      </w:pPr>
      <w:r>
        <w:t xml:space="preserve">The role of a Root port </w:t>
      </w:r>
      <w:r w:rsidR="0034773E">
        <w:t xml:space="preserve">is a forwarding port that is selected for the spanning tree protocol. </w:t>
      </w:r>
    </w:p>
    <w:p w14:paraId="305D0639" w14:textId="39E29CD8" w:rsidR="00BD47DD" w:rsidRDefault="00BD47DD" w:rsidP="00BD47DD">
      <w:pPr>
        <w:ind w:left="360"/>
        <w:rPr>
          <w:b/>
          <w:bCs/>
        </w:rPr>
      </w:pPr>
      <w:r w:rsidRPr="0034773E">
        <w:rPr>
          <w:b/>
          <w:bCs/>
        </w:rPr>
        <w:t xml:space="preserve">Designated </w:t>
      </w:r>
    </w:p>
    <w:p w14:paraId="5FBA0C50" w14:textId="7451C3D9" w:rsidR="006C2FD3" w:rsidRPr="006C2FD3" w:rsidRDefault="006C2FD3" w:rsidP="00BD47DD">
      <w:pPr>
        <w:ind w:left="360"/>
      </w:pPr>
      <w:r>
        <w:t xml:space="preserve">The role of the designated port is a port this is selected for </w:t>
      </w:r>
      <w:r w:rsidR="007202E4">
        <w:t xml:space="preserve">forwarding on each LAN segment. </w:t>
      </w:r>
    </w:p>
    <w:p w14:paraId="1ED437A9" w14:textId="49EF0C8E" w:rsidR="00591D4F" w:rsidRDefault="00591D4F" w:rsidP="00BD47DD">
      <w:pPr>
        <w:ind w:left="360"/>
        <w:rPr>
          <w:b/>
          <w:bCs/>
        </w:rPr>
      </w:pPr>
      <w:r w:rsidRPr="0034773E">
        <w:rPr>
          <w:b/>
          <w:bCs/>
        </w:rPr>
        <w:t>Alternate</w:t>
      </w:r>
    </w:p>
    <w:p w14:paraId="6936E5C2" w14:textId="5B93AECE" w:rsidR="007202E4" w:rsidRPr="00B45BAC" w:rsidRDefault="00B45BAC" w:rsidP="00BD47DD">
      <w:pPr>
        <w:ind w:left="360"/>
      </w:pPr>
      <w:r w:rsidRPr="00B45BAC">
        <w:t xml:space="preserve">The role of the alternate port </w:t>
      </w:r>
      <w:r w:rsidR="00141106">
        <w:t xml:space="preserve">is to create an alternative path to the root bridge, this means </w:t>
      </w:r>
      <w:r w:rsidR="00E14561">
        <w:t xml:space="preserve">that it will take a different path from the switches </w:t>
      </w:r>
      <w:r w:rsidR="00CB5D8E">
        <w:t>compared to the root port.</w:t>
      </w:r>
      <w:r w:rsidR="00E14561">
        <w:t xml:space="preserve"> </w:t>
      </w:r>
    </w:p>
    <w:p w14:paraId="020166C7" w14:textId="0074F140" w:rsidR="00591D4F" w:rsidRDefault="00591D4F" w:rsidP="00BD47DD">
      <w:pPr>
        <w:ind w:left="360"/>
        <w:rPr>
          <w:b/>
          <w:bCs/>
        </w:rPr>
      </w:pPr>
      <w:r w:rsidRPr="0034773E">
        <w:rPr>
          <w:b/>
          <w:bCs/>
        </w:rPr>
        <w:t xml:space="preserve">Backup </w:t>
      </w:r>
    </w:p>
    <w:p w14:paraId="3920E4BE" w14:textId="32703B68" w:rsidR="00CB5D8E" w:rsidRDefault="00B7142C" w:rsidP="00BD47DD">
      <w:pPr>
        <w:ind w:left="360"/>
      </w:pPr>
      <w:r>
        <w:t xml:space="preserve">The role of Backup is </w:t>
      </w:r>
      <w:r w:rsidR="00EC49BA">
        <w:t xml:space="preserve">that it provides a redundant </w:t>
      </w:r>
      <w:r w:rsidR="00B60C1D">
        <w:t>p</w:t>
      </w:r>
      <w:r w:rsidR="00EC49BA">
        <w:t xml:space="preserve">ath to </w:t>
      </w:r>
      <w:r w:rsidR="00B60C1D">
        <w:t xml:space="preserve">other segments of the network. </w:t>
      </w:r>
    </w:p>
    <w:p w14:paraId="23F12CEC" w14:textId="56F58B64" w:rsidR="00B561F5" w:rsidRPr="00B561F5" w:rsidRDefault="00B561F5" w:rsidP="00BD47DD">
      <w:pPr>
        <w:ind w:left="360"/>
        <w:rPr>
          <w:rFonts w:cstheme="minorHAnsi"/>
        </w:rPr>
      </w:pPr>
      <w:r w:rsidRPr="00B561F5">
        <w:rPr>
          <w:rFonts w:cstheme="minorHAnsi"/>
          <w:color w:val="212529"/>
          <w:shd w:val="clear" w:color="auto" w:fill="FFFFFF"/>
        </w:rPr>
        <w:t>A backup path that provides a redundant (but less desirable) connection to a segment to which another switch port already connects. Backup ports can exist only where two ports are connected in a loopback by a point-to-point link or bridge with two or more connections to a shared LAN segment.</w:t>
      </w:r>
      <w:sdt>
        <w:sdtPr>
          <w:rPr>
            <w:rFonts w:cstheme="minorHAnsi"/>
            <w:color w:val="212529"/>
            <w:shd w:val="clear" w:color="auto" w:fill="FFFFFF"/>
          </w:rPr>
          <w:id w:val="5799052"/>
          <w:citation/>
        </w:sdtPr>
        <w:sdtEndPr/>
        <w:sdtContent>
          <w:r>
            <w:rPr>
              <w:rFonts w:cstheme="minorHAnsi"/>
              <w:color w:val="212529"/>
              <w:shd w:val="clear" w:color="auto" w:fill="FFFFFF"/>
            </w:rPr>
            <w:fldChar w:fldCharType="begin"/>
          </w:r>
          <w:r>
            <w:rPr>
              <w:rFonts w:cstheme="minorHAnsi"/>
              <w:color w:val="212529"/>
              <w:shd w:val="clear" w:color="auto" w:fill="FFFFFF"/>
            </w:rPr>
            <w:instrText xml:space="preserve"> CITATION CCe21 \l 2057 </w:instrText>
          </w:r>
          <w:r>
            <w:rPr>
              <w:rFonts w:cstheme="minorHAnsi"/>
              <w:color w:val="212529"/>
              <w:shd w:val="clear" w:color="auto" w:fill="FFFFFF"/>
            </w:rPr>
            <w:fldChar w:fldCharType="separate"/>
          </w:r>
          <w:r w:rsidR="00956595">
            <w:rPr>
              <w:rFonts w:cstheme="minorHAnsi"/>
              <w:noProof/>
              <w:color w:val="212529"/>
              <w:shd w:val="clear" w:color="auto" w:fill="FFFFFF"/>
            </w:rPr>
            <w:t xml:space="preserve"> </w:t>
          </w:r>
          <w:r w:rsidR="00956595" w:rsidRPr="00956595">
            <w:rPr>
              <w:rFonts w:cstheme="minorHAnsi"/>
              <w:noProof/>
              <w:color w:val="212529"/>
              <w:shd w:val="clear" w:color="auto" w:fill="FFFFFF"/>
            </w:rPr>
            <w:t>[2]</w:t>
          </w:r>
          <w:r>
            <w:rPr>
              <w:rFonts w:cstheme="minorHAnsi"/>
              <w:color w:val="212529"/>
              <w:shd w:val="clear" w:color="auto" w:fill="FFFFFF"/>
            </w:rPr>
            <w:fldChar w:fldCharType="end"/>
          </w:r>
        </w:sdtContent>
      </w:sdt>
    </w:p>
    <w:p w14:paraId="3F60EA3F" w14:textId="6D7EEA5E" w:rsidR="00591D4F" w:rsidRPr="0034773E" w:rsidRDefault="00591D4F" w:rsidP="00BD47DD">
      <w:pPr>
        <w:ind w:left="360"/>
        <w:rPr>
          <w:b/>
          <w:bCs/>
        </w:rPr>
      </w:pPr>
      <w:r w:rsidRPr="0034773E">
        <w:rPr>
          <w:b/>
          <w:bCs/>
        </w:rPr>
        <w:t>Disabled</w:t>
      </w:r>
    </w:p>
    <w:p w14:paraId="21F03C23" w14:textId="3FED3AE4" w:rsidR="00E271ED" w:rsidRDefault="00E71766" w:rsidP="00E271ED">
      <w:pPr>
        <w:ind w:left="360"/>
      </w:pPr>
      <w:r>
        <w:t xml:space="preserve">The role of Disabled relates a port that has no use </w:t>
      </w:r>
      <w:r w:rsidR="008226FA">
        <w:t xml:space="preserve">with the spanning tree </w:t>
      </w:r>
      <w:commentRangeStart w:id="5"/>
      <w:r w:rsidR="00D9070A">
        <w:t>protocol</w:t>
      </w:r>
      <w:commentRangeEnd w:id="5"/>
      <w:r w:rsidR="000B1596">
        <w:rPr>
          <w:rStyle w:val="CommentReference"/>
        </w:rPr>
        <w:commentReference w:id="5"/>
      </w:r>
      <w:r w:rsidR="00D9070A">
        <w:t xml:space="preserve">. </w:t>
      </w:r>
    </w:p>
    <w:p w14:paraId="64F3BB7B" w14:textId="5C49DC53" w:rsidR="00E271ED" w:rsidRDefault="00E271ED" w:rsidP="00E271ED">
      <w:pPr>
        <w:ind w:left="360"/>
      </w:pPr>
    </w:p>
    <w:p w14:paraId="583B2C11" w14:textId="71167E2F" w:rsidR="00E271ED" w:rsidRDefault="00E271ED" w:rsidP="00E271ED">
      <w:pPr>
        <w:ind w:left="360"/>
      </w:pPr>
    </w:p>
    <w:p w14:paraId="06F3D481" w14:textId="532BFD0E" w:rsidR="00E271ED" w:rsidRDefault="00E271ED" w:rsidP="00E271ED">
      <w:pPr>
        <w:ind w:left="360"/>
      </w:pPr>
    </w:p>
    <w:p w14:paraId="02A62774" w14:textId="6BFB0BD4" w:rsidR="002348B5" w:rsidRDefault="00E271ED">
      <w:r>
        <w:br w:type="page"/>
      </w:r>
    </w:p>
    <w:p w14:paraId="7ED7F4B5" w14:textId="6EE7F58D" w:rsidR="00E271ED" w:rsidRPr="00243704" w:rsidRDefault="00E271ED" w:rsidP="00E271ED">
      <w:pPr>
        <w:ind w:left="360"/>
        <w:rPr>
          <w:b/>
          <w:bCs/>
        </w:rPr>
      </w:pPr>
      <w:r w:rsidRPr="00243704">
        <w:rPr>
          <w:b/>
          <w:bCs/>
        </w:rPr>
        <w:lastRenderedPageBreak/>
        <w:t>Question 2</w:t>
      </w:r>
    </w:p>
    <w:p w14:paraId="53C4020E" w14:textId="087DE5E2" w:rsidR="00A03A8A" w:rsidRPr="00AF70AD" w:rsidRDefault="00A03A8A" w:rsidP="00AF70AD">
      <w:pPr>
        <w:pStyle w:val="ListParagraph"/>
        <w:numPr>
          <w:ilvl w:val="0"/>
          <w:numId w:val="3"/>
        </w:numPr>
        <w:rPr>
          <w:b/>
          <w:bCs/>
        </w:rPr>
      </w:pPr>
      <w:r w:rsidRPr="00243704">
        <w:rPr>
          <w:b/>
          <w:bCs/>
        </w:rPr>
        <w:t>Explain the Functionality of the route</w:t>
      </w:r>
      <w:r w:rsidR="00AF70AD">
        <w:rPr>
          <w:b/>
          <w:bCs/>
        </w:rPr>
        <w:t>d</w:t>
      </w:r>
      <w:r w:rsidRPr="00AF70AD">
        <w:rPr>
          <w:b/>
          <w:bCs/>
        </w:rPr>
        <w:t xml:space="preserve"> port and how it can be enabled on a switch </w:t>
      </w:r>
    </w:p>
    <w:p w14:paraId="7D998B27" w14:textId="35FF66AA" w:rsidR="0076483B" w:rsidRDefault="008C4132" w:rsidP="0076483B">
      <w:pPr>
        <w:ind w:left="1080"/>
      </w:pPr>
      <w:r w:rsidRPr="008C4132">
        <w:t xml:space="preserve">A routed port is </w:t>
      </w:r>
      <w:r w:rsidR="003E7B34">
        <w:t>a physical port on the switch</w:t>
      </w:r>
      <w:r w:rsidR="00DF6976">
        <w:t xml:space="preserve">. </w:t>
      </w:r>
      <w:r w:rsidR="00D73BDC">
        <w:t xml:space="preserve"> </w:t>
      </w:r>
      <w:r w:rsidR="00DF6976">
        <w:t>The</w:t>
      </w:r>
      <w:r w:rsidR="000A0ABA">
        <w:t xml:space="preserve"> port needs the switching featu</w:t>
      </w:r>
      <w:r w:rsidR="00243704">
        <w:t>re disable</w:t>
      </w:r>
      <w:r w:rsidR="003A70C8">
        <w:t>d</w:t>
      </w:r>
      <w:r w:rsidR="00243704">
        <w:t xml:space="preserve"> to allow the port to be used as </w:t>
      </w:r>
      <w:r w:rsidR="003A70C8">
        <w:t xml:space="preserve">routed port. </w:t>
      </w:r>
      <w:r w:rsidR="00125A5C">
        <w:t>Th</w:t>
      </w:r>
      <w:r w:rsidR="00CC7F60">
        <w:t xml:space="preserve">e routed port is used just like a router interface. This means that the switch port can be used </w:t>
      </w:r>
      <w:r w:rsidR="00D31481">
        <w:t xml:space="preserve">as a router. </w:t>
      </w:r>
    </w:p>
    <w:p w14:paraId="51485325" w14:textId="60911BF3" w:rsidR="00E04DFE" w:rsidRPr="00C05AC0" w:rsidRDefault="00D31481" w:rsidP="00C05AC0">
      <w:pPr>
        <w:ind w:left="1080"/>
      </w:pPr>
      <w:r>
        <w:t>To enable the routing feature on a switch</w:t>
      </w:r>
      <w:r w:rsidR="00390535">
        <w:t xml:space="preserve">, you would need </w:t>
      </w:r>
      <w:r w:rsidR="00E04DFE">
        <w:t>to first configure IP routing, this is done by using the ‘</w:t>
      </w:r>
      <w:r w:rsidR="00E04DFE" w:rsidRPr="00905842">
        <w:rPr>
          <w:b/>
          <w:bCs/>
        </w:rPr>
        <w:t>ip routing</w:t>
      </w:r>
      <w:r w:rsidR="00E04DFE">
        <w:t xml:space="preserve">’ command.  Next you will need to </w:t>
      </w:r>
      <w:r w:rsidR="00905842">
        <w:t>create the routed port here you need to turn of the switching feature using the ‘</w:t>
      </w:r>
      <w:r w:rsidR="00905842" w:rsidRPr="00905842">
        <w:rPr>
          <w:b/>
          <w:bCs/>
        </w:rPr>
        <w:t>no switchport’</w:t>
      </w:r>
      <w:r w:rsidR="00905842">
        <w:t xml:space="preserve"> command</w:t>
      </w:r>
      <w:r w:rsidR="008C0342">
        <w:t xml:space="preserve">. The next step is to assign an IP address to the routed port, this is done by </w:t>
      </w:r>
      <w:r w:rsidR="00E34C27">
        <w:t>using the following command ‘</w:t>
      </w:r>
      <w:r w:rsidR="00E04DFE" w:rsidRPr="00E34C27">
        <w:rPr>
          <w:b/>
          <w:bCs/>
        </w:rPr>
        <w:t xml:space="preserve">ip address </w:t>
      </w:r>
      <w:r w:rsidR="00E34C27" w:rsidRPr="00E34C27">
        <w:rPr>
          <w:b/>
          <w:bCs/>
        </w:rPr>
        <w:t>192.168.0.1</w:t>
      </w:r>
      <w:r w:rsidR="00E04DFE" w:rsidRPr="00E34C27">
        <w:rPr>
          <w:b/>
          <w:bCs/>
        </w:rPr>
        <w:t xml:space="preserve"> </w:t>
      </w:r>
      <w:r w:rsidR="00E34C27" w:rsidRPr="00E34C27">
        <w:rPr>
          <w:b/>
          <w:bCs/>
        </w:rPr>
        <w:t xml:space="preserve">255.255.255.0’ </w:t>
      </w:r>
      <w:r w:rsidR="00C05AC0">
        <w:t xml:space="preserve">as an example. The </w:t>
      </w:r>
      <w:r w:rsidR="00DC34AD">
        <w:t>next</w:t>
      </w:r>
      <w:r w:rsidR="00C05AC0">
        <w:t xml:space="preserve"> step would be to configure the IP Routing Protocol, this is done by using the ‘</w:t>
      </w:r>
      <w:commentRangeStart w:id="6"/>
      <w:r w:rsidR="00C05AC0" w:rsidRPr="00C05AC0">
        <w:rPr>
          <w:b/>
          <w:bCs/>
        </w:rPr>
        <w:t>router</w:t>
      </w:r>
      <w:commentRangeEnd w:id="6"/>
      <w:r w:rsidR="000B1596">
        <w:rPr>
          <w:rStyle w:val="CommentReference"/>
        </w:rPr>
        <w:commentReference w:id="6"/>
      </w:r>
      <w:r w:rsidR="00C05AC0" w:rsidRPr="00C05AC0">
        <w:rPr>
          <w:b/>
          <w:bCs/>
        </w:rPr>
        <w:t xml:space="preserve"> ip_routing_protocol’</w:t>
      </w:r>
      <w:r w:rsidR="00C05AC0">
        <w:rPr>
          <w:b/>
          <w:bCs/>
        </w:rPr>
        <w:t xml:space="preserve"> </w:t>
      </w:r>
      <w:r w:rsidR="00C05AC0">
        <w:t xml:space="preserve">command. </w:t>
      </w:r>
      <w:sdt>
        <w:sdtPr>
          <w:id w:val="-1870989087"/>
          <w:citation/>
        </w:sdtPr>
        <w:sdtEndPr/>
        <w:sdtContent>
          <w:r w:rsidR="00A31C23">
            <w:fldChar w:fldCharType="begin"/>
          </w:r>
          <w:r w:rsidR="00A31C23">
            <w:instrText xml:space="preserve"> CITATION Cis21 \l 2057 </w:instrText>
          </w:r>
          <w:r w:rsidR="00A31C23">
            <w:fldChar w:fldCharType="separate"/>
          </w:r>
          <w:r w:rsidR="00956595" w:rsidRPr="00956595">
            <w:rPr>
              <w:noProof/>
            </w:rPr>
            <w:t>[3]</w:t>
          </w:r>
          <w:r w:rsidR="00A31C23">
            <w:fldChar w:fldCharType="end"/>
          </w:r>
        </w:sdtContent>
      </w:sdt>
    </w:p>
    <w:p w14:paraId="6AD8519A" w14:textId="4397D0FF" w:rsidR="00A03A8A" w:rsidRPr="004B54B3" w:rsidRDefault="00A03A8A" w:rsidP="00A03A8A">
      <w:pPr>
        <w:pStyle w:val="ListParagraph"/>
        <w:numPr>
          <w:ilvl w:val="0"/>
          <w:numId w:val="3"/>
        </w:numPr>
        <w:rPr>
          <w:b/>
          <w:bCs/>
        </w:rPr>
      </w:pPr>
      <w:r w:rsidRPr="004B54B3">
        <w:rPr>
          <w:b/>
          <w:bCs/>
        </w:rPr>
        <w:t>Briefly explain OSPF packet types</w:t>
      </w:r>
    </w:p>
    <w:p w14:paraId="32399649" w14:textId="56FB0B59" w:rsidR="00372297" w:rsidRDefault="00372297" w:rsidP="00372297">
      <w:pPr>
        <w:ind w:left="927"/>
      </w:pPr>
      <w:r>
        <w:t>There are a number of OSPF Packet types some of these include:</w:t>
      </w:r>
    </w:p>
    <w:p w14:paraId="5B367B64" w14:textId="58B04A6F" w:rsidR="00EF1E68" w:rsidRDefault="003545C5" w:rsidP="00EF1E68">
      <w:pPr>
        <w:ind w:left="1287"/>
        <w:rPr>
          <w:b/>
          <w:bCs/>
        </w:rPr>
      </w:pPr>
      <w:r w:rsidRPr="00372297">
        <w:rPr>
          <w:b/>
          <w:bCs/>
        </w:rPr>
        <w:t>Hello Packet</w:t>
      </w:r>
    </w:p>
    <w:p w14:paraId="7E247038" w14:textId="373E8FDB" w:rsidR="0021668C" w:rsidRPr="00941D20" w:rsidRDefault="00941D20" w:rsidP="00EF1E68">
      <w:pPr>
        <w:ind w:left="1287"/>
      </w:pPr>
      <w:r>
        <w:t xml:space="preserve">The Hello </w:t>
      </w:r>
      <w:r w:rsidR="000821E0">
        <w:t>packet</w:t>
      </w:r>
      <w:r w:rsidR="00DD73B2">
        <w:t xml:space="preserve"> is sent</w:t>
      </w:r>
      <w:r w:rsidR="000821E0">
        <w:t xml:space="preserve"> </w:t>
      </w:r>
      <w:r w:rsidR="007E512D">
        <w:t xml:space="preserve">out </w:t>
      </w:r>
      <w:r w:rsidR="00BA7F3E">
        <w:t xml:space="preserve">to </w:t>
      </w:r>
      <w:r w:rsidR="007E512D">
        <w:t>the</w:t>
      </w:r>
      <w:r w:rsidR="00B04FCD">
        <w:t xml:space="preserve"> network to discover the OSPF Neighbor</w:t>
      </w:r>
      <w:r w:rsidR="00A56723">
        <w:t xml:space="preserve"> routers</w:t>
      </w:r>
      <w:r w:rsidR="005515E8">
        <w:t xml:space="preserve">, which is used to determine </w:t>
      </w:r>
      <w:r w:rsidR="00052E49">
        <w:t xml:space="preserve">the communication between them. </w:t>
      </w:r>
    </w:p>
    <w:p w14:paraId="71444E4A" w14:textId="3E19BA79" w:rsidR="006965E6" w:rsidRDefault="006965E6" w:rsidP="005751ED">
      <w:pPr>
        <w:ind w:left="1440"/>
      </w:pPr>
      <w:r>
        <w:t>When several systems or routers that run OSPF have interfaces attached to a common network, the Hello protocol determines the designated router</w:t>
      </w:r>
      <w:r w:rsidR="00131BC3">
        <w:t xml:space="preserve"> </w:t>
      </w:r>
      <w:sdt>
        <w:sdtPr>
          <w:id w:val="1669367213"/>
          <w:citation/>
        </w:sdtPr>
        <w:sdtEndPr/>
        <w:sdtContent>
          <w:r w:rsidR="00131BC3">
            <w:fldChar w:fldCharType="begin"/>
          </w:r>
          <w:r w:rsidR="00131BC3">
            <w:instrText xml:space="preserve"> CITATION IBM21 \l 2057 </w:instrText>
          </w:r>
          <w:r w:rsidR="00131BC3">
            <w:fldChar w:fldCharType="separate"/>
          </w:r>
          <w:r w:rsidR="00956595" w:rsidRPr="00956595">
            <w:rPr>
              <w:noProof/>
            </w:rPr>
            <w:t>[4]</w:t>
          </w:r>
          <w:r w:rsidR="00131BC3">
            <w:fldChar w:fldCharType="end"/>
          </w:r>
        </w:sdtContent>
      </w:sdt>
    </w:p>
    <w:p w14:paraId="51A260EC" w14:textId="370DE542" w:rsidR="006965E6" w:rsidRDefault="006965E6" w:rsidP="006965E6">
      <w:pPr>
        <w:ind w:left="1287"/>
      </w:pPr>
      <w:r>
        <w:t xml:space="preserve">The </w:t>
      </w:r>
      <w:r w:rsidR="005751ED">
        <w:t xml:space="preserve">Designated router </w:t>
      </w:r>
      <w:r>
        <w:t>is responsible for maintaining the network topology database that is replicated at all other routers that are within the same OSPF area on the network.</w:t>
      </w:r>
    </w:p>
    <w:p w14:paraId="1DA5AF6B" w14:textId="6DD7832D" w:rsidR="003545C5" w:rsidRDefault="003545C5" w:rsidP="00DA22DA">
      <w:pPr>
        <w:ind w:left="567" w:firstLine="720"/>
        <w:rPr>
          <w:b/>
          <w:bCs/>
        </w:rPr>
      </w:pPr>
      <w:r w:rsidRPr="00372297">
        <w:rPr>
          <w:b/>
          <w:bCs/>
        </w:rPr>
        <w:t>Database Description Packet</w:t>
      </w:r>
    </w:p>
    <w:p w14:paraId="41176283" w14:textId="6C4E6180" w:rsidR="00441825" w:rsidRPr="00D141F5" w:rsidRDefault="00441825" w:rsidP="00D141F5">
      <w:pPr>
        <w:ind w:left="1287"/>
      </w:pPr>
      <w:r w:rsidRPr="00D141F5">
        <w:t xml:space="preserve">The database description packet is sent once the </w:t>
      </w:r>
      <w:r w:rsidR="002116AE" w:rsidRPr="00D141F5">
        <w:t xml:space="preserve">Hello packets have been exchanged. </w:t>
      </w:r>
      <w:r w:rsidR="00D141F5">
        <w:t xml:space="preserve">This packet is used to </w:t>
      </w:r>
      <w:r w:rsidR="0027780B">
        <w:t xml:space="preserve">synchronise the databases between routers that are part of the OSPF network. </w:t>
      </w:r>
    </w:p>
    <w:p w14:paraId="081871B2" w14:textId="123F9AAA" w:rsidR="00DA22DA" w:rsidRPr="00FE3FF3" w:rsidRDefault="00FE3FF3" w:rsidP="00FE3FF3">
      <w:pPr>
        <w:ind w:left="1287"/>
      </w:pPr>
      <w:r w:rsidRPr="00FE3FF3">
        <w:t>The database description packets are sent using the exchange database protocol. The exchange database protocol exchanges a description of the link-state databases between adjacent partners, using the database description packet.</w:t>
      </w:r>
      <w:sdt>
        <w:sdtPr>
          <w:id w:val="-2080592296"/>
          <w:citation/>
        </w:sdtPr>
        <w:sdtEndPr/>
        <w:sdtContent>
          <w:r>
            <w:fldChar w:fldCharType="begin"/>
          </w:r>
          <w:r>
            <w:instrText xml:space="preserve"> CITATION IBM21 \l 2057 </w:instrText>
          </w:r>
          <w:r>
            <w:fldChar w:fldCharType="separate"/>
          </w:r>
          <w:r w:rsidR="00956595">
            <w:rPr>
              <w:noProof/>
            </w:rPr>
            <w:t xml:space="preserve"> </w:t>
          </w:r>
          <w:r w:rsidR="00956595" w:rsidRPr="00956595">
            <w:rPr>
              <w:noProof/>
            </w:rPr>
            <w:t>[4]</w:t>
          </w:r>
          <w:r>
            <w:fldChar w:fldCharType="end"/>
          </w:r>
        </w:sdtContent>
      </w:sdt>
    </w:p>
    <w:p w14:paraId="7FD03AA2" w14:textId="548A3F5C" w:rsidR="003545C5" w:rsidRDefault="003545C5" w:rsidP="00EF1E68">
      <w:pPr>
        <w:ind w:left="1287"/>
        <w:rPr>
          <w:b/>
          <w:bCs/>
        </w:rPr>
      </w:pPr>
      <w:r w:rsidRPr="00372297">
        <w:rPr>
          <w:b/>
          <w:bCs/>
        </w:rPr>
        <w:t>Link-state update Packet</w:t>
      </w:r>
    </w:p>
    <w:p w14:paraId="414B46E4" w14:textId="2B86F1FE" w:rsidR="006127CF" w:rsidRDefault="00C52B30" w:rsidP="006127CF">
      <w:pPr>
        <w:ind w:left="1287"/>
      </w:pPr>
      <w:r>
        <w:t xml:space="preserve">The link-state update packets are used until the </w:t>
      </w:r>
      <w:r w:rsidR="006127CF">
        <w:t xml:space="preserve">databases are fully synchronised. They are uses to request and exchange information from adjacent </w:t>
      </w:r>
      <w:r w:rsidR="007567C1">
        <w:t xml:space="preserve">routers. </w:t>
      </w:r>
    </w:p>
    <w:p w14:paraId="0F078E16" w14:textId="663558D4" w:rsidR="00D3730B" w:rsidRPr="00C52B30" w:rsidRDefault="00D3730B" w:rsidP="006127CF">
      <w:pPr>
        <w:ind w:left="1287"/>
      </w:pPr>
      <w:r>
        <w:rPr>
          <w:rFonts w:ascii="Arial" w:hAnsi="Arial" w:cs="Arial"/>
          <w:color w:val="161616"/>
          <w:shd w:val="clear" w:color="auto" w:fill="FFFFFF"/>
        </w:rPr>
        <w:t>The router whose </w:t>
      </w:r>
      <w:r>
        <w:rPr>
          <w:rStyle w:val="HTMLDefinition"/>
          <w:rFonts w:ascii="Arial" w:hAnsi="Arial" w:cs="Arial"/>
          <w:color w:val="161616"/>
          <w:bdr w:val="none" w:sz="0" w:space="0" w:color="auto" w:frame="1"/>
          <w:shd w:val="clear" w:color="auto" w:fill="FFFFFF"/>
        </w:rPr>
        <w:t>router identifier</w:t>
      </w:r>
      <w:r>
        <w:rPr>
          <w:rFonts w:ascii="Arial" w:hAnsi="Arial" w:cs="Arial"/>
          <w:color w:val="161616"/>
          <w:shd w:val="clear" w:color="auto" w:fill="FFFFFF"/>
        </w:rPr>
        <w:t> is numerically higher, assumes the primary role and the other assumes the secondary role. The primary router sends its database descriptions, one at a time. The secondary router acknowledges each one and includes in the acknowledgement its own database descriptions. The records are compared according to the type, advertising router, and link-state ID.</w:t>
      </w:r>
      <w:sdt>
        <w:sdtPr>
          <w:rPr>
            <w:rFonts w:ascii="Arial" w:hAnsi="Arial" w:cs="Arial"/>
            <w:color w:val="161616"/>
            <w:shd w:val="clear" w:color="auto" w:fill="FFFFFF"/>
          </w:rPr>
          <w:id w:val="2040310843"/>
          <w:citation/>
        </w:sdtPr>
        <w:sdtEndPr/>
        <w:sdtContent>
          <w:r>
            <w:rPr>
              <w:rFonts w:ascii="Arial" w:hAnsi="Arial" w:cs="Arial"/>
              <w:color w:val="161616"/>
              <w:shd w:val="clear" w:color="auto" w:fill="FFFFFF"/>
            </w:rPr>
            <w:fldChar w:fldCharType="begin"/>
          </w:r>
          <w:r>
            <w:rPr>
              <w:rFonts w:ascii="Arial" w:hAnsi="Arial" w:cs="Arial"/>
              <w:color w:val="161616"/>
              <w:shd w:val="clear" w:color="auto" w:fill="FFFFFF"/>
            </w:rPr>
            <w:instrText xml:space="preserve"> CITATION IBM21 \l 2057 </w:instrText>
          </w:r>
          <w:r>
            <w:rPr>
              <w:rFonts w:ascii="Arial" w:hAnsi="Arial" w:cs="Arial"/>
              <w:color w:val="161616"/>
              <w:shd w:val="clear" w:color="auto" w:fill="FFFFFF"/>
            </w:rPr>
            <w:fldChar w:fldCharType="separate"/>
          </w:r>
          <w:r w:rsidR="00956595">
            <w:rPr>
              <w:rFonts w:ascii="Arial" w:hAnsi="Arial" w:cs="Arial"/>
              <w:noProof/>
              <w:color w:val="161616"/>
              <w:shd w:val="clear" w:color="auto" w:fill="FFFFFF"/>
            </w:rPr>
            <w:t xml:space="preserve"> </w:t>
          </w:r>
          <w:r w:rsidR="00956595" w:rsidRPr="00956595">
            <w:rPr>
              <w:rFonts w:ascii="Arial" w:hAnsi="Arial" w:cs="Arial"/>
              <w:noProof/>
              <w:color w:val="161616"/>
              <w:shd w:val="clear" w:color="auto" w:fill="FFFFFF"/>
            </w:rPr>
            <w:t>[4]</w:t>
          </w:r>
          <w:r>
            <w:rPr>
              <w:rFonts w:ascii="Arial" w:hAnsi="Arial" w:cs="Arial"/>
              <w:color w:val="161616"/>
              <w:shd w:val="clear" w:color="auto" w:fill="FFFFFF"/>
            </w:rPr>
            <w:fldChar w:fldCharType="end"/>
          </w:r>
        </w:sdtContent>
      </w:sdt>
    </w:p>
    <w:p w14:paraId="1C993CA1" w14:textId="77777777" w:rsidR="00A23937" w:rsidRPr="00372297" w:rsidRDefault="00A23937" w:rsidP="00D877F4">
      <w:pPr>
        <w:rPr>
          <w:b/>
          <w:bCs/>
        </w:rPr>
      </w:pPr>
    </w:p>
    <w:p w14:paraId="56AD9E29" w14:textId="550C3044" w:rsidR="003545C5" w:rsidRDefault="003545C5" w:rsidP="00EF1E68">
      <w:pPr>
        <w:ind w:left="1287"/>
        <w:rPr>
          <w:b/>
          <w:bCs/>
        </w:rPr>
      </w:pPr>
      <w:r w:rsidRPr="00372297">
        <w:rPr>
          <w:b/>
          <w:bCs/>
        </w:rPr>
        <w:lastRenderedPageBreak/>
        <w:t xml:space="preserve">Link-state Request </w:t>
      </w:r>
      <w:commentRangeStart w:id="7"/>
      <w:r w:rsidRPr="00372297">
        <w:rPr>
          <w:b/>
          <w:bCs/>
        </w:rPr>
        <w:t>Packet</w:t>
      </w:r>
      <w:commentRangeEnd w:id="7"/>
      <w:r w:rsidR="000B1596">
        <w:rPr>
          <w:rStyle w:val="CommentReference"/>
        </w:rPr>
        <w:commentReference w:id="7"/>
      </w:r>
    </w:p>
    <w:p w14:paraId="64B2CFEF" w14:textId="1D8283D0" w:rsidR="00444121" w:rsidRDefault="00444121" w:rsidP="00775948">
      <w:pPr>
        <w:ind w:left="1287"/>
        <w:rPr>
          <w:rFonts w:ascii="Arial" w:hAnsi="Arial" w:cs="Arial"/>
          <w:color w:val="161616"/>
          <w:shd w:val="clear" w:color="auto" w:fill="FFFFFF"/>
        </w:rPr>
      </w:pPr>
      <w:r>
        <w:rPr>
          <w:rFonts w:ascii="Arial" w:hAnsi="Arial" w:cs="Arial"/>
          <w:color w:val="161616"/>
          <w:shd w:val="clear" w:color="auto" w:fill="FFFFFF"/>
        </w:rPr>
        <w:t xml:space="preserve">The link state request packet is used to </w:t>
      </w:r>
      <w:r w:rsidR="006C2EDC">
        <w:rPr>
          <w:rFonts w:ascii="Arial" w:hAnsi="Arial" w:cs="Arial"/>
          <w:color w:val="161616"/>
          <w:shd w:val="clear" w:color="auto" w:fill="FFFFFF"/>
        </w:rPr>
        <w:t xml:space="preserve">collect more information to fill the database </w:t>
      </w:r>
      <w:r w:rsidR="00AB20F4">
        <w:rPr>
          <w:rFonts w:ascii="Arial" w:hAnsi="Arial" w:cs="Arial"/>
          <w:color w:val="161616"/>
          <w:shd w:val="clear" w:color="auto" w:fill="FFFFFF"/>
        </w:rPr>
        <w:t xml:space="preserve">with information about each </w:t>
      </w:r>
      <w:r w:rsidR="00775948">
        <w:rPr>
          <w:rFonts w:ascii="Arial" w:hAnsi="Arial" w:cs="Arial"/>
          <w:color w:val="161616"/>
          <w:shd w:val="clear" w:color="auto" w:fill="FFFFFF"/>
        </w:rPr>
        <w:t xml:space="preserve">router. </w:t>
      </w:r>
    </w:p>
    <w:p w14:paraId="3BE203BE" w14:textId="3F0726E7" w:rsidR="00D877F4" w:rsidRPr="00372297" w:rsidRDefault="00444121" w:rsidP="00EF1E68">
      <w:pPr>
        <w:ind w:left="1287"/>
        <w:rPr>
          <w:b/>
          <w:bCs/>
        </w:rPr>
      </w:pPr>
      <w:r>
        <w:rPr>
          <w:rFonts w:ascii="Arial" w:hAnsi="Arial" w:cs="Arial"/>
          <w:color w:val="161616"/>
          <w:shd w:val="clear" w:color="auto" w:fill="FFFFFF"/>
        </w:rPr>
        <w:t xml:space="preserve">After all descriptions are received, the neighbors send out database requests for more complete information about the records that were requested. These requests are followed with a flooding of Link-state updates containing the requested information. </w:t>
      </w:r>
      <w:sdt>
        <w:sdtPr>
          <w:rPr>
            <w:rFonts w:ascii="Arial" w:hAnsi="Arial" w:cs="Arial"/>
            <w:color w:val="161616"/>
            <w:shd w:val="clear" w:color="auto" w:fill="FFFFFF"/>
          </w:rPr>
          <w:id w:val="-395964750"/>
          <w:citation/>
        </w:sdtPr>
        <w:sdtEndPr/>
        <w:sdtContent>
          <w:r w:rsidR="008A2393">
            <w:rPr>
              <w:rFonts w:ascii="Arial" w:hAnsi="Arial" w:cs="Arial"/>
              <w:color w:val="161616"/>
              <w:shd w:val="clear" w:color="auto" w:fill="FFFFFF"/>
            </w:rPr>
            <w:fldChar w:fldCharType="begin"/>
          </w:r>
          <w:r w:rsidR="008A2393">
            <w:rPr>
              <w:rFonts w:ascii="Arial" w:hAnsi="Arial" w:cs="Arial"/>
              <w:color w:val="161616"/>
              <w:shd w:val="clear" w:color="auto" w:fill="FFFFFF"/>
            </w:rPr>
            <w:instrText xml:space="preserve"> CITATION IBM21 \l 2057 </w:instrText>
          </w:r>
          <w:r w:rsidR="008A2393">
            <w:rPr>
              <w:rFonts w:ascii="Arial" w:hAnsi="Arial" w:cs="Arial"/>
              <w:color w:val="161616"/>
              <w:shd w:val="clear" w:color="auto" w:fill="FFFFFF"/>
            </w:rPr>
            <w:fldChar w:fldCharType="separate"/>
          </w:r>
          <w:r w:rsidR="00956595" w:rsidRPr="00956595">
            <w:rPr>
              <w:rFonts w:ascii="Arial" w:hAnsi="Arial" w:cs="Arial"/>
              <w:noProof/>
              <w:color w:val="161616"/>
              <w:shd w:val="clear" w:color="auto" w:fill="FFFFFF"/>
            </w:rPr>
            <w:t>[4]</w:t>
          </w:r>
          <w:r w:rsidR="008A2393">
            <w:rPr>
              <w:rFonts w:ascii="Arial" w:hAnsi="Arial" w:cs="Arial"/>
              <w:color w:val="161616"/>
              <w:shd w:val="clear" w:color="auto" w:fill="FFFFFF"/>
            </w:rPr>
            <w:fldChar w:fldCharType="end"/>
          </w:r>
        </w:sdtContent>
      </w:sdt>
    </w:p>
    <w:p w14:paraId="4FA48DF3" w14:textId="6A87350F" w:rsidR="003545C5" w:rsidRDefault="000332A1" w:rsidP="00EF1E68">
      <w:pPr>
        <w:ind w:left="1287"/>
        <w:rPr>
          <w:b/>
          <w:bCs/>
        </w:rPr>
      </w:pPr>
      <w:r w:rsidRPr="00372297">
        <w:rPr>
          <w:b/>
          <w:bCs/>
        </w:rPr>
        <w:t xml:space="preserve">Link-state acknowledgement </w:t>
      </w:r>
      <w:r w:rsidR="00414337" w:rsidRPr="00372297">
        <w:rPr>
          <w:b/>
          <w:bCs/>
        </w:rPr>
        <w:t>Packet</w:t>
      </w:r>
    </w:p>
    <w:p w14:paraId="3582434B" w14:textId="2BD9AC6C" w:rsidR="00775948" w:rsidRPr="006543ED" w:rsidRDefault="00636730" w:rsidP="00EF1E68">
      <w:pPr>
        <w:ind w:left="1287"/>
        <w:rPr>
          <w:rFonts w:cstheme="minorHAnsi"/>
        </w:rPr>
      </w:pPr>
      <w:r w:rsidRPr="006543ED">
        <w:rPr>
          <w:rFonts w:cstheme="minorHAnsi"/>
        </w:rPr>
        <w:t xml:space="preserve">The link-state acknowledgement packet </w:t>
      </w:r>
      <w:r w:rsidR="00F531CB" w:rsidRPr="006543ED">
        <w:rPr>
          <w:rFonts w:cstheme="minorHAnsi"/>
        </w:rPr>
        <w:t xml:space="preserve">is a form of response to the </w:t>
      </w:r>
      <w:r w:rsidR="00F531CB" w:rsidRPr="006543ED">
        <w:rPr>
          <w:rFonts w:cstheme="minorHAnsi"/>
          <w:color w:val="161616"/>
          <w:shd w:val="clear" w:color="auto" w:fill="FFFFFF"/>
        </w:rPr>
        <w:t>link state request packet</w:t>
      </w:r>
      <w:r w:rsidR="00F16AF8" w:rsidRPr="006543ED">
        <w:rPr>
          <w:rFonts w:cstheme="minorHAnsi"/>
          <w:color w:val="161616"/>
          <w:shd w:val="clear" w:color="auto" w:fill="FFFFFF"/>
        </w:rPr>
        <w:t xml:space="preserve">. This packet will be sent to verify the delivery of the request packet. </w:t>
      </w:r>
      <w:r w:rsidR="000C2F1B" w:rsidRPr="006543ED">
        <w:rPr>
          <w:rFonts w:cstheme="minorHAnsi"/>
          <w:color w:val="161616"/>
          <w:shd w:val="clear" w:color="auto" w:fill="FFFFFF"/>
        </w:rPr>
        <w:t xml:space="preserve">The acknowledgement packet is usually sent immediately. </w:t>
      </w:r>
    </w:p>
    <w:p w14:paraId="295AB590" w14:textId="7893FB3F" w:rsidR="00C57883" w:rsidRDefault="00C57883" w:rsidP="00C57883">
      <w:pPr>
        <w:ind w:left="1080"/>
      </w:pPr>
    </w:p>
    <w:p w14:paraId="3BD729F2" w14:textId="77777777" w:rsidR="0074629A" w:rsidRDefault="0074629A" w:rsidP="00C57883">
      <w:pPr>
        <w:ind w:left="1080"/>
      </w:pPr>
    </w:p>
    <w:p w14:paraId="32385176" w14:textId="77777777" w:rsidR="0074629A" w:rsidRDefault="0074629A" w:rsidP="00C57883">
      <w:pPr>
        <w:ind w:left="1080"/>
      </w:pPr>
    </w:p>
    <w:p w14:paraId="30EF545C" w14:textId="77777777" w:rsidR="0074629A" w:rsidRDefault="0074629A" w:rsidP="00C57883">
      <w:pPr>
        <w:ind w:left="1080"/>
      </w:pPr>
    </w:p>
    <w:p w14:paraId="121BD46F" w14:textId="5205E8CF" w:rsidR="00BE3891" w:rsidRDefault="00BE3891">
      <w:r>
        <w:br w:type="page"/>
      </w:r>
    </w:p>
    <w:p w14:paraId="47C13E57" w14:textId="77777777" w:rsidR="0074629A" w:rsidRDefault="0074629A" w:rsidP="00C57883">
      <w:pPr>
        <w:ind w:left="1080"/>
      </w:pPr>
    </w:p>
    <w:p w14:paraId="1DF766D9" w14:textId="0FA52078" w:rsidR="00A03A8A" w:rsidRPr="006C2EDC" w:rsidRDefault="007204DD" w:rsidP="00A03A8A">
      <w:pPr>
        <w:pStyle w:val="ListParagraph"/>
        <w:numPr>
          <w:ilvl w:val="0"/>
          <w:numId w:val="3"/>
        </w:numPr>
        <w:rPr>
          <w:b/>
          <w:bCs/>
        </w:rPr>
      </w:pPr>
      <w:r w:rsidRPr="006C2EDC">
        <w:rPr>
          <w:b/>
          <w:bCs/>
        </w:rPr>
        <w:t>With reference to EIGRP, explain the following:</w:t>
      </w:r>
    </w:p>
    <w:p w14:paraId="0B1AC609" w14:textId="65677B29" w:rsidR="007204DD" w:rsidRPr="0074631E" w:rsidRDefault="007204DD" w:rsidP="0017377F">
      <w:pPr>
        <w:pStyle w:val="ListParagraph"/>
        <w:numPr>
          <w:ilvl w:val="0"/>
          <w:numId w:val="4"/>
        </w:numPr>
        <w:rPr>
          <w:b/>
          <w:bCs/>
        </w:rPr>
      </w:pPr>
      <w:r w:rsidRPr="0074631E">
        <w:rPr>
          <w:b/>
          <w:bCs/>
        </w:rPr>
        <w:t>Fast convergence</w:t>
      </w:r>
    </w:p>
    <w:p w14:paraId="22895364" w14:textId="44F427AE" w:rsidR="00DF63CE" w:rsidRPr="00715A50" w:rsidRDefault="00F94F1D" w:rsidP="00715A50">
      <w:pPr>
        <w:pStyle w:val="ListParagraph"/>
        <w:ind w:left="2160"/>
      </w:pPr>
      <w:r>
        <w:t>E</w:t>
      </w:r>
      <w:r w:rsidR="000F6157">
        <w:t>IGRP</w:t>
      </w:r>
      <w:r>
        <w:t xml:space="preserve"> fast convergence </w:t>
      </w:r>
      <w:r w:rsidR="001F6E61">
        <w:t xml:space="preserve">capability is only useful in the </w:t>
      </w:r>
      <w:r w:rsidR="009106C6">
        <w:t xml:space="preserve">presence of a feasible successor. To achieve the </w:t>
      </w:r>
      <w:r w:rsidR="000F6157">
        <w:t xml:space="preserve">best of the EIGRP fast convergence is to make sure the network is designed and set up effectively. </w:t>
      </w:r>
    </w:p>
    <w:p w14:paraId="35560C9B" w14:textId="09204237" w:rsidR="005566C4" w:rsidRPr="00715A50" w:rsidRDefault="0017377F" w:rsidP="00715A50">
      <w:pPr>
        <w:pStyle w:val="ListParagraph"/>
        <w:numPr>
          <w:ilvl w:val="0"/>
          <w:numId w:val="4"/>
        </w:numPr>
        <w:rPr>
          <w:b/>
          <w:bCs/>
        </w:rPr>
      </w:pPr>
      <w:r w:rsidRPr="006D53E8">
        <w:rPr>
          <w:b/>
          <w:bCs/>
        </w:rPr>
        <w:t xml:space="preserve">Partial Updates </w:t>
      </w:r>
    </w:p>
    <w:p w14:paraId="58E56651" w14:textId="67A79A72" w:rsidR="0017377F" w:rsidRPr="006D53E8" w:rsidRDefault="0017377F" w:rsidP="0017377F">
      <w:pPr>
        <w:pStyle w:val="ListParagraph"/>
        <w:numPr>
          <w:ilvl w:val="0"/>
          <w:numId w:val="4"/>
        </w:numPr>
        <w:rPr>
          <w:b/>
          <w:bCs/>
        </w:rPr>
      </w:pPr>
      <w:r w:rsidRPr="006D53E8">
        <w:rPr>
          <w:b/>
          <w:bCs/>
        </w:rPr>
        <w:t>Multi network layer support</w:t>
      </w:r>
    </w:p>
    <w:p w14:paraId="46F0ED13" w14:textId="4984C324" w:rsidR="0053184B" w:rsidRPr="008F741F" w:rsidRDefault="00665BF9" w:rsidP="008F741F">
      <w:pPr>
        <w:ind w:left="2160"/>
      </w:pPr>
      <w:r>
        <w:t>E</w:t>
      </w:r>
      <w:r w:rsidR="006D53E8">
        <w:t>IGRP</w:t>
      </w:r>
      <w:r>
        <w:t xml:space="preserve"> has </w:t>
      </w:r>
      <w:r w:rsidR="00CE525E">
        <w:t>multi network layer support</w:t>
      </w:r>
      <w:r w:rsidR="008F08BF">
        <w:t>. This means that EIGRP support the connection with multiple</w:t>
      </w:r>
      <w:r w:rsidR="009830FB">
        <w:t xml:space="preserve"> different network standards such as AppleTalk, IPV4</w:t>
      </w:r>
      <w:r w:rsidR="006D53E8">
        <w:t xml:space="preserve"> and IPV6. </w:t>
      </w:r>
      <w:r w:rsidR="00CE525E">
        <w:t xml:space="preserve"> </w:t>
      </w:r>
    </w:p>
    <w:p w14:paraId="0AD44CB3" w14:textId="6E062793" w:rsidR="0017377F" w:rsidRDefault="0017377F" w:rsidP="0017377F">
      <w:pPr>
        <w:pStyle w:val="ListParagraph"/>
        <w:numPr>
          <w:ilvl w:val="0"/>
          <w:numId w:val="4"/>
        </w:numPr>
        <w:rPr>
          <w:b/>
          <w:bCs/>
        </w:rPr>
      </w:pPr>
      <w:r w:rsidRPr="006D53E8">
        <w:rPr>
          <w:b/>
          <w:bCs/>
        </w:rPr>
        <w:t>Successor and feasible successor</w:t>
      </w:r>
    </w:p>
    <w:p w14:paraId="575F4858" w14:textId="0FDE6808" w:rsidR="003E6333" w:rsidRPr="00200E0F" w:rsidRDefault="00853641" w:rsidP="003E6333">
      <w:pPr>
        <w:ind w:left="2160"/>
      </w:pPr>
      <w:r w:rsidRPr="00200E0F">
        <w:t xml:space="preserve">A Successor is a route that </w:t>
      </w:r>
      <w:r w:rsidR="00511C0C" w:rsidRPr="00200E0F">
        <w:t xml:space="preserve">has the best metric of reaching a particular network. This route will be part of the routing table. </w:t>
      </w:r>
    </w:p>
    <w:p w14:paraId="51F9FB91" w14:textId="548B954C" w:rsidR="00511C0C" w:rsidRPr="00200E0F" w:rsidRDefault="00511C0C" w:rsidP="003E6333">
      <w:pPr>
        <w:ind w:left="2160"/>
      </w:pPr>
      <w:r w:rsidRPr="00200E0F">
        <w:t xml:space="preserve">A feasible successor is </w:t>
      </w:r>
      <w:r w:rsidR="004677BF" w:rsidRPr="00200E0F">
        <w:t xml:space="preserve">an alternative route to the network, this would be used if the successor route failed. </w:t>
      </w:r>
      <w:r w:rsidR="0056447B" w:rsidRPr="00200E0F">
        <w:t>The feasible successor route would be used immediately in case of a failed Successor route</w:t>
      </w:r>
      <w:r w:rsidR="0000146F" w:rsidRPr="00200E0F">
        <w:t xml:space="preserve"> without causing any problems, the feasible successor route </w:t>
      </w:r>
      <w:r w:rsidR="0002370A" w:rsidRPr="00200E0F">
        <w:t xml:space="preserve">is stored in the EIGRP topology </w:t>
      </w:r>
      <w:commentRangeStart w:id="8"/>
      <w:r w:rsidR="0002370A" w:rsidRPr="00200E0F">
        <w:t>Table</w:t>
      </w:r>
      <w:commentRangeEnd w:id="8"/>
      <w:r w:rsidR="000B1596">
        <w:rPr>
          <w:rStyle w:val="CommentReference"/>
        </w:rPr>
        <w:commentReference w:id="8"/>
      </w:r>
      <w:r w:rsidR="0002370A" w:rsidRPr="00200E0F">
        <w:t xml:space="preserve">. </w:t>
      </w:r>
    </w:p>
    <w:p w14:paraId="6DEFABAC" w14:textId="77777777" w:rsidR="00D249A2" w:rsidRDefault="00D249A2" w:rsidP="00D249A2">
      <w:pPr>
        <w:rPr>
          <w:b/>
          <w:bCs/>
        </w:rPr>
      </w:pPr>
    </w:p>
    <w:p w14:paraId="1761FA63" w14:textId="77777777" w:rsidR="003E6333" w:rsidRPr="003E6333" w:rsidRDefault="003E6333" w:rsidP="003E6333">
      <w:pPr>
        <w:rPr>
          <w:b/>
          <w:bCs/>
        </w:rPr>
      </w:pPr>
    </w:p>
    <w:p w14:paraId="7F9F7669" w14:textId="77777777" w:rsidR="00D249A2" w:rsidRDefault="00D249A2">
      <w:r>
        <w:br w:type="page"/>
      </w:r>
    </w:p>
    <w:p w14:paraId="3CB53E56" w14:textId="4CD417BC" w:rsidR="0009789D" w:rsidRPr="00D249A2" w:rsidRDefault="0009789D" w:rsidP="0009789D">
      <w:pPr>
        <w:rPr>
          <w:b/>
          <w:bCs/>
        </w:rPr>
      </w:pPr>
      <w:r w:rsidRPr="00D249A2">
        <w:rPr>
          <w:b/>
          <w:bCs/>
        </w:rPr>
        <w:lastRenderedPageBreak/>
        <w:t xml:space="preserve">Question 3 </w:t>
      </w:r>
    </w:p>
    <w:p w14:paraId="00031D94" w14:textId="77777777" w:rsidR="00521F21" w:rsidRPr="00521F21" w:rsidRDefault="00521F21" w:rsidP="00521F21">
      <w:pPr>
        <w:spacing w:after="0" w:line="240" w:lineRule="auto"/>
        <w:ind w:left="720"/>
        <w:rPr>
          <w:b/>
          <w:bCs/>
        </w:rPr>
      </w:pPr>
      <w:r w:rsidRPr="00521F21">
        <w:rPr>
          <w:b/>
          <w:bCs/>
        </w:rPr>
        <w:t>The University is planning on merging all its locations and bringing it under one network. You have been hired as an IT Infrastructure consultant by UWTSD. Your task is to lead and work with the IT&amp;S team to successfully complete this migration. The key objectives of this migration are design and implement:</w:t>
      </w:r>
    </w:p>
    <w:p w14:paraId="129271E3" w14:textId="77777777" w:rsidR="00521F21" w:rsidRPr="00521F21" w:rsidRDefault="00521F21" w:rsidP="00521F21">
      <w:pPr>
        <w:numPr>
          <w:ilvl w:val="2"/>
          <w:numId w:val="7"/>
        </w:numPr>
        <w:spacing w:after="0" w:line="240" w:lineRule="auto"/>
        <w:rPr>
          <w:b/>
          <w:bCs/>
        </w:rPr>
      </w:pPr>
      <w:r w:rsidRPr="00521F21">
        <w:rPr>
          <w:b/>
          <w:bCs/>
        </w:rPr>
        <w:t xml:space="preserve">Secure scalable network </w:t>
      </w:r>
    </w:p>
    <w:p w14:paraId="1727D102" w14:textId="77777777" w:rsidR="00521F21" w:rsidRPr="00521F21" w:rsidRDefault="00521F21" w:rsidP="00521F21">
      <w:pPr>
        <w:numPr>
          <w:ilvl w:val="2"/>
          <w:numId w:val="7"/>
        </w:numPr>
        <w:spacing w:after="0" w:line="240" w:lineRule="auto"/>
        <w:rPr>
          <w:b/>
          <w:bCs/>
        </w:rPr>
      </w:pPr>
      <w:r w:rsidRPr="00521F21">
        <w:rPr>
          <w:b/>
          <w:bCs/>
        </w:rPr>
        <w:t>Network management</w:t>
      </w:r>
    </w:p>
    <w:p w14:paraId="6D89FC39" w14:textId="77777777" w:rsidR="00521F21" w:rsidRPr="00521F21" w:rsidRDefault="00521F21" w:rsidP="00521F21">
      <w:pPr>
        <w:numPr>
          <w:ilvl w:val="2"/>
          <w:numId w:val="7"/>
        </w:numPr>
        <w:spacing w:after="0" w:line="240" w:lineRule="auto"/>
        <w:rPr>
          <w:b/>
          <w:bCs/>
        </w:rPr>
      </w:pPr>
      <w:r w:rsidRPr="00521F21">
        <w:rPr>
          <w:b/>
          <w:bCs/>
        </w:rPr>
        <w:t xml:space="preserve">High Availability </w:t>
      </w:r>
    </w:p>
    <w:p w14:paraId="15E17982" w14:textId="619E0BA2" w:rsidR="0009789D" w:rsidRDefault="00521F21" w:rsidP="00521F21">
      <w:pPr>
        <w:pStyle w:val="ListParagraph"/>
        <w:numPr>
          <w:ilvl w:val="2"/>
          <w:numId w:val="7"/>
        </w:numPr>
      </w:pPr>
      <w:r w:rsidRPr="00521F21">
        <w:rPr>
          <w:b/>
          <w:bCs/>
        </w:rPr>
        <w:t xml:space="preserve">Support Digital Transformation </w:t>
      </w:r>
      <w:r w:rsidRPr="00521F21">
        <w:rPr>
          <w:b/>
          <w:bCs/>
        </w:rPr>
        <w:tab/>
      </w:r>
      <w:r>
        <w:tab/>
      </w:r>
      <w:r>
        <w:tab/>
      </w:r>
      <w:r>
        <w:tab/>
      </w:r>
    </w:p>
    <w:p w14:paraId="47D62457" w14:textId="77777777" w:rsidR="0058242B" w:rsidRPr="0058242B" w:rsidRDefault="0058242B" w:rsidP="0058242B">
      <w:pPr>
        <w:rPr>
          <w:b/>
          <w:bCs/>
        </w:rPr>
      </w:pPr>
      <w:r w:rsidRPr="0058242B">
        <w:rPr>
          <w:b/>
          <w:bCs/>
        </w:rPr>
        <w:t>Objectives</w:t>
      </w:r>
    </w:p>
    <w:p w14:paraId="7D3D05E7" w14:textId="77777777" w:rsidR="0058242B" w:rsidRDefault="0058242B" w:rsidP="0058242B">
      <w:r>
        <w:t xml:space="preserve">The network needs to be secure, scalable. It also needs to have a high availability rate. </w:t>
      </w:r>
    </w:p>
    <w:p w14:paraId="29186921" w14:textId="77777777" w:rsidR="0058242B" w:rsidRDefault="0058242B" w:rsidP="0058242B">
      <w:r>
        <w:t xml:space="preserve">The network needs to have a good management system in place. </w:t>
      </w:r>
    </w:p>
    <w:p w14:paraId="29C42E26" w14:textId="2885D45B" w:rsidR="0009789D" w:rsidRDefault="0058242B" w:rsidP="0058242B">
      <w:r>
        <w:t>The plan also needs to support the digital transition of services.</w:t>
      </w:r>
    </w:p>
    <w:p w14:paraId="7C4DFFDC" w14:textId="77777777" w:rsidR="0058242B" w:rsidRDefault="0058242B" w:rsidP="0009789D"/>
    <w:p w14:paraId="2151CD58" w14:textId="2D2EED2F" w:rsidR="0009789D" w:rsidRDefault="00CF399A" w:rsidP="0009789D">
      <w:r>
        <w:t xml:space="preserve">The first stage in this process would be to plan out the </w:t>
      </w:r>
      <w:r w:rsidR="00FC4FB8">
        <w:t xml:space="preserve">move and </w:t>
      </w:r>
      <w:r w:rsidR="008E0B3E">
        <w:t xml:space="preserve">look at designing the new network. </w:t>
      </w:r>
    </w:p>
    <w:p w14:paraId="0B0BAAE7" w14:textId="25C6AA8C" w:rsidR="008E0B3E" w:rsidRDefault="008E0B3E" w:rsidP="0009789D">
      <w:r>
        <w:t xml:space="preserve">The Merging of all the locations, will need a great deal of planning, this will include </w:t>
      </w:r>
      <w:r w:rsidR="007C523F">
        <w:t>looking at what devices, will be needed, what devices are already in place that can be used. How the network is going to be</w:t>
      </w:r>
      <w:r w:rsidR="009877DF">
        <w:t xml:space="preserve"> </w:t>
      </w:r>
      <w:r w:rsidR="007C523F">
        <w:t xml:space="preserve">setup. </w:t>
      </w:r>
    </w:p>
    <w:p w14:paraId="73B6B554" w14:textId="3337436F" w:rsidR="005033BB" w:rsidRDefault="00B05288" w:rsidP="0009789D">
      <w:r>
        <w:t>The design of the network will be the next stage this, will include look</w:t>
      </w:r>
      <w:r w:rsidR="004B032A">
        <w:t>ing</w:t>
      </w:r>
      <w:r>
        <w:t xml:space="preserve"> at a topology that best suits the network, this topology </w:t>
      </w:r>
      <w:r w:rsidR="002D748F">
        <w:t xml:space="preserve">will need to be </w:t>
      </w:r>
      <w:r w:rsidR="004B032A">
        <w:t xml:space="preserve">capable of providing the university with a LAN and a WAN design. </w:t>
      </w:r>
      <w:r w:rsidR="002A06C7">
        <w:t xml:space="preserve">Redundancy would need to be taken into account when designing the topology of the network. </w:t>
      </w:r>
    </w:p>
    <w:p w14:paraId="249E0159" w14:textId="71023D71" w:rsidR="007E7C61" w:rsidRDefault="007E7C61" w:rsidP="0009789D">
      <w:r>
        <w:t xml:space="preserve">The choice of devices would be the next stage, these devices, would need to be suitable for the capacity of the network. The capacity of the network would be very large. </w:t>
      </w:r>
      <w:r w:rsidR="002A06C7">
        <w:t xml:space="preserve">Redundancy would also need to be taken into account when choosing the devices. </w:t>
      </w:r>
    </w:p>
    <w:p w14:paraId="72588227" w14:textId="22437ECB" w:rsidR="001C5813" w:rsidRDefault="001C5813" w:rsidP="0009789D">
      <w:r>
        <w:t xml:space="preserve">One of the next stages would be the implementation stage, in the implementation stage all of the planning, creating of the topologies and </w:t>
      </w:r>
      <w:r w:rsidR="0014230C">
        <w:t>choice of devices become physical. This means that the topo</w:t>
      </w:r>
      <w:r w:rsidR="00A629E8">
        <w:t xml:space="preserve">logy that has been designed will start to take place physically. </w:t>
      </w:r>
    </w:p>
    <w:p w14:paraId="1E2C8412" w14:textId="62739161" w:rsidR="00A629E8" w:rsidRDefault="00A629E8" w:rsidP="0009789D">
      <w:r>
        <w:t xml:space="preserve">Before the implementation stage can take place a number of things needs to happen, one of these is undertaking risk assessments both of the </w:t>
      </w:r>
      <w:r w:rsidR="0058242B">
        <w:t xml:space="preserve">physical aspects and the digital </w:t>
      </w:r>
      <w:commentRangeStart w:id="9"/>
      <w:r w:rsidR="0058242B">
        <w:t>aspects</w:t>
      </w:r>
      <w:commentRangeEnd w:id="9"/>
      <w:r w:rsidR="000B1596">
        <w:rPr>
          <w:rStyle w:val="CommentReference"/>
        </w:rPr>
        <w:commentReference w:id="9"/>
      </w:r>
      <w:r w:rsidR="0058242B">
        <w:t>.</w:t>
      </w:r>
    </w:p>
    <w:p w14:paraId="53894C6A" w14:textId="77777777" w:rsidR="009877DF" w:rsidRDefault="009877DF" w:rsidP="0009789D"/>
    <w:p w14:paraId="63DB9858" w14:textId="77777777" w:rsidR="009877DF" w:rsidRDefault="009877DF" w:rsidP="0009789D"/>
    <w:p w14:paraId="2C588855" w14:textId="77777777" w:rsidR="009877DF" w:rsidRDefault="009877DF" w:rsidP="0009789D"/>
    <w:p w14:paraId="4EA4723D" w14:textId="15BF5C9D" w:rsidR="0009789D" w:rsidRDefault="0009789D" w:rsidP="0009789D"/>
    <w:p w14:paraId="6950AD54" w14:textId="5716557E" w:rsidR="0009789D" w:rsidRDefault="0009789D" w:rsidP="0009789D"/>
    <w:p w14:paraId="0EDAA4C8" w14:textId="74F0569C" w:rsidR="0009789D" w:rsidRDefault="0009789D">
      <w:r>
        <w:br w:type="page"/>
      </w:r>
    </w:p>
    <w:sdt>
      <w:sdtPr>
        <w:rPr>
          <w:rFonts w:asciiTheme="minorHAnsi" w:eastAsiaTheme="minorHAnsi" w:hAnsiTheme="minorHAnsi" w:cstheme="minorBidi"/>
          <w:color w:val="auto"/>
          <w:sz w:val="22"/>
          <w:szCs w:val="22"/>
          <w:lang w:val="en-GB"/>
        </w:rPr>
        <w:id w:val="277917207"/>
        <w:docPartObj>
          <w:docPartGallery w:val="Bibliographies"/>
          <w:docPartUnique/>
        </w:docPartObj>
      </w:sdtPr>
      <w:sdtEndPr/>
      <w:sdtContent>
        <w:p w14:paraId="07192C9C" w14:textId="6A4C32DD" w:rsidR="0009789D" w:rsidRDefault="0009789D">
          <w:pPr>
            <w:pStyle w:val="Heading1"/>
          </w:pPr>
          <w:r>
            <w:t>References</w:t>
          </w:r>
        </w:p>
        <w:sdt>
          <w:sdtPr>
            <w:id w:val="-573587230"/>
            <w:bibliography/>
          </w:sdtPr>
          <w:sdtEndPr/>
          <w:sdtContent>
            <w:p w14:paraId="18D9D2FB" w14:textId="77777777" w:rsidR="00956595" w:rsidRDefault="0009789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56595" w14:paraId="77067CCE" w14:textId="77777777">
                <w:trPr>
                  <w:divId w:val="1889107090"/>
                  <w:tblCellSpacing w:w="15" w:type="dxa"/>
                </w:trPr>
                <w:tc>
                  <w:tcPr>
                    <w:tcW w:w="50" w:type="pct"/>
                    <w:hideMark/>
                  </w:tcPr>
                  <w:p w14:paraId="1A3A895E" w14:textId="1AA075F4" w:rsidR="00956595" w:rsidRDefault="00956595">
                    <w:pPr>
                      <w:pStyle w:val="Bibliography"/>
                      <w:rPr>
                        <w:noProof/>
                        <w:sz w:val="24"/>
                        <w:szCs w:val="24"/>
                        <w:lang w:val="en-US"/>
                      </w:rPr>
                    </w:pPr>
                    <w:r>
                      <w:rPr>
                        <w:noProof/>
                        <w:lang w:val="en-US"/>
                      </w:rPr>
                      <w:t xml:space="preserve">[1] </w:t>
                    </w:r>
                  </w:p>
                </w:tc>
                <w:tc>
                  <w:tcPr>
                    <w:tcW w:w="0" w:type="auto"/>
                    <w:hideMark/>
                  </w:tcPr>
                  <w:p w14:paraId="52B4A40E" w14:textId="77777777" w:rsidR="00956595" w:rsidRDefault="00956595">
                    <w:pPr>
                      <w:pStyle w:val="Bibliography"/>
                      <w:rPr>
                        <w:noProof/>
                        <w:lang w:val="en-US"/>
                      </w:rPr>
                    </w:pPr>
                    <w:r>
                      <w:rPr>
                        <w:noProof/>
                        <w:lang w:val="en-US"/>
                      </w:rPr>
                      <w:t>N. Lessons, "Network Lessons," [Online]. Available: https://networklessons.com/cisco/ccna-routing-switching-icnd2-200-105/singledual-homed-and-multi-homed-designs. [Accessed 11 05 2021].</w:t>
                    </w:r>
                  </w:p>
                </w:tc>
              </w:tr>
              <w:tr w:rsidR="00956595" w14:paraId="56D29ABA" w14:textId="77777777">
                <w:trPr>
                  <w:divId w:val="1889107090"/>
                  <w:tblCellSpacing w:w="15" w:type="dxa"/>
                </w:trPr>
                <w:tc>
                  <w:tcPr>
                    <w:tcW w:w="50" w:type="pct"/>
                    <w:hideMark/>
                  </w:tcPr>
                  <w:p w14:paraId="4EEEF53A" w14:textId="77777777" w:rsidR="00956595" w:rsidRDefault="00956595">
                    <w:pPr>
                      <w:pStyle w:val="Bibliography"/>
                      <w:rPr>
                        <w:noProof/>
                        <w:lang w:val="en-US"/>
                      </w:rPr>
                    </w:pPr>
                    <w:r>
                      <w:rPr>
                        <w:noProof/>
                        <w:lang w:val="en-US"/>
                      </w:rPr>
                      <w:t xml:space="preserve">[2] </w:t>
                    </w:r>
                  </w:p>
                </w:tc>
                <w:tc>
                  <w:tcPr>
                    <w:tcW w:w="0" w:type="auto"/>
                    <w:hideMark/>
                  </w:tcPr>
                  <w:p w14:paraId="40429ECB" w14:textId="77777777" w:rsidR="00956595" w:rsidRDefault="00956595">
                    <w:pPr>
                      <w:pStyle w:val="Bibliography"/>
                      <w:rPr>
                        <w:noProof/>
                        <w:lang w:val="en-US"/>
                      </w:rPr>
                    </w:pPr>
                    <w:r>
                      <w:rPr>
                        <w:noProof/>
                        <w:lang w:val="en-US"/>
                      </w:rPr>
                      <w:t>CCexpert, "Cisco Certified Expert," 25 april 2021. [Online]. Available: https://www.ccexpert.us/routing-table/rstp-port-roles.html. [Accessed 11 05 2021].</w:t>
                    </w:r>
                  </w:p>
                </w:tc>
              </w:tr>
              <w:tr w:rsidR="00956595" w14:paraId="2CE747E9" w14:textId="77777777">
                <w:trPr>
                  <w:divId w:val="1889107090"/>
                  <w:tblCellSpacing w:w="15" w:type="dxa"/>
                </w:trPr>
                <w:tc>
                  <w:tcPr>
                    <w:tcW w:w="50" w:type="pct"/>
                    <w:hideMark/>
                  </w:tcPr>
                  <w:p w14:paraId="6886A843" w14:textId="77777777" w:rsidR="00956595" w:rsidRDefault="00956595">
                    <w:pPr>
                      <w:pStyle w:val="Bibliography"/>
                      <w:rPr>
                        <w:noProof/>
                        <w:lang w:val="en-US"/>
                      </w:rPr>
                    </w:pPr>
                    <w:r>
                      <w:rPr>
                        <w:noProof/>
                        <w:lang w:val="en-US"/>
                      </w:rPr>
                      <w:t xml:space="preserve">[3] </w:t>
                    </w:r>
                  </w:p>
                </w:tc>
                <w:tc>
                  <w:tcPr>
                    <w:tcW w:w="0" w:type="auto"/>
                    <w:hideMark/>
                  </w:tcPr>
                  <w:p w14:paraId="10F1F240" w14:textId="77777777" w:rsidR="00956595" w:rsidRDefault="00956595">
                    <w:pPr>
                      <w:pStyle w:val="Bibliography"/>
                      <w:rPr>
                        <w:noProof/>
                        <w:lang w:val="en-US"/>
                      </w:rPr>
                    </w:pPr>
                    <w:r>
                      <w:rPr>
                        <w:noProof/>
                        <w:lang w:val="en-US"/>
                      </w:rPr>
                      <w:t>C. C. Expert, "CCexpert," 07 May 2021. [Online]. Available: https://www.ccexpert.us/switched-networks/configuring-a-routed-port.html. [Accessed 11 05 2021].</w:t>
                    </w:r>
                  </w:p>
                </w:tc>
              </w:tr>
              <w:tr w:rsidR="00956595" w14:paraId="5180C724" w14:textId="77777777">
                <w:trPr>
                  <w:divId w:val="1889107090"/>
                  <w:tblCellSpacing w:w="15" w:type="dxa"/>
                </w:trPr>
                <w:tc>
                  <w:tcPr>
                    <w:tcW w:w="50" w:type="pct"/>
                    <w:hideMark/>
                  </w:tcPr>
                  <w:p w14:paraId="3FBE7423" w14:textId="77777777" w:rsidR="00956595" w:rsidRDefault="00956595">
                    <w:pPr>
                      <w:pStyle w:val="Bibliography"/>
                      <w:rPr>
                        <w:noProof/>
                        <w:lang w:val="en-US"/>
                      </w:rPr>
                    </w:pPr>
                    <w:r>
                      <w:rPr>
                        <w:noProof/>
                        <w:lang w:val="en-US"/>
                      </w:rPr>
                      <w:t xml:space="preserve">[4] </w:t>
                    </w:r>
                  </w:p>
                </w:tc>
                <w:tc>
                  <w:tcPr>
                    <w:tcW w:w="0" w:type="auto"/>
                    <w:hideMark/>
                  </w:tcPr>
                  <w:p w14:paraId="087A28ED" w14:textId="77777777" w:rsidR="00956595" w:rsidRDefault="00956595">
                    <w:pPr>
                      <w:pStyle w:val="Bibliography"/>
                      <w:rPr>
                        <w:noProof/>
                        <w:lang w:val="en-US"/>
                      </w:rPr>
                    </w:pPr>
                    <w:r>
                      <w:rPr>
                        <w:noProof/>
                        <w:lang w:val="en-US"/>
                      </w:rPr>
                      <w:t>IBM, "Packet types for OSPF," [Online]. Available: https://www.ibm.com/docs/en/i/7.2?topic=concepts-packet-types-ospf. [Accessed 11 May 2021].</w:t>
                    </w:r>
                  </w:p>
                </w:tc>
              </w:tr>
            </w:tbl>
            <w:p w14:paraId="54648F03" w14:textId="77777777" w:rsidR="00956595" w:rsidRDefault="00956595">
              <w:pPr>
                <w:divId w:val="1889107090"/>
                <w:rPr>
                  <w:rFonts w:eastAsia="Times New Roman"/>
                  <w:noProof/>
                </w:rPr>
              </w:pPr>
            </w:p>
            <w:p w14:paraId="6BD122F4" w14:textId="04952F82" w:rsidR="0009789D" w:rsidRDefault="0009789D">
              <w:r>
                <w:rPr>
                  <w:b/>
                  <w:bCs/>
                  <w:noProof/>
                </w:rPr>
                <w:fldChar w:fldCharType="end"/>
              </w:r>
            </w:p>
          </w:sdtContent>
        </w:sdt>
      </w:sdtContent>
    </w:sdt>
    <w:p w14:paraId="4337833A" w14:textId="77777777" w:rsidR="0009789D" w:rsidRDefault="0009789D" w:rsidP="0009789D"/>
    <w:sectPr w:rsidR="0009789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Kapilan Radhakrishnan" w:date="2021-06-02T13:13:00Z" w:initials="KR">
    <w:p w14:paraId="0968C78A" w14:textId="1E61EC0E" w:rsidR="000B1596" w:rsidRPr="000B1596" w:rsidRDefault="000B1596">
      <w:pPr>
        <w:pStyle w:val="CommentText"/>
        <w:rPr>
          <w:color w:val="FF0000"/>
        </w:rPr>
      </w:pPr>
      <w:r>
        <w:rPr>
          <w:rStyle w:val="CommentReference"/>
        </w:rPr>
        <w:annotationRef/>
      </w:r>
      <w:r>
        <w:rPr>
          <w:color w:val="FF0000"/>
        </w:rPr>
        <w:t>4 marks</w:t>
      </w:r>
    </w:p>
  </w:comment>
  <w:comment w:id="1" w:author="Kapilan Radhakrishnan" w:date="2021-06-02T13:13:00Z" w:initials="KR">
    <w:p w14:paraId="2DA99B85" w14:textId="33912B06" w:rsidR="000B1596" w:rsidRPr="000B1596" w:rsidRDefault="000B1596">
      <w:pPr>
        <w:pStyle w:val="CommentText"/>
        <w:rPr>
          <w:color w:val="FF0000"/>
        </w:rPr>
      </w:pPr>
      <w:r>
        <w:rPr>
          <w:rStyle w:val="CommentReference"/>
        </w:rPr>
        <w:annotationRef/>
      </w:r>
      <w:r>
        <w:rPr>
          <w:color w:val="FF0000"/>
        </w:rPr>
        <w:t>4 marks</w:t>
      </w:r>
    </w:p>
  </w:comment>
  <w:comment w:id="2" w:author="Kapilan Radhakrishnan" w:date="2021-06-02T13:13:00Z" w:initials="KR">
    <w:p w14:paraId="5E70EC35" w14:textId="77777777" w:rsidR="000B1596" w:rsidRDefault="000B1596">
      <w:pPr>
        <w:pStyle w:val="CommentText"/>
        <w:rPr>
          <w:color w:val="FF0000"/>
        </w:rPr>
      </w:pPr>
      <w:r>
        <w:rPr>
          <w:rStyle w:val="CommentReference"/>
        </w:rPr>
        <w:annotationRef/>
      </w:r>
      <w:r>
        <w:rPr>
          <w:color w:val="FF0000"/>
        </w:rPr>
        <w:t xml:space="preserve">4 marks </w:t>
      </w:r>
    </w:p>
    <w:p w14:paraId="24572AD8" w14:textId="77777777" w:rsidR="000B1596" w:rsidRDefault="000B1596">
      <w:pPr>
        <w:pStyle w:val="CommentText"/>
        <w:rPr>
          <w:color w:val="FF0000"/>
        </w:rPr>
      </w:pPr>
    </w:p>
    <w:p w14:paraId="632C49BD" w14:textId="3CB277C7" w:rsidR="000B1596" w:rsidRPr="000B1596" w:rsidRDefault="000B1596">
      <w:pPr>
        <w:pStyle w:val="CommentText"/>
        <w:rPr>
          <w:color w:val="FF0000"/>
        </w:rPr>
      </w:pPr>
      <w:r>
        <w:rPr>
          <w:color w:val="FF0000"/>
        </w:rPr>
        <w:t xml:space="preserve">Where possible use diagrams to aid explanation. </w:t>
      </w:r>
    </w:p>
  </w:comment>
  <w:comment w:id="3" w:author="Kapilan Radhakrishnan" w:date="2021-06-02T13:14:00Z" w:initials="KR">
    <w:p w14:paraId="25A9D2E7" w14:textId="40185EA1" w:rsidR="000B1596" w:rsidRPr="000B1596" w:rsidRDefault="000B1596">
      <w:pPr>
        <w:pStyle w:val="CommentText"/>
        <w:rPr>
          <w:color w:val="FF0000"/>
        </w:rPr>
      </w:pPr>
      <w:r>
        <w:rPr>
          <w:rStyle w:val="CommentReference"/>
        </w:rPr>
        <w:annotationRef/>
      </w:r>
      <w:r>
        <w:rPr>
          <w:color w:val="FF0000"/>
        </w:rPr>
        <w:t>You were asked identify ports but did not answer?</w:t>
      </w:r>
    </w:p>
  </w:comment>
  <w:comment w:id="4" w:author="Kapilan Radhakrishnan" w:date="2021-06-02T13:15:00Z" w:initials="KR">
    <w:p w14:paraId="374EB1F6" w14:textId="77777777" w:rsidR="000B1596" w:rsidRDefault="000B1596">
      <w:pPr>
        <w:pStyle w:val="CommentText"/>
        <w:rPr>
          <w:color w:val="FF0000"/>
        </w:rPr>
      </w:pPr>
      <w:r>
        <w:rPr>
          <w:rStyle w:val="CommentReference"/>
        </w:rPr>
        <w:annotationRef/>
      </w:r>
      <w:r>
        <w:rPr>
          <w:color w:val="FF0000"/>
        </w:rPr>
        <w:t>Partial answer, would have been good if went little bit in detail to explain the function/role of each port</w:t>
      </w:r>
    </w:p>
    <w:p w14:paraId="72960D7B" w14:textId="77777777" w:rsidR="000B1596" w:rsidRDefault="000B1596">
      <w:pPr>
        <w:pStyle w:val="CommentText"/>
        <w:rPr>
          <w:color w:val="FF0000"/>
        </w:rPr>
      </w:pPr>
    </w:p>
    <w:p w14:paraId="01F326A0" w14:textId="0FCAE4C6" w:rsidR="000B1596" w:rsidRPr="000B1596" w:rsidRDefault="000B1596">
      <w:pPr>
        <w:pStyle w:val="CommentText"/>
        <w:rPr>
          <w:color w:val="FF0000"/>
        </w:rPr>
      </w:pPr>
      <w:r>
        <w:rPr>
          <w:color w:val="FF0000"/>
        </w:rPr>
        <w:t>8 marks</w:t>
      </w:r>
    </w:p>
  </w:comment>
  <w:comment w:id="5" w:author="Kapilan Radhakrishnan" w:date="2021-06-02T13:19:00Z" w:initials="KR">
    <w:p w14:paraId="3A5B870D" w14:textId="2EE98E4B" w:rsidR="000B1596" w:rsidRPr="000B1596" w:rsidRDefault="000B1596">
      <w:pPr>
        <w:pStyle w:val="CommentText"/>
        <w:rPr>
          <w:b/>
          <w:bCs/>
          <w:color w:val="FF0000"/>
        </w:rPr>
      </w:pPr>
      <w:r>
        <w:rPr>
          <w:rStyle w:val="CommentReference"/>
        </w:rPr>
        <w:annotationRef/>
      </w:r>
      <w:r w:rsidRPr="000B1596">
        <w:rPr>
          <w:b/>
          <w:bCs/>
          <w:color w:val="FF0000"/>
        </w:rPr>
        <w:t>Q1: 20/25</w:t>
      </w:r>
    </w:p>
  </w:comment>
  <w:comment w:id="6" w:author="Kapilan Radhakrishnan" w:date="2021-06-02T13:17:00Z" w:initials="KR">
    <w:p w14:paraId="3A1FAB6B" w14:textId="0F2DA937" w:rsidR="000B1596" w:rsidRPr="000B1596" w:rsidRDefault="000B1596">
      <w:pPr>
        <w:pStyle w:val="CommentText"/>
        <w:rPr>
          <w:color w:val="FF0000"/>
        </w:rPr>
      </w:pPr>
      <w:r>
        <w:rPr>
          <w:rStyle w:val="CommentReference"/>
        </w:rPr>
        <w:annotationRef/>
      </w:r>
      <w:r w:rsidR="005C592B">
        <w:rPr>
          <w:color w:val="FF0000"/>
        </w:rPr>
        <w:t>6</w:t>
      </w:r>
      <w:r>
        <w:rPr>
          <w:color w:val="FF0000"/>
        </w:rPr>
        <w:t xml:space="preserve"> marks</w:t>
      </w:r>
    </w:p>
  </w:comment>
  <w:comment w:id="7" w:author="Kapilan Radhakrishnan" w:date="2021-06-02T13:16:00Z" w:initials="KR">
    <w:p w14:paraId="75B74503" w14:textId="7CD2B2BB" w:rsidR="000B1596" w:rsidRPr="000B1596" w:rsidRDefault="000B1596">
      <w:pPr>
        <w:pStyle w:val="CommentText"/>
        <w:rPr>
          <w:color w:val="FF0000"/>
        </w:rPr>
      </w:pPr>
      <w:r>
        <w:rPr>
          <w:rStyle w:val="CommentReference"/>
        </w:rPr>
        <w:annotationRef/>
      </w:r>
      <w:r>
        <w:rPr>
          <w:color w:val="FF0000"/>
        </w:rPr>
        <w:t>5 marks</w:t>
      </w:r>
    </w:p>
  </w:comment>
  <w:comment w:id="8" w:author="Kapilan Radhakrishnan" w:date="2021-06-02T13:18:00Z" w:initials="KR">
    <w:p w14:paraId="0AB731DD" w14:textId="77777777" w:rsidR="000B1596" w:rsidRDefault="000B1596">
      <w:pPr>
        <w:pStyle w:val="CommentText"/>
        <w:rPr>
          <w:color w:val="FF0000"/>
        </w:rPr>
      </w:pPr>
      <w:r>
        <w:rPr>
          <w:rStyle w:val="CommentReference"/>
        </w:rPr>
        <w:annotationRef/>
      </w:r>
      <w:r>
        <w:rPr>
          <w:color w:val="FF0000"/>
        </w:rPr>
        <w:t xml:space="preserve">Partially correct answer. </w:t>
      </w:r>
    </w:p>
    <w:p w14:paraId="7EA0FE7A" w14:textId="77777777" w:rsidR="000B1596" w:rsidRDefault="000B1596">
      <w:pPr>
        <w:pStyle w:val="CommentText"/>
        <w:rPr>
          <w:color w:val="FF0000"/>
        </w:rPr>
      </w:pPr>
    </w:p>
    <w:p w14:paraId="2D7938BA" w14:textId="6BD70B7B" w:rsidR="000B1596" w:rsidRDefault="005C592B">
      <w:pPr>
        <w:pStyle w:val="CommentText"/>
        <w:rPr>
          <w:color w:val="FF0000"/>
        </w:rPr>
      </w:pPr>
      <w:r>
        <w:rPr>
          <w:color w:val="FF0000"/>
        </w:rPr>
        <w:t>9</w:t>
      </w:r>
      <w:r w:rsidR="000B1596">
        <w:rPr>
          <w:color w:val="FF0000"/>
        </w:rPr>
        <w:t xml:space="preserve"> marks</w:t>
      </w:r>
    </w:p>
    <w:p w14:paraId="7E8C7EB1" w14:textId="77777777" w:rsidR="000B1596" w:rsidRDefault="000B1596">
      <w:pPr>
        <w:pStyle w:val="CommentText"/>
        <w:rPr>
          <w:color w:val="FF0000"/>
        </w:rPr>
      </w:pPr>
    </w:p>
    <w:p w14:paraId="6EEB34A4" w14:textId="77777777" w:rsidR="000B1596" w:rsidRDefault="000B1596">
      <w:pPr>
        <w:pStyle w:val="CommentText"/>
        <w:rPr>
          <w:color w:val="FF0000"/>
        </w:rPr>
      </w:pPr>
    </w:p>
    <w:p w14:paraId="113AA1DC" w14:textId="77777777" w:rsidR="000B1596" w:rsidRDefault="000B1596">
      <w:pPr>
        <w:pStyle w:val="CommentText"/>
        <w:rPr>
          <w:color w:val="FF0000"/>
        </w:rPr>
      </w:pPr>
    </w:p>
    <w:p w14:paraId="6BD9D8D5" w14:textId="553B1F05" w:rsidR="000B1596" w:rsidRPr="000B1596" w:rsidRDefault="000B1596">
      <w:pPr>
        <w:pStyle w:val="CommentText"/>
        <w:rPr>
          <w:b/>
          <w:bCs/>
          <w:color w:val="FF0000"/>
        </w:rPr>
      </w:pPr>
      <w:r w:rsidRPr="000B1596">
        <w:rPr>
          <w:b/>
          <w:bCs/>
          <w:color w:val="FF0000"/>
        </w:rPr>
        <w:t xml:space="preserve">Q2: </w:t>
      </w:r>
      <w:r w:rsidR="005C592B">
        <w:rPr>
          <w:b/>
          <w:bCs/>
          <w:color w:val="FF0000"/>
        </w:rPr>
        <w:t>20</w:t>
      </w:r>
      <w:r w:rsidRPr="000B1596">
        <w:rPr>
          <w:b/>
          <w:bCs/>
          <w:color w:val="FF0000"/>
        </w:rPr>
        <w:t>/25</w:t>
      </w:r>
    </w:p>
  </w:comment>
  <w:comment w:id="9" w:author="Kapilan Radhakrishnan" w:date="2021-06-02T13:20:00Z" w:initials="KR">
    <w:p w14:paraId="4EB0722B" w14:textId="5F6B3E91" w:rsidR="000B1596" w:rsidRDefault="000B1596">
      <w:pPr>
        <w:pStyle w:val="CommentText"/>
        <w:rPr>
          <w:color w:val="FF0000"/>
        </w:rPr>
      </w:pPr>
      <w:r>
        <w:rPr>
          <w:rStyle w:val="CommentReference"/>
        </w:rPr>
        <w:annotationRef/>
      </w:r>
      <w:r>
        <w:rPr>
          <w:color w:val="FF0000"/>
        </w:rPr>
        <w:t xml:space="preserve">OK, you outlined the steps but how would you do it? You were asked to complete the migration and achieve the objectives required but your answer did not include how would meet the objectives. Technical discussion, choice </w:t>
      </w:r>
      <w:r w:rsidR="00D10694">
        <w:rPr>
          <w:color w:val="FF0000"/>
        </w:rPr>
        <w:t xml:space="preserve">of devices, architecture, analysis and evaluation of your choice. </w:t>
      </w:r>
    </w:p>
    <w:p w14:paraId="6C269CCF" w14:textId="77777777" w:rsidR="00D10694" w:rsidRDefault="00D10694">
      <w:pPr>
        <w:pStyle w:val="CommentText"/>
        <w:rPr>
          <w:color w:val="FF0000"/>
        </w:rPr>
      </w:pPr>
    </w:p>
    <w:p w14:paraId="69AB3E86" w14:textId="77777777" w:rsidR="00D10694" w:rsidRDefault="00D10694">
      <w:pPr>
        <w:pStyle w:val="CommentText"/>
        <w:rPr>
          <w:color w:val="FF0000"/>
        </w:rPr>
      </w:pPr>
      <w:r>
        <w:rPr>
          <w:color w:val="FF0000"/>
        </w:rPr>
        <w:t xml:space="preserve">10/50 </w:t>
      </w:r>
    </w:p>
    <w:p w14:paraId="026DC3EB" w14:textId="77777777" w:rsidR="00D10694" w:rsidRDefault="00D10694">
      <w:pPr>
        <w:pStyle w:val="CommentText"/>
        <w:rPr>
          <w:color w:val="FF0000"/>
        </w:rPr>
      </w:pPr>
    </w:p>
    <w:p w14:paraId="08761C7D" w14:textId="77777777" w:rsidR="00D10694" w:rsidRDefault="00D10694">
      <w:pPr>
        <w:pStyle w:val="CommentText"/>
        <w:rPr>
          <w:color w:val="FF0000"/>
        </w:rPr>
      </w:pPr>
    </w:p>
    <w:p w14:paraId="7876AAC1" w14:textId="0F7C37E7" w:rsidR="00D10694" w:rsidRPr="00D10694" w:rsidRDefault="00D10694">
      <w:pPr>
        <w:pStyle w:val="CommentText"/>
        <w:rPr>
          <w:b/>
          <w:bCs/>
          <w:color w:val="FF0000"/>
        </w:rPr>
      </w:pPr>
      <w:r w:rsidRPr="00D10694">
        <w:rPr>
          <w:b/>
          <w:bCs/>
          <w:color w:val="FF0000"/>
        </w:rPr>
        <w:t xml:space="preserve">Total: </w:t>
      </w:r>
      <w:r w:rsidR="005C592B">
        <w:rPr>
          <w:b/>
          <w:bCs/>
          <w:color w:val="FF0000"/>
        </w:rPr>
        <w:t>50</w:t>
      </w:r>
      <w:r w:rsidRPr="00D10694">
        <w:rPr>
          <w:b/>
          <w:bCs/>
          <w:color w:val="FF0000"/>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68C78A" w15:done="0"/>
  <w15:commentEx w15:paraId="2DA99B85" w15:done="0"/>
  <w15:commentEx w15:paraId="632C49BD" w15:done="0"/>
  <w15:commentEx w15:paraId="25A9D2E7" w15:done="0"/>
  <w15:commentEx w15:paraId="01F326A0" w15:done="0"/>
  <w15:commentEx w15:paraId="3A5B870D" w15:done="0"/>
  <w15:commentEx w15:paraId="3A1FAB6B" w15:done="0"/>
  <w15:commentEx w15:paraId="75B74503" w15:done="0"/>
  <w15:commentEx w15:paraId="6BD9D8D5" w15:done="0"/>
  <w15:commentEx w15:paraId="7876AA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20270" w16cex:dateUtc="2021-06-02T12:13:00Z"/>
  <w16cex:commentExtensible w16cex:durableId="24620283" w16cex:dateUtc="2021-06-02T12:13:00Z"/>
  <w16cex:commentExtensible w16cex:durableId="24620293" w16cex:dateUtc="2021-06-02T12:13:00Z"/>
  <w16cex:commentExtensible w16cex:durableId="246202C7" w16cex:dateUtc="2021-06-02T12:14:00Z"/>
  <w16cex:commentExtensible w16cex:durableId="246202ED" w16cex:dateUtc="2021-06-02T12:15:00Z"/>
  <w16cex:commentExtensible w16cex:durableId="246203E2" w16cex:dateUtc="2021-06-02T12:19:00Z"/>
  <w16cex:commentExtensible w16cex:durableId="24620356" w16cex:dateUtc="2021-06-02T12:17:00Z"/>
  <w16cex:commentExtensible w16cex:durableId="24620346" w16cex:dateUtc="2021-06-02T12:16:00Z"/>
  <w16cex:commentExtensible w16cex:durableId="24620394" w16cex:dateUtc="2021-06-02T12:18:00Z"/>
  <w16cex:commentExtensible w16cex:durableId="2462041F" w16cex:dateUtc="2021-06-02T12: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68C78A" w16cid:durableId="24620270"/>
  <w16cid:commentId w16cid:paraId="2DA99B85" w16cid:durableId="24620283"/>
  <w16cid:commentId w16cid:paraId="632C49BD" w16cid:durableId="24620293"/>
  <w16cid:commentId w16cid:paraId="25A9D2E7" w16cid:durableId="246202C7"/>
  <w16cid:commentId w16cid:paraId="01F326A0" w16cid:durableId="246202ED"/>
  <w16cid:commentId w16cid:paraId="3A5B870D" w16cid:durableId="246203E2"/>
  <w16cid:commentId w16cid:paraId="3A1FAB6B" w16cid:durableId="24620356"/>
  <w16cid:commentId w16cid:paraId="75B74503" w16cid:durableId="24620346"/>
  <w16cid:commentId w16cid:paraId="6BD9D8D5" w16cid:durableId="24620394"/>
  <w16cid:commentId w16cid:paraId="7876AAC1" w16cid:durableId="2462041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84032" w14:textId="77777777" w:rsidR="009D36A5" w:rsidRDefault="009D36A5" w:rsidP="000B1596">
      <w:pPr>
        <w:spacing w:after="0" w:line="240" w:lineRule="auto"/>
      </w:pPr>
      <w:r>
        <w:separator/>
      </w:r>
    </w:p>
  </w:endnote>
  <w:endnote w:type="continuationSeparator" w:id="0">
    <w:p w14:paraId="14414B20" w14:textId="77777777" w:rsidR="009D36A5" w:rsidRDefault="009D36A5" w:rsidP="000B1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2680A" w14:textId="77777777" w:rsidR="009D36A5" w:rsidRDefault="009D36A5" w:rsidP="000B1596">
      <w:pPr>
        <w:spacing w:after="0" w:line="240" w:lineRule="auto"/>
      </w:pPr>
      <w:r>
        <w:separator/>
      </w:r>
    </w:p>
  </w:footnote>
  <w:footnote w:type="continuationSeparator" w:id="0">
    <w:p w14:paraId="07620A71" w14:textId="77777777" w:rsidR="009D36A5" w:rsidRDefault="009D36A5" w:rsidP="000B15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FE"/>
    <w:multiLevelType w:val="hybridMultilevel"/>
    <w:tmpl w:val="E91A3974"/>
    <w:lvl w:ilvl="0" w:tplc="FC6A132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F6C2E"/>
    <w:multiLevelType w:val="hybridMultilevel"/>
    <w:tmpl w:val="015EB4D2"/>
    <w:lvl w:ilvl="0" w:tplc="8EA60236">
      <w:start w:val="1"/>
      <w:numFmt w:val="decimal"/>
      <w:lvlText w:val="%1."/>
      <w:lvlJc w:val="left"/>
      <w:pPr>
        <w:ind w:left="720" w:hanging="360"/>
      </w:pPr>
      <w:rPr>
        <w:b/>
        <w:bCs/>
      </w:rPr>
    </w:lvl>
    <w:lvl w:ilvl="1" w:tplc="D3F05DB0">
      <w:start w:val="1"/>
      <w:numFmt w:val="lowerLetter"/>
      <w:lvlText w:val="%2."/>
      <w:lvlJc w:val="left"/>
      <w:pPr>
        <w:ind w:left="1440" w:hanging="360"/>
      </w:pPr>
      <w:rPr>
        <w:b/>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662207"/>
    <w:multiLevelType w:val="hybridMultilevel"/>
    <w:tmpl w:val="0DE43536"/>
    <w:lvl w:ilvl="0" w:tplc="A316FA9A">
      <w:start w:val="1"/>
      <w:numFmt w:val="upperLetter"/>
      <w:lvlText w:val="%1)"/>
      <w:lvlJc w:val="left"/>
      <w:pPr>
        <w:ind w:left="927" w:hanging="360"/>
      </w:pPr>
      <w:rPr>
        <w:rFonts w:hint="default"/>
        <w:b/>
        <w:bCs/>
      </w:rPr>
    </w:lvl>
    <w:lvl w:ilvl="1" w:tplc="0809001B">
      <w:start w:val="1"/>
      <w:numFmt w:val="lowerRoman"/>
      <w:lvlText w:val="%2."/>
      <w:lvlJc w:val="righ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54C43655"/>
    <w:multiLevelType w:val="hybridMultilevel"/>
    <w:tmpl w:val="B08C8D62"/>
    <w:lvl w:ilvl="0" w:tplc="0809000F">
      <w:start w:val="1"/>
      <w:numFmt w:val="decimal"/>
      <w:lvlText w:val="%1."/>
      <w:lvlJc w:val="left"/>
      <w:pPr>
        <w:ind w:left="720" w:hanging="360"/>
      </w:pPr>
    </w:lvl>
    <w:lvl w:ilvl="1" w:tplc="D3F05DB0">
      <w:start w:val="1"/>
      <w:numFmt w:val="lowerLetter"/>
      <w:lvlText w:val="%2."/>
      <w:lvlJc w:val="left"/>
      <w:pPr>
        <w:ind w:left="1440" w:hanging="360"/>
      </w:pPr>
      <w:rPr>
        <w:b/>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983D77"/>
    <w:multiLevelType w:val="multilevel"/>
    <w:tmpl w:val="64CC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DAA62F6"/>
    <w:multiLevelType w:val="hybridMultilevel"/>
    <w:tmpl w:val="163EBCD2"/>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9E771BC"/>
    <w:multiLevelType w:val="hybridMultilevel"/>
    <w:tmpl w:val="AD02B934"/>
    <w:lvl w:ilvl="0" w:tplc="1A86F550">
      <w:start w:val="1"/>
      <w:numFmt w:val="upperRoman"/>
      <w:lvlText w:val="%1."/>
      <w:lvlJc w:val="left"/>
      <w:pPr>
        <w:ind w:left="2160" w:hanging="720"/>
      </w:pPr>
      <w:rPr>
        <w:rFonts w:hint="default"/>
      </w:r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num w:numId="1">
    <w:abstractNumId w:val="0"/>
  </w:num>
  <w:num w:numId="2">
    <w:abstractNumId w:val="5"/>
  </w:num>
  <w:num w:numId="3">
    <w:abstractNumId w:val="2"/>
  </w:num>
  <w:num w:numId="4">
    <w:abstractNumId w:val="6"/>
  </w:num>
  <w:num w:numId="5">
    <w:abstractNumId w:val="4"/>
  </w:num>
  <w:num w:numId="6">
    <w:abstractNumId w:val="1"/>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pilan Radhakrishnan">
    <w15:presenceInfo w15:providerId="AD" w15:userId="S::kapilan.radhakrishnan@uwtsd.ac.uk::9a3c4cfd-cc3f-49be-9c90-df58acfad8d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268"/>
    <w:rsid w:val="0000146F"/>
    <w:rsid w:val="00012D62"/>
    <w:rsid w:val="0002370A"/>
    <w:rsid w:val="000332A1"/>
    <w:rsid w:val="00052E49"/>
    <w:rsid w:val="000821E0"/>
    <w:rsid w:val="0009789D"/>
    <w:rsid w:val="000A0ABA"/>
    <w:rsid w:val="000B1596"/>
    <w:rsid w:val="000B69EB"/>
    <w:rsid w:val="000C2F1B"/>
    <w:rsid w:val="000F6157"/>
    <w:rsid w:val="00117CED"/>
    <w:rsid w:val="00125A5C"/>
    <w:rsid w:val="0013188E"/>
    <w:rsid w:val="00131BC3"/>
    <w:rsid w:val="00141106"/>
    <w:rsid w:val="0014230C"/>
    <w:rsid w:val="0017377F"/>
    <w:rsid w:val="0018269A"/>
    <w:rsid w:val="001C5813"/>
    <w:rsid w:val="001D0281"/>
    <w:rsid w:val="001F6E61"/>
    <w:rsid w:val="00200E0F"/>
    <w:rsid w:val="002116AE"/>
    <w:rsid w:val="0021668C"/>
    <w:rsid w:val="002348B5"/>
    <w:rsid w:val="0023518F"/>
    <w:rsid w:val="00243704"/>
    <w:rsid w:val="002612DB"/>
    <w:rsid w:val="0027780B"/>
    <w:rsid w:val="002A06C7"/>
    <w:rsid w:val="002C125B"/>
    <w:rsid w:val="002D748F"/>
    <w:rsid w:val="0031379D"/>
    <w:rsid w:val="00315C94"/>
    <w:rsid w:val="0034773E"/>
    <w:rsid w:val="003545C5"/>
    <w:rsid w:val="003720AF"/>
    <w:rsid w:val="00372297"/>
    <w:rsid w:val="00390535"/>
    <w:rsid w:val="003A70C8"/>
    <w:rsid w:val="003B0FE3"/>
    <w:rsid w:val="003D63E4"/>
    <w:rsid w:val="003E04CE"/>
    <w:rsid w:val="003E3B9F"/>
    <w:rsid w:val="003E6333"/>
    <w:rsid w:val="003E7B34"/>
    <w:rsid w:val="003F78DC"/>
    <w:rsid w:val="00414337"/>
    <w:rsid w:val="00441825"/>
    <w:rsid w:val="00444121"/>
    <w:rsid w:val="004677BF"/>
    <w:rsid w:val="00474E9F"/>
    <w:rsid w:val="004B032A"/>
    <w:rsid w:val="004B54B3"/>
    <w:rsid w:val="004C251B"/>
    <w:rsid w:val="004F1046"/>
    <w:rsid w:val="005033BB"/>
    <w:rsid w:val="0050346C"/>
    <w:rsid w:val="00511C0C"/>
    <w:rsid w:val="00521F21"/>
    <w:rsid w:val="0052437A"/>
    <w:rsid w:val="0053184B"/>
    <w:rsid w:val="005515E8"/>
    <w:rsid w:val="005566C4"/>
    <w:rsid w:val="0056447B"/>
    <w:rsid w:val="005743A4"/>
    <w:rsid w:val="005751ED"/>
    <w:rsid w:val="0058242B"/>
    <w:rsid w:val="0059042C"/>
    <w:rsid w:val="00591D4F"/>
    <w:rsid w:val="00595E4F"/>
    <w:rsid w:val="005C592B"/>
    <w:rsid w:val="006127CF"/>
    <w:rsid w:val="00636730"/>
    <w:rsid w:val="006543ED"/>
    <w:rsid w:val="00665BF9"/>
    <w:rsid w:val="006906ED"/>
    <w:rsid w:val="006965E6"/>
    <w:rsid w:val="006A33C0"/>
    <w:rsid w:val="006B4800"/>
    <w:rsid w:val="006C2EDC"/>
    <w:rsid w:val="006C2FD3"/>
    <w:rsid w:val="006D53E8"/>
    <w:rsid w:val="007055ED"/>
    <w:rsid w:val="00715A50"/>
    <w:rsid w:val="007202E4"/>
    <w:rsid w:val="007204DD"/>
    <w:rsid w:val="00726691"/>
    <w:rsid w:val="0074629A"/>
    <w:rsid w:val="0074631E"/>
    <w:rsid w:val="007567C1"/>
    <w:rsid w:val="0076483B"/>
    <w:rsid w:val="00775948"/>
    <w:rsid w:val="0078436A"/>
    <w:rsid w:val="007C523F"/>
    <w:rsid w:val="007E512D"/>
    <w:rsid w:val="007E7C61"/>
    <w:rsid w:val="008226FA"/>
    <w:rsid w:val="00846A2A"/>
    <w:rsid w:val="00853641"/>
    <w:rsid w:val="008556F5"/>
    <w:rsid w:val="0087243B"/>
    <w:rsid w:val="008A2393"/>
    <w:rsid w:val="008C0342"/>
    <w:rsid w:val="008C4132"/>
    <w:rsid w:val="008E0B3E"/>
    <w:rsid w:val="008E347C"/>
    <w:rsid w:val="008F08BF"/>
    <w:rsid w:val="008F3268"/>
    <w:rsid w:val="008F741F"/>
    <w:rsid w:val="00905842"/>
    <w:rsid w:val="009106C6"/>
    <w:rsid w:val="00913DD3"/>
    <w:rsid w:val="009406BA"/>
    <w:rsid w:val="00941D20"/>
    <w:rsid w:val="00956595"/>
    <w:rsid w:val="009570BC"/>
    <w:rsid w:val="009830FB"/>
    <w:rsid w:val="009877DF"/>
    <w:rsid w:val="009A6B18"/>
    <w:rsid w:val="009C057E"/>
    <w:rsid w:val="009D36A5"/>
    <w:rsid w:val="009F5783"/>
    <w:rsid w:val="009F5EA3"/>
    <w:rsid w:val="00A00418"/>
    <w:rsid w:val="00A03A8A"/>
    <w:rsid w:val="00A10621"/>
    <w:rsid w:val="00A23937"/>
    <w:rsid w:val="00A31C23"/>
    <w:rsid w:val="00A5391B"/>
    <w:rsid w:val="00A56723"/>
    <w:rsid w:val="00A57798"/>
    <w:rsid w:val="00A629E8"/>
    <w:rsid w:val="00A63CD7"/>
    <w:rsid w:val="00A73631"/>
    <w:rsid w:val="00A76339"/>
    <w:rsid w:val="00AB20F4"/>
    <w:rsid w:val="00AF70AD"/>
    <w:rsid w:val="00B04FCD"/>
    <w:rsid w:val="00B05288"/>
    <w:rsid w:val="00B40A4F"/>
    <w:rsid w:val="00B42663"/>
    <w:rsid w:val="00B45BAC"/>
    <w:rsid w:val="00B50E8A"/>
    <w:rsid w:val="00B53DC5"/>
    <w:rsid w:val="00B561F5"/>
    <w:rsid w:val="00B60C1D"/>
    <w:rsid w:val="00B7142C"/>
    <w:rsid w:val="00B82D82"/>
    <w:rsid w:val="00BA7F3E"/>
    <w:rsid w:val="00BC7199"/>
    <w:rsid w:val="00BD47DD"/>
    <w:rsid w:val="00BE3891"/>
    <w:rsid w:val="00BE6C85"/>
    <w:rsid w:val="00C05AC0"/>
    <w:rsid w:val="00C07183"/>
    <w:rsid w:val="00C15D4B"/>
    <w:rsid w:val="00C163D2"/>
    <w:rsid w:val="00C36A5F"/>
    <w:rsid w:val="00C37B20"/>
    <w:rsid w:val="00C5025C"/>
    <w:rsid w:val="00C52B30"/>
    <w:rsid w:val="00C57883"/>
    <w:rsid w:val="00CB5D8E"/>
    <w:rsid w:val="00CC7F60"/>
    <w:rsid w:val="00CE525E"/>
    <w:rsid w:val="00CF399A"/>
    <w:rsid w:val="00D10694"/>
    <w:rsid w:val="00D141F5"/>
    <w:rsid w:val="00D249A2"/>
    <w:rsid w:val="00D31481"/>
    <w:rsid w:val="00D326D3"/>
    <w:rsid w:val="00D3730B"/>
    <w:rsid w:val="00D4297D"/>
    <w:rsid w:val="00D541D2"/>
    <w:rsid w:val="00D73BDC"/>
    <w:rsid w:val="00D877F4"/>
    <w:rsid w:val="00D9070A"/>
    <w:rsid w:val="00DA06D8"/>
    <w:rsid w:val="00DA22DA"/>
    <w:rsid w:val="00DA232E"/>
    <w:rsid w:val="00DC34AD"/>
    <w:rsid w:val="00DD38A6"/>
    <w:rsid w:val="00DD73B2"/>
    <w:rsid w:val="00DF63CE"/>
    <w:rsid w:val="00DF6976"/>
    <w:rsid w:val="00E04DFE"/>
    <w:rsid w:val="00E14561"/>
    <w:rsid w:val="00E14DE0"/>
    <w:rsid w:val="00E271ED"/>
    <w:rsid w:val="00E34C27"/>
    <w:rsid w:val="00E71766"/>
    <w:rsid w:val="00EC49BA"/>
    <w:rsid w:val="00ED0772"/>
    <w:rsid w:val="00EF0679"/>
    <w:rsid w:val="00EF1E68"/>
    <w:rsid w:val="00F16AF8"/>
    <w:rsid w:val="00F531CB"/>
    <w:rsid w:val="00F83350"/>
    <w:rsid w:val="00F94F1D"/>
    <w:rsid w:val="00FA4D4A"/>
    <w:rsid w:val="00FC4FB8"/>
    <w:rsid w:val="00FE3F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CA8172"/>
  <w15:chartTrackingRefBased/>
  <w15:docId w15:val="{4470DC30-CCCD-48B8-84D1-F3FC95CDB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89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3268"/>
    <w:pPr>
      <w:ind w:left="720"/>
      <w:contextualSpacing/>
    </w:pPr>
  </w:style>
  <w:style w:type="paragraph" w:styleId="NormalWeb">
    <w:name w:val="Normal (Web)"/>
    <w:basedOn w:val="Normal"/>
    <w:uiPriority w:val="99"/>
    <w:unhideWhenUsed/>
    <w:rsid w:val="008F32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7883"/>
    <w:rPr>
      <w:color w:val="0000FF"/>
      <w:u w:val="single"/>
    </w:rPr>
  </w:style>
  <w:style w:type="character" w:styleId="UnresolvedMention">
    <w:name w:val="Unresolved Mention"/>
    <w:basedOn w:val="DefaultParagraphFont"/>
    <w:uiPriority w:val="99"/>
    <w:semiHidden/>
    <w:unhideWhenUsed/>
    <w:rsid w:val="008E347C"/>
    <w:rPr>
      <w:color w:val="605E5C"/>
      <w:shd w:val="clear" w:color="auto" w:fill="E1DFDD"/>
    </w:rPr>
  </w:style>
  <w:style w:type="character" w:customStyle="1" w:styleId="Heading1Char">
    <w:name w:val="Heading 1 Char"/>
    <w:basedOn w:val="DefaultParagraphFont"/>
    <w:link w:val="Heading1"/>
    <w:uiPriority w:val="9"/>
    <w:rsid w:val="0009789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9789D"/>
  </w:style>
  <w:style w:type="character" w:styleId="FollowedHyperlink">
    <w:name w:val="FollowedHyperlink"/>
    <w:basedOn w:val="DefaultParagraphFont"/>
    <w:uiPriority w:val="99"/>
    <w:semiHidden/>
    <w:unhideWhenUsed/>
    <w:rsid w:val="005566C4"/>
    <w:rPr>
      <w:color w:val="954F72" w:themeColor="followedHyperlink"/>
      <w:u w:val="single"/>
    </w:rPr>
  </w:style>
  <w:style w:type="character" w:styleId="HTMLDefinition">
    <w:name w:val="HTML Definition"/>
    <w:basedOn w:val="DefaultParagraphFont"/>
    <w:uiPriority w:val="99"/>
    <w:semiHidden/>
    <w:unhideWhenUsed/>
    <w:rsid w:val="00D3730B"/>
    <w:rPr>
      <w:i/>
      <w:iCs/>
    </w:rPr>
  </w:style>
  <w:style w:type="character" w:styleId="Strong">
    <w:name w:val="Strong"/>
    <w:basedOn w:val="DefaultParagraphFont"/>
    <w:uiPriority w:val="22"/>
    <w:qFormat/>
    <w:rsid w:val="003E6333"/>
    <w:rPr>
      <w:b/>
      <w:bCs/>
    </w:rPr>
  </w:style>
  <w:style w:type="paragraph" w:styleId="Header">
    <w:name w:val="header"/>
    <w:basedOn w:val="Normal"/>
    <w:link w:val="HeaderChar"/>
    <w:uiPriority w:val="99"/>
    <w:unhideWhenUsed/>
    <w:rsid w:val="000B1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596"/>
  </w:style>
  <w:style w:type="paragraph" w:styleId="Footer">
    <w:name w:val="footer"/>
    <w:basedOn w:val="Normal"/>
    <w:link w:val="FooterChar"/>
    <w:uiPriority w:val="99"/>
    <w:unhideWhenUsed/>
    <w:rsid w:val="000B1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596"/>
  </w:style>
  <w:style w:type="character" w:styleId="CommentReference">
    <w:name w:val="annotation reference"/>
    <w:basedOn w:val="DefaultParagraphFont"/>
    <w:uiPriority w:val="99"/>
    <w:semiHidden/>
    <w:unhideWhenUsed/>
    <w:rsid w:val="000B1596"/>
    <w:rPr>
      <w:sz w:val="16"/>
      <w:szCs w:val="16"/>
    </w:rPr>
  </w:style>
  <w:style w:type="paragraph" w:styleId="CommentText">
    <w:name w:val="annotation text"/>
    <w:basedOn w:val="Normal"/>
    <w:link w:val="CommentTextChar"/>
    <w:uiPriority w:val="99"/>
    <w:semiHidden/>
    <w:unhideWhenUsed/>
    <w:rsid w:val="000B1596"/>
    <w:pPr>
      <w:spacing w:line="240" w:lineRule="auto"/>
    </w:pPr>
    <w:rPr>
      <w:sz w:val="20"/>
      <w:szCs w:val="20"/>
    </w:rPr>
  </w:style>
  <w:style w:type="character" w:customStyle="1" w:styleId="CommentTextChar">
    <w:name w:val="Comment Text Char"/>
    <w:basedOn w:val="DefaultParagraphFont"/>
    <w:link w:val="CommentText"/>
    <w:uiPriority w:val="99"/>
    <w:semiHidden/>
    <w:rsid w:val="000B1596"/>
    <w:rPr>
      <w:sz w:val="20"/>
      <w:szCs w:val="20"/>
    </w:rPr>
  </w:style>
  <w:style w:type="paragraph" w:styleId="CommentSubject">
    <w:name w:val="annotation subject"/>
    <w:basedOn w:val="CommentText"/>
    <w:next w:val="CommentText"/>
    <w:link w:val="CommentSubjectChar"/>
    <w:uiPriority w:val="99"/>
    <w:semiHidden/>
    <w:unhideWhenUsed/>
    <w:rsid w:val="000B1596"/>
    <w:rPr>
      <w:b/>
      <w:bCs/>
    </w:rPr>
  </w:style>
  <w:style w:type="character" w:customStyle="1" w:styleId="CommentSubjectChar">
    <w:name w:val="Comment Subject Char"/>
    <w:basedOn w:val="CommentTextChar"/>
    <w:link w:val="CommentSubject"/>
    <w:uiPriority w:val="99"/>
    <w:semiHidden/>
    <w:rsid w:val="000B159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2463">
      <w:bodyDiv w:val="1"/>
      <w:marLeft w:val="0"/>
      <w:marRight w:val="0"/>
      <w:marTop w:val="0"/>
      <w:marBottom w:val="0"/>
      <w:divBdr>
        <w:top w:val="none" w:sz="0" w:space="0" w:color="auto"/>
        <w:left w:val="none" w:sz="0" w:space="0" w:color="auto"/>
        <w:bottom w:val="none" w:sz="0" w:space="0" w:color="auto"/>
        <w:right w:val="none" w:sz="0" w:space="0" w:color="auto"/>
      </w:divBdr>
    </w:div>
    <w:div w:id="178855156">
      <w:bodyDiv w:val="1"/>
      <w:marLeft w:val="0"/>
      <w:marRight w:val="0"/>
      <w:marTop w:val="0"/>
      <w:marBottom w:val="0"/>
      <w:divBdr>
        <w:top w:val="none" w:sz="0" w:space="0" w:color="auto"/>
        <w:left w:val="none" w:sz="0" w:space="0" w:color="auto"/>
        <w:bottom w:val="none" w:sz="0" w:space="0" w:color="auto"/>
        <w:right w:val="none" w:sz="0" w:space="0" w:color="auto"/>
      </w:divBdr>
    </w:div>
    <w:div w:id="239214893">
      <w:bodyDiv w:val="1"/>
      <w:marLeft w:val="0"/>
      <w:marRight w:val="0"/>
      <w:marTop w:val="0"/>
      <w:marBottom w:val="0"/>
      <w:divBdr>
        <w:top w:val="none" w:sz="0" w:space="0" w:color="auto"/>
        <w:left w:val="none" w:sz="0" w:space="0" w:color="auto"/>
        <w:bottom w:val="none" w:sz="0" w:space="0" w:color="auto"/>
        <w:right w:val="none" w:sz="0" w:space="0" w:color="auto"/>
      </w:divBdr>
    </w:div>
    <w:div w:id="255482973">
      <w:bodyDiv w:val="1"/>
      <w:marLeft w:val="0"/>
      <w:marRight w:val="0"/>
      <w:marTop w:val="0"/>
      <w:marBottom w:val="0"/>
      <w:divBdr>
        <w:top w:val="none" w:sz="0" w:space="0" w:color="auto"/>
        <w:left w:val="none" w:sz="0" w:space="0" w:color="auto"/>
        <w:bottom w:val="none" w:sz="0" w:space="0" w:color="auto"/>
        <w:right w:val="none" w:sz="0" w:space="0" w:color="auto"/>
      </w:divBdr>
    </w:div>
    <w:div w:id="311640244">
      <w:bodyDiv w:val="1"/>
      <w:marLeft w:val="0"/>
      <w:marRight w:val="0"/>
      <w:marTop w:val="0"/>
      <w:marBottom w:val="0"/>
      <w:divBdr>
        <w:top w:val="none" w:sz="0" w:space="0" w:color="auto"/>
        <w:left w:val="none" w:sz="0" w:space="0" w:color="auto"/>
        <w:bottom w:val="none" w:sz="0" w:space="0" w:color="auto"/>
        <w:right w:val="none" w:sz="0" w:space="0" w:color="auto"/>
      </w:divBdr>
    </w:div>
    <w:div w:id="331566200">
      <w:bodyDiv w:val="1"/>
      <w:marLeft w:val="0"/>
      <w:marRight w:val="0"/>
      <w:marTop w:val="0"/>
      <w:marBottom w:val="0"/>
      <w:divBdr>
        <w:top w:val="none" w:sz="0" w:space="0" w:color="auto"/>
        <w:left w:val="none" w:sz="0" w:space="0" w:color="auto"/>
        <w:bottom w:val="none" w:sz="0" w:space="0" w:color="auto"/>
        <w:right w:val="none" w:sz="0" w:space="0" w:color="auto"/>
      </w:divBdr>
    </w:div>
    <w:div w:id="362562950">
      <w:bodyDiv w:val="1"/>
      <w:marLeft w:val="0"/>
      <w:marRight w:val="0"/>
      <w:marTop w:val="0"/>
      <w:marBottom w:val="0"/>
      <w:divBdr>
        <w:top w:val="none" w:sz="0" w:space="0" w:color="auto"/>
        <w:left w:val="none" w:sz="0" w:space="0" w:color="auto"/>
        <w:bottom w:val="none" w:sz="0" w:space="0" w:color="auto"/>
        <w:right w:val="none" w:sz="0" w:space="0" w:color="auto"/>
      </w:divBdr>
    </w:div>
    <w:div w:id="419911995">
      <w:bodyDiv w:val="1"/>
      <w:marLeft w:val="0"/>
      <w:marRight w:val="0"/>
      <w:marTop w:val="0"/>
      <w:marBottom w:val="0"/>
      <w:divBdr>
        <w:top w:val="none" w:sz="0" w:space="0" w:color="auto"/>
        <w:left w:val="none" w:sz="0" w:space="0" w:color="auto"/>
        <w:bottom w:val="none" w:sz="0" w:space="0" w:color="auto"/>
        <w:right w:val="none" w:sz="0" w:space="0" w:color="auto"/>
      </w:divBdr>
    </w:div>
    <w:div w:id="462240147">
      <w:bodyDiv w:val="1"/>
      <w:marLeft w:val="0"/>
      <w:marRight w:val="0"/>
      <w:marTop w:val="0"/>
      <w:marBottom w:val="0"/>
      <w:divBdr>
        <w:top w:val="none" w:sz="0" w:space="0" w:color="auto"/>
        <w:left w:val="none" w:sz="0" w:space="0" w:color="auto"/>
        <w:bottom w:val="none" w:sz="0" w:space="0" w:color="auto"/>
        <w:right w:val="none" w:sz="0" w:space="0" w:color="auto"/>
      </w:divBdr>
    </w:div>
    <w:div w:id="558900754">
      <w:bodyDiv w:val="1"/>
      <w:marLeft w:val="0"/>
      <w:marRight w:val="0"/>
      <w:marTop w:val="0"/>
      <w:marBottom w:val="0"/>
      <w:divBdr>
        <w:top w:val="none" w:sz="0" w:space="0" w:color="auto"/>
        <w:left w:val="none" w:sz="0" w:space="0" w:color="auto"/>
        <w:bottom w:val="none" w:sz="0" w:space="0" w:color="auto"/>
        <w:right w:val="none" w:sz="0" w:space="0" w:color="auto"/>
      </w:divBdr>
    </w:div>
    <w:div w:id="708183402">
      <w:bodyDiv w:val="1"/>
      <w:marLeft w:val="0"/>
      <w:marRight w:val="0"/>
      <w:marTop w:val="0"/>
      <w:marBottom w:val="0"/>
      <w:divBdr>
        <w:top w:val="none" w:sz="0" w:space="0" w:color="auto"/>
        <w:left w:val="none" w:sz="0" w:space="0" w:color="auto"/>
        <w:bottom w:val="none" w:sz="0" w:space="0" w:color="auto"/>
        <w:right w:val="none" w:sz="0" w:space="0" w:color="auto"/>
      </w:divBdr>
    </w:div>
    <w:div w:id="735589635">
      <w:bodyDiv w:val="1"/>
      <w:marLeft w:val="0"/>
      <w:marRight w:val="0"/>
      <w:marTop w:val="0"/>
      <w:marBottom w:val="0"/>
      <w:divBdr>
        <w:top w:val="none" w:sz="0" w:space="0" w:color="auto"/>
        <w:left w:val="none" w:sz="0" w:space="0" w:color="auto"/>
        <w:bottom w:val="none" w:sz="0" w:space="0" w:color="auto"/>
        <w:right w:val="none" w:sz="0" w:space="0" w:color="auto"/>
      </w:divBdr>
    </w:div>
    <w:div w:id="907883711">
      <w:bodyDiv w:val="1"/>
      <w:marLeft w:val="0"/>
      <w:marRight w:val="0"/>
      <w:marTop w:val="0"/>
      <w:marBottom w:val="0"/>
      <w:divBdr>
        <w:top w:val="none" w:sz="0" w:space="0" w:color="auto"/>
        <w:left w:val="none" w:sz="0" w:space="0" w:color="auto"/>
        <w:bottom w:val="none" w:sz="0" w:space="0" w:color="auto"/>
        <w:right w:val="none" w:sz="0" w:space="0" w:color="auto"/>
      </w:divBdr>
    </w:div>
    <w:div w:id="1188324781">
      <w:bodyDiv w:val="1"/>
      <w:marLeft w:val="0"/>
      <w:marRight w:val="0"/>
      <w:marTop w:val="0"/>
      <w:marBottom w:val="0"/>
      <w:divBdr>
        <w:top w:val="none" w:sz="0" w:space="0" w:color="auto"/>
        <w:left w:val="none" w:sz="0" w:space="0" w:color="auto"/>
        <w:bottom w:val="none" w:sz="0" w:space="0" w:color="auto"/>
        <w:right w:val="none" w:sz="0" w:space="0" w:color="auto"/>
      </w:divBdr>
    </w:div>
    <w:div w:id="1407416458">
      <w:bodyDiv w:val="1"/>
      <w:marLeft w:val="0"/>
      <w:marRight w:val="0"/>
      <w:marTop w:val="0"/>
      <w:marBottom w:val="0"/>
      <w:divBdr>
        <w:top w:val="none" w:sz="0" w:space="0" w:color="auto"/>
        <w:left w:val="none" w:sz="0" w:space="0" w:color="auto"/>
        <w:bottom w:val="none" w:sz="0" w:space="0" w:color="auto"/>
        <w:right w:val="none" w:sz="0" w:space="0" w:color="auto"/>
      </w:divBdr>
    </w:div>
    <w:div w:id="1450973684">
      <w:bodyDiv w:val="1"/>
      <w:marLeft w:val="0"/>
      <w:marRight w:val="0"/>
      <w:marTop w:val="0"/>
      <w:marBottom w:val="0"/>
      <w:divBdr>
        <w:top w:val="none" w:sz="0" w:space="0" w:color="auto"/>
        <w:left w:val="none" w:sz="0" w:space="0" w:color="auto"/>
        <w:bottom w:val="none" w:sz="0" w:space="0" w:color="auto"/>
        <w:right w:val="none" w:sz="0" w:space="0" w:color="auto"/>
      </w:divBdr>
    </w:div>
    <w:div w:id="1526821854">
      <w:bodyDiv w:val="1"/>
      <w:marLeft w:val="0"/>
      <w:marRight w:val="0"/>
      <w:marTop w:val="0"/>
      <w:marBottom w:val="0"/>
      <w:divBdr>
        <w:top w:val="none" w:sz="0" w:space="0" w:color="auto"/>
        <w:left w:val="none" w:sz="0" w:space="0" w:color="auto"/>
        <w:bottom w:val="none" w:sz="0" w:space="0" w:color="auto"/>
        <w:right w:val="none" w:sz="0" w:space="0" w:color="auto"/>
      </w:divBdr>
    </w:div>
    <w:div w:id="1669140002">
      <w:bodyDiv w:val="1"/>
      <w:marLeft w:val="0"/>
      <w:marRight w:val="0"/>
      <w:marTop w:val="0"/>
      <w:marBottom w:val="0"/>
      <w:divBdr>
        <w:top w:val="none" w:sz="0" w:space="0" w:color="auto"/>
        <w:left w:val="none" w:sz="0" w:space="0" w:color="auto"/>
        <w:bottom w:val="none" w:sz="0" w:space="0" w:color="auto"/>
        <w:right w:val="none" w:sz="0" w:space="0" w:color="auto"/>
      </w:divBdr>
    </w:div>
    <w:div w:id="1744335851">
      <w:bodyDiv w:val="1"/>
      <w:marLeft w:val="0"/>
      <w:marRight w:val="0"/>
      <w:marTop w:val="0"/>
      <w:marBottom w:val="0"/>
      <w:divBdr>
        <w:top w:val="none" w:sz="0" w:space="0" w:color="auto"/>
        <w:left w:val="none" w:sz="0" w:space="0" w:color="auto"/>
        <w:bottom w:val="none" w:sz="0" w:space="0" w:color="auto"/>
        <w:right w:val="none" w:sz="0" w:space="0" w:color="auto"/>
      </w:divBdr>
    </w:div>
    <w:div w:id="1835148605">
      <w:bodyDiv w:val="1"/>
      <w:marLeft w:val="0"/>
      <w:marRight w:val="0"/>
      <w:marTop w:val="0"/>
      <w:marBottom w:val="0"/>
      <w:divBdr>
        <w:top w:val="none" w:sz="0" w:space="0" w:color="auto"/>
        <w:left w:val="none" w:sz="0" w:space="0" w:color="auto"/>
        <w:bottom w:val="none" w:sz="0" w:space="0" w:color="auto"/>
        <w:right w:val="none" w:sz="0" w:space="0" w:color="auto"/>
      </w:divBdr>
    </w:div>
    <w:div w:id="1889107090">
      <w:bodyDiv w:val="1"/>
      <w:marLeft w:val="0"/>
      <w:marRight w:val="0"/>
      <w:marTop w:val="0"/>
      <w:marBottom w:val="0"/>
      <w:divBdr>
        <w:top w:val="none" w:sz="0" w:space="0" w:color="auto"/>
        <w:left w:val="none" w:sz="0" w:space="0" w:color="auto"/>
        <w:bottom w:val="none" w:sz="0" w:space="0" w:color="auto"/>
        <w:right w:val="none" w:sz="0" w:space="0" w:color="auto"/>
      </w:divBdr>
    </w:div>
    <w:div w:id="2141991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Net21</b:Tag>
    <b:SourceType>InternetSite</b:SourceType>
    <b:Guid>{2B424F92-E42A-4556-954F-8C3A85AEA8FC}</b:Guid>
    <b:Author>
      <b:Author>
        <b:NameList>
          <b:Person>
            <b:Last>Lessons</b:Last>
            <b:First>Network</b:First>
          </b:Person>
        </b:NameList>
      </b:Author>
    </b:Author>
    <b:Title>Network Lessons</b:Title>
    <b:YearAccessed>2021</b:YearAccessed>
    <b:MonthAccessed>05</b:MonthAccessed>
    <b:DayAccessed>11</b:DayAccessed>
    <b:URL>https://networklessons.com/cisco/ccna-routing-switching-icnd2-200-105/singledual-homed-and-multi-homed-designs</b:URL>
    <b:RefOrder>1</b:RefOrder>
  </b:Source>
  <b:Source>
    <b:Tag>Cis21</b:Tag>
    <b:SourceType>InternetSite</b:SourceType>
    <b:Guid>{681BAB22-06EE-442C-8809-8EF328D76E14}</b:Guid>
    <b:Author>
      <b:Author>
        <b:NameList>
          <b:Person>
            <b:Last>Expert</b:Last>
            <b:First>Cisco</b:First>
            <b:Middle>Certified</b:Middle>
          </b:Person>
        </b:NameList>
      </b:Author>
    </b:Author>
    <b:Title>CCexpert</b:Title>
    <b:Year>2021</b:Year>
    <b:Month>May</b:Month>
    <b:Day>07</b:Day>
    <b:YearAccessed>2021</b:YearAccessed>
    <b:MonthAccessed>05</b:MonthAccessed>
    <b:DayAccessed>11</b:DayAccessed>
    <b:URL>https://www.ccexpert.us/switched-networks/configuring-a-routed-port.html</b:URL>
    <b:RefOrder>3</b:RefOrder>
  </b:Source>
  <b:Source>
    <b:Tag>IBM21</b:Tag>
    <b:SourceType>InternetSite</b:SourceType>
    <b:Guid>{E45F47ED-373A-4E8F-9E24-9475CA0DD850}</b:Guid>
    <b:Author>
      <b:Author>
        <b:Corporate>IBM</b:Corporate>
      </b:Author>
    </b:Author>
    <b:Title>Packet types for OSPF</b:Title>
    <b:YearAccessed>2021</b:YearAccessed>
    <b:MonthAccessed>May</b:MonthAccessed>
    <b:DayAccessed>11</b:DayAccessed>
    <b:URL>https://www.ibm.com/docs/en/i/7.2?topic=concepts-packet-types-ospf</b:URL>
    <b:RefOrder>4</b:RefOrder>
  </b:Source>
  <b:Source>
    <b:Tag>CCe21</b:Tag>
    <b:SourceType>InternetSite</b:SourceType>
    <b:Guid>{C069CC21-D8C2-4957-BF46-C8C1CFC14F1B}</b:Guid>
    <b:Author>
      <b:Author>
        <b:NameList>
          <b:Person>
            <b:Last>CCexpert</b:Last>
          </b:Person>
        </b:NameList>
      </b:Author>
    </b:Author>
    <b:Title>Cisco Certified Expert</b:Title>
    <b:Year>2021</b:Year>
    <b:Month>april</b:Month>
    <b:Day>25</b:Day>
    <b:YearAccessed>2021</b:YearAccessed>
    <b:MonthAccessed>05</b:MonthAccessed>
    <b:DayAccessed>11</b:DayAccessed>
    <b:URL>https://www.ccexpert.us/routing-table/rstp-port-roles.html</b:URL>
    <b:RefOrder>2</b:RefOrder>
  </b:Source>
</b:Sources>
</file>

<file path=customXml/itemProps1.xml><?xml version="1.0" encoding="utf-8"?>
<ds:datastoreItem xmlns:ds="http://schemas.openxmlformats.org/officeDocument/2006/customXml" ds:itemID="{39C08886-22E1-460D-960D-35D0D3AD6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7</Pages>
  <Words>1410</Words>
  <Characters>8042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Steven Blake (2008386)</dc:creator>
  <cp:keywords/>
  <dc:description/>
  <cp:lastModifiedBy>Kapilan Radhakrishnan</cp:lastModifiedBy>
  <cp:revision>187</cp:revision>
  <dcterms:created xsi:type="dcterms:W3CDTF">2021-05-11T09:57:00Z</dcterms:created>
  <dcterms:modified xsi:type="dcterms:W3CDTF">2021-06-02T21:08:00Z</dcterms:modified>
</cp:coreProperties>
</file>