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5CAAF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6713FE0" wp14:editId="244C5965">
                <wp:simplePos x="0" y="0"/>
                <wp:positionH relativeFrom="page">
                  <wp:posOffset>1558232</wp:posOffset>
                </wp:positionH>
                <wp:positionV relativeFrom="page">
                  <wp:posOffset>1790642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48A66B8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Module Name: </w:t>
                            </w:r>
                            <w:r w:rsidR="000726EA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404040"/>
                                <w:sz w:val="36"/>
                              </w:rPr>
                              <w:t>Digital Skills and Research Methods</w:t>
                            </w:r>
                          </w:p>
                          <w:p w14:paraId="3E30FFAF" w14:textId="4D9E300E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Module Code: </w:t>
                            </w:r>
                            <w:r w:rsidR="000726EA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404040"/>
                                <w:sz w:val="36"/>
                              </w:rPr>
                              <w:t>LCHS 4007</w:t>
                            </w:r>
                          </w:p>
                          <w:p w14:paraId="78CDBA4E" w14:textId="5685EF65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C4686A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 w:rsidR="00000226">
                              <w:rPr>
                                <w:color w:val="404040"/>
                                <w:sz w:val="36"/>
                              </w:rPr>
                              <w:t>Maria Teresa Ruda Rubas</w:t>
                            </w:r>
                          </w:p>
                          <w:p w14:paraId="07714B75" w14:textId="6F97D40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000226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 w:rsidR="00C4686A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 w:rsidR="00053ECD">
                              <w:rPr>
                                <w:color w:val="404040"/>
                                <w:sz w:val="36"/>
                              </w:rPr>
                              <w:t>2541909</w:t>
                            </w:r>
                          </w:p>
                          <w:p w14:paraId="20688A91" w14:textId="1402786D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4850FC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 w:rsidR="005B5E5C">
                              <w:rPr>
                                <w:color w:val="404040"/>
                                <w:sz w:val="36"/>
                              </w:rPr>
                              <w:t>Amitave Banik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3FE0" id="Rectangle 33" o:spid="_x0000_s1056" style="position:absolute;margin-left:122.7pt;margin-top:141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48A66B8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Module Name: </w:t>
                      </w:r>
                      <w:r w:rsidR="000726EA">
                        <w:rPr>
                          <w:color w:val="404040"/>
                          <w:sz w:val="36"/>
                        </w:rPr>
                        <w:tab/>
                      </w:r>
                      <w:r>
                        <w:rPr>
                          <w:color w:val="404040"/>
                          <w:sz w:val="36"/>
                        </w:rPr>
                        <w:t>Digital Skills and Research Methods</w:t>
                      </w:r>
                    </w:p>
                    <w:p w14:paraId="3E30FFAF" w14:textId="4D9E300E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Module Code: </w:t>
                      </w:r>
                      <w:r w:rsidR="000726EA">
                        <w:rPr>
                          <w:color w:val="404040"/>
                          <w:sz w:val="36"/>
                        </w:rPr>
                        <w:tab/>
                      </w:r>
                      <w:r>
                        <w:rPr>
                          <w:color w:val="404040"/>
                          <w:sz w:val="36"/>
                        </w:rPr>
                        <w:t>LCHS 4007</w:t>
                      </w:r>
                    </w:p>
                    <w:p w14:paraId="78CDBA4E" w14:textId="5685EF65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C4686A">
                        <w:rPr>
                          <w:color w:val="404040"/>
                          <w:sz w:val="36"/>
                        </w:rPr>
                        <w:tab/>
                      </w:r>
                      <w:r w:rsidR="00000226">
                        <w:rPr>
                          <w:color w:val="404040"/>
                          <w:sz w:val="36"/>
                        </w:rPr>
                        <w:t>Maria Teresa Ruda Rubas</w:t>
                      </w:r>
                    </w:p>
                    <w:p w14:paraId="07714B75" w14:textId="6F97D40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000226">
                        <w:rPr>
                          <w:color w:val="404040"/>
                          <w:sz w:val="36"/>
                        </w:rPr>
                        <w:tab/>
                      </w:r>
                      <w:r w:rsidR="00C4686A">
                        <w:rPr>
                          <w:color w:val="404040"/>
                          <w:sz w:val="36"/>
                        </w:rPr>
                        <w:tab/>
                      </w:r>
                      <w:r w:rsidR="00053ECD">
                        <w:rPr>
                          <w:color w:val="404040"/>
                          <w:sz w:val="36"/>
                        </w:rPr>
                        <w:t>2541909</w:t>
                      </w:r>
                    </w:p>
                    <w:p w14:paraId="20688A91" w14:textId="1402786D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4850FC">
                        <w:rPr>
                          <w:color w:val="404040"/>
                          <w:sz w:val="36"/>
                        </w:rPr>
                        <w:tab/>
                      </w:r>
                      <w:r w:rsidR="005B5E5C">
                        <w:rPr>
                          <w:color w:val="404040"/>
                          <w:sz w:val="36"/>
                        </w:rPr>
                        <w:t>Amitave Banik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p w14:paraId="6DDA4733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69EA5B92" w14:textId="4218183F" w:rsidR="00722EFE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03606109" w:history="1">
            <w:r>
              <w:rPr>
                <w:rStyle w:val="Hyperlink"/>
                <w:noProof/>
              </w:rPr>
              <w:t>Section 1: Introducing the Research Paper and Topic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7ED8B" w14:textId="6567EB18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0" w:history="1">
            <w:r>
              <w:rPr>
                <w:rStyle w:val="Hyperlink"/>
                <w:noProof/>
              </w:rPr>
              <w:t>1.1  Paper Details (Title, Author(s) and Year of Publication)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0D0DA" w14:textId="4F749AD2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1" w:history="1">
            <w:r>
              <w:rPr>
                <w:rStyle w:val="Hyperlink"/>
                <w:noProof/>
              </w:rPr>
              <w:t>1.2  Main Topic or Problem Explored in the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90F7D" w14:textId="6E44323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2" w:history="1">
            <w:r>
              <w:rPr>
                <w:rStyle w:val="Hyperlink"/>
                <w:noProof/>
              </w:rPr>
              <w:t>1.3  Who Is the Research About?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41583" w14:textId="0DE999FB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3" w:history="1">
            <w:r>
              <w:rPr>
                <w:rStyle w:val="Hyperlink"/>
                <w:noProof/>
              </w:rPr>
              <w:t>1.4  Why Is This Topic Important in UK Health and Social Care?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A1A07" w14:textId="10091042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4" w:history="1">
            <w:r>
              <w:rPr>
                <w:rStyle w:val="Hyperlink"/>
                <w:noProof/>
              </w:rPr>
              <w:t>Section 2: Understanding the Purpose and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57DC5" w14:textId="63C786EE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5" w:history="1">
            <w:r>
              <w:rPr>
                <w:rStyle w:val="Hyperlink"/>
                <w:noProof/>
              </w:rPr>
              <w:t>2.1  Research Question(s) or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6D8E4" w14:textId="46BD3C8F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6" w:history="1">
            <w:r>
              <w:rPr>
                <w:rStyle w:val="Hyperlink"/>
                <w:noProof/>
              </w:rPr>
              <w:t>Section 3: Understanding the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B7300" w14:textId="264A957A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7" w:history="1">
            <w:r>
              <w:rPr>
                <w:rStyle w:val="Hyperlink"/>
                <w:noProof/>
              </w:rPr>
              <w:t>3.1  Overview of Quantitative, Qualitative, and Mixed-Methods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87AE7A" w14:textId="364BD43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8" w:history="1">
            <w:r>
              <w:rPr>
                <w:rStyle w:val="Hyperlink"/>
                <w:noProof/>
              </w:rPr>
              <w:t>3.2  Research Methodology Used in Your Chosen Paper and Why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3D523D" w14:textId="50670A76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9" w:history="1">
            <w:r>
              <w:rPr>
                <w:rStyle w:val="Hyperlink"/>
                <w:noProof/>
              </w:rPr>
              <w:t>3.3  Primary and Secondary Data: Definitions, Differences, and Application to Your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8D8C9" w14:textId="358F488C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20" w:history="1">
            <w:r>
              <w:rPr>
                <w:rStyle w:val="Hyperlink"/>
                <w:noProof/>
              </w:rPr>
              <w:t>Section 4: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15CC7" w14:textId="1B05DF69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21" w:history="1">
            <w:r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C3AC6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11C41" w14:textId="77777777" w:rsidR="00530E16" w:rsidRPr="00CF650B" w:rsidRDefault="004468F8">
          <w:r>
            <w:fldChar w:fldCharType="end"/>
          </w:r>
        </w:p>
      </w:sdtContent>
    </w:sdt>
    <w:p w14:paraId="7C25BAE8" w14:textId="77777777" w:rsidR="00530E16" w:rsidRDefault="00530E16">
      <w:pPr>
        <w:rPr>
          <w:rFonts w:ascii="Arial" w:eastAsia="Arial" w:hAnsi="Arial" w:cs="Arial"/>
        </w:rPr>
      </w:pPr>
    </w:p>
    <w:p w14:paraId="4E80598E" w14:textId="77777777" w:rsidR="00530E16" w:rsidRDefault="00530E16">
      <w:pPr>
        <w:rPr>
          <w:rFonts w:ascii="Arial" w:eastAsia="Arial" w:hAnsi="Arial" w:cs="Arial"/>
        </w:rPr>
      </w:pPr>
    </w:p>
    <w:p w14:paraId="2CF87F6B" w14:textId="77777777" w:rsidR="00530E16" w:rsidRDefault="00530E16">
      <w:pPr>
        <w:rPr>
          <w:rFonts w:ascii="Arial" w:eastAsia="Arial" w:hAnsi="Arial" w:cs="Arial"/>
        </w:rPr>
      </w:pPr>
    </w:p>
    <w:p w14:paraId="543CF5C0" w14:textId="77777777" w:rsidR="00530E16" w:rsidRDefault="00530E16">
      <w:pPr>
        <w:rPr>
          <w:rFonts w:ascii="Arial" w:eastAsia="Arial" w:hAnsi="Arial" w:cs="Arial"/>
        </w:rPr>
      </w:pPr>
    </w:p>
    <w:p w14:paraId="41ACA456" w14:textId="77777777" w:rsidR="00530E16" w:rsidRDefault="00530E16">
      <w:pPr>
        <w:rPr>
          <w:rFonts w:ascii="Arial" w:eastAsia="Arial" w:hAnsi="Arial" w:cs="Arial"/>
        </w:rPr>
      </w:pPr>
    </w:p>
    <w:p w14:paraId="17294C10" w14:textId="77777777" w:rsidR="00530E16" w:rsidRDefault="00530E16">
      <w:pPr>
        <w:rPr>
          <w:rFonts w:ascii="Arial" w:eastAsia="Arial" w:hAnsi="Arial" w:cs="Arial"/>
        </w:rPr>
      </w:pPr>
    </w:p>
    <w:p w14:paraId="2657CCF8" w14:textId="77777777" w:rsidR="00530E16" w:rsidRDefault="00530E16">
      <w:pPr>
        <w:rPr>
          <w:rFonts w:ascii="Arial" w:eastAsia="Arial" w:hAnsi="Arial" w:cs="Arial"/>
        </w:rPr>
      </w:pPr>
    </w:p>
    <w:p w14:paraId="115F00B1" w14:textId="77777777" w:rsidR="00530E16" w:rsidRDefault="00530E16">
      <w:pPr>
        <w:rPr>
          <w:rFonts w:ascii="Arial" w:eastAsia="Arial" w:hAnsi="Arial" w:cs="Arial"/>
        </w:rPr>
      </w:pPr>
    </w:p>
    <w:p w14:paraId="04AA3B6E" w14:textId="77777777" w:rsidR="00530E16" w:rsidRDefault="00530E16">
      <w:pPr>
        <w:rPr>
          <w:rFonts w:ascii="Arial" w:eastAsia="Arial" w:hAnsi="Arial" w:cs="Arial"/>
        </w:rPr>
      </w:pPr>
    </w:p>
    <w:p w14:paraId="11B6961F" w14:textId="77777777" w:rsidR="00530E16" w:rsidRDefault="00530E16">
      <w:pPr>
        <w:rPr>
          <w:rFonts w:ascii="Arial" w:eastAsia="Arial" w:hAnsi="Arial" w:cs="Arial"/>
        </w:rPr>
      </w:pPr>
    </w:p>
    <w:p w14:paraId="24A9EEB7" w14:textId="77777777" w:rsidR="00530E16" w:rsidRDefault="00530E16">
      <w:pPr>
        <w:rPr>
          <w:rFonts w:ascii="Arial" w:eastAsia="Arial" w:hAnsi="Arial" w:cs="Arial"/>
        </w:rPr>
      </w:pPr>
    </w:p>
    <w:p w14:paraId="2637B8F3" w14:textId="77777777" w:rsidR="00530E16" w:rsidRDefault="00530E16">
      <w:pPr>
        <w:rPr>
          <w:rFonts w:ascii="Arial" w:eastAsia="Arial" w:hAnsi="Arial" w:cs="Arial"/>
        </w:rPr>
      </w:pPr>
    </w:p>
    <w:p w14:paraId="1B8FE014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12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79943009" w14:textId="77777777" w:rsidR="00530E16" w:rsidRDefault="00530E16">
      <w:pPr>
        <w:rPr>
          <w:rFonts w:ascii="Arial" w:eastAsia="Arial" w:hAnsi="Arial" w:cs="Arial"/>
        </w:rPr>
      </w:pPr>
    </w:p>
    <w:p w14:paraId="322996BF" w14:textId="11170931" w:rsidR="00DB3E9B" w:rsidRPr="00DB3E9B" w:rsidRDefault="004468F8" w:rsidP="00CC295A">
      <w:pPr>
        <w:pStyle w:val="Heading1"/>
        <w:spacing w:line="360" w:lineRule="auto"/>
      </w:pPr>
      <w:bookmarkStart w:id="0" w:name="_Toc203606109"/>
      <w:r>
        <w:lastRenderedPageBreak/>
        <w:t>Section 1: Introducing the Research Paper and Topic Development</w:t>
      </w:r>
      <w:bookmarkEnd w:id="0"/>
    </w:p>
    <w:p w14:paraId="746F983A" w14:textId="586ADEBB" w:rsidR="009A5699" w:rsidRDefault="00B07A62" w:rsidP="00CC295A">
      <w:pPr>
        <w:spacing w:line="360" w:lineRule="auto"/>
        <w:rPr>
          <w:rFonts w:ascii="Arial" w:hAnsi="Arial" w:cs="Arial"/>
          <w:sz w:val="22"/>
          <w:szCs w:val="22"/>
        </w:rPr>
      </w:pPr>
      <w:r w:rsidRPr="00C26780">
        <w:rPr>
          <w:rFonts w:ascii="Arial" w:hAnsi="Arial" w:cs="Arial"/>
          <w:sz w:val="22"/>
          <w:szCs w:val="22"/>
        </w:rPr>
        <w:t xml:space="preserve">The </w:t>
      </w:r>
      <w:r w:rsidR="00624D19">
        <w:rPr>
          <w:rFonts w:ascii="Arial" w:hAnsi="Arial" w:cs="Arial"/>
          <w:sz w:val="22"/>
          <w:szCs w:val="22"/>
        </w:rPr>
        <w:t xml:space="preserve">selected </w:t>
      </w:r>
      <w:r w:rsidR="005B31E1">
        <w:rPr>
          <w:rFonts w:ascii="Arial" w:hAnsi="Arial" w:cs="Arial"/>
          <w:sz w:val="22"/>
          <w:szCs w:val="22"/>
        </w:rPr>
        <w:t>article</w:t>
      </w:r>
      <w:r w:rsidR="00624D19" w:rsidRPr="00805292">
        <w:rPr>
          <w:rFonts w:ascii="Arial" w:hAnsi="Arial" w:cs="Arial"/>
          <w:sz w:val="22"/>
          <w:szCs w:val="22"/>
        </w:rPr>
        <w:t>,</w:t>
      </w:r>
      <w:r w:rsidR="007D6600" w:rsidRPr="00805292">
        <w:rPr>
          <w:rFonts w:ascii="Arial" w:hAnsi="Arial" w:cs="Arial"/>
          <w:sz w:val="22"/>
          <w:szCs w:val="22"/>
        </w:rPr>
        <w:t xml:space="preserve"> </w:t>
      </w:r>
      <w:r w:rsidR="00F07C1A" w:rsidRPr="00805292">
        <w:rPr>
          <w:rFonts w:ascii="Arial" w:hAnsi="Arial" w:cs="Arial"/>
          <w:sz w:val="22"/>
          <w:szCs w:val="22"/>
        </w:rPr>
        <w:t>“Barriers</w:t>
      </w:r>
      <w:r w:rsidR="007D6600" w:rsidRPr="00805292">
        <w:rPr>
          <w:rFonts w:ascii="Arial" w:hAnsi="Arial" w:cs="Arial"/>
          <w:sz w:val="22"/>
          <w:szCs w:val="22"/>
        </w:rPr>
        <w:t xml:space="preserve"> and </w:t>
      </w:r>
      <w:r w:rsidR="00294454" w:rsidRPr="00805292">
        <w:rPr>
          <w:rFonts w:ascii="Arial" w:hAnsi="Arial" w:cs="Arial"/>
          <w:sz w:val="22"/>
          <w:szCs w:val="22"/>
        </w:rPr>
        <w:t xml:space="preserve">motivators to undertaking physical activity </w:t>
      </w:r>
      <w:r w:rsidR="00A92595" w:rsidRPr="00805292">
        <w:rPr>
          <w:rFonts w:ascii="Arial" w:hAnsi="Arial" w:cs="Arial"/>
          <w:sz w:val="22"/>
          <w:szCs w:val="22"/>
        </w:rPr>
        <w:t>in adults</w:t>
      </w:r>
      <w:r w:rsidR="00A92595" w:rsidRPr="000578A9">
        <w:rPr>
          <w:rFonts w:ascii="Arial" w:hAnsi="Arial" w:cs="Arial"/>
          <w:b/>
          <w:bCs/>
          <w:sz w:val="22"/>
          <w:szCs w:val="22"/>
        </w:rPr>
        <w:t xml:space="preserve"> </w:t>
      </w:r>
      <w:r w:rsidR="00A92595" w:rsidRPr="001C3AC6">
        <w:rPr>
          <w:rFonts w:ascii="Arial" w:hAnsi="Arial" w:cs="Arial"/>
          <w:sz w:val="22"/>
          <w:szCs w:val="22"/>
        </w:rPr>
        <w:t xml:space="preserve">over </w:t>
      </w:r>
      <w:r w:rsidR="00A92595" w:rsidRPr="00805292">
        <w:rPr>
          <w:rFonts w:ascii="Arial" w:hAnsi="Arial" w:cs="Arial"/>
          <w:sz w:val="22"/>
          <w:szCs w:val="22"/>
        </w:rPr>
        <w:t xml:space="preserve">70 – a systematic </w:t>
      </w:r>
      <w:r w:rsidR="007C0EAE" w:rsidRPr="00805292">
        <w:rPr>
          <w:rFonts w:ascii="Arial" w:hAnsi="Arial" w:cs="Arial"/>
          <w:sz w:val="22"/>
          <w:szCs w:val="22"/>
        </w:rPr>
        <w:t>review of the quantitative literature</w:t>
      </w:r>
      <w:r w:rsidR="007C0EAE" w:rsidRPr="000578A9">
        <w:rPr>
          <w:rFonts w:ascii="Arial" w:hAnsi="Arial" w:cs="Arial"/>
          <w:b/>
          <w:bCs/>
          <w:sz w:val="22"/>
          <w:szCs w:val="22"/>
        </w:rPr>
        <w:t xml:space="preserve"> </w:t>
      </w:r>
      <w:r w:rsidR="000578A9" w:rsidRPr="000578A9">
        <w:rPr>
          <w:rFonts w:ascii="Arial" w:hAnsi="Arial" w:cs="Arial"/>
          <w:b/>
          <w:bCs/>
          <w:sz w:val="22"/>
          <w:szCs w:val="22"/>
        </w:rPr>
        <w:t>“</w:t>
      </w:r>
      <w:r w:rsidR="000578A9" w:rsidRPr="000578A9">
        <w:rPr>
          <w:rFonts w:ascii="Arial" w:hAnsi="Arial" w:cs="Arial"/>
          <w:sz w:val="22"/>
          <w:szCs w:val="22"/>
        </w:rPr>
        <w:t>by</w:t>
      </w:r>
      <w:r w:rsidR="007C0EAE">
        <w:rPr>
          <w:rFonts w:ascii="Arial" w:hAnsi="Arial" w:cs="Arial"/>
          <w:sz w:val="22"/>
          <w:szCs w:val="22"/>
        </w:rPr>
        <w:t xml:space="preserve"> Kilgour</w:t>
      </w:r>
      <w:r w:rsidR="002D0369">
        <w:rPr>
          <w:rFonts w:ascii="Arial" w:hAnsi="Arial" w:cs="Arial"/>
          <w:sz w:val="22"/>
          <w:szCs w:val="22"/>
        </w:rPr>
        <w:t xml:space="preserve"> </w:t>
      </w:r>
      <w:r w:rsidR="002D0369" w:rsidRPr="002D0369">
        <w:rPr>
          <w:rFonts w:ascii="Arial" w:hAnsi="Arial" w:cs="Arial"/>
          <w:i/>
          <w:iCs/>
          <w:sz w:val="22"/>
          <w:szCs w:val="22"/>
        </w:rPr>
        <w:t xml:space="preserve">et al. </w:t>
      </w:r>
      <w:r w:rsidR="002D0369">
        <w:rPr>
          <w:rFonts w:ascii="Arial" w:hAnsi="Arial" w:cs="Arial"/>
          <w:sz w:val="22"/>
          <w:szCs w:val="22"/>
        </w:rPr>
        <w:t>(2024)</w:t>
      </w:r>
      <w:r w:rsidR="00096CA2">
        <w:rPr>
          <w:rFonts w:ascii="Arial" w:hAnsi="Arial" w:cs="Arial"/>
          <w:sz w:val="22"/>
          <w:szCs w:val="22"/>
        </w:rPr>
        <w:t xml:space="preserve">, </w:t>
      </w:r>
      <w:r w:rsidR="006B0E3A">
        <w:rPr>
          <w:rFonts w:ascii="Arial" w:hAnsi="Arial" w:cs="Arial"/>
          <w:sz w:val="22"/>
          <w:szCs w:val="22"/>
        </w:rPr>
        <w:t>scrutinise</w:t>
      </w:r>
      <w:r w:rsidR="00163A7E">
        <w:rPr>
          <w:rFonts w:ascii="Arial" w:hAnsi="Arial" w:cs="Arial"/>
          <w:sz w:val="22"/>
          <w:szCs w:val="22"/>
        </w:rPr>
        <w:t xml:space="preserve"> factors</w:t>
      </w:r>
      <w:r w:rsidR="003731B9">
        <w:rPr>
          <w:rFonts w:ascii="Arial" w:hAnsi="Arial" w:cs="Arial"/>
          <w:sz w:val="22"/>
          <w:szCs w:val="22"/>
        </w:rPr>
        <w:t xml:space="preserve"> </w:t>
      </w:r>
      <w:r w:rsidR="0023617C">
        <w:rPr>
          <w:rFonts w:ascii="Arial" w:hAnsi="Arial" w:cs="Arial"/>
          <w:sz w:val="22"/>
          <w:szCs w:val="22"/>
        </w:rPr>
        <w:t xml:space="preserve">that prevent or </w:t>
      </w:r>
      <w:r w:rsidR="00D65399">
        <w:rPr>
          <w:rFonts w:ascii="Arial" w:hAnsi="Arial" w:cs="Arial"/>
          <w:sz w:val="22"/>
          <w:szCs w:val="22"/>
        </w:rPr>
        <w:t>encourage</w:t>
      </w:r>
      <w:r w:rsidR="001B341B">
        <w:rPr>
          <w:rFonts w:ascii="Arial" w:hAnsi="Arial" w:cs="Arial"/>
          <w:sz w:val="22"/>
          <w:szCs w:val="22"/>
        </w:rPr>
        <w:t xml:space="preserve"> </w:t>
      </w:r>
      <w:r w:rsidR="002B2D35">
        <w:rPr>
          <w:rFonts w:ascii="Arial" w:hAnsi="Arial" w:cs="Arial"/>
          <w:sz w:val="22"/>
          <w:szCs w:val="22"/>
        </w:rPr>
        <w:t>physical activity</w:t>
      </w:r>
      <w:r w:rsidR="00A8003B">
        <w:rPr>
          <w:rFonts w:ascii="Arial" w:hAnsi="Arial" w:cs="Arial"/>
          <w:sz w:val="22"/>
          <w:szCs w:val="22"/>
        </w:rPr>
        <w:t xml:space="preserve"> among</w:t>
      </w:r>
      <w:r w:rsidR="00FC7DE3">
        <w:rPr>
          <w:rFonts w:ascii="Arial" w:hAnsi="Arial" w:cs="Arial"/>
          <w:sz w:val="22"/>
          <w:szCs w:val="22"/>
        </w:rPr>
        <w:t xml:space="preserve"> adults</w:t>
      </w:r>
      <w:r w:rsidR="00470055">
        <w:rPr>
          <w:rFonts w:ascii="Arial" w:hAnsi="Arial" w:cs="Arial"/>
          <w:sz w:val="22"/>
          <w:szCs w:val="22"/>
        </w:rPr>
        <w:t xml:space="preserve"> aged </w:t>
      </w:r>
      <w:r w:rsidR="00AC4DF4">
        <w:rPr>
          <w:rFonts w:ascii="Arial" w:hAnsi="Arial" w:cs="Arial"/>
          <w:sz w:val="22"/>
          <w:szCs w:val="22"/>
        </w:rPr>
        <w:t>seventy</w:t>
      </w:r>
      <w:r w:rsidR="00470055">
        <w:rPr>
          <w:rFonts w:ascii="Arial" w:hAnsi="Arial" w:cs="Arial"/>
          <w:sz w:val="22"/>
          <w:szCs w:val="22"/>
        </w:rPr>
        <w:t xml:space="preserve"> and over</w:t>
      </w:r>
      <w:r w:rsidR="00A81DA4">
        <w:rPr>
          <w:rFonts w:ascii="Arial" w:hAnsi="Arial" w:cs="Arial"/>
          <w:sz w:val="22"/>
          <w:szCs w:val="22"/>
        </w:rPr>
        <w:t>.</w:t>
      </w:r>
      <w:r w:rsidR="007835BA">
        <w:rPr>
          <w:rFonts w:ascii="Arial" w:hAnsi="Arial" w:cs="Arial"/>
          <w:sz w:val="22"/>
          <w:szCs w:val="22"/>
        </w:rPr>
        <w:t xml:space="preserve"> </w:t>
      </w:r>
      <w:r w:rsidR="001B187E">
        <w:rPr>
          <w:rFonts w:ascii="Arial" w:hAnsi="Arial" w:cs="Arial"/>
          <w:sz w:val="22"/>
          <w:szCs w:val="22"/>
        </w:rPr>
        <w:t>U</w:t>
      </w:r>
      <w:r w:rsidR="00D83652">
        <w:rPr>
          <w:rFonts w:ascii="Arial" w:hAnsi="Arial" w:cs="Arial"/>
          <w:sz w:val="22"/>
          <w:szCs w:val="22"/>
        </w:rPr>
        <w:t xml:space="preserve">nderstanding these factors </w:t>
      </w:r>
      <w:r w:rsidR="008360E6">
        <w:rPr>
          <w:rFonts w:ascii="Arial" w:hAnsi="Arial" w:cs="Arial"/>
          <w:sz w:val="22"/>
          <w:szCs w:val="22"/>
        </w:rPr>
        <w:t xml:space="preserve">can help </w:t>
      </w:r>
      <w:r w:rsidR="00C24380">
        <w:rPr>
          <w:rFonts w:ascii="Arial" w:hAnsi="Arial" w:cs="Arial"/>
          <w:sz w:val="22"/>
          <w:szCs w:val="22"/>
        </w:rPr>
        <w:t>health and social</w:t>
      </w:r>
      <w:r w:rsidR="00AB4ABF">
        <w:rPr>
          <w:rFonts w:ascii="Arial" w:hAnsi="Arial" w:cs="Arial"/>
          <w:sz w:val="22"/>
          <w:szCs w:val="22"/>
        </w:rPr>
        <w:t xml:space="preserve"> care </w:t>
      </w:r>
      <w:r w:rsidR="007C2EC4">
        <w:rPr>
          <w:rFonts w:ascii="Arial" w:hAnsi="Arial" w:cs="Arial"/>
          <w:sz w:val="22"/>
          <w:szCs w:val="22"/>
        </w:rPr>
        <w:t>prof</w:t>
      </w:r>
      <w:r w:rsidR="00B24913">
        <w:rPr>
          <w:rFonts w:ascii="Arial" w:hAnsi="Arial" w:cs="Arial"/>
          <w:sz w:val="22"/>
          <w:szCs w:val="22"/>
        </w:rPr>
        <w:t>essionals promote</w:t>
      </w:r>
      <w:r w:rsidR="00442C39">
        <w:rPr>
          <w:rFonts w:ascii="Arial" w:hAnsi="Arial" w:cs="Arial"/>
          <w:sz w:val="22"/>
          <w:szCs w:val="22"/>
        </w:rPr>
        <w:t xml:space="preserve"> active </w:t>
      </w:r>
      <w:r w:rsidR="006C0C2E">
        <w:rPr>
          <w:rFonts w:ascii="Arial" w:hAnsi="Arial" w:cs="Arial"/>
          <w:sz w:val="22"/>
          <w:szCs w:val="22"/>
        </w:rPr>
        <w:t xml:space="preserve">ageing, </w:t>
      </w:r>
      <w:r w:rsidR="00AC4DF4">
        <w:rPr>
          <w:rFonts w:ascii="Arial" w:hAnsi="Arial" w:cs="Arial"/>
          <w:sz w:val="22"/>
          <w:szCs w:val="22"/>
        </w:rPr>
        <w:t>independence,</w:t>
      </w:r>
      <w:r w:rsidR="006C0C2E">
        <w:rPr>
          <w:rFonts w:ascii="Arial" w:hAnsi="Arial" w:cs="Arial"/>
          <w:sz w:val="22"/>
          <w:szCs w:val="22"/>
        </w:rPr>
        <w:t xml:space="preserve"> and </w:t>
      </w:r>
      <w:r w:rsidR="004B67A4">
        <w:rPr>
          <w:rFonts w:ascii="Arial" w:hAnsi="Arial" w:cs="Arial"/>
          <w:sz w:val="22"/>
          <w:szCs w:val="22"/>
        </w:rPr>
        <w:t>wellbeing, in</w:t>
      </w:r>
      <w:r w:rsidR="00144E9D">
        <w:rPr>
          <w:rFonts w:ascii="Arial" w:hAnsi="Arial" w:cs="Arial"/>
          <w:sz w:val="22"/>
          <w:szCs w:val="22"/>
        </w:rPr>
        <w:t xml:space="preserve"> this topic that is extremely relevant to UK health and social care.</w:t>
      </w:r>
    </w:p>
    <w:p w14:paraId="48E16877" w14:textId="6A3AF125" w:rsidR="00530E16" w:rsidRPr="002B100D" w:rsidRDefault="00210D5A" w:rsidP="00C86AB3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Theme="majorHAnsi" w:hAnsiTheme="majorHAnsi"/>
          <w:sz w:val="32"/>
          <w:szCs w:val="32"/>
        </w:rPr>
      </w:pPr>
      <w:bookmarkStart w:id="1" w:name="_Toc203606110"/>
      <w:r w:rsidRPr="002B100D">
        <w:rPr>
          <w:rFonts w:asciiTheme="majorHAnsi" w:hAnsiTheme="majorHAnsi"/>
          <w:sz w:val="32"/>
          <w:szCs w:val="32"/>
        </w:rPr>
        <w:t>Paper</w:t>
      </w:r>
      <w:r w:rsidR="004468F8" w:rsidRPr="002B100D">
        <w:rPr>
          <w:rFonts w:asciiTheme="majorHAnsi" w:hAnsiTheme="majorHAnsi"/>
          <w:sz w:val="32"/>
          <w:szCs w:val="32"/>
        </w:rPr>
        <w:t xml:space="preserve"> Details (Title, Author(s) and Year of Publication)</w:t>
      </w:r>
      <w:bookmarkEnd w:id="1"/>
    </w:p>
    <w:p w14:paraId="236DE3FD" w14:textId="0D4FEDC2" w:rsidR="00E10231" w:rsidRPr="00210D5A" w:rsidRDefault="00892431" w:rsidP="00E10231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  <w:bookmarkStart w:id="2" w:name="_Int_6hUcWov8"/>
      <w:r w:rsidRPr="00892431">
        <w:rPr>
          <w:rFonts w:ascii="Arial" w:eastAsia="Arial" w:hAnsi="Arial" w:cs="Arial"/>
          <w:sz w:val="22"/>
          <w:szCs w:val="22"/>
        </w:rPr>
        <w:t>T</w:t>
      </w:r>
      <w:r w:rsidR="00BF63C3">
        <w:rPr>
          <w:rFonts w:ascii="Arial" w:eastAsia="Arial" w:hAnsi="Arial" w:cs="Arial"/>
          <w:sz w:val="22"/>
          <w:szCs w:val="22"/>
        </w:rPr>
        <w:t xml:space="preserve">his </w:t>
      </w:r>
      <w:r w:rsidR="000850D6">
        <w:rPr>
          <w:rFonts w:ascii="Arial" w:eastAsia="Arial" w:hAnsi="Arial" w:cs="Arial"/>
          <w:sz w:val="22"/>
          <w:szCs w:val="22"/>
        </w:rPr>
        <w:t xml:space="preserve">research </w:t>
      </w:r>
      <w:r w:rsidR="008523A5">
        <w:rPr>
          <w:rFonts w:ascii="Arial" w:eastAsia="Arial" w:hAnsi="Arial" w:cs="Arial"/>
          <w:sz w:val="22"/>
          <w:szCs w:val="22"/>
        </w:rPr>
        <w:t xml:space="preserve">examined the </w:t>
      </w:r>
      <w:r w:rsidR="000850D6">
        <w:rPr>
          <w:rFonts w:ascii="Arial" w:eastAsia="Arial" w:hAnsi="Arial" w:cs="Arial"/>
          <w:sz w:val="22"/>
          <w:szCs w:val="22"/>
        </w:rPr>
        <w:t>journal article</w:t>
      </w:r>
      <w:r w:rsidR="00750BA8">
        <w:rPr>
          <w:rFonts w:ascii="Arial" w:eastAsia="Arial" w:hAnsi="Arial" w:cs="Arial"/>
          <w:sz w:val="22"/>
          <w:szCs w:val="22"/>
        </w:rPr>
        <w:t xml:space="preserve"> entitled</w:t>
      </w:r>
      <w:r w:rsidR="00102808">
        <w:rPr>
          <w:rFonts w:ascii="Arial" w:eastAsia="Arial" w:hAnsi="Arial" w:cs="Arial"/>
          <w:sz w:val="22"/>
          <w:szCs w:val="22"/>
        </w:rPr>
        <w:t>,</w:t>
      </w:r>
      <w:r w:rsidR="00FB157D">
        <w:rPr>
          <w:rFonts w:ascii="Arial" w:eastAsia="Arial" w:hAnsi="Arial" w:cs="Arial"/>
          <w:sz w:val="22"/>
          <w:szCs w:val="22"/>
        </w:rPr>
        <w:t xml:space="preserve"> </w:t>
      </w:r>
      <w:r w:rsidR="00FB157D" w:rsidRPr="00805292">
        <w:rPr>
          <w:rFonts w:ascii="Arial" w:eastAsia="Arial" w:hAnsi="Arial" w:cs="Arial"/>
          <w:sz w:val="22"/>
          <w:szCs w:val="22"/>
        </w:rPr>
        <w:t>“</w:t>
      </w:r>
      <w:r w:rsidR="00FB157D" w:rsidRPr="00805292">
        <w:rPr>
          <w:rFonts w:ascii="Arial" w:eastAsia="Arial" w:hAnsi="Arial" w:cs="Arial"/>
          <w:i/>
          <w:iCs/>
          <w:sz w:val="22"/>
          <w:szCs w:val="22"/>
        </w:rPr>
        <w:t xml:space="preserve">Barriers and </w:t>
      </w:r>
      <w:r w:rsidR="00962334" w:rsidRPr="00805292">
        <w:rPr>
          <w:rFonts w:ascii="Arial" w:eastAsia="Arial" w:hAnsi="Arial" w:cs="Arial"/>
          <w:i/>
          <w:iCs/>
          <w:sz w:val="22"/>
          <w:szCs w:val="22"/>
        </w:rPr>
        <w:t>M</w:t>
      </w:r>
      <w:r w:rsidR="00FB157D" w:rsidRPr="00805292">
        <w:rPr>
          <w:rFonts w:ascii="Arial" w:eastAsia="Arial" w:hAnsi="Arial" w:cs="Arial"/>
          <w:i/>
          <w:iCs/>
          <w:sz w:val="22"/>
          <w:szCs w:val="22"/>
        </w:rPr>
        <w:t>otivators to</w:t>
      </w:r>
      <w:r w:rsidR="00FB157D" w:rsidRPr="004F61F4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  <w:r w:rsidR="00962334" w:rsidRPr="009378BE">
        <w:rPr>
          <w:rFonts w:ascii="Arial" w:eastAsia="Arial" w:hAnsi="Arial" w:cs="Arial"/>
          <w:i/>
          <w:iCs/>
          <w:sz w:val="22"/>
          <w:szCs w:val="22"/>
        </w:rPr>
        <w:t>U</w:t>
      </w:r>
      <w:r w:rsidR="00FB157D" w:rsidRPr="009378BE">
        <w:rPr>
          <w:rFonts w:ascii="Arial" w:eastAsia="Arial" w:hAnsi="Arial" w:cs="Arial"/>
          <w:i/>
          <w:iCs/>
          <w:sz w:val="22"/>
          <w:szCs w:val="22"/>
        </w:rPr>
        <w:t xml:space="preserve">ndertaking </w:t>
      </w:r>
      <w:r w:rsidR="00962334" w:rsidRPr="009378BE">
        <w:rPr>
          <w:rFonts w:ascii="Arial" w:eastAsia="Arial" w:hAnsi="Arial" w:cs="Arial"/>
          <w:i/>
          <w:iCs/>
          <w:sz w:val="22"/>
          <w:szCs w:val="22"/>
        </w:rPr>
        <w:t>P</w:t>
      </w:r>
      <w:r w:rsidR="00FB157D" w:rsidRPr="009378BE">
        <w:rPr>
          <w:rFonts w:ascii="Arial" w:eastAsia="Arial" w:hAnsi="Arial" w:cs="Arial"/>
          <w:i/>
          <w:iCs/>
          <w:sz w:val="22"/>
          <w:szCs w:val="22"/>
        </w:rPr>
        <w:t xml:space="preserve">hysical </w:t>
      </w:r>
      <w:r w:rsidR="00962334" w:rsidRPr="009378BE">
        <w:rPr>
          <w:rFonts w:ascii="Arial" w:eastAsia="Arial" w:hAnsi="Arial" w:cs="Arial"/>
          <w:i/>
          <w:iCs/>
          <w:sz w:val="22"/>
          <w:szCs w:val="22"/>
        </w:rPr>
        <w:t>A</w:t>
      </w:r>
      <w:r w:rsidR="00FB157D" w:rsidRPr="009378BE">
        <w:rPr>
          <w:rFonts w:ascii="Arial" w:eastAsia="Arial" w:hAnsi="Arial" w:cs="Arial"/>
          <w:i/>
          <w:iCs/>
          <w:sz w:val="22"/>
          <w:szCs w:val="22"/>
        </w:rPr>
        <w:t>ctivity</w:t>
      </w:r>
      <w:r w:rsidR="00011C3B" w:rsidRPr="009378BE">
        <w:rPr>
          <w:rFonts w:ascii="Arial" w:eastAsia="Arial" w:hAnsi="Arial" w:cs="Arial"/>
          <w:i/>
          <w:iCs/>
          <w:sz w:val="22"/>
          <w:szCs w:val="22"/>
        </w:rPr>
        <w:t xml:space="preserve"> in </w:t>
      </w:r>
      <w:r w:rsidR="00962334" w:rsidRPr="009378BE">
        <w:rPr>
          <w:rFonts w:ascii="Arial" w:eastAsia="Arial" w:hAnsi="Arial" w:cs="Arial"/>
          <w:i/>
          <w:iCs/>
          <w:sz w:val="22"/>
          <w:szCs w:val="22"/>
        </w:rPr>
        <w:t>A</w:t>
      </w:r>
      <w:r w:rsidR="00011C3B" w:rsidRPr="009378BE">
        <w:rPr>
          <w:rFonts w:ascii="Arial" w:eastAsia="Arial" w:hAnsi="Arial" w:cs="Arial"/>
          <w:i/>
          <w:iCs/>
          <w:sz w:val="22"/>
          <w:szCs w:val="22"/>
        </w:rPr>
        <w:t>dults over 70- a systematic review of the quantitat</w:t>
      </w:r>
      <w:r w:rsidR="00CC4352" w:rsidRPr="009378BE">
        <w:rPr>
          <w:rFonts w:ascii="Arial" w:eastAsia="Arial" w:hAnsi="Arial" w:cs="Arial"/>
          <w:i/>
          <w:iCs/>
          <w:sz w:val="22"/>
          <w:szCs w:val="22"/>
        </w:rPr>
        <w:t>ive</w:t>
      </w:r>
      <w:r w:rsidR="00CC4352" w:rsidRPr="00AD3154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  <w:r w:rsidR="00CC4352" w:rsidRPr="00805292">
        <w:rPr>
          <w:rFonts w:ascii="Arial" w:eastAsia="Arial" w:hAnsi="Arial" w:cs="Arial"/>
          <w:i/>
          <w:iCs/>
          <w:sz w:val="22"/>
          <w:szCs w:val="22"/>
        </w:rPr>
        <w:t>literature”,</w:t>
      </w:r>
      <w:r w:rsidR="00A261DC">
        <w:rPr>
          <w:rFonts w:ascii="Arial" w:eastAsia="Arial" w:hAnsi="Arial" w:cs="Arial"/>
          <w:sz w:val="22"/>
          <w:szCs w:val="22"/>
        </w:rPr>
        <w:t xml:space="preserve"> written by Alixe H.</w:t>
      </w:r>
      <w:r w:rsidR="007E66F4">
        <w:rPr>
          <w:rFonts w:ascii="Arial" w:eastAsia="Arial" w:hAnsi="Arial" w:cs="Arial"/>
          <w:sz w:val="22"/>
          <w:szCs w:val="22"/>
        </w:rPr>
        <w:t xml:space="preserve"> M. Kilgour,</w:t>
      </w:r>
      <w:r w:rsidR="004468F8" w:rsidRPr="00210D5A">
        <w:rPr>
          <w:rFonts w:ascii="Arial" w:eastAsia="Arial" w:hAnsi="Arial" w:cs="Arial"/>
          <w:i/>
          <w:iCs/>
          <w:color w:val="FF0000"/>
          <w:sz w:val="22"/>
          <w:szCs w:val="22"/>
        </w:rPr>
        <w:t xml:space="preserve"> </w:t>
      </w:r>
      <w:r w:rsidR="00E42A3F" w:rsidRPr="00E42A3F">
        <w:rPr>
          <w:rFonts w:ascii="Arial" w:eastAsia="Arial" w:hAnsi="Arial" w:cs="Arial"/>
          <w:sz w:val="22"/>
          <w:szCs w:val="22"/>
        </w:rPr>
        <w:t>Ma</w:t>
      </w:r>
      <w:r w:rsidR="00E42A3F">
        <w:rPr>
          <w:rFonts w:ascii="Arial" w:eastAsia="Arial" w:hAnsi="Arial" w:cs="Arial"/>
          <w:sz w:val="22"/>
          <w:szCs w:val="22"/>
        </w:rPr>
        <w:t>tthew Rutherf</w:t>
      </w:r>
      <w:r w:rsidR="00A5492C">
        <w:rPr>
          <w:rFonts w:ascii="Arial" w:eastAsia="Arial" w:hAnsi="Arial" w:cs="Arial"/>
          <w:sz w:val="22"/>
          <w:szCs w:val="22"/>
        </w:rPr>
        <w:t>ord, Joanna Higson, Samantha J Meredith, Jessica McNiff, Stephanie</w:t>
      </w:r>
      <w:r w:rsidR="00871071">
        <w:rPr>
          <w:rFonts w:ascii="Arial" w:eastAsia="Arial" w:hAnsi="Arial" w:cs="Arial"/>
          <w:sz w:val="22"/>
          <w:szCs w:val="22"/>
        </w:rPr>
        <w:t xml:space="preserve"> Mitchell, Anusan Wijaye</w:t>
      </w:r>
      <w:r w:rsidR="008058A8">
        <w:rPr>
          <w:rFonts w:ascii="Arial" w:eastAsia="Arial" w:hAnsi="Arial" w:cs="Arial"/>
          <w:sz w:val="22"/>
          <w:szCs w:val="22"/>
        </w:rPr>
        <w:t>ndran, Stephen E. R. Lim and Susan</w:t>
      </w:r>
      <w:r w:rsidR="00F61E8D">
        <w:rPr>
          <w:rFonts w:ascii="Arial" w:eastAsia="Arial" w:hAnsi="Arial" w:cs="Arial"/>
          <w:sz w:val="22"/>
          <w:szCs w:val="22"/>
        </w:rPr>
        <w:t xml:space="preserve"> D. Shenkin, and published in 2024</w:t>
      </w:r>
      <w:r w:rsidR="00E815F4">
        <w:rPr>
          <w:rFonts w:ascii="Arial" w:eastAsia="Arial" w:hAnsi="Arial" w:cs="Arial"/>
          <w:sz w:val="22"/>
          <w:szCs w:val="22"/>
        </w:rPr>
        <w:t>.</w:t>
      </w:r>
      <w:bookmarkEnd w:id="2"/>
    </w:p>
    <w:p w14:paraId="3635A443" w14:textId="057C2385" w:rsidR="00530E16" w:rsidRDefault="00E10231" w:rsidP="00292057">
      <w:pPr>
        <w:pStyle w:val="Heading2"/>
        <w:numPr>
          <w:ilvl w:val="1"/>
          <w:numId w:val="5"/>
        </w:numPr>
        <w:spacing w:line="360" w:lineRule="auto"/>
        <w:jc w:val="both"/>
      </w:pPr>
      <w:bookmarkStart w:id="3" w:name="_Toc203606111"/>
      <w:r>
        <w:t>Main</w:t>
      </w:r>
      <w:r w:rsidR="004468F8">
        <w:t xml:space="preserve"> Topic or Problem Explored in the Paper</w:t>
      </w:r>
      <w:bookmarkEnd w:id="3"/>
    </w:p>
    <w:p w14:paraId="107A9643" w14:textId="7D42C6FF" w:rsidR="00DC4130" w:rsidRPr="00DC4130" w:rsidRDefault="00EA34B1" w:rsidP="0029205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F9181C">
        <w:rPr>
          <w:rFonts w:ascii="Arial" w:hAnsi="Arial" w:cs="Arial"/>
          <w:sz w:val="22"/>
          <w:szCs w:val="22"/>
        </w:rPr>
        <w:t>article</w:t>
      </w:r>
      <w:r w:rsidR="0031095D">
        <w:rPr>
          <w:rFonts w:ascii="Arial" w:hAnsi="Arial" w:cs="Arial"/>
          <w:sz w:val="22"/>
          <w:szCs w:val="22"/>
        </w:rPr>
        <w:t xml:space="preserve"> </w:t>
      </w:r>
      <w:r w:rsidR="00516A20">
        <w:rPr>
          <w:rFonts w:ascii="Arial" w:hAnsi="Arial" w:cs="Arial"/>
          <w:sz w:val="22"/>
          <w:szCs w:val="22"/>
        </w:rPr>
        <w:t>explores the</w:t>
      </w:r>
      <w:r w:rsidR="0031095D">
        <w:rPr>
          <w:rFonts w:ascii="Arial" w:hAnsi="Arial" w:cs="Arial"/>
          <w:sz w:val="22"/>
          <w:szCs w:val="22"/>
        </w:rPr>
        <w:t xml:space="preserve"> barriers and motivators that influence </w:t>
      </w:r>
      <w:r w:rsidR="001361FD">
        <w:rPr>
          <w:rFonts w:ascii="Arial" w:hAnsi="Arial" w:cs="Arial"/>
          <w:sz w:val="22"/>
          <w:szCs w:val="22"/>
        </w:rPr>
        <w:t xml:space="preserve">physical activity among adults aged </w:t>
      </w:r>
      <w:r w:rsidR="001D71EA">
        <w:rPr>
          <w:rFonts w:ascii="Arial" w:hAnsi="Arial" w:cs="Arial"/>
          <w:sz w:val="22"/>
          <w:szCs w:val="22"/>
        </w:rPr>
        <w:t>seventy</w:t>
      </w:r>
      <w:r w:rsidR="001361FD">
        <w:rPr>
          <w:rFonts w:ascii="Arial" w:hAnsi="Arial" w:cs="Arial"/>
          <w:sz w:val="22"/>
          <w:szCs w:val="22"/>
        </w:rPr>
        <w:t xml:space="preserve"> and over. I </w:t>
      </w:r>
      <w:r w:rsidR="009834E2">
        <w:rPr>
          <w:rFonts w:ascii="Arial" w:hAnsi="Arial" w:cs="Arial"/>
          <w:sz w:val="22"/>
          <w:szCs w:val="22"/>
        </w:rPr>
        <w:t>examine</w:t>
      </w:r>
      <w:r w:rsidR="00674F1B">
        <w:rPr>
          <w:rFonts w:ascii="Arial" w:hAnsi="Arial" w:cs="Arial"/>
          <w:sz w:val="22"/>
          <w:szCs w:val="22"/>
        </w:rPr>
        <w:t xml:space="preserve"> what factors</w:t>
      </w:r>
      <w:r w:rsidR="00F5314B">
        <w:rPr>
          <w:rFonts w:ascii="Arial" w:hAnsi="Arial" w:cs="Arial"/>
          <w:sz w:val="22"/>
          <w:szCs w:val="22"/>
        </w:rPr>
        <w:t xml:space="preserve"> encourage participation</w:t>
      </w:r>
      <w:r w:rsidR="00C15D5A">
        <w:rPr>
          <w:rFonts w:ascii="Arial" w:hAnsi="Arial" w:cs="Arial"/>
          <w:sz w:val="22"/>
          <w:szCs w:val="22"/>
        </w:rPr>
        <w:t xml:space="preserve"> and </w:t>
      </w:r>
      <w:r w:rsidR="003F483B">
        <w:rPr>
          <w:rFonts w:ascii="Arial" w:hAnsi="Arial" w:cs="Arial"/>
          <w:sz w:val="22"/>
          <w:szCs w:val="22"/>
        </w:rPr>
        <w:t>not</w:t>
      </w:r>
      <w:r w:rsidR="006E60A9">
        <w:rPr>
          <w:rFonts w:ascii="Arial" w:hAnsi="Arial" w:cs="Arial"/>
          <w:sz w:val="22"/>
          <w:szCs w:val="22"/>
        </w:rPr>
        <w:t xml:space="preserve"> able or un</w:t>
      </w:r>
      <w:r w:rsidR="003F483B">
        <w:rPr>
          <w:rFonts w:ascii="Arial" w:hAnsi="Arial" w:cs="Arial"/>
          <w:sz w:val="22"/>
          <w:szCs w:val="22"/>
        </w:rPr>
        <w:t>willing to participate in physical activit</w:t>
      </w:r>
      <w:r w:rsidR="00802A72">
        <w:rPr>
          <w:rFonts w:ascii="Arial" w:hAnsi="Arial" w:cs="Arial"/>
          <w:sz w:val="22"/>
          <w:szCs w:val="22"/>
        </w:rPr>
        <w:t>y</w:t>
      </w:r>
      <w:r w:rsidR="002A3D50">
        <w:rPr>
          <w:rFonts w:ascii="Arial" w:hAnsi="Arial" w:cs="Arial"/>
          <w:sz w:val="22"/>
          <w:szCs w:val="22"/>
        </w:rPr>
        <w:t xml:space="preserve"> </w:t>
      </w:r>
      <w:r w:rsidR="00F13556">
        <w:rPr>
          <w:rFonts w:ascii="Arial" w:hAnsi="Arial" w:cs="Arial"/>
          <w:sz w:val="22"/>
          <w:szCs w:val="22"/>
        </w:rPr>
        <w:t xml:space="preserve">for </w:t>
      </w:r>
      <w:r w:rsidR="002A3D50">
        <w:rPr>
          <w:rFonts w:ascii="Arial" w:hAnsi="Arial" w:cs="Arial"/>
          <w:sz w:val="22"/>
          <w:szCs w:val="22"/>
        </w:rPr>
        <w:t>some</w:t>
      </w:r>
      <w:r w:rsidR="00802A72">
        <w:rPr>
          <w:rFonts w:ascii="Arial" w:hAnsi="Arial" w:cs="Arial"/>
          <w:sz w:val="22"/>
          <w:szCs w:val="22"/>
        </w:rPr>
        <w:t xml:space="preserve"> of the</w:t>
      </w:r>
      <w:r w:rsidR="002A3D50">
        <w:rPr>
          <w:rFonts w:ascii="Arial" w:hAnsi="Arial" w:cs="Arial"/>
          <w:sz w:val="22"/>
          <w:szCs w:val="22"/>
        </w:rPr>
        <w:t xml:space="preserve"> older adults</w:t>
      </w:r>
      <w:r w:rsidR="00380504">
        <w:rPr>
          <w:rFonts w:ascii="Arial" w:hAnsi="Arial" w:cs="Arial"/>
          <w:sz w:val="22"/>
          <w:szCs w:val="22"/>
        </w:rPr>
        <w:t>.</w:t>
      </w:r>
      <w:r w:rsidR="002A087F">
        <w:rPr>
          <w:rFonts w:ascii="Arial" w:hAnsi="Arial" w:cs="Arial"/>
          <w:sz w:val="22"/>
          <w:szCs w:val="22"/>
        </w:rPr>
        <w:t xml:space="preserve"> Key barriers include </w:t>
      </w:r>
      <w:r w:rsidR="00516A20">
        <w:rPr>
          <w:rFonts w:ascii="Arial" w:hAnsi="Arial" w:cs="Arial"/>
          <w:sz w:val="22"/>
          <w:szCs w:val="22"/>
        </w:rPr>
        <w:t>health concerns</w:t>
      </w:r>
      <w:r w:rsidR="004B3F19">
        <w:rPr>
          <w:rFonts w:ascii="Arial" w:hAnsi="Arial" w:cs="Arial"/>
          <w:sz w:val="22"/>
          <w:szCs w:val="22"/>
        </w:rPr>
        <w:t>, lack of motivation, fear of falling and environmental difficulties</w:t>
      </w:r>
      <w:r w:rsidR="00986041">
        <w:rPr>
          <w:rFonts w:ascii="Arial" w:hAnsi="Arial" w:cs="Arial"/>
          <w:sz w:val="22"/>
          <w:szCs w:val="22"/>
        </w:rPr>
        <w:t xml:space="preserve">, while social support and personal benefits can </w:t>
      </w:r>
      <w:r w:rsidR="00516A20">
        <w:rPr>
          <w:rFonts w:ascii="Arial" w:hAnsi="Arial" w:cs="Arial"/>
          <w:sz w:val="22"/>
          <w:szCs w:val="22"/>
        </w:rPr>
        <w:t>motivate</w:t>
      </w:r>
      <w:r w:rsidR="00986041">
        <w:rPr>
          <w:rFonts w:ascii="Arial" w:hAnsi="Arial" w:cs="Arial"/>
          <w:sz w:val="22"/>
          <w:szCs w:val="22"/>
        </w:rPr>
        <w:t xml:space="preserve"> activity </w:t>
      </w:r>
      <w:r w:rsidR="002E4127">
        <w:rPr>
          <w:rFonts w:ascii="Arial" w:hAnsi="Arial" w:cs="Arial"/>
          <w:sz w:val="22"/>
          <w:szCs w:val="22"/>
        </w:rPr>
        <w:t xml:space="preserve">(Kilgour </w:t>
      </w:r>
      <w:r w:rsidR="002E4127" w:rsidRPr="00516A20">
        <w:rPr>
          <w:rFonts w:ascii="Arial" w:hAnsi="Arial" w:cs="Arial"/>
          <w:i/>
          <w:iCs/>
          <w:sz w:val="22"/>
          <w:szCs w:val="22"/>
        </w:rPr>
        <w:t>et al.,</w:t>
      </w:r>
      <w:r w:rsidR="002E4127">
        <w:rPr>
          <w:rFonts w:ascii="Arial" w:hAnsi="Arial" w:cs="Arial"/>
          <w:sz w:val="22"/>
          <w:szCs w:val="22"/>
        </w:rPr>
        <w:t xml:space="preserve"> 2024).</w:t>
      </w:r>
    </w:p>
    <w:p w14:paraId="6D821233" w14:textId="62E0F415" w:rsidR="00530E16" w:rsidRDefault="00E10231" w:rsidP="00292057">
      <w:pPr>
        <w:pStyle w:val="Heading2"/>
        <w:spacing w:line="360" w:lineRule="auto"/>
        <w:jc w:val="both"/>
      </w:pPr>
      <w:bookmarkStart w:id="4" w:name="_Toc203606112"/>
      <w:r>
        <w:t>1.3 Who</w:t>
      </w:r>
      <w:r w:rsidR="004468F8">
        <w:t xml:space="preserve"> Is the Research About?</w:t>
      </w:r>
      <w:bookmarkEnd w:id="4"/>
    </w:p>
    <w:p w14:paraId="317138D8" w14:textId="48E652C7" w:rsidR="00D31154" w:rsidRPr="00D31154" w:rsidRDefault="008D6266" w:rsidP="00CC295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8D6266">
        <w:rPr>
          <w:rFonts w:ascii="Arial" w:eastAsia="Arial" w:hAnsi="Arial" w:cs="Arial"/>
          <w:sz w:val="22"/>
          <w:szCs w:val="22"/>
        </w:rPr>
        <w:t>T</w:t>
      </w:r>
      <w:r w:rsidR="00426692">
        <w:rPr>
          <w:rFonts w:ascii="Arial" w:eastAsia="Arial" w:hAnsi="Arial" w:cs="Arial"/>
          <w:sz w:val="22"/>
          <w:szCs w:val="22"/>
        </w:rPr>
        <w:t xml:space="preserve">he </w:t>
      </w:r>
      <w:r w:rsidR="00340424">
        <w:rPr>
          <w:rFonts w:ascii="Arial" w:eastAsia="Arial" w:hAnsi="Arial" w:cs="Arial"/>
          <w:sz w:val="22"/>
          <w:szCs w:val="22"/>
        </w:rPr>
        <w:t>article</w:t>
      </w:r>
      <w:r w:rsidR="00352D2E">
        <w:rPr>
          <w:rFonts w:ascii="Arial" w:eastAsia="Arial" w:hAnsi="Arial" w:cs="Arial"/>
          <w:sz w:val="22"/>
          <w:szCs w:val="22"/>
        </w:rPr>
        <w:t xml:space="preserve"> intent</w:t>
      </w:r>
      <w:r w:rsidR="00526F75">
        <w:rPr>
          <w:rFonts w:ascii="Arial" w:eastAsia="Arial" w:hAnsi="Arial" w:cs="Arial"/>
          <w:sz w:val="22"/>
          <w:szCs w:val="22"/>
        </w:rPr>
        <w:t xml:space="preserve"> for</w:t>
      </w:r>
      <w:r w:rsidR="00426692">
        <w:rPr>
          <w:rFonts w:ascii="Arial" w:eastAsia="Arial" w:hAnsi="Arial" w:cs="Arial"/>
          <w:sz w:val="22"/>
          <w:szCs w:val="22"/>
        </w:rPr>
        <w:t xml:space="preserve"> adults aged 70 years </w:t>
      </w:r>
      <w:r w:rsidR="001C7024">
        <w:rPr>
          <w:rFonts w:ascii="Arial" w:eastAsia="Arial" w:hAnsi="Arial" w:cs="Arial"/>
          <w:sz w:val="22"/>
          <w:szCs w:val="22"/>
        </w:rPr>
        <w:t xml:space="preserve">and over. It </w:t>
      </w:r>
      <w:r w:rsidR="00526F75">
        <w:rPr>
          <w:rFonts w:ascii="Arial" w:eastAsia="Arial" w:hAnsi="Arial" w:cs="Arial"/>
          <w:sz w:val="22"/>
          <w:szCs w:val="22"/>
        </w:rPr>
        <w:t>investigates</w:t>
      </w:r>
      <w:r w:rsidR="001205DB">
        <w:rPr>
          <w:rFonts w:ascii="Arial" w:eastAsia="Arial" w:hAnsi="Arial" w:cs="Arial"/>
          <w:sz w:val="22"/>
          <w:szCs w:val="22"/>
        </w:rPr>
        <w:t xml:space="preserve"> </w:t>
      </w:r>
      <w:r w:rsidR="00476FC4">
        <w:rPr>
          <w:rFonts w:ascii="Arial" w:eastAsia="Arial" w:hAnsi="Arial" w:cs="Arial"/>
          <w:sz w:val="22"/>
          <w:szCs w:val="22"/>
        </w:rPr>
        <w:t xml:space="preserve">the </w:t>
      </w:r>
      <w:r w:rsidR="005F329C">
        <w:rPr>
          <w:rFonts w:ascii="Arial" w:eastAsia="Arial" w:hAnsi="Arial" w:cs="Arial"/>
          <w:sz w:val="22"/>
          <w:szCs w:val="22"/>
        </w:rPr>
        <w:t>factors that</w:t>
      </w:r>
      <w:r w:rsidR="00832264">
        <w:rPr>
          <w:rFonts w:ascii="Arial" w:eastAsia="Arial" w:hAnsi="Arial" w:cs="Arial"/>
          <w:sz w:val="22"/>
          <w:szCs w:val="22"/>
        </w:rPr>
        <w:t xml:space="preserve"> prevent or encouraged</w:t>
      </w:r>
      <w:r w:rsidR="004F27A9">
        <w:rPr>
          <w:rFonts w:ascii="Arial" w:eastAsia="Arial" w:hAnsi="Arial" w:cs="Arial"/>
          <w:sz w:val="22"/>
          <w:szCs w:val="22"/>
        </w:rPr>
        <w:t xml:space="preserve"> this aged group to participate in physical activity.</w:t>
      </w:r>
      <w:r w:rsidR="008210C6">
        <w:rPr>
          <w:rFonts w:ascii="Arial" w:eastAsia="Arial" w:hAnsi="Arial" w:cs="Arial"/>
          <w:sz w:val="22"/>
          <w:szCs w:val="22"/>
        </w:rPr>
        <w:t xml:space="preserve"> The review included </w:t>
      </w:r>
      <w:r w:rsidR="00CC17D9">
        <w:rPr>
          <w:rFonts w:ascii="Arial" w:eastAsia="Arial" w:hAnsi="Arial" w:cs="Arial"/>
          <w:sz w:val="22"/>
          <w:szCs w:val="22"/>
        </w:rPr>
        <w:t>thirty-seven</w:t>
      </w:r>
      <w:r w:rsidR="00331366">
        <w:rPr>
          <w:rFonts w:ascii="Arial" w:eastAsia="Arial" w:hAnsi="Arial" w:cs="Arial"/>
          <w:sz w:val="22"/>
          <w:szCs w:val="22"/>
        </w:rPr>
        <w:t xml:space="preserve"> studies involving </w:t>
      </w:r>
      <w:r w:rsidR="002116C2">
        <w:rPr>
          <w:rFonts w:ascii="Arial" w:eastAsia="Arial" w:hAnsi="Arial" w:cs="Arial"/>
          <w:sz w:val="22"/>
          <w:szCs w:val="22"/>
        </w:rPr>
        <w:t>26,961</w:t>
      </w:r>
      <w:r w:rsidR="00E0332B">
        <w:rPr>
          <w:rFonts w:ascii="Arial" w:eastAsia="Arial" w:hAnsi="Arial" w:cs="Arial"/>
          <w:sz w:val="22"/>
          <w:szCs w:val="22"/>
        </w:rPr>
        <w:t>participants aged 70-101 years. It focused on barriers</w:t>
      </w:r>
      <w:r w:rsidR="00491AEF">
        <w:rPr>
          <w:rFonts w:ascii="Arial" w:eastAsia="Arial" w:hAnsi="Arial" w:cs="Arial"/>
          <w:sz w:val="22"/>
          <w:szCs w:val="22"/>
        </w:rPr>
        <w:t xml:space="preserve"> such as poor health, lack of motivation and fear of falling, as </w:t>
      </w:r>
      <w:r w:rsidR="004D5589">
        <w:rPr>
          <w:rFonts w:ascii="Arial" w:eastAsia="Arial" w:hAnsi="Arial" w:cs="Arial"/>
          <w:sz w:val="22"/>
          <w:szCs w:val="22"/>
        </w:rPr>
        <w:t>well as motivators such as social support and access</w:t>
      </w:r>
      <w:r w:rsidR="00BB1883">
        <w:rPr>
          <w:rFonts w:ascii="Arial" w:eastAsia="Arial" w:hAnsi="Arial" w:cs="Arial"/>
          <w:sz w:val="22"/>
          <w:szCs w:val="22"/>
        </w:rPr>
        <w:t xml:space="preserve"> to outdoor facilities (Kilgour </w:t>
      </w:r>
      <w:r w:rsidR="00BB1883" w:rsidRPr="00E16A8B">
        <w:rPr>
          <w:rFonts w:ascii="Arial" w:eastAsia="Arial" w:hAnsi="Arial" w:cs="Arial"/>
          <w:i/>
          <w:iCs/>
          <w:sz w:val="22"/>
          <w:szCs w:val="22"/>
        </w:rPr>
        <w:t>et al.,</w:t>
      </w:r>
      <w:r w:rsidR="00BB1883">
        <w:rPr>
          <w:rFonts w:ascii="Arial" w:eastAsia="Arial" w:hAnsi="Arial" w:cs="Arial"/>
          <w:sz w:val="22"/>
          <w:szCs w:val="22"/>
        </w:rPr>
        <w:t xml:space="preserve"> 2024</w:t>
      </w:r>
      <w:r w:rsidR="00E16A8B">
        <w:rPr>
          <w:rFonts w:ascii="Arial" w:eastAsia="Arial" w:hAnsi="Arial" w:cs="Arial"/>
          <w:sz w:val="22"/>
          <w:szCs w:val="22"/>
        </w:rPr>
        <w:t>).</w:t>
      </w:r>
    </w:p>
    <w:p w14:paraId="06A36977" w14:textId="174ECD6F" w:rsidR="00530E16" w:rsidRDefault="00E10231" w:rsidP="00CC295A">
      <w:pPr>
        <w:pStyle w:val="Heading2"/>
        <w:spacing w:line="360" w:lineRule="auto"/>
        <w:jc w:val="both"/>
      </w:pPr>
      <w:r>
        <w:t xml:space="preserve">1.4 </w:t>
      </w:r>
      <w:bookmarkStart w:id="5" w:name="_Toc203606113"/>
      <w:r>
        <w:t>Why</w:t>
      </w:r>
      <w:r w:rsidR="004468F8">
        <w:t xml:space="preserve"> Is This Topic Important in UK Health and Social Care?</w:t>
      </w:r>
      <w:bookmarkEnd w:id="5"/>
    </w:p>
    <w:p w14:paraId="28BA0AB4" w14:textId="48666D8E" w:rsidR="00263971" w:rsidRPr="00263971" w:rsidRDefault="00AD3A6B" w:rsidP="00CC295A">
      <w:pPr>
        <w:spacing w:line="360" w:lineRule="auto"/>
      </w:pPr>
      <w:r>
        <w:t>This topic is important because</w:t>
      </w:r>
      <w:r w:rsidR="00942090">
        <w:t xml:space="preserve"> </w:t>
      </w:r>
      <w:r w:rsidR="00A4553B">
        <w:t>it helps older adults</w:t>
      </w:r>
      <w:r w:rsidR="005A2E5E">
        <w:t xml:space="preserve"> with</w:t>
      </w:r>
      <w:r>
        <w:t xml:space="preserve"> regular physica</w:t>
      </w:r>
      <w:r w:rsidR="00B73B7A">
        <w:t xml:space="preserve">l activity </w:t>
      </w:r>
      <w:r w:rsidR="00A1743B">
        <w:t>and maintain</w:t>
      </w:r>
      <w:r w:rsidR="00B73B7A">
        <w:t xml:space="preserve"> </w:t>
      </w:r>
      <w:r w:rsidR="00711EA5">
        <w:t>independence, physical</w:t>
      </w:r>
      <w:r w:rsidR="00B73B7A">
        <w:t xml:space="preserve"> </w:t>
      </w:r>
      <w:r w:rsidR="00DF300C">
        <w:t xml:space="preserve">and mental health, social </w:t>
      </w:r>
      <w:r w:rsidR="00CC17D9">
        <w:t>functioning,</w:t>
      </w:r>
      <w:r w:rsidR="008F4B97">
        <w:t xml:space="preserve"> and wellbeing. </w:t>
      </w:r>
      <w:r w:rsidR="00DF300C">
        <w:lastRenderedPageBreak/>
        <w:t>UK guid</w:t>
      </w:r>
      <w:r w:rsidR="004956BB">
        <w:t xml:space="preserve">ance </w:t>
      </w:r>
      <w:r w:rsidR="003E4DE5">
        <w:t>emphasises</w:t>
      </w:r>
      <w:r w:rsidR="003F2276">
        <w:t xml:space="preserve"> </w:t>
      </w:r>
      <w:r w:rsidR="004956BB">
        <w:t>strength and balance activities to help</w:t>
      </w:r>
      <w:r w:rsidR="00850DEA">
        <w:t xml:space="preserve"> maintain physical function and reduce falls.</w:t>
      </w:r>
      <w:r w:rsidR="00F87260">
        <w:t xml:space="preserve"> </w:t>
      </w:r>
      <w:r w:rsidR="00F410CF">
        <w:t>T</w:t>
      </w:r>
      <w:r w:rsidR="00F87260">
        <w:t>herefore</w:t>
      </w:r>
      <w:r w:rsidR="00E5600E">
        <w:t>, to</w:t>
      </w:r>
      <w:r w:rsidR="00F87260">
        <w:t xml:space="preserve"> help health and social</w:t>
      </w:r>
      <w:r w:rsidR="0033108B">
        <w:t xml:space="preserve"> care </w:t>
      </w:r>
      <w:r w:rsidR="00357682">
        <w:t>professionals</w:t>
      </w:r>
      <w:r w:rsidR="0033108B">
        <w:t xml:space="preserve"> provide perso</w:t>
      </w:r>
      <w:r w:rsidR="00DF7548">
        <w:t>n-</w:t>
      </w:r>
      <w:r w:rsidR="0033108B">
        <w:t>centred</w:t>
      </w:r>
      <w:r w:rsidR="00DF7548">
        <w:t xml:space="preserve"> support and encouraged</w:t>
      </w:r>
      <w:r w:rsidR="009C2AE8">
        <w:t xml:space="preserve"> safe activity among adults over </w:t>
      </w:r>
      <w:r w:rsidR="001511DB">
        <w:t>seventy</w:t>
      </w:r>
      <w:r w:rsidR="00CF262D">
        <w:t xml:space="preserve"> </w:t>
      </w:r>
      <w:r w:rsidR="00031EA7">
        <w:t>requires</w:t>
      </w:r>
      <w:r w:rsidR="00CF262D">
        <w:t xml:space="preserve"> the understanding</w:t>
      </w:r>
      <w:r w:rsidR="003E4DE5">
        <w:t xml:space="preserve"> </w:t>
      </w:r>
      <w:r w:rsidR="003847CB">
        <w:t>of barriers</w:t>
      </w:r>
      <w:r w:rsidR="00CF262D">
        <w:t xml:space="preserve"> and motivators</w:t>
      </w:r>
      <w:r w:rsidR="00D47637">
        <w:t>.</w:t>
      </w:r>
    </w:p>
    <w:p w14:paraId="09904574" w14:textId="77777777" w:rsidR="004468F8" w:rsidRPr="004468F8" w:rsidRDefault="004468F8" w:rsidP="00CC295A">
      <w:pPr>
        <w:pStyle w:val="Heading1"/>
        <w:spacing w:line="360" w:lineRule="auto"/>
        <w:jc w:val="both"/>
      </w:pPr>
      <w:bookmarkStart w:id="6" w:name="_Toc203606114"/>
      <w:r>
        <w:t>Section 2: Understanding the Purpose and Research Question</w:t>
      </w:r>
      <w:bookmarkEnd w:id="6"/>
    </w:p>
    <w:p w14:paraId="6F7529E4" w14:textId="04CF172D" w:rsidR="004468F8" w:rsidRDefault="00210D5A" w:rsidP="00CC295A">
      <w:pPr>
        <w:pStyle w:val="Heading2"/>
        <w:spacing w:line="360" w:lineRule="auto"/>
        <w:jc w:val="both"/>
      </w:pPr>
      <w:bookmarkStart w:id="7" w:name="_Toc203606115"/>
      <w:r>
        <w:t>2.1 Research</w:t>
      </w:r>
      <w:r w:rsidR="004468F8">
        <w:t xml:space="preserve"> Question(s) or Objectives</w:t>
      </w:r>
      <w:bookmarkEnd w:id="7"/>
    </w:p>
    <w:p w14:paraId="4183BCFE" w14:textId="795D6670" w:rsidR="00F3363F" w:rsidRPr="005761FC" w:rsidRDefault="00EE4F73">
      <w:pPr>
        <w:spacing w:line="360" w:lineRule="auto"/>
        <w:jc w:val="both"/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6E776B">
        <w:rPr>
          <w:rFonts w:ascii="Arial" w:eastAsia="Arial" w:hAnsi="Arial" w:cs="Arial"/>
          <w:sz w:val="22"/>
          <w:szCs w:val="22"/>
        </w:rPr>
        <w:t>core goal</w:t>
      </w:r>
      <w:r w:rsidR="00E3694E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of the </w:t>
      </w:r>
      <w:r w:rsidR="00771220">
        <w:rPr>
          <w:rFonts w:ascii="Arial" w:eastAsia="Arial" w:hAnsi="Arial" w:cs="Arial"/>
          <w:sz w:val="22"/>
          <w:szCs w:val="22"/>
        </w:rPr>
        <w:t>article</w:t>
      </w:r>
      <w:r>
        <w:rPr>
          <w:rFonts w:ascii="Arial" w:eastAsia="Arial" w:hAnsi="Arial" w:cs="Arial"/>
          <w:sz w:val="22"/>
          <w:szCs w:val="22"/>
        </w:rPr>
        <w:t xml:space="preserve"> was to i</w:t>
      </w:r>
      <w:r w:rsidR="00D35D15">
        <w:rPr>
          <w:rFonts w:ascii="Arial" w:eastAsia="Arial" w:hAnsi="Arial" w:cs="Arial"/>
          <w:sz w:val="22"/>
          <w:szCs w:val="22"/>
        </w:rPr>
        <w:t xml:space="preserve">dentify and </w:t>
      </w:r>
      <w:r w:rsidR="00F92EA2">
        <w:rPr>
          <w:rFonts w:ascii="Arial" w:eastAsia="Arial" w:hAnsi="Arial" w:cs="Arial"/>
          <w:sz w:val="22"/>
          <w:szCs w:val="22"/>
        </w:rPr>
        <w:t>summarise the</w:t>
      </w:r>
      <w:r>
        <w:rPr>
          <w:rFonts w:ascii="Arial" w:eastAsia="Arial" w:hAnsi="Arial" w:cs="Arial"/>
          <w:sz w:val="22"/>
          <w:szCs w:val="22"/>
        </w:rPr>
        <w:t xml:space="preserve"> factors </w:t>
      </w:r>
      <w:r w:rsidR="00462654">
        <w:rPr>
          <w:rFonts w:ascii="Arial" w:eastAsia="Arial" w:hAnsi="Arial" w:cs="Arial"/>
          <w:sz w:val="22"/>
          <w:szCs w:val="22"/>
        </w:rPr>
        <w:t>that influence physical activity</w:t>
      </w:r>
      <w:r w:rsidR="003B321A">
        <w:rPr>
          <w:rFonts w:ascii="Arial" w:eastAsia="Arial" w:hAnsi="Arial" w:cs="Arial"/>
          <w:sz w:val="22"/>
          <w:szCs w:val="22"/>
        </w:rPr>
        <w:t xml:space="preserve"> participation</w:t>
      </w:r>
      <w:r w:rsidR="00462654">
        <w:rPr>
          <w:rFonts w:ascii="Arial" w:eastAsia="Arial" w:hAnsi="Arial" w:cs="Arial"/>
          <w:sz w:val="22"/>
          <w:szCs w:val="22"/>
        </w:rPr>
        <w:t xml:space="preserve"> among adults aged over </w:t>
      </w:r>
      <w:r w:rsidR="00A27AC6">
        <w:rPr>
          <w:rFonts w:ascii="Arial" w:eastAsia="Arial" w:hAnsi="Arial" w:cs="Arial"/>
          <w:sz w:val="22"/>
          <w:szCs w:val="22"/>
        </w:rPr>
        <w:t>seventy</w:t>
      </w:r>
      <w:r w:rsidR="00462654">
        <w:rPr>
          <w:rFonts w:ascii="Arial" w:eastAsia="Arial" w:hAnsi="Arial" w:cs="Arial"/>
          <w:sz w:val="22"/>
          <w:szCs w:val="22"/>
        </w:rPr>
        <w:t xml:space="preserve">. The researchers wanted </w:t>
      </w:r>
      <w:r w:rsidR="00BC791C">
        <w:rPr>
          <w:rFonts w:ascii="Arial" w:eastAsia="Arial" w:hAnsi="Arial" w:cs="Arial"/>
          <w:sz w:val="22"/>
          <w:szCs w:val="22"/>
        </w:rPr>
        <w:t>t</w:t>
      </w:r>
      <w:r w:rsidR="00462654">
        <w:rPr>
          <w:rFonts w:ascii="Arial" w:eastAsia="Arial" w:hAnsi="Arial" w:cs="Arial"/>
          <w:sz w:val="22"/>
          <w:szCs w:val="22"/>
        </w:rPr>
        <w:t xml:space="preserve">o identify the barriers </w:t>
      </w:r>
      <w:r w:rsidR="00FC351F">
        <w:rPr>
          <w:rFonts w:ascii="Arial" w:eastAsia="Arial" w:hAnsi="Arial" w:cs="Arial"/>
          <w:sz w:val="22"/>
          <w:szCs w:val="22"/>
        </w:rPr>
        <w:t>that make</w:t>
      </w:r>
      <w:r w:rsidR="00FA7C1F">
        <w:rPr>
          <w:rFonts w:ascii="Arial" w:eastAsia="Arial" w:hAnsi="Arial" w:cs="Arial"/>
          <w:sz w:val="22"/>
          <w:szCs w:val="22"/>
        </w:rPr>
        <w:t xml:space="preserve"> </w:t>
      </w:r>
      <w:r w:rsidR="00580055">
        <w:rPr>
          <w:rFonts w:ascii="Arial" w:eastAsia="Arial" w:hAnsi="Arial" w:cs="Arial"/>
          <w:sz w:val="22"/>
          <w:szCs w:val="22"/>
        </w:rPr>
        <w:t xml:space="preserve">physical </w:t>
      </w:r>
      <w:r w:rsidR="00FA7C1F">
        <w:rPr>
          <w:rFonts w:ascii="Arial" w:eastAsia="Arial" w:hAnsi="Arial" w:cs="Arial"/>
          <w:sz w:val="22"/>
          <w:szCs w:val="22"/>
        </w:rPr>
        <w:t>activity</w:t>
      </w:r>
      <w:r w:rsidR="00D4647E">
        <w:rPr>
          <w:rFonts w:ascii="Arial" w:eastAsia="Arial" w:hAnsi="Arial" w:cs="Arial"/>
          <w:sz w:val="22"/>
          <w:szCs w:val="22"/>
        </w:rPr>
        <w:t xml:space="preserve"> </w:t>
      </w:r>
      <w:r w:rsidR="000F3C30">
        <w:rPr>
          <w:rFonts w:ascii="Arial" w:eastAsia="Arial" w:hAnsi="Arial" w:cs="Arial"/>
          <w:sz w:val="22"/>
          <w:szCs w:val="22"/>
        </w:rPr>
        <w:t>difficult</w:t>
      </w:r>
      <w:r w:rsidR="00CC3CCE">
        <w:rPr>
          <w:rFonts w:ascii="Arial" w:eastAsia="Arial" w:hAnsi="Arial" w:cs="Arial"/>
          <w:sz w:val="22"/>
          <w:szCs w:val="22"/>
        </w:rPr>
        <w:t xml:space="preserve"> </w:t>
      </w:r>
      <w:r w:rsidR="000F743B">
        <w:rPr>
          <w:rFonts w:ascii="Arial" w:eastAsia="Arial" w:hAnsi="Arial" w:cs="Arial"/>
          <w:sz w:val="22"/>
          <w:szCs w:val="22"/>
        </w:rPr>
        <w:t>and the</w:t>
      </w:r>
      <w:r w:rsidR="00BC791C">
        <w:rPr>
          <w:rFonts w:ascii="Arial" w:eastAsia="Arial" w:hAnsi="Arial" w:cs="Arial"/>
          <w:sz w:val="22"/>
          <w:szCs w:val="22"/>
        </w:rPr>
        <w:t xml:space="preserve"> motivators</w:t>
      </w:r>
      <w:r w:rsidR="00611544">
        <w:rPr>
          <w:rFonts w:ascii="Arial" w:eastAsia="Arial" w:hAnsi="Arial" w:cs="Arial"/>
          <w:sz w:val="22"/>
          <w:szCs w:val="22"/>
        </w:rPr>
        <w:t xml:space="preserve"> that encourage </w:t>
      </w:r>
      <w:r w:rsidR="00506868">
        <w:rPr>
          <w:rFonts w:ascii="Arial" w:eastAsia="Arial" w:hAnsi="Arial" w:cs="Arial"/>
          <w:sz w:val="22"/>
          <w:szCs w:val="22"/>
        </w:rPr>
        <w:t xml:space="preserve">older </w:t>
      </w:r>
      <w:r w:rsidR="00652B38">
        <w:rPr>
          <w:rFonts w:ascii="Arial" w:eastAsia="Arial" w:hAnsi="Arial" w:cs="Arial"/>
          <w:sz w:val="22"/>
          <w:szCs w:val="22"/>
        </w:rPr>
        <w:t xml:space="preserve">adults </w:t>
      </w:r>
      <w:r w:rsidR="00611544">
        <w:rPr>
          <w:rFonts w:ascii="Arial" w:eastAsia="Arial" w:hAnsi="Arial" w:cs="Arial"/>
          <w:sz w:val="22"/>
          <w:szCs w:val="22"/>
        </w:rPr>
        <w:t xml:space="preserve">to become or remain active. The </w:t>
      </w:r>
      <w:r w:rsidR="009F7F46">
        <w:rPr>
          <w:rFonts w:ascii="Arial" w:eastAsia="Arial" w:hAnsi="Arial" w:cs="Arial"/>
          <w:sz w:val="22"/>
          <w:szCs w:val="22"/>
        </w:rPr>
        <w:t>assessment</w:t>
      </w:r>
      <w:r w:rsidR="00611544">
        <w:rPr>
          <w:rFonts w:ascii="Arial" w:eastAsia="Arial" w:hAnsi="Arial" w:cs="Arial"/>
          <w:sz w:val="22"/>
          <w:szCs w:val="22"/>
        </w:rPr>
        <w:t xml:space="preserve"> also aimed</w:t>
      </w:r>
      <w:r w:rsidR="00A06651">
        <w:rPr>
          <w:rFonts w:ascii="Arial" w:eastAsia="Arial" w:hAnsi="Arial" w:cs="Arial"/>
          <w:sz w:val="22"/>
          <w:szCs w:val="22"/>
        </w:rPr>
        <w:t xml:space="preserve"> to examined </w:t>
      </w:r>
      <w:r w:rsidR="003922F8">
        <w:rPr>
          <w:rFonts w:ascii="Arial" w:eastAsia="Arial" w:hAnsi="Arial" w:cs="Arial"/>
          <w:sz w:val="22"/>
          <w:szCs w:val="22"/>
        </w:rPr>
        <w:t xml:space="preserve">how </w:t>
      </w:r>
      <w:r w:rsidR="00F92EA2">
        <w:rPr>
          <w:rFonts w:ascii="Arial" w:eastAsia="Arial" w:hAnsi="Arial" w:cs="Arial"/>
          <w:sz w:val="22"/>
          <w:szCs w:val="22"/>
        </w:rPr>
        <w:t>these</w:t>
      </w:r>
      <w:r w:rsidR="003922F8">
        <w:rPr>
          <w:rFonts w:ascii="Arial" w:eastAsia="Arial" w:hAnsi="Arial" w:cs="Arial"/>
          <w:sz w:val="22"/>
          <w:szCs w:val="22"/>
        </w:rPr>
        <w:t xml:space="preserve"> factors operate at </w:t>
      </w:r>
      <w:r w:rsidR="001574F8">
        <w:rPr>
          <w:rFonts w:ascii="Arial" w:eastAsia="Arial" w:hAnsi="Arial" w:cs="Arial"/>
          <w:sz w:val="22"/>
          <w:szCs w:val="22"/>
        </w:rPr>
        <w:t>distinct levels</w:t>
      </w:r>
      <w:r w:rsidR="003C3F48">
        <w:rPr>
          <w:rFonts w:ascii="Arial" w:eastAsia="Arial" w:hAnsi="Arial" w:cs="Arial"/>
          <w:sz w:val="22"/>
          <w:szCs w:val="22"/>
        </w:rPr>
        <w:t>, including</w:t>
      </w:r>
      <w:r w:rsidR="009755A1">
        <w:rPr>
          <w:rFonts w:ascii="Arial" w:eastAsia="Arial" w:hAnsi="Arial" w:cs="Arial"/>
          <w:sz w:val="22"/>
          <w:szCs w:val="22"/>
        </w:rPr>
        <w:t xml:space="preserve"> social,</w:t>
      </w:r>
      <w:r w:rsidR="003C3F48">
        <w:rPr>
          <w:rFonts w:ascii="Arial" w:eastAsia="Arial" w:hAnsi="Arial" w:cs="Arial"/>
          <w:sz w:val="22"/>
          <w:szCs w:val="22"/>
        </w:rPr>
        <w:t xml:space="preserve"> individual</w:t>
      </w:r>
      <w:r w:rsidR="00074EB6">
        <w:rPr>
          <w:rFonts w:ascii="Arial" w:eastAsia="Arial" w:hAnsi="Arial" w:cs="Arial"/>
          <w:sz w:val="22"/>
          <w:szCs w:val="22"/>
        </w:rPr>
        <w:t>,</w:t>
      </w:r>
      <w:r w:rsidR="0011177E">
        <w:rPr>
          <w:rFonts w:ascii="Arial" w:eastAsia="Arial" w:hAnsi="Arial" w:cs="Arial"/>
          <w:sz w:val="22"/>
          <w:szCs w:val="22"/>
        </w:rPr>
        <w:t xml:space="preserve"> </w:t>
      </w:r>
      <w:r w:rsidR="00074EB6">
        <w:rPr>
          <w:rFonts w:ascii="Arial" w:eastAsia="Arial" w:hAnsi="Arial" w:cs="Arial"/>
          <w:sz w:val="22"/>
          <w:szCs w:val="22"/>
        </w:rPr>
        <w:t xml:space="preserve">and </w:t>
      </w:r>
      <w:r w:rsidR="00A54A4D">
        <w:rPr>
          <w:rFonts w:ascii="Arial" w:eastAsia="Arial" w:hAnsi="Arial" w:cs="Arial"/>
          <w:sz w:val="22"/>
          <w:szCs w:val="22"/>
        </w:rPr>
        <w:t>environmental influences.</w:t>
      </w:r>
      <w:r w:rsidR="00F46D24">
        <w:rPr>
          <w:rFonts w:ascii="Arial" w:eastAsia="Arial" w:hAnsi="Arial" w:cs="Arial"/>
          <w:sz w:val="22"/>
          <w:szCs w:val="22"/>
        </w:rPr>
        <w:t xml:space="preserve"> </w:t>
      </w:r>
      <w:r w:rsidR="00255661">
        <w:rPr>
          <w:rFonts w:ascii="Arial" w:eastAsia="Arial" w:hAnsi="Arial" w:cs="Arial"/>
          <w:sz w:val="22"/>
          <w:szCs w:val="22"/>
        </w:rPr>
        <w:t>T</w:t>
      </w:r>
      <w:r w:rsidR="00F46D24">
        <w:rPr>
          <w:rFonts w:ascii="Arial" w:eastAsia="Arial" w:hAnsi="Arial" w:cs="Arial"/>
          <w:sz w:val="22"/>
          <w:szCs w:val="22"/>
        </w:rPr>
        <w:t>he researchers</w:t>
      </w:r>
      <w:r w:rsidR="00C048DB">
        <w:rPr>
          <w:rFonts w:ascii="Arial" w:eastAsia="Arial" w:hAnsi="Arial" w:cs="Arial"/>
          <w:sz w:val="22"/>
          <w:szCs w:val="22"/>
        </w:rPr>
        <w:t xml:space="preserve"> sought to provide a clearer understanding of what prevents or supports</w:t>
      </w:r>
      <w:r w:rsidR="00322933">
        <w:rPr>
          <w:rFonts w:ascii="Arial" w:eastAsia="Arial" w:hAnsi="Arial" w:cs="Arial"/>
          <w:sz w:val="22"/>
          <w:szCs w:val="22"/>
        </w:rPr>
        <w:t xml:space="preserve"> physical ac</w:t>
      </w:r>
      <w:r w:rsidR="00FE0AB7">
        <w:rPr>
          <w:rFonts w:ascii="Arial" w:eastAsia="Arial" w:hAnsi="Arial" w:cs="Arial"/>
          <w:sz w:val="22"/>
          <w:szCs w:val="22"/>
        </w:rPr>
        <w:t>tivity and inform future interventions designed to promote active ageing</w:t>
      </w:r>
      <w:r w:rsidR="00A80741">
        <w:rPr>
          <w:rFonts w:ascii="Arial" w:eastAsia="Arial" w:hAnsi="Arial" w:cs="Arial"/>
          <w:sz w:val="22"/>
          <w:szCs w:val="22"/>
        </w:rPr>
        <w:t>, by bringing</w:t>
      </w:r>
      <w:r w:rsidR="00E6334A">
        <w:rPr>
          <w:rFonts w:ascii="Arial" w:eastAsia="Arial" w:hAnsi="Arial" w:cs="Arial"/>
          <w:sz w:val="22"/>
          <w:szCs w:val="22"/>
        </w:rPr>
        <w:t xml:space="preserve"> together evidence from quantitative studies.</w:t>
      </w:r>
    </w:p>
    <w:p w14:paraId="63BD9E0B" w14:textId="2EFFA55C" w:rsidR="004468F8" w:rsidRPr="00F7359C" w:rsidRDefault="004468F8" w:rsidP="007420A5">
      <w:pPr>
        <w:pStyle w:val="Heading1"/>
        <w:spacing w:line="360" w:lineRule="auto"/>
        <w:jc w:val="both"/>
      </w:pPr>
      <w:bookmarkStart w:id="8" w:name="_Toc203606116"/>
      <w:r>
        <w:t>Section 3: Understanding the Research Methods</w:t>
      </w:r>
      <w:bookmarkEnd w:id="8"/>
    </w:p>
    <w:p w14:paraId="7C64E5FB" w14:textId="25122959" w:rsidR="004468F8" w:rsidRDefault="00E10231" w:rsidP="007420A5">
      <w:pPr>
        <w:pStyle w:val="Heading2"/>
        <w:spacing w:line="360" w:lineRule="auto"/>
        <w:jc w:val="both"/>
      </w:pPr>
      <w:bookmarkStart w:id="9" w:name="_Toc203606117"/>
      <w:r>
        <w:t>3.1 Overview</w:t>
      </w:r>
      <w:r w:rsidR="004468F8">
        <w:t xml:space="preserve"> of Quantitative, Qualitative, and Mixed-Methods Research</w:t>
      </w:r>
      <w:bookmarkEnd w:id="9"/>
    </w:p>
    <w:p w14:paraId="7982C434" w14:textId="1D5CE613" w:rsidR="00DC28A7" w:rsidRDefault="007F7DE1" w:rsidP="007F7DE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Quantitative research </w:t>
      </w:r>
      <w:r w:rsidR="00A66F0D">
        <w:rPr>
          <w:rFonts w:ascii="Arial" w:eastAsia="Arial" w:hAnsi="Arial" w:cs="Arial"/>
          <w:sz w:val="22"/>
          <w:szCs w:val="22"/>
        </w:rPr>
        <w:t xml:space="preserve">focuses on </w:t>
      </w:r>
      <w:r>
        <w:rPr>
          <w:rFonts w:ascii="Arial" w:eastAsia="Arial" w:hAnsi="Arial" w:cs="Arial"/>
          <w:sz w:val="22"/>
          <w:szCs w:val="22"/>
        </w:rPr>
        <w:t>collect</w:t>
      </w:r>
      <w:r w:rsidR="00FA6069">
        <w:rPr>
          <w:rFonts w:ascii="Arial" w:eastAsia="Arial" w:hAnsi="Arial" w:cs="Arial"/>
          <w:sz w:val="22"/>
          <w:szCs w:val="22"/>
        </w:rPr>
        <w:t xml:space="preserve">ing and </w:t>
      </w:r>
      <w:r w:rsidR="009D5FA6">
        <w:rPr>
          <w:rFonts w:ascii="Arial" w:eastAsia="Arial" w:hAnsi="Arial" w:cs="Arial"/>
          <w:sz w:val="22"/>
          <w:szCs w:val="22"/>
        </w:rPr>
        <w:t>analysing numerical</w:t>
      </w:r>
      <w:r>
        <w:rPr>
          <w:rFonts w:ascii="Arial" w:eastAsia="Arial" w:hAnsi="Arial" w:cs="Arial"/>
          <w:sz w:val="22"/>
          <w:szCs w:val="22"/>
        </w:rPr>
        <w:t xml:space="preserve"> data </w:t>
      </w:r>
      <w:r w:rsidR="00B67D08">
        <w:rPr>
          <w:rFonts w:ascii="Arial" w:eastAsia="Arial" w:hAnsi="Arial" w:cs="Arial"/>
          <w:sz w:val="22"/>
          <w:szCs w:val="22"/>
        </w:rPr>
        <w:t>to</w:t>
      </w:r>
      <w:r>
        <w:rPr>
          <w:rFonts w:ascii="Arial" w:eastAsia="Arial" w:hAnsi="Arial" w:cs="Arial"/>
          <w:sz w:val="22"/>
          <w:szCs w:val="22"/>
        </w:rPr>
        <w:t xml:space="preserve"> measure</w:t>
      </w:r>
      <w:r w:rsidR="00ED677E">
        <w:rPr>
          <w:rFonts w:ascii="Arial" w:eastAsia="Arial" w:hAnsi="Arial" w:cs="Arial"/>
          <w:sz w:val="22"/>
          <w:szCs w:val="22"/>
        </w:rPr>
        <w:t xml:space="preserve"> patterns, relationship</w:t>
      </w:r>
      <w:r w:rsidR="00B70E0C">
        <w:rPr>
          <w:rFonts w:ascii="Arial" w:eastAsia="Arial" w:hAnsi="Arial" w:cs="Arial"/>
          <w:sz w:val="22"/>
          <w:szCs w:val="22"/>
        </w:rPr>
        <w:t xml:space="preserve">s, </w:t>
      </w:r>
      <w:r w:rsidR="00C22D75">
        <w:rPr>
          <w:rFonts w:ascii="Arial" w:eastAsia="Arial" w:hAnsi="Arial" w:cs="Arial"/>
          <w:sz w:val="22"/>
          <w:szCs w:val="22"/>
        </w:rPr>
        <w:t>differences,</w:t>
      </w:r>
      <w:r w:rsidR="00B70E0C">
        <w:rPr>
          <w:rFonts w:ascii="Arial" w:eastAsia="Arial" w:hAnsi="Arial" w:cs="Arial"/>
          <w:sz w:val="22"/>
          <w:szCs w:val="22"/>
        </w:rPr>
        <w:t xml:space="preserve"> or outcomes</w:t>
      </w:r>
      <w:r w:rsidR="008427C1"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A24D36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esearcher may use</w:t>
      </w:r>
      <w:r w:rsidR="000D1348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questionnaire</w:t>
      </w:r>
      <w:r w:rsidR="000D1348">
        <w:rPr>
          <w:rFonts w:ascii="Arial" w:eastAsia="Arial" w:hAnsi="Arial" w:cs="Arial"/>
          <w:sz w:val="22"/>
          <w:szCs w:val="22"/>
        </w:rPr>
        <w:t xml:space="preserve">s, </w:t>
      </w:r>
      <w:r w:rsidR="00E2575D">
        <w:rPr>
          <w:rFonts w:ascii="Arial" w:eastAsia="Arial" w:hAnsi="Arial" w:cs="Arial"/>
          <w:sz w:val="22"/>
          <w:szCs w:val="22"/>
        </w:rPr>
        <w:t xml:space="preserve">surveys, </w:t>
      </w:r>
      <w:r w:rsidR="00C22D75">
        <w:rPr>
          <w:rFonts w:ascii="Arial" w:eastAsia="Arial" w:hAnsi="Arial" w:cs="Arial"/>
          <w:sz w:val="22"/>
          <w:szCs w:val="22"/>
        </w:rPr>
        <w:t>experiments,</w:t>
      </w:r>
      <w:r w:rsidR="00E2575D">
        <w:rPr>
          <w:rFonts w:ascii="Arial" w:eastAsia="Arial" w:hAnsi="Arial" w:cs="Arial"/>
          <w:sz w:val="22"/>
          <w:szCs w:val="22"/>
        </w:rPr>
        <w:t xml:space="preserve"> or statistical measurements.</w:t>
      </w:r>
      <w:r w:rsidR="007C7A6F">
        <w:rPr>
          <w:rFonts w:ascii="Arial" w:eastAsia="Arial" w:hAnsi="Arial" w:cs="Arial"/>
          <w:sz w:val="22"/>
          <w:szCs w:val="22"/>
        </w:rPr>
        <w:t xml:space="preserve"> </w:t>
      </w:r>
      <w:r w:rsidR="00DC28A7">
        <w:rPr>
          <w:rFonts w:ascii="Arial" w:eastAsia="Arial" w:hAnsi="Arial" w:cs="Arial"/>
          <w:sz w:val="22"/>
          <w:szCs w:val="22"/>
        </w:rPr>
        <w:t>For example</w:t>
      </w:r>
      <w:r w:rsidR="00F66040">
        <w:rPr>
          <w:rFonts w:ascii="Arial" w:eastAsia="Arial" w:hAnsi="Arial" w:cs="Arial"/>
          <w:sz w:val="22"/>
          <w:szCs w:val="22"/>
        </w:rPr>
        <w:t xml:space="preserve">, a health researcher could survey </w:t>
      </w:r>
      <w:r w:rsidR="001D2E87">
        <w:rPr>
          <w:rFonts w:ascii="Arial" w:eastAsia="Arial" w:hAnsi="Arial" w:cs="Arial"/>
          <w:sz w:val="22"/>
          <w:szCs w:val="22"/>
        </w:rPr>
        <w:t xml:space="preserve">older adults to measure how often they participate </w:t>
      </w:r>
      <w:r w:rsidR="00DF403D">
        <w:rPr>
          <w:rFonts w:ascii="Arial" w:eastAsia="Arial" w:hAnsi="Arial" w:cs="Arial"/>
          <w:sz w:val="22"/>
          <w:szCs w:val="22"/>
        </w:rPr>
        <w:t xml:space="preserve">in physical activity each </w:t>
      </w:r>
      <w:r w:rsidR="00DF403D" w:rsidRPr="003D2392">
        <w:rPr>
          <w:rFonts w:ascii="Arial" w:eastAsia="Arial" w:hAnsi="Arial" w:cs="Arial"/>
          <w:sz w:val="22"/>
          <w:szCs w:val="22"/>
        </w:rPr>
        <w:t>week</w:t>
      </w:r>
      <w:r w:rsidR="00DF403D">
        <w:rPr>
          <w:rFonts w:ascii="Arial" w:eastAsia="Arial" w:hAnsi="Arial" w:cs="Arial"/>
          <w:sz w:val="22"/>
          <w:szCs w:val="22"/>
        </w:rPr>
        <w:t xml:space="preserve">. This approach is useful when </w:t>
      </w:r>
      <w:r w:rsidR="00D72E03">
        <w:rPr>
          <w:rFonts w:ascii="Arial" w:eastAsia="Arial" w:hAnsi="Arial" w:cs="Arial"/>
          <w:sz w:val="22"/>
          <w:szCs w:val="22"/>
        </w:rPr>
        <w:t>researchers</w:t>
      </w:r>
      <w:r w:rsidR="00C33C20">
        <w:rPr>
          <w:rFonts w:ascii="Arial" w:eastAsia="Arial" w:hAnsi="Arial" w:cs="Arial"/>
          <w:sz w:val="22"/>
          <w:szCs w:val="22"/>
        </w:rPr>
        <w:t xml:space="preserve"> need measurable results that can be compared across groups (Creswell</w:t>
      </w:r>
      <w:r w:rsidR="00A70BCB">
        <w:rPr>
          <w:rFonts w:ascii="Arial" w:eastAsia="Arial" w:hAnsi="Arial" w:cs="Arial"/>
          <w:sz w:val="22"/>
          <w:szCs w:val="22"/>
        </w:rPr>
        <w:t xml:space="preserve"> and Creswell, 2023).</w:t>
      </w:r>
    </w:p>
    <w:p w14:paraId="6C42423E" w14:textId="4F9A9CE8" w:rsidR="007F7DE1" w:rsidRDefault="007F7DE1" w:rsidP="007F7DE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Qualitative research </w:t>
      </w:r>
      <w:r w:rsidR="005A3469">
        <w:rPr>
          <w:rFonts w:ascii="Arial" w:eastAsia="Arial" w:hAnsi="Arial" w:cs="Arial"/>
          <w:sz w:val="22"/>
          <w:szCs w:val="22"/>
        </w:rPr>
        <w:t>emphasises</w:t>
      </w:r>
      <w:r>
        <w:rPr>
          <w:rFonts w:ascii="Arial" w:eastAsia="Arial" w:hAnsi="Arial" w:cs="Arial"/>
          <w:sz w:val="22"/>
          <w:szCs w:val="22"/>
        </w:rPr>
        <w:t xml:space="preserve"> on people’s </w:t>
      </w:r>
      <w:r w:rsidR="00AF79FE">
        <w:rPr>
          <w:rFonts w:ascii="Arial" w:eastAsia="Arial" w:hAnsi="Arial" w:cs="Arial"/>
          <w:sz w:val="22"/>
          <w:szCs w:val="22"/>
        </w:rPr>
        <w:t>opinio</w:t>
      </w:r>
      <w:r w:rsidR="00937524">
        <w:rPr>
          <w:rFonts w:ascii="Arial" w:eastAsia="Arial" w:hAnsi="Arial" w:cs="Arial"/>
          <w:sz w:val="22"/>
          <w:szCs w:val="22"/>
        </w:rPr>
        <w:t xml:space="preserve">n, </w:t>
      </w:r>
      <w:r>
        <w:rPr>
          <w:rFonts w:ascii="Arial" w:eastAsia="Arial" w:hAnsi="Arial" w:cs="Arial"/>
          <w:sz w:val="22"/>
          <w:szCs w:val="22"/>
        </w:rPr>
        <w:t xml:space="preserve">experiences, </w:t>
      </w:r>
      <w:r w:rsidR="003D2392">
        <w:rPr>
          <w:rFonts w:ascii="Arial" w:eastAsia="Arial" w:hAnsi="Arial" w:cs="Arial"/>
          <w:sz w:val="22"/>
          <w:szCs w:val="22"/>
        </w:rPr>
        <w:t>feelings,</w:t>
      </w:r>
      <w:r>
        <w:rPr>
          <w:rFonts w:ascii="Arial" w:eastAsia="Arial" w:hAnsi="Arial" w:cs="Arial"/>
          <w:sz w:val="22"/>
          <w:szCs w:val="22"/>
        </w:rPr>
        <w:t xml:space="preserve"> and perceptions, usually collected through interviews, focus groups or observations.</w:t>
      </w:r>
      <w:r w:rsidR="000A3E78">
        <w:rPr>
          <w:rFonts w:ascii="Arial" w:eastAsia="Arial" w:hAnsi="Arial" w:cs="Arial"/>
          <w:sz w:val="22"/>
          <w:szCs w:val="22"/>
        </w:rPr>
        <w:t xml:space="preserve"> Recent research</w:t>
      </w:r>
      <w:r w:rsidR="00827B65">
        <w:rPr>
          <w:rFonts w:ascii="Arial" w:eastAsia="Arial" w:hAnsi="Arial" w:cs="Arial"/>
          <w:sz w:val="22"/>
          <w:szCs w:val="22"/>
        </w:rPr>
        <w:t xml:space="preserve"> </w:t>
      </w:r>
      <w:r w:rsidR="00C22D75">
        <w:rPr>
          <w:rFonts w:ascii="Arial" w:eastAsia="Arial" w:hAnsi="Arial" w:cs="Arial"/>
          <w:sz w:val="22"/>
          <w:szCs w:val="22"/>
        </w:rPr>
        <w:t xml:space="preserve">highlights </w:t>
      </w:r>
      <w:r w:rsidR="00AE62C5">
        <w:rPr>
          <w:rFonts w:ascii="Arial" w:eastAsia="Arial" w:hAnsi="Arial" w:cs="Arial"/>
          <w:sz w:val="22"/>
          <w:szCs w:val="22"/>
        </w:rPr>
        <w:t>its value</w:t>
      </w:r>
      <w:r w:rsidR="0049569B">
        <w:rPr>
          <w:rFonts w:ascii="Arial" w:eastAsia="Arial" w:hAnsi="Arial" w:cs="Arial"/>
          <w:sz w:val="22"/>
          <w:szCs w:val="22"/>
        </w:rPr>
        <w:t xml:space="preserve"> for understanding</w:t>
      </w:r>
      <w:r w:rsidR="0009504F">
        <w:rPr>
          <w:rFonts w:ascii="Arial" w:eastAsia="Arial" w:hAnsi="Arial" w:cs="Arial"/>
          <w:sz w:val="22"/>
          <w:szCs w:val="22"/>
        </w:rPr>
        <w:t xml:space="preserve"> experiences and answering </w:t>
      </w:r>
      <w:r w:rsidR="00A93591">
        <w:rPr>
          <w:rFonts w:ascii="Arial" w:eastAsia="Arial" w:hAnsi="Arial" w:cs="Arial"/>
          <w:sz w:val="22"/>
          <w:szCs w:val="22"/>
        </w:rPr>
        <w:t xml:space="preserve">“how and </w:t>
      </w:r>
      <w:r w:rsidR="007E42E8">
        <w:rPr>
          <w:rFonts w:ascii="Arial" w:eastAsia="Arial" w:hAnsi="Arial" w:cs="Arial"/>
          <w:sz w:val="22"/>
          <w:szCs w:val="22"/>
        </w:rPr>
        <w:t>why” questions</w:t>
      </w:r>
      <w:r w:rsidR="00A93591">
        <w:rPr>
          <w:rFonts w:ascii="Arial" w:eastAsia="Arial" w:hAnsi="Arial" w:cs="Arial"/>
          <w:sz w:val="22"/>
          <w:szCs w:val="22"/>
        </w:rPr>
        <w:t xml:space="preserve"> in healthcare </w:t>
      </w:r>
      <w:r w:rsidR="00503F8F">
        <w:rPr>
          <w:rFonts w:ascii="Arial" w:eastAsia="Arial" w:hAnsi="Arial" w:cs="Arial"/>
          <w:sz w:val="22"/>
          <w:szCs w:val="22"/>
        </w:rPr>
        <w:lastRenderedPageBreak/>
        <w:t xml:space="preserve">(Gittus et al., 2026). </w:t>
      </w:r>
      <w:r>
        <w:rPr>
          <w:rFonts w:ascii="Arial" w:eastAsia="Arial" w:hAnsi="Arial" w:cs="Arial"/>
          <w:sz w:val="22"/>
          <w:szCs w:val="22"/>
        </w:rPr>
        <w:t xml:space="preserve">For example, </w:t>
      </w:r>
      <w:r w:rsidR="004B56C7">
        <w:rPr>
          <w:rFonts w:ascii="Arial" w:eastAsia="Arial" w:hAnsi="Arial" w:cs="Arial"/>
          <w:sz w:val="22"/>
          <w:szCs w:val="22"/>
        </w:rPr>
        <w:t>researchers</w:t>
      </w:r>
      <w:r w:rsidR="0052407A">
        <w:rPr>
          <w:rFonts w:ascii="Arial" w:eastAsia="Arial" w:hAnsi="Arial" w:cs="Arial"/>
          <w:sz w:val="22"/>
          <w:szCs w:val="22"/>
        </w:rPr>
        <w:t xml:space="preserve"> could </w:t>
      </w:r>
      <w:r>
        <w:rPr>
          <w:rFonts w:ascii="Arial" w:eastAsia="Arial" w:hAnsi="Arial" w:cs="Arial"/>
          <w:sz w:val="22"/>
          <w:szCs w:val="22"/>
        </w:rPr>
        <w:t>interview</w:t>
      </w:r>
      <w:r w:rsidR="0052407A">
        <w:rPr>
          <w:rFonts w:ascii="Arial" w:eastAsia="Arial" w:hAnsi="Arial" w:cs="Arial"/>
          <w:sz w:val="22"/>
          <w:szCs w:val="22"/>
        </w:rPr>
        <w:t xml:space="preserve"> </w:t>
      </w:r>
      <w:r w:rsidR="002716EB">
        <w:rPr>
          <w:rFonts w:ascii="Arial" w:eastAsia="Arial" w:hAnsi="Arial" w:cs="Arial"/>
          <w:sz w:val="22"/>
          <w:szCs w:val="22"/>
        </w:rPr>
        <w:t xml:space="preserve">adults </w:t>
      </w:r>
      <w:r w:rsidR="003304DD">
        <w:rPr>
          <w:rFonts w:ascii="Arial" w:eastAsia="Arial" w:hAnsi="Arial" w:cs="Arial"/>
          <w:sz w:val="22"/>
          <w:szCs w:val="22"/>
        </w:rPr>
        <w:t xml:space="preserve">over </w:t>
      </w:r>
      <w:r w:rsidR="003D2392">
        <w:rPr>
          <w:rFonts w:ascii="Arial" w:eastAsia="Arial" w:hAnsi="Arial" w:cs="Arial"/>
          <w:sz w:val="22"/>
          <w:szCs w:val="22"/>
        </w:rPr>
        <w:t>seventy</w:t>
      </w:r>
      <w:r w:rsidR="008A5409">
        <w:rPr>
          <w:rFonts w:ascii="Arial" w:eastAsia="Arial" w:hAnsi="Arial" w:cs="Arial"/>
          <w:sz w:val="22"/>
          <w:szCs w:val="22"/>
        </w:rPr>
        <w:t xml:space="preserve"> to explore their</w:t>
      </w:r>
      <w:r w:rsidR="00FC3EBE">
        <w:rPr>
          <w:rFonts w:ascii="Arial" w:eastAsia="Arial" w:hAnsi="Arial" w:cs="Arial"/>
          <w:sz w:val="22"/>
          <w:szCs w:val="22"/>
        </w:rPr>
        <w:t xml:space="preserve"> </w:t>
      </w:r>
      <w:r w:rsidR="003B4DBF">
        <w:rPr>
          <w:rFonts w:ascii="Arial" w:eastAsia="Arial" w:hAnsi="Arial" w:cs="Arial"/>
          <w:sz w:val="22"/>
          <w:szCs w:val="22"/>
        </w:rPr>
        <w:t>experience</w:t>
      </w:r>
      <w:r w:rsidR="00FC3EBE"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6702D4">
        <w:rPr>
          <w:rFonts w:ascii="Arial" w:eastAsia="Arial" w:hAnsi="Arial" w:cs="Arial"/>
          <w:sz w:val="22"/>
          <w:szCs w:val="22"/>
        </w:rPr>
        <w:t>to physical activity</w:t>
      </w:r>
      <w:r w:rsidR="00F34611">
        <w:rPr>
          <w:rFonts w:ascii="Arial" w:eastAsia="Arial" w:hAnsi="Arial" w:cs="Arial"/>
          <w:sz w:val="22"/>
          <w:szCs w:val="22"/>
        </w:rPr>
        <w:t xml:space="preserve">, such as fear of falling or lack of </w:t>
      </w:r>
      <w:r w:rsidR="007E42E8">
        <w:rPr>
          <w:rFonts w:ascii="Arial" w:eastAsia="Arial" w:hAnsi="Arial" w:cs="Arial"/>
          <w:sz w:val="22"/>
          <w:szCs w:val="22"/>
        </w:rPr>
        <w:t xml:space="preserve">confidence. </w:t>
      </w:r>
    </w:p>
    <w:p w14:paraId="7CFCB74E" w14:textId="7DB52044" w:rsidR="009479A6" w:rsidRDefault="007F7DE1" w:rsidP="007F7DE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Mixed-methods research </w:t>
      </w:r>
      <w:r w:rsidR="00464ABF">
        <w:rPr>
          <w:rFonts w:ascii="Arial" w:eastAsia="Arial" w:hAnsi="Arial" w:cs="Arial"/>
          <w:sz w:val="22"/>
          <w:szCs w:val="22"/>
        </w:rPr>
        <w:t>merg</w:t>
      </w:r>
      <w:r w:rsidR="0089051F">
        <w:rPr>
          <w:rFonts w:ascii="Arial" w:eastAsia="Arial" w:hAnsi="Arial" w:cs="Arial"/>
          <w:sz w:val="22"/>
          <w:szCs w:val="22"/>
        </w:rPr>
        <w:t>ing</w:t>
      </w:r>
      <w:r>
        <w:rPr>
          <w:rFonts w:ascii="Arial" w:eastAsia="Arial" w:hAnsi="Arial" w:cs="Arial"/>
          <w:sz w:val="22"/>
          <w:szCs w:val="22"/>
        </w:rPr>
        <w:t xml:space="preserve"> quantitative and qualitative approaches within the same study</w:t>
      </w:r>
      <w:r w:rsidR="00027835">
        <w:rPr>
          <w:rFonts w:ascii="Arial" w:eastAsia="Arial" w:hAnsi="Arial" w:cs="Arial"/>
          <w:sz w:val="22"/>
          <w:szCs w:val="22"/>
        </w:rPr>
        <w:t xml:space="preserve">. </w:t>
      </w:r>
      <w:r w:rsidR="00E634F6">
        <w:rPr>
          <w:rFonts w:ascii="Arial" w:eastAsia="Arial" w:hAnsi="Arial" w:cs="Arial"/>
          <w:sz w:val="22"/>
          <w:szCs w:val="22"/>
        </w:rPr>
        <w:t xml:space="preserve"> It allows researchers to collect numerical </w:t>
      </w:r>
      <w:r w:rsidR="00BF0A24">
        <w:rPr>
          <w:rFonts w:ascii="Arial" w:eastAsia="Arial" w:hAnsi="Arial" w:cs="Arial"/>
          <w:sz w:val="22"/>
          <w:szCs w:val="22"/>
        </w:rPr>
        <w:t xml:space="preserve">evidence </w:t>
      </w:r>
      <w:r w:rsidR="00BE28B3">
        <w:rPr>
          <w:rFonts w:ascii="Arial" w:eastAsia="Arial" w:hAnsi="Arial" w:cs="Arial"/>
          <w:sz w:val="22"/>
          <w:szCs w:val="22"/>
        </w:rPr>
        <w:t xml:space="preserve">while also exploring </w:t>
      </w:r>
      <w:r w:rsidR="00FE6126">
        <w:rPr>
          <w:rFonts w:ascii="Arial" w:eastAsia="Arial" w:hAnsi="Arial" w:cs="Arial"/>
          <w:sz w:val="22"/>
          <w:szCs w:val="22"/>
        </w:rPr>
        <w:t xml:space="preserve">peoples </w:t>
      </w:r>
      <w:r w:rsidR="004E61C1">
        <w:rPr>
          <w:rFonts w:ascii="Arial" w:eastAsia="Arial" w:hAnsi="Arial" w:cs="Arial"/>
          <w:sz w:val="22"/>
          <w:szCs w:val="22"/>
        </w:rPr>
        <w:t>experience and opinion</w:t>
      </w:r>
      <w:r w:rsidR="009F766A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>For example, a study might use questionnaires to measure activity levels alongside interviews to ex</w:t>
      </w:r>
      <w:r w:rsidR="005D2BEA">
        <w:rPr>
          <w:rFonts w:ascii="Arial" w:eastAsia="Arial" w:hAnsi="Arial" w:cs="Arial"/>
          <w:sz w:val="22"/>
          <w:szCs w:val="22"/>
        </w:rPr>
        <w:t>amine</w:t>
      </w:r>
      <w:r>
        <w:rPr>
          <w:rFonts w:ascii="Arial" w:eastAsia="Arial" w:hAnsi="Arial" w:cs="Arial"/>
          <w:sz w:val="22"/>
          <w:szCs w:val="22"/>
        </w:rPr>
        <w:t xml:space="preserve"> motivations and barriers.</w:t>
      </w:r>
      <w:r w:rsidR="009479A6">
        <w:rPr>
          <w:rFonts w:ascii="Arial" w:eastAsia="Arial" w:hAnsi="Arial" w:cs="Arial"/>
          <w:sz w:val="22"/>
          <w:szCs w:val="22"/>
        </w:rPr>
        <w:t xml:space="preserve"> Combining both types of</w:t>
      </w:r>
      <w:r w:rsidR="00F25869">
        <w:rPr>
          <w:rFonts w:ascii="Arial" w:eastAsia="Arial" w:hAnsi="Arial" w:cs="Arial"/>
          <w:sz w:val="22"/>
          <w:szCs w:val="22"/>
        </w:rPr>
        <w:t xml:space="preserve"> evidence can provide a more complete understanding </w:t>
      </w:r>
      <w:r w:rsidR="002D09CE">
        <w:rPr>
          <w:rFonts w:ascii="Arial" w:eastAsia="Arial" w:hAnsi="Arial" w:cs="Arial"/>
          <w:sz w:val="22"/>
          <w:szCs w:val="22"/>
        </w:rPr>
        <w:t>of complex health and social care issues Schoo</w:t>
      </w:r>
      <w:r w:rsidR="007718A0">
        <w:rPr>
          <w:rFonts w:ascii="Arial" w:eastAsia="Arial" w:hAnsi="Arial" w:cs="Arial"/>
          <w:sz w:val="22"/>
          <w:szCs w:val="22"/>
        </w:rPr>
        <w:t>nenboom and</w:t>
      </w:r>
      <w:r w:rsidR="00210EAD">
        <w:rPr>
          <w:rFonts w:ascii="Arial" w:eastAsia="Arial" w:hAnsi="Arial" w:cs="Arial"/>
          <w:sz w:val="22"/>
          <w:szCs w:val="22"/>
        </w:rPr>
        <w:t xml:space="preserve"> Johnson, 2024).</w:t>
      </w:r>
      <w:r w:rsidR="0091076E">
        <w:rPr>
          <w:rFonts w:ascii="Arial" w:eastAsia="Arial" w:hAnsi="Arial" w:cs="Arial"/>
          <w:sz w:val="22"/>
          <w:szCs w:val="22"/>
        </w:rPr>
        <w:t xml:space="preserve"> </w:t>
      </w:r>
      <w:r w:rsidR="00C25395">
        <w:rPr>
          <w:rFonts w:ascii="Arial" w:eastAsia="Arial" w:hAnsi="Arial" w:cs="Arial"/>
          <w:sz w:val="22"/>
          <w:szCs w:val="22"/>
        </w:rPr>
        <w:t xml:space="preserve">Data </w:t>
      </w:r>
      <w:r w:rsidR="0054356D">
        <w:rPr>
          <w:rFonts w:ascii="Arial" w:eastAsia="Arial" w:hAnsi="Arial" w:cs="Arial"/>
          <w:sz w:val="22"/>
          <w:szCs w:val="22"/>
        </w:rPr>
        <w:t>points cannot</w:t>
      </w:r>
      <w:r w:rsidR="001A3EF3">
        <w:rPr>
          <w:rFonts w:ascii="Arial" w:eastAsia="Arial" w:hAnsi="Arial" w:cs="Arial"/>
          <w:sz w:val="22"/>
          <w:szCs w:val="22"/>
        </w:rPr>
        <w:t xml:space="preserve"> truly measure the depth </w:t>
      </w:r>
      <w:r w:rsidR="0054356D">
        <w:rPr>
          <w:rFonts w:ascii="Arial" w:eastAsia="Arial" w:hAnsi="Arial" w:cs="Arial"/>
          <w:sz w:val="22"/>
          <w:szCs w:val="22"/>
        </w:rPr>
        <w:t>of human life</w:t>
      </w:r>
      <w:r w:rsidR="00DC1AD5">
        <w:rPr>
          <w:rFonts w:ascii="Arial" w:eastAsia="Arial" w:hAnsi="Arial" w:cs="Arial"/>
          <w:sz w:val="22"/>
          <w:szCs w:val="22"/>
        </w:rPr>
        <w:t>.</w:t>
      </w:r>
    </w:p>
    <w:p w14:paraId="246C6477" w14:textId="5435BCC2" w:rsidR="004C0651" w:rsidRPr="00E05C16" w:rsidRDefault="00043AC4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</w:t>
      </w:r>
      <w:r w:rsidR="008C5D29">
        <w:rPr>
          <w:rFonts w:ascii="Arial" w:eastAsia="Arial" w:hAnsi="Arial" w:cs="Arial"/>
          <w:sz w:val="22"/>
          <w:szCs w:val="22"/>
        </w:rPr>
        <w:t xml:space="preserve"> journal article</w:t>
      </w:r>
      <w:r>
        <w:rPr>
          <w:rFonts w:ascii="Arial" w:eastAsia="Arial" w:hAnsi="Arial" w:cs="Arial"/>
          <w:sz w:val="22"/>
          <w:szCs w:val="22"/>
        </w:rPr>
        <w:t xml:space="preserve"> by </w:t>
      </w:r>
      <w:r w:rsidRPr="009378BE">
        <w:rPr>
          <w:rFonts w:ascii="Arial" w:eastAsia="Arial" w:hAnsi="Arial" w:cs="Arial"/>
          <w:sz w:val="22"/>
          <w:szCs w:val="22"/>
        </w:rPr>
        <w:t>Kilgour et al., (2024)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3F3EFA" w:rsidRPr="003F3EFA">
        <w:rPr>
          <w:rFonts w:ascii="Arial" w:eastAsia="Arial" w:hAnsi="Arial" w:cs="Arial"/>
          <w:sz w:val="22"/>
          <w:szCs w:val="22"/>
        </w:rPr>
        <w:t>focuses quantitative evidence because</w:t>
      </w:r>
      <w:r w:rsidR="00D20D69">
        <w:rPr>
          <w:rFonts w:ascii="Arial" w:eastAsia="Arial" w:hAnsi="Arial" w:cs="Arial"/>
          <w:sz w:val="22"/>
          <w:szCs w:val="22"/>
        </w:rPr>
        <w:t xml:space="preserve"> it is a systematic review of </w:t>
      </w:r>
      <w:r w:rsidR="00541E2E">
        <w:rPr>
          <w:rFonts w:ascii="Arial" w:eastAsia="Arial" w:hAnsi="Arial" w:cs="Arial"/>
          <w:sz w:val="22"/>
          <w:szCs w:val="22"/>
        </w:rPr>
        <w:t>quantitative studies investigating barriers and motivators</w:t>
      </w:r>
      <w:r w:rsidR="008C522B">
        <w:rPr>
          <w:rFonts w:ascii="Arial" w:eastAsia="Arial" w:hAnsi="Arial" w:cs="Arial"/>
          <w:sz w:val="22"/>
          <w:szCs w:val="22"/>
        </w:rPr>
        <w:t xml:space="preserve"> to physical activity among adults aged </w:t>
      </w:r>
      <w:r w:rsidR="00C22D75">
        <w:rPr>
          <w:rFonts w:ascii="Arial" w:eastAsia="Arial" w:hAnsi="Arial" w:cs="Arial"/>
          <w:sz w:val="22"/>
          <w:szCs w:val="22"/>
        </w:rPr>
        <w:t>seventy</w:t>
      </w:r>
      <w:r w:rsidR="008C522B">
        <w:rPr>
          <w:rFonts w:ascii="Arial" w:eastAsia="Arial" w:hAnsi="Arial" w:cs="Arial"/>
          <w:sz w:val="22"/>
          <w:szCs w:val="22"/>
        </w:rPr>
        <w:t xml:space="preserve"> and over.</w:t>
      </w:r>
      <w:r w:rsidR="003F4E43">
        <w:rPr>
          <w:rFonts w:ascii="Arial" w:eastAsia="Arial" w:hAnsi="Arial" w:cs="Arial"/>
          <w:sz w:val="22"/>
          <w:szCs w:val="22"/>
        </w:rPr>
        <w:t xml:space="preserve"> </w:t>
      </w:r>
      <w:r w:rsidR="00C22D75">
        <w:rPr>
          <w:rFonts w:ascii="Arial" w:eastAsia="Arial" w:hAnsi="Arial" w:cs="Arial"/>
          <w:sz w:val="22"/>
          <w:szCs w:val="22"/>
        </w:rPr>
        <w:t>Each</w:t>
      </w:r>
      <w:r w:rsidR="007325BE">
        <w:rPr>
          <w:rFonts w:ascii="Arial" w:eastAsia="Arial" w:hAnsi="Arial" w:cs="Arial"/>
          <w:sz w:val="22"/>
          <w:szCs w:val="22"/>
        </w:rPr>
        <w:t xml:space="preserve"> approach provides </w:t>
      </w:r>
      <w:r w:rsidR="00C22D75">
        <w:rPr>
          <w:rFonts w:ascii="Arial" w:eastAsia="Arial" w:hAnsi="Arial" w:cs="Arial"/>
          <w:sz w:val="22"/>
          <w:szCs w:val="22"/>
        </w:rPr>
        <w:t>several types</w:t>
      </w:r>
      <w:r w:rsidR="007325BE">
        <w:rPr>
          <w:rFonts w:ascii="Arial" w:eastAsia="Arial" w:hAnsi="Arial" w:cs="Arial"/>
          <w:sz w:val="22"/>
          <w:szCs w:val="22"/>
        </w:rPr>
        <w:t xml:space="preserve"> of evidence, and the most appropriate </w:t>
      </w:r>
      <w:r w:rsidR="005E11F4">
        <w:rPr>
          <w:rFonts w:ascii="Arial" w:eastAsia="Arial" w:hAnsi="Arial" w:cs="Arial"/>
          <w:sz w:val="22"/>
          <w:szCs w:val="22"/>
        </w:rPr>
        <w:t>method depends on the research question and information required.</w:t>
      </w:r>
    </w:p>
    <w:p w14:paraId="717F04DC" w14:textId="27FD28D2" w:rsidR="006D158C" w:rsidRPr="006B2BE7" w:rsidRDefault="00E10231" w:rsidP="006B2BE7">
      <w:pPr>
        <w:pStyle w:val="Heading2"/>
        <w:jc w:val="both"/>
      </w:pPr>
      <w:bookmarkStart w:id="10" w:name="_Toc203606118"/>
      <w:r>
        <w:t>3.2 Research</w:t>
      </w:r>
      <w:r w:rsidR="004468F8">
        <w:t xml:space="preserve"> Methodology Used in Your Chosen Paper and Why</w:t>
      </w:r>
      <w:bookmarkEnd w:id="10"/>
    </w:p>
    <w:p w14:paraId="602D3271" w14:textId="04A706BC" w:rsidR="00CA72C1" w:rsidRDefault="008F4E6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564F02">
        <w:rPr>
          <w:rFonts w:ascii="Arial" w:eastAsia="Arial" w:hAnsi="Arial" w:cs="Arial"/>
          <w:sz w:val="22"/>
          <w:szCs w:val="22"/>
        </w:rPr>
        <w:t xml:space="preserve">journal article </w:t>
      </w:r>
      <w:r w:rsidR="009F2051">
        <w:rPr>
          <w:rFonts w:ascii="Arial" w:eastAsia="Arial" w:hAnsi="Arial" w:cs="Arial"/>
          <w:sz w:val="22"/>
          <w:szCs w:val="22"/>
        </w:rPr>
        <w:t>by</w:t>
      </w:r>
      <w:r w:rsidR="00010212">
        <w:rPr>
          <w:rFonts w:ascii="Arial" w:eastAsia="Arial" w:hAnsi="Arial" w:cs="Arial"/>
          <w:sz w:val="22"/>
          <w:szCs w:val="22"/>
        </w:rPr>
        <w:t xml:space="preserve"> Kil</w:t>
      </w:r>
      <w:r w:rsidR="00AD59BF">
        <w:rPr>
          <w:rFonts w:ascii="Arial" w:eastAsia="Arial" w:hAnsi="Arial" w:cs="Arial"/>
          <w:sz w:val="22"/>
          <w:szCs w:val="22"/>
        </w:rPr>
        <w:t>gour</w:t>
      </w:r>
      <w:r w:rsidR="009F2051">
        <w:rPr>
          <w:rFonts w:ascii="Arial" w:eastAsia="Arial" w:hAnsi="Arial" w:cs="Arial"/>
          <w:sz w:val="22"/>
          <w:szCs w:val="22"/>
        </w:rPr>
        <w:t xml:space="preserve"> </w:t>
      </w:r>
      <w:r w:rsidR="009F2051" w:rsidRPr="00010212">
        <w:rPr>
          <w:rFonts w:ascii="Arial" w:eastAsia="Arial" w:hAnsi="Arial" w:cs="Arial"/>
          <w:i/>
          <w:iCs/>
          <w:sz w:val="22"/>
          <w:szCs w:val="22"/>
        </w:rPr>
        <w:t>et al.,</w:t>
      </w:r>
      <w:r w:rsidR="009F2051">
        <w:rPr>
          <w:rFonts w:ascii="Arial" w:eastAsia="Arial" w:hAnsi="Arial" w:cs="Arial"/>
          <w:sz w:val="22"/>
          <w:szCs w:val="22"/>
        </w:rPr>
        <w:t xml:space="preserve"> (2024</w:t>
      </w:r>
      <w:r w:rsidR="009F2051" w:rsidRPr="00ED60FF">
        <w:rPr>
          <w:rFonts w:ascii="Arial" w:eastAsia="Arial" w:hAnsi="Arial" w:cs="Arial"/>
          <w:sz w:val="22"/>
          <w:szCs w:val="22"/>
        </w:rPr>
        <w:t>)</w:t>
      </w:r>
      <w:r w:rsidR="00010212" w:rsidRPr="00ED60FF">
        <w:rPr>
          <w:rFonts w:ascii="Arial" w:eastAsia="Arial" w:hAnsi="Arial" w:cs="Arial"/>
          <w:sz w:val="22"/>
          <w:szCs w:val="22"/>
        </w:rPr>
        <w:t>,</w:t>
      </w:r>
      <w:r w:rsidRPr="00ED60FF">
        <w:rPr>
          <w:rFonts w:ascii="Arial" w:eastAsia="Arial" w:hAnsi="Arial" w:cs="Arial"/>
          <w:sz w:val="22"/>
          <w:szCs w:val="22"/>
        </w:rPr>
        <w:t xml:space="preserve"> </w:t>
      </w:r>
      <w:r w:rsidR="00AD59BF" w:rsidRPr="00ED60FF">
        <w:rPr>
          <w:rFonts w:ascii="Arial" w:eastAsia="Arial" w:hAnsi="Arial" w:cs="Arial"/>
          <w:sz w:val="22"/>
          <w:szCs w:val="22"/>
        </w:rPr>
        <w:t xml:space="preserve">“Barriers and motivators </w:t>
      </w:r>
      <w:r w:rsidR="00E2503C" w:rsidRPr="00ED60FF">
        <w:rPr>
          <w:rFonts w:ascii="Arial" w:eastAsia="Arial" w:hAnsi="Arial" w:cs="Arial"/>
          <w:sz w:val="22"/>
          <w:szCs w:val="22"/>
        </w:rPr>
        <w:t>to undertaking</w:t>
      </w:r>
      <w:r w:rsidR="00E2503C" w:rsidRPr="000578A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E2503C" w:rsidRPr="00ED60FF">
        <w:rPr>
          <w:rFonts w:ascii="Arial" w:eastAsia="Arial" w:hAnsi="Arial" w:cs="Arial"/>
          <w:sz w:val="22"/>
          <w:szCs w:val="22"/>
        </w:rPr>
        <w:t xml:space="preserve">physical activity in adults over 70-a systematic review of the quantitative </w:t>
      </w:r>
      <w:r w:rsidR="00CA72C1" w:rsidRPr="00ED60FF">
        <w:rPr>
          <w:rFonts w:ascii="Arial" w:eastAsia="Arial" w:hAnsi="Arial" w:cs="Arial"/>
          <w:sz w:val="22"/>
          <w:szCs w:val="22"/>
        </w:rPr>
        <w:t xml:space="preserve">literature,” </w:t>
      </w:r>
      <w:r w:rsidR="00CA72C1">
        <w:rPr>
          <w:rFonts w:ascii="Arial" w:eastAsia="Arial" w:hAnsi="Arial" w:cs="Arial"/>
          <w:sz w:val="22"/>
          <w:szCs w:val="22"/>
        </w:rPr>
        <w:t xml:space="preserve">used a </w:t>
      </w:r>
      <w:r w:rsidR="00EE594D">
        <w:rPr>
          <w:rFonts w:ascii="Arial" w:eastAsia="Arial" w:hAnsi="Arial" w:cs="Arial"/>
          <w:sz w:val="22"/>
          <w:szCs w:val="22"/>
        </w:rPr>
        <w:t xml:space="preserve">quantitative research methodology. More specifically, it was </w:t>
      </w:r>
      <w:r w:rsidR="00A05BEC">
        <w:rPr>
          <w:rFonts w:ascii="Arial" w:eastAsia="Arial" w:hAnsi="Arial" w:cs="Arial"/>
          <w:sz w:val="22"/>
          <w:szCs w:val="22"/>
        </w:rPr>
        <w:t xml:space="preserve">a systematic review of existing quantitative research, rather than a study </w:t>
      </w:r>
      <w:r w:rsidR="00E82008">
        <w:rPr>
          <w:rFonts w:ascii="Arial" w:eastAsia="Arial" w:hAnsi="Arial" w:cs="Arial"/>
          <w:sz w:val="22"/>
          <w:szCs w:val="22"/>
        </w:rPr>
        <w:t xml:space="preserve">where the researchers </w:t>
      </w:r>
      <w:r w:rsidR="005647A1">
        <w:rPr>
          <w:rFonts w:ascii="Arial" w:eastAsia="Arial" w:hAnsi="Arial" w:cs="Arial"/>
          <w:sz w:val="22"/>
          <w:szCs w:val="22"/>
        </w:rPr>
        <w:t>collected</w:t>
      </w:r>
      <w:r w:rsidR="00E82008">
        <w:rPr>
          <w:rFonts w:ascii="Arial" w:eastAsia="Arial" w:hAnsi="Arial" w:cs="Arial"/>
          <w:sz w:val="22"/>
          <w:szCs w:val="22"/>
        </w:rPr>
        <w:t xml:space="preserve"> </w:t>
      </w:r>
      <w:r w:rsidR="00275BD0">
        <w:rPr>
          <w:rFonts w:ascii="Arial" w:eastAsia="Arial" w:hAnsi="Arial" w:cs="Arial"/>
          <w:sz w:val="22"/>
          <w:szCs w:val="22"/>
        </w:rPr>
        <w:t>latest information</w:t>
      </w:r>
      <w:r w:rsidR="005647A1">
        <w:rPr>
          <w:rFonts w:ascii="Arial" w:eastAsia="Arial" w:hAnsi="Arial" w:cs="Arial"/>
          <w:sz w:val="22"/>
          <w:szCs w:val="22"/>
        </w:rPr>
        <w:t xml:space="preserve"> directly from participants. The researchers</w:t>
      </w:r>
      <w:r w:rsidR="00374BB4">
        <w:rPr>
          <w:rFonts w:ascii="Arial" w:eastAsia="Arial" w:hAnsi="Arial" w:cs="Arial"/>
          <w:sz w:val="22"/>
          <w:szCs w:val="22"/>
        </w:rPr>
        <w:t xml:space="preserve"> searched six electronic databases and included quantitative</w:t>
      </w:r>
      <w:r w:rsidR="00AE4993">
        <w:rPr>
          <w:rFonts w:ascii="Arial" w:eastAsia="Arial" w:hAnsi="Arial" w:cs="Arial"/>
          <w:sz w:val="22"/>
          <w:szCs w:val="22"/>
        </w:rPr>
        <w:t xml:space="preserve"> observational studies and baseline data from randomised controlled </w:t>
      </w:r>
      <w:r w:rsidR="000528EF">
        <w:rPr>
          <w:rFonts w:ascii="Arial" w:eastAsia="Arial" w:hAnsi="Arial" w:cs="Arial"/>
          <w:sz w:val="22"/>
          <w:szCs w:val="22"/>
        </w:rPr>
        <w:t>trials involving adults aged 70 years and over</w:t>
      </w:r>
      <w:r w:rsidR="001C3AC6">
        <w:rPr>
          <w:rFonts w:ascii="Arial" w:eastAsia="Arial" w:hAnsi="Arial" w:cs="Arial"/>
          <w:sz w:val="22"/>
          <w:szCs w:val="22"/>
        </w:rPr>
        <w:t xml:space="preserve"> </w:t>
      </w:r>
      <w:r w:rsidR="000528EF">
        <w:rPr>
          <w:rFonts w:ascii="Arial" w:eastAsia="Arial" w:hAnsi="Arial" w:cs="Arial"/>
          <w:sz w:val="22"/>
          <w:szCs w:val="22"/>
        </w:rPr>
        <w:t xml:space="preserve"> </w:t>
      </w:r>
      <w:r w:rsidR="00E061B4">
        <w:rPr>
          <w:rFonts w:ascii="Arial" w:eastAsia="Arial" w:hAnsi="Arial" w:cs="Arial"/>
          <w:sz w:val="22"/>
          <w:szCs w:val="22"/>
        </w:rPr>
        <w:t xml:space="preserve">(Kilgour </w:t>
      </w:r>
      <w:r w:rsidR="00E061B4" w:rsidRPr="00E061B4">
        <w:rPr>
          <w:rFonts w:ascii="Arial" w:eastAsia="Arial" w:hAnsi="Arial" w:cs="Arial"/>
          <w:i/>
          <w:iCs/>
          <w:sz w:val="22"/>
          <w:szCs w:val="22"/>
        </w:rPr>
        <w:t>et al.,</w:t>
      </w:r>
      <w:r w:rsidR="00E061B4">
        <w:rPr>
          <w:rFonts w:ascii="Arial" w:eastAsia="Arial" w:hAnsi="Arial" w:cs="Arial"/>
          <w:sz w:val="22"/>
          <w:szCs w:val="22"/>
        </w:rPr>
        <w:t xml:space="preserve"> 2024).</w:t>
      </w:r>
    </w:p>
    <w:p w14:paraId="1361209C" w14:textId="42CB8715" w:rsidR="00CA72C1" w:rsidRDefault="00C851F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methodology was suitable because the researchers </w:t>
      </w:r>
      <w:r w:rsidR="004B1A93">
        <w:rPr>
          <w:rFonts w:ascii="Arial" w:eastAsia="Arial" w:hAnsi="Arial" w:cs="Arial"/>
          <w:sz w:val="22"/>
          <w:szCs w:val="22"/>
        </w:rPr>
        <w:t xml:space="preserve">wanted to identify and compare measurable evidence about the factors that influence </w:t>
      </w:r>
      <w:r w:rsidR="00031399">
        <w:rPr>
          <w:rFonts w:ascii="Arial" w:eastAsia="Arial" w:hAnsi="Arial" w:cs="Arial"/>
          <w:sz w:val="22"/>
          <w:szCs w:val="22"/>
        </w:rPr>
        <w:t xml:space="preserve">physical activity </w:t>
      </w:r>
      <w:r w:rsidR="00D92225">
        <w:rPr>
          <w:rFonts w:ascii="Arial" w:eastAsia="Arial" w:hAnsi="Arial" w:cs="Arial"/>
          <w:sz w:val="22"/>
          <w:szCs w:val="22"/>
        </w:rPr>
        <w:t>in older adults</w:t>
      </w:r>
      <w:r w:rsidR="003321BE">
        <w:rPr>
          <w:rFonts w:ascii="Arial" w:eastAsia="Arial" w:hAnsi="Arial" w:cs="Arial"/>
          <w:sz w:val="22"/>
          <w:szCs w:val="22"/>
        </w:rPr>
        <w:t>.</w:t>
      </w:r>
      <w:r w:rsidR="00A26B0D">
        <w:rPr>
          <w:rFonts w:ascii="Arial" w:eastAsia="Arial" w:hAnsi="Arial" w:cs="Arial"/>
          <w:sz w:val="22"/>
          <w:szCs w:val="22"/>
        </w:rPr>
        <w:t xml:space="preserve"> Using </w:t>
      </w:r>
      <w:r w:rsidR="005F7EF5">
        <w:rPr>
          <w:rFonts w:ascii="Arial" w:eastAsia="Arial" w:hAnsi="Arial" w:cs="Arial"/>
          <w:sz w:val="22"/>
          <w:szCs w:val="22"/>
        </w:rPr>
        <w:t>existing</w:t>
      </w:r>
      <w:r w:rsidR="00C006EC">
        <w:rPr>
          <w:rFonts w:ascii="Arial" w:eastAsia="Arial" w:hAnsi="Arial" w:cs="Arial"/>
          <w:sz w:val="22"/>
          <w:szCs w:val="22"/>
        </w:rPr>
        <w:t xml:space="preserve"> quantitative studies allowed them to bring together findings from </w:t>
      </w:r>
      <w:r w:rsidR="00164204">
        <w:rPr>
          <w:rFonts w:ascii="Arial" w:eastAsia="Arial" w:hAnsi="Arial" w:cs="Arial"/>
          <w:sz w:val="22"/>
          <w:szCs w:val="22"/>
        </w:rPr>
        <w:t>many</w:t>
      </w:r>
      <w:r w:rsidR="00110492">
        <w:rPr>
          <w:rFonts w:ascii="Arial" w:eastAsia="Arial" w:hAnsi="Arial" w:cs="Arial"/>
          <w:sz w:val="22"/>
          <w:szCs w:val="22"/>
        </w:rPr>
        <w:t xml:space="preserve"> participants and identify common barriers and motivators. The review included </w:t>
      </w:r>
      <w:r w:rsidR="00275BD0">
        <w:rPr>
          <w:rFonts w:ascii="Arial" w:eastAsia="Arial" w:hAnsi="Arial" w:cs="Arial"/>
          <w:sz w:val="22"/>
          <w:szCs w:val="22"/>
        </w:rPr>
        <w:t>thirty-seven</w:t>
      </w:r>
      <w:r w:rsidR="0064024C">
        <w:rPr>
          <w:rFonts w:ascii="Arial" w:eastAsia="Arial" w:hAnsi="Arial" w:cs="Arial"/>
          <w:sz w:val="22"/>
          <w:szCs w:val="22"/>
        </w:rPr>
        <w:t xml:space="preserve"> studies involving 26,961 participants, providing a broad evidence base.</w:t>
      </w:r>
    </w:p>
    <w:p w14:paraId="60AD0CD1" w14:textId="00EA41A9" w:rsidR="008579B0" w:rsidRDefault="008579B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researchers </w:t>
      </w:r>
      <w:r w:rsidR="00164204">
        <w:rPr>
          <w:rFonts w:ascii="Arial" w:eastAsia="Arial" w:hAnsi="Arial" w:cs="Arial"/>
          <w:sz w:val="22"/>
          <w:szCs w:val="22"/>
        </w:rPr>
        <w:t>scrutini</w:t>
      </w:r>
      <w:r w:rsidR="00EA0C25">
        <w:rPr>
          <w:rFonts w:ascii="Arial" w:eastAsia="Arial" w:hAnsi="Arial" w:cs="Arial"/>
          <w:sz w:val="22"/>
          <w:szCs w:val="22"/>
        </w:rPr>
        <w:t>s</w:t>
      </w:r>
      <w:r w:rsidR="00164204">
        <w:rPr>
          <w:rFonts w:ascii="Arial" w:eastAsia="Arial" w:hAnsi="Arial" w:cs="Arial"/>
          <w:sz w:val="22"/>
          <w:szCs w:val="22"/>
        </w:rPr>
        <w:t>e</w:t>
      </w:r>
      <w:r w:rsidR="00932FA0">
        <w:rPr>
          <w:rFonts w:ascii="Arial" w:eastAsia="Arial" w:hAnsi="Arial" w:cs="Arial"/>
          <w:sz w:val="22"/>
          <w:szCs w:val="22"/>
        </w:rPr>
        <w:t xml:space="preserve"> relevant</w:t>
      </w:r>
      <w:r>
        <w:rPr>
          <w:rFonts w:ascii="Arial" w:eastAsia="Arial" w:hAnsi="Arial" w:cs="Arial"/>
          <w:sz w:val="22"/>
          <w:szCs w:val="22"/>
        </w:rPr>
        <w:t xml:space="preserve"> information from the included studies and </w:t>
      </w:r>
      <w:r w:rsidR="002A4BB7">
        <w:rPr>
          <w:rFonts w:ascii="Arial" w:eastAsia="Arial" w:hAnsi="Arial" w:cs="Arial"/>
          <w:sz w:val="22"/>
          <w:szCs w:val="22"/>
        </w:rPr>
        <w:t xml:space="preserve">assessed their quality and risk of bias. Because the studies differed in their </w:t>
      </w:r>
      <w:r w:rsidR="008A39DD">
        <w:rPr>
          <w:rFonts w:ascii="Arial" w:eastAsia="Arial" w:hAnsi="Arial" w:cs="Arial"/>
          <w:sz w:val="22"/>
          <w:szCs w:val="22"/>
        </w:rPr>
        <w:t xml:space="preserve">methods and measurements, the findings were combined </w:t>
      </w:r>
      <w:r w:rsidR="00CE1AC4">
        <w:rPr>
          <w:rFonts w:ascii="Arial" w:eastAsia="Arial" w:hAnsi="Arial" w:cs="Arial"/>
          <w:sz w:val="22"/>
          <w:szCs w:val="22"/>
        </w:rPr>
        <w:t xml:space="preserve">using a narrative synthesis rather than a statistical </w:t>
      </w:r>
      <w:r w:rsidR="00611D0C">
        <w:rPr>
          <w:rFonts w:ascii="Arial" w:eastAsia="Arial" w:hAnsi="Arial" w:cs="Arial"/>
          <w:sz w:val="22"/>
          <w:szCs w:val="22"/>
        </w:rPr>
        <w:t>meta-analysis</w:t>
      </w:r>
      <w:r w:rsidR="004452ED">
        <w:rPr>
          <w:rFonts w:ascii="Arial" w:eastAsia="Arial" w:hAnsi="Arial" w:cs="Arial"/>
          <w:sz w:val="22"/>
          <w:szCs w:val="22"/>
        </w:rPr>
        <w:t xml:space="preserve">. The researchers organised the evidence using the </w:t>
      </w:r>
      <w:r w:rsidR="004E23EE" w:rsidRPr="00EA0C25">
        <w:rPr>
          <w:rFonts w:ascii="Arial" w:eastAsia="Arial" w:hAnsi="Arial" w:cs="Arial"/>
          <w:sz w:val="22"/>
          <w:szCs w:val="22"/>
        </w:rPr>
        <w:t>socioecological model</w:t>
      </w:r>
      <w:r w:rsidR="004452ED" w:rsidRPr="00EA0C25">
        <w:rPr>
          <w:rFonts w:ascii="Arial" w:eastAsia="Arial" w:hAnsi="Arial" w:cs="Arial"/>
          <w:sz w:val="22"/>
          <w:szCs w:val="22"/>
        </w:rPr>
        <w:t>,</w:t>
      </w:r>
      <w:r w:rsidR="004E23EE">
        <w:rPr>
          <w:rFonts w:ascii="Arial" w:eastAsia="Arial" w:hAnsi="Arial" w:cs="Arial"/>
          <w:sz w:val="22"/>
          <w:szCs w:val="22"/>
        </w:rPr>
        <w:t xml:space="preserve"> </w:t>
      </w:r>
      <w:r w:rsidR="00B71FA8">
        <w:rPr>
          <w:rFonts w:ascii="Arial" w:eastAsia="Arial" w:hAnsi="Arial" w:cs="Arial"/>
          <w:sz w:val="22"/>
          <w:szCs w:val="22"/>
        </w:rPr>
        <w:t xml:space="preserve">which helped them consider factors affecting physical activity at </w:t>
      </w:r>
      <w:r w:rsidR="00275BD0">
        <w:rPr>
          <w:rFonts w:ascii="Arial" w:eastAsia="Arial" w:hAnsi="Arial" w:cs="Arial"/>
          <w:sz w:val="22"/>
          <w:szCs w:val="22"/>
        </w:rPr>
        <w:t>distinct levels</w:t>
      </w:r>
      <w:r w:rsidR="00B71FA8">
        <w:rPr>
          <w:rFonts w:ascii="Arial" w:eastAsia="Arial" w:hAnsi="Arial" w:cs="Arial"/>
          <w:sz w:val="22"/>
          <w:szCs w:val="22"/>
        </w:rPr>
        <w:t xml:space="preserve">, including individual, </w:t>
      </w:r>
      <w:r w:rsidR="003D2392">
        <w:rPr>
          <w:rFonts w:ascii="Arial" w:eastAsia="Arial" w:hAnsi="Arial" w:cs="Arial"/>
          <w:sz w:val="22"/>
          <w:szCs w:val="22"/>
        </w:rPr>
        <w:t>social,</w:t>
      </w:r>
      <w:r w:rsidR="00B71FA8">
        <w:rPr>
          <w:rFonts w:ascii="Arial" w:eastAsia="Arial" w:hAnsi="Arial" w:cs="Arial"/>
          <w:sz w:val="22"/>
          <w:szCs w:val="22"/>
        </w:rPr>
        <w:t xml:space="preserve"> and </w:t>
      </w:r>
      <w:r w:rsidR="00611D0C">
        <w:rPr>
          <w:rFonts w:ascii="Arial" w:eastAsia="Arial" w:hAnsi="Arial" w:cs="Arial"/>
          <w:sz w:val="22"/>
          <w:szCs w:val="22"/>
        </w:rPr>
        <w:t>environmental factors</w:t>
      </w:r>
      <w:r w:rsidR="00B71FA8">
        <w:rPr>
          <w:rFonts w:ascii="Arial" w:eastAsia="Arial" w:hAnsi="Arial" w:cs="Arial"/>
          <w:sz w:val="22"/>
          <w:szCs w:val="22"/>
        </w:rPr>
        <w:t xml:space="preserve"> (Kilgour</w:t>
      </w:r>
      <w:r w:rsidR="00611D0C">
        <w:rPr>
          <w:rFonts w:ascii="Arial" w:eastAsia="Arial" w:hAnsi="Arial" w:cs="Arial"/>
          <w:sz w:val="22"/>
          <w:szCs w:val="22"/>
        </w:rPr>
        <w:t xml:space="preserve"> </w:t>
      </w:r>
      <w:r w:rsidR="00611D0C" w:rsidRPr="00611D0C">
        <w:rPr>
          <w:rFonts w:ascii="Arial" w:eastAsia="Arial" w:hAnsi="Arial" w:cs="Arial"/>
          <w:i/>
          <w:iCs/>
          <w:sz w:val="22"/>
          <w:szCs w:val="22"/>
        </w:rPr>
        <w:t xml:space="preserve">et al., </w:t>
      </w:r>
      <w:r w:rsidR="00611D0C">
        <w:rPr>
          <w:rFonts w:ascii="Arial" w:eastAsia="Arial" w:hAnsi="Arial" w:cs="Arial"/>
          <w:sz w:val="22"/>
          <w:szCs w:val="22"/>
        </w:rPr>
        <w:t>2024)</w:t>
      </w:r>
      <w:r w:rsidR="003C5FFB">
        <w:rPr>
          <w:rFonts w:ascii="Arial" w:eastAsia="Arial" w:hAnsi="Arial" w:cs="Arial"/>
          <w:sz w:val="22"/>
          <w:szCs w:val="22"/>
        </w:rPr>
        <w:t>.</w:t>
      </w:r>
    </w:p>
    <w:p w14:paraId="35BBEA64" w14:textId="5BE3C9EA" w:rsidR="003C5FFB" w:rsidRPr="004E23EE" w:rsidRDefault="001F6915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To conclude</w:t>
      </w:r>
      <w:r w:rsidR="003C5FFB">
        <w:rPr>
          <w:rFonts w:ascii="Arial" w:eastAsia="Arial" w:hAnsi="Arial" w:cs="Arial"/>
          <w:sz w:val="22"/>
          <w:szCs w:val="22"/>
        </w:rPr>
        <w:t xml:space="preserve">, a quantitative systematic review was appropriate because it enabled the </w:t>
      </w:r>
      <w:r w:rsidR="00DE4103">
        <w:rPr>
          <w:rFonts w:ascii="Arial" w:eastAsia="Arial" w:hAnsi="Arial" w:cs="Arial"/>
          <w:sz w:val="22"/>
          <w:szCs w:val="22"/>
        </w:rPr>
        <w:t>researchers</w:t>
      </w:r>
      <w:r w:rsidR="002B73C0">
        <w:rPr>
          <w:rFonts w:ascii="Arial" w:eastAsia="Arial" w:hAnsi="Arial" w:cs="Arial"/>
          <w:sz w:val="22"/>
          <w:szCs w:val="22"/>
        </w:rPr>
        <w:t xml:space="preserve"> to systematically gather existing numerical evidence and identi</w:t>
      </w:r>
      <w:r w:rsidR="00F17462">
        <w:rPr>
          <w:rFonts w:ascii="Arial" w:eastAsia="Arial" w:hAnsi="Arial" w:cs="Arial"/>
          <w:sz w:val="22"/>
          <w:szCs w:val="22"/>
        </w:rPr>
        <w:t xml:space="preserve">fy patterns across multiple studies. This provides useful evidence for health and social </w:t>
      </w:r>
      <w:r w:rsidR="005F7EF5">
        <w:rPr>
          <w:rFonts w:ascii="Arial" w:eastAsia="Arial" w:hAnsi="Arial" w:cs="Arial"/>
          <w:sz w:val="22"/>
          <w:szCs w:val="22"/>
        </w:rPr>
        <w:t xml:space="preserve">care professionals when developing strategies to encourage physical activity among adults over </w:t>
      </w:r>
      <w:r w:rsidR="008A055B">
        <w:rPr>
          <w:rFonts w:ascii="Arial" w:eastAsia="Arial" w:hAnsi="Arial" w:cs="Arial"/>
          <w:sz w:val="22"/>
          <w:szCs w:val="22"/>
        </w:rPr>
        <w:t>seventy</w:t>
      </w:r>
      <w:r w:rsidR="005F7EF5">
        <w:rPr>
          <w:rFonts w:ascii="Arial" w:eastAsia="Arial" w:hAnsi="Arial" w:cs="Arial"/>
          <w:sz w:val="22"/>
          <w:szCs w:val="22"/>
        </w:rPr>
        <w:t>.</w:t>
      </w:r>
    </w:p>
    <w:p w14:paraId="28CF4CCD" w14:textId="77777777" w:rsidR="003321BE" w:rsidRDefault="003321B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B925483" w14:textId="18AC6F32" w:rsidR="004468F8" w:rsidRDefault="004468F8">
      <w:pPr>
        <w:pStyle w:val="Heading2"/>
        <w:jc w:val="both"/>
      </w:pPr>
      <w:bookmarkStart w:id="11" w:name="_Toc203606119"/>
      <w:r>
        <w:t>3.3 Primary and Secondary Data: Definitions, Differences, and Application to Your Paper</w:t>
      </w:r>
      <w:bookmarkEnd w:id="11"/>
    </w:p>
    <w:p w14:paraId="4F806857" w14:textId="5CC7CA47" w:rsidR="00DF7A05" w:rsidRDefault="00F46D92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CD4D8D">
        <w:rPr>
          <w:rFonts w:ascii="Arial" w:eastAsia="Arial" w:hAnsi="Arial" w:cs="Arial"/>
          <w:sz w:val="22"/>
          <w:szCs w:val="22"/>
        </w:rPr>
        <w:t>Primary data</w:t>
      </w:r>
      <w:r w:rsidR="00040892">
        <w:rPr>
          <w:rFonts w:ascii="Arial" w:eastAsia="Arial" w:hAnsi="Arial" w:cs="Arial"/>
          <w:sz w:val="22"/>
          <w:szCs w:val="22"/>
        </w:rPr>
        <w:t xml:space="preserve"> refers to </w:t>
      </w:r>
      <w:r w:rsidR="008A055B">
        <w:rPr>
          <w:rFonts w:ascii="Arial" w:eastAsia="Arial" w:hAnsi="Arial" w:cs="Arial"/>
          <w:sz w:val="22"/>
          <w:szCs w:val="22"/>
        </w:rPr>
        <w:t>current information</w:t>
      </w:r>
      <w:r w:rsidR="00040892">
        <w:rPr>
          <w:rFonts w:ascii="Arial" w:eastAsia="Arial" w:hAnsi="Arial" w:cs="Arial"/>
          <w:sz w:val="22"/>
          <w:szCs w:val="22"/>
        </w:rPr>
        <w:t xml:space="preserve"> collected directly by researchers for the specific research</w:t>
      </w:r>
      <w:r w:rsidR="005C75A7">
        <w:rPr>
          <w:rFonts w:ascii="Arial" w:eastAsia="Arial" w:hAnsi="Arial" w:cs="Arial"/>
          <w:sz w:val="22"/>
          <w:szCs w:val="22"/>
        </w:rPr>
        <w:t xml:space="preserve"> question being </w:t>
      </w:r>
      <w:r w:rsidR="00E53453">
        <w:rPr>
          <w:rFonts w:ascii="Arial" w:eastAsia="Arial" w:hAnsi="Arial" w:cs="Arial"/>
          <w:sz w:val="22"/>
          <w:szCs w:val="22"/>
        </w:rPr>
        <w:t>investigated</w:t>
      </w:r>
      <w:r w:rsidR="005C75A7">
        <w:rPr>
          <w:rFonts w:ascii="Arial" w:eastAsia="Arial" w:hAnsi="Arial" w:cs="Arial"/>
          <w:sz w:val="22"/>
          <w:szCs w:val="22"/>
        </w:rPr>
        <w:t>. Examples include</w:t>
      </w:r>
      <w:r w:rsidR="001A68E6">
        <w:rPr>
          <w:rFonts w:ascii="Arial" w:eastAsia="Arial" w:hAnsi="Arial" w:cs="Arial"/>
          <w:sz w:val="22"/>
          <w:szCs w:val="22"/>
        </w:rPr>
        <w:t xml:space="preserve"> interviews</w:t>
      </w:r>
      <w:r w:rsidR="00A867B2">
        <w:rPr>
          <w:rFonts w:ascii="Arial" w:eastAsia="Arial" w:hAnsi="Arial" w:cs="Arial"/>
          <w:sz w:val="22"/>
          <w:szCs w:val="22"/>
        </w:rPr>
        <w:t xml:space="preserve">, </w:t>
      </w:r>
      <w:r w:rsidR="005C75A7">
        <w:rPr>
          <w:rFonts w:ascii="Arial" w:eastAsia="Arial" w:hAnsi="Arial" w:cs="Arial"/>
          <w:sz w:val="22"/>
          <w:szCs w:val="22"/>
        </w:rPr>
        <w:t>questionnaire,</w:t>
      </w:r>
      <w:r w:rsidR="00E53453">
        <w:rPr>
          <w:rFonts w:ascii="Arial" w:eastAsia="Arial" w:hAnsi="Arial" w:cs="Arial"/>
          <w:sz w:val="22"/>
          <w:szCs w:val="22"/>
        </w:rPr>
        <w:t xml:space="preserve"> physical</w:t>
      </w:r>
      <w:r w:rsidR="004C49CC">
        <w:rPr>
          <w:rFonts w:ascii="Arial" w:eastAsia="Arial" w:hAnsi="Arial" w:cs="Arial"/>
          <w:sz w:val="22"/>
          <w:szCs w:val="22"/>
        </w:rPr>
        <w:t xml:space="preserve"> measurements</w:t>
      </w:r>
      <w:r w:rsidR="00A867B2">
        <w:rPr>
          <w:rFonts w:ascii="Arial" w:eastAsia="Arial" w:hAnsi="Arial" w:cs="Arial"/>
          <w:sz w:val="22"/>
          <w:szCs w:val="22"/>
        </w:rPr>
        <w:t>, observation</w:t>
      </w:r>
      <w:r w:rsidR="00392961">
        <w:rPr>
          <w:rFonts w:ascii="Arial" w:eastAsia="Arial" w:hAnsi="Arial" w:cs="Arial"/>
          <w:sz w:val="22"/>
          <w:szCs w:val="22"/>
        </w:rPr>
        <w:t>s,</w:t>
      </w:r>
      <w:r w:rsidR="004C49CC">
        <w:rPr>
          <w:rFonts w:ascii="Arial" w:eastAsia="Arial" w:hAnsi="Arial" w:cs="Arial"/>
          <w:sz w:val="22"/>
          <w:szCs w:val="22"/>
        </w:rPr>
        <w:t xml:space="preserve"> and experiments. </w:t>
      </w:r>
      <w:r w:rsidR="005C03A3">
        <w:rPr>
          <w:rFonts w:ascii="Arial" w:eastAsia="Arial" w:hAnsi="Arial" w:cs="Arial"/>
          <w:sz w:val="22"/>
          <w:szCs w:val="22"/>
        </w:rPr>
        <w:t>Alternatively</w:t>
      </w:r>
      <w:r w:rsidR="004C49CC" w:rsidRPr="00CD4D8D">
        <w:rPr>
          <w:rFonts w:ascii="Arial" w:eastAsia="Arial" w:hAnsi="Arial" w:cs="Arial"/>
          <w:sz w:val="22"/>
          <w:szCs w:val="22"/>
        </w:rPr>
        <w:t>, secondary data</w:t>
      </w:r>
      <w:r w:rsidR="00576133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576133" w:rsidRPr="00D47EE1">
        <w:rPr>
          <w:rFonts w:ascii="Arial" w:eastAsia="Arial" w:hAnsi="Arial" w:cs="Arial"/>
          <w:sz w:val="22"/>
          <w:szCs w:val="22"/>
        </w:rPr>
        <w:t xml:space="preserve">is information </w:t>
      </w:r>
      <w:r w:rsidR="00D47EE1" w:rsidRPr="00D47EE1">
        <w:rPr>
          <w:rFonts w:ascii="Arial" w:eastAsia="Arial" w:hAnsi="Arial" w:cs="Arial"/>
          <w:sz w:val="22"/>
          <w:szCs w:val="22"/>
        </w:rPr>
        <w:t>that has already been collected</w:t>
      </w:r>
      <w:r w:rsidR="00D47EE1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03598D" w:rsidRPr="0003598D">
        <w:rPr>
          <w:rFonts w:ascii="Arial" w:eastAsia="Arial" w:hAnsi="Arial" w:cs="Arial"/>
          <w:sz w:val="22"/>
          <w:szCs w:val="22"/>
        </w:rPr>
        <w:t>by other researchers,</w:t>
      </w:r>
      <w:r w:rsidR="00D56352">
        <w:rPr>
          <w:rFonts w:ascii="Arial" w:eastAsia="Arial" w:hAnsi="Arial" w:cs="Arial"/>
          <w:sz w:val="22"/>
          <w:szCs w:val="22"/>
        </w:rPr>
        <w:t xml:space="preserve"> institutions or </w:t>
      </w:r>
      <w:r w:rsidR="007370E2" w:rsidRPr="0003598D">
        <w:rPr>
          <w:rFonts w:ascii="Arial" w:eastAsia="Arial" w:hAnsi="Arial" w:cs="Arial"/>
          <w:sz w:val="22"/>
          <w:szCs w:val="22"/>
        </w:rPr>
        <w:t>organisations</w:t>
      </w:r>
      <w:r w:rsidR="007370E2" w:rsidRPr="005117F5">
        <w:rPr>
          <w:rFonts w:ascii="Arial" w:eastAsia="Arial" w:hAnsi="Arial" w:cs="Arial"/>
          <w:sz w:val="22"/>
          <w:szCs w:val="22"/>
        </w:rPr>
        <w:t xml:space="preserve"> for</w:t>
      </w:r>
      <w:r w:rsidR="005117F5" w:rsidRPr="005117F5">
        <w:rPr>
          <w:rFonts w:ascii="Arial" w:eastAsia="Arial" w:hAnsi="Arial" w:cs="Arial"/>
          <w:sz w:val="22"/>
          <w:szCs w:val="22"/>
        </w:rPr>
        <w:t xml:space="preserve"> </w:t>
      </w:r>
      <w:r w:rsidR="005117F5">
        <w:rPr>
          <w:rFonts w:ascii="Arial" w:eastAsia="Arial" w:hAnsi="Arial" w:cs="Arial"/>
          <w:sz w:val="22"/>
          <w:szCs w:val="22"/>
        </w:rPr>
        <w:t xml:space="preserve">an earlier purpose and is </w:t>
      </w:r>
      <w:r w:rsidR="00756732">
        <w:rPr>
          <w:rFonts w:ascii="Arial" w:eastAsia="Arial" w:hAnsi="Arial" w:cs="Arial"/>
          <w:sz w:val="22"/>
          <w:szCs w:val="22"/>
        </w:rPr>
        <w:t xml:space="preserve">subsequently used for </w:t>
      </w:r>
      <w:r w:rsidR="00683FE7">
        <w:rPr>
          <w:rFonts w:ascii="Arial" w:eastAsia="Arial" w:hAnsi="Arial" w:cs="Arial"/>
          <w:sz w:val="22"/>
          <w:szCs w:val="22"/>
        </w:rPr>
        <w:t>a recent investigation</w:t>
      </w:r>
      <w:r w:rsidR="00756732">
        <w:rPr>
          <w:rFonts w:ascii="Arial" w:eastAsia="Arial" w:hAnsi="Arial" w:cs="Arial"/>
          <w:sz w:val="22"/>
          <w:szCs w:val="22"/>
        </w:rPr>
        <w:t xml:space="preserve">. The main difference is therefore </w:t>
      </w:r>
      <w:r w:rsidR="007E5516">
        <w:rPr>
          <w:rFonts w:ascii="Arial" w:eastAsia="Arial" w:hAnsi="Arial" w:cs="Arial"/>
          <w:sz w:val="22"/>
          <w:szCs w:val="22"/>
        </w:rPr>
        <w:t xml:space="preserve">that primary data are collected first-hand, whereas secondary data are </w:t>
      </w:r>
      <w:r w:rsidR="003E5AA2">
        <w:rPr>
          <w:rFonts w:ascii="Arial" w:eastAsia="Arial" w:hAnsi="Arial" w:cs="Arial"/>
          <w:sz w:val="22"/>
          <w:szCs w:val="22"/>
        </w:rPr>
        <w:t>existing information that researchers analyse or interpret for their study (Creswell and Creswell</w:t>
      </w:r>
      <w:r w:rsidR="00912F49">
        <w:rPr>
          <w:rFonts w:ascii="Arial" w:eastAsia="Arial" w:hAnsi="Arial" w:cs="Arial"/>
          <w:sz w:val="22"/>
          <w:szCs w:val="22"/>
        </w:rPr>
        <w:t>, 2023).</w:t>
      </w:r>
    </w:p>
    <w:p w14:paraId="087C6357" w14:textId="56862205" w:rsidR="009B6C68" w:rsidRDefault="002E18DF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journal article</w:t>
      </w:r>
      <w:r w:rsidR="009B6C68">
        <w:rPr>
          <w:rFonts w:ascii="Arial" w:eastAsia="Arial" w:hAnsi="Arial" w:cs="Arial"/>
          <w:sz w:val="22"/>
          <w:szCs w:val="22"/>
        </w:rPr>
        <w:t xml:space="preserve"> by Kilgour </w:t>
      </w:r>
      <w:r w:rsidR="009B6C68" w:rsidRPr="009B6C68">
        <w:rPr>
          <w:rFonts w:ascii="Arial" w:eastAsia="Arial" w:hAnsi="Arial" w:cs="Arial"/>
          <w:i/>
          <w:iCs/>
          <w:sz w:val="22"/>
          <w:szCs w:val="22"/>
        </w:rPr>
        <w:t>et al.,</w:t>
      </w:r>
      <w:r w:rsidR="00747632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747632">
        <w:rPr>
          <w:rFonts w:ascii="Arial" w:eastAsia="Arial" w:hAnsi="Arial" w:cs="Arial"/>
          <w:sz w:val="22"/>
          <w:szCs w:val="22"/>
        </w:rPr>
        <w:t xml:space="preserve">(2024), </w:t>
      </w:r>
      <w:r w:rsidR="00747632" w:rsidRPr="00CD4D8D">
        <w:rPr>
          <w:rFonts w:ascii="Arial" w:eastAsia="Arial" w:hAnsi="Arial" w:cs="Arial"/>
          <w:sz w:val="22"/>
          <w:szCs w:val="22"/>
        </w:rPr>
        <w:t>“Barriers and motivators</w:t>
      </w:r>
      <w:r w:rsidR="00A1458C" w:rsidRPr="00CD4D8D">
        <w:rPr>
          <w:rFonts w:ascii="Arial" w:eastAsia="Arial" w:hAnsi="Arial" w:cs="Arial"/>
          <w:sz w:val="22"/>
          <w:szCs w:val="22"/>
        </w:rPr>
        <w:t xml:space="preserve"> to undertaking</w:t>
      </w:r>
      <w:r w:rsidR="00A1458C" w:rsidRPr="00894757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A1458C" w:rsidRPr="00CD4D8D">
        <w:rPr>
          <w:rFonts w:ascii="Arial" w:eastAsia="Arial" w:hAnsi="Arial" w:cs="Arial"/>
          <w:sz w:val="22"/>
          <w:szCs w:val="22"/>
        </w:rPr>
        <w:t xml:space="preserve">physical activity in adults over 70- a systematic </w:t>
      </w:r>
      <w:r w:rsidR="00191233" w:rsidRPr="00CD4D8D">
        <w:rPr>
          <w:rFonts w:ascii="Arial" w:eastAsia="Arial" w:hAnsi="Arial" w:cs="Arial"/>
          <w:sz w:val="22"/>
          <w:szCs w:val="22"/>
        </w:rPr>
        <w:t>review of the quantitative literature,”</w:t>
      </w:r>
      <w:r w:rsidR="00191233">
        <w:rPr>
          <w:rFonts w:ascii="Arial" w:eastAsia="Arial" w:hAnsi="Arial" w:cs="Arial"/>
          <w:sz w:val="22"/>
          <w:szCs w:val="22"/>
        </w:rPr>
        <w:t xml:space="preserve"> used secondary data.</w:t>
      </w:r>
      <w:r w:rsidR="00037E50">
        <w:rPr>
          <w:rFonts w:ascii="Arial" w:eastAsia="Arial" w:hAnsi="Arial" w:cs="Arial"/>
          <w:sz w:val="22"/>
          <w:szCs w:val="22"/>
        </w:rPr>
        <w:t xml:space="preserve"> The researchers did not collect </w:t>
      </w:r>
      <w:r w:rsidR="00683FE7">
        <w:rPr>
          <w:rFonts w:ascii="Arial" w:eastAsia="Arial" w:hAnsi="Arial" w:cs="Arial"/>
          <w:sz w:val="22"/>
          <w:szCs w:val="22"/>
        </w:rPr>
        <w:t>added information</w:t>
      </w:r>
      <w:r w:rsidR="00037E50">
        <w:rPr>
          <w:rFonts w:ascii="Arial" w:eastAsia="Arial" w:hAnsi="Arial" w:cs="Arial"/>
          <w:sz w:val="22"/>
          <w:szCs w:val="22"/>
        </w:rPr>
        <w:t xml:space="preserve"> directly from adults over </w:t>
      </w:r>
      <w:r w:rsidR="00A27AC6">
        <w:rPr>
          <w:rFonts w:ascii="Arial" w:eastAsia="Arial" w:hAnsi="Arial" w:cs="Arial"/>
          <w:sz w:val="22"/>
          <w:szCs w:val="22"/>
        </w:rPr>
        <w:t>seventy</w:t>
      </w:r>
      <w:r w:rsidR="00037E50">
        <w:rPr>
          <w:rFonts w:ascii="Arial" w:eastAsia="Arial" w:hAnsi="Arial" w:cs="Arial"/>
          <w:sz w:val="22"/>
          <w:szCs w:val="22"/>
        </w:rPr>
        <w:t xml:space="preserve">. </w:t>
      </w:r>
      <w:r w:rsidR="00A0153A">
        <w:rPr>
          <w:rFonts w:ascii="Arial" w:eastAsia="Arial" w:hAnsi="Arial" w:cs="Arial"/>
          <w:sz w:val="22"/>
          <w:szCs w:val="22"/>
        </w:rPr>
        <w:t>Instead, they systematically searched six databases and selected relevant previously published quantitative studies</w:t>
      </w:r>
      <w:r w:rsidR="00753F2C">
        <w:rPr>
          <w:rFonts w:ascii="Arial" w:eastAsia="Arial" w:hAnsi="Arial" w:cs="Arial"/>
          <w:sz w:val="22"/>
          <w:szCs w:val="22"/>
        </w:rPr>
        <w:t xml:space="preserve">. The review included </w:t>
      </w:r>
      <w:r w:rsidR="00A27AC6">
        <w:rPr>
          <w:rFonts w:ascii="Arial" w:eastAsia="Arial" w:hAnsi="Arial" w:cs="Arial"/>
          <w:sz w:val="22"/>
          <w:szCs w:val="22"/>
        </w:rPr>
        <w:t>thirty-seven</w:t>
      </w:r>
      <w:r w:rsidR="00753F2C">
        <w:rPr>
          <w:rFonts w:ascii="Arial" w:eastAsia="Arial" w:hAnsi="Arial" w:cs="Arial"/>
          <w:sz w:val="22"/>
          <w:szCs w:val="22"/>
        </w:rPr>
        <w:t xml:space="preserve"> studies involving 26,961 participants</w:t>
      </w:r>
      <w:r w:rsidR="00F123D5">
        <w:rPr>
          <w:rFonts w:ascii="Arial" w:eastAsia="Arial" w:hAnsi="Arial" w:cs="Arial"/>
          <w:sz w:val="22"/>
          <w:szCs w:val="22"/>
        </w:rPr>
        <w:t>. These studies</w:t>
      </w:r>
      <w:r w:rsidR="00876CF7">
        <w:rPr>
          <w:rFonts w:ascii="Arial" w:eastAsia="Arial" w:hAnsi="Arial" w:cs="Arial"/>
          <w:sz w:val="22"/>
          <w:szCs w:val="22"/>
        </w:rPr>
        <w:t xml:space="preserve"> </w:t>
      </w:r>
      <w:r w:rsidR="00FA719A">
        <w:rPr>
          <w:rFonts w:ascii="Arial" w:eastAsia="Arial" w:hAnsi="Arial" w:cs="Arial"/>
          <w:sz w:val="22"/>
          <w:szCs w:val="22"/>
        </w:rPr>
        <w:t>offer</w:t>
      </w:r>
      <w:r w:rsidR="00F123D5">
        <w:rPr>
          <w:rFonts w:ascii="Arial" w:eastAsia="Arial" w:hAnsi="Arial" w:cs="Arial"/>
          <w:sz w:val="22"/>
          <w:szCs w:val="22"/>
        </w:rPr>
        <w:t xml:space="preserve"> existing evidence about factors that </w:t>
      </w:r>
      <w:r w:rsidR="00683FE7">
        <w:rPr>
          <w:rFonts w:ascii="Arial" w:eastAsia="Arial" w:hAnsi="Arial" w:cs="Arial"/>
          <w:sz w:val="22"/>
          <w:szCs w:val="22"/>
        </w:rPr>
        <w:t>functioned as</w:t>
      </w:r>
      <w:r w:rsidR="00F123D5">
        <w:rPr>
          <w:rFonts w:ascii="Arial" w:eastAsia="Arial" w:hAnsi="Arial" w:cs="Arial"/>
          <w:sz w:val="22"/>
          <w:szCs w:val="22"/>
        </w:rPr>
        <w:t xml:space="preserve"> barriers</w:t>
      </w:r>
      <w:r w:rsidR="00E87676">
        <w:rPr>
          <w:rFonts w:ascii="Arial" w:eastAsia="Arial" w:hAnsi="Arial" w:cs="Arial"/>
          <w:sz w:val="22"/>
          <w:szCs w:val="22"/>
        </w:rPr>
        <w:t xml:space="preserve"> or motivators to physical activity.</w:t>
      </w:r>
    </w:p>
    <w:p w14:paraId="35BE232F" w14:textId="3A9F3576" w:rsidR="00E87676" w:rsidRPr="009B6C68" w:rsidRDefault="00E87676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researchers </w:t>
      </w:r>
      <w:r w:rsidR="00250B78">
        <w:rPr>
          <w:rFonts w:ascii="Arial" w:eastAsia="Arial" w:hAnsi="Arial" w:cs="Arial"/>
          <w:sz w:val="22"/>
          <w:szCs w:val="22"/>
        </w:rPr>
        <w:t>obtained</w:t>
      </w:r>
      <w:r w:rsidR="005F13C4">
        <w:rPr>
          <w:rFonts w:ascii="Arial" w:eastAsia="Arial" w:hAnsi="Arial" w:cs="Arial"/>
          <w:sz w:val="22"/>
          <w:szCs w:val="22"/>
        </w:rPr>
        <w:t xml:space="preserve"> relevant findings from the selected studies</w:t>
      </w:r>
      <w:r w:rsidR="00B86A04">
        <w:rPr>
          <w:rFonts w:ascii="Arial" w:eastAsia="Arial" w:hAnsi="Arial" w:cs="Arial"/>
          <w:sz w:val="22"/>
          <w:szCs w:val="22"/>
        </w:rPr>
        <w:t xml:space="preserve"> and assessed their quality and risk of bias.</w:t>
      </w:r>
      <w:r w:rsidR="00DD4942">
        <w:rPr>
          <w:rFonts w:ascii="Arial" w:eastAsia="Arial" w:hAnsi="Arial" w:cs="Arial"/>
          <w:sz w:val="22"/>
          <w:szCs w:val="22"/>
        </w:rPr>
        <w:t xml:space="preserve"> They then used a narrative synthesis to bring together </w:t>
      </w:r>
      <w:r w:rsidR="004D4FA0">
        <w:rPr>
          <w:rFonts w:ascii="Arial" w:eastAsia="Arial" w:hAnsi="Arial" w:cs="Arial"/>
          <w:sz w:val="22"/>
          <w:szCs w:val="22"/>
        </w:rPr>
        <w:t xml:space="preserve">and compare the findings because the studies </w:t>
      </w:r>
      <w:r w:rsidR="00E53453">
        <w:rPr>
          <w:rFonts w:ascii="Arial" w:eastAsia="Arial" w:hAnsi="Arial" w:cs="Arial"/>
          <w:sz w:val="22"/>
          <w:szCs w:val="22"/>
        </w:rPr>
        <w:t>vary</w:t>
      </w:r>
      <w:r w:rsidR="004D4FA0">
        <w:rPr>
          <w:rFonts w:ascii="Arial" w:eastAsia="Arial" w:hAnsi="Arial" w:cs="Arial"/>
          <w:sz w:val="22"/>
          <w:szCs w:val="22"/>
        </w:rPr>
        <w:t xml:space="preserve"> </w:t>
      </w:r>
      <w:r w:rsidR="00AD5842">
        <w:rPr>
          <w:rFonts w:ascii="Arial" w:eastAsia="Arial" w:hAnsi="Arial" w:cs="Arial"/>
          <w:sz w:val="22"/>
          <w:szCs w:val="22"/>
        </w:rPr>
        <w:t xml:space="preserve">in their methods and measurements. This approach was appropriate because the purpose of the </w:t>
      </w:r>
      <w:r w:rsidR="004D6BAB">
        <w:rPr>
          <w:rFonts w:ascii="Arial" w:eastAsia="Arial" w:hAnsi="Arial" w:cs="Arial"/>
          <w:sz w:val="22"/>
          <w:szCs w:val="22"/>
        </w:rPr>
        <w:t xml:space="preserve">paper was to combine existing quantitative evidence </w:t>
      </w:r>
      <w:r w:rsidR="004C26EF">
        <w:rPr>
          <w:rFonts w:ascii="Arial" w:eastAsia="Arial" w:hAnsi="Arial" w:cs="Arial"/>
          <w:sz w:val="22"/>
          <w:szCs w:val="22"/>
        </w:rPr>
        <w:t xml:space="preserve">and identify common factors affecting physical activity among older adults (Kilgour </w:t>
      </w:r>
      <w:r w:rsidR="004C26EF" w:rsidRPr="00722FD7">
        <w:rPr>
          <w:rFonts w:ascii="Arial" w:eastAsia="Arial" w:hAnsi="Arial" w:cs="Arial"/>
          <w:i/>
          <w:iCs/>
          <w:sz w:val="22"/>
          <w:szCs w:val="22"/>
        </w:rPr>
        <w:t>et al.,</w:t>
      </w:r>
      <w:r w:rsidR="004C26EF">
        <w:rPr>
          <w:rFonts w:ascii="Arial" w:eastAsia="Arial" w:hAnsi="Arial" w:cs="Arial"/>
          <w:sz w:val="22"/>
          <w:szCs w:val="22"/>
        </w:rPr>
        <w:t xml:space="preserve"> 2024</w:t>
      </w:r>
      <w:r w:rsidR="00722FD7">
        <w:rPr>
          <w:rFonts w:ascii="Arial" w:eastAsia="Arial" w:hAnsi="Arial" w:cs="Arial"/>
          <w:sz w:val="22"/>
          <w:szCs w:val="22"/>
        </w:rPr>
        <w:t>).</w:t>
      </w:r>
    </w:p>
    <w:p w14:paraId="1A21D97D" w14:textId="194D8484" w:rsidR="00DF7A05" w:rsidRPr="0003598D" w:rsidRDefault="008C7DDE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Consequently</w:t>
      </w:r>
      <w:r w:rsidR="00722FD7">
        <w:rPr>
          <w:rFonts w:ascii="Arial" w:eastAsia="Arial" w:hAnsi="Arial" w:cs="Arial"/>
          <w:sz w:val="22"/>
          <w:szCs w:val="22"/>
        </w:rPr>
        <w:t>, the</w:t>
      </w:r>
      <w:r w:rsidR="00394102">
        <w:rPr>
          <w:rFonts w:ascii="Arial" w:eastAsia="Arial" w:hAnsi="Arial" w:cs="Arial"/>
          <w:sz w:val="22"/>
          <w:szCs w:val="22"/>
        </w:rPr>
        <w:t xml:space="preserve"> article</w:t>
      </w:r>
      <w:r w:rsidR="00722FD7">
        <w:rPr>
          <w:rFonts w:ascii="Arial" w:eastAsia="Arial" w:hAnsi="Arial" w:cs="Arial"/>
          <w:sz w:val="22"/>
          <w:szCs w:val="22"/>
        </w:rPr>
        <w:t xml:space="preserve"> demonstrates how secondary data can provide a broad </w:t>
      </w:r>
      <w:r w:rsidR="00DE0AA2">
        <w:rPr>
          <w:rFonts w:ascii="Arial" w:eastAsia="Arial" w:hAnsi="Arial" w:cs="Arial"/>
          <w:sz w:val="22"/>
          <w:szCs w:val="22"/>
        </w:rPr>
        <w:t xml:space="preserve">evidence </w:t>
      </w:r>
      <w:r w:rsidR="008B6E76">
        <w:rPr>
          <w:rFonts w:ascii="Arial" w:eastAsia="Arial" w:hAnsi="Arial" w:cs="Arial"/>
          <w:sz w:val="22"/>
          <w:szCs w:val="22"/>
        </w:rPr>
        <w:t>base</w:t>
      </w:r>
      <w:r w:rsidR="00DE0AA2">
        <w:rPr>
          <w:rFonts w:ascii="Arial" w:eastAsia="Arial" w:hAnsi="Arial" w:cs="Arial"/>
          <w:sz w:val="22"/>
          <w:szCs w:val="22"/>
        </w:rPr>
        <w:t xml:space="preserve"> without researchers having to collect new participant data, making it appropriate for a systematics review of existing research.</w:t>
      </w:r>
    </w:p>
    <w:p w14:paraId="094BA66A" w14:textId="77777777" w:rsidR="00DF7A05" w:rsidRDefault="00DF7A05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4577227" w14:textId="77777777" w:rsidR="000C3E7E" w:rsidRDefault="000C3E7E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625A96E" w14:textId="77777777" w:rsidR="00530E16" w:rsidRDefault="004468F8">
      <w:pPr>
        <w:pStyle w:val="Heading1"/>
        <w:jc w:val="both"/>
      </w:pPr>
      <w:bookmarkStart w:id="12" w:name="_Toc203606120"/>
      <w:r>
        <w:lastRenderedPageBreak/>
        <w:t>Section 4: Conclusion</w:t>
      </w:r>
      <w:bookmarkEnd w:id="12"/>
    </w:p>
    <w:p w14:paraId="68131EC3" w14:textId="64A68C57" w:rsidR="006430AA" w:rsidRDefault="00757D6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</w:t>
      </w:r>
      <w:r w:rsidR="00DA6D88">
        <w:rPr>
          <w:rFonts w:ascii="Arial" w:eastAsia="Arial" w:hAnsi="Arial" w:cs="Arial"/>
          <w:sz w:val="22"/>
          <w:szCs w:val="22"/>
        </w:rPr>
        <w:t>investigation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2F3170">
        <w:rPr>
          <w:rFonts w:ascii="Arial" w:eastAsia="Arial" w:hAnsi="Arial" w:cs="Arial"/>
          <w:sz w:val="22"/>
          <w:szCs w:val="22"/>
        </w:rPr>
        <w:t>analysed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C804C7">
        <w:rPr>
          <w:rFonts w:ascii="Arial" w:eastAsia="Arial" w:hAnsi="Arial" w:cs="Arial"/>
          <w:sz w:val="22"/>
          <w:szCs w:val="22"/>
        </w:rPr>
        <w:t xml:space="preserve">the </w:t>
      </w:r>
      <w:r w:rsidR="005534AA">
        <w:rPr>
          <w:rFonts w:ascii="Arial" w:eastAsia="Arial" w:hAnsi="Arial" w:cs="Arial"/>
          <w:sz w:val="22"/>
          <w:szCs w:val="22"/>
        </w:rPr>
        <w:t>journal paper</w:t>
      </w:r>
      <w:r w:rsidR="00C804C7">
        <w:rPr>
          <w:rFonts w:ascii="Arial" w:eastAsia="Arial" w:hAnsi="Arial" w:cs="Arial"/>
          <w:sz w:val="22"/>
          <w:szCs w:val="22"/>
        </w:rPr>
        <w:t xml:space="preserve"> </w:t>
      </w:r>
      <w:r w:rsidR="00C804C7" w:rsidRPr="007E1D89">
        <w:rPr>
          <w:rFonts w:ascii="Arial" w:eastAsia="Arial" w:hAnsi="Arial" w:cs="Arial"/>
          <w:i/>
          <w:iCs/>
          <w:sz w:val="22"/>
          <w:szCs w:val="22"/>
        </w:rPr>
        <w:t>Barriers and Motivators to Undertaking</w:t>
      </w:r>
      <w:r w:rsidR="00C804C7" w:rsidRPr="00CD4D8D">
        <w:rPr>
          <w:rFonts w:ascii="Arial" w:eastAsia="Arial" w:hAnsi="Arial" w:cs="Arial"/>
          <w:i/>
          <w:iCs/>
          <w:sz w:val="22"/>
          <w:szCs w:val="22"/>
        </w:rPr>
        <w:t xml:space="preserve"> Physical</w:t>
      </w:r>
      <w:r w:rsidR="00C804C7" w:rsidRPr="00CD4D8D">
        <w:rPr>
          <w:rFonts w:ascii="Arial" w:eastAsia="Arial" w:hAnsi="Arial" w:cs="Arial"/>
          <w:sz w:val="22"/>
          <w:szCs w:val="22"/>
        </w:rPr>
        <w:t xml:space="preserve"> </w:t>
      </w:r>
      <w:r w:rsidR="00C804C7" w:rsidRPr="00CD4D8D">
        <w:rPr>
          <w:rFonts w:ascii="Arial" w:eastAsia="Arial" w:hAnsi="Arial" w:cs="Arial"/>
          <w:i/>
          <w:iCs/>
          <w:sz w:val="22"/>
          <w:szCs w:val="22"/>
        </w:rPr>
        <w:t xml:space="preserve">Activity </w:t>
      </w:r>
      <w:r w:rsidR="00504B7D" w:rsidRPr="00CD4D8D">
        <w:rPr>
          <w:rFonts w:ascii="Arial" w:eastAsia="Arial" w:hAnsi="Arial" w:cs="Arial"/>
          <w:i/>
          <w:iCs/>
          <w:sz w:val="22"/>
          <w:szCs w:val="22"/>
        </w:rPr>
        <w:t xml:space="preserve">in Adults Over 70: A Systematic Review </w:t>
      </w:r>
      <w:r w:rsidR="008E05CB" w:rsidRPr="00CD4D8D">
        <w:rPr>
          <w:rFonts w:ascii="Arial" w:eastAsia="Arial" w:hAnsi="Arial" w:cs="Arial"/>
          <w:i/>
          <w:iCs/>
          <w:sz w:val="22"/>
          <w:szCs w:val="22"/>
        </w:rPr>
        <w:t>of the Quantitative Literature</w:t>
      </w:r>
      <w:r w:rsidR="008E05CB">
        <w:rPr>
          <w:rFonts w:ascii="Arial" w:eastAsia="Arial" w:hAnsi="Arial" w:cs="Arial"/>
          <w:sz w:val="22"/>
          <w:szCs w:val="22"/>
        </w:rPr>
        <w:t xml:space="preserve"> by Kilgour </w:t>
      </w:r>
      <w:r w:rsidR="008E05CB" w:rsidRPr="00C3749C">
        <w:rPr>
          <w:rFonts w:ascii="Arial" w:eastAsia="Arial" w:hAnsi="Arial" w:cs="Arial"/>
          <w:i/>
          <w:iCs/>
          <w:sz w:val="22"/>
          <w:szCs w:val="22"/>
        </w:rPr>
        <w:t>et al.</w:t>
      </w:r>
      <w:r w:rsidR="008E05CB">
        <w:rPr>
          <w:rFonts w:ascii="Arial" w:eastAsia="Arial" w:hAnsi="Arial" w:cs="Arial"/>
          <w:sz w:val="22"/>
          <w:szCs w:val="22"/>
        </w:rPr>
        <w:t xml:space="preserve"> (2024).</w:t>
      </w:r>
      <w:r w:rsidR="00B23BDD">
        <w:rPr>
          <w:rFonts w:ascii="Arial" w:eastAsia="Arial" w:hAnsi="Arial" w:cs="Arial"/>
          <w:sz w:val="22"/>
          <w:szCs w:val="22"/>
        </w:rPr>
        <w:t xml:space="preserve"> The introduction explained that the research focuses </w:t>
      </w:r>
      <w:r w:rsidR="00C93BAE">
        <w:rPr>
          <w:rFonts w:ascii="Arial" w:eastAsia="Arial" w:hAnsi="Arial" w:cs="Arial"/>
          <w:sz w:val="22"/>
          <w:szCs w:val="22"/>
        </w:rPr>
        <w:t xml:space="preserve">on adults aged 70 years and over and explored why physical activity </w:t>
      </w:r>
      <w:r w:rsidR="00E86AD3">
        <w:rPr>
          <w:rFonts w:ascii="Arial" w:eastAsia="Arial" w:hAnsi="Arial" w:cs="Arial"/>
          <w:sz w:val="22"/>
          <w:szCs w:val="22"/>
        </w:rPr>
        <w:t xml:space="preserve">is important for </w:t>
      </w:r>
      <w:r w:rsidR="00DB367E">
        <w:rPr>
          <w:rFonts w:ascii="Arial" w:eastAsia="Arial" w:hAnsi="Arial" w:cs="Arial"/>
          <w:sz w:val="22"/>
          <w:szCs w:val="22"/>
        </w:rPr>
        <w:t>healthy</w:t>
      </w:r>
      <w:r w:rsidR="00E86AD3">
        <w:rPr>
          <w:rFonts w:ascii="Arial" w:eastAsia="Arial" w:hAnsi="Arial" w:cs="Arial"/>
          <w:sz w:val="22"/>
          <w:szCs w:val="22"/>
        </w:rPr>
        <w:t xml:space="preserve"> ageing and independence. The report the identified the main research problem, </w:t>
      </w:r>
      <w:r w:rsidR="003B5CF5">
        <w:rPr>
          <w:rFonts w:ascii="Arial" w:eastAsia="Arial" w:hAnsi="Arial" w:cs="Arial"/>
          <w:sz w:val="22"/>
          <w:szCs w:val="22"/>
        </w:rPr>
        <w:t xml:space="preserve">which was to understand the factors that prevent or encourage older adults </w:t>
      </w:r>
      <w:r w:rsidR="00F951AB">
        <w:rPr>
          <w:rFonts w:ascii="Arial" w:eastAsia="Arial" w:hAnsi="Arial" w:cs="Arial"/>
          <w:sz w:val="22"/>
          <w:szCs w:val="22"/>
        </w:rPr>
        <w:t xml:space="preserve">to participate in physical activity. It also considered </w:t>
      </w:r>
      <w:r w:rsidR="00A719D4">
        <w:rPr>
          <w:rFonts w:ascii="Arial" w:eastAsia="Arial" w:hAnsi="Arial" w:cs="Arial"/>
          <w:sz w:val="22"/>
          <w:szCs w:val="22"/>
        </w:rPr>
        <w:t xml:space="preserve">the importance of </w:t>
      </w:r>
      <w:r w:rsidR="00DB367E">
        <w:rPr>
          <w:rFonts w:ascii="Arial" w:eastAsia="Arial" w:hAnsi="Arial" w:cs="Arial"/>
          <w:sz w:val="22"/>
          <w:szCs w:val="22"/>
        </w:rPr>
        <w:t>this</w:t>
      </w:r>
      <w:r w:rsidR="00A719D4">
        <w:rPr>
          <w:rFonts w:ascii="Arial" w:eastAsia="Arial" w:hAnsi="Arial" w:cs="Arial"/>
          <w:sz w:val="22"/>
          <w:szCs w:val="22"/>
        </w:rPr>
        <w:t xml:space="preserve"> issue within the UK health and social care context</w:t>
      </w:r>
      <w:r w:rsidR="004C4D4A">
        <w:rPr>
          <w:rFonts w:ascii="Arial" w:eastAsia="Arial" w:hAnsi="Arial" w:cs="Arial"/>
          <w:sz w:val="22"/>
          <w:szCs w:val="22"/>
        </w:rPr>
        <w:t xml:space="preserve">, particularly in relation to supporting </w:t>
      </w:r>
      <w:r w:rsidR="00DB367E">
        <w:rPr>
          <w:rFonts w:ascii="Arial" w:eastAsia="Arial" w:hAnsi="Arial" w:cs="Arial"/>
          <w:sz w:val="22"/>
          <w:szCs w:val="22"/>
        </w:rPr>
        <w:t>older</w:t>
      </w:r>
      <w:r w:rsidR="004C4D4A">
        <w:rPr>
          <w:rFonts w:ascii="Arial" w:eastAsia="Arial" w:hAnsi="Arial" w:cs="Arial"/>
          <w:sz w:val="22"/>
          <w:szCs w:val="22"/>
        </w:rPr>
        <w:t xml:space="preserve"> people</w:t>
      </w:r>
      <w:r w:rsidR="008C7E91">
        <w:rPr>
          <w:rFonts w:ascii="Arial" w:eastAsia="Arial" w:hAnsi="Arial" w:cs="Arial"/>
          <w:sz w:val="22"/>
          <w:szCs w:val="22"/>
        </w:rPr>
        <w:t xml:space="preserve">’s health, </w:t>
      </w:r>
      <w:r w:rsidR="00E576BC">
        <w:rPr>
          <w:rFonts w:ascii="Arial" w:eastAsia="Arial" w:hAnsi="Arial" w:cs="Arial"/>
          <w:sz w:val="22"/>
          <w:szCs w:val="22"/>
        </w:rPr>
        <w:t>wellbeing,</w:t>
      </w:r>
      <w:r w:rsidR="008C7E91">
        <w:rPr>
          <w:rFonts w:ascii="Arial" w:eastAsia="Arial" w:hAnsi="Arial" w:cs="Arial"/>
          <w:sz w:val="22"/>
          <w:szCs w:val="22"/>
        </w:rPr>
        <w:t xml:space="preserve"> and independence.</w:t>
      </w:r>
    </w:p>
    <w:p w14:paraId="55BE628B" w14:textId="7FAD5D81" w:rsidR="00E10231" w:rsidRDefault="006430AA" w:rsidP="00127AD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0D32F5">
        <w:rPr>
          <w:rFonts w:ascii="Arial" w:eastAsia="Arial" w:hAnsi="Arial" w:cs="Arial"/>
          <w:sz w:val="22"/>
          <w:szCs w:val="22"/>
        </w:rPr>
        <w:t>study</w:t>
      </w:r>
      <w:r>
        <w:rPr>
          <w:rFonts w:ascii="Arial" w:eastAsia="Arial" w:hAnsi="Arial" w:cs="Arial"/>
          <w:sz w:val="22"/>
          <w:szCs w:val="22"/>
        </w:rPr>
        <w:t xml:space="preserve"> identified the participants represented in the review </w:t>
      </w:r>
      <w:r w:rsidR="00C56BCA">
        <w:rPr>
          <w:rFonts w:ascii="Arial" w:eastAsia="Arial" w:hAnsi="Arial" w:cs="Arial"/>
          <w:sz w:val="22"/>
          <w:szCs w:val="22"/>
        </w:rPr>
        <w:t xml:space="preserve">and explained why adults over </w:t>
      </w:r>
      <w:r w:rsidR="00CC17D9">
        <w:rPr>
          <w:rFonts w:ascii="Arial" w:eastAsia="Arial" w:hAnsi="Arial" w:cs="Arial"/>
          <w:sz w:val="22"/>
          <w:szCs w:val="22"/>
        </w:rPr>
        <w:t>seventy</w:t>
      </w:r>
      <w:r w:rsidR="00C56BCA">
        <w:rPr>
          <w:rFonts w:ascii="Arial" w:eastAsia="Arial" w:hAnsi="Arial" w:cs="Arial"/>
          <w:sz w:val="22"/>
          <w:szCs w:val="22"/>
        </w:rPr>
        <w:t xml:space="preserve"> </w:t>
      </w:r>
      <w:r w:rsidR="00686180">
        <w:rPr>
          <w:rFonts w:ascii="Arial" w:eastAsia="Arial" w:hAnsi="Arial" w:cs="Arial"/>
          <w:sz w:val="22"/>
          <w:szCs w:val="22"/>
        </w:rPr>
        <w:t xml:space="preserve">the focus </w:t>
      </w:r>
      <w:r w:rsidR="00DB367E">
        <w:rPr>
          <w:rFonts w:ascii="Arial" w:eastAsia="Arial" w:hAnsi="Arial" w:cs="Arial"/>
          <w:sz w:val="22"/>
          <w:szCs w:val="22"/>
        </w:rPr>
        <w:t>was</w:t>
      </w:r>
      <w:r w:rsidR="00C56BCA">
        <w:rPr>
          <w:rFonts w:ascii="Arial" w:eastAsia="Arial" w:hAnsi="Arial" w:cs="Arial"/>
          <w:sz w:val="22"/>
          <w:szCs w:val="22"/>
        </w:rPr>
        <w:t xml:space="preserve">. </w:t>
      </w:r>
      <w:r w:rsidR="00F8538C">
        <w:rPr>
          <w:rFonts w:ascii="Arial" w:eastAsia="Arial" w:hAnsi="Arial" w:cs="Arial"/>
          <w:sz w:val="22"/>
          <w:szCs w:val="22"/>
        </w:rPr>
        <w:t>The research aim was then considered</w:t>
      </w:r>
      <w:r w:rsidR="00B477EA">
        <w:rPr>
          <w:rFonts w:ascii="Arial" w:eastAsia="Arial" w:hAnsi="Arial" w:cs="Arial"/>
          <w:sz w:val="22"/>
          <w:szCs w:val="22"/>
        </w:rPr>
        <w:t>, showing that the researcher</w:t>
      </w:r>
      <w:r w:rsidR="008E05CB">
        <w:rPr>
          <w:rFonts w:ascii="Arial" w:eastAsia="Arial" w:hAnsi="Arial" w:cs="Arial"/>
          <w:sz w:val="22"/>
          <w:szCs w:val="22"/>
        </w:rPr>
        <w:t xml:space="preserve"> </w:t>
      </w:r>
      <w:r w:rsidR="0044448F">
        <w:rPr>
          <w:rFonts w:ascii="Arial" w:eastAsia="Arial" w:hAnsi="Arial" w:cs="Arial"/>
          <w:sz w:val="22"/>
          <w:szCs w:val="22"/>
        </w:rPr>
        <w:t xml:space="preserve">wanted to identify the main barriers and motivators </w:t>
      </w:r>
      <w:r w:rsidR="00A63845">
        <w:rPr>
          <w:rFonts w:ascii="Arial" w:eastAsia="Arial" w:hAnsi="Arial" w:cs="Arial"/>
          <w:sz w:val="22"/>
          <w:szCs w:val="22"/>
        </w:rPr>
        <w:t xml:space="preserve">affecting physical activity. The research methods section </w:t>
      </w:r>
      <w:r w:rsidR="00DB367E">
        <w:rPr>
          <w:rFonts w:ascii="Arial" w:eastAsia="Arial" w:hAnsi="Arial" w:cs="Arial"/>
          <w:sz w:val="22"/>
          <w:szCs w:val="22"/>
        </w:rPr>
        <w:t>explained</w:t>
      </w:r>
      <w:r w:rsidR="00A63845">
        <w:rPr>
          <w:rFonts w:ascii="Arial" w:eastAsia="Arial" w:hAnsi="Arial" w:cs="Arial"/>
          <w:sz w:val="22"/>
          <w:szCs w:val="22"/>
        </w:rPr>
        <w:t xml:space="preserve"> </w:t>
      </w:r>
      <w:r w:rsidR="002711FE">
        <w:rPr>
          <w:rFonts w:ascii="Arial" w:eastAsia="Arial" w:hAnsi="Arial" w:cs="Arial"/>
          <w:sz w:val="22"/>
          <w:szCs w:val="22"/>
        </w:rPr>
        <w:t>the three main research approaches: quantitative, qualitative</w:t>
      </w:r>
      <w:r w:rsidR="00981E95">
        <w:rPr>
          <w:rFonts w:ascii="Arial" w:eastAsia="Arial" w:hAnsi="Arial" w:cs="Arial"/>
          <w:sz w:val="22"/>
          <w:szCs w:val="22"/>
        </w:rPr>
        <w:t xml:space="preserve"> and mixed-methods research. The chosen paper </w:t>
      </w:r>
      <w:r w:rsidR="00DC7BE6">
        <w:rPr>
          <w:rFonts w:ascii="Arial" w:eastAsia="Arial" w:hAnsi="Arial" w:cs="Arial"/>
          <w:sz w:val="22"/>
          <w:szCs w:val="22"/>
        </w:rPr>
        <w:t xml:space="preserve">was identified as quantitative because it synthesised evidence from </w:t>
      </w:r>
      <w:r w:rsidR="00DB367E">
        <w:rPr>
          <w:rFonts w:ascii="Arial" w:eastAsia="Arial" w:hAnsi="Arial" w:cs="Arial"/>
          <w:sz w:val="22"/>
          <w:szCs w:val="22"/>
        </w:rPr>
        <w:t>quantitative studies to identify common patterns</w:t>
      </w:r>
      <w:r w:rsidR="00127ADB">
        <w:rPr>
          <w:rFonts w:ascii="Arial" w:eastAsia="Arial" w:hAnsi="Arial" w:cs="Arial"/>
          <w:sz w:val="22"/>
          <w:szCs w:val="22"/>
        </w:rPr>
        <w:t>.</w:t>
      </w:r>
    </w:p>
    <w:p w14:paraId="11F92677" w14:textId="74AA3387" w:rsidR="006F5E47" w:rsidRPr="00AB4B74" w:rsidRDefault="006C5905" w:rsidP="00127AD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Concluding</w:t>
      </w:r>
      <w:r w:rsidR="00127ADB">
        <w:rPr>
          <w:rFonts w:ascii="Arial" w:eastAsia="Arial" w:hAnsi="Arial" w:cs="Arial"/>
          <w:sz w:val="22"/>
          <w:szCs w:val="22"/>
        </w:rPr>
        <w:t xml:space="preserve"> this </w:t>
      </w:r>
      <w:r w:rsidR="001247CA">
        <w:rPr>
          <w:rFonts w:ascii="Arial" w:eastAsia="Arial" w:hAnsi="Arial" w:cs="Arial"/>
          <w:sz w:val="22"/>
          <w:szCs w:val="22"/>
        </w:rPr>
        <w:t>report</w:t>
      </w:r>
      <w:r w:rsidR="00127ADB">
        <w:rPr>
          <w:rFonts w:ascii="Arial" w:eastAsia="Arial" w:hAnsi="Arial" w:cs="Arial"/>
          <w:sz w:val="22"/>
          <w:szCs w:val="22"/>
        </w:rPr>
        <w:t xml:space="preserve"> has improved my research skills, particularly my </w:t>
      </w:r>
      <w:r w:rsidR="001247CA">
        <w:rPr>
          <w:rFonts w:ascii="Arial" w:eastAsia="Arial" w:hAnsi="Arial" w:cs="Arial"/>
          <w:sz w:val="22"/>
          <w:szCs w:val="22"/>
        </w:rPr>
        <w:t>ability</w:t>
      </w:r>
      <w:r w:rsidR="00127ADB">
        <w:rPr>
          <w:rFonts w:ascii="Arial" w:eastAsia="Arial" w:hAnsi="Arial" w:cs="Arial"/>
          <w:sz w:val="22"/>
          <w:szCs w:val="22"/>
        </w:rPr>
        <w:t xml:space="preserve"> </w:t>
      </w:r>
      <w:r w:rsidR="006F5E47">
        <w:rPr>
          <w:rFonts w:ascii="Arial" w:eastAsia="Arial" w:hAnsi="Arial" w:cs="Arial"/>
          <w:sz w:val="22"/>
          <w:szCs w:val="22"/>
        </w:rPr>
        <w:t xml:space="preserve">to identify </w:t>
      </w:r>
      <w:r w:rsidR="001247CA">
        <w:rPr>
          <w:rFonts w:ascii="Arial" w:eastAsia="Arial" w:hAnsi="Arial" w:cs="Arial"/>
          <w:sz w:val="22"/>
          <w:szCs w:val="22"/>
        </w:rPr>
        <w:t>relevant</w:t>
      </w:r>
      <w:r w:rsidR="006F5E47">
        <w:rPr>
          <w:rFonts w:ascii="Arial" w:eastAsia="Arial" w:hAnsi="Arial" w:cs="Arial"/>
          <w:sz w:val="22"/>
          <w:szCs w:val="22"/>
        </w:rPr>
        <w:t xml:space="preserve"> information from a res</w:t>
      </w:r>
      <w:r w:rsidR="00AB4B74">
        <w:rPr>
          <w:rFonts w:ascii="Arial" w:eastAsia="Arial" w:hAnsi="Arial" w:cs="Arial"/>
          <w:sz w:val="22"/>
          <w:szCs w:val="22"/>
        </w:rPr>
        <w:t xml:space="preserve">earch paper and distinguish between research </w:t>
      </w:r>
      <w:r w:rsidR="003558F8">
        <w:rPr>
          <w:rFonts w:ascii="Arial" w:eastAsia="Arial" w:hAnsi="Arial" w:cs="Arial"/>
          <w:sz w:val="22"/>
          <w:szCs w:val="22"/>
        </w:rPr>
        <w:t>approaches. I have also developed my ability to paraphrase</w:t>
      </w:r>
      <w:r w:rsidR="00BF3641">
        <w:rPr>
          <w:rFonts w:ascii="Arial" w:eastAsia="Arial" w:hAnsi="Arial" w:cs="Arial"/>
          <w:sz w:val="22"/>
          <w:szCs w:val="22"/>
        </w:rPr>
        <w:t xml:space="preserve"> information, select appropriate academic </w:t>
      </w:r>
      <w:r w:rsidR="00B513A6">
        <w:rPr>
          <w:rFonts w:ascii="Arial" w:eastAsia="Arial" w:hAnsi="Arial" w:cs="Arial"/>
          <w:sz w:val="22"/>
          <w:szCs w:val="22"/>
        </w:rPr>
        <w:t>sources,</w:t>
      </w:r>
      <w:r w:rsidR="00B02CC2">
        <w:rPr>
          <w:rFonts w:ascii="Arial" w:eastAsia="Arial" w:hAnsi="Arial" w:cs="Arial"/>
          <w:sz w:val="22"/>
          <w:szCs w:val="22"/>
        </w:rPr>
        <w:t xml:space="preserve"> and use Harvard referencing. These skills will help me evaluate research more carefully in future </w:t>
      </w:r>
      <w:r w:rsidR="00A57BC0">
        <w:rPr>
          <w:rFonts w:ascii="Arial" w:eastAsia="Arial" w:hAnsi="Arial" w:cs="Arial"/>
          <w:sz w:val="22"/>
          <w:szCs w:val="22"/>
        </w:rPr>
        <w:t>studies and apply reliable evidence when making dec</w:t>
      </w:r>
      <w:r w:rsidR="001247CA">
        <w:rPr>
          <w:rFonts w:ascii="Arial" w:eastAsia="Arial" w:hAnsi="Arial" w:cs="Arial"/>
          <w:sz w:val="22"/>
          <w:szCs w:val="22"/>
        </w:rPr>
        <w:t>is</w:t>
      </w:r>
      <w:r w:rsidR="00A57BC0">
        <w:rPr>
          <w:rFonts w:ascii="Arial" w:eastAsia="Arial" w:hAnsi="Arial" w:cs="Arial"/>
          <w:sz w:val="22"/>
          <w:szCs w:val="22"/>
        </w:rPr>
        <w:t>ions in health and social care practice.</w:t>
      </w:r>
    </w:p>
    <w:p w14:paraId="5860754A" w14:textId="03D742DF" w:rsidR="004468F8" w:rsidRPr="00E10231" w:rsidRDefault="004468F8">
      <w:pPr>
        <w:spacing w:line="360" w:lineRule="auto"/>
        <w:jc w:val="both"/>
        <w:rPr>
          <w:rFonts w:ascii="Arial" w:eastAsia="Arial" w:hAnsi="Arial" w:cs="Arial"/>
          <w:i/>
          <w:iCs/>
          <w:color w:val="FF0000"/>
          <w:sz w:val="22"/>
          <w:szCs w:val="22"/>
        </w:rPr>
      </w:pPr>
    </w:p>
    <w:p w14:paraId="07807D1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74C843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D794B81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1529B09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91275D2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43ED30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9338ACA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96044E5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7A28CEE" w14:textId="77777777" w:rsidR="005C18EC" w:rsidRDefault="005C18E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8742459" w14:textId="77777777" w:rsidR="005C18EC" w:rsidRDefault="005C18E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064DDAA" w14:textId="05EFA507" w:rsidR="00937986" w:rsidRDefault="006D5EC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6D3FD30A" w14:textId="77777777" w:rsidR="00530E16" w:rsidRDefault="004468F8">
      <w:pPr>
        <w:pStyle w:val="Heading1"/>
      </w:pPr>
      <w:bookmarkStart w:id="13" w:name="_Toc203606121"/>
      <w:r>
        <w:t>References</w:t>
      </w:r>
      <w:bookmarkEnd w:id="13"/>
    </w:p>
    <w:p w14:paraId="701CED7B" w14:textId="77777777" w:rsidR="00E10231" w:rsidRDefault="00E10231">
      <w:pPr>
        <w:spacing w:line="360" w:lineRule="auto"/>
        <w:jc w:val="both"/>
        <w:rPr>
          <w:rFonts w:ascii="Arial" w:eastAsia="Arial" w:hAnsi="Arial" w:cs="Arial"/>
          <w:i/>
          <w:iCs/>
          <w:color w:val="FF0000"/>
          <w:sz w:val="22"/>
          <w:szCs w:val="22"/>
        </w:rPr>
      </w:pPr>
    </w:p>
    <w:p w14:paraId="50167541" w14:textId="020E8272" w:rsidR="00E10231" w:rsidRDefault="00B86E7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Braun, </w:t>
      </w:r>
      <w:r w:rsidR="00CC17D9">
        <w:rPr>
          <w:rFonts w:ascii="Arial" w:eastAsia="Arial" w:hAnsi="Arial" w:cs="Arial"/>
          <w:sz w:val="22"/>
          <w:szCs w:val="22"/>
        </w:rPr>
        <w:t>V.,</w:t>
      </w:r>
      <w:r>
        <w:rPr>
          <w:rFonts w:ascii="Arial" w:eastAsia="Arial" w:hAnsi="Arial" w:cs="Arial"/>
          <w:sz w:val="22"/>
          <w:szCs w:val="22"/>
        </w:rPr>
        <w:t xml:space="preserve"> and Clarke, V.</w:t>
      </w:r>
      <w:r w:rsidR="00404B09">
        <w:rPr>
          <w:rFonts w:ascii="Arial" w:eastAsia="Arial" w:hAnsi="Arial" w:cs="Arial"/>
          <w:sz w:val="22"/>
          <w:szCs w:val="22"/>
        </w:rPr>
        <w:t xml:space="preserve"> (2022)</w:t>
      </w:r>
      <w:r w:rsidR="00691CD7">
        <w:rPr>
          <w:rFonts w:ascii="Arial" w:eastAsia="Arial" w:hAnsi="Arial" w:cs="Arial"/>
          <w:sz w:val="22"/>
          <w:szCs w:val="22"/>
        </w:rPr>
        <w:t xml:space="preserve"> </w:t>
      </w:r>
      <w:r w:rsidR="00691CD7" w:rsidRPr="008139D7">
        <w:rPr>
          <w:rFonts w:ascii="Arial" w:eastAsia="Arial" w:hAnsi="Arial" w:cs="Arial"/>
          <w:i/>
          <w:iCs/>
          <w:sz w:val="22"/>
          <w:szCs w:val="22"/>
        </w:rPr>
        <w:t>Thematic analysis: A practical guide</w:t>
      </w:r>
      <w:r w:rsidR="00902157" w:rsidRPr="008139D7">
        <w:rPr>
          <w:rFonts w:ascii="Arial" w:eastAsia="Arial" w:hAnsi="Arial" w:cs="Arial"/>
          <w:i/>
          <w:iCs/>
          <w:sz w:val="22"/>
          <w:szCs w:val="22"/>
        </w:rPr>
        <w:t>,</w:t>
      </w:r>
      <w:r w:rsidR="00902157">
        <w:rPr>
          <w:rFonts w:ascii="Arial" w:eastAsia="Arial" w:hAnsi="Arial" w:cs="Arial"/>
          <w:sz w:val="22"/>
          <w:szCs w:val="22"/>
        </w:rPr>
        <w:t xml:space="preserve"> London: SAGE.</w:t>
      </w:r>
    </w:p>
    <w:p w14:paraId="757DEC87" w14:textId="06A99858" w:rsidR="00143AAF" w:rsidRDefault="00143AA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bookmarkStart w:id="14" w:name="_Int_LIxG2oDl"/>
      <w:r>
        <w:rPr>
          <w:rFonts w:ascii="Arial" w:eastAsia="Arial" w:hAnsi="Arial" w:cs="Arial"/>
          <w:sz w:val="22"/>
          <w:szCs w:val="22"/>
        </w:rPr>
        <w:t>Creswell</w:t>
      </w:r>
      <w:r w:rsidR="00337551">
        <w:rPr>
          <w:rFonts w:ascii="Arial" w:eastAsia="Arial" w:hAnsi="Arial" w:cs="Arial"/>
          <w:sz w:val="22"/>
          <w:szCs w:val="22"/>
        </w:rPr>
        <w:t xml:space="preserve">, J.W. and Creswell, </w:t>
      </w:r>
      <w:r w:rsidR="00F05FD7">
        <w:rPr>
          <w:rFonts w:ascii="Arial" w:eastAsia="Arial" w:hAnsi="Arial" w:cs="Arial"/>
          <w:sz w:val="22"/>
          <w:szCs w:val="22"/>
        </w:rPr>
        <w:t>J.D. (2023) Research design</w:t>
      </w:r>
      <w:r w:rsidR="00F756BD">
        <w:rPr>
          <w:rFonts w:ascii="Arial" w:eastAsia="Arial" w:hAnsi="Arial" w:cs="Arial"/>
          <w:sz w:val="22"/>
          <w:szCs w:val="22"/>
        </w:rPr>
        <w:t xml:space="preserve">: Qualitative, </w:t>
      </w:r>
      <w:r w:rsidR="004846D8">
        <w:rPr>
          <w:rFonts w:ascii="Arial" w:eastAsia="Arial" w:hAnsi="Arial" w:cs="Arial"/>
          <w:sz w:val="22"/>
          <w:szCs w:val="22"/>
        </w:rPr>
        <w:t>quantitative</w:t>
      </w:r>
      <w:r w:rsidR="0012644F">
        <w:rPr>
          <w:rFonts w:ascii="Arial" w:eastAsia="Arial" w:hAnsi="Arial" w:cs="Arial"/>
          <w:sz w:val="22"/>
          <w:szCs w:val="22"/>
        </w:rPr>
        <w:t xml:space="preserve">, and </w:t>
      </w:r>
      <w:r w:rsidR="007B602F">
        <w:rPr>
          <w:rFonts w:ascii="Arial" w:eastAsia="Arial" w:hAnsi="Arial" w:cs="Arial"/>
          <w:sz w:val="22"/>
          <w:szCs w:val="22"/>
        </w:rPr>
        <w:t xml:space="preserve">mixed methods </w:t>
      </w:r>
      <w:r w:rsidR="00B513A6">
        <w:rPr>
          <w:rFonts w:ascii="Arial" w:eastAsia="Arial" w:hAnsi="Arial" w:cs="Arial"/>
          <w:sz w:val="22"/>
          <w:szCs w:val="22"/>
        </w:rPr>
        <w:t>approach</w:t>
      </w:r>
      <w:r w:rsidR="008C0768">
        <w:rPr>
          <w:rFonts w:ascii="Arial" w:eastAsia="Arial" w:hAnsi="Arial" w:cs="Arial"/>
          <w:sz w:val="22"/>
          <w:szCs w:val="22"/>
        </w:rPr>
        <w:t>.</w:t>
      </w:r>
      <w:bookmarkEnd w:id="14"/>
      <w:r w:rsidR="00911714">
        <w:rPr>
          <w:rFonts w:ascii="Arial" w:eastAsia="Arial" w:hAnsi="Arial" w:cs="Arial"/>
          <w:sz w:val="22"/>
          <w:szCs w:val="22"/>
        </w:rPr>
        <w:t xml:space="preserve"> (“Creswell, J.W. and Creswell, J.D. (2023) Research Design Qualitative ...”)</w:t>
      </w:r>
      <w:r w:rsidR="008C0768">
        <w:rPr>
          <w:rFonts w:ascii="Arial" w:eastAsia="Arial" w:hAnsi="Arial" w:cs="Arial"/>
          <w:sz w:val="22"/>
          <w:szCs w:val="22"/>
        </w:rPr>
        <w:t xml:space="preserve"> 6</w:t>
      </w:r>
      <w:r w:rsidR="008C0768" w:rsidRPr="008C0768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8C0768">
        <w:rPr>
          <w:rFonts w:ascii="Arial" w:eastAsia="Arial" w:hAnsi="Arial" w:cs="Arial"/>
          <w:sz w:val="22"/>
          <w:szCs w:val="22"/>
        </w:rPr>
        <w:t xml:space="preserve"> edn. Thousand Oaks, CA: SAGE.</w:t>
      </w:r>
    </w:p>
    <w:p w14:paraId="45B4D834" w14:textId="1189D3F8" w:rsidR="003D777C" w:rsidRDefault="003D777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Hirose, M. and </w:t>
      </w:r>
      <w:r w:rsidR="00B34DC1">
        <w:rPr>
          <w:rFonts w:ascii="Arial" w:eastAsia="Arial" w:hAnsi="Arial" w:cs="Arial"/>
          <w:sz w:val="22"/>
          <w:szCs w:val="22"/>
        </w:rPr>
        <w:t>Creswell, J.W. (2023)</w:t>
      </w:r>
      <w:r w:rsidR="005A0A73">
        <w:rPr>
          <w:rFonts w:ascii="Arial" w:eastAsia="Arial" w:hAnsi="Arial" w:cs="Arial"/>
          <w:sz w:val="22"/>
          <w:szCs w:val="22"/>
        </w:rPr>
        <w:t xml:space="preserve"> ‘Applying core quality criteria of mixed methods research to an </w:t>
      </w:r>
      <w:r w:rsidR="00B340CB">
        <w:rPr>
          <w:rFonts w:ascii="Arial" w:eastAsia="Arial" w:hAnsi="Arial" w:cs="Arial"/>
          <w:sz w:val="22"/>
          <w:szCs w:val="22"/>
        </w:rPr>
        <w:t xml:space="preserve">empirical study’, Journal </w:t>
      </w:r>
      <w:r w:rsidR="009275C2">
        <w:rPr>
          <w:rFonts w:ascii="Arial" w:eastAsia="Arial" w:hAnsi="Arial" w:cs="Arial"/>
          <w:sz w:val="22"/>
          <w:szCs w:val="22"/>
        </w:rPr>
        <w:t>of Mixed Methods Research</w:t>
      </w:r>
      <w:r w:rsidR="00991ED8">
        <w:rPr>
          <w:rFonts w:ascii="Arial" w:eastAsia="Arial" w:hAnsi="Arial" w:cs="Arial"/>
          <w:sz w:val="22"/>
          <w:szCs w:val="22"/>
        </w:rPr>
        <w:t xml:space="preserve">, </w:t>
      </w:r>
      <w:r w:rsidR="001B1B53">
        <w:rPr>
          <w:rFonts w:ascii="Arial" w:eastAsia="Arial" w:hAnsi="Arial" w:cs="Arial"/>
          <w:sz w:val="22"/>
          <w:szCs w:val="22"/>
        </w:rPr>
        <w:t>17(1</w:t>
      </w:r>
      <w:r w:rsidR="004657A1">
        <w:rPr>
          <w:rFonts w:ascii="Arial" w:eastAsia="Arial" w:hAnsi="Arial" w:cs="Arial"/>
          <w:sz w:val="22"/>
          <w:szCs w:val="22"/>
        </w:rPr>
        <w:t>), pp.5-21.doi</w:t>
      </w:r>
      <w:r w:rsidR="001B1B53">
        <w:rPr>
          <w:rFonts w:ascii="Arial" w:eastAsia="Arial" w:hAnsi="Arial" w:cs="Arial"/>
          <w:sz w:val="22"/>
          <w:szCs w:val="22"/>
        </w:rPr>
        <w:t>:</w:t>
      </w:r>
      <w:r w:rsidR="00147F60">
        <w:rPr>
          <w:rFonts w:ascii="Arial" w:eastAsia="Arial" w:hAnsi="Arial" w:cs="Arial"/>
          <w:sz w:val="22"/>
          <w:szCs w:val="22"/>
        </w:rPr>
        <w:t xml:space="preserve"> 10.1177/</w:t>
      </w:r>
      <w:r w:rsidR="00E04E12">
        <w:rPr>
          <w:rFonts w:ascii="Arial" w:eastAsia="Arial" w:hAnsi="Arial" w:cs="Arial"/>
          <w:sz w:val="22"/>
          <w:szCs w:val="22"/>
        </w:rPr>
        <w:t>15586</w:t>
      </w:r>
      <w:r w:rsidR="00BB5A90">
        <w:rPr>
          <w:rFonts w:ascii="Arial" w:eastAsia="Arial" w:hAnsi="Arial" w:cs="Arial"/>
          <w:sz w:val="22"/>
          <w:szCs w:val="22"/>
        </w:rPr>
        <w:t>898221086</w:t>
      </w:r>
      <w:r w:rsidR="00CD4A5F">
        <w:rPr>
          <w:rFonts w:ascii="Arial" w:eastAsia="Arial" w:hAnsi="Arial" w:cs="Arial"/>
          <w:sz w:val="22"/>
          <w:szCs w:val="22"/>
        </w:rPr>
        <w:t>346.</w:t>
      </w:r>
    </w:p>
    <w:p w14:paraId="04DBC2DA" w14:textId="1AC7EFC1" w:rsidR="008139D7" w:rsidRDefault="00AA1733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Kilgour, A.H.M.</w:t>
      </w:r>
      <w:r w:rsidR="00D96A50">
        <w:rPr>
          <w:rFonts w:ascii="Arial" w:eastAsia="Arial" w:hAnsi="Arial" w:cs="Arial"/>
          <w:sz w:val="22"/>
          <w:szCs w:val="22"/>
        </w:rPr>
        <w:t>, Rutherford, M., Higson, J.,</w:t>
      </w:r>
      <w:r w:rsidR="008B5C65">
        <w:rPr>
          <w:rFonts w:ascii="Arial" w:eastAsia="Arial" w:hAnsi="Arial" w:cs="Arial"/>
          <w:sz w:val="22"/>
          <w:szCs w:val="22"/>
        </w:rPr>
        <w:t xml:space="preserve"> Meredith, S.J., McNiff, J.,</w:t>
      </w:r>
      <w:r w:rsidR="00B747A9">
        <w:rPr>
          <w:rFonts w:ascii="Arial" w:eastAsia="Arial" w:hAnsi="Arial" w:cs="Arial"/>
          <w:sz w:val="22"/>
          <w:szCs w:val="22"/>
        </w:rPr>
        <w:t xml:space="preserve"> Mitchell, S., Wijayen</w:t>
      </w:r>
      <w:r w:rsidR="009271D3">
        <w:rPr>
          <w:rFonts w:ascii="Arial" w:eastAsia="Arial" w:hAnsi="Arial" w:cs="Arial"/>
          <w:sz w:val="22"/>
          <w:szCs w:val="22"/>
        </w:rPr>
        <w:t>dran, A., Lim, S.E.R. and Shenkin</w:t>
      </w:r>
      <w:r w:rsidR="00CF68BE">
        <w:rPr>
          <w:rFonts w:ascii="Arial" w:eastAsia="Arial" w:hAnsi="Arial" w:cs="Arial"/>
          <w:sz w:val="22"/>
          <w:szCs w:val="22"/>
        </w:rPr>
        <w:t>, S.D.</w:t>
      </w:r>
      <w:r w:rsidR="00075804">
        <w:rPr>
          <w:rFonts w:ascii="Arial" w:eastAsia="Arial" w:hAnsi="Arial" w:cs="Arial"/>
          <w:sz w:val="22"/>
          <w:szCs w:val="22"/>
        </w:rPr>
        <w:t xml:space="preserve"> (2024</w:t>
      </w:r>
      <w:r w:rsidR="00A350C8">
        <w:rPr>
          <w:rFonts w:ascii="Arial" w:eastAsia="Arial" w:hAnsi="Arial" w:cs="Arial"/>
          <w:sz w:val="22"/>
          <w:szCs w:val="22"/>
        </w:rPr>
        <w:t>) ‘</w:t>
      </w:r>
      <w:r w:rsidR="00E1066C">
        <w:rPr>
          <w:rFonts w:ascii="Arial" w:eastAsia="Arial" w:hAnsi="Arial" w:cs="Arial"/>
          <w:sz w:val="22"/>
          <w:szCs w:val="22"/>
        </w:rPr>
        <w:t>Barriers</w:t>
      </w:r>
      <w:r w:rsidR="0012406C">
        <w:rPr>
          <w:rFonts w:ascii="Arial" w:eastAsia="Arial" w:hAnsi="Arial" w:cs="Arial"/>
          <w:sz w:val="22"/>
          <w:szCs w:val="22"/>
        </w:rPr>
        <w:t xml:space="preserve"> and motivators to undertaking physical activity in adults</w:t>
      </w:r>
      <w:r w:rsidR="00790AF3">
        <w:rPr>
          <w:rFonts w:ascii="Arial" w:eastAsia="Arial" w:hAnsi="Arial" w:cs="Arial"/>
          <w:sz w:val="22"/>
          <w:szCs w:val="22"/>
        </w:rPr>
        <w:t xml:space="preserve"> over 70 – a systematic review of the </w:t>
      </w:r>
      <w:r w:rsidR="009B22EB">
        <w:rPr>
          <w:rFonts w:ascii="Arial" w:eastAsia="Arial" w:hAnsi="Arial" w:cs="Arial"/>
          <w:sz w:val="22"/>
          <w:szCs w:val="22"/>
        </w:rPr>
        <w:t>quantitative literature</w:t>
      </w:r>
      <w:r w:rsidR="00B60B57">
        <w:rPr>
          <w:rFonts w:ascii="Arial" w:eastAsia="Arial" w:hAnsi="Arial" w:cs="Arial"/>
          <w:sz w:val="22"/>
          <w:szCs w:val="22"/>
        </w:rPr>
        <w:t>’,</w:t>
      </w:r>
      <w:r w:rsidR="000E210C">
        <w:rPr>
          <w:rFonts w:ascii="Arial" w:eastAsia="Arial" w:hAnsi="Arial" w:cs="Arial"/>
          <w:sz w:val="22"/>
          <w:szCs w:val="22"/>
        </w:rPr>
        <w:t xml:space="preserve"> </w:t>
      </w:r>
      <w:r w:rsidR="000E210C" w:rsidRPr="001B681C">
        <w:rPr>
          <w:rFonts w:ascii="Arial" w:eastAsia="Arial" w:hAnsi="Arial" w:cs="Arial"/>
          <w:i/>
          <w:iCs/>
          <w:sz w:val="22"/>
          <w:szCs w:val="22"/>
        </w:rPr>
        <w:t>Age and Ageing</w:t>
      </w:r>
      <w:r w:rsidR="000E210C">
        <w:rPr>
          <w:rFonts w:ascii="Arial" w:eastAsia="Arial" w:hAnsi="Arial" w:cs="Arial"/>
          <w:sz w:val="22"/>
          <w:szCs w:val="22"/>
        </w:rPr>
        <w:t>, 53(4)</w:t>
      </w:r>
      <w:r w:rsidR="00480CAD">
        <w:rPr>
          <w:rFonts w:ascii="Arial" w:eastAsia="Arial" w:hAnsi="Arial" w:cs="Arial"/>
          <w:sz w:val="22"/>
          <w:szCs w:val="22"/>
        </w:rPr>
        <w:t>, afae080. Doi: 10</w:t>
      </w:r>
      <w:r w:rsidR="003A421B">
        <w:rPr>
          <w:rFonts w:ascii="Arial" w:eastAsia="Arial" w:hAnsi="Arial" w:cs="Arial"/>
          <w:sz w:val="22"/>
          <w:szCs w:val="22"/>
        </w:rPr>
        <w:t>.1093</w:t>
      </w:r>
      <w:r w:rsidR="006F74C3">
        <w:rPr>
          <w:rFonts w:ascii="Arial" w:eastAsia="Arial" w:hAnsi="Arial" w:cs="Arial"/>
          <w:sz w:val="22"/>
          <w:szCs w:val="22"/>
        </w:rPr>
        <w:t>/</w:t>
      </w:r>
      <w:r w:rsidR="003A421B">
        <w:rPr>
          <w:rFonts w:ascii="Arial" w:eastAsia="Arial" w:hAnsi="Arial" w:cs="Arial"/>
          <w:sz w:val="22"/>
          <w:szCs w:val="22"/>
        </w:rPr>
        <w:t>ageing/afae</w:t>
      </w:r>
      <w:r w:rsidR="00CD163F">
        <w:rPr>
          <w:rFonts w:ascii="Arial" w:eastAsia="Arial" w:hAnsi="Arial" w:cs="Arial"/>
          <w:sz w:val="22"/>
          <w:szCs w:val="22"/>
        </w:rPr>
        <w:t>080.</w:t>
      </w:r>
    </w:p>
    <w:p w14:paraId="454562AC" w14:textId="14DDFFD0" w:rsidR="00BD0407" w:rsidRDefault="00BD040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Schoonenboom</w:t>
      </w:r>
      <w:r w:rsidR="003921D2">
        <w:rPr>
          <w:rFonts w:ascii="Arial" w:eastAsia="Arial" w:hAnsi="Arial" w:cs="Arial"/>
          <w:sz w:val="22"/>
          <w:szCs w:val="22"/>
        </w:rPr>
        <w:t>, J. and Johnson, R.B. (2024)</w:t>
      </w:r>
      <w:r w:rsidR="00C0044F">
        <w:rPr>
          <w:rFonts w:ascii="Arial" w:eastAsia="Arial" w:hAnsi="Arial" w:cs="Arial"/>
          <w:sz w:val="22"/>
          <w:szCs w:val="22"/>
        </w:rPr>
        <w:t xml:space="preserve"> ‘How </w:t>
      </w:r>
      <w:r w:rsidR="006F74C3">
        <w:rPr>
          <w:rFonts w:ascii="Arial" w:eastAsia="Arial" w:hAnsi="Arial" w:cs="Arial"/>
          <w:sz w:val="22"/>
          <w:szCs w:val="22"/>
        </w:rPr>
        <w:t>to construct</w:t>
      </w:r>
      <w:r w:rsidR="00C0044F">
        <w:rPr>
          <w:rFonts w:ascii="Arial" w:eastAsia="Arial" w:hAnsi="Arial" w:cs="Arial"/>
          <w:sz w:val="22"/>
          <w:szCs w:val="22"/>
        </w:rPr>
        <w:t xml:space="preserve"> a mixed methods research</w:t>
      </w:r>
      <w:r w:rsidR="00CA143D">
        <w:rPr>
          <w:rFonts w:ascii="Arial" w:eastAsia="Arial" w:hAnsi="Arial" w:cs="Arial"/>
          <w:sz w:val="22"/>
          <w:szCs w:val="22"/>
        </w:rPr>
        <w:t xml:space="preserve"> design</w:t>
      </w:r>
      <w:r w:rsidR="00B518E6">
        <w:rPr>
          <w:rFonts w:ascii="Arial" w:eastAsia="Arial" w:hAnsi="Arial" w:cs="Arial"/>
          <w:sz w:val="22"/>
          <w:szCs w:val="22"/>
        </w:rPr>
        <w:t xml:space="preserve">’, </w:t>
      </w:r>
      <w:r w:rsidR="00B518E6" w:rsidRPr="00157D0D">
        <w:rPr>
          <w:rFonts w:ascii="Arial" w:eastAsia="Arial" w:hAnsi="Arial" w:cs="Arial"/>
          <w:i/>
          <w:iCs/>
          <w:sz w:val="22"/>
          <w:szCs w:val="22"/>
        </w:rPr>
        <w:t>Kolner Z</w:t>
      </w:r>
      <w:r w:rsidR="00622346" w:rsidRPr="00157D0D">
        <w:rPr>
          <w:rFonts w:ascii="Arial" w:eastAsia="Arial" w:hAnsi="Arial" w:cs="Arial"/>
          <w:i/>
          <w:iCs/>
          <w:sz w:val="22"/>
          <w:szCs w:val="22"/>
        </w:rPr>
        <w:t>eitschrift fur Soziologie</w:t>
      </w:r>
      <w:r w:rsidR="002571C9" w:rsidRPr="00157D0D">
        <w:rPr>
          <w:rFonts w:ascii="Arial" w:eastAsia="Arial" w:hAnsi="Arial" w:cs="Arial"/>
          <w:i/>
          <w:iCs/>
          <w:sz w:val="22"/>
          <w:szCs w:val="22"/>
        </w:rPr>
        <w:t xml:space="preserve"> und Sozial</w:t>
      </w:r>
      <w:r w:rsidR="001B3FF1" w:rsidRPr="00157D0D">
        <w:rPr>
          <w:rFonts w:ascii="Arial" w:eastAsia="Arial" w:hAnsi="Arial" w:cs="Arial"/>
          <w:i/>
          <w:iCs/>
          <w:sz w:val="22"/>
          <w:szCs w:val="22"/>
        </w:rPr>
        <w:t>psychologie</w:t>
      </w:r>
      <w:r w:rsidR="001B3FF1">
        <w:rPr>
          <w:rFonts w:ascii="Arial" w:eastAsia="Arial" w:hAnsi="Arial" w:cs="Arial"/>
          <w:sz w:val="22"/>
          <w:szCs w:val="22"/>
        </w:rPr>
        <w:t>, 76</w:t>
      </w:r>
      <w:r w:rsidR="00653BA2">
        <w:rPr>
          <w:rFonts w:ascii="Arial" w:eastAsia="Arial" w:hAnsi="Arial" w:cs="Arial"/>
          <w:sz w:val="22"/>
          <w:szCs w:val="22"/>
        </w:rPr>
        <w:t xml:space="preserve">, pp. 1-20. </w:t>
      </w:r>
    </w:p>
    <w:p w14:paraId="48234DFE" w14:textId="372F0FFA" w:rsidR="00653BA2" w:rsidRDefault="002A6F1D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Senekane,</w:t>
      </w:r>
      <w:r w:rsidR="002755AB">
        <w:rPr>
          <w:rFonts w:ascii="Arial" w:eastAsia="Arial" w:hAnsi="Arial" w:cs="Arial"/>
          <w:sz w:val="22"/>
          <w:szCs w:val="22"/>
        </w:rPr>
        <w:t xml:space="preserve"> M</w:t>
      </w:r>
      <w:r w:rsidR="006F74C3">
        <w:rPr>
          <w:rFonts w:ascii="Arial" w:eastAsia="Arial" w:hAnsi="Arial" w:cs="Arial"/>
          <w:sz w:val="22"/>
          <w:szCs w:val="22"/>
        </w:rPr>
        <w:t>.</w:t>
      </w:r>
      <w:r w:rsidR="002755AB">
        <w:rPr>
          <w:rFonts w:ascii="Arial" w:eastAsia="Arial" w:hAnsi="Arial" w:cs="Arial"/>
          <w:sz w:val="22"/>
          <w:szCs w:val="22"/>
        </w:rPr>
        <w:t>F</w:t>
      </w:r>
      <w:r w:rsidR="006F74C3">
        <w:rPr>
          <w:rFonts w:ascii="Arial" w:eastAsia="Arial" w:hAnsi="Arial" w:cs="Arial"/>
          <w:sz w:val="22"/>
          <w:szCs w:val="22"/>
        </w:rPr>
        <w:t>.</w:t>
      </w:r>
      <w:r w:rsidR="002755AB">
        <w:rPr>
          <w:rFonts w:ascii="Arial" w:eastAsia="Arial" w:hAnsi="Arial" w:cs="Arial"/>
          <w:sz w:val="22"/>
          <w:szCs w:val="22"/>
        </w:rPr>
        <w:t xml:space="preserve"> (2024) </w:t>
      </w:r>
      <w:r w:rsidR="007411F3">
        <w:rPr>
          <w:rFonts w:ascii="Arial" w:eastAsia="Arial" w:hAnsi="Arial" w:cs="Arial"/>
          <w:sz w:val="22"/>
          <w:szCs w:val="22"/>
        </w:rPr>
        <w:t xml:space="preserve">‘The </w:t>
      </w:r>
      <w:r w:rsidR="00E87E15">
        <w:rPr>
          <w:rFonts w:ascii="Arial" w:eastAsia="Arial" w:hAnsi="Arial" w:cs="Arial"/>
          <w:sz w:val="22"/>
          <w:szCs w:val="22"/>
        </w:rPr>
        <w:t xml:space="preserve">selection of data collection methods: </w:t>
      </w:r>
      <w:r w:rsidR="00DA3E75">
        <w:rPr>
          <w:rFonts w:ascii="Arial" w:eastAsia="Arial" w:hAnsi="Arial" w:cs="Arial"/>
          <w:sz w:val="22"/>
          <w:szCs w:val="22"/>
        </w:rPr>
        <w:t xml:space="preserve">A learning curve for students in higher education’, in </w:t>
      </w:r>
      <w:r w:rsidR="00DA3E75" w:rsidRPr="00C534D9">
        <w:rPr>
          <w:rFonts w:ascii="Arial" w:eastAsia="Arial" w:hAnsi="Arial" w:cs="Arial"/>
          <w:i/>
          <w:iCs/>
          <w:sz w:val="22"/>
          <w:szCs w:val="22"/>
        </w:rPr>
        <w:t xml:space="preserve">Design and Validation </w:t>
      </w:r>
      <w:r w:rsidR="00837B0F" w:rsidRPr="00C534D9">
        <w:rPr>
          <w:rFonts w:ascii="Arial" w:eastAsia="Arial" w:hAnsi="Arial" w:cs="Arial"/>
          <w:i/>
          <w:iCs/>
          <w:sz w:val="22"/>
          <w:szCs w:val="22"/>
        </w:rPr>
        <w:t xml:space="preserve">of Research Tools </w:t>
      </w:r>
      <w:r w:rsidR="004C678F" w:rsidRPr="00C534D9">
        <w:rPr>
          <w:rFonts w:ascii="Arial" w:eastAsia="Arial" w:hAnsi="Arial" w:cs="Arial"/>
          <w:i/>
          <w:iCs/>
          <w:sz w:val="22"/>
          <w:szCs w:val="22"/>
        </w:rPr>
        <w:t>and Methodologies</w:t>
      </w:r>
      <w:r w:rsidR="00990F46">
        <w:rPr>
          <w:rFonts w:ascii="Arial" w:eastAsia="Arial" w:hAnsi="Arial" w:cs="Arial"/>
          <w:sz w:val="22"/>
          <w:szCs w:val="22"/>
        </w:rPr>
        <w:t xml:space="preserve">, pp. 75 </w:t>
      </w:r>
      <w:r w:rsidR="008C175B">
        <w:rPr>
          <w:rFonts w:ascii="Arial" w:eastAsia="Arial" w:hAnsi="Arial" w:cs="Arial"/>
          <w:sz w:val="22"/>
          <w:szCs w:val="22"/>
        </w:rPr>
        <w:t>–</w:t>
      </w:r>
      <w:r w:rsidR="00990F46">
        <w:rPr>
          <w:rFonts w:ascii="Arial" w:eastAsia="Arial" w:hAnsi="Arial" w:cs="Arial"/>
          <w:sz w:val="22"/>
          <w:szCs w:val="22"/>
        </w:rPr>
        <w:t xml:space="preserve"> </w:t>
      </w:r>
      <w:r w:rsidR="008C175B">
        <w:rPr>
          <w:rFonts w:ascii="Arial" w:eastAsia="Arial" w:hAnsi="Arial" w:cs="Arial"/>
          <w:sz w:val="22"/>
          <w:szCs w:val="22"/>
        </w:rPr>
        <w:t>92. Hershey, PA: IGI Global</w:t>
      </w:r>
      <w:r w:rsidR="00F77A85">
        <w:rPr>
          <w:rFonts w:ascii="Arial" w:eastAsia="Arial" w:hAnsi="Arial" w:cs="Arial"/>
          <w:sz w:val="22"/>
          <w:szCs w:val="22"/>
        </w:rPr>
        <w:t>. Doi:10</w:t>
      </w:r>
      <w:r w:rsidR="00ED30FD">
        <w:rPr>
          <w:rFonts w:ascii="Arial" w:eastAsia="Arial" w:hAnsi="Arial" w:cs="Arial"/>
          <w:sz w:val="22"/>
          <w:szCs w:val="22"/>
        </w:rPr>
        <w:t>.4018/979</w:t>
      </w:r>
      <w:r w:rsidR="00ED5BB1">
        <w:rPr>
          <w:rFonts w:ascii="Arial" w:eastAsia="Arial" w:hAnsi="Arial" w:cs="Arial"/>
          <w:sz w:val="22"/>
          <w:szCs w:val="22"/>
        </w:rPr>
        <w:t>-8-3693-</w:t>
      </w:r>
      <w:r w:rsidR="0073050D">
        <w:rPr>
          <w:rFonts w:ascii="Arial" w:eastAsia="Arial" w:hAnsi="Arial" w:cs="Arial"/>
          <w:sz w:val="22"/>
          <w:szCs w:val="22"/>
        </w:rPr>
        <w:t>1135-6.ch004.</w:t>
      </w:r>
    </w:p>
    <w:p w14:paraId="26133AE6" w14:textId="6A8A2C5A" w:rsidR="00742FAA" w:rsidRDefault="004D494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World Health </w:t>
      </w:r>
      <w:r w:rsidR="00524AC2">
        <w:rPr>
          <w:rFonts w:ascii="Arial" w:eastAsia="Arial" w:hAnsi="Arial" w:cs="Arial"/>
          <w:sz w:val="22"/>
          <w:szCs w:val="22"/>
        </w:rPr>
        <w:t>Organisation (</w:t>
      </w:r>
      <w:r w:rsidR="00834236">
        <w:rPr>
          <w:rFonts w:ascii="Arial" w:eastAsia="Arial" w:hAnsi="Arial" w:cs="Arial"/>
          <w:sz w:val="22"/>
          <w:szCs w:val="22"/>
        </w:rPr>
        <w:t xml:space="preserve">2023) </w:t>
      </w:r>
      <w:r w:rsidR="00834236" w:rsidRPr="001B5D55">
        <w:rPr>
          <w:rFonts w:ascii="Arial" w:eastAsia="Arial" w:hAnsi="Arial" w:cs="Arial"/>
          <w:i/>
          <w:iCs/>
          <w:sz w:val="22"/>
          <w:szCs w:val="22"/>
        </w:rPr>
        <w:t>Promoting physical activity for older people</w:t>
      </w:r>
      <w:r w:rsidR="00EF559A" w:rsidRPr="001B5D55">
        <w:rPr>
          <w:rFonts w:ascii="Arial" w:eastAsia="Arial" w:hAnsi="Arial" w:cs="Arial"/>
          <w:i/>
          <w:iCs/>
          <w:sz w:val="22"/>
          <w:szCs w:val="22"/>
        </w:rPr>
        <w:t>: A toolkit for action</w:t>
      </w:r>
      <w:r w:rsidR="00EF559A">
        <w:rPr>
          <w:rFonts w:ascii="Arial" w:eastAsia="Arial" w:hAnsi="Arial" w:cs="Arial"/>
          <w:sz w:val="22"/>
          <w:szCs w:val="22"/>
        </w:rPr>
        <w:t>. Geneva: World Health Organisation</w:t>
      </w:r>
      <w:r w:rsidR="00524AC2">
        <w:rPr>
          <w:rFonts w:ascii="Arial" w:eastAsia="Arial" w:hAnsi="Arial" w:cs="Arial"/>
          <w:sz w:val="22"/>
          <w:szCs w:val="22"/>
        </w:rPr>
        <w:t>.</w:t>
      </w:r>
    </w:p>
    <w:p w14:paraId="0F3990F0" w14:textId="77777777" w:rsidR="00691CD7" w:rsidRPr="00F24F5A" w:rsidRDefault="00691CD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296760F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13BD4F8" w14:textId="6D100D93" w:rsidR="004468F8" w:rsidRDefault="00CF68B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4F661ECA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BB7FD0F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73DB79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3B7A58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756B79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4CECE04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CC229F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FD109FA" w14:textId="77777777" w:rsidR="00530E16" w:rsidRDefault="00530E16">
      <w:pPr>
        <w:rPr>
          <w:rFonts w:ascii="Arial" w:eastAsia="Arial" w:hAnsi="Arial" w:cs="Arial"/>
        </w:rPr>
      </w:pPr>
    </w:p>
    <w:sectPr w:rsidR="00530E16" w:rsidSect="00722EFE">
      <w:footerReference w:type="first" r:id="rId13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7E7E1" w14:textId="77777777" w:rsidR="00D261F6" w:rsidRDefault="00D261F6" w:rsidP="002A1842">
      <w:pPr>
        <w:spacing w:after="0" w:line="240" w:lineRule="auto"/>
      </w:pPr>
      <w:r>
        <w:separator/>
      </w:r>
    </w:p>
  </w:endnote>
  <w:endnote w:type="continuationSeparator" w:id="0">
    <w:p w14:paraId="0DDD6CCF" w14:textId="77777777" w:rsidR="00D261F6" w:rsidRDefault="00D261F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95943" w14:textId="77777777" w:rsidR="00D261F6" w:rsidRDefault="00D261F6" w:rsidP="002A1842">
      <w:pPr>
        <w:spacing w:after="0" w:line="240" w:lineRule="auto"/>
      </w:pPr>
      <w:r>
        <w:separator/>
      </w:r>
    </w:p>
  </w:footnote>
  <w:footnote w:type="continuationSeparator" w:id="0">
    <w:p w14:paraId="4BA704E6" w14:textId="77777777" w:rsidR="00D261F6" w:rsidRDefault="00D261F6" w:rsidP="002A184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IxG2oDl" int2:invalidationBookmarkName="" int2:hashCode="5gVrAhWtS1CqM6" int2:id="KljaNzQe">
      <int2:state int2:value="Reviewed" int2:type="similarity"/>
    </int2:bookmark>
    <int2:bookmark int2:bookmarkName="_Int_6hUcWov8" int2:invalidationBookmarkName="" int2:hashCode="ZGllpJ9qzIuBXM" int2:id="wsQlPkHh">
      <int2:state int2:value="Reviewed" int2:type="similarity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105EED"/>
    <w:multiLevelType w:val="multilevel"/>
    <w:tmpl w:val="033A2092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54902248">
    <w:abstractNumId w:val="3"/>
  </w:num>
  <w:num w:numId="2" w16cid:durableId="102119339">
    <w:abstractNumId w:val="2"/>
  </w:num>
  <w:num w:numId="3" w16cid:durableId="2027368305">
    <w:abstractNumId w:val="1"/>
  </w:num>
  <w:num w:numId="4" w16cid:durableId="1772167710">
    <w:abstractNumId w:val="0"/>
  </w:num>
  <w:num w:numId="5" w16cid:durableId="1798524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E16"/>
    <w:rsid w:val="00000226"/>
    <w:rsid w:val="000005B1"/>
    <w:rsid w:val="00010212"/>
    <w:rsid w:val="00011C3B"/>
    <w:rsid w:val="000163C8"/>
    <w:rsid w:val="0002020E"/>
    <w:rsid w:val="0002148C"/>
    <w:rsid w:val="000261B0"/>
    <w:rsid w:val="00027835"/>
    <w:rsid w:val="000307EB"/>
    <w:rsid w:val="00031399"/>
    <w:rsid w:val="00031D40"/>
    <w:rsid w:val="00031EA7"/>
    <w:rsid w:val="00032876"/>
    <w:rsid w:val="00035849"/>
    <w:rsid w:val="0003598D"/>
    <w:rsid w:val="00037E50"/>
    <w:rsid w:val="00040892"/>
    <w:rsid w:val="00041CE9"/>
    <w:rsid w:val="00043AC4"/>
    <w:rsid w:val="000447C3"/>
    <w:rsid w:val="00044B82"/>
    <w:rsid w:val="00046156"/>
    <w:rsid w:val="000528EF"/>
    <w:rsid w:val="00053ECD"/>
    <w:rsid w:val="0005621D"/>
    <w:rsid w:val="00057091"/>
    <w:rsid w:val="000578A9"/>
    <w:rsid w:val="00071245"/>
    <w:rsid w:val="000726EA"/>
    <w:rsid w:val="0007323D"/>
    <w:rsid w:val="00073A65"/>
    <w:rsid w:val="00074018"/>
    <w:rsid w:val="00074EB6"/>
    <w:rsid w:val="00075804"/>
    <w:rsid w:val="000817A5"/>
    <w:rsid w:val="000850D6"/>
    <w:rsid w:val="00087D47"/>
    <w:rsid w:val="0009504F"/>
    <w:rsid w:val="00095B95"/>
    <w:rsid w:val="00096CA2"/>
    <w:rsid w:val="000A3E78"/>
    <w:rsid w:val="000B74DC"/>
    <w:rsid w:val="000B76FC"/>
    <w:rsid w:val="000C3E7E"/>
    <w:rsid w:val="000D1348"/>
    <w:rsid w:val="000D32F5"/>
    <w:rsid w:val="000D5E98"/>
    <w:rsid w:val="000D7F42"/>
    <w:rsid w:val="000E00BD"/>
    <w:rsid w:val="000E0D3A"/>
    <w:rsid w:val="000E210C"/>
    <w:rsid w:val="000E7D34"/>
    <w:rsid w:val="000F3C30"/>
    <w:rsid w:val="000F743B"/>
    <w:rsid w:val="000F7478"/>
    <w:rsid w:val="00102808"/>
    <w:rsid w:val="00110492"/>
    <w:rsid w:val="0011177E"/>
    <w:rsid w:val="00113560"/>
    <w:rsid w:val="00117532"/>
    <w:rsid w:val="001205DB"/>
    <w:rsid w:val="00120AF8"/>
    <w:rsid w:val="0012406C"/>
    <w:rsid w:val="001242CE"/>
    <w:rsid w:val="001247CA"/>
    <w:rsid w:val="0012644F"/>
    <w:rsid w:val="00127ADB"/>
    <w:rsid w:val="00131425"/>
    <w:rsid w:val="001347D8"/>
    <w:rsid w:val="00135ECB"/>
    <w:rsid w:val="001361FD"/>
    <w:rsid w:val="001374FE"/>
    <w:rsid w:val="0014170D"/>
    <w:rsid w:val="00143AAF"/>
    <w:rsid w:val="00144E9D"/>
    <w:rsid w:val="00145204"/>
    <w:rsid w:val="001456A2"/>
    <w:rsid w:val="00147F60"/>
    <w:rsid w:val="00150430"/>
    <w:rsid w:val="001511DB"/>
    <w:rsid w:val="00154EEE"/>
    <w:rsid w:val="001574F8"/>
    <w:rsid w:val="00157D0D"/>
    <w:rsid w:val="00162618"/>
    <w:rsid w:val="00163A7E"/>
    <w:rsid w:val="00164204"/>
    <w:rsid w:val="00164227"/>
    <w:rsid w:val="00172AD1"/>
    <w:rsid w:val="001738CD"/>
    <w:rsid w:val="001739CD"/>
    <w:rsid w:val="00176547"/>
    <w:rsid w:val="001813E7"/>
    <w:rsid w:val="001839A0"/>
    <w:rsid w:val="00190B84"/>
    <w:rsid w:val="00191233"/>
    <w:rsid w:val="001A2EBF"/>
    <w:rsid w:val="001A363F"/>
    <w:rsid w:val="001A3EF3"/>
    <w:rsid w:val="001A68E6"/>
    <w:rsid w:val="001A6C9B"/>
    <w:rsid w:val="001A7995"/>
    <w:rsid w:val="001B099B"/>
    <w:rsid w:val="001B187E"/>
    <w:rsid w:val="001B1B53"/>
    <w:rsid w:val="001B341B"/>
    <w:rsid w:val="001B3FF1"/>
    <w:rsid w:val="001B5D55"/>
    <w:rsid w:val="001B66B1"/>
    <w:rsid w:val="001B681C"/>
    <w:rsid w:val="001C04FF"/>
    <w:rsid w:val="001C3AC6"/>
    <w:rsid w:val="001C7024"/>
    <w:rsid w:val="001D133E"/>
    <w:rsid w:val="001D2B5D"/>
    <w:rsid w:val="001D2E87"/>
    <w:rsid w:val="001D5F09"/>
    <w:rsid w:val="001D71EA"/>
    <w:rsid w:val="001E0704"/>
    <w:rsid w:val="001E7156"/>
    <w:rsid w:val="001F03CB"/>
    <w:rsid w:val="001F44D6"/>
    <w:rsid w:val="001F6915"/>
    <w:rsid w:val="001F7DC7"/>
    <w:rsid w:val="002018E5"/>
    <w:rsid w:val="0020225A"/>
    <w:rsid w:val="002059D3"/>
    <w:rsid w:val="002104AC"/>
    <w:rsid w:val="00210D5A"/>
    <w:rsid w:val="00210EAD"/>
    <w:rsid w:val="002116C2"/>
    <w:rsid w:val="00211E61"/>
    <w:rsid w:val="002225D2"/>
    <w:rsid w:val="00222C36"/>
    <w:rsid w:val="00223CA0"/>
    <w:rsid w:val="00225C5D"/>
    <w:rsid w:val="002317AC"/>
    <w:rsid w:val="002320AA"/>
    <w:rsid w:val="002335F0"/>
    <w:rsid w:val="0023617C"/>
    <w:rsid w:val="0023762F"/>
    <w:rsid w:val="00237EAD"/>
    <w:rsid w:val="00246E99"/>
    <w:rsid w:val="00250B78"/>
    <w:rsid w:val="00252F64"/>
    <w:rsid w:val="00255661"/>
    <w:rsid w:val="002571C9"/>
    <w:rsid w:val="00257567"/>
    <w:rsid w:val="00261BB9"/>
    <w:rsid w:val="00263971"/>
    <w:rsid w:val="00270A76"/>
    <w:rsid w:val="002711FE"/>
    <w:rsid w:val="002716EB"/>
    <w:rsid w:val="00273D56"/>
    <w:rsid w:val="002755AB"/>
    <w:rsid w:val="002756E8"/>
    <w:rsid w:val="00275BD0"/>
    <w:rsid w:val="00292057"/>
    <w:rsid w:val="00294454"/>
    <w:rsid w:val="00295792"/>
    <w:rsid w:val="00296A8B"/>
    <w:rsid w:val="002A087F"/>
    <w:rsid w:val="002A1842"/>
    <w:rsid w:val="002A3D50"/>
    <w:rsid w:val="002A46BB"/>
    <w:rsid w:val="002A4BB7"/>
    <w:rsid w:val="002A6F1D"/>
    <w:rsid w:val="002B100D"/>
    <w:rsid w:val="002B2D35"/>
    <w:rsid w:val="002B73C0"/>
    <w:rsid w:val="002C0792"/>
    <w:rsid w:val="002C6F70"/>
    <w:rsid w:val="002D0369"/>
    <w:rsid w:val="002D09CE"/>
    <w:rsid w:val="002E18DF"/>
    <w:rsid w:val="002E4127"/>
    <w:rsid w:val="002F0A05"/>
    <w:rsid w:val="002F15D6"/>
    <w:rsid w:val="002F3170"/>
    <w:rsid w:val="002F345C"/>
    <w:rsid w:val="00307300"/>
    <w:rsid w:val="00307377"/>
    <w:rsid w:val="0031095D"/>
    <w:rsid w:val="00314EC2"/>
    <w:rsid w:val="00315797"/>
    <w:rsid w:val="00320CD4"/>
    <w:rsid w:val="00322933"/>
    <w:rsid w:val="00326AE8"/>
    <w:rsid w:val="003304DD"/>
    <w:rsid w:val="0033108B"/>
    <w:rsid w:val="00331366"/>
    <w:rsid w:val="003321BE"/>
    <w:rsid w:val="00335015"/>
    <w:rsid w:val="00335FB9"/>
    <w:rsid w:val="00337551"/>
    <w:rsid w:val="00340264"/>
    <w:rsid w:val="00340424"/>
    <w:rsid w:val="00341C3A"/>
    <w:rsid w:val="00343CC6"/>
    <w:rsid w:val="0034428D"/>
    <w:rsid w:val="003447D7"/>
    <w:rsid w:val="0035113B"/>
    <w:rsid w:val="00352712"/>
    <w:rsid w:val="00352D2E"/>
    <w:rsid w:val="00354ED4"/>
    <w:rsid w:val="003558F8"/>
    <w:rsid w:val="003560DE"/>
    <w:rsid w:val="00357682"/>
    <w:rsid w:val="0036561F"/>
    <w:rsid w:val="00365874"/>
    <w:rsid w:val="00372ABC"/>
    <w:rsid w:val="003731B9"/>
    <w:rsid w:val="00374BB4"/>
    <w:rsid w:val="00380504"/>
    <w:rsid w:val="00382248"/>
    <w:rsid w:val="003847CB"/>
    <w:rsid w:val="00386B67"/>
    <w:rsid w:val="003879DA"/>
    <w:rsid w:val="00390F08"/>
    <w:rsid w:val="003921D2"/>
    <w:rsid w:val="003922F8"/>
    <w:rsid w:val="00392961"/>
    <w:rsid w:val="00394102"/>
    <w:rsid w:val="00397A0E"/>
    <w:rsid w:val="003A08B7"/>
    <w:rsid w:val="003A3869"/>
    <w:rsid w:val="003A421B"/>
    <w:rsid w:val="003A637B"/>
    <w:rsid w:val="003B0439"/>
    <w:rsid w:val="003B321A"/>
    <w:rsid w:val="003B4DBF"/>
    <w:rsid w:val="003B5CF5"/>
    <w:rsid w:val="003C3EB4"/>
    <w:rsid w:val="003C3F48"/>
    <w:rsid w:val="003C5FFB"/>
    <w:rsid w:val="003C665D"/>
    <w:rsid w:val="003D008B"/>
    <w:rsid w:val="003D2392"/>
    <w:rsid w:val="003D27B6"/>
    <w:rsid w:val="003D35BF"/>
    <w:rsid w:val="003D777C"/>
    <w:rsid w:val="003E1500"/>
    <w:rsid w:val="003E3803"/>
    <w:rsid w:val="003E408D"/>
    <w:rsid w:val="003E4DE5"/>
    <w:rsid w:val="003E5316"/>
    <w:rsid w:val="003E5AA2"/>
    <w:rsid w:val="003F2276"/>
    <w:rsid w:val="003F3EFA"/>
    <w:rsid w:val="003F483B"/>
    <w:rsid w:val="003F4B06"/>
    <w:rsid w:val="003F4E43"/>
    <w:rsid w:val="00401372"/>
    <w:rsid w:val="00404B09"/>
    <w:rsid w:val="00415854"/>
    <w:rsid w:val="00425043"/>
    <w:rsid w:val="0042665B"/>
    <w:rsid w:val="00426692"/>
    <w:rsid w:val="0042721F"/>
    <w:rsid w:val="004343D3"/>
    <w:rsid w:val="004362A8"/>
    <w:rsid w:val="00440EF2"/>
    <w:rsid w:val="00442C39"/>
    <w:rsid w:val="0044448F"/>
    <w:rsid w:val="004452ED"/>
    <w:rsid w:val="0044608D"/>
    <w:rsid w:val="004468F8"/>
    <w:rsid w:val="00456429"/>
    <w:rsid w:val="004566C9"/>
    <w:rsid w:val="00461F54"/>
    <w:rsid w:val="00462654"/>
    <w:rsid w:val="0046283D"/>
    <w:rsid w:val="00464ABF"/>
    <w:rsid w:val="004657A1"/>
    <w:rsid w:val="00466FC8"/>
    <w:rsid w:val="00470055"/>
    <w:rsid w:val="00473DED"/>
    <w:rsid w:val="0047526A"/>
    <w:rsid w:val="00476FC4"/>
    <w:rsid w:val="004801EF"/>
    <w:rsid w:val="00480CAD"/>
    <w:rsid w:val="004846D8"/>
    <w:rsid w:val="004850FC"/>
    <w:rsid w:val="00485D0F"/>
    <w:rsid w:val="00487CB8"/>
    <w:rsid w:val="00491AEF"/>
    <w:rsid w:val="0049569B"/>
    <w:rsid w:val="004956BB"/>
    <w:rsid w:val="004B1A93"/>
    <w:rsid w:val="004B3509"/>
    <w:rsid w:val="004B3F19"/>
    <w:rsid w:val="004B4355"/>
    <w:rsid w:val="004B56C7"/>
    <w:rsid w:val="004B6065"/>
    <w:rsid w:val="004B67A4"/>
    <w:rsid w:val="004C0651"/>
    <w:rsid w:val="004C1884"/>
    <w:rsid w:val="004C21A1"/>
    <w:rsid w:val="004C26EF"/>
    <w:rsid w:val="004C49CC"/>
    <w:rsid w:val="004C4D4A"/>
    <w:rsid w:val="004C5B8D"/>
    <w:rsid w:val="004C678F"/>
    <w:rsid w:val="004D4948"/>
    <w:rsid w:val="004D4FA0"/>
    <w:rsid w:val="004D5589"/>
    <w:rsid w:val="004D6BAB"/>
    <w:rsid w:val="004E23EE"/>
    <w:rsid w:val="004E61C1"/>
    <w:rsid w:val="004E7690"/>
    <w:rsid w:val="004F27A9"/>
    <w:rsid w:val="004F61F4"/>
    <w:rsid w:val="00503DE3"/>
    <w:rsid w:val="00503F8F"/>
    <w:rsid w:val="0050422F"/>
    <w:rsid w:val="005044BE"/>
    <w:rsid w:val="00504B7D"/>
    <w:rsid w:val="00506868"/>
    <w:rsid w:val="005068FB"/>
    <w:rsid w:val="005076CF"/>
    <w:rsid w:val="005108AF"/>
    <w:rsid w:val="005117F5"/>
    <w:rsid w:val="00516457"/>
    <w:rsid w:val="00516A20"/>
    <w:rsid w:val="0052407A"/>
    <w:rsid w:val="0052483E"/>
    <w:rsid w:val="00524AC2"/>
    <w:rsid w:val="00525964"/>
    <w:rsid w:val="00526F75"/>
    <w:rsid w:val="00530E16"/>
    <w:rsid w:val="005350B0"/>
    <w:rsid w:val="00541E2E"/>
    <w:rsid w:val="00542472"/>
    <w:rsid w:val="0054356D"/>
    <w:rsid w:val="005454BB"/>
    <w:rsid w:val="0054783A"/>
    <w:rsid w:val="005534AA"/>
    <w:rsid w:val="005569CD"/>
    <w:rsid w:val="0056235C"/>
    <w:rsid w:val="005647A1"/>
    <w:rsid w:val="00564F02"/>
    <w:rsid w:val="0057228A"/>
    <w:rsid w:val="00576133"/>
    <w:rsid w:val="005761FC"/>
    <w:rsid w:val="00580055"/>
    <w:rsid w:val="00583BE4"/>
    <w:rsid w:val="00587DF1"/>
    <w:rsid w:val="005911EE"/>
    <w:rsid w:val="005A0A73"/>
    <w:rsid w:val="005A1F6C"/>
    <w:rsid w:val="005A2E5E"/>
    <w:rsid w:val="005A3469"/>
    <w:rsid w:val="005A41BC"/>
    <w:rsid w:val="005B2E17"/>
    <w:rsid w:val="005B31E1"/>
    <w:rsid w:val="005B5E5C"/>
    <w:rsid w:val="005B7AB2"/>
    <w:rsid w:val="005C03A3"/>
    <w:rsid w:val="005C18EC"/>
    <w:rsid w:val="005C65D3"/>
    <w:rsid w:val="005C75A7"/>
    <w:rsid w:val="005D2145"/>
    <w:rsid w:val="005D2BEA"/>
    <w:rsid w:val="005D59AF"/>
    <w:rsid w:val="005E11F4"/>
    <w:rsid w:val="005E14F8"/>
    <w:rsid w:val="005F13C4"/>
    <w:rsid w:val="005F301A"/>
    <w:rsid w:val="005F329C"/>
    <w:rsid w:val="005F43FC"/>
    <w:rsid w:val="005F7EF5"/>
    <w:rsid w:val="006007C4"/>
    <w:rsid w:val="00600E2B"/>
    <w:rsid w:val="006016A1"/>
    <w:rsid w:val="006061D9"/>
    <w:rsid w:val="006113FC"/>
    <w:rsid w:val="00611544"/>
    <w:rsid w:val="00611D0C"/>
    <w:rsid w:val="00617E7B"/>
    <w:rsid w:val="00622346"/>
    <w:rsid w:val="00624D19"/>
    <w:rsid w:val="006300C3"/>
    <w:rsid w:val="00634A5F"/>
    <w:rsid w:val="006376FA"/>
    <w:rsid w:val="00637863"/>
    <w:rsid w:val="0064024C"/>
    <w:rsid w:val="006430AA"/>
    <w:rsid w:val="006500E0"/>
    <w:rsid w:val="006516A1"/>
    <w:rsid w:val="00652B38"/>
    <w:rsid w:val="00653BA2"/>
    <w:rsid w:val="00660AD2"/>
    <w:rsid w:val="006623DB"/>
    <w:rsid w:val="006702D4"/>
    <w:rsid w:val="00672BFD"/>
    <w:rsid w:val="00674F1B"/>
    <w:rsid w:val="00683FE7"/>
    <w:rsid w:val="00685648"/>
    <w:rsid w:val="00686180"/>
    <w:rsid w:val="00687935"/>
    <w:rsid w:val="00690454"/>
    <w:rsid w:val="00691CD7"/>
    <w:rsid w:val="00692F2B"/>
    <w:rsid w:val="0069612E"/>
    <w:rsid w:val="006A140E"/>
    <w:rsid w:val="006A5628"/>
    <w:rsid w:val="006A6314"/>
    <w:rsid w:val="006B0E3A"/>
    <w:rsid w:val="006B2BE7"/>
    <w:rsid w:val="006B5346"/>
    <w:rsid w:val="006C0C2E"/>
    <w:rsid w:val="006C2FFA"/>
    <w:rsid w:val="006C5905"/>
    <w:rsid w:val="006D158C"/>
    <w:rsid w:val="006D5ECC"/>
    <w:rsid w:val="006D69A0"/>
    <w:rsid w:val="006D7EF4"/>
    <w:rsid w:val="006E0231"/>
    <w:rsid w:val="006E1233"/>
    <w:rsid w:val="006E22DF"/>
    <w:rsid w:val="006E4073"/>
    <w:rsid w:val="006E60A9"/>
    <w:rsid w:val="006E776B"/>
    <w:rsid w:val="006F1972"/>
    <w:rsid w:val="006F31F0"/>
    <w:rsid w:val="006F5E47"/>
    <w:rsid w:val="006F6DA2"/>
    <w:rsid w:val="006F74C3"/>
    <w:rsid w:val="00702A5C"/>
    <w:rsid w:val="00711EA5"/>
    <w:rsid w:val="007157B9"/>
    <w:rsid w:val="00722151"/>
    <w:rsid w:val="00722EFE"/>
    <w:rsid w:val="00722FD7"/>
    <w:rsid w:val="0073050D"/>
    <w:rsid w:val="0073144C"/>
    <w:rsid w:val="007325BE"/>
    <w:rsid w:val="007370E2"/>
    <w:rsid w:val="0074073F"/>
    <w:rsid w:val="00740F16"/>
    <w:rsid w:val="007411F3"/>
    <w:rsid w:val="007420A5"/>
    <w:rsid w:val="00742FAA"/>
    <w:rsid w:val="00747632"/>
    <w:rsid w:val="00750BA8"/>
    <w:rsid w:val="007527E7"/>
    <w:rsid w:val="00753F2C"/>
    <w:rsid w:val="00756732"/>
    <w:rsid w:val="00757D69"/>
    <w:rsid w:val="00760654"/>
    <w:rsid w:val="00767398"/>
    <w:rsid w:val="007703EF"/>
    <w:rsid w:val="00771220"/>
    <w:rsid w:val="007718A0"/>
    <w:rsid w:val="0077680B"/>
    <w:rsid w:val="0078077B"/>
    <w:rsid w:val="007835BA"/>
    <w:rsid w:val="00785F36"/>
    <w:rsid w:val="0078658C"/>
    <w:rsid w:val="00790AF3"/>
    <w:rsid w:val="007A2630"/>
    <w:rsid w:val="007A49E0"/>
    <w:rsid w:val="007A69D9"/>
    <w:rsid w:val="007B2203"/>
    <w:rsid w:val="007B2F5B"/>
    <w:rsid w:val="007B487E"/>
    <w:rsid w:val="007B602F"/>
    <w:rsid w:val="007C0EAE"/>
    <w:rsid w:val="007C18E6"/>
    <w:rsid w:val="007C2EC4"/>
    <w:rsid w:val="007C7A6F"/>
    <w:rsid w:val="007D30E0"/>
    <w:rsid w:val="007D3F5F"/>
    <w:rsid w:val="007D6600"/>
    <w:rsid w:val="007E1D89"/>
    <w:rsid w:val="007E39DC"/>
    <w:rsid w:val="007E3FDE"/>
    <w:rsid w:val="007E4274"/>
    <w:rsid w:val="007E42E8"/>
    <w:rsid w:val="007E5516"/>
    <w:rsid w:val="007E66F4"/>
    <w:rsid w:val="007F7DE1"/>
    <w:rsid w:val="008002E7"/>
    <w:rsid w:val="008011F2"/>
    <w:rsid w:val="00802A72"/>
    <w:rsid w:val="00805292"/>
    <w:rsid w:val="008058A8"/>
    <w:rsid w:val="008100E3"/>
    <w:rsid w:val="008115E3"/>
    <w:rsid w:val="008139D7"/>
    <w:rsid w:val="00815A84"/>
    <w:rsid w:val="00820E93"/>
    <w:rsid w:val="008210C6"/>
    <w:rsid w:val="008262E1"/>
    <w:rsid w:val="0082723C"/>
    <w:rsid w:val="00827B65"/>
    <w:rsid w:val="00832264"/>
    <w:rsid w:val="00834236"/>
    <w:rsid w:val="00835F20"/>
    <w:rsid w:val="008360E6"/>
    <w:rsid w:val="00836F9D"/>
    <w:rsid w:val="00837B0F"/>
    <w:rsid w:val="00842642"/>
    <w:rsid w:val="008427C1"/>
    <w:rsid w:val="008449F0"/>
    <w:rsid w:val="00846BB6"/>
    <w:rsid w:val="00850DEA"/>
    <w:rsid w:val="008523A5"/>
    <w:rsid w:val="00853E25"/>
    <w:rsid w:val="008579B0"/>
    <w:rsid w:val="00871071"/>
    <w:rsid w:val="0087300A"/>
    <w:rsid w:val="00876CF7"/>
    <w:rsid w:val="00882716"/>
    <w:rsid w:val="0089051F"/>
    <w:rsid w:val="00892431"/>
    <w:rsid w:val="00894757"/>
    <w:rsid w:val="0089495D"/>
    <w:rsid w:val="008963C5"/>
    <w:rsid w:val="008A055B"/>
    <w:rsid w:val="008A39DD"/>
    <w:rsid w:val="008A5409"/>
    <w:rsid w:val="008B1563"/>
    <w:rsid w:val="008B3ECB"/>
    <w:rsid w:val="008B5C65"/>
    <w:rsid w:val="008B6E76"/>
    <w:rsid w:val="008B7060"/>
    <w:rsid w:val="008C0768"/>
    <w:rsid w:val="008C175B"/>
    <w:rsid w:val="008C43F0"/>
    <w:rsid w:val="008C522B"/>
    <w:rsid w:val="008C5D29"/>
    <w:rsid w:val="008C7DDE"/>
    <w:rsid w:val="008C7E91"/>
    <w:rsid w:val="008D0F36"/>
    <w:rsid w:val="008D2D57"/>
    <w:rsid w:val="008D34A6"/>
    <w:rsid w:val="008D6266"/>
    <w:rsid w:val="008D6D41"/>
    <w:rsid w:val="008D74B8"/>
    <w:rsid w:val="008E05CB"/>
    <w:rsid w:val="008E1DBF"/>
    <w:rsid w:val="008E30CF"/>
    <w:rsid w:val="008F0738"/>
    <w:rsid w:val="008F4B97"/>
    <w:rsid w:val="008F4E6A"/>
    <w:rsid w:val="008F7352"/>
    <w:rsid w:val="008F7954"/>
    <w:rsid w:val="008F7EC7"/>
    <w:rsid w:val="00900FF7"/>
    <w:rsid w:val="00902157"/>
    <w:rsid w:val="009057BA"/>
    <w:rsid w:val="0091076E"/>
    <w:rsid w:val="00911714"/>
    <w:rsid w:val="00912F49"/>
    <w:rsid w:val="00916A9F"/>
    <w:rsid w:val="00920BF5"/>
    <w:rsid w:val="009271D3"/>
    <w:rsid w:val="009275C2"/>
    <w:rsid w:val="00930162"/>
    <w:rsid w:val="00930A9D"/>
    <w:rsid w:val="009312EC"/>
    <w:rsid w:val="00932FA0"/>
    <w:rsid w:val="00934A20"/>
    <w:rsid w:val="00937524"/>
    <w:rsid w:val="009378BE"/>
    <w:rsid w:val="00937986"/>
    <w:rsid w:val="00942090"/>
    <w:rsid w:val="0094704B"/>
    <w:rsid w:val="009479A6"/>
    <w:rsid w:val="009573CF"/>
    <w:rsid w:val="00962334"/>
    <w:rsid w:val="00962479"/>
    <w:rsid w:val="00963F7A"/>
    <w:rsid w:val="009659B6"/>
    <w:rsid w:val="00967614"/>
    <w:rsid w:val="00967DB5"/>
    <w:rsid w:val="009755A1"/>
    <w:rsid w:val="009755E0"/>
    <w:rsid w:val="00981E95"/>
    <w:rsid w:val="009834E2"/>
    <w:rsid w:val="009849B0"/>
    <w:rsid w:val="00985D98"/>
    <w:rsid w:val="00986041"/>
    <w:rsid w:val="00990F46"/>
    <w:rsid w:val="00991ED8"/>
    <w:rsid w:val="0099278C"/>
    <w:rsid w:val="009929DD"/>
    <w:rsid w:val="009A5699"/>
    <w:rsid w:val="009A7335"/>
    <w:rsid w:val="009A7B1F"/>
    <w:rsid w:val="009B22EB"/>
    <w:rsid w:val="009B4476"/>
    <w:rsid w:val="009B646F"/>
    <w:rsid w:val="009B6C68"/>
    <w:rsid w:val="009C0E64"/>
    <w:rsid w:val="009C1C3D"/>
    <w:rsid w:val="009C2AE8"/>
    <w:rsid w:val="009C37D9"/>
    <w:rsid w:val="009C4BA9"/>
    <w:rsid w:val="009D4688"/>
    <w:rsid w:val="009D52C2"/>
    <w:rsid w:val="009D5FA6"/>
    <w:rsid w:val="009D71E9"/>
    <w:rsid w:val="009F1AC4"/>
    <w:rsid w:val="009F2051"/>
    <w:rsid w:val="009F51C0"/>
    <w:rsid w:val="009F5397"/>
    <w:rsid w:val="009F766A"/>
    <w:rsid w:val="009F7F46"/>
    <w:rsid w:val="00A0153A"/>
    <w:rsid w:val="00A03D76"/>
    <w:rsid w:val="00A05BEC"/>
    <w:rsid w:val="00A06651"/>
    <w:rsid w:val="00A12FAD"/>
    <w:rsid w:val="00A13350"/>
    <w:rsid w:val="00A1458C"/>
    <w:rsid w:val="00A1743B"/>
    <w:rsid w:val="00A1787F"/>
    <w:rsid w:val="00A17C8A"/>
    <w:rsid w:val="00A24D36"/>
    <w:rsid w:val="00A25297"/>
    <w:rsid w:val="00A261DC"/>
    <w:rsid w:val="00A26B0D"/>
    <w:rsid w:val="00A27AC6"/>
    <w:rsid w:val="00A349EE"/>
    <w:rsid w:val="00A350C8"/>
    <w:rsid w:val="00A375C6"/>
    <w:rsid w:val="00A4553B"/>
    <w:rsid w:val="00A46E2E"/>
    <w:rsid w:val="00A50672"/>
    <w:rsid w:val="00A52FCF"/>
    <w:rsid w:val="00A5492C"/>
    <w:rsid w:val="00A54A4D"/>
    <w:rsid w:val="00A5580E"/>
    <w:rsid w:val="00A55D8E"/>
    <w:rsid w:val="00A577F1"/>
    <w:rsid w:val="00A57BC0"/>
    <w:rsid w:val="00A60BC7"/>
    <w:rsid w:val="00A6296D"/>
    <w:rsid w:val="00A63845"/>
    <w:rsid w:val="00A65BDF"/>
    <w:rsid w:val="00A66F0D"/>
    <w:rsid w:val="00A70BCB"/>
    <w:rsid w:val="00A719D4"/>
    <w:rsid w:val="00A75B15"/>
    <w:rsid w:val="00A772BC"/>
    <w:rsid w:val="00A8003B"/>
    <w:rsid w:val="00A80741"/>
    <w:rsid w:val="00A81DA4"/>
    <w:rsid w:val="00A8462D"/>
    <w:rsid w:val="00A867B2"/>
    <w:rsid w:val="00A87F38"/>
    <w:rsid w:val="00A909A6"/>
    <w:rsid w:val="00A91286"/>
    <w:rsid w:val="00A92595"/>
    <w:rsid w:val="00A93591"/>
    <w:rsid w:val="00A97949"/>
    <w:rsid w:val="00AA00ED"/>
    <w:rsid w:val="00AA1733"/>
    <w:rsid w:val="00AA5EDE"/>
    <w:rsid w:val="00AB2E65"/>
    <w:rsid w:val="00AB4ABF"/>
    <w:rsid w:val="00AB4B74"/>
    <w:rsid w:val="00AB60DE"/>
    <w:rsid w:val="00AC4DF4"/>
    <w:rsid w:val="00AD3154"/>
    <w:rsid w:val="00AD3A6B"/>
    <w:rsid w:val="00AD5842"/>
    <w:rsid w:val="00AD59BF"/>
    <w:rsid w:val="00AD6FF9"/>
    <w:rsid w:val="00AE01CC"/>
    <w:rsid w:val="00AE06EA"/>
    <w:rsid w:val="00AE4993"/>
    <w:rsid w:val="00AE62C5"/>
    <w:rsid w:val="00AF3005"/>
    <w:rsid w:val="00AF79FE"/>
    <w:rsid w:val="00B023EF"/>
    <w:rsid w:val="00B02CC2"/>
    <w:rsid w:val="00B07122"/>
    <w:rsid w:val="00B07A62"/>
    <w:rsid w:val="00B147EF"/>
    <w:rsid w:val="00B2091B"/>
    <w:rsid w:val="00B23BDD"/>
    <w:rsid w:val="00B24913"/>
    <w:rsid w:val="00B25DD4"/>
    <w:rsid w:val="00B340CB"/>
    <w:rsid w:val="00B34DC1"/>
    <w:rsid w:val="00B3534C"/>
    <w:rsid w:val="00B35CC9"/>
    <w:rsid w:val="00B44774"/>
    <w:rsid w:val="00B448DF"/>
    <w:rsid w:val="00B46669"/>
    <w:rsid w:val="00B477EA"/>
    <w:rsid w:val="00B513A6"/>
    <w:rsid w:val="00B518E6"/>
    <w:rsid w:val="00B60B57"/>
    <w:rsid w:val="00B67D08"/>
    <w:rsid w:val="00B70E0C"/>
    <w:rsid w:val="00B71FA8"/>
    <w:rsid w:val="00B73B7A"/>
    <w:rsid w:val="00B747A9"/>
    <w:rsid w:val="00B84331"/>
    <w:rsid w:val="00B86A04"/>
    <w:rsid w:val="00B86E7C"/>
    <w:rsid w:val="00B904CA"/>
    <w:rsid w:val="00B97434"/>
    <w:rsid w:val="00BA204D"/>
    <w:rsid w:val="00BA7017"/>
    <w:rsid w:val="00BB1883"/>
    <w:rsid w:val="00BB4B5A"/>
    <w:rsid w:val="00BB596B"/>
    <w:rsid w:val="00BB5A90"/>
    <w:rsid w:val="00BC0776"/>
    <w:rsid w:val="00BC3A35"/>
    <w:rsid w:val="00BC791C"/>
    <w:rsid w:val="00BC7D67"/>
    <w:rsid w:val="00BD0407"/>
    <w:rsid w:val="00BE0E8C"/>
    <w:rsid w:val="00BE1A1B"/>
    <w:rsid w:val="00BE28B3"/>
    <w:rsid w:val="00BE31AF"/>
    <w:rsid w:val="00BE35C8"/>
    <w:rsid w:val="00BE596C"/>
    <w:rsid w:val="00BE6F8B"/>
    <w:rsid w:val="00BF0A24"/>
    <w:rsid w:val="00BF142A"/>
    <w:rsid w:val="00BF3641"/>
    <w:rsid w:val="00BF63C3"/>
    <w:rsid w:val="00C0020D"/>
    <w:rsid w:val="00C0044F"/>
    <w:rsid w:val="00C006EC"/>
    <w:rsid w:val="00C048DB"/>
    <w:rsid w:val="00C04F49"/>
    <w:rsid w:val="00C05CE2"/>
    <w:rsid w:val="00C1236C"/>
    <w:rsid w:val="00C13952"/>
    <w:rsid w:val="00C15D5A"/>
    <w:rsid w:val="00C22D75"/>
    <w:rsid w:val="00C24380"/>
    <w:rsid w:val="00C25395"/>
    <w:rsid w:val="00C26780"/>
    <w:rsid w:val="00C26C70"/>
    <w:rsid w:val="00C30AD7"/>
    <w:rsid w:val="00C33C20"/>
    <w:rsid w:val="00C35B25"/>
    <w:rsid w:val="00C35D91"/>
    <w:rsid w:val="00C3749C"/>
    <w:rsid w:val="00C4635B"/>
    <w:rsid w:val="00C4686A"/>
    <w:rsid w:val="00C534D9"/>
    <w:rsid w:val="00C5445D"/>
    <w:rsid w:val="00C56020"/>
    <w:rsid w:val="00C5699C"/>
    <w:rsid w:val="00C56BCA"/>
    <w:rsid w:val="00C56D1E"/>
    <w:rsid w:val="00C70F2A"/>
    <w:rsid w:val="00C72E24"/>
    <w:rsid w:val="00C73FE1"/>
    <w:rsid w:val="00C804C7"/>
    <w:rsid w:val="00C83EAB"/>
    <w:rsid w:val="00C851F7"/>
    <w:rsid w:val="00C85A12"/>
    <w:rsid w:val="00C869C9"/>
    <w:rsid w:val="00C86AB3"/>
    <w:rsid w:val="00C87E2E"/>
    <w:rsid w:val="00C93BAE"/>
    <w:rsid w:val="00C96506"/>
    <w:rsid w:val="00CA143D"/>
    <w:rsid w:val="00CA2FA8"/>
    <w:rsid w:val="00CA316D"/>
    <w:rsid w:val="00CA4103"/>
    <w:rsid w:val="00CA725D"/>
    <w:rsid w:val="00CA72C1"/>
    <w:rsid w:val="00CB1074"/>
    <w:rsid w:val="00CB4F42"/>
    <w:rsid w:val="00CC17D9"/>
    <w:rsid w:val="00CC295A"/>
    <w:rsid w:val="00CC38EB"/>
    <w:rsid w:val="00CC3CCE"/>
    <w:rsid w:val="00CC4352"/>
    <w:rsid w:val="00CC67E6"/>
    <w:rsid w:val="00CC7454"/>
    <w:rsid w:val="00CD163F"/>
    <w:rsid w:val="00CD3474"/>
    <w:rsid w:val="00CD4291"/>
    <w:rsid w:val="00CD4A5F"/>
    <w:rsid w:val="00CD4D8D"/>
    <w:rsid w:val="00CE17A9"/>
    <w:rsid w:val="00CE1AC4"/>
    <w:rsid w:val="00CE5702"/>
    <w:rsid w:val="00CF262D"/>
    <w:rsid w:val="00CF650B"/>
    <w:rsid w:val="00CF68BE"/>
    <w:rsid w:val="00D00F71"/>
    <w:rsid w:val="00D12D51"/>
    <w:rsid w:val="00D12E5C"/>
    <w:rsid w:val="00D20D69"/>
    <w:rsid w:val="00D2324E"/>
    <w:rsid w:val="00D261F6"/>
    <w:rsid w:val="00D30725"/>
    <w:rsid w:val="00D31154"/>
    <w:rsid w:val="00D319D5"/>
    <w:rsid w:val="00D35D15"/>
    <w:rsid w:val="00D365DB"/>
    <w:rsid w:val="00D4647E"/>
    <w:rsid w:val="00D473E3"/>
    <w:rsid w:val="00D47637"/>
    <w:rsid w:val="00D47EE1"/>
    <w:rsid w:val="00D55781"/>
    <w:rsid w:val="00D56352"/>
    <w:rsid w:val="00D60D4F"/>
    <w:rsid w:val="00D65399"/>
    <w:rsid w:val="00D72E03"/>
    <w:rsid w:val="00D740DC"/>
    <w:rsid w:val="00D753A0"/>
    <w:rsid w:val="00D7577E"/>
    <w:rsid w:val="00D83652"/>
    <w:rsid w:val="00D91CDF"/>
    <w:rsid w:val="00D92225"/>
    <w:rsid w:val="00D9349F"/>
    <w:rsid w:val="00D95C1F"/>
    <w:rsid w:val="00D96840"/>
    <w:rsid w:val="00D96A50"/>
    <w:rsid w:val="00DA1E5D"/>
    <w:rsid w:val="00DA3E75"/>
    <w:rsid w:val="00DA4400"/>
    <w:rsid w:val="00DA6D88"/>
    <w:rsid w:val="00DA760D"/>
    <w:rsid w:val="00DB20BE"/>
    <w:rsid w:val="00DB367E"/>
    <w:rsid w:val="00DB3E9B"/>
    <w:rsid w:val="00DB6BC5"/>
    <w:rsid w:val="00DC004B"/>
    <w:rsid w:val="00DC1AD5"/>
    <w:rsid w:val="00DC28A7"/>
    <w:rsid w:val="00DC2E54"/>
    <w:rsid w:val="00DC4130"/>
    <w:rsid w:val="00DC6853"/>
    <w:rsid w:val="00DC6EC1"/>
    <w:rsid w:val="00DC7BE6"/>
    <w:rsid w:val="00DD4942"/>
    <w:rsid w:val="00DD51A6"/>
    <w:rsid w:val="00DE0095"/>
    <w:rsid w:val="00DE0AA2"/>
    <w:rsid w:val="00DE4103"/>
    <w:rsid w:val="00DE4CEF"/>
    <w:rsid w:val="00DF300C"/>
    <w:rsid w:val="00DF403D"/>
    <w:rsid w:val="00DF4308"/>
    <w:rsid w:val="00DF70B5"/>
    <w:rsid w:val="00DF7548"/>
    <w:rsid w:val="00DF7A05"/>
    <w:rsid w:val="00E0332B"/>
    <w:rsid w:val="00E04E12"/>
    <w:rsid w:val="00E05C16"/>
    <w:rsid w:val="00E061B4"/>
    <w:rsid w:val="00E10231"/>
    <w:rsid w:val="00E1066C"/>
    <w:rsid w:val="00E135BD"/>
    <w:rsid w:val="00E14552"/>
    <w:rsid w:val="00E15D20"/>
    <w:rsid w:val="00E16A8B"/>
    <w:rsid w:val="00E24051"/>
    <w:rsid w:val="00E24133"/>
    <w:rsid w:val="00E24178"/>
    <w:rsid w:val="00E2503C"/>
    <w:rsid w:val="00E2573C"/>
    <w:rsid w:val="00E2575D"/>
    <w:rsid w:val="00E25C8A"/>
    <w:rsid w:val="00E302D4"/>
    <w:rsid w:val="00E3451F"/>
    <w:rsid w:val="00E3487E"/>
    <w:rsid w:val="00E34B51"/>
    <w:rsid w:val="00E35EC3"/>
    <w:rsid w:val="00E36928"/>
    <w:rsid w:val="00E3694E"/>
    <w:rsid w:val="00E42A3F"/>
    <w:rsid w:val="00E42FBB"/>
    <w:rsid w:val="00E53453"/>
    <w:rsid w:val="00E5428E"/>
    <w:rsid w:val="00E547D7"/>
    <w:rsid w:val="00E5600E"/>
    <w:rsid w:val="00E576BC"/>
    <w:rsid w:val="00E577C0"/>
    <w:rsid w:val="00E61921"/>
    <w:rsid w:val="00E62275"/>
    <w:rsid w:val="00E6334A"/>
    <w:rsid w:val="00E634F6"/>
    <w:rsid w:val="00E74246"/>
    <w:rsid w:val="00E76B91"/>
    <w:rsid w:val="00E815F4"/>
    <w:rsid w:val="00E82008"/>
    <w:rsid w:val="00E85799"/>
    <w:rsid w:val="00E86539"/>
    <w:rsid w:val="00E86AD3"/>
    <w:rsid w:val="00E87676"/>
    <w:rsid w:val="00E87E15"/>
    <w:rsid w:val="00E90CE3"/>
    <w:rsid w:val="00E924BD"/>
    <w:rsid w:val="00E974E1"/>
    <w:rsid w:val="00EA0C25"/>
    <w:rsid w:val="00EA34B1"/>
    <w:rsid w:val="00EA7F1E"/>
    <w:rsid w:val="00EC004C"/>
    <w:rsid w:val="00EC0084"/>
    <w:rsid w:val="00EC2237"/>
    <w:rsid w:val="00EC22E7"/>
    <w:rsid w:val="00ED22AB"/>
    <w:rsid w:val="00ED30FD"/>
    <w:rsid w:val="00ED3535"/>
    <w:rsid w:val="00ED5BB1"/>
    <w:rsid w:val="00ED60FF"/>
    <w:rsid w:val="00ED677E"/>
    <w:rsid w:val="00EE25DC"/>
    <w:rsid w:val="00EE3579"/>
    <w:rsid w:val="00EE4F73"/>
    <w:rsid w:val="00EE594D"/>
    <w:rsid w:val="00EF438A"/>
    <w:rsid w:val="00EF44D8"/>
    <w:rsid w:val="00EF537D"/>
    <w:rsid w:val="00EF559A"/>
    <w:rsid w:val="00EF5FCD"/>
    <w:rsid w:val="00F00A22"/>
    <w:rsid w:val="00F01C38"/>
    <w:rsid w:val="00F05FD7"/>
    <w:rsid w:val="00F0645A"/>
    <w:rsid w:val="00F07BF6"/>
    <w:rsid w:val="00F07C1A"/>
    <w:rsid w:val="00F123D5"/>
    <w:rsid w:val="00F12F56"/>
    <w:rsid w:val="00F13556"/>
    <w:rsid w:val="00F14DB3"/>
    <w:rsid w:val="00F15DEF"/>
    <w:rsid w:val="00F17462"/>
    <w:rsid w:val="00F24F5A"/>
    <w:rsid w:val="00F252BC"/>
    <w:rsid w:val="00F25869"/>
    <w:rsid w:val="00F304D8"/>
    <w:rsid w:val="00F3363F"/>
    <w:rsid w:val="00F34611"/>
    <w:rsid w:val="00F37DCA"/>
    <w:rsid w:val="00F4076B"/>
    <w:rsid w:val="00F410CF"/>
    <w:rsid w:val="00F46D24"/>
    <w:rsid w:val="00F46D92"/>
    <w:rsid w:val="00F5314B"/>
    <w:rsid w:val="00F618F2"/>
    <w:rsid w:val="00F61E8D"/>
    <w:rsid w:val="00F66040"/>
    <w:rsid w:val="00F7359C"/>
    <w:rsid w:val="00F756BD"/>
    <w:rsid w:val="00F763CF"/>
    <w:rsid w:val="00F77A85"/>
    <w:rsid w:val="00F81504"/>
    <w:rsid w:val="00F83121"/>
    <w:rsid w:val="00F8538C"/>
    <w:rsid w:val="00F85C3C"/>
    <w:rsid w:val="00F864F6"/>
    <w:rsid w:val="00F87260"/>
    <w:rsid w:val="00F9181C"/>
    <w:rsid w:val="00F92EA2"/>
    <w:rsid w:val="00F951AB"/>
    <w:rsid w:val="00FA2E39"/>
    <w:rsid w:val="00FA6069"/>
    <w:rsid w:val="00FA719A"/>
    <w:rsid w:val="00FA7C1F"/>
    <w:rsid w:val="00FB157D"/>
    <w:rsid w:val="00FB4728"/>
    <w:rsid w:val="00FB6A3D"/>
    <w:rsid w:val="00FC027D"/>
    <w:rsid w:val="00FC351F"/>
    <w:rsid w:val="00FC3EBE"/>
    <w:rsid w:val="00FC7DE3"/>
    <w:rsid w:val="00FD15A6"/>
    <w:rsid w:val="00FD19AC"/>
    <w:rsid w:val="00FD39F3"/>
    <w:rsid w:val="00FD593C"/>
    <w:rsid w:val="00FD5BC3"/>
    <w:rsid w:val="00FE0AB7"/>
    <w:rsid w:val="00FE3318"/>
    <w:rsid w:val="00FE35CE"/>
    <w:rsid w:val="00FE6126"/>
    <w:rsid w:val="00FF0682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a14efc-8158-4062-9bc8-f81230b4ef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B5D19D5245B9409983EC810C9067F8" ma:contentTypeVersion="5" ma:contentTypeDescription="Create a new document." ma:contentTypeScope="" ma:versionID="f3edb0c494cd86bda3b21d7a6ef6c337">
  <xsd:schema xmlns:xsd="http://www.w3.org/2001/XMLSchema" xmlns:xs="http://www.w3.org/2001/XMLSchema" xmlns:p="http://schemas.microsoft.com/office/2006/metadata/properties" xmlns:ns3="b8a14efc-8158-4062-9bc8-f81230b4ef5c" targetNamespace="http://schemas.microsoft.com/office/2006/metadata/properties" ma:root="true" ma:fieldsID="81bd4c8ed45a1dae67f5aefd33060315" ns3:_="">
    <xsd:import namespace="b8a14efc-8158-4062-9bc8-f81230b4ef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14efc-8158-4062-9bc8-f81230b4ef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5EFB73-8D22-4AA5-8EAD-DB9AAB1F83F9}">
  <ds:schemaRefs>
    <ds:schemaRef ds:uri="http://schemas.microsoft.com/office/2006/metadata/properties"/>
    <ds:schemaRef ds:uri="http://schemas.microsoft.com/office/infopath/2007/PartnerControls"/>
    <ds:schemaRef ds:uri="b8a14efc-8158-4062-9bc8-f81230b4ef5c"/>
  </ds:schemaRefs>
</ds:datastoreItem>
</file>

<file path=customXml/itemProps3.xml><?xml version="1.0" encoding="utf-8"?>
<ds:datastoreItem xmlns:ds="http://schemas.openxmlformats.org/officeDocument/2006/customXml" ds:itemID="{F3CEA1C2-A849-49B1-9F58-ECA32374C4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82F33F-A6C6-4006-B81F-CFCE7A2C3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14efc-8158-4062-9bc8-f81230b4e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2087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University of Wales Trinity Saint David</dc:creator>
  <cp:lastModifiedBy>Maria Teresa Ruda Rubas (2541909)</cp:lastModifiedBy>
  <cp:revision>2</cp:revision>
  <dcterms:created xsi:type="dcterms:W3CDTF">2026-08-14T23:04:00Z</dcterms:created>
  <dcterms:modified xsi:type="dcterms:W3CDTF">2026-08-14T23:04:00Z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0x010100AFB5D19D5245B9409983EC810C9067F8</vt:lpwstr>
  </property>
</Properties>
</file>