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873574908"/>
        <w:docPartObj>
          <w:docPartGallery w:val="Cover Pages"/>
          <w:docPartUnique/>
        </w:docPartObj>
      </w:sdtPr>
      <w:sdtEndPr>
        <w:rPr>
          <w:rFonts w:eastAsiaTheme="minorHAnsi"/>
          <w:color w:val="auto"/>
          <w:sz w:val="24"/>
          <w:szCs w:val="24"/>
          <w:lang w:val="en-GB" w:eastAsia="en-US"/>
        </w:rPr>
      </w:sdtEndPr>
      <w:sdtContent>
        <w:p w:rsidR="00A81732" w:rsidRDefault="00A81732">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72"/>
            </w:rPr>
            <w:alias w:val="Title"/>
            <w:tag w:val=""/>
            <w:id w:val="1735040861"/>
            <w:placeholder>
              <w:docPart w:val="113B3FF369F1F240A779FBB160C8E0D9"/>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rsidR="00A81732" w:rsidRPr="00A81732" w:rsidRDefault="00A8173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80"/>
                </w:rPr>
              </w:pPr>
              <w:r w:rsidRPr="00A81732">
                <w:rPr>
                  <w:rFonts w:asciiTheme="majorHAnsi" w:eastAsiaTheme="majorEastAsia" w:hAnsiTheme="majorHAnsi" w:cstheme="majorBidi"/>
                  <w:caps/>
                  <w:color w:val="4472C4" w:themeColor="accent1"/>
                  <w:sz w:val="56"/>
                  <w:szCs w:val="72"/>
                </w:rPr>
                <w:t>Evaluating the impact of Innovation on Criminal Investigation</w:t>
              </w:r>
            </w:p>
          </w:sdtContent>
        </w:sdt>
        <w:sdt>
          <w:sdtPr>
            <w:rPr>
              <w:color w:val="4472C4" w:themeColor="accent1"/>
              <w:sz w:val="28"/>
              <w:szCs w:val="28"/>
            </w:rPr>
            <w:alias w:val="Subtitle"/>
            <w:tag w:val=""/>
            <w:id w:val="328029620"/>
            <w:placeholder>
              <w:docPart w:val="AC89CEB60805F745B6E31D129F762103"/>
            </w:placeholder>
            <w:dataBinding w:prefixMappings="xmlns:ns0='http://purl.org/dc/elements/1.1/' xmlns:ns1='http://schemas.openxmlformats.org/package/2006/metadata/core-properties' " w:xpath="/ns1:coreProperties[1]/ns0:subject[1]" w:storeItemID="{6C3C8BC8-F283-45AE-878A-BAB7291924A1}"/>
            <w:text/>
          </w:sdtPr>
          <w:sdtContent>
            <w:p w:rsidR="00A81732" w:rsidRDefault="00A81732">
              <w:pPr>
                <w:pStyle w:val="NoSpacing"/>
                <w:jc w:val="center"/>
                <w:rPr>
                  <w:color w:val="4472C4" w:themeColor="accent1"/>
                  <w:sz w:val="28"/>
                  <w:szCs w:val="28"/>
                </w:rPr>
              </w:pPr>
              <w:r>
                <w:rPr>
                  <w:color w:val="4472C4" w:themeColor="accent1"/>
                  <w:sz w:val="28"/>
                  <w:szCs w:val="28"/>
                </w:rPr>
                <w:t>Assignment 2- Changemakers: Creativity and Value Creation</w:t>
              </w:r>
            </w:p>
          </w:sdtContent>
        </w:sdt>
        <w:p w:rsidR="00A81732" w:rsidRDefault="00A81732">
          <w:pPr>
            <w:pStyle w:val="NoSpacing"/>
            <w:spacing w:before="480"/>
            <w:jc w:val="center"/>
            <w:rPr>
              <w:color w:val="4472C4" w:themeColor="accent1"/>
            </w:rPr>
          </w:pP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81732" w:rsidRPr="00A81732" w:rsidRDefault="00A81732" w:rsidP="00A81732">
          <w:pPr>
            <w:rPr>
              <w:rFonts w:ascii="Times New Roman" w:eastAsia="Times New Roman" w:hAnsi="Times New Roman" w:cs="Times New Roman"/>
            </w:rPr>
          </w:pPr>
          <w:bookmarkStart w:id="0" w:name="_GoBack"/>
          <w:r w:rsidRPr="00A81732">
            <w:rPr>
              <w:rFonts w:ascii="Times New Roman" w:eastAsia="Times New Roman" w:hAnsi="Times New Roman" w:cs="Times New Roman"/>
              <w:noProof/>
            </w:rPr>
            <w:drawing>
              <wp:anchor distT="0" distB="0" distL="114300" distR="114300" simplePos="0" relativeHeight="251658240" behindDoc="0" locked="0" layoutInCell="1" allowOverlap="1">
                <wp:simplePos x="0" y="0"/>
                <wp:positionH relativeFrom="margin">
                  <wp:posOffset>0</wp:posOffset>
                </wp:positionH>
                <wp:positionV relativeFrom="margin">
                  <wp:posOffset>5199203</wp:posOffset>
                </wp:positionV>
                <wp:extent cx="5727700" cy="2915920"/>
                <wp:effectExtent l="0" t="0" r="0" b="5080"/>
                <wp:wrapSquare wrapText="bothSides"/>
                <wp:docPr id="1" name="Picture 1" descr="Innovation in policing - OpenLearn - Ope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novation in policing - OpenLearn - Open Un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915920"/>
                        </a:xfrm>
                        <a:prstGeom prst="rect">
                          <a:avLst/>
                        </a:prstGeom>
                        <a:noFill/>
                        <a:ln>
                          <a:noFill/>
                        </a:ln>
                      </pic:spPr>
                    </pic:pic>
                  </a:graphicData>
                </a:graphic>
              </wp:anchor>
            </w:drawing>
          </w:r>
          <w:bookmarkEnd w:id="0"/>
          <w:r>
            <w:br w:type="page"/>
          </w:r>
          <w:r w:rsidRPr="00A81732">
            <w:rPr>
              <w:rFonts w:ascii="Times New Roman" w:eastAsia="Times New Roman" w:hAnsi="Times New Roman" w:cs="Times New Roman"/>
            </w:rPr>
            <w:fldChar w:fldCharType="begin"/>
          </w:r>
          <w:r w:rsidRPr="00A81732">
            <w:rPr>
              <w:rFonts w:ascii="Times New Roman" w:eastAsia="Times New Roman" w:hAnsi="Times New Roman" w:cs="Times New Roman"/>
            </w:rPr>
            <w:instrText xml:space="preserve"> INCLUDEPICTURE "/var/folders/qn/lpj0lr595tx7tk06hqyw77yh0000gp/T/com.microsoft.Word/WebArchiveCopyPasteTempFiles/pwc_8_main_course_image_786_400.jpg" \* MERGEFORMATINET </w:instrText>
          </w:r>
          <w:r w:rsidRPr="00A81732">
            <w:rPr>
              <w:rFonts w:ascii="Times New Roman" w:eastAsia="Times New Roman" w:hAnsi="Times New Roman" w:cs="Times New Roman"/>
            </w:rPr>
            <w:fldChar w:fldCharType="separate"/>
          </w:r>
          <w:r w:rsidRPr="00A81732">
            <w:rPr>
              <w:rFonts w:ascii="Times New Roman" w:eastAsia="Times New Roman" w:hAnsi="Times New Roman" w:cs="Times New Roman"/>
            </w:rPr>
            <w:fldChar w:fldCharType="end"/>
          </w:r>
        </w:p>
        <w:p w:rsidR="00A81732" w:rsidRDefault="00A81732"/>
      </w:sdtContent>
    </w:sdt>
    <w:p w:rsidR="00A81732" w:rsidRPr="00A81732" w:rsidRDefault="00A81732" w:rsidP="00A81732">
      <w:pPr>
        <w:spacing w:line="480" w:lineRule="auto"/>
        <w:jc w:val="center"/>
        <w:rPr>
          <w:rFonts w:ascii="Arial" w:eastAsia="Arial" w:hAnsi="Arial" w:cs="Arial"/>
          <w:b/>
          <w:bCs/>
          <w:color w:val="000000" w:themeColor="text1"/>
          <w:u w:val="single"/>
        </w:rPr>
      </w:pPr>
      <w:r w:rsidRPr="008F12C0">
        <w:rPr>
          <w:rFonts w:ascii="Arial" w:eastAsia="Arial" w:hAnsi="Arial" w:cs="Arial"/>
          <w:b/>
          <w:bCs/>
          <w:color w:val="000000" w:themeColor="text1"/>
          <w:u w:val="single"/>
        </w:rPr>
        <w:t>Evaluate the impact of innovation on criminal investigations. Use your discussion to analyse the benefits and drawbacks of these innovations.</w:t>
      </w:r>
    </w:p>
    <w:p w:rsidR="00A81732" w:rsidRDefault="00A81732" w:rsidP="00A81732">
      <w:pPr>
        <w:rPr>
          <w:rFonts w:ascii="Arial" w:hAnsi="Arial" w:cs="Arial"/>
        </w:rPr>
      </w:pPr>
      <w:r>
        <w:rPr>
          <w:rFonts w:ascii="Arial" w:hAnsi="Arial" w:cs="Arial"/>
        </w:rPr>
        <w:t>During this essay, I will be discussing the impact of innovation in criminal investigation, and how the development, and process of these methods help the police and other emergency services do their jobs, to reduce crime in an area. This essay will be aimed more at the Police more than other public services, as their job is to deal with criminal activity, and protect people who may be vulnerable to it. I will also be discussing advantages and disadvantages to these innovations, to gather a complete understanding of how each innovation works, and how they are not effective in areas, that should be considered important, and are probably not as important as they should be</w:t>
      </w:r>
    </w:p>
    <w:p w:rsidR="00A81732" w:rsidRDefault="00A81732" w:rsidP="00A81732">
      <w:pPr>
        <w:rPr>
          <w:rFonts w:ascii="Arial" w:hAnsi="Arial" w:cs="Arial"/>
        </w:rPr>
      </w:pPr>
    </w:p>
    <w:p w:rsidR="00A81732" w:rsidRDefault="00A81732" w:rsidP="00A81732">
      <w:pPr>
        <w:rPr>
          <w:rFonts w:ascii="Arial" w:hAnsi="Arial" w:cs="Arial"/>
        </w:rPr>
      </w:pPr>
      <w:r>
        <w:rPr>
          <w:rFonts w:ascii="Arial" w:hAnsi="Arial" w:cs="Arial"/>
        </w:rPr>
        <w:t xml:space="preserve">Innovation in Criminal Investigation is crucial, within the police, as according to </w:t>
      </w:r>
      <w:sdt>
        <w:sdtPr>
          <w:rPr>
            <w:rFonts w:ascii="Arial" w:hAnsi="Arial" w:cs="Arial"/>
          </w:rPr>
          <w:id w:val="-965739047"/>
          <w:citation/>
        </w:sdtPr>
        <w:sdtContent>
          <w:r>
            <w:rPr>
              <w:rFonts w:ascii="Arial" w:hAnsi="Arial" w:cs="Arial"/>
            </w:rPr>
            <w:fldChar w:fldCharType="begin"/>
          </w:r>
          <w:r>
            <w:rPr>
              <w:rFonts w:ascii="Arial" w:hAnsi="Arial" w:cs="Arial"/>
            </w:rPr>
            <w:instrText xml:space="preserve"> CITATION The18 \l 2057 </w:instrText>
          </w:r>
          <w:r>
            <w:rPr>
              <w:rFonts w:ascii="Arial" w:hAnsi="Arial" w:cs="Arial"/>
            </w:rPr>
            <w:fldChar w:fldCharType="separate"/>
          </w:r>
          <w:r w:rsidRPr="00A81732">
            <w:rPr>
              <w:rFonts w:ascii="Arial" w:hAnsi="Arial" w:cs="Arial"/>
              <w:noProof/>
            </w:rPr>
            <w:t>(The Police Foundation, 2018)</w:t>
          </w:r>
          <w:r>
            <w:rPr>
              <w:rFonts w:ascii="Arial" w:hAnsi="Arial" w:cs="Arial"/>
            </w:rPr>
            <w:fldChar w:fldCharType="end"/>
          </w:r>
        </w:sdtContent>
      </w:sdt>
      <w:r>
        <w:rPr>
          <w:rFonts w:ascii="Arial" w:hAnsi="Arial" w:cs="Arial"/>
        </w:rPr>
        <w:t xml:space="preserve">, “It solves problems before they happen”. This shows that the main premise of innovative ideas in the police is to prevent crimes from being committed. However, if crimes are committed, it is important for the police to consider innovation in investigating these crimes, as it will help them solve these investigations in the fastest, cost effective, and safest way. Due to the technological enhancement in the police over the last 20 years, there have been major developments in criminal investigation. Some of these technological methods include: facial recognition, voice technology, drones, biometrics, along with many other forms of innovation </w:t>
      </w:r>
      <w:sdt>
        <w:sdtPr>
          <w:rPr>
            <w:rFonts w:ascii="Arial" w:hAnsi="Arial" w:cs="Arial"/>
          </w:rPr>
          <w:id w:val="1652325618"/>
          <w:citation/>
        </w:sdtPr>
        <w:sdtContent>
          <w:r>
            <w:rPr>
              <w:rFonts w:ascii="Arial" w:hAnsi="Arial" w:cs="Arial"/>
            </w:rPr>
            <w:fldChar w:fldCharType="begin"/>
          </w:r>
          <w:r>
            <w:rPr>
              <w:rFonts w:ascii="Arial" w:hAnsi="Arial" w:cs="Arial"/>
            </w:rPr>
            <w:instrText xml:space="preserve"> CITATION Eri23 \l 2057 </w:instrText>
          </w:r>
          <w:r>
            <w:rPr>
              <w:rFonts w:ascii="Arial" w:hAnsi="Arial" w:cs="Arial"/>
            </w:rPr>
            <w:fldChar w:fldCharType="separate"/>
          </w:r>
          <w:r w:rsidRPr="00A81732">
            <w:rPr>
              <w:rFonts w:ascii="Arial" w:hAnsi="Arial" w:cs="Arial"/>
              <w:noProof/>
            </w:rPr>
            <w:t>(Fritzvold, 2023)</w:t>
          </w:r>
          <w:r>
            <w:rPr>
              <w:rFonts w:ascii="Arial" w:hAnsi="Arial" w:cs="Arial"/>
            </w:rPr>
            <w:fldChar w:fldCharType="end"/>
          </w:r>
        </w:sdtContent>
      </w:sdt>
      <w:r>
        <w:rPr>
          <w:rFonts w:ascii="Arial" w:hAnsi="Arial" w:cs="Arial"/>
        </w:rPr>
        <w:t xml:space="preserve">. There are many advantages to all of these innovations in terms of finding someone responsible for a crime, such as being to successfully, and consistently identify a criminal’s face and DNA, being able to identify vehicles, and even in apprehending them through the use of drones, however there are some shortcomings and disadvantages to them as will be discussed later in this essay. </w:t>
      </w:r>
    </w:p>
    <w:p w:rsidR="00A81732" w:rsidRDefault="00A81732" w:rsidP="00A81732">
      <w:pPr>
        <w:rPr>
          <w:rFonts w:ascii="Arial" w:hAnsi="Arial" w:cs="Arial"/>
        </w:rPr>
      </w:pPr>
    </w:p>
    <w:p w:rsidR="00A81732" w:rsidRDefault="00A81732" w:rsidP="00A81732">
      <w:pPr>
        <w:rPr>
          <w:rFonts w:ascii="Arial" w:hAnsi="Arial" w:cs="Arial"/>
        </w:rPr>
      </w:pPr>
      <w:r>
        <w:rPr>
          <w:rFonts w:ascii="Arial" w:hAnsi="Arial" w:cs="Arial"/>
        </w:rPr>
        <w:t xml:space="preserve">To begin, Facial Recognition Software is a very useful tool, when trying to identify and find a criminal responsible for a crime. According to </w:t>
      </w:r>
      <w:sdt>
        <w:sdtPr>
          <w:rPr>
            <w:rFonts w:ascii="Arial" w:hAnsi="Arial" w:cs="Arial"/>
          </w:rPr>
          <w:id w:val="420845874"/>
          <w:citation/>
        </w:sdtPr>
        <w:sdtContent>
          <w:r>
            <w:rPr>
              <w:rFonts w:ascii="Arial" w:hAnsi="Arial" w:cs="Arial"/>
            </w:rPr>
            <w:fldChar w:fldCharType="begin"/>
          </w:r>
          <w:r>
            <w:rPr>
              <w:rFonts w:ascii="Arial" w:hAnsi="Arial" w:cs="Arial"/>
            </w:rPr>
            <w:instrText xml:space="preserve"> CITATION Met23 \l 2057 </w:instrText>
          </w:r>
          <w:r>
            <w:rPr>
              <w:rFonts w:ascii="Arial" w:hAnsi="Arial" w:cs="Arial"/>
            </w:rPr>
            <w:fldChar w:fldCharType="separate"/>
          </w:r>
          <w:r w:rsidRPr="00A81732">
            <w:rPr>
              <w:rFonts w:ascii="Arial" w:hAnsi="Arial" w:cs="Arial"/>
              <w:noProof/>
            </w:rPr>
            <w:t>(Metripolitan Police, 2023)</w:t>
          </w:r>
          <w:r>
            <w:rPr>
              <w:rFonts w:ascii="Arial" w:hAnsi="Arial" w:cs="Arial"/>
            </w:rPr>
            <w:fldChar w:fldCharType="end"/>
          </w:r>
        </w:sdtContent>
      </w:sdt>
      <w:r>
        <w:rPr>
          <w:rFonts w:ascii="Arial" w:hAnsi="Arial" w:cs="Arial"/>
        </w:rPr>
        <w:t xml:space="preserve">, it can be used for ‘finding wanted criminals’, safeguarding ‘vulnerable people’, and to ‘prevent and detect crime’. The great thing about this innovative technology, it is very effective, as the software can automatically scan civilians faces from CCTV cameras located in highly populated places, and most places in a community, and area. This makes the job of the police easier, as they themselves, do not need to actively search these areas themselves. The article talks about the use Live Facial Recognition (LFR). The article states LFR’s “contain a watchlist: a list of offenders wanted by the police and/or the courts, or pose a risk of harm to themselves and others”. This proves that the software is effective in identifying suspects, and is useful in finding them. However, there are some advantages, regarding privacy of civilians, and how new it is. According to </w:t>
      </w:r>
      <w:sdt>
        <w:sdtPr>
          <w:rPr>
            <w:rFonts w:ascii="Arial" w:hAnsi="Arial" w:cs="Arial"/>
          </w:rPr>
          <w:id w:val="-1680268612"/>
          <w:citation/>
        </w:sdtPr>
        <w:sdtContent>
          <w:r>
            <w:rPr>
              <w:rFonts w:ascii="Arial" w:hAnsi="Arial" w:cs="Arial"/>
            </w:rPr>
            <w:fldChar w:fldCharType="begin"/>
          </w:r>
          <w:r>
            <w:rPr>
              <w:rFonts w:ascii="Arial" w:hAnsi="Arial" w:cs="Arial"/>
            </w:rPr>
            <w:instrText xml:space="preserve"> CITATION Sen231 \l 2057 </w:instrText>
          </w:r>
          <w:r>
            <w:rPr>
              <w:rFonts w:ascii="Arial" w:hAnsi="Arial" w:cs="Arial"/>
            </w:rPr>
            <w:fldChar w:fldCharType="separate"/>
          </w:r>
          <w:r w:rsidRPr="00A81732">
            <w:rPr>
              <w:rFonts w:ascii="Arial" w:hAnsi="Arial" w:cs="Arial"/>
              <w:noProof/>
            </w:rPr>
            <w:t>(Senstar, 2023)</w:t>
          </w:r>
          <w:r>
            <w:rPr>
              <w:rFonts w:ascii="Arial" w:hAnsi="Arial" w:cs="Arial"/>
            </w:rPr>
            <w:fldChar w:fldCharType="end"/>
          </w:r>
        </w:sdtContent>
      </w:sdt>
      <w:r>
        <w:rPr>
          <w:rFonts w:ascii="Arial" w:hAnsi="Arial" w:cs="Arial"/>
        </w:rPr>
        <w:t xml:space="preserve">, some of the disadvantages include the fact that it ‘Threatens privacy’, ‘Violates personal rights’ and freedom, there could be ‘Data vulnerability’. This shows that the data these cameras collect, invades personal privacy, that people may not want the police to see. Other issues include the fact that some of the evidence they collect may be illegal. The article mentions that ‘Misuse’ could lead ‘fraud and other crimes’. On top of that, the software is not perfect, as the article also states the technology is still ‘new’, meaning </w:t>
      </w:r>
      <w:r>
        <w:rPr>
          <w:rFonts w:ascii="Arial" w:hAnsi="Arial" w:cs="Arial"/>
        </w:rPr>
        <w:lastRenderedPageBreak/>
        <w:t xml:space="preserve">‘errors’ could implicate innocents’, as it may not consider factors such as race, and evidence could be tampered with. </w:t>
      </w:r>
    </w:p>
    <w:p w:rsidR="00A81732" w:rsidRDefault="00A81732" w:rsidP="00A81732">
      <w:pPr>
        <w:rPr>
          <w:rFonts w:ascii="Arial" w:hAnsi="Arial" w:cs="Arial"/>
        </w:rPr>
      </w:pPr>
    </w:p>
    <w:p w:rsidR="00A81732" w:rsidRDefault="00A81732" w:rsidP="00A81732">
      <w:pPr>
        <w:rPr>
          <w:rFonts w:ascii="Arial" w:hAnsi="Arial" w:cs="Arial"/>
        </w:rPr>
      </w:pPr>
      <w:r w:rsidRPr="00A81732">
        <w:rPr>
          <w:rFonts w:ascii="Arial" w:hAnsi="Arial" w:cs="Arial"/>
        </w:rPr>
        <w:t>Voice</w:t>
      </w:r>
      <w:r>
        <w:rPr>
          <w:rFonts w:ascii="Arial" w:hAnsi="Arial" w:cs="Arial"/>
        </w:rPr>
        <w:t>/speech recognition</w:t>
      </w:r>
      <w:r w:rsidRPr="00A81732">
        <w:rPr>
          <w:rFonts w:ascii="Arial" w:hAnsi="Arial" w:cs="Arial"/>
        </w:rPr>
        <w:t xml:space="preserve"> Technology</w:t>
      </w:r>
      <w:r>
        <w:rPr>
          <w:rFonts w:ascii="Arial" w:hAnsi="Arial" w:cs="Arial"/>
        </w:rPr>
        <w:t xml:space="preserve"> is another example of innovation in criminal investigation. It can be used as a way of recording police officers’ voices in a variety of ways that can benefit their productivity, and efficiency when recording, and finding evidence at the scene of a crime, or the reporting of a crime. According to </w:t>
      </w:r>
      <w:sdt>
        <w:sdtPr>
          <w:rPr>
            <w:rFonts w:ascii="Arial" w:hAnsi="Arial" w:cs="Arial"/>
          </w:rPr>
          <w:id w:val="-58721805"/>
          <w:citation/>
        </w:sdtPr>
        <w:sdtContent>
          <w:r>
            <w:rPr>
              <w:rFonts w:ascii="Arial" w:hAnsi="Arial" w:cs="Arial"/>
            </w:rPr>
            <w:fldChar w:fldCharType="begin"/>
          </w:r>
          <w:r>
            <w:rPr>
              <w:rFonts w:ascii="Arial" w:hAnsi="Arial" w:cs="Arial"/>
            </w:rPr>
            <w:instrText xml:space="preserve">CITATION Pan23 \l 2057 </w:instrText>
          </w:r>
          <w:r>
            <w:rPr>
              <w:rFonts w:ascii="Arial" w:hAnsi="Arial" w:cs="Arial"/>
            </w:rPr>
            <w:fldChar w:fldCharType="separate"/>
          </w:r>
          <w:r w:rsidRPr="00A81732">
            <w:rPr>
              <w:rFonts w:ascii="Arial" w:hAnsi="Arial" w:cs="Arial"/>
              <w:noProof/>
            </w:rPr>
            <w:t>(Profita, 2022)</w:t>
          </w:r>
          <w:r>
            <w:rPr>
              <w:rFonts w:ascii="Arial" w:hAnsi="Arial" w:cs="Arial"/>
            </w:rPr>
            <w:fldChar w:fldCharType="end"/>
          </w:r>
        </w:sdtContent>
      </w:sdt>
      <w:r>
        <w:rPr>
          <w:rFonts w:ascii="Arial" w:hAnsi="Arial" w:cs="Arial"/>
        </w:rPr>
        <w:t xml:space="preserve"> and </w:t>
      </w:r>
      <w:sdt>
        <w:sdtPr>
          <w:rPr>
            <w:rFonts w:ascii="Arial" w:hAnsi="Arial" w:cs="Arial"/>
          </w:rPr>
          <w:id w:val="500713186"/>
          <w:citation/>
        </w:sdtPr>
        <w:sdtContent>
          <w:r>
            <w:rPr>
              <w:rFonts w:ascii="Arial" w:hAnsi="Arial" w:cs="Arial"/>
            </w:rPr>
            <w:fldChar w:fldCharType="begin"/>
          </w:r>
          <w:r>
            <w:rPr>
              <w:rFonts w:ascii="Arial" w:hAnsi="Arial" w:cs="Arial"/>
            </w:rPr>
            <w:instrText xml:space="preserve"> CITATION Tot21 \l 2057 </w:instrText>
          </w:r>
          <w:r>
            <w:rPr>
              <w:rFonts w:ascii="Arial" w:hAnsi="Arial" w:cs="Arial"/>
            </w:rPr>
            <w:fldChar w:fldCharType="separate"/>
          </w:r>
          <w:r w:rsidRPr="00A81732">
            <w:rPr>
              <w:rFonts w:ascii="Arial" w:hAnsi="Arial" w:cs="Arial"/>
              <w:noProof/>
            </w:rPr>
            <w:t>(Total Voice Technologies, 2021)</w:t>
          </w:r>
          <w:r>
            <w:rPr>
              <w:rFonts w:ascii="Arial" w:hAnsi="Arial" w:cs="Arial"/>
            </w:rPr>
            <w:fldChar w:fldCharType="end"/>
          </w:r>
        </w:sdtContent>
      </w:sdt>
      <w:r>
        <w:rPr>
          <w:rFonts w:ascii="Arial" w:hAnsi="Arial" w:cs="Arial"/>
        </w:rPr>
        <w:t xml:space="preserve">, they state this kind of technology entails benefits such as improving ‘report management and </w:t>
      </w:r>
      <w:proofErr w:type="gramStart"/>
      <w:r>
        <w:rPr>
          <w:rFonts w:ascii="Arial" w:hAnsi="Arial" w:cs="Arial"/>
        </w:rPr>
        <w:t>workflows’</w:t>
      </w:r>
      <w:proofErr w:type="gramEnd"/>
      <w:r>
        <w:rPr>
          <w:rFonts w:ascii="Arial" w:hAnsi="Arial" w:cs="Arial"/>
        </w:rPr>
        <w:t xml:space="preserve">. This means due to the amount of work, and reports officers do, it could ‘hinder’ an officer’s productivity, when analysing every factor, the cases they are working on. The article states, “With the implementation of speech recognition technology, report accuracy and completeness </w:t>
      </w:r>
      <w:proofErr w:type="gramStart"/>
      <w:r>
        <w:rPr>
          <w:rFonts w:ascii="Arial" w:hAnsi="Arial" w:cs="Arial"/>
        </w:rPr>
        <w:t>increases</w:t>
      </w:r>
      <w:proofErr w:type="gramEnd"/>
      <w:r>
        <w:rPr>
          <w:rFonts w:ascii="Arial" w:hAnsi="Arial" w:cs="Arial"/>
        </w:rPr>
        <w:t xml:space="preserve"> because reports are created in real time”. This shows that this technology aims to help officers increase their efficiency in their work, when investigating a crime, as they will spend less time trying to remember every detail of the case they are working on, when writing up a report for it. Other benefits include an ‘increase’ to ‘officer situational awareness’, relating to when an officer is in their vehicle, focussing more on the report rather than their surroundings. This technology will allow officers to be more aware, as instead of concentrating writing their report, they can just speak into their microphone, using a ‘TOUGHBOOK’ device to record their findings. This technology will finally allow them to spend more time with the community, as they won’t have to take as long typing their report, and can use that time to serve their community. There are few disadvantages to this, however, like the FRS, the technology is new, and could not hear certain crucial words, due to different accents, and tones of voice, therefore tampering with findings.</w:t>
      </w:r>
    </w:p>
    <w:p w:rsidR="00A81732" w:rsidRPr="00A81732" w:rsidRDefault="00A81732" w:rsidP="00A81732">
      <w:pPr>
        <w:rPr>
          <w:rFonts w:ascii="Arial" w:hAnsi="Arial" w:cs="Arial"/>
        </w:rPr>
      </w:pPr>
    </w:p>
    <w:p w:rsidR="00A81732" w:rsidRPr="00A81732" w:rsidRDefault="00A81732" w:rsidP="00A81732">
      <w:pPr>
        <w:rPr>
          <w:rFonts w:ascii="Arial" w:hAnsi="Arial" w:cs="Arial"/>
        </w:rPr>
      </w:pPr>
      <w:r w:rsidRPr="00A81732">
        <w:rPr>
          <w:rFonts w:ascii="Arial" w:hAnsi="Arial" w:cs="Arial"/>
        </w:rPr>
        <w:t>Drones</w:t>
      </w:r>
      <w:r>
        <w:rPr>
          <w:rFonts w:ascii="Arial" w:hAnsi="Arial" w:cs="Arial"/>
        </w:rPr>
        <w:t xml:space="preserve"> are a very useful example of innovation that can be in criminal investigation. Specifically, drones can be used in crime scene investigation to further help police and public service staff at the scene. According to </w:t>
      </w:r>
      <w:sdt>
        <w:sdtPr>
          <w:rPr>
            <w:rFonts w:ascii="Arial" w:hAnsi="Arial" w:cs="Arial"/>
          </w:rPr>
          <w:id w:val="-1583668731"/>
          <w:citation/>
        </w:sdtPr>
        <w:sdtContent>
          <w:r>
            <w:rPr>
              <w:rFonts w:ascii="Arial" w:hAnsi="Arial" w:cs="Arial"/>
            </w:rPr>
            <w:fldChar w:fldCharType="begin"/>
          </w:r>
          <w:r>
            <w:rPr>
              <w:rFonts w:ascii="Arial" w:hAnsi="Arial" w:cs="Arial"/>
            </w:rPr>
            <w:instrText xml:space="preserve"> CITATION Dav22 \l 2057 </w:instrText>
          </w:r>
          <w:r>
            <w:rPr>
              <w:rFonts w:ascii="Arial" w:hAnsi="Arial" w:cs="Arial"/>
            </w:rPr>
            <w:fldChar w:fldCharType="separate"/>
          </w:r>
          <w:r w:rsidRPr="00A81732">
            <w:rPr>
              <w:rFonts w:ascii="Arial" w:hAnsi="Arial" w:cs="Arial"/>
              <w:noProof/>
            </w:rPr>
            <w:t>(Dely, 2022)</w:t>
          </w:r>
          <w:r>
            <w:rPr>
              <w:rFonts w:ascii="Arial" w:hAnsi="Arial" w:cs="Arial"/>
            </w:rPr>
            <w:fldChar w:fldCharType="end"/>
          </w:r>
        </w:sdtContent>
      </w:sdt>
      <w:r>
        <w:rPr>
          <w:rFonts w:ascii="Arial" w:hAnsi="Arial" w:cs="Arial"/>
        </w:rPr>
        <w:t xml:space="preserve">, aerial drones hold benefits such as the fact that drones have the ability to “fly around the accident or crime scene, they can collect photos at different heights and angles, allowing for complete coverage of an area”. This shows that drones have the benefit of doing things, people couldn’t do. With the ability to take photos and different heights and angles, officers, and detectives at a crime scene could get more informative evidence at the scene. For example, if someone was stabbed and the murder weapon was tossed onto a roof, with no way of getting to it, not only could drone photograph it, but if equipped correctly it could retrieve the weapon. Other example of the benefits includes some of the policing drone’s ability to ‘create digital </w:t>
      </w:r>
      <w:proofErr w:type="gramStart"/>
      <w:r>
        <w:rPr>
          <w:rFonts w:ascii="Arial" w:hAnsi="Arial" w:cs="Arial"/>
        </w:rPr>
        <w:t>twins’</w:t>
      </w:r>
      <w:proofErr w:type="gramEnd"/>
      <w:r>
        <w:rPr>
          <w:rFonts w:ascii="Arial" w:hAnsi="Arial" w:cs="Arial"/>
        </w:rPr>
        <w:t xml:space="preserve">. According to the article, “Instead of only collecting still photos, drones have the power to create digital twins of any accident or crime scene to review whenever necessary”. This means courtrooms reviewing criminal cases, would be able to see the crime scene through a ‘3D’ model for a better analysis of the findings. Disadvantages to the use of drones could include, consequences due to laws they need to abide by. According to </w:t>
      </w:r>
      <w:sdt>
        <w:sdtPr>
          <w:rPr>
            <w:rFonts w:ascii="Arial" w:hAnsi="Arial" w:cs="Arial"/>
          </w:rPr>
          <w:id w:val="276603922"/>
          <w:citation/>
        </w:sdtPr>
        <w:sdtContent>
          <w:r>
            <w:rPr>
              <w:rFonts w:ascii="Arial" w:hAnsi="Arial" w:cs="Arial"/>
            </w:rPr>
            <w:fldChar w:fldCharType="begin"/>
          </w:r>
          <w:r>
            <w:rPr>
              <w:rFonts w:ascii="Arial" w:hAnsi="Arial" w:cs="Arial"/>
            </w:rPr>
            <w:instrText xml:space="preserve"> CITATION Ali22 \l 2057 </w:instrText>
          </w:r>
          <w:r>
            <w:rPr>
              <w:rFonts w:ascii="Arial" w:hAnsi="Arial" w:cs="Arial"/>
            </w:rPr>
            <w:fldChar w:fldCharType="separate"/>
          </w:r>
          <w:r w:rsidRPr="00A81732">
            <w:rPr>
              <w:rFonts w:ascii="Arial" w:hAnsi="Arial" w:cs="Arial"/>
              <w:noProof/>
            </w:rPr>
            <w:t>(Husain, 2022)</w:t>
          </w:r>
          <w:r>
            <w:rPr>
              <w:rFonts w:ascii="Arial" w:hAnsi="Arial" w:cs="Arial"/>
            </w:rPr>
            <w:fldChar w:fldCharType="end"/>
          </w:r>
        </w:sdtContent>
      </w:sdt>
      <w:r>
        <w:rPr>
          <w:rFonts w:ascii="Arial" w:hAnsi="Arial" w:cs="Arial"/>
        </w:rPr>
        <w:t>, disadvantages could include the fact that drones could accidently trespass’ into areas where they are not allowed. If found guilty of this, some evidence may be found un-usable, as that would make the activity illegal. Other disadvantages include the fact that drones/UAVs could be ‘hijacked or manipulated’. This means if someone does not want evidence to be found, reliance on its findings may affect substantial evidence found at a crime scene.</w:t>
      </w:r>
    </w:p>
    <w:p w:rsidR="00A81732" w:rsidRDefault="00A81732" w:rsidP="00A81732">
      <w:pPr>
        <w:rPr>
          <w:rFonts w:ascii="Arial" w:hAnsi="Arial" w:cs="Arial"/>
        </w:rPr>
      </w:pPr>
    </w:p>
    <w:p w:rsidR="00A81732" w:rsidRDefault="00A81732" w:rsidP="00A81732">
      <w:pPr>
        <w:pStyle w:val="NormalWeb"/>
        <w:rPr>
          <w:rFonts w:ascii="Arial" w:hAnsi="Arial" w:cs="Arial"/>
        </w:rPr>
      </w:pPr>
      <w:r w:rsidRPr="00A81732">
        <w:rPr>
          <w:rFonts w:ascii="Arial" w:hAnsi="Arial" w:cs="Arial"/>
        </w:rPr>
        <w:t xml:space="preserve">Biometrics are another very useful method when investigating crime. It can be very useful in terms of finding someone responsible for committing a crime. For example, according to </w:t>
      </w:r>
      <w:sdt>
        <w:sdtPr>
          <w:rPr>
            <w:rFonts w:ascii="Arial" w:hAnsi="Arial" w:cs="Arial"/>
          </w:rPr>
          <w:id w:val="271441002"/>
          <w:citation/>
        </w:sdtPr>
        <w:sdtContent>
          <w:r w:rsidRPr="00A81732">
            <w:rPr>
              <w:rFonts w:ascii="Arial" w:hAnsi="Arial" w:cs="Arial"/>
            </w:rPr>
            <w:fldChar w:fldCharType="begin"/>
          </w:r>
          <w:r w:rsidRPr="00A81732">
            <w:rPr>
              <w:rFonts w:ascii="Arial" w:hAnsi="Arial" w:cs="Arial"/>
            </w:rPr>
            <w:instrText xml:space="preserve"> CITATION Mit22 \l 2057 </w:instrText>
          </w:r>
          <w:r w:rsidRPr="00A81732">
            <w:rPr>
              <w:rFonts w:ascii="Arial" w:hAnsi="Arial" w:cs="Arial"/>
            </w:rPr>
            <w:fldChar w:fldCharType="separate"/>
          </w:r>
          <w:r w:rsidRPr="00A81732">
            <w:rPr>
              <w:rFonts w:ascii="Arial" w:eastAsiaTheme="minorHAnsi" w:hAnsi="Arial" w:cs="Arial"/>
              <w:noProof/>
            </w:rPr>
            <w:t>(Mitek, 2022)</w:t>
          </w:r>
          <w:r w:rsidRPr="00A81732">
            <w:rPr>
              <w:rFonts w:ascii="Arial" w:hAnsi="Arial" w:cs="Arial"/>
            </w:rPr>
            <w:fldChar w:fldCharType="end"/>
          </w:r>
        </w:sdtContent>
      </w:sdt>
      <w:r w:rsidRPr="00A81732">
        <w:rPr>
          <w:rFonts w:ascii="Arial" w:hAnsi="Arial" w:cs="Arial"/>
        </w:rPr>
        <w:t xml:space="preserve"> and, Biometric identification helps find answers to “something a person has and is” and helps to ‘verify identity’. This means using this method of identifying someone through their DNA, and biology, allows police and forensics to piece together who may have been present at a crime scene, and who a victim is. DNA left at a scene, such as ‘fingerprints’ would be an example of the most common use of Biometrics to identify someone</w:t>
      </w:r>
      <w:r>
        <w:rPr>
          <w:rFonts w:ascii="Arial" w:hAnsi="Arial" w:cs="Arial"/>
        </w:rPr>
        <w:t>.</w:t>
      </w:r>
      <w:r w:rsidRPr="00A81732">
        <w:rPr>
          <w:rFonts w:ascii="Arial" w:hAnsi="Arial" w:cs="Arial"/>
        </w:rPr>
        <w:t xml:space="preserve"> </w:t>
      </w:r>
      <w:sdt>
        <w:sdtPr>
          <w:rPr>
            <w:rFonts w:ascii="Arial" w:hAnsi="Arial" w:cs="Arial"/>
          </w:rPr>
          <w:id w:val="1452275978"/>
          <w:citation/>
        </w:sdtPr>
        <w:sdtContent>
          <w:r w:rsidRPr="00A81732">
            <w:rPr>
              <w:rFonts w:ascii="Arial" w:hAnsi="Arial" w:cs="Arial"/>
            </w:rPr>
            <w:fldChar w:fldCharType="begin"/>
          </w:r>
          <w:r w:rsidRPr="00A81732">
            <w:rPr>
              <w:rFonts w:ascii="Arial" w:hAnsi="Arial" w:cs="Arial"/>
            </w:rPr>
            <w:instrText xml:space="preserve"> CITATION Sai16 \l 2057 </w:instrText>
          </w:r>
          <w:r w:rsidRPr="00A81732">
            <w:rPr>
              <w:rFonts w:ascii="Arial" w:hAnsi="Arial" w:cs="Arial"/>
            </w:rPr>
            <w:fldChar w:fldCharType="separate"/>
          </w:r>
          <w:r w:rsidRPr="00A81732">
            <w:rPr>
              <w:rFonts w:ascii="Arial" w:eastAsiaTheme="minorHAnsi" w:hAnsi="Arial" w:cs="Arial"/>
              <w:noProof/>
            </w:rPr>
            <w:t>(Saini &amp; Kapoor, 2016)</w:t>
          </w:r>
          <w:r w:rsidRPr="00A81732">
            <w:rPr>
              <w:rFonts w:ascii="Arial" w:hAnsi="Arial" w:cs="Arial"/>
            </w:rPr>
            <w:fldChar w:fldCharType="end"/>
          </w:r>
        </w:sdtContent>
      </w:sdt>
      <w:r>
        <w:rPr>
          <w:rFonts w:ascii="Arial" w:hAnsi="Arial" w:cs="Arial"/>
        </w:rPr>
        <w:t xml:space="preserve"> states biometrics</w:t>
      </w:r>
      <w:r w:rsidRPr="00A81732">
        <w:rPr>
          <w:rFonts w:ascii="Arial" w:hAnsi="Arial" w:cs="Arial"/>
        </w:rPr>
        <w:t xml:space="preserve"> “</w:t>
      </w:r>
      <w:r w:rsidRPr="00A81732">
        <w:rPr>
          <w:rFonts w:ascii="Arial" w:hAnsi="Arial" w:cs="Arial"/>
        </w:rPr>
        <w:t>It holds the potential to solve the criminal activities. The augmentation of wide varieties of criminal activities and advances in biometric technology mean that biometrics will have a more marked impact in crime detection in coming futur</w:t>
      </w:r>
      <w:r>
        <w:rPr>
          <w:rFonts w:ascii="Arial" w:hAnsi="Arial" w:cs="Arial"/>
        </w:rPr>
        <w:t xml:space="preserve">e”. This shows, with further enhancement, this method of innovation will. Develop even further in time, further helping police and forensics at crime scenes. Disadvantages could include if evidence is damaged. For example, according to </w:t>
      </w:r>
      <w:sdt>
        <w:sdtPr>
          <w:rPr>
            <w:rFonts w:ascii="Arial" w:hAnsi="Arial" w:cs="Arial"/>
          </w:rPr>
          <w:id w:val="-578289162"/>
          <w:citation/>
        </w:sdtPr>
        <w:sdtContent>
          <w:r>
            <w:rPr>
              <w:rFonts w:ascii="Arial" w:hAnsi="Arial" w:cs="Arial"/>
            </w:rPr>
            <w:fldChar w:fldCharType="begin"/>
          </w:r>
          <w:r>
            <w:rPr>
              <w:rFonts w:ascii="Arial" w:hAnsi="Arial" w:cs="Arial"/>
            </w:rPr>
            <w:instrText xml:space="preserve"> CITATION M2s20 \l 2057 </w:instrText>
          </w:r>
          <w:r>
            <w:rPr>
              <w:rFonts w:ascii="Arial" w:hAnsi="Arial" w:cs="Arial"/>
            </w:rPr>
            <w:fldChar w:fldCharType="separate"/>
          </w:r>
          <w:r w:rsidRPr="00A81732">
            <w:rPr>
              <w:rFonts w:ascii="Arial" w:hAnsi="Arial" w:cs="Arial"/>
              <w:noProof/>
            </w:rPr>
            <w:t>(M2sys, 2020)</w:t>
          </w:r>
          <w:r>
            <w:rPr>
              <w:rFonts w:ascii="Arial" w:hAnsi="Arial" w:cs="Arial"/>
            </w:rPr>
            <w:fldChar w:fldCharType="end"/>
          </w:r>
        </w:sdtContent>
      </w:sdt>
      <w:r>
        <w:rPr>
          <w:rFonts w:ascii="Arial" w:hAnsi="Arial" w:cs="Arial"/>
        </w:rPr>
        <w:t>, certain traits such as ‘burnt or damaged’ fingers, ‘retina transplants’, or ‘tattooed hands’, could fail to be recognised. On top of that, the process is very expensive, and software can malfunction.</w:t>
      </w:r>
    </w:p>
    <w:p w:rsidR="00A81732" w:rsidRPr="00A81732" w:rsidRDefault="00A81732" w:rsidP="00A81732">
      <w:pPr>
        <w:rPr>
          <w:rFonts w:ascii="Arial" w:hAnsi="Arial" w:cs="Arial"/>
        </w:rPr>
      </w:pPr>
      <w:r w:rsidRPr="00A81732">
        <w:rPr>
          <w:rFonts w:ascii="Arial" w:hAnsi="Arial" w:cs="Arial"/>
        </w:rPr>
        <w:t>Body-Worn Cameras</w:t>
      </w:r>
      <w:r>
        <w:rPr>
          <w:rFonts w:ascii="Arial" w:hAnsi="Arial" w:cs="Arial"/>
        </w:rPr>
        <w:t xml:space="preserve"> is a very common example of innovation that helps with criminal investigations. It is a very good way of collecting, and recording evidence when an officer is on duty. Cameras are able to record video and audio data. According to </w:t>
      </w:r>
      <w:sdt>
        <w:sdtPr>
          <w:rPr>
            <w:rFonts w:ascii="Arial" w:hAnsi="Arial" w:cs="Arial"/>
          </w:rPr>
          <w:id w:val="426011090"/>
          <w:citation/>
        </w:sdtPr>
        <w:sdtContent>
          <w:r>
            <w:rPr>
              <w:rFonts w:ascii="Arial" w:hAnsi="Arial" w:cs="Arial"/>
            </w:rPr>
            <w:fldChar w:fldCharType="begin"/>
          </w:r>
          <w:r>
            <w:rPr>
              <w:rFonts w:ascii="Arial" w:hAnsi="Arial" w:cs="Arial"/>
            </w:rPr>
            <w:instrText xml:space="preserve"> CITATION Bra17 \l 2057 </w:instrText>
          </w:r>
          <w:r>
            <w:rPr>
              <w:rFonts w:ascii="Arial" w:hAnsi="Arial" w:cs="Arial"/>
            </w:rPr>
            <w:fldChar w:fldCharType="separate"/>
          </w:r>
          <w:r w:rsidRPr="00A81732">
            <w:rPr>
              <w:rFonts w:ascii="Arial" w:hAnsi="Arial" w:cs="Arial"/>
              <w:noProof/>
            </w:rPr>
            <w:t>(Braga, et al., 2017)</w:t>
          </w:r>
          <w:r>
            <w:rPr>
              <w:rFonts w:ascii="Arial" w:hAnsi="Arial" w:cs="Arial"/>
            </w:rPr>
            <w:fldChar w:fldCharType="end"/>
          </w:r>
        </w:sdtContent>
      </w:sdt>
      <w:r>
        <w:rPr>
          <w:rFonts w:ascii="Arial" w:hAnsi="Arial" w:cs="Arial"/>
        </w:rPr>
        <w:t xml:space="preserve">, body worn cameras used by </w:t>
      </w:r>
      <w:r w:rsidRPr="00A81732">
        <w:rPr>
          <w:rFonts w:ascii="Arial" w:hAnsi="Arial" w:cs="Arial"/>
        </w:rPr>
        <w:t>“p</w:t>
      </w:r>
      <w:r w:rsidRPr="00A81732">
        <w:rPr>
          <w:rFonts w:ascii="Arial" w:eastAsia="Times New Roman" w:hAnsi="Arial" w:cs="Arial"/>
          <w:shd w:val="clear" w:color="auto" w:fill="FFFFFF"/>
        </w:rPr>
        <w:t>olice officers improves the civility of police-citizen encounters and enhances citizen perceptions of police transparency and legitimacy”. This shows that wearing body cams, mean that citizens</w:t>
      </w:r>
      <w:r>
        <w:rPr>
          <w:rFonts w:ascii="Arial" w:eastAsia="Times New Roman" w:hAnsi="Arial" w:cs="Arial"/>
          <w:shd w:val="clear" w:color="auto" w:fill="FFFFFF"/>
        </w:rPr>
        <w:t xml:space="preserve"> tend to be more co-operative. </w:t>
      </w:r>
      <w:r>
        <w:rPr>
          <w:rFonts w:ascii="Arial" w:hAnsi="Arial" w:cs="Arial"/>
        </w:rPr>
        <w:t>The footage captured by these cameras are the most important aspect in terms of criminal investigation, as they capture exactly what the officer wh</w:t>
      </w:r>
      <w:r>
        <w:rPr>
          <w:rFonts w:ascii="Arial" w:hAnsi="Arial" w:cs="Arial"/>
        </w:rPr>
        <w:t xml:space="preserve">at the officer sees. According to </w:t>
      </w:r>
      <w:sdt>
        <w:sdtPr>
          <w:rPr>
            <w:rFonts w:ascii="Arial" w:hAnsi="Arial" w:cs="Arial"/>
          </w:rPr>
          <w:id w:val="-880853044"/>
          <w:citation/>
        </w:sdtPr>
        <w:sdtContent>
          <w:r>
            <w:rPr>
              <w:rFonts w:ascii="Arial" w:hAnsi="Arial" w:cs="Arial"/>
            </w:rPr>
            <w:fldChar w:fldCharType="begin"/>
          </w:r>
          <w:r>
            <w:rPr>
              <w:rFonts w:ascii="Arial" w:hAnsi="Arial" w:cs="Arial"/>
            </w:rPr>
            <w:instrText xml:space="preserve"> CITATION Bod23 \l 2057 </w:instrText>
          </w:r>
          <w:r>
            <w:rPr>
              <w:rFonts w:ascii="Arial" w:hAnsi="Arial" w:cs="Arial"/>
            </w:rPr>
            <w:fldChar w:fldCharType="separate"/>
          </w:r>
          <w:r w:rsidRPr="00A81732">
            <w:rPr>
              <w:rFonts w:ascii="Arial" w:hAnsi="Arial" w:cs="Arial"/>
              <w:noProof/>
            </w:rPr>
            <w:t>(Body Camera , 2023)</w:t>
          </w:r>
          <w:r>
            <w:rPr>
              <w:rFonts w:ascii="Arial" w:hAnsi="Arial" w:cs="Arial"/>
            </w:rPr>
            <w:fldChar w:fldCharType="end"/>
          </w:r>
        </w:sdtContent>
      </w:sdt>
      <w:r>
        <w:rPr>
          <w:rFonts w:ascii="Arial" w:hAnsi="Arial" w:cs="Arial"/>
        </w:rPr>
        <w:t xml:space="preserve">, “Body Worn Cameras Provide Accurate &amp; Reliable Evidence”. This shows that evidence captured by these cameras can make what happened at a crime scene, if an officer witnessed the crime, “clearer to see what happened, when, where and who was involved”. On top of this, other benefits involve less time spent on paperwork and evidence, and it increases the rate of an ‘early guilty’ plea, as offenders are told of the video evidence against them. There are disadvantages of relying on body worn cams in criminal investigations, such as the issue of theft hacking. According to </w:t>
      </w:r>
      <w:sdt>
        <w:sdtPr>
          <w:rPr>
            <w:rFonts w:ascii="Arial" w:hAnsi="Arial" w:cs="Arial"/>
          </w:rPr>
          <w:id w:val="-399135240"/>
          <w:citation/>
        </w:sdtPr>
        <w:sdtContent>
          <w:r>
            <w:rPr>
              <w:rFonts w:ascii="Arial" w:hAnsi="Arial" w:cs="Arial"/>
            </w:rPr>
            <w:fldChar w:fldCharType="begin"/>
          </w:r>
          <w:r>
            <w:rPr>
              <w:rFonts w:ascii="Arial" w:hAnsi="Arial" w:cs="Arial"/>
            </w:rPr>
            <w:instrText xml:space="preserve"> CITATION IFS22 \l 2057 </w:instrText>
          </w:r>
          <w:r>
            <w:rPr>
              <w:rFonts w:ascii="Arial" w:hAnsi="Arial" w:cs="Arial"/>
            </w:rPr>
            <w:fldChar w:fldCharType="separate"/>
          </w:r>
          <w:r w:rsidRPr="00A81732">
            <w:rPr>
              <w:rFonts w:ascii="Arial" w:hAnsi="Arial" w:cs="Arial"/>
              <w:noProof/>
            </w:rPr>
            <w:t>(IFSEC Global, 2022)</w:t>
          </w:r>
          <w:r>
            <w:rPr>
              <w:rFonts w:ascii="Arial" w:hAnsi="Arial" w:cs="Arial"/>
            </w:rPr>
            <w:fldChar w:fldCharType="end"/>
          </w:r>
        </w:sdtContent>
      </w:sdt>
      <w:r>
        <w:rPr>
          <w:rFonts w:ascii="Arial" w:hAnsi="Arial" w:cs="Arial"/>
        </w:rPr>
        <w:t>, “If the footage is not encrypted or held securely, it can be extremely vulnerable to theft or hacking”. This means if it is not secured, crucial evidence is lost. Other examples of disadvantages may include the same as FSR, in the fact that it can intrude on privacy and could violate personal rights.</w:t>
      </w:r>
    </w:p>
    <w:p w:rsidR="00A81732" w:rsidRDefault="00A81732" w:rsidP="00A81732">
      <w:pPr>
        <w:rPr>
          <w:rFonts w:ascii="Arial" w:hAnsi="Arial" w:cs="Arial"/>
        </w:rPr>
      </w:pPr>
    </w:p>
    <w:p w:rsidR="00A81732" w:rsidRPr="00A81732" w:rsidRDefault="00A81732" w:rsidP="00A81732">
      <w:pPr>
        <w:rPr>
          <w:rFonts w:ascii="Times New Roman" w:eastAsia="Times New Roman" w:hAnsi="Times New Roman" w:cs="Times New Roman"/>
        </w:rPr>
      </w:pPr>
      <w:r w:rsidRPr="00A81732">
        <w:rPr>
          <w:rFonts w:ascii="Arial" w:hAnsi="Arial" w:cs="Arial"/>
        </w:rPr>
        <w:t>License Plate Recognition</w:t>
      </w:r>
      <w:r>
        <w:rPr>
          <w:rFonts w:ascii="Arial" w:hAnsi="Arial" w:cs="Arial"/>
        </w:rPr>
        <w:t xml:space="preserve">, also known as Automatic Number plate Recognition, is very similar to FRS, and is also a very good use of innovation in crime investigation. It involves software, that is able to automatically scan vehicles number plates, and identify criminals based off of a list of criminals and their vehicle’s number plate. According to </w:t>
      </w:r>
      <w:sdt>
        <w:sdtPr>
          <w:rPr>
            <w:rFonts w:ascii="Arial" w:hAnsi="Arial" w:cs="Arial"/>
          </w:rPr>
          <w:id w:val="1985343076"/>
          <w:citation/>
        </w:sdtPr>
        <w:sdtContent>
          <w:r>
            <w:rPr>
              <w:rFonts w:ascii="Arial" w:hAnsi="Arial" w:cs="Arial"/>
            </w:rPr>
            <w:fldChar w:fldCharType="begin"/>
          </w:r>
          <w:r>
            <w:rPr>
              <w:rFonts w:ascii="Arial" w:hAnsi="Arial" w:cs="Arial"/>
            </w:rPr>
            <w:instrText xml:space="preserve"> CITATION Pol23 \l 2057 </w:instrText>
          </w:r>
          <w:r>
            <w:rPr>
              <w:rFonts w:ascii="Arial" w:hAnsi="Arial" w:cs="Arial"/>
            </w:rPr>
            <w:fldChar w:fldCharType="separate"/>
          </w:r>
          <w:r w:rsidRPr="00A81732">
            <w:rPr>
              <w:rFonts w:ascii="Arial" w:hAnsi="Arial" w:cs="Arial"/>
              <w:noProof/>
            </w:rPr>
            <w:t>(Police.UK, 2023)</w:t>
          </w:r>
          <w:r>
            <w:rPr>
              <w:rFonts w:ascii="Arial" w:hAnsi="Arial" w:cs="Arial"/>
            </w:rPr>
            <w:fldChar w:fldCharType="end"/>
          </w:r>
        </w:sdtContent>
      </w:sdt>
      <w:r>
        <w:rPr>
          <w:rFonts w:ascii="Arial" w:hAnsi="Arial" w:cs="Arial"/>
        </w:rPr>
        <w:t xml:space="preserve">, police use this software to </w:t>
      </w:r>
      <w:r w:rsidRPr="00A81732">
        <w:rPr>
          <w:rFonts w:ascii="Arial" w:hAnsi="Arial" w:cs="Arial"/>
        </w:rPr>
        <w:t>“</w:t>
      </w:r>
      <w:r w:rsidRPr="00A81732">
        <w:rPr>
          <w:rFonts w:ascii="Arial" w:eastAsia="Times New Roman" w:hAnsi="Arial" w:cs="Arial"/>
          <w:shd w:val="clear" w:color="auto" w:fill="FDFCFC"/>
        </w:rPr>
        <w:t>help detect, deter and disrupt criminal activity at a local, force, regional and national level</w:t>
      </w:r>
      <w:r>
        <w:rPr>
          <w:rFonts w:ascii="Arial" w:eastAsia="Times New Roman" w:hAnsi="Arial" w:cs="Arial"/>
          <w:shd w:val="clear" w:color="auto" w:fill="FDFCFC"/>
        </w:rPr>
        <w:t>”. This is important in criminal investigation, as it allows police to apprehend criminals in their vehicles, or wherever it is being kept, based from cameras around the UK. Police.UK also state “</w:t>
      </w:r>
      <w:r w:rsidRPr="00A81732">
        <w:rPr>
          <w:rFonts w:ascii="Arial" w:eastAsia="Times New Roman" w:hAnsi="Arial" w:cs="Arial"/>
          <w:shd w:val="clear" w:color="auto" w:fill="FDFCFC"/>
        </w:rPr>
        <w:t xml:space="preserve">ANPR has proved to be important in the detection of many offences, including </w:t>
      </w:r>
      <w:r w:rsidRPr="00A81732">
        <w:rPr>
          <w:rFonts w:ascii="Arial" w:eastAsia="Times New Roman" w:hAnsi="Arial" w:cs="Arial"/>
          <w:shd w:val="clear" w:color="auto" w:fill="FDFCFC"/>
        </w:rPr>
        <w:lastRenderedPageBreak/>
        <w:t>locating, for example, people wanted for arrest or missing, witnesses, stolen vehicles, uninsured vehicles and uncovering cases of major crime.</w:t>
      </w:r>
      <w:r>
        <w:rPr>
          <w:rFonts w:ascii="Arial" w:eastAsia="Times New Roman" w:hAnsi="Arial" w:cs="Arial"/>
          <w:shd w:val="clear" w:color="auto" w:fill="FDFCFC"/>
        </w:rPr>
        <w:t xml:space="preserve"> Disadvantages may include vehicle cloning. According to </w:t>
      </w:r>
      <w:sdt>
        <w:sdtPr>
          <w:rPr>
            <w:rFonts w:ascii="Arial" w:eastAsia="Times New Roman" w:hAnsi="Arial" w:cs="Arial"/>
            <w:shd w:val="clear" w:color="auto" w:fill="FDFCFC"/>
          </w:rPr>
          <w:id w:val="297887432"/>
          <w:citation/>
        </w:sdtPr>
        <w:sdtContent>
          <w:r>
            <w:rPr>
              <w:rFonts w:ascii="Arial" w:eastAsia="Times New Roman" w:hAnsi="Arial" w:cs="Arial"/>
              <w:shd w:val="clear" w:color="auto" w:fill="FDFCFC"/>
            </w:rPr>
            <w:fldChar w:fldCharType="begin"/>
          </w:r>
          <w:r>
            <w:rPr>
              <w:rFonts w:ascii="Arial" w:eastAsia="Times New Roman" w:hAnsi="Arial" w:cs="Arial"/>
              <w:shd w:val="clear" w:color="auto" w:fill="FDFCFC"/>
            </w:rPr>
            <w:instrText xml:space="preserve"> CITATION Sar22 \l 2057 </w:instrText>
          </w:r>
          <w:r>
            <w:rPr>
              <w:rFonts w:ascii="Arial" w:eastAsia="Times New Roman" w:hAnsi="Arial" w:cs="Arial"/>
              <w:shd w:val="clear" w:color="auto" w:fill="FDFCFC"/>
            </w:rPr>
            <w:fldChar w:fldCharType="separate"/>
          </w:r>
          <w:r w:rsidRPr="00A81732">
            <w:rPr>
              <w:rFonts w:ascii="Arial" w:eastAsia="Times New Roman" w:hAnsi="Arial" w:cs="Arial"/>
              <w:noProof/>
              <w:shd w:val="clear" w:color="auto" w:fill="FDFCFC"/>
            </w:rPr>
            <w:t>(Tooze, 2022)</w:t>
          </w:r>
          <w:r>
            <w:rPr>
              <w:rFonts w:ascii="Arial" w:eastAsia="Times New Roman" w:hAnsi="Arial" w:cs="Arial"/>
              <w:shd w:val="clear" w:color="auto" w:fill="FDFCFC"/>
            </w:rPr>
            <w:fldChar w:fldCharType="end"/>
          </w:r>
        </w:sdtContent>
      </w:sdt>
      <w:r>
        <w:rPr>
          <w:rFonts w:ascii="Arial" w:eastAsia="Times New Roman" w:hAnsi="Arial" w:cs="Arial"/>
          <w:shd w:val="clear" w:color="auto" w:fill="FDFCFC"/>
        </w:rPr>
        <w:t>, London has seen a ‘857%’ rise in car cloning. This means that it is possible that people have been found criminally viable, based off the vehicles number plate being cloned. The system does not consider this and should.</w:t>
      </w:r>
    </w:p>
    <w:p w:rsidR="00A81732" w:rsidRDefault="00A81732" w:rsidP="00A81732">
      <w:pPr>
        <w:rPr>
          <w:rFonts w:ascii="Arial" w:hAnsi="Arial" w:cs="Arial"/>
        </w:rPr>
      </w:pPr>
    </w:p>
    <w:p w:rsidR="00A81732" w:rsidRPr="00A81732" w:rsidRDefault="00A81732" w:rsidP="00A81732">
      <w:pPr>
        <w:rPr>
          <w:rFonts w:ascii="Times New Roman" w:eastAsia="Times New Roman" w:hAnsi="Times New Roman" w:cs="Times New Roman"/>
        </w:rPr>
      </w:pPr>
      <w:r>
        <w:rPr>
          <w:rFonts w:ascii="Arial" w:hAnsi="Arial" w:cs="Arial"/>
        </w:rPr>
        <w:t xml:space="preserve">Finally, Hot spots are a very good method of pinpointing areas of interest in criminal investigation. According to </w:t>
      </w:r>
      <w:sdt>
        <w:sdtPr>
          <w:rPr>
            <w:rFonts w:ascii="Arial" w:hAnsi="Arial" w:cs="Arial"/>
          </w:rPr>
          <w:id w:val="1420675845"/>
          <w:citation/>
        </w:sdtPr>
        <w:sdtContent>
          <w:r>
            <w:rPr>
              <w:rFonts w:ascii="Arial" w:hAnsi="Arial" w:cs="Arial"/>
            </w:rPr>
            <w:fldChar w:fldCharType="begin"/>
          </w:r>
          <w:r>
            <w:rPr>
              <w:rFonts w:ascii="Arial" w:hAnsi="Arial" w:cs="Arial"/>
            </w:rPr>
            <w:instrText xml:space="preserve"> CITATION Col22 \l 2057 </w:instrText>
          </w:r>
          <w:r>
            <w:rPr>
              <w:rFonts w:ascii="Arial" w:hAnsi="Arial" w:cs="Arial"/>
            </w:rPr>
            <w:fldChar w:fldCharType="separate"/>
          </w:r>
          <w:r w:rsidRPr="00A81732">
            <w:rPr>
              <w:rFonts w:ascii="Arial" w:hAnsi="Arial" w:cs="Arial"/>
              <w:noProof/>
            </w:rPr>
            <w:t>(College of Policing, 2022)</w:t>
          </w:r>
          <w:r>
            <w:rPr>
              <w:rFonts w:ascii="Arial" w:hAnsi="Arial" w:cs="Arial"/>
            </w:rPr>
            <w:fldChar w:fldCharType="end"/>
          </w:r>
        </w:sdtContent>
      </w:sdt>
      <w:r>
        <w:rPr>
          <w:rFonts w:ascii="Arial" w:hAnsi="Arial" w:cs="Arial"/>
        </w:rPr>
        <w:t xml:space="preserve">, they can be identified as a way for police to pinpoint where to designate their resources such as officers, based from data such as crime rates, and density of crime in an area. This can be used in criminal investigation as a way of identifying where the most common types of crime happen in each area of a community, city, or town. An example of this would be that of knife crime apprehension. According to </w:t>
      </w:r>
      <w:sdt>
        <w:sdtPr>
          <w:rPr>
            <w:rFonts w:ascii="Arial" w:eastAsia="Times New Roman" w:hAnsi="Arial" w:cs="Arial"/>
            <w:color w:val="000000" w:themeColor="text1"/>
            <w:shd w:val="clear" w:color="auto" w:fill="FFFFFF"/>
          </w:rPr>
          <w:id w:val="1083263099"/>
          <w:citation/>
        </w:sdtPr>
        <w:sdtContent>
          <w:r>
            <w:rPr>
              <w:rFonts w:ascii="Arial" w:eastAsia="Times New Roman" w:hAnsi="Arial" w:cs="Arial"/>
              <w:color w:val="000000" w:themeColor="text1"/>
              <w:shd w:val="clear" w:color="auto" w:fill="FFFFFF"/>
            </w:rPr>
            <w:fldChar w:fldCharType="begin"/>
          </w:r>
          <w:r>
            <w:rPr>
              <w:rFonts w:ascii="Arial" w:eastAsia="Times New Roman" w:hAnsi="Arial" w:cs="Arial"/>
              <w:color w:val="000000" w:themeColor="text1"/>
              <w:shd w:val="clear" w:color="auto" w:fill="FFFFFF"/>
            </w:rPr>
            <w:instrText xml:space="preserve"> CITATION Lor21 \l 2057 </w:instrText>
          </w:r>
          <w:r>
            <w:rPr>
              <w:rFonts w:ascii="Arial" w:eastAsia="Times New Roman" w:hAnsi="Arial" w:cs="Arial"/>
              <w:color w:val="000000" w:themeColor="text1"/>
              <w:shd w:val="clear" w:color="auto" w:fill="FFFFFF"/>
            </w:rPr>
            <w:fldChar w:fldCharType="separate"/>
          </w:r>
          <w:r w:rsidRPr="00AA2013">
            <w:rPr>
              <w:rFonts w:ascii="Arial" w:eastAsia="Times New Roman" w:hAnsi="Arial" w:cs="Arial"/>
              <w:noProof/>
              <w:color w:val="000000" w:themeColor="text1"/>
              <w:shd w:val="clear" w:color="auto" w:fill="FFFFFF"/>
            </w:rPr>
            <w:t>(Hughes, 2021)</w:t>
          </w:r>
          <w:r>
            <w:rPr>
              <w:rFonts w:ascii="Arial" w:eastAsia="Times New Roman" w:hAnsi="Arial" w:cs="Arial"/>
              <w:color w:val="000000" w:themeColor="text1"/>
              <w:shd w:val="clear" w:color="auto" w:fill="FFFFFF"/>
            </w:rPr>
            <w:fldChar w:fldCharType="end"/>
          </w:r>
        </w:sdtContent>
      </w:sdt>
      <w:r>
        <w:rPr>
          <w:rFonts w:ascii="Arial" w:eastAsia="Times New Roman" w:hAnsi="Arial" w:cs="Arial"/>
          <w:color w:val="000000" w:themeColor="text1"/>
          <w:shd w:val="clear" w:color="auto" w:fill="FFFFFF"/>
        </w:rPr>
        <w:t xml:space="preserve">, after investigation into knife crime rates, police in Reading are using hotspots, to identify the most common areas of knife crime. Already, they have </w:t>
      </w:r>
      <w:proofErr w:type="gramStart"/>
      <w:r w:rsidRPr="00A81732">
        <w:rPr>
          <w:rFonts w:ascii="Arial" w:eastAsia="Times New Roman" w:hAnsi="Arial" w:cs="Arial"/>
          <w:shd w:val="clear" w:color="auto" w:fill="FFFFFF"/>
        </w:rPr>
        <w:t>found</w:t>
      </w:r>
      <w:r>
        <w:rPr>
          <w:rFonts w:ascii="Arial" w:eastAsia="Times New Roman" w:hAnsi="Arial" w:cs="Arial"/>
          <w:shd w:val="clear" w:color="auto" w:fill="FFFFFF"/>
        </w:rPr>
        <w:t xml:space="preserve"> </w:t>
      </w:r>
      <w:r w:rsidRPr="00A81732">
        <w:rPr>
          <w:rFonts w:ascii="Arial" w:eastAsia="Times New Roman" w:hAnsi="Arial" w:cs="Arial"/>
          <w:shd w:val="clear" w:color="auto" w:fill="FFFFFF"/>
        </w:rPr>
        <w:t>”</w:t>
      </w:r>
      <w:r>
        <w:rPr>
          <w:rFonts w:ascii="Arial" w:eastAsia="Times New Roman" w:hAnsi="Arial" w:cs="Arial"/>
          <w:shd w:val="clear" w:color="auto" w:fill="FFFFFF"/>
        </w:rPr>
        <w:t>a</w:t>
      </w:r>
      <w:proofErr w:type="gramEnd"/>
      <w:r w:rsidRPr="00A81732">
        <w:rPr>
          <w:rFonts w:ascii="Arial" w:eastAsia="Times New Roman" w:hAnsi="Arial" w:cs="Arial"/>
          <w:shd w:val="clear" w:color="auto" w:fill="FFFFFF"/>
        </w:rPr>
        <w:t xml:space="preserve"> quantity of both Class A and Class B drugs” after a raid along with “three banned knives - including two with large machete-like blades”</w:t>
      </w:r>
      <w:r>
        <w:rPr>
          <w:rFonts w:ascii="Arial" w:eastAsia="Times New Roman" w:hAnsi="Arial" w:cs="Arial"/>
          <w:shd w:val="clear" w:color="auto" w:fill="FFFFFF"/>
        </w:rPr>
        <w:t xml:space="preserve"> which help with investigating further with the issue. According to </w:t>
      </w:r>
      <w:sdt>
        <w:sdtPr>
          <w:rPr>
            <w:rFonts w:ascii="Arial" w:eastAsia="Times New Roman" w:hAnsi="Arial" w:cs="Arial"/>
            <w:shd w:val="clear" w:color="auto" w:fill="FFFFFF"/>
          </w:rPr>
          <w:id w:val="1839813476"/>
          <w:citation/>
        </w:sdtPr>
        <w:sdtContent>
          <w:r>
            <w:rPr>
              <w:rFonts w:ascii="Arial" w:eastAsia="Times New Roman" w:hAnsi="Arial" w:cs="Arial"/>
              <w:shd w:val="clear" w:color="auto" w:fill="FFFFFF"/>
            </w:rPr>
            <w:fldChar w:fldCharType="begin"/>
          </w:r>
          <w:r>
            <w:rPr>
              <w:rFonts w:ascii="Arial" w:eastAsia="Times New Roman" w:hAnsi="Arial" w:cs="Arial"/>
              <w:shd w:val="clear" w:color="auto" w:fill="FFFFFF"/>
            </w:rPr>
            <w:instrText xml:space="preserve"> CITATION Den06 \l 2057 </w:instrText>
          </w:r>
          <w:r>
            <w:rPr>
              <w:rFonts w:ascii="Arial" w:eastAsia="Times New Roman" w:hAnsi="Arial" w:cs="Arial"/>
              <w:shd w:val="clear" w:color="auto" w:fill="FFFFFF"/>
            </w:rPr>
            <w:fldChar w:fldCharType="separate"/>
          </w:r>
          <w:r w:rsidRPr="00A81732">
            <w:rPr>
              <w:rFonts w:ascii="Arial" w:eastAsia="Times New Roman" w:hAnsi="Arial" w:cs="Arial"/>
              <w:noProof/>
              <w:shd w:val="clear" w:color="auto" w:fill="FFFFFF"/>
            </w:rPr>
            <w:t>(Rosenbaum, 2006)</w:t>
          </w:r>
          <w:r>
            <w:rPr>
              <w:rFonts w:ascii="Arial" w:eastAsia="Times New Roman" w:hAnsi="Arial" w:cs="Arial"/>
              <w:shd w:val="clear" w:color="auto" w:fill="FFFFFF"/>
            </w:rPr>
            <w:fldChar w:fldCharType="end"/>
          </w:r>
        </w:sdtContent>
      </w:sdt>
      <w:r>
        <w:rPr>
          <w:rFonts w:ascii="Arial" w:eastAsia="Times New Roman" w:hAnsi="Arial" w:cs="Arial"/>
          <w:shd w:val="clear" w:color="auto" w:fill="FFFFFF"/>
        </w:rPr>
        <w:t xml:space="preserve">, disadvantages include the fact that hot spot policing may be “potentially damaging the communities it targets”. By this it means communities could be labelled to stigma such as ‘uninhabitable’ and ‘lawless’. </w:t>
      </w:r>
    </w:p>
    <w:p w:rsidR="00A81732" w:rsidRDefault="00A81732" w:rsidP="00A81732">
      <w:pPr>
        <w:rPr>
          <w:rFonts w:ascii="Arial" w:hAnsi="Arial" w:cs="Arial"/>
        </w:rPr>
      </w:pPr>
    </w:p>
    <w:p w:rsidR="00A81732" w:rsidRDefault="00A81732" w:rsidP="00A81732">
      <w:pPr>
        <w:rPr>
          <w:rFonts w:ascii="Arial" w:hAnsi="Arial" w:cs="Arial"/>
        </w:rPr>
      </w:pPr>
      <w:r>
        <w:rPr>
          <w:rFonts w:ascii="Arial" w:hAnsi="Arial" w:cs="Arial"/>
        </w:rPr>
        <w:t xml:space="preserve">Overall, Innovation in Criminal investigation has had a mixed, but mostly positive impact, when helping police solve crimes, that they may have struggled to solve without it. It has led to the form of new innovations as inspiration for these advancements, and with time, these current innovations will either be replaced, or resolved with further improvement, and thought into the factors that may affect their usefulness, and legality issues in what they are able to do. </w:t>
      </w:r>
    </w:p>
    <w:p w:rsidR="00A81732" w:rsidRDefault="00A81732" w:rsidP="00A81732">
      <w:pPr>
        <w:rPr>
          <w:rFonts w:ascii="Arial" w:hAnsi="Arial" w:cs="Arial"/>
        </w:rPr>
      </w:pPr>
    </w:p>
    <w:sdt>
      <w:sdtPr>
        <w:id w:val="104795643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A81732" w:rsidRDefault="00A81732">
          <w:pPr>
            <w:pStyle w:val="Heading1"/>
          </w:pPr>
          <w:r>
            <w:t>Bibliography</w:t>
          </w:r>
        </w:p>
        <w:sdt>
          <w:sdtPr>
            <w:id w:val="111145805"/>
            <w:bibliography/>
          </w:sdtPr>
          <w:sdtContent>
            <w:p w:rsidR="00A81732" w:rsidRDefault="00A81732" w:rsidP="00A81732">
              <w:pPr>
                <w:pStyle w:val="Bibliography"/>
                <w:rPr>
                  <w:noProof/>
                  <w:lang w:val="en-US"/>
                </w:rPr>
              </w:pPr>
              <w:r>
                <w:fldChar w:fldCharType="begin"/>
              </w:r>
              <w:r>
                <w:instrText xml:space="preserve"> BIBLIOGRAPHY </w:instrText>
              </w:r>
              <w:r>
                <w:fldChar w:fldCharType="separate"/>
              </w:r>
              <w:r>
                <w:rPr>
                  <w:noProof/>
                  <w:lang w:val="en-US"/>
                </w:rPr>
                <w:t xml:space="preserve">Body Camera , 2023. </w:t>
              </w:r>
              <w:r>
                <w:rPr>
                  <w:i/>
                  <w:iCs/>
                  <w:noProof/>
                  <w:lang w:val="en-US"/>
                </w:rPr>
                <w:t xml:space="preserve">5 Main Reasons why Body Worn Video works for law enforcement, private security firms &amp; emergency services. </w:t>
              </w:r>
              <w:r>
                <w:rPr>
                  <w:noProof/>
                  <w:lang w:val="en-US"/>
                </w:rPr>
                <w:t xml:space="preserve">[Online] </w:t>
              </w:r>
              <w:r>
                <w:rPr>
                  <w:noProof/>
                  <w:lang w:val="en-US"/>
                </w:rPr>
                <w:br/>
                <w:t xml:space="preserve">Available at: </w:t>
              </w:r>
              <w:r>
                <w:rPr>
                  <w:noProof/>
                  <w:u w:val="single"/>
                  <w:lang w:val="en-US"/>
                </w:rPr>
                <w:t>https://www.bodycamera.co.uk/pages/about-body-worn-video</w:t>
              </w:r>
              <w:r>
                <w:rPr>
                  <w:noProof/>
                  <w:lang w:val="en-US"/>
                </w:rPr>
                <w:br/>
                <w:t>[Accessed 13 January 2023].</w:t>
              </w:r>
            </w:p>
            <w:p w:rsidR="00A81732" w:rsidRDefault="00A81732" w:rsidP="00A81732">
              <w:pPr>
                <w:pStyle w:val="Bibliography"/>
                <w:rPr>
                  <w:noProof/>
                  <w:lang w:val="en-US"/>
                </w:rPr>
              </w:pPr>
              <w:r>
                <w:rPr>
                  <w:noProof/>
                  <w:lang w:val="en-US"/>
                </w:rPr>
                <w:t xml:space="preserve">Braga, A. et al., 2017. </w:t>
              </w:r>
              <w:r>
                <w:rPr>
                  <w:i/>
                  <w:iCs/>
                  <w:noProof/>
                  <w:lang w:val="en-US"/>
                </w:rPr>
                <w:t xml:space="preserve">The Benefits of Body-Worn Cameras: New Findings from a Randomized Controlled Trial at the Las Vegas Metropolitan Police Department. </w:t>
              </w:r>
              <w:r>
                <w:rPr>
                  <w:noProof/>
                  <w:lang w:val="en-US"/>
                </w:rPr>
                <w:t xml:space="preserve">[Online] </w:t>
              </w:r>
              <w:r>
                <w:rPr>
                  <w:noProof/>
                  <w:lang w:val="en-US"/>
                </w:rPr>
                <w:br/>
                <w:t xml:space="preserve">Available at: </w:t>
              </w:r>
              <w:r>
                <w:rPr>
                  <w:noProof/>
                  <w:u w:val="single"/>
                  <w:lang w:val="en-US"/>
                </w:rPr>
                <w:t>https://www.ojp.gov/ncjrs/virtual-library/abstracts/benefits-body-worn-cameras-new-findings-randomized-controlled-trial</w:t>
              </w:r>
              <w:r>
                <w:rPr>
                  <w:noProof/>
                  <w:lang w:val="en-US"/>
                </w:rPr>
                <w:br/>
                <w:t>[Accessed 13 January 2023].</w:t>
              </w:r>
            </w:p>
            <w:p w:rsidR="00A81732" w:rsidRDefault="00A81732" w:rsidP="00A81732">
              <w:pPr>
                <w:pStyle w:val="Bibliography"/>
                <w:rPr>
                  <w:noProof/>
                  <w:lang w:val="en-US"/>
                </w:rPr>
              </w:pPr>
              <w:r>
                <w:rPr>
                  <w:noProof/>
                  <w:lang w:val="en-US"/>
                </w:rPr>
                <w:t xml:space="preserve">College of Policing, 2022. </w:t>
              </w:r>
              <w:r>
                <w:rPr>
                  <w:i/>
                  <w:iCs/>
                  <w:noProof/>
                  <w:lang w:val="en-US"/>
                </w:rPr>
                <w:t xml:space="preserve">Hot spots policing. </w:t>
              </w:r>
              <w:r>
                <w:rPr>
                  <w:noProof/>
                  <w:lang w:val="en-US"/>
                </w:rPr>
                <w:t xml:space="preserve">[Online] </w:t>
              </w:r>
              <w:r>
                <w:rPr>
                  <w:noProof/>
                  <w:lang w:val="en-US"/>
                </w:rPr>
                <w:br/>
                <w:t xml:space="preserve">Available at: </w:t>
              </w:r>
              <w:r>
                <w:rPr>
                  <w:noProof/>
                  <w:u w:val="single"/>
                  <w:lang w:val="en-US"/>
                </w:rPr>
                <w:t>https://www.college.police.uk/guidance/hot-spots-policing</w:t>
              </w:r>
              <w:r>
                <w:rPr>
                  <w:noProof/>
                  <w:lang w:val="en-US"/>
                </w:rPr>
                <w:br/>
                <w:t>[Accessed 13 January 2023].</w:t>
              </w:r>
            </w:p>
            <w:p w:rsidR="00A81732" w:rsidRDefault="00A81732" w:rsidP="00A81732">
              <w:pPr>
                <w:pStyle w:val="Bibliography"/>
                <w:rPr>
                  <w:noProof/>
                  <w:lang w:val="en-US"/>
                </w:rPr>
              </w:pPr>
              <w:r>
                <w:rPr>
                  <w:noProof/>
                  <w:lang w:val="en-US"/>
                </w:rPr>
                <w:t xml:space="preserve">Dely, D., 2022. </w:t>
              </w:r>
              <w:r>
                <w:rPr>
                  <w:i/>
                  <w:iCs/>
                  <w:noProof/>
                  <w:lang w:val="en-US"/>
                </w:rPr>
                <w:t xml:space="preserve">How Drones Improve Crime Scene Investigation, Accident Reconstruction. </w:t>
              </w:r>
              <w:r>
                <w:rPr>
                  <w:noProof/>
                  <w:lang w:val="en-US"/>
                </w:rPr>
                <w:t xml:space="preserve">[Online] </w:t>
              </w:r>
              <w:r>
                <w:rPr>
                  <w:noProof/>
                  <w:lang w:val="en-US"/>
                </w:rPr>
                <w:br/>
                <w:t xml:space="preserve">Available at: </w:t>
              </w:r>
              <w:r>
                <w:rPr>
                  <w:noProof/>
                  <w:u w:val="single"/>
                  <w:lang w:val="en-US"/>
                </w:rPr>
                <w:t>https://consortiq.com/uas-resources/how-drones-improve-crime-scene-investigation</w:t>
              </w:r>
              <w:r>
                <w:rPr>
                  <w:noProof/>
                  <w:lang w:val="en-US"/>
                </w:rPr>
                <w:br/>
                <w:t>[Accessed 12 January 2023].</w:t>
              </w:r>
            </w:p>
            <w:p w:rsidR="00A81732" w:rsidRDefault="00A81732" w:rsidP="00A81732">
              <w:pPr>
                <w:pStyle w:val="Bibliography"/>
                <w:rPr>
                  <w:noProof/>
                  <w:lang w:val="en-US"/>
                </w:rPr>
              </w:pPr>
              <w:r>
                <w:rPr>
                  <w:noProof/>
                  <w:lang w:val="en-US"/>
                </w:rPr>
                <w:lastRenderedPageBreak/>
                <w:t xml:space="preserve">Fritzvold, E., 2023. </w:t>
              </w:r>
              <w:r>
                <w:rPr>
                  <w:i/>
                  <w:iCs/>
                  <w:noProof/>
                  <w:lang w:val="en-US"/>
                </w:rPr>
                <w:t xml:space="preserve">17 Types of Innovative Police Technology. </w:t>
              </w:r>
              <w:r>
                <w:rPr>
                  <w:noProof/>
                  <w:lang w:val="en-US"/>
                </w:rPr>
                <w:t xml:space="preserve">[Online] </w:t>
              </w:r>
              <w:r>
                <w:rPr>
                  <w:noProof/>
                  <w:lang w:val="en-US"/>
                </w:rPr>
                <w:br/>
                <w:t xml:space="preserve">Available at: </w:t>
              </w:r>
              <w:r>
                <w:rPr>
                  <w:noProof/>
                  <w:u w:val="single"/>
                  <w:lang w:val="en-US"/>
                </w:rPr>
                <w:t>https://onlinedegrees.sandiego.edu/10-innovative-police-technologies/</w:t>
              </w:r>
              <w:r>
                <w:rPr>
                  <w:noProof/>
                  <w:lang w:val="en-US"/>
                </w:rPr>
                <w:br/>
                <w:t>[Accessed 10 January 2023].</w:t>
              </w:r>
            </w:p>
            <w:p w:rsidR="00A81732" w:rsidRDefault="00A81732" w:rsidP="00A81732">
              <w:pPr>
                <w:pStyle w:val="Bibliography"/>
                <w:rPr>
                  <w:noProof/>
                  <w:lang w:val="en-US"/>
                </w:rPr>
              </w:pPr>
              <w:r>
                <w:rPr>
                  <w:noProof/>
                  <w:lang w:val="en-US"/>
                </w:rPr>
                <w:t xml:space="preserve">Hughes, L., 2021. </w:t>
              </w:r>
              <w:r>
                <w:rPr>
                  <w:i/>
                  <w:iCs/>
                  <w:noProof/>
                  <w:lang w:val="en-US"/>
                </w:rPr>
                <w:t xml:space="preserve">Reading 'hotspot policing' funding to tackle knife crime and serious violence. </w:t>
              </w:r>
              <w:r>
                <w:rPr>
                  <w:noProof/>
                  <w:lang w:val="en-US"/>
                </w:rPr>
                <w:t xml:space="preserve">[Online] </w:t>
              </w:r>
              <w:r>
                <w:rPr>
                  <w:noProof/>
                  <w:lang w:val="en-US"/>
                </w:rPr>
                <w:br/>
                <w:t xml:space="preserve">Available at: </w:t>
              </w:r>
              <w:r>
                <w:rPr>
                  <w:noProof/>
                  <w:u w:val="single"/>
                  <w:lang w:val="en-US"/>
                </w:rPr>
                <w:t>https://www.getreading.co.uk/news/reading-berkshire-news/reading-hotspot-policing-funding-tackle-21864201</w:t>
              </w:r>
              <w:r>
                <w:rPr>
                  <w:noProof/>
                  <w:lang w:val="en-US"/>
                </w:rPr>
                <w:br/>
                <w:t>[Accessed 2 March 2022].</w:t>
              </w:r>
            </w:p>
            <w:p w:rsidR="00A81732" w:rsidRDefault="00A81732" w:rsidP="00A81732">
              <w:pPr>
                <w:pStyle w:val="Bibliography"/>
                <w:rPr>
                  <w:noProof/>
                  <w:lang w:val="en-US"/>
                </w:rPr>
              </w:pPr>
              <w:r>
                <w:rPr>
                  <w:noProof/>
                  <w:lang w:val="en-US"/>
                </w:rPr>
                <w:t xml:space="preserve">Husain, A., 2022. </w:t>
              </w:r>
              <w:r>
                <w:rPr>
                  <w:i/>
                  <w:iCs/>
                  <w:noProof/>
                  <w:lang w:val="en-US"/>
                </w:rPr>
                <w:t xml:space="preserve">UAV Advantages and Disadvantages. </w:t>
              </w:r>
              <w:r>
                <w:rPr>
                  <w:noProof/>
                  <w:lang w:val="en-US"/>
                </w:rPr>
                <w:t xml:space="preserve">[Online] </w:t>
              </w:r>
              <w:r>
                <w:rPr>
                  <w:noProof/>
                  <w:lang w:val="en-US"/>
                </w:rPr>
                <w:br/>
                <w:t xml:space="preserve">Available at: </w:t>
              </w:r>
              <w:r>
                <w:rPr>
                  <w:noProof/>
                  <w:u w:val="single"/>
                  <w:lang w:val="en-US"/>
                </w:rPr>
                <w:t>https://www.skygrid.com/blogs/uav-advantages-and-disadvantages/#:~:text=Disadvantages%20of%20UAV&amp;text=UAVs%20can%20be%20hijacked%20or,when%20done%20by%20third%20parties.</w:t>
              </w:r>
              <w:r>
                <w:rPr>
                  <w:noProof/>
                  <w:lang w:val="en-US"/>
                </w:rPr>
                <w:br/>
                <w:t>[Accessed 11 January 2023].</w:t>
              </w:r>
            </w:p>
            <w:p w:rsidR="00A81732" w:rsidRDefault="00A81732" w:rsidP="00A81732">
              <w:pPr>
                <w:pStyle w:val="Bibliography"/>
                <w:rPr>
                  <w:noProof/>
                  <w:lang w:val="en-US"/>
                </w:rPr>
              </w:pPr>
              <w:r>
                <w:rPr>
                  <w:noProof/>
                  <w:lang w:val="en-US"/>
                </w:rPr>
                <w:t xml:space="preserve">IFSEC Global, 2022. </w:t>
              </w:r>
              <w:r>
                <w:rPr>
                  <w:i/>
                  <w:iCs/>
                  <w:noProof/>
                  <w:lang w:val="en-US"/>
                </w:rPr>
                <w:t xml:space="preserve">The pros and cons of body-worn cameras: Do they help or hinder de-escalation strategies?. </w:t>
              </w:r>
              <w:r>
                <w:rPr>
                  <w:noProof/>
                  <w:lang w:val="en-US"/>
                </w:rPr>
                <w:t xml:space="preserve">[Online] </w:t>
              </w:r>
              <w:r>
                <w:rPr>
                  <w:noProof/>
                  <w:lang w:val="en-US"/>
                </w:rPr>
                <w:br/>
                <w:t xml:space="preserve">Available at: </w:t>
              </w:r>
              <w:r>
                <w:rPr>
                  <w:noProof/>
                  <w:u w:val="single"/>
                  <w:lang w:val="en-US"/>
                </w:rPr>
                <w:t>https://www.ifsecglobal.com/security-officer/the-pros-and-cons-of-body-worn-cameras-de-escalation-strategies/</w:t>
              </w:r>
              <w:r>
                <w:rPr>
                  <w:noProof/>
                  <w:lang w:val="en-US"/>
                </w:rPr>
                <w:br/>
                <w:t>[Accessed 13 January 2023].</w:t>
              </w:r>
            </w:p>
            <w:p w:rsidR="00A81732" w:rsidRDefault="00A81732" w:rsidP="00A81732">
              <w:pPr>
                <w:pStyle w:val="Bibliography"/>
                <w:rPr>
                  <w:noProof/>
                  <w:lang w:val="en-US"/>
                </w:rPr>
              </w:pPr>
              <w:r>
                <w:rPr>
                  <w:noProof/>
                  <w:lang w:val="en-US"/>
                </w:rPr>
                <w:t xml:space="preserve">M2sys, 2020. </w:t>
              </w:r>
              <w:r>
                <w:rPr>
                  <w:i/>
                  <w:iCs/>
                  <w:noProof/>
                  <w:lang w:val="en-US"/>
                </w:rPr>
                <w:t xml:space="preserve">Top 8 Advantages and Disadvantages of Biometric. </w:t>
              </w:r>
              <w:r>
                <w:rPr>
                  <w:noProof/>
                  <w:lang w:val="en-US"/>
                </w:rPr>
                <w:t xml:space="preserve">[Online] </w:t>
              </w:r>
              <w:r>
                <w:rPr>
                  <w:noProof/>
                  <w:lang w:val="en-US"/>
                </w:rPr>
                <w:br/>
                <w:t xml:space="preserve">Available at: </w:t>
              </w:r>
              <w:r>
                <w:rPr>
                  <w:noProof/>
                  <w:u w:val="single"/>
                  <w:lang w:val="en-US"/>
                </w:rPr>
                <w:t>https://www.m2sys.com/blog/guest-blog-posts/top-8-advantages-and-disadvantages-of-biometric/</w:t>
              </w:r>
              <w:r>
                <w:rPr>
                  <w:noProof/>
                  <w:lang w:val="en-US"/>
                </w:rPr>
                <w:br/>
                <w:t>[Accessed 13 January 2023].</w:t>
              </w:r>
            </w:p>
            <w:p w:rsidR="00A81732" w:rsidRDefault="00A81732" w:rsidP="00A81732">
              <w:pPr>
                <w:pStyle w:val="Bibliography"/>
                <w:rPr>
                  <w:noProof/>
                  <w:lang w:val="en-US"/>
                </w:rPr>
              </w:pPr>
              <w:r>
                <w:rPr>
                  <w:noProof/>
                  <w:lang w:val="en-US"/>
                </w:rPr>
                <w:t xml:space="preserve">Metripolitan Police, 2023. </w:t>
              </w:r>
              <w:r>
                <w:rPr>
                  <w:i/>
                  <w:iCs/>
                  <w:noProof/>
                  <w:lang w:val="en-US"/>
                </w:rPr>
                <w:t xml:space="preserve">Facial Recognition. </w:t>
              </w:r>
              <w:r>
                <w:rPr>
                  <w:noProof/>
                  <w:lang w:val="en-US"/>
                </w:rPr>
                <w:t xml:space="preserve">[Online] </w:t>
              </w:r>
              <w:r>
                <w:rPr>
                  <w:noProof/>
                  <w:lang w:val="en-US"/>
                </w:rPr>
                <w:br/>
                <w:t xml:space="preserve">Available at: </w:t>
              </w:r>
              <w:r>
                <w:rPr>
                  <w:noProof/>
                  <w:u w:val="single"/>
                  <w:lang w:val="en-US"/>
                </w:rPr>
                <w:t>https://www.met.police.uk/advice/advice-and-information/fr/facial-recognition</w:t>
              </w:r>
              <w:r>
                <w:rPr>
                  <w:noProof/>
                  <w:lang w:val="en-US"/>
                </w:rPr>
                <w:br/>
                <w:t>[Accessed 10 January 2023].</w:t>
              </w:r>
            </w:p>
            <w:p w:rsidR="00A81732" w:rsidRDefault="00A81732" w:rsidP="00A81732">
              <w:pPr>
                <w:pStyle w:val="Bibliography"/>
                <w:rPr>
                  <w:noProof/>
                  <w:lang w:val="en-US"/>
                </w:rPr>
              </w:pPr>
              <w:r>
                <w:rPr>
                  <w:noProof/>
                  <w:lang w:val="en-US"/>
                </w:rPr>
                <w:t xml:space="preserve">Mitek, 2022. </w:t>
              </w:r>
              <w:r>
                <w:rPr>
                  <w:i/>
                  <w:iCs/>
                  <w:noProof/>
                  <w:lang w:val="en-US"/>
                </w:rPr>
                <w:t xml:space="preserve">Advantages and disadvantages of biometrics. </w:t>
              </w:r>
              <w:r>
                <w:rPr>
                  <w:noProof/>
                  <w:lang w:val="en-US"/>
                </w:rPr>
                <w:t xml:space="preserve">[Online] </w:t>
              </w:r>
              <w:r>
                <w:rPr>
                  <w:noProof/>
                  <w:lang w:val="en-US"/>
                </w:rPr>
                <w:br/>
                <w:t xml:space="preserve">Available at: </w:t>
              </w:r>
              <w:r>
                <w:rPr>
                  <w:noProof/>
                  <w:u w:val="single"/>
                  <w:lang w:val="en-US"/>
                </w:rPr>
                <w:t>https://www.miteksystems.com/blog/advantages-and-disadvantages-of-biometrics?utm_term=biometrics&amp;utm_source=Linkedin&amp;utm_medium=Social&amp;utm_campaign=blog&amp;utm_content=ap_1fff1prtny</w:t>
              </w:r>
              <w:r>
                <w:rPr>
                  <w:noProof/>
                  <w:lang w:val="en-US"/>
                </w:rPr>
                <w:br/>
                <w:t>[Accessed 10 January 2023].</w:t>
              </w:r>
            </w:p>
            <w:p w:rsidR="00A81732" w:rsidRDefault="00A81732" w:rsidP="00A81732">
              <w:pPr>
                <w:pStyle w:val="Bibliography"/>
                <w:rPr>
                  <w:noProof/>
                  <w:lang w:val="en-US"/>
                </w:rPr>
              </w:pPr>
              <w:r>
                <w:rPr>
                  <w:noProof/>
                  <w:lang w:val="en-US"/>
                </w:rPr>
                <w:t xml:space="preserve">Police.UK, 2023. </w:t>
              </w:r>
              <w:r>
                <w:rPr>
                  <w:i/>
                  <w:iCs/>
                  <w:noProof/>
                  <w:lang w:val="en-US"/>
                </w:rPr>
                <w:t xml:space="preserve">Automatic Number Plate Recognition (ANPR). </w:t>
              </w:r>
              <w:r>
                <w:rPr>
                  <w:noProof/>
                  <w:lang w:val="en-US"/>
                </w:rPr>
                <w:t xml:space="preserve">[Online] </w:t>
              </w:r>
              <w:r>
                <w:rPr>
                  <w:noProof/>
                  <w:lang w:val="en-US"/>
                </w:rPr>
                <w:br/>
                <w:t xml:space="preserve">Available at: </w:t>
              </w:r>
              <w:r>
                <w:rPr>
                  <w:noProof/>
                  <w:u w:val="single"/>
                  <w:lang w:val="en-US"/>
                </w:rPr>
                <w:t>https://www.police.uk/advice/advice-and-information/rs/road-safety/automatic-number-plate-recognition-anpr/</w:t>
              </w:r>
              <w:r>
                <w:rPr>
                  <w:noProof/>
                  <w:lang w:val="en-US"/>
                </w:rPr>
                <w:br/>
                <w:t>[Accessed 13 January 2023].</w:t>
              </w:r>
            </w:p>
            <w:p w:rsidR="00A81732" w:rsidRDefault="00A81732" w:rsidP="00A81732">
              <w:pPr>
                <w:pStyle w:val="Bibliography"/>
                <w:rPr>
                  <w:noProof/>
                  <w:lang w:val="en-US"/>
                </w:rPr>
              </w:pPr>
              <w:r>
                <w:rPr>
                  <w:noProof/>
                  <w:lang w:val="en-US"/>
                </w:rPr>
                <w:t xml:space="preserve">Profita, A., 2022. </w:t>
              </w:r>
              <w:r>
                <w:rPr>
                  <w:i/>
                  <w:iCs/>
                  <w:noProof/>
                  <w:lang w:val="en-US"/>
                </w:rPr>
                <w:t xml:space="preserve">3 Benefits of Speech Recognition Technology for Law Enforcement. </w:t>
              </w:r>
              <w:r>
                <w:rPr>
                  <w:noProof/>
                  <w:lang w:val="en-US"/>
                </w:rPr>
                <w:t xml:space="preserve">[Online] </w:t>
              </w:r>
              <w:r>
                <w:rPr>
                  <w:noProof/>
                  <w:lang w:val="en-US"/>
                </w:rPr>
                <w:br/>
                <w:t xml:space="preserve">Available at: </w:t>
              </w:r>
              <w:r>
                <w:rPr>
                  <w:noProof/>
                  <w:u w:val="single"/>
                  <w:lang w:val="en-US"/>
                </w:rPr>
                <w:t>https://www.ruggedmobilityforbusiness.com/2022/10/3-benefits-of-speech-recognition-technology-for-law-enforcement/</w:t>
              </w:r>
              <w:r>
                <w:rPr>
                  <w:noProof/>
                  <w:lang w:val="en-US"/>
                </w:rPr>
                <w:br/>
                <w:t>[Accessed 11 January 2023].</w:t>
              </w:r>
            </w:p>
            <w:p w:rsidR="00A81732" w:rsidRDefault="00A81732" w:rsidP="00A81732">
              <w:pPr>
                <w:pStyle w:val="Bibliography"/>
                <w:rPr>
                  <w:noProof/>
                  <w:lang w:val="en-US"/>
                </w:rPr>
              </w:pPr>
              <w:r>
                <w:rPr>
                  <w:noProof/>
                  <w:lang w:val="en-US"/>
                </w:rPr>
                <w:t xml:space="preserve">Rosenbaum, D. P., 2006. </w:t>
              </w:r>
              <w:r>
                <w:rPr>
                  <w:i/>
                  <w:iCs/>
                  <w:noProof/>
                  <w:lang w:val="en-US"/>
                </w:rPr>
                <w:t xml:space="preserve">Critic: The limits of hot spots policing. </w:t>
              </w:r>
              <w:r>
                <w:rPr>
                  <w:noProof/>
                  <w:lang w:val="en-US"/>
                </w:rPr>
                <w:t xml:space="preserve">[Online] </w:t>
              </w:r>
              <w:r>
                <w:rPr>
                  <w:noProof/>
                  <w:lang w:val="en-US"/>
                </w:rPr>
                <w:br/>
                <w:t xml:space="preserve">Available at: </w:t>
              </w:r>
              <w:r>
                <w:rPr>
                  <w:noProof/>
                  <w:u w:val="single"/>
                  <w:lang w:val="en-US"/>
                </w:rPr>
                <w:t>https://www.researchgate.net/publication/293120048_Critic_The_limits_of_hot_spots_policing</w:t>
              </w:r>
              <w:r>
                <w:rPr>
                  <w:noProof/>
                  <w:lang w:val="en-US"/>
                </w:rPr>
                <w:br/>
                <w:t>[Accessed 13 January 2023].</w:t>
              </w:r>
            </w:p>
            <w:p w:rsidR="00A81732" w:rsidRDefault="00A81732" w:rsidP="00A81732">
              <w:pPr>
                <w:pStyle w:val="Bibliography"/>
                <w:rPr>
                  <w:noProof/>
                  <w:lang w:val="en-US"/>
                </w:rPr>
              </w:pPr>
              <w:r>
                <w:rPr>
                  <w:noProof/>
                  <w:lang w:val="en-US"/>
                </w:rPr>
                <w:t xml:space="preserve">Saini &amp; Kapoor, 2016. </w:t>
              </w:r>
              <w:r>
                <w:rPr>
                  <w:i/>
                  <w:iCs/>
                  <w:noProof/>
                  <w:lang w:val="en-US"/>
                </w:rPr>
                <w:t xml:space="preserve">Biometrics in Forensic Identification: Applications and Challenges. </w:t>
              </w:r>
              <w:r>
                <w:rPr>
                  <w:noProof/>
                  <w:lang w:val="en-US"/>
                </w:rPr>
                <w:t xml:space="preserve">[Online] </w:t>
              </w:r>
              <w:r>
                <w:rPr>
                  <w:noProof/>
                  <w:lang w:val="en-US"/>
                </w:rPr>
                <w:br/>
                <w:t xml:space="preserve">Available at: </w:t>
              </w:r>
              <w:r>
                <w:rPr>
                  <w:noProof/>
                  <w:u w:val="single"/>
                  <w:lang w:val="en-US"/>
                </w:rPr>
                <w:t>https://www.hilarispublisher.com/open-access/biometrics-in-forensic-</w:t>
              </w:r>
              <w:r>
                <w:rPr>
                  <w:noProof/>
                  <w:u w:val="single"/>
                  <w:lang w:val="en-US"/>
                </w:rPr>
                <w:lastRenderedPageBreak/>
                <w:t>identification-applications-and-challenges-2472-1026-1000108.pdf</w:t>
              </w:r>
              <w:r>
                <w:rPr>
                  <w:noProof/>
                  <w:lang w:val="en-US"/>
                </w:rPr>
                <w:br/>
                <w:t>[Accessed 12 January 2023].</w:t>
              </w:r>
            </w:p>
            <w:p w:rsidR="00A81732" w:rsidRDefault="00A81732" w:rsidP="00A81732">
              <w:pPr>
                <w:pStyle w:val="Bibliography"/>
                <w:rPr>
                  <w:noProof/>
                  <w:lang w:val="en-US"/>
                </w:rPr>
              </w:pPr>
              <w:r>
                <w:rPr>
                  <w:noProof/>
                  <w:lang w:val="en-US"/>
                </w:rPr>
                <w:t xml:space="preserve">Senstar, 2023. </w:t>
              </w:r>
              <w:r>
                <w:rPr>
                  <w:i/>
                  <w:iCs/>
                  <w:noProof/>
                  <w:lang w:val="en-US"/>
                </w:rPr>
                <w:t xml:space="preserve">Pros and Cons of Facial Recognition. </w:t>
              </w:r>
              <w:r>
                <w:rPr>
                  <w:noProof/>
                  <w:lang w:val="en-US"/>
                </w:rPr>
                <w:t xml:space="preserve">[Online] </w:t>
              </w:r>
              <w:r>
                <w:rPr>
                  <w:noProof/>
                  <w:lang w:val="en-US"/>
                </w:rPr>
                <w:br/>
                <w:t xml:space="preserve">Available at: </w:t>
              </w:r>
              <w:r>
                <w:rPr>
                  <w:noProof/>
                  <w:u w:val="single"/>
                  <w:lang w:val="en-US"/>
                </w:rPr>
                <w:t>https://senstar.com/senstarpedia/pros-and-cons-of-facial-recognition/</w:t>
              </w:r>
              <w:r>
                <w:rPr>
                  <w:noProof/>
                  <w:lang w:val="en-US"/>
                </w:rPr>
                <w:br/>
                <w:t>[Accessed 10 January 2023].</w:t>
              </w:r>
            </w:p>
            <w:p w:rsidR="00A81732" w:rsidRDefault="00A81732" w:rsidP="00A81732">
              <w:pPr>
                <w:pStyle w:val="Bibliography"/>
                <w:rPr>
                  <w:noProof/>
                  <w:lang w:val="en-US"/>
                </w:rPr>
              </w:pPr>
              <w:r>
                <w:rPr>
                  <w:noProof/>
                  <w:lang w:val="en-US"/>
                </w:rPr>
                <w:t xml:space="preserve">The Police Foundation, 2018. </w:t>
              </w:r>
              <w:r>
                <w:rPr>
                  <w:i/>
                  <w:iCs/>
                  <w:noProof/>
                  <w:lang w:val="en-US"/>
                </w:rPr>
                <w:t xml:space="preserve">Three reasons that innovation is critical to the success of policing. </w:t>
              </w:r>
              <w:r>
                <w:rPr>
                  <w:noProof/>
                  <w:lang w:val="en-US"/>
                </w:rPr>
                <w:t xml:space="preserve">[Online] </w:t>
              </w:r>
              <w:r>
                <w:rPr>
                  <w:noProof/>
                  <w:lang w:val="en-US"/>
                </w:rPr>
                <w:br/>
                <w:t xml:space="preserve">Available at: </w:t>
              </w:r>
              <w:r>
                <w:rPr>
                  <w:noProof/>
                  <w:u w:val="single"/>
                  <w:lang w:val="en-US"/>
                </w:rPr>
                <w:t>https://www.police-foundation.org.uk/2018/09/three-reasons-that-innovation-is-critical-to-the-success-of-policing/#:~:text=It%20solves%20problems%20before%20they,but%20for%20broad%20cultural%20change.</w:t>
              </w:r>
              <w:r>
                <w:rPr>
                  <w:noProof/>
                  <w:lang w:val="en-US"/>
                </w:rPr>
                <w:br/>
                <w:t>[Accessed 10 January 2023].</w:t>
              </w:r>
            </w:p>
            <w:p w:rsidR="00A81732" w:rsidRDefault="00A81732" w:rsidP="00A81732">
              <w:pPr>
                <w:pStyle w:val="Bibliography"/>
                <w:rPr>
                  <w:noProof/>
                  <w:lang w:val="en-US"/>
                </w:rPr>
              </w:pPr>
              <w:r>
                <w:rPr>
                  <w:noProof/>
                  <w:lang w:val="en-US"/>
                </w:rPr>
                <w:t xml:space="preserve">Tooze, S., 2022. </w:t>
              </w:r>
              <w:r>
                <w:rPr>
                  <w:i/>
                  <w:iCs/>
                  <w:noProof/>
                  <w:lang w:val="en-US"/>
                </w:rPr>
                <w:t xml:space="preserve">Car cloning: London sees 857% rise amid national vehicle crimewave. </w:t>
              </w:r>
              <w:r>
                <w:rPr>
                  <w:noProof/>
                  <w:lang w:val="en-US"/>
                </w:rPr>
                <w:t xml:space="preserve">[Online] </w:t>
              </w:r>
              <w:r>
                <w:rPr>
                  <w:noProof/>
                  <w:lang w:val="en-US"/>
                </w:rPr>
                <w:br/>
                <w:t xml:space="preserve">Available at: </w:t>
              </w:r>
              <w:r>
                <w:rPr>
                  <w:noProof/>
                  <w:u w:val="single"/>
                  <w:lang w:val="en-US"/>
                </w:rPr>
                <w:t>https://heycar.co.uk/guides/car-cloning</w:t>
              </w:r>
              <w:r>
                <w:rPr>
                  <w:noProof/>
                  <w:lang w:val="en-US"/>
                </w:rPr>
                <w:br/>
                <w:t>[Accessed 13 January 2023].</w:t>
              </w:r>
            </w:p>
            <w:p w:rsidR="00A81732" w:rsidRDefault="00A81732" w:rsidP="00A81732">
              <w:pPr>
                <w:pStyle w:val="Bibliography"/>
                <w:rPr>
                  <w:noProof/>
                  <w:lang w:val="en-US"/>
                </w:rPr>
              </w:pPr>
              <w:r>
                <w:rPr>
                  <w:noProof/>
                  <w:lang w:val="en-US"/>
                </w:rPr>
                <w:t xml:space="preserve">Total Voice Technologies, 2021. </w:t>
              </w:r>
              <w:r>
                <w:rPr>
                  <w:i/>
                  <w:iCs/>
                  <w:noProof/>
                  <w:lang w:val="en-US"/>
                </w:rPr>
                <w:t xml:space="preserve">How Police Use Voice Recognition. </w:t>
              </w:r>
              <w:r>
                <w:rPr>
                  <w:noProof/>
                  <w:lang w:val="en-US"/>
                </w:rPr>
                <w:t xml:space="preserve">[Online] </w:t>
              </w:r>
              <w:r>
                <w:rPr>
                  <w:noProof/>
                  <w:lang w:val="en-US"/>
                </w:rPr>
                <w:br/>
                <w:t xml:space="preserve">Available at: </w:t>
              </w:r>
              <w:r>
                <w:rPr>
                  <w:noProof/>
                  <w:u w:val="single"/>
                  <w:lang w:val="en-US"/>
                </w:rPr>
                <w:t>https://www.totalvoicetech.com/the-importance-of-voice-recognition-in-curbing-crime/</w:t>
              </w:r>
              <w:r>
                <w:rPr>
                  <w:noProof/>
                  <w:lang w:val="en-US"/>
                </w:rPr>
                <w:br/>
                <w:t>[Accessed 11 January 2023].</w:t>
              </w:r>
            </w:p>
            <w:p w:rsidR="00A81732" w:rsidRDefault="00A81732" w:rsidP="00A81732">
              <w:r>
                <w:rPr>
                  <w:b/>
                  <w:bCs/>
                  <w:noProof/>
                </w:rPr>
                <w:fldChar w:fldCharType="end"/>
              </w:r>
            </w:p>
          </w:sdtContent>
        </w:sdt>
      </w:sdtContent>
    </w:sdt>
    <w:p w:rsidR="00A81732" w:rsidRDefault="00A81732" w:rsidP="00A81732">
      <w:pPr>
        <w:rPr>
          <w:rFonts w:ascii="Arial" w:hAnsi="Arial" w:cs="Arial"/>
        </w:rPr>
      </w:pPr>
    </w:p>
    <w:p w:rsidR="00A81732" w:rsidRPr="00A81732" w:rsidRDefault="00A81732" w:rsidP="00A81732">
      <w:pPr>
        <w:rPr>
          <w:rFonts w:ascii="Arial" w:hAnsi="Arial" w:cs="Arial"/>
        </w:rPr>
      </w:pPr>
    </w:p>
    <w:sectPr w:rsidR="00A81732" w:rsidRPr="00A81732" w:rsidSect="00A81732">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070BA9"/>
    <w:multiLevelType w:val="hybridMultilevel"/>
    <w:tmpl w:val="2C1EE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A33679"/>
    <w:multiLevelType w:val="hybridMultilevel"/>
    <w:tmpl w:val="F570779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732"/>
    <w:rsid w:val="00145FFA"/>
    <w:rsid w:val="0015708D"/>
    <w:rsid w:val="00A81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B5606"/>
  <w15:chartTrackingRefBased/>
  <w15:docId w15:val="{9B1FC9FB-D592-FF40-A8F3-C1BA74CA7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73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1732"/>
    <w:rPr>
      <w:rFonts w:eastAsiaTheme="minorEastAsia"/>
      <w:sz w:val="22"/>
      <w:szCs w:val="22"/>
      <w:lang w:val="en-US" w:eastAsia="zh-CN"/>
    </w:rPr>
  </w:style>
  <w:style w:type="character" w:customStyle="1" w:styleId="NoSpacingChar">
    <w:name w:val="No Spacing Char"/>
    <w:basedOn w:val="DefaultParagraphFont"/>
    <w:link w:val="NoSpacing"/>
    <w:uiPriority w:val="1"/>
    <w:rsid w:val="00A81732"/>
    <w:rPr>
      <w:rFonts w:eastAsiaTheme="minorEastAsia"/>
      <w:sz w:val="22"/>
      <w:szCs w:val="22"/>
      <w:lang w:val="en-US" w:eastAsia="zh-CN"/>
    </w:rPr>
  </w:style>
  <w:style w:type="paragraph" w:styleId="ListParagraph">
    <w:name w:val="List Paragraph"/>
    <w:basedOn w:val="Normal"/>
    <w:uiPriority w:val="34"/>
    <w:qFormat/>
    <w:rsid w:val="00A81732"/>
    <w:pPr>
      <w:ind w:left="720"/>
      <w:contextualSpacing/>
    </w:pPr>
  </w:style>
  <w:style w:type="paragraph" w:styleId="NormalWeb">
    <w:name w:val="Normal (Web)"/>
    <w:basedOn w:val="Normal"/>
    <w:uiPriority w:val="99"/>
    <w:unhideWhenUsed/>
    <w:rsid w:val="00A81732"/>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A8173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817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73446">
      <w:bodyDiv w:val="1"/>
      <w:marLeft w:val="0"/>
      <w:marRight w:val="0"/>
      <w:marTop w:val="0"/>
      <w:marBottom w:val="0"/>
      <w:divBdr>
        <w:top w:val="none" w:sz="0" w:space="0" w:color="auto"/>
        <w:left w:val="none" w:sz="0" w:space="0" w:color="auto"/>
        <w:bottom w:val="none" w:sz="0" w:space="0" w:color="auto"/>
        <w:right w:val="none" w:sz="0" w:space="0" w:color="auto"/>
      </w:divBdr>
    </w:div>
    <w:div w:id="361395209">
      <w:bodyDiv w:val="1"/>
      <w:marLeft w:val="0"/>
      <w:marRight w:val="0"/>
      <w:marTop w:val="0"/>
      <w:marBottom w:val="0"/>
      <w:divBdr>
        <w:top w:val="none" w:sz="0" w:space="0" w:color="auto"/>
        <w:left w:val="none" w:sz="0" w:space="0" w:color="auto"/>
        <w:bottom w:val="none" w:sz="0" w:space="0" w:color="auto"/>
        <w:right w:val="none" w:sz="0" w:space="0" w:color="auto"/>
      </w:divBdr>
    </w:div>
    <w:div w:id="746536721">
      <w:bodyDiv w:val="1"/>
      <w:marLeft w:val="0"/>
      <w:marRight w:val="0"/>
      <w:marTop w:val="0"/>
      <w:marBottom w:val="0"/>
      <w:divBdr>
        <w:top w:val="none" w:sz="0" w:space="0" w:color="auto"/>
        <w:left w:val="none" w:sz="0" w:space="0" w:color="auto"/>
        <w:bottom w:val="none" w:sz="0" w:space="0" w:color="auto"/>
        <w:right w:val="none" w:sz="0" w:space="0" w:color="auto"/>
      </w:divBdr>
    </w:div>
    <w:div w:id="792097688">
      <w:bodyDiv w:val="1"/>
      <w:marLeft w:val="0"/>
      <w:marRight w:val="0"/>
      <w:marTop w:val="0"/>
      <w:marBottom w:val="0"/>
      <w:divBdr>
        <w:top w:val="none" w:sz="0" w:space="0" w:color="auto"/>
        <w:left w:val="none" w:sz="0" w:space="0" w:color="auto"/>
        <w:bottom w:val="none" w:sz="0" w:space="0" w:color="auto"/>
        <w:right w:val="none" w:sz="0" w:space="0" w:color="auto"/>
      </w:divBdr>
    </w:div>
    <w:div w:id="815146829">
      <w:bodyDiv w:val="1"/>
      <w:marLeft w:val="0"/>
      <w:marRight w:val="0"/>
      <w:marTop w:val="0"/>
      <w:marBottom w:val="0"/>
      <w:divBdr>
        <w:top w:val="none" w:sz="0" w:space="0" w:color="auto"/>
        <w:left w:val="none" w:sz="0" w:space="0" w:color="auto"/>
        <w:bottom w:val="none" w:sz="0" w:space="0" w:color="auto"/>
        <w:right w:val="none" w:sz="0" w:space="0" w:color="auto"/>
      </w:divBdr>
    </w:div>
    <w:div w:id="840778187">
      <w:bodyDiv w:val="1"/>
      <w:marLeft w:val="0"/>
      <w:marRight w:val="0"/>
      <w:marTop w:val="0"/>
      <w:marBottom w:val="0"/>
      <w:divBdr>
        <w:top w:val="none" w:sz="0" w:space="0" w:color="auto"/>
        <w:left w:val="none" w:sz="0" w:space="0" w:color="auto"/>
        <w:bottom w:val="none" w:sz="0" w:space="0" w:color="auto"/>
        <w:right w:val="none" w:sz="0" w:space="0" w:color="auto"/>
      </w:divBdr>
      <w:divsChild>
        <w:div w:id="1235160453">
          <w:marLeft w:val="0"/>
          <w:marRight w:val="0"/>
          <w:marTop w:val="0"/>
          <w:marBottom w:val="0"/>
          <w:divBdr>
            <w:top w:val="none" w:sz="0" w:space="0" w:color="auto"/>
            <w:left w:val="none" w:sz="0" w:space="0" w:color="auto"/>
            <w:bottom w:val="none" w:sz="0" w:space="0" w:color="auto"/>
            <w:right w:val="none" w:sz="0" w:space="0" w:color="auto"/>
          </w:divBdr>
          <w:divsChild>
            <w:div w:id="1444417098">
              <w:marLeft w:val="0"/>
              <w:marRight w:val="0"/>
              <w:marTop w:val="0"/>
              <w:marBottom w:val="0"/>
              <w:divBdr>
                <w:top w:val="none" w:sz="0" w:space="0" w:color="auto"/>
                <w:left w:val="none" w:sz="0" w:space="0" w:color="auto"/>
                <w:bottom w:val="none" w:sz="0" w:space="0" w:color="auto"/>
                <w:right w:val="none" w:sz="0" w:space="0" w:color="auto"/>
              </w:divBdr>
              <w:divsChild>
                <w:div w:id="134501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895459">
      <w:bodyDiv w:val="1"/>
      <w:marLeft w:val="0"/>
      <w:marRight w:val="0"/>
      <w:marTop w:val="0"/>
      <w:marBottom w:val="0"/>
      <w:divBdr>
        <w:top w:val="none" w:sz="0" w:space="0" w:color="auto"/>
        <w:left w:val="none" w:sz="0" w:space="0" w:color="auto"/>
        <w:bottom w:val="none" w:sz="0" w:space="0" w:color="auto"/>
        <w:right w:val="none" w:sz="0" w:space="0" w:color="auto"/>
      </w:divBdr>
    </w:div>
    <w:div w:id="920529530">
      <w:bodyDiv w:val="1"/>
      <w:marLeft w:val="0"/>
      <w:marRight w:val="0"/>
      <w:marTop w:val="0"/>
      <w:marBottom w:val="0"/>
      <w:divBdr>
        <w:top w:val="none" w:sz="0" w:space="0" w:color="auto"/>
        <w:left w:val="none" w:sz="0" w:space="0" w:color="auto"/>
        <w:bottom w:val="none" w:sz="0" w:space="0" w:color="auto"/>
        <w:right w:val="none" w:sz="0" w:space="0" w:color="auto"/>
      </w:divBdr>
    </w:div>
    <w:div w:id="929579742">
      <w:bodyDiv w:val="1"/>
      <w:marLeft w:val="0"/>
      <w:marRight w:val="0"/>
      <w:marTop w:val="0"/>
      <w:marBottom w:val="0"/>
      <w:divBdr>
        <w:top w:val="none" w:sz="0" w:space="0" w:color="auto"/>
        <w:left w:val="none" w:sz="0" w:space="0" w:color="auto"/>
        <w:bottom w:val="none" w:sz="0" w:space="0" w:color="auto"/>
        <w:right w:val="none" w:sz="0" w:space="0" w:color="auto"/>
      </w:divBdr>
    </w:div>
    <w:div w:id="935210438">
      <w:bodyDiv w:val="1"/>
      <w:marLeft w:val="0"/>
      <w:marRight w:val="0"/>
      <w:marTop w:val="0"/>
      <w:marBottom w:val="0"/>
      <w:divBdr>
        <w:top w:val="none" w:sz="0" w:space="0" w:color="auto"/>
        <w:left w:val="none" w:sz="0" w:space="0" w:color="auto"/>
        <w:bottom w:val="none" w:sz="0" w:space="0" w:color="auto"/>
        <w:right w:val="none" w:sz="0" w:space="0" w:color="auto"/>
      </w:divBdr>
    </w:div>
    <w:div w:id="985620551">
      <w:bodyDiv w:val="1"/>
      <w:marLeft w:val="0"/>
      <w:marRight w:val="0"/>
      <w:marTop w:val="0"/>
      <w:marBottom w:val="0"/>
      <w:divBdr>
        <w:top w:val="none" w:sz="0" w:space="0" w:color="auto"/>
        <w:left w:val="none" w:sz="0" w:space="0" w:color="auto"/>
        <w:bottom w:val="none" w:sz="0" w:space="0" w:color="auto"/>
        <w:right w:val="none" w:sz="0" w:space="0" w:color="auto"/>
      </w:divBdr>
    </w:div>
    <w:div w:id="1084062968">
      <w:bodyDiv w:val="1"/>
      <w:marLeft w:val="0"/>
      <w:marRight w:val="0"/>
      <w:marTop w:val="0"/>
      <w:marBottom w:val="0"/>
      <w:divBdr>
        <w:top w:val="none" w:sz="0" w:space="0" w:color="auto"/>
        <w:left w:val="none" w:sz="0" w:space="0" w:color="auto"/>
        <w:bottom w:val="none" w:sz="0" w:space="0" w:color="auto"/>
        <w:right w:val="none" w:sz="0" w:space="0" w:color="auto"/>
      </w:divBdr>
    </w:div>
    <w:div w:id="1192497452">
      <w:bodyDiv w:val="1"/>
      <w:marLeft w:val="0"/>
      <w:marRight w:val="0"/>
      <w:marTop w:val="0"/>
      <w:marBottom w:val="0"/>
      <w:divBdr>
        <w:top w:val="none" w:sz="0" w:space="0" w:color="auto"/>
        <w:left w:val="none" w:sz="0" w:space="0" w:color="auto"/>
        <w:bottom w:val="none" w:sz="0" w:space="0" w:color="auto"/>
        <w:right w:val="none" w:sz="0" w:space="0" w:color="auto"/>
      </w:divBdr>
    </w:div>
    <w:div w:id="1210070764">
      <w:bodyDiv w:val="1"/>
      <w:marLeft w:val="0"/>
      <w:marRight w:val="0"/>
      <w:marTop w:val="0"/>
      <w:marBottom w:val="0"/>
      <w:divBdr>
        <w:top w:val="none" w:sz="0" w:space="0" w:color="auto"/>
        <w:left w:val="none" w:sz="0" w:space="0" w:color="auto"/>
        <w:bottom w:val="none" w:sz="0" w:space="0" w:color="auto"/>
        <w:right w:val="none" w:sz="0" w:space="0" w:color="auto"/>
      </w:divBdr>
    </w:div>
    <w:div w:id="1246499649">
      <w:bodyDiv w:val="1"/>
      <w:marLeft w:val="0"/>
      <w:marRight w:val="0"/>
      <w:marTop w:val="0"/>
      <w:marBottom w:val="0"/>
      <w:divBdr>
        <w:top w:val="none" w:sz="0" w:space="0" w:color="auto"/>
        <w:left w:val="none" w:sz="0" w:space="0" w:color="auto"/>
        <w:bottom w:val="none" w:sz="0" w:space="0" w:color="auto"/>
        <w:right w:val="none" w:sz="0" w:space="0" w:color="auto"/>
      </w:divBdr>
    </w:div>
    <w:div w:id="1250239260">
      <w:bodyDiv w:val="1"/>
      <w:marLeft w:val="0"/>
      <w:marRight w:val="0"/>
      <w:marTop w:val="0"/>
      <w:marBottom w:val="0"/>
      <w:divBdr>
        <w:top w:val="none" w:sz="0" w:space="0" w:color="auto"/>
        <w:left w:val="none" w:sz="0" w:space="0" w:color="auto"/>
        <w:bottom w:val="none" w:sz="0" w:space="0" w:color="auto"/>
        <w:right w:val="none" w:sz="0" w:space="0" w:color="auto"/>
      </w:divBdr>
    </w:div>
    <w:div w:id="1269313680">
      <w:bodyDiv w:val="1"/>
      <w:marLeft w:val="0"/>
      <w:marRight w:val="0"/>
      <w:marTop w:val="0"/>
      <w:marBottom w:val="0"/>
      <w:divBdr>
        <w:top w:val="none" w:sz="0" w:space="0" w:color="auto"/>
        <w:left w:val="none" w:sz="0" w:space="0" w:color="auto"/>
        <w:bottom w:val="none" w:sz="0" w:space="0" w:color="auto"/>
        <w:right w:val="none" w:sz="0" w:space="0" w:color="auto"/>
      </w:divBdr>
    </w:div>
    <w:div w:id="1386102018">
      <w:bodyDiv w:val="1"/>
      <w:marLeft w:val="0"/>
      <w:marRight w:val="0"/>
      <w:marTop w:val="0"/>
      <w:marBottom w:val="0"/>
      <w:divBdr>
        <w:top w:val="none" w:sz="0" w:space="0" w:color="auto"/>
        <w:left w:val="none" w:sz="0" w:space="0" w:color="auto"/>
        <w:bottom w:val="none" w:sz="0" w:space="0" w:color="auto"/>
        <w:right w:val="none" w:sz="0" w:space="0" w:color="auto"/>
      </w:divBdr>
    </w:div>
    <w:div w:id="1450590393">
      <w:bodyDiv w:val="1"/>
      <w:marLeft w:val="0"/>
      <w:marRight w:val="0"/>
      <w:marTop w:val="0"/>
      <w:marBottom w:val="0"/>
      <w:divBdr>
        <w:top w:val="none" w:sz="0" w:space="0" w:color="auto"/>
        <w:left w:val="none" w:sz="0" w:space="0" w:color="auto"/>
        <w:bottom w:val="none" w:sz="0" w:space="0" w:color="auto"/>
        <w:right w:val="none" w:sz="0" w:space="0" w:color="auto"/>
      </w:divBdr>
    </w:div>
    <w:div w:id="1480612495">
      <w:bodyDiv w:val="1"/>
      <w:marLeft w:val="0"/>
      <w:marRight w:val="0"/>
      <w:marTop w:val="0"/>
      <w:marBottom w:val="0"/>
      <w:divBdr>
        <w:top w:val="none" w:sz="0" w:space="0" w:color="auto"/>
        <w:left w:val="none" w:sz="0" w:space="0" w:color="auto"/>
        <w:bottom w:val="none" w:sz="0" w:space="0" w:color="auto"/>
        <w:right w:val="none" w:sz="0" w:space="0" w:color="auto"/>
      </w:divBdr>
    </w:div>
    <w:div w:id="1486318660">
      <w:bodyDiv w:val="1"/>
      <w:marLeft w:val="0"/>
      <w:marRight w:val="0"/>
      <w:marTop w:val="0"/>
      <w:marBottom w:val="0"/>
      <w:divBdr>
        <w:top w:val="none" w:sz="0" w:space="0" w:color="auto"/>
        <w:left w:val="none" w:sz="0" w:space="0" w:color="auto"/>
        <w:bottom w:val="none" w:sz="0" w:space="0" w:color="auto"/>
        <w:right w:val="none" w:sz="0" w:space="0" w:color="auto"/>
      </w:divBdr>
    </w:div>
    <w:div w:id="1584220772">
      <w:bodyDiv w:val="1"/>
      <w:marLeft w:val="0"/>
      <w:marRight w:val="0"/>
      <w:marTop w:val="0"/>
      <w:marBottom w:val="0"/>
      <w:divBdr>
        <w:top w:val="none" w:sz="0" w:space="0" w:color="auto"/>
        <w:left w:val="none" w:sz="0" w:space="0" w:color="auto"/>
        <w:bottom w:val="none" w:sz="0" w:space="0" w:color="auto"/>
        <w:right w:val="none" w:sz="0" w:space="0" w:color="auto"/>
      </w:divBdr>
    </w:div>
    <w:div w:id="1623999676">
      <w:bodyDiv w:val="1"/>
      <w:marLeft w:val="0"/>
      <w:marRight w:val="0"/>
      <w:marTop w:val="0"/>
      <w:marBottom w:val="0"/>
      <w:divBdr>
        <w:top w:val="none" w:sz="0" w:space="0" w:color="auto"/>
        <w:left w:val="none" w:sz="0" w:space="0" w:color="auto"/>
        <w:bottom w:val="none" w:sz="0" w:space="0" w:color="auto"/>
        <w:right w:val="none" w:sz="0" w:space="0" w:color="auto"/>
      </w:divBdr>
    </w:div>
    <w:div w:id="1722173733">
      <w:bodyDiv w:val="1"/>
      <w:marLeft w:val="0"/>
      <w:marRight w:val="0"/>
      <w:marTop w:val="0"/>
      <w:marBottom w:val="0"/>
      <w:divBdr>
        <w:top w:val="none" w:sz="0" w:space="0" w:color="auto"/>
        <w:left w:val="none" w:sz="0" w:space="0" w:color="auto"/>
        <w:bottom w:val="none" w:sz="0" w:space="0" w:color="auto"/>
        <w:right w:val="none" w:sz="0" w:space="0" w:color="auto"/>
      </w:divBdr>
    </w:div>
    <w:div w:id="1737625834">
      <w:bodyDiv w:val="1"/>
      <w:marLeft w:val="0"/>
      <w:marRight w:val="0"/>
      <w:marTop w:val="0"/>
      <w:marBottom w:val="0"/>
      <w:divBdr>
        <w:top w:val="none" w:sz="0" w:space="0" w:color="auto"/>
        <w:left w:val="none" w:sz="0" w:space="0" w:color="auto"/>
        <w:bottom w:val="none" w:sz="0" w:space="0" w:color="auto"/>
        <w:right w:val="none" w:sz="0" w:space="0" w:color="auto"/>
      </w:divBdr>
    </w:div>
    <w:div w:id="1813250718">
      <w:bodyDiv w:val="1"/>
      <w:marLeft w:val="0"/>
      <w:marRight w:val="0"/>
      <w:marTop w:val="0"/>
      <w:marBottom w:val="0"/>
      <w:divBdr>
        <w:top w:val="none" w:sz="0" w:space="0" w:color="auto"/>
        <w:left w:val="none" w:sz="0" w:space="0" w:color="auto"/>
        <w:bottom w:val="none" w:sz="0" w:space="0" w:color="auto"/>
        <w:right w:val="none" w:sz="0" w:space="0" w:color="auto"/>
      </w:divBdr>
    </w:div>
    <w:div w:id="1910264693">
      <w:bodyDiv w:val="1"/>
      <w:marLeft w:val="0"/>
      <w:marRight w:val="0"/>
      <w:marTop w:val="0"/>
      <w:marBottom w:val="0"/>
      <w:divBdr>
        <w:top w:val="none" w:sz="0" w:space="0" w:color="auto"/>
        <w:left w:val="none" w:sz="0" w:space="0" w:color="auto"/>
        <w:bottom w:val="none" w:sz="0" w:space="0" w:color="auto"/>
        <w:right w:val="none" w:sz="0" w:space="0" w:color="auto"/>
      </w:divBdr>
    </w:div>
    <w:div w:id="1953632214">
      <w:bodyDiv w:val="1"/>
      <w:marLeft w:val="0"/>
      <w:marRight w:val="0"/>
      <w:marTop w:val="0"/>
      <w:marBottom w:val="0"/>
      <w:divBdr>
        <w:top w:val="none" w:sz="0" w:space="0" w:color="auto"/>
        <w:left w:val="none" w:sz="0" w:space="0" w:color="auto"/>
        <w:bottom w:val="none" w:sz="0" w:space="0" w:color="auto"/>
        <w:right w:val="none" w:sz="0" w:space="0" w:color="auto"/>
      </w:divBdr>
    </w:div>
    <w:div w:id="1955744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13B3FF369F1F240A779FBB160C8E0D9"/>
        <w:category>
          <w:name w:val="General"/>
          <w:gallery w:val="placeholder"/>
        </w:category>
        <w:types>
          <w:type w:val="bbPlcHdr"/>
        </w:types>
        <w:behaviors>
          <w:behavior w:val="content"/>
        </w:behaviors>
        <w:guid w:val="{53111186-0644-C540-AD40-64346ECB1BD3}"/>
      </w:docPartPr>
      <w:docPartBody>
        <w:p w:rsidR="00000000" w:rsidRDefault="000D4E7E" w:rsidP="000D4E7E">
          <w:pPr>
            <w:pStyle w:val="113B3FF369F1F240A779FBB160C8E0D9"/>
          </w:pPr>
          <w:r>
            <w:rPr>
              <w:rFonts w:asciiTheme="majorHAnsi" w:eastAsiaTheme="majorEastAsia" w:hAnsiTheme="majorHAnsi" w:cstheme="majorBidi"/>
              <w:caps/>
              <w:color w:val="4472C4" w:themeColor="accent1"/>
              <w:sz w:val="80"/>
              <w:szCs w:val="80"/>
            </w:rPr>
            <w:t>[Document title]</w:t>
          </w:r>
        </w:p>
      </w:docPartBody>
    </w:docPart>
    <w:docPart>
      <w:docPartPr>
        <w:name w:val="AC89CEB60805F745B6E31D129F762103"/>
        <w:category>
          <w:name w:val="General"/>
          <w:gallery w:val="placeholder"/>
        </w:category>
        <w:types>
          <w:type w:val="bbPlcHdr"/>
        </w:types>
        <w:behaviors>
          <w:behavior w:val="content"/>
        </w:behaviors>
        <w:guid w:val="{969A1B96-4024-6C44-89A4-3BE68966E45F}"/>
      </w:docPartPr>
      <w:docPartBody>
        <w:p w:rsidR="00000000" w:rsidRDefault="000D4E7E" w:rsidP="000D4E7E">
          <w:pPr>
            <w:pStyle w:val="AC89CEB60805F745B6E31D129F76210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E7E"/>
    <w:rsid w:val="000D4E7E"/>
    <w:rsid w:val="00585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3B3FF369F1F240A779FBB160C8E0D9">
    <w:name w:val="113B3FF369F1F240A779FBB160C8E0D9"/>
    <w:rsid w:val="000D4E7E"/>
  </w:style>
  <w:style w:type="paragraph" w:customStyle="1" w:styleId="AC89CEB60805F745B6E31D129F762103">
    <w:name w:val="AC89CEB60805F745B6E31D129F762103"/>
    <w:rsid w:val="000D4E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The18</b:Tag>
    <b:SourceType>InternetSite</b:SourceType>
    <b:Guid>{6B665561-4932-6144-A055-50C265599392}</b:Guid>
    <b:Author>
      <b:Author>
        <b:Corporate>The Police Foundation</b:Corporate>
      </b:Author>
    </b:Author>
    <b:Title>Three reasons that innovation is critical to the success of policing</b:Title>
    <b:URL>https://www.police-foundation.org.uk/2018/09/three-reasons-that-innovation-is-critical-to-the-success-of-policing/#:~:text=It%20solves%20problems%20before%20they,but%20for%20broad%20cultural%20change.</b:URL>
    <b:Year>2018</b:Year>
    <b:YearAccessed>2023</b:YearAccessed>
    <b:MonthAccessed>January</b:MonthAccessed>
    <b:DayAccessed>10</b:DayAccessed>
    <b:RefOrder>1</b:RefOrder>
  </b:Source>
  <b:Source>
    <b:Tag>Eri23</b:Tag>
    <b:SourceType>InternetSite</b:SourceType>
    <b:Guid>{6EAA370B-8DFA-154D-A064-C3621F750F8E}</b:Guid>
    <b:Author>
      <b:Author>
        <b:NameList>
          <b:Person>
            <b:Last>Fritzvold</b:Last>
            <b:First>Erik</b:First>
          </b:Person>
        </b:NameList>
      </b:Author>
    </b:Author>
    <b:Title>17 Types of Innovative Police Technology</b:Title>
    <b:URL>https://onlinedegrees.sandiego.edu/10-innovative-police-technologies/</b:URL>
    <b:Year>2023</b:Year>
    <b:YearAccessed>2023</b:YearAccessed>
    <b:MonthAccessed>January</b:MonthAccessed>
    <b:DayAccessed>10</b:DayAccessed>
    <b:RefOrder>2</b:RefOrder>
  </b:Source>
  <b:Source>
    <b:Tag>Met23</b:Tag>
    <b:SourceType>InternetSite</b:SourceType>
    <b:Guid>{B5645C99-6109-7344-849A-D3C63BCA1C08}</b:Guid>
    <b:Author>
      <b:Author>
        <b:Corporate>Metripolitan Police</b:Corporate>
      </b:Author>
    </b:Author>
    <b:Title>Facial Recognition</b:Title>
    <b:URL>https://www.met.police.uk/advice/advice-and-information/fr/facial-recognition</b:URL>
    <b:Year>2023</b:Year>
    <b:YearAccessed>2023</b:YearAccessed>
    <b:MonthAccessed>January</b:MonthAccessed>
    <b:DayAccessed>10</b:DayAccessed>
    <b:RefOrder>3</b:RefOrder>
  </b:Source>
  <b:Source>
    <b:Tag>Sen231</b:Tag>
    <b:SourceType>InternetSite</b:SourceType>
    <b:Guid>{0273205F-2BE5-0D42-8F1C-144F98265EED}</b:Guid>
    <b:Author>
      <b:Author>
        <b:Corporate>Senstar</b:Corporate>
      </b:Author>
    </b:Author>
    <b:Title>Pros and Cons of Facial Recognition  </b:Title>
    <b:URL>https://senstar.com/senstarpedia/pros-and-cons-of-facial-recognition/</b:URL>
    <b:Year>2023</b:Year>
    <b:YearAccessed>2023</b:YearAccessed>
    <b:MonthAccessed>January</b:MonthAccessed>
    <b:DayAccessed>10</b:DayAccessed>
    <b:RefOrder>4</b:RefOrder>
  </b:Source>
  <b:Source>
    <b:Tag>Pan23</b:Tag>
    <b:SourceType>InternetSite</b:SourceType>
    <b:Guid>{C6DBD8FA-4660-6E49-B33D-9DDF1CAE69AE}</b:Guid>
    <b:Author>
      <b:Author>
        <b:NameList>
          <b:Person>
            <b:Last>Profita</b:Last>
            <b:First>Anthony</b:First>
          </b:Person>
        </b:NameList>
      </b:Author>
    </b:Author>
    <b:Title>3 Benefits of Speech Recognition Technology for Law Enforcement</b:Title>
    <b:URL>https://www.ruggedmobilityforbusiness.com/2022/10/3-benefits-of-speech-recognition-technology-for-law-enforcement/</b:URL>
    <b:Year>2022</b:Year>
    <b:YearAccessed>2023</b:YearAccessed>
    <b:MonthAccessed>January</b:MonthAccessed>
    <b:DayAccessed>11</b:DayAccessed>
    <b:RefOrder>5</b:RefOrder>
  </b:Source>
  <b:Source>
    <b:Tag>Tot21</b:Tag>
    <b:SourceType>InternetSite</b:SourceType>
    <b:Guid>{E7BAF7E9-9573-7B4D-B838-BDC7438499C1}</b:Guid>
    <b:Author>
      <b:Author>
        <b:Corporate>Total Voice Technologies</b:Corporate>
      </b:Author>
    </b:Author>
    <b:Title>How Police Use Voice Recognition</b:Title>
    <b:URL>https://www.totalvoicetech.com/the-importance-of-voice-recognition-in-curbing-crime/</b:URL>
    <b:Year>2021</b:Year>
    <b:YearAccessed>2023</b:YearAccessed>
    <b:MonthAccessed>January</b:MonthAccessed>
    <b:DayAccessed>11</b:DayAccessed>
    <b:RefOrder>6</b:RefOrder>
  </b:Source>
  <b:Source>
    <b:Tag>Dav22</b:Tag>
    <b:SourceType>InternetSite</b:SourceType>
    <b:Guid>{AFAE88DA-125D-7B41-8E12-D8F5D023A62D}</b:Guid>
    <b:Author>
      <b:Author>
        <b:NameList>
          <b:Person>
            <b:Last>Dely</b:Last>
            <b:First>David</b:First>
          </b:Person>
        </b:NameList>
      </b:Author>
    </b:Author>
    <b:Title>How Drones Improve Crime Scene Investigation, Accident Reconstruction</b:Title>
    <b:URL>https://consortiq.com/uas-resources/how-drones-improve-crime-scene-investigation</b:URL>
    <b:Year>2022</b:Year>
    <b:YearAccessed>2023</b:YearAccessed>
    <b:MonthAccessed>January</b:MonthAccessed>
    <b:DayAccessed>12</b:DayAccessed>
    <b:RefOrder>7</b:RefOrder>
  </b:Source>
  <b:Source>
    <b:Tag>Ali22</b:Tag>
    <b:SourceType>InternetSite</b:SourceType>
    <b:Guid>{8F27BCEE-0571-504B-9719-A873F3F0856B}</b:Guid>
    <b:Author>
      <b:Author>
        <b:NameList>
          <b:Person>
            <b:Last>Husain</b:Last>
            <b:First>Ali</b:First>
          </b:Person>
        </b:NameList>
      </b:Author>
    </b:Author>
    <b:Title>UAV Advantages and Disadvantages</b:Title>
    <b:URL>https://www.skygrid.com/blogs/uav-advantages-and-disadvantages/#:~:text=Disadvantages%20of%20UAV&amp;text=UAVs%20can%20be%20hijacked%20or,when%20done%20by%20third%20parties.</b:URL>
    <b:Year>2022</b:Year>
    <b:YearAccessed>2023</b:YearAccessed>
    <b:MonthAccessed>January</b:MonthAccessed>
    <b:DayAccessed>11</b:DayAccessed>
    <b:RefOrder>8</b:RefOrder>
  </b:Source>
  <b:Source>
    <b:Tag>Mit22</b:Tag>
    <b:SourceType>InternetSite</b:SourceType>
    <b:Guid>{F528E30B-F5A2-8C40-B544-21285526EB8C}</b:Guid>
    <b:Author>
      <b:Author>
        <b:Corporate>Mitek</b:Corporate>
      </b:Author>
    </b:Author>
    <b:Title>Advantages and disadvantages of biometrics </b:Title>
    <b:URL>https://www.miteksystems.com/blog/advantages-and-disadvantages-of-biometrics?utm_term=biometrics&amp;utm_source=Linkedin&amp;utm_medium=Social&amp;utm_campaign=blog&amp;utm_content=ap_1fff1prtny</b:URL>
    <b:Year>2022</b:Year>
    <b:YearAccessed>2023</b:YearAccessed>
    <b:MonthAccessed>January</b:MonthAccessed>
    <b:DayAccessed>10</b:DayAccessed>
    <b:RefOrder>9</b:RefOrder>
  </b:Source>
  <b:Source>
    <b:Tag>Sai16</b:Tag>
    <b:SourceType>DocumentFromInternetSite</b:SourceType>
    <b:Guid>{5876AFD5-C1EB-D640-B44C-ABA9E723901E}</b:Guid>
    <b:Title>Biometrics in Forensic Identification: Applications and Challenges </b:Title>
    <b:URL>https://www.hilarispublisher.com/open-access/biometrics-in-forensic-identification-applications-and-challenges-2472-1026-1000108.pdf</b:URL>
    <b:Year>2016</b:Year>
    <b:YearAccessed>2023</b:YearAccessed>
    <b:MonthAccessed>January</b:MonthAccessed>
    <b:DayAccessed>12</b:DayAccessed>
    <b:Month>May</b:Month>
    <b:Day>25</b:Day>
    <b:Author>
      <b:Author>
        <b:NameList>
          <b:Person>
            <b:Last>Saini</b:Last>
          </b:Person>
          <b:Person>
            <b:Last>Kapoor</b:Last>
          </b:Person>
        </b:NameList>
      </b:Author>
    </b:Author>
    <b:RefOrder>10</b:RefOrder>
  </b:Source>
  <b:Source>
    <b:Tag>M2s20</b:Tag>
    <b:SourceType>InternetSite</b:SourceType>
    <b:Guid>{4FCF0437-AAEA-4947-BF44-78A783FB938D}</b:Guid>
    <b:Title>Top 8 Advantages and Disadvantages of Biometric</b:Title>
    <b:URL>https://www.m2sys.com/blog/guest-blog-posts/top-8-advantages-and-disadvantages-of-biometric/</b:URL>
    <b:Year>2020</b:Year>
    <b:YearAccessed>2023</b:YearAccessed>
    <b:MonthAccessed>January</b:MonthAccessed>
    <b:DayAccessed>13</b:DayAccessed>
    <b:Author>
      <b:Author>
        <b:Corporate>M2sys</b:Corporate>
      </b:Author>
    </b:Author>
    <b:RefOrder>11</b:RefOrder>
  </b:Source>
  <b:Source>
    <b:Tag>Bra17</b:Tag>
    <b:SourceType>InternetSite</b:SourceType>
    <b:Guid>{B4804904-F0E0-AC46-9AEF-B829A7A5E258}</b:Guid>
    <b:Title>The Benefits of Body-Worn Cameras: New Findings from a Randomized Controlled Trial at the Las Vegas Metropolitan Police Department</b:Title>
    <b:URL>https://www.ojp.gov/ncjrs/virtual-library/abstracts/benefits-body-worn-cameras-new-findings-randomized-controlled-trial</b:URL>
    <b:Year>2017</b:Year>
    <b:YearAccessed>2023</b:YearAccessed>
    <b:MonthAccessed>January</b:MonthAccessed>
    <b:DayAccessed>13</b:DayAccessed>
    <b:Author>
      <b:Author>
        <b:NameList>
          <b:Person>
            <b:Last>Braga</b:Last>
            <b:First>Anthony</b:First>
          </b:Person>
          <b:Person>
            <b:Last>Coldren Jr</b:Last>
            <b:First>James R.</b:First>
          </b:Person>
          <b:Person>
            <b:Last>Sousa</b:Last>
            <b:First>William</b:First>
          </b:Person>
          <b:Person>
            <b:Last>Rodriquez</b:Last>
            <b:First>Denise</b:First>
          </b:Person>
          <b:Person>
            <b:Last>Alper</b:Last>
            <b:First>Omer</b:First>
          </b:Person>
        </b:NameList>
      </b:Author>
    </b:Author>
    <b:City>Las Vegas</b:City>
    <b:RefOrder>12</b:RefOrder>
  </b:Source>
  <b:Source>
    <b:Tag>Bod23</b:Tag>
    <b:SourceType>InternetSite</b:SourceType>
    <b:Guid>{F18B2625-5CC8-694A-9D57-B82BC7401035}</b:Guid>
    <b:Author>
      <b:Author>
        <b:Corporate>Body Camera </b:Corporate>
      </b:Author>
    </b:Author>
    <b:Title>5 Main Reasons why Body Worn Video works for law enforcement, private security firms &amp; emergency services</b:Title>
    <b:URL>https://www.bodycamera.co.uk/pages/about-body-worn-video</b:URL>
    <b:Year>2023</b:Year>
    <b:YearAccessed>2023</b:YearAccessed>
    <b:MonthAccessed>January</b:MonthAccessed>
    <b:DayAccessed>13</b:DayAccessed>
    <b:RefOrder>13</b:RefOrder>
  </b:Source>
  <b:Source>
    <b:Tag>IFS22</b:Tag>
    <b:SourceType>InternetSite</b:SourceType>
    <b:Guid>{EAC3385C-4156-B342-859C-6A862C78483F}</b:Guid>
    <b:Author>
      <b:Author>
        <b:Corporate>IFSEC Global</b:Corporate>
      </b:Author>
    </b:Author>
    <b:Title>The pros and cons of body-worn cameras: Do they help or hinder de-escalation strategies?</b:Title>
    <b:URL>https://www.ifsecglobal.com/security-officer/the-pros-and-cons-of-body-worn-cameras-de-escalation-strategies/</b:URL>
    <b:Year>2022</b:Year>
    <b:YearAccessed>2023</b:YearAccessed>
    <b:MonthAccessed>January</b:MonthAccessed>
    <b:DayAccessed>13</b:DayAccessed>
    <b:RefOrder>14</b:RefOrder>
  </b:Source>
  <b:Source>
    <b:Tag>Pol23</b:Tag>
    <b:SourceType>InternetSite</b:SourceType>
    <b:Guid>{A9013A64-E0D4-EA4F-9E41-EB361BC7A2A4}</b:Guid>
    <b:Author>
      <b:Author>
        <b:Corporate>Police.UK</b:Corporate>
      </b:Author>
    </b:Author>
    <b:Title>Automatic Number Plate Recognition (ANPR)</b:Title>
    <b:URL>https://www.police.uk/advice/advice-and-information/rs/road-safety/automatic-number-plate-recognition-anpr/</b:URL>
    <b:Year>2023</b:Year>
    <b:YearAccessed>2023</b:YearAccessed>
    <b:MonthAccessed>January</b:MonthAccessed>
    <b:DayAccessed>13</b:DayAccessed>
    <b:RefOrder>15</b:RefOrder>
  </b:Source>
  <b:Source>
    <b:Tag>Sar22</b:Tag>
    <b:SourceType>InternetSite</b:SourceType>
    <b:Guid>{1A66BE39-F602-484A-B61B-2FBE4057310A}</b:Guid>
    <b:Author>
      <b:Author>
        <b:NameList>
          <b:Person>
            <b:Last>Tooze</b:Last>
            <b:First>Sarah</b:First>
          </b:Person>
        </b:NameList>
      </b:Author>
    </b:Author>
    <b:Title>Car cloning: London sees 857% rise amid national vehicle crimewave</b:Title>
    <b:URL>https://heycar.co.uk/guides/car-cloning</b:URL>
    <b:Year>2022</b:Year>
    <b:YearAccessed>2023</b:YearAccessed>
    <b:MonthAccessed>January</b:MonthAccessed>
    <b:DayAccessed>13</b:DayAccessed>
    <b:RefOrder>16</b:RefOrder>
  </b:Source>
  <b:Source>
    <b:Tag>Lor21</b:Tag>
    <b:SourceType>InternetSite</b:SourceType>
    <b:Guid>{6978FCAE-DA6D-684C-9130-B4DE95AD18A1}</b:Guid>
    <b:Author>
      <b:Author>
        <b:NameList>
          <b:Person>
            <b:Last>Hughes</b:Last>
            <b:First>Lorna</b:First>
          </b:Person>
        </b:NameList>
      </b:Author>
    </b:Author>
    <b:Title>Reading 'hotspot policing' funding to tackle knife crime and serious violence</b:Title>
    <b:URL>https://www.getreading.co.uk/news/reading-berkshire-news/reading-hotspot-policing-funding-tackle-21864201</b:URL>
    <b:Year>2021</b:Year>
    <b:YearAccessed>2022</b:YearAccessed>
    <b:MonthAccessed>March</b:MonthAccessed>
    <b:DayAccessed>2</b:DayAccessed>
    <b:RefOrder>18</b:RefOrder>
  </b:Source>
  <b:Source>
    <b:Tag>Col22</b:Tag>
    <b:SourceType>InternetSite</b:SourceType>
    <b:Guid>{AA2FC75C-9276-314D-9FD2-8CD7A0D2AEB8}</b:Guid>
    <b:Author>
      <b:Author>
        <b:Corporate>College of Policing</b:Corporate>
      </b:Author>
    </b:Author>
    <b:Title>Hot spots policing</b:Title>
    <b:URL>https://www.college.police.uk/guidance/hot-spots-policing</b:URL>
    <b:Year>2022</b:Year>
    <b:YearAccessed>2023</b:YearAccessed>
    <b:MonthAccessed>January</b:MonthAccessed>
    <b:DayAccessed>13</b:DayAccessed>
    <b:RefOrder>17</b:RefOrder>
  </b:Source>
  <b:Source>
    <b:Tag>Den06</b:Tag>
    <b:SourceType>InternetSite</b:SourceType>
    <b:Guid>{F6DF590D-A1FD-794B-82EC-5D6BA436D402}</b:Guid>
    <b:Author>
      <b:Author>
        <b:NameList>
          <b:Person>
            <b:Last>Rosenbaum</b:Last>
            <b:First>Dennis</b:First>
            <b:Middle>P.</b:Middle>
          </b:Person>
        </b:NameList>
      </b:Author>
    </b:Author>
    <b:Title>Critic: The limits of hot spots policing</b:Title>
    <b:URL>https://www.researchgate.net/publication/293120048_Critic_The_limits_of_hot_spots_policing</b:URL>
    <b:Year>2006</b:Year>
    <b:YearAccessed>2023</b:YearAccessed>
    <b:MonthAccessed>January</b:MonthAccessed>
    <b:DayAccessed>13</b:DayAccessed>
    <b:RefOrder>19</b:RefOrder>
  </b:Source>
</b:Sources>
</file>

<file path=customXml/itemProps1.xml><?xml version="1.0" encoding="utf-8"?>
<ds:datastoreItem xmlns:ds="http://schemas.openxmlformats.org/officeDocument/2006/customXml" ds:itemID="{7F8ABBDD-48F9-D54B-ADE0-55E8B5A5E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TotalTime>
  <Pages>7</Pages>
  <Words>2780</Words>
  <Characters>15846</Characters>
  <Application>Microsoft Office Word</Application>
  <DocSecurity>0</DocSecurity>
  <Lines>132</Lines>
  <Paragraphs>37</Paragraphs>
  <ScaleCrop>false</ScaleCrop>
  <Company/>
  <LinksUpToDate>false</LinksUpToDate>
  <CharactersWithSpaces>18589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impact of Innovation on Criminal Investigation</dc:title>
  <dc:subject>Assignment 2- Changemakers: Creativity and Value Creation</dc:subject>
  <dc:creator>Microsoft Office User</dc:creator>
  <cp:keywords/>
  <dc:description/>
  <cp:lastModifiedBy>Microsoft Office User</cp:lastModifiedBy>
  <cp:revision>1</cp:revision>
  <dcterms:created xsi:type="dcterms:W3CDTF">2023-01-12T21:57:00Z</dcterms:created>
  <dcterms:modified xsi:type="dcterms:W3CDTF">2023-01-13T21:48:00Z</dcterms:modified>
</cp:coreProperties>
</file>