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33E3C" w14:textId="77777777" w:rsidR="006C314B" w:rsidRPr="00897F1F" w:rsidRDefault="006C314B" w:rsidP="00897F1F">
      <w:pPr>
        <w:numPr>
          <w:ilvl w:val="0"/>
          <w:numId w:val="1"/>
        </w:numPr>
        <w:spacing w:before="30" w:line="360" w:lineRule="auto"/>
        <w:jc w:val="center"/>
        <w:rPr>
          <w:rFonts w:ascii="Arial" w:hAnsi="Arial" w:cs="Arial"/>
        </w:rPr>
      </w:pPr>
    </w:p>
    <w:p w14:paraId="5F4750AC" w14:textId="124975DD" w:rsidR="006C314B" w:rsidRPr="00897F1F" w:rsidRDefault="006C314B" w:rsidP="00897F1F">
      <w:pPr>
        <w:numPr>
          <w:ilvl w:val="0"/>
          <w:numId w:val="1"/>
        </w:numPr>
        <w:spacing w:before="30" w:line="360" w:lineRule="auto"/>
        <w:jc w:val="center"/>
        <w:rPr>
          <w:rFonts w:ascii="Arial" w:hAnsi="Arial" w:cs="Arial"/>
        </w:rPr>
      </w:pPr>
      <w:r w:rsidRPr="00897F1F">
        <w:rPr>
          <w:rFonts w:ascii="Arial" w:hAnsi="Arial" w:cs="Arial"/>
        </w:rPr>
        <w:t xml:space="preserve">Assignment title: Individual </w:t>
      </w:r>
      <w:r w:rsidR="00DC1EB1">
        <w:rPr>
          <w:rFonts w:ascii="Arial" w:hAnsi="Arial" w:cs="Arial"/>
        </w:rPr>
        <w:t>Report</w:t>
      </w:r>
      <w:bookmarkStart w:id="0" w:name="_GoBack"/>
      <w:bookmarkEnd w:id="0"/>
    </w:p>
    <w:p w14:paraId="4DEEBE42" w14:textId="77777777" w:rsidR="006C314B" w:rsidRPr="00897F1F" w:rsidRDefault="006C314B" w:rsidP="00897F1F">
      <w:pPr>
        <w:numPr>
          <w:ilvl w:val="0"/>
          <w:numId w:val="1"/>
        </w:numPr>
        <w:spacing w:before="30" w:line="360" w:lineRule="auto"/>
        <w:jc w:val="center"/>
        <w:rPr>
          <w:rFonts w:ascii="Arial" w:hAnsi="Arial" w:cs="Arial"/>
        </w:rPr>
      </w:pPr>
      <w:r w:rsidRPr="00897F1F">
        <w:rPr>
          <w:rFonts w:ascii="Arial" w:hAnsi="Arial" w:cs="Arial"/>
        </w:rPr>
        <w:t>Student number: 2018573</w:t>
      </w:r>
    </w:p>
    <w:p w14:paraId="5B05D9C5" w14:textId="77777777" w:rsidR="006C314B" w:rsidRPr="00897F1F" w:rsidRDefault="006C314B" w:rsidP="00897F1F">
      <w:pPr>
        <w:numPr>
          <w:ilvl w:val="0"/>
          <w:numId w:val="1"/>
        </w:numPr>
        <w:spacing w:before="30" w:line="360" w:lineRule="auto"/>
        <w:jc w:val="center"/>
        <w:rPr>
          <w:rFonts w:ascii="Arial" w:hAnsi="Arial" w:cs="Arial"/>
        </w:rPr>
      </w:pPr>
      <w:r w:rsidRPr="00897F1F">
        <w:rPr>
          <w:rFonts w:ascii="Arial" w:hAnsi="Arial" w:cs="Arial"/>
        </w:rPr>
        <w:t>Full name: Olga Casiana Alui-Gheorghe</w:t>
      </w:r>
    </w:p>
    <w:p w14:paraId="0A8034B5" w14:textId="32D25253" w:rsidR="006C314B" w:rsidRPr="00897F1F" w:rsidRDefault="006C314B" w:rsidP="00897F1F">
      <w:pPr>
        <w:numPr>
          <w:ilvl w:val="0"/>
          <w:numId w:val="1"/>
        </w:numPr>
        <w:spacing w:before="30" w:line="360" w:lineRule="auto"/>
        <w:jc w:val="center"/>
        <w:rPr>
          <w:rFonts w:ascii="Arial" w:hAnsi="Arial" w:cs="Arial"/>
        </w:rPr>
      </w:pPr>
      <w:r w:rsidRPr="00897F1F">
        <w:rPr>
          <w:rFonts w:ascii="Arial" w:hAnsi="Arial" w:cs="Arial"/>
        </w:rPr>
        <w:t xml:space="preserve">Module title and code: </w:t>
      </w:r>
      <w:r w:rsidRPr="00897F1F">
        <w:rPr>
          <w:rFonts w:ascii="Arial" w:hAnsi="Arial" w:cs="Arial"/>
          <w:bCs/>
          <w:lang w:val="en-US"/>
        </w:rPr>
        <w:t>Knowledge and Information Management Skills for the Workplace</w:t>
      </w:r>
      <w:r w:rsidRPr="00897F1F">
        <w:rPr>
          <w:rFonts w:ascii="Arial" w:hAnsi="Arial" w:cs="Arial"/>
          <w:b/>
          <w:lang w:val="en-US"/>
        </w:rPr>
        <w:t xml:space="preserve"> </w:t>
      </w:r>
      <w:r w:rsidRPr="00897F1F">
        <w:rPr>
          <w:rFonts w:ascii="Arial" w:hAnsi="Arial" w:cs="Arial"/>
        </w:rPr>
        <w:t>| BMSW 5106</w:t>
      </w:r>
    </w:p>
    <w:p w14:paraId="7372CAEF" w14:textId="3039E540" w:rsidR="006C314B" w:rsidRPr="00897F1F" w:rsidRDefault="006C314B" w:rsidP="00897F1F">
      <w:pPr>
        <w:numPr>
          <w:ilvl w:val="0"/>
          <w:numId w:val="1"/>
        </w:numPr>
        <w:spacing w:before="30" w:line="360" w:lineRule="auto"/>
        <w:jc w:val="center"/>
        <w:rPr>
          <w:rFonts w:ascii="Arial" w:hAnsi="Arial" w:cs="Arial"/>
        </w:rPr>
      </w:pPr>
      <w:r w:rsidRPr="00897F1F">
        <w:rPr>
          <w:rFonts w:ascii="Arial" w:hAnsi="Arial" w:cs="Arial"/>
        </w:rPr>
        <w:t xml:space="preserve">Lecturer name: Akinseye </w:t>
      </w:r>
      <w:r w:rsidRPr="00897F1F">
        <w:rPr>
          <w:rFonts w:ascii="Arial" w:hAnsi="Arial" w:cs="Arial"/>
          <w:shd w:val="clear" w:color="auto" w:fill="FFFFFF"/>
        </w:rPr>
        <w:t>Aluko</w:t>
      </w:r>
    </w:p>
    <w:p w14:paraId="15E02218" w14:textId="77777777" w:rsidR="006C314B" w:rsidRPr="00897F1F" w:rsidRDefault="006C314B" w:rsidP="00897F1F">
      <w:pPr>
        <w:spacing w:before="30" w:line="360" w:lineRule="auto"/>
        <w:jc w:val="center"/>
        <w:rPr>
          <w:rFonts w:ascii="Arial" w:hAnsi="Arial" w:cs="Arial"/>
          <w:color w:val="424242"/>
          <w:shd w:val="clear" w:color="auto" w:fill="FFFFFF"/>
        </w:rPr>
      </w:pPr>
    </w:p>
    <w:p w14:paraId="5288C284" w14:textId="77777777" w:rsidR="006C314B" w:rsidRPr="00897F1F" w:rsidRDefault="006C314B" w:rsidP="00897F1F">
      <w:pPr>
        <w:spacing w:before="30" w:line="360" w:lineRule="auto"/>
        <w:jc w:val="center"/>
        <w:rPr>
          <w:rFonts w:ascii="Arial" w:hAnsi="Arial" w:cs="Arial"/>
          <w:color w:val="424242"/>
          <w:shd w:val="clear" w:color="auto" w:fill="FFFFFF"/>
        </w:rPr>
      </w:pPr>
    </w:p>
    <w:p w14:paraId="639B2CF3" w14:textId="77777777" w:rsidR="006C314B" w:rsidRPr="00897F1F" w:rsidRDefault="006C314B" w:rsidP="00897F1F">
      <w:pPr>
        <w:spacing w:before="30" w:line="360" w:lineRule="auto"/>
        <w:jc w:val="center"/>
        <w:rPr>
          <w:rFonts w:ascii="Arial" w:hAnsi="Arial" w:cs="Arial"/>
        </w:rPr>
      </w:pPr>
    </w:p>
    <w:p w14:paraId="53184ECD" w14:textId="77777777" w:rsidR="006C314B" w:rsidRPr="00897F1F" w:rsidRDefault="006C314B" w:rsidP="00897F1F">
      <w:pPr>
        <w:pStyle w:val="TOCHeading"/>
        <w:spacing w:before="30" w:line="360" w:lineRule="auto"/>
        <w:jc w:val="center"/>
        <w:rPr>
          <w:rFonts w:ascii="Arial" w:hAnsi="Arial" w:cs="Arial"/>
          <w:b/>
          <w:color w:val="auto"/>
          <w:sz w:val="22"/>
          <w:szCs w:val="22"/>
        </w:rPr>
      </w:pPr>
      <w:r w:rsidRPr="00897F1F">
        <w:rPr>
          <w:rFonts w:ascii="Arial" w:hAnsi="Arial" w:cs="Arial"/>
          <w:b/>
          <w:color w:val="auto"/>
          <w:sz w:val="22"/>
          <w:szCs w:val="22"/>
        </w:rPr>
        <w:t>TABLE OF CONTENTS</w:t>
      </w:r>
    </w:p>
    <w:p w14:paraId="6693F738" w14:textId="77777777" w:rsidR="006C314B" w:rsidRPr="00897F1F" w:rsidRDefault="006C314B" w:rsidP="00897F1F">
      <w:pPr>
        <w:spacing w:before="30" w:line="360" w:lineRule="auto"/>
        <w:rPr>
          <w:rFonts w:ascii="Arial" w:hAnsi="Arial" w:cs="Arial"/>
          <w:b/>
          <w:bCs/>
          <w:lang w:val="en-US" w:eastAsia="ar-SA"/>
        </w:rPr>
      </w:pPr>
    </w:p>
    <w:p w14:paraId="55801CFF" w14:textId="77777777" w:rsidR="006C314B" w:rsidRPr="00897F1F" w:rsidRDefault="006C314B" w:rsidP="00897F1F">
      <w:pPr>
        <w:numPr>
          <w:ilvl w:val="0"/>
          <w:numId w:val="2"/>
        </w:numPr>
        <w:spacing w:before="30" w:line="360" w:lineRule="auto"/>
        <w:rPr>
          <w:rFonts w:ascii="Arial" w:hAnsi="Arial" w:cs="Arial"/>
          <w:b/>
          <w:bCs/>
          <w:lang w:val="en-US" w:eastAsia="ar-SA"/>
        </w:rPr>
      </w:pPr>
      <w:r w:rsidRPr="00897F1F">
        <w:rPr>
          <w:rFonts w:ascii="Arial" w:hAnsi="Arial" w:cs="Arial"/>
          <w:b/>
          <w:bCs/>
          <w:lang w:val="en-US" w:eastAsia="ar-SA"/>
        </w:rPr>
        <w:t>Introduction</w:t>
      </w:r>
    </w:p>
    <w:p w14:paraId="2EE553EE" w14:textId="77777777" w:rsidR="006C314B" w:rsidRPr="00897F1F" w:rsidRDefault="006C314B" w:rsidP="00897F1F">
      <w:pPr>
        <w:numPr>
          <w:ilvl w:val="0"/>
          <w:numId w:val="2"/>
        </w:numPr>
        <w:spacing w:before="30" w:line="360" w:lineRule="auto"/>
        <w:rPr>
          <w:rFonts w:ascii="Arial" w:hAnsi="Arial" w:cs="Arial"/>
          <w:b/>
          <w:bCs/>
          <w:lang w:val="en-US" w:eastAsia="ar-SA"/>
        </w:rPr>
      </w:pPr>
      <w:r w:rsidRPr="00897F1F">
        <w:rPr>
          <w:rFonts w:ascii="Arial" w:hAnsi="Arial" w:cs="Arial"/>
          <w:b/>
          <w:bCs/>
        </w:rPr>
        <w:t>MAIN BODY</w:t>
      </w:r>
    </w:p>
    <w:p w14:paraId="5CBDBDD8" w14:textId="41C02D25"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rPr>
        <w:t>Overview of Amazon’s KM</w:t>
      </w:r>
    </w:p>
    <w:p w14:paraId="0490B225" w14:textId="1EDB306B"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rPr>
        <w:t>Stakeholders in the KM process of Amazon</w:t>
      </w:r>
    </w:p>
    <w:p w14:paraId="59DD3C01" w14:textId="7E7F0363"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rPr>
        <w:t>KM Approaches and Amazon’s Success</w:t>
      </w:r>
    </w:p>
    <w:p w14:paraId="69B1FB8D" w14:textId="037CB73F"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lang w:val="en-US" w:eastAsia="ar-SA"/>
        </w:rPr>
        <w:t>Incentives to participate in KM Activities</w:t>
      </w:r>
    </w:p>
    <w:p w14:paraId="628E97CB" w14:textId="3171A1CA"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lang w:val="en-US" w:eastAsia="ar-SA"/>
        </w:rPr>
        <w:t>Potential Challenges and Opportunities</w:t>
      </w:r>
    </w:p>
    <w:p w14:paraId="6F5891BB" w14:textId="4A576933"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lang w:val="en-US" w:eastAsia="ar-SA"/>
        </w:rPr>
        <w:t>How the new source of knowledge will be identified and distributed</w:t>
      </w:r>
    </w:p>
    <w:p w14:paraId="166B9582" w14:textId="58298C67"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lang w:val="en-US" w:eastAsia="ar-SA"/>
        </w:rPr>
        <w:t>Management of costs and legal requirements</w:t>
      </w:r>
    </w:p>
    <w:p w14:paraId="4CFC3178" w14:textId="48ECAE2D" w:rsidR="006C314B" w:rsidRPr="00897F1F" w:rsidRDefault="006C314B" w:rsidP="00897F1F">
      <w:pPr>
        <w:numPr>
          <w:ilvl w:val="0"/>
          <w:numId w:val="3"/>
        </w:numPr>
        <w:spacing w:before="30" w:line="360" w:lineRule="auto"/>
        <w:rPr>
          <w:rFonts w:ascii="Arial" w:hAnsi="Arial" w:cs="Arial"/>
          <w:lang w:val="en-US" w:eastAsia="ar-SA"/>
        </w:rPr>
      </w:pPr>
      <w:r w:rsidRPr="00897F1F">
        <w:rPr>
          <w:rFonts w:ascii="Arial" w:hAnsi="Arial" w:cs="Arial"/>
          <w:lang w:val="en-US" w:eastAsia="ar-SA"/>
        </w:rPr>
        <w:t xml:space="preserve">Promotion of the KM </w:t>
      </w:r>
      <w:r w:rsidR="00897F1F" w:rsidRPr="00897F1F">
        <w:rPr>
          <w:rFonts w:ascii="Arial" w:hAnsi="Arial" w:cs="Arial"/>
          <w:lang w:val="en-US" w:eastAsia="ar-SA"/>
        </w:rPr>
        <w:t xml:space="preserve">system </w:t>
      </w:r>
    </w:p>
    <w:p w14:paraId="70C2C972" w14:textId="77777777" w:rsidR="006C314B" w:rsidRPr="00897F1F" w:rsidRDefault="006C314B" w:rsidP="00897F1F">
      <w:pPr>
        <w:numPr>
          <w:ilvl w:val="0"/>
          <w:numId w:val="2"/>
        </w:numPr>
        <w:spacing w:before="30" w:line="360" w:lineRule="auto"/>
        <w:rPr>
          <w:rFonts w:ascii="Arial" w:hAnsi="Arial" w:cs="Arial"/>
          <w:b/>
          <w:bCs/>
          <w:lang w:val="en-US" w:eastAsia="ar-SA"/>
        </w:rPr>
      </w:pPr>
      <w:r w:rsidRPr="00897F1F">
        <w:rPr>
          <w:rFonts w:ascii="Arial" w:hAnsi="Arial" w:cs="Arial"/>
          <w:b/>
          <w:bCs/>
          <w:lang w:val="en-US" w:eastAsia="ar-SA"/>
        </w:rPr>
        <w:t>Conclusion</w:t>
      </w:r>
    </w:p>
    <w:p w14:paraId="7BB716CB" w14:textId="77777777" w:rsidR="006C314B" w:rsidRPr="00897F1F" w:rsidRDefault="006C314B" w:rsidP="00897F1F">
      <w:pPr>
        <w:numPr>
          <w:ilvl w:val="0"/>
          <w:numId w:val="2"/>
        </w:numPr>
        <w:spacing w:before="30" w:line="360" w:lineRule="auto"/>
        <w:rPr>
          <w:rFonts w:ascii="Arial" w:hAnsi="Arial" w:cs="Arial"/>
          <w:b/>
          <w:bCs/>
          <w:lang w:val="en-US" w:eastAsia="ar-SA"/>
        </w:rPr>
      </w:pPr>
      <w:r w:rsidRPr="00897F1F">
        <w:rPr>
          <w:rFonts w:ascii="Arial" w:hAnsi="Arial" w:cs="Arial"/>
          <w:b/>
          <w:bCs/>
          <w:lang w:val="en-US" w:eastAsia="ar-SA"/>
        </w:rPr>
        <w:t>References</w:t>
      </w:r>
    </w:p>
    <w:p w14:paraId="39F257AB" w14:textId="3AE2DE39" w:rsidR="006C314B" w:rsidRPr="00897F1F" w:rsidRDefault="006C314B" w:rsidP="00897F1F">
      <w:pPr>
        <w:spacing w:before="30" w:line="360" w:lineRule="auto"/>
        <w:ind w:left="720"/>
        <w:rPr>
          <w:rFonts w:ascii="Arial" w:hAnsi="Arial" w:cs="Arial"/>
          <w:b/>
          <w:bCs/>
          <w:lang w:val="en-US" w:eastAsia="ar-SA"/>
        </w:rPr>
      </w:pPr>
    </w:p>
    <w:p w14:paraId="2C7408E6" w14:textId="7A863160" w:rsidR="00897F1F" w:rsidRPr="00897F1F" w:rsidRDefault="00897F1F" w:rsidP="00897F1F">
      <w:pPr>
        <w:spacing w:before="30" w:line="360" w:lineRule="auto"/>
        <w:ind w:left="720"/>
        <w:rPr>
          <w:rFonts w:ascii="Arial" w:hAnsi="Arial" w:cs="Arial"/>
          <w:b/>
          <w:bCs/>
          <w:lang w:val="en-US" w:eastAsia="ar-SA"/>
        </w:rPr>
      </w:pPr>
    </w:p>
    <w:p w14:paraId="292D3291" w14:textId="5FEFC24E" w:rsidR="00897F1F" w:rsidRDefault="00897F1F" w:rsidP="00897F1F">
      <w:pPr>
        <w:pStyle w:val="Heading1"/>
        <w:spacing w:line="360" w:lineRule="auto"/>
        <w:rPr>
          <w:rFonts w:ascii="Arial" w:hAnsi="Arial" w:cs="Arial"/>
          <w:b/>
          <w:bCs/>
          <w:color w:val="auto"/>
          <w:sz w:val="22"/>
          <w:szCs w:val="22"/>
        </w:rPr>
      </w:pPr>
      <w:bookmarkStart w:id="1" w:name="_Toc130898013"/>
      <w:r w:rsidRPr="00897F1F">
        <w:rPr>
          <w:rFonts w:ascii="Arial" w:hAnsi="Arial" w:cs="Arial"/>
          <w:b/>
          <w:bCs/>
          <w:color w:val="auto"/>
          <w:sz w:val="22"/>
          <w:szCs w:val="22"/>
        </w:rPr>
        <w:lastRenderedPageBreak/>
        <w:t>Introduction</w:t>
      </w:r>
      <w:bookmarkEnd w:id="1"/>
    </w:p>
    <w:p w14:paraId="0BFE1483" w14:textId="77777777" w:rsidR="00897F1F" w:rsidRPr="00897F1F" w:rsidRDefault="00897F1F" w:rsidP="00897F1F"/>
    <w:p w14:paraId="579DB9BA"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Knowledge management is collecting and organizing information to make better decisions as a group or individually. Knowledge management is discovering, cataloging, and administering information in people's heads, teams, databases, and other forms of information. Better knowledge management may improve a company's productivity and ability to compete in the marketplace. Information management systems, information-sharing platforms, knowledge maps, and knowledge audits are all viable options for this purpose.</w:t>
      </w:r>
    </w:p>
    <w:p w14:paraId="58EAFBE5"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Advantages such as better group decision-making, more creative problem-solving, more productive meetings, and more precise lines of communication may all result from well-executed knowledge management strategies. The danger of knowledge loss due to personnel turnover or retirement may also be mitigated, and redundant work can be avoided using this method.</w:t>
      </w:r>
    </w:p>
    <w:p w14:paraId="49CE6C8A"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Amazon.com, Inc. is one of the most well-known and rapidly expanding technology corporations in the world today. As a result of its rapid ascent, the e-commerce industry has caught the attention of consumers and financiers all over the globe. Any company's operations will be significantly influenced by how its information is managed. This report aims to examine Amazon's strategic approaches to knowledge management, one of the most critical factors in ensuring the efficacy and productivity of the company's operations. Because Amazon is such a big and interconnected business, learning more about how it handles its data, information, and content might provide light on the issue at hand.</w:t>
      </w:r>
    </w:p>
    <w:p w14:paraId="0F26B6A3" w14:textId="77777777" w:rsidR="00897F1F" w:rsidRPr="00897F1F" w:rsidRDefault="00897F1F" w:rsidP="00897F1F">
      <w:pPr>
        <w:spacing w:line="360" w:lineRule="auto"/>
        <w:rPr>
          <w:rFonts w:ascii="Arial" w:hAnsi="Arial" w:cs="Arial"/>
        </w:rPr>
      </w:pPr>
    </w:p>
    <w:p w14:paraId="5B395026" w14:textId="77777777" w:rsidR="00897F1F" w:rsidRPr="00897F1F" w:rsidRDefault="00897F1F" w:rsidP="00897F1F">
      <w:pPr>
        <w:spacing w:line="360" w:lineRule="auto"/>
        <w:rPr>
          <w:rFonts w:ascii="Arial" w:hAnsi="Arial" w:cs="Arial"/>
        </w:rPr>
      </w:pPr>
    </w:p>
    <w:p w14:paraId="40C49FD7" w14:textId="77777777" w:rsidR="00897F1F" w:rsidRPr="00897F1F" w:rsidRDefault="00897F1F" w:rsidP="00897F1F">
      <w:pPr>
        <w:spacing w:line="360" w:lineRule="auto"/>
        <w:rPr>
          <w:rFonts w:ascii="Arial" w:hAnsi="Arial" w:cs="Arial"/>
        </w:rPr>
      </w:pPr>
    </w:p>
    <w:p w14:paraId="5234D35F" w14:textId="77777777" w:rsidR="00897F1F" w:rsidRPr="00897F1F" w:rsidRDefault="00897F1F" w:rsidP="00897F1F">
      <w:pPr>
        <w:spacing w:line="360" w:lineRule="auto"/>
        <w:rPr>
          <w:rFonts w:ascii="Arial" w:hAnsi="Arial" w:cs="Arial"/>
        </w:rPr>
      </w:pPr>
    </w:p>
    <w:p w14:paraId="4F9DBC4D" w14:textId="77777777" w:rsidR="00897F1F" w:rsidRPr="00897F1F" w:rsidRDefault="00897F1F" w:rsidP="00897F1F">
      <w:pPr>
        <w:spacing w:line="360" w:lineRule="auto"/>
        <w:rPr>
          <w:rFonts w:ascii="Arial" w:hAnsi="Arial" w:cs="Arial"/>
        </w:rPr>
      </w:pPr>
    </w:p>
    <w:p w14:paraId="714DB92D" w14:textId="77777777" w:rsidR="00897F1F" w:rsidRPr="00897F1F" w:rsidRDefault="00897F1F" w:rsidP="00897F1F">
      <w:pPr>
        <w:spacing w:line="360" w:lineRule="auto"/>
        <w:rPr>
          <w:rFonts w:ascii="Arial" w:hAnsi="Arial" w:cs="Arial"/>
        </w:rPr>
      </w:pPr>
    </w:p>
    <w:p w14:paraId="4DC5E011" w14:textId="77777777" w:rsidR="00897F1F" w:rsidRPr="00897F1F" w:rsidRDefault="00897F1F" w:rsidP="00897F1F">
      <w:pPr>
        <w:spacing w:line="360" w:lineRule="auto"/>
        <w:rPr>
          <w:rFonts w:ascii="Arial" w:hAnsi="Arial" w:cs="Arial"/>
        </w:rPr>
      </w:pPr>
    </w:p>
    <w:p w14:paraId="3B31DB98" w14:textId="77777777" w:rsidR="00897F1F" w:rsidRPr="00897F1F" w:rsidRDefault="00897F1F" w:rsidP="00897F1F">
      <w:pPr>
        <w:spacing w:line="360" w:lineRule="auto"/>
        <w:rPr>
          <w:rFonts w:ascii="Arial" w:hAnsi="Arial" w:cs="Arial"/>
        </w:rPr>
      </w:pPr>
    </w:p>
    <w:p w14:paraId="02C233E2" w14:textId="77777777" w:rsidR="00897F1F" w:rsidRPr="00897F1F" w:rsidRDefault="00897F1F" w:rsidP="00897F1F">
      <w:pPr>
        <w:spacing w:line="360" w:lineRule="auto"/>
        <w:rPr>
          <w:rFonts w:ascii="Arial" w:hAnsi="Arial" w:cs="Arial"/>
        </w:rPr>
      </w:pPr>
    </w:p>
    <w:p w14:paraId="6F4D1A86" w14:textId="77777777" w:rsidR="00897F1F" w:rsidRPr="00897F1F" w:rsidRDefault="00897F1F" w:rsidP="00897F1F">
      <w:pPr>
        <w:spacing w:line="360" w:lineRule="auto"/>
        <w:rPr>
          <w:rFonts w:ascii="Arial" w:hAnsi="Arial" w:cs="Arial"/>
        </w:rPr>
      </w:pPr>
    </w:p>
    <w:p w14:paraId="5485CB1C" w14:textId="157AC1A7" w:rsidR="00C3341A" w:rsidRDefault="00C3341A" w:rsidP="00C3341A">
      <w:pPr>
        <w:pStyle w:val="Heading1"/>
        <w:spacing w:line="360" w:lineRule="auto"/>
        <w:jc w:val="center"/>
        <w:rPr>
          <w:rFonts w:ascii="Arial" w:hAnsi="Arial" w:cs="Arial"/>
          <w:b/>
          <w:bCs/>
          <w:color w:val="auto"/>
          <w:sz w:val="22"/>
          <w:szCs w:val="22"/>
          <w:lang w:val="en-US"/>
        </w:rPr>
      </w:pPr>
      <w:bookmarkStart w:id="2" w:name="_Toc130162632"/>
      <w:bookmarkStart w:id="3" w:name="_Toc130898014"/>
      <w:r>
        <w:rPr>
          <w:rFonts w:ascii="Arial" w:hAnsi="Arial" w:cs="Arial"/>
          <w:b/>
          <w:bCs/>
          <w:color w:val="auto"/>
          <w:sz w:val="22"/>
          <w:szCs w:val="22"/>
          <w:lang w:val="en-US"/>
        </w:rPr>
        <w:lastRenderedPageBreak/>
        <w:t>Main Body</w:t>
      </w:r>
    </w:p>
    <w:p w14:paraId="7BFF7413" w14:textId="33801A82" w:rsidR="00897F1F" w:rsidRDefault="00897F1F" w:rsidP="00897F1F">
      <w:pPr>
        <w:pStyle w:val="Heading1"/>
        <w:spacing w:line="360" w:lineRule="auto"/>
        <w:rPr>
          <w:rFonts w:ascii="Arial" w:hAnsi="Arial" w:cs="Arial"/>
          <w:b/>
          <w:bCs/>
          <w:color w:val="auto"/>
          <w:sz w:val="22"/>
          <w:szCs w:val="22"/>
          <w:lang w:val="en-US"/>
        </w:rPr>
      </w:pPr>
      <w:r w:rsidRPr="00897F1F">
        <w:rPr>
          <w:rFonts w:ascii="Arial" w:hAnsi="Arial" w:cs="Arial"/>
          <w:b/>
          <w:bCs/>
          <w:color w:val="auto"/>
          <w:sz w:val="22"/>
          <w:szCs w:val="22"/>
          <w:lang w:val="en-US"/>
        </w:rPr>
        <w:t>Overview of Amazon’s KM</w:t>
      </w:r>
      <w:bookmarkEnd w:id="2"/>
      <w:bookmarkEnd w:id="3"/>
    </w:p>
    <w:p w14:paraId="1212A251" w14:textId="77777777" w:rsidR="00897F1F" w:rsidRPr="00897F1F" w:rsidRDefault="00897F1F" w:rsidP="00897F1F">
      <w:pPr>
        <w:rPr>
          <w:lang w:val="en-US"/>
        </w:rPr>
      </w:pPr>
    </w:p>
    <w:p w14:paraId="1214F55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"Knowledge Management," or "KM," describes Amazon's systems, programs, and procedures to collect, structure, and disseminate information its employees learn. Amazon's KM practices are integral to the company's reputation for innovation and customer commitment.</w:t>
      </w:r>
    </w:p>
    <w:p w14:paraId="4913D40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Wikis, chatbots, search engines, and social networking tools are part of Amazon's KM strategy to promote information sharing and teamwork. Tools like this facilitate communication and cooperation among people across organizational boundaries and physical locations (</w:t>
      </w:r>
      <w:r w:rsidRPr="00897F1F">
        <w:rPr>
          <w:rFonts w:ascii="Arial" w:hAnsi="Arial" w:cs="Arial"/>
        </w:rPr>
        <w:t>Dalkir, 2017)</w:t>
      </w:r>
      <w:r w:rsidRPr="00897F1F">
        <w:rPr>
          <w:rFonts w:ascii="Arial" w:hAnsi="Arial" w:cs="Arial"/>
          <w:lang w:val="en-US"/>
        </w:rPr>
        <w:t>.</w:t>
      </w:r>
    </w:p>
    <w:p w14:paraId="18B9115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Amazon's KM strategy heavily emphasizes listening to and learning from customers. The company's product strategy, marketing campaigns, and other business choices are based on a thorough grasp of its clientele. Amazon collects user feedback via several channels, such as reviews, surveys, and contacts with customer service, and utilizes this information to drive innovation and development.</w:t>
      </w:r>
    </w:p>
    <w:p w14:paraId="0EDA19EF"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Amazon's many knowledge management systems are intended to promote the free flow of information and expertise throughout the company. Wikis, chatbots, and social media platforms like Chime and Connect are all examples. With these resources, workers may quickly locate needed data, connect with peers, and work together on projects (</w:t>
      </w:r>
      <w:r w:rsidRPr="00897F1F">
        <w:rPr>
          <w:rFonts w:ascii="Arial" w:hAnsi="Arial" w:cs="Arial"/>
        </w:rPr>
        <w:t>Loshin, 2001)</w:t>
      </w:r>
      <w:r w:rsidRPr="00897F1F">
        <w:rPr>
          <w:rFonts w:ascii="Arial" w:hAnsi="Arial" w:cs="Arial"/>
          <w:lang w:val="en-US"/>
        </w:rPr>
        <w:t>.</w:t>
      </w:r>
    </w:p>
    <w:p w14:paraId="6021A09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Data-driven decision-making is another critical component of Amazon's KM approach. To make educated business choices, the corporation gathers and analyzes massive volumes of data on everything from client habits to supply chain processes. Thanks to its data-driven strategy, Amazon can quickly test and iterate on new ideas and improve depending on user input.</w:t>
      </w:r>
    </w:p>
    <w:p w14:paraId="0519C41B" w14:textId="7214EC85" w:rsidR="00897F1F" w:rsidRPr="00897F1F" w:rsidRDefault="00897F1F" w:rsidP="00897F1F">
      <w:pPr>
        <w:spacing w:line="360" w:lineRule="auto"/>
        <w:rPr>
          <w:rFonts w:ascii="Arial" w:hAnsi="Arial" w:cs="Arial"/>
          <w:lang w:val="en-US"/>
        </w:rPr>
      </w:pPr>
      <w:r w:rsidRPr="00897F1F">
        <w:rPr>
          <w:rFonts w:ascii="Arial" w:hAnsi="Arial" w:cs="Arial"/>
          <w:lang w:val="en-US"/>
        </w:rPr>
        <w:t>Amazon’s KM processes are crucial to the firm's success because they allow the company to respond rapidly to changing market circumstances, introduce novel goods and services, and offer outstanding customer support.</w:t>
      </w:r>
    </w:p>
    <w:p w14:paraId="4884E2BA" w14:textId="77777777" w:rsidR="00897F1F" w:rsidRPr="00897F1F" w:rsidRDefault="00897F1F" w:rsidP="00897F1F">
      <w:pPr>
        <w:spacing w:line="360" w:lineRule="auto"/>
        <w:rPr>
          <w:rFonts w:ascii="Arial" w:hAnsi="Arial" w:cs="Arial"/>
        </w:rPr>
      </w:pPr>
    </w:p>
    <w:p w14:paraId="2CFAC5C6" w14:textId="77777777" w:rsidR="00897F1F" w:rsidRPr="00897F1F" w:rsidRDefault="00897F1F" w:rsidP="00897F1F">
      <w:pPr>
        <w:spacing w:line="360" w:lineRule="auto"/>
        <w:rPr>
          <w:rFonts w:ascii="Arial" w:hAnsi="Arial" w:cs="Arial"/>
        </w:rPr>
      </w:pPr>
    </w:p>
    <w:p w14:paraId="086265E9" w14:textId="3AE605D6" w:rsidR="00897F1F" w:rsidRDefault="00897F1F" w:rsidP="00897F1F">
      <w:pPr>
        <w:pStyle w:val="Heading1"/>
        <w:spacing w:line="360" w:lineRule="auto"/>
        <w:rPr>
          <w:rFonts w:ascii="Arial" w:hAnsi="Arial" w:cs="Arial"/>
          <w:b/>
          <w:bCs/>
          <w:color w:val="auto"/>
          <w:sz w:val="22"/>
          <w:szCs w:val="22"/>
        </w:rPr>
      </w:pPr>
      <w:bookmarkStart w:id="4" w:name="_Toc130898015"/>
      <w:r w:rsidRPr="00897F1F">
        <w:rPr>
          <w:rFonts w:ascii="Arial" w:hAnsi="Arial" w:cs="Arial"/>
          <w:b/>
          <w:bCs/>
          <w:color w:val="auto"/>
          <w:sz w:val="22"/>
          <w:szCs w:val="22"/>
        </w:rPr>
        <w:lastRenderedPageBreak/>
        <w:t>Stakeholders in the KM process of Amazon</w:t>
      </w:r>
      <w:bookmarkEnd w:id="4"/>
    </w:p>
    <w:p w14:paraId="257AC31A" w14:textId="77777777" w:rsidR="00897F1F" w:rsidRPr="00897F1F" w:rsidRDefault="00897F1F" w:rsidP="00897F1F"/>
    <w:p w14:paraId="41EC4275"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Multiple internal and external parties contribute to and gather knowledge in Amazon.</w:t>
      </w:r>
    </w:p>
    <w:p w14:paraId="1FBE5FCB"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Amazon Employees: The employees of Amazon are the primary stakeholders in the KM process. They generate, use, and share knowledge within the company, and their input is crucial to the success of the KM process (</w:t>
      </w:r>
      <w:r w:rsidRPr="00897F1F">
        <w:rPr>
          <w:rFonts w:ascii="Arial" w:hAnsi="Arial" w:cs="Arial"/>
        </w:rPr>
        <w:t>Handzic and Zhou, 2005)</w:t>
      </w:r>
      <w:r w:rsidRPr="00897F1F">
        <w:rPr>
          <w:rFonts w:ascii="Arial" w:hAnsi="Arial" w:cs="Arial"/>
          <w:lang w:val="en-US"/>
        </w:rPr>
        <w:t>.</w:t>
      </w:r>
    </w:p>
    <w:p w14:paraId="656DA7B1"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Partners and Suppliers: Amazon works with various partners and suppliers to develop and distribute its products and services. These stakeholders may also be involved in the KM process, contributing knowledge and expertise to developing new offerings.</w:t>
      </w:r>
    </w:p>
    <w:p w14:paraId="3AC70CF0"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Researchers and Academics: Amazon collaborates with researchers and academics to develop and improve new technologies. These stakeholders may contribute to the KM process by sharing their research findings, insights, and best practices.</w:t>
      </w:r>
    </w:p>
    <w:p w14:paraId="014832A6"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Regulators and Government Agencies: Amazon is subject to various regulations and government policies as a large multinational company. These stakeholders may play a role in the KM process by providing guidance on compliance issues and sharing information about new regulations or policies that could impact the company's operations (</w:t>
      </w:r>
      <w:r w:rsidRPr="00897F1F">
        <w:rPr>
          <w:rFonts w:ascii="Arial" w:hAnsi="Arial" w:cs="Arial"/>
        </w:rPr>
        <w:t>Randeree, 2006)</w:t>
      </w:r>
      <w:r w:rsidRPr="00897F1F">
        <w:rPr>
          <w:rFonts w:ascii="Arial" w:hAnsi="Arial" w:cs="Arial"/>
          <w:lang w:val="en-US"/>
        </w:rPr>
        <w:t>.</w:t>
      </w:r>
    </w:p>
    <w:p w14:paraId="49CBCD84"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Industry Associations and Standards Bodies: Amazon is a member of various industry associations and standards bodies that promote best practices and set guidelines for business operations. These stakeholders may be involved in the KM process by contributing to developing industry standards and sharing knowledge with other association members.</w:t>
      </w:r>
    </w:p>
    <w:p w14:paraId="2A98182C"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Regulators and Government Agencies: Amazon is subject to various regulations and government policies as a large multinational company. These stakeholders may play a role in the KM process by providing guidance on compliance issues and sharing information about new regulations or policies that could impact the company's operations (</w:t>
      </w:r>
      <w:r w:rsidRPr="00897F1F">
        <w:rPr>
          <w:rFonts w:ascii="Arial" w:hAnsi="Arial" w:cs="Arial"/>
        </w:rPr>
        <w:t>Varia and Mathew, 2014)</w:t>
      </w:r>
      <w:r w:rsidRPr="00897F1F">
        <w:rPr>
          <w:rFonts w:ascii="Arial" w:hAnsi="Arial" w:cs="Arial"/>
          <w:lang w:val="en-US"/>
        </w:rPr>
        <w:t>.</w:t>
      </w:r>
    </w:p>
    <w:p w14:paraId="27E41F69" w14:textId="77777777" w:rsidR="00897F1F" w:rsidRP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Industry Associations and Standards Bodies: Amazon is a member of various industry associations and standards bodies that promote best practices and set guidelines for business operations. These stakeholders may be involved in the KM process by contributing to developing industry standards and sharing knowledge with other association members.</w:t>
      </w:r>
    </w:p>
    <w:p w14:paraId="7595C74C" w14:textId="719B868C" w:rsidR="00897F1F" w:rsidRDefault="00897F1F" w:rsidP="00897F1F">
      <w:pPr>
        <w:widowControl w:val="0"/>
        <w:numPr>
          <w:ilvl w:val="0"/>
          <w:numId w:val="5"/>
        </w:numPr>
        <w:suppressAutoHyphens/>
        <w:spacing w:after="0" w:line="360" w:lineRule="auto"/>
        <w:jc w:val="both"/>
        <w:rPr>
          <w:rFonts w:ascii="Arial" w:hAnsi="Arial" w:cs="Arial"/>
          <w:lang w:val="en-US"/>
        </w:rPr>
      </w:pPr>
      <w:r w:rsidRPr="00897F1F">
        <w:rPr>
          <w:rFonts w:ascii="Arial" w:hAnsi="Arial" w:cs="Arial"/>
          <w:lang w:val="en-US"/>
        </w:rPr>
        <w:t xml:space="preserve">Competitors: Although competitors are not typically considered stakeholders in a </w:t>
      </w:r>
      <w:r w:rsidRPr="00897F1F">
        <w:rPr>
          <w:rFonts w:ascii="Arial" w:hAnsi="Arial" w:cs="Arial"/>
          <w:lang w:val="en-US"/>
        </w:rPr>
        <w:lastRenderedPageBreak/>
        <w:t>company's KM process, they can indirectly influence the process by driving innovation and pushing companies to continually improve. Amazon may monitor the activities of its competitors and use this information to inform its KM strategies (</w:t>
      </w:r>
      <w:r w:rsidRPr="00897F1F">
        <w:rPr>
          <w:rFonts w:ascii="Arial" w:hAnsi="Arial" w:cs="Arial"/>
        </w:rPr>
        <w:t>Hussain, Lucas, and Ali, 2004)</w:t>
      </w:r>
      <w:r w:rsidRPr="00897F1F">
        <w:rPr>
          <w:rFonts w:ascii="Arial" w:hAnsi="Arial" w:cs="Arial"/>
          <w:lang w:val="en-US"/>
        </w:rPr>
        <w:t>.</w:t>
      </w:r>
    </w:p>
    <w:p w14:paraId="76859B59" w14:textId="7EA59426" w:rsidR="00897F1F" w:rsidRDefault="00897F1F" w:rsidP="00897F1F">
      <w:pPr>
        <w:widowControl w:val="0"/>
        <w:suppressAutoHyphens/>
        <w:spacing w:after="0" w:line="360" w:lineRule="auto"/>
        <w:jc w:val="both"/>
        <w:rPr>
          <w:rFonts w:ascii="Arial" w:hAnsi="Arial" w:cs="Arial"/>
          <w:lang w:val="en-US"/>
        </w:rPr>
      </w:pPr>
    </w:p>
    <w:p w14:paraId="31316885" w14:textId="689A1F08" w:rsidR="00897F1F" w:rsidRDefault="00897F1F" w:rsidP="00897F1F">
      <w:pPr>
        <w:widowControl w:val="0"/>
        <w:suppressAutoHyphens/>
        <w:spacing w:after="0" w:line="360" w:lineRule="auto"/>
        <w:jc w:val="both"/>
        <w:rPr>
          <w:rFonts w:ascii="Arial" w:hAnsi="Arial" w:cs="Arial"/>
          <w:lang w:val="en-US"/>
        </w:rPr>
      </w:pPr>
    </w:p>
    <w:p w14:paraId="7BA5561C" w14:textId="2D7B8370" w:rsidR="00897F1F" w:rsidRDefault="00897F1F" w:rsidP="00897F1F">
      <w:pPr>
        <w:widowControl w:val="0"/>
        <w:suppressAutoHyphens/>
        <w:spacing w:after="0" w:line="360" w:lineRule="auto"/>
        <w:jc w:val="both"/>
        <w:rPr>
          <w:rFonts w:ascii="Arial" w:hAnsi="Arial" w:cs="Arial"/>
          <w:lang w:val="en-US"/>
        </w:rPr>
      </w:pPr>
    </w:p>
    <w:p w14:paraId="766E2EE2" w14:textId="2D365685" w:rsidR="00897F1F" w:rsidRDefault="00897F1F" w:rsidP="00897F1F">
      <w:pPr>
        <w:widowControl w:val="0"/>
        <w:suppressAutoHyphens/>
        <w:spacing w:after="0" w:line="360" w:lineRule="auto"/>
        <w:jc w:val="both"/>
        <w:rPr>
          <w:rFonts w:ascii="Arial" w:hAnsi="Arial" w:cs="Arial"/>
          <w:lang w:val="en-US"/>
        </w:rPr>
      </w:pPr>
    </w:p>
    <w:p w14:paraId="18A20064" w14:textId="5B2A7AC4" w:rsidR="00897F1F" w:rsidRDefault="00897F1F" w:rsidP="00897F1F">
      <w:pPr>
        <w:widowControl w:val="0"/>
        <w:suppressAutoHyphens/>
        <w:spacing w:after="0" w:line="360" w:lineRule="auto"/>
        <w:jc w:val="both"/>
        <w:rPr>
          <w:rFonts w:ascii="Arial" w:hAnsi="Arial" w:cs="Arial"/>
          <w:lang w:val="en-US"/>
        </w:rPr>
      </w:pPr>
    </w:p>
    <w:p w14:paraId="07B4A5F2" w14:textId="7C396E9D" w:rsidR="00897F1F" w:rsidRDefault="00897F1F" w:rsidP="00897F1F">
      <w:pPr>
        <w:widowControl w:val="0"/>
        <w:suppressAutoHyphens/>
        <w:spacing w:after="0" w:line="360" w:lineRule="auto"/>
        <w:jc w:val="both"/>
        <w:rPr>
          <w:rFonts w:ascii="Arial" w:hAnsi="Arial" w:cs="Arial"/>
          <w:lang w:val="en-US"/>
        </w:rPr>
      </w:pPr>
    </w:p>
    <w:p w14:paraId="42556C14" w14:textId="6A406B23" w:rsidR="00897F1F" w:rsidRDefault="00897F1F" w:rsidP="00897F1F">
      <w:pPr>
        <w:widowControl w:val="0"/>
        <w:suppressAutoHyphens/>
        <w:spacing w:after="0" w:line="360" w:lineRule="auto"/>
        <w:jc w:val="both"/>
        <w:rPr>
          <w:rFonts w:ascii="Arial" w:hAnsi="Arial" w:cs="Arial"/>
          <w:lang w:val="en-US"/>
        </w:rPr>
      </w:pPr>
    </w:p>
    <w:p w14:paraId="445B1167" w14:textId="613D177A" w:rsidR="00897F1F" w:rsidRDefault="00897F1F" w:rsidP="00897F1F">
      <w:pPr>
        <w:widowControl w:val="0"/>
        <w:suppressAutoHyphens/>
        <w:spacing w:after="0" w:line="360" w:lineRule="auto"/>
        <w:jc w:val="both"/>
        <w:rPr>
          <w:rFonts w:ascii="Arial" w:hAnsi="Arial" w:cs="Arial"/>
          <w:lang w:val="en-US"/>
        </w:rPr>
      </w:pPr>
    </w:p>
    <w:p w14:paraId="7FBA89AB" w14:textId="422FE722" w:rsidR="00897F1F" w:rsidRDefault="00897F1F" w:rsidP="00897F1F">
      <w:pPr>
        <w:widowControl w:val="0"/>
        <w:suppressAutoHyphens/>
        <w:spacing w:after="0" w:line="360" w:lineRule="auto"/>
        <w:jc w:val="both"/>
        <w:rPr>
          <w:rFonts w:ascii="Arial" w:hAnsi="Arial" w:cs="Arial"/>
          <w:lang w:val="en-US"/>
        </w:rPr>
      </w:pPr>
    </w:p>
    <w:p w14:paraId="42C2E4AF" w14:textId="45FC29D5" w:rsidR="00897F1F" w:rsidRDefault="00897F1F" w:rsidP="00897F1F">
      <w:pPr>
        <w:widowControl w:val="0"/>
        <w:suppressAutoHyphens/>
        <w:spacing w:after="0" w:line="360" w:lineRule="auto"/>
        <w:jc w:val="both"/>
        <w:rPr>
          <w:rFonts w:ascii="Arial" w:hAnsi="Arial" w:cs="Arial"/>
          <w:lang w:val="en-US"/>
        </w:rPr>
      </w:pPr>
    </w:p>
    <w:p w14:paraId="75DDBB99" w14:textId="39D3BD7A" w:rsidR="00897F1F" w:rsidRDefault="00897F1F" w:rsidP="00897F1F">
      <w:pPr>
        <w:widowControl w:val="0"/>
        <w:suppressAutoHyphens/>
        <w:spacing w:after="0" w:line="360" w:lineRule="auto"/>
        <w:jc w:val="both"/>
        <w:rPr>
          <w:rFonts w:ascii="Arial" w:hAnsi="Arial" w:cs="Arial"/>
          <w:lang w:val="en-US"/>
        </w:rPr>
      </w:pPr>
    </w:p>
    <w:p w14:paraId="0B18CFCF" w14:textId="17A7A7FA" w:rsidR="00897F1F" w:rsidRDefault="00897F1F" w:rsidP="00897F1F">
      <w:pPr>
        <w:widowControl w:val="0"/>
        <w:suppressAutoHyphens/>
        <w:spacing w:after="0" w:line="360" w:lineRule="auto"/>
        <w:jc w:val="both"/>
        <w:rPr>
          <w:rFonts w:ascii="Arial" w:hAnsi="Arial" w:cs="Arial"/>
          <w:lang w:val="en-US"/>
        </w:rPr>
      </w:pPr>
    </w:p>
    <w:p w14:paraId="15E3D333" w14:textId="438F0068" w:rsidR="00897F1F" w:rsidRDefault="00897F1F" w:rsidP="00897F1F">
      <w:pPr>
        <w:widowControl w:val="0"/>
        <w:suppressAutoHyphens/>
        <w:spacing w:after="0" w:line="360" w:lineRule="auto"/>
        <w:jc w:val="both"/>
        <w:rPr>
          <w:rFonts w:ascii="Arial" w:hAnsi="Arial" w:cs="Arial"/>
          <w:lang w:val="en-US"/>
        </w:rPr>
      </w:pPr>
    </w:p>
    <w:p w14:paraId="600F7769" w14:textId="10BC36CC" w:rsidR="00897F1F" w:rsidRDefault="00897F1F" w:rsidP="00897F1F">
      <w:pPr>
        <w:widowControl w:val="0"/>
        <w:suppressAutoHyphens/>
        <w:spacing w:after="0" w:line="360" w:lineRule="auto"/>
        <w:jc w:val="both"/>
        <w:rPr>
          <w:rFonts w:ascii="Arial" w:hAnsi="Arial" w:cs="Arial"/>
          <w:lang w:val="en-US"/>
        </w:rPr>
      </w:pPr>
    </w:p>
    <w:p w14:paraId="1F8EE6E2" w14:textId="4384A674" w:rsidR="00897F1F" w:rsidRDefault="00897F1F" w:rsidP="00897F1F">
      <w:pPr>
        <w:widowControl w:val="0"/>
        <w:suppressAutoHyphens/>
        <w:spacing w:after="0" w:line="360" w:lineRule="auto"/>
        <w:jc w:val="both"/>
        <w:rPr>
          <w:rFonts w:ascii="Arial" w:hAnsi="Arial" w:cs="Arial"/>
          <w:lang w:val="en-US"/>
        </w:rPr>
      </w:pPr>
    </w:p>
    <w:p w14:paraId="52F27A65" w14:textId="4095DB54" w:rsidR="00897F1F" w:rsidRDefault="00897F1F" w:rsidP="00897F1F">
      <w:pPr>
        <w:widowControl w:val="0"/>
        <w:suppressAutoHyphens/>
        <w:spacing w:after="0" w:line="360" w:lineRule="auto"/>
        <w:jc w:val="both"/>
        <w:rPr>
          <w:rFonts w:ascii="Arial" w:hAnsi="Arial" w:cs="Arial"/>
          <w:lang w:val="en-US"/>
        </w:rPr>
      </w:pPr>
    </w:p>
    <w:p w14:paraId="500BF4DD" w14:textId="342D7411" w:rsidR="00897F1F" w:rsidRDefault="00897F1F" w:rsidP="00897F1F">
      <w:pPr>
        <w:widowControl w:val="0"/>
        <w:suppressAutoHyphens/>
        <w:spacing w:after="0" w:line="360" w:lineRule="auto"/>
        <w:jc w:val="both"/>
        <w:rPr>
          <w:rFonts w:ascii="Arial" w:hAnsi="Arial" w:cs="Arial"/>
          <w:lang w:val="en-US"/>
        </w:rPr>
      </w:pPr>
    </w:p>
    <w:p w14:paraId="4ECA7D34" w14:textId="59477B01" w:rsidR="00897F1F" w:rsidRDefault="00897F1F" w:rsidP="00897F1F">
      <w:pPr>
        <w:widowControl w:val="0"/>
        <w:suppressAutoHyphens/>
        <w:spacing w:after="0" w:line="360" w:lineRule="auto"/>
        <w:jc w:val="both"/>
        <w:rPr>
          <w:rFonts w:ascii="Arial" w:hAnsi="Arial" w:cs="Arial"/>
          <w:lang w:val="en-US"/>
        </w:rPr>
      </w:pPr>
    </w:p>
    <w:p w14:paraId="2646BBDE" w14:textId="53AC39E2" w:rsidR="00897F1F" w:rsidRDefault="00897F1F" w:rsidP="00897F1F">
      <w:pPr>
        <w:widowControl w:val="0"/>
        <w:suppressAutoHyphens/>
        <w:spacing w:after="0" w:line="360" w:lineRule="auto"/>
        <w:jc w:val="both"/>
        <w:rPr>
          <w:rFonts w:ascii="Arial" w:hAnsi="Arial" w:cs="Arial"/>
          <w:lang w:val="en-US"/>
        </w:rPr>
      </w:pPr>
    </w:p>
    <w:p w14:paraId="11358884" w14:textId="3DAAEEED" w:rsidR="00897F1F" w:rsidRDefault="00897F1F" w:rsidP="00897F1F">
      <w:pPr>
        <w:widowControl w:val="0"/>
        <w:suppressAutoHyphens/>
        <w:spacing w:after="0" w:line="360" w:lineRule="auto"/>
        <w:jc w:val="both"/>
        <w:rPr>
          <w:rFonts w:ascii="Arial" w:hAnsi="Arial" w:cs="Arial"/>
          <w:lang w:val="en-US"/>
        </w:rPr>
      </w:pPr>
    </w:p>
    <w:p w14:paraId="619CCE3E" w14:textId="37F90FE1" w:rsidR="00897F1F" w:rsidRDefault="00897F1F" w:rsidP="00897F1F">
      <w:pPr>
        <w:widowControl w:val="0"/>
        <w:suppressAutoHyphens/>
        <w:spacing w:after="0" w:line="360" w:lineRule="auto"/>
        <w:jc w:val="both"/>
        <w:rPr>
          <w:rFonts w:ascii="Arial" w:hAnsi="Arial" w:cs="Arial"/>
          <w:lang w:val="en-US"/>
        </w:rPr>
      </w:pPr>
    </w:p>
    <w:p w14:paraId="68E2F597" w14:textId="608D49F0" w:rsidR="00897F1F" w:rsidRDefault="00897F1F" w:rsidP="00897F1F">
      <w:pPr>
        <w:widowControl w:val="0"/>
        <w:suppressAutoHyphens/>
        <w:spacing w:after="0" w:line="360" w:lineRule="auto"/>
        <w:jc w:val="both"/>
        <w:rPr>
          <w:rFonts w:ascii="Arial" w:hAnsi="Arial" w:cs="Arial"/>
          <w:lang w:val="en-US"/>
        </w:rPr>
      </w:pPr>
    </w:p>
    <w:p w14:paraId="275A55BB" w14:textId="5CBA20ED" w:rsidR="00897F1F" w:rsidRDefault="00897F1F" w:rsidP="00897F1F">
      <w:pPr>
        <w:widowControl w:val="0"/>
        <w:suppressAutoHyphens/>
        <w:spacing w:after="0" w:line="360" w:lineRule="auto"/>
        <w:jc w:val="both"/>
        <w:rPr>
          <w:rFonts w:ascii="Arial" w:hAnsi="Arial" w:cs="Arial"/>
          <w:lang w:val="en-US"/>
        </w:rPr>
      </w:pPr>
    </w:p>
    <w:p w14:paraId="6B8DFDEF" w14:textId="6B2C7107" w:rsidR="00897F1F" w:rsidRDefault="00897F1F" w:rsidP="00897F1F">
      <w:pPr>
        <w:widowControl w:val="0"/>
        <w:suppressAutoHyphens/>
        <w:spacing w:after="0" w:line="360" w:lineRule="auto"/>
        <w:jc w:val="both"/>
        <w:rPr>
          <w:rFonts w:ascii="Arial" w:hAnsi="Arial" w:cs="Arial"/>
          <w:lang w:val="en-US"/>
        </w:rPr>
      </w:pPr>
    </w:p>
    <w:p w14:paraId="22F9036B" w14:textId="650601CC" w:rsidR="00897F1F" w:rsidRDefault="00897F1F" w:rsidP="00897F1F">
      <w:pPr>
        <w:widowControl w:val="0"/>
        <w:suppressAutoHyphens/>
        <w:spacing w:after="0" w:line="360" w:lineRule="auto"/>
        <w:jc w:val="both"/>
        <w:rPr>
          <w:rFonts w:ascii="Arial" w:hAnsi="Arial" w:cs="Arial"/>
          <w:lang w:val="en-US"/>
        </w:rPr>
      </w:pPr>
    </w:p>
    <w:p w14:paraId="327FC8E0" w14:textId="28A6B025" w:rsidR="00897F1F" w:rsidRDefault="00897F1F" w:rsidP="00897F1F">
      <w:pPr>
        <w:widowControl w:val="0"/>
        <w:suppressAutoHyphens/>
        <w:spacing w:after="0" w:line="360" w:lineRule="auto"/>
        <w:jc w:val="both"/>
        <w:rPr>
          <w:rFonts w:ascii="Arial" w:hAnsi="Arial" w:cs="Arial"/>
          <w:lang w:val="en-US"/>
        </w:rPr>
      </w:pPr>
    </w:p>
    <w:p w14:paraId="1DC04AB8" w14:textId="06DEF96C" w:rsidR="00897F1F" w:rsidRDefault="00897F1F" w:rsidP="00897F1F">
      <w:pPr>
        <w:widowControl w:val="0"/>
        <w:suppressAutoHyphens/>
        <w:spacing w:after="0" w:line="360" w:lineRule="auto"/>
        <w:jc w:val="both"/>
        <w:rPr>
          <w:rFonts w:ascii="Arial" w:hAnsi="Arial" w:cs="Arial"/>
          <w:lang w:val="en-US"/>
        </w:rPr>
      </w:pPr>
    </w:p>
    <w:p w14:paraId="33134787" w14:textId="77777777" w:rsidR="00897F1F" w:rsidRPr="00897F1F" w:rsidRDefault="00897F1F" w:rsidP="00897F1F">
      <w:pPr>
        <w:widowControl w:val="0"/>
        <w:suppressAutoHyphens/>
        <w:spacing w:after="0" w:line="360" w:lineRule="auto"/>
        <w:jc w:val="both"/>
        <w:rPr>
          <w:rFonts w:ascii="Arial" w:hAnsi="Arial" w:cs="Arial"/>
          <w:lang w:val="en-US"/>
        </w:rPr>
      </w:pPr>
    </w:p>
    <w:p w14:paraId="0EF73011" w14:textId="77777777" w:rsidR="00897F1F" w:rsidRDefault="00897F1F" w:rsidP="00897F1F">
      <w:pPr>
        <w:pStyle w:val="Heading1"/>
        <w:spacing w:line="360" w:lineRule="auto"/>
        <w:rPr>
          <w:rFonts w:ascii="Arial" w:hAnsi="Arial" w:cs="Arial"/>
          <w:b/>
          <w:bCs/>
          <w:color w:val="auto"/>
          <w:sz w:val="22"/>
          <w:szCs w:val="22"/>
        </w:rPr>
      </w:pPr>
      <w:bookmarkStart w:id="5" w:name="_Toc130898016"/>
    </w:p>
    <w:p w14:paraId="0EB472F2" w14:textId="77777777" w:rsidR="00C3341A" w:rsidRDefault="00C3341A" w:rsidP="00897F1F">
      <w:pPr>
        <w:pStyle w:val="Heading1"/>
        <w:spacing w:line="360" w:lineRule="auto"/>
        <w:rPr>
          <w:rFonts w:ascii="Arial" w:hAnsi="Arial" w:cs="Arial"/>
          <w:b/>
          <w:bCs/>
          <w:color w:val="auto"/>
          <w:sz w:val="22"/>
          <w:szCs w:val="22"/>
        </w:rPr>
      </w:pPr>
    </w:p>
    <w:p w14:paraId="0E0BABBE" w14:textId="2163DA25" w:rsidR="00897F1F" w:rsidRDefault="00897F1F" w:rsidP="00897F1F">
      <w:pPr>
        <w:pStyle w:val="Heading1"/>
        <w:spacing w:line="360" w:lineRule="auto"/>
        <w:rPr>
          <w:rFonts w:ascii="Arial" w:hAnsi="Arial" w:cs="Arial"/>
          <w:b/>
          <w:bCs/>
          <w:color w:val="auto"/>
          <w:sz w:val="22"/>
          <w:szCs w:val="22"/>
        </w:rPr>
      </w:pPr>
      <w:r w:rsidRPr="00897F1F">
        <w:rPr>
          <w:rFonts w:ascii="Arial" w:hAnsi="Arial" w:cs="Arial"/>
          <w:b/>
          <w:bCs/>
          <w:color w:val="auto"/>
          <w:sz w:val="22"/>
          <w:szCs w:val="22"/>
        </w:rPr>
        <w:t>KM Approaches and Amazon’s Success</w:t>
      </w:r>
      <w:bookmarkEnd w:id="5"/>
    </w:p>
    <w:p w14:paraId="5C66E9C1" w14:textId="77777777" w:rsidR="00897F1F" w:rsidRPr="00897F1F" w:rsidRDefault="00897F1F" w:rsidP="00897F1F"/>
    <w:p w14:paraId="70C858AF"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Amazon's success is attributed to several factors, including its customer-centric approach, innovative culture, and use of technology. One critical factor that contributed to Amazon's success is its use of knowledge management (KM) approaches.</w:t>
      </w:r>
    </w:p>
    <w:p w14:paraId="50FF2869"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Some of the KM approaches that have contributed to Amazon's success include:</w:t>
      </w:r>
    </w:p>
    <w:p w14:paraId="67BE2147"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Data-driven decision making: Amazon collects vast amounts of data on customer behavior, purchasing patterns, and preferences. This data is analyzed to identify trends and patterns, which is used to make informed decisions about product offerings, pricing, and marketing strategies (</w:t>
      </w:r>
      <w:r w:rsidRPr="00897F1F">
        <w:rPr>
          <w:rFonts w:ascii="Arial" w:hAnsi="Arial" w:cs="Arial"/>
        </w:rPr>
        <w:t>Conley and Zheng, 2009)</w:t>
      </w:r>
      <w:r w:rsidRPr="00897F1F">
        <w:rPr>
          <w:rFonts w:ascii="Arial" w:hAnsi="Arial" w:cs="Arial"/>
          <w:lang w:val="en-US"/>
        </w:rPr>
        <w:t>.</w:t>
      </w:r>
    </w:p>
    <w:p w14:paraId="040F9888"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Knowledge sharing: Amazon has a knowledge sharing culture, where employees are encouraged to share their expertise and insights. This enables the company to leverage the collective knowledge of its workforce to improve processes and products.</w:t>
      </w:r>
    </w:p>
    <w:p w14:paraId="655B56EC"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Innovation: Amazon is known for its innovative culture, fostered by its KM approaches. The company encourages employees to experiment with new ideas and to think creatively about solutions to problems (</w:t>
      </w:r>
      <w:r w:rsidRPr="00897F1F">
        <w:rPr>
          <w:rFonts w:ascii="Arial" w:hAnsi="Arial" w:cs="Arial"/>
        </w:rPr>
        <w:t>Levett and Guenov, 2000)</w:t>
      </w:r>
      <w:r w:rsidRPr="00897F1F">
        <w:rPr>
          <w:rFonts w:ascii="Arial" w:hAnsi="Arial" w:cs="Arial"/>
          <w:lang w:val="en-US"/>
        </w:rPr>
        <w:t>.</w:t>
      </w:r>
    </w:p>
    <w:p w14:paraId="7C227A71"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Customer feedback: Amazon strongly emphasizes customer feedback and uses it to improve its products and services. This feedback is collected through customer reviews, ratings, and surveys. Amazon analyzes this feedback to identify improvement areas and develop new products and services that meet customer needs.</w:t>
      </w:r>
    </w:p>
    <w:p w14:paraId="51C031AB"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Automation and AI: Amazon has invested heavily in automation and artificial intelligence (AI) technologies. This has enabled the company to streamline its processes and improve efficiency (</w:t>
      </w:r>
      <w:r w:rsidRPr="00897F1F">
        <w:rPr>
          <w:rFonts w:ascii="Arial" w:hAnsi="Arial" w:cs="Arial"/>
        </w:rPr>
        <w:t>Rot and Sobinska, 2020)</w:t>
      </w:r>
      <w:r w:rsidRPr="00897F1F">
        <w:rPr>
          <w:rFonts w:ascii="Arial" w:hAnsi="Arial" w:cs="Arial"/>
          <w:lang w:val="en-US"/>
        </w:rPr>
        <w:t>. For example, Amazon uses AI algorithms to personalize product recommendations for individual customers.</w:t>
      </w:r>
    </w:p>
    <w:p w14:paraId="553E4742"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Collaboration: Amazon fosters collaboration among its employees and with external partners. This enables the company to tap into a diverse group of individuals' collective knowledge and expertise, leading to better decision making and problem solving.</w:t>
      </w:r>
    </w:p>
    <w:p w14:paraId="51409C85"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 xml:space="preserve">Cross-functional teams: Amazon uses cross-functional teams to bring together </w:t>
      </w:r>
      <w:r w:rsidRPr="00897F1F">
        <w:rPr>
          <w:rFonts w:ascii="Arial" w:hAnsi="Arial" w:cs="Arial"/>
          <w:lang w:val="en-US"/>
        </w:rPr>
        <w:lastRenderedPageBreak/>
        <w:t>employees with diverse skills and backgrounds to work on specific projects. This approach enables the company to leverage employees' collective knowledge and expertise from different departments and functions (</w:t>
      </w:r>
      <w:r w:rsidRPr="00897F1F">
        <w:rPr>
          <w:rFonts w:ascii="Arial" w:hAnsi="Arial" w:cs="Arial"/>
        </w:rPr>
        <w:t>Holden, 2002)</w:t>
      </w:r>
      <w:r w:rsidRPr="00897F1F">
        <w:rPr>
          <w:rFonts w:ascii="Arial" w:hAnsi="Arial" w:cs="Arial"/>
          <w:lang w:val="en-US"/>
        </w:rPr>
        <w:t>.</w:t>
      </w:r>
    </w:p>
    <w:p w14:paraId="36C18996" w14:textId="77777777" w:rsidR="00897F1F" w:rsidRPr="00897F1F" w:rsidRDefault="00897F1F" w:rsidP="00897F1F">
      <w:pPr>
        <w:widowControl w:val="0"/>
        <w:numPr>
          <w:ilvl w:val="0"/>
          <w:numId w:val="4"/>
        </w:numPr>
        <w:suppressAutoHyphens/>
        <w:spacing w:after="0" w:line="360" w:lineRule="auto"/>
        <w:jc w:val="both"/>
        <w:rPr>
          <w:rFonts w:ascii="Arial" w:hAnsi="Arial" w:cs="Arial"/>
          <w:lang w:val="en-US"/>
        </w:rPr>
      </w:pPr>
      <w:r w:rsidRPr="00897F1F">
        <w:rPr>
          <w:rFonts w:ascii="Arial" w:hAnsi="Arial" w:cs="Arial"/>
          <w:lang w:val="en-US"/>
        </w:rPr>
        <w:t>Metrics-driven management: Amazon uses metrics to track performance and make data-driven decisions. This includes tracking key performance indicators (KPIs) like customer satisfaction, order fulfillment time, and revenue per customer. This approach enables Amazon to quickly identify areas for improvement and adjust its operations.</w:t>
      </w:r>
    </w:p>
    <w:p w14:paraId="44F84406" w14:textId="77777777" w:rsidR="00897F1F" w:rsidRDefault="00897F1F" w:rsidP="00897F1F">
      <w:pPr>
        <w:pStyle w:val="Heading1"/>
        <w:spacing w:line="360" w:lineRule="auto"/>
        <w:rPr>
          <w:rFonts w:ascii="Arial" w:hAnsi="Arial" w:cs="Arial"/>
          <w:sz w:val="22"/>
          <w:szCs w:val="22"/>
          <w:lang w:val="en-US"/>
        </w:rPr>
      </w:pPr>
      <w:bookmarkStart w:id="6" w:name="_Toc130162640"/>
      <w:bookmarkStart w:id="7" w:name="_Toc130898017"/>
    </w:p>
    <w:p w14:paraId="28965F81" w14:textId="77777777" w:rsidR="00897F1F" w:rsidRDefault="00897F1F" w:rsidP="00897F1F">
      <w:pPr>
        <w:pStyle w:val="Heading1"/>
        <w:spacing w:line="360" w:lineRule="auto"/>
        <w:rPr>
          <w:rFonts w:ascii="Arial" w:hAnsi="Arial" w:cs="Arial"/>
          <w:sz w:val="22"/>
          <w:szCs w:val="22"/>
          <w:lang w:val="en-US"/>
        </w:rPr>
      </w:pPr>
    </w:p>
    <w:p w14:paraId="7E4DAA2A" w14:textId="77777777" w:rsidR="00897F1F" w:rsidRDefault="00897F1F" w:rsidP="00897F1F">
      <w:pPr>
        <w:pStyle w:val="Heading1"/>
        <w:spacing w:line="360" w:lineRule="auto"/>
        <w:rPr>
          <w:rFonts w:ascii="Arial" w:hAnsi="Arial" w:cs="Arial"/>
          <w:sz w:val="22"/>
          <w:szCs w:val="22"/>
          <w:lang w:val="en-US"/>
        </w:rPr>
      </w:pPr>
    </w:p>
    <w:p w14:paraId="25E777CE" w14:textId="77777777" w:rsidR="00897F1F" w:rsidRDefault="00897F1F" w:rsidP="00897F1F">
      <w:pPr>
        <w:pStyle w:val="Heading1"/>
        <w:spacing w:line="360" w:lineRule="auto"/>
        <w:rPr>
          <w:rFonts w:ascii="Arial" w:hAnsi="Arial" w:cs="Arial"/>
          <w:sz w:val="22"/>
          <w:szCs w:val="22"/>
          <w:lang w:val="en-US"/>
        </w:rPr>
      </w:pPr>
    </w:p>
    <w:p w14:paraId="64047BA2" w14:textId="77777777" w:rsidR="00897F1F" w:rsidRDefault="00897F1F" w:rsidP="00897F1F">
      <w:pPr>
        <w:pStyle w:val="Heading1"/>
        <w:spacing w:line="360" w:lineRule="auto"/>
        <w:rPr>
          <w:rFonts w:ascii="Arial" w:hAnsi="Arial" w:cs="Arial"/>
          <w:sz w:val="22"/>
          <w:szCs w:val="22"/>
          <w:lang w:val="en-US"/>
        </w:rPr>
      </w:pPr>
    </w:p>
    <w:p w14:paraId="17C5934F" w14:textId="77777777" w:rsidR="00897F1F" w:rsidRDefault="00897F1F" w:rsidP="00897F1F">
      <w:pPr>
        <w:pStyle w:val="Heading1"/>
        <w:spacing w:line="360" w:lineRule="auto"/>
        <w:rPr>
          <w:rFonts w:ascii="Arial" w:hAnsi="Arial" w:cs="Arial"/>
          <w:sz w:val="22"/>
          <w:szCs w:val="22"/>
          <w:lang w:val="en-US"/>
        </w:rPr>
      </w:pPr>
    </w:p>
    <w:p w14:paraId="4E06E72A" w14:textId="77777777" w:rsidR="00897F1F" w:rsidRDefault="00897F1F" w:rsidP="00897F1F">
      <w:pPr>
        <w:pStyle w:val="Heading1"/>
        <w:spacing w:line="360" w:lineRule="auto"/>
        <w:rPr>
          <w:rFonts w:ascii="Arial" w:hAnsi="Arial" w:cs="Arial"/>
          <w:sz w:val="22"/>
          <w:szCs w:val="22"/>
          <w:lang w:val="en-US"/>
        </w:rPr>
      </w:pPr>
    </w:p>
    <w:p w14:paraId="7C850BBE" w14:textId="77777777" w:rsidR="00897F1F" w:rsidRDefault="00897F1F" w:rsidP="00897F1F">
      <w:pPr>
        <w:pStyle w:val="Heading1"/>
        <w:spacing w:line="360" w:lineRule="auto"/>
        <w:rPr>
          <w:rFonts w:ascii="Arial" w:hAnsi="Arial" w:cs="Arial"/>
          <w:sz w:val="22"/>
          <w:szCs w:val="22"/>
          <w:lang w:val="en-US"/>
        </w:rPr>
      </w:pPr>
    </w:p>
    <w:p w14:paraId="546352CC" w14:textId="77777777" w:rsidR="00897F1F" w:rsidRDefault="00897F1F" w:rsidP="00897F1F">
      <w:pPr>
        <w:pStyle w:val="Heading1"/>
        <w:spacing w:line="360" w:lineRule="auto"/>
        <w:rPr>
          <w:rFonts w:ascii="Arial" w:hAnsi="Arial" w:cs="Arial"/>
          <w:sz w:val="22"/>
          <w:szCs w:val="22"/>
          <w:lang w:val="en-US"/>
        </w:rPr>
      </w:pPr>
    </w:p>
    <w:p w14:paraId="324CBB32" w14:textId="77777777" w:rsidR="00897F1F" w:rsidRDefault="00897F1F" w:rsidP="00897F1F">
      <w:pPr>
        <w:pStyle w:val="Heading1"/>
        <w:spacing w:line="360" w:lineRule="auto"/>
        <w:rPr>
          <w:rFonts w:ascii="Arial" w:hAnsi="Arial" w:cs="Arial"/>
          <w:sz w:val="22"/>
          <w:szCs w:val="22"/>
          <w:lang w:val="en-US"/>
        </w:rPr>
      </w:pPr>
    </w:p>
    <w:p w14:paraId="1F86F1C6" w14:textId="77777777" w:rsidR="00897F1F" w:rsidRDefault="00897F1F" w:rsidP="00897F1F">
      <w:pPr>
        <w:pStyle w:val="Heading1"/>
        <w:spacing w:line="360" w:lineRule="auto"/>
        <w:rPr>
          <w:rFonts w:ascii="Arial" w:hAnsi="Arial" w:cs="Arial"/>
          <w:sz w:val="22"/>
          <w:szCs w:val="22"/>
          <w:lang w:val="en-US"/>
        </w:rPr>
      </w:pPr>
    </w:p>
    <w:p w14:paraId="73CE7FB3" w14:textId="77777777" w:rsidR="00897F1F" w:rsidRDefault="00897F1F" w:rsidP="00897F1F">
      <w:pPr>
        <w:pStyle w:val="Heading1"/>
        <w:spacing w:line="360" w:lineRule="auto"/>
        <w:rPr>
          <w:rFonts w:ascii="Arial" w:hAnsi="Arial" w:cs="Arial"/>
          <w:sz w:val="22"/>
          <w:szCs w:val="22"/>
          <w:lang w:val="en-US"/>
        </w:rPr>
      </w:pPr>
    </w:p>
    <w:p w14:paraId="03092FAA" w14:textId="77777777" w:rsidR="00897F1F" w:rsidRDefault="00897F1F" w:rsidP="00897F1F">
      <w:pPr>
        <w:pStyle w:val="Heading1"/>
        <w:spacing w:line="360" w:lineRule="auto"/>
        <w:rPr>
          <w:rFonts w:ascii="Arial" w:hAnsi="Arial" w:cs="Arial"/>
          <w:sz w:val="22"/>
          <w:szCs w:val="22"/>
          <w:lang w:val="en-US"/>
        </w:rPr>
      </w:pPr>
    </w:p>
    <w:p w14:paraId="5F76995B" w14:textId="77777777" w:rsidR="00897F1F" w:rsidRDefault="00897F1F" w:rsidP="00897F1F">
      <w:pPr>
        <w:pStyle w:val="Heading1"/>
        <w:spacing w:line="360" w:lineRule="auto"/>
        <w:rPr>
          <w:rFonts w:ascii="Arial" w:hAnsi="Arial" w:cs="Arial"/>
          <w:sz w:val="22"/>
          <w:szCs w:val="22"/>
          <w:lang w:val="en-US"/>
        </w:rPr>
      </w:pPr>
    </w:p>
    <w:p w14:paraId="0D8B67BF" w14:textId="77777777" w:rsidR="00897F1F" w:rsidRDefault="00897F1F" w:rsidP="00897F1F">
      <w:pPr>
        <w:pStyle w:val="Heading1"/>
        <w:spacing w:line="360" w:lineRule="auto"/>
        <w:rPr>
          <w:rFonts w:ascii="Arial" w:hAnsi="Arial" w:cs="Arial"/>
          <w:sz w:val="22"/>
          <w:szCs w:val="22"/>
          <w:lang w:val="en-US"/>
        </w:rPr>
      </w:pPr>
    </w:p>
    <w:p w14:paraId="5A3C5082" w14:textId="77777777" w:rsidR="00897F1F" w:rsidRDefault="00897F1F" w:rsidP="00897F1F">
      <w:pPr>
        <w:pStyle w:val="Heading1"/>
        <w:spacing w:line="360" w:lineRule="auto"/>
        <w:rPr>
          <w:rFonts w:ascii="Arial" w:hAnsi="Arial" w:cs="Arial"/>
          <w:sz w:val="22"/>
          <w:szCs w:val="22"/>
          <w:lang w:val="en-US"/>
        </w:rPr>
      </w:pPr>
    </w:p>
    <w:p w14:paraId="556C311A" w14:textId="77777777" w:rsidR="00897F1F" w:rsidRDefault="00897F1F" w:rsidP="00897F1F">
      <w:pPr>
        <w:pStyle w:val="Heading1"/>
        <w:spacing w:line="360" w:lineRule="auto"/>
        <w:rPr>
          <w:rFonts w:ascii="Arial" w:hAnsi="Arial" w:cs="Arial"/>
          <w:sz w:val="22"/>
          <w:szCs w:val="22"/>
          <w:lang w:val="en-US"/>
        </w:rPr>
      </w:pPr>
    </w:p>
    <w:bookmarkEnd w:id="6"/>
    <w:bookmarkEnd w:id="7"/>
    <w:p w14:paraId="11DD959E" w14:textId="77777777" w:rsidR="00897F1F" w:rsidRPr="00897F1F" w:rsidRDefault="00897F1F" w:rsidP="00897F1F">
      <w:pPr>
        <w:rPr>
          <w:lang w:val="en-US"/>
        </w:rPr>
      </w:pPr>
    </w:p>
    <w:p w14:paraId="21217D02" w14:textId="77777777" w:rsidR="00897F1F" w:rsidRPr="00897F1F" w:rsidRDefault="00897F1F" w:rsidP="00897F1F">
      <w:pPr>
        <w:pStyle w:val="Heading1"/>
        <w:spacing w:line="360" w:lineRule="auto"/>
        <w:rPr>
          <w:rFonts w:ascii="Arial" w:hAnsi="Arial" w:cs="Arial"/>
          <w:b/>
          <w:bCs/>
          <w:color w:val="auto"/>
          <w:sz w:val="22"/>
          <w:szCs w:val="22"/>
          <w:lang w:val="en-US"/>
        </w:rPr>
      </w:pPr>
      <w:r w:rsidRPr="00897F1F">
        <w:rPr>
          <w:rFonts w:ascii="Arial" w:hAnsi="Arial" w:cs="Arial"/>
          <w:b/>
          <w:bCs/>
          <w:color w:val="auto"/>
          <w:sz w:val="22"/>
          <w:szCs w:val="22"/>
          <w:lang w:val="en-US"/>
        </w:rPr>
        <w:lastRenderedPageBreak/>
        <w:t>Incentives to participate in KM Activities</w:t>
      </w:r>
    </w:p>
    <w:p w14:paraId="5DAF328F" w14:textId="77777777" w:rsidR="00897F1F" w:rsidRDefault="00897F1F" w:rsidP="00897F1F">
      <w:pPr>
        <w:spacing w:line="360" w:lineRule="auto"/>
        <w:rPr>
          <w:rFonts w:ascii="Arial" w:hAnsi="Arial" w:cs="Arial"/>
          <w:lang w:val="en-US"/>
        </w:rPr>
      </w:pPr>
    </w:p>
    <w:p w14:paraId="4AFC9502" w14:textId="1CC571E5" w:rsidR="00897F1F" w:rsidRPr="00897F1F" w:rsidRDefault="00897F1F" w:rsidP="00897F1F">
      <w:pPr>
        <w:spacing w:line="360" w:lineRule="auto"/>
        <w:rPr>
          <w:rFonts w:ascii="Arial" w:hAnsi="Arial" w:cs="Arial"/>
          <w:lang w:val="en-US"/>
        </w:rPr>
      </w:pPr>
      <w:r w:rsidRPr="00897F1F">
        <w:rPr>
          <w:rFonts w:ascii="Arial" w:hAnsi="Arial" w:cs="Arial"/>
          <w:lang w:val="en-US"/>
        </w:rPr>
        <w:t>There are several advantages for firms investing in knowledge management initiatives and providing incentives for their staff to engage in knowledge management activities. The following are some of the most compelling reasons and justifications for their significance:</w:t>
      </w:r>
    </w:p>
    <w:p w14:paraId="56ED5A5F"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Recognition and reward: Providing recognition and rewards for KM activities can take many forms. For example, individuals or teams who contribute to developing a new knowledge repository or successfully implement a new knowledge-sharing initiative might receive bonuses, promotions, or public recognition (</w:t>
      </w:r>
      <w:r w:rsidRPr="00897F1F">
        <w:rPr>
          <w:rFonts w:ascii="Arial" w:hAnsi="Arial" w:cs="Arial"/>
        </w:rPr>
        <w:t>Hislop, Bosua, and Helms, 2018)</w:t>
      </w:r>
      <w:r w:rsidRPr="00897F1F">
        <w:rPr>
          <w:rFonts w:ascii="Arial" w:hAnsi="Arial" w:cs="Arial"/>
          <w:lang w:val="en-US"/>
        </w:rPr>
        <w:t>.</w:t>
      </w:r>
    </w:p>
    <w:p w14:paraId="6AB0D6E2"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Career development: KM activities can allow individuals to develop new skills and knowledge, enhancing their career prospects. For example, participation in communities of practice or knowledge-sharing events can help individuals broaden their knowledge and expertise, making them more valuable to their organization.</w:t>
      </w:r>
    </w:p>
    <w:p w14:paraId="1D309D48"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Improved decision-making: KM can support better decision-making by providing individuals and teams with access to accurate, relevant, and up-to-date information. This can help organizations identify opportunities, mitigate risks, and quickly make informed decisions (</w:t>
      </w:r>
      <w:r w:rsidRPr="00897F1F">
        <w:rPr>
          <w:rFonts w:ascii="Arial" w:hAnsi="Arial" w:cs="Arial"/>
        </w:rPr>
        <w:t>Hussain, Lucas, and Ali, 2004)</w:t>
      </w:r>
      <w:r w:rsidRPr="00897F1F">
        <w:rPr>
          <w:rFonts w:ascii="Arial" w:hAnsi="Arial" w:cs="Arial"/>
          <w:lang w:val="en-US"/>
        </w:rPr>
        <w:t>.</w:t>
      </w:r>
    </w:p>
    <w:p w14:paraId="6D0E8C53"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Increased innovation: KM can facilitate innovation by providing employees access to a broader range of ideas and perspectives. By leveraging employees' collective knowledge and expertise, organizations can identify new opportunities and develop innovative solutions more effectively.</w:t>
      </w:r>
    </w:p>
    <w:p w14:paraId="622A3CB1"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Improved efficiency: KM can improve efficiency by reducing duplication of effort and minimizing errors. By capturing and sharing best practices, organizations can avoid reinventing the wheel and ensure that work is done more efficiently and effectively (</w:t>
      </w:r>
      <w:r w:rsidRPr="00897F1F">
        <w:rPr>
          <w:rFonts w:ascii="Arial" w:hAnsi="Arial" w:cs="Arial"/>
        </w:rPr>
        <w:t>Handzic and Zhou, 2005)</w:t>
      </w:r>
      <w:r w:rsidRPr="00897F1F">
        <w:rPr>
          <w:rFonts w:ascii="Arial" w:hAnsi="Arial" w:cs="Arial"/>
          <w:lang w:val="en-US"/>
        </w:rPr>
        <w:t>.</w:t>
      </w:r>
    </w:p>
    <w:p w14:paraId="09674BEA"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Improved collaboration: KM can foster collaboration and teamwork by providing a platform for individuals and teams to share knowledge and work together on projects. By breaking down silos and encouraging cross-functional collaboration, organizations can achieve better outcomes and improve employee satisfaction.</w:t>
      </w:r>
    </w:p>
    <w:p w14:paraId="5AD7FBEA" w14:textId="77777777" w:rsidR="00897F1F" w:rsidRPr="00897F1F" w:rsidRDefault="00897F1F" w:rsidP="00897F1F">
      <w:pPr>
        <w:widowControl w:val="0"/>
        <w:numPr>
          <w:ilvl w:val="0"/>
          <w:numId w:val="12"/>
        </w:numPr>
        <w:suppressAutoHyphens/>
        <w:spacing w:after="0" w:line="360" w:lineRule="auto"/>
        <w:jc w:val="both"/>
        <w:rPr>
          <w:rFonts w:ascii="Arial" w:hAnsi="Arial" w:cs="Arial"/>
          <w:lang w:val="en-US"/>
        </w:rPr>
      </w:pPr>
      <w:r w:rsidRPr="00897F1F">
        <w:rPr>
          <w:rFonts w:ascii="Arial" w:hAnsi="Arial" w:cs="Arial"/>
          <w:lang w:val="en-US"/>
        </w:rPr>
        <w:t>Improved customer satisfaction: KM can help organizations better understand customer needs and preferences, improving products and services and increasing customer satisfaction. Organizations can identify opportunities to improve customer experiences and build stronger relationships by capturing and sharing customer feedback and best practices (</w:t>
      </w:r>
      <w:r w:rsidRPr="00897F1F">
        <w:rPr>
          <w:rFonts w:ascii="Arial" w:hAnsi="Arial" w:cs="Arial"/>
        </w:rPr>
        <w:t>Armistead, 1999)</w:t>
      </w:r>
      <w:r w:rsidRPr="00897F1F">
        <w:rPr>
          <w:rFonts w:ascii="Arial" w:hAnsi="Arial" w:cs="Arial"/>
          <w:lang w:val="en-US"/>
        </w:rPr>
        <w:t>.</w:t>
      </w:r>
    </w:p>
    <w:p w14:paraId="2AE82AC8"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lastRenderedPageBreak/>
        <w:t>The incentives for participating in KM activities are many and varied. By leveraging these incentives, organizations can create a culture of knowledge-sharing that drives innovation, improves efficiency, and enhances employee satisfaction and career development.</w:t>
      </w:r>
    </w:p>
    <w:p w14:paraId="27BE0E47" w14:textId="5ABF3914" w:rsidR="00897F1F" w:rsidRDefault="00897F1F" w:rsidP="00897F1F">
      <w:pPr>
        <w:spacing w:line="360" w:lineRule="auto"/>
        <w:rPr>
          <w:rFonts w:ascii="Arial" w:hAnsi="Arial" w:cs="Arial"/>
          <w:lang w:val="en-US"/>
        </w:rPr>
      </w:pPr>
      <w:r w:rsidRPr="00897F1F">
        <w:rPr>
          <w:rFonts w:ascii="Arial" w:hAnsi="Arial" w:cs="Arial"/>
          <w:vanish/>
          <w:lang w:val="en-US"/>
        </w:rPr>
        <w:t>Top of Form</w:t>
      </w:r>
    </w:p>
    <w:p w14:paraId="74FD89AE" w14:textId="3D97DB1C" w:rsidR="00897F1F" w:rsidRDefault="00897F1F" w:rsidP="00897F1F">
      <w:pPr>
        <w:spacing w:line="360" w:lineRule="auto"/>
        <w:rPr>
          <w:rFonts w:ascii="Arial" w:hAnsi="Arial" w:cs="Arial"/>
          <w:lang w:val="en-US"/>
        </w:rPr>
      </w:pPr>
    </w:p>
    <w:p w14:paraId="05BDA79A" w14:textId="57D37E09" w:rsidR="00897F1F" w:rsidRDefault="00897F1F" w:rsidP="00897F1F">
      <w:pPr>
        <w:spacing w:line="360" w:lineRule="auto"/>
        <w:rPr>
          <w:rFonts w:ascii="Arial" w:hAnsi="Arial" w:cs="Arial"/>
          <w:lang w:val="en-US"/>
        </w:rPr>
      </w:pPr>
    </w:p>
    <w:p w14:paraId="6796F6DC" w14:textId="25893CBA" w:rsidR="00897F1F" w:rsidRDefault="00897F1F" w:rsidP="00897F1F">
      <w:pPr>
        <w:spacing w:line="360" w:lineRule="auto"/>
        <w:rPr>
          <w:rFonts w:ascii="Arial" w:hAnsi="Arial" w:cs="Arial"/>
          <w:lang w:val="en-US"/>
        </w:rPr>
      </w:pPr>
    </w:p>
    <w:p w14:paraId="1CEB6724" w14:textId="0DE09311" w:rsidR="00897F1F" w:rsidRDefault="00897F1F" w:rsidP="00897F1F">
      <w:pPr>
        <w:spacing w:line="360" w:lineRule="auto"/>
        <w:rPr>
          <w:rFonts w:ascii="Arial" w:hAnsi="Arial" w:cs="Arial"/>
          <w:lang w:val="en-US"/>
        </w:rPr>
      </w:pPr>
    </w:p>
    <w:p w14:paraId="7B76B57C" w14:textId="141D4CBC" w:rsidR="00897F1F" w:rsidRDefault="00897F1F" w:rsidP="00897F1F">
      <w:pPr>
        <w:spacing w:line="360" w:lineRule="auto"/>
        <w:rPr>
          <w:rFonts w:ascii="Arial" w:hAnsi="Arial" w:cs="Arial"/>
          <w:lang w:val="en-US"/>
        </w:rPr>
      </w:pPr>
    </w:p>
    <w:p w14:paraId="43159759" w14:textId="2E5BFD03" w:rsidR="00897F1F" w:rsidRDefault="00897F1F" w:rsidP="00897F1F">
      <w:pPr>
        <w:spacing w:line="360" w:lineRule="auto"/>
        <w:rPr>
          <w:rFonts w:ascii="Arial" w:hAnsi="Arial" w:cs="Arial"/>
          <w:lang w:val="en-US"/>
        </w:rPr>
      </w:pPr>
    </w:p>
    <w:p w14:paraId="1A06211A" w14:textId="7830A115" w:rsidR="00897F1F" w:rsidRDefault="00897F1F" w:rsidP="00897F1F">
      <w:pPr>
        <w:spacing w:line="360" w:lineRule="auto"/>
        <w:rPr>
          <w:rFonts w:ascii="Arial" w:hAnsi="Arial" w:cs="Arial"/>
          <w:lang w:val="en-US"/>
        </w:rPr>
      </w:pPr>
    </w:p>
    <w:p w14:paraId="7CA09D22" w14:textId="38B920F5" w:rsidR="00897F1F" w:rsidRDefault="00897F1F" w:rsidP="00897F1F">
      <w:pPr>
        <w:spacing w:line="360" w:lineRule="auto"/>
        <w:rPr>
          <w:rFonts w:ascii="Arial" w:hAnsi="Arial" w:cs="Arial"/>
          <w:lang w:val="en-US"/>
        </w:rPr>
      </w:pPr>
    </w:p>
    <w:p w14:paraId="3132175E" w14:textId="69B74C1C" w:rsidR="00897F1F" w:rsidRDefault="00897F1F" w:rsidP="00897F1F">
      <w:pPr>
        <w:spacing w:line="360" w:lineRule="auto"/>
        <w:rPr>
          <w:rFonts w:ascii="Arial" w:hAnsi="Arial" w:cs="Arial"/>
          <w:lang w:val="en-US"/>
        </w:rPr>
      </w:pPr>
    </w:p>
    <w:p w14:paraId="37EFBBA5" w14:textId="02FE6AE2" w:rsidR="00897F1F" w:rsidRDefault="00897F1F" w:rsidP="00897F1F">
      <w:pPr>
        <w:spacing w:line="360" w:lineRule="auto"/>
        <w:rPr>
          <w:rFonts w:ascii="Arial" w:hAnsi="Arial" w:cs="Arial"/>
          <w:lang w:val="en-US"/>
        </w:rPr>
      </w:pPr>
    </w:p>
    <w:p w14:paraId="75570D95" w14:textId="27B0F0CA" w:rsidR="00897F1F" w:rsidRDefault="00897F1F" w:rsidP="00897F1F">
      <w:pPr>
        <w:spacing w:line="360" w:lineRule="auto"/>
        <w:rPr>
          <w:rFonts w:ascii="Arial" w:hAnsi="Arial" w:cs="Arial"/>
          <w:lang w:val="en-US"/>
        </w:rPr>
      </w:pPr>
    </w:p>
    <w:p w14:paraId="4A122FE7" w14:textId="36C48570" w:rsidR="00897F1F" w:rsidRDefault="00897F1F" w:rsidP="00897F1F">
      <w:pPr>
        <w:spacing w:line="360" w:lineRule="auto"/>
        <w:rPr>
          <w:rFonts w:ascii="Arial" w:hAnsi="Arial" w:cs="Arial"/>
          <w:lang w:val="en-US"/>
        </w:rPr>
      </w:pPr>
    </w:p>
    <w:p w14:paraId="2C3FEF55" w14:textId="2BCD5AF5" w:rsidR="00897F1F" w:rsidRDefault="00897F1F" w:rsidP="00897F1F">
      <w:pPr>
        <w:spacing w:line="360" w:lineRule="auto"/>
        <w:rPr>
          <w:rFonts w:ascii="Arial" w:hAnsi="Arial" w:cs="Arial"/>
          <w:lang w:val="en-US"/>
        </w:rPr>
      </w:pPr>
    </w:p>
    <w:p w14:paraId="002742FF" w14:textId="7D41E9E1" w:rsidR="00897F1F" w:rsidRDefault="00897F1F" w:rsidP="00897F1F">
      <w:pPr>
        <w:spacing w:line="360" w:lineRule="auto"/>
        <w:rPr>
          <w:rFonts w:ascii="Arial" w:hAnsi="Arial" w:cs="Arial"/>
          <w:lang w:val="en-US"/>
        </w:rPr>
      </w:pPr>
    </w:p>
    <w:p w14:paraId="64B65440" w14:textId="41CAF8B0" w:rsidR="00897F1F" w:rsidRDefault="00897F1F" w:rsidP="00897F1F">
      <w:pPr>
        <w:spacing w:line="360" w:lineRule="auto"/>
        <w:rPr>
          <w:rFonts w:ascii="Arial" w:hAnsi="Arial" w:cs="Arial"/>
          <w:lang w:val="en-US"/>
        </w:rPr>
      </w:pPr>
    </w:p>
    <w:p w14:paraId="22B33ED2" w14:textId="517DD1AF" w:rsidR="00897F1F" w:rsidRDefault="00897F1F" w:rsidP="00897F1F">
      <w:pPr>
        <w:spacing w:line="360" w:lineRule="auto"/>
        <w:rPr>
          <w:rFonts w:ascii="Arial" w:hAnsi="Arial" w:cs="Arial"/>
          <w:lang w:val="en-US"/>
        </w:rPr>
      </w:pPr>
    </w:p>
    <w:p w14:paraId="62E206C8" w14:textId="142B0931" w:rsidR="00897F1F" w:rsidRDefault="00897F1F" w:rsidP="00897F1F">
      <w:pPr>
        <w:spacing w:line="360" w:lineRule="auto"/>
        <w:rPr>
          <w:rFonts w:ascii="Arial" w:hAnsi="Arial" w:cs="Arial"/>
          <w:lang w:val="en-US"/>
        </w:rPr>
      </w:pPr>
    </w:p>
    <w:p w14:paraId="520C4ACE" w14:textId="3C9EAEE8" w:rsidR="00897F1F" w:rsidRDefault="00897F1F" w:rsidP="00897F1F">
      <w:pPr>
        <w:spacing w:line="360" w:lineRule="auto"/>
        <w:rPr>
          <w:rFonts w:ascii="Arial" w:hAnsi="Arial" w:cs="Arial"/>
          <w:lang w:val="en-US"/>
        </w:rPr>
      </w:pPr>
    </w:p>
    <w:p w14:paraId="2EA8CD9A" w14:textId="1CE46630" w:rsidR="00897F1F" w:rsidRDefault="00897F1F" w:rsidP="00897F1F">
      <w:pPr>
        <w:spacing w:line="360" w:lineRule="auto"/>
        <w:rPr>
          <w:rFonts w:ascii="Arial" w:hAnsi="Arial" w:cs="Arial"/>
          <w:lang w:val="en-US"/>
        </w:rPr>
      </w:pPr>
    </w:p>
    <w:p w14:paraId="0130FFBB" w14:textId="4FCF5690" w:rsidR="00897F1F" w:rsidRDefault="00897F1F" w:rsidP="00897F1F">
      <w:pPr>
        <w:spacing w:line="360" w:lineRule="auto"/>
        <w:rPr>
          <w:rFonts w:ascii="Arial" w:hAnsi="Arial" w:cs="Arial"/>
          <w:lang w:val="en-US"/>
        </w:rPr>
      </w:pPr>
    </w:p>
    <w:p w14:paraId="7C6E6E0C" w14:textId="40E12FCC" w:rsidR="00897F1F" w:rsidRDefault="00897F1F" w:rsidP="00897F1F">
      <w:pPr>
        <w:spacing w:line="360" w:lineRule="auto"/>
        <w:rPr>
          <w:rFonts w:ascii="Arial" w:hAnsi="Arial" w:cs="Arial"/>
          <w:lang w:val="en-US"/>
        </w:rPr>
      </w:pPr>
    </w:p>
    <w:p w14:paraId="19F3756F" w14:textId="77777777" w:rsidR="00897F1F" w:rsidRPr="00897F1F" w:rsidRDefault="00897F1F" w:rsidP="00897F1F">
      <w:pPr>
        <w:spacing w:line="360" w:lineRule="auto"/>
        <w:rPr>
          <w:rFonts w:ascii="Arial" w:hAnsi="Arial" w:cs="Arial"/>
          <w:vanish/>
          <w:lang w:val="en-US"/>
        </w:rPr>
      </w:pPr>
    </w:p>
    <w:p w14:paraId="10A0DF70" w14:textId="77777777" w:rsidR="00C3341A" w:rsidRDefault="00C3341A" w:rsidP="00897F1F">
      <w:pPr>
        <w:pStyle w:val="Heading1"/>
        <w:spacing w:line="360" w:lineRule="auto"/>
        <w:rPr>
          <w:rFonts w:ascii="Arial" w:hAnsi="Arial" w:cs="Arial"/>
          <w:b/>
          <w:bCs/>
          <w:color w:val="auto"/>
          <w:sz w:val="22"/>
          <w:szCs w:val="22"/>
          <w:lang w:val="en-US"/>
        </w:rPr>
      </w:pPr>
      <w:bookmarkStart w:id="8" w:name="_Toc130162641"/>
      <w:bookmarkStart w:id="9" w:name="_Toc130898018"/>
    </w:p>
    <w:p w14:paraId="642112A9" w14:textId="3BAA558D" w:rsidR="00897F1F" w:rsidRPr="00897F1F" w:rsidRDefault="00897F1F" w:rsidP="00897F1F">
      <w:pPr>
        <w:pStyle w:val="Heading1"/>
        <w:spacing w:line="360" w:lineRule="auto"/>
        <w:rPr>
          <w:rFonts w:ascii="Arial" w:hAnsi="Arial" w:cs="Arial"/>
          <w:b/>
          <w:bCs/>
          <w:color w:val="auto"/>
          <w:sz w:val="22"/>
          <w:szCs w:val="22"/>
          <w:lang w:val="en-US"/>
        </w:rPr>
      </w:pPr>
      <w:r w:rsidRPr="00897F1F">
        <w:rPr>
          <w:rFonts w:ascii="Arial" w:hAnsi="Arial" w:cs="Arial"/>
          <w:b/>
          <w:bCs/>
          <w:color w:val="auto"/>
          <w:sz w:val="22"/>
          <w:szCs w:val="22"/>
          <w:lang w:val="en-US"/>
        </w:rPr>
        <w:t>Potential Challenges and Opportunities</w:t>
      </w:r>
      <w:bookmarkEnd w:id="8"/>
      <w:bookmarkEnd w:id="9"/>
    </w:p>
    <w:p w14:paraId="04CCD3AC" w14:textId="77777777" w:rsidR="00897F1F" w:rsidRPr="00897F1F" w:rsidRDefault="00897F1F" w:rsidP="00897F1F">
      <w:pPr>
        <w:rPr>
          <w:lang w:val="en-US"/>
        </w:rPr>
      </w:pPr>
    </w:p>
    <w:p w14:paraId="63D5D940" w14:textId="77777777" w:rsidR="00897F1F" w:rsidRPr="00897F1F" w:rsidRDefault="00897F1F" w:rsidP="00897F1F">
      <w:pPr>
        <w:spacing w:line="360" w:lineRule="auto"/>
        <w:rPr>
          <w:rFonts w:ascii="Arial" w:hAnsi="Arial" w:cs="Arial"/>
        </w:rPr>
      </w:pPr>
      <w:r w:rsidRPr="00897F1F">
        <w:rPr>
          <w:rFonts w:ascii="Arial" w:hAnsi="Arial" w:cs="Arial"/>
        </w:rPr>
        <w:t>Maximizing a knowledge management system can provide organizations significant opportunities to improve their performance, innovation, and competitiveness. However, there are also several potential challenges that organizations may face in realizing these benefits. Here are some of the main challenges and opportunities related to maximizing the use of a knowledge management system:</w:t>
      </w:r>
    </w:p>
    <w:p w14:paraId="1DFC4FC2"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Opportunities of Knowledge Management:</w:t>
      </w:r>
    </w:p>
    <w:p w14:paraId="738C8157" w14:textId="77777777" w:rsidR="00897F1F" w:rsidRPr="00897F1F" w:rsidRDefault="00897F1F" w:rsidP="00897F1F">
      <w:pPr>
        <w:widowControl w:val="0"/>
        <w:numPr>
          <w:ilvl w:val="0"/>
          <w:numId w:val="6"/>
        </w:numPr>
        <w:suppressAutoHyphens/>
        <w:spacing w:after="0" w:line="360" w:lineRule="auto"/>
        <w:jc w:val="both"/>
        <w:rPr>
          <w:rFonts w:ascii="Arial" w:hAnsi="Arial" w:cs="Arial"/>
          <w:lang w:val="en-US"/>
        </w:rPr>
      </w:pPr>
      <w:r w:rsidRPr="00897F1F">
        <w:rPr>
          <w:rFonts w:ascii="Arial" w:hAnsi="Arial" w:cs="Arial"/>
          <w:lang w:val="en-US"/>
        </w:rPr>
        <w:t>Improved organizational performance: Knowledge management can help organizations to leverage their intellectual assets, leading to increased efficiency, innovation, and competitiveness. By creating a culture of knowledge sharing and collaboration, employees can work more effectively and efficiently, reducing duplication of effort and promoting continuous improvement.</w:t>
      </w:r>
    </w:p>
    <w:p w14:paraId="704AEBD3" w14:textId="77777777" w:rsidR="00897F1F" w:rsidRPr="00897F1F" w:rsidRDefault="00897F1F" w:rsidP="00897F1F">
      <w:pPr>
        <w:widowControl w:val="0"/>
        <w:numPr>
          <w:ilvl w:val="0"/>
          <w:numId w:val="6"/>
        </w:numPr>
        <w:suppressAutoHyphens/>
        <w:spacing w:after="0" w:line="360" w:lineRule="auto"/>
        <w:jc w:val="both"/>
        <w:rPr>
          <w:rFonts w:ascii="Arial" w:hAnsi="Arial" w:cs="Arial"/>
          <w:lang w:val="en-US"/>
        </w:rPr>
      </w:pPr>
      <w:r w:rsidRPr="00897F1F">
        <w:rPr>
          <w:rFonts w:ascii="Arial" w:hAnsi="Arial" w:cs="Arial"/>
          <w:lang w:val="en-US"/>
        </w:rPr>
        <w:t>Better decision-making: With access to a comprehensive knowledge base, decision-makers can make better-informed decisions. Knowledge management can help ensure decision-makers have access to accurate and up-to-date information, reducing the risk of making decisions based on incomplete or outdated information (</w:t>
      </w:r>
      <w:r w:rsidRPr="00897F1F">
        <w:rPr>
          <w:rFonts w:ascii="Arial" w:hAnsi="Arial" w:cs="Arial"/>
        </w:rPr>
        <w:t>Alavi and Leidner, 1999)</w:t>
      </w:r>
      <w:r w:rsidRPr="00897F1F">
        <w:rPr>
          <w:rFonts w:ascii="Arial" w:hAnsi="Arial" w:cs="Arial"/>
          <w:lang w:val="en-US"/>
        </w:rPr>
        <w:t>.</w:t>
      </w:r>
    </w:p>
    <w:p w14:paraId="0545FC5C" w14:textId="77777777" w:rsidR="00897F1F" w:rsidRPr="00897F1F" w:rsidRDefault="00897F1F" w:rsidP="00897F1F">
      <w:pPr>
        <w:widowControl w:val="0"/>
        <w:numPr>
          <w:ilvl w:val="0"/>
          <w:numId w:val="6"/>
        </w:numPr>
        <w:suppressAutoHyphens/>
        <w:spacing w:after="0" w:line="360" w:lineRule="auto"/>
        <w:jc w:val="both"/>
        <w:rPr>
          <w:rFonts w:ascii="Arial" w:hAnsi="Arial" w:cs="Arial"/>
          <w:lang w:val="en-US"/>
        </w:rPr>
      </w:pPr>
      <w:r w:rsidRPr="00897F1F">
        <w:rPr>
          <w:rFonts w:ascii="Arial" w:hAnsi="Arial" w:cs="Arial"/>
          <w:lang w:val="en-US"/>
        </w:rPr>
        <w:t>Enhanced customer satisfaction: Knowledge management can help organizations better understand their customers' needs and preferences, leading to more effective products and services. By collecting and analyzing customer feedback, organizations can identify areas for improvement and develop more targeted and practical solutions.</w:t>
      </w:r>
    </w:p>
    <w:p w14:paraId="68EF0EE4" w14:textId="77777777" w:rsidR="00897F1F" w:rsidRPr="00897F1F" w:rsidRDefault="00897F1F" w:rsidP="00897F1F">
      <w:pPr>
        <w:widowControl w:val="0"/>
        <w:numPr>
          <w:ilvl w:val="0"/>
          <w:numId w:val="6"/>
        </w:numPr>
        <w:suppressAutoHyphens/>
        <w:spacing w:after="0" w:line="360" w:lineRule="auto"/>
        <w:jc w:val="both"/>
        <w:rPr>
          <w:rFonts w:ascii="Arial" w:hAnsi="Arial" w:cs="Arial"/>
          <w:lang w:val="en-US"/>
        </w:rPr>
      </w:pPr>
      <w:r w:rsidRPr="00897F1F">
        <w:rPr>
          <w:rFonts w:ascii="Arial" w:hAnsi="Arial" w:cs="Arial"/>
          <w:lang w:val="en-US"/>
        </w:rPr>
        <w:t>Increased employee engagement and retention: Knowledge management can foster a culture of continuous learning and professional development, improving employee engagement and retention. Organizations can create a more satisfying and rewarding work environment by providing opportunities for employees to learn new skills and share their knowledge and expertise (</w:t>
      </w:r>
      <w:r w:rsidRPr="00897F1F">
        <w:rPr>
          <w:rFonts w:ascii="Arial" w:hAnsi="Arial" w:cs="Arial"/>
        </w:rPr>
        <w:t>Yang, 2007)</w:t>
      </w:r>
      <w:r w:rsidRPr="00897F1F">
        <w:rPr>
          <w:rFonts w:ascii="Arial" w:hAnsi="Arial" w:cs="Arial"/>
          <w:lang w:val="en-US"/>
        </w:rPr>
        <w:t>.</w:t>
      </w:r>
    </w:p>
    <w:p w14:paraId="361B26E2" w14:textId="4671BEDA" w:rsidR="00897F1F" w:rsidRDefault="00897F1F" w:rsidP="00897F1F">
      <w:pPr>
        <w:widowControl w:val="0"/>
        <w:numPr>
          <w:ilvl w:val="0"/>
          <w:numId w:val="6"/>
        </w:numPr>
        <w:suppressAutoHyphens/>
        <w:spacing w:after="0" w:line="360" w:lineRule="auto"/>
        <w:jc w:val="both"/>
        <w:rPr>
          <w:rFonts w:ascii="Arial" w:hAnsi="Arial" w:cs="Arial"/>
          <w:lang w:val="en-US"/>
        </w:rPr>
      </w:pPr>
      <w:r w:rsidRPr="00897F1F">
        <w:rPr>
          <w:rFonts w:ascii="Arial" w:hAnsi="Arial" w:cs="Arial"/>
          <w:lang w:val="en-US"/>
        </w:rPr>
        <w:t>Improved organizational learning: Knowledge management can help organizations to learn from their successes and failures, leading to continuous improvement. By capturing and sharing lessons learned, organizations can avoid making the same mistakes twice and build on their successes.</w:t>
      </w:r>
    </w:p>
    <w:p w14:paraId="14B38A5D" w14:textId="46CFCB1B" w:rsidR="00897F1F" w:rsidRDefault="00897F1F" w:rsidP="00897F1F">
      <w:pPr>
        <w:widowControl w:val="0"/>
        <w:suppressAutoHyphens/>
        <w:spacing w:after="0" w:line="360" w:lineRule="auto"/>
        <w:jc w:val="both"/>
        <w:rPr>
          <w:rFonts w:ascii="Arial" w:hAnsi="Arial" w:cs="Arial"/>
          <w:lang w:val="en-US"/>
        </w:rPr>
      </w:pPr>
    </w:p>
    <w:p w14:paraId="2CAFA2ED" w14:textId="690A28F3" w:rsidR="00897F1F" w:rsidRDefault="00897F1F" w:rsidP="00897F1F">
      <w:pPr>
        <w:widowControl w:val="0"/>
        <w:suppressAutoHyphens/>
        <w:spacing w:after="0" w:line="360" w:lineRule="auto"/>
        <w:jc w:val="both"/>
        <w:rPr>
          <w:rFonts w:ascii="Arial" w:hAnsi="Arial" w:cs="Arial"/>
          <w:lang w:val="en-US"/>
        </w:rPr>
      </w:pPr>
    </w:p>
    <w:p w14:paraId="08E9C285" w14:textId="77777777" w:rsidR="00C3341A" w:rsidRDefault="00C3341A" w:rsidP="00897F1F">
      <w:pPr>
        <w:spacing w:line="360" w:lineRule="auto"/>
        <w:rPr>
          <w:rFonts w:ascii="Arial" w:hAnsi="Arial" w:cs="Arial"/>
          <w:lang w:val="en-US"/>
        </w:rPr>
      </w:pPr>
    </w:p>
    <w:p w14:paraId="4AAF6EB6" w14:textId="06A87DAB" w:rsidR="00897F1F" w:rsidRPr="00897F1F" w:rsidRDefault="00897F1F" w:rsidP="00897F1F">
      <w:pPr>
        <w:spacing w:line="360" w:lineRule="auto"/>
        <w:rPr>
          <w:rFonts w:ascii="Arial" w:hAnsi="Arial" w:cs="Arial"/>
          <w:b/>
          <w:bCs/>
          <w:lang w:val="en-US"/>
        </w:rPr>
      </w:pPr>
      <w:r w:rsidRPr="00897F1F">
        <w:rPr>
          <w:rFonts w:ascii="Arial" w:hAnsi="Arial" w:cs="Arial"/>
          <w:b/>
          <w:bCs/>
          <w:lang w:val="en-US"/>
        </w:rPr>
        <w:lastRenderedPageBreak/>
        <w:t>Challenges of Knowledge Management:</w:t>
      </w:r>
    </w:p>
    <w:p w14:paraId="62CABB79" w14:textId="77777777" w:rsidR="00897F1F" w:rsidRPr="00897F1F" w:rsidRDefault="00897F1F" w:rsidP="00897F1F">
      <w:pPr>
        <w:spacing w:line="360" w:lineRule="auto"/>
        <w:rPr>
          <w:rFonts w:ascii="Arial" w:hAnsi="Arial" w:cs="Arial"/>
          <w:lang w:val="en-US"/>
        </w:rPr>
      </w:pPr>
    </w:p>
    <w:p w14:paraId="47372850" w14:textId="77777777" w:rsidR="00897F1F" w:rsidRPr="00897F1F" w:rsidRDefault="00897F1F" w:rsidP="00897F1F">
      <w:pPr>
        <w:widowControl w:val="0"/>
        <w:numPr>
          <w:ilvl w:val="0"/>
          <w:numId w:val="7"/>
        </w:numPr>
        <w:suppressAutoHyphens/>
        <w:spacing w:after="0" w:line="360" w:lineRule="auto"/>
        <w:jc w:val="both"/>
        <w:rPr>
          <w:rFonts w:ascii="Arial" w:hAnsi="Arial" w:cs="Arial"/>
          <w:lang w:val="en-US"/>
        </w:rPr>
      </w:pPr>
      <w:r w:rsidRPr="00897F1F">
        <w:rPr>
          <w:rFonts w:ascii="Arial" w:hAnsi="Arial" w:cs="Arial"/>
          <w:lang w:val="en-US"/>
        </w:rPr>
        <w:t>Culture and mindset: Changing an organization's culture and mindset to prioritize knowledge management can be challenging, especially if employees resist change. Employees may hesitate to share their knowledge and expertise, especially if they perceive it as a source of power or advantage (</w:t>
      </w:r>
      <w:r w:rsidRPr="00897F1F">
        <w:rPr>
          <w:rFonts w:ascii="Arial" w:hAnsi="Arial" w:cs="Arial"/>
        </w:rPr>
        <w:t>Rasula, Vuksic, and Stemberger, 2012)</w:t>
      </w:r>
      <w:r w:rsidRPr="00897F1F">
        <w:rPr>
          <w:rFonts w:ascii="Arial" w:hAnsi="Arial" w:cs="Arial"/>
          <w:lang w:val="en-US"/>
        </w:rPr>
        <w:t>.</w:t>
      </w:r>
    </w:p>
    <w:p w14:paraId="2A1269FE" w14:textId="545CDE14" w:rsidR="00897F1F" w:rsidRPr="00897F1F" w:rsidRDefault="00897F1F" w:rsidP="00897F1F">
      <w:pPr>
        <w:widowControl w:val="0"/>
        <w:numPr>
          <w:ilvl w:val="0"/>
          <w:numId w:val="7"/>
        </w:numPr>
        <w:suppressAutoHyphens/>
        <w:spacing w:after="0" w:line="360" w:lineRule="auto"/>
        <w:jc w:val="both"/>
        <w:rPr>
          <w:rFonts w:ascii="Arial" w:hAnsi="Arial" w:cs="Arial"/>
          <w:lang w:val="en-US"/>
        </w:rPr>
      </w:pPr>
      <w:r w:rsidRPr="00897F1F">
        <w:rPr>
          <w:rFonts w:ascii="Arial" w:hAnsi="Arial" w:cs="Arial"/>
          <w:lang w:val="en-US"/>
        </w:rPr>
        <w:t>Data overload: With the sheer volume of data available, organizations can struggle to identify and extract the most relevant and helpful knowledge. It can be challenging to distinguish between valuable knowledge and noise, and to ensure that knowledge is accurate and up to date.</w:t>
      </w:r>
    </w:p>
    <w:p w14:paraId="1F790274" w14:textId="77777777" w:rsidR="00897F1F" w:rsidRPr="00897F1F" w:rsidRDefault="00897F1F" w:rsidP="00897F1F">
      <w:pPr>
        <w:widowControl w:val="0"/>
        <w:numPr>
          <w:ilvl w:val="0"/>
          <w:numId w:val="7"/>
        </w:numPr>
        <w:suppressAutoHyphens/>
        <w:spacing w:after="0" w:line="360" w:lineRule="auto"/>
        <w:jc w:val="both"/>
        <w:rPr>
          <w:rFonts w:ascii="Arial" w:hAnsi="Arial" w:cs="Arial"/>
          <w:lang w:val="en-US"/>
        </w:rPr>
      </w:pPr>
      <w:r w:rsidRPr="00897F1F">
        <w:rPr>
          <w:rFonts w:ascii="Arial" w:hAnsi="Arial" w:cs="Arial"/>
          <w:lang w:val="en-US"/>
        </w:rPr>
        <w:t>Technology and infrastructure: Effective knowledge management requires the right technology and infrastructure, which can be costly to implement and maintain. Organizations may need to invest in software, hardware, and other tools to manage knowledge effectively, which can be a significant expense (</w:t>
      </w:r>
      <w:r w:rsidRPr="00897F1F">
        <w:rPr>
          <w:rFonts w:ascii="Arial" w:hAnsi="Arial" w:cs="Arial"/>
        </w:rPr>
        <w:t>Becerra-Fernandez and Sabherwal, 2014)</w:t>
      </w:r>
      <w:r w:rsidRPr="00897F1F">
        <w:rPr>
          <w:rFonts w:ascii="Arial" w:hAnsi="Arial" w:cs="Arial"/>
          <w:lang w:val="en-US"/>
        </w:rPr>
        <w:t>.</w:t>
      </w:r>
    </w:p>
    <w:p w14:paraId="005FD311" w14:textId="1F545987" w:rsidR="00897F1F" w:rsidRPr="00897F1F" w:rsidRDefault="00897F1F" w:rsidP="00897F1F">
      <w:pPr>
        <w:widowControl w:val="0"/>
        <w:numPr>
          <w:ilvl w:val="0"/>
          <w:numId w:val="7"/>
        </w:numPr>
        <w:suppressAutoHyphens/>
        <w:spacing w:after="0" w:line="360" w:lineRule="auto"/>
        <w:jc w:val="both"/>
        <w:rPr>
          <w:rFonts w:ascii="Arial" w:hAnsi="Arial" w:cs="Arial"/>
          <w:lang w:val="en-US"/>
        </w:rPr>
      </w:pPr>
      <w:r w:rsidRPr="00897F1F">
        <w:rPr>
          <w:rFonts w:ascii="Arial" w:hAnsi="Arial" w:cs="Arial"/>
          <w:lang w:val="en-US"/>
        </w:rPr>
        <w:t>Intellectual property: Organizations must be careful to protect their intellectual property while still sharing knowledge, which can be a delicate balancing act. Knowledge management systems must be designed to ensure that sensitive information is protected, and that intellectual property is not inadvertently shared or misused.</w:t>
      </w:r>
    </w:p>
    <w:p w14:paraId="7730EC1E" w14:textId="77777777" w:rsidR="00897F1F" w:rsidRPr="00897F1F" w:rsidRDefault="00897F1F" w:rsidP="00897F1F">
      <w:pPr>
        <w:widowControl w:val="0"/>
        <w:numPr>
          <w:ilvl w:val="0"/>
          <w:numId w:val="7"/>
        </w:numPr>
        <w:suppressAutoHyphens/>
        <w:spacing w:after="0" w:line="360" w:lineRule="auto"/>
        <w:jc w:val="both"/>
        <w:rPr>
          <w:rFonts w:ascii="Arial" w:hAnsi="Arial" w:cs="Arial"/>
          <w:lang w:val="en-US"/>
        </w:rPr>
      </w:pPr>
      <w:r w:rsidRPr="00897F1F">
        <w:rPr>
          <w:rFonts w:ascii="Arial" w:hAnsi="Arial" w:cs="Arial"/>
          <w:lang w:val="en-US"/>
        </w:rPr>
        <w:t>Measuring effectiveness: Measuring the impact of knowledge management can be difficult, especially when quantifying the value of knowledge assets. Organizations may need to develop metrics and performance indicators to assess the effectiveness of their knowledge management initiatives and to justify their investments in this area (</w:t>
      </w:r>
      <w:r w:rsidRPr="00897F1F">
        <w:rPr>
          <w:rFonts w:ascii="Arial" w:hAnsi="Arial" w:cs="Arial"/>
        </w:rPr>
        <w:t>Rot and Sobinska, 2020)</w:t>
      </w:r>
      <w:r w:rsidRPr="00897F1F">
        <w:rPr>
          <w:rFonts w:ascii="Arial" w:hAnsi="Arial" w:cs="Arial"/>
          <w:lang w:val="en-US"/>
        </w:rPr>
        <w:t>.</w:t>
      </w:r>
    </w:p>
    <w:p w14:paraId="2ADF3CE7" w14:textId="01FB6025" w:rsidR="00897F1F" w:rsidRDefault="00897F1F" w:rsidP="00897F1F">
      <w:pPr>
        <w:spacing w:line="360" w:lineRule="auto"/>
        <w:rPr>
          <w:rFonts w:ascii="Arial" w:hAnsi="Arial" w:cs="Arial"/>
          <w:lang w:val="en-US"/>
        </w:rPr>
      </w:pPr>
    </w:p>
    <w:p w14:paraId="23A42596" w14:textId="6B42C388" w:rsidR="00897F1F" w:rsidRDefault="00897F1F" w:rsidP="00897F1F">
      <w:pPr>
        <w:spacing w:line="360" w:lineRule="auto"/>
        <w:rPr>
          <w:rFonts w:ascii="Arial" w:hAnsi="Arial" w:cs="Arial"/>
          <w:lang w:val="en-US"/>
        </w:rPr>
      </w:pPr>
    </w:p>
    <w:p w14:paraId="7B5439A7" w14:textId="2015E340" w:rsidR="00897F1F" w:rsidRDefault="00897F1F" w:rsidP="00897F1F">
      <w:pPr>
        <w:spacing w:line="360" w:lineRule="auto"/>
        <w:rPr>
          <w:rFonts w:ascii="Arial" w:hAnsi="Arial" w:cs="Arial"/>
          <w:lang w:val="en-US"/>
        </w:rPr>
      </w:pPr>
    </w:p>
    <w:p w14:paraId="02BBCB52" w14:textId="1DA78531" w:rsidR="00897F1F" w:rsidRDefault="00897F1F" w:rsidP="00897F1F">
      <w:pPr>
        <w:spacing w:line="360" w:lineRule="auto"/>
        <w:rPr>
          <w:rFonts w:ascii="Arial" w:hAnsi="Arial" w:cs="Arial"/>
          <w:lang w:val="en-US"/>
        </w:rPr>
      </w:pPr>
    </w:p>
    <w:p w14:paraId="3EAD7514" w14:textId="25D8341B" w:rsidR="00897F1F" w:rsidRDefault="00897F1F" w:rsidP="00897F1F">
      <w:pPr>
        <w:spacing w:line="360" w:lineRule="auto"/>
        <w:rPr>
          <w:rFonts w:ascii="Arial" w:hAnsi="Arial" w:cs="Arial"/>
          <w:lang w:val="en-US"/>
        </w:rPr>
      </w:pPr>
    </w:p>
    <w:p w14:paraId="7253ACCC" w14:textId="7AE5849E" w:rsidR="00897F1F" w:rsidRDefault="00897F1F" w:rsidP="00897F1F">
      <w:pPr>
        <w:spacing w:line="360" w:lineRule="auto"/>
        <w:rPr>
          <w:rFonts w:ascii="Arial" w:hAnsi="Arial" w:cs="Arial"/>
          <w:lang w:val="en-US"/>
        </w:rPr>
      </w:pPr>
    </w:p>
    <w:p w14:paraId="521D9C5B" w14:textId="77777777" w:rsidR="00897F1F" w:rsidRDefault="00897F1F" w:rsidP="00897F1F">
      <w:pPr>
        <w:spacing w:line="360" w:lineRule="auto"/>
        <w:rPr>
          <w:rFonts w:ascii="Arial" w:hAnsi="Arial" w:cs="Arial"/>
          <w:lang w:val="en-US"/>
        </w:rPr>
      </w:pPr>
    </w:p>
    <w:p w14:paraId="3B003E0D" w14:textId="77777777" w:rsidR="00897F1F" w:rsidRPr="00897F1F" w:rsidRDefault="00897F1F" w:rsidP="00897F1F">
      <w:pPr>
        <w:spacing w:line="360" w:lineRule="auto"/>
        <w:rPr>
          <w:rFonts w:ascii="Arial" w:hAnsi="Arial" w:cs="Arial"/>
          <w:lang w:val="en-US"/>
        </w:rPr>
      </w:pPr>
    </w:p>
    <w:p w14:paraId="51303179" w14:textId="64DD2588" w:rsidR="00897F1F" w:rsidRPr="00897F1F" w:rsidRDefault="00897F1F" w:rsidP="00897F1F">
      <w:pPr>
        <w:pStyle w:val="Heading1"/>
        <w:spacing w:line="360" w:lineRule="auto"/>
        <w:rPr>
          <w:rFonts w:ascii="Arial" w:hAnsi="Arial" w:cs="Arial"/>
          <w:b/>
          <w:bCs/>
          <w:color w:val="auto"/>
          <w:sz w:val="22"/>
          <w:szCs w:val="22"/>
          <w:lang w:val="en-US"/>
        </w:rPr>
      </w:pPr>
      <w:bookmarkStart w:id="10" w:name="_Toc130162642"/>
      <w:bookmarkStart w:id="11" w:name="_Toc130898019"/>
      <w:r w:rsidRPr="00897F1F">
        <w:rPr>
          <w:rFonts w:ascii="Arial" w:hAnsi="Arial" w:cs="Arial"/>
          <w:b/>
          <w:bCs/>
          <w:color w:val="auto"/>
          <w:sz w:val="22"/>
          <w:szCs w:val="22"/>
          <w:lang w:val="en-US"/>
        </w:rPr>
        <w:lastRenderedPageBreak/>
        <w:t>How the new sources of knowledge will be identified and distributed</w:t>
      </w:r>
      <w:bookmarkEnd w:id="10"/>
      <w:bookmarkEnd w:id="11"/>
      <w:r w:rsidRPr="00897F1F">
        <w:rPr>
          <w:rFonts w:ascii="Arial" w:hAnsi="Arial" w:cs="Arial"/>
          <w:b/>
          <w:bCs/>
          <w:color w:val="auto"/>
          <w:sz w:val="22"/>
          <w:szCs w:val="22"/>
          <w:lang w:val="en-US"/>
        </w:rPr>
        <w:t xml:space="preserve"> </w:t>
      </w:r>
    </w:p>
    <w:p w14:paraId="12F5CDD1" w14:textId="77777777" w:rsidR="00897F1F" w:rsidRPr="00897F1F" w:rsidRDefault="00897F1F" w:rsidP="00897F1F">
      <w:pPr>
        <w:rPr>
          <w:lang w:val="en-US"/>
        </w:rPr>
      </w:pPr>
    </w:p>
    <w:p w14:paraId="40E6DAB4"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 is a large and innovative company constantly seeking new sources of knowledge to improve its products, services, and operations. Here are a few ways Amazon might identify new sources of knowledge:</w:t>
      </w:r>
    </w:p>
    <w:p w14:paraId="73610CDF" w14:textId="77777777" w:rsidR="00897F1F" w:rsidRP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Customer feedback: Amazon is known for its customer-centric approach, and the company is always looking for ways to improve the customer experience. Customer feedback is a valuable source of knowledge for Amazon, and the company may use tools like surveys, focus groups, and social media monitoring to gather this feedback.</w:t>
      </w:r>
    </w:p>
    <w:p w14:paraId="6D37ACE9" w14:textId="1C0F0C51" w:rsidR="00897F1F" w:rsidRP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Research and development: Amazon invest heavily in research and development to explore new technologies and business opportunities. The company may collaborate with universities, research institutions, and industry partners to identify new sources of knowledge (</w:t>
      </w:r>
      <w:r w:rsidRPr="00897F1F">
        <w:rPr>
          <w:rFonts w:ascii="Arial" w:hAnsi="Arial" w:cs="Arial"/>
        </w:rPr>
        <w:t>Randeree, 2006)</w:t>
      </w:r>
      <w:r w:rsidRPr="00897F1F">
        <w:rPr>
          <w:rFonts w:ascii="Arial" w:hAnsi="Arial" w:cs="Arial"/>
          <w:lang w:val="en-US"/>
        </w:rPr>
        <w:t>.</w:t>
      </w:r>
    </w:p>
    <w:p w14:paraId="0BF1680D" w14:textId="77777777" w:rsidR="00897F1F" w:rsidRP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Scanning the environment: To identify potential sources of knowledge, Amazon would need to thoroughly scan the external environment. This could involve researching academic journals, attending conferences and industry events, and monitoring social media and other online forums where experts and thought leaders share insights and ideas. Amazon could also leverage its networks and relationships to identify new sources of knowledge, such as partnering with academic institutions or research organizations.</w:t>
      </w:r>
    </w:p>
    <w:p w14:paraId="47316282" w14:textId="77777777" w:rsidR="00897F1F" w:rsidRP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Data analysis: Amazon has access to vast amounts of data on customer behavior, market trends, and product performance. The company may use advanced analytics and machine learning techniques to analyze this data and identify new insights and opportunities.</w:t>
      </w:r>
    </w:p>
    <w:p w14:paraId="4C9D0060" w14:textId="77777777" w:rsidR="00897F1F" w:rsidRP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Employee expertise: Amazon employs thousands of experts in various fields, from software engineering to logistics to marketing. The company may leverage the knowledge and expertise of its employees to identify new sources of knowledge and develop new ideas and strategies (</w:t>
      </w:r>
      <w:r w:rsidRPr="00897F1F">
        <w:rPr>
          <w:rFonts w:ascii="Arial" w:hAnsi="Arial" w:cs="Arial"/>
        </w:rPr>
        <w:t>Malhotra, 2002)</w:t>
      </w:r>
      <w:r w:rsidRPr="00897F1F">
        <w:rPr>
          <w:rFonts w:ascii="Arial" w:hAnsi="Arial" w:cs="Arial"/>
          <w:lang w:val="en-US"/>
        </w:rPr>
        <w:t>.</w:t>
      </w:r>
    </w:p>
    <w:p w14:paraId="3E2432F9" w14:textId="08582F4F" w:rsidR="00897F1F" w:rsidRDefault="00897F1F" w:rsidP="00897F1F">
      <w:pPr>
        <w:widowControl w:val="0"/>
        <w:numPr>
          <w:ilvl w:val="0"/>
          <w:numId w:val="8"/>
        </w:numPr>
        <w:suppressAutoHyphens/>
        <w:spacing w:after="0" w:line="360" w:lineRule="auto"/>
        <w:jc w:val="both"/>
        <w:rPr>
          <w:rFonts w:ascii="Arial" w:hAnsi="Arial" w:cs="Arial"/>
          <w:lang w:val="en-US"/>
        </w:rPr>
      </w:pPr>
      <w:r w:rsidRPr="00897F1F">
        <w:rPr>
          <w:rFonts w:ascii="Arial" w:hAnsi="Arial" w:cs="Arial"/>
          <w:lang w:val="en-US"/>
        </w:rPr>
        <w:t>Partnerships and acquisitions: Amazon may also identify new sources of knowledge through partnerships and acquisitions. By collaborating with or acquiring companies with complementary expertise, Amazon can expand its knowledge base and gain new insights into emerging technologies and markets.</w:t>
      </w:r>
    </w:p>
    <w:p w14:paraId="3A1B9FCC" w14:textId="50CE347E" w:rsidR="00897F1F" w:rsidRDefault="00897F1F" w:rsidP="00897F1F">
      <w:pPr>
        <w:widowControl w:val="0"/>
        <w:suppressAutoHyphens/>
        <w:spacing w:after="0" w:line="360" w:lineRule="auto"/>
        <w:jc w:val="both"/>
        <w:rPr>
          <w:rFonts w:ascii="Arial" w:hAnsi="Arial" w:cs="Arial"/>
          <w:lang w:val="en-US"/>
        </w:rPr>
      </w:pPr>
    </w:p>
    <w:p w14:paraId="11C0A862" w14:textId="27086C94" w:rsidR="00897F1F" w:rsidRDefault="00897F1F" w:rsidP="00897F1F">
      <w:pPr>
        <w:widowControl w:val="0"/>
        <w:suppressAutoHyphens/>
        <w:spacing w:after="0" w:line="360" w:lineRule="auto"/>
        <w:jc w:val="both"/>
        <w:rPr>
          <w:rFonts w:ascii="Arial" w:hAnsi="Arial" w:cs="Arial"/>
          <w:lang w:val="en-US"/>
        </w:rPr>
      </w:pPr>
    </w:p>
    <w:p w14:paraId="093A2D5B" w14:textId="77777777" w:rsidR="00897F1F" w:rsidRPr="00897F1F" w:rsidRDefault="00897F1F" w:rsidP="00897F1F">
      <w:pPr>
        <w:widowControl w:val="0"/>
        <w:suppressAutoHyphens/>
        <w:spacing w:after="0" w:line="360" w:lineRule="auto"/>
        <w:jc w:val="both"/>
        <w:rPr>
          <w:rFonts w:ascii="Arial" w:hAnsi="Arial" w:cs="Arial"/>
          <w:lang w:val="en-US"/>
        </w:rPr>
      </w:pPr>
    </w:p>
    <w:p w14:paraId="2078435E" w14:textId="77777777" w:rsidR="00C3341A" w:rsidRDefault="00C3341A" w:rsidP="00897F1F">
      <w:pPr>
        <w:spacing w:line="360" w:lineRule="auto"/>
        <w:rPr>
          <w:rFonts w:ascii="Arial" w:hAnsi="Arial" w:cs="Arial"/>
          <w:lang w:val="en-US"/>
        </w:rPr>
      </w:pPr>
    </w:p>
    <w:p w14:paraId="40E28DC5" w14:textId="0AD8210A" w:rsidR="00897F1F" w:rsidRDefault="00897F1F" w:rsidP="00897F1F">
      <w:pPr>
        <w:spacing w:line="360" w:lineRule="auto"/>
        <w:rPr>
          <w:rFonts w:ascii="Arial" w:hAnsi="Arial" w:cs="Arial"/>
          <w:b/>
          <w:bCs/>
          <w:lang w:val="en-US"/>
        </w:rPr>
      </w:pPr>
      <w:r w:rsidRPr="00897F1F">
        <w:rPr>
          <w:rFonts w:ascii="Arial" w:hAnsi="Arial" w:cs="Arial"/>
          <w:b/>
          <w:bCs/>
          <w:lang w:val="en-US"/>
        </w:rPr>
        <w:lastRenderedPageBreak/>
        <w:t>Amazon might distribute new sources of knowledge:</w:t>
      </w:r>
    </w:p>
    <w:p w14:paraId="2071370C" w14:textId="77777777" w:rsidR="00897F1F" w:rsidRPr="00897F1F" w:rsidRDefault="00897F1F" w:rsidP="00897F1F">
      <w:pPr>
        <w:spacing w:line="360" w:lineRule="auto"/>
        <w:rPr>
          <w:rFonts w:ascii="Arial" w:hAnsi="Arial" w:cs="Arial"/>
          <w:b/>
          <w:bCs/>
          <w:lang w:val="en-US"/>
        </w:rPr>
      </w:pPr>
    </w:p>
    <w:p w14:paraId="4E65A8D0" w14:textId="325F00A6"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Internal Training: Internal training programs can be designed to provide employees with the knowledge and skills they need to stay up to date with new developments in their industry. Amazon may develop these training programs in-house or partner with external training providers. The training may be delivered in various formats, such as online courses, classroom-style instruction, workshops, or on-the-job training (</w:t>
      </w:r>
      <w:r w:rsidRPr="00897F1F">
        <w:rPr>
          <w:rFonts w:ascii="Arial" w:hAnsi="Arial" w:cs="Arial"/>
        </w:rPr>
        <w:t>Dalkir, 2017)</w:t>
      </w:r>
      <w:r w:rsidRPr="00897F1F">
        <w:rPr>
          <w:rFonts w:ascii="Arial" w:hAnsi="Arial" w:cs="Arial"/>
          <w:lang w:val="en-US"/>
        </w:rPr>
        <w:t>.</w:t>
      </w:r>
    </w:p>
    <w:p w14:paraId="2D0A2322" w14:textId="77777777"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Documentation and Knowledge Bases: Documentation and knowledge bases can be created to provide employees with easy access to information about new sources of knowledge. These resources can be manuals, guides, standard operating procedures (SOPs), or other reference materials that are easily searchable and available on-demand. Amazon may also use knowledge management software to organize and track this information.</w:t>
      </w:r>
    </w:p>
    <w:p w14:paraId="78F29495" w14:textId="77777777"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Collaboration and Communication Tools: Collaboration and communication tools can facilitate employee knowledge sharing. Amazon may use internal chat and messaging apps, video conferencing tools, social media platforms, or other software to enable employees to connect and exchange ideas. These tools can also be used to share updates and announcements related to new sources of knowledge (</w:t>
      </w:r>
      <w:r w:rsidRPr="00897F1F">
        <w:rPr>
          <w:rFonts w:ascii="Arial" w:hAnsi="Arial" w:cs="Arial"/>
        </w:rPr>
        <w:t>Handzic and Zhou, 2005)</w:t>
      </w:r>
      <w:r w:rsidRPr="00897F1F">
        <w:rPr>
          <w:rFonts w:ascii="Arial" w:hAnsi="Arial" w:cs="Arial"/>
          <w:lang w:val="en-US"/>
        </w:rPr>
        <w:t>.</w:t>
      </w:r>
    </w:p>
    <w:p w14:paraId="0D3B120A" w14:textId="77777777"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Online communities: Companies may create or participate in online communities, such as discussion forums or social media groups, to share knowledge and engage with their customers or stakeholders. These communities can provide a platform for users to ask questions, share experiences, and learn from each other.</w:t>
      </w:r>
    </w:p>
    <w:p w14:paraId="2E2FD17E" w14:textId="77777777"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Partnering with Experts: Partnering with experts can be an effective way for Amazon to gain access to new sources of knowledge. Amazon may partner with universities, research organizations, industry associations, or other companies with expertise in a particular area. These partnerships can help Amazon stay abreast of new trends and developments and provide valuable insights that can be applied to its business (</w:t>
      </w:r>
      <w:r w:rsidRPr="00897F1F">
        <w:rPr>
          <w:rFonts w:ascii="Arial" w:hAnsi="Arial" w:cs="Arial"/>
        </w:rPr>
        <w:t>Conley and Zheng, 2009)</w:t>
      </w:r>
      <w:r w:rsidRPr="00897F1F">
        <w:rPr>
          <w:rFonts w:ascii="Arial" w:hAnsi="Arial" w:cs="Arial"/>
          <w:lang w:val="en-US"/>
        </w:rPr>
        <w:t>.</w:t>
      </w:r>
    </w:p>
    <w:p w14:paraId="7B8489AA" w14:textId="77777777" w:rsidR="00897F1F" w:rsidRPr="00897F1F" w:rsidRDefault="00897F1F" w:rsidP="00897F1F">
      <w:pPr>
        <w:widowControl w:val="0"/>
        <w:numPr>
          <w:ilvl w:val="0"/>
          <w:numId w:val="9"/>
        </w:numPr>
        <w:suppressAutoHyphens/>
        <w:spacing w:after="0" w:line="360" w:lineRule="auto"/>
        <w:jc w:val="both"/>
        <w:rPr>
          <w:rFonts w:ascii="Arial" w:hAnsi="Arial" w:cs="Arial"/>
          <w:lang w:val="en-US"/>
        </w:rPr>
      </w:pPr>
      <w:r w:rsidRPr="00897F1F">
        <w:rPr>
          <w:rFonts w:ascii="Arial" w:hAnsi="Arial" w:cs="Arial"/>
          <w:lang w:val="en-US"/>
        </w:rPr>
        <w:t>Crowd-sourcing Knowledge: Crowd-sourcing knowledge can involve gathering insights and ideas from employees, customers, or the general public. Amazon may solicit feedback and ideas from online forums, surveys, or other tools. This approach can help Amazon tap into the collective intelligence of its stakeholders and generate fresh ideas and perspectives.</w:t>
      </w:r>
    </w:p>
    <w:p w14:paraId="66CBAACB" w14:textId="4E55F260" w:rsidR="00897F1F" w:rsidRDefault="00897F1F" w:rsidP="00897F1F">
      <w:pPr>
        <w:pStyle w:val="Heading1"/>
        <w:spacing w:line="360" w:lineRule="auto"/>
        <w:rPr>
          <w:rFonts w:ascii="Arial" w:hAnsi="Arial" w:cs="Arial"/>
          <w:b/>
          <w:bCs/>
          <w:color w:val="auto"/>
          <w:sz w:val="22"/>
          <w:szCs w:val="22"/>
          <w:lang w:val="en-US"/>
        </w:rPr>
      </w:pPr>
      <w:bookmarkStart w:id="12" w:name="_Toc130898020"/>
      <w:r w:rsidRPr="00897F1F">
        <w:rPr>
          <w:rFonts w:ascii="Arial" w:hAnsi="Arial" w:cs="Arial"/>
          <w:b/>
          <w:bCs/>
          <w:color w:val="auto"/>
          <w:sz w:val="22"/>
          <w:szCs w:val="22"/>
          <w:lang w:val="en-US"/>
        </w:rPr>
        <w:lastRenderedPageBreak/>
        <w:t>Management of costs and legal requirements</w:t>
      </w:r>
      <w:bookmarkEnd w:id="12"/>
    </w:p>
    <w:p w14:paraId="52402CDB" w14:textId="77777777" w:rsidR="00897F1F" w:rsidRPr="00897F1F" w:rsidRDefault="00897F1F" w:rsidP="00897F1F">
      <w:pPr>
        <w:rPr>
          <w:lang w:val="en-US"/>
        </w:rPr>
      </w:pPr>
    </w:p>
    <w:p w14:paraId="2E64185F"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 can take the following steps for managing operating costs and legal requirements related to knowledge management:</w:t>
      </w:r>
    </w:p>
    <w:p w14:paraId="5107BA32"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Conduct a cost-benefit analysis: Amazon can conduct a cost-benefit analysis to determine the costs associated with knowledge management activities and the potential benefits that can be derived from them. This analysis can help Amazon identify the most valuable knowledge management activities and prioritize accordingly.</w:t>
      </w:r>
    </w:p>
    <w:p w14:paraId="307EE728"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Develop a knowledge management strategy: Amazon can develop a knowledge management strategy that outlines the goals, objectives, and activities needed to manage knowledge effectively. The strategy should align with the organization's overall business objectives and consider legal requirements related to knowledge management.</w:t>
      </w:r>
    </w:p>
    <w:p w14:paraId="0F76BEF4"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Establish a knowledge management team: Amazon can establish a team responsible for knowledge management activities. This team can consist of individuals from different departments and organizational functions with knowledge management skills and expertise (</w:t>
      </w:r>
      <w:r w:rsidRPr="00897F1F">
        <w:rPr>
          <w:rFonts w:ascii="Arial" w:hAnsi="Arial" w:cs="Arial"/>
        </w:rPr>
        <w:t>Varia and Mathew, 2014)</w:t>
      </w:r>
      <w:r w:rsidRPr="00897F1F">
        <w:rPr>
          <w:rFonts w:ascii="Arial" w:hAnsi="Arial" w:cs="Arial"/>
          <w:lang w:val="en-US"/>
        </w:rPr>
        <w:t>.</w:t>
      </w:r>
    </w:p>
    <w:p w14:paraId="59884CD0"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Implement a knowledge management system: Amazon can implement a knowledge management system that enables employees to access and share knowledge easily. This system should be user-friendly and accessible from different locations and devices.</w:t>
      </w:r>
    </w:p>
    <w:p w14:paraId="5CF7ADEA"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Train employees: Amazon can use the knowledge management system effectively. The training should include information on legal requirements related to knowledge management, such as data privacy and intellectual property.</w:t>
      </w:r>
    </w:p>
    <w:p w14:paraId="24D7C87F"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Monitor and measure performance: Amazon can monitor and measure the performance of its knowledge management activities to ensure that they are achieving the desired results. This can be done through knowledge sharing, employee engagement, and productivity metrics.</w:t>
      </w:r>
    </w:p>
    <w:p w14:paraId="0533657D" w14:textId="77777777" w:rsidR="00897F1F" w:rsidRPr="00897F1F" w:rsidRDefault="00897F1F" w:rsidP="00897F1F">
      <w:pPr>
        <w:widowControl w:val="0"/>
        <w:numPr>
          <w:ilvl w:val="0"/>
          <w:numId w:val="10"/>
        </w:numPr>
        <w:suppressAutoHyphens/>
        <w:spacing w:after="0" w:line="360" w:lineRule="auto"/>
        <w:jc w:val="both"/>
        <w:rPr>
          <w:rFonts w:ascii="Arial" w:hAnsi="Arial" w:cs="Arial"/>
          <w:lang w:val="en-US"/>
        </w:rPr>
      </w:pPr>
      <w:r w:rsidRPr="00897F1F">
        <w:rPr>
          <w:rFonts w:ascii="Arial" w:hAnsi="Arial" w:cs="Arial"/>
          <w:lang w:val="en-US"/>
        </w:rPr>
        <w:t>Continuously improve: Amazon can continuously improve its knowledge management activities by soliciting feedback from employees and other stakeholders and incorporating their suggestions into its knowledge management strategy and activities (</w:t>
      </w:r>
      <w:r w:rsidRPr="00897F1F">
        <w:rPr>
          <w:rFonts w:ascii="Arial" w:hAnsi="Arial" w:cs="Arial"/>
        </w:rPr>
        <w:t>Dillaway, 2021)</w:t>
      </w:r>
      <w:r w:rsidRPr="00897F1F">
        <w:rPr>
          <w:rFonts w:ascii="Arial" w:hAnsi="Arial" w:cs="Arial"/>
          <w:lang w:val="en-US"/>
        </w:rPr>
        <w:t>.</w:t>
      </w:r>
    </w:p>
    <w:p w14:paraId="1FC92C7A" w14:textId="77777777" w:rsidR="00897F1F" w:rsidRPr="00897F1F" w:rsidRDefault="00897F1F" w:rsidP="00897F1F">
      <w:pPr>
        <w:spacing w:line="360" w:lineRule="auto"/>
        <w:rPr>
          <w:rFonts w:ascii="Arial" w:hAnsi="Arial" w:cs="Arial"/>
          <w:lang w:val="en-US"/>
        </w:rPr>
      </w:pPr>
    </w:p>
    <w:p w14:paraId="56C70F63" w14:textId="77777777" w:rsidR="00C3341A" w:rsidRDefault="00C3341A" w:rsidP="00897F1F">
      <w:pPr>
        <w:pStyle w:val="Heading1"/>
        <w:spacing w:line="360" w:lineRule="auto"/>
        <w:rPr>
          <w:rFonts w:ascii="Arial" w:hAnsi="Arial" w:cs="Arial"/>
          <w:b/>
          <w:bCs/>
          <w:color w:val="auto"/>
          <w:sz w:val="22"/>
          <w:szCs w:val="22"/>
          <w:lang w:val="en-US"/>
        </w:rPr>
      </w:pPr>
      <w:bookmarkStart w:id="13" w:name="_Toc130162644"/>
      <w:bookmarkStart w:id="14" w:name="_Toc130898021"/>
    </w:p>
    <w:p w14:paraId="03BC036A" w14:textId="24CC9043" w:rsidR="00897F1F" w:rsidRDefault="00897F1F" w:rsidP="00897F1F">
      <w:pPr>
        <w:pStyle w:val="Heading1"/>
        <w:spacing w:line="360" w:lineRule="auto"/>
        <w:rPr>
          <w:rFonts w:ascii="Arial" w:hAnsi="Arial" w:cs="Arial"/>
          <w:b/>
          <w:bCs/>
          <w:color w:val="auto"/>
          <w:sz w:val="22"/>
          <w:szCs w:val="22"/>
          <w:lang w:val="en-US"/>
        </w:rPr>
      </w:pPr>
      <w:r w:rsidRPr="00897F1F">
        <w:rPr>
          <w:rFonts w:ascii="Arial" w:hAnsi="Arial" w:cs="Arial"/>
          <w:b/>
          <w:bCs/>
          <w:color w:val="auto"/>
          <w:sz w:val="22"/>
          <w:szCs w:val="22"/>
          <w:lang w:val="en-US"/>
        </w:rPr>
        <w:t>Promotion of the KM system</w:t>
      </w:r>
      <w:bookmarkEnd w:id="13"/>
      <w:bookmarkEnd w:id="14"/>
      <w:r w:rsidRPr="00897F1F">
        <w:rPr>
          <w:rFonts w:ascii="Arial" w:hAnsi="Arial" w:cs="Arial"/>
          <w:b/>
          <w:bCs/>
          <w:color w:val="auto"/>
          <w:sz w:val="22"/>
          <w:szCs w:val="22"/>
          <w:lang w:val="en-US"/>
        </w:rPr>
        <w:t xml:space="preserve"> </w:t>
      </w:r>
    </w:p>
    <w:p w14:paraId="0EDEF898" w14:textId="77777777" w:rsidR="00897F1F" w:rsidRPr="00897F1F" w:rsidRDefault="00897F1F" w:rsidP="00897F1F">
      <w:pPr>
        <w:rPr>
          <w:lang w:val="en-US"/>
        </w:rPr>
      </w:pPr>
    </w:p>
    <w:p w14:paraId="5EDBAABC"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Amazon can promote its knowledge management (KM) system through the following ways:</w:t>
      </w:r>
    </w:p>
    <w:p w14:paraId="2C31D51A"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Emphasize the importance of KM: Amazon can communicate the value of its KM system to its employees and stakeholders. This can be done through regular training sessions, workshops, and online resources highlighting the system's benefits.</w:t>
      </w:r>
    </w:p>
    <w:p w14:paraId="0EC90204"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Encourage employee participation: Amazon can encourage employees to contribute to the KM system by providing incentives, recognition, and opportunities for growth and development. This can be done through rewards programs, gamification, and other forms of engagement (</w:t>
      </w:r>
      <w:r w:rsidRPr="00897F1F">
        <w:rPr>
          <w:rFonts w:ascii="Arial" w:hAnsi="Arial" w:cs="Arial"/>
        </w:rPr>
        <w:t>Dalkir, 2017)</w:t>
      </w:r>
      <w:r w:rsidRPr="00897F1F">
        <w:rPr>
          <w:rFonts w:ascii="Arial" w:hAnsi="Arial" w:cs="Arial"/>
          <w:lang w:val="en-US"/>
        </w:rPr>
        <w:t>.</w:t>
      </w:r>
    </w:p>
    <w:p w14:paraId="505F1670"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Foster a culture of collaboration: Amazon can create a culture that encourages collaboration and knowledge sharing among employees. This can be done by providing platforms for communication, promoting cross-functional teams, and recognizing and rewarding collaborative efforts.</w:t>
      </w:r>
    </w:p>
    <w:p w14:paraId="6AECAF5C"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Ensure the system is user-friendly: Amazon can ensure its KM system is easy to use and accessible to all employees. This can be done by investing in user experience design, providing training and support, and regularly updating and improving the system.</w:t>
      </w:r>
    </w:p>
    <w:p w14:paraId="1510531C" w14:textId="77777777" w:rsidR="00897F1F" w:rsidRPr="00897F1F" w:rsidRDefault="00897F1F" w:rsidP="00897F1F">
      <w:pPr>
        <w:pStyle w:val="ListParagraph"/>
        <w:numPr>
          <w:ilvl w:val="0"/>
          <w:numId w:val="11"/>
        </w:numPr>
        <w:rPr>
          <w:rFonts w:ascii="Arial" w:hAnsi="Arial" w:cs="Arial"/>
          <w:sz w:val="22"/>
          <w:szCs w:val="22"/>
          <w:lang w:val="en-US" w:eastAsia="en-GB"/>
        </w:rPr>
      </w:pPr>
      <w:r w:rsidRPr="00897F1F">
        <w:rPr>
          <w:rFonts w:ascii="Arial" w:hAnsi="Arial" w:cs="Arial"/>
          <w:sz w:val="22"/>
          <w:szCs w:val="22"/>
          <w:lang w:val="en-US" w:eastAsia="en-GB"/>
        </w:rPr>
        <w:t>Integrate KM into performance management: Amazon can integrate its KM system into its performance management processes, such as setting goals or evaluating job performance. This can help reinforce the importance of knowledge sharing and collaboration among employees (</w:t>
      </w:r>
      <w:r w:rsidRPr="00897F1F">
        <w:rPr>
          <w:rFonts w:ascii="Arial" w:hAnsi="Arial" w:cs="Arial"/>
          <w:sz w:val="22"/>
          <w:szCs w:val="22"/>
        </w:rPr>
        <w:t>Levett and Guenov, 2000)</w:t>
      </w:r>
      <w:r w:rsidRPr="00897F1F">
        <w:rPr>
          <w:rFonts w:ascii="Arial" w:hAnsi="Arial" w:cs="Arial"/>
          <w:sz w:val="22"/>
          <w:szCs w:val="22"/>
          <w:lang w:val="en-US" w:eastAsia="en-GB"/>
        </w:rPr>
        <w:t>.</w:t>
      </w:r>
    </w:p>
    <w:p w14:paraId="2E512839"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Provide leadership support: Amazon can ensure that its leadership fully supports the KM system and models the behavior it wants to see from employees. This can be done through regular communication, training, and coaching on the importance of knowledge sharing and collaboration.</w:t>
      </w:r>
    </w:p>
    <w:p w14:paraId="7A80DE62" w14:textId="77777777" w:rsidR="00897F1F" w:rsidRPr="00897F1F" w:rsidRDefault="00897F1F" w:rsidP="00897F1F">
      <w:pPr>
        <w:widowControl w:val="0"/>
        <w:numPr>
          <w:ilvl w:val="0"/>
          <w:numId w:val="11"/>
        </w:numPr>
        <w:suppressAutoHyphens/>
        <w:spacing w:after="0" w:line="360" w:lineRule="auto"/>
        <w:jc w:val="both"/>
        <w:rPr>
          <w:rFonts w:ascii="Arial" w:hAnsi="Arial" w:cs="Arial"/>
          <w:lang w:val="en-US"/>
        </w:rPr>
      </w:pPr>
      <w:r w:rsidRPr="00897F1F">
        <w:rPr>
          <w:rFonts w:ascii="Arial" w:hAnsi="Arial" w:cs="Arial"/>
          <w:lang w:val="en-US"/>
        </w:rPr>
        <w:t>Invest in technology: Amazon can invest in new technologies and tools to support its KM system, such as artificial intelligence, machine learning, or data analytics. This can help employees find and share information more efficiently and effectively (</w:t>
      </w:r>
      <w:r w:rsidRPr="00897F1F">
        <w:rPr>
          <w:rFonts w:ascii="Arial" w:hAnsi="Arial" w:cs="Arial"/>
        </w:rPr>
        <w:t>Hussain, Lucas, and Ali, 2004)</w:t>
      </w:r>
      <w:r w:rsidRPr="00897F1F">
        <w:rPr>
          <w:rFonts w:ascii="Arial" w:hAnsi="Arial" w:cs="Arial"/>
          <w:lang w:val="en-US"/>
        </w:rPr>
        <w:t>.</w:t>
      </w:r>
    </w:p>
    <w:p w14:paraId="405B9B1C" w14:textId="77777777" w:rsidR="00C3341A" w:rsidRDefault="00897F1F" w:rsidP="00C3341A">
      <w:pPr>
        <w:spacing w:line="360" w:lineRule="auto"/>
        <w:rPr>
          <w:rFonts w:ascii="Arial" w:hAnsi="Arial" w:cs="Arial"/>
          <w:lang w:val="en-US"/>
        </w:rPr>
      </w:pPr>
      <w:r w:rsidRPr="00897F1F">
        <w:rPr>
          <w:rFonts w:ascii="Arial" w:hAnsi="Arial" w:cs="Arial"/>
          <w:lang w:val="en-US"/>
        </w:rPr>
        <w:t xml:space="preserve">Promoting a KM system requires a long-term commitment from the organization and its leadership. By emphasizing the importance of KM, encouraging employee participation, fostering a culture of collaboration, ensuring the system is user-friendly, and continuously </w:t>
      </w:r>
      <w:r w:rsidRPr="00897F1F">
        <w:rPr>
          <w:rFonts w:ascii="Arial" w:hAnsi="Arial" w:cs="Arial"/>
          <w:lang w:val="en-US"/>
        </w:rPr>
        <w:lastRenderedPageBreak/>
        <w:t>improving the system, Amazon can promote its KM system and reap the benefits of better knowledge sharing and collaboration among its employees.</w:t>
      </w:r>
      <w:r w:rsidRPr="00897F1F">
        <w:rPr>
          <w:rFonts w:ascii="Arial" w:hAnsi="Arial" w:cs="Arial"/>
          <w:vanish/>
          <w:lang w:val="en-US"/>
        </w:rPr>
        <w:t>Top of Form</w:t>
      </w:r>
      <w:bookmarkStart w:id="15" w:name="_Toc130898022"/>
    </w:p>
    <w:p w14:paraId="44AA878C" w14:textId="77777777" w:rsidR="00C3341A" w:rsidRDefault="00C3341A" w:rsidP="00C3341A">
      <w:pPr>
        <w:spacing w:line="360" w:lineRule="auto"/>
        <w:rPr>
          <w:rFonts w:ascii="Arial" w:hAnsi="Arial" w:cs="Arial"/>
          <w:lang w:val="en-US"/>
        </w:rPr>
      </w:pPr>
    </w:p>
    <w:p w14:paraId="06E86BA4" w14:textId="77777777" w:rsidR="00C3341A" w:rsidRDefault="00C3341A" w:rsidP="00C3341A">
      <w:pPr>
        <w:spacing w:line="360" w:lineRule="auto"/>
        <w:rPr>
          <w:rFonts w:ascii="Arial" w:hAnsi="Arial" w:cs="Arial"/>
          <w:lang w:val="en-US"/>
        </w:rPr>
      </w:pPr>
    </w:p>
    <w:p w14:paraId="0229758A" w14:textId="5D1EEFF5" w:rsidR="00897F1F" w:rsidRPr="00C3341A" w:rsidRDefault="00897F1F" w:rsidP="00C3341A">
      <w:pPr>
        <w:spacing w:line="360" w:lineRule="auto"/>
        <w:rPr>
          <w:rFonts w:ascii="Arial" w:hAnsi="Arial" w:cs="Arial"/>
          <w:lang w:val="en-US"/>
        </w:rPr>
      </w:pPr>
      <w:r w:rsidRPr="00897F1F">
        <w:rPr>
          <w:rFonts w:ascii="Arial" w:hAnsi="Arial" w:cs="Arial"/>
          <w:b/>
          <w:bCs/>
          <w:lang w:val="en-US"/>
        </w:rPr>
        <w:t>Conclusion</w:t>
      </w:r>
      <w:bookmarkEnd w:id="15"/>
    </w:p>
    <w:p w14:paraId="3D67AC68" w14:textId="4D4DE28E" w:rsidR="00C3341A" w:rsidRDefault="00C3341A" w:rsidP="00C3341A">
      <w:pPr>
        <w:rPr>
          <w:lang w:val="en-US"/>
        </w:rPr>
      </w:pPr>
    </w:p>
    <w:p w14:paraId="0B8EE3E3" w14:textId="102C9E5D" w:rsidR="00897F1F" w:rsidRPr="00897F1F" w:rsidRDefault="00897F1F" w:rsidP="00897F1F">
      <w:pPr>
        <w:spacing w:line="360" w:lineRule="auto"/>
        <w:rPr>
          <w:rFonts w:ascii="Arial" w:eastAsiaTheme="majorEastAsia" w:hAnsi="Arial" w:cs="Arial"/>
          <w:lang w:val="en-US"/>
        </w:rPr>
      </w:pPr>
      <w:r w:rsidRPr="00897F1F">
        <w:rPr>
          <w:rFonts w:ascii="Arial" w:hAnsi="Arial" w:cs="Arial"/>
          <w:lang w:val="en-US"/>
        </w:rPr>
        <w:t>In conclusion, the study looks at the massive online store Amazon, which has become very popular worldwide, particularly in developed economies. Knowledge management in a business is a crucial factor that should be considered in an effort to boost performance. When making decisions, information is essential, and poor information management may harm marketing initiatives. Amazon employs various information management techniques, including integrating conventional and modern communication channels, both internally and internationally. The company's operations have risen significantly due to, for instance, adopting new procedures. On a worldwide scale, being inventive has also resulted in the creation of new purchasing tactics that have influenced the experiences of many consumers. The premier option for the first 1000 items encourages quick and free delivery of goods to clients. Externally, the firm relies on innovation and an internet business strategy, which have proven critical in developing activities in the sector. As a significant player in the sector, Amazon, the study emphasizes internal and external knowledge management strategies. It will be strategically beneficial to increase profitability for businesses like Amazon if the correct KM practices are used.</w:t>
      </w:r>
    </w:p>
    <w:p w14:paraId="03C92A27" w14:textId="77777777" w:rsidR="00897F1F" w:rsidRPr="00897F1F" w:rsidRDefault="00897F1F" w:rsidP="00897F1F">
      <w:pPr>
        <w:pStyle w:val="Heading1"/>
        <w:spacing w:line="360" w:lineRule="auto"/>
        <w:rPr>
          <w:rFonts w:ascii="Arial" w:eastAsia="Droid Sans Fallback" w:hAnsi="Arial" w:cs="Arial"/>
          <w:b/>
          <w:sz w:val="22"/>
          <w:szCs w:val="22"/>
          <w:lang w:val="en-US"/>
        </w:rPr>
      </w:pPr>
    </w:p>
    <w:p w14:paraId="5762C47E" w14:textId="77777777" w:rsidR="00897F1F" w:rsidRPr="00897F1F" w:rsidRDefault="00897F1F" w:rsidP="00897F1F">
      <w:pPr>
        <w:spacing w:line="360" w:lineRule="auto"/>
        <w:rPr>
          <w:rFonts w:ascii="Arial" w:hAnsi="Arial" w:cs="Arial"/>
          <w:lang w:val="en-US"/>
        </w:rPr>
      </w:pPr>
    </w:p>
    <w:p w14:paraId="0318F869" w14:textId="77777777" w:rsidR="00897F1F" w:rsidRPr="00897F1F" w:rsidRDefault="00897F1F" w:rsidP="00897F1F">
      <w:pPr>
        <w:spacing w:line="360" w:lineRule="auto"/>
        <w:rPr>
          <w:rFonts w:ascii="Arial" w:hAnsi="Arial" w:cs="Arial"/>
          <w:lang w:val="en-US"/>
        </w:rPr>
      </w:pPr>
    </w:p>
    <w:p w14:paraId="6FFE9089" w14:textId="77777777" w:rsidR="00897F1F" w:rsidRPr="00897F1F" w:rsidRDefault="00897F1F" w:rsidP="00897F1F">
      <w:pPr>
        <w:spacing w:line="360" w:lineRule="auto"/>
        <w:rPr>
          <w:rFonts w:ascii="Arial" w:hAnsi="Arial" w:cs="Arial"/>
          <w:lang w:val="en-US"/>
        </w:rPr>
      </w:pPr>
    </w:p>
    <w:p w14:paraId="13FBC10D" w14:textId="3E83CC69" w:rsidR="00897F1F" w:rsidRDefault="00897F1F" w:rsidP="00897F1F">
      <w:pPr>
        <w:spacing w:line="360" w:lineRule="auto"/>
        <w:rPr>
          <w:rFonts w:ascii="Arial" w:hAnsi="Arial" w:cs="Arial"/>
          <w:lang w:val="en-US"/>
        </w:rPr>
      </w:pPr>
    </w:p>
    <w:p w14:paraId="6145BE1F" w14:textId="4B9B8D44" w:rsidR="00897F1F" w:rsidRDefault="00897F1F" w:rsidP="00897F1F">
      <w:pPr>
        <w:spacing w:line="360" w:lineRule="auto"/>
        <w:rPr>
          <w:rFonts w:ascii="Arial" w:hAnsi="Arial" w:cs="Arial"/>
          <w:lang w:val="en-US"/>
        </w:rPr>
      </w:pPr>
    </w:p>
    <w:p w14:paraId="29875A06" w14:textId="5F952225" w:rsidR="00897F1F" w:rsidRDefault="00897F1F" w:rsidP="00897F1F">
      <w:pPr>
        <w:spacing w:line="360" w:lineRule="auto"/>
        <w:rPr>
          <w:rFonts w:ascii="Arial" w:hAnsi="Arial" w:cs="Arial"/>
          <w:lang w:val="en-US"/>
        </w:rPr>
      </w:pPr>
    </w:p>
    <w:p w14:paraId="774BC2E0" w14:textId="7EC5017A" w:rsidR="00897F1F" w:rsidRDefault="00897F1F" w:rsidP="00897F1F">
      <w:pPr>
        <w:spacing w:line="360" w:lineRule="auto"/>
        <w:rPr>
          <w:rFonts w:ascii="Arial" w:hAnsi="Arial" w:cs="Arial"/>
          <w:lang w:val="en-US"/>
        </w:rPr>
      </w:pPr>
    </w:p>
    <w:p w14:paraId="66D6A5F8" w14:textId="41317253" w:rsidR="00897F1F" w:rsidRDefault="00897F1F" w:rsidP="00897F1F">
      <w:pPr>
        <w:spacing w:line="360" w:lineRule="auto"/>
        <w:rPr>
          <w:rFonts w:ascii="Arial" w:hAnsi="Arial" w:cs="Arial"/>
          <w:lang w:val="en-US"/>
        </w:rPr>
      </w:pPr>
    </w:p>
    <w:p w14:paraId="3C29BBB5" w14:textId="0024CE8D" w:rsidR="00897F1F" w:rsidRDefault="00897F1F" w:rsidP="00897F1F">
      <w:pPr>
        <w:pStyle w:val="Heading1"/>
        <w:spacing w:line="360" w:lineRule="auto"/>
        <w:rPr>
          <w:rFonts w:ascii="Arial" w:hAnsi="Arial" w:cs="Arial"/>
          <w:b/>
          <w:bCs/>
          <w:color w:val="auto"/>
          <w:sz w:val="22"/>
          <w:szCs w:val="22"/>
          <w:lang w:val="en-US"/>
        </w:rPr>
      </w:pPr>
      <w:bookmarkStart w:id="16" w:name="_Toc130898023"/>
      <w:r w:rsidRPr="00897F1F">
        <w:rPr>
          <w:rFonts w:ascii="Arial" w:hAnsi="Arial" w:cs="Arial"/>
          <w:b/>
          <w:bCs/>
          <w:color w:val="auto"/>
          <w:sz w:val="22"/>
          <w:szCs w:val="22"/>
          <w:lang w:val="en-US"/>
        </w:rPr>
        <w:lastRenderedPageBreak/>
        <w:t>References</w:t>
      </w:r>
      <w:bookmarkEnd w:id="16"/>
    </w:p>
    <w:p w14:paraId="1E567A78" w14:textId="77777777" w:rsidR="00897F1F" w:rsidRPr="00897F1F" w:rsidRDefault="00897F1F" w:rsidP="00897F1F">
      <w:pPr>
        <w:rPr>
          <w:lang w:val="en-US"/>
        </w:rPr>
      </w:pPr>
    </w:p>
    <w:p w14:paraId="2812DA22"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Armistead, C. (1999). Knowledge management and process performance. </w:t>
      </w:r>
      <w:r w:rsidRPr="00897F1F">
        <w:rPr>
          <w:rFonts w:ascii="Arial" w:hAnsi="Arial" w:cs="Arial"/>
          <w:i/>
          <w:iCs/>
          <w:lang w:val="en-US"/>
        </w:rPr>
        <w:t>Journal of Knowledge management</w:t>
      </w:r>
      <w:r w:rsidRPr="00897F1F">
        <w:rPr>
          <w:rFonts w:ascii="Arial" w:hAnsi="Arial" w:cs="Arial"/>
          <w:lang w:val="en-US"/>
        </w:rPr>
        <w:t>, </w:t>
      </w:r>
      <w:r w:rsidRPr="00897F1F">
        <w:rPr>
          <w:rFonts w:ascii="Arial" w:hAnsi="Arial" w:cs="Arial"/>
          <w:i/>
          <w:iCs/>
          <w:lang w:val="en-US"/>
        </w:rPr>
        <w:t>3</w:t>
      </w:r>
      <w:r w:rsidRPr="00897F1F">
        <w:rPr>
          <w:rFonts w:ascii="Arial" w:hAnsi="Arial" w:cs="Arial"/>
          <w:lang w:val="en-US"/>
        </w:rPr>
        <w:t>(2), pp.143-157.</w:t>
      </w:r>
    </w:p>
    <w:p w14:paraId="764719D9"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Alavi, M. and Leidner, D. (1999). Knowledge management systems: issues, challenges, and benefits. </w:t>
      </w:r>
      <w:r w:rsidRPr="00897F1F">
        <w:rPr>
          <w:rFonts w:ascii="Arial" w:hAnsi="Arial" w:cs="Arial"/>
          <w:i/>
          <w:iCs/>
          <w:lang w:val="en-US"/>
        </w:rPr>
        <w:t>Communications of the Association for Information systems</w:t>
      </w:r>
      <w:r w:rsidRPr="00897F1F">
        <w:rPr>
          <w:rFonts w:ascii="Arial" w:hAnsi="Arial" w:cs="Arial"/>
          <w:lang w:val="en-US"/>
        </w:rPr>
        <w:t>, </w:t>
      </w:r>
      <w:r w:rsidRPr="00897F1F">
        <w:rPr>
          <w:rFonts w:ascii="Arial" w:hAnsi="Arial" w:cs="Arial"/>
          <w:i/>
          <w:iCs/>
          <w:lang w:val="en-US"/>
        </w:rPr>
        <w:t>1</w:t>
      </w:r>
      <w:r w:rsidRPr="00897F1F">
        <w:rPr>
          <w:rFonts w:ascii="Arial" w:hAnsi="Arial" w:cs="Arial"/>
          <w:lang w:val="en-US"/>
        </w:rPr>
        <w:t>(1), p.7.</w:t>
      </w:r>
    </w:p>
    <w:p w14:paraId="20B78F52"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Becerra-Fernandez, I. and Sabherwal, R. (2014). </w:t>
      </w:r>
      <w:r w:rsidRPr="00897F1F">
        <w:rPr>
          <w:rFonts w:ascii="Arial" w:hAnsi="Arial" w:cs="Arial"/>
          <w:i/>
          <w:iCs/>
          <w:lang w:val="en-US"/>
        </w:rPr>
        <w:t>Knowledge management: Systems and processes</w:t>
      </w:r>
      <w:r w:rsidRPr="00897F1F">
        <w:rPr>
          <w:rFonts w:ascii="Arial" w:hAnsi="Arial" w:cs="Arial"/>
          <w:lang w:val="en-US"/>
        </w:rPr>
        <w:t>. Routledge.</w:t>
      </w:r>
    </w:p>
    <w:p w14:paraId="3D020F6F"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Conley, C.A. and Zheng, W. (2009). Factors critical to knowledge management success. </w:t>
      </w:r>
      <w:r w:rsidRPr="00897F1F">
        <w:rPr>
          <w:rFonts w:ascii="Arial" w:hAnsi="Arial" w:cs="Arial"/>
          <w:i/>
          <w:iCs/>
          <w:lang w:val="en-US"/>
        </w:rPr>
        <w:t>Advances in Developing Human Resources</w:t>
      </w:r>
      <w:r w:rsidRPr="00897F1F">
        <w:rPr>
          <w:rFonts w:ascii="Arial" w:hAnsi="Arial" w:cs="Arial"/>
          <w:lang w:val="en-US"/>
        </w:rPr>
        <w:t>, </w:t>
      </w:r>
      <w:r w:rsidRPr="00897F1F">
        <w:rPr>
          <w:rFonts w:ascii="Arial" w:hAnsi="Arial" w:cs="Arial"/>
          <w:i/>
          <w:iCs/>
          <w:lang w:val="en-US"/>
        </w:rPr>
        <w:t>11</w:t>
      </w:r>
      <w:r w:rsidRPr="00897F1F">
        <w:rPr>
          <w:rFonts w:ascii="Arial" w:hAnsi="Arial" w:cs="Arial"/>
          <w:lang w:val="en-US"/>
        </w:rPr>
        <w:t>(3), pp.334-348.</w:t>
      </w:r>
    </w:p>
    <w:p w14:paraId="1316FC94"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Dalkir, K. (2017). </w:t>
      </w:r>
      <w:r w:rsidRPr="00897F1F">
        <w:rPr>
          <w:rFonts w:ascii="Arial" w:hAnsi="Arial" w:cs="Arial"/>
          <w:i/>
          <w:iCs/>
          <w:lang w:val="en-US"/>
        </w:rPr>
        <w:t>Knowledge management in theory and practice</w:t>
      </w:r>
      <w:r w:rsidRPr="00897F1F">
        <w:rPr>
          <w:rFonts w:ascii="Arial" w:hAnsi="Arial" w:cs="Arial"/>
          <w:lang w:val="en-US"/>
        </w:rPr>
        <w:t>. MIT press.</w:t>
      </w:r>
    </w:p>
    <w:p w14:paraId="73E478C7" w14:textId="77777777" w:rsidR="00897F1F" w:rsidRPr="00897F1F" w:rsidRDefault="00897F1F" w:rsidP="00897F1F">
      <w:pPr>
        <w:spacing w:line="360" w:lineRule="auto"/>
        <w:rPr>
          <w:rFonts w:ascii="Arial" w:hAnsi="Arial" w:cs="Arial"/>
        </w:rPr>
      </w:pPr>
      <w:r w:rsidRPr="00897F1F">
        <w:rPr>
          <w:rFonts w:ascii="Arial" w:hAnsi="Arial" w:cs="Arial"/>
        </w:rPr>
        <w:t>Dillaway, M.E. (2021). The New" Web-Stream" of Commerce: Amazon and the Necessity of Strict Products Liability for Online Marketplaces. </w:t>
      </w:r>
      <w:r w:rsidRPr="00897F1F">
        <w:rPr>
          <w:rFonts w:ascii="Arial" w:hAnsi="Arial" w:cs="Arial"/>
          <w:i/>
          <w:iCs/>
        </w:rPr>
        <w:t>Vand. L. Rev.</w:t>
      </w:r>
      <w:r w:rsidRPr="00897F1F">
        <w:rPr>
          <w:rFonts w:ascii="Arial" w:hAnsi="Arial" w:cs="Arial"/>
        </w:rPr>
        <w:t>, </w:t>
      </w:r>
      <w:r w:rsidRPr="00897F1F">
        <w:rPr>
          <w:rFonts w:ascii="Arial" w:hAnsi="Arial" w:cs="Arial"/>
          <w:i/>
          <w:iCs/>
        </w:rPr>
        <w:t>74</w:t>
      </w:r>
      <w:r w:rsidRPr="00897F1F">
        <w:rPr>
          <w:rFonts w:ascii="Arial" w:hAnsi="Arial" w:cs="Arial"/>
        </w:rPr>
        <w:t>, p.187.</w:t>
      </w:r>
    </w:p>
    <w:p w14:paraId="1EFA6148"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Handzic, M. and Zhou, A. (2005). </w:t>
      </w:r>
      <w:r w:rsidRPr="00897F1F">
        <w:rPr>
          <w:rFonts w:ascii="Arial" w:hAnsi="Arial" w:cs="Arial"/>
          <w:i/>
          <w:iCs/>
          <w:lang w:val="en-US"/>
        </w:rPr>
        <w:t>Knowledge management: An integrative approach</w:t>
      </w:r>
      <w:r w:rsidRPr="00897F1F">
        <w:rPr>
          <w:rFonts w:ascii="Arial" w:hAnsi="Arial" w:cs="Arial"/>
          <w:lang w:val="en-US"/>
        </w:rPr>
        <w:t>. Elsevier.</w:t>
      </w:r>
    </w:p>
    <w:p w14:paraId="0672CBB8"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Hislop, D., Bosua, R. and Helms, R. (2018). </w:t>
      </w:r>
      <w:r w:rsidRPr="00897F1F">
        <w:rPr>
          <w:rFonts w:ascii="Arial" w:hAnsi="Arial" w:cs="Arial"/>
          <w:i/>
          <w:iCs/>
          <w:lang w:val="en-US"/>
        </w:rPr>
        <w:t>Knowledge management in organizations: A critical introduction</w:t>
      </w:r>
      <w:r w:rsidRPr="00897F1F">
        <w:rPr>
          <w:rFonts w:ascii="Arial" w:hAnsi="Arial" w:cs="Arial"/>
          <w:lang w:val="en-US"/>
        </w:rPr>
        <w:t>. Oxford university press.</w:t>
      </w:r>
    </w:p>
    <w:p w14:paraId="7CFE0D09"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Holden, N. (2002). </w:t>
      </w:r>
      <w:r w:rsidRPr="00897F1F">
        <w:rPr>
          <w:rFonts w:ascii="Arial" w:hAnsi="Arial" w:cs="Arial"/>
          <w:i/>
          <w:iCs/>
          <w:lang w:val="en-US"/>
        </w:rPr>
        <w:t>Cross-cultural management: A knowledge management perspective</w:t>
      </w:r>
      <w:r w:rsidRPr="00897F1F">
        <w:rPr>
          <w:rFonts w:ascii="Arial" w:hAnsi="Arial" w:cs="Arial"/>
          <w:lang w:val="en-US"/>
        </w:rPr>
        <w:t>. Pearson Education.</w:t>
      </w:r>
    </w:p>
    <w:p w14:paraId="3946FF24"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Hussain, F., Lucas, C. and Ali, M. (2004). Managing knowledge effectively. </w:t>
      </w:r>
      <w:r w:rsidRPr="00897F1F">
        <w:rPr>
          <w:rFonts w:ascii="Arial" w:hAnsi="Arial" w:cs="Arial"/>
          <w:i/>
          <w:iCs/>
          <w:lang w:val="en-US"/>
        </w:rPr>
        <w:t>Journal of Knowledge Management Practice</w:t>
      </w:r>
      <w:r w:rsidRPr="00897F1F">
        <w:rPr>
          <w:rFonts w:ascii="Arial" w:hAnsi="Arial" w:cs="Arial"/>
          <w:lang w:val="en-US"/>
        </w:rPr>
        <w:t>, </w:t>
      </w:r>
      <w:r w:rsidRPr="00897F1F">
        <w:rPr>
          <w:rFonts w:ascii="Arial" w:hAnsi="Arial" w:cs="Arial"/>
          <w:i/>
          <w:iCs/>
          <w:lang w:val="en-US"/>
        </w:rPr>
        <w:t>5</w:t>
      </w:r>
      <w:r w:rsidRPr="00897F1F">
        <w:rPr>
          <w:rFonts w:ascii="Arial" w:hAnsi="Arial" w:cs="Arial"/>
          <w:lang w:val="en-US"/>
        </w:rPr>
        <w:t>(1), pp.1-12.</w:t>
      </w:r>
    </w:p>
    <w:p w14:paraId="73B6DF1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Levett, G.P. and Guenov, M.D. (2000). A methodology for knowledge management implementation. </w:t>
      </w:r>
      <w:r w:rsidRPr="00897F1F">
        <w:rPr>
          <w:rFonts w:ascii="Arial" w:hAnsi="Arial" w:cs="Arial"/>
          <w:i/>
          <w:iCs/>
          <w:lang w:val="en-US"/>
        </w:rPr>
        <w:t>Journal of Knowledge Management</w:t>
      </w:r>
      <w:r w:rsidRPr="00897F1F">
        <w:rPr>
          <w:rFonts w:ascii="Arial" w:hAnsi="Arial" w:cs="Arial"/>
          <w:lang w:val="en-US"/>
        </w:rPr>
        <w:t>.</w:t>
      </w:r>
    </w:p>
    <w:p w14:paraId="49988AF5"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Loshin, D. (2001). </w:t>
      </w:r>
      <w:r w:rsidRPr="00897F1F">
        <w:rPr>
          <w:rFonts w:ascii="Arial" w:hAnsi="Arial" w:cs="Arial"/>
          <w:i/>
          <w:iCs/>
          <w:lang w:val="en-US"/>
        </w:rPr>
        <w:t>Enterprise knowledge management: The data quality approach</w:t>
      </w:r>
      <w:r w:rsidRPr="00897F1F">
        <w:rPr>
          <w:rFonts w:ascii="Arial" w:hAnsi="Arial" w:cs="Arial"/>
          <w:lang w:val="en-US"/>
        </w:rPr>
        <w:t>. Morgan Kaufmann.</w:t>
      </w:r>
    </w:p>
    <w:p w14:paraId="7C17B589"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Malhotra, Y. (2002). Knowledge management and new organization forms: A framework for business model innovation. In </w:t>
      </w:r>
      <w:r w:rsidRPr="00897F1F">
        <w:rPr>
          <w:rFonts w:ascii="Arial" w:hAnsi="Arial" w:cs="Arial"/>
          <w:i/>
          <w:iCs/>
          <w:lang w:val="en-US"/>
        </w:rPr>
        <w:t>Intelligent support systems: Knowledge management</w:t>
      </w:r>
      <w:r w:rsidRPr="00897F1F">
        <w:rPr>
          <w:rFonts w:ascii="Arial" w:hAnsi="Arial" w:cs="Arial"/>
          <w:lang w:val="en-US"/>
        </w:rPr>
        <w:t> (pp. 177-199). IGI Global.</w:t>
      </w:r>
    </w:p>
    <w:p w14:paraId="349C557C"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Randeree, E. (2006). Knowledge management: securing the future. </w:t>
      </w:r>
      <w:r w:rsidRPr="00897F1F">
        <w:rPr>
          <w:rFonts w:ascii="Arial" w:hAnsi="Arial" w:cs="Arial"/>
          <w:i/>
          <w:iCs/>
          <w:lang w:val="en-US"/>
        </w:rPr>
        <w:t>Journal of knowledge management</w:t>
      </w:r>
      <w:r w:rsidRPr="00897F1F">
        <w:rPr>
          <w:rFonts w:ascii="Arial" w:hAnsi="Arial" w:cs="Arial"/>
          <w:lang w:val="en-US"/>
        </w:rPr>
        <w:t>.</w:t>
      </w:r>
    </w:p>
    <w:p w14:paraId="6C8854AE"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lastRenderedPageBreak/>
        <w:t>Rasula, J., Vuksic, V.B. and Stemberger, M.I. (2012). The impact of knowledge management on organisational performance. </w:t>
      </w:r>
      <w:r w:rsidRPr="00897F1F">
        <w:rPr>
          <w:rFonts w:ascii="Arial" w:hAnsi="Arial" w:cs="Arial"/>
          <w:i/>
          <w:iCs/>
          <w:lang w:val="en-US"/>
        </w:rPr>
        <w:t>Economic and business review</w:t>
      </w:r>
      <w:r w:rsidRPr="00897F1F">
        <w:rPr>
          <w:rFonts w:ascii="Arial" w:hAnsi="Arial" w:cs="Arial"/>
          <w:lang w:val="en-US"/>
        </w:rPr>
        <w:t>, </w:t>
      </w:r>
      <w:r w:rsidRPr="00897F1F">
        <w:rPr>
          <w:rFonts w:ascii="Arial" w:hAnsi="Arial" w:cs="Arial"/>
          <w:i/>
          <w:iCs/>
          <w:lang w:val="en-US"/>
        </w:rPr>
        <w:t>14</w:t>
      </w:r>
      <w:r w:rsidRPr="00897F1F">
        <w:rPr>
          <w:rFonts w:ascii="Arial" w:hAnsi="Arial" w:cs="Arial"/>
          <w:lang w:val="en-US"/>
        </w:rPr>
        <w:t>(2), p.147.</w:t>
      </w:r>
    </w:p>
    <w:p w14:paraId="452580DC"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Rot, A. and Sobinska, M. (2020). Challenges for Knowledge Management in Digital Business Models. In </w:t>
      </w:r>
      <w:r w:rsidRPr="00897F1F">
        <w:rPr>
          <w:rFonts w:ascii="Arial" w:hAnsi="Arial" w:cs="Arial"/>
          <w:i/>
          <w:iCs/>
          <w:lang w:val="en-US"/>
        </w:rPr>
        <w:t>2020 10th International Conference on Advanced Computer Information Technologies (ACIT)</w:t>
      </w:r>
      <w:r w:rsidRPr="00897F1F">
        <w:rPr>
          <w:rFonts w:ascii="Arial" w:hAnsi="Arial" w:cs="Arial"/>
          <w:lang w:val="en-US"/>
        </w:rPr>
        <w:t> (pp. 555-558). IEEE.</w:t>
      </w:r>
    </w:p>
    <w:p w14:paraId="4ACD5642"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Varia, J. and Mathew, S. (2014). Overview of amazon web services. </w:t>
      </w:r>
      <w:r w:rsidRPr="00897F1F">
        <w:rPr>
          <w:rFonts w:ascii="Arial" w:hAnsi="Arial" w:cs="Arial"/>
          <w:i/>
          <w:iCs/>
          <w:lang w:val="en-US"/>
        </w:rPr>
        <w:t>Amazon Web Services</w:t>
      </w:r>
      <w:r w:rsidRPr="00897F1F">
        <w:rPr>
          <w:rFonts w:ascii="Arial" w:hAnsi="Arial" w:cs="Arial"/>
          <w:lang w:val="en-US"/>
        </w:rPr>
        <w:t>, </w:t>
      </w:r>
      <w:r w:rsidRPr="00897F1F">
        <w:rPr>
          <w:rFonts w:ascii="Arial" w:hAnsi="Arial" w:cs="Arial"/>
          <w:i/>
          <w:iCs/>
          <w:lang w:val="en-US"/>
        </w:rPr>
        <w:t>105</w:t>
      </w:r>
      <w:r w:rsidRPr="00897F1F">
        <w:rPr>
          <w:rFonts w:ascii="Arial" w:hAnsi="Arial" w:cs="Arial"/>
          <w:lang w:val="en-US"/>
        </w:rPr>
        <w:t>.</w:t>
      </w:r>
    </w:p>
    <w:p w14:paraId="4272EFC1" w14:textId="77777777" w:rsidR="00897F1F" w:rsidRPr="00897F1F" w:rsidRDefault="00897F1F" w:rsidP="00897F1F">
      <w:pPr>
        <w:spacing w:line="360" w:lineRule="auto"/>
        <w:rPr>
          <w:rFonts w:ascii="Arial" w:hAnsi="Arial" w:cs="Arial"/>
          <w:lang w:val="en-US"/>
        </w:rPr>
      </w:pPr>
      <w:r w:rsidRPr="00897F1F">
        <w:rPr>
          <w:rFonts w:ascii="Arial" w:hAnsi="Arial" w:cs="Arial"/>
          <w:lang w:val="en-US"/>
        </w:rPr>
        <w:t>Yang, J.T. (2007). The impact of knowledge sharing on organizational learning and effectiveness. </w:t>
      </w:r>
      <w:r w:rsidRPr="00897F1F">
        <w:rPr>
          <w:rFonts w:ascii="Arial" w:hAnsi="Arial" w:cs="Arial"/>
          <w:i/>
          <w:iCs/>
          <w:lang w:val="en-US"/>
        </w:rPr>
        <w:t>Journal of knowledge management</w:t>
      </w:r>
      <w:r w:rsidRPr="00897F1F">
        <w:rPr>
          <w:rFonts w:ascii="Arial" w:hAnsi="Arial" w:cs="Arial"/>
          <w:lang w:val="en-US"/>
        </w:rPr>
        <w:t>, </w:t>
      </w:r>
      <w:r w:rsidRPr="00897F1F">
        <w:rPr>
          <w:rFonts w:ascii="Arial" w:hAnsi="Arial" w:cs="Arial"/>
          <w:i/>
          <w:iCs/>
          <w:lang w:val="en-US"/>
        </w:rPr>
        <w:t>11</w:t>
      </w:r>
      <w:r w:rsidRPr="00897F1F">
        <w:rPr>
          <w:rFonts w:ascii="Arial" w:hAnsi="Arial" w:cs="Arial"/>
          <w:lang w:val="en-US"/>
        </w:rPr>
        <w:t>(2), pp.83-90.</w:t>
      </w:r>
    </w:p>
    <w:p w14:paraId="4E64876B" w14:textId="77777777" w:rsidR="00897F1F" w:rsidRPr="00897F1F" w:rsidRDefault="00897F1F" w:rsidP="00897F1F">
      <w:pPr>
        <w:spacing w:line="360" w:lineRule="auto"/>
        <w:rPr>
          <w:rFonts w:ascii="Arial" w:hAnsi="Arial" w:cs="Arial"/>
        </w:rPr>
      </w:pPr>
    </w:p>
    <w:p w14:paraId="09211734" w14:textId="77777777" w:rsidR="00897F1F" w:rsidRPr="00897F1F" w:rsidRDefault="00897F1F" w:rsidP="00897F1F">
      <w:pPr>
        <w:spacing w:before="30" w:line="360" w:lineRule="auto"/>
        <w:ind w:left="720"/>
        <w:rPr>
          <w:rFonts w:ascii="Arial" w:hAnsi="Arial" w:cs="Arial"/>
          <w:b/>
          <w:bCs/>
          <w:lang w:val="en-US" w:eastAsia="ar-SA"/>
        </w:rPr>
      </w:pPr>
    </w:p>
    <w:p w14:paraId="0BFACD05" w14:textId="77777777" w:rsidR="00E96ED6" w:rsidRPr="00897F1F" w:rsidRDefault="00C30734" w:rsidP="00897F1F">
      <w:pPr>
        <w:spacing w:line="360" w:lineRule="auto"/>
        <w:rPr>
          <w:rFonts w:ascii="Arial" w:hAnsi="Arial" w:cs="Arial"/>
        </w:rPr>
      </w:pPr>
    </w:p>
    <w:sectPr w:rsidR="00E96ED6" w:rsidRPr="00897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Fallback">
    <w:altName w:val="Times New Roman"/>
    <w:charset w:val="01"/>
    <w:family w:val="auto"/>
    <w:pitch w:val="variable"/>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rPr>
        <w:rFonts w:cs="Times New Roman"/>
      </w:rPr>
    </w:lvl>
    <w:lvl w:ilvl="1">
      <w:start w:val="1"/>
      <w:numFmt w:val="none"/>
      <w:suff w:val="nothing"/>
      <w:lvlText w:val=""/>
      <w:lvlJc w:val="left"/>
      <w:pPr>
        <w:tabs>
          <w:tab w:val="num" w:pos="0"/>
        </w:tabs>
        <w:ind w:left="576" w:hanging="576"/>
      </w:pPr>
      <w:rPr>
        <w:rFonts w:cs="Times New Roman"/>
      </w:rPr>
    </w:lvl>
    <w:lvl w:ilvl="2">
      <w:start w:val="1"/>
      <w:numFmt w:val="none"/>
      <w:suff w:val="nothing"/>
      <w:lvlText w:val=""/>
      <w:lvlJc w:val="left"/>
      <w:pPr>
        <w:tabs>
          <w:tab w:val="num" w:pos="0"/>
        </w:tabs>
        <w:ind w:left="720" w:hanging="720"/>
      </w:pPr>
      <w:rPr>
        <w:rFonts w:cs="Times New Roman"/>
      </w:rPr>
    </w:lvl>
    <w:lvl w:ilvl="3">
      <w:start w:val="1"/>
      <w:numFmt w:val="none"/>
      <w:suff w:val="nothing"/>
      <w:lvlText w:val=""/>
      <w:lvlJc w:val="left"/>
      <w:pPr>
        <w:tabs>
          <w:tab w:val="num" w:pos="0"/>
        </w:tabs>
        <w:ind w:left="864" w:hanging="864"/>
      </w:pPr>
      <w:rPr>
        <w:rFonts w:cs="Times New Roman"/>
      </w:rPr>
    </w:lvl>
    <w:lvl w:ilvl="4">
      <w:start w:val="1"/>
      <w:numFmt w:val="none"/>
      <w:suff w:val="nothing"/>
      <w:lvlText w:val=""/>
      <w:lvlJc w:val="left"/>
      <w:pPr>
        <w:tabs>
          <w:tab w:val="num" w:pos="1008"/>
        </w:tabs>
        <w:ind w:left="1008" w:hanging="1008"/>
      </w:pPr>
      <w:rPr>
        <w:rFonts w:cs="Times New Roman"/>
      </w:rPr>
    </w:lvl>
    <w:lvl w:ilvl="5">
      <w:start w:val="1"/>
      <w:numFmt w:val="none"/>
      <w:suff w:val="nothing"/>
      <w:lvlText w:val=""/>
      <w:lvlJc w:val="left"/>
      <w:pPr>
        <w:tabs>
          <w:tab w:val="num" w:pos="1152"/>
        </w:tabs>
        <w:ind w:left="1152" w:hanging="1152"/>
      </w:pPr>
      <w:rPr>
        <w:rFonts w:cs="Times New Roman"/>
      </w:rPr>
    </w:lvl>
    <w:lvl w:ilvl="6">
      <w:start w:val="1"/>
      <w:numFmt w:val="none"/>
      <w:suff w:val="nothing"/>
      <w:lvlText w:val=""/>
      <w:lvlJc w:val="left"/>
      <w:pPr>
        <w:tabs>
          <w:tab w:val="num" w:pos="1296"/>
        </w:tabs>
        <w:ind w:left="1296" w:hanging="1296"/>
      </w:pPr>
      <w:rPr>
        <w:rFonts w:cs="Times New Roman"/>
      </w:rPr>
    </w:lvl>
    <w:lvl w:ilvl="7">
      <w:start w:val="1"/>
      <w:numFmt w:val="none"/>
      <w:suff w:val="nothing"/>
      <w:lvlText w:val=""/>
      <w:lvlJc w:val="left"/>
      <w:pPr>
        <w:tabs>
          <w:tab w:val="num" w:pos="1440"/>
        </w:tabs>
        <w:ind w:left="1440" w:hanging="1440"/>
      </w:pPr>
      <w:rPr>
        <w:rFonts w:cs="Times New Roman"/>
      </w:rPr>
    </w:lvl>
    <w:lvl w:ilvl="8">
      <w:start w:val="1"/>
      <w:numFmt w:val="none"/>
      <w:suff w:val="nothing"/>
      <w:lvlText w:val=""/>
      <w:lvlJc w:val="left"/>
      <w:pPr>
        <w:tabs>
          <w:tab w:val="num" w:pos="1584"/>
        </w:tabs>
        <w:ind w:left="1584" w:hanging="1584"/>
      </w:pPr>
      <w:rPr>
        <w:rFonts w:cs="Times New Roman"/>
      </w:rPr>
    </w:lvl>
  </w:abstractNum>
  <w:abstractNum w:abstractNumId="1" w15:restartNumberingAfterBreak="0">
    <w:nsid w:val="11F6325B"/>
    <w:multiLevelType w:val="multilevel"/>
    <w:tmpl w:val="37AE7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936FDA"/>
    <w:multiLevelType w:val="multilevel"/>
    <w:tmpl w:val="94E46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7040C8"/>
    <w:multiLevelType w:val="hybridMultilevel"/>
    <w:tmpl w:val="F77E4E4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B2966CB"/>
    <w:multiLevelType w:val="hybridMultilevel"/>
    <w:tmpl w:val="65EED5EC"/>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5" w15:restartNumberingAfterBreak="0">
    <w:nsid w:val="47415F37"/>
    <w:multiLevelType w:val="hybridMultilevel"/>
    <w:tmpl w:val="05FE426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8186A0E"/>
    <w:multiLevelType w:val="multilevel"/>
    <w:tmpl w:val="C68C5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A41409"/>
    <w:multiLevelType w:val="multilevel"/>
    <w:tmpl w:val="9C2E0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FE6AA0"/>
    <w:multiLevelType w:val="multilevel"/>
    <w:tmpl w:val="98FA3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394129"/>
    <w:multiLevelType w:val="multilevel"/>
    <w:tmpl w:val="EC3E8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D442EF"/>
    <w:multiLevelType w:val="hybridMultilevel"/>
    <w:tmpl w:val="F132B8E2"/>
    <w:lvl w:ilvl="0" w:tplc="0809000F">
      <w:start w:val="1"/>
      <w:numFmt w:val="decimal"/>
      <w:lvlText w:val="%1."/>
      <w:lvlJc w:val="left"/>
      <w:pPr>
        <w:ind w:left="2160" w:hanging="360"/>
      </w:pPr>
      <w:rPr>
        <w:rFonts w:cs="Times New Roman"/>
      </w:rPr>
    </w:lvl>
    <w:lvl w:ilvl="1" w:tplc="08090019" w:tentative="1">
      <w:start w:val="1"/>
      <w:numFmt w:val="lowerLetter"/>
      <w:lvlText w:val="%2."/>
      <w:lvlJc w:val="left"/>
      <w:pPr>
        <w:ind w:left="2880" w:hanging="360"/>
      </w:pPr>
      <w:rPr>
        <w:rFonts w:cs="Times New Roman"/>
      </w:rPr>
    </w:lvl>
    <w:lvl w:ilvl="2" w:tplc="0809001B" w:tentative="1">
      <w:start w:val="1"/>
      <w:numFmt w:val="lowerRoman"/>
      <w:lvlText w:val="%3."/>
      <w:lvlJc w:val="right"/>
      <w:pPr>
        <w:ind w:left="3600" w:hanging="180"/>
      </w:pPr>
      <w:rPr>
        <w:rFonts w:cs="Times New Roman"/>
      </w:rPr>
    </w:lvl>
    <w:lvl w:ilvl="3" w:tplc="0809000F" w:tentative="1">
      <w:start w:val="1"/>
      <w:numFmt w:val="decimal"/>
      <w:lvlText w:val="%4."/>
      <w:lvlJc w:val="left"/>
      <w:pPr>
        <w:ind w:left="4320" w:hanging="360"/>
      </w:pPr>
      <w:rPr>
        <w:rFonts w:cs="Times New Roman"/>
      </w:rPr>
    </w:lvl>
    <w:lvl w:ilvl="4" w:tplc="08090019" w:tentative="1">
      <w:start w:val="1"/>
      <w:numFmt w:val="lowerLetter"/>
      <w:lvlText w:val="%5."/>
      <w:lvlJc w:val="left"/>
      <w:pPr>
        <w:ind w:left="5040" w:hanging="360"/>
      </w:pPr>
      <w:rPr>
        <w:rFonts w:cs="Times New Roman"/>
      </w:rPr>
    </w:lvl>
    <w:lvl w:ilvl="5" w:tplc="0809001B" w:tentative="1">
      <w:start w:val="1"/>
      <w:numFmt w:val="lowerRoman"/>
      <w:lvlText w:val="%6."/>
      <w:lvlJc w:val="right"/>
      <w:pPr>
        <w:ind w:left="5760" w:hanging="180"/>
      </w:pPr>
      <w:rPr>
        <w:rFonts w:cs="Times New Roman"/>
      </w:rPr>
    </w:lvl>
    <w:lvl w:ilvl="6" w:tplc="0809000F" w:tentative="1">
      <w:start w:val="1"/>
      <w:numFmt w:val="decimal"/>
      <w:lvlText w:val="%7."/>
      <w:lvlJc w:val="left"/>
      <w:pPr>
        <w:ind w:left="6480" w:hanging="360"/>
      </w:pPr>
      <w:rPr>
        <w:rFonts w:cs="Times New Roman"/>
      </w:rPr>
    </w:lvl>
    <w:lvl w:ilvl="7" w:tplc="08090019" w:tentative="1">
      <w:start w:val="1"/>
      <w:numFmt w:val="lowerLetter"/>
      <w:lvlText w:val="%8."/>
      <w:lvlJc w:val="left"/>
      <w:pPr>
        <w:ind w:left="7200" w:hanging="360"/>
      </w:pPr>
      <w:rPr>
        <w:rFonts w:cs="Times New Roman"/>
      </w:rPr>
    </w:lvl>
    <w:lvl w:ilvl="8" w:tplc="0809001B" w:tentative="1">
      <w:start w:val="1"/>
      <w:numFmt w:val="lowerRoman"/>
      <w:lvlText w:val="%9."/>
      <w:lvlJc w:val="right"/>
      <w:pPr>
        <w:ind w:left="7920" w:hanging="180"/>
      </w:pPr>
      <w:rPr>
        <w:rFonts w:cs="Times New Roman"/>
      </w:rPr>
    </w:lvl>
  </w:abstractNum>
  <w:abstractNum w:abstractNumId="11" w15:restartNumberingAfterBreak="0">
    <w:nsid w:val="7AD638F6"/>
    <w:multiLevelType w:val="multilevel"/>
    <w:tmpl w:val="F3AA7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0"/>
  </w:num>
  <w:num w:numId="4">
    <w:abstractNumId w:val="3"/>
  </w:num>
  <w:num w:numId="5">
    <w:abstractNumId w:val="5"/>
  </w:num>
  <w:num w:numId="6">
    <w:abstractNumId w:val="7"/>
  </w:num>
  <w:num w:numId="7">
    <w:abstractNumId w:val="8"/>
  </w:num>
  <w:num w:numId="8">
    <w:abstractNumId w:val="1"/>
  </w:num>
  <w:num w:numId="9">
    <w:abstractNumId w:val="9"/>
  </w:num>
  <w:num w:numId="10">
    <w:abstractNumId w:val="2"/>
  </w:num>
  <w:num w:numId="11">
    <w:abstractNumId w:val="6"/>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2B7"/>
    <w:rsid w:val="00347D0D"/>
    <w:rsid w:val="006C314B"/>
    <w:rsid w:val="00826CF3"/>
    <w:rsid w:val="00897F1F"/>
    <w:rsid w:val="009772B7"/>
    <w:rsid w:val="00AC0843"/>
    <w:rsid w:val="00C30734"/>
    <w:rsid w:val="00C3341A"/>
    <w:rsid w:val="00DC1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46AFD"/>
  <w15:chartTrackingRefBased/>
  <w15:docId w15:val="{5C148F82-B78E-42EA-8E58-AC88FDD13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14B"/>
    <w:rPr>
      <w:rFonts w:eastAsiaTheme="minorEastAsia" w:cs="Times New Roman"/>
      <w:lang w:eastAsia="en-GB"/>
    </w:rPr>
  </w:style>
  <w:style w:type="paragraph" w:styleId="Heading1">
    <w:name w:val="heading 1"/>
    <w:basedOn w:val="Normal"/>
    <w:next w:val="Normal"/>
    <w:link w:val="Heading1Char"/>
    <w:uiPriority w:val="9"/>
    <w:qFormat/>
    <w:rsid w:val="006C3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14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qFormat/>
    <w:rsid w:val="006C314B"/>
    <w:pPr>
      <w:spacing w:line="252" w:lineRule="auto"/>
    </w:pPr>
    <w:rPr>
      <w:rFonts w:ascii="Calibri Light" w:eastAsiaTheme="minorEastAsia" w:hAnsi="Calibri Light" w:cs="Times New Roman"/>
      <w:color w:val="2E74B5"/>
      <w:lang w:val="en-US" w:eastAsia="ar-SA"/>
    </w:rPr>
  </w:style>
  <w:style w:type="paragraph" w:styleId="ListParagraph">
    <w:name w:val="List Paragraph"/>
    <w:basedOn w:val="Normal"/>
    <w:uiPriority w:val="34"/>
    <w:qFormat/>
    <w:rsid w:val="00897F1F"/>
    <w:pPr>
      <w:widowControl w:val="0"/>
      <w:suppressAutoHyphens/>
      <w:spacing w:after="0" w:line="360" w:lineRule="auto"/>
      <w:ind w:left="720"/>
      <w:contextualSpacing/>
      <w:jc w:val="both"/>
    </w:pPr>
    <w:rPr>
      <w:rFonts w:ascii="Times New Roman" w:eastAsia="Droid Sans Fallback" w:hAnsi="Times New Roman" w:cs="Mangal"/>
      <w:kern w:val="1"/>
      <w:sz w:val="24"/>
      <w:szCs w:val="21"/>
      <w:lang w:val="en-IN"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4313</Words>
  <Characters>24586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Olga-Casiana Alui-Gheorghe (2018573)</dc:creator>
  <cp:keywords/>
  <dc:description/>
  <cp:lastModifiedBy>Olga-Casiana Alui-Gheorghe (2018573)</cp:lastModifiedBy>
  <cp:revision>6</cp:revision>
  <dcterms:created xsi:type="dcterms:W3CDTF">2023-04-14T17:00:00Z</dcterms:created>
  <dcterms:modified xsi:type="dcterms:W3CDTF">2023-04-15T18:36:00Z</dcterms:modified>
</cp:coreProperties>
</file>