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9F77A" w14:textId="77777777" w:rsidR="00D655F1" w:rsidRDefault="00D655F1" w:rsidP="00D655F1">
      <w:pPr>
        <w:spacing w:after="0" w:line="480" w:lineRule="auto"/>
        <w:jc w:val="center"/>
        <w:rPr>
          <w:rFonts w:ascii="Times New Roman" w:eastAsiaTheme="minorEastAsia" w:hAnsi="Times New Roman" w:cs="Times New Roman"/>
          <w:bCs/>
          <w:sz w:val="24"/>
          <w:szCs w:val="24"/>
        </w:rPr>
      </w:pPr>
    </w:p>
    <w:p w14:paraId="10E3A61C" w14:textId="77777777" w:rsidR="00D655F1" w:rsidRDefault="00D655F1" w:rsidP="00D655F1">
      <w:pPr>
        <w:spacing w:after="0" w:line="480" w:lineRule="auto"/>
        <w:jc w:val="center"/>
        <w:rPr>
          <w:rFonts w:ascii="Times New Roman" w:eastAsiaTheme="minorEastAsia" w:hAnsi="Times New Roman" w:cs="Times New Roman"/>
          <w:bCs/>
          <w:sz w:val="24"/>
          <w:szCs w:val="24"/>
        </w:rPr>
      </w:pPr>
    </w:p>
    <w:p w14:paraId="209238FB" w14:textId="77777777" w:rsidR="00D655F1" w:rsidRDefault="00D655F1" w:rsidP="00D655F1">
      <w:pPr>
        <w:spacing w:after="0" w:line="480" w:lineRule="auto"/>
        <w:jc w:val="center"/>
        <w:rPr>
          <w:rFonts w:ascii="Times New Roman" w:eastAsiaTheme="minorEastAsia" w:hAnsi="Times New Roman" w:cs="Times New Roman"/>
          <w:bCs/>
          <w:sz w:val="24"/>
          <w:szCs w:val="24"/>
        </w:rPr>
      </w:pPr>
    </w:p>
    <w:p w14:paraId="4261EDD8" w14:textId="77777777" w:rsidR="00D655F1" w:rsidRDefault="00D655F1" w:rsidP="00D655F1">
      <w:pPr>
        <w:spacing w:after="0" w:line="480" w:lineRule="auto"/>
        <w:jc w:val="center"/>
        <w:rPr>
          <w:rFonts w:ascii="Times New Roman" w:eastAsiaTheme="minorEastAsia" w:hAnsi="Times New Roman" w:cs="Times New Roman"/>
          <w:bCs/>
          <w:sz w:val="24"/>
          <w:szCs w:val="24"/>
        </w:rPr>
      </w:pPr>
    </w:p>
    <w:p w14:paraId="6C95ADAF" w14:textId="0BB9828E" w:rsidR="00D655F1" w:rsidRDefault="00D655F1" w:rsidP="00D655F1">
      <w:pPr>
        <w:spacing w:after="0" w:line="480" w:lineRule="auto"/>
        <w:jc w:val="center"/>
        <w:rPr>
          <w:rFonts w:ascii="Times New Roman" w:eastAsiaTheme="minorEastAsia" w:hAnsi="Times New Roman" w:cs="Times New Roman"/>
          <w:bCs/>
          <w:sz w:val="24"/>
          <w:szCs w:val="24"/>
        </w:rPr>
      </w:pPr>
    </w:p>
    <w:p w14:paraId="66D22EC4" w14:textId="28590359" w:rsidR="00DF0092" w:rsidRDefault="00DF0092" w:rsidP="00D655F1">
      <w:pPr>
        <w:spacing w:after="0" w:line="480" w:lineRule="auto"/>
        <w:jc w:val="center"/>
        <w:rPr>
          <w:rFonts w:ascii="Times New Roman" w:eastAsiaTheme="minorEastAsia" w:hAnsi="Times New Roman" w:cs="Times New Roman"/>
          <w:bCs/>
          <w:sz w:val="24"/>
          <w:szCs w:val="24"/>
        </w:rPr>
      </w:pPr>
    </w:p>
    <w:p w14:paraId="79E2479E" w14:textId="77777777" w:rsidR="00DF0092" w:rsidRPr="007D60E7" w:rsidRDefault="00DF0092" w:rsidP="00D655F1">
      <w:pPr>
        <w:spacing w:after="0" w:line="480" w:lineRule="auto"/>
        <w:jc w:val="center"/>
        <w:rPr>
          <w:rFonts w:ascii="Times New Roman" w:eastAsiaTheme="minorEastAsia" w:hAnsi="Times New Roman" w:cs="Times New Roman"/>
          <w:bCs/>
          <w:sz w:val="28"/>
          <w:szCs w:val="28"/>
        </w:rPr>
      </w:pPr>
    </w:p>
    <w:p w14:paraId="56ED97C9" w14:textId="0F752FA4" w:rsidR="00D655F1" w:rsidRPr="007D60E7" w:rsidRDefault="00D655F1" w:rsidP="00D655F1">
      <w:pPr>
        <w:spacing w:after="0" w:line="480" w:lineRule="auto"/>
        <w:jc w:val="center"/>
        <w:rPr>
          <w:rFonts w:ascii="Times New Roman" w:hAnsi="Times New Roman" w:cs="Times New Roman"/>
          <w:bCs/>
          <w:sz w:val="32"/>
          <w:szCs w:val="32"/>
        </w:rPr>
      </w:pPr>
      <w:r w:rsidRPr="007D60E7">
        <w:rPr>
          <w:rFonts w:ascii="Times New Roman" w:eastAsiaTheme="minorEastAsia" w:hAnsi="Times New Roman" w:cs="Times New Roman"/>
          <w:bCs/>
          <w:sz w:val="32"/>
          <w:szCs w:val="32"/>
        </w:rPr>
        <w:t xml:space="preserve">Does </w:t>
      </w:r>
      <w:r w:rsidRPr="007D60E7">
        <w:rPr>
          <w:rFonts w:ascii="Times New Roman" w:hAnsi="Times New Roman" w:cs="Times New Roman"/>
          <w:bCs/>
          <w:sz w:val="32"/>
          <w:szCs w:val="32"/>
        </w:rPr>
        <w:t>Disney H</w:t>
      </w:r>
      <w:r w:rsidRPr="007D60E7">
        <w:rPr>
          <w:rFonts w:ascii="Times New Roman" w:eastAsiaTheme="minorEastAsia" w:hAnsi="Times New Roman" w:cs="Times New Roman"/>
          <w:bCs/>
          <w:sz w:val="32"/>
          <w:szCs w:val="32"/>
        </w:rPr>
        <w:t xml:space="preserve">ave the Correct Strategy for </w:t>
      </w:r>
      <w:r w:rsidRPr="007D60E7">
        <w:rPr>
          <w:rFonts w:ascii="Times New Roman" w:hAnsi="Times New Roman" w:cs="Times New Roman"/>
          <w:bCs/>
          <w:sz w:val="32"/>
          <w:szCs w:val="32"/>
        </w:rPr>
        <w:t>Today’s</w:t>
      </w:r>
      <w:r w:rsidRPr="007D60E7">
        <w:rPr>
          <w:rFonts w:ascii="Times New Roman" w:eastAsiaTheme="minorEastAsia" w:hAnsi="Times New Roman" w:cs="Times New Roman"/>
          <w:bCs/>
          <w:sz w:val="32"/>
          <w:szCs w:val="32"/>
        </w:rPr>
        <w:t xml:space="preserve"> </w:t>
      </w:r>
      <w:r w:rsidRPr="007D60E7">
        <w:rPr>
          <w:rFonts w:ascii="Times New Roman" w:hAnsi="Times New Roman" w:cs="Times New Roman"/>
          <w:bCs/>
          <w:sz w:val="32"/>
          <w:szCs w:val="32"/>
        </w:rPr>
        <w:t>Environment?</w:t>
      </w:r>
    </w:p>
    <w:p w14:paraId="1DB14E5E" w14:textId="361830EF" w:rsidR="00DF0092" w:rsidRDefault="00DF0092" w:rsidP="00D655F1">
      <w:pPr>
        <w:spacing w:after="0" w:line="480" w:lineRule="auto"/>
        <w:jc w:val="center"/>
        <w:rPr>
          <w:rFonts w:ascii="Times New Roman" w:hAnsi="Times New Roman" w:cs="Times New Roman"/>
          <w:bCs/>
          <w:sz w:val="32"/>
          <w:szCs w:val="32"/>
        </w:rPr>
      </w:pPr>
    </w:p>
    <w:p w14:paraId="591A10EC" w14:textId="58080E3E" w:rsidR="00DF0092" w:rsidRDefault="00DF0092" w:rsidP="00D655F1">
      <w:pPr>
        <w:spacing w:after="0" w:line="480" w:lineRule="auto"/>
        <w:jc w:val="center"/>
        <w:rPr>
          <w:rFonts w:ascii="Times New Roman" w:hAnsi="Times New Roman" w:cs="Times New Roman"/>
          <w:bCs/>
          <w:sz w:val="32"/>
          <w:szCs w:val="32"/>
        </w:rPr>
      </w:pPr>
    </w:p>
    <w:p w14:paraId="48173890" w14:textId="3DE1D690" w:rsidR="00DF0092" w:rsidRDefault="00DF0092" w:rsidP="00D655F1">
      <w:pPr>
        <w:spacing w:after="0" w:line="480" w:lineRule="auto"/>
        <w:jc w:val="center"/>
        <w:rPr>
          <w:rFonts w:ascii="Times New Roman" w:hAnsi="Times New Roman" w:cs="Times New Roman"/>
          <w:bCs/>
          <w:sz w:val="32"/>
          <w:szCs w:val="32"/>
        </w:rPr>
      </w:pPr>
    </w:p>
    <w:p w14:paraId="1BF11B85" w14:textId="5DD72281" w:rsidR="00DF0092" w:rsidRDefault="00DF0092" w:rsidP="00D655F1">
      <w:pPr>
        <w:spacing w:after="0" w:line="480" w:lineRule="auto"/>
        <w:jc w:val="center"/>
        <w:rPr>
          <w:rFonts w:ascii="Times New Roman" w:hAnsi="Times New Roman" w:cs="Times New Roman"/>
          <w:bCs/>
          <w:sz w:val="32"/>
          <w:szCs w:val="32"/>
        </w:rPr>
      </w:pPr>
    </w:p>
    <w:p w14:paraId="2153A9BF" w14:textId="21A3DA08" w:rsidR="00CF045D" w:rsidRDefault="00CF045D" w:rsidP="00D655F1">
      <w:pPr>
        <w:spacing w:after="0" w:line="480" w:lineRule="auto"/>
        <w:jc w:val="center"/>
        <w:rPr>
          <w:rFonts w:ascii="Times New Roman" w:hAnsi="Times New Roman" w:cs="Times New Roman"/>
          <w:bCs/>
          <w:sz w:val="32"/>
          <w:szCs w:val="32"/>
        </w:rPr>
      </w:pPr>
    </w:p>
    <w:p w14:paraId="25F02FFC" w14:textId="0A6DB08A" w:rsidR="00CF045D" w:rsidRDefault="00CF045D" w:rsidP="00D655F1">
      <w:pPr>
        <w:spacing w:after="0" w:line="480" w:lineRule="auto"/>
        <w:jc w:val="center"/>
        <w:rPr>
          <w:rFonts w:ascii="Times New Roman" w:hAnsi="Times New Roman" w:cs="Times New Roman"/>
          <w:bCs/>
          <w:sz w:val="32"/>
          <w:szCs w:val="32"/>
        </w:rPr>
      </w:pPr>
    </w:p>
    <w:p w14:paraId="2D1A5761" w14:textId="77777777" w:rsidR="00CF045D" w:rsidRPr="00D655F1" w:rsidRDefault="00CF045D" w:rsidP="00D655F1">
      <w:pPr>
        <w:spacing w:after="0" w:line="480" w:lineRule="auto"/>
        <w:jc w:val="center"/>
        <w:rPr>
          <w:rFonts w:ascii="Times New Roman" w:hAnsi="Times New Roman" w:cs="Times New Roman"/>
          <w:bCs/>
          <w:sz w:val="32"/>
          <w:szCs w:val="32"/>
        </w:rPr>
      </w:pPr>
    </w:p>
    <w:p w14:paraId="09DA1B74" w14:textId="77777777" w:rsidR="00DF0092" w:rsidRPr="00DF0092" w:rsidRDefault="00DF0092" w:rsidP="00DF0092">
      <w:pPr>
        <w:spacing w:line="480" w:lineRule="auto"/>
        <w:jc w:val="center"/>
        <w:rPr>
          <w:rFonts w:ascii="Times New Roman" w:hAnsi="Times New Roman" w:cs="Times New Roman"/>
          <w:bCs/>
          <w:sz w:val="24"/>
          <w:szCs w:val="24"/>
        </w:rPr>
      </w:pPr>
      <w:r w:rsidRPr="00DF0092">
        <w:rPr>
          <w:rFonts w:ascii="Times New Roman" w:hAnsi="Times New Roman" w:cs="Times New Roman"/>
          <w:bCs/>
          <w:sz w:val="24"/>
          <w:szCs w:val="24"/>
        </w:rPr>
        <w:t>Iulian C Tampau</w:t>
      </w:r>
    </w:p>
    <w:p w14:paraId="0F5BE392" w14:textId="77777777" w:rsidR="00DF0092" w:rsidRPr="00DF0092" w:rsidRDefault="00DF0092" w:rsidP="00DF0092">
      <w:pPr>
        <w:spacing w:line="480" w:lineRule="auto"/>
        <w:jc w:val="center"/>
        <w:rPr>
          <w:rFonts w:ascii="Times New Roman" w:hAnsi="Times New Roman" w:cs="Times New Roman"/>
          <w:bCs/>
          <w:sz w:val="24"/>
          <w:szCs w:val="24"/>
        </w:rPr>
      </w:pPr>
      <w:r w:rsidRPr="00DF0092">
        <w:rPr>
          <w:rFonts w:ascii="Times New Roman" w:hAnsi="Times New Roman" w:cs="Times New Roman"/>
          <w:bCs/>
          <w:sz w:val="24"/>
          <w:szCs w:val="24"/>
        </w:rPr>
        <w:t>University of Wales St. Trinity David</w:t>
      </w:r>
    </w:p>
    <w:p w14:paraId="533614E1" w14:textId="77777777" w:rsidR="00DF0092" w:rsidRPr="00DF0092" w:rsidRDefault="00DF0092" w:rsidP="00DF0092">
      <w:pPr>
        <w:spacing w:line="480" w:lineRule="auto"/>
        <w:jc w:val="center"/>
        <w:rPr>
          <w:rFonts w:ascii="Times New Roman" w:hAnsi="Times New Roman" w:cs="Times New Roman"/>
          <w:bCs/>
          <w:sz w:val="24"/>
          <w:szCs w:val="24"/>
        </w:rPr>
      </w:pPr>
      <w:r w:rsidRPr="00DF0092">
        <w:rPr>
          <w:rFonts w:ascii="Times New Roman" w:hAnsi="Times New Roman" w:cs="Times New Roman"/>
          <w:bCs/>
          <w:sz w:val="24"/>
          <w:szCs w:val="24"/>
        </w:rPr>
        <w:t xml:space="preserve">Christian Felices </w:t>
      </w:r>
    </w:p>
    <w:p w14:paraId="5CCBE875" w14:textId="73C4A95D" w:rsidR="00DF0092" w:rsidRPr="00DF0092" w:rsidRDefault="00DF0092" w:rsidP="00DF0092">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19</w:t>
      </w:r>
      <w:r w:rsidRPr="00DF0092">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August</w:t>
      </w:r>
      <w:r w:rsidRPr="00DF0092">
        <w:rPr>
          <w:rFonts w:ascii="Times New Roman" w:hAnsi="Times New Roman" w:cs="Times New Roman"/>
          <w:bCs/>
          <w:sz w:val="24"/>
          <w:szCs w:val="24"/>
        </w:rPr>
        <w:t xml:space="preserve"> 2022</w:t>
      </w:r>
    </w:p>
    <w:p w14:paraId="15A1BFDA" w14:textId="77777777" w:rsidR="00DF0092" w:rsidRPr="00DF0092" w:rsidRDefault="00DF0092" w:rsidP="00DF0092">
      <w:pPr>
        <w:spacing w:line="480" w:lineRule="auto"/>
        <w:jc w:val="center"/>
        <w:rPr>
          <w:rFonts w:ascii="Times New Roman" w:hAnsi="Times New Roman" w:cs="Times New Roman"/>
          <w:bCs/>
          <w:sz w:val="24"/>
          <w:szCs w:val="24"/>
        </w:rPr>
      </w:pPr>
      <w:r w:rsidRPr="00DF0092">
        <w:rPr>
          <w:rFonts w:ascii="Times New Roman" w:hAnsi="Times New Roman" w:cs="Times New Roman"/>
          <w:bCs/>
          <w:sz w:val="24"/>
          <w:szCs w:val="24"/>
        </w:rPr>
        <w:t>Cardiff, Wales</w:t>
      </w:r>
    </w:p>
    <w:p w14:paraId="3D2D55BE" w14:textId="77777777" w:rsidR="00D655F1" w:rsidRPr="00CD07E3" w:rsidRDefault="00D655F1" w:rsidP="00D655F1">
      <w:pPr>
        <w:spacing w:after="0" w:line="480" w:lineRule="auto"/>
        <w:rPr>
          <w:rFonts w:ascii="Times New Roman" w:hAnsi="Times New Roman" w:cs="Times New Roman"/>
          <w:sz w:val="24"/>
          <w:szCs w:val="24"/>
        </w:rPr>
      </w:pPr>
      <w:r w:rsidRPr="00CD07E3">
        <w:rPr>
          <w:rFonts w:ascii="Times New Roman" w:hAnsi="Times New Roman" w:cs="Times New Roman"/>
          <w:sz w:val="24"/>
          <w:szCs w:val="24"/>
        </w:rPr>
        <w:br w:type="page"/>
      </w:r>
    </w:p>
    <w:p w14:paraId="06D8C713" w14:textId="77777777" w:rsidR="00DF0092" w:rsidRPr="00DF0092" w:rsidRDefault="00DF0092" w:rsidP="00DF0092">
      <w:pPr>
        <w:rPr>
          <w:rFonts w:ascii="Times New Roman" w:hAnsi="Times New Roman" w:cs="Times New Roman"/>
          <w:bCs/>
          <w:sz w:val="24"/>
          <w:szCs w:val="24"/>
        </w:rPr>
      </w:pPr>
    </w:p>
    <w:p w14:paraId="4559E491" w14:textId="58FAD342" w:rsidR="00DF0092" w:rsidRDefault="00DF0092" w:rsidP="00DF0092">
      <w:pPr>
        <w:jc w:val="center"/>
        <w:rPr>
          <w:rFonts w:ascii="Times New Roman" w:hAnsi="Times New Roman" w:cs="Times New Roman"/>
          <w:bCs/>
          <w:sz w:val="24"/>
          <w:szCs w:val="24"/>
        </w:rPr>
      </w:pPr>
      <w:r w:rsidRPr="00DF0092">
        <w:rPr>
          <w:rFonts w:ascii="Times New Roman" w:hAnsi="Times New Roman" w:cs="Times New Roman"/>
          <w:bCs/>
          <w:sz w:val="24"/>
          <w:szCs w:val="24"/>
        </w:rPr>
        <w:t>Table of contents</w:t>
      </w:r>
    </w:p>
    <w:p w14:paraId="29877A79" w14:textId="77777777" w:rsidR="00CF045D" w:rsidRPr="00DF0092" w:rsidRDefault="00CF045D" w:rsidP="00DF0092">
      <w:pPr>
        <w:jc w:val="center"/>
        <w:rPr>
          <w:rFonts w:ascii="Times New Roman" w:hAnsi="Times New Roman" w:cs="Times New Roman"/>
          <w:bCs/>
          <w:sz w:val="24"/>
          <w:szCs w:val="24"/>
        </w:rPr>
      </w:pPr>
    </w:p>
    <w:p w14:paraId="24A25F27" w14:textId="77777777"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Cover page-------------------------------------------------------------------------------------------------1</w:t>
      </w:r>
    </w:p>
    <w:p w14:paraId="042911CB" w14:textId="77777777"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Table of contents------------------------------------------------------------------------------------------2</w:t>
      </w:r>
    </w:p>
    <w:p w14:paraId="369C5C2F" w14:textId="77777777"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Executive summary---------------------------------------------------------------------------------------3</w:t>
      </w:r>
    </w:p>
    <w:p w14:paraId="27893CD6" w14:textId="49CD8B5C" w:rsid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Introduction------------------------------------------------------------------------------------------------4</w:t>
      </w:r>
    </w:p>
    <w:p w14:paraId="6D6823FB" w14:textId="7E341A22" w:rsidR="001420F0" w:rsidRPr="00DF0092" w:rsidRDefault="001420F0" w:rsidP="00DF0092">
      <w:pPr>
        <w:rPr>
          <w:rFonts w:ascii="Times New Roman" w:hAnsi="Times New Roman" w:cs="Times New Roman"/>
          <w:bCs/>
          <w:sz w:val="24"/>
          <w:szCs w:val="24"/>
        </w:rPr>
      </w:pPr>
      <w:r>
        <w:rPr>
          <w:rFonts w:ascii="Times New Roman" w:hAnsi="Times New Roman" w:cs="Times New Roman"/>
          <w:bCs/>
          <w:sz w:val="24"/>
          <w:szCs w:val="24"/>
        </w:rPr>
        <w:t>Stakeholder analysis</w:t>
      </w:r>
      <w:r w:rsidRPr="00DF0092">
        <w:rPr>
          <w:rFonts w:ascii="Times New Roman" w:hAnsi="Times New Roman" w:cs="Times New Roman"/>
          <w:bCs/>
          <w:sz w:val="24"/>
          <w:szCs w:val="24"/>
        </w:rPr>
        <w:t>--------------------------------------------------------</w:t>
      </w:r>
      <w:r>
        <w:rPr>
          <w:rFonts w:ascii="Times New Roman" w:hAnsi="Times New Roman" w:cs="Times New Roman"/>
          <w:bCs/>
          <w:sz w:val="24"/>
          <w:szCs w:val="24"/>
        </w:rPr>
        <w:t>------------------------------6</w:t>
      </w:r>
    </w:p>
    <w:p w14:paraId="56EF9557" w14:textId="3CEEDB6B"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Strategic analysis (pestle analysis) ---------------------------------------------------------------------</w:t>
      </w:r>
      <w:r w:rsidR="00CF045D">
        <w:rPr>
          <w:rFonts w:ascii="Times New Roman" w:hAnsi="Times New Roman" w:cs="Times New Roman"/>
          <w:bCs/>
          <w:sz w:val="24"/>
          <w:szCs w:val="24"/>
        </w:rPr>
        <w:t>7</w:t>
      </w:r>
    </w:p>
    <w:p w14:paraId="4040FBE7" w14:textId="5176CFC8"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Political factors-------------------------------------------------------------------------</w:t>
      </w:r>
      <w:r w:rsidR="00CF045D">
        <w:rPr>
          <w:rFonts w:ascii="Times New Roman" w:hAnsi="Times New Roman" w:cs="Times New Roman"/>
          <w:bCs/>
          <w:sz w:val="24"/>
          <w:szCs w:val="24"/>
        </w:rPr>
        <w:t>7</w:t>
      </w:r>
    </w:p>
    <w:p w14:paraId="180CA9D5" w14:textId="78DEF289"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Economic factors---------------------------------------------------------------------</w:t>
      </w:r>
      <w:r w:rsidR="00CF045D">
        <w:rPr>
          <w:rFonts w:ascii="Times New Roman" w:hAnsi="Times New Roman" w:cs="Times New Roman"/>
          <w:bCs/>
          <w:sz w:val="24"/>
          <w:szCs w:val="24"/>
        </w:rPr>
        <w:t>-</w:t>
      </w:r>
      <w:r w:rsidRPr="00DF0092">
        <w:rPr>
          <w:rFonts w:ascii="Times New Roman" w:hAnsi="Times New Roman" w:cs="Times New Roman"/>
          <w:bCs/>
          <w:sz w:val="24"/>
          <w:szCs w:val="24"/>
        </w:rPr>
        <w:t>-</w:t>
      </w:r>
      <w:r w:rsidR="00CF045D">
        <w:rPr>
          <w:rFonts w:ascii="Times New Roman" w:hAnsi="Times New Roman" w:cs="Times New Roman"/>
          <w:bCs/>
          <w:sz w:val="24"/>
          <w:szCs w:val="24"/>
        </w:rPr>
        <w:t>8</w:t>
      </w:r>
    </w:p>
    <w:p w14:paraId="38DC0CD9" w14:textId="1C0B5F18"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Social factors----------------------------------------------------------------------</w:t>
      </w:r>
      <w:r w:rsidR="00CF045D">
        <w:rPr>
          <w:rFonts w:ascii="Times New Roman" w:hAnsi="Times New Roman" w:cs="Times New Roman"/>
          <w:bCs/>
          <w:sz w:val="24"/>
          <w:szCs w:val="24"/>
        </w:rPr>
        <w:t>-</w:t>
      </w:r>
      <w:r w:rsidRPr="00DF0092">
        <w:rPr>
          <w:rFonts w:ascii="Times New Roman" w:hAnsi="Times New Roman" w:cs="Times New Roman"/>
          <w:bCs/>
          <w:sz w:val="24"/>
          <w:szCs w:val="24"/>
        </w:rPr>
        <w:t>---</w:t>
      </w:r>
      <w:r w:rsidR="00CF045D">
        <w:rPr>
          <w:rFonts w:ascii="Times New Roman" w:hAnsi="Times New Roman" w:cs="Times New Roman"/>
          <w:bCs/>
          <w:sz w:val="24"/>
          <w:szCs w:val="24"/>
        </w:rPr>
        <w:t>-9</w:t>
      </w:r>
    </w:p>
    <w:p w14:paraId="6CE5AAB5" w14:textId="7E002811"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Technological factors--------------------------------------------------------------</w:t>
      </w:r>
      <w:r w:rsidR="00CF045D">
        <w:rPr>
          <w:rFonts w:ascii="Times New Roman" w:hAnsi="Times New Roman" w:cs="Times New Roman"/>
          <w:bCs/>
          <w:sz w:val="24"/>
          <w:szCs w:val="24"/>
        </w:rPr>
        <w:t>-</w:t>
      </w:r>
      <w:r w:rsidRPr="00DF0092">
        <w:rPr>
          <w:rFonts w:ascii="Times New Roman" w:hAnsi="Times New Roman" w:cs="Times New Roman"/>
          <w:bCs/>
          <w:sz w:val="24"/>
          <w:szCs w:val="24"/>
        </w:rPr>
        <w:t>--</w:t>
      </w:r>
      <w:r w:rsidR="001B6BC5">
        <w:rPr>
          <w:rFonts w:ascii="Times New Roman" w:hAnsi="Times New Roman" w:cs="Times New Roman"/>
          <w:bCs/>
          <w:sz w:val="24"/>
          <w:szCs w:val="24"/>
        </w:rPr>
        <w:t>-9</w:t>
      </w:r>
    </w:p>
    <w:p w14:paraId="41D2E5B4" w14:textId="231694A4"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Legal factors---------------------------------------------------------------------------1</w:t>
      </w:r>
      <w:r w:rsidR="001B6BC5">
        <w:rPr>
          <w:rFonts w:ascii="Times New Roman" w:hAnsi="Times New Roman" w:cs="Times New Roman"/>
          <w:bCs/>
          <w:sz w:val="24"/>
          <w:szCs w:val="24"/>
        </w:rPr>
        <w:t>0</w:t>
      </w:r>
    </w:p>
    <w:p w14:paraId="52C2FF49" w14:textId="2771E39C"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                         Environmental factors---------------------------------------------------------------</w:t>
      </w:r>
      <w:r w:rsidR="00CF045D">
        <w:rPr>
          <w:rFonts w:ascii="Times New Roman" w:hAnsi="Times New Roman" w:cs="Times New Roman"/>
          <w:bCs/>
          <w:sz w:val="24"/>
          <w:szCs w:val="24"/>
        </w:rPr>
        <w:t>-</w:t>
      </w:r>
      <w:r w:rsidRPr="00DF0092">
        <w:rPr>
          <w:rFonts w:ascii="Times New Roman" w:hAnsi="Times New Roman" w:cs="Times New Roman"/>
          <w:bCs/>
          <w:sz w:val="24"/>
          <w:szCs w:val="24"/>
        </w:rPr>
        <w:t>1</w:t>
      </w:r>
      <w:r w:rsidR="001B6BC5">
        <w:rPr>
          <w:rFonts w:ascii="Times New Roman" w:hAnsi="Times New Roman" w:cs="Times New Roman"/>
          <w:bCs/>
          <w:sz w:val="24"/>
          <w:szCs w:val="24"/>
        </w:rPr>
        <w:t>0</w:t>
      </w:r>
    </w:p>
    <w:p w14:paraId="1DC865A5" w14:textId="4E0924FB"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Advantages of </w:t>
      </w:r>
      <w:r>
        <w:rPr>
          <w:rFonts w:ascii="Times New Roman" w:hAnsi="Times New Roman" w:cs="Times New Roman"/>
          <w:bCs/>
          <w:sz w:val="24"/>
          <w:szCs w:val="24"/>
        </w:rPr>
        <w:t>Disney</w:t>
      </w:r>
      <w:r w:rsidRPr="00DF0092">
        <w:rPr>
          <w:rFonts w:ascii="Times New Roman" w:hAnsi="Times New Roman" w:cs="Times New Roman"/>
          <w:bCs/>
          <w:sz w:val="24"/>
          <w:szCs w:val="24"/>
        </w:rPr>
        <w:t>’s Strategy----------------------------------------------------------------------</w:t>
      </w:r>
      <w:r w:rsidR="001B6BC5">
        <w:rPr>
          <w:rFonts w:ascii="Times New Roman" w:hAnsi="Times New Roman" w:cs="Times New Roman"/>
          <w:bCs/>
          <w:sz w:val="24"/>
          <w:szCs w:val="24"/>
        </w:rPr>
        <w:t>12</w:t>
      </w:r>
    </w:p>
    <w:p w14:paraId="2BF0216A" w14:textId="5BE7EA2D"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 xml:space="preserve">Disadvantages of </w:t>
      </w:r>
      <w:r>
        <w:rPr>
          <w:rFonts w:ascii="Times New Roman" w:hAnsi="Times New Roman" w:cs="Times New Roman"/>
          <w:bCs/>
          <w:sz w:val="24"/>
          <w:szCs w:val="24"/>
        </w:rPr>
        <w:t>Disney</w:t>
      </w:r>
      <w:r w:rsidRPr="00DF0092">
        <w:rPr>
          <w:rFonts w:ascii="Times New Roman" w:hAnsi="Times New Roman" w:cs="Times New Roman"/>
          <w:bCs/>
          <w:sz w:val="24"/>
          <w:szCs w:val="24"/>
        </w:rPr>
        <w:t>’s Strategy ------------------------------------------------------------------1</w:t>
      </w:r>
      <w:r w:rsidR="001B6BC5">
        <w:rPr>
          <w:rFonts w:ascii="Times New Roman" w:hAnsi="Times New Roman" w:cs="Times New Roman"/>
          <w:bCs/>
          <w:sz w:val="24"/>
          <w:szCs w:val="24"/>
        </w:rPr>
        <w:t>3</w:t>
      </w:r>
    </w:p>
    <w:p w14:paraId="363EBB5F" w14:textId="53415696"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Conclusion------------------------------------------------------------------------------------------------1</w:t>
      </w:r>
      <w:r w:rsidR="001B6BC5">
        <w:rPr>
          <w:rFonts w:ascii="Times New Roman" w:hAnsi="Times New Roman" w:cs="Times New Roman"/>
          <w:bCs/>
          <w:sz w:val="24"/>
          <w:szCs w:val="24"/>
        </w:rPr>
        <w:t>4</w:t>
      </w:r>
    </w:p>
    <w:p w14:paraId="1FA6F984" w14:textId="6E065B53" w:rsidR="00DF0092" w:rsidRPr="00DF0092" w:rsidRDefault="001B6BC5" w:rsidP="00DF0092">
      <w:pPr>
        <w:rPr>
          <w:rFonts w:ascii="Times New Roman" w:hAnsi="Times New Roman" w:cs="Times New Roman"/>
          <w:bCs/>
          <w:sz w:val="24"/>
          <w:szCs w:val="24"/>
        </w:rPr>
      </w:pPr>
      <w:r>
        <w:rPr>
          <w:rFonts w:ascii="Times New Roman" w:hAnsi="Times New Roman" w:cs="Times New Roman"/>
          <w:bCs/>
          <w:sz w:val="24"/>
          <w:szCs w:val="24"/>
        </w:rPr>
        <w:t>A</w:t>
      </w:r>
      <w:r w:rsidR="00DF0092" w:rsidRPr="00DF0092">
        <w:rPr>
          <w:rFonts w:ascii="Times New Roman" w:hAnsi="Times New Roman" w:cs="Times New Roman"/>
          <w:bCs/>
          <w:sz w:val="24"/>
          <w:szCs w:val="24"/>
        </w:rPr>
        <w:t xml:space="preserve">reas that need improvement within </w:t>
      </w:r>
      <w:r w:rsidR="00DF0092">
        <w:rPr>
          <w:rFonts w:ascii="Times New Roman" w:hAnsi="Times New Roman" w:cs="Times New Roman"/>
          <w:bCs/>
          <w:sz w:val="24"/>
          <w:szCs w:val="24"/>
        </w:rPr>
        <w:t>Disney</w:t>
      </w:r>
      <w:r w:rsidR="00DF0092" w:rsidRPr="00DF0092">
        <w:rPr>
          <w:rFonts w:ascii="Times New Roman" w:hAnsi="Times New Roman" w:cs="Times New Roman"/>
          <w:bCs/>
          <w:sz w:val="24"/>
          <w:szCs w:val="24"/>
        </w:rPr>
        <w:t>’s strategy</w:t>
      </w:r>
      <w:r w:rsidR="00C500A3">
        <w:rPr>
          <w:rFonts w:ascii="Times New Roman" w:hAnsi="Times New Roman" w:cs="Times New Roman"/>
          <w:bCs/>
          <w:sz w:val="24"/>
          <w:szCs w:val="24"/>
        </w:rPr>
        <w:t>-</w:t>
      </w:r>
      <w:r w:rsidR="00DF0092" w:rsidRPr="00DF0092">
        <w:rPr>
          <w:rFonts w:ascii="Times New Roman" w:hAnsi="Times New Roman" w:cs="Times New Roman"/>
          <w:bCs/>
          <w:sz w:val="24"/>
          <w:szCs w:val="24"/>
        </w:rPr>
        <w:t>-----------</w:t>
      </w:r>
      <w:r>
        <w:rPr>
          <w:rFonts w:ascii="Times New Roman" w:hAnsi="Times New Roman" w:cs="Times New Roman"/>
          <w:bCs/>
          <w:sz w:val="24"/>
          <w:szCs w:val="24"/>
        </w:rPr>
        <w:t>------------</w:t>
      </w:r>
      <w:r w:rsidR="00DF0092" w:rsidRPr="00DF0092">
        <w:rPr>
          <w:rFonts w:ascii="Times New Roman" w:hAnsi="Times New Roman" w:cs="Times New Roman"/>
          <w:bCs/>
          <w:sz w:val="24"/>
          <w:szCs w:val="24"/>
        </w:rPr>
        <w:t>--------------------</w:t>
      </w:r>
      <w:r>
        <w:rPr>
          <w:rFonts w:ascii="Times New Roman" w:hAnsi="Times New Roman" w:cs="Times New Roman"/>
          <w:bCs/>
          <w:sz w:val="24"/>
          <w:szCs w:val="24"/>
        </w:rPr>
        <w:t>14</w:t>
      </w:r>
    </w:p>
    <w:p w14:paraId="63BEF3CC" w14:textId="2581DF6A"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Appendix-------------------------------------------------------------------------------------------------</w:t>
      </w:r>
      <w:r w:rsidR="00C500A3">
        <w:rPr>
          <w:rFonts w:ascii="Times New Roman" w:hAnsi="Times New Roman" w:cs="Times New Roman"/>
          <w:bCs/>
          <w:sz w:val="24"/>
          <w:szCs w:val="24"/>
        </w:rPr>
        <w:t>-</w:t>
      </w:r>
      <w:r w:rsidRPr="00DF0092">
        <w:rPr>
          <w:rFonts w:ascii="Times New Roman" w:hAnsi="Times New Roman" w:cs="Times New Roman"/>
          <w:bCs/>
          <w:sz w:val="24"/>
          <w:szCs w:val="24"/>
        </w:rPr>
        <w:t>1</w:t>
      </w:r>
      <w:r w:rsidR="001B6BC5">
        <w:rPr>
          <w:rFonts w:ascii="Times New Roman" w:hAnsi="Times New Roman" w:cs="Times New Roman"/>
          <w:bCs/>
          <w:sz w:val="24"/>
          <w:szCs w:val="24"/>
        </w:rPr>
        <w:t>5</w:t>
      </w:r>
    </w:p>
    <w:p w14:paraId="2F9BD7D0" w14:textId="09A74D6F" w:rsidR="00DF0092" w:rsidRPr="00DF0092" w:rsidRDefault="00DF0092" w:rsidP="00DF0092">
      <w:pPr>
        <w:rPr>
          <w:rFonts w:ascii="Times New Roman" w:hAnsi="Times New Roman" w:cs="Times New Roman"/>
          <w:bCs/>
          <w:sz w:val="24"/>
          <w:szCs w:val="24"/>
        </w:rPr>
      </w:pPr>
      <w:r w:rsidRPr="00DF0092">
        <w:rPr>
          <w:rFonts w:ascii="Times New Roman" w:hAnsi="Times New Roman" w:cs="Times New Roman"/>
          <w:bCs/>
          <w:sz w:val="24"/>
          <w:szCs w:val="24"/>
        </w:rPr>
        <w:t>References</w:t>
      </w:r>
      <w:r w:rsidR="001B6BC5">
        <w:rPr>
          <w:rFonts w:ascii="Times New Roman" w:hAnsi="Times New Roman" w:cs="Times New Roman"/>
          <w:bCs/>
          <w:sz w:val="24"/>
          <w:szCs w:val="24"/>
        </w:rPr>
        <w:t>-</w:t>
      </w:r>
      <w:r w:rsidRPr="00DF0092">
        <w:rPr>
          <w:rFonts w:ascii="Times New Roman" w:hAnsi="Times New Roman" w:cs="Times New Roman"/>
          <w:bCs/>
          <w:sz w:val="24"/>
          <w:szCs w:val="24"/>
        </w:rPr>
        <w:t>-----------------------------------------------------------------------------------------------</w:t>
      </w:r>
      <w:r w:rsidR="001B6BC5">
        <w:rPr>
          <w:rFonts w:ascii="Times New Roman" w:hAnsi="Times New Roman" w:cs="Times New Roman"/>
          <w:bCs/>
          <w:sz w:val="24"/>
          <w:szCs w:val="24"/>
        </w:rPr>
        <w:t>16</w:t>
      </w:r>
    </w:p>
    <w:p w14:paraId="37365C05" w14:textId="49B3EAFB" w:rsidR="00DF0092" w:rsidRDefault="00DF0092">
      <w:pPr>
        <w:spacing w:after="0" w:line="240" w:lineRule="auto"/>
      </w:pPr>
      <w:r>
        <w:br w:type="page"/>
      </w:r>
    </w:p>
    <w:p w14:paraId="6DCBF004" w14:textId="77777777" w:rsidR="00DF0092" w:rsidRPr="00473380" w:rsidRDefault="00DF0092" w:rsidP="00DF0092">
      <w:pPr>
        <w:spacing w:after="0" w:line="480" w:lineRule="auto"/>
        <w:jc w:val="center"/>
        <w:rPr>
          <w:rFonts w:ascii="Times New Roman" w:hAnsi="Times New Roman" w:cs="Times New Roman"/>
          <w:i/>
          <w:iCs/>
          <w:color w:val="000000" w:themeColor="text1"/>
          <w:sz w:val="24"/>
          <w:szCs w:val="24"/>
        </w:rPr>
      </w:pPr>
      <w:r w:rsidRPr="00473380">
        <w:rPr>
          <w:rFonts w:ascii="Times New Roman" w:hAnsi="Times New Roman" w:cs="Times New Roman"/>
          <w:i/>
          <w:iCs/>
          <w:color w:val="000000" w:themeColor="text1"/>
          <w:sz w:val="24"/>
          <w:szCs w:val="24"/>
        </w:rPr>
        <w:lastRenderedPageBreak/>
        <w:t>Executive Summary</w:t>
      </w:r>
    </w:p>
    <w:p w14:paraId="43C3B307" w14:textId="26C551D4" w:rsidR="00DF0092" w:rsidRPr="00CD07E3" w:rsidRDefault="00DF0092" w:rsidP="00DF0092">
      <w:pPr>
        <w:spacing w:after="0" w:line="480" w:lineRule="auto"/>
        <w:ind w:firstLine="720"/>
        <w:rPr>
          <w:rFonts w:ascii="Times New Roman" w:hAnsi="Times New Roman" w:cs="Times New Roman"/>
          <w:sz w:val="24"/>
          <w:szCs w:val="24"/>
        </w:rPr>
      </w:pPr>
      <w:r w:rsidRPr="00CD07E3">
        <w:rPr>
          <w:rFonts w:ascii="Times New Roman" w:hAnsi="Times New Roman" w:cs="Times New Roman"/>
          <w:sz w:val="24"/>
          <w:szCs w:val="24"/>
        </w:rPr>
        <w:t xml:space="preserve">The Walt Disney Company, referred to as Disney, is an American diversified multinational mass media and entertainment corporation based in Burbank, California, at the Walt Disney Studios complex. It is the world’s largest independent media conglomerate by revenue, ahead of Comcast, </w:t>
      </w:r>
      <w:r w:rsidR="00E217FD" w:rsidRPr="00CD07E3">
        <w:rPr>
          <w:rFonts w:ascii="Times New Roman" w:hAnsi="Times New Roman" w:cs="Times New Roman"/>
          <w:sz w:val="24"/>
          <w:szCs w:val="24"/>
        </w:rPr>
        <w:t>and</w:t>
      </w:r>
      <w:r w:rsidRPr="00CD07E3">
        <w:rPr>
          <w:rFonts w:ascii="Times New Roman" w:hAnsi="Times New Roman" w:cs="Times New Roman"/>
          <w:sz w:val="24"/>
          <w:szCs w:val="24"/>
        </w:rPr>
        <w:t xml:space="preserve"> the world’s largest media conglomerate by revenue. The Disney Brothers Cartoon Studio was founded on October 16, 1923, by brothers Walt and Roy O. Disney; it also operated under the names The Walt Disney Studio and Walt Disney Productions before officially changing its name to The Walt Disney Company in 1986. The Walt Disney Company now has several subsidiaries, including Walt Disney Parks and Resorts, Disney Media Network</w:t>
      </w:r>
      <w:r w:rsidR="00E217FD">
        <w:rPr>
          <w:rFonts w:ascii="Times New Roman" w:hAnsi="Times New Roman" w:cs="Times New Roman"/>
          <w:sz w:val="24"/>
          <w:szCs w:val="24"/>
        </w:rPr>
        <w:t xml:space="preserve"> a</w:t>
      </w:r>
      <w:r w:rsidRPr="00CD07E3">
        <w:rPr>
          <w:rFonts w:ascii="Times New Roman" w:hAnsi="Times New Roman" w:cs="Times New Roman"/>
          <w:sz w:val="24"/>
          <w:szCs w:val="24"/>
        </w:rPr>
        <w:t>nd The Walt Disney Studios. The studio has created 56 feature films, including 20 of the top 50 grossing films of all time. In addition, the company owns and operates the ABC broadcast network, ESPN, A&amp;E Networks, Disney Channels Worldwide, and several other international channels.</w:t>
      </w:r>
    </w:p>
    <w:p w14:paraId="16F0C4C9" w14:textId="0DB48AF2" w:rsidR="0078002A" w:rsidRDefault="00DF0092" w:rsidP="0078002A">
      <w:pPr>
        <w:spacing w:after="0" w:line="480" w:lineRule="auto"/>
        <w:ind w:firstLine="720"/>
        <w:rPr>
          <w:rFonts w:ascii="Times New Roman" w:hAnsi="Times New Roman" w:cs="Times New Roman"/>
          <w:sz w:val="24"/>
          <w:szCs w:val="24"/>
          <w:lang w:val="en-GB"/>
        </w:rPr>
      </w:pPr>
      <w:r w:rsidRPr="00CD07E3">
        <w:rPr>
          <w:rFonts w:ascii="Times New Roman" w:hAnsi="Times New Roman" w:cs="Times New Roman"/>
          <w:sz w:val="24"/>
          <w:szCs w:val="24"/>
        </w:rPr>
        <w:t xml:space="preserve">Walt and Roy Disney established the Walt Disney Company in 1923. The company began by producing </w:t>
      </w:r>
      <w:r w:rsidR="00E217FD" w:rsidRPr="00CD07E3">
        <w:rPr>
          <w:rFonts w:ascii="Times New Roman" w:hAnsi="Times New Roman" w:cs="Times New Roman"/>
          <w:sz w:val="24"/>
          <w:szCs w:val="24"/>
        </w:rPr>
        <w:t>short animated</w:t>
      </w:r>
      <w:r w:rsidRPr="00CD07E3">
        <w:rPr>
          <w:rFonts w:ascii="Times New Roman" w:hAnsi="Times New Roman" w:cs="Times New Roman"/>
          <w:sz w:val="24"/>
          <w:szCs w:val="24"/>
        </w:rPr>
        <w:t xml:space="preserve"> films before branching into other areas such as feature-length films, theme parks, and television. This report aims to </w:t>
      </w:r>
      <w:r>
        <w:rPr>
          <w:rFonts w:ascii="Times New Roman" w:hAnsi="Times New Roman" w:cs="Times New Roman"/>
          <w:sz w:val="24"/>
          <w:szCs w:val="24"/>
        </w:rPr>
        <w:t>describe</w:t>
      </w:r>
      <w:r w:rsidRPr="00CD07E3">
        <w:rPr>
          <w:rFonts w:ascii="Times New Roman" w:hAnsi="Times New Roman" w:cs="Times New Roman"/>
          <w:sz w:val="24"/>
          <w:szCs w:val="24"/>
        </w:rPr>
        <w:t xml:space="preserve"> its</w:t>
      </w:r>
      <w:r>
        <w:rPr>
          <w:rFonts w:ascii="Times New Roman" w:hAnsi="Times New Roman" w:cs="Times New Roman"/>
          <w:sz w:val="24"/>
          <w:szCs w:val="24"/>
        </w:rPr>
        <w:t xml:space="preserve"> </w:t>
      </w:r>
      <w:r w:rsidRPr="00CD07E3">
        <w:rPr>
          <w:rFonts w:ascii="Times New Roman" w:hAnsi="Times New Roman" w:cs="Times New Roman"/>
          <w:sz w:val="24"/>
          <w:szCs w:val="24"/>
        </w:rPr>
        <w:t>recent strategies, especially in the film sector with the acquisition activities that have included companies such as Marvel, 21</w:t>
      </w:r>
      <w:r w:rsidRPr="00CD07E3">
        <w:rPr>
          <w:rFonts w:ascii="Times New Roman" w:hAnsi="Times New Roman" w:cs="Times New Roman"/>
          <w:sz w:val="24"/>
          <w:szCs w:val="24"/>
          <w:vertAlign w:val="superscript"/>
        </w:rPr>
        <w:t>st</w:t>
      </w:r>
      <w:r w:rsidRPr="00CD07E3">
        <w:rPr>
          <w:rFonts w:ascii="Times New Roman" w:hAnsi="Times New Roman" w:cs="Times New Roman"/>
          <w:sz w:val="24"/>
          <w:szCs w:val="24"/>
        </w:rPr>
        <w:t xml:space="preserve"> Century Fox and Lucasfilm.</w:t>
      </w:r>
      <w:r w:rsidR="0078002A" w:rsidRPr="0078002A">
        <w:rPr>
          <w:rFonts w:ascii="Times New Roman" w:eastAsia="Times New Roman" w:hAnsi="Times New Roman" w:cs="Times New Roman"/>
          <w:sz w:val="24"/>
          <w:szCs w:val="24"/>
          <w:lang w:val="en-GB" w:eastAsia="en-GB"/>
        </w:rPr>
        <w:t xml:space="preserve"> </w:t>
      </w:r>
      <w:r w:rsidR="0078002A" w:rsidRPr="0078002A">
        <w:rPr>
          <w:rFonts w:ascii="Times New Roman" w:hAnsi="Times New Roman" w:cs="Times New Roman"/>
          <w:sz w:val="24"/>
          <w:szCs w:val="24"/>
          <w:lang w:val="en-GB"/>
        </w:rPr>
        <w:t xml:space="preserve">The report will use pestle analysis to evaluate some of the steps </w:t>
      </w:r>
      <w:r w:rsidR="0078002A">
        <w:rPr>
          <w:rFonts w:ascii="Times New Roman" w:hAnsi="Times New Roman" w:cs="Times New Roman"/>
          <w:sz w:val="24"/>
          <w:szCs w:val="24"/>
          <w:lang w:val="en-GB"/>
        </w:rPr>
        <w:t>that Disney</w:t>
      </w:r>
      <w:r w:rsidR="0078002A" w:rsidRPr="0078002A">
        <w:rPr>
          <w:rFonts w:ascii="Times New Roman" w:hAnsi="Times New Roman" w:cs="Times New Roman"/>
          <w:sz w:val="24"/>
          <w:szCs w:val="24"/>
          <w:lang w:val="en-GB"/>
        </w:rPr>
        <w:t xml:space="preserve"> has taken to plan the future. Further, the report will critically discuss the advantages and disadvantages of their current strategy, by providing evidence of organisation/industry </w:t>
      </w:r>
      <w:r w:rsidR="007D60E7" w:rsidRPr="0078002A">
        <w:rPr>
          <w:rFonts w:ascii="Times New Roman" w:hAnsi="Times New Roman" w:cs="Times New Roman"/>
          <w:sz w:val="24"/>
          <w:szCs w:val="24"/>
          <w:lang w:val="en-GB"/>
        </w:rPr>
        <w:t>comments and</w:t>
      </w:r>
      <w:r w:rsidR="0078002A" w:rsidRPr="0078002A">
        <w:rPr>
          <w:rFonts w:ascii="Times New Roman" w:hAnsi="Times New Roman" w:cs="Times New Roman"/>
          <w:sz w:val="24"/>
          <w:szCs w:val="24"/>
          <w:lang w:val="en-GB"/>
        </w:rPr>
        <w:t xml:space="preserve"> performance outcomes.</w:t>
      </w:r>
    </w:p>
    <w:p w14:paraId="4657B0B9" w14:textId="77777777" w:rsidR="0078002A" w:rsidRDefault="0078002A">
      <w:pPr>
        <w:spacing w:after="0" w:line="24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2D2395A1" w14:textId="77777777" w:rsidR="0078002A" w:rsidRPr="00CD07E3" w:rsidRDefault="0078002A" w:rsidP="0078002A">
      <w:pPr>
        <w:spacing w:after="0" w:line="480" w:lineRule="auto"/>
        <w:jc w:val="center"/>
        <w:rPr>
          <w:rFonts w:ascii="Times New Roman" w:hAnsi="Times New Roman" w:cs="Times New Roman"/>
          <w:sz w:val="24"/>
          <w:szCs w:val="24"/>
        </w:rPr>
      </w:pPr>
      <w:r w:rsidRPr="00CD07E3">
        <w:rPr>
          <w:rFonts w:ascii="Times New Roman" w:hAnsi="Times New Roman" w:cs="Times New Roman"/>
          <w:sz w:val="24"/>
          <w:szCs w:val="24"/>
        </w:rPr>
        <w:lastRenderedPageBreak/>
        <w:t>Introduction</w:t>
      </w:r>
    </w:p>
    <w:p w14:paraId="493014F5" w14:textId="3D2CB6A8" w:rsidR="0078002A" w:rsidRPr="00CD07E3" w:rsidRDefault="0078002A" w:rsidP="0078002A">
      <w:pPr>
        <w:spacing w:after="0" w:line="480" w:lineRule="auto"/>
        <w:ind w:firstLine="720"/>
        <w:rPr>
          <w:rFonts w:ascii="Times New Roman" w:hAnsi="Times New Roman" w:cs="Times New Roman"/>
          <w:sz w:val="24"/>
          <w:szCs w:val="24"/>
        </w:rPr>
      </w:pPr>
      <w:r w:rsidRPr="00CD07E3">
        <w:rPr>
          <w:rFonts w:ascii="Times New Roman" w:hAnsi="Times New Roman" w:cs="Times New Roman"/>
          <w:sz w:val="24"/>
          <w:szCs w:val="24"/>
        </w:rPr>
        <w:t>Walt Disney was born in Chicago in 1901. In 1906, he moved to Kansas City with his family, where he began his career as a cartoonist. He and his brother Roy established the Disney Brothers Cartoon Studio in 1923, which later became the Walt Disney Company. “Snow White and the Seven Dwarfs,” Disney’s first animated film, was a huge success when it was released in 1937. Throughout the 1940s and 1950s, Disney produced successful animated films such as “Pinocchio,” “Fantasia,” and “Sleeping Beauty.” The first of the company’s now-famous theme parks, Disneyland, opened in 1955. In the 1960s and 1970s, Disney started making live-action films like “Mary Poppins” and “The Love Bug,” as well as its first foray into the world of animation. It faced some challenges in the 1980s but rebounded with the release of films such as “The Little Mermaid” and “Beauty and the Beast,” which helped reignite interest in its animated films</w:t>
      </w:r>
      <w:r w:rsidR="007D60E7">
        <w:rPr>
          <w:rFonts w:ascii="Times New Roman" w:hAnsi="Times New Roman" w:cs="Times New Roman"/>
          <w:sz w:val="24"/>
          <w:szCs w:val="24"/>
        </w:rPr>
        <w:t xml:space="preserve"> </w:t>
      </w:r>
      <w:r w:rsidR="007D60E7" w:rsidRPr="007D60E7">
        <w:rPr>
          <w:rFonts w:ascii="Times New Roman" w:hAnsi="Times New Roman" w:cs="Times New Roman"/>
          <w:sz w:val="24"/>
          <w:szCs w:val="24"/>
        </w:rPr>
        <w:t>(Lawrence &amp; Greene, 2020)</w:t>
      </w:r>
      <w:r w:rsidRPr="00CD07E3">
        <w:rPr>
          <w:rFonts w:ascii="Times New Roman" w:hAnsi="Times New Roman" w:cs="Times New Roman"/>
          <w:sz w:val="24"/>
          <w:szCs w:val="24"/>
        </w:rPr>
        <w:t xml:space="preserve">. </w:t>
      </w:r>
    </w:p>
    <w:p w14:paraId="54A0E22E" w14:textId="656D9D36" w:rsidR="0078002A" w:rsidRPr="00CD07E3" w:rsidRDefault="0078002A" w:rsidP="0078002A">
      <w:pPr>
        <w:spacing w:after="0" w:line="480" w:lineRule="auto"/>
        <w:ind w:firstLine="720"/>
        <w:rPr>
          <w:rFonts w:ascii="Times New Roman" w:hAnsi="Times New Roman" w:cs="Times New Roman"/>
          <w:sz w:val="24"/>
          <w:szCs w:val="24"/>
        </w:rPr>
      </w:pPr>
      <w:r w:rsidRPr="00CD07E3">
        <w:rPr>
          <w:rFonts w:ascii="Times New Roman" w:hAnsi="Times New Roman" w:cs="Times New Roman"/>
          <w:sz w:val="24"/>
          <w:szCs w:val="24"/>
        </w:rPr>
        <w:t>The film industry has had a dramatic shift that has seen people move away from traditional methods of viewership towards a digitized method. It’s reported that as of 2021, 74% of Americans had subscribed to one of the numerous streaming services</w:t>
      </w:r>
      <w:r w:rsidR="00585AFF">
        <w:rPr>
          <w:rFonts w:ascii="Times New Roman" w:hAnsi="Times New Roman" w:cs="Times New Roman"/>
          <w:sz w:val="24"/>
          <w:szCs w:val="24"/>
        </w:rPr>
        <w:t xml:space="preserve"> </w:t>
      </w:r>
      <w:r w:rsidR="00585AFF">
        <w:rPr>
          <w:rFonts w:ascii="Times New Roman" w:hAnsi="Times New Roman" w:cs="Times New Roman"/>
          <w:color w:val="222222"/>
          <w:sz w:val="24"/>
          <w:szCs w:val="24"/>
          <w:shd w:val="clear" w:color="auto" w:fill="FFFFFF"/>
        </w:rPr>
        <w:t>(Julia, 2022)</w:t>
      </w:r>
      <w:r w:rsidRPr="00CD07E3">
        <w:rPr>
          <w:rFonts w:ascii="Times New Roman" w:hAnsi="Times New Roman" w:cs="Times New Roman"/>
          <w:sz w:val="24"/>
          <w:szCs w:val="24"/>
        </w:rPr>
        <w:t xml:space="preserve">. The move by consumers to adopt streaming services has meant that major entertainment production services have had to adopt methods to </w:t>
      </w:r>
      <w:r w:rsidR="001F0FFC">
        <w:rPr>
          <w:rFonts w:ascii="Times New Roman" w:hAnsi="Times New Roman" w:cs="Times New Roman"/>
          <w:sz w:val="24"/>
          <w:szCs w:val="24"/>
        </w:rPr>
        <w:t>not</w:t>
      </w:r>
      <w:r w:rsidRPr="00CD07E3">
        <w:rPr>
          <w:rFonts w:ascii="Times New Roman" w:hAnsi="Times New Roman" w:cs="Times New Roman"/>
          <w:sz w:val="24"/>
          <w:szCs w:val="24"/>
        </w:rPr>
        <w:t xml:space="preserve"> fall behind the competition, and this can be seen evidently by Disney with its acquisitions </w:t>
      </w:r>
      <w:r w:rsidR="001F0FFC">
        <w:rPr>
          <w:rFonts w:ascii="Times New Roman" w:hAnsi="Times New Roman" w:cs="Times New Roman"/>
          <w:sz w:val="24"/>
          <w:szCs w:val="24"/>
        </w:rPr>
        <w:t>operations</w:t>
      </w:r>
      <w:r w:rsidRPr="00CD07E3">
        <w:rPr>
          <w:rFonts w:ascii="Times New Roman" w:hAnsi="Times New Roman" w:cs="Times New Roman"/>
          <w:sz w:val="24"/>
          <w:szCs w:val="24"/>
        </w:rPr>
        <w:t xml:space="preserve"> to provide as many choices it can to attract consumers to its streaming service (</w:t>
      </w:r>
      <w:r w:rsidRPr="00CD07E3">
        <w:rPr>
          <w:rFonts w:ascii="Times New Roman" w:hAnsi="Times New Roman" w:cs="Times New Roman"/>
          <w:color w:val="222222"/>
          <w:sz w:val="24"/>
          <w:szCs w:val="24"/>
          <w:shd w:val="clear" w:color="auto" w:fill="FFFFFF"/>
        </w:rPr>
        <w:t>Carvalho, 2021)</w:t>
      </w:r>
      <w:r w:rsidRPr="00CD07E3">
        <w:rPr>
          <w:rFonts w:ascii="Times New Roman" w:hAnsi="Times New Roman" w:cs="Times New Roman"/>
          <w:sz w:val="24"/>
          <w:szCs w:val="24"/>
        </w:rPr>
        <w:t>.</w:t>
      </w:r>
    </w:p>
    <w:p w14:paraId="3B11DD1F" w14:textId="469D452C" w:rsidR="0078002A" w:rsidRPr="00CD07E3" w:rsidRDefault="0078002A" w:rsidP="0078002A">
      <w:pPr>
        <w:spacing w:after="0" w:line="480" w:lineRule="auto"/>
        <w:ind w:firstLine="720"/>
        <w:rPr>
          <w:rFonts w:ascii="Times New Roman" w:hAnsi="Times New Roman" w:cs="Times New Roman"/>
          <w:sz w:val="24"/>
          <w:szCs w:val="24"/>
        </w:rPr>
      </w:pPr>
      <w:r w:rsidRPr="00CD07E3">
        <w:rPr>
          <w:rFonts w:ascii="Times New Roman" w:hAnsi="Times New Roman" w:cs="Times New Roman"/>
          <w:sz w:val="24"/>
          <w:szCs w:val="24"/>
        </w:rPr>
        <w:t>Disney’s mission statement is “to be one of the world’s leading producers and providers of entertainment and information”</w:t>
      </w:r>
      <w:r w:rsidR="001F0FFC">
        <w:rPr>
          <w:rFonts w:ascii="Times New Roman" w:hAnsi="Times New Roman" w:cs="Times New Roman"/>
          <w:sz w:val="24"/>
          <w:szCs w:val="24"/>
        </w:rPr>
        <w:t>.</w:t>
      </w:r>
      <w:r w:rsidRPr="00CD07E3">
        <w:rPr>
          <w:rFonts w:ascii="Times New Roman" w:hAnsi="Times New Roman" w:cs="Times New Roman"/>
          <w:sz w:val="24"/>
          <w:szCs w:val="24"/>
        </w:rPr>
        <w:t xml:space="preserve"> Its vision states that it wants to continue to be a premier entertainment company by providing high-quality content, services, and experiences that are consistently innovative and beyond expectations. The company seems to still support these two statements, as evident by an award presented by the Fast Company that essentially highlights the strides the company has made in innovation and technology. They have been </w:t>
      </w:r>
      <w:r w:rsidRPr="00CD07E3">
        <w:rPr>
          <w:rFonts w:ascii="Times New Roman" w:hAnsi="Times New Roman" w:cs="Times New Roman"/>
          <w:sz w:val="24"/>
          <w:szCs w:val="24"/>
        </w:rPr>
        <w:lastRenderedPageBreak/>
        <w:t xml:space="preserve">able to achieve this by </w:t>
      </w:r>
      <w:r w:rsidR="001F0FFC">
        <w:rPr>
          <w:rFonts w:ascii="Times New Roman" w:hAnsi="Times New Roman" w:cs="Times New Roman"/>
          <w:sz w:val="24"/>
          <w:szCs w:val="24"/>
        </w:rPr>
        <w:t>acquiring</w:t>
      </w:r>
      <w:r w:rsidRPr="00CD07E3">
        <w:rPr>
          <w:rFonts w:ascii="Times New Roman" w:hAnsi="Times New Roman" w:cs="Times New Roman"/>
          <w:sz w:val="24"/>
          <w:szCs w:val="24"/>
        </w:rPr>
        <w:t xml:space="preserve"> two of the arguably biggest franchises in film, Marvel and Lucasfilm, which has meant they have been able to </w:t>
      </w:r>
      <w:r w:rsidR="00853FD0">
        <w:rPr>
          <w:rFonts w:ascii="Times New Roman" w:hAnsi="Times New Roman" w:cs="Times New Roman"/>
          <w:sz w:val="24"/>
          <w:szCs w:val="24"/>
        </w:rPr>
        <w:t>incorporate</w:t>
      </w:r>
      <w:r w:rsidRPr="00CD07E3">
        <w:rPr>
          <w:rFonts w:ascii="Times New Roman" w:hAnsi="Times New Roman" w:cs="Times New Roman"/>
          <w:sz w:val="24"/>
          <w:szCs w:val="24"/>
        </w:rPr>
        <w:t xml:space="preserve"> a large fanbase from </w:t>
      </w:r>
      <w:r w:rsidR="00853FD0" w:rsidRPr="00CD07E3">
        <w:rPr>
          <w:rFonts w:ascii="Times New Roman" w:hAnsi="Times New Roman" w:cs="Times New Roman"/>
          <w:sz w:val="24"/>
          <w:szCs w:val="24"/>
        </w:rPr>
        <w:t>both</w:t>
      </w:r>
      <w:r w:rsidRPr="00CD07E3">
        <w:rPr>
          <w:rFonts w:ascii="Times New Roman" w:hAnsi="Times New Roman" w:cs="Times New Roman"/>
          <w:sz w:val="24"/>
          <w:szCs w:val="24"/>
        </w:rPr>
        <w:t xml:space="preserve"> franchises and with the help of Bamtech, a company specialized in streaming technology, have released their own streaming service that has been able to bring all content under one umbrella.</w:t>
      </w:r>
    </w:p>
    <w:p w14:paraId="440BAB5A" w14:textId="1AB5EAC2" w:rsidR="00473380" w:rsidRDefault="0078002A" w:rsidP="00473380">
      <w:pPr>
        <w:spacing w:after="0" w:line="480" w:lineRule="auto"/>
        <w:ind w:firstLine="720"/>
        <w:rPr>
          <w:rFonts w:ascii="Times New Roman" w:hAnsi="Times New Roman" w:cs="Times New Roman"/>
          <w:sz w:val="24"/>
          <w:szCs w:val="24"/>
        </w:rPr>
      </w:pPr>
      <w:r w:rsidRPr="00CD07E3">
        <w:rPr>
          <w:rFonts w:ascii="Times New Roman" w:hAnsi="Times New Roman" w:cs="Times New Roman"/>
          <w:sz w:val="24"/>
          <w:szCs w:val="24"/>
        </w:rPr>
        <w:t>Its activities with its acquisitions and focus on streaming services ha</w:t>
      </w:r>
      <w:r w:rsidR="00853FD0">
        <w:rPr>
          <w:rFonts w:ascii="Times New Roman" w:hAnsi="Times New Roman" w:cs="Times New Roman"/>
          <w:sz w:val="24"/>
          <w:szCs w:val="24"/>
        </w:rPr>
        <w:t>ve</w:t>
      </w:r>
      <w:r w:rsidRPr="00CD07E3">
        <w:rPr>
          <w:rFonts w:ascii="Times New Roman" w:hAnsi="Times New Roman" w:cs="Times New Roman"/>
          <w:sz w:val="24"/>
          <w:szCs w:val="24"/>
        </w:rPr>
        <w:t xml:space="preserve"> been bearing success, according to company reports that saw the giant earn a net income of 2.02 billion US dollars</w:t>
      </w:r>
      <w:r w:rsidR="00585AFF">
        <w:rPr>
          <w:rFonts w:ascii="Times New Roman" w:hAnsi="Times New Roman" w:cs="Times New Roman"/>
          <w:sz w:val="24"/>
          <w:szCs w:val="24"/>
        </w:rPr>
        <w:t xml:space="preserve"> </w:t>
      </w:r>
      <w:r w:rsidR="00585AFF">
        <w:rPr>
          <w:rFonts w:ascii="Times New Roman" w:hAnsi="Times New Roman" w:cs="Times New Roman"/>
          <w:color w:val="222222"/>
          <w:sz w:val="24"/>
          <w:szCs w:val="24"/>
          <w:shd w:val="clear" w:color="auto" w:fill="FFFFFF"/>
        </w:rPr>
        <w:t>(Julia, 2022)</w:t>
      </w:r>
      <w:r w:rsidRPr="00CD07E3">
        <w:rPr>
          <w:rFonts w:ascii="Times New Roman" w:hAnsi="Times New Roman" w:cs="Times New Roman"/>
          <w:sz w:val="24"/>
          <w:szCs w:val="24"/>
        </w:rPr>
        <w:t>, a number that saw an increase of over four billion in revenue from the previous year that saw the company suffer losses immensely due to the global pandemic</w:t>
      </w:r>
      <w:r w:rsidR="00DA4E3E">
        <w:rPr>
          <w:rFonts w:ascii="Times New Roman" w:hAnsi="Times New Roman" w:cs="Times New Roman"/>
          <w:sz w:val="24"/>
          <w:szCs w:val="24"/>
        </w:rPr>
        <w:t xml:space="preserve"> </w:t>
      </w:r>
      <w:r w:rsidR="00DA4E3E" w:rsidRPr="00DA4E3E">
        <w:rPr>
          <w:rFonts w:ascii="Times New Roman" w:hAnsi="Times New Roman" w:cs="Times New Roman"/>
          <w:sz w:val="24"/>
          <w:szCs w:val="24"/>
        </w:rPr>
        <w:t>(Dong, 2020)</w:t>
      </w:r>
      <w:r w:rsidRPr="00CD07E3">
        <w:rPr>
          <w:rFonts w:ascii="Times New Roman" w:hAnsi="Times New Roman" w:cs="Times New Roman"/>
          <w:sz w:val="24"/>
          <w:szCs w:val="24"/>
        </w:rPr>
        <w:t>. The company attributes for 18% of video on-demand services and is third to its competitors that including Hulu and Netflix (</w:t>
      </w:r>
      <w:r w:rsidRPr="00CD07E3">
        <w:rPr>
          <w:rFonts w:ascii="Times New Roman" w:hAnsi="Times New Roman" w:cs="Times New Roman"/>
          <w:color w:val="222222"/>
          <w:sz w:val="24"/>
          <w:szCs w:val="24"/>
          <w:shd w:val="clear" w:color="auto" w:fill="FFFFFF"/>
        </w:rPr>
        <w:t>Douglas, 2019)</w:t>
      </w:r>
      <w:r w:rsidRPr="00CD07E3">
        <w:rPr>
          <w:rFonts w:ascii="Times New Roman" w:hAnsi="Times New Roman" w:cs="Times New Roman"/>
          <w:sz w:val="24"/>
          <w:szCs w:val="24"/>
        </w:rPr>
        <w:t xml:space="preserve">. It’s total number of subscribers worldwide is </w:t>
      </w:r>
      <w:r w:rsidR="00755A6A">
        <w:rPr>
          <w:rFonts w:ascii="Times New Roman" w:hAnsi="Times New Roman" w:cs="Times New Roman"/>
          <w:sz w:val="24"/>
          <w:szCs w:val="24"/>
        </w:rPr>
        <w:t xml:space="preserve">around </w:t>
      </w:r>
      <w:r w:rsidRPr="00CD07E3">
        <w:rPr>
          <w:rFonts w:ascii="Times New Roman" w:hAnsi="Times New Roman" w:cs="Times New Roman"/>
          <w:sz w:val="24"/>
          <w:szCs w:val="24"/>
        </w:rPr>
        <w:t>100 million that shows a jump up from 33.5 million in their previous year and the revenue that is earned from the large subscriber base is an estimated 2.87 billion annually which also shows a growth from the previous year that stood at 1.94 billion, a 47.39% growth that is aimed to grow</w:t>
      </w:r>
      <w:r>
        <w:rPr>
          <w:rFonts w:ascii="Times New Roman" w:hAnsi="Times New Roman" w:cs="Times New Roman"/>
          <w:sz w:val="24"/>
          <w:szCs w:val="24"/>
        </w:rPr>
        <w:t xml:space="preserve"> </w:t>
      </w:r>
      <w:r w:rsidRPr="00CD07E3">
        <w:rPr>
          <w:rFonts w:ascii="Times New Roman" w:hAnsi="Times New Roman" w:cs="Times New Roman"/>
          <w:sz w:val="24"/>
          <w:szCs w:val="24"/>
        </w:rPr>
        <w:t>to 4.23 billion by the year 2022</w:t>
      </w:r>
      <w:r w:rsidR="00CF045D">
        <w:rPr>
          <w:rFonts w:ascii="Times New Roman" w:hAnsi="Times New Roman" w:cs="Times New Roman"/>
          <w:sz w:val="24"/>
          <w:szCs w:val="24"/>
        </w:rPr>
        <w:t xml:space="preserve"> </w:t>
      </w:r>
      <w:r w:rsidR="00CF045D">
        <w:rPr>
          <w:rFonts w:ascii="Times New Roman" w:hAnsi="Times New Roman" w:cs="Times New Roman"/>
          <w:color w:val="222222"/>
          <w:sz w:val="24"/>
          <w:szCs w:val="24"/>
          <w:shd w:val="clear" w:color="auto" w:fill="FFFFFF"/>
        </w:rPr>
        <w:t>(Zhou et all., 2021)</w:t>
      </w:r>
      <w:r w:rsidRPr="00CD07E3">
        <w:rPr>
          <w:rFonts w:ascii="Times New Roman" w:hAnsi="Times New Roman" w:cs="Times New Roman"/>
          <w:sz w:val="24"/>
          <w:szCs w:val="24"/>
        </w:rPr>
        <w:t>.</w:t>
      </w:r>
    </w:p>
    <w:p w14:paraId="0B8D3AED" w14:textId="7A0B290A" w:rsidR="00473380" w:rsidRPr="00473380" w:rsidRDefault="00473380" w:rsidP="00473380">
      <w:pPr>
        <w:spacing w:after="0" w:line="480" w:lineRule="auto"/>
        <w:ind w:firstLine="720"/>
        <w:rPr>
          <w:rFonts w:ascii="Times New Roman" w:hAnsi="Times New Roman" w:cs="Times New Roman"/>
          <w:i/>
          <w:iCs/>
          <w:sz w:val="24"/>
          <w:szCs w:val="24"/>
        </w:rPr>
      </w:pPr>
      <w:r>
        <w:rPr>
          <w:rFonts w:ascii="Times New Roman" w:hAnsi="Times New Roman" w:cs="Times New Roman"/>
          <w:i/>
          <w:iCs/>
          <w:sz w:val="24"/>
          <w:szCs w:val="24"/>
        </w:rPr>
        <w:t>Figure 1 Disney Subs Revenue</w:t>
      </w:r>
    </w:p>
    <w:p w14:paraId="45B7EAD6" w14:textId="77777777" w:rsidR="00DF0092" w:rsidRPr="00CD07E3" w:rsidRDefault="00473380" w:rsidP="00DF0092">
      <w:pPr>
        <w:spacing w:after="0" w:line="480" w:lineRule="auto"/>
        <w:ind w:firstLine="720"/>
        <w:rPr>
          <w:rFonts w:ascii="Times New Roman" w:hAnsi="Times New Roman" w:cs="Times New Roman"/>
          <w:sz w:val="24"/>
          <w:szCs w:val="24"/>
        </w:rPr>
      </w:pPr>
      <w:r w:rsidRPr="00CD07E3">
        <w:rPr>
          <w:rFonts w:ascii="Times New Roman" w:hAnsi="Times New Roman" w:cs="Times New Roman"/>
          <w:noProof/>
          <w:sz w:val="24"/>
          <w:szCs w:val="24"/>
        </w:rPr>
        <w:drawing>
          <wp:inline distT="0" distB="0" distL="0" distR="0" wp14:anchorId="67AD9112" wp14:editId="1558F4C3">
            <wp:extent cx="5235091" cy="2956817"/>
            <wp:effectExtent l="0" t="0" r="0" b="254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50737" cy="2965654"/>
                    </a:xfrm>
                    <a:prstGeom prst="rect">
                      <a:avLst/>
                    </a:prstGeom>
                  </pic:spPr>
                </pic:pic>
              </a:graphicData>
            </a:graphic>
          </wp:inline>
        </w:drawing>
      </w:r>
    </w:p>
    <w:p w14:paraId="5039F7E1" w14:textId="403664F1" w:rsidR="00473380" w:rsidRDefault="00473380" w:rsidP="0047338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t>S</w:t>
      </w:r>
      <w:r w:rsidR="001420F0">
        <w:rPr>
          <w:rFonts w:ascii="Times New Roman" w:hAnsi="Times New Roman" w:cs="Times New Roman"/>
          <w:sz w:val="24"/>
          <w:szCs w:val="24"/>
        </w:rPr>
        <w:t>take</w:t>
      </w:r>
      <w:r>
        <w:rPr>
          <w:rFonts w:ascii="Times New Roman" w:hAnsi="Times New Roman" w:cs="Times New Roman"/>
          <w:sz w:val="24"/>
          <w:szCs w:val="24"/>
        </w:rPr>
        <w:t>holder Analyses</w:t>
      </w:r>
    </w:p>
    <w:p w14:paraId="0D3F16C2" w14:textId="78A4400C" w:rsidR="00473380" w:rsidRPr="00473380" w:rsidRDefault="00473380" w:rsidP="00473380">
      <w:pPr>
        <w:spacing w:after="0" w:line="480" w:lineRule="auto"/>
        <w:ind w:firstLine="720"/>
        <w:rPr>
          <w:rFonts w:ascii="Times New Roman" w:hAnsi="Times New Roman" w:cs="Times New Roman"/>
          <w:sz w:val="24"/>
          <w:szCs w:val="24"/>
        </w:rPr>
      </w:pPr>
      <w:r w:rsidRPr="00473380">
        <w:rPr>
          <w:rFonts w:ascii="Times New Roman" w:hAnsi="Times New Roman" w:cs="Times New Roman"/>
          <w:sz w:val="24"/>
          <w:szCs w:val="24"/>
        </w:rPr>
        <w:t>Disney has a mix of shareholders that involve private individuals and financial institutions. Among the listed individuals are Robert A. Iger, who was previously appointed as the company’s Executive chair for 15 years and who now owns a percentage that accumulates to 0.06 percent of the company and shares that amount to 1,150,138. Christine McCarthy is the second shareholder, and she owns a smaller 141,301 shares that go to represent 0.01% of the company’s shares who also is the current Chief Financial Officer and Senior Executive Vice President. The final private individual is Alan Braverman, whose total share percentage represents 0.01% of the organization at 98,922 shares. Most of Disney’s share percentages go to financial institutions, representing 65% of the total shares. The first and the largest of these institutions is an organization known as Vanguard Group Inc, which enjoys 7.6 percent of Disney’s shares at a number that is 137.8 million. The company that follows it is BlackRock Inc, with a smaller percentage at 6.3% with 114.6 million shares and the last of these institutions is State Street Corp, which owns 75.0 million shares that represent 4.1% of the total number of shares. (Johnston, 2020).</w:t>
      </w:r>
    </w:p>
    <w:p w14:paraId="3F4E2E03" w14:textId="53B79FE5" w:rsidR="001420F0" w:rsidRDefault="00473380" w:rsidP="007A4459">
      <w:pPr>
        <w:spacing w:after="0" w:line="480" w:lineRule="auto"/>
        <w:ind w:firstLine="720"/>
        <w:rPr>
          <w:rFonts w:ascii="Times New Roman" w:hAnsi="Times New Roman" w:cs="Times New Roman"/>
          <w:sz w:val="24"/>
          <w:szCs w:val="24"/>
        </w:rPr>
      </w:pPr>
      <w:r w:rsidRPr="00473380">
        <w:rPr>
          <w:rFonts w:ascii="Times New Roman" w:hAnsi="Times New Roman" w:cs="Times New Roman"/>
          <w:sz w:val="24"/>
          <w:szCs w:val="24"/>
        </w:rPr>
        <w:t>Recently due to the ever-changing landscape of the business world and having the aim to align its goals and visions yet still adapt to the change, Disney, in a statement, said that the organization was going through a major restructuring that would see the company create four business units. The newly formed Direct-to-Consumer and the International segment was created to function as a global, multiplatform media, technology, and distribution organization for world-class content produced by Disney’s Studio Entertainment and Media Networks divisions</w:t>
      </w:r>
      <w:r w:rsidR="007735AE">
        <w:rPr>
          <w:rFonts w:ascii="Times New Roman" w:hAnsi="Times New Roman" w:cs="Times New Roman"/>
          <w:sz w:val="24"/>
          <w:szCs w:val="24"/>
        </w:rPr>
        <w:t xml:space="preserve"> </w:t>
      </w:r>
      <w:r w:rsidR="007735AE" w:rsidRPr="007735AE">
        <w:rPr>
          <w:rFonts w:ascii="Times New Roman" w:hAnsi="Times New Roman" w:cs="Times New Roman"/>
          <w:sz w:val="24"/>
          <w:szCs w:val="24"/>
        </w:rPr>
        <w:t>(Carillo et all, 2012)</w:t>
      </w:r>
      <w:r w:rsidRPr="00473380">
        <w:rPr>
          <w:rFonts w:ascii="Times New Roman" w:hAnsi="Times New Roman" w:cs="Times New Roman"/>
          <w:sz w:val="24"/>
          <w:szCs w:val="24"/>
        </w:rPr>
        <w:t xml:space="preserve">. The new segment will include Disney’s international media businesses and the Company’s global direct-to-consumer businesses, including the upcoming Disney-branded direct-to-consumer streaming service, the Company’s ownership stake in Hulu, and its soon-to-be-launched ESPN+ streaming service, </w:t>
      </w:r>
      <w:r w:rsidRPr="00473380">
        <w:rPr>
          <w:rFonts w:ascii="Times New Roman" w:hAnsi="Times New Roman" w:cs="Times New Roman"/>
          <w:sz w:val="24"/>
          <w:szCs w:val="24"/>
        </w:rPr>
        <w:lastRenderedPageBreak/>
        <w:t>which will be programmed in collaboration with ESPN (Carvalho, 2021). The Parks, Experience and consumer Products was the second unit created to manage the company’s consumer products, including its stories, stores located globally, and e-commerce operations. The remaining two units created were the studio entertainment and the media networks. The organization, even though it created the four new units, still operates as one whole entity but with divided units.</w:t>
      </w:r>
    </w:p>
    <w:p w14:paraId="52069D73" w14:textId="77777777" w:rsidR="001420F0" w:rsidRPr="001420F0" w:rsidRDefault="001420F0" w:rsidP="001420F0">
      <w:pPr>
        <w:spacing w:after="0" w:line="480" w:lineRule="auto"/>
        <w:ind w:firstLine="720"/>
        <w:jc w:val="center"/>
        <w:rPr>
          <w:rFonts w:ascii="Times New Roman" w:hAnsi="Times New Roman" w:cs="Times New Roman"/>
          <w:sz w:val="24"/>
          <w:szCs w:val="24"/>
        </w:rPr>
      </w:pPr>
      <w:r w:rsidRPr="001420F0">
        <w:rPr>
          <w:rFonts w:ascii="Times New Roman" w:hAnsi="Times New Roman" w:cs="Times New Roman"/>
          <w:sz w:val="24"/>
          <w:szCs w:val="24"/>
        </w:rPr>
        <w:t>PESTLE Analysis</w:t>
      </w:r>
    </w:p>
    <w:p w14:paraId="62D3280F" w14:textId="77777777" w:rsidR="001420F0" w:rsidRPr="001420F0" w:rsidRDefault="001420F0" w:rsidP="006E15D3">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PESTLE stands for Political, Economic, Social, Technological, Legal, and Environmental. PESTLE analysis is a framework for scanning a company’s external macro-environment. The framework investigates the opportunities and threats posed by Political, Economic, Social, and Technological forces. PESTLE analysis can be used to identify and investigate the major influences on a business or industry. This report aims to use the framework to study Disney and identify the various market factors that affect and continue to affect the organization and how it has adapted to such.</w:t>
      </w:r>
    </w:p>
    <w:p w14:paraId="59B4ABC7"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Political</w:t>
      </w:r>
    </w:p>
    <w:p w14:paraId="032ED374"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Some concerns were raised by Disney’s chief executive officer pertaining to worries that the trade war that was feared between the US and China would ultimately become a deterrent factor in the activities undertaken by the business. The threats by Donald Trump concerning 45% tariffs on Chinese imports would create hostile tension between the two nations that would ultimately see financial activities between the two countries take a hit. Disney more so would be affected, seeing as the recent financial success in Shanghai that came in the form of a Shanghai-based theme park saw the giant receive 7 million visitors in the space of one year.</w:t>
      </w:r>
    </w:p>
    <w:p w14:paraId="3672BAAB" w14:textId="3F5BD8DB"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In March 2021, Disney saw itself wrapped in a political controversy that saw its stock, which had reached an all-time high, trading at nearly $200 per share, go on a free fall due to </w:t>
      </w:r>
      <w:r w:rsidR="006E15D3">
        <w:rPr>
          <w:rFonts w:ascii="Times New Roman" w:hAnsi="Times New Roman" w:cs="Times New Roman"/>
          <w:sz w:val="24"/>
          <w:szCs w:val="24"/>
        </w:rPr>
        <w:t xml:space="preserve">a </w:t>
      </w:r>
      <w:r w:rsidRPr="001420F0">
        <w:rPr>
          <w:rFonts w:ascii="Times New Roman" w:hAnsi="Times New Roman" w:cs="Times New Roman"/>
          <w:sz w:val="24"/>
          <w:szCs w:val="24"/>
        </w:rPr>
        <w:lastRenderedPageBreak/>
        <w:t>scandal (Barbosa, 2020).  The company came under fire for publicly opposing a bill signed by Republican Florida Gov. Ron DeSantis that prohibits classroom instruction on sexual orientation and gender identity with children in third grade or younger or in a manner that is not age-appropriate or developmentally appropriate for students in accordance with state standards. What followed was that a bill was passed by The Florida House of Representatives that saw the dissolving of Disney’s power they enjoyed in the state, a move that ultimately would mean massive tax implications for the giant.</w:t>
      </w:r>
    </w:p>
    <w:p w14:paraId="6A700E6F"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Economic</w:t>
      </w:r>
    </w:p>
    <w:p w14:paraId="67E6A0C6" w14:textId="419B2486"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Collective agreements cover a significant number of employees in various Disney businesses, including employees of its theme parks and resorts, as well as writers, directors, actors, production personnel, and others employed in its media networks and studio operations. Furthermore, employees of licensees who manufacture and sell its consumer products, as well as employees of providers of programming content (such as sports leagues), may be covered by labor agreements with their employers. In general, a labor dispute involving Disney’s employees or the employees of its licensees or retailers who sell its consumer products or providers of programming content may disrupt operations and reduce revenues, and a dispute resolution may increase the company’s costs (Yang, 2019, p.114). There have been disputes in the past that have come to cripple the organization’s activities. Disney suffered one such strike in 1941 that saw most of its animators publicly walk out due to empty promises, a move that saw a union created and the organization avoid a huge tragedy.</w:t>
      </w:r>
    </w:p>
    <w:p w14:paraId="15B2ADB7" w14:textId="2436BC8C"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 Demand for Disney’s products and services, particularly its theme parks and resorts, is highly dependent on the overall travel and tourism environment. The environment for travel and tourism, as well as demand for other entertainment products, can be significantly harmed in the United States, globally, or in specific regions due to a variety of factors beyond </w:t>
      </w:r>
      <w:r w:rsidRPr="001420F0">
        <w:rPr>
          <w:rFonts w:ascii="Times New Roman" w:hAnsi="Times New Roman" w:cs="Times New Roman"/>
          <w:sz w:val="24"/>
          <w:szCs w:val="24"/>
        </w:rPr>
        <w:lastRenderedPageBreak/>
        <w:t>its control (Carvalho, 2021). These include adverse weather conditions caused by short-term or long-term weather patterns, catastrophic events or natural disasters, health concerns, international, political, or military developments, and terrorist attacks. For example, the March 2011 earthquake and tsunami in Japan resulted in a period of suspension of its operations and those of some of its licensees in Japan, including Tokyo Disney Resort. As a result, there was revenue loss experienced from those operations</w:t>
      </w:r>
      <w:r w:rsidR="000B0C86">
        <w:rPr>
          <w:rFonts w:ascii="Times New Roman" w:hAnsi="Times New Roman" w:cs="Times New Roman"/>
          <w:sz w:val="24"/>
          <w:szCs w:val="24"/>
        </w:rPr>
        <w:t xml:space="preserve"> </w:t>
      </w:r>
      <w:r w:rsidR="00DA4E3E" w:rsidRPr="00DA4E3E">
        <w:rPr>
          <w:rFonts w:ascii="Times New Roman" w:hAnsi="Times New Roman" w:cs="Times New Roman"/>
          <w:sz w:val="24"/>
          <w:szCs w:val="24"/>
        </w:rPr>
        <w:t>(</w:t>
      </w:r>
      <w:proofErr w:type="spellStart"/>
      <w:r w:rsidR="00DA4E3E" w:rsidRPr="00DA4E3E">
        <w:rPr>
          <w:rFonts w:ascii="Times New Roman" w:hAnsi="Times New Roman" w:cs="Times New Roman"/>
          <w:sz w:val="24"/>
          <w:szCs w:val="24"/>
        </w:rPr>
        <w:t>Kaminishi</w:t>
      </w:r>
      <w:proofErr w:type="spellEnd"/>
      <w:r w:rsidR="00DA4E3E" w:rsidRPr="00DA4E3E">
        <w:rPr>
          <w:rFonts w:ascii="Times New Roman" w:hAnsi="Times New Roman" w:cs="Times New Roman"/>
          <w:sz w:val="24"/>
          <w:szCs w:val="24"/>
        </w:rPr>
        <w:t xml:space="preserve"> et all, 2020)</w:t>
      </w:r>
      <w:r w:rsidRPr="001420F0">
        <w:rPr>
          <w:rFonts w:ascii="Times New Roman" w:hAnsi="Times New Roman" w:cs="Times New Roman"/>
          <w:sz w:val="24"/>
          <w:szCs w:val="24"/>
        </w:rPr>
        <w:t>.</w:t>
      </w:r>
    </w:p>
    <w:p w14:paraId="02BEFA89"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Technological</w:t>
      </w:r>
    </w:p>
    <w:p w14:paraId="739DFDF5" w14:textId="56F61812"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Disney continues to understand that as the world continues to advance rapidly in technology</w:t>
      </w:r>
      <w:r w:rsidR="006E15D3">
        <w:rPr>
          <w:rFonts w:ascii="Times New Roman" w:hAnsi="Times New Roman" w:cs="Times New Roman"/>
          <w:sz w:val="24"/>
          <w:szCs w:val="24"/>
        </w:rPr>
        <w:t xml:space="preserve"> development</w:t>
      </w:r>
      <w:r w:rsidRPr="001420F0">
        <w:rPr>
          <w:rFonts w:ascii="Times New Roman" w:hAnsi="Times New Roman" w:cs="Times New Roman"/>
          <w:sz w:val="24"/>
          <w:szCs w:val="24"/>
        </w:rPr>
        <w:t xml:space="preserve">, the organization needs to adapt to these changes </w:t>
      </w:r>
      <w:r w:rsidR="006E15D3" w:rsidRPr="001420F0">
        <w:rPr>
          <w:rFonts w:ascii="Times New Roman" w:hAnsi="Times New Roman" w:cs="Times New Roman"/>
          <w:sz w:val="24"/>
          <w:szCs w:val="24"/>
        </w:rPr>
        <w:t>l</w:t>
      </w:r>
      <w:r w:rsidR="006E15D3">
        <w:rPr>
          <w:rFonts w:ascii="Times New Roman" w:hAnsi="Times New Roman" w:cs="Times New Roman"/>
          <w:sz w:val="24"/>
          <w:szCs w:val="24"/>
        </w:rPr>
        <w:t>e</w:t>
      </w:r>
      <w:r w:rsidR="006E15D3" w:rsidRPr="001420F0">
        <w:rPr>
          <w:rFonts w:ascii="Times New Roman" w:hAnsi="Times New Roman" w:cs="Times New Roman"/>
          <w:sz w:val="24"/>
          <w:szCs w:val="24"/>
        </w:rPr>
        <w:t>ast</w:t>
      </w:r>
      <w:r w:rsidRPr="001420F0">
        <w:rPr>
          <w:rFonts w:ascii="Times New Roman" w:hAnsi="Times New Roman" w:cs="Times New Roman"/>
          <w:sz w:val="24"/>
          <w:szCs w:val="24"/>
        </w:rPr>
        <w:t xml:space="preserve"> it falls behind and loses its competitive edge (Agnihotri &amp; Bhattacharya, 2022). The acquisition of Bamtech refocused its strategies on streaming services, and the use of that technology has seen Disney able to create a streaming platform, Disney+, that has seen the organization enjoy added revenue and been able to provide competition to the existing streaming services, those being Hulu and Netflix</w:t>
      </w:r>
      <w:r w:rsidR="007735AE" w:rsidRPr="007735AE">
        <w:t xml:space="preserve"> </w:t>
      </w:r>
      <w:r w:rsidR="007735AE" w:rsidRPr="007735AE">
        <w:rPr>
          <w:rFonts w:ascii="Times New Roman" w:hAnsi="Times New Roman" w:cs="Times New Roman"/>
          <w:sz w:val="24"/>
          <w:szCs w:val="24"/>
        </w:rPr>
        <w:t>(Brian, 2021)</w:t>
      </w:r>
      <w:r w:rsidRPr="001420F0">
        <w:rPr>
          <w:rFonts w:ascii="Times New Roman" w:hAnsi="Times New Roman" w:cs="Times New Roman"/>
          <w:sz w:val="24"/>
          <w:szCs w:val="24"/>
        </w:rPr>
        <w:t>.</w:t>
      </w:r>
    </w:p>
    <w:p w14:paraId="0F2495F2"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To better improve its overall user experience in its parks and resorts, Disney performed a move that saw it create a mobile system to be integrated with its app that would see users have easier access to ordering food remotely with the process being users will receive a notification when their food is ready and where they can go to pick up their food in a bid to eliminate long queues evident in the theme parks (Shen, Xu, &amp; Yang, 2021). It doesn’t stop there, as the company aims to expand the service to all casual restaurants that exist in the park.</w:t>
      </w:r>
    </w:p>
    <w:p w14:paraId="09992BBA"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Social</w:t>
      </w:r>
    </w:p>
    <w:p w14:paraId="542F24A2"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Disney has faced a great number of controversies when it comes to the social stances that it sometimes seems to take on current issues. The release of its remake film of one of its most beloved films, Mulan, was plagued with major controversy. The first is that one of its </w:t>
      </w:r>
      <w:r w:rsidRPr="001420F0">
        <w:rPr>
          <w:rFonts w:ascii="Times New Roman" w:hAnsi="Times New Roman" w:cs="Times New Roman"/>
          <w:sz w:val="24"/>
          <w:szCs w:val="24"/>
        </w:rPr>
        <w:lastRenderedPageBreak/>
        <w:t>actors, Liu Yifei, came under massive backlash when it emerged that she supported the Hong Kong police, even with the otherwise brutal nature that had been used when the country saw a surge in protests for its democracy. The next followed shortly after when it emerged that one of the provinces used to film the upcoming movie had been under fire due to the acts of forcing Muslims into concentration camps. The CFO of Disney later admitted that the controversies had ultimately caused a bad image for the company, with the reasoning being that it was customary to credit locations used while filming.</w:t>
      </w:r>
    </w:p>
    <w:p w14:paraId="2F9D3F2F"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Environmental</w:t>
      </w:r>
    </w:p>
    <w:p w14:paraId="3E8DA9DE" w14:textId="3A7FE41C"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Due to Disney being dependent on revenue from its theme parks and recreational centers, its revenue is largely dependent on climate. For instance, following the earthquake and tsunami that struck Japan in March 2011, Tokyo Disney Resort’s operations, as well as those of some of its licensees, were </w:t>
      </w:r>
      <w:r w:rsidR="00A50869" w:rsidRPr="001420F0">
        <w:rPr>
          <w:rFonts w:ascii="Times New Roman" w:hAnsi="Times New Roman" w:cs="Times New Roman"/>
          <w:sz w:val="24"/>
          <w:szCs w:val="24"/>
        </w:rPr>
        <w:t>suspended</w:t>
      </w:r>
      <w:r w:rsidR="00585AFF">
        <w:rPr>
          <w:rFonts w:ascii="Times New Roman" w:hAnsi="Times New Roman" w:cs="Times New Roman"/>
          <w:sz w:val="24"/>
          <w:szCs w:val="24"/>
        </w:rPr>
        <w:t xml:space="preserve"> </w:t>
      </w:r>
      <w:r w:rsidR="00585AFF" w:rsidRPr="00585AFF">
        <w:rPr>
          <w:rFonts w:ascii="Times New Roman" w:hAnsi="Times New Roman" w:cs="Times New Roman"/>
          <w:sz w:val="24"/>
          <w:szCs w:val="24"/>
        </w:rPr>
        <w:t>(Trefis, 2017)</w:t>
      </w:r>
      <w:r w:rsidRPr="001420F0">
        <w:rPr>
          <w:rFonts w:ascii="Times New Roman" w:hAnsi="Times New Roman" w:cs="Times New Roman"/>
          <w:sz w:val="24"/>
          <w:szCs w:val="24"/>
        </w:rPr>
        <w:t>. As a result, those operations resulted in a loss of revenue. The overall number of tourists that Disney depends on goes in line with the current climatic changes happening in the world.</w:t>
      </w:r>
    </w:p>
    <w:p w14:paraId="5BBA818A" w14:textId="77777777"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Legal</w:t>
      </w:r>
    </w:p>
    <w:p w14:paraId="1D086772" w14:textId="2E56361D"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Disney has had its fair share of legal trouble that has mostly stemmed from dissatisfaction by employees. One such repercussion of this is a lawsuit that was filed by one of its employees, stating that she had faced discrimination </w:t>
      </w:r>
      <w:r w:rsidR="00A50869" w:rsidRPr="001420F0">
        <w:rPr>
          <w:rFonts w:ascii="Times New Roman" w:hAnsi="Times New Roman" w:cs="Times New Roman"/>
          <w:sz w:val="24"/>
          <w:szCs w:val="24"/>
        </w:rPr>
        <w:t>because</w:t>
      </w:r>
      <w:r w:rsidRPr="001420F0">
        <w:rPr>
          <w:rFonts w:ascii="Times New Roman" w:hAnsi="Times New Roman" w:cs="Times New Roman"/>
          <w:sz w:val="24"/>
          <w:szCs w:val="24"/>
        </w:rPr>
        <w:t xml:space="preserve"> she was Muslim. Her reasoning was that she wasn’t allowed to wear a hijab even though other people who wore tattoos and jewelry weren’t subject to similar rules. Another was also by a 26-year-old veteran with </w:t>
      </w:r>
      <w:r w:rsidR="00A50869">
        <w:rPr>
          <w:rFonts w:ascii="Times New Roman" w:hAnsi="Times New Roman" w:cs="Times New Roman"/>
          <w:sz w:val="24"/>
          <w:szCs w:val="24"/>
        </w:rPr>
        <w:t>them</w:t>
      </w:r>
      <w:r w:rsidRPr="001420F0">
        <w:rPr>
          <w:rFonts w:ascii="Times New Roman" w:hAnsi="Times New Roman" w:cs="Times New Roman"/>
          <w:sz w:val="24"/>
          <w:szCs w:val="24"/>
        </w:rPr>
        <w:t xml:space="preserve"> stating that there was evidence of age discrimination where he was unceremoniously fired for reasons that his position was being eliminated. The company has also had </w:t>
      </w:r>
      <w:r w:rsidR="00A50869" w:rsidRPr="001420F0">
        <w:rPr>
          <w:rFonts w:ascii="Times New Roman" w:hAnsi="Times New Roman" w:cs="Times New Roman"/>
          <w:sz w:val="24"/>
          <w:szCs w:val="24"/>
        </w:rPr>
        <w:t>several</w:t>
      </w:r>
      <w:r w:rsidRPr="001420F0">
        <w:rPr>
          <w:rFonts w:ascii="Times New Roman" w:hAnsi="Times New Roman" w:cs="Times New Roman"/>
          <w:sz w:val="24"/>
          <w:szCs w:val="24"/>
        </w:rPr>
        <w:t xml:space="preserve"> lawsuits that have mainly stemmed from racial and gender discrimination by employees working in the company </w:t>
      </w:r>
      <w:r w:rsidR="00A50869" w:rsidRPr="001420F0">
        <w:rPr>
          <w:rFonts w:ascii="Times New Roman" w:hAnsi="Times New Roman" w:cs="Times New Roman"/>
          <w:sz w:val="24"/>
          <w:szCs w:val="24"/>
        </w:rPr>
        <w:t>and</w:t>
      </w:r>
      <w:r w:rsidRPr="001420F0">
        <w:rPr>
          <w:rFonts w:ascii="Times New Roman" w:hAnsi="Times New Roman" w:cs="Times New Roman"/>
          <w:sz w:val="24"/>
          <w:szCs w:val="24"/>
        </w:rPr>
        <w:t xml:space="preserve"> from management itself, with the latter going as far as to include female derogatory comments thrown at workers.</w:t>
      </w:r>
    </w:p>
    <w:p w14:paraId="667551DC" w14:textId="367CA82F"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lastRenderedPageBreak/>
        <w:t>Disney’s strategy has shifted more towards acquisition, with more focus being put on its streaming service. The Walt Disney Company disclosed on September 8, 2017, that it would pay $1.58 billion for the streaming technology company Bamtech</w:t>
      </w:r>
      <w:r w:rsidR="00585AFF">
        <w:rPr>
          <w:rFonts w:ascii="Times New Roman" w:hAnsi="Times New Roman" w:cs="Times New Roman"/>
          <w:sz w:val="24"/>
          <w:szCs w:val="24"/>
        </w:rPr>
        <w:t xml:space="preserve"> </w:t>
      </w:r>
      <w:r w:rsidR="00585AFF">
        <w:rPr>
          <w:rFonts w:ascii="Times New Roman" w:hAnsi="Times New Roman" w:cs="Times New Roman"/>
          <w:color w:val="222222"/>
          <w:sz w:val="24"/>
          <w:szCs w:val="24"/>
          <w:shd w:val="clear" w:color="auto" w:fill="FFFFFF"/>
        </w:rPr>
        <w:t>(Blankenship, 2021)</w:t>
      </w:r>
      <w:r w:rsidRPr="001420F0">
        <w:rPr>
          <w:rFonts w:ascii="Times New Roman" w:hAnsi="Times New Roman" w:cs="Times New Roman"/>
          <w:sz w:val="24"/>
          <w:szCs w:val="24"/>
        </w:rPr>
        <w:t xml:space="preserve">. As Bamtech’s technology would be utilized to create Disney’s new streaming service, scheduled to launch in 2019, the move was seen as a way for Disney to enter the direct-to-consumer streaming market (Barbosa, 2020). On October 12, 2017, the purchase was finalized. A significant entry by Disney into the direct-to-consumer streaming market was the acquisition of Bamtech. Disney’s new streaming service, scheduled to debut in 2019, would be developed using Bamtech’s technology. Disney was thought to have made a move to </w:t>
      </w:r>
      <w:r w:rsidR="00A50869" w:rsidRPr="001420F0">
        <w:rPr>
          <w:rFonts w:ascii="Times New Roman" w:hAnsi="Times New Roman" w:cs="Times New Roman"/>
          <w:sz w:val="24"/>
          <w:szCs w:val="24"/>
        </w:rPr>
        <w:t>compete with businesses more effectively</w:t>
      </w:r>
      <w:r w:rsidRPr="001420F0">
        <w:rPr>
          <w:rFonts w:ascii="Times New Roman" w:hAnsi="Times New Roman" w:cs="Times New Roman"/>
          <w:sz w:val="24"/>
          <w:szCs w:val="24"/>
        </w:rPr>
        <w:t xml:space="preserve"> like Netflix and Amazon.</w:t>
      </w:r>
    </w:p>
    <w:p w14:paraId="3DD24FC5" w14:textId="4CFF71E5" w:rsidR="001420F0" w:rsidRPr="001420F0" w:rsidRDefault="001420F0" w:rsidP="001420F0">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A significant media and entertainment story involved Disney’s purchase of Fox. It was a $71.3 billion transaction that went public in December 2017 and was finished in March 2019 (Barbosa, 2020). Two of the largest media companies in the world were combined as result of the deal, creating a true industry powerhouse. The partnership was widely regarded as advantageous for both businesses because it gave Disney a significantly greater presence in the entertainment sector and Fox a more stable and promising future. Disney made a strategic business decision to acquire Fox </w:t>
      </w:r>
      <w:r w:rsidR="00A50869" w:rsidRPr="001420F0">
        <w:rPr>
          <w:rFonts w:ascii="Times New Roman" w:hAnsi="Times New Roman" w:cs="Times New Roman"/>
          <w:sz w:val="24"/>
          <w:szCs w:val="24"/>
        </w:rPr>
        <w:t>to</w:t>
      </w:r>
      <w:r w:rsidRPr="001420F0">
        <w:rPr>
          <w:rFonts w:ascii="Times New Roman" w:hAnsi="Times New Roman" w:cs="Times New Roman"/>
          <w:sz w:val="24"/>
          <w:szCs w:val="24"/>
        </w:rPr>
        <w:t xml:space="preserve"> grow its market share (Chen, Liang &amp; Wang, 2021). Disney obtained control over Fox’s cable networks, as well as its film and television assets, through the acquisition. Disney’s overall market share significantly increased as a result, and its market presence grew internationally. Disney now has access to cutting-edge technologies and intellectual property through the acquisition of Fox, which it uses to develop brand-new goods and experiences for its customers (Nobre et al., 2020, p. 39).</w:t>
      </w:r>
    </w:p>
    <w:p w14:paraId="7E26F9B2" w14:textId="467E0123" w:rsidR="00A50869" w:rsidRPr="001420F0" w:rsidRDefault="001420F0" w:rsidP="007A4459">
      <w:pPr>
        <w:spacing w:after="0" w:line="480" w:lineRule="auto"/>
        <w:ind w:firstLine="720"/>
        <w:rPr>
          <w:rFonts w:ascii="Times New Roman" w:hAnsi="Times New Roman" w:cs="Times New Roman"/>
          <w:sz w:val="24"/>
          <w:szCs w:val="24"/>
        </w:rPr>
      </w:pPr>
      <w:r w:rsidRPr="001420F0">
        <w:rPr>
          <w:rFonts w:ascii="Times New Roman" w:hAnsi="Times New Roman" w:cs="Times New Roman"/>
          <w:sz w:val="24"/>
          <w:szCs w:val="24"/>
        </w:rPr>
        <w:t xml:space="preserve">The Walt Disney Company announced its intention to buy Lucasfilm Ltd. for $4.05 billion in October 2012. A deal was finalized on December 21, 2012. George Lucas, a filmmaker, established Lucasfilm in 1971. The Star Wars and Indiana Jones franchises are </w:t>
      </w:r>
      <w:r w:rsidRPr="001420F0">
        <w:rPr>
          <w:rFonts w:ascii="Times New Roman" w:hAnsi="Times New Roman" w:cs="Times New Roman"/>
          <w:sz w:val="24"/>
          <w:szCs w:val="24"/>
        </w:rPr>
        <w:lastRenderedPageBreak/>
        <w:t xml:space="preserve">responsible for </w:t>
      </w:r>
      <w:r w:rsidR="00A50869" w:rsidRPr="001420F0">
        <w:rPr>
          <w:rFonts w:ascii="Times New Roman" w:hAnsi="Times New Roman" w:cs="Times New Roman"/>
          <w:sz w:val="24"/>
          <w:szCs w:val="24"/>
        </w:rPr>
        <w:t>most of the</w:t>
      </w:r>
      <w:r w:rsidR="00A50869">
        <w:rPr>
          <w:rFonts w:ascii="Times New Roman" w:hAnsi="Times New Roman" w:cs="Times New Roman"/>
          <w:sz w:val="24"/>
          <w:szCs w:val="24"/>
        </w:rPr>
        <w:t xml:space="preserve"> </w:t>
      </w:r>
      <w:r w:rsidRPr="001420F0">
        <w:rPr>
          <w:rFonts w:ascii="Times New Roman" w:hAnsi="Times New Roman" w:cs="Times New Roman"/>
          <w:sz w:val="24"/>
          <w:szCs w:val="24"/>
        </w:rPr>
        <w:t>company’s fame. The Walt Disney Company purchased Lucasfilm in 2012 for $4.05 billion (Barbosa, 2020). For Disney, acquiring Lucasfilm has appeared to be advantageous. The company has noticed an increase in the popularity of the Star Wars film series, which has led to more people visiting Disneyland and Walt Disney World and buying more merchandise. Additionally, Lucasfilm has assisted Disney in establishing a new division of its company that is devoted to creating and developing content for its upcoming streaming service, Disney+.</w:t>
      </w:r>
    </w:p>
    <w:p w14:paraId="4D038674" w14:textId="32C3A8AF" w:rsidR="00A50869" w:rsidRPr="00A50869" w:rsidRDefault="00A50869" w:rsidP="00A50869">
      <w:pPr>
        <w:spacing w:after="0" w:line="480" w:lineRule="auto"/>
        <w:ind w:firstLine="720"/>
        <w:jc w:val="center"/>
        <w:rPr>
          <w:rFonts w:ascii="Times New Roman" w:hAnsi="Times New Roman" w:cs="Times New Roman"/>
          <w:sz w:val="24"/>
          <w:szCs w:val="24"/>
        </w:rPr>
      </w:pPr>
      <w:r w:rsidRPr="00A50869">
        <w:rPr>
          <w:rFonts w:ascii="Times New Roman" w:hAnsi="Times New Roman" w:cs="Times New Roman"/>
          <w:sz w:val="24"/>
          <w:szCs w:val="24"/>
        </w:rPr>
        <w:t>Advantages</w:t>
      </w:r>
      <w:r>
        <w:rPr>
          <w:rFonts w:ascii="Times New Roman" w:hAnsi="Times New Roman" w:cs="Times New Roman"/>
          <w:sz w:val="24"/>
          <w:szCs w:val="24"/>
        </w:rPr>
        <w:t xml:space="preserve"> </w:t>
      </w:r>
      <w:r w:rsidRPr="00DF0092">
        <w:rPr>
          <w:rFonts w:ascii="Times New Roman" w:hAnsi="Times New Roman" w:cs="Times New Roman"/>
          <w:bCs/>
          <w:sz w:val="24"/>
          <w:szCs w:val="24"/>
        </w:rPr>
        <w:t xml:space="preserve">of </w:t>
      </w:r>
      <w:r w:rsidRPr="00A50869">
        <w:rPr>
          <w:rFonts w:ascii="Times New Roman" w:hAnsi="Times New Roman" w:cs="Times New Roman"/>
          <w:bCs/>
          <w:sz w:val="24"/>
          <w:szCs w:val="24"/>
        </w:rPr>
        <w:t>Disney</w:t>
      </w:r>
      <w:r w:rsidRPr="00DF0092">
        <w:rPr>
          <w:rFonts w:ascii="Times New Roman" w:hAnsi="Times New Roman" w:cs="Times New Roman"/>
          <w:bCs/>
          <w:sz w:val="24"/>
          <w:szCs w:val="24"/>
        </w:rPr>
        <w:t>’s Strategy</w:t>
      </w:r>
    </w:p>
    <w:p w14:paraId="1B49E7F6" w14:textId="2F507972" w:rsidR="00A50869" w:rsidRPr="00A50869" w:rsidRDefault="00A50869" w:rsidP="00A50869">
      <w:pPr>
        <w:numPr>
          <w:ilvl w:val="0"/>
          <w:numId w:val="1"/>
        </w:numPr>
        <w:spacing w:after="0" w:line="480" w:lineRule="auto"/>
        <w:rPr>
          <w:rFonts w:ascii="Times New Roman" w:hAnsi="Times New Roman" w:cs="Times New Roman"/>
          <w:sz w:val="24"/>
          <w:szCs w:val="24"/>
        </w:rPr>
      </w:pPr>
      <w:r w:rsidRPr="00A50869">
        <w:rPr>
          <w:rFonts w:ascii="Times New Roman" w:hAnsi="Times New Roman" w:cs="Times New Roman"/>
          <w:sz w:val="24"/>
          <w:szCs w:val="24"/>
        </w:rPr>
        <w:t xml:space="preserve">The acquisition of Lucasfilm by Disney has seen the company enjoy a massive pool of benefits. The first is that the company has been able to enjoy the technology of one of its child companies, Industrial </w:t>
      </w:r>
      <w:r w:rsidRPr="00A50869">
        <w:rPr>
          <w:rFonts w:ascii="Times New Roman" w:hAnsi="Times New Roman" w:cs="Times New Roman"/>
          <w:sz w:val="24"/>
          <w:szCs w:val="24"/>
        </w:rPr>
        <w:t>Light,</w:t>
      </w:r>
      <w:r w:rsidRPr="00A50869">
        <w:rPr>
          <w:rFonts w:ascii="Times New Roman" w:hAnsi="Times New Roman" w:cs="Times New Roman"/>
          <w:sz w:val="24"/>
          <w:szCs w:val="24"/>
        </w:rPr>
        <w:t xml:space="preserve"> and Magic, which is the industry standard when it comes to visual effects</w:t>
      </w:r>
      <w:r w:rsidR="00585AFF">
        <w:rPr>
          <w:rFonts w:ascii="Times New Roman" w:hAnsi="Times New Roman" w:cs="Times New Roman"/>
          <w:sz w:val="24"/>
          <w:szCs w:val="24"/>
        </w:rPr>
        <w:t xml:space="preserve"> </w:t>
      </w:r>
      <w:r w:rsidR="00585AFF" w:rsidRPr="00585AFF">
        <w:rPr>
          <w:rFonts w:ascii="Times New Roman" w:hAnsi="Times New Roman" w:cs="Times New Roman"/>
          <w:sz w:val="24"/>
          <w:szCs w:val="24"/>
        </w:rPr>
        <w:t>(Daley, 2018)</w:t>
      </w:r>
      <w:r w:rsidRPr="00A50869">
        <w:rPr>
          <w:rFonts w:ascii="Times New Roman" w:hAnsi="Times New Roman" w:cs="Times New Roman"/>
          <w:sz w:val="24"/>
          <w:szCs w:val="24"/>
        </w:rPr>
        <w:t>. The bump in quality in its film sector rolls back to its vision, stating that it aims to happily provide quality content and services.</w:t>
      </w:r>
    </w:p>
    <w:p w14:paraId="7D547758" w14:textId="67F16569" w:rsidR="00A50869" w:rsidRPr="00A50869" w:rsidRDefault="00A50869" w:rsidP="00A50869">
      <w:pPr>
        <w:numPr>
          <w:ilvl w:val="0"/>
          <w:numId w:val="1"/>
        </w:numPr>
        <w:spacing w:after="0" w:line="480" w:lineRule="auto"/>
        <w:rPr>
          <w:rFonts w:ascii="Times New Roman" w:hAnsi="Times New Roman" w:cs="Times New Roman"/>
          <w:sz w:val="24"/>
          <w:szCs w:val="24"/>
        </w:rPr>
      </w:pPr>
      <w:r w:rsidRPr="00A50869">
        <w:rPr>
          <w:rFonts w:ascii="Times New Roman" w:hAnsi="Times New Roman" w:cs="Times New Roman"/>
          <w:sz w:val="24"/>
          <w:szCs w:val="24"/>
        </w:rPr>
        <w:t>Benefits have seeped in the form of financial gains. A report published on the six-year anniversary when Disney bought Lucasfilm shows that the 4 billion dollars that were spent in the efforts of acquiring Lucasfilm had already been returned in the full amount. This was largely due to the amount of revenue that was brought in from its movies and merchandise. Star Wars the Rise of Skywalker, the eight installments of the franchise, saw Disney earn an estimated 1 billion dollars in both domestic and international box offices</w:t>
      </w:r>
      <w:r w:rsidR="007735AE">
        <w:rPr>
          <w:rFonts w:ascii="Times New Roman" w:hAnsi="Times New Roman" w:cs="Times New Roman"/>
          <w:sz w:val="24"/>
          <w:szCs w:val="24"/>
        </w:rPr>
        <w:t xml:space="preserve"> </w:t>
      </w:r>
      <w:r w:rsidR="007735AE" w:rsidRPr="007735AE">
        <w:rPr>
          <w:rFonts w:ascii="Times New Roman" w:hAnsi="Times New Roman" w:cs="Times New Roman"/>
          <w:sz w:val="24"/>
          <w:szCs w:val="24"/>
        </w:rPr>
        <w:t>(Kombo,2022)</w:t>
      </w:r>
      <w:r w:rsidRPr="00A50869">
        <w:rPr>
          <w:rFonts w:ascii="Times New Roman" w:hAnsi="Times New Roman" w:cs="Times New Roman"/>
          <w:sz w:val="24"/>
          <w:szCs w:val="24"/>
        </w:rPr>
        <w:t>.</w:t>
      </w:r>
    </w:p>
    <w:p w14:paraId="2C7366E7" w14:textId="653EC9BB" w:rsidR="00A50869" w:rsidRPr="00A50869" w:rsidRDefault="00A50869" w:rsidP="00A50869">
      <w:pPr>
        <w:numPr>
          <w:ilvl w:val="0"/>
          <w:numId w:val="1"/>
        </w:numPr>
        <w:spacing w:after="0" w:line="480" w:lineRule="auto"/>
        <w:rPr>
          <w:rFonts w:ascii="Times New Roman" w:hAnsi="Times New Roman" w:cs="Times New Roman"/>
          <w:sz w:val="24"/>
          <w:szCs w:val="24"/>
        </w:rPr>
      </w:pPr>
      <w:r w:rsidRPr="00A50869">
        <w:rPr>
          <w:rFonts w:ascii="Times New Roman" w:hAnsi="Times New Roman" w:cs="Times New Roman"/>
          <w:sz w:val="24"/>
          <w:szCs w:val="24"/>
        </w:rPr>
        <w:t>Disney’s shift to focus on streaming services has prove</w:t>
      </w:r>
      <w:r w:rsidR="0094799B">
        <w:rPr>
          <w:rFonts w:ascii="Times New Roman" w:hAnsi="Times New Roman" w:cs="Times New Roman"/>
          <w:sz w:val="24"/>
          <w:szCs w:val="24"/>
        </w:rPr>
        <w:t>n</w:t>
      </w:r>
      <w:r w:rsidRPr="00A50869">
        <w:rPr>
          <w:rFonts w:ascii="Times New Roman" w:hAnsi="Times New Roman" w:cs="Times New Roman"/>
          <w:sz w:val="24"/>
          <w:szCs w:val="24"/>
        </w:rPr>
        <w:t xml:space="preserve"> to be a beneficial venture, with reports estimating that in the year 2022, Disney plus, their trademark brand, has earned them upwards of 2.8 billion this year alone. In 59 nations, there are 100 million paying subscribers to Disney+, up from 33.5 million in March of the previous </w:t>
      </w:r>
      <w:r w:rsidRPr="00A50869">
        <w:rPr>
          <w:rFonts w:ascii="Times New Roman" w:hAnsi="Times New Roman" w:cs="Times New Roman"/>
          <w:sz w:val="24"/>
          <w:szCs w:val="24"/>
        </w:rPr>
        <w:lastRenderedPageBreak/>
        <w:t>year. The US accounts for 18% of all subscriptions to streaming video services (SVOD) while accounting for 6% of all US subscription streaming time in the fourth quarter of 2020. (Dittmann, 2022)</w:t>
      </w:r>
    </w:p>
    <w:p w14:paraId="623F702D" w14:textId="4E1222ED" w:rsidR="00A50869" w:rsidRPr="00A50869" w:rsidRDefault="00A50869" w:rsidP="00A50869">
      <w:pPr>
        <w:spacing w:after="0" w:line="480" w:lineRule="auto"/>
        <w:ind w:firstLine="720"/>
        <w:jc w:val="center"/>
        <w:rPr>
          <w:rFonts w:ascii="Times New Roman" w:hAnsi="Times New Roman" w:cs="Times New Roman"/>
          <w:sz w:val="24"/>
          <w:szCs w:val="24"/>
        </w:rPr>
      </w:pPr>
      <w:r w:rsidRPr="00A50869">
        <w:rPr>
          <w:rFonts w:ascii="Times New Roman" w:hAnsi="Times New Roman" w:cs="Times New Roman"/>
          <w:sz w:val="24"/>
          <w:szCs w:val="24"/>
        </w:rPr>
        <w:t>Disadvantages</w:t>
      </w:r>
      <w:r>
        <w:rPr>
          <w:rFonts w:ascii="Times New Roman" w:hAnsi="Times New Roman" w:cs="Times New Roman"/>
          <w:sz w:val="24"/>
          <w:szCs w:val="24"/>
        </w:rPr>
        <w:t xml:space="preserve"> </w:t>
      </w:r>
      <w:r w:rsidRPr="00DF0092">
        <w:rPr>
          <w:rFonts w:ascii="Times New Roman" w:hAnsi="Times New Roman" w:cs="Times New Roman"/>
          <w:bCs/>
          <w:sz w:val="24"/>
          <w:szCs w:val="24"/>
        </w:rPr>
        <w:t xml:space="preserve">of </w:t>
      </w:r>
      <w:r w:rsidRPr="00A50869">
        <w:rPr>
          <w:rFonts w:ascii="Times New Roman" w:hAnsi="Times New Roman" w:cs="Times New Roman"/>
          <w:bCs/>
          <w:sz w:val="24"/>
          <w:szCs w:val="24"/>
        </w:rPr>
        <w:t>Disney</w:t>
      </w:r>
      <w:r w:rsidRPr="00DF0092">
        <w:rPr>
          <w:rFonts w:ascii="Times New Roman" w:hAnsi="Times New Roman" w:cs="Times New Roman"/>
          <w:bCs/>
          <w:sz w:val="24"/>
          <w:szCs w:val="24"/>
        </w:rPr>
        <w:t>’s Strategy</w:t>
      </w:r>
    </w:p>
    <w:p w14:paraId="36BF5A65" w14:textId="5E51DD9C" w:rsidR="00A50869" w:rsidRPr="00A50869" w:rsidRDefault="00A50869" w:rsidP="00A50869">
      <w:pPr>
        <w:numPr>
          <w:ilvl w:val="0"/>
          <w:numId w:val="2"/>
        </w:numPr>
        <w:spacing w:after="0" w:line="480" w:lineRule="auto"/>
        <w:rPr>
          <w:rFonts w:ascii="Times New Roman" w:hAnsi="Times New Roman" w:cs="Times New Roman"/>
          <w:sz w:val="24"/>
          <w:szCs w:val="24"/>
        </w:rPr>
      </w:pPr>
      <w:r w:rsidRPr="00A50869">
        <w:rPr>
          <w:rFonts w:ascii="Times New Roman" w:hAnsi="Times New Roman" w:cs="Times New Roman"/>
          <w:sz w:val="24"/>
          <w:szCs w:val="24"/>
        </w:rPr>
        <w:t xml:space="preserve">Disney has acquired some drawbacks </w:t>
      </w:r>
      <w:r w:rsidR="0094799B" w:rsidRPr="00A50869">
        <w:rPr>
          <w:rFonts w:ascii="Times New Roman" w:hAnsi="Times New Roman" w:cs="Times New Roman"/>
          <w:sz w:val="24"/>
          <w:szCs w:val="24"/>
        </w:rPr>
        <w:t>because of</w:t>
      </w:r>
      <w:r w:rsidRPr="00A50869">
        <w:rPr>
          <w:rFonts w:ascii="Times New Roman" w:hAnsi="Times New Roman" w:cs="Times New Roman"/>
          <w:sz w:val="24"/>
          <w:szCs w:val="24"/>
        </w:rPr>
        <w:t xml:space="preserve"> its acquisitions. One is that it has stopped relying as much on its own internal creativity and more on its acquisitions. As a result, the company’s output has somewhat stagnated, and the caliber of its movies and TV shows has decreased. Disney has also come under fire for overpaying for its acquisitions and failing to fully integrate them into its operations. Due to this, there have been some inefficiencies, instances of effort duplication, and a loss of focus on the company’s core competencies.</w:t>
      </w:r>
    </w:p>
    <w:p w14:paraId="65FBABAE" w14:textId="77777777" w:rsidR="00A50869" w:rsidRPr="00A50869" w:rsidRDefault="00A50869" w:rsidP="00A50869">
      <w:pPr>
        <w:numPr>
          <w:ilvl w:val="0"/>
          <w:numId w:val="2"/>
        </w:numPr>
        <w:spacing w:after="0" w:line="480" w:lineRule="auto"/>
        <w:rPr>
          <w:rFonts w:ascii="Times New Roman" w:hAnsi="Times New Roman" w:cs="Times New Roman"/>
          <w:sz w:val="24"/>
          <w:szCs w:val="24"/>
        </w:rPr>
      </w:pPr>
      <w:r w:rsidRPr="00A50869">
        <w:rPr>
          <w:rFonts w:ascii="Times New Roman" w:hAnsi="Times New Roman" w:cs="Times New Roman"/>
          <w:sz w:val="24"/>
          <w:szCs w:val="24"/>
        </w:rPr>
        <w:t>The loss of jobs also caused much of negative feelings towards the company. As an instance, the Fox acquisition deal gave a number that an estimated 4,000 employees from a pool that consisted of 22 000 would lose their jobs. (Donaldson, 2019). It is made worse by the fact that the loss of jobs will be something that continues to happen gradually, meaning an overall tense employee working scenario.</w:t>
      </w:r>
    </w:p>
    <w:p w14:paraId="02F62DFF" w14:textId="5198EA4B" w:rsidR="00A50869" w:rsidRDefault="00A50869" w:rsidP="00A50869">
      <w:pPr>
        <w:spacing w:after="0" w:line="480" w:lineRule="auto"/>
        <w:ind w:firstLine="720"/>
        <w:rPr>
          <w:rFonts w:ascii="Times New Roman" w:hAnsi="Times New Roman" w:cs="Times New Roman"/>
          <w:sz w:val="24"/>
          <w:szCs w:val="24"/>
        </w:rPr>
      </w:pPr>
      <w:r w:rsidRPr="00A50869">
        <w:rPr>
          <w:rFonts w:ascii="Times New Roman" w:hAnsi="Times New Roman" w:cs="Times New Roman"/>
          <w:sz w:val="24"/>
          <w:szCs w:val="24"/>
        </w:rPr>
        <w:t xml:space="preserve">The shift in Disney’s strategy can be largely attributed to the fact that there is an overall shift in the way consumers are digesting entertainment (Chen, Liang &amp; Wang, 2021). The rise of streaming services giants such as Hulu and Netflix have seen the industry shift from depending on cable services to moving to streaming services as their provision of entertainment. This has meant that Disney as an organization has been forced to quickly adapt to these methods and innovate new ways of being able to keep at par with the competition (Dittmann, 2022). Their strategy has been one to ultimately benefit them in a long run evident by the beginning of the acquisitions that started in 2012 and are enabling the </w:t>
      </w:r>
      <w:r w:rsidRPr="00A50869">
        <w:rPr>
          <w:rFonts w:ascii="Times New Roman" w:hAnsi="Times New Roman" w:cs="Times New Roman"/>
          <w:sz w:val="24"/>
          <w:szCs w:val="24"/>
        </w:rPr>
        <w:lastRenderedPageBreak/>
        <w:t>giant to fulfill its visions of creating high quality products and services and still being able to grow and compete with contenders.</w:t>
      </w:r>
    </w:p>
    <w:p w14:paraId="726129F1" w14:textId="77777777" w:rsidR="0094799B" w:rsidRDefault="0094799B" w:rsidP="00A50869">
      <w:pPr>
        <w:spacing w:after="0" w:line="480" w:lineRule="auto"/>
        <w:ind w:firstLine="720"/>
        <w:rPr>
          <w:rFonts w:ascii="Times New Roman" w:hAnsi="Times New Roman" w:cs="Times New Roman"/>
          <w:sz w:val="24"/>
          <w:szCs w:val="24"/>
        </w:rPr>
      </w:pPr>
    </w:p>
    <w:p w14:paraId="3B4BEB1B" w14:textId="77777777" w:rsidR="0094799B" w:rsidRPr="0094799B" w:rsidRDefault="0094799B" w:rsidP="0094799B">
      <w:pPr>
        <w:spacing w:after="0" w:line="480" w:lineRule="auto"/>
        <w:ind w:firstLine="720"/>
        <w:jc w:val="center"/>
        <w:rPr>
          <w:rFonts w:ascii="Times New Roman" w:hAnsi="Times New Roman" w:cs="Times New Roman"/>
          <w:sz w:val="24"/>
          <w:szCs w:val="24"/>
        </w:rPr>
      </w:pPr>
      <w:r w:rsidRPr="0094799B">
        <w:rPr>
          <w:rFonts w:ascii="Times New Roman" w:hAnsi="Times New Roman" w:cs="Times New Roman"/>
          <w:sz w:val="24"/>
          <w:szCs w:val="24"/>
        </w:rPr>
        <w:t>Conclusion</w:t>
      </w:r>
    </w:p>
    <w:p w14:paraId="6A873343" w14:textId="4730AD4C" w:rsidR="0094799B" w:rsidRDefault="0094799B" w:rsidP="0094799B">
      <w:pPr>
        <w:spacing w:after="0" w:line="480" w:lineRule="auto"/>
        <w:ind w:firstLine="720"/>
        <w:rPr>
          <w:rFonts w:ascii="Times New Roman" w:hAnsi="Times New Roman" w:cs="Times New Roman"/>
          <w:sz w:val="24"/>
          <w:szCs w:val="24"/>
        </w:rPr>
      </w:pPr>
      <w:r w:rsidRPr="0094799B">
        <w:rPr>
          <w:rFonts w:ascii="Times New Roman" w:hAnsi="Times New Roman" w:cs="Times New Roman"/>
          <w:sz w:val="24"/>
          <w:szCs w:val="24"/>
        </w:rPr>
        <w:t>The organizations focus to acquisitions has proved to ultimately be a massive advantage to them. The acquiring of media giants Lucasfilm saw the company add to its portfolio a variety of well-established IP’s whose revenue have only gone to increase over time. The return of the 4 billion dollars by Lucasfilm after its acquisition with one of its movies earning over a billion dollars in the market has proved that the organizations decision has been beneficial</w:t>
      </w:r>
      <w:r w:rsidR="007735AE">
        <w:rPr>
          <w:rFonts w:ascii="Times New Roman" w:hAnsi="Times New Roman" w:cs="Times New Roman"/>
          <w:sz w:val="24"/>
          <w:szCs w:val="24"/>
        </w:rPr>
        <w:t xml:space="preserve"> </w:t>
      </w:r>
      <w:r w:rsidR="007735AE" w:rsidRPr="007735AE">
        <w:rPr>
          <w:rFonts w:ascii="Times New Roman" w:hAnsi="Times New Roman" w:cs="Times New Roman"/>
          <w:sz w:val="24"/>
          <w:szCs w:val="24"/>
        </w:rPr>
        <w:t>(Rehman, 2021)</w:t>
      </w:r>
      <w:r w:rsidRPr="0094799B">
        <w:rPr>
          <w:rFonts w:ascii="Times New Roman" w:hAnsi="Times New Roman" w:cs="Times New Roman"/>
          <w:sz w:val="24"/>
          <w:szCs w:val="24"/>
        </w:rPr>
        <w:t xml:space="preserve">. The acquiring of Industrial Light and Magic means that they have been able to stay true to their overall mission and vision to creating high quality services that being both film and their products. The creation of its streaming service, Disney + has raked in revenue past 2.8 billion and with an expected rise to 4.3 billion in 2022, it is evident that the </w:t>
      </w:r>
      <w:r>
        <w:rPr>
          <w:rFonts w:ascii="Times New Roman" w:hAnsi="Times New Roman" w:cs="Times New Roman"/>
          <w:sz w:val="24"/>
          <w:szCs w:val="24"/>
        </w:rPr>
        <w:t>Disney’</w:t>
      </w:r>
      <w:r w:rsidRPr="0094799B">
        <w:rPr>
          <w:rFonts w:ascii="Times New Roman" w:hAnsi="Times New Roman" w:cs="Times New Roman"/>
          <w:sz w:val="24"/>
          <w:szCs w:val="24"/>
        </w:rPr>
        <w:t>s move to acquir</w:t>
      </w:r>
      <w:r>
        <w:rPr>
          <w:rFonts w:ascii="Times New Roman" w:hAnsi="Times New Roman" w:cs="Times New Roman"/>
          <w:sz w:val="24"/>
          <w:szCs w:val="24"/>
        </w:rPr>
        <w:t>e</w:t>
      </w:r>
      <w:r w:rsidRPr="0094799B">
        <w:rPr>
          <w:rFonts w:ascii="Times New Roman" w:hAnsi="Times New Roman" w:cs="Times New Roman"/>
          <w:sz w:val="24"/>
          <w:szCs w:val="24"/>
        </w:rPr>
        <w:t xml:space="preserve"> Marvel, Lucasfilm and Bamtech, the final being one that has </w:t>
      </w:r>
      <w:r>
        <w:rPr>
          <w:rFonts w:ascii="Times New Roman" w:hAnsi="Times New Roman" w:cs="Times New Roman"/>
          <w:sz w:val="24"/>
          <w:szCs w:val="24"/>
        </w:rPr>
        <w:t xml:space="preserve">made </w:t>
      </w:r>
      <w:r w:rsidRPr="0094799B">
        <w:rPr>
          <w:rFonts w:ascii="Times New Roman" w:hAnsi="Times New Roman" w:cs="Times New Roman"/>
          <w:sz w:val="24"/>
          <w:szCs w:val="24"/>
        </w:rPr>
        <w:t>the technology available for the growth of Disney +, is a move that continues and will continue to ensure that they earn revenue for both them and the shareholders.</w:t>
      </w:r>
    </w:p>
    <w:p w14:paraId="00097FBC" w14:textId="77777777" w:rsidR="001B6BC5" w:rsidRDefault="001B6BC5" w:rsidP="007A4459">
      <w:pPr>
        <w:spacing w:after="0" w:line="480" w:lineRule="auto"/>
        <w:rPr>
          <w:rFonts w:ascii="Times New Roman" w:hAnsi="Times New Roman" w:cs="Times New Roman"/>
          <w:sz w:val="24"/>
          <w:szCs w:val="24"/>
        </w:rPr>
      </w:pPr>
    </w:p>
    <w:p w14:paraId="39840E4F" w14:textId="1A25D288" w:rsidR="001B6BC5" w:rsidRPr="0094799B" w:rsidRDefault="001B6BC5" w:rsidP="001B6BC5">
      <w:pPr>
        <w:spacing w:after="0" w:line="480" w:lineRule="auto"/>
        <w:ind w:firstLine="720"/>
        <w:jc w:val="center"/>
        <w:rPr>
          <w:rFonts w:ascii="Times New Roman" w:hAnsi="Times New Roman" w:cs="Times New Roman"/>
          <w:sz w:val="24"/>
          <w:szCs w:val="24"/>
        </w:rPr>
      </w:pPr>
      <w:r>
        <w:rPr>
          <w:rFonts w:ascii="Times New Roman" w:hAnsi="Times New Roman" w:cs="Times New Roman"/>
          <w:bCs/>
          <w:sz w:val="24"/>
          <w:szCs w:val="24"/>
        </w:rPr>
        <w:t>A</w:t>
      </w:r>
      <w:r w:rsidRPr="00DF0092">
        <w:rPr>
          <w:rFonts w:ascii="Times New Roman" w:hAnsi="Times New Roman" w:cs="Times New Roman"/>
          <w:bCs/>
          <w:sz w:val="24"/>
          <w:szCs w:val="24"/>
        </w:rPr>
        <w:t xml:space="preserve">reas that need improvement within </w:t>
      </w:r>
      <w:r>
        <w:rPr>
          <w:rFonts w:ascii="Times New Roman" w:hAnsi="Times New Roman" w:cs="Times New Roman"/>
          <w:bCs/>
          <w:sz w:val="24"/>
          <w:szCs w:val="24"/>
        </w:rPr>
        <w:t>Disney</w:t>
      </w:r>
      <w:r w:rsidRPr="00DF0092">
        <w:rPr>
          <w:rFonts w:ascii="Times New Roman" w:hAnsi="Times New Roman" w:cs="Times New Roman"/>
          <w:bCs/>
          <w:sz w:val="24"/>
          <w:szCs w:val="24"/>
        </w:rPr>
        <w:t>’s strategy</w:t>
      </w:r>
    </w:p>
    <w:p w14:paraId="5FC683FA" w14:textId="41BAA59B" w:rsidR="0094799B" w:rsidRPr="0094799B" w:rsidRDefault="0094799B" w:rsidP="0094799B">
      <w:pPr>
        <w:numPr>
          <w:ilvl w:val="0"/>
          <w:numId w:val="3"/>
        </w:numPr>
        <w:spacing w:after="0" w:line="480" w:lineRule="auto"/>
        <w:rPr>
          <w:rFonts w:ascii="Times New Roman" w:hAnsi="Times New Roman" w:cs="Times New Roman"/>
          <w:sz w:val="24"/>
          <w:szCs w:val="24"/>
        </w:rPr>
      </w:pPr>
      <w:r w:rsidRPr="0094799B">
        <w:rPr>
          <w:rFonts w:ascii="Times New Roman" w:hAnsi="Times New Roman" w:cs="Times New Roman"/>
          <w:sz w:val="24"/>
          <w:szCs w:val="24"/>
        </w:rPr>
        <w:t>The company should analy</w:t>
      </w:r>
      <w:r>
        <w:rPr>
          <w:rFonts w:ascii="Times New Roman" w:hAnsi="Times New Roman" w:cs="Times New Roman"/>
          <w:sz w:val="24"/>
          <w:szCs w:val="24"/>
        </w:rPr>
        <w:t>s</w:t>
      </w:r>
      <w:r w:rsidRPr="0094799B">
        <w:rPr>
          <w:rFonts w:ascii="Times New Roman" w:hAnsi="Times New Roman" w:cs="Times New Roman"/>
          <w:sz w:val="24"/>
          <w:szCs w:val="24"/>
        </w:rPr>
        <w:t xml:space="preserve">e and draw results to be able to accurately respond to emergent social issues since it is evident that the company sometimes missteps when it comes to dealing with the </w:t>
      </w:r>
      <w:r w:rsidRPr="0094799B">
        <w:rPr>
          <w:rFonts w:ascii="Times New Roman" w:hAnsi="Times New Roman" w:cs="Times New Roman"/>
          <w:sz w:val="24"/>
          <w:szCs w:val="24"/>
        </w:rPr>
        <w:t>public</w:t>
      </w:r>
      <w:r w:rsidRPr="0094799B">
        <w:rPr>
          <w:rFonts w:ascii="Times New Roman" w:hAnsi="Times New Roman" w:cs="Times New Roman"/>
          <w:sz w:val="24"/>
          <w:szCs w:val="24"/>
        </w:rPr>
        <w:t>, something that could and has affected their public image and trickled down to sales.</w:t>
      </w:r>
    </w:p>
    <w:p w14:paraId="5DC20A93" w14:textId="77777777" w:rsidR="0094799B" w:rsidRPr="0094799B" w:rsidRDefault="0094799B" w:rsidP="0094799B">
      <w:pPr>
        <w:numPr>
          <w:ilvl w:val="0"/>
          <w:numId w:val="3"/>
        </w:numPr>
        <w:spacing w:after="0" w:line="480" w:lineRule="auto"/>
        <w:rPr>
          <w:rFonts w:ascii="Times New Roman" w:hAnsi="Times New Roman" w:cs="Times New Roman"/>
          <w:sz w:val="24"/>
          <w:szCs w:val="24"/>
        </w:rPr>
      </w:pPr>
      <w:r w:rsidRPr="0094799B">
        <w:rPr>
          <w:rFonts w:ascii="Times New Roman" w:hAnsi="Times New Roman" w:cs="Times New Roman"/>
          <w:sz w:val="24"/>
          <w:szCs w:val="24"/>
        </w:rPr>
        <w:t xml:space="preserve">Greater care should be taken when dealing with employees. Adequate payment and incentive plans should be drawn up that ensure employee satisfaction is at the heart of </w:t>
      </w:r>
      <w:r w:rsidRPr="0094799B">
        <w:rPr>
          <w:rFonts w:ascii="Times New Roman" w:hAnsi="Times New Roman" w:cs="Times New Roman"/>
          <w:sz w:val="24"/>
          <w:szCs w:val="24"/>
        </w:rPr>
        <w:lastRenderedPageBreak/>
        <w:t>the company and act as an encouraging factor to existing and new individuals that exist in the company.</w:t>
      </w:r>
    </w:p>
    <w:p w14:paraId="781C93CC" w14:textId="77777777" w:rsidR="0094799B" w:rsidRPr="0094799B" w:rsidRDefault="0094799B" w:rsidP="0094799B">
      <w:pPr>
        <w:numPr>
          <w:ilvl w:val="0"/>
          <w:numId w:val="3"/>
        </w:numPr>
        <w:spacing w:after="0" w:line="480" w:lineRule="auto"/>
        <w:rPr>
          <w:rFonts w:ascii="Times New Roman" w:hAnsi="Times New Roman" w:cs="Times New Roman"/>
          <w:sz w:val="24"/>
          <w:szCs w:val="24"/>
        </w:rPr>
      </w:pPr>
      <w:r w:rsidRPr="0094799B">
        <w:rPr>
          <w:rFonts w:ascii="Times New Roman" w:hAnsi="Times New Roman" w:cs="Times New Roman"/>
          <w:sz w:val="24"/>
          <w:szCs w:val="24"/>
        </w:rPr>
        <w:t>The organization should draw a line that distances itself from the political happenings of the outside world. Greater care and emphasis should be taken in the political stances or moves the company aims to take to ensure that there isn’t a large amount of backlash caused</w:t>
      </w:r>
    </w:p>
    <w:p w14:paraId="54856782" w14:textId="28FD9264" w:rsidR="0094799B" w:rsidRDefault="0094799B" w:rsidP="00A50869">
      <w:pPr>
        <w:spacing w:after="0" w:line="480" w:lineRule="auto"/>
        <w:ind w:firstLine="720"/>
        <w:rPr>
          <w:rFonts w:ascii="Times New Roman" w:hAnsi="Times New Roman" w:cs="Times New Roman"/>
          <w:sz w:val="24"/>
          <w:szCs w:val="24"/>
        </w:rPr>
      </w:pPr>
    </w:p>
    <w:p w14:paraId="238A9058" w14:textId="3A063E9C" w:rsidR="00941FB8" w:rsidRPr="00941FB8" w:rsidRDefault="00941FB8" w:rsidP="007735AE">
      <w:pPr>
        <w:spacing w:after="0" w:line="480" w:lineRule="auto"/>
        <w:ind w:firstLine="720"/>
        <w:jc w:val="center"/>
        <w:rPr>
          <w:rFonts w:ascii="Times New Roman" w:hAnsi="Times New Roman" w:cs="Times New Roman"/>
          <w:b/>
          <w:sz w:val="24"/>
          <w:szCs w:val="24"/>
        </w:rPr>
      </w:pPr>
      <w:r w:rsidRPr="00941FB8">
        <w:rPr>
          <w:rFonts w:ascii="Times New Roman" w:hAnsi="Times New Roman" w:cs="Times New Roman"/>
          <w:b/>
          <w:sz w:val="24"/>
          <w:szCs w:val="24"/>
        </w:rPr>
        <w:t>PESTLE Analysis Index</w:t>
      </w:r>
    </w:p>
    <w:tbl>
      <w:tblPr>
        <w:tblStyle w:val="TableGrid"/>
        <w:tblW w:w="10838" w:type="dxa"/>
        <w:tblInd w:w="-856" w:type="dxa"/>
        <w:tblLook w:val="04A0" w:firstRow="1" w:lastRow="0" w:firstColumn="1" w:lastColumn="0" w:noHBand="0" w:noVBand="1"/>
      </w:tblPr>
      <w:tblGrid>
        <w:gridCol w:w="4183"/>
        <w:gridCol w:w="3327"/>
        <w:gridCol w:w="3328"/>
      </w:tblGrid>
      <w:tr w:rsidR="00941FB8" w:rsidRPr="00941FB8" w14:paraId="03521FFD" w14:textId="77777777" w:rsidTr="00941FB8">
        <w:trPr>
          <w:trHeight w:val="3336"/>
        </w:trPr>
        <w:tc>
          <w:tcPr>
            <w:tcW w:w="4183" w:type="dxa"/>
          </w:tcPr>
          <w:p w14:paraId="15D03446" w14:textId="77777777" w:rsidR="00941FB8" w:rsidRPr="00941FB8" w:rsidRDefault="00941FB8" w:rsidP="00941FB8">
            <w:pPr>
              <w:spacing w:after="0" w:line="480" w:lineRule="auto"/>
              <w:ind w:firstLine="720"/>
              <w:rPr>
                <w:rFonts w:ascii="Times New Roman" w:hAnsi="Times New Roman" w:cs="Times New Roman"/>
                <w:b/>
                <w:i/>
                <w:iCs/>
                <w:sz w:val="24"/>
                <w:szCs w:val="24"/>
                <w:lang w:val="en-GB"/>
              </w:rPr>
            </w:pPr>
            <w:r w:rsidRPr="00941FB8">
              <w:rPr>
                <w:rFonts w:ascii="Times New Roman" w:hAnsi="Times New Roman" w:cs="Times New Roman"/>
                <w:b/>
                <w:i/>
                <w:iCs/>
                <w:sz w:val="24"/>
                <w:szCs w:val="24"/>
                <w:lang w:val="en-GB"/>
              </w:rPr>
              <w:t>Economic Factors</w:t>
            </w:r>
          </w:p>
          <w:p w14:paraId="6F720CA9"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-Economic growth</w:t>
            </w:r>
          </w:p>
          <w:p w14:paraId="055CA82F"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-Employee plans</w:t>
            </w:r>
          </w:p>
          <w:p w14:paraId="4EACBF0E"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p>
        </w:tc>
        <w:tc>
          <w:tcPr>
            <w:tcW w:w="3327" w:type="dxa"/>
          </w:tcPr>
          <w:p w14:paraId="542A6DD4" w14:textId="77777777" w:rsidR="00941FB8" w:rsidRPr="00941FB8" w:rsidRDefault="00941FB8" w:rsidP="00941FB8">
            <w:pPr>
              <w:spacing w:after="0" w:line="480" w:lineRule="auto"/>
              <w:ind w:firstLine="720"/>
              <w:rPr>
                <w:rFonts w:ascii="Times New Roman" w:hAnsi="Times New Roman" w:cs="Times New Roman"/>
                <w:b/>
                <w:i/>
                <w:iCs/>
                <w:sz w:val="24"/>
                <w:szCs w:val="24"/>
                <w:lang w:val="en-GB"/>
              </w:rPr>
            </w:pPr>
            <w:r w:rsidRPr="00941FB8">
              <w:rPr>
                <w:rFonts w:ascii="Times New Roman" w:hAnsi="Times New Roman" w:cs="Times New Roman"/>
                <w:b/>
                <w:i/>
                <w:iCs/>
                <w:sz w:val="24"/>
                <w:szCs w:val="24"/>
                <w:lang w:val="en-GB"/>
              </w:rPr>
              <w:t>Political Factors</w:t>
            </w:r>
          </w:p>
          <w:p w14:paraId="7AC42D83"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 xml:space="preserve">-US-China War </w:t>
            </w:r>
          </w:p>
          <w:p w14:paraId="5312F014"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-Tourism environment</w:t>
            </w:r>
          </w:p>
          <w:p w14:paraId="189101EA"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p>
        </w:tc>
        <w:tc>
          <w:tcPr>
            <w:tcW w:w="3328" w:type="dxa"/>
          </w:tcPr>
          <w:p w14:paraId="0E032EE6"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r w:rsidRPr="00941FB8">
              <w:rPr>
                <w:rFonts w:ascii="Times New Roman" w:hAnsi="Times New Roman" w:cs="Times New Roman"/>
                <w:b/>
                <w:sz w:val="24"/>
                <w:szCs w:val="24"/>
                <w:lang w:val="en-GB"/>
              </w:rPr>
              <w:t>Socio-Cultural Factors</w:t>
            </w:r>
          </w:p>
          <w:p w14:paraId="2B2AEC92" w14:textId="2B1B5842" w:rsid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-Political-social stances</w:t>
            </w:r>
          </w:p>
          <w:p w14:paraId="5315A0AF" w14:textId="41BE914B" w:rsidR="00941FB8" w:rsidRPr="00941FB8" w:rsidRDefault="00941FB8" w:rsidP="00941FB8">
            <w:pPr>
              <w:spacing w:after="0" w:line="480" w:lineRule="auto"/>
              <w:rPr>
                <w:rFonts w:ascii="Times New Roman" w:hAnsi="Times New Roman" w:cs="Times New Roman"/>
                <w:bCs/>
                <w:i/>
                <w:iCs/>
                <w:sz w:val="24"/>
                <w:szCs w:val="24"/>
                <w:lang w:val="en-GB"/>
              </w:rPr>
            </w:pPr>
            <w:r>
              <w:rPr>
                <w:rFonts w:ascii="Times New Roman" w:hAnsi="Times New Roman" w:cs="Times New Roman"/>
                <w:bCs/>
                <w:i/>
                <w:iCs/>
                <w:sz w:val="24"/>
                <w:szCs w:val="24"/>
                <w:lang w:val="en-GB"/>
              </w:rPr>
              <w:t>-Trend change</w:t>
            </w:r>
          </w:p>
          <w:p w14:paraId="28C26DAA"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p>
          <w:p w14:paraId="45F5D751"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r w:rsidRPr="00941FB8">
              <w:rPr>
                <w:rFonts w:ascii="Times New Roman" w:hAnsi="Times New Roman" w:cs="Times New Roman"/>
                <w:bCs/>
                <w:i/>
                <w:iCs/>
                <w:sz w:val="24"/>
                <w:szCs w:val="24"/>
                <w:lang w:val="en-GB"/>
              </w:rPr>
              <w:t xml:space="preserve"> </w:t>
            </w:r>
          </w:p>
        </w:tc>
      </w:tr>
      <w:tr w:rsidR="00941FB8" w:rsidRPr="00941FB8" w14:paraId="187F14C6" w14:textId="77777777" w:rsidTr="00941FB8">
        <w:trPr>
          <w:trHeight w:val="3336"/>
        </w:trPr>
        <w:tc>
          <w:tcPr>
            <w:tcW w:w="4183" w:type="dxa"/>
          </w:tcPr>
          <w:p w14:paraId="00A1CD0F"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r w:rsidRPr="00941FB8">
              <w:rPr>
                <w:rFonts w:ascii="Times New Roman" w:hAnsi="Times New Roman" w:cs="Times New Roman"/>
                <w:b/>
                <w:sz w:val="24"/>
                <w:szCs w:val="24"/>
                <w:lang w:val="en-GB"/>
              </w:rPr>
              <w:t>Technological Factors</w:t>
            </w:r>
          </w:p>
          <w:p w14:paraId="2AD04F75" w14:textId="7871D927" w:rsid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 xml:space="preserve">-New technology developments </w:t>
            </w:r>
          </w:p>
          <w:p w14:paraId="5A446901" w14:textId="2D7634B2" w:rsidR="00941FB8" w:rsidRP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-Changes to mobile technology</w:t>
            </w:r>
          </w:p>
          <w:p w14:paraId="0D7D30D0" w14:textId="77777777" w:rsidR="00941FB8" w:rsidRPr="00941FB8" w:rsidRDefault="00941FB8" w:rsidP="00941FB8">
            <w:pPr>
              <w:spacing w:after="0" w:line="480" w:lineRule="auto"/>
              <w:rPr>
                <w:rFonts w:ascii="Times New Roman" w:hAnsi="Times New Roman" w:cs="Times New Roman"/>
                <w:b/>
                <w:i/>
                <w:iCs/>
                <w:sz w:val="24"/>
                <w:szCs w:val="24"/>
                <w:lang w:val="en-GB"/>
              </w:rPr>
            </w:pPr>
            <w:r w:rsidRPr="00941FB8">
              <w:rPr>
                <w:rFonts w:ascii="Times New Roman" w:hAnsi="Times New Roman" w:cs="Times New Roman"/>
                <w:b/>
                <w:sz w:val="24"/>
                <w:szCs w:val="24"/>
                <w:lang w:val="en-GB"/>
              </w:rPr>
              <w:t>-</w:t>
            </w:r>
            <w:r w:rsidRPr="00941FB8">
              <w:rPr>
                <w:rFonts w:ascii="Times New Roman" w:hAnsi="Times New Roman" w:cs="Times New Roman"/>
                <w:bCs/>
                <w:i/>
                <w:iCs/>
                <w:sz w:val="24"/>
                <w:szCs w:val="24"/>
                <w:lang w:val="en-GB"/>
              </w:rPr>
              <w:t>Changes in film production</w:t>
            </w:r>
          </w:p>
        </w:tc>
        <w:tc>
          <w:tcPr>
            <w:tcW w:w="3327" w:type="dxa"/>
          </w:tcPr>
          <w:p w14:paraId="16C6600D"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r w:rsidRPr="00941FB8">
              <w:rPr>
                <w:rFonts w:ascii="Times New Roman" w:hAnsi="Times New Roman" w:cs="Times New Roman"/>
                <w:b/>
                <w:sz w:val="24"/>
                <w:szCs w:val="24"/>
                <w:lang w:val="en-GB"/>
              </w:rPr>
              <w:t>Environmental Factors</w:t>
            </w:r>
          </w:p>
          <w:p w14:paraId="535F86F2" w14:textId="7EB7E4C3" w:rsid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-Natural occurrences</w:t>
            </w:r>
          </w:p>
          <w:p w14:paraId="548157D5" w14:textId="77777777" w:rsidR="00941FB8" w:rsidRP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 xml:space="preserve">-Environmental policies and regulations </w:t>
            </w:r>
          </w:p>
          <w:p w14:paraId="6FD00C4A"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p>
          <w:p w14:paraId="12C8E2E9"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p>
          <w:p w14:paraId="3FB5B4D3" w14:textId="77777777" w:rsidR="00941FB8" w:rsidRPr="00941FB8" w:rsidRDefault="00941FB8" w:rsidP="00941FB8">
            <w:pPr>
              <w:spacing w:after="0" w:line="480" w:lineRule="auto"/>
              <w:ind w:firstLine="720"/>
              <w:rPr>
                <w:rFonts w:ascii="Times New Roman" w:hAnsi="Times New Roman" w:cs="Times New Roman"/>
                <w:b/>
                <w:sz w:val="24"/>
                <w:szCs w:val="24"/>
                <w:lang w:val="en-GB"/>
              </w:rPr>
            </w:pPr>
          </w:p>
        </w:tc>
        <w:tc>
          <w:tcPr>
            <w:tcW w:w="3328" w:type="dxa"/>
          </w:tcPr>
          <w:p w14:paraId="38E6D4A0" w14:textId="77777777" w:rsidR="00941FB8" w:rsidRPr="00941FB8" w:rsidRDefault="00941FB8" w:rsidP="00941FB8">
            <w:pPr>
              <w:spacing w:after="0" w:line="480" w:lineRule="auto"/>
              <w:ind w:firstLine="720"/>
              <w:rPr>
                <w:rFonts w:ascii="Times New Roman" w:hAnsi="Times New Roman" w:cs="Times New Roman"/>
                <w:b/>
                <w:i/>
                <w:iCs/>
                <w:sz w:val="24"/>
                <w:szCs w:val="24"/>
                <w:lang w:val="en-GB"/>
              </w:rPr>
            </w:pPr>
            <w:r w:rsidRPr="00941FB8">
              <w:rPr>
                <w:rFonts w:ascii="Times New Roman" w:hAnsi="Times New Roman" w:cs="Times New Roman"/>
                <w:b/>
                <w:i/>
                <w:iCs/>
                <w:sz w:val="24"/>
                <w:szCs w:val="24"/>
                <w:lang w:val="en-GB"/>
              </w:rPr>
              <w:t>Legal Factors</w:t>
            </w:r>
          </w:p>
          <w:p w14:paraId="0A77CD07" w14:textId="32E384A8" w:rsid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-Legal action by employees</w:t>
            </w:r>
          </w:p>
          <w:p w14:paraId="08BE52C3" w14:textId="75769A2E" w:rsidR="00941FB8" w:rsidRPr="00941FB8" w:rsidRDefault="00941FB8" w:rsidP="00941FB8">
            <w:pPr>
              <w:spacing w:after="0" w:line="480" w:lineRule="auto"/>
              <w:rPr>
                <w:rFonts w:ascii="Times New Roman" w:hAnsi="Times New Roman" w:cs="Times New Roman"/>
                <w:bCs/>
                <w:i/>
                <w:iCs/>
                <w:sz w:val="24"/>
                <w:szCs w:val="24"/>
                <w:lang w:val="en-GB"/>
              </w:rPr>
            </w:pPr>
            <w:r>
              <w:rPr>
                <w:rFonts w:ascii="Times New Roman" w:hAnsi="Times New Roman" w:cs="Times New Roman"/>
                <w:bCs/>
                <w:i/>
                <w:iCs/>
                <w:sz w:val="24"/>
                <w:szCs w:val="24"/>
                <w:lang w:val="en-GB"/>
              </w:rPr>
              <w:t>-</w:t>
            </w:r>
            <w:r w:rsidRPr="00941FB8">
              <w:rPr>
                <w:rFonts w:ascii="Times New Roman" w:hAnsi="Times New Roman" w:cs="Times New Roman"/>
                <w:bCs/>
                <w:i/>
                <w:iCs/>
                <w:sz w:val="24"/>
                <w:szCs w:val="24"/>
                <w:lang w:val="en-GB"/>
              </w:rPr>
              <w:t>Tax Reporting Procedures</w:t>
            </w:r>
          </w:p>
          <w:p w14:paraId="0879BD23" w14:textId="77777777" w:rsidR="00941FB8" w:rsidRP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-Tax Policies</w:t>
            </w:r>
          </w:p>
          <w:p w14:paraId="4159A754" w14:textId="77777777" w:rsidR="00941FB8" w:rsidRP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-Employment Laws</w:t>
            </w:r>
          </w:p>
          <w:p w14:paraId="5D64DC99" w14:textId="27752386" w:rsidR="00941FB8" w:rsidRPr="00941FB8" w:rsidRDefault="00941FB8" w:rsidP="00941FB8">
            <w:pPr>
              <w:spacing w:after="0" w:line="480" w:lineRule="auto"/>
              <w:rPr>
                <w:rFonts w:ascii="Times New Roman" w:hAnsi="Times New Roman" w:cs="Times New Roman"/>
                <w:bCs/>
                <w:i/>
                <w:iCs/>
                <w:sz w:val="24"/>
                <w:szCs w:val="24"/>
                <w:lang w:val="en-GB"/>
              </w:rPr>
            </w:pPr>
            <w:r w:rsidRPr="00941FB8">
              <w:rPr>
                <w:rFonts w:ascii="Times New Roman" w:hAnsi="Times New Roman" w:cs="Times New Roman"/>
                <w:bCs/>
                <w:i/>
                <w:iCs/>
                <w:sz w:val="24"/>
                <w:szCs w:val="24"/>
                <w:lang w:val="en-GB"/>
              </w:rPr>
              <w:t>-H&amp;S Regulations</w:t>
            </w:r>
          </w:p>
          <w:p w14:paraId="31014349" w14:textId="77777777" w:rsidR="00941FB8" w:rsidRPr="00941FB8" w:rsidRDefault="00941FB8" w:rsidP="00941FB8">
            <w:pPr>
              <w:spacing w:after="0" w:line="480" w:lineRule="auto"/>
              <w:ind w:firstLine="720"/>
              <w:rPr>
                <w:rFonts w:ascii="Times New Roman" w:hAnsi="Times New Roman" w:cs="Times New Roman"/>
                <w:bCs/>
                <w:i/>
                <w:iCs/>
                <w:sz w:val="24"/>
                <w:szCs w:val="24"/>
                <w:lang w:val="en-GB"/>
              </w:rPr>
            </w:pPr>
          </w:p>
        </w:tc>
      </w:tr>
    </w:tbl>
    <w:p w14:paraId="3CE90719" w14:textId="77777777" w:rsidR="001420F0" w:rsidRPr="00473380" w:rsidRDefault="001420F0" w:rsidP="007735AE">
      <w:pPr>
        <w:spacing w:after="0" w:line="480" w:lineRule="auto"/>
        <w:rPr>
          <w:rFonts w:ascii="Times New Roman" w:hAnsi="Times New Roman" w:cs="Times New Roman"/>
          <w:sz w:val="24"/>
          <w:szCs w:val="24"/>
        </w:rPr>
      </w:pPr>
    </w:p>
    <w:p w14:paraId="3BB8DEAC" w14:textId="24F6EF39" w:rsidR="00DF0092" w:rsidRPr="00CD07E3" w:rsidRDefault="00DF0092" w:rsidP="00DF0092">
      <w:pPr>
        <w:spacing w:after="0" w:line="480" w:lineRule="auto"/>
        <w:rPr>
          <w:rFonts w:ascii="Times New Roman" w:hAnsi="Times New Roman" w:cs="Times New Roman"/>
          <w:sz w:val="24"/>
          <w:szCs w:val="24"/>
        </w:rPr>
      </w:pPr>
    </w:p>
    <w:p w14:paraId="3F8BD346" w14:textId="77777777" w:rsidR="007A4459" w:rsidRDefault="007A4459">
      <w:pPr>
        <w:spacing w:after="0" w:line="240" w:lineRule="auto"/>
        <w:rPr>
          <w:rFonts w:ascii="Times New Roman" w:hAnsi="Times New Roman" w:cs="Times New Roman"/>
          <w:sz w:val="24"/>
          <w:szCs w:val="24"/>
        </w:rPr>
      </w:pPr>
      <w:r>
        <w:rPr>
          <w:rFonts w:ascii="Times New Roman" w:hAnsi="Times New Roman" w:cs="Times New Roman"/>
          <w:sz w:val="24"/>
          <w:szCs w:val="24"/>
        </w:rPr>
        <w:br w:type="page"/>
      </w:r>
    </w:p>
    <w:p w14:paraId="27AB253D" w14:textId="6AFE7999" w:rsidR="00941FB8" w:rsidRPr="00CD07E3" w:rsidRDefault="00941FB8" w:rsidP="00941FB8">
      <w:pPr>
        <w:spacing w:after="0" w:line="480" w:lineRule="auto"/>
        <w:jc w:val="center"/>
        <w:rPr>
          <w:rFonts w:ascii="Times New Roman" w:hAnsi="Times New Roman" w:cs="Times New Roman"/>
          <w:sz w:val="24"/>
          <w:szCs w:val="24"/>
        </w:rPr>
      </w:pPr>
      <w:r w:rsidRPr="00CD07E3">
        <w:rPr>
          <w:rFonts w:ascii="Times New Roman" w:hAnsi="Times New Roman" w:cs="Times New Roman"/>
          <w:sz w:val="24"/>
          <w:szCs w:val="24"/>
        </w:rPr>
        <w:lastRenderedPageBreak/>
        <w:t>References</w:t>
      </w:r>
    </w:p>
    <w:p w14:paraId="6BC0646F"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Abigail, B.A.R.N.E.S., MANAGEMENT STYLES AND RESILIENCE OF WALT DISNEY COMPANY. </w:t>
      </w:r>
      <w:r w:rsidRPr="00CD07E3">
        <w:rPr>
          <w:rFonts w:ascii="Times New Roman" w:hAnsi="Times New Roman" w:cs="Times New Roman"/>
          <w:i/>
          <w:iCs/>
          <w:color w:val="222222"/>
          <w:sz w:val="24"/>
          <w:szCs w:val="24"/>
          <w:shd w:val="clear" w:color="auto" w:fill="FFFFFF"/>
        </w:rPr>
        <w:t>and Business Resilience (JEBR)</w:t>
      </w:r>
      <w:r w:rsidRPr="00CD07E3">
        <w:rPr>
          <w:rFonts w:ascii="Times New Roman" w:hAnsi="Times New Roman" w:cs="Times New Roman"/>
          <w:color w:val="222222"/>
          <w:sz w:val="24"/>
          <w:szCs w:val="24"/>
          <w:shd w:val="clear" w:color="auto" w:fill="FFFFFF"/>
        </w:rPr>
        <w:t>, p.87.</w:t>
      </w:r>
    </w:p>
    <w:p w14:paraId="4ED9D6E8" w14:textId="7777777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 xml:space="preserve">Agnihotri, A. and Bhattacharya, S., 2022. Disney: Restructuring for Success </w:t>
      </w:r>
      <w:r>
        <w:rPr>
          <w:rFonts w:ascii="Times New Roman" w:hAnsi="Times New Roman" w:cs="Times New Roman"/>
          <w:color w:val="222222"/>
          <w:sz w:val="24"/>
          <w:szCs w:val="24"/>
          <w:shd w:val="clear" w:color="auto" w:fill="FFFFFF"/>
        </w:rPr>
        <w:t>w</w:t>
      </w:r>
      <w:r w:rsidRPr="00CD07E3">
        <w:rPr>
          <w:rFonts w:ascii="Times New Roman" w:hAnsi="Times New Roman" w:cs="Times New Roman"/>
          <w:color w:val="222222"/>
          <w:sz w:val="24"/>
          <w:szCs w:val="24"/>
          <w:shd w:val="clear" w:color="auto" w:fill="FFFFFF"/>
        </w:rPr>
        <w:t>ith Video Streaming Service Disney+. In </w:t>
      </w:r>
      <w:r w:rsidRPr="00CD07E3">
        <w:rPr>
          <w:rFonts w:ascii="Times New Roman" w:hAnsi="Times New Roman" w:cs="Times New Roman"/>
          <w:i/>
          <w:iCs/>
          <w:color w:val="222222"/>
          <w:sz w:val="24"/>
          <w:szCs w:val="24"/>
          <w:shd w:val="clear" w:color="auto" w:fill="FFFFFF"/>
        </w:rPr>
        <w:t>SAGE Business Cases</w:t>
      </w:r>
      <w:r w:rsidRPr="00CD07E3">
        <w:rPr>
          <w:rFonts w:ascii="Times New Roman" w:hAnsi="Times New Roman" w:cs="Times New Roman"/>
          <w:color w:val="222222"/>
          <w:sz w:val="24"/>
          <w:szCs w:val="24"/>
          <w:shd w:val="clear" w:color="auto" w:fill="FFFFFF"/>
        </w:rPr>
        <w:t>. SAGE Publications: SAGE Business Cases Originals.</w:t>
      </w:r>
    </w:p>
    <w:p w14:paraId="1616615E"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Agnihotri, A. and Bhattacharya, S., 2021. Dynamics of the Disney–Fox Merger. In </w:t>
      </w:r>
      <w:r w:rsidRPr="00CD07E3">
        <w:rPr>
          <w:rFonts w:ascii="Times New Roman" w:hAnsi="Times New Roman" w:cs="Times New Roman"/>
          <w:i/>
          <w:iCs/>
          <w:color w:val="222222"/>
          <w:sz w:val="24"/>
          <w:szCs w:val="24"/>
          <w:shd w:val="clear" w:color="auto" w:fill="FFFFFF"/>
        </w:rPr>
        <w:t>SAGE Business Cases</w:t>
      </w:r>
      <w:r w:rsidRPr="00CD07E3">
        <w:rPr>
          <w:rFonts w:ascii="Times New Roman" w:hAnsi="Times New Roman" w:cs="Times New Roman"/>
          <w:color w:val="222222"/>
          <w:sz w:val="24"/>
          <w:szCs w:val="24"/>
          <w:shd w:val="clear" w:color="auto" w:fill="FFFFFF"/>
        </w:rPr>
        <w:t>. SAGE Publications: SAGE Business Cases Originals.</w:t>
      </w:r>
    </w:p>
    <w:p w14:paraId="73A219E1"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Barbosa, M.S.M.F., 2020. </w:t>
      </w:r>
      <w:r w:rsidRPr="00CD07E3">
        <w:rPr>
          <w:rFonts w:ascii="Times New Roman" w:hAnsi="Times New Roman" w:cs="Times New Roman"/>
          <w:i/>
          <w:iCs/>
          <w:color w:val="222222"/>
          <w:sz w:val="24"/>
          <w:szCs w:val="24"/>
          <w:shd w:val="clear" w:color="auto" w:fill="FFFFFF"/>
        </w:rPr>
        <w:t>Equity Research-the Walt Disney Company</w:t>
      </w:r>
      <w:r w:rsidRPr="00CD07E3">
        <w:rPr>
          <w:rFonts w:ascii="Times New Roman" w:hAnsi="Times New Roman" w:cs="Times New Roman"/>
          <w:color w:val="222222"/>
          <w:sz w:val="24"/>
          <w:szCs w:val="24"/>
          <w:shd w:val="clear" w:color="auto" w:fill="FFFFFF"/>
        </w:rPr>
        <w:t> (Doctoral</w:t>
      </w:r>
      <w:r>
        <w:rPr>
          <w:rFonts w:ascii="Times New Roman" w:hAnsi="Times New Roman" w:cs="Times New Roman"/>
          <w:color w:val="222222"/>
          <w:sz w:val="24"/>
          <w:szCs w:val="24"/>
          <w:shd w:val="clear" w:color="auto" w:fill="FFFFFF"/>
        </w:rPr>
        <w:t xml:space="preserve"> </w:t>
      </w:r>
      <w:r w:rsidRPr="00CD07E3">
        <w:rPr>
          <w:rFonts w:ascii="Times New Roman" w:hAnsi="Times New Roman" w:cs="Times New Roman"/>
          <w:color w:val="222222"/>
          <w:sz w:val="24"/>
          <w:szCs w:val="24"/>
          <w:shd w:val="clear" w:color="auto" w:fill="FFFFFF"/>
        </w:rPr>
        <w:t xml:space="preserve">dissertation, </w:t>
      </w:r>
      <w:proofErr w:type="spellStart"/>
      <w:r w:rsidRPr="00CD07E3">
        <w:rPr>
          <w:rFonts w:ascii="Times New Roman" w:hAnsi="Times New Roman" w:cs="Times New Roman"/>
          <w:color w:val="222222"/>
          <w:sz w:val="24"/>
          <w:szCs w:val="24"/>
          <w:shd w:val="clear" w:color="auto" w:fill="FFFFFF"/>
        </w:rPr>
        <w:t>Universidade</w:t>
      </w:r>
      <w:proofErr w:type="spellEnd"/>
      <w:r w:rsidRPr="00CD07E3">
        <w:rPr>
          <w:rFonts w:ascii="Times New Roman" w:hAnsi="Times New Roman" w:cs="Times New Roman"/>
          <w:color w:val="222222"/>
          <w:sz w:val="24"/>
          <w:szCs w:val="24"/>
          <w:shd w:val="clear" w:color="auto" w:fill="FFFFFF"/>
        </w:rPr>
        <w:t xml:space="preserve"> de </w:t>
      </w:r>
      <w:proofErr w:type="spellStart"/>
      <w:r w:rsidRPr="00CD07E3">
        <w:rPr>
          <w:rFonts w:ascii="Times New Roman" w:hAnsi="Times New Roman" w:cs="Times New Roman"/>
          <w:color w:val="222222"/>
          <w:sz w:val="24"/>
          <w:szCs w:val="24"/>
          <w:shd w:val="clear" w:color="auto" w:fill="FFFFFF"/>
        </w:rPr>
        <w:t>Lisboa</w:t>
      </w:r>
      <w:proofErr w:type="spellEnd"/>
      <w:r w:rsidRPr="00CD07E3">
        <w:rPr>
          <w:rFonts w:ascii="Times New Roman" w:hAnsi="Times New Roman" w:cs="Times New Roman"/>
          <w:color w:val="222222"/>
          <w:sz w:val="24"/>
          <w:szCs w:val="24"/>
          <w:shd w:val="clear" w:color="auto" w:fill="FFFFFF"/>
        </w:rPr>
        <w:t xml:space="preserve"> (Portugal)).</w:t>
      </w:r>
    </w:p>
    <w:p w14:paraId="2CC7B890" w14:textId="7777777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Ben, G. (2021 March 30). </w:t>
      </w:r>
      <w:r w:rsidRPr="00CD07E3">
        <w:rPr>
          <w:rFonts w:ascii="Times New Roman" w:hAnsi="Times New Roman" w:cs="Times New Roman"/>
          <w:i/>
          <w:iCs/>
          <w:sz w:val="24"/>
          <w:szCs w:val="24"/>
        </w:rPr>
        <w:t>The state of streaming</w:t>
      </w:r>
      <w:r w:rsidRPr="00CD07E3">
        <w:rPr>
          <w:rFonts w:ascii="Times New Roman" w:hAnsi="Times New Roman" w:cs="Times New Roman"/>
          <w:sz w:val="24"/>
          <w:szCs w:val="24"/>
        </w:rPr>
        <w:t>. The Drum.</w:t>
      </w:r>
      <w:r>
        <w:rPr>
          <w:rFonts w:ascii="Times New Roman" w:hAnsi="Times New Roman" w:cs="Times New Roman"/>
          <w:sz w:val="24"/>
          <w:szCs w:val="24"/>
        </w:rPr>
        <w:t xml:space="preserve"> </w:t>
      </w:r>
      <w:hyperlink r:id="rId8" w:history="1">
        <w:r w:rsidRPr="00BB4F5E">
          <w:rPr>
            <w:rStyle w:val="Hyperlink"/>
            <w:rFonts w:ascii="Times New Roman" w:hAnsi="Times New Roman" w:cs="Times New Roman"/>
            <w:sz w:val="24"/>
            <w:szCs w:val="24"/>
          </w:rPr>
          <w:t>https://www.thedrum.com/news/2021/03/30/the-state-streaming</w:t>
        </w:r>
      </w:hyperlink>
    </w:p>
    <w:p w14:paraId="05002E7A"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proofErr w:type="spellStart"/>
      <w:r w:rsidRPr="00CD07E3">
        <w:rPr>
          <w:rFonts w:ascii="Times New Roman" w:hAnsi="Times New Roman" w:cs="Times New Roman"/>
          <w:color w:val="222222"/>
          <w:sz w:val="24"/>
          <w:szCs w:val="24"/>
          <w:shd w:val="clear" w:color="auto" w:fill="FFFFFF"/>
        </w:rPr>
        <w:t>Berleant</w:t>
      </w:r>
      <w:proofErr w:type="spellEnd"/>
      <w:r w:rsidRPr="00CD07E3">
        <w:rPr>
          <w:rFonts w:ascii="Times New Roman" w:hAnsi="Times New Roman" w:cs="Times New Roman"/>
          <w:color w:val="222222"/>
          <w:sz w:val="24"/>
          <w:szCs w:val="24"/>
          <w:shd w:val="clear" w:color="auto" w:fill="FFFFFF"/>
        </w:rPr>
        <w:t>, A., 2019. An Aesthetics of the Social and Political.</w:t>
      </w:r>
    </w:p>
    <w:p w14:paraId="7303C0B4" w14:textId="7777777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Brian, D. (2021 March 20). </w:t>
      </w:r>
      <w:r w:rsidRPr="00CD07E3">
        <w:rPr>
          <w:rFonts w:ascii="Times New Roman" w:hAnsi="Times New Roman" w:cs="Times New Roman"/>
          <w:i/>
          <w:iCs/>
          <w:sz w:val="24"/>
          <w:szCs w:val="24"/>
        </w:rPr>
        <w:t xml:space="preserve">Disney+ Subscriber Statistics 2022: How Many People Watch Disney+? </w:t>
      </w:r>
      <w:proofErr w:type="spellStart"/>
      <w:r w:rsidRPr="00CD07E3">
        <w:rPr>
          <w:rFonts w:ascii="Times New Roman" w:hAnsi="Times New Roman" w:cs="Times New Roman"/>
          <w:sz w:val="24"/>
          <w:szCs w:val="24"/>
        </w:rPr>
        <w:t>Backlinko</w:t>
      </w:r>
      <w:proofErr w:type="spellEnd"/>
      <w:r w:rsidRPr="00CD07E3">
        <w:rPr>
          <w:rFonts w:ascii="Times New Roman" w:hAnsi="Times New Roman" w:cs="Times New Roman"/>
          <w:sz w:val="24"/>
          <w:szCs w:val="24"/>
        </w:rPr>
        <w:t>.</w:t>
      </w:r>
      <w:r>
        <w:rPr>
          <w:rFonts w:ascii="Times New Roman" w:hAnsi="Times New Roman" w:cs="Times New Roman"/>
          <w:sz w:val="24"/>
          <w:szCs w:val="24"/>
        </w:rPr>
        <w:t xml:space="preserve"> </w:t>
      </w:r>
      <w:hyperlink r:id="rId9" w:history="1">
        <w:r w:rsidRPr="00BB4F5E">
          <w:rPr>
            <w:rStyle w:val="Hyperlink"/>
            <w:rFonts w:ascii="Times New Roman" w:hAnsi="Times New Roman" w:cs="Times New Roman"/>
            <w:sz w:val="24"/>
            <w:szCs w:val="24"/>
          </w:rPr>
          <w:t>https://backlinko.com/disney-users</w:t>
        </w:r>
      </w:hyperlink>
    </w:p>
    <w:p w14:paraId="7204B70B" w14:textId="646EA084"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Blankenship, S.C., 2021. Walt Disney World as a Model for Brand Marketing: An IMC Approach to Build Brand Loyalty.</w:t>
      </w:r>
      <w:r w:rsidR="00585AFF">
        <w:rPr>
          <w:rFonts w:ascii="Times New Roman" w:hAnsi="Times New Roman" w:cs="Times New Roman"/>
          <w:color w:val="222222"/>
          <w:sz w:val="24"/>
          <w:szCs w:val="24"/>
          <w:shd w:val="clear" w:color="auto" w:fill="FFFFFF"/>
        </w:rPr>
        <w:t xml:space="preserve"> </w:t>
      </w:r>
    </w:p>
    <w:p w14:paraId="39EF125D"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 xml:space="preserve">Carillo, C., Crumley, J., </w:t>
      </w:r>
      <w:proofErr w:type="spellStart"/>
      <w:r w:rsidRPr="00CD07E3">
        <w:rPr>
          <w:rFonts w:ascii="Times New Roman" w:hAnsi="Times New Roman" w:cs="Times New Roman"/>
          <w:color w:val="222222"/>
          <w:sz w:val="24"/>
          <w:szCs w:val="24"/>
          <w:shd w:val="clear" w:color="auto" w:fill="FFFFFF"/>
        </w:rPr>
        <w:t>Thieringer</w:t>
      </w:r>
      <w:proofErr w:type="spellEnd"/>
      <w:r w:rsidRPr="00CD07E3">
        <w:rPr>
          <w:rFonts w:ascii="Times New Roman" w:hAnsi="Times New Roman" w:cs="Times New Roman"/>
          <w:color w:val="222222"/>
          <w:sz w:val="24"/>
          <w:szCs w:val="24"/>
          <w:shd w:val="clear" w:color="auto" w:fill="FFFFFF"/>
        </w:rPr>
        <w:t xml:space="preserve">, K. and Harrison, J.S., 2012. The Walt Disney Company: A Corporate Strategy Analysis. </w:t>
      </w:r>
    </w:p>
    <w:p w14:paraId="23A04CE2"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Carvalho, P.N.A.F., 2021. </w:t>
      </w:r>
      <w:r w:rsidRPr="00CD07E3">
        <w:rPr>
          <w:rFonts w:ascii="Times New Roman" w:hAnsi="Times New Roman" w:cs="Times New Roman"/>
          <w:i/>
          <w:iCs/>
          <w:color w:val="222222"/>
          <w:sz w:val="24"/>
          <w:szCs w:val="24"/>
          <w:shd w:val="clear" w:color="auto" w:fill="FFFFFF"/>
        </w:rPr>
        <w:t>Shared value and entertainment: the Walt Disney Company case study</w:t>
      </w:r>
      <w:r w:rsidRPr="00CD07E3">
        <w:rPr>
          <w:rFonts w:ascii="Times New Roman" w:hAnsi="Times New Roman" w:cs="Times New Roman"/>
          <w:color w:val="222222"/>
          <w:sz w:val="24"/>
          <w:szCs w:val="24"/>
          <w:shd w:val="clear" w:color="auto" w:fill="FFFFFF"/>
        </w:rPr>
        <w:t> (Doctoral dissertation).</w:t>
      </w:r>
    </w:p>
    <w:p w14:paraId="57B23E6F" w14:textId="7634B455"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Chen, Z., Liang, J. and Wang, Y.,</w:t>
      </w:r>
      <w:r w:rsidR="00CF045D">
        <w:rPr>
          <w:rFonts w:ascii="Times New Roman" w:hAnsi="Times New Roman" w:cs="Times New Roman"/>
          <w:color w:val="222222"/>
          <w:sz w:val="24"/>
          <w:szCs w:val="24"/>
          <w:shd w:val="clear" w:color="auto" w:fill="FFFFFF"/>
        </w:rPr>
        <w:t xml:space="preserve"> 2021.</w:t>
      </w:r>
      <w:r w:rsidRPr="00CD07E3">
        <w:rPr>
          <w:rFonts w:ascii="Times New Roman" w:hAnsi="Times New Roman" w:cs="Times New Roman"/>
          <w:color w:val="222222"/>
          <w:sz w:val="24"/>
          <w:szCs w:val="24"/>
          <w:shd w:val="clear" w:color="auto" w:fill="FFFFFF"/>
        </w:rPr>
        <w:t xml:space="preserve"> The Analysis of Financial Ratio and Firm Strategy Evidence from Disney.</w:t>
      </w:r>
    </w:p>
    <w:p w14:paraId="6C121B56" w14:textId="744F853A"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 xml:space="preserve">Chen, H., Li, Y., Ling, X. and Yan, M., </w:t>
      </w:r>
      <w:r w:rsidR="00CF045D">
        <w:rPr>
          <w:rFonts w:ascii="Times New Roman" w:hAnsi="Times New Roman" w:cs="Times New Roman"/>
          <w:color w:val="222222"/>
          <w:sz w:val="24"/>
          <w:szCs w:val="24"/>
          <w:shd w:val="clear" w:color="auto" w:fill="FFFFFF"/>
        </w:rPr>
        <w:t xml:space="preserve">2021. </w:t>
      </w:r>
      <w:r w:rsidRPr="00CD07E3">
        <w:rPr>
          <w:rFonts w:ascii="Times New Roman" w:hAnsi="Times New Roman" w:cs="Times New Roman"/>
          <w:color w:val="222222"/>
          <w:sz w:val="24"/>
          <w:szCs w:val="24"/>
          <w:shd w:val="clear" w:color="auto" w:fill="FFFFFF"/>
        </w:rPr>
        <w:t>Corporate Strategy Analysis Based on Current Environment—Taking Disney’s Expansion in China as an Example.</w:t>
      </w:r>
    </w:p>
    <w:p w14:paraId="0DAFAB7B"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lastRenderedPageBreak/>
        <w:t>Daniel, D., 2021. </w:t>
      </w:r>
      <w:r w:rsidRPr="00CD07E3">
        <w:rPr>
          <w:rFonts w:ascii="Times New Roman" w:hAnsi="Times New Roman" w:cs="Times New Roman"/>
          <w:i/>
          <w:iCs/>
          <w:color w:val="222222"/>
          <w:sz w:val="24"/>
          <w:szCs w:val="24"/>
          <w:shd w:val="clear" w:color="auto" w:fill="FFFFFF"/>
        </w:rPr>
        <w:t>Disney Plus: Launch &amp; Beyond</w:t>
      </w:r>
      <w:r w:rsidRPr="00CD07E3">
        <w:rPr>
          <w:rFonts w:ascii="Times New Roman" w:hAnsi="Times New Roman" w:cs="Times New Roman"/>
          <w:color w:val="222222"/>
          <w:sz w:val="24"/>
          <w:szCs w:val="24"/>
          <w:shd w:val="clear" w:color="auto" w:fill="FFFFFF"/>
        </w:rPr>
        <w:t> (Doctoral dissertation, California State University, Los Angeles).</w:t>
      </w:r>
    </w:p>
    <w:p w14:paraId="27523D44" w14:textId="12AED73F"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Daley, J.M., 2018. The Keys to Disney’s Magic and Success.</w:t>
      </w:r>
      <w:r w:rsidR="00585AFF">
        <w:rPr>
          <w:rFonts w:ascii="Times New Roman" w:hAnsi="Times New Roman" w:cs="Times New Roman"/>
          <w:color w:val="222222"/>
          <w:sz w:val="24"/>
          <w:szCs w:val="24"/>
          <w:shd w:val="clear" w:color="auto" w:fill="FFFFFF"/>
        </w:rPr>
        <w:t xml:space="preserve"> </w:t>
      </w:r>
    </w:p>
    <w:p w14:paraId="19051A4B"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Dittmann, F., 2022. </w:t>
      </w:r>
      <w:r w:rsidRPr="00CD07E3">
        <w:rPr>
          <w:rFonts w:ascii="Times New Roman" w:hAnsi="Times New Roman" w:cs="Times New Roman"/>
          <w:i/>
          <w:iCs/>
          <w:color w:val="222222"/>
          <w:sz w:val="24"/>
          <w:szCs w:val="24"/>
          <w:shd w:val="clear" w:color="auto" w:fill="FFFFFF"/>
        </w:rPr>
        <w:t>The successful market entry of Disney+: strategic positioning in the subscription video on demand sector</w:t>
      </w:r>
      <w:r w:rsidRPr="00CD07E3">
        <w:rPr>
          <w:rFonts w:ascii="Times New Roman" w:hAnsi="Times New Roman" w:cs="Times New Roman"/>
          <w:color w:val="222222"/>
          <w:sz w:val="24"/>
          <w:szCs w:val="24"/>
          <w:shd w:val="clear" w:color="auto" w:fill="FFFFFF"/>
        </w:rPr>
        <w:t> (Doctoral dissertation).</w:t>
      </w:r>
    </w:p>
    <w:p w14:paraId="73CE78BF" w14:textId="4DD795E4"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Dong, B., 2022, April. Research on the Impact of COVID-19 on the Entertainment Industry: Take the Walt Disney Company as an Example. In </w:t>
      </w:r>
      <w:r w:rsidRPr="00CD07E3">
        <w:rPr>
          <w:rFonts w:ascii="Times New Roman" w:hAnsi="Times New Roman" w:cs="Times New Roman"/>
          <w:i/>
          <w:iCs/>
          <w:color w:val="222222"/>
          <w:sz w:val="24"/>
          <w:szCs w:val="24"/>
          <w:shd w:val="clear" w:color="auto" w:fill="FFFFFF"/>
        </w:rPr>
        <w:t>2022 7th International Conference on Social Sciences and Economic Development (ICSSED 2022)</w:t>
      </w:r>
      <w:r w:rsidRPr="00CD07E3">
        <w:rPr>
          <w:rFonts w:ascii="Times New Roman" w:hAnsi="Times New Roman" w:cs="Times New Roman"/>
          <w:color w:val="222222"/>
          <w:sz w:val="24"/>
          <w:szCs w:val="24"/>
          <w:shd w:val="clear" w:color="auto" w:fill="FFFFFF"/>
        </w:rPr>
        <w:t> (pp. 1692-1697). Atlantis Press.</w:t>
      </w:r>
    </w:p>
    <w:p w14:paraId="52FB3EDB"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Douglas, C., 2019. It’s a small world after all: An international analysis of the Walt Disney Company. </w:t>
      </w:r>
      <w:r w:rsidRPr="00CD07E3">
        <w:rPr>
          <w:rFonts w:ascii="Times New Roman" w:hAnsi="Times New Roman" w:cs="Times New Roman"/>
          <w:i/>
          <w:iCs/>
          <w:color w:val="222222"/>
          <w:sz w:val="24"/>
          <w:szCs w:val="24"/>
          <w:shd w:val="clear" w:color="auto" w:fill="FFFFFF"/>
        </w:rPr>
        <w:t>Journal of Undergraduate Research</w:t>
      </w:r>
      <w:r w:rsidRPr="00CD07E3">
        <w:rPr>
          <w:rFonts w:ascii="Times New Roman" w:hAnsi="Times New Roman" w:cs="Times New Roman"/>
          <w:color w:val="222222"/>
          <w:sz w:val="24"/>
          <w:szCs w:val="24"/>
          <w:shd w:val="clear" w:color="auto" w:fill="FFFFFF"/>
        </w:rPr>
        <w:t>, </w:t>
      </w:r>
      <w:r w:rsidRPr="00CD07E3">
        <w:rPr>
          <w:rFonts w:ascii="Times New Roman" w:hAnsi="Times New Roman" w:cs="Times New Roman"/>
          <w:i/>
          <w:iCs/>
          <w:color w:val="222222"/>
          <w:sz w:val="24"/>
          <w:szCs w:val="24"/>
          <w:shd w:val="clear" w:color="auto" w:fill="FFFFFF"/>
        </w:rPr>
        <w:t>16</w:t>
      </w:r>
      <w:r w:rsidRPr="00CD07E3">
        <w:rPr>
          <w:rFonts w:ascii="Times New Roman" w:hAnsi="Times New Roman" w:cs="Times New Roman"/>
          <w:color w:val="222222"/>
          <w:sz w:val="24"/>
          <w:szCs w:val="24"/>
          <w:shd w:val="clear" w:color="auto" w:fill="FFFFFF"/>
        </w:rPr>
        <w:t xml:space="preserve">, pp.1-6. </w:t>
      </w:r>
    </w:p>
    <w:p w14:paraId="0BA740FC" w14:textId="7777777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High, K. (2019 November 12). </w:t>
      </w:r>
      <w:r w:rsidRPr="00CD07E3">
        <w:rPr>
          <w:rFonts w:ascii="Times New Roman" w:hAnsi="Times New Roman" w:cs="Times New Roman"/>
          <w:i/>
          <w:iCs/>
          <w:sz w:val="24"/>
          <w:szCs w:val="24"/>
        </w:rPr>
        <w:t xml:space="preserve">A Timeline of Disney’s Media Acquisitions. </w:t>
      </w:r>
      <w:r w:rsidRPr="00CD07E3">
        <w:rPr>
          <w:rFonts w:ascii="Times New Roman" w:hAnsi="Times New Roman" w:cs="Times New Roman"/>
          <w:sz w:val="24"/>
          <w:szCs w:val="24"/>
        </w:rPr>
        <w:t>Complex.</w:t>
      </w:r>
    </w:p>
    <w:p w14:paraId="2A74CCD4" w14:textId="77777777" w:rsidR="00941FB8" w:rsidRPr="00CD07E3" w:rsidRDefault="00941FB8" w:rsidP="00941FB8">
      <w:pPr>
        <w:spacing w:after="0" w:line="480" w:lineRule="auto"/>
        <w:ind w:left="851" w:hanging="851"/>
        <w:rPr>
          <w:rFonts w:ascii="Times New Roman" w:hAnsi="Times New Roman" w:cs="Times New Roman"/>
          <w:color w:val="222222"/>
          <w:sz w:val="24"/>
          <w:szCs w:val="24"/>
          <w:shd w:val="clear" w:color="auto" w:fill="FFFFFF"/>
        </w:rPr>
      </w:pPr>
      <w:hyperlink r:id="rId10" w:history="1">
        <w:r w:rsidRPr="00BB4F5E">
          <w:rPr>
            <w:rStyle w:val="Hyperlink"/>
            <w:rFonts w:ascii="Times New Roman" w:hAnsi="Times New Roman" w:cs="Times New Roman"/>
            <w:sz w:val="24"/>
            <w:szCs w:val="24"/>
          </w:rPr>
          <w:t>https://www.complex.com/pop-culture/2019/11/disney-acquisition-timeline</w:t>
        </w:r>
      </w:hyperlink>
    </w:p>
    <w:p w14:paraId="5DE2AD37" w14:textId="37FD22F1"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Huang, J., Li, J. and Li, Y</w:t>
      </w:r>
      <w:r w:rsidR="007735AE">
        <w:rPr>
          <w:rFonts w:ascii="Times New Roman" w:hAnsi="Times New Roman" w:cs="Times New Roman"/>
          <w:color w:val="222222"/>
          <w:sz w:val="24"/>
          <w:szCs w:val="24"/>
          <w:shd w:val="clear" w:color="auto" w:fill="FFFFFF"/>
        </w:rPr>
        <w:t xml:space="preserve"> (2021)</w:t>
      </w:r>
      <w:r w:rsidRPr="00CD07E3">
        <w:rPr>
          <w:rFonts w:ascii="Times New Roman" w:hAnsi="Times New Roman" w:cs="Times New Roman"/>
          <w:color w:val="222222"/>
          <w:sz w:val="24"/>
          <w:szCs w:val="24"/>
          <w:shd w:val="clear" w:color="auto" w:fill="FFFFFF"/>
        </w:rPr>
        <w:t>., Strategic Analysis of Disney Branding Management-a SWOT situational analysis and recommendations.</w:t>
      </w:r>
      <w:r w:rsidR="00585AFF">
        <w:rPr>
          <w:rFonts w:ascii="Times New Roman" w:hAnsi="Times New Roman" w:cs="Times New Roman"/>
          <w:color w:val="222222"/>
          <w:sz w:val="24"/>
          <w:szCs w:val="24"/>
          <w:shd w:val="clear" w:color="auto" w:fill="FFFFFF"/>
        </w:rPr>
        <w:t xml:space="preserve"> </w:t>
      </w:r>
    </w:p>
    <w:p w14:paraId="5C1C0CC4" w14:textId="3F0F304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Julia, S. (2022 July 27). </w:t>
      </w:r>
      <w:r w:rsidRPr="00CD07E3">
        <w:rPr>
          <w:rFonts w:ascii="Times New Roman" w:hAnsi="Times New Roman" w:cs="Times New Roman"/>
          <w:i/>
          <w:iCs/>
          <w:sz w:val="24"/>
          <w:szCs w:val="24"/>
        </w:rPr>
        <w:t xml:space="preserve">Global net income of the Walt Disney Company 2006-2021. </w:t>
      </w:r>
      <w:r w:rsidRPr="00CD07E3">
        <w:rPr>
          <w:rFonts w:ascii="Times New Roman" w:hAnsi="Times New Roman" w:cs="Times New Roman"/>
          <w:sz w:val="24"/>
          <w:szCs w:val="24"/>
        </w:rPr>
        <w:t xml:space="preserve">Statista. </w:t>
      </w:r>
      <w:hyperlink r:id="rId11" w:history="1">
        <w:r w:rsidRPr="00BB4F5E">
          <w:rPr>
            <w:rStyle w:val="Hyperlink"/>
            <w:rFonts w:ascii="Times New Roman" w:hAnsi="Times New Roman" w:cs="Times New Roman"/>
            <w:sz w:val="24"/>
            <w:szCs w:val="24"/>
          </w:rPr>
          <w:t>https://www</w:t>
        </w:r>
        <w:r w:rsidRPr="00BB4F5E">
          <w:rPr>
            <w:rStyle w:val="Hyperlink"/>
            <w:rFonts w:ascii="Times New Roman" w:hAnsi="Times New Roman" w:cs="Times New Roman"/>
            <w:sz w:val="24"/>
            <w:szCs w:val="24"/>
          </w:rPr>
          <w:t>.</w:t>
        </w:r>
        <w:r w:rsidRPr="00BB4F5E">
          <w:rPr>
            <w:rStyle w:val="Hyperlink"/>
            <w:rFonts w:ascii="Times New Roman" w:hAnsi="Times New Roman" w:cs="Times New Roman"/>
            <w:sz w:val="24"/>
            <w:szCs w:val="24"/>
          </w:rPr>
          <w:t>statista.com/statistics/273556/net-income-of-the-walt-disney-</w:t>
        </w:r>
        <w:r w:rsidRPr="00BB4F5E">
          <w:rPr>
            <w:rStyle w:val="Hyperlink"/>
            <w:rFonts w:ascii="Times New Roman" w:hAnsi="Times New Roman" w:cs="Times New Roman"/>
            <w:sz w:val="24"/>
            <w:szCs w:val="24"/>
          </w:rPr>
          <w:tab/>
        </w:r>
        <w:r w:rsidRPr="00BB4F5E">
          <w:rPr>
            <w:rStyle w:val="Hyperlink"/>
            <w:rFonts w:ascii="Times New Roman" w:hAnsi="Times New Roman" w:cs="Times New Roman"/>
            <w:sz w:val="24"/>
            <w:szCs w:val="24"/>
          </w:rPr>
          <w:t>company/</w:t>
        </w:r>
      </w:hyperlink>
    </w:p>
    <w:p w14:paraId="3B22A9B9" w14:textId="6A584659"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Kaitlyn. (2019 February 22). </w:t>
      </w:r>
      <w:r w:rsidRPr="00CD07E3">
        <w:rPr>
          <w:rFonts w:ascii="Times New Roman" w:hAnsi="Times New Roman" w:cs="Times New Roman"/>
          <w:i/>
          <w:iCs/>
          <w:sz w:val="24"/>
          <w:szCs w:val="24"/>
        </w:rPr>
        <w:t xml:space="preserve">The </w:t>
      </w:r>
      <w:r w:rsidR="00CF045D" w:rsidRPr="00CD07E3">
        <w:rPr>
          <w:rFonts w:ascii="Times New Roman" w:hAnsi="Times New Roman" w:cs="Times New Roman"/>
          <w:i/>
          <w:iCs/>
          <w:sz w:val="24"/>
          <w:szCs w:val="24"/>
        </w:rPr>
        <w:t>Walt Disney</w:t>
      </w:r>
      <w:r w:rsidRPr="00CD07E3">
        <w:rPr>
          <w:rFonts w:ascii="Times New Roman" w:hAnsi="Times New Roman" w:cs="Times New Roman"/>
          <w:i/>
          <w:iCs/>
          <w:sz w:val="24"/>
          <w:szCs w:val="24"/>
        </w:rPr>
        <w:t xml:space="preserve"> company considered the most innovative company.</w:t>
      </w:r>
      <w:r w:rsidRPr="00CD07E3">
        <w:rPr>
          <w:rFonts w:ascii="Times New Roman" w:hAnsi="Times New Roman" w:cs="Times New Roman"/>
          <w:sz w:val="24"/>
          <w:szCs w:val="24"/>
        </w:rPr>
        <w:t xml:space="preserve"> Chipandco. </w:t>
      </w:r>
      <w:hyperlink r:id="rId12" w:history="1">
        <w:r w:rsidRPr="00BB4F5E">
          <w:rPr>
            <w:rStyle w:val="Hyperlink"/>
            <w:rFonts w:ascii="Times New Roman" w:hAnsi="Times New Roman" w:cs="Times New Roman"/>
            <w:sz w:val="24"/>
            <w:szCs w:val="24"/>
          </w:rPr>
          <w:t>https://chipandco.com/disney-most-innovative-company-343172/</w:t>
        </w:r>
      </w:hyperlink>
    </w:p>
    <w:p w14:paraId="3BD5F4F9" w14:textId="62430C93"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proofErr w:type="spellStart"/>
      <w:r w:rsidRPr="00CD07E3">
        <w:rPr>
          <w:rFonts w:ascii="Times New Roman" w:hAnsi="Times New Roman" w:cs="Times New Roman"/>
          <w:color w:val="222222"/>
          <w:sz w:val="24"/>
          <w:szCs w:val="24"/>
          <w:shd w:val="clear" w:color="auto" w:fill="FFFFFF"/>
        </w:rPr>
        <w:t>Kanokthaworntham</w:t>
      </w:r>
      <w:proofErr w:type="spellEnd"/>
      <w:r w:rsidRPr="00CD07E3">
        <w:rPr>
          <w:rFonts w:ascii="Times New Roman" w:hAnsi="Times New Roman" w:cs="Times New Roman"/>
          <w:color w:val="222222"/>
          <w:sz w:val="24"/>
          <w:szCs w:val="24"/>
          <w:shd w:val="clear" w:color="auto" w:fill="FFFFFF"/>
        </w:rPr>
        <w:t>, S., 2018. Relative valuation of the Walt Disney company.</w:t>
      </w:r>
    </w:p>
    <w:p w14:paraId="1A23DB56" w14:textId="757A9978"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Kombo</w:t>
      </w:r>
      <w:r w:rsidR="007735AE">
        <w:rPr>
          <w:rFonts w:ascii="Times New Roman" w:hAnsi="Times New Roman" w:cs="Times New Roman"/>
          <w:color w:val="222222"/>
          <w:sz w:val="24"/>
          <w:szCs w:val="24"/>
          <w:shd w:val="clear" w:color="auto" w:fill="FFFFFF"/>
        </w:rPr>
        <w:t xml:space="preserve"> </w:t>
      </w:r>
      <w:r w:rsidRPr="00CD07E3">
        <w:rPr>
          <w:rFonts w:ascii="Times New Roman" w:hAnsi="Times New Roman" w:cs="Times New Roman"/>
          <w:color w:val="222222"/>
          <w:sz w:val="24"/>
          <w:szCs w:val="24"/>
          <w:shd w:val="clear" w:color="auto" w:fill="FFFFFF"/>
        </w:rPr>
        <w:t>Pinda-</w:t>
      </w:r>
      <w:proofErr w:type="spellStart"/>
      <w:r w:rsidRPr="00CD07E3">
        <w:rPr>
          <w:rFonts w:ascii="Times New Roman" w:hAnsi="Times New Roman" w:cs="Times New Roman"/>
          <w:color w:val="222222"/>
          <w:sz w:val="24"/>
          <w:szCs w:val="24"/>
          <w:shd w:val="clear" w:color="auto" w:fill="FFFFFF"/>
        </w:rPr>
        <w:t>Loubondo</w:t>
      </w:r>
      <w:proofErr w:type="spellEnd"/>
      <w:r w:rsidRPr="00CD07E3">
        <w:rPr>
          <w:rFonts w:ascii="Times New Roman" w:hAnsi="Times New Roman" w:cs="Times New Roman"/>
          <w:color w:val="222222"/>
          <w:sz w:val="24"/>
          <w:szCs w:val="24"/>
          <w:shd w:val="clear" w:color="auto" w:fill="FFFFFF"/>
        </w:rPr>
        <w:t>, M.G.E., 2022. </w:t>
      </w:r>
      <w:r w:rsidRPr="00CD07E3">
        <w:rPr>
          <w:rFonts w:ascii="Times New Roman" w:hAnsi="Times New Roman" w:cs="Times New Roman"/>
          <w:i/>
          <w:iCs/>
          <w:color w:val="222222"/>
          <w:sz w:val="24"/>
          <w:szCs w:val="24"/>
          <w:shd w:val="clear" w:color="auto" w:fill="FFFFFF"/>
        </w:rPr>
        <w:t>Digitalization and its influence on international</w:t>
      </w:r>
      <w:r w:rsidR="00CF045D">
        <w:rPr>
          <w:rFonts w:ascii="Times New Roman" w:hAnsi="Times New Roman" w:cs="Times New Roman"/>
          <w:i/>
          <w:iCs/>
          <w:color w:val="222222"/>
          <w:sz w:val="24"/>
          <w:szCs w:val="24"/>
          <w:shd w:val="clear" w:color="auto" w:fill="FFFFFF"/>
        </w:rPr>
        <w:t xml:space="preserve"> </w:t>
      </w:r>
      <w:r w:rsidRPr="00CD07E3">
        <w:rPr>
          <w:rFonts w:ascii="Times New Roman" w:hAnsi="Times New Roman" w:cs="Times New Roman"/>
          <w:i/>
          <w:iCs/>
          <w:color w:val="222222"/>
          <w:sz w:val="24"/>
          <w:szCs w:val="24"/>
          <w:shd w:val="clear" w:color="auto" w:fill="FFFFFF"/>
        </w:rPr>
        <w:t>economic relations on the base of the Walt Disney Company</w:t>
      </w:r>
      <w:r w:rsidRPr="00CD07E3">
        <w:rPr>
          <w:rFonts w:ascii="Times New Roman" w:hAnsi="Times New Roman" w:cs="Times New Roman"/>
          <w:color w:val="222222"/>
          <w:sz w:val="24"/>
          <w:szCs w:val="24"/>
          <w:shd w:val="clear" w:color="auto" w:fill="FFFFFF"/>
        </w:rPr>
        <w:t xml:space="preserve"> (Doctoral dissertation, </w:t>
      </w:r>
      <w:r w:rsidRPr="00CD07E3">
        <w:rPr>
          <w:rFonts w:ascii="Times New Roman" w:hAnsi="Times New Roman" w:cs="Times New Roman"/>
          <w:color w:val="222222"/>
          <w:sz w:val="24"/>
          <w:szCs w:val="24"/>
          <w:shd w:val="clear" w:color="auto" w:fill="FFFFFF"/>
        </w:rPr>
        <w:lastRenderedPageBreak/>
        <w:t>Private Higher Educational Establishment-Institute “Ukrainian-American Concordia University”).</w:t>
      </w:r>
    </w:p>
    <w:p w14:paraId="6CA234C7" w14:textId="77777777"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t xml:space="preserve">License Global. (2018 April 6). </w:t>
      </w:r>
      <w:r w:rsidRPr="00CD07E3">
        <w:rPr>
          <w:rFonts w:ascii="Times New Roman" w:hAnsi="Times New Roman" w:cs="Times New Roman"/>
          <w:i/>
          <w:iCs/>
          <w:sz w:val="24"/>
          <w:szCs w:val="24"/>
        </w:rPr>
        <w:t xml:space="preserve">Disney Buys BAMTech, Plans Streaming Services 2. </w:t>
      </w:r>
      <w:proofErr w:type="spellStart"/>
      <w:r w:rsidRPr="00CD07E3">
        <w:rPr>
          <w:rFonts w:ascii="Times New Roman" w:hAnsi="Times New Roman" w:cs="Times New Roman"/>
          <w:sz w:val="24"/>
          <w:szCs w:val="24"/>
        </w:rPr>
        <w:t>LicenseGlobal</w:t>
      </w:r>
      <w:proofErr w:type="spellEnd"/>
      <w:r w:rsidRPr="00CD07E3">
        <w:rPr>
          <w:rFonts w:ascii="Times New Roman" w:hAnsi="Times New Roman" w:cs="Times New Roman"/>
          <w:sz w:val="24"/>
          <w:szCs w:val="24"/>
        </w:rPr>
        <w:t>.</w:t>
      </w:r>
      <w:r>
        <w:rPr>
          <w:rFonts w:ascii="Times New Roman" w:hAnsi="Times New Roman" w:cs="Times New Roman"/>
          <w:sz w:val="24"/>
          <w:szCs w:val="24"/>
        </w:rPr>
        <w:t xml:space="preserve"> </w:t>
      </w:r>
      <w:hyperlink r:id="rId13" w:history="1">
        <w:r w:rsidRPr="00BB4F5E">
          <w:rPr>
            <w:rStyle w:val="Hyperlink"/>
            <w:rFonts w:ascii="Times New Roman" w:hAnsi="Times New Roman" w:cs="Times New Roman"/>
            <w:sz w:val="24"/>
            <w:szCs w:val="24"/>
          </w:rPr>
          <w:t>https://www.licenseglobal.com/entertainment/disney-buys-bamtech-plans-streaming-services</w:t>
        </w:r>
      </w:hyperlink>
    </w:p>
    <w:p w14:paraId="25CF9B86" w14:textId="1A20C6EF" w:rsidR="00941FB8" w:rsidRPr="00CD07E3" w:rsidRDefault="00941FB8" w:rsidP="00941FB8">
      <w:pPr>
        <w:pStyle w:val="ListParagraph"/>
        <w:spacing w:after="0" w:line="480" w:lineRule="auto"/>
        <w:ind w:left="851" w:hanging="851"/>
        <w:rPr>
          <w:rStyle w:val="Hyperlink"/>
          <w:rFonts w:ascii="Times New Roman" w:hAnsi="Times New Roman" w:cs="Times New Roman"/>
          <w:sz w:val="24"/>
          <w:szCs w:val="24"/>
        </w:rPr>
      </w:pPr>
      <w:proofErr w:type="spellStart"/>
      <w:r w:rsidRPr="00CD07E3">
        <w:rPr>
          <w:rFonts w:ascii="Times New Roman" w:hAnsi="Times New Roman" w:cs="Times New Roman"/>
          <w:color w:val="222222"/>
          <w:sz w:val="24"/>
          <w:szCs w:val="24"/>
          <w:shd w:val="clear" w:color="auto" w:fill="FFFFFF"/>
        </w:rPr>
        <w:t>Kaminishi</w:t>
      </w:r>
      <w:proofErr w:type="spellEnd"/>
      <w:r w:rsidRPr="00CD07E3">
        <w:rPr>
          <w:rFonts w:ascii="Times New Roman" w:hAnsi="Times New Roman" w:cs="Times New Roman"/>
          <w:color w:val="222222"/>
          <w:sz w:val="24"/>
          <w:szCs w:val="24"/>
          <w:shd w:val="clear" w:color="auto" w:fill="FFFFFF"/>
        </w:rPr>
        <w:t>, M., Liu, Z. and Bao, S., 2020, December. Disney’s Multi-Channel Strategies in Chinese City Tier System. In </w:t>
      </w:r>
      <w:r w:rsidRPr="00CD07E3">
        <w:rPr>
          <w:rFonts w:ascii="Times New Roman" w:hAnsi="Times New Roman" w:cs="Times New Roman"/>
          <w:i/>
          <w:iCs/>
          <w:color w:val="222222"/>
          <w:sz w:val="24"/>
          <w:szCs w:val="24"/>
          <w:shd w:val="clear" w:color="auto" w:fill="FFFFFF"/>
        </w:rPr>
        <w:t xml:space="preserve">Fifth International Conference on Economic and </w:t>
      </w:r>
      <w:r w:rsidRPr="00CD07E3">
        <w:rPr>
          <w:rFonts w:ascii="Times New Roman" w:hAnsi="Times New Roman" w:cs="Times New Roman"/>
          <w:i/>
          <w:iCs/>
          <w:color w:val="222222"/>
          <w:sz w:val="24"/>
          <w:szCs w:val="24"/>
          <w:shd w:val="clear" w:color="auto" w:fill="FFFFFF"/>
        </w:rPr>
        <w:tab/>
        <w:t>Business Management (FEBM 2020)</w:t>
      </w:r>
      <w:r w:rsidRPr="00CD07E3">
        <w:rPr>
          <w:rFonts w:ascii="Times New Roman" w:hAnsi="Times New Roman" w:cs="Times New Roman"/>
          <w:color w:val="222222"/>
          <w:sz w:val="24"/>
          <w:szCs w:val="24"/>
          <w:shd w:val="clear" w:color="auto" w:fill="FFFFFF"/>
        </w:rPr>
        <w:t> (pp. 701-704). Atlantis Press.</w:t>
      </w:r>
      <w:r w:rsidR="00585AFF">
        <w:rPr>
          <w:rFonts w:ascii="Times New Roman" w:hAnsi="Times New Roman" w:cs="Times New Roman"/>
          <w:color w:val="222222"/>
          <w:sz w:val="24"/>
          <w:szCs w:val="24"/>
          <w:shd w:val="clear" w:color="auto" w:fill="FFFFFF"/>
        </w:rPr>
        <w:t xml:space="preserve"> </w:t>
      </w:r>
    </w:p>
    <w:p w14:paraId="288E2671" w14:textId="05C227AC"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Lawrence, K. and Greene, H., 2020. Customer Loyalty the Disney Way. </w:t>
      </w:r>
      <w:r w:rsidRPr="00CD07E3">
        <w:rPr>
          <w:rFonts w:ascii="Times New Roman" w:hAnsi="Times New Roman" w:cs="Times New Roman"/>
          <w:i/>
          <w:iCs/>
          <w:color w:val="222222"/>
          <w:sz w:val="24"/>
          <w:szCs w:val="24"/>
          <w:shd w:val="clear" w:color="auto" w:fill="FFFFFF"/>
        </w:rPr>
        <w:t>International Journal of Arts &amp; Sciences</w:t>
      </w:r>
      <w:r w:rsidRPr="00CD07E3">
        <w:rPr>
          <w:rFonts w:ascii="Times New Roman" w:hAnsi="Times New Roman" w:cs="Times New Roman"/>
          <w:color w:val="222222"/>
          <w:sz w:val="24"/>
          <w:szCs w:val="24"/>
          <w:shd w:val="clear" w:color="auto" w:fill="FFFFFF"/>
        </w:rPr>
        <w:t>, </w:t>
      </w:r>
      <w:r w:rsidRPr="00CD07E3">
        <w:rPr>
          <w:rFonts w:ascii="Times New Roman" w:hAnsi="Times New Roman" w:cs="Times New Roman"/>
          <w:i/>
          <w:iCs/>
          <w:color w:val="222222"/>
          <w:sz w:val="24"/>
          <w:szCs w:val="24"/>
          <w:shd w:val="clear" w:color="auto" w:fill="FFFFFF"/>
        </w:rPr>
        <w:t>13</w:t>
      </w:r>
      <w:r w:rsidRPr="00CD07E3">
        <w:rPr>
          <w:rFonts w:ascii="Times New Roman" w:hAnsi="Times New Roman" w:cs="Times New Roman"/>
          <w:color w:val="222222"/>
          <w:sz w:val="24"/>
          <w:szCs w:val="24"/>
          <w:shd w:val="clear" w:color="auto" w:fill="FFFFFF"/>
        </w:rPr>
        <w:t>(1), pp.83-94.</w:t>
      </w:r>
      <w:r w:rsidR="007D60E7">
        <w:rPr>
          <w:rFonts w:ascii="Times New Roman" w:hAnsi="Times New Roman" w:cs="Times New Roman"/>
          <w:color w:val="222222"/>
          <w:sz w:val="24"/>
          <w:szCs w:val="24"/>
          <w:shd w:val="clear" w:color="auto" w:fill="FFFFFF"/>
        </w:rPr>
        <w:t xml:space="preserve"> </w:t>
      </w:r>
    </w:p>
    <w:p w14:paraId="706590D1"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Lin, F., 2022, July. The Operation of Disney Affected by COVID-19. In </w:t>
      </w:r>
      <w:r w:rsidRPr="00CD07E3">
        <w:rPr>
          <w:rFonts w:ascii="Times New Roman" w:hAnsi="Times New Roman" w:cs="Times New Roman"/>
          <w:i/>
          <w:iCs/>
          <w:color w:val="222222"/>
          <w:sz w:val="24"/>
          <w:szCs w:val="24"/>
          <w:shd w:val="clear" w:color="auto" w:fill="FFFFFF"/>
        </w:rPr>
        <w:t>2022 2nd International Conference on Enterprise Management and Economic Development (ICEMED 2022)</w:t>
      </w:r>
      <w:r w:rsidRPr="00CD07E3">
        <w:rPr>
          <w:rFonts w:ascii="Times New Roman" w:hAnsi="Times New Roman" w:cs="Times New Roman"/>
          <w:color w:val="222222"/>
          <w:sz w:val="24"/>
          <w:szCs w:val="24"/>
          <w:shd w:val="clear" w:color="auto" w:fill="FFFFFF"/>
        </w:rPr>
        <w:t> (pp. 195-199). Atlantis Press.</w:t>
      </w:r>
    </w:p>
    <w:p w14:paraId="0371A4FB"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 xml:space="preserve">Nobre, G., Demo, G., </w:t>
      </w:r>
      <w:proofErr w:type="spellStart"/>
      <w:r w:rsidRPr="00CD07E3">
        <w:rPr>
          <w:rFonts w:ascii="Times New Roman" w:hAnsi="Times New Roman" w:cs="Times New Roman"/>
          <w:color w:val="222222"/>
          <w:sz w:val="24"/>
          <w:szCs w:val="24"/>
          <w:shd w:val="clear" w:color="auto" w:fill="FFFFFF"/>
        </w:rPr>
        <w:t>Scussel</w:t>
      </w:r>
      <w:proofErr w:type="spellEnd"/>
      <w:r w:rsidRPr="00CD07E3">
        <w:rPr>
          <w:rFonts w:ascii="Times New Roman" w:hAnsi="Times New Roman" w:cs="Times New Roman"/>
          <w:color w:val="222222"/>
          <w:sz w:val="24"/>
          <w:szCs w:val="24"/>
          <w:shd w:val="clear" w:color="auto" w:fill="FFFFFF"/>
        </w:rPr>
        <w:t>, F. and Watanabe, E., 2020. The Magical World of Disney: building relationships with clients from the brand personality. </w:t>
      </w:r>
      <w:r w:rsidRPr="00CD07E3">
        <w:rPr>
          <w:rFonts w:ascii="Times New Roman" w:hAnsi="Times New Roman" w:cs="Times New Roman"/>
          <w:i/>
          <w:iCs/>
          <w:color w:val="222222"/>
          <w:sz w:val="24"/>
          <w:szCs w:val="24"/>
          <w:shd w:val="clear" w:color="auto" w:fill="FFFFFF"/>
        </w:rPr>
        <w:t xml:space="preserve">Tourism &amp; </w:t>
      </w:r>
      <w:r w:rsidRPr="00CD07E3">
        <w:rPr>
          <w:rFonts w:ascii="Times New Roman" w:hAnsi="Times New Roman" w:cs="Times New Roman"/>
          <w:i/>
          <w:iCs/>
          <w:color w:val="222222"/>
          <w:sz w:val="24"/>
          <w:szCs w:val="24"/>
          <w:shd w:val="clear" w:color="auto" w:fill="FFFFFF"/>
        </w:rPr>
        <w:tab/>
        <w:t>Management Studies</w:t>
      </w:r>
      <w:r w:rsidRPr="00CD07E3">
        <w:rPr>
          <w:rFonts w:ascii="Times New Roman" w:hAnsi="Times New Roman" w:cs="Times New Roman"/>
          <w:color w:val="222222"/>
          <w:sz w:val="24"/>
          <w:szCs w:val="24"/>
          <w:shd w:val="clear" w:color="auto" w:fill="FFFFFF"/>
        </w:rPr>
        <w:t>, </w:t>
      </w:r>
      <w:r w:rsidRPr="00CD07E3">
        <w:rPr>
          <w:rFonts w:ascii="Times New Roman" w:hAnsi="Times New Roman" w:cs="Times New Roman"/>
          <w:i/>
          <w:iCs/>
          <w:color w:val="222222"/>
          <w:sz w:val="24"/>
          <w:szCs w:val="24"/>
          <w:shd w:val="clear" w:color="auto" w:fill="FFFFFF"/>
        </w:rPr>
        <w:t>16</w:t>
      </w:r>
      <w:r w:rsidRPr="00CD07E3">
        <w:rPr>
          <w:rFonts w:ascii="Times New Roman" w:hAnsi="Times New Roman" w:cs="Times New Roman"/>
          <w:color w:val="222222"/>
          <w:sz w:val="24"/>
          <w:szCs w:val="24"/>
          <w:shd w:val="clear" w:color="auto" w:fill="FFFFFF"/>
        </w:rPr>
        <w:t>(1), pp.39-49.</w:t>
      </w:r>
    </w:p>
    <w:p w14:paraId="39D2D8D2" w14:textId="77777777" w:rsidR="00941FB8" w:rsidRPr="00CD07E3" w:rsidRDefault="00941FB8" w:rsidP="00941FB8">
      <w:pPr>
        <w:pStyle w:val="ListParagraph"/>
        <w:spacing w:after="0" w:line="480" w:lineRule="auto"/>
        <w:ind w:left="851" w:hanging="851"/>
        <w:rPr>
          <w:rStyle w:val="Hyperlink"/>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Pepsi, C.C. and Mission, S., Coca-Cola vs Pepsi, Netflix vs Walt Disney, UPS vs FedEx–A Comparative Analysis of World’s Admirable Companies.</w:t>
      </w:r>
    </w:p>
    <w:p w14:paraId="68D4CD7F" w14:textId="77777777" w:rsidR="00941FB8" w:rsidRPr="00CD07E3" w:rsidRDefault="00941FB8" w:rsidP="00941FB8">
      <w:pPr>
        <w:pStyle w:val="ListParagraph"/>
        <w:spacing w:after="0" w:line="480" w:lineRule="auto"/>
        <w:ind w:left="851" w:hanging="851"/>
        <w:rPr>
          <w:rStyle w:val="Hyperlink"/>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Rehman, M., 2021. Dream Bigger, Disney. </w:t>
      </w:r>
      <w:proofErr w:type="spellStart"/>
      <w:r w:rsidRPr="00CD07E3">
        <w:rPr>
          <w:rFonts w:ascii="Times New Roman" w:hAnsi="Times New Roman" w:cs="Times New Roman"/>
          <w:i/>
          <w:iCs/>
          <w:color w:val="222222"/>
          <w:sz w:val="24"/>
          <w:szCs w:val="24"/>
          <w:shd w:val="clear" w:color="auto" w:fill="FFFFFF"/>
        </w:rPr>
        <w:t>Sustinere</w:t>
      </w:r>
      <w:proofErr w:type="spellEnd"/>
      <w:r w:rsidRPr="00CD07E3">
        <w:rPr>
          <w:rFonts w:ascii="Times New Roman" w:hAnsi="Times New Roman" w:cs="Times New Roman"/>
          <w:i/>
          <w:iCs/>
          <w:color w:val="222222"/>
          <w:sz w:val="24"/>
          <w:szCs w:val="24"/>
          <w:shd w:val="clear" w:color="auto" w:fill="FFFFFF"/>
        </w:rPr>
        <w:t>—The University of Toronto’s Journal of Sustainable Development</w:t>
      </w:r>
      <w:r w:rsidRPr="00CD07E3">
        <w:rPr>
          <w:rFonts w:ascii="Times New Roman" w:hAnsi="Times New Roman" w:cs="Times New Roman"/>
          <w:color w:val="222222"/>
          <w:sz w:val="24"/>
          <w:szCs w:val="24"/>
          <w:shd w:val="clear" w:color="auto" w:fill="FFFFFF"/>
        </w:rPr>
        <w:t>, </w:t>
      </w:r>
      <w:r w:rsidRPr="00CD07E3">
        <w:rPr>
          <w:rFonts w:ascii="Times New Roman" w:hAnsi="Times New Roman" w:cs="Times New Roman"/>
          <w:i/>
          <w:iCs/>
          <w:color w:val="222222"/>
          <w:sz w:val="24"/>
          <w:szCs w:val="24"/>
          <w:shd w:val="clear" w:color="auto" w:fill="FFFFFF"/>
        </w:rPr>
        <w:t>1</w:t>
      </w:r>
      <w:r w:rsidRPr="00CD07E3">
        <w:rPr>
          <w:rFonts w:ascii="Times New Roman" w:hAnsi="Times New Roman" w:cs="Times New Roman"/>
          <w:color w:val="222222"/>
          <w:sz w:val="24"/>
          <w:szCs w:val="24"/>
          <w:shd w:val="clear" w:color="auto" w:fill="FFFFFF"/>
        </w:rPr>
        <w:t>(1), pp.113-130.</w:t>
      </w:r>
    </w:p>
    <w:p w14:paraId="46DC7FD7"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proofErr w:type="spellStart"/>
      <w:r w:rsidRPr="00CD07E3">
        <w:rPr>
          <w:rFonts w:ascii="Times New Roman" w:hAnsi="Times New Roman" w:cs="Times New Roman"/>
          <w:color w:val="222222"/>
          <w:sz w:val="24"/>
          <w:szCs w:val="24"/>
          <w:shd w:val="clear" w:color="auto" w:fill="FFFFFF"/>
        </w:rPr>
        <w:t>Ruan</w:t>
      </w:r>
      <w:proofErr w:type="spellEnd"/>
      <w:r w:rsidRPr="00CD07E3">
        <w:rPr>
          <w:rFonts w:ascii="Times New Roman" w:hAnsi="Times New Roman" w:cs="Times New Roman"/>
          <w:color w:val="222222"/>
          <w:sz w:val="24"/>
          <w:szCs w:val="24"/>
          <w:shd w:val="clear" w:color="auto" w:fill="FFFFFF"/>
        </w:rPr>
        <w:t>, H., Wang, C. and Wang, Z., Business Model Analysis During Pandemic by Researching on Disney.</w:t>
      </w:r>
    </w:p>
    <w:p w14:paraId="14213ADE" w14:textId="77777777" w:rsidR="00941FB8" w:rsidRPr="00CD07E3"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Shen, J., Xu, M. and Yang, S., 2021, December. Disney Marketing Strategy Review. In </w:t>
      </w:r>
      <w:r w:rsidRPr="00CD07E3">
        <w:rPr>
          <w:rFonts w:ascii="Times New Roman" w:hAnsi="Times New Roman" w:cs="Times New Roman"/>
          <w:i/>
          <w:iCs/>
          <w:color w:val="222222"/>
          <w:sz w:val="24"/>
          <w:szCs w:val="24"/>
          <w:shd w:val="clear" w:color="auto" w:fill="FFFFFF"/>
        </w:rPr>
        <w:t xml:space="preserve">2021 3rd International Conference on Economic Management and Cultural </w:t>
      </w:r>
      <w:r w:rsidRPr="00CD07E3">
        <w:rPr>
          <w:rFonts w:ascii="Times New Roman" w:hAnsi="Times New Roman" w:cs="Times New Roman"/>
          <w:i/>
          <w:iCs/>
          <w:color w:val="222222"/>
          <w:sz w:val="24"/>
          <w:szCs w:val="24"/>
          <w:shd w:val="clear" w:color="auto" w:fill="FFFFFF"/>
        </w:rPr>
        <w:tab/>
        <w:t>Industry (ICEMCI 2021)</w:t>
      </w:r>
      <w:r w:rsidRPr="00CD07E3">
        <w:rPr>
          <w:rFonts w:ascii="Times New Roman" w:hAnsi="Times New Roman" w:cs="Times New Roman"/>
          <w:color w:val="222222"/>
          <w:sz w:val="24"/>
          <w:szCs w:val="24"/>
          <w:shd w:val="clear" w:color="auto" w:fill="FFFFFF"/>
        </w:rPr>
        <w:t> (pp. 764-770). Atlantis Press.</w:t>
      </w:r>
    </w:p>
    <w:p w14:paraId="59DC0F5E" w14:textId="1D7A017B" w:rsidR="00941FB8" w:rsidRPr="00CD07E3" w:rsidRDefault="00941FB8" w:rsidP="00941FB8">
      <w:pPr>
        <w:pStyle w:val="ListParagraph"/>
        <w:spacing w:after="0" w:line="480" w:lineRule="auto"/>
        <w:ind w:left="851" w:hanging="851"/>
        <w:rPr>
          <w:rFonts w:ascii="Times New Roman" w:hAnsi="Times New Roman" w:cs="Times New Roman"/>
          <w:sz w:val="24"/>
          <w:szCs w:val="24"/>
        </w:rPr>
      </w:pPr>
      <w:r w:rsidRPr="00CD07E3">
        <w:rPr>
          <w:rFonts w:ascii="Times New Roman" w:hAnsi="Times New Roman" w:cs="Times New Roman"/>
          <w:sz w:val="24"/>
          <w:szCs w:val="24"/>
        </w:rPr>
        <w:lastRenderedPageBreak/>
        <w:t>Trefis</w:t>
      </w:r>
      <w:r w:rsidR="00585AFF">
        <w:rPr>
          <w:rFonts w:ascii="Times New Roman" w:hAnsi="Times New Roman" w:cs="Times New Roman"/>
          <w:sz w:val="24"/>
          <w:szCs w:val="24"/>
        </w:rPr>
        <w:t>,</w:t>
      </w:r>
      <w:r w:rsidR="00585AFF" w:rsidRPr="00CD07E3">
        <w:rPr>
          <w:rFonts w:ascii="Times New Roman" w:hAnsi="Times New Roman" w:cs="Times New Roman"/>
          <w:sz w:val="24"/>
          <w:szCs w:val="24"/>
        </w:rPr>
        <w:t xml:space="preserve"> </w:t>
      </w:r>
      <w:r w:rsidRPr="00CD07E3">
        <w:rPr>
          <w:rFonts w:ascii="Times New Roman" w:hAnsi="Times New Roman" w:cs="Times New Roman"/>
          <w:sz w:val="24"/>
          <w:szCs w:val="24"/>
        </w:rPr>
        <w:t>2017 March 28</w:t>
      </w:r>
      <w:r w:rsidRPr="00CD07E3">
        <w:rPr>
          <w:rFonts w:ascii="Times New Roman" w:hAnsi="Times New Roman" w:cs="Times New Roman"/>
          <w:b/>
          <w:bCs/>
          <w:i/>
          <w:iCs/>
          <w:sz w:val="24"/>
          <w:szCs w:val="24"/>
        </w:rPr>
        <w:t xml:space="preserve">. </w:t>
      </w:r>
      <w:r w:rsidRPr="00CD07E3">
        <w:rPr>
          <w:rFonts w:ascii="Times New Roman" w:hAnsi="Times New Roman" w:cs="Times New Roman"/>
          <w:i/>
          <w:iCs/>
          <w:sz w:val="24"/>
          <w:szCs w:val="24"/>
        </w:rPr>
        <w:t xml:space="preserve">Disney Using Technology to Enhance Its Park Experience Could Boost Revenues. </w:t>
      </w:r>
      <w:r w:rsidRPr="00CD07E3">
        <w:rPr>
          <w:rFonts w:ascii="Times New Roman" w:hAnsi="Times New Roman" w:cs="Times New Roman"/>
          <w:sz w:val="24"/>
          <w:szCs w:val="24"/>
        </w:rPr>
        <w:t>Forbes.</w:t>
      </w:r>
      <w:r>
        <w:rPr>
          <w:rFonts w:ascii="Times New Roman" w:hAnsi="Times New Roman" w:cs="Times New Roman"/>
          <w:sz w:val="24"/>
          <w:szCs w:val="24"/>
        </w:rPr>
        <w:t xml:space="preserve"> </w:t>
      </w:r>
      <w:hyperlink r:id="rId14" w:history="1">
        <w:r w:rsidRPr="00BB4F5E">
          <w:rPr>
            <w:rStyle w:val="Hyperlink"/>
            <w:rFonts w:ascii="Times New Roman" w:hAnsi="Times New Roman" w:cs="Times New Roman"/>
            <w:sz w:val="24"/>
            <w:szCs w:val="24"/>
          </w:rPr>
          <w:t>https://www.forbes.com/sites/greatspeculations/2017/03/28/disney-using-technology-to-enhance-its-park-experience-could-boost-revenues/?sh=7d0ce8f3430b</w:t>
        </w:r>
      </w:hyperlink>
    </w:p>
    <w:p w14:paraId="6A46763E" w14:textId="77777777" w:rsidR="00941FB8" w:rsidRPr="00CD07E3" w:rsidRDefault="00941FB8" w:rsidP="00941FB8">
      <w:pPr>
        <w:pStyle w:val="ListParagraph"/>
        <w:spacing w:after="0" w:line="480" w:lineRule="auto"/>
        <w:ind w:left="851" w:hanging="851"/>
        <w:rPr>
          <w:rStyle w:val="Hyperlink"/>
          <w:rFonts w:ascii="Times New Roman" w:hAnsi="Times New Roman" w:cs="Times New Roman"/>
          <w:sz w:val="24"/>
          <w:szCs w:val="24"/>
        </w:rPr>
      </w:pPr>
      <w:r w:rsidRPr="00CD07E3">
        <w:rPr>
          <w:rFonts w:ascii="Times New Roman" w:hAnsi="Times New Roman" w:cs="Times New Roman"/>
          <w:color w:val="222222"/>
          <w:sz w:val="24"/>
          <w:szCs w:val="24"/>
          <w:shd w:val="clear" w:color="auto" w:fill="FFFFFF"/>
        </w:rPr>
        <w:t>Yang, J., 2019, August. Analysis of Business Operation Management under the Harvard Analytical Framework: A Case Study of the Walt Disney Company. In </w:t>
      </w:r>
      <w:r w:rsidRPr="00CD07E3">
        <w:rPr>
          <w:rFonts w:ascii="Times New Roman" w:hAnsi="Times New Roman" w:cs="Times New Roman"/>
          <w:i/>
          <w:iCs/>
          <w:color w:val="222222"/>
          <w:sz w:val="24"/>
          <w:szCs w:val="24"/>
          <w:shd w:val="clear" w:color="auto" w:fill="FFFFFF"/>
        </w:rPr>
        <w:t>1st International Symposium on Economic Development and Management Innovation (EDMI 2019)</w:t>
      </w:r>
      <w:r w:rsidRPr="00CD07E3">
        <w:rPr>
          <w:rFonts w:ascii="Times New Roman" w:hAnsi="Times New Roman" w:cs="Times New Roman"/>
          <w:color w:val="222222"/>
          <w:sz w:val="24"/>
          <w:szCs w:val="24"/>
          <w:shd w:val="clear" w:color="auto" w:fill="FFFFFF"/>
        </w:rPr>
        <w:t> (pp. 112-125). Atlantis Press.</w:t>
      </w:r>
    </w:p>
    <w:p w14:paraId="2C331459" w14:textId="40BDD4ED" w:rsidR="00941FB8" w:rsidRDefault="00941FB8" w:rsidP="00941FB8">
      <w:pPr>
        <w:pStyle w:val="ListParagraph"/>
        <w:spacing w:after="0" w:line="480" w:lineRule="auto"/>
        <w:ind w:left="851" w:hanging="851"/>
        <w:rPr>
          <w:rFonts w:ascii="Times New Roman" w:hAnsi="Times New Roman" w:cs="Times New Roman"/>
          <w:color w:val="222222"/>
          <w:sz w:val="24"/>
          <w:szCs w:val="24"/>
          <w:shd w:val="clear" w:color="auto" w:fill="FFFFFF"/>
        </w:rPr>
      </w:pPr>
      <w:r w:rsidRPr="00CD07E3">
        <w:rPr>
          <w:rFonts w:ascii="Times New Roman" w:hAnsi="Times New Roman" w:cs="Times New Roman"/>
          <w:color w:val="222222"/>
          <w:sz w:val="24"/>
          <w:szCs w:val="24"/>
          <w:shd w:val="clear" w:color="auto" w:fill="FFFFFF"/>
        </w:rPr>
        <w:t>Zhou, Z., Yang, B. and Huang, F.,</w:t>
      </w:r>
      <w:r w:rsidR="00CF045D">
        <w:rPr>
          <w:rFonts w:ascii="Times New Roman" w:hAnsi="Times New Roman" w:cs="Times New Roman"/>
          <w:color w:val="222222"/>
          <w:sz w:val="24"/>
          <w:szCs w:val="24"/>
          <w:shd w:val="clear" w:color="auto" w:fill="FFFFFF"/>
        </w:rPr>
        <w:t xml:space="preserve"> 2021</w:t>
      </w:r>
      <w:r w:rsidRPr="00CD07E3">
        <w:rPr>
          <w:rFonts w:ascii="Times New Roman" w:hAnsi="Times New Roman" w:cs="Times New Roman"/>
          <w:color w:val="222222"/>
          <w:sz w:val="24"/>
          <w:szCs w:val="24"/>
          <w:shd w:val="clear" w:color="auto" w:fill="FFFFFF"/>
        </w:rPr>
        <w:t xml:space="preserve"> The Past, Present and Future of the Walt Disney’s</w:t>
      </w:r>
    </w:p>
    <w:p w14:paraId="3EA05C6B" w14:textId="13D7EE21" w:rsidR="00941FB8" w:rsidRPr="00CD07E3" w:rsidRDefault="00941FB8" w:rsidP="00941FB8">
      <w:pPr>
        <w:spacing w:after="0" w:line="48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r w:rsidRPr="00CD07E3">
        <w:rPr>
          <w:rFonts w:ascii="Times New Roman" w:hAnsi="Times New Roman" w:cs="Times New Roman"/>
          <w:color w:val="222222"/>
          <w:sz w:val="24"/>
          <w:szCs w:val="24"/>
          <w:shd w:val="clear" w:color="auto" w:fill="FFFFFF"/>
        </w:rPr>
        <w:t xml:space="preserve">Revenue. </w:t>
      </w:r>
      <w:r w:rsidR="00CF045D">
        <w:rPr>
          <w:rFonts w:ascii="Times New Roman" w:hAnsi="Times New Roman" w:cs="Times New Roman"/>
          <w:color w:val="222222"/>
          <w:sz w:val="24"/>
          <w:szCs w:val="24"/>
          <w:shd w:val="clear" w:color="auto" w:fill="FFFFFF"/>
        </w:rPr>
        <w:t xml:space="preserve"> </w:t>
      </w:r>
    </w:p>
    <w:p w14:paraId="164A7CEC" w14:textId="49917C68" w:rsidR="00801641" w:rsidRDefault="00801641"/>
    <w:sectPr w:rsidR="008016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04A17" w14:textId="77777777" w:rsidR="00AB6C49" w:rsidRDefault="00AB6C49" w:rsidP="00473380">
      <w:pPr>
        <w:spacing w:after="0" w:line="240" w:lineRule="auto"/>
      </w:pPr>
      <w:r>
        <w:separator/>
      </w:r>
    </w:p>
  </w:endnote>
  <w:endnote w:type="continuationSeparator" w:id="0">
    <w:p w14:paraId="3DF97F30" w14:textId="77777777" w:rsidR="00AB6C49" w:rsidRDefault="00AB6C49" w:rsidP="004733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0"/>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FB28D" w14:textId="77777777" w:rsidR="00AB6C49" w:rsidRDefault="00AB6C49" w:rsidP="00473380">
      <w:pPr>
        <w:spacing w:after="0" w:line="240" w:lineRule="auto"/>
      </w:pPr>
      <w:r>
        <w:separator/>
      </w:r>
    </w:p>
  </w:footnote>
  <w:footnote w:type="continuationSeparator" w:id="0">
    <w:p w14:paraId="2370859A" w14:textId="77777777" w:rsidR="00AB6C49" w:rsidRDefault="00AB6C49" w:rsidP="004733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15AA5"/>
    <w:multiLevelType w:val="hybridMultilevel"/>
    <w:tmpl w:val="64B60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B10F4F"/>
    <w:multiLevelType w:val="hybridMultilevel"/>
    <w:tmpl w:val="EAD20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A9337C"/>
    <w:multiLevelType w:val="hybridMultilevel"/>
    <w:tmpl w:val="C726B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1425717">
    <w:abstractNumId w:val="1"/>
  </w:num>
  <w:num w:numId="2" w16cid:durableId="2133133372">
    <w:abstractNumId w:val="0"/>
  </w:num>
  <w:num w:numId="3" w16cid:durableId="18209207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5F1"/>
    <w:rsid w:val="000B0C86"/>
    <w:rsid w:val="001420F0"/>
    <w:rsid w:val="001B6BC5"/>
    <w:rsid w:val="001E1649"/>
    <w:rsid w:val="001F0FFC"/>
    <w:rsid w:val="00473380"/>
    <w:rsid w:val="00585AFF"/>
    <w:rsid w:val="00646B9F"/>
    <w:rsid w:val="006E15D3"/>
    <w:rsid w:val="00755A6A"/>
    <w:rsid w:val="007735AE"/>
    <w:rsid w:val="0078002A"/>
    <w:rsid w:val="007A4459"/>
    <w:rsid w:val="007D60E7"/>
    <w:rsid w:val="00801641"/>
    <w:rsid w:val="00853FD0"/>
    <w:rsid w:val="00941FB8"/>
    <w:rsid w:val="0094799B"/>
    <w:rsid w:val="00A50869"/>
    <w:rsid w:val="00A872EE"/>
    <w:rsid w:val="00AB6C49"/>
    <w:rsid w:val="00C500A3"/>
    <w:rsid w:val="00CF045D"/>
    <w:rsid w:val="00D655F1"/>
    <w:rsid w:val="00DA4E3E"/>
    <w:rsid w:val="00DF0092"/>
    <w:rsid w:val="00E217FD"/>
    <w:rsid w:val="00FF4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F906D"/>
  <w15:chartTrackingRefBased/>
  <w15:docId w15:val="{2E63D70C-9D61-944D-96E9-F84BC19AD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5F1"/>
    <w:pPr>
      <w:spacing w:after="160" w:line="259" w:lineRule="auto"/>
    </w:pPr>
    <w:rPr>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3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380"/>
    <w:rPr>
      <w:sz w:val="22"/>
      <w:szCs w:val="22"/>
      <w:lang w:val="en-US"/>
    </w:rPr>
  </w:style>
  <w:style w:type="paragraph" w:styleId="Footer">
    <w:name w:val="footer"/>
    <w:basedOn w:val="Normal"/>
    <w:link w:val="FooterChar"/>
    <w:uiPriority w:val="99"/>
    <w:unhideWhenUsed/>
    <w:rsid w:val="004733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380"/>
    <w:rPr>
      <w:sz w:val="22"/>
      <w:szCs w:val="22"/>
      <w:lang w:val="en-US"/>
    </w:rPr>
  </w:style>
  <w:style w:type="table" w:styleId="TableGrid">
    <w:name w:val="Table Grid"/>
    <w:basedOn w:val="TableNormal"/>
    <w:uiPriority w:val="39"/>
    <w:rsid w:val="00941F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1FB8"/>
    <w:rPr>
      <w:color w:val="0563C1" w:themeColor="hyperlink"/>
      <w:u w:val="single"/>
    </w:rPr>
  </w:style>
  <w:style w:type="character" w:styleId="UnresolvedMention">
    <w:name w:val="Unresolved Mention"/>
    <w:basedOn w:val="DefaultParagraphFont"/>
    <w:uiPriority w:val="99"/>
    <w:semiHidden/>
    <w:unhideWhenUsed/>
    <w:rsid w:val="00941FB8"/>
    <w:rPr>
      <w:color w:val="605E5C"/>
      <w:shd w:val="clear" w:color="auto" w:fill="E1DFDD"/>
    </w:rPr>
  </w:style>
  <w:style w:type="paragraph" w:styleId="ListParagraph">
    <w:name w:val="List Paragraph"/>
    <w:basedOn w:val="Normal"/>
    <w:uiPriority w:val="34"/>
    <w:qFormat/>
    <w:rsid w:val="00941FB8"/>
    <w:pPr>
      <w:ind w:left="720"/>
      <w:contextualSpacing/>
    </w:pPr>
  </w:style>
  <w:style w:type="character" w:styleId="FollowedHyperlink">
    <w:name w:val="FollowedHyperlink"/>
    <w:basedOn w:val="DefaultParagraphFont"/>
    <w:uiPriority w:val="99"/>
    <w:semiHidden/>
    <w:unhideWhenUsed/>
    <w:rsid w:val="007735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rum.com/news/2021/03/30/the-state-streaming" TargetMode="External"/><Relationship Id="rId13" Type="http://schemas.openxmlformats.org/officeDocument/2006/relationships/hyperlink" Target="https://www.licenseglobal.com/entertainment/disney-buys-bamtech-plans-streaming-servi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hipandco.com/disney-most-innovative-company-34317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73556/net-income-of-the-walt-disney-%09compan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complex.com/pop-culture/2019/11/disney-acquisition-timeline" TargetMode="External"/><Relationship Id="rId4" Type="http://schemas.openxmlformats.org/officeDocument/2006/relationships/webSettings" Target="webSettings.xml"/><Relationship Id="rId9" Type="http://schemas.openxmlformats.org/officeDocument/2006/relationships/hyperlink" Target="https://backlinko.com/disney-users" TargetMode="External"/><Relationship Id="rId14" Type="http://schemas.openxmlformats.org/officeDocument/2006/relationships/hyperlink" Target="https://www.forbes.com/sites/greatspeculations/2017/03/28/disney-using-technology-to-enhance-its-park-experience-could-boost-revenues/?sh=7d0ce8f3430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19</Pages>
  <Words>4776</Words>
  <Characters>27227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5</cp:revision>
  <dcterms:created xsi:type="dcterms:W3CDTF">2022-08-19T10:36:00Z</dcterms:created>
  <dcterms:modified xsi:type="dcterms:W3CDTF">2022-08-20T13:24:00Z</dcterms:modified>
</cp:coreProperties>
</file>