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23A269E7" w14:textId="333BA0CA" w:rsidR="00F84BCE" w:rsidRPr="00F84BCE" w:rsidRDefault="00F84BCE" w:rsidP="00F84BCE">
      <w:pPr>
        <w:spacing w:before="100" w:beforeAutospacing="1" w:after="100" w:afterAutospacing="1"/>
        <w:jc w:val="center"/>
        <w:outlineLvl w:val="0"/>
        <w:rPr>
          <w:rFonts w:ascii="Times New Roman" w:eastAsia="Times New Roman" w:hAnsi="Times New Roman" w:cs="Times New Roman"/>
          <w:b/>
          <w:bCs/>
          <w:kern w:val="36"/>
          <w:sz w:val="36"/>
          <w:szCs w:val="36"/>
          <w:lang w:eastAsia="en-GB"/>
          <w14:ligatures w14:val="none"/>
        </w:rPr>
      </w:pPr>
      <w:r w:rsidRPr="00F84BCE">
        <w:rPr>
          <w:rFonts w:ascii="Times New Roman" w:eastAsia="Times New Roman" w:hAnsi="Times New Roman" w:cs="Times New Roman"/>
          <w:b/>
          <w:bCs/>
          <w:kern w:val="36"/>
          <w:sz w:val="36"/>
          <w:szCs w:val="36"/>
          <w:lang w:eastAsia="en-GB"/>
          <w14:ligatures w14:val="none"/>
        </w:rPr>
        <w:t xml:space="preserve">Reading Guide: James Auger — </w:t>
      </w:r>
      <w:r w:rsidRPr="00F84BCE">
        <w:rPr>
          <w:rFonts w:ascii="Times New Roman" w:eastAsia="Times New Roman" w:hAnsi="Times New Roman" w:cs="Times New Roman"/>
          <w:b/>
          <w:bCs/>
          <w:i/>
          <w:iCs/>
          <w:kern w:val="36"/>
          <w:sz w:val="36"/>
          <w:szCs w:val="36"/>
          <w:lang w:eastAsia="en-GB"/>
          <w14:ligatures w14:val="none"/>
        </w:rPr>
        <w:t>Speculative Design: Crafting the Speculation</w:t>
      </w:r>
    </w:p>
    <w:p w14:paraId="28C59378" w14:textId="77777777" w:rsidR="00F84BCE" w:rsidRPr="00F84BCE" w:rsidRDefault="00F84BCE" w:rsidP="00F84BCE">
      <w:pPr>
        <w:spacing w:before="100" w:beforeAutospacing="1" w:after="100" w:afterAutospacing="1"/>
        <w:outlineLvl w:val="1"/>
        <w:rPr>
          <w:rFonts w:ascii="Times New Roman" w:eastAsia="Times New Roman" w:hAnsi="Times New Roman" w:cs="Times New Roman"/>
          <w:b/>
          <w:bCs/>
          <w:kern w:val="0"/>
          <w:sz w:val="32"/>
          <w:szCs w:val="32"/>
          <w:lang w:eastAsia="en-GB"/>
          <w14:ligatures w14:val="none"/>
        </w:rPr>
      </w:pPr>
      <w:r w:rsidRPr="00F84BCE">
        <w:rPr>
          <w:rFonts w:ascii="Times New Roman" w:eastAsia="Times New Roman" w:hAnsi="Times New Roman" w:cs="Times New Roman"/>
          <w:b/>
          <w:bCs/>
          <w:kern w:val="0"/>
          <w:sz w:val="32"/>
          <w:szCs w:val="32"/>
          <w:lang w:eastAsia="en-GB"/>
          <w14:ligatures w14:val="none"/>
        </w:rPr>
        <w:t>What is this article about?</w:t>
      </w:r>
    </w:p>
    <w:p w14:paraId="3EB7202F" w14:textId="77777777" w:rsidR="00F84BCE" w:rsidRPr="00F84BCE" w:rsidRDefault="00F84BCE" w:rsidP="00F84BCE">
      <w:pPr>
        <w:spacing w:before="100" w:beforeAutospacing="1" w:after="100" w:afterAutospacing="1"/>
        <w:rPr>
          <w:rFonts w:ascii="Times New Roman" w:eastAsia="Times New Roman" w:hAnsi="Times New Roman" w:cs="Times New Roman"/>
          <w:kern w:val="0"/>
          <w:lang w:eastAsia="en-GB"/>
          <w14:ligatures w14:val="none"/>
        </w:rPr>
      </w:pPr>
      <w:r w:rsidRPr="00F84BCE">
        <w:rPr>
          <w:rFonts w:ascii="Times New Roman" w:eastAsia="Times New Roman" w:hAnsi="Times New Roman" w:cs="Times New Roman"/>
          <w:kern w:val="0"/>
          <w:lang w:eastAsia="en-GB"/>
          <w14:ligatures w14:val="none"/>
        </w:rPr>
        <w:t>James Auger explores how designers can use imagined futures to help us think about the world we live in today.</w:t>
      </w:r>
    </w:p>
    <w:p w14:paraId="125A90C1" w14:textId="77777777" w:rsidR="00F84BCE" w:rsidRPr="00F84BCE" w:rsidRDefault="00F84BCE" w:rsidP="00F84BCE">
      <w:pPr>
        <w:spacing w:before="100" w:beforeAutospacing="1" w:after="100" w:afterAutospacing="1"/>
        <w:rPr>
          <w:rFonts w:ascii="Times New Roman" w:eastAsia="Times New Roman" w:hAnsi="Times New Roman" w:cs="Times New Roman"/>
          <w:kern w:val="0"/>
          <w:lang w:eastAsia="en-GB"/>
          <w14:ligatures w14:val="none"/>
        </w:rPr>
      </w:pPr>
      <w:r w:rsidRPr="00F84BCE">
        <w:rPr>
          <w:rFonts w:ascii="Times New Roman" w:eastAsia="Times New Roman" w:hAnsi="Times New Roman" w:cs="Times New Roman"/>
          <w:kern w:val="0"/>
          <w:lang w:eastAsia="en-GB"/>
          <w14:ligatures w14:val="none"/>
        </w:rPr>
        <w:t>Speculative design is not only about creating new products or solving practical problems. It can also help us explore possibilities, question assumptions and consider the consequences of new technologies and social changes.</w:t>
      </w:r>
    </w:p>
    <w:p w14:paraId="3770023F" w14:textId="77777777" w:rsidR="00F84BCE" w:rsidRPr="00F84BCE" w:rsidRDefault="00F84BCE" w:rsidP="00F84BCE">
      <w:pPr>
        <w:spacing w:before="100" w:beforeAutospacing="1" w:after="100" w:afterAutospacing="1"/>
        <w:rPr>
          <w:rFonts w:ascii="Times New Roman" w:eastAsia="Times New Roman" w:hAnsi="Times New Roman" w:cs="Times New Roman"/>
          <w:kern w:val="0"/>
          <w:lang w:eastAsia="en-GB"/>
          <w14:ligatures w14:val="none"/>
        </w:rPr>
      </w:pPr>
      <w:r w:rsidRPr="00F84BCE">
        <w:rPr>
          <w:rFonts w:ascii="Times New Roman" w:eastAsia="Times New Roman" w:hAnsi="Times New Roman" w:cs="Times New Roman"/>
          <w:kern w:val="0"/>
          <w:lang w:eastAsia="en-GB"/>
          <w14:ligatures w14:val="none"/>
        </w:rPr>
        <w:t>The aim is to encourage people to think, ask questions and consider alternative ways of living.</w:t>
      </w:r>
    </w:p>
    <w:p w14:paraId="5F130553" w14:textId="77777777" w:rsidR="00F84BCE" w:rsidRPr="00F84BCE" w:rsidRDefault="00F84BCE" w:rsidP="00F84BCE">
      <w:pPr>
        <w:spacing w:before="100" w:beforeAutospacing="1" w:after="100" w:afterAutospacing="1"/>
        <w:outlineLvl w:val="1"/>
        <w:rPr>
          <w:rFonts w:ascii="Times New Roman" w:eastAsia="Times New Roman" w:hAnsi="Times New Roman" w:cs="Times New Roman"/>
          <w:b/>
          <w:bCs/>
          <w:kern w:val="0"/>
          <w:sz w:val="32"/>
          <w:szCs w:val="32"/>
          <w:lang w:eastAsia="en-GB"/>
          <w14:ligatures w14:val="none"/>
        </w:rPr>
      </w:pPr>
      <w:r w:rsidRPr="00F84BCE">
        <w:rPr>
          <w:rFonts w:ascii="Times New Roman" w:eastAsia="Times New Roman" w:hAnsi="Times New Roman" w:cs="Times New Roman"/>
          <w:b/>
          <w:bCs/>
          <w:kern w:val="0"/>
          <w:sz w:val="32"/>
          <w:szCs w:val="32"/>
          <w:lang w:eastAsia="en-GB"/>
          <w14:ligatures w14:val="none"/>
        </w:rPr>
        <w:t>Key ideas to look for</w:t>
      </w:r>
    </w:p>
    <w:p w14:paraId="2139E40A" w14:textId="17E849EB" w:rsidR="00F84BCE" w:rsidRPr="00F84BCE" w:rsidRDefault="00F84BCE" w:rsidP="00F84BCE">
      <w:pPr>
        <w:spacing w:before="100" w:beforeAutospacing="1" w:after="100" w:afterAutospacing="1"/>
        <w:rPr>
          <w:rFonts w:ascii="Times New Roman" w:eastAsia="Times New Roman" w:hAnsi="Times New Roman" w:cs="Times New Roman"/>
          <w:kern w:val="0"/>
          <w:lang w:eastAsia="en-GB"/>
          <w14:ligatures w14:val="none"/>
        </w:rPr>
      </w:pPr>
      <w:r w:rsidRPr="00F84BCE">
        <w:rPr>
          <w:rFonts w:ascii="Times New Roman" w:eastAsia="Times New Roman" w:hAnsi="Times New Roman" w:cs="Times New Roman"/>
          <w:b/>
          <w:bCs/>
          <w:kern w:val="0"/>
          <w:lang w:eastAsia="en-GB"/>
          <w14:ligatures w14:val="none"/>
        </w:rPr>
        <w:t>1. Speculative design</w:t>
      </w:r>
      <w:r>
        <w:rPr>
          <w:rFonts w:ascii="Times New Roman" w:eastAsia="Times New Roman" w:hAnsi="Times New Roman" w:cs="Times New Roman"/>
          <w:kern w:val="0"/>
          <w:lang w:eastAsia="en-GB"/>
          <w14:ligatures w14:val="none"/>
        </w:rPr>
        <w:t xml:space="preserve"> - </w:t>
      </w:r>
      <w:r w:rsidRPr="00F84BCE">
        <w:rPr>
          <w:rFonts w:ascii="Times New Roman" w:eastAsia="Times New Roman" w:hAnsi="Times New Roman" w:cs="Times New Roman"/>
          <w:kern w:val="0"/>
          <w:lang w:eastAsia="en-GB"/>
          <w14:ligatures w14:val="none"/>
        </w:rPr>
        <w:t>Design can be used to explore possible futures, rather than only solve existing problems.</w:t>
      </w:r>
    </w:p>
    <w:p w14:paraId="7F0B9B5E" w14:textId="4D735DC0" w:rsidR="00F84BCE" w:rsidRPr="00F84BCE" w:rsidRDefault="00F84BCE" w:rsidP="00F84BCE">
      <w:pPr>
        <w:spacing w:before="100" w:beforeAutospacing="1" w:after="100" w:afterAutospacing="1"/>
        <w:rPr>
          <w:rFonts w:ascii="Times New Roman" w:eastAsia="Times New Roman" w:hAnsi="Times New Roman" w:cs="Times New Roman"/>
          <w:kern w:val="0"/>
          <w:lang w:eastAsia="en-GB"/>
          <w14:ligatures w14:val="none"/>
        </w:rPr>
      </w:pPr>
      <w:r w:rsidRPr="00F84BCE">
        <w:rPr>
          <w:rFonts w:ascii="Times New Roman" w:eastAsia="Times New Roman" w:hAnsi="Times New Roman" w:cs="Times New Roman"/>
          <w:b/>
          <w:bCs/>
          <w:kern w:val="0"/>
          <w:lang w:eastAsia="en-GB"/>
          <w14:ligatures w14:val="none"/>
        </w:rPr>
        <w:t>2. Imagined futures</w:t>
      </w:r>
      <w:r>
        <w:rPr>
          <w:rFonts w:ascii="Times New Roman" w:eastAsia="Times New Roman" w:hAnsi="Times New Roman" w:cs="Times New Roman"/>
          <w:kern w:val="0"/>
          <w:lang w:eastAsia="en-GB"/>
          <w14:ligatures w14:val="none"/>
        </w:rPr>
        <w:t xml:space="preserve"> - </w:t>
      </w:r>
      <w:r w:rsidRPr="00F84BCE">
        <w:rPr>
          <w:rFonts w:ascii="Times New Roman" w:eastAsia="Times New Roman" w:hAnsi="Times New Roman" w:cs="Times New Roman"/>
          <w:kern w:val="0"/>
          <w:lang w:eastAsia="en-GB"/>
          <w14:ligatures w14:val="none"/>
        </w:rPr>
        <w:t>Designers can imagine how technologies, behaviours or society might change. These futures can be positive, negative or uncertain.</w:t>
      </w:r>
    </w:p>
    <w:p w14:paraId="7119EFEC" w14:textId="75271133" w:rsidR="00F84BCE" w:rsidRPr="00F84BCE" w:rsidRDefault="00F84BCE" w:rsidP="00F84BCE">
      <w:pPr>
        <w:spacing w:before="100" w:beforeAutospacing="1" w:after="100" w:afterAutospacing="1"/>
        <w:rPr>
          <w:rFonts w:ascii="Times New Roman" w:eastAsia="Times New Roman" w:hAnsi="Times New Roman" w:cs="Times New Roman"/>
          <w:kern w:val="0"/>
          <w:lang w:eastAsia="en-GB"/>
          <w14:ligatures w14:val="none"/>
        </w:rPr>
      </w:pPr>
      <w:r w:rsidRPr="00F84BCE">
        <w:rPr>
          <w:rFonts w:ascii="Times New Roman" w:eastAsia="Times New Roman" w:hAnsi="Times New Roman" w:cs="Times New Roman"/>
          <w:b/>
          <w:bCs/>
          <w:kern w:val="0"/>
          <w:lang w:eastAsia="en-GB"/>
          <w14:ligatures w14:val="none"/>
        </w:rPr>
        <w:t>3. Questioning the present</w:t>
      </w:r>
      <w:r>
        <w:rPr>
          <w:rFonts w:ascii="Times New Roman" w:eastAsia="Times New Roman" w:hAnsi="Times New Roman" w:cs="Times New Roman"/>
          <w:kern w:val="0"/>
          <w:lang w:eastAsia="en-GB"/>
          <w14:ligatures w14:val="none"/>
        </w:rPr>
        <w:t xml:space="preserve"> - </w:t>
      </w:r>
      <w:r w:rsidRPr="00F84BCE">
        <w:rPr>
          <w:rFonts w:ascii="Times New Roman" w:eastAsia="Times New Roman" w:hAnsi="Times New Roman" w:cs="Times New Roman"/>
          <w:kern w:val="0"/>
          <w:lang w:eastAsia="en-GB"/>
          <w14:ligatures w14:val="none"/>
        </w:rPr>
        <w:t>An imagined future can help us question what we do today, what we believe and what we value.</w:t>
      </w:r>
    </w:p>
    <w:p w14:paraId="693E6886" w14:textId="300AC97B" w:rsidR="00F84BCE" w:rsidRPr="00F84BCE" w:rsidRDefault="00F84BCE" w:rsidP="00F84BCE">
      <w:pPr>
        <w:spacing w:before="100" w:beforeAutospacing="1" w:after="100" w:afterAutospacing="1"/>
        <w:rPr>
          <w:rFonts w:ascii="Times New Roman" w:eastAsia="Times New Roman" w:hAnsi="Times New Roman" w:cs="Times New Roman"/>
          <w:kern w:val="0"/>
          <w:lang w:eastAsia="en-GB"/>
          <w14:ligatures w14:val="none"/>
        </w:rPr>
      </w:pPr>
      <w:r w:rsidRPr="00F84BCE">
        <w:rPr>
          <w:rFonts w:ascii="Times New Roman" w:eastAsia="Times New Roman" w:hAnsi="Times New Roman" w:cs="Times New Roman"/>
          <w:b/>
          <w:bCs/>
          <w:kern w:val="0"/>
          <w:lang w:eastAsia="en-GB"/>
          <w14:ligatures w14:val="none"/>
        </w:rPr>
        <w:t>4. Connecting the future to the present</w:t>
      </w:r>
      <w:r>
        <w:rPr>
          <w:rFonts w:ascii="Times New Roman" w:eastAsia="Times New Roman" w:hAnsi="Times New Roman" w:cs="Times New Roman"/>
          <w:kern w:val="0"/>
          <w:lang w:eastAsia="en-GB"/>
          <w14:ligatures w14:val="none"/>
        </w:rPr>
        <w:t xml:space="preserve"> - </w:t>
      </w:r>
      <w:r w:rsidRPr="00F84BCE">
        <w:rPr>
          <w:rFonts w:ascii="Times New Roman" w:eastAsia="Times New Roman" w:hAnsi="Times New Roman" w:cs="Times New Roman"/>
          <w:kern w:val="0"/>
          <w:lang w:eastAsia="en-GB"/>
          <w14:ligatures w14:val="none"/>
        </w:rPr>
        <w:t xml:space="preserve">An </w:t>
      </w:r>
      <w:proofErr w:type="gramStart"/>
      <w:r w:rsidRPr="00F84BCE">
        <w:rPr>
          <w:rFonts w:ascii="Times New Roman" w:eastAsia="Times New Roman" w:hAnsi="Times New Roman" w:cs="Times New Roman"/>
          <w:kern w:val="0"/>
          <w:lang w:eastAsia="en-GB"/>
          <w14:ligatures w14:val="none"/>
        </w:rPr>
        <w:t>imagined future needs</w:t>
      </w:r>
      <w:proofErr w:type="gramEnd"/>
      <w:r w:rsidRPr="00F84BCE">
        <w:rPr>
          <w:rFonts w:ascii="Times New Roman" w:eastAsia="Times New Roman" w:hAnsi="Times New Roman" w:cs="Times New Roman"/>
          <w:kern w:val="0"/>
          <w:lang w:eastAsia="en-GB"/>
          <w14:ligatures w14:val="none"/>
        </w:rPr>
        <w:t xml:space="preserve"> to connect with something people recognise or understand. This helps the audience engage with the idea.</w:t>
      </w:r>
    </w:p>
    <w:p w14:paraId="2A3ACF90" w14:textId="383CF26D" w:rsidR="00F84BCE" w:rsidRPr="00F84BCE" w:rsidRDefault="00F84BCE" w:rsidP="00F84BCE">
      <w:pPr>
        <w:spacing w:before="100" w:beforeAutospacing="1" w:after="100" w:afterAutospacing="1"/>
        <w:rPr>
          <w:rFonts w:ascii="Times New Roman" w:eastAsia="Times New Roman" w:hAnsi="Times New Roman" w:cs="Times New Roman"/>
          <w:kern w:val="0"/>
          <w:lang w:eastAsia="en-GB"/>
          <w14:ligatures w14:val="none"/>
        </w:rPr>
      </w:pPr>
      <w:r w:rsidRPr="00F84BCE">
        <w:rPr>
          <w:rFonts w:ascii="Times New Roman" w:eastAsia="Times New Roman" w:hAnsi="Times New Roman" w:cs="Times New Roman"/>
          <w:b/>
          <w:bCs/>
          <w:kern w:val="0"/>
          <w:lang w:eastAsia="en-GB"/>
          <w14:ligatures w14:val="none"/>
        </w:rPr>
        <w:t>5. Communicating an idea</w:t>
      </w:r>
      <w:r>
        <w:rPr>
          <w:rFonts w:ascii="Times New Roman" w:eastAsia="Times New Roman" w:hAnsi="Times New Roman" w:cs="Times New Roman"/>
          <w:kern w:val="0"/>
          <w:lang w:eastAsia="en-GB"/>
          <w14:ligatures w14:val="none"/>
        </w:rPr>
        <w:t xml:space="preserve"> - </w:t>
      </w:r>
      <w:r w:rsidRPr="00F84BCE">
        <w:rPr>
          <w:rFonts w:ascii="Times New Roman" w:eastAsia="Times New Roman" w:hAnsi="Times New Roman" w:cs="Times New Roman"/>
          <w:kern w:val="0"/>
          <w:lang w:eastAsia="en-GB"/>
          <w14:ligatures w14:val="none"/>
        </w:rPr>
        <w:t>Designers need to consider how they present their speculation. This might involve an object, image, film, interface or other designed experience.</w:t>
      </w:r>
    </w:p>
    <w:p w14:paraId="2D398B0D" w14:textId="77777777" w:rsidR="00F84BCE" w:rsidRPr="00F84BCE" w:rsidRDefault="00F84BCE" w:rsidP="00F84BCE">
      <w:pPr>
        <w:spacing w:before="100" w:beforeAutospacing="1" w:after="100" w:afterAutospacing="1"/>
        <w:outlineLvl w:val="1"/>
        <w:rPr>
          <w:rFonts w:ascii="Times New Roman" w:eastAsia="Times New Roman" w:hAnsi="Times New Roman" w:cs="Times New Roman"/>
          <w:b/>
          <w:bCs/>
          <w:kern w:val="0"/>
          <w:sz w:val="32"/>
          <w:szCs w:val="32"/>
          <w:lang w:eastAsia="en-GB"/>
          <w14:ligatures w14:val="none"/>
        </w:rPr>
      </w:pPr>
      <w:r w:rsidRPr="00F84BCE">
        <w:rPr>
          <w:rFonts w:ascii="Times New Roman" w:eastAsia="Times New Roman" w:hAnsi="Times New Roman" w:cs="Times New Roman"/>
          <w:b/>
          <w:bCs/>
          <w:kern w:val="0"/>
          <w:sz w:val="32"/>
          <w:szCs w:val="32"/>
          <w:lang w:eastAsia="en-GB"/>
          <w14:ligatures w14:val="none"/>
        </w:rPr>
        <w:t>How to approach the reading</w:t>
      </w:r>
    </w:p>
    <w:p w14:paraId="13982CFE" w14:textId="32996915" w:rsidR="00F84BCE" w:rsidRPr="00F84BCE" w:rsidRDefault="00F84BCE" w:rsidP="00F84BCE">
      <w:pPr>
        <w:numPr>
          <w:ilvl w:val="0"/>
          <w:numId w:val="1"/>
        </w:numPr>
        <w:spacing w:before="100" w:beforeAutospacing="1" w:after="100" w:afterAutospacing="1"/>
        <w:rPr>
          <w:rFonts w:ascii="Times New Roman" w:eastAsia="Times New Roman" w:hAnsi="Times New Roman" w:cs="Times New Roman"/>
          <w:kern w:val="0"/>
          <w:lang w:eastAsia="en-GB"/>
          <w14:ligatures w14:val="none"/>
        </w:rPr>
      </w:pPr>
      <w:r w:rsidRPr="00F84BCE">
        <w:rPr>
          <w:rFonts w:ascii="Times New Roman" w:eastAsia="Times New Roman" w:hAnsi="Times New Roman" w:cs="Times New Roman"/>
          <w:kern w:val="0"/>
          <w:lang w:eastAsia="en-GB"/>
          <w14:ligatures w14:val="none"/>
        </w:rPr>
        <w:t xml:space="preserve">Read the </w:t>
      </w:r>
      <w:r>
        <w:rPr>
          <w:rFonts w:ascii="Times New Roman" w:eastAsia="Times New Roman" w:hAnsi="Times New Roman" w:cs="Times New Roman"/>
          <w:kern w:val="0"/>
          <w:lang w:eastAsia="en-GB"/>
          <w14:ligatures w14:val="none"/>
        </w:rPr>
        <w:t xml:space="preserve">abstract and </w:t>
      </w:r>
      <w:r w:rsidRPr="00F84BCE">
        <w:rPr>
          <w:rFonts w:ascii="Times New Roman" w:eastAsia="Times New Roman" w:hAnsi="Times New Roman" w:cs="Times New Roman"/>
          <w:kern w:val="0"/>
          <w:lang w:eastAsia="en-GB"/>
          <w14:ligatures w14:val="none"/>
        </w:rPr>
        <w:t>introduction first to understand the article's main purpose.</w:t>
      </w:r>
    </w:p>
    <w:p w14:paraId="5002D9C0" w14:textId="77777777" w:rsidR="00F84BCE" w:rsidRPr="00F84BCE" w:rsidRDefault="00F84BCE" w:rsidP="00F84BCE">
      <w:pPr>
        <w:numPr>
          <w:ilvl w:val="0"/>
          <w:numId w:val="1"/>
        </w:numPr>
        <w:spacing w:before="100" w:beforeAutospacing="1" w:after="100" w:afterAutospacing="1"/>
        <w:rPr>
          <w:rFonts w:ascii="Times New Roman" w:eastAsia="Times New Roman" w:hAnsi="Times New Roman" w:cs="Times New Roman"/>
          <w:kern w:val="0"/>
          <w:lang w:eastAsia="en-GB"/>
          <w14:ligatures w14:val="none"/>
        </w:rPr>
      </w:pPr>
      <w:r w:rsidRPr="00F84BCE">
        <w:rPr>
          <w:rFonts w:ascii="Times New Roman" w:eastAsia="Times New Roman" w:hAnsi="Times New Roman" w:cs="Times New Roman"/>
          <w:kern w:val="0"/>
          <w:lang w:eastAsia="en-GB"/>
          <w14:ligatures w14:val="none"/>
        </w:rPr>
        <w:t>Look at the headings, images and examples to help you understand the structure.</w:t>
      </w:r>
    </w:p>
    <w:p w14:paraId="18686D8C" w14:textId="77777777" w:rsidR="00F84BCE" w:rsidRPr="00F84BCE" w:rsidRDefault="00F84BCE" w:rsidP="00F84BCE">
      <w:pPr>
        <w:numPr>
          <w:ilvl w:val="0"/>
          <w:numId w:val="1"/>
        </w:numPr>
        <w:spacing w:before="100" w:beforeAutospacing="1" w:after="100" w:afterAutospacing="1"/>
        <w:rPr>
          <w:rFonts w:ascii="Times New Roman" w:eastAsia="Times New Roman" w:hAnsi="Times New Roman" w:cs="Times New Roman"/>
          <w:kern w:val="0"/>
          <w:lang w:eastAsia="en-GB"/>
          <w14:ligatures w14:val="none"/>
        </w:rPr>
      </w:pPr>
      <w:r w:rsidRPr="00F84BCE">
        <w:rPr>
          <w:rFonts w:ascii="Times New Roman" w:eastAsia="Times New Roman" w:hAnsi="Times New Roman" w:cs="Times New Roman"/>
          <w:kern w:val="0"/>
          <w:lang w:eastAsia="en-GB"/>
          <w14:ligatures w14:val="none"/>
        </w:rPr>
        <w:t>Identify the main argument in each section.</w:t>
      </w:r>
    </w:p>
    <w:p w14:paraId="793F62AE" w14:textId="77777777" w:rsidR="00F84BCE" w:rsidRPr="00F84BCE" w:rsidRDefault="00F84BCE" w:rsidP="00F84BCE">
      <w:pPr>
        <w:numPr>
          <w:ilvl w:val="0"/>
          <w:numId w:val="1"/>
        </w:numPr>
        <w:spacing w:before="100" w:beforeAutospacing="1" w:after="100" w:afterAutospacing="1"/>
        <w:rPr>
          <w:rFonts w:ascii="Times New Roman" w:eastAsia="Times New Roman" w:hAnsi="Times New Roman" w:cs="Times New Roman"/>
          <w:kern w:val="0"/>
          <w:lang w:eastAsia="en-GB"/>
          <w14:ligatures w14:val="none"/>
        </w:rPr>
      </w:pPr>
      <w:r w:rsidRPr="00F84BCE">
        <w:rPr>
          <w:rFonts w:ascii="Times New Roman" w:eastAsia="Times New Roman" w:hAnsi="Times New Roman" w:cs="Times New Roman"/>
          <w:kern w:val="0"/>
          <w:lang w:eastAsia="en-GB"/>
          <w14:ligatures w14:val="none"/>
        </w:rPr>
        <w:t>Choose one example that interests you and consider what it communicates.</w:t>
      </w:r>
    </w:p>
    <w:p w14:paraId="0FB9B0B7" w14:textId="77777777" w:rsidR="00F84BCE" w:rsidRPr="00F84BCE" w:rsidRDefault="00F84BCE" w:rsidP="00F84BCE">
      <w:pPr>
        <w:numPr>
          <w:ilvl w:val="0"/>
          <w:numId w:val="1"/>
        </w:numPr>
        <w:spacing w:before="100" w:beforeAutospacing="1" w:after="100" w:afterAutospacing="1"/>
        <w:rPr>
          <w:rFonts w:ascii="Times New Roman" w:eastAsia="Times New Roman" w:hAnsi="Times New Roman" w:cs="Times New Roman"/>
          <w:kern w:val="0"/>
          <w:lang w:eastAsia="en-GB"/>
          <w14:ligatures w14:val="none"/>
        </w:rPr>
      </w:pPr>
      <w:r w:rsidRPr="00F84BCE">
        <w:rPr>
          <w:rFonts w:ascii="Times New Roman" w:eastAsia="Times New Roman" w:hAnsi="Times New Roman" w:cs="Times New Roman"/>
          <w:kern w:val="0"/>
          <w:lang w:eastAsia="en-GB"/>
          <w14:ligatures w14:val="none"/>
        </w:rPr>
        <w:t>Write down unfamiliar words, but don't stop to translate every word.</w:t>
      </w:r>
    </w:p>
    <w:p w14:paraId="61BD0790" w14:textId="77777777" w:rsidR="00F84BCE" w:rsidRPr="00F84BCE" w:rsidRDefault="00F84BCE" w:rsidP="00F84BCE">
      <w:pPr>
        <w:numPr>
          <w:ilvl w:val="0"/>
          <w:numId w:val="1"/>
        </w:numPr>
        <w:spacing w:before="100" w:beforeAutospacing="1" w:after="100" w:afterAutospacing="1"/>
        <w:rPr>
          <w:rFonts w:ascii="Times New Roman" w:eastAsia="Times New Roman" w:hAnsi="Times New Roman" w:cs="Times New Roman"/>
          <w:kern w:val="0"/>
          <w:lang w:eastAsia="en-GB"/>
          <w14:ligatures w14:val="none"/>
        </w:rPr>
      </w:pPr>
      <w:r w:rsidRPr="00F84BCE">
        <w:rPr>
          <w:rFonts w:ascii="Times New Roman" w:eastAsia="Times New Roman" w:hAnsi="Times New Roman" w:cs="Times New Roman"/>
          <w:kern w:val="0"/>
          <w:lang w:eastAsia="en-GB"/>
          <w14:ligatures w14:val="none"/>
        </w:rPr>
        <w:t>Ask yourself: What does this example make me think about or question?</w:t>
      </w:r>
    </w:p>
    <w:p w14:paraId="2BD80A29" w14:textId="481037BF" w:rsidR="00F84BCE" w:rsidRPr="00F84BCE" w:rsidRDefault="00F84BCE" w:rsidP="00F84BCE">
      <w:pPr>
        <w:spacing w:before="100" w:beforeAutospacing="1" w:after="100" w:afterAutospacing="1"/>
        <w:outlineLvl w:val="1"/>
        <w:rPr>
          <w:rFonts w:ascii="Times New Roman" w:eastAsia="Times New Roman" w:hAnsi="Times New Roman" w:cs="Times New Roman"/>
          <w:b/>
          <w:bCs/>
          <w:kern w:val="0"/>
          <w:sz w:val="36"/>
          <w:szCs w:val="36"/>
          <w:lang w:eastAsia="en-GB"/>
          <w14:ligatures w14:val="none"/>
        </w:rPr>
      </w:pPr>
      <w:r w:rsidRPr="00F84BCE">
        <w:rPr>
          <w:rFonts w:ascii="Times New Roman" w:eastAsia="Times New Roman" w:hAnsi="Times New Roman" w:cs="Times New Roman"/>
          <w:b/>
          <w:bCs/>
          <w:kern w:val="0"/>
          <w:sz w:val="32"/>
          <w:szCs w:val="32"/>
          <w:lang w:eastAsia="en-GB"/>
          <w14:ligatures w14:val="none"/>
        </w:rPr>
        <w:t>As you read, think about these questions</w:t>
      </w:r>
      <w:r>
        <w:rPr>
          <w:rFonts w:ascii="Times New Roman" w:eastAsia="Times New Roman" w:hAnsi="Times New Roman" w:cs="Times New Roman"/>
          <w:b/>
          <w:bCs/>
          <w:kern w:val="0"/>
          <w:sz w:val="36"/>
          <w:szCs w:val="36"/>
          <w:lang w:eastAsia="en-GB"/>
          <w14:ligatures w14:val="none"/>
        </w:rPr>
        <w:t xml:space="preserve"> </w:t>
      </w:r>
      <w:r w:rsidRPr="00F84BCE">
        <w:rPr>
          <w:rFonts w:ascii="Times New Roman" w:eastAsia="Times New Roman" w:hAnsi="Times New Roman" w:cs="Times New Roman"/>
          <w:b/>
          <w:bCs/>
          <w:kern w:val="0"/>
          <w:sz w:val="28"/>
          <w:szCs w:val="28"/>
          <w:lang w:eastAsia="en-GB"/>
          <w14:ligatures w14:val="none"/>
        </w:rPr>
        <w:t xml:space="preserve">(we will discuss these in the seminar on the </w:t>
      </w:r>
      <w:proofErr w:type="gramStart"/>
      <w:r w:rsidRPr="00F84BCE">
        <w:rPr>
          <w:rFonts w:ascii="Times New Roman" w:eastAsia="Times New Roman" w:hAnsi="Times New Roman" w:cs="Times New Roman"/>
          <w:b/>
          <w:bCs/>
          <w:kern w:val="0"/>
          <w:sz w:val="28"/>
          <w:szCs w:val="28"/>
          <w:lang w:eastAsia="en-GB"/>
          <w14:ligatures w14:val="none"/>
        </w:rPr>
        <w:t>20</w:t>
      </w:r>
      <w:r w:rsidRPr="00F84BCE">
        <w:rPr>
          <w:rFonts w:ascii="Times New Roman" w:eastAsia="Times New Roman" w:hAnsi="Times New Roman" w:cs="Times New Roman"/>
          <w:b/>
          <w:bCs/>
          <w:kern w:val="0"/>
          <w:sz w:val="28"/>
          <w:szCs w:val="28"/>
          <w:vertAlign w:val="superscript"/>
          <w:lang w:eastAsia="en-GB"/>
          <w14:ligatures w14:val="none"/>
        </w:rPr>
        <w:t>th</w:t>
      </w:r>
      <w:proofErr w:type="gramEnd"/>
      <w:r w:rsidRPr="00F84BCE">
        <w:rPr>
          <w:rFonts w:ascii="Times New Roman" w:eastAsia="Times New Roman" w:hAnsi="Times New Roman" w:cs="Times New Roman"/>
          <w:b/>
          <w:bCs/>
          <w:kern w:val="0"/>
          <w:sz w:val="28"/>
          <w:szCs w:val="28"/>
          <w:lang w:eastAsia="en-GB"/>
          <w14:ligatures w14:val="none"/>
        </w:rPr>
        <w:t xml:space="preserve"> October)</w:t>
      </w:r>
    </w:p>
    <w:p w14:paraId="1A0AA17C" w14:textId="77777777" w:rsidR="00F84BCE" w:rsidRPr="00F84BCE" w:rsidRDefault="00F84BCE" w:rsidP="00F84BCE">
      <w:pPr>
        <w:numPr>
          <w:ilvl w:val="0"/>
          <w:numId w:val="2"/>
        </w:numPr>
        <w:spacing w:before="100" w:beforeAutospacing="1" w:after="100" w:afterAutospacing="1"/>
        <w:rPr>
          <w:rFonts w:ascii="Times New Roman" w:eastAsia="Times New Roman" w:hAnsi="Times New Roman" w:cs="Times New Roman"/>
          <w:b/>
          <w:bCs/>
          <w:kern w:val="0"/>
          <w:lang w:eastAsia="en-GB"/>
          <w14:ligatures w14:val="none"/>
        </w:rPr>
      </w:pPr>
      <w:r w:rsidRPr="00F84BCE">
        <w:rPr>
          <w:rFonts w:ascii="Times New Roman" w:eastAsia="Times New Roman" w:hAnsi="Times New Roman" w:cs="Times New Roman"/>
          <w:b/>
          <w:bCs/>
          <w:kern w:val="0"/>
          <w:lang w:eastAsia="en-GB"/>
          <w14:ligatures w14:val="none"/>
        </w:rPr>
        <w:t>What is speculative design, and how is it different from other types of design?</w:t>
      </w:r>
    </w:p>
    <w:p w14:paraId="24E1DCAD" w14:textId="77777777" w:rsidR="00F84BCE" w:rsidRPr="00F84BCE" w:rsidRDefault="00F84BCE" w:rsidP="00F84BCE">
      <w:pPr>
        <w:numPr>
          <w:ilvl w:val="0"/>
          <w:numId w:val="2"/>
        </w:numPr>
        <w:spacing w:before="100" w:beforeAutospacing="1" w:after="100" w:afterAutospacing="1"/>
        <w:rPr>
          <w:rFonts w:ascii="Times New Roman" w:eastAsia="Times New Roman" w:hAnsi="Times New Roman" w:cs="Times New Roman"/>
          <w:b/>
          <w:bCs/>
          <w:kern w:val="0"/>
          <w:lang w:eastAsia="en-GB"/>
          <w14:ligatures w14:val="none"/>
        </w:rPr>
      </w:pPr>
      <w:r w:rsidRPr="00F84BCE">
        <w:rPr>
          <w:rFonts w:ascii="Times New Roman" w:eastAsia="Times New Roman" w:hAnsi="Times New Roman" w:cs="Times New Roman"/>
          <w:b/>
          <w:bCs/>
          <w:kern w:val="0"/>
          <w:lang w:eastAsia="en-GB"/>
          <w14:ligatures w14:val="none"/>
        </w:rPr>
        <w:t>What examples does Auger use, and what can we learn from them?</w:t>
      </w:r>
    </w:p>
    <w:p w14:paraId="07DBAF65" w14:textId="77777777" w:rsidR="00F84BCE" w:rsidRPr="00F84BCE" w:rsidRDefault="00F84BCE" w:rsidP="00F84BCE">
      <w:pPr>
        <w:numPr>
          <w:ilvl w:val="0"/>
          <w:numId w:val="2"/>
        </w:numPr>
        <w:spacing w:before="100" w:beforeAutospacing="1" w:after="100" w:afterAutospacing="1"/>
        <w:rPr>
          <w:rFonts w:ascii="Times New Roman" w:eastAsia="Times New Roman" w:hAnsi="Times New Roman" w:cs="Times New Roman"/>
          <w:b/>
          <w:bCs/>
          <w:kern w:val="0"/>
          <w:lang w:eastAsia="en-GB"/>
          <w14:ligatures w14:val="none"/>
        </w:rPr>
      </w:pPr>
      <w:r w:rsidRPr="00F84BCE">
        <w:rPr>
          <w:rFonts w:ascii="Times New Roman" w:eastAsia="Times New Roman" w:hAnsi="Times New Roman" w:cs="Times New Roman"/>
          <w:b/>
          <w:bCs/>
          <w:kern w:val="0"/>
          <w:lang w:eastAsia="en-GB"/>
          <w14:ligatures w14:val="none"/>
        </w:rPr>
        <w:t>How can speculative design help us question the present?</w:t>
      </w:r>
    </w:p>
    <w:p w14:paraId="11E4614E" w14:textId="77777777" w:rsidR="00F84BCE" w:rsidRPr="00F84BCE" w:rsidRDefault="00F84BCE" w:rsidP="00F84BCE">
      <w:pPr>
        <w:spacing w:before="100" w:beforeAutospacing="1" w:after="100" w:afterAutospacing="1"/>
        <w:rPr>
          <w:rFonts w:ascii="Times New Roman" w:eastAsia="Times New Roman" w:hAnsi="Times New Roman" w:cs="Times New Roman"/>
          <w:kern w:val="0"/>
          <w:lang w:eastAsia="en-GB"/>
          <w14:ligatures w14:val="none"/>
        </w:rPr>
      </w:pPr>
      <w:r w:rsidRPr="00F84BCE">
        <w:rPr>
          <w:rFonts w:ascii="Times New Roman" w:eastAsia="Times New Roman" w:hAnsi="Times New Roman" w:cs="Times New Roman"/>
          <w:b/>
          <w:bCs/>
          <w:kern w:val="0"/>
          <w:lang w:eastAsia="en-GB"/>
          <w14:ligatures w14:val="none"/>
        </w:rPr>
        <w:t>Remember:</w:t>
      </w:r>
      <w:r w:rsidRPr="00F84BCE">
        <w:rPr>
          <w:rFonts w:ascii="Times New Roman" w:eastAsia="Times New Roman" w:hAnsi="Times New Roman" w:cs="Times New Roman"/>
          <w:kern w:val="0"/>
          <w:lang w:eastAsia="en-GB"/>
          <w14:ligatures w14:val="none"/>
        </w:rPr>
        <w:t xml:space="preserve"> You do not need to understand every word to understand the main ideas. Focus on what Auger is arguing, the examples he uses and how his ideas might inform your own practice.</w:t>
      </w:r>
    </w:p>
    <w:p w14:paraId="037B50AC" w14:textId="77777777" w:rsidR="00DA0A15" w:rsidRDefault="00DA0A15"/>
    <w:sectPr w:rsidR="00DA0A15" w:rsidSect="00F84BCE">
      <w:pgSz w:w="11906" w:h="16838"/>
      <w:pgMar w:top="1020" w:right="1440" w:bottom="92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44070961"/>
    <w:multiLevelType w:val="multilevel"/>
    <w:tmpl w:val="FAB813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4A12F0A"/>
    <w:multiLevelType w:val="multilevel"/>
    <w:tmpl w:val="9CA056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32918659">
    <w:abstractNumId w:val="0"/>
  </w:num>
  <w:num w:numId="2" w16cid:durableId="1982037067">
    <w:abstractNumId w:val="1"/>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0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4BCE"/>
    <w:rsid w:val="001C1AFD"/>
    <w:rsid w:val="001D232E"/>
    <w:rsid w:val="003D2938"/>
    <w:rsid w:val="005212D5"/>
    <w:rsid w:val="009F1E37"/>
    <w:rsid w:val="00DA0A15"/>
    <w:rsid w:val="00F84B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7F6E141"/>
  <w15:chartTrackingRefBased/>
  <w15:docId w15:val="{9F080273-E554-1D42-983B-81D340A06D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84BC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84BC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84BC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84BC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84BC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84BCE"/>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84BCE"/>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84BCE"/>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84BCE"/>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84BC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F84BC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84BC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84BC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84BC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84BC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84BC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84BC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84BCE"/>
    <w:rPr>
      <w:rFonts w:eastAsiaTheme="majorEastAsia" w:cstheme="majorBidi"/>
      <w:color w:val="272727" w:themeColor="text1" w:themeTint="D8"/>
    </w:rPr>
  </w:style>
  <w:style w:type="paragraph" w:styleId="Title">
    <w:name w:val="Title"/>
    <w:basedOn w:val="Normal"/>
    <w:next w:val="Normal"/>
    <w:link w:val="TitleChar"/>
    <w:uiPriority w:val="10"/>
    <w:qFormat/>
    <w:rsid w:val="00F84BCE"/>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84BC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84BCE"/>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84BC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84BCE"/>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F84BCE"/>
    <w:rPr>
      <w:i/>
      <w:iCs/>
      <w:color w:val="404040" w:themeColor="text1" w:themeTint="BF"/>
    </w:rPr>
  </w:style>
  <w:style w:type="paragraph" w:styleId="ListParagraph">
    <w:name w:val="List Paragraph"/>
    <w:basedOn w:val="Normal"/>
    <w:uiPriority w:val="34"/>
    <w:qFormat/>
    <w:rsid w:val="00F84BCE"/>
    <w:pPr>
      <w:ind w:left="720"/>
      <w:contextualSpacing/>
    </w:pPr>
  </w:style>
  <w:style w:type="character" w:styleId="IntenseEmphasis">
    <w:name w:val="Intense Emphasis"/>
    <w:basedOn w:val="DefaultParagraphFont"/>
    <w:uiPriority w:val="21"/>
    <w:qFormat/>
    <w:rsid w:val="00F84BCE"/>
    <w:rPr>
      <w:i/>
      <w:iCs/>
      <w:color w:val="0F4761" w:themeColor="accent1" w:themeShade="BF"/>
    </w:rPr>
  </w:style>
  <w:style w:type="paragraph" w:styleId="IntenseQuote">
    <w:name w:val="Intense Quote"/>
    <w:basedOn w:val="Normal"/>
    <w:next w:val="Normal"/>
    <w:link w:val="IntenseQuoteChar"/>
    <w:uiPriority w:val="30"/>
    <w:qFormat/>
    <w:rsid w:val="00F84BC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84BCE"/>
    <w:rPr>
      <w:i/>
      <w:iCs/>
      <w:color w:val="0F4761" w:themeColor="accent1" w:themeShade="BF"/>
    </w:rPr>
  </w:style>
  <w:style w:type="character" w:styleId="IntenseReference">
    <w:name w:val="Intense Reference"/>
    <w:basedOn w:val="DefaultParagraphFont"/>
    <w:uiPriority w:val="32"/>
    <w:qFormat/>
    <w:rsid w:val="00F84BCE"/>
    <w:rPr>
      <w:b/>
      <w:bCs/>
      <w:smallCaps/>
      <w:color w:val="0F4761" w:themeColor="accent1" w:themeShade="BF"/>
      <w:spacing w:val="5"/>
    </w:rPr>
  </w:style>
  <w:style w:type="character" w:styleId="Emphasis">
    <w:name w:val="Emphasis"/>
    <w:basedOn w:val="DefaultParagraphFont"/>
    <w:uiPriority w:val="20"/>
    <w:qFormat/>
    <w:rsid w:val="00F84BCE"/>
    <w:rPr>
      <w:i/>
      <w:iCs/>
    </w:rPr>
  </w:style>
  <w:style w:type="paragraph" w:styleId="NormalWeb">
    <w:name w:val="Normal (Web)"/>
    <w:basedOn w:val="Normal"/>
    <w:uiPriority w:val="99"/>
    <w:semiHidden/>
    <w:unhideWhenUsed/>
    <w:rsid w:val="00F84BCE"/>
    <w:pPr>
      <w:spacing w:before="100" w:beforeAutospacing="1" w:after="100" w:afterAutospacing="1"/>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F84BC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2</Pages>
  <Words>331</Words>
  <Characters>1888</Characters>
  <Application>Microsoft Office Word</Application>
  <DocSecurity>0</DocSecurity>
  <Lines>15</Lines>
  <Paragraphs>4</Paragraphs>
  <ScaleCrop>false</ScaleCrop>
  <Company/>
  <LinksUpToDate>false</LinksUpToDate>
  <CharactersWithSpaces>2215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Kylie Boon</dc:creator>
  <cp:keywords/>
  <dc:description/>
  <cp:lastModifiedBy>Kylie Boon</cp:lastModifiedBy>
  <cp:revision>1</cp:revision>
  <dcterms:created xsi:type="dcterms:W3CDTF">2026-10-09T10:35:00Z</dcterms:created>
  <dcterms:modified xsi:type="dcterms:W3CDTF">2026-10-09T10:40:00Z</dcterms:modified>
</cp:coreProperties>
</file>