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387E0" w14:textId="77777777" w:rsidR="00B16314" w:rsidRDefault="00B16314"/>
    <w:p w14:paraId="1E20820E" w14:textId="77777777" w:rsidR="00DC4327" w:rsidRDefault="00DC4327"/>
    <w:p w14:paraId="48FDDCF0" w14:textId="77777777" w:rsidR="00EA4B77" w:rsidRDefault="00EA4B77" w:rsidP="00EA4B77">
      <w:pPr>
        <w:spacing w:line="360" w:lineRule="auto"/>
        <w:rPr>
          <w:b/>
          <w:sz w:val="44"/>
          <w:szCs w:val="44"/>
        </w:rPr>
      </w:pPr>
    </w:p>
    <w:p w14:paraId="7ADF4482" w14:textId="16596C53" w:rsidR="00854DB9" w:rsidRDefault="00EA4B77" w:rsidP="00DC4327">
      <w:pPr>
        <w:spacing w:line="360" w:lineRule="auto"/>
        <w:jc w:val="center"/>
        <w:rPr>
          <w:b/>
          <w:sz w:val="44"/>
          <w:szCs w:val="44"/>
        </w:rPr>
      </w:pPr>
      <w:r>
        <w:rPr>
          <w:b/>
          <w:sz w:val="44"/>
          <w:szCs w:val="44"/>
        </w:rPr>
        <w:t xml:space="preserve">Family </w:t>
      </w:r>
      <w:r w:rsidR="009A2EF7">
        <w:rPr>
          <w:b/>
          <w:sz w:val="44"/>
          <w:szCs w:val="44"/>
        </w:rPr>
        <w:t>S</w:t>
      </w:r>
      <w:r>
        <w:rPr>
          <w:b/>
          <w:sz w:val="44"/>
          <w:szCs w:val="44"/>
        </w:rPr>
        <w:t xml:space="preserve">tructures, Social Media, and Mental Health: An Exploration of Youth Work </w:t>
      </w:r>
      <w:r w:rsidR="006B405E">
        <w:rPr>
          <w:b/>
          <w:sz w:val="44"/>
          <w:szCs w:val="44"/>
        </w:rPr>
        <w:t xml:space="preserve">as an Intervention </w:t>
      </w:r>
      <w:r>
        <w:rPr>
          <w:b/>
          <w:sz w:val="44"/>
          <w:szCs w:val="44"/>
        </w:rPr>
        <w:t xml:space="preserve">in Promoting Healthy Adolescent Development </w:t>
      </w:r>
    </w:p>
    <w:p w14:paraId="1E59EC83" w14:textId="77777777" w:rsidR="00DC4327" w:rsidRDefault="00DC4327" w:rsidP="00DC4327">
      <w:pPr>
        <w:spacing w:line="360" w:lineRule="auto"/>
        <w:jc w:val="center"/>
        <w:rPr>
          <w:b/>
          <w:sz w:val="44"/>
          <w:szCs w:val="44"/>
        </w:rPr>
      </w:pPr>
    </w:p>
    <w:p w14:paraId="105932CC" w14:textId="77777777" w:rsidR="00DC4327" w:rsidRDefault="00DC4327" w:rsidP="00DC4327">
      <w:pPr>
        <w:spacing w:line="360" w:lineRule="auto"/>
        <w:jc w:val="right"/>
        <w:rPr>
          <w:b/>
          <w:sz w:val="44"/>
          <w:szCs w:val="44"/>
        </w:rPr>
      </w:pPr>
    </w:p>
    <w:p w14:paraId="48FE6FE2" w14:textId="3005231E" w:rsidR="00DC4327" w:rsidRDefault="00DC4327" w:rsidP="00DC4327">
      <w:pPr>
        <w:jc w:val="right"/>
        <w:rPr>
          <w:b/>
          <w:i/>
          <w:iCs/>
          <w:sz w:val="56"/>
          <w:szCs w:val="48"/>
        </w:rPr>
      </w:pPr>
    </w:p>
    <w:p w14:paraId="5020F942" w14:textId="1C073E22" w:rsidR="00955F7A" w:rsidRDefault="00955F7A" w:rsidP="00DC4327">
      <w:pPr>
        <w:jc w:val="right"/>
        <w:rPr>
          <w:b/>
          <w:i/>
          <w:iCs/>
          <w:sz w:val="56"/>
          <w:szCs w:val="48"/>
        </w:rPr>
      </w:pPr>
    </w:p>
    <w:p w14:paraId="5CE75A11" w14:textId="77777777" w:rsidR="00955F7A" w:rsidRDefault="00955F7A" w:rsidP="00DC4327">
      <w:pPr>
        <w:jc w:val="right"/>
        <w:rPr>
          <w:b/>
          <w:i/>
          <w:iCs/>
          <w:sz w:val="56"/>
          <w:szCs w:val="48"/>
        </w:rPr>
      </w:pPr>
    </w:p>
    <w:p w14:paraId="64171EA5" w14:textId="0B94F63F" w:rsidR="00DC4327" w:rsidRPr="00DC4327" w:rsidRDefault="005B3EB5" w:rsidP="00DC4327">
      <w:pPr>
        <w:jc w:val="right"/>
        <w:rPr>
          <w:b/>
          <w:i/>
          <w:iCs/>
          <w:sz w:val="56"/>
          <w:szCs w:val="48"/>
        </w:rPr>
      </w:pPr>
      <w:r>
        <w:rPr>
          <w:b/>
          <w:i/>
          <w:iCs/>
          <w:sz w:val="56"/>
          <w:szCs w:val="48"/>
        </w:rPr>
        <w:t>Megan Rogers</w:t>
      </w:r>
    </w:p>
    <w:p w14:paraId="65FF8F35" w14:textId="21AE0D4A" w:rsidR="00DC4327" w:rsidRPr="003366DD" w:rsidRDefault="00DC4327" w:rsidP="00DC4327">
      <w:pPr>
        <w:jc w:val="right"/>
        <w:rPr>
          <w:b/>
          <w:sz w:val="56"/>
          <w:szCs w:val="48"/>
        </w:rPr>
      </w:pPr>
      <w:r w:rsidRPr="003366DD">
        <w:rPr>
          <w:b/>
          <w:iCs/>
          <w:sz w:val="56"/>
          <w:szCs w:val="48"/>
        </w:rPr>
        <w:t xml:space="preserve"> </w:t>
      </w:r>
      <w:r w:rsidR="005B3EB5">
        <w:rPr>
          <w:b/>
          <w:i/>
          <w:iCs/>
          <w:sz w:val="56"/>
          <w:szCs w:val="48"/>
        </w:rPr>
        <w:t>2005583</w:t>
      </w:r>
    </w:p>
    <w:p w14:paraId="1825DA58" w14:textId="77777777" w:rsidR="00DC4327" w:rsidRPr="00C82C1C" w:rsidRDefault="00DC4327" w:rsidP="00DC4327">
      <w:pPr>
        <w:spacing w:line="480" w:lineRule="auto"/>
        <w:jc w:val="right"/>
        <w:rPr>
          <w:i/>
        </w:rPr>
      </w:pPr>
    </w:p>
    <w:p w14:paraId="4A0D33C4" w14:textId="77777777" w:rsidR="00EA4B77" w:rsidRDefault="00EA4B77" w:rsidP="00EA4B77">
      <w:pPr>
        <w:spacing w:line="480" w:lineRule="auto"/>
        <w:rPr>
          <w:i/>
          <w:sz w:val="52"/>
          <w:szCs w:val="52"/>
        </w:rPr>
      </w:pPr>
    </w:p>
    <w:p w14:paraId="375BECE2" w14:textId="3D684A17" w:rsidR="00DC4327" w:rsidRPr="00EA4B77" w:rsidRDefault="005B3EB5" w:rsidP="00EA4B77">
      <w:pPr>
        <w:spacing w:line="480" w:lineRule="auto"/>
        <w:jc w:val="right"/>
        <w:rPr>
          <w:i/>
          <w:sz w:val="52"/>
          <w:szCs w:val="52"/>
        </w:rPr>
      </w:pPr>
      <w:r>
        <w:rPr>
          <w:i/>
          <w:sz w:val="52"/>
          <w:szCs w:val="52"/>
        </w:rPr>
        <w:t>28</w:t>
      </w:r>
      <w:r w:rsidRPr="005B3EB5">
        <w:rPr>
          <w:i/>
          <w:sz w:val="52"/>
          <w:szCs w:val="52"/>
          <w:vertAlign w:val="superscript"/>
        </w:rPr>
        <w:t>th</w:t>
      </w:r>
      <w:r>
        <w:rPr>
          <w:i/>
          <w:sz w:val="52"/>
          <w:szCs w:val="52"/>
        </w:rPr>
        <w:t xml:space="preserve"> of April 2023</w:t>
      </w:r>
    </w:p>
    <w:p w14:paraId="5C9B72F7" w14:textId="77777777" w:rsidR="00DC4327" w:rsidRPr="00C82C1C" w:rsidRDefault="00DC4327" w:rsidP="00DC4327">
      <w:pPr>
        <w:spacing w:line="480" w:lineRule="auto"/>
        <w:jc w:val="right"/>
        <w:rPr>
          <w:b/>
          <w:i/>
          <w:sz w:val="48"/>
          <w:szCs w:val="48"/>
        </w:rPr>
      </w:pPr>
      <w:r>
        <w:rPr>
          <w:b/>
          <w:i/>
          <w:sz w:val="48"/>
          <w:szCs w:val="48"/>
        </w:rPr>
        <w:t>ECYW6001</w:t>
      </w:r>
    </w:p>
    <w:p w14:paraId="6CB72184" w14:textId="7D3B6DCC" w:rsidR="00DC4327" w:rsidRPr="00EA4B77" w:rsidRDefault="00DC4327" w:rsidP="00EA4B77">
      <w:pPr>
        <w:spacing w:line="360" w:lineRule="auto"/>
        <w:jc w:val="right"/>
        <w:rPr>
          <w:i/>
          <w:sz w:val="40"/>
          <w:szCs w:val="40"/>
        </w:rPr>
      </w:pPr>
      <w:proofErr w:type="spellStart"/>
      <w:r>
        <w:rPr>
          <w:i/>
          <w:sz w:val="40"/>
          <w:szCs w:val="40"/>
        </w:rPr>
        <w:t>Yr</w:t>
      </w:r>
      <w:proofErr w:type="spellEnd"/>
      <w:r>
        <w:rPr>
          <w:i/>
          <w:sz w:val="40"/>
          <w:szCs w:val="40"/>
        </w:rPr>
        <w:t xml:space="preserve"> </w:t>
      </w:r>
      <w:proofErr w:type="spellStart"/>
      <w:r>
        <w:rPr>
          <w:i/>
          <w:sz w:val="40"/>
          <w:szCs w:val="40"/>
        </w:rPr>
        <w:t>Athrofa</w:t>
      </w:r>
      <w:proofErr w:type="spellEnd"/>
      <w:r>
        <w:rPr>
          <w:i/>
          <w:sz w:val="40"/>
          <w:szCs w:val="40"/>
        </w:rPr>
        <w:t>: Education and Humanities</w:t>
      </w:r>
    </w:p>
    <w:p w14:paraId="488DB4AC" w14:textId="77777777" w:rsidR="00DC4327" w:rsidRPr="003366DD" w:rsidRDefault="00DC4327" w:rsidP="00DC4327">
      <w:pPr>
        <w:spacing w:line="480" w:lineRule="auto"/>
        <w:outlineLvl w:val="0"/>
        <w:rPr>
          <w:b/>
        </w:rPr>
      </w:pPr>
      <w:bookmarkStart w:id="0" w:name="_Toc45110155"/>
      <w:r w:rsidRPr="003366DD">
        <w:rPr>
          <w:b/>
        </w:rPr>
        <w:lastRenderedPageBreak/>
        <w:t>DECLARATION FORM</w:t>
      </w:r>
      <w:bookmarkEnd w:id="0"/>
    </w:p>
    <w:p w14:paraId="7F58FDBA" w14:textId="77777777" w:rsidR="00DC4327" w:rsidRDefault="00DC4327" w:rsidP="00DC4327">
      <w:r>
        <w:rPr>
          <w:noProof/>
        </w:rPr>
        <w:drawing>
          <wp:inline distT="0" distB="0" distL="0" distR="0" wp14:anchorId="047A3E01" wp14:editId="60A9538D">
            <wp:extent cx="2859405" cy="1180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9405" cy="1180465"/>
                    </a:xfrm>
                    <a:prstGeom prst="rect">
                      <a:avLst/>
                    </a:prstGeom>
                    <a:noFill/>
                    <a:ln>
                      <a:noFill/>
                    </a:ln>
                  </pic:spPr>
                </pic:pic>
              </a:graphicData>
            </a:graphic>
          </wp:inline>
        </w:drawing>
      </w:r>
    </w:p>
    <w:p w14:paraId="140AC135" w14:textId="77777777" w:rsidR="00DC4327" w:rsidRDefault="00DC4327" w:rsidP="00DC4327">
      <w:pPr>
        <w:jc w:val="center"/>
      </w:pPr>
    </w:p>
    <w:p w14:paraId="7BA2D2CF" w14:textId="77777777" w:rsidR="00DC4327" w:rsidRDefault="00DC4327" w:rsidP="00DC4327">
      <w:pPr>
        <w:jc w:val="center"/>
      </w:pPr>
    </w:p>
    <w:p w14:paraId="307E571F" w14:textId="77777777" w:rsidR="00DC4327" w:rsidRDefault="00DC4327" w:rsidP="00DC4327">
      <w:pPr>
        <w:rPr>
          <w:b/>
          <w:bCs/>
        </w:rPr>
      </w:pPr>
    </w:p>
    <w:p w14:paraId="79E106EA" w14:textId="77777777" w:rsidR="00DC4327" w:rsidRDefault="00DC4327" w:rsidP="00DC4327">
      <w:pPr>
        <w:rPr>
          <w:b/>
          <w:bCs/>
        </w:rPr>
      </w:pPr>
    </w:p>
    <w:p w14:paraId="48D34A39" w14:textId="77777777" w:rsidR="00DC4327" w:rsidRDefault="00DC4327" w:rsidP="00DC4327">
      <w:pPr>
        <w:rPr>
          <w:b/>
          <w:bCs/>
        </w:rPr>
      </w:pPr>
    </w:p>
    <w:p w14:paraId="6CD3596D" w14:textId="1466D73D" w:rsidR="00DC4327" w:rsidRDefault="00DC4327" w:rsidP="00D6485B">
      <w:pPr>
        <w:spacing w:line="276" w:lineRule="auto"/>
        <w:rPr>
          <w:b/>
          <w:bCs/>
        </w:rPr>
      </w:pPr>
      <w:r>
        <w:rPr>
          <w:b/>
          <w:bCs/>
        </w:rPr>
        <w:t>Name of the Programme of Study:</w:t>
      </w:r>
      <w:r w:rsidR="00032AB0">
        <w:rPr>
          <w:b/>
          <w:bCs/>
        </w:rPr>
        <w:t xml:space="preserve"> BA Youth Work and Social Education (ETS Endorsed) </w:t>
      </w:r>
    </w:p>
    <w:p w14:paraId="031A99F2" w14:textId="77777777" w:rsidR="00DC4327" w:rsidRDefault="00DC4327" w:rsidP="00DC4327">
      <w:pPr>
        <w:rPr>
          <w:b/>
          <w:bCs/>
        </w:rPr>
      </w:pPr>
    </w:p>
    <w:p w14:paraId="2E908965" w14:textId="52F0DF27" w:rsidR="00DC4327" w:rsidRDefault="00DC4327" w:rsidP="00DC4327">
      <w:pPr>
        <w:rPr>
          <w:b/>
          <w:bCs/>
        </w:rPr>
      </w:pPr>
      <w:r>
        <w:rPr>
          <w:b/>
          <w:bCs/>
        </w:rPr>
        <w:t>Name of Student (Capital Letters):</w:t>
      </w:r>
      <w:r w:rsidR="00032AB0">
        <w:rPr>
          <w:b/>
          <w:bCs/>
        </w:rPr>
        <w:t xml:space="preserve"> MEGAN ROGERS</w:t>
      </w:r>
    </w:p>
    <w:p w14:paraId="79F3AF2C" w14:textId="77777777" w:rsidR="00DC4327" w:rsidRDefault="00DC4327" w:rsidP="00DC4327">
      <w:pPr>
        <w:rPr>
          <w:b/>
          <w:bCs/>
        </w:rPr>
      </w:pPr>
    </w:p>
    <w:p w14:paraId="149426C5" w14:textId="77777777" w:rsidR="00DC4327" w:rsidRDefault="00DC4327" w:rsidP="00DC4327">
      <w:pPr>
        <w:rPr>
          <w:b/>
          <w:bCs/>
        </w:rPr>
      </w:pPr>
    </w:p>
    <w:p w14:paraId="12A009BE" w14:textId="77777777" w:rsidR="00DC4327" w:rsidRDefault="00DC4327" w:rsidP="00DC4327">
      <w:pPr>
        <w:rPr>
          <w:b/>
          <w:bCs/>
        </w:rPr>
      </w:pPr>
    </w:p>
    <w:p w14:paraId="20A27E04" w14:textId="77777777" w:rsidR="00DC4327" w:rsidRDefault="00DC4327" w:rsidP="00DC4327">
      <w:pPr>
        <w:rPr>
          <w:b/>
          <w:bCs/>
        </w:rPr>
      </w:pPr>
      <w:r>
        <w:rPr>
          <w:b/>
          <w:bCs/>
        </w:rPr>
        <w:t>DECLARATION</w:t>
      </w:r>
    </w:p>
    <w:p w14:paraId="14C91794" w14:textId="77777777" w:rsidR="00DC4327" w:rsidRDefault="00DC4327" w:rsidP="00DC4327">
      <w:pPr>
        <w:rPr>
          <w:b/>
          <w:bCs/>
        </w:rPr>
      </w:pPr>
    </w:p>
    <w:p w14:paraId="019A3E1E" w14:textId="77777777" w:rsidR="00DC4327" w:rsidRDefault="00DC4327" w:rsidP="00DC4327">
      <w:pPr>
        <w:rPr>
          <w:b/>
          <w:bCs/>
        </w:rPr>
      </w:pPr>
      <w:r>
        <w:rPr>
          <w:b/>
          <w:bCs/>
        </w:rPr>
        <w:t>I certify that the whole of this work is the result of my individual effort, and that all sources have been acknowledged.</w:t>
      </w:r>
    </w:p>
    <w:p w14:paraId="154DC4F7" w14:textId="77777777" w:rsidR="00DC4327" w:rsidRDefault="00DC4327" w:rsidP="00DC4327">
      <w:pPr>
        <w:rPr>
          <w:b/>
          <w:bCs/>
        </w:rPr>
      </w:pPr>
    </w:p>
    <w:p w14:paraId="6389F6D2" w14:textId="33B9E008" w:rsidR="00DC4327" w:rsidRDefault="00DC4327" w:rsidP="00DC4327">
      <w:pPr>
        <w:rPr>
          <w:b/>
          <w:bCs/>
        </w:rPr>
      </w:pPr>
      <w:r>
        <w:rPr>
          <w:b/>
          <w:bCs/>
        </w:rPr>
        <w:t>Signed .......</w:t>
      </w:r>
      <w:r w:rsidR="00D6485B">
        <w:rPr>
          <w:b/>
          <w:bCs/>
        </w:rPr>
        <w:t>Megan Rogers</w:t>
      </w:r>
      <w:r>
        <w:rPr>
          <w:b/>
          <w:bCs/>
        </w:rPr>
        <w:t>...............................</w:t>
      </w:r>
      <w:r w:rsidR="00D6485B">
        <w:rPr>
          <w:b/>
          <w:bCs/>
        </w:rPr>
        <w:t>.</w:t>
      </w:r>
      <w:r>
        <w:rPr>
          <w:b/>
          <w:bCs/>
        </w:rPr>
        <w:t>(Student)</w:t>
      </w:r>
    </w:p>
    <w:p w14:paraId="3ECEB962" w14:textId="77777777" w:rsidR="00DC4327" w:rsidRDefault="00DC4327" w:rsidP="00DC4327">
      <w:pPr>
        <w:rPr>
          <w:b/>
          <w:bCs/>
        </w:rPr>
      </w:pPr>
    </w:p>
    <w:p w14:paraId="1BAAB3BA" w14:textId="6FE8AB67" w:rsidR="00DC4327" w:rsidRDefault="00DC4327" w:rsidP="00DC4327">
      <w:pPr>
        <w:rPr>
          <w:b/>
          <w:bCs/>
        </w:rPr>
      </w:pPr>
      <w:r>
        <w:rPr>
          <w:b/>
          <w:bCs/>
        </w:rPr>
        <w:t>Date     ......</w:t>
      </w:r>
      <w:r w:rsidR="00D6485B">
        <w:rPr>
          <w:b/>
          <w:bCs/>
        </w:rPr>
        <w:t>28</w:t>
      </w:r>
      <w:r w:rsidR="00D6485B" w:rsidRPr="00D6485B">
        <w:rPr>
          <w:b/>
          <w:bCs/>
          <w:vertAlign w:val="superscript"/>
        </w:rPr>
        <w:t>th</w:t>
      </w:r>
      <w:r w:rsidR="00D6485B">
        <w:rPr>
          <w:b/>
          <w:bCs/>
        </w:rPr>
        <w:t xml:space="preserve"> April 2023</w:t>
      </w:r>
      <w:r>
        <w:rPr>
          <w:b/>
          <w:bCs/>
        </w:rPr>
        <w:t>................................</w:t>
      </w:r>
    </w:p>
    <w:p w14:paraId="7EBDB936" w14:textId="77777777" w:rsidR="00DC4327" w:rsidRDefault="00DC4327" w:rsidP="00DC4327">
      <w:pPr>
        <w:rPr>
          <w:b/>
          <w:bCs/>
        </w:rPr>
      </w:pPr>
    </w:p>
    <w:p w14:paraId="4F775A3B" w14:textId="77777777" w:rsidR="00DC4327" w:rsidRDefault="00DC4327" w:rsidP="00DC4327">
      <w:pPr>
        <w:rPr>
          <w:b/>
          <w:bCs/>
        </w:rPr>
      </w:pPr>
    </w:p>
    <w:p w14:paraId="30CD6EF6" w14:textId="77777777" w:rsidR="00DC4327" w:rsidRDefault="00DC4327" w:rsidP="00DC4327">
      <w:pPr>
        <w:rPr>
          <w:b/>
          <w:bCs/>
        </w:rPr>
      </w:pPr>
    </w:p>
    <w:p w14:paraId="5426B1ED" w14:textId="77777777" w:rsidR="00DC4327" w:rsidRDefault="00DC4327" w:rsidP="00DC4327">
      <w:pPr>
        <w:rPr>
          <w:b/>
          <w:bCs/>
        </w:rPr>
      </w:pPr>
    </w:p>
    <w:p w14:paraId="6B84B3C7" w14:textId="77777777" w:rsidR="00DC4327" w:rsidRDefault="00DC4327" w:rsidP="00DC4327">
      <w:pPr>
        <w:rPr>
          <w:b/>
          <w:bCs/>
        </w:rPr>
      </w:pPr>
      <w:r>
        <w:rPr>
          <w:b/>
          <w:bCs/>
        </w:rPr>
        <w:t>DECLARATION</w:t>
      </w:r>
    </w:p>
    <w:p w14:paraId="5CF1BB99" w14:textId="77777777" w:rsidR="00DC4327" w:rsidRDefault="00DC4327" w:rsidP="00DC4327">
      <w:pPr>
        <w:rPr>
          <w:b/>
          <w:bCs/>
        </w:rPr>
      </w:pPr>
    </w:p>
    <w:p w14:paraId="40B6C269" w14:textId="77777777" w:rsidR="00DC4327" w:rsidRDefault="00DC4327" w:rsidP="00DC4327">
      <w:pPr>
        <w:rPr>
          <w:b/>
          <w:bCs/>
        </w:rPr>
      </w:pPr>
      <w:r>
        <w:rPr>
          <w:b/>
          <w:bCs/>
        </w:rPr>
        <w:t>I am satisfied that this work is the result of the Student’s effort.</w:t>
      </w:r>
    </w:p>
    <w:p w14:paraId="3E4D0A37" w14:textId="77777777" w:rsidR="00DC4327" w:rsidRDefault="00DC4327" w:rsidP="00DC4327">
      <w:pPr>
        <w:rPr>
          <w:b/>
          <w:bCs/>
        </w:rPr>
      </w:pPr>
    </w:p>
    <w:p w14:paraId="2C8DB22E" w14:textId="77777777" w:rsidR="00DC4327" w:rsidRDefault="00DC4327" w:rsidP="00DC4327">
      <w:pPr>
        <w:rPr>
          <w:b/>
          <w:bCs/>
        </w:rPr>
      </w:pPr>
      <w:r>
        <w:rPr>
          <w:b/>
          <w:bCs/>
        </w:rPr>
        <w:t>Signed .............................................................. (Lecturer)</w:t>
      </w:r>
    </w:p>
    <w:p w14:paraId="52F94C27" w14:textId="77777777" w:rsidR="00DC4327" w:rsidRDefault="00DC4327" w:rsidP="00DC4327">
      <w:pPr>
        <w:rPr>
          <w:b/>
          <w:bCs/>
        </w:rPr>
      </w:pPr>
    </w:p>
    <w:p w14:paraId="40EB4BE9" w14:textId="670870B3" w:rsidR="00DC4327" w:rsidRDefault="00DC4327" w:rsidP="00DC4327">
      <w:pPr>
        <w:rPr>
          <w:b/>
          <w:bCs/>
        </w:rPr>
      </w:pPr>
      <w:r>
        <w:rPr>
          <w:b/>
          <w:bCs/>
        </w:rPr>
        <w:t>Date     ..............................................................</w:t>
      </w:r>
    </w:p>
    <w:p w14:paraId="49D880E8" w14:textId="11D6241E" w:rsidR="002C5069" w:rsidRDefault="002C5069" w:rsidP="00DC4327">
      <w:pPr>
        <w:rPr>
          <w:b/>
          <w:bCs/>
        </w:rPr>
      </w:pPr>
    </w:p>
    <w:p w14:paraId="5F345296" w14:textId="75512D77" w:rsidR="002C5069" w:rsidRDefault="002C5069" w:rsidP="00DC4327">
      <w:pPr>
        <w:rPr>
          <w:b/>
          <w:bCs/>
        </w:rPr>
      </w:pPr>
    </w:p>
    <w:p w14:paraId="464A1A6D" w14:textId="23E4AC87" w:rsidR="002C5069" w:rsidRDefault="002C5069" w:rsidP="00DC4327">
      <w:pPr>
        <w:rPr>
          <w:b/>
          <w:bCs/>
        </w:rPr>
      </w:pPr>
    </w:p>
    <w:p w14:paraId="16BB8439" w14:textId="32CC35A1" w:rsidR="002C5069" w:rsidRDefault="002C5069" w:rsidP="00DC4327">
      <w:pPr>
        <w:rPr>
          <w:b/>
          <w:bCs/>
        </w:rPr>
      </w:pPr>
    </w:p>
    <w:p w14:paraId="5F3240CC" w14:textId="25ECADC0" w:rsidR="002C5069" w:rsidRDefault="002C5069" w:rsidP="00DC4327">
      <w:pPr>
        <w:rPr>
          <w:b/>
          <w:bCs/>
        </w:rPr>
      </w:pPr>
    </w:p>
    <w:p w14:paraId="03D257D9" w14:textId="3780E30B" w:rsidR="002C5069" w:rsidRDefault="002C5069" w:rsidP="00DC4327">
      <w:pPr>
        <w:rPr>
          <w:b/>
          <w:bCs/>
        </w:rPr>
      </w:pPr>
    </w:p>
    <w:p w14:paraId="6692F436" w14:textId="2EAFA5F1" w:rsidR="002C5069" w:rsidRDefault="002C5069" w:rsidP="00DC4327">
      <w:pPr>
        <w:rPr>
          <w:b/>
          <w:bCs/>
        </w:rPr>
      </w:pPr>
    </w:p>
    <w:p w14:paraId="237DDEBA" w14:textId="2ED646AF" w:rsidR="002C5069" w:rsidRDefault="002C5069" w:rsidP="00DC4327">
      <w:pPr>
        <w:rPr>
          <w:b/>
          <w:bCs/>
        </w:rPr>
      </w:pPr>
    </w:p>
    <w:p w14:paraId="6D627B7E" w14:textId="76287B65" w:rsidR="002C5069" w:rsidRDefault="002C5069" w:rsidP="00DC4327">
      <w:pPr>
        <w:rPr>
          <w:b/>
          <w:bCs/>
        </w:rPr>
      </w:pPr>
    </w:p>
    <w:p w14:paraId="0A12BDD1" w14:textId="0C08B29A" w:rsidR="002C5069" w:rsidRDefault="002C5069" w:rsidP="00DC4327">
      <w:pPr>
        <w:rPr>
          <w:b/>
          <w:bCs/>
        </w:rPr>
      </w:pPr>
    </w:p>
    <w:p w14:paraId="68AA20DA" w14:textId="77777777" w:rsidR="002C5069" w:rsidRDefault="002C5069" w:rsidP="002C5069">
      <w:pPr>
        <w:spacing w:line="480" w:lineRule="auto"/>
        <w:outlineLvl w:val="0"/>
        <w:rPr>
          <w:b/>
        </w:rPr>
      </w:pPr>
      <w:bookmarkStart w:id="1" w:name="_Toc45110156"/>
      <w:r w:rsidRPr="0083215B">
        <w:rPr>
          <w:b/>
        </w:rPr>
        <w:lastRenderedPageBreak/>
        <w:t>CONTENTS</w:t>
      </w:r>
      <w:bookmarkEnd w:id="1"/>
      <w:r w:rsidRPr="0083215B">
        <w:rPr>
          <w:b/>
        </w:rPr>
        <w:t xml:space="preserve"> </w:t>
      </w:r>
    </w:p>
    <w:p w14:paraId="389A57D4" w14:textId="77777777" w:rsidR="00F9626F" w:rsidRPr="000874A3" w:rsidRDefault="002C5069" w:rsidP="00F9626F">
      <w:pPr>
        <w:pStyle w:val="TOC1"/>
        <w:tabs>
          <w:tab w:val="right" w:leader="dot" w:pos="8296"/>
        </w:tabs>
        <w:rPr>
          <w:rFonts w:ascii="Calibri" w:hAnsi="Calibri"/>
          <w:noProof/>
          <w:sz w:val="22"/>
          <w:szCs w:val="22"/>
        </w:rPr>
      </w:pPr>
      <w:r>
        <w:rPr>
          <w:b/>
        </w:rPr>
        <w:fldChar w:fldCharType="begin"/>
      </w:r>
      <w:r>
        <w:rPr>
          <w:b/>
        </w:rPr>
        <w:instrText xml:space="preserve"> TOC \o "1-3" \h \z \u </w:instrText>
      </w:r>
      <w:r>
        <w:rPr>
          <w:b/>
        </w:rPr>
        <w:fldChar w:fldCharType="separate"/>
      </w:r>
      <w:r w:rsidR="00F9626F">
        <w:rPr>
          <w:b/>
        </w:rPr>
        <w:fldChar w:fldCharType="begin"/>
      </w:r>
      <w:r w:rsidR="00F9626F">
        <w:rPr>
          <w:b/>
        </w:rPr>
        <w:instrText xml:space="preserve"> TOC \o "1-3" \h \z \u </w:instrText>
      </w:r>
      <w:r w:rsidR="00F9626F">
        <w:rPr>
          <w:b/>
        </w:rPr>
        <w:fldChar w:fldCharType="separate"/>
      </w:r>
      <w:hyperlink w:anchor="_Toc45110249" w:history="1">
        <w:r w:rsidR="00F9626F" w:rsidRPr="00A948EC">
          <w:rPr>
            <w:rStyle w:val="Hyperlink"/>
            <w:b/>
            <w:noProof/>
          </w:rPr>
          <w:t>DECLARATION F</w:t>
        </w:r>
        <w:r w:rsidR="00F9626F" w:rsidRPr="00A948EC">
          <w:rPr>
            <w:rStyle w:val="Hyperlink"/>
            <w:b/>
            <w:noProof/>
          </w:rPr>
          <w:t>O</w:t>
        </w:r>
        <w:r w:rsidR="00F9626F" w:rsidRPr="00A948EC">
          <w:rPr>
            <w:rStyle w:val="Hyperlink"/>
            <w:b/>
            <w:noProof/>
          </w:rPr>
          <w:t>RM</w:t>
        </w:r>
        <w:r w:rsidR="00F9626F">
          <w:rPr>
            <w:noProof/>
            <w:webHidden/>
          </w:rPr>
          <w:tab/>
        </w:r>
        <w:r w:rsidR="00F9626F">
          <w:rPr>
            <w:noProof/>
            <w:webHidden/>
          </w:rPr>
          <w:fldChar w:fldCharType="begin"/>
        </w:r>
        <w:r w:rsidR="00F9626F">
          <w:rPr>
            <w:noProof/>
            <w:webHidden/>
          </w:rPr>
          <w:instrText xml:space="preserve"> PAGEREF _Toc45110249 \h </w:instrText>
        </w:r>
        <w:r w:rsidR="00F9626F">
          <w:rPr>
            <w:noProof/>
            <w:webHidden/>
          </w:rPr>
        </w:r>
        <w:r w:rsidR="00F9626F">
          <w:rPr>
            <w:noProof/>
            <w:webHidden/>
          </w:rPr>
          <w:fldChar w:fldCharType="separate"/>
        </w:r>
        <w:r w:rsidR="00F9626F">
          <w:rPr>
            <w:noProof/>
            <w:webHidden/>
          </w:rPr>
          <w:t>2</w:t>
        </w:r>
        <w:r w:rsidR="00F9626F">
          <w:rPr>
            <w:noProof/>
            <w:webHidden/>
          </w:rPr>
          <w:fldChar w:fldCharType="end"/>
        </w:r>
      </w:hyperlink>
    </w:p>
    <w:p w14:paraId="1428263A" w14:textId="77777777" w:rsidR="00F9626F" w:rsidRPr="000874A3" w:rsidRDefault="00000000" w:rsidP="00F9626F">
      <w:pPr>
        <w:pStyle w:val="TOC1"/>
        <w:tabs>
          <w:tab w:val="right" w:leader="dot" w:pos="8296"/>
        </w:tabs>
        <w:rPr>
          <w:rFonts w:ascii="Calibri" w:hAnsi="Calibri"/>
          <w:noProof/>
          <w:sz w:val="22"/>
          <w:szCs w:val="22"/>
        </w:rPr>
      </w:pPr>
      <w:hyperlink w:anchor="_Toc45110250" w:history="1">
        <w:r w:rsidR="00F9626F" w:rsidRPr="00A948EC">
          <w:rPr>
            <w:rStyle w:val="Hyperlink"/>
            <w:b/>
            <w:noProof/>
          </w:rPr>
          <w:t>CONTENTS</w:t>
        </w:r>
        <w:r w:rsidR="00F9626F">
          <w:rPr>
            <w:noProof/>
            <w:webHidden/>
          </w:rPr>
          <w:tab/>
        </w:r>
        <w:r w:rsidR="00F9626F">
          <w:rPr>
            <w:noProof/>
            <w:webHidden/>
          </w:rPr>
          <w:fldChar w:fldCharType="begin"/>
        </w:r>
        <w:r w:rsidR="00F9626F">
          <w:rPr>
            <w:noProof/>
            <w:webHidden/>
          </w:rPr>
          <w:instrText xml:space="preserve"> PAGEREF _Toc45110250 \h </w:instrText>
        </w:r>
        <w:r w:rsidR="00F9626F">
          <w:rPr>
            <w:noProof/>
            <w:webHidden/>
          </w:rPr>
        </w:r>
        <w:r w:rsidR="00F9626F">
          <w:rPr>
            <w:noProof/>
            <w:webHidden/>
          </w:rPr>
          <w:fldChar w:fldCharType="separate"/>
        </w:r>
        <w:r w:rsidR="00F9626F">
          <w:rPr>
            <w:noProof/>
            <w:webHidden/>
          </w:rPr>
          <w:t>3</w:t>
        </w:r>
        <w:r w:rsidR="00F9626F">
          <w:rPr>
            <w:noProof/>
            <w:webHidden/>
          </w:rPr>
          <w:fldChar w:fldCharType="end"/>
        </w:r>
      </w:hyperlink>
    </w:p>
    <w:p w14:paraId="634F3A1D" w14:textId="77777777" w:rsidR="00F9626F" w:rsidRPr="000874A3" w:rsidRDefault="00000000" w:rsidP="00F9626F">
      <w:pPr>
        <w:pStyle w:val="TOC1"/>
        <w:tabs>
          <w:tab w:val="right" w:leader="dot" w:pos="8296"/>
        </w:tabs>
        <w:rPr>
          <w:rFonts w:ascii="Calibri" w:hAnsi="Calibri"/>
          <w:noProof/>
          <w:sz w:val="22"/>
          <w:szCs w:val="22"/>
        </w:rPr>
      </w:pPr>
      <w:hyperlink w:anchor="_Toc45110251" w:history="1">
        <w:r w:rsidR="00F9626F" w:rsidRPr="00A948EC">
          <w:rPr>
            <w:rStyle w:val="Hyperlink"/>
            <w:b/>
            <w:noProof/>
          </w:rPr>
          <w:t>ACKNOWLEDGEMENTS</w:t>
        </w:r>
        <w:r w:rsidR="00F9626F">
          <w:rPr>
            <w:noProof/>
            <w:webHidden/>
          </w:rPr>
          <w:tab/>
        </w:r>
        <w:r w:rsidR="00F9626F">
          <w:rPr>
            <w:noProof/>
            <w:webHidden/>
          </w:rPr>
          <w:fldChar w:fldCharType="begin"/>
        </w:r>
        <w:r w:rsidR="00F9626F">
          <w:rPr>
            <w:noProof/>
            <w:webHidden/>
          </w:rPr>
          <w:instrText xml:space="preserve"> PAGEREF _Toc45110251 \h </w:instrText>
        </w:r>
        <w:r w:rsidR="00F9626F">
          <w:rPr>
            <w:noProof/>
            <w:webHidden/>
          </w:rPr>
        </w:r>
        <w:r w:rsidR="00F9626F">
          <w:rPr>
            <w:noProof/>
            <w:webHidden/>
          </w:rPr>
          <w:fldChar w:fldCharType="separate"/>
        </w:r>
        <w:r w:rsidR="00F9626F">
          <w:rPr>
            <w:noProof/>
            <w:webHidden/>
          </w:rPr>
          <w:t>4</w:t>
        </w:r>
        <w:r w:rsidR="00F9626F">
          <w:rPr>
            <w:noProof/>
            <w:webHidden/>
          </w:rPr>
          <w:fldChar w:fldCharType="end"/>
        </w:r>
      </w:hyperlink>
    </w:p>
    <w:p w14:paraId="71754977" w14:textId="77777777" w:rsidR="00F9626F" w:rsidRPr="000874A3" w:rsidRDefault="00000000" w:rsidP="00F9626F">
      <w:pPr>
        <w:pStyle w:val="TOC1"/>
        <w:tabs>
          <w:tab w:val="right" w:leader="dot" w:pos="8296"/>
        </w:tabs>
        <w:rPr>
          <w:rFonts w:ascii="Calibri" w:hAnsi="Calibri"/>
          <w:noProof/>
          <w:sz w:val="22"/>
          <w:szCs w:val="22"/>
        </w:rPr>
      </w:pPr>
      <w:hyperlink w:anchor="_Toc45110252" w:history="1">
        <w:r w:rsidR="00F9626F" w:rsidRPr="00A948EC">
          <w:rPr>
            <w:rStyle w:val="Hyperlink"/>
            <w:b/>
            <w:noProof/>
          </w:rPr>
          <w:t>ABSTRACT</w:t>
        </w:r>
        <w:r w:rsidR="00F9626F">
          <w:rPr>
            <w:noProof/>
            <w:webHidden/>
          </w:rPr>
          <w:tab/>
        </w:r>
        <w:r w:rsidR="00F9626F">
          <w:rPr>
            <w:noProof/>
            <w:webHidden/>
          </w:rPr>
          <w:fldChar w:fldCharType="begin"/>
        </w:r>
        <w:r w:rsidR="00F9626F">
          <w:rPr>
            <w:noProof/>
            <w:webHidden/>
          </w:rPr>
          <w:instrText xml:space="preserve"> PAGEREF _Toc45110252 \h </w:instrText>
        </w:r>
        <w:r w:rsidR="00F9626F">
          <w:rPr>
            <w:noProof/>
            <w:webHidden/>
          </w:rPr>
        </w:r>
        <w:r w:rsidR="00F9626F">
          <w:rPr>
            <w:noProof/>
            <w:webHidden/>
          </w:rPr>
          <w:fldChar w:fldCharType="separate"/>
        </w:r>
        <w:r w:rsidR="00F9626F">
          <w:rPr>
            <w:noProof/>
            <w:webHidden/>
          </w:rPr>
          <w:t>5</w:t>
        </w:r>
        <w:r w:rsidR="00F9626F">
          <w:rPr>
            <w:noProof/>
            <w:webHidden/>
          </w:rPr>
          <w:fldChar w:fldCharType="end"/>
        </w:r>
      </w:hyperlink>
    </w:p>
    <w:p w14:paraId="3B905FC1" w14:textId="77777777" w:rsidR="00F9626F" w:rsidRPr="000874A3" w:rsidRDefault="00000000" w:rsidP="00F9626F">
      <w:pPr>
        <w:pStyle w:val="TOC1"/>
        <w:tabs>
          <w:tab w:val="right" w:leader="dot" w:pos="8296"/>
        </w:tabs>
        <w:rPr>
          <w:rFonts w:ascii="Calibri" w:hAnsi="Calibri"/>
          <w:noProof/>
          <w:sz w:val="22"/>
          <w:szCs w:val="22"/>
        </w:rPr>
      </w:pPr>
      <w:hyperlink w:anchor="_Toc45110253" w:history="1">
        <w:r w:rsidR="00F9626F" w:rsidRPr="00A948EC">
          <w:rPr>
            <w:rStyle w:val="Hyperlink"/>
            <w:b/>
            <w:noProof/>
          </w:rPr>
          <w:t>ACRONYM</w:t>
        </w:r>
        <w:r w:rsidR="00F9626F">
          <w:rPr>
            <w:noProof/>
            <w:webHidden/>
          </w:rPr>
          <w:tab/>
        </w:r>
        <w:r w:rsidR="00F9626F">
          <w:rPr>
            <w:noProof/>
            <w:webHidden/>
          </w:rPr>
          <w:fldChar w:fldCharType="begin"/>
        </w:r>
        <w:r w:rsidR="00F9626F">
          <w:rPr>
            <w:noProof/>
            <w:webHidden/>
          </w:rPr>
          <w:instrText xml:space="preserve"> PAGEREF _Toc45110253 \h </w:instrText>
        </w:r>
        <w:r w:rsidR="00F9626F">
          <w:rPr>
            <w:noProof/>
            <w:webHidden/>
          </w:rPr>
        </w:r>
        <w:r w:rsidR="00F9626F">
          <w:rPr>
            <w:noProof/>
            <w:webHidden/>
          </w:rPr>
          <w:fldChar w:fldCharType="separate"/>
        </w:r>
        <w:r w:rsidR="00F9626F">
          <w:rPr>
            <w:noProof/>
            <w:webHidden/>
          </w:rPr>
          <w:t>6</w:t>
        </w:r>
        <w:r w:rsidR="00F9626F">
          <w:rPr>
            <w:noProof/>
            <w:webHidden/>
          </w:rPr>
          <w:fldChar w:fldCharType="end"/>
        </w:r>
      </w:hyperlink>
    </w:p>
    <w:p w14:paraId="2CB63CF7" w14:textId="77777777" w:rsidR="00F9626F" w:rsidRPr="000874A3" w:rsidRDefault="00000000" w:rsidP="00F9626F">
      <w:pPr>
        <w:pStyle w:val="TOC1"/>
        <w:tabs>
          <w:tab w:val="left" w:pos="440"/>
          <w:tab w:val="right" w:leader="dot" w:pos="8296"/>
        </w:tabs>
        <w:rPr>
          <w:rFonts w:ascii="Calibri" w:hAnsi="Calibri"/>
          <w:noProof/>
          <w:sz w:val="22"/>
          <w:szCs w:val="22"/>
        </w:rPr>
      </w:pPr>
      <w:hyperlink w:anchor="_Toc45110254" w:history="1">
        <w:r w:rsidR="00F9626F" w:rsidRPr="00A948EC">
          <w:rPr>
            <w:rStyle w:val="Hyperlink"/>
            <w:b/>
            <w:noProof/>
          </w:rPr>
          <w:t>1.</w:t>
        </w:r>
        <w:r w:rsidR="00F9626F" w:rsidRPr="000874A3">
          <w:rPr>
            <w:rFonts w:ascii="Calibri" w:hAnsi="Calibri"/>
            <w:noProof/>
            <w:sz w:val="22"/>
            <w:szCs w:val="22"/>
          </w:rPr>
          <w:tab/>
        </w:r>
        <w:r w:rsidR="00F9626F" w:rsidRPr="00A948EC">
          <w:rPr>
            <w:rStyle w:val="Hyperlink"/>
            <w:b/>
            <w:noProof/>
          </w:rPr>
          <w:t>INTRODUCTION</w:t>
        </w:r>
        <w:r w:rsidR="00F9626F">
          <w:rPr>
            <w:noProof/>
            <w:webHidden/>
          </w:rPr>
          <w:tab/>
        </w:r>
        <w:r w:rsidR="00F9626F">
          <w:rPr>
            <w:noProof/>
            <w:webHidden/>
          </w:rPr>
          <w:fldChar w:fldCharType="begin"/>
        </w:r>
        <w:r w:rsidR="00F9626F">
          <w:rPr>
            <w:noProof/>
            <w:webHidden/>
          </w:rPr>
          <w:instrText xml:space="preserve"> PAGEREF _Toc45110254 \h </w:instrText>
        </w:r>
        <w:r w:rsidR="00F9626F">
          <w:rPr>
            <w:noProof/>
            <w:webHidden/>
          </w:rPr>
        </w:r>
        <w:r w:rsidR="00F9626F">
          <w:rPr>
            <w:noProof/>
            <w:webHidden/>
          </w:rPr>
          <w:fldChar w:fldCharType="separate"/>
        </w:r>
        <w:r w:rsidR="00F9626F">
          <w:rPr>
            <w:noProof/>
            <w:webHidden/>
          </w:rPr>
          <w:t>7</w:t>
        </w:r>
        <w:r w:rsidR="00F9626F">
          <w:rPr>
            <w:noProof/>
            <w:webHidden/>
          </w:rPr>
          <w:fldChar w:fldCharType="end"/>
        </w:r>
      </w:hyperlink>
    </w:p>
    <w:p w14:paraId="664D9F01" w14:textId="7F1044CB" w:rsidR="00F9626F" w:rsidRPr="000874A3" w:rsidRDefault="00833C42" w:rsidP="00F9626F">
      <w:pPr>
        <w:pStyle w:val="TOC1"/>
        <w:tabs>
          <w:tab w:val="left" w:pos="440"/>
          <w:tab w:val="right" w:leader="dot" w:pos="8296"/>
        </w:tabs>
        <w:rPr>
          <w:rFonts w:ascii="Calibri" w:hAnsi="Calibri"/>
          <w:noProof/>
          <w:sz w:val="22"/>
          <w:szCs w:val="22"/>
        </w:rPr>
      </w:pPr>
      <w:r w:rsidRPr="00833C42">
        <w:rPr>
          <w:b/>
          <w:bCs/>
        </w:rPr>
        <w:t xml:space="preserve">2. </w:t>
      </w:r>
      <w:r>
        <w:t xml:space="preserve">   </w:t>
      </w:r>
      <w:r w:rsidRPr="00833C42">
        <w:rPr>
          <w:b/>
          <w:bCs/>
        </w:rPr>
        <w:t>LITERATURE REVIE</w:t>
      </w:r>
      <w:r w:rsidR="006316B7">
        <w:rPr>
          <w:b/>
          <w:bCs/>
        </w:rPr>
        <w:t>W</w:t>
      </w:r>
      <w:r>
        <w:t>……………………………………………………</w:t>
      </w:r>
      <w:r w:rsidR="00E523B6">
        <w:t>...</w:t>
      </w:r>
      <w:r>
        <w:t>13</w:t>
      </w:r>
    </w:p>
    <w:p w14:paraId="4AD9C9F2" w14:textId="5EB78F1E" w:rsidR="00F9626F" w:rsidRPr="000874A3" w:rsidRDefault="00000000" w:rsidP="00F9626F">
      <w:pPr>
        <w:pStyle w:val="TOC2"/>
        <w:tabs>
          <w:tab w:val="left" w:pos="880"/>
          <w:tab w:val="right" w:leader="dot" w:pos="8296"/>
        </w:tabs>
        <w:rPr>
          <w:rFonts w:ascii="Calibri" w:hAnsi="Calibri"/>
          <w:noProof/>
          <w:sz w:val="22"/>
          <w:szCs w:val="22"/>
        </w:rPr>
      </w:pPr>
      <w:hyperlink w:anchor="_Toc45110256" w:history="1">
        <w:r w:rsidR="00F9626F" w:rsidRPr="00A948EC">
          <w:rPr>
            <w:rStyle w:val="Hyperlink"/>
            <w:b/>
            <w:noProof/>
          </w:rPr>
          <w:t>2.1.</w:t>
        </w:r>
        <w:r w:rsidR="00F9626F" w:rsidRPr="000874A3">
          <w:rPr>
            <w:rFonts w:ascii="Calibri" w:hAnsi="Calibri"/>
            <w:noProof/>
            <w:sz w:val="22"/>
            <w:szCs w:val="22"/>
          </w:rPr>
          <w:tab/>
        </w:r>
        <w:r w:rsidR="00F9626F" w:rsidRPr="00A948EC">
          <w:rPr>
            <w:rStyle w:val="Hyperlink"/>
            <w:b/>
            <w:noProof/>
          </w:rPr>
          <w:t>Introduction</w:t>
        </w:r>
        <w:r w:rsidR="00F9626F">
          <w:rPr>
            <w:noProof/>
            <w:webHidden/>
          </w:rPr>
          <w:tab/>
        </w:r>
        <w:r w:rsidR="00090377">
          <w:rPr>
            <w:noProof/>
            <w:webHidden/>
          </w:rPr>
          <w:t>13</w:t>
        </w:r>
      </w:hyperlink>
    </w:p>
    <w:p w14:paraId="202527ED" w14:textId="4EA9969B" w:rsidR="00F9626F" w:rsidRPr="000874A3" w:rsidRDefault="00000000" w:rsidP="00F9626F">
      <w:pPr>
        <w:pStyle w:val="TOC2"/>
        <w:tabs>
          <w:tab w:val="left" w:pos="880"/>
          <w:tab w:val="right" w:leader="dot" w:pos="8296"/>
        </w:tabs>
        <w:rPr>
          <w:rFonts w:ascii="Calibri" w:hAnsi="Calibri"/>
          <w:noProof/>
          <w:sz w:val="22"/>
          <w:szCs w:val="22"/>
        </w:rPr>
      </w:pPr>
      <w:hyperlink w:anchor="_Toc45110257" w:history="1">
        <w:r w:rsidR="00F9626F" w:rsidRPr="00A948EC">
          <w:rPr>
            <w:rStyle w:val="Hyperlink"/>
            <w:b/>
            <w:noProof/>
          </w:rPr>
          <w:t>2.2.</w:t>
        </w:r>
        <w:r w:rsidR="00F9626F" w:rsidRPr="000874A3">
          <w:rPr>
            <w:rFonts w:ascii="Calibri" w:hAnsi="Calibri"/>
            <w:noProof/>
            <w:sz w:val="22"/>
            <w:szCs w:val="22"/>
          </w:rPr>
          <w:tab/>
        </w:r>
        <w:r w:rsidR="00601367">
          <w:rPr>
            <w:rStyle w:val="Hyperlink"/>
            <w:b/>
            <w:noProof/>
          </w:rPr>
          <w:t>Family Structure</w:t>
        </w:r>
        <w:r w:rsidR="00F9626F">
          <w:rPr>
            <w:noProof/>
            <w:webHidden/>
          </w:rPr>
          <w:tab/>
        </w:r>
        <w:r w:rsidR="00941AB4">
          <w:rPr>
            <w:noProof/>
            <w:webHidden/>
          </w:rPr>
          <w:t>15</w:t>
        </w:r>
      </w:hyperlink>
    </w:p>
    <w:p w14:paraId="4C796EDC" w14:textId="047BD21C" w:rsidR="00F9626F" w:rsidRPr="000874A3" w:rsidRDefault="00000000" w:rsidP="00F9626F">
      <w:pPr>
        <w:pStyle w:val="TOC2"/>
        <w:tabs>
          <w:tab w:val="left" w:pos="880"/>
          <w:tab w:val="right" w:leader="dot" w:pos="8296"/>
        </w:tabs>
        <w:rPr>
          <w:rFonts w:ascii="Calibri" w:hAnsi="Calibri"/>
          <w:noProof/>
          <w:sz w:val="22"/>
          <w:szCs w:val="22"/>
        </w:rPr>
      </w:pPr>
      <w:hyperlink w:anchor="_Toc45110258" w:history="1">
        <w:r w:rsidR="00F9626F" w:rsidRPr="00A948EC">
          <w:rPr>
            <w:rStyle w:val="Hyperlink"/>
            <w:b/>
            <w:noProof/>
          </w:rPr>
          <w:t>2.3.</w:t>
        </w:r>
        <w:r w:rsidR="00F9626F" w:rsidRPr="000874A3">
          <w:rPr>
            <w:rFonts w:ascii="Calibri" w:hAnsi="Calibri"/>
            <w:noProof/>
            <w:sz w:val="22"/>
            <w:szCs w:val="22"/>
          </w:rPr>
          <w:tab/>
        </w:r>
        <w:r w:rsidR="00601367">
          <w:rPr>
            <w:rStyle w:val="Hyperlink"/>
            <w:b/>
            <w:noProof/>
          </w:rPr>
          <w:t>Social Media</w:t>
        </w:r>
        <w:r w:rsidR="00F9626F">
          <w:rPr>
            <w:noProof/>
            <w:webHidden/>
          </w:rPr>
          <w:tab/>
        </w:r>
        <w:r w:rsidR="00974296">
          <w:rPr>
            <w:noProof/>
            <w:webHidden/>
          </w:rPr>
          <w:t>21</w:t>
        </w:r>
      </w:hyperlink>
    </w:p>
    <w:p w14:paraId="699EDDDD" w14:textId="5DCADE8F" w:rsidR="00F9626F" w:rsidRPr="000874A3" w:rsidRDefault="00000000" w:rsidP="00F9626F">
      <w:pPr>
        <w:pStyle w:val="TOC2"/>
        <w:tabs>
          <w:tab w:val="left" w:pos="880"/>
          <w:tab w:val="right" w:leader="dot" w:pos="8296"/>
        </w:tabs>
        <w:rPr>
          <w:rFonts w:ascii="Calibri" w:hAnsi="Calibri"/>
          <w:noProof/>
          <w:sz w:val="22"/>
          <w:szCs w:val="22"/>
        </w:rPr>
      </w:pPr>
      <w:hyperlink w:anchor="_Toc45110259" w:history="1">
        <w:r w:rsidR="00F9626F" w:rsidRPr="00A948EC">
          <w:rPr>
            <w:rStyle w:val="Hyperlink"/>
            <w:b/>
            <w:noProof/>
          </w:rPr>
          <w:t>2.4.</w:t>
        </w:r>
        <w:r w:rsidR="00F9626F" w:rsidRPr="000874A3">
          <w:rPr>
            <w:rFonts w:ascii="Calibri" w:hAnsi="Calibri"/>
            <w:noProof/>
            <w:sz w:val="22"/>
            <w:szCs w:val="22"/>
          </w:rPr>
          <w:tab/>
        </w:r>
        <w:r w:rsidR="00601367">
          <w:rPr>
            <w:rStyle w:val="Hyperlink"/>
            <w:b/>
            <w:noProof/>
          </w:rPr>
          <w:t>Mental Health</w:t>
        </w:r>
        <w:r w:rsidR="00F9626F">
          <w:rPr>
            <w:noProof/>
            <w:webHidden/>
          </w:rPr>
          <w:tab/>
        </w:r>
        <w:r w:rsidR="00876874">
          <w:rPr>
            <w:noProof/>
            <w:webHidden/>
          </w:rPr>
          <w:t>27</w:t>
        </w:r>
      </w:hyperlink>
    </w:p>
    <w:p w14:paraId="0EB24F5D" w14:textId="789768E4" w:rsidR="00F9626F" w:rsidRPr="000874A3" w:rsidRDefault="00000000" w:rsidP="00F9626F">
      <w:pPr>
        <w:pStyle w:val="TOC2"/>
        <w:tabs>
          <w:tab w:val="left" w:pos="880"/>
          <w:tab w:val="right" w:leader="dot" w:pos="8296"/>
        </w:tabs>
        <w:rPr>
          <w:rFonts w:ascii="Calibri" w:hAnsi="Calibri"/>
          <w:noProof/>
          <w:sz w:val="22"/>
          <w:szCs w:val="22"/>
        </w:rPr>
      </w:pPr>
      <w:hyperlink w:anchor="_Toc45110260" w:history="1">
        <w:r w:rsidR="00F9626F" w:rsidRPr="00A948EC">
          <w:rPr>
            <w:rStyle w:val="Hyperlink"/>
            <w:b/>
            <w:noProof/>
          </w:rPr>
          <w:t>2.5.</w:t>
        </w:r>
        <w:r w:rsidR="00F9626F" w:rsidRPr="000874A3">
          <w:rPr>
            <w:rFonts w:ascii="Calibri" w:hAnsi="Calibri"/>
            <w:noProof/>
            <w:sz w:val="22"/>
            <w:szCs w:val="22"/>
          </w:rPr>
          <w:tab/>
        </w:r>
        <w:r w:rsidR="00601367">
          <w:rPr>
            <w:rStyle w:val="Hyperlink"/>
            <w:b/>
            <w:noProof/>
          </w:rPr>
          <w:t>Youth Work as an intervention</w:t>
        </w:r>
        <w:r w:rsidR="00F9626F">
          <w:rPr>
            <w:noProof/>
            <w:webHidden/>
          </w:rPr>
          <w:tab/>
        </w:r>
        <w:r w:rsidR="00B6407F">
          <w:rPr>
            <w:noProof/>
            <w:webHidden/>
          </w:rPr>
          <w:t>33</w:t>
        </w:r>
      </w:hyperlink>
    </w:p>
    <w:p w14:paraId="0900E63A" w14:textId="54EA27A5" w:rsidR="00F9626F" w:rsidRPr="000874A3" w:rsidRDefault="00000000" w:rsidP="00F9626F">
      <w:pPr>
        <w:pStyle w:val="TOC2"/>
        <w:tabs>
          <w:tab w:val="left" w:pos="880"/>
          <w:tab w:val="right" w:leader="dot" w:pos="8296"/>
        </w:tabs>
        <w:rPr>
          <w:rFonts w:ascii="Calibri" w:hAnsi="Calibri"/>
          <w:noProof/>
          <w:sz w:val="22"/>
          <w:szCs w:val="22"/>
        </w:rPr>
      </w:pPr>
      <w:hyperlink w:anchor="_Toc45110262" w:history="1">
        <w:r w:rsidR="00F9626F" w:rsidRPr="00A948EC">
          <w:rPr>
            <w:rStyle w:val="Hyperlink"/>
            <w:b/>
            <w:noProof/>
          </w:rPr>
          <w:t>2.</w:t>
        </w:r>
        <w:r w:rsidR="000F4461">
          <w:rPr>
            <w:rStyle w:val="Hyperlink"/>
            <w:b/>
            <w:noProof/>
          </w:rPr>
          <w:t>6</w:t>
        </w:r>
        <w:r w:rsidR="00F9626F" w:rsidRPr="00A948EC">
          <w:rPr>
            <w:rStyle w:val="Hyperlink"/>
            <w:b/>
            <w:noProof/>
          </w:rPr>
          <w:t>.</w:t>
        </w:r>
        <w:r w:rsidR="00F9626F" w:rsidRPr="000874A3">
          <w:rPr>
            <w:rFonts w:ascii="Calibri" w:hAnsi="Calibri"/>
            <w:noProof/>
            <w:sz w:val="22"/>
            <w:szCs w:val="22"/>
          </w:rPr>
          <w:tab/>
        </w:r>
        <w:r w:rsidR="00F9626F" w:rsidRPr="00A948EC">
          <w:rPr>
            <w:rStyle w:val="Hyperlink"/>
            <w:b/>
            <w:noProof/>
          </w:rPr>
          <w:t>Conclusion</w:t>
        </w:r>
        <w:r w:rsidR="00F9626F">
          <w:rPr>
            <w:noProof/>
            <w:webHidden/>
          </w:rPr>
          <w:tab/>
        </w:r>
        <w:r w:rsidR="007534A1">
          <w:rPr>
            <w:noProof/>
            <w:webHidden/>
          </w:rPr>
          <w:t>39</w:t>
        </w:r>
      </w:hyperlink>
    </w:p>
    <w:p w14:paraId="028D07C1" w14:textId="682B4453" w:rsidR="00F9626F" w:rsidRPr="000874A3" w:rsidRDefault="00000000" w:rsidP="00F9626F">
      <w:pPr>
        <w:pStyle w:val="TOC1"/>
        <w:tabs>
          <w:tab w:val="left" w:pos="440"/>
          <w:tab w:val="right" w:leader="dot" w:pos="8296"/>
        </w:tabs>
        <w:rPr>
          <w:rFonts w:ascii="Calibri" w:hAnsi="Calibri"/>
          <w:noProof/>
          <w:sz w:val="22"/>
          <w:szCs w:val="22"/>
        </w:rPr>
      </w:pPr>
      <w:hyperlink w:anchor="_Toc45110263" w:history="1">
        <w:r w:rsidR="00F9626F" w:rsidRPr="00A948EC">
          <w:rPr>
            <w:rStyle w:val="Hyperlink"/>
            <w:b/>
            <w:noProof/>
          </w:rPr>
          <w:t>3.</w:t>
        </w:r>
        <w:r w:rsidR="00F9626F" w:rsidRPr="000874A3">
          <w:rPr>
            <w:rFonts w:ascii="Calibri" w:hAnsi="Calibri"/>
            <w:noProof/>
            <w:sz w:val="22"/>
            <w:szCs w:val="22"/>
          </w:rPr>
          <w:tab/>
        </w:r>
        <w:r w:rsidR="00F9626F" w:rsidRPr="00A948EC">
          <w:rPr>
            <w:rStyle w:val="Hyperlink"/>
            <w:b/>
            <w:noProof/>
          </w:rPr>
          <w:t>DISCUSSION</w:t>
        </w:r>
        <w:r w:rsidR="00F9626F">
          <w:rPr>
            <w:noProof/>
            <w:webHidden/>
          </w:rPr>
          <w:tab/>
        </w:r>
        <w:r w:rsidR="00266134">
          <w:rPr>
            <w:noProof/>
            <w:webHidden/>
          </w:rPr>
          <w:t>42</w:t>
        </w:r>
      </w:hyperlink>
    </w:p>
    <w:p w14:paraId="776F31EE" w14:textId="5C063EF6" w:rsidR="00F9626F" w:rsidRPr="000874A3" w:rsidRDefault="00000000" w:rsidP="00F9626F">
      <w:pPr>
        <w:pStyle w:val="TOC2"/>
        <w:tabs>
          <w:tab w:val="left" w:pos="880"/>
          <w:tab w:val="right" w:leader="dot" w:pos="8296"/>
        </w:tabs>
        <w:rPr>
          <w:rFonts w:ascii="Calibri" w:hAnsi="Calibri"/>
          <w:noProof/>
          <w:sz w:val="22"/>
          <w:szCs w:val="22"/>
        </w:rPr>
      </w:pPr>
      <w:hyperlink w:anchor="_Toc45110264" w:history="1">
        <w:r w:rsidR="00F9626F" w:rsidRPr="00A948EC">
          <w:rPr>
            <w:rStyle w:val="Hyperlink"/>
            <w:b/>
            <w:noProof/>
          </w:rPr>
          <w:t>3.1.</w:t>
        </w:r>
        <w:r w:rsidR="00F9626F" w:rsidRPr="000874A3">
          <w:rPr>
            <w:rFonts w:ascii="Calibri" w:hAnsi="Calibri"/>
            <w:noProof/>
            <w:sz w:val="22"/>
            <w:szCs w:val="22"/>
          </w:rPr>
          <w:tab/>
        </w:r>
        <w:r w:rsidR="00F9626F" w:rsidRPr="00A948EC">
          <w:rPr>
            <w:rStyle w:val="Hyperlink"/>
            <w:b/>
            <w:noProof/>
          </w:rPr>
          <w:t>Introduction</w:t>
        </w:r>
        <w:r w:rsidR="00F9626F">
          <w:rPr>
            <w:noProof/>
            <w:webHidden/>
          </w:rPr>
          <w:tab/>
        </w:r>
        <w:r w:rsidR="00B2500A">
          <w:rPr>
            <w:noProof/>
            <w:webHidden/>
          </w:rPr>
          <w:t>42</w:t>
        </w:r>
      </w:hyperlink>
    </w:p>
    <w:p w14:paraId="7FDB67DA" w14:textId="1EE9C55B" w:rsidR="00F9626F" w:rsidRPr="000874A3" w:rsidRDefault="00000000" w:rsidP="00F9626F">
      <w:pPr>
        <w:pStyle w:val="TOC2"/>
        <w:tabs>
          <w:tab w:val="left" w:pos="880"/>
          <w:tab w:val="right" w:leader="dot" w:pos="8296"/>
        </w:tabs>
        <w:rPr>
          <w:rFonts w:ascii="Calibri" w:hAnsi="Calibri"/>
          <w:noProof/>
          <w:sz w:val="22"/>
          <w:szCs w:val="22"/>
        </w:rPr>
      </w:pPr>
      <w:hyperlink w:anchor="_Toc45110265" w:history="1">
        <w:r w:rsidR="00F9626F" w:rsidRPr="00A948EC">
          <w:rPr>
            <w:rStyle w:val="Hyperlink"/>
            <w:b/>
            <w:noProof/>
          </w:rPr>
          <w:t>3.2.</w:t>
        </w:r>
        <w:r w:rsidR="00F9626F" w:rsidRPr="000874A3">
          <w:rPr>
            <w:rFonts w:ascii="Calibri" w:hAnsi="Calibri"/>
            <w:noProof/>
            <w:sz w:val="22"/>
            <w:szCs w:val="22"/>
          </w:rPr>
          <w:tab/>
        </w:r>
        <w:r w:rsidR="00601367">
          <w:rPr>
            <w:rStyle w:val="Hyperlink"/>
            <w:b/>
            <w:noProof/>
          </w:rPr>
          <w:t>Family Structure</w:t>
        </w:r>
        <w:r w:rsidR="00F9626F">
          <w:rPr>
            <w:noProof/>
            <w:webHidden/>
          </w:rPr>
          <w:tab/>
        </w:r>
        <w:r w:rsidR="00B2500A">
          <w:rPr>
            <w:noProof/>
            <w:webHidden/>
          </w:rPr>
          <w:t>42</w:t>
        </w:r>
      </w:hyperlink>
    </w:p>
    <w:p w14:paraId="1F2C18CC" w14:textId="201B48B8" w:rsidR="00F9626F" w:rsidRPr="000874A3" w:rsidRDefault="00000000" w:rsidP="00F9626F">
      <w:pPr>
        <w:pStyle w:val="TOC2"/>
        <w:tabs>
          <w:tab w:val="left" w:pos="880"/>
          <w:tab w:val="right" w:leader="dot" w:pos="8296"/>
        </w:tabs>
        <w:rPr>
          <w:rFonts w:ascii="Calibri" w:hAnsi="Calibri"/>
          <w:noProof/>
          <w:sz w:val="22"/>
          <w:szCs w:val="22"/>
        </w:rPr>
      </w:pPr>
      <w:hyperlink w:anchor="_Toc45110266" w:history="1">
        <w:r w:rsidR="00F9626F" w:rsidRPr="00A948EC">
          <w:rPr>
            <w:rStyle w:val="Hyperlink"/>
            <w:b/>
            <w:noProof/>
          </w:rPr>
          <w:t>3.3.</w:t>
        </w:r>
        <w:r w:rsidR="00F9626F" w:rsidRPr="000874A3">
          <w:rPr>
            <w:rFonts w:ascii="Calibri" w:hAnsi="Calibri"/>
            <w:noProof/>
            <w:sz w:val="22"/>
            <w:szCs w:val="22"/>
          </w:rPr>
          <w:tab/>
        </w:r>
        <w:r w:rsidR="00601367">
          <w:rPr>
            <w:rStyle w:val="Hyperlink"/>
            <w:b/>
            <w:noProof/>
          </w:rPr>
          <w:t>Social Media</w:t>
        </w:r>
        <w:r w:rsidR="00F9626F">
          <w:rPr>
            <w:noProof/>
            <w:webHidden/>
          </w:rPr>
          <w:tab/>
        </w:r>
        <w:r w:rsidR="00B2500A">
          <w:rPr>
            <w:noProof/>
            <w:webHidden/>
          </w:rPr>
          <w:t>43</w:t>
        </w:r>
      </w:hyperlink>
    </w:p>
    <w:p w14:paraId="79C014A9" w14:textId="3F897796" w:rsidR="00F9626F" w:rsidRPr="000874A3" w:rsidRDefault="00000000" w:rsidP="00F9626F">
      <w:pPr>
        <w:pStyle w:val="TOC2"/>
        <w:tabs>
          <w:tab w:val="left" w:pos="880"/>
          <w:tab w:val="right" w:leader="dot" w:pos="8296"/>
        </w:tabs>
        <w:rPr>
          <w:rFonts w:ascii="Calibri" w:hAnsi="Calibri"/>
          <w:noProof/>
          <w:sz w:val="22"/>
          <w:szCs w:val="22"/>
        </w:rPr>
      </w:pPr>
      <w:hyperlink w:anchor="_Toc45110267" w:history="1">
        <w:r w:rsidR="00F9626F" w:rsidRPr="00A948EC">
          <w:rPr>
            <w:rStyle w:val="Hyperlink"/>
            <w:b/>
            <w:noProof/>
          </w:rPr>
          <w:t>3.4.</w:t>
        </w:r>
        <w:r w:rsidR="00F9626F" w:rsidRPr="000874A3">
          <w:rPr>
            <w:rFonts w:ascii="Calibri" w:hAnsi="Calibri"/>
            <w:noProof/>
            <w:sz w:val="22"/>
            <w:szCs w:val="22"/>
          </w:rPr>
          <w:tab/>
        </w:r>
        <w:r w:rsidR="00601367">
          <w:rPr>
            <w:rStyle w:val="Hyperlink"/>
            <w:b/>
            <w:noProof/>
          </w:rPr>
          <w:t>Mental Health</w:t>
        </w:r>
        <w:r w:rsidR="00F9626F">
          <w:rPr>
            <w:noProof/>
            <w:webHidden/>
          </w:rPr>
          <w:tab/>
        </w:r>
        <w:r w:rsidR="00B2500A">
          <w:rPr>
            <w:noProof/>
            <w:webHidden/>
          </w:rPr>
          <w:t>44</w:t>
        </w:r>
      </w:hyperlink>
    </w:p>
    <w:p w14:paraId="6BA4FCC4" w14:textId="2C516C8B" w:rsidR="000F4461" w:rsidRPr="000874A3" w:rsidRDefault="00000000" w:rsidP="000F4461">
      <w:pPr>
        <w:pStyle w:val="TOC2"/>
        <w:tabs>
          <w:tab w:val="left" w:pos="880"/>
          <w:tab w:val="right" w:leader="dot" w:pos="8296"/>
        </w:tabs>
        <w:rPr>
          <w:rFonts w:ascii="Calibri" w:hAnsi="Calibri"/>
          <w:noProof/>
          <w:sz w:val="22"/>
          <w:szCs w:val="22"/>
        </w:rPr>
      </w:pPr>
      <w:hyperlink w:anchor="_Toc45110267" w:history="1">
        <w:r w:rsidR="000F4461" w:rsidRPr="00A948EC">
          <w:rPr>
            <w:rStyle w:val="Hyperlink"/>
            <w:b/>
            <w:noProof/>
          </w:rPr>
          <w:t>3.</w:t>
        </w:r>
        <w:r w:rsidR="000F4461">
          <w:rPr>
            <w:rStyle w:val="Hyperlink"/>
            <w:b/>
            <w:noProof/>
          </w:rPr>
          <w:t>5</w:t>
        </w:r>
        <w:r w:rsidR="000F4461" w:rsidRPr="00A948EC">
          <w:rPr>
            <w:rStyle w:val="Hyperlink"/>
            <w:b/>
            <w:noProof/>
          </w:rPr>
          <w:t>.</w:t>
        </w:r>
        <w:r w:rsidR="000F4461" w:rsidRPr="000874A3">
          <w:rPr>
            <w:rFonts w:ascii="Calibri" w:hAnsi="Calibri"/>
            <w:noProof/>
            <w:sz w:val="22"/>
            <w:szCs w:val="22"/>
          </w:rPr>
          <w:tab/>
        </w:r>
        <w:r w:rsidR="00601367">
          <w:rPr>
            <w:rStyle w:val="Hyperlink"/>
            <w:b/>
            <w:noProof/>
          </w:rPr>
          <w:t>Youth Work as an intervention</w:t>
        </w:r>
        <w:r w:rsidR="000F4461">
          <w:rPr>
            <w:noProof/>
            <w:webHidden/>
          </w:rPr>
          <w:tab/>
        </w:r>
        <w:r w:rsidR="00B2500A">
          <w:rPr>
            <w:noProof/>
            <w:webHidden/>
          </w:rPr>
          <w:t>45</w:t>
        </w:r>
      </w:hyperlink>
    </w:p>
    <w:p w14:paraId="58E58D55" w14:textId="47BE74C2" w:rsidR="00F9626F" w:rsidRPr="000874A3" w:rsidRDefault="00000000" w:rsidP="00F9626F">
      <w:pPr>
        <w:pStyle w:val="TOC2"/>
        <w:tabs>
          <w:tab w:val="left" w:pos="880"/>
          <w:tab w:val="right" w:leader="dot" w:pos="8296"/>
        </w:tabs>
        <w:rPr>
          <w:rFonts w:ascii="Calibri" w:hAnsi="Calibri"/>
          <w:noProof/>
          <w:sz w:val="22"/>
          <w:szCs w:val="22"/>
        </w:rPr>
      </w:pPr>
      <w:hyperlink w:anchor="_Toc45110268" w:history="1">
        <w:r w:rsidR="00F9626F" w:rsidRPr="00A948EC">
          <w:rPr>
            <w:rStyle w:val="Hyperlink"/>
            <w:b/>
            <w:noProof/>
          </w:rPr>
          <w:t>3.</w:t>
        </w:r>
        <w:r w:rsidR="000F4461">
          <w:rPr>
            <w:rStyle w:val="Hyperlink"/>
            <w:b/>
            <w:noProof/>
          </w:rPr>
          <w:t>6</w:t>
        </w:r>
        <w:r w:rsidR="00F9626F" w:rsidRPr="00A948EC">
          <w:rPr>
            <w:rStyle w:val="Hyperlink"/>
            <w:b/>
            <w:noProof/>
          </w:rPr>
          <w:t>.</w:t>
        </w:r>
        <w:r w:rsidR="00F9626F" w:rsidRPr="000874A3">
          <w:rPr>
            <w:rFonts w:ascii="Calibri" w:hAnsi="Calibri"/>
            <w:noProof/>
            <w:sz w:val="22"/>
            <w:szCs w:val="22"/>
          </w:rPr>
          <w:tab/>
        </w:r>
        <w:r w:rsidR="00F9626F" w:rsidRPr="00A948EC">
          <w:rPr>
            <w:rStyle w:val="Hyperlink"/>
            <w:b/>
            <w:noProof/>
          </w:rPr>
          <w:t>Conclusion</w:t>
        </w:r>
        <w:r w:rsidR="00F9626F">
          <w:rPr>
            <w:noProof/>
            <w:webHidden/>
          </w:rPr>
          <w:tab/>
        </w:r>
        <w:r w:rsidR="00B2500A">
          <w:rPr>
            <w:noProof/>
            <w:webHidden/>
          </w:rPr>
          <w:t>46</w:t>
        </w:r>
      </w:hyperlink>
    </w:p>
    <w:p w14:paraId="796BCC1E" w14:textId="5B678201" w:rsidR="00F9626F" w:rsidRPr="000874A3" w:rsidRDefault="00000000" w:rsidP="00F9626F">
      <w:pPr>
        <w:pStyle w:val="TOC1"/>
        <w:tabs>
          <w:tab w:val="left" w:pos="440"/>
          <w:tab w:val="right" w:leader="dot" w:pos="8296"/>
        </w:tabs>
        <w:rPr>
          <w:rFonts w:ascii="Calibri" w:hAnsi="Calibri"/>
          <w:noProof/>
          <w:sz w:val="22"/>
          <w:szCs w:val="22"/>
        </w:rPr>
      </w:pPr>
      <w:hyperlink w:anchor="_Toc45110269" w:history="1">
        <w:r w:rsidR="00F9626F" w:rsidRPr="00A948EC">
          <w:rPr>
            <w:rStyle w:val="Hyperlink"/>
            <w:b/>
            <w:noProof/>
          </w:rPr>
          <w:t>4.</w:t>
        </w:r>
        <w:r w:rsidR="00F9626F" w:rsidRPr="000874A3">
          <w:rPr>
            <w:rFonts w:ascii="Calibri" w:hAnsi="Calibri"/>
            <w:noProof/>
            <w:sz w:val="22"/>
            <w:szCs w:val="22"/>
          </w:rPr>
          <w:tab/>
        </w:r>
        <w:r w:rsidR="00F9626F" w:rsidRPr="00A948EC">
          <w:rPr>
            <w:rStyle w:val="Hyperlink"/>
            <w:b/>
            <w:noProof/>
          </w:rPr>
          <w:t>CONCLUSION AND RECOMMENDATIONS</w:t>
        </w:r>
        <w:r w:rsidR="00F9626F">
          <w:rPr>
            <w:noProof/>
            <w:webHidden/>
          </w:rPr>
          <w:tab/>
        </w:r>
        <w:r w:rsidR="00B2500A">
          <w:rPr>
            <w:noProof/>
            <w:webHidden/>
          </w:rPr>
          <w:t>47</w:t>
        </w:r>
      </w:hyperlink>
    </w:p>
    <w:p w14:paraId="37829DB9" w14:textId="1D7FA031" w:rsidR="00F9626F" w:rsidRPr="000874A3" w:rsidRDefault="00000000" w:rsidP="00F9626F">
      <w:pPr>
        <w:pStyle w:val="TOC1"/>
        <w:tabs>
          <w:tab w:val="left" w:pos="440"/>
          <w:tab w:val="right" w:leader="dot" w:pos="8296"/>
        </w:tabs>
        <w:rPr>
          <w:rFonts w:ascii="Calibri" w:hAnsi="Calibri"/>
          <w:noProof/>
          <w:sz w:val="22"/>
          <w:szCs w:val="22"/>
        </w:rPr>
      </w:pPr>
      <w:hyperlink w:anchor="_Toc45110270" w:history="1">
        <w:r w:rsidR="00F9626F" w:rsidRPr="00A948EC">
          <w:rPr>
            <w:rStyle w:val="Hyperlink"/>
            <w:b/>
            <w:noProof/>
          </w:rPr>
          <w:t>5.</w:t>
        </w:r>
        <w:r w:rsidR="00F9626F" w:rsidRPr="000874A3">
          <w:rPr>
            <w:rFonts w:ascii="Calibri" w:hAnsi="Calibri"/>
            <w:noProof/>
            <w:sz w:val="22"/>
            <w:szCs w:val="22"/>
          </w:rPr>
          <w:tab/>
        </w:r>
        <w:r w:rsidR="00F9626F" w:rsidRPr="00A948EC">
          <w:rPr>
            <w:rStyle w:val="Hyperlink"/>
            <w:b/>
            <w:noProof/>
          </w:rPr>
          <w:t>REFERENCES</w:t>
        </w:r>
        <w:r w:rsidR="00F9626F">
          <w:rPr>
            <w:noProof/>
            <w:webHidden/>
          </w:rPr>
          <w:tab/>
        </w:r>
        <w:r w:rsidR="00B2500A">
          <w:rPr>
            <w:noProof/>
            <w:webHidden/>
          </w:rPr>
          <w:t>49</w:t>
        </w:r>
      </w:hyperlink>
    </w:p>
    <w:p w14:paraId="28E9A1BE" w14:textId="636CA126" w:rsidR="00F9626F" w:rsidRPr="000874A3" w:rsidRDefault="00000000" w:rsidP="00F9626F">
      <w:pPr>
        <w:pStyle w:val="TOC1"/>
        <w:tabs>
          <w:tab w:val="left" w:pos="440"/>
          <w:tab w:val="right" w:leader="dot" w:pos="8296"/>
        </w:tabs>
        <w:rPr>
          <w:rFonts w:ascii="Calibri" w:hAnsi="Calibri"/>
          <w:noProof/>
          <w:sz w:val="22"/>
          <w:szCs w:val="22"/>
        </w:rPr>
      </w:pPr>
      <w:hyperlink w:anchor="_Toc45110271" w:history="1">
        <w:r w:rsidR="00F9626F" w:rsidRPr="00A948EC">
          <w:rPr>
            <w:rStyle w:val="Hyperlink"/>
            <w:b/>
            <w:noProof/>
          </w:rPr>
          <w:t>6.</w:t>
        </w:r>
        <w:r w:rsidR="00F9626F" w:rsidRPr="000874A3">
          <w:rPr>
            <w:rFonts w:ascii="Calibri" w:hAnsi="Calibri"/>
            <w:noProof/>
            <w:sz w:val="22"/>
            <w:szCs w:val="22"/>
          </w:rPr>
          <w:tab/>
        </w:r>
        <w:r w:rsidR="00F9626F" w:rsidRPr="00A948EC">
          <w:rPr>
            <w:rStyle w:val="Hyperlink"/>
            <w:b/>
            <w:noProof/>
          </w:rPr>
          <w:t>APPENDICES</w:t>
        </w:r>
        <w:r w:rsidR="00F9626F">
          <w:rPr>
            <w:noProof/>
            <w:webHidden/>
          </w:rPr>
          <w:tab/>
        </w:r>
        <w:r w:rsidR="00F1455A">
          <w:rPr>
            <w:noProof/>
            <w:webHidden/>
          </w:rPr>
          <w:t>61</w:t>
        </w:r>
      </w:hyperlink>
    </w:p>
    <w:p w14:paraId="25EEC034" w14:textId="1DD8AC15" w:rsidR="00F9626F" w:rsidRPr="000874A3" w:rsidRDefault="00000000" w:rsidP="00F9626F">
      <w:pPr>
        <w:pStyle w:val="TOC2"/>
        <w:tabs>
          <w:tab w:val="left" w:pos="880"/>
          <w:tab w:val="right" w:leader="dot" w:pos="8296"/>
        </w:tabs>
        <w:rPr>
          <w:rFonts w:ascii="Calibri" w:hAnsi="Calibri"/>
          <w:noProof/>
          <w:sz w:val="22"/>
          <w:szCs w:val="22"/>
        </w:rPr>
      </w:pPr>
      <w:hyperlink w:anchor="_Toc45110272" w:history="1">
        <w:r w:rsidR="00F9626F" w:rsidRPr="00A948EC">
          <w:rPr>
            <w:rStyle w:val="Hyperlink"/>
            <w:b/>
            <w:noProof/>
          </w:rPr>
          <w:t>6.1.</w:t>
        </w:r>
        <w:r w:rsidR="00F9626F" w:rsidRPr="000874A3">
          <w:rPr>
            <w:rFonts w:ascii="Calibri" w:hAnsi="Calibri"/>
            <w:noProof/>
            <w:sz w:val="22"/>
            <w:szCs w:val="22"/>
          </w:rPr>
          <w:tab/>
        </w:r>
        <w:r w:rsidR="00F9626F" w:rsidRPr="00A948EC">
          <w:rPr>
            <w:rStyle w:val="Hyperlink"/>
            <w:b/>
            <w:noProof/>
          </w:rPr>
          <w:t>Appendix 1: Ethics Form</w:t>
        </w:r>
        <w:r w:rsidR="00F9626F">
          <w:rPr>
            <w:noProof/>
            <w:webHidden/>
          </w:rPr>
          <w:tab/>
        </w:r>
        <w:r w:rsidR="00F1455A">
          <w:rPr>
            <w:noProof/>
            <w:webHidden/>
          </w:rPr>
          <w:t>62</w:t>
        </w:r>
      </w:hyperlink>
    </w:p>
    <w:p w14:paraId="53505DFC" w14:textId="30740129" w:rsidR="00F9626F" w:rsidRPr="000874A3" w:rsidRDefault="00F9626F" w:rsidP="00F9626F">
      <w:pPr>
        <w:pStyle w:val="TOC2"/>
        <w:tabs>
          <w:tab w:val="left" w:pos="880"/>
          <w:tab w:val="right" w:leader="dot" w:pos="8296"/>
        </w:tabs>
        <w:rPr>
          <w:rFonts w:ascii="Calibri" w:hAnsi="Calibri"/>
          <w:noProof/>
          <w:sz w:val="22"/>
          <w:szCs w:val="22"/>
        </w:rPr>
      </w:pPr>
    </w:p>
    <w:p w14:paraId="4D32773F" w14:textId="1B79F335" w:rsidR="00F9626F" w:rsidRPr="000874A3" w:rsidRDefault="00F9626F" w:rsidP="00F9626F">
      <w:pPr>
        <w:pStyle w:val="TOC2"/>
        <w:tabs>
          <w:tab w:val="left" w:pos="880"/>
          <w:tab w:val="right" w:leader="dot" w:pos="8296"/>
        </w:tabs>
        <w:rPr>
          <w:rFonts w:ascii="Calibri" w:hAnsi="Calibri"/>
          <w:noProof/>
          <w:sz w:val="22"/>
          <w:szCs w:val="22"/>
        </w:rPr>
      </w:pPr>
    </w:p>
    <w:p w14:paraId="0603B1B8" w14:textId="2415788A" w:rsidR="002C5069" w:rsidRPr="00F61F9E" w:rsidRDefault="00F9626F" w:rsidP="00F9626F">
      <w:pPr>
        <w:pStyle w:val="TOC1"/>
        <w:tabs>
          <w:tab w:val="right" w:leader="dot" w:pos="8296"/>
        </w:tabs>
        <w:rPr>
          <w:rFonts w:ascii="Calibri" w:hAnsi="Calibri"/>
          <w:noProof/>
          <w:sz w:val="22"/>
          <w:szCs w:val="22"/>
        </w:rPr>
      </w:pPr>
      <w:r>
        <w:rPr>
          <w:b/>
        </w:rPr>
        <w:fldChar w:fldCharType="end"/>
      </w:r>
    </w:p>
    <w:p w14:paraId="60BA5DB7" w14:textId="56C5986A" w:rsidR="002C5069" w:rsidRDefault="002C5069" w:rsidP="002C5069">
      <w:pPr>
        <w:rPr>
          <w:b/>
          <w:bCs/>
        </w:rPr>
      </w:pPr>
      <w:r>
        <w:rPr>
          <w:b/>
        </w:rPr>
        <w:fldChar w:fldCharType="end"/>
      </w:r>
    </w:p>
    <w:p w14:paraId="1DCBF806" w14:textId="77777777" w:rsidR="00DC4327" w:rsidRDefault="00DC4327" w:rsidP="00DC4327">
      <w:pPr>
        <w:rPr>
          <w:b/>
          <w:bCs/>
        </w:rPr>
      </w:pPr>
    </w:p>
    <w:p w14:paraId="34F6B182" w14:textId="77777777" w:rsidR="00DC4327" w:rsidRDefault="00DC4327" w:rsidP="00DC4327">
      <w:pPr>
        <w:rPr>
          <w:b/>
          <w:bCs/>
        </w:rPr>
      </w:pPr>
    </w:p>
    <w:p w14:paraId="77048BF5" w14:textId="105F0B32" w:rsidR="00DC4327" w:rsidRDefault="00DC4327"/>
    <w:p w14:paraId="293D3344" w14:textId="2BE470BA" w:rsidR="00EB0EC4" w:rsidRDefault="00EB0EC4"/>
    <w:p w14:paraId="75C54BCF" w14:textId="2CFA45E7" w:rsidR="00EB0EC4" w:rsidRDefault="00EB0EC4"/>
    <w:p w14:paraId="18587295" w14:textId="1430726F" w:rsidR="00EB0EC4" w:rsidRDefault="00EB0EC4"/>
    <w:p w14:paraId="21A2B78F" w14:textId="7A68BB5E" w:rsidR="00EB0EC4" w:rsidRDefault="00EB0EC4"/>
    <w:p w14:paraId="3DA9E67A" w14:textId="77777777" w:rsidR="00CD6D53" w:rsidRDefault="00CD6D53"/>
    <w:p w14:paraId="05771F88" w14:textId="77777777" w:rsidR="00CD6D53" w:rsidRDefault="00CD6D53"/>
    <w:p w14:paraId="3AFA3D45" w14:textId="77777777" w:rsidR="00CD6D53" w:rsidRDefault="00CD6D53"/>
    <w:p w14:paraId="7081B604" w14:textId="77777777" w:rsidR="00CD6D53" w:rsidRDefault="00CD6D53"/>
    <w:p w14:paraId="55A0E99C" w14:textId="77777777" w:rsidR="00CD6D53" w:rsidRDefault="00CD6D53"/>
    <w:p w14:paraId="376988F1" w14:textId="77777777" w:rsidR="00CD6D53" w:rsidRDefault="00CD6D53"/>
    <w:p w14:paraId="2363360C" w14:textId="77777777" w:rsidR="00CD6D53" w:rsidRDefault="00CD6D53"/>
    <w:p w14:paraId="691400A5" w14:textId="77777777" w:rsidR="00CD6D53" w:rsidRDefault="00CD6D53"/>
    <w:p w14:paraId="1EE8FDDC" w14:textId="6B5FAC5F" w:rsidR="00EB0EC4" w:rsidRDefault="00EB0EC4"/>
    <w:p w14:paraId="5064B557" w14:textId="428DBC1F" w:rsidR="00EB0EC4" w:rsidRDefault="00EB0EC4"/>
    <w:p w14:paraId="5276D238" w14:textId="336B89D5" w:rsidR="00EB0EC4" w:rsidRDefault="00EB0EC4"/>
    <w:p w14:paraId="2E225B3C" w14:textId="77777777" w:rsidR="006B1914" w:rsidRDefault="006B1914" w:rsidP="00EB0EC4">
      <w:pPr>
        <w:spacing w:line="480" w:lineRule="auto"/>
        <w:outlineLvl w:val="0"/>
      </w:pPr>
      <w:bookmarkStart w:id="2" w:name="_Toc45110157"/>
    </w:p>
    <w:p w14:paraId="15C58111" w14:textId="73456E96" w:rsidR="00EB0EC4" w:rsidRDefault="00EB0EC4" w:rsidP="00EB0EC4">
      <w:pPr>
        <w:spacing w:line="480" w:lineRule="auto"/>
        <w:outlineLvl w:val="0"/>
        <w:rPr>
          <w:b/>
        </w:rPr>
      </w:pPr>
      <w:r>
        <w:rPr>
          <w:b/>
        </w:rPr>
        <w:lastRenderedPageBreak/>
        <w:t>ACKNOWLEDGEMENTS</w:t>
      </w:r>
      <w:bookmarkEnd w:id="2"/>
      <w:r>
        <w:rPr>
          <w:b/>
        </w:rPr>
        <w:t xml:space="preserve"> </w:t>
      </w:r>
    </w:p>
    <w:p w14:paraId="49B0611C" w14:textId="0E8A4950" w:rsidR="005E5B0C" w:rsidRDefault="005E5B0C" w:rsidP="00EB0EC4">
      <w:pPr>
        <w:spacing w:line="480" w:lineRule="auto"/>
        <w:outlineLvl w:val="0"/>
        <w:rPr>
          <w:b/>
        </w:rPr>
      </w:pPr>
    </w:p>
    <w:p w14:paraId="6A2B493E" w14:textId="66847B58" w:rsidR="005E5B0C" w:rsidRDefault="00527633" w:rsidP="00636E60">
      <w:pPr>
        <w:spacing w:line="480" w:lineRule="auto"/>
        <w:jc w:val="both"/>
        <w:outlineLvl w:val="0"/>
        <w:rPr>
          <w:bCs/>
        </w:rPr>
      </w:pPr>
      <w:r>
        <w:rPr>
          <w:bCs/>
        </w:rPr>
        <w:t xml:space="preserve">Firstly, I would like to </w:t>
      </w:r>
      <w:r w:rsidR="00746EC2">
        <w:rPr>
          <w:bCs/>
        </w:rPr>
        <w:t xml:space="preserve">express my deepest gratitude to </w:t>
      </w:r>
      <w:r w:rsidR="00552F07">
        <w:rPr>
          <w:bCs/>
        </w:rPr>
        <w:t xml:space="preserve">my supervisor Alana Enoch for her valuable </w:t>
      </w:r>
      <w:r w:rsidR="00636E60">
        <w:rPr>
          <w:bCs/>
        </w:rPr>
        <w:t xml:space="preserve">encouragement, </w:t>
      </w:r>
      <w:r w:rsidR="00552F07">
        <w:rPr>
          <w:bCs/>
        </w:rPr>
        <w:t>support</w:t>
      </w:r>
      <w:r w:rsidR="0032394B">
        <w:rPr>
          <w:bCs/>
        </w:rPr>
        <w:t>,</w:t>
      </w:r>
      <w:r w:rsidR="00552F07">
        <w:rPr>
          <w:bCs/>
        </w:rPr>
        <w:t xml:space="preserve"> </w:t>
      </w:r>
      <w:r w:rsidR="00636E60">
        <w:rPr>
          <w:bCs/>
        </w:rPr>
        <w:t xml:space="preserve">and feedback </w:t>
      </w:r>
      <w:r w:rsidR="00552F07">
        <w:rPr>
          <w:bCs/>
        </w:rPr>
        <w:t>throughout th</w:t>
      </w:r>
      <w:r w:rsidR="00636E60">
        <w:rPr>
          <w:bCs/>
        </w:rPr>
        <w:t>e completion of this research study</w:t>
      </w:r>
      <w:r w:rsidR="00D30262">
        <w:rPr>
          <w:bCs/>
        </w:rPr>
        <w:t xml:space="preserve"> and during my time at university</w:t>
      </w:r>
      <w:r w:rsidR="00636E60">
        <w:rPr>
          <w:bCs/>
        </w:rPr>
        <w:t xml:space="preserve">. </w:t>
      </w:r>
      <w:r w:rsidR="00EF1BA4">
        <w:rPr>
          <w:bCs/>
        </w:rPr>
        <w:t xml:space="preserve">I </w:t>
      </w:r>
      <w:r w:rsidR="000E02C5">
        <w:rPr>
          <w:bCs/>
        </w:rPr>
        <w:t>would also like to thank my course lecturers Angharad Lewis, Darrel Williams</w:t>
      </w:r>
      <w:r w:rsidR="00ED757C">
        <w:rPr>
          <w:bCs/>
        </w:rPr>
        <w:t xml:space="preserve"> and Nichola Welton</w:t>
      </w:r>
      <w:r w:rsidR="007A13AF">
        <w:rPr>
          <w:bCs/>
        </w:rPr>
        <w:t xml:space="preserve"> for </w:t>
      </w:r>
      <w:r w:rsidR="00D77BCD">
        <w:rPr>
          <w:bCs/>
        </w:rPr>
        <w:t>providing extensive knowledge</w:t>
      </w:r>
      <w:r w:rsidR="00A107C2">
        <w:rPr>
          <w:bCs/>
        </w:rPr>
        <w:t xml:space="preserve"> around the influential role of</w:t>
      </w:r>
      <w:r w:rsidR="00726F89">
        <w:rPr>
          <w:bCs/>
        </w:rPr>
        <w:t xml:space="preserve"> </w:t>
      </w:r>
      <w:r w:rsidR="00A107C2">
        <w:rPr>
          <w:bCs/>
        </w:rPr>
        <w:t>Youth Work</w:t>
      </w:r>
      <w:r w:rsidR="00726F89">
        <w:rPr>
          <w:bCs/>
        </w:rPr>
        <w:t xml:space="preserve"> on young people’s lives</w:t>
      </w:r>
      <w:r w:rsidR="00504902">
        <w:rPr>
          <w:bCs/>
        </w:rPr>
        <w:t>,</w:t>
      </w:r>
      <w:r w:rsidR="0002025C">
        <w:rPr>
          <w:bCs/>
        </w:rPr>
        <w:t xml:space="preserve"> and for the </w:t>
      </w:r>
      <w:r w:rsidR="00D07BB3">
        <w:rPr>
          <w:bCs/>
        </w:rPr>
        <w:t>develop</w:t>
      </w:r>
      <w:r w:rsidR="0002025C">
        <w:rPr>
          <w:bCs/>
        </w:rPr>
        <w:t>ment of</w:t>
      </w:r>
      <w:r w:rsidR="00D07BB3">
        <w:rPr>
          <w:bCs/>
        </w:rPr>
        <w:t xml:space="preserve"> my academic skills</w:t>
      </w:r>
      <w:r w:rsidR="009D4B20">
        <w:rPr>
          <w:bCs/>
        </w:rPr>
        <w:t xml:space="preserve"> </w:t>
      </w:r>
      <w:r w:rsidR="0002025C">
        <w:rPr>
          <w:bCs/>
        </w:rPr>
        <w:t xml:space="preserve">which has </w:t>
      </w:r>
      <w:r w:rsidR="00D77BCD">
        <w:rPr>
          <w:bCs/>
        </w:rPr>
        <w:t xml:space="preserve">evidently contributed to this </w:t>
      </w:r>
      <w:r w:rsidR="00903B2C">
        <w:rPr>
          <w:bCs/>
        </w:rPr>
        <w:t xml:space="preserve">study. </w:t>
      </w:r>
      <w:r w:rsidR="00504902">
        <w:rPr>
          <w:bCs/>
        </w:rPr>
        <w:t xml:space="preserve">Many thanks goes to my classmates which have been a part of my journey over the past 3 years and have continually shown kindness and </w:t>
      </w:r>
      <w:r w:rsidR="00F00DEE">
        <w:rPr>
          <w:bCs/>
        </w:rPr>
        <w:t>reassurance and inspiration</w:t>
      </w:r>
      <w:r w:rsidR="00F26287">
        <w:rPr>
          <w:bCs/>
        </w:rPr>
        <w:t xml:space="preserve">. </w:t>
      </w:r>
      <w:r w:rsidR="006245F7">
        <w:rPr>
          <w:bCs/>
        </w:rPr>
        <w:t>La</w:t>
      </w:r>
      <w:r w:rsidR="0032394B">
        <w:rPr>
          <w:bCs/>
        </w:rPr>
        <w:t>stl</w:t>
      </w:r>
      <w:r w:rsidR="006245F7">
        <w:rPr>
          <w:bCs/>
        </w:rPr>
        <w:t xml:space="preserve">y, I am extremely grateful for the endless </w:t>
      </w:r>
      <w:r w:rsidR="00F00DEE">
        <w:rPr>
          <w:bCs/>
        </w:rPr>
        <w:t xml:space="preserve">love and </w:t>
      </w:r>
      <w:r w:rsidR="006245F7">
        <w:rPr>
          <w:bCs/>
        </w:rPr>
        <w:t xml:space="preserve">support from </w:t>
      </w:r>
      <w:r w:rsidR="00F00DEE">
        <w:rPr>
          <w:bCs/>
        </w:rPr>
        <w:t>my family, partner, friends</w:t>
      </w:r>
      <w:r w:rsidR="008E3A09">
        <w:rPr>
          <w:bCs/>
        </w:rPr>
        <w:t>,</w:t>
      </w:r>
      <w:r w:rsidR="00F00DEE">
        <w:rPr>
          <w:bCs/>
        </w:rPr>
        <w:t xml:space="preserve"> and</w:t>
      </w:r>
      <w:r w:rsidR="0047089B">
        <w:rPr>
          <w:bCs/>
        </w:rPr>
        <w:t xml:space="preserve"> </w:t>
      </w:r>
      <w:r w:rsidR="00F00DEE">
        <w:rPr>
          <w:bCs/>
        </w:rPr>
        <w:t xml:space="preserve">pets as without them this would not have been possible. </w:t>
      </w:r>
      <w:r w:rsidR="00DF3CC3">
        <w:rPr>
          <w:bCs/>
        </w:rPr>
        <w:t xml:space="preserve"> </w:t>
      </w:r>
      <w:r w:rsidR="00E51C11">
        <w:rPr>
          <w:bCs/>
        </w:rPr>
        <w:t xml:space="preserve"> </w:t>
      </w:r>
    </w:p>
    <w:p w14:paraId="2603C00A" w14:textId="77777777" w:rsidR="00527633" w:rsidRPr="005E5B0C" w:rsidRDefault="00527633" w:rsidP="00EB0EC4">
      <w:pPr>
        <w:spacing w:line="480" w:lineRule="auto"/>
        <w:outlineLvl w:val="0"/>
        <w:rPr>
          <w:bCs/>
        </w:rPr>
      </w:pPr>
    </w:p>
    <w:p w14:paraId="5A4AA4FC" w14:textId="7AB1D936" w:rsidR="00EB0EC4" w:rsidRDefault="00EB0EC4" w:rsidP="00EB0EC4">
      <w:pPr>
        <w:spacing w:line="480" w:lineRule="auto"/>
        <w:outlineLvl w:val="0"/>
        <w:rPr>
          <w:b/>
        </w:rPr>
      </w:pPr>
      <w:r>
        <w:rPr>
          <w:b/>
        </w:rPr>
        <w:br w:type="page"/>
      </w:r>
      <w:bookmarkStart w:id="3" w:name="_Toc45110158"/>
      <w:r>
        <w:rPr>
          <w:b/>
        </w:rPr>
        <w:lastRenderedPageBreak/>
        <w:t>ABSTRACT</w:t>
      </w:r>
      <w:bookmarkEnd w:id="3"/>
      <w:r w:rsidR="000D4C80">
        <w:rPr>
          <w:b/>
        </w:rPr>
        <w:t xml:space="preserve"> </w:t>
      </w:r>
    </w:p>
    <w:p w14:paraId="526E94D0" w14:textId="774FD0AB" w:rsidR="000D4C80" w:rsidRDefault="000D4C80" w:rsidP="00EB0EC4">
      <w:pPr>
        <w:spacing w:line="480" w:lineRule="auto"/>
        <w:outlineLvl w:val="0"/>
        <w:rPr>
          <w:b/>
          <w:color w:val="FF0000"/>
        </w:rPr>
      </w:pPr>
    </w:p>
    <w:p w14:paraId="4C05198B" w14:textId="224F5FF5" w:rsidR="000D4C80" w:rsidRPr="007E12DF" w:rsidRDefault="00F66613" w:rsidP="00447ABF">
      <w:pPr>
        <w:spacing w:line="480" w:lineRule="auto"/>
        <w:jc w:val="both"/>
        <w:outlineLvl w:val="0"/>
        <w:rPr>
          <w:bCs/>
          <w:color w:val="000000" w:themeColor="text1"/>
        </w:rPr>
      </w:pPr>
      <w:r>
        <w:rPr>
          <w:bCs/>
          <w:color w:val="000000" w:themeColor="text1"/>
        </w:rPr>
        <w:t xml:space="preserve">Young people face numerous challenges in today’s world </w:t>
      </w:r>
      <w:r w:rsidR="009177ED">
        <w:rPr>
          <w:bCs/>
          <w:color w:val="000000" w:themeColor="text1"/>
        </w:rPr>
        <w:t xml:space="preserve">which </w:t>
      </w:r>
      <w:r w:rsidR="00CA7D78">
        <w:rPr>
          <w:bCs/>
          <w:color w:val="000000" w:themeColor="text1"/>
        </w:rPr>
        <w:t xml:space="preserve">may </w:t>
      </w:r>
      <w:r w:rsidR="00846A6F">
        <w:rPr>
          <w:bCs/>
          <w:color w:val="000000" w:themeColor="text1"/>
        </w:rPr>
        <w:t>significantly</w:t>
      </w:r>
      <w:r w:rsidR="009177ED">
        <w:rPr>
          <w:bCs/>
          <w:color w:val="000000" w:themeColor="text1"/>
        </w:rPr>
        <w:t xml:space="preserve"> </w:t>
      </w:r>
      <w:r w:rsidR="004C6E8B">
        <w:rPr>
          <w:bCs/>
          <w:color w:val="000000" w:themeColor="text1"/>
        </w:rPr>
        <w:t>a</w:t>
      </w:r>
      <w:r w:rsidR="0076475C">
        <w:rPr>
          <w:bCs/>
          <w:color w:val="000000" w:themeColor="text1"/>
        </w:rPr>
        <w:t>ffect</w:t>
      </w:r>
      <w:r w:rsidR="00CA7D78">
        <w:rPr>
          <w:bCs/>
          <w:color w:val="000000" w:themeColor="text1"/>
        </w:rPr>
        <w:t xml:space="preserve"> their</w:t>
      </w:r>
      <w:r w:rsidR="009177ED">
        <w:rPr>
          <w:bCs/>
          <w:color w:val="000000" w:themeColor="text1"/>
        </w:rPr>
        <w:t xml:space="preserve"> physical, socia</w:t>
      </w:r>
      <w:r w:rsidR="00CA7D78">
        <w:rPr>
          <w:bCs/>
          <w:color w:val="000000" w:themeColor="text1"/>
        </w:rPr>
        <w:t>l</w:t>
      </w:r>
      <w:r w:rsidR="004C6E8B">
        <w:rPr>
          <w:bCs/>
          <w:color w:val="000000" w:themeColor="text1"/>
        </w:rPr>
        <w:t>,</w:t>
      </w:r>
      <w:r w:rsidR="009177ED">
        <w:rPr>
          <w:bCs/>
          <w:color w:val="000000" w:themeColor="text1"/>
        </w:rPr>
        <w:t xml:space="preserve"> and emotion</w:t>
      </w:r>
      <w:r w:rsidR="00CA7D78">
        <w:rPr>
          <w:bCs/>
          <w:color w:val="000000" w:themeColor="text1"/>
        </w:rPr>
        <w:t>al development</w:t>
      </w:r>
      <w:r w:rsidR="009177ED">
        <w:rPr>
          <w:bCs/>
          <w:color w:val="000000" w:themeColor="text1"/>
        </w:rPr>
        <w:t xml:space="preserve"> during the </w:t>
      </w:r>
      <w:r w:rsidR="00CA7D78">
        <w:rPr>
          <w:bCs/>
          <w:color w:val="000000" w:themeColor="text1"/>
        </w:rPr>
        <w:t xml:space="preserve">crucial </w:t>
      </w:r>
      <w:r w:rsidR="009177ED">
        <w:rPr>
          <w:bCs/>
          <w:color w:val="000000" w:themeColor="text1"/>
        </w:rPr>
        <w:t>transition</w:t>
      </w:r>
      <w:r w:rsidR="000E74BB">
        <w:rPr>
          <w:bCs/>
          <w:color w:val="000000" w:themeColor="text1"/>
        </w:rPr>
        <w:t xml:space="preserve"> in their lives</w:t>
      </w:r>
      <w:r w:rsidR="009177ED">
        <w:rPr>
          <w:bCs/>
          <w:color w:val="000000" w:themeColor="text1"/>
        </w:rPr>
        <w:t xml:space="preserve"> from childhood to adulthood. </w:t>
      </w:r>
      <w:r w:rsidR="000D4C80" w:rsidRPr="007E12DF">
        <w:rPr>
          <w:bCs/>
          <w:color w:val="000000" w:themeColor="text1"/>
        </w:rPr>
        <w:t>Th</w:t>
      </w:r>
      <w:r w:rsidR="00DF7702">
        <w:rPr>
          <w:bCs/>
          <w:color w:val="000000" w:themeColor="text1"/>
        </w:rPr>
        <w:t xml:space="preserve">is research study </w:t>
      </w:r>
      <w:r w:rsidR="000D4C80" w:rsidRPr="007E12DF">
        <w:rPr>
          <w:bCs/>
          <w:color w:val="000000" w:themeColor="text1"/>
        </w:rPr>
        <w:t>identif</w:t>
      </w:r>
      <w:r w:rsidR="00DF7702">
        <w:rPr>
          <w:bCs/>
          <w:color w:val="000000" w:themeColor="text1"/>
        </w:rPr>
        <w:t>ies</w:t>
      </w:r>
      <w:r w:rsidR="000D4C80" w:rsidRPr="007E12DF">
        <w:rPr>
          <w:bCs/>
          <w:color w:val="000000" w:themeColor="text1"/>
        </w:rPr>
        <w:t xml:space="preserve"> th</w:t>
      </w:r>
      <w:r w:rsidR="00DF7702">
        <w:rPr>
          <w:bCs/>
          <w:color w:val="000000" w:themeColor="text1"/>
        </w:rPr>
        <w:t>ree</w:t>
      </w:r>
      <w:r w:rsidR="000D4C80" w:rsidRPr="007E12DF">
        <w:rPr>
          <w:bCs/>
          <w:color w:val="000000" w:themeColor="text1"/>
        </w:rPr>
        <w:t xml:space="preserve"> issues affecting adolescent development and explore</w:t>
      </w:r>
      <w:r w:rsidR="00DF7702">
        <w:rPr>
          <w:bCs/>
          <w:color w:val="000000" w:themeColor="text1"/>
        </w:rPr>
        <w:t>s</w:t>
      </w:r>
      <w:r w:rsidR="000D4C80" w:rsidRPr="007E12DF">
        <w:rPr>
          <w:bCs/>
          <w:color w:val="000000" w:themeColor="text1"/>
        </w:rPr>
        <w:t xml:space="preserve"> how </w:t>
      </w:r>
      <w:r w:rsidR="008D349C">
        <w:rPr>
          <w:bCs/>
          <w:color w:val="000000" w:themeColor="text1"/>
        </w:rPr>
        <w:t>Y</w:t>
      </w:r>
      <w:r w:rsidR="000D4C80" w:rsidRPr="007E12DF">
        <w:rPr>
          <w:bCs/>
          <w:color w:val="000000" w:themeColor="text1"/>
        </w:rPr>
        <w:t xml:space="preserve">outh </w:t>
      </w:r>
      <w:r w:rsidR="008D349C">
        <w:rPr>
          <w:bCs/>
          <w:color w:val="000000" w:themeColor="text1"/>
        </w:rPr>
        <w:t>W</w:t>
      </w:r>
      <w:r w:rsidR="000D4C80" w:rsidRPr="007E12DF">
        <w:rPr>
          <w:bCs/>
          <w:color w:val="000000" w:themeColor="text1"/>
        </w:rPr>
        <w:t xml:space="preserve">ork can be used as an intervention to promote healthy adolescent development. </w:t>
      </w:r>
      <w:r w:rsidR="0080599B">
        <w:rPr>
          <w:bCs/>
          <w:color w:val="000000" w:themeColor="text1"/>
        </w:rPr>
        <w:t>The study explores the various effects of family structure, social media</w:t>
      </w:r>
      <w:r w:rsidR="004C6E8B">
        <w:rPr>
          <w:bCs/>
          <w:color w:val="000000" w:themeColor="text1"/>
        </w:rPr>
        <w:t>,</w:t>
      </w:r>
      <w:r w:rsidR="0080599B">
        <w:rPr>
          <w:bCs/>
          <w:color w:val="000000" w:themeColor="text1"/>
        </w:rPr>
        <w:t xml:space="preserve"> and mental health on aspects of adolescent development</w:t>
      </w:r>
      <w:r w:rsidR="00FC10E7">
        <w:rPr>
          <w:bCs/>
          <w:color w:val="000000" w:themeColor="text1"/>
        </w:rPr>
        <w:t xml:space="preserve"> and </w:t>
      </w:r>
      <w:r w:rsidR="00F7302E">
        <w:rPr>
          <w:bCs/>
          <w:color w:val="000000" w:themeColor="text1"/>
        </w:rPr>
        <w:t xml:space="preserve">the </w:t>
      </w:r>
      <w:r w:rsidR="00FC10E7">
        <w:rPr>
          <w:bCs/>
          <w:color w:val="000000" w:themeColor="text1"/>
        </w:rPr>
        <w:t>interventions aimed towards mitigating these issues on healthy adolescent development</w:t>
      </w:r>
      <w:r w:rsidR="0080599B">
        <w:rPr>
          <w:bCs/>
          <w:color w:val="000000" w:themeColor="text1"/>
        </w:rPr>
        <w:t xml:space="preserve">. </w:t>
      </w:r>
      <w:r w:rsidR="00A92B18">
        <w:rPr>
          <w:bCs/>
          <w:color w:val="000000" w:themeColor="text1"/>
        </w:rPr>
        <w:t xml:space="preserve">Additionally, the </w:t>
      </w:r>
      <w:r w:rsidR="00082019">
        <w:rPr>
          <w:bCs/>
          <w:color w:val="000000" w:themeColor="text1"/>
        </w:rPr>
        <w:t xml:space="preserve">valuable </w:t>
      </w:r>
      <w:r w:rsidR="00A92B18">
        <w:rPr>
          <w:bCs/>
          <w:color w:val="000000" w:themeColor="text1"/>
        </w:rPr>
        <w:t xml:space="preserve">influence of Youth Work is </w:t>
      </w:r>
      <w:r w:rsidR="00082019">
        <w:rPr>
          <w:bCs/>
          <w:color w:val="000000" w:themeColor="text1"/>
        </w:rPr>
        <w:t>linked</w:t>
      </w:r>
      <w:r w:rsidR="00A92B18">
        <w:rPr>
          <w:bCs/>
          <w:color w:val="000000" w:themeColor="text1"/>
        </w:rPr>
        <w:t xml:space="preserve"> with the three issues throughout </w:t>
      </w:r>
      <w:r w:rsidR="001D1486">
        <w:rPr>
          <w:bCs/>
          <w:color w:val="000000" w:themeColor="text1"/>
        </w:rPr>
        <w:t>the exten</w:t>
      </w:r>
      <w:r w:rsidR="004C6E8B">
        <w:rPr>
          <w:bCs/>
          <w:color w:val="000000" w:themeColor="text1"/>
        </w:rPr>
        <w:t>d</w:t>
      </w:r>
      <w:r w:rsidR="001D1486">
        <w:rPr>
          <w:bCs/>
          <w:color w:val="000000" w:themeColor="text1"/>
        </w:rPr>
        <w:t xml:space="preserve">ed literature review </w:t>
      </w:r>
      <w:r w:rsidR="00082019">
        <w:rPr>
          <w:bCs/>
          <w:color w:val="000000" w:themeColor="text1"/>
        </w:rPr>
        <w:t>to highlight the effectiveness of the provision as an intervention. Findings demonstrated various harmful effects of family structure, social media</w:t>
      </w:r>
      <w:r w:rsidR="004C6E8B">
        <w:rPr>
          <w:bCs/>
          <w:color w:val="000000" w:themeColor="text1"/>
        </w:rPr>
        <w:t>,</w:t>
      </w:r>
      <w:r w:rsidR="00082019">
        <w:rPr>
          <w:bCs/>
          <w:color w:val="000000" w:themeColor="text1"/>
        </w:rPr>
        <w:t xml:space="preserve"> and mental health on adolescent development as well as certain benefits of the issues.</w:t>
      </w:r>
      <w:r w:rsidR="00A66BCB">
        <w:rPr>
          <w:bCs/>
          <w:color w:val="000000" w:themeColor="text1"/>
        </w:rPr>
        <w:t xml:space="preserve"> The responsive and flexible nature of Youth Work was clearly demonstrated throughout which highlighted the need to further implement Youth Work </w:t>
      </w:r>
      <w:r w:rsidR="004D6FB2">
        <w:rPr>
          <w:bCs/>
          <w:color w:val="000000" w:themeColor="text1"/>
        </w:rPr>
        <w:t xml:space="preserve">practice </w:t>
      </w:r>
      <w:r w:rsidR="00A66BCB">
        <w:rPr>
          <w:bCs/>
          <w:color w:val="000000" w:themeColor="text1"/>
        </w:rPr>
        <w:t xml:space="preserve">into organisations working with young people to shape interventions tailored to the </w:t>
      </w:r>
      <w:r w:rsidR="00575F04">
        <w:rPr>
          <w:bCs/>
          <w:color w:val="000000" w:themeColor="text1"/>
        </w:rPr>
        <w:t xml:space="preserve">current </w:t>
      </w:r>
      <w:r w:rsidR="00A66BCB">
        <w:rPr>
          <w:bCs/>
          <w:color w:val="000000" w:themeColor="text1"/>
        </w:rPr>
        <w:t xml:space="preserve">needs of young people. </w:t>
      </w:r>
      <w:r w:rsidR="00E050F1">
        <w:rPr>
          <w:bCs/>
          <w:color w:val="000000" w:themeColor="text1"/>
        </w:rPr>
        <w:t>Further research is required to determine the long</w:t>
      </w:r>
      <w:r w:rsidR="004C6E8B">
        <w:rPr>
          <w:bCs/>
          <w:color w:val="000000" w:themeColor="text1"/>
        </w:rPr>
        <w:t>-</w:t>
      </w:r>
      <w:r w:rsidR="00E050F1">
        <w:rPr>
          <w:bCs/>
          <w:color w:val="000000" w:themeColor="text1"/>
        </w:rPr>
        <w:t xml:space="preserve">term effects of the three issues identified on adolescent development to </w:t>
      </w:r>
      <w:r w:rsidR="008B622C">
        <w:rPr>
          <w:bCs/>
          <w:color w:val="000000" w:themeColor="text1"/>
        </w:rPr>
        <w:t xml:space="preserve">provide additional knowledge for </w:t>
      </w:r>
      <w:r w:rsidR="006C79D6">
        <w:rPr>
          <w:bCs/>
          <w:color w:val="000000" w:themeColor="text1"/>
        </w:rPr>
        <w:t>youth workers</w:t>
      </w:r>
      <w:r w:rsidR="008B622C">
        <w:rPr>
          <w:bCs/>
          <w:color w:val="000000" w:themeColor="text1"/>
        </w:rPr>
        <w:t xml:space="preserve"> and other professionals working with young people. </w:t>
      </w:r>
      <w:r w:rsidR="006C79D6">
        <w:rPr>
          <w:bCs/>
          <w:color w:val="000000" w:themeColor="text1"/>
        </w:rPr>
        <w:t xml:space="preserve">This ensures </w:t>
      </w:r>
      <w:r w:rsidR="00E050F1">
        <w:rPr>
          <w:bCs/>
          <w:color w:val="000000" w:themeColor="text1"/>
        </w:rPr>
        <w:t xml:space="preserve">successful </w:t>
      </w:r>
      <w:r w:rsidR="006C79D6">
        <w:rPr>
          <w:bCs/>
          <w:color w:val="000000" w:themeColor="text1"/>
        </w:rPr>
        <w:t xml:space="preserve">future </w:t>
      </w:r>
      <w:r w:rsidR="00E050F1">
        <w:rPr>
          <w:bCs/>
          <w:color w:val="000000" w:themeColor="text1"/>
        </w:rPr>
        <w:t>Youth Work interventions</w:t>
      </w:r>
      <w:r w:rsidR="008B622C">
        <w:rPr>
          <w:bCs/>
          <w:color w:val="000000" w:themeColor="text1"/>
        </w:rPr>
        <w:t xml:space="preserve"> </w:t>
      </w:r>
      <w:r w:rsidR="00575F04">
        <w:rPr>
          <w:bCs/>
          <w:color w:val="000000" w:themeColor="text1"/>
        </w:rPr>
        <w:t>are formed</w:t>
      </w:r>
      <w:r w:rsidR="00582694">
        <w:rPr>
          <w:bCs/>
          <w:color w:val="000000" w:themeColor="text1"/>
        </w:rPr>
        <w:t xml:space="preserve"> </w:t>
      </w:r>
      <w:r w:rsidR="00685BA7">
        <w:rPr>
          <w:bCs/>
          <w:color w:val="000000" w:themeColor="text1"/>
        </w:rPr>
        <w:t xml:space="preserve">in partnership with other professionals </w:t>
      </w:r>
      <w:r w:rsidR="008B622C">
        <w:rPr>
          <w:bCs/>
          <w:color w:val="000000" w:themeColor="text1"/>
        </w:rPr>
        <w:t xml:space="preserve">to improve the lives of young people. </w:t>
      </w:r>
    </w:p>
    <w:p w14:paraId="465CF3E5" w14:textId="770575C6" w:rsidR="00944E18" w:rsidRDefault="00944E18" w:rsidP="00447ABF">
      <w:pPr>
        <w:spacing w:line="480" w:lineRule="auto"/>
        <w:jc w:val="both"/>
        <w:outlineLvl w:val="0"/>
        <w:rPr>
          <w:rFonts w:ascii="Arial" w:hAnsi="Arial" w:cs="Arial"/>
          <w:bCs/>
          <w:color w:val="000000" w:themeColor="text1"/>
        </w:rPr>
      </w:pPr>
    </w:p>
    <w:p w14:paraId="7CA8458A" w14:textId="77777777" w:rsidR="00EB0EC4" w:rsidRDefault="00EB0EC4" w:rsidP="00EB0EC4">
      <w:pPr>
        <w:spacing w:line="360" w:lineRule="auto"/>
        <w:rPr>
          <w:b/>
          <w:i/>
        </w:rPr>
      </w:pPr>
    </w:p>
    <w:p w14:paraId="5E80B1D9" w14:textId="77777777" w:rsidR="00EB0EC4" w:rsidRPr="0083215B" w:rsidRDefault="00EB0EC4" w:rsidP="00EB0EC4">
      <w:pPr>
        <w:spacing w:line="480" w:lineRule="auto"/>
        <w:outlineLvl w:val="0"/>
        <w:rPr>
          <w:b/>
        </w:rPr>
      </w:pPr>
      <w:r>
        <w:rPr>
          <w:b/>
        </w:rPr>
        <w:br w:type="page"/>
      </w:r>
      <w:bookmarkStart w:id="4" w:name="_Toc45110159"/>
      <w:r w:rsidRPr="0083215B">
        <w:rPr>
          <w:b/>
        </w:rPr>
        <w:lastRenderedPageBreak/>
        <w:t>ACRONYM</w:t>
      </w:r>
      <w:bookmarkEnd w:id="4"/>
      <w:r w:rsidRPr="0083215B">
        <w:rPr>
          <w:b/>
        </w:rPr>
        <w:t xml:space="preserve"> </w:t>
      </w:r>
    </w:p>
    <w:p w14:paraId="0A33AF45" w14:textId="77777777" w:rsidR="00EB0EC4" w:rsidRDefault="00EB0EC4" w:rsidP="00EB0EC4">
      <w:pPr>
        <w:spacing w:line="480" w:lineRule="auto"/>
      </w:pPr>
      <w:r>
        <w:t>EO</w:t>
      </w:r>
      <w:r>
        <w:tab/>
      </w:r>
      <w:r>
        <w:tab/>
        <w:t>Education Otherwise</w:t>
      </w:r>
    </w:p>
    <w:p w14:paraId="7BD7B0F2" w14:textId="43EB57A4" w:rsidR="00EB0EC4" w:rsidRDefault="00EB0EC4" w:rsidP="00EB0EC4">
      <w:pPr>
        <w:spacing w:line="480" w:lineRule="auto"/>
      </w:pPr>
      <w:r>
        <w:t>LA</w:t>
      </w:r>
      <w:r>
        <w:tab/>
      </w:r>
      <w:r>
        <w:tab/>
        <w:t xml:space="preserve">Local Authority </w:t>
      </w:r>
    </w:p>
    <w:p w14:paraId="368E074B" w14:textId="2C06958F" w:rsidR="00E53F29" w:rsidRDefault="00E53F29" w:rsidP="00EB0EC4">
      <w:pPr>
        <w:spacing w:line="480" w:lineRule="auto"/>
      </w:pPr>
      <w:r>
        <w:t xml:space="preserve">NP                  </w:t>
      </w:r>
      <w:r w:rsidR="00AE5D2D">
        <w:t xml:space="preserve"> </w:t>
      </w:r>
      <w:r>
        <w:t>No Page</w:t>
      </w:r>
    </w:p>
    <w:p w14:paraId="2B35FEFA" w14:textId="42073B22" w:rsidR="00AE5D2D" w:rsidRDefault="00AE5D2D" w:rsidP="00EB0EC4">
      <w:pPr>
        <w:spacing w:line="480" w:lineRule="auto"/>
      </w:pPr>
      <w:r>
        <w:t>ND                  No Date</w:t>
      </w:r>
    </w:p>
    <w:p w14:paraId="4CB8F25F" w14:textId="72B35AAE" w:rsidR="001D7A25" w:rsidRDefault="001D7A25" w:rsidP="00EB0EC4">
      <w:pPr>
        <w:spacing w:line="480" w:lineRule="auto"/>
      </w:pPr>
      <w:r>
        <w:t>UNCRC          The UN Convention on the Rights of the Child</w:t>
      </w:r>
    </w:p>
    <w:p w14:paraId="173D4E95" w14:textId="77777777" w:rsidR="001D7A25" w:rsidRDefault="001D7A25" w:rsidP="001D7A25">
      <w:pPr>
        <w:spacing w:line="480" w:lineRule="auto"/>
        <w:rPr>
          <w:color w:val="000000" w:themeColor="text1"/>
        </w:rPr>
      </w:pPr>
      <w:r w:rsidRPr="001D7A25">
        <w:rPr>
          <w:color w:val="000000" w:themeColor="text1"/>
        </w:rPr>
        <w:t xml:space="preserve">CLDSCS        </w:t>
      </w:r>
      <w:r>
        <w:rPr>
          <w:color w:val="000000" w:themeColor="text1"/>
        </w:rPr>
        <w:t xml:space="preserve"> </w:t>
      </w:r>
      <w:r w:rsidRPr="001D7A25">
        <w:rPr>
          <w:color w:val="000000" w:themeColor="text1"/>
        </w:rPr>
        <w:t>CLD Standards Council Scotland</w:t>
      </w:r>
    </w:p>
    <w:p w14:paraId="3BDF73D6" w14:textId="77777777" w:rsidR="001D7A25" w:rsidRDefault="001D7A25" w:rsidP="001D7A25">
      <w:pPr>
        <w:spacing w:line="480" w:lineRule="auto"/>
        <w:rPr>
          <w:color w:val="000000" w:themeColor="text1"/>
        </w:rPr>
      </w:pPr>
      <w:r w:rsidRPr="001D7A25">
        <w:rPr>
          <w:color w:val="000000" w:themeColor="text1"/>
        </w:rPr>
        <w:t xml:space="preserve">YWWRG </w:t>
      </w:r>
      <w:r>
        <w:rPr>
          <w:color w:val="000000" w:themeColor="text1"/>
        </w:rPr>
        <w:t xml:space="preserve">       </w:t>
      </w:r>
      <w:r w:rsidRPr="001D7A25">
        <w:rPr>
          <w:color w:val="000000" w:themeColor="text1"/>
        </w:rPr>
        <w:t>Youth Work in Wales Review Group</w:t>
      </w:r>
    </w:p>
    <w:p w14:paraId="55EF196F" w14:textId="57E7720C" w:rsidR="001D7A25" w:rsidRPr="001D7A25" w:rsidRDefault="001D7A25" w:rsidP="001D7A25">
      <w:pPr>
        <w:spacing w:line="480" w:lineRule="auto"/>
        <w:rPr>
          <w:color w:val="000000" w:themeColor="text1"/>
        </w:rPr>
      </w:pPr>
      <w:r w:rsidRPr="001D7A25">
        <w:rPr>
          <w:color w:val="000000" w:themeColor="text1"/>
        </w:rPr>
        <w:t xml:space="preserve">YWNOS </w:t>
      </w:r>
      <w:r>
        <w:rPr>
          <w:color w:val="000000" w:themeColor="text1"/>
        </w:rPr>
        <w:t xml:space="preserve">        </w:t>
      </w:r>
      <w:r w:rsidRPr="001D7A25">
        <w:rPr>
          <w:color w:val="000000" w:themeColor="text1"/>
        </w:rPr>
        <w:t xml:space="preserve">Youth Work National Occupational Standards </w:t>
      </w:r>
    </w:p>
    <w:p w14:paraId="16D71FE4" w14:textId="77777777" w:rsidR="001D7A25" w:rsidRDefault="001D7A25" w:rsidP="001D7A25">
      <w:pPr>
        <w:spacing w:line="480" w:lineRule="auto"/>
        <w:rPr>
          <w:color w:val="000000" w:themeColor="text1"/>
        </w:rPr>
      </w:pPr>
    </w:p>
    <w:p w14:paraId="61915BDC" w14:textId="77777777" w:rsidR="001D7A25" w:rsidRPr="001D7A25" w:rsidRDefault="001D7A25" w:rsidP="001D7A25">
      <w:pPr>
        <w:spacing w:line="480" w:lineRule="auto"/>
        <w:rPr>
          <w:color w:val="000000" w:themeColor="text1"/>
        </w:rPr>
      </w:pPr>
    </w:p>
    <w:p w14:paraId="354CF702" w14:textId="77777777" w:rsidR="001D7A25" w:rsidRPr="001D7A25" w:rsidRDefault="001D7A25" w:rsidP="00EB0EC4">
      <w:pPr>
        <w:spacing w:line="480" w:lineRule="auto"/>
      </w:pPr>
    </w:p>
    <w:p w14:paraId="6216D441" w14:textId="77777777" w:rsidR="001D7A25" w:rsidRDefault="001D7A25" w:rsidP="00EB0EC4">
      <w:pPr>
        <w:spacing w:line="480" w:lineRule="auto"/>
      </w:pPr>
    </w:p>
    <w:p w14:paraId="08AD4212" w14:textId="152D2D48" w:rsidR="00EB1888" w:rsidRPr="0003641C" w:rsidRDefault="00EB0EC4" w:rsidP="0003641C">
      <w:pPr>
        <w:numPr>
          <w:ilvl w:val="0"/>
          <w:numId w:val="1"/>
        </w:numPr>
        <w:spacing w:line="480" w:lineRule="auto"/>
        <w:outlineLvl w:val="0"/>
        <w:rPr>
          <w:b/>
        </w:rPr>
      </w:pPr>
      <w:r w:rsidRPr="0003641C">
        <w:rPr>
          <w:b/>
        </w:rPr>
        <w:br w:type="page"/>
      </w:r>
      <w:bookmarkStart w:id="5" w:name="_Toc45110160"/>
      <w:r w:rsidRPr="0003641C">
        <w:rPr>
          <w:b/>
        </w:rPr>
        <w:lastRenderedPageBreak/>
        <w:t xml:space="preserve">INTRODUCTION </w:t>
      </w:r>
      <w:bookmarkEnd w:id="5"/>
    </w:p>
    <w:p w14:paraId="14FE921A" w14:textId="3B467CEC" w:rsidR="006049BB" w:rsidRDefault="006049BB" w:rsidP="006049BB">
      <w:pPr>
        <w:spacing w:line="480" w:lineRule="auto"/>
        <w:jc w:val="both"/>
        <w:outlineLvl w:val="0"/>
        <w:rPr>
          <w:rFonts w:ascii="Arial" w:hAnsi="Arial" w:cs="Arial"/>
          <w:b/>
          <w:color w:val="FF0000"/>
        </w:rPr>
      </w:pPr>
    </w:p>
    <w:p w14:paraId="6E8A75B5" w14:textId="24EADCC3" w:rsidR="00391786" w:rsidRDefault="00EB1888" w:rsidP="00D605F9">
      <w:pPr>
        <w:spacing w:line="480" w:lineRule="auto"/>
        <w:jc w:val="both"/>
        <w:outlineLvl w:val="0"/>
        <w:rPr>
          <w:bCs/>
          <w:color w:val="000000" w:themeColor="text1"/>
        </w:rPr>
      </w:pPr>
      <w:r w:rsidRPr="007E12DF">
        <w:rPr>
          <w:bCs/>
          <w:color w:val="000000" w:themeColor="text1"/>
        </w:rPr>
        <w:t xml:space="preserve">For the purpose of this dissertation, the researcher </w:t>
      </w:r>
      <w:r w:rsidRPr="0007320F">
        <w:rPr>
          <w:bCs/>
          <w:color w:val="000000" w:themeColor="text1"/>
        </w:rPr>
        <w:t xml:space="preserve">will explore </w:t>
      </w:r>
      <w:r w:rsidRPr="0007320F">
        <w:rPr>
          <w:bCs/>
          <w:i/>
          <w:iCs/>
          <w:color w:val="000000" w:themeColor="text1"/>
        </w:rPr>
        <w:t xml:space="preserve">three main issues affecting adolescent development </w:t>
      </w:r>
      <w:r w:rsidR="002D36EF" w:rsidRPr="0007320F">
        <w:rPr>
          <w:bCs/>
          <w:i/>
          <w:iCs/>
          <w:color w:val="000000" w:themeColor="text1"/>
        </w:rPr>
        <w:t>and how Youth Work can be used as an intervention to promote healthy adolescent development</w:t>
      </w:r>
      <w:r w:rsidR="002D36EF" w:rsidRPr="0007320F">
        <w:rPr>
          <w:bCs/>
          <w:color w:val="000000" w:themeColor="text1"/>
        </w:rPr>
        <w:t>.</w:t>
      </w:r>
      <w:r w:rsidR="002D36EF" w:rsidRPr="007E12DF">
        <w:rPr>
          <w:bCs/>
          <w:color w:val="000000" w:themeColor="text1"/>
        </w:rPr>
        <w:t xml:space="preserve"> </w:t>
      </w:r>
      <w:r w:rsidR="00D518BE" w:rsidRPr="007E12DF">
        <w:rPr>
          <w:bCs/>
          <w:color w:val="000000" w:themeColor="text1"/>
        </w:rPr>
        <w:t xml:space="preserve">This dissertation aims to examine how family </w:t>
      </w:r>
      <w:r w:rsidR="00955FA5">
        <w:rPr>
          <w:bCs/>
          <w:color w:val="000000" w:themeColor="text1"/>
        </w:rPr>
        <w:t>structures</w:t>
      </w:r>
      <w:r w:rsidR="00D518BE" w:rsidRPr="007E12DF">
        <w:rPr>
          <w:bCs/>
          <w:color w:val="000000" w:themeColor="text1"/>
        </w:rPr>
        <w:t>, social media and mental health can affect the physical, social</w:t>
      </w:r>
      <w:r w:rsidR="0034239E" w:rsidRPr="007E12DF">
        <w:rPr>
          <w:bCs/>
          <w:color w:val="000000" w:themeColor="text1"/>
        </w:rPr>
        <w:t xml:space="preserve">, </w:t>
      </w:r>
      <w:r w:rsidR="00D518BE" w:rsidRPr="007E12DF">
        <w:rPr>
          <w:bCs/>
          <w:color w:val="000000" w:themeColor="text1"/>
        </w:rPr>
        <w:t xml:space="preserve">and emotional </w:t>
      </w:r>
      <w:r w:rsidR="002E5BFB" w:rsidRPr="007E12DF">
        <w:rPr>
          <w:bCs/>
          <w:color w:val="000000" w:themeColor="text1"/>
        </w:rPr>
        <w:t xml:space="preserve">development of adolescents. </w:t>
      </w:r>
      <w:r w:rsidR="007A2376" w:rsidRPr="007E12DF">
        <w:rPr>
          <w:bCs/>
          <w:color w:val="000000" w:themeColor="text1"/>
        </w:rPr>
        <w:t xml:space="preserve">According to Smith (2016), adolescent development is defined as “a period of transition between life as a child, and life as an adult” (Smith, 2016, p.1). </w:t>
      </w:r>
      <w:r w:rsidR="00905989" w:rsidRPr="007E12DF">
        <w:rPr>
          <w:bCs/>
          <w:color w:val="000000" w:themeColor="text1"/>
        </w:rPr>
        <w:t>The World Health Organi</w:t>
      </w:r>
      <w:r w:rsidR="00F66765" w:rsidRPr="007E12DF">
        <w:rPr>
          <w:bCs/>
          <w:color w:val="000000" w:themeColor="text1"/>
        </w:rPr>
        <w:t>s</w:t>
      </w:r>
      <w:r w:rsidR="00905989" w:rsidRPr="007E12DF">
        <w:rPr>
          <w:bCs/>
          <w:color w:val="000000" w:themeColor="text1"/>
        </w:rPr>
        <w:t>at</w:t>
      </w:r>
      <w:r w:rsidR="00D60B14">
        <w:rPr>
          <w:bCs/>
          <w:color w:val="000000" w:themeColor="text1"/>
        </w:rPr>
        <w:t>i</w:t>
      </w:r>
      <w:r w:rsidR="00905989" w:rsidRPr="007E12DF">
        <w:rPr>
          <w:bCs/>
          <w:color w:val="000000" w:themeColor="text1"/>
        </w:rPr>
        <w:t>on states the number of adolescents continues to rise with 1.2 billion recorded throughout the world, which is the highest number to date (WHO, ND, NP).</w:t>
      </w:r>
      <w:r w:rsidR="00127AA8" w:rsidRPr="007E12DF">
        <w:rPr>
          <w:bCs/>
          <w:color w:val="000000" w:themeColor="text1"/>
        </w:rPr>
        <w:t xml:space="preserve"> Young people face numerous challenges during the </w:t>
      </w:r>
      <w:r w:rsidR="004B6CBE" w:rsidRPr="007E12DF">
        <w:rPr>
          <w:bCs/>
          <w:color w:val="000000" w:themeColor="text1"/>
        </w:rPr>
        <w:t xml:space="preserve">crucial </w:t>
      </w:r>
      <w:r w:rsidR="00127AA8" w:rsidRPr="007E12DF">
        <w:rPr>
          <w:bCs/>
          <w:color w:val="000000" w:themeColor="text1"/>
        </w:rPr>
        <w:t>adolescent transition which can impact their physical, social</w:t>
      </w:r>
      <w:r w:rsidR="0034239E" w:rsidRPr="007E12DF">
        <w:rPr>
          <w:bCs/>
          <w:color w:val="000000" w:themeColor="text1"/>
        </w:rPr>
        <w:t>,</w:t>
      </w:r>
      <w:r w:rsidR="00127AA8" w:rsidRPr="007E12DF">
        <w:rPr>
          <w:bCs/>
          <w:color w:val="000000" w:themeColor="text1"/>
        </w:rPr>
        <w:t xml:space="preserve"> and emotional development. </w:t>
      </w:r>
      <w:r w:rsidR="00CF69F7" w:rsidRPr="007E12DF">
        <w:rPr>
          <w:bCs/>
          <w:color w:val="000000" w:themeColor="text1"/>
        </w:rPr>
        <w:t>For example, mental health</w:t>
      </w:r>
      <w:r w:rsidR="00CE3077">
        <w:rPr>
          <w:bCs/>
          <w:color w:val="000000" w:themeColor="text1"/>
        </w:rPr>
        <w:t xml:space="preserve"> issues</w:t>
      </w:r>
      <w:r w:rsidR="00CF69F7" w:rsidRPr="007E12DF">
        <w:rPr>
          <w:bCs/>
          <w:color w:val="000000" w:themeColor="text1"/>
        </w:rPr>
        <w:t xml:space="preserve">, substance misuse, violence, early pregnancy and childbirth, illness, injuries, tobacco use, undernutrition and obesity and physical activity (WHO, </w:t>
      </w:r>
      <w:r w:rsidR="00F9681D" w:rsidRPr="007E12DF">
        <w:rPr>
          <w:bCs/>
          <w:color w:val="000000" w:themeColor="text1"/>
        </w:rPr>
        <w:t xml:space="preserve">2022, NP). </w:t>
      </w:r>
    </w:p>
    <w:p w14:paraId="41C91009" w14:textId="77777777" w:rsidR="00F04326" w:rsidRPr="007E12DF" w:rsidRDefault="00F04326" w:rsidP="00D605F9">
      <w:pPr>
        <w:spacing w:line="480" w:lineRule="auto"/>
        <w:jc w:val="both"/>
        <w:outlineLvl w:val="0"/>
        <w:rPr>
          <w:bCs/>
          <w:color w:val="000000" w:themeColor="text1"/>
        </w:rPr>
      </w:pPr>
    </w:p>
    <w:p w14:paraId="468F5BD5" w14:textId="77777777" w:rsidR="00CD6D53" w:rsidRDefault="00391786" w:rsidP="00D605F9">
      <w:pPr>
        <w:spacing w:line="480" w:lineRule="auto"/>
        <w:jc w:val="both"/>
        <w:outlineLvl w:val="0"/>
        <w:rPr>
          <w:bCs/>
          <w:color w:val="000000" w:themeColor="text1"/>
        </w:rPr>
      </w:pPr>
      <w:r w:rsidRPr="007E12DF">
        <w:rPr>
          <w:bCs/>
          <w:color w:val="000000" w:themeColor="text1"/>
        </w:rPr>
        <w:t>Moreover, a wide range of research has been carried out around the topic of adolescent development including studies by</w:t>
      </w:r>
      <w:r w:rsidR="003C74B6" w:rsidRPr="007E12DF">
        <w:rPr>
          <w:bCs/>
          <w:color w:val="000000" w:themeColor="text1"/>
        </w:rPr>
        <w:t xml:space="preserve"> authors such as</w:t>
      </w:r>
      <w:r w:rsidR="00535F88" w:rsidRPr="007E12DF">
        <w:rPr>
          <w:bCs/>
          <w:color w:val="000000" w:themeColor="text1"/>
        </w:rPr>
        <w:t xml:space="preserve"> </w:t>
      </w:r>
      <w:r w:rsidR="003C74B6" w:rsidRPr="007E12DF">
        <w:rPr>
          <w:bCs/>
          <w:color w:val="000000" w:themeColor="text1"/>
        </w:rPr>
        <w:t>Steinberg</w:t>
      </w:r>
      <w:r w:rsidR="00535F88" w:rsidRPr="007E12DF">
        <w:rPr>
          <w:bCs/>
          <w:color w:val="000000" w:themeColor="text1"/>
        </w:rPr>
        <w:t xml:space="preserve"> (2009)</w:t>
      </w:r>
      <w:r w:rsidR="003C74B6" w:rsidRPr="007E12DF">
        <w:rPr>
          <w:bCs/>
          <w:color w:val="000000" w:themeColor="text1"/>
        </w:rPr>
        <w:t>,</w:t>
      </w:r>
      <w:r w:rsidR="00535F88" w:rsidRPr="007E12DF">
        <w:rPr>
          <w:bCs/>
          <w:color w:val="000000" w:themeColor="text1"/>
        </w:rPr>
        <w:t xml:space="preserve"> </w:t>
      </w:r>
      <w:r w:rsidR="003C74B6" w:rsidRPr="007E12DF">
        <w:rPr>
          <w:bCs/>
          <w:color w:val="000000" w:themeColor="text1"/>
        </w:rPr>
        <w:t>Smith</w:t>
      </w:r>
      <w:r w:rsidR="00535F88" w:rsidRPr="007E12DF">
        <w:rPr>
          <w:bCs/>
          <w:color w:val="000000" w:themeColor="text1"/>
        </w:rPr>
        <w:t xml:space="preserve"> (2016)</w:t>
      </w:r>
      <w:r w:rsidR="003C74B6" w:rsidRPr="007E12DF">
        <w:rPr>
          <w:bCs/>
          <w:color w:val="000000" w:themeColor="text1"/>
        </w:rPr>
        <w:t>, Bronfenbrenner</w:t>
      </w:r>
      <w:r w:rsidR="00A405A4" w:rsidRPr="007E12DF">
        <w:rPr>
          <w:bCs/>
          <w:color w:val="000000" w:themeColor="text1"/>
        </w:rPr>
        <w:t xml:space="preserve"> (2009)</w:t>
      </w:r>
      <w:r w:rsidR="003C74B6" w:rsidRPr="007E12DF">
        <w:rPr>
          <w:bCs/>
          <w:color w:val="000000" w:themeColor="text1"/>
        </w:rPr>
        <w:t xml:space="preserve">, </w:t>
      </w:r>
      <w:proofErr w:type="spellStart"/>
      <w:r w:rsidR="003C74B6" w:rsidRPr="007E12DF">
        <w:rPr>
          <w:bCs/>
          <w:color w:val="000000" w:themeColor="text1"/>
        </w:rPr>
        <w:t>Lenner</w:t>
      </w:r>
      <w:proofErr w:type="spellEnd"/>
      <w:r w:rsidR="00A405A4" w:rsidRPr="007E12DF">
        <w:rPr>
          <w:bCs/>
          <w:color w:val="000000" w:themeColor="text1"/>
        </w:rPr>
        <w:t xml:space="preserve"> (2009)</w:t>
      </w:r>
      <w:r w:rsidR="003C74B6" w:rsidRPr="007E12DF">
        <w:rPr>
          <w:bCs/>
          <w:color w:val="000000" w:themeColor="text1"/>
        </w:rPr>
        <w:t xml:space="preserve"> and </w:t>
      </w:r>
      <w:proofErr w:type="spellStart"/>
      <w:r w:rsidR="003C74B6" w:rsidRPr="007E12DF">
        <w:rPr>
          <w:bCs/>
          <w:color w:val="000000" w:themeColor="text1"/>
        </w:rPr>
        <w:t>Rathus</w:t>
      </w:r>
      <w:proofErr w:type="spellEnd"/>
      <w:r w:rsidR="00A405A4" w:rsidRPr="007E12DF">
        <w:rPr>
          <w:bCs/>
          <w:color w:val="000000" w:themeColor="text1"/>
        </w:rPr>
        <w:t xml:space="preserve"> (2021)</w:t>
      </w:r>
      <w:r w:rsidR="003C74B6" w:rsidRPr="007E12DF">
        <w:rPr>
          <w:bCs/>
          <w:color w:val="000000" w:themeColor="text1"/>
        </w:rPr>
        <w:t xml:space="preserve">. </w:t>
      </w:r>
      <w:r w:rsidR="00587043" w:rsidRPr="007E12DF">
        <w:rPr>
          <w:bCs/>
          <w:color w:val="000000" w:themeColor="text1"/>
        </w:rPr>
        <w:t>This research provides extensive and detailed information regarding the overall development of children and young people</w:t>
      </w:r>
      <w:r w:rsidR="00443332" w:rsidRPr="007E12DF">
        <w:rPr>
          <w:bCs/>
          <w:color w:val="000000" w:themeColor="text1"/>
        </w:rPr>
        <w:t xml:space="preserve"> and will be used to provide context for this study</w:t>
      </w:r>
      <w:r w:rsidR="00587043" w:rsidRPr="007E12DF">
        <w:rPr>
          <w:bCs/>
          <w:color w:val="000000" w:themeColor="text1"/>
        </w:rPr>
        <w:t xml:space="preserve">. </w:t>
      </w:r>
      <w:r w:rsidR="00AE12C9" w:rsidRPr="007E12DF">
        <w:rPr>
          <w:bCs/>
          <w:color w:val="000000" w:themeColor="text1"/>
        </w:rPr>
        <w:t>Additionally, various theories have added valuable knowledge around the topic including Sigmund Freud’s Theory of Psychosexual Development</w:t>
      </w:r>
      <w:r w:rsidR="00443332" w:rsidRPr="007E12DF">
        <w:rPr>
          <w:bCs/>
          <w:color w:val="000000" w:themeColor="text1"/>
        </w:rPr>
        <w:t xml:space="preserve"> (1905)</w:t>
      </w:r>
      <w:r w:rsidR="00AE12C9" w:rsidRPr="007E12DF">
        <w:rPr>
          <w:bCs/>
          <w:color w:val="000000" w:themeColor="text1"/>
        </w:rPr>
        <w:t xml:space="preserve">, </w:t>
      </w:r>
      <w:r w:rsidR="00D949A7" w:rsidRPr="007E12DF">
        <w:rPr>
          <w:bCs/>
          <w:color w:val="000000" w:themeColor="text1"/>
        </w:rPr>
        <w:t>Erik Erikson’s Theory of Psychosocial Development</w:t>
      </w:r>
      <w:r w:rsidR="00443332" w:rsidRPr="007E12DF">
        <w:rPr>
          <w:bCs/>
          <w:color w:val="000000" w:themeColor="text1"/>
        </w:rPr>
        <w:t xml:space="preserve"> (1963)</w:t>
      </w:r>
      <w:r w:rsidR="00B560C6" w:rsidRPr="007E12DF">
        <w:rPr>
          <w:bCs/>
          <w:color w:val="000000" w:themeColor="text1"/>
        </w:rPr>
        <w:t xml:space="preserve">, Bandura’s Social Learning Theory (1977), </w:t>
      </w:r>
      <w:proofErr w:type="spellStart"/>
      <w:r w:rsidR="00B560C6" w:rsidRPr="007E12DF">
        <w:rPr>
          <w:bCs/>
          <w:color w:val="000000" w:themeColor="text1"/>
        </w:rPr>
        <w:t>Bowbly’s</w:t>
      </w:r>
      <w:proofErr w:type="spellEnd"/>
      <w:r w:rsidR="00B560C6" w:rsidRPr="007E12DF">
        <w:rPr>
          <w:bCs/>
          <w:color w:val="000000" w:themeColor="text1"/>
        </w:rPr>
        <w:t xml:space="preserve"> </w:t>
      </w:r>
      <w:proofErr w:type="spellStart"/>
      <w:r w:rsidR="00B560C6" w:rsidRPr="007E12DF">
        <w:rPr>
          <w:bCs/>
          <w:color w:val="000000" w:themeColor="text1"/>
        </w:rPr>
        <w:t>Attatchment</w:t>
      </w:r>
      <w:proofErr w:type="spellEnd"/>
      <w:r w:rsidR="00B560C6" w:rsidRPr="007E12DF">
        <w:rPr>
          <w:bCs/>
          <w:color w:val="000000" w:themeColor="text1"/>
        </w:rPr>
        <w:t xml:space="preserve"> Theory (1969), Resilience theories</w:t>
      </w:r>
      <w:r w:rsidR="00D949A7" w:rsidRPr="007E12DF">
        <w:rPr>
          <w:bCs/>
          <w:color w:val="000000" w:themeColor="text1"/>
        </w:rPr>
        <w:t xml:space="preserve"> </w:t>
      </w:r>
      <w:r w:rsidR="00366F51" w:rsidRPr="007E12DF">
        <w:rPr>
          <w:bCs/>
          <w:color w:val="000000" w:themeColor="text1"/>
        </w:rPr>
        <w:t>and Jean Piaget’s Cognitive Developmental Theory</w:t>
      </w:r>
      <w:r w:rsidR="004065A7" w:rsidRPr="007E12DF">
        <w:rPr>
          <w:bCs/>
          <w:color w:val="000000" w:themeColor="text1"/>
        </w:rPr>
        <w:t xml:space="preserve"> (1963)</w:t>
      </w:r>
      <w:r w:rsidR="00366F51" w:rsidRPr="007E12DF">
        <w:rPr>
          <w:bCs/>
          <w:color w:val="000000" w:themeColor="text1"/>
        </w:rPr>
        <w:t xml:space="preserve">. </w:t>
      </w:r>
    </w:p>
    <w:p w14:paraId="6628BAEE" w14:textId="77777777" w:rsidR="00B63C82" w:rsidRDefault="00B63C82" w:rsidP="00D605F9">
      <w:pPr>
        <w:spacing w:line="480" w:lineRule="auto"/>
        <w:jc w:val="both"/>
        <w:outlineLvl w:val="0"/>
        <w:rPr>
          <w:bCs/>
          <w:color w:val="000000" w:themeColor="text1"/>
        </w:rPr>
      </w:pPr>
    </w:p>
    <w:p w14:paraId="5CB8F6D2" w14:textId="77777777" w:rsidR="00CD6D53" w:rsidRDefault="00253562" w:rsidP="00D605F9">
      <w:pPr>
        <w:spacing w:line="480" w:lineRule="auto"/>
        <w:jc w:val="both"/>
        <w:outlineLvl w:val="0"/>
        <w:rPr>
          <w:bCs/>
          <w:color w:val="000000" w:themeColor="text1"/>
        </w:rPr>
      </w:pPr>
      <w:r w:rsidRPr="007E12DF">
        <w:rPr>
          <w:bCs/>
          <w:color w:val="000000" w:themeColor="text1"/>
        </w:rPr>
        <w:lastRenderedPageBreak/>
        <w:t xml:space="preserve">This </w:t>
      </w:r>
      <w:r w:rsidR="00182719" w:rsidRPr="007E12DF">
        <w:rPr>
          <w:bCs/>
          <w:color w:val="000000" w:themeColor="text1"/>
        </w:rPr>
        <w:t>demonstrates</w:t>
      </w:r>
      <w:r w:rsidRPr="007E12DF">
        <w:rPr>
          <w:bCs/>
          <w:color w:val="000000" w:themeColor="text1"/>
        </w:rPr>
        <w:t xml:space="preserve"> the large scope of research that has been carried out on the topic which has essentially developed the knowledge of health practitioners, policy makers and support services for children and young people today.</w:t>
      </w:r>
      <w:r w:rsidR="00F47217" w:rsidRPr="007E12DF">
        <w:rPr>
          <w:bCs/>
          <w:color w:val="000000" w:themeColor="text1"/>
        </w:rPr>
        <w:t xml:space="preserve"> However, </w:t>
      </w:r>
      <w:r w:rsidR="00CF3FDA" w:rsidRPr="007E12DF">
        <w:rPr>
          <w:bCs/>
          <w:color w:val="000000" w:themeColor="text1"/>
        </w:rPr>
        <w:t>young people face barriers when trying to access support for</w:t>
      </w:r>
      <w:r w:rsidR="000A6FBD" w:rsidRPr="007E12DF">
        <w:rPr>
          <w:bCs/>
          <w:color w:val="000000" w:themeColor="text1"/>
        </w:rPr>
        <w:t xml:space="preserve"> dealing with their struggles </w:t>
      </w:r>
      <w:r w:rsidR="00CF3FDA" w:rsidRPr="007E12DF">
        <w:rPr>
          <w:bCs/>
          <w:color w:val="000000" w:themeColor="text1"/>
        </w:rPr>
        <w:t xml:space="preserve">during adolescent development. </w:t>
      </w:r>
      <w:r w:rsidR="000A6FBD" w:rsidRPr="007E12DF">
        <w:rPr>
          <w:bCs/>
          <w:color w:val="000000" w:themeColor="text1"/>
        </w:rPr>
        <w:t>For example, according to Radez and Reardon (2020</w:t>
      </w:r>
      <w:r w:rsidR="00A809D7" w:rsidRPr="007E12DF">
        <w:rPr>
          <w:bCs/>
          <w:color w:val="000000" w:themeColor="text1"/>
        </w:rPr>
        <w:t>, p.183</w:t>
      </w:r>
      <w:r w:rsidR="000A6FBD" w:rsidRPr="007E12DF">
        <w:rPr>
          <w:bCs/>
          <w:color w:val="000000" w:themeColor="text1"/>
        </w:rPr>
        <w:t xml:space="preserve">), </w:t>
      </w:r>
      <w:r w:rsidR="006A19AB" w:rsidRPr="007E12DF">
        <w:rPr>
          <w:bCs/>
          <w:color w:val="000000" w:themeColor="text1"/>
        </w:rPr>
        <w:t xml:space="preserve">there are several </w:t>
      </w:r>
      <w:r w:rsidR="000A6FBD" w:rsidRPr="007E12DF">
        <w:rPr>
          <w:bCs/>
          <w:color w:val="000000" w:themeColor="text1"/>
        </w:rPr>
        <w:t>barriers for children and young people seeking professional help for mental health problems</w:t>
      </w:r>
      <w:r w:rsidR="006A19AB" w:rsidRPr="007E12DF">
        <w:rPr>
          <w:bCs/>
          <w:color w:val="000000" w:themeColor="text1"/>
        </w:rPr>
        <w:t>. This</w:t>
      </w:r>
      <w:r w:rsidR="000A6FBD" w:rsidRPr="007E12DF">
        <w:rPr>
          <w:bCs/>
          <w:color w:val="000000" w:themeColor="text1"/>
        </w:rPr>
        <w:t xml:space="preserve"> include</w:t>
      </w:r>
      <w:r w:rsidR="006A19AB" w:rsidRPr="007E12DF">
        <w:rPr>
          <w:bCs/>
          <w:color w:val="000000" w:themeColor="text1"/>
        </w:rPr>
        <w:t xml:space="preserve">s </w:t>
      </w:r>
      <w:r w:rsidR="00712ACC" w:rsidRPr="007E12DF">
        <w:rPr>
          <w:bCs/>
          <w:color w:val="000000" w:themeColor="text1"/>
        </w:rPr>
        <w:t xml:space="preserve">therapeutic relationship with professionals including confidentiality and trust, perceived social stigma and embarrassment, availability for professional help, </w:t>
      </w:r>
      <w:r w:rsidR="000A6FBD" w:rsidRPr="007E12DF">
        <w:rPr>
          <w:bCs/>
          <w:color w:val="000000" w:themeColor="text1"/>
        </w:rPr>
        <w:t xml:space="preserve">limited mental health knowledge, </w:t>
      </w:r>
      <w:r w:rsidR="00712ACC" w:rsidRPr="007E12DF">
        <w:rPr>
          <w:bCs/>
          <w:color w:val="000000" w:themeColor="text1"/>
        </w:rPr>
        <w:t>financial costs related with mental health services</w:t>
      </w:r>
      <w:r w:rsidR="00A809D7" w:rsidRPr="007E12DF">
        <w:rPr>
          <w:bCs/>
          <w:color w:val="000000" w:themeColor="text1"/>
        </w:rPr>
        <w:t xml:space="preserve">. </w:t>
      </w:r>
    </w:p>
    <w:p w14:paraId="734E523C" w14:textId="77777777" w:rsidR="00CD6D53" w:rsidRDefault="00CD6D53" w:rsidP="00D605F9">
      <w:pPr>
        <w:spacing w:line="480" w:lineRule="auto"/>
        <w:jc w:val="both"/>
        <w:outlineLvl w:val="0"/>
        <w:rPr>
          <w:bCs/>
          <w:color w:val="000000" w:themeColor="text1"/>
        </w:rPr>
      </w:pPr>
    </w:p>
    <w:p w14:paraId="2061EE42" w14:textId="7213D1AB" w:rsidR="004F264E" w:rsidRDefault="005B3150" w:rsidP="00D605F9">
      <w:pPr>
        <w:spacing w:line="480" w:lineRule="auto"/>
        <w:jc w:val="both"/>
        <w:outlineLvl w:val="0"/>
        <w:rPr>
          <w:bCs/>
          <w:color w:val="000000" w:themeColor="text1"/>
        </w:rPr>
      </w:pPr>
      <w:r w:rsidRPr="007E12DF">
        <w:rPr>
          <w:bCs/>
          <w:color w:val="000000" w:themeColor="text1"/>
        </w:rPr>
        <w:t>Therefore</w:t>
      </w:r>
      <w:r w:rsidR="009362DD" w:rsidRPr="007E12DF">
        <w:rPr>
          <w:bCs/>
          <w:color w:val="000000" w:themeColor="text1"/>
        </w:rPr>
        <w:t xml:space="preserve">, </w:t>
      </w:r>
      <w:r w:rsidR="00455537" w:rsidRPr="007E12DF">
        <w:rPr>
          <w:bCs/>
          <w:color w:val="000000" w:themeColor="text1"/>
        </w:rPr>
        <w:t>expanding on the exi</w:t>
      </w:r>
      <w:r w:rsidR="00F503E4" w:rsidRPr="007E12DF">
        <w:rPr>
          <w:bCs/>
          <w:color w:val="000000" w:themeColor="text1"/>
        </w:rPr>
        <w:t>sting</w:t>
      </w:r>
      <w:r w:rsidR="00455537" w:rsidRPr="007E12DF">
        <w:rPr>
          <w:bCs/>
          <w:color w:val="000000" w:themeColor="text1"/>
        </w:rPr>
        <w:t xml:space="preserve"> research </w:t>
      </w:r>
      <w:r w:rsidR="00D11358" w:rsidRPr="007E12DF">
        <w:rPr>
          <w:bCs/>
          <w:color w:val="000000" w:themeColor="text1"/>
        </w:rPr>
        <w:t>to study the support and interventions available for children and adolescents</w:t>
      </w:r>
      <w:r w:rsidR="00B914ED">
        <w:rPr>
          <w:bCs/>
          <w:color w:val="000000" w:themeColor="text1"/>
        </w:rPr>
        <w:t xml:space="preserve"> will</w:t>
      </w:r>
      <w:r w:rsidR="00D11358" w:rsidRPr="007E12DF">
        <w:rPr>
          <w:bCs/>
          <w:color w:val="000000" w:themeColor="text1"/>
        </w:rPr>
        <w:t xml:space="preserve"> </w:t>
      </w:r>
      <w:r w:rsidR="00B914ED" w:rsidRPr="007E12DF">
        <w:rPr>
          <w:bCs/>
          <w:color w:val="000000" w:themeColor="text1"/>
        </w:rPr>
        <w:t>allow</w:t>
      </w:r>
      <w:r w:rsidR="00D11358" w:rsidRPr="007E12DF">
        <w:rPr>
          <w:bCs/>
          <w:color w:val="000000" w:themeColor="text1"/>
        </w:rPr>
        <w:t xml:space="preserve"> the researcher to </w:t>
      </w:r>
      <w:r w:rsidR="00B914ED">
        <w:rPr>
          <w:bCs/>
          <w:color w:val="000000" w:themeColor="text1"/>
        </w:rPr>
        <w:t>explore</w:t>
      </w:r>
      <w:r w:rsidR="00D11358" w:rsidRPr="007E12DF">
        <w:rPr>
          <w:bCs/>
          <w:color w:val="000000" w:themeColor="text1"/>
        </w:rPr>
        <w:t xml:space="preserve"> </w:t>
      </w:r>
      <w:r w:rsidR="00332CDC">
        <w:rPr>
          <w:bCs/>
          <w:color w:val="000000" w:themeColor="text1"/>
        </w:rPr>
        <w:t xml:space="preserve">how Youth Work </w:t>
      </w:r>
      <w:r w:rsidR="0097491D">
        <w:rPr>
          <w:bCs/>
          <w:color w:val="000000" w:themeColor="text1"/>
        </w:rPr>
        <w:t xml:space="preserve">methods </w:t>
      </w:r>
      <w:r w:rsidR="00332CDC">
        <w:rPr>
          <w:bCs/>
          <w:color w:val="000000" w:themeColor="text1"/>
        </w:rPr>
        <w:t xml:space="preserve">can be integrated to shape effective interventions. </w:t>
      </w:r>
      <w:r w:rsidR="00DB0B09" w:rsidRPr="007E12DF">
        <w:rPr>
          <w:bCs/>
          <w:color w:val="000000" w:themeColor="text1"/>
        </w:rPr>
        <w:t xml:space="preserve">Moreover, </w:t>
      </w:r>
      <w:r w:rsidR="00B36EDE" w:rsidRPr="007E12DF">
        <w:rPr>
          <w:bCs/>
          <w:color w:val="000000" w:themeColor="text1"/>
        </w:rPr>
        <w:t>discovering</w:t>
      </w:r>
      <w:r w:rsidR="00DB0B09" w:rsidRPr="007E12DF">
        <w:rPr>
          <w:bCs/>
          <w:color w:val="000000" w:themeColor="text1"/>
        </w:rPr>
        <w:t xml:space="preserve"> </w:t>
      </w:r>
      <w:r w:rsidR="002808DE" w:rsidRPr="007E12DF">
        <w:rPr>
          <w:bCs/>
          <w:color w:val="000000" w:themeColor="text1"/>
        </w:rPr>
        <w:t xml:space="preserve">the </w:t>
      </w:r>
      <w:r w:rsidR="00B36EDE" w:rsidRPr="007E12DF">
        <w:rPr>
          <w:bCs/>
          <w:color w:val="000000" w:themeColor="text1"/>
        </w:rPr>
        <w:t xml:space="preserve">role </w:t>
      </w:r>
      <w:r w:rsidR="00AC6BD3">
        <w:rPr>
          <w:bCs/>
          <w:color w:val="000000" w:themeColor="text1"/>
        </w:rPr>
        <w:t>Y</w:t>
      </w:r>
      <w:r w:rsidR="002808DE" w:rsidRPr="007E12DF">
        <w:rPr>
          <w:bCs/>
          <w:color w:val="000000" w:themeColor="text1"/>
        </w:rPr>
        <w:t xml:space="preserve">outh </w:t>
      </w:r>
      <w:r w:rsidR="00AC6BD3">
        <w:rPr>
          <w:bCs/>
          <w:color w:val="000000" w:themeColor="text1"/>
        </w:rPr>
        <w:t>W</w:t>
      </w:r>
      <w:r w:rsidR="002808DE" w:rsidRPr="007E12DF">
        <w:rPr>
          <w:bCs/>
          <w:color w:val="000000" w:themeColor="text1"/>
        </w:rPr>
        <w:t>ork plays enable</w:t>
      </w:r>
      <w:r w:rsidR="00B36EDE" w:rsidRPr="007E12DF">
        <w:rPr>
          <w:bCs/>
          <w:color w:val="000000" w:themeColor="text1"/>
        </w:rPr>
        <w:t>s</w:t>
      </w:r>
      <w:r w:rsidR="002808DE" w:rsidRPr="007E12DF">
        <w:rPr>
          <w:bCs/>
          <w:color w:val="000000" w:themeColor="text1"/>
        </w:rPr>
        <w:t xml:space="preserve"> the researcher to explore how </w:t>
      </w:r>
      <w:r w:rsidR="00AC6BD3">
        <w:rPr>
          <w:bCs/>
          <w:color w:val="000000" w:themeColor="text1"/>
        </w:rPr>
        <w:t>the provision</w:t>
      </w:r>
      <w:r w:rsidR="009362DD" w:rsidRPr="007E12DF">
        <w:rPr>
          <w:bCs/>
          <w:color w:val="000000" w:themeColor="text1"/>
        </w:rPr>
        <w:t xml:space="preserve"> can</w:t>
      </w:r>
      <w:r w:rsidR="00541962" w:rsidRPr="007E12DF">
        <w:rPr>
          <w:bCs/>
          <w:color w:val="000000" w:themeColor="text1"/>
        </w:rPr>
        <w:t xml:space="preserve"> be used through various techniques to support and educate young people about how to manage and overcome the issues affecting their adolescent development</w:t>
      </w:r>
      <w:r w:rsidR="002808DE" w:rsidRPr="007E12DF">
        <w:rPr>
          <w:bCs/>
          <w:color w:val="000000" w:themeColor="text1"/>
        </w:rPr>
        <w:t xml:space="preserve">. </w:t>
      </w:r>
      <w:r w:rsidR="001D2F6C" w:rsidRPr="007E12DF">
        <w:rPr>
          <w:bCs/>
          <w:color w:val="000000" w:themeColor="text1"/>
        </w:rPr>
        <w:t xml:space="preserve">According to Jeffs and Smith (2010), </w:t>
      </w:r>
      <w:r w:rsidR="008A61B3">
        <w:rPr>
          <w:bCs/>
          <w:color w:val="000000" w:themeColor="text1"/>
        </w:rPr>
        <w:t>Y</w:t>
      </w:r>
      <w:r w:rsidR="001D2F6C" w:rsidRPr="007E12DF">
        <w:rPr>
          <w:bCs/>
          <w:color w:val="000000" w:themeColor="text1"/>
        </w:rPr>
        <w:t xml:space="preserve">outh </w:t>
      </w:r>
      <w:r w:rsidR="008A61B3">
        <w:rPr>
          <w:bCs/>
          <w:color w:val="000000" w:themeColor="text1"/>
        </w:rPr>
        <w:t>W</w:t>
      </w:r>
      <w:r w:rsidR="001D2F6C" w:rsidRPr="007E12DF">
        <w:rPr>
          <w:bCs/>
          <w:color w:val="000000" w:themeColor="text1"/>
        </w:rPr>
        <w:t xml:space="preserve">ork </w:t>
      </w:r>
      <w:r w:rsidR="0058203F" w:rsidRPr="007E12DF">
        <w:rPr>
          <w:bCs/>
          <w:color w:val="000000" w:themeColor="text1"/>
        </w:rPr>
        <w:t xml:space="preserve">focuses on </w:t>
      </w:r>
      <w:r w:rsidR="001D2F6C" w:rsidRPr="007E12DF">
        <w:rPr>
          <w:bCs/>
          <w:color w:val="000000" w:themeColor="text1"/>
        </w:rPr>
        <w:t xml:space="preserve">five specific </w:t>
      </w:r>
      <w:r w:rsidR="0058203F" w:rsidRPr="007E12DF">
        <w:rPr>
          <w:bCs/>
          <w:color w:val="000000" w:themeColor="text1"/>
        </w:rPr>
        <w:t>areas</w:t>
      </w:r>
      <w:r w:rsidR="001D2F6C" w:rsidRPr="007E12DF">
        <w:rPr>
          <w:bCs/>
          <w:color w:val="000000" w:themeColor="text1"/>
        </w:rPr>
        <w:t xml:space="preserve"> which include voluntary participation, education and welfare, young people, asso</w:t>
      </w:r>
      <w:r w:rsidR="00B63C82">
        <w:rPr>
          <w:bCs/>
          <w:color w:val="000000" w:themeColor="text1"/>
        </w:rPr>
        <w:t>ciation</w:t>
      </w:r>
      <w:r w:rsidR="001D2F6C" w:rsidRPr="007E12DF">
        <w:rPr>
          <w:bCs/>
          <w:color w:val="000000" w:themeColor="text1"/>
        </w:rPr>
        <w:t>, relationship</w:t>
      </w:r>
      <w:r w:rsidR="00B63C82">
        <w:rPr>
          <w:bCs/>
          <w:color w:val="000000" w:themeColor="text1"/>
        </w:rPr>
        <w:t>,</w:t>
      </w:r>
      <w:r w:rsidR="001D2F6C" w:rsidRPr="007E12DF">
        <w:rPr>
          <w:bCs/>
          <w:color w:val="000000" w:themeColor="text1"/>
        </w:rPr>
        <w:t xml:space="preserve"> and community and lastly, being friendly, </w:t>
      </w:r>
      <w:proofErr w:type="gramStart"/>
      <w:r w:rsidR="001D2F6C" w:rsidRPr="007E12DF">
        <w:rPr>
          <w:bCs/>
          <w:color w:val="000000" w:themeColor="text1"/>
        </w:rPr>
        <w:t>accessible</w:t>
      </w:r>
      <w:proofErr w:type="gramEnd"/>
      <w:r w:rsidR="001D2F6C" w:rsidRPr="007E12DF">
        <w:rPr>
          <w:bCs/>
          <w:color w:val="000000" w:themeColor="text1"/>
        </w:rPr>
        <w:t xml:space="preserve"> and responsive while acting with integrity.</w:t>
      </w:r>
      <w:r w:rsidR="00923C4E" w:rsidRPr="007E12DF">
        <w:rPr>
          <w:bCs/>
          <w:color w:val="000000" w:themeColor="text1"/>
        </w:rPr>
        <w:t xml:space="preserve"> Jeffs and Smith (2010) state that “youth work was born, and remains fundamentally a part, of civil society” (Jeffs and Smith, 2010, p.3). </w:t>
      </w:r>
    </w:p>
    <w:p w14:paraId="18C427E7" w14:textId="77777777" w:rsidR="004F264E" w:rsidRDefault="004F264E" w:rsidP="00D605F9">
      <w:pPr>
        <w:spacing w:line="480" w:lineRule="auto"/>
        <w:jc w:val="both"/>
        <w:outlineLvl w:val="0"/>
        <w:rPr>
          <w:bCs/>
          <w:color w:val="000000" w:themeColor="text1"/>
        </w:rPr>
      </w:pPr>
    </w:p>
    <w:p w14:paraId="49C03CA7" w14:textId="5F30DB15" w:rsidR="00B71160" w:rsidRPr="007E12DF" w:rsidRDefault="00F45F95" w:rsidP="00D605F9">
      <w:pPr>
        <w:spacing w:line="480" w:lineRule="auto"/>
        <w:jc w:val="both"/>
        <w:outlineLvl w:val="0"/>
        <w:rPr>
          <w:bCs/>
          <w:color w:val="000000" w:themeColor="text1"/>
        </w:rPr>
      </w:pPr>
      <w:r w:rsidRPr="007E12DF">
        <w:rPr>
          <w:bCs/>
          <w:color w:val="000000" w:themeColor="text1"/>
        </w:rPr>
        <w:t xml:space="preserve">Moreover, exploring how </w:t>
      </w:r>
      <w:r w:rsidR="005105A6">
        <w:rPr>
          <w:bCs/>
          <w:color w:val="000000" w:themeColor="text1"/>
        </w:rPr>
        <w:t>Y</w:t>
      </w:r>
      <w:r w:rsidRPr="007E12DF">
        <w:rPr>
          <w:bCs/>
          <w:color w:val="000000" w:themeColor="text1"/>
        </w:rPr>
        <w:t xml:space="preserve">outh </w:t>
      </w:r>
      <w:r w:rsidR="005105A6">
        <w:rPr>
          <w:bCs/>
          <w:color w:val="000000" w:themeColor="text1"/>
        </w:rPr>
        <w:t>W</w:t>
      </w:r>
      <w:r w:rsidRPr="007E12DF">
        <w:rPr>
          <w:bCs/>
          <w:color w:val="000000" w:themeColor="text1"/>
        </w:rPr>
        <w:t xml:space="preserve">ork can be used as an intervention </w:t>
      </w:r>
      <w:r w:rsidR="002808DE" w:rsidRPr="007E12DF">
        <w:rPr>
          <w:bCs/>
          <w:color w:val="000000" w:themeColor="text1"/>
        </w:rPr>
        <w:t xml:space="preserve">will ensure children and young people receive high quality support </w:t>
      </w:r>
      <w:r w:rsidR="00FC27EC" w:rsidRPr="007E12DF">
        <w:rPr>
          <w:bCs/>
          <w:color w:val="000000" w:themeColor="text1"/>
        </w:rPr>
        <w:t xml:space="preserve">by </w:t>
      </w:r>
      <w:r w:rsidR="002808DE" w:rsidRPr="007E12DF">
        <w:rPr>
          <w:bCs/>
          <w:color w:val="000000" w:themeColor="text1"/>
        </w:rPr>
        <w:t>providing future youth workers with</w:t>
      </w:r>
      <w:r w:rsidR="00FC27EC" w:rsidRPr="007E12DF">
        <w:rPr>
          <w:bCs/>
          <w:color w:val="000000" w:themeColor="text1"/>
        </w:rPr>
        <w:t xml:space="preserve"> </w:t>
      </w:r>
      <w:r w:rsidR="002808DE" w:rsidRPr="007E12DF">
        <w:rPr>
          <w:bCs/>
          <w:color w:val="000000" w:themeColor="text1"/>
        </w:rPr>
        <w:t>additional knowledge to</w:t>
      </w:r>
      <w:r w:rsidR="003B79EF" w:rsidRPr="007E12DF">
        <w:rPr>
          <w:bCs/>
          <w:color w:val="000000" w:themeColor="text1"/>
        </w:rPr>
        <w:t xml:space="preserve"> provide high standard practice which </w:t>
      </w:r>
      <w:r w:rsidR="002808DE" w:rsidRPr="007E12DF">
        <w:rPr>
          <w:bCs/>
          <w:color w:val="000000" w:themeColor="text1"/>
        </w:rPr>
        <w:t>promote</w:t>
      </w:r>
      <w:r w:rsidR="003B79EF" w:rsidRPr="007E12DF">
        <w:rPr>
          <w:bCs/>
          <w:color w:val="000000" w:themeColor="text1"/>
        </w:rPr>
        <w:t>s</w:t>
      </w:r>
      <w:r w:rsidR="002808DE" w:rsidRPr="007E12DF">
        <w:rPr>
          <w:bCs/>
          <w:color w:val="000000" w:themeColor="text1"/>
        </w:rPr>
        <w:t xml:space="preserve"> healthy adolescent</w:t>
      </w:r>
      <w:r w:rsidR="003B79EF" w:rsidRPr="007E12DF">
        <w:rPr>
          <w:bCs/>
          <w:color w:val="000000" w:themeColor="text1"/>
        </w:rPr>
        <w:t xml:space="preserve"> development.</w:t>
      </w:r>
      <w:r w:rsidR="00446769" w:rsidRPr="007E12DF">
        <w:rPr>
          <w:bCs/>
          <w:color w:val="000000" w:themeColor="text1"/>
        </w:rPr>
        <w:t xml:space="preserve"> The Youth Work Strategy for Wales</w:t>
      </w:r>
      <w:r w:rsidR="00EF3E43">
        <w:rPr>
          <w:bCs/>
          <w:color w:val="000000" w:themeColor="text1"/>
        </w:rPr>
        <w:t xml:space="preserve"> </w:t>
      </w:r>
      <w:r w:rsidR="00446769" w:rsidRPr="007E12DF">
        <w:rPr>
          <w:bCs/>
          <w:color w:val="000000" w:themeColor="text1"/>
        </w:rPr>
        <w:t xml:space="preserve">highlights the importance </w:t>
      </w:r>
      <w:r w:rsidR="00122D75" w:rsidRPr="007E12DF">
        <w:rPr>
          <w:bCs/>
          <w:color w:val="000000" w:themeColor="text1"/>
        </w:rPr>
        <w:t xml:space="preserve">for </w:t>
      </w:r>
      <w:r w:rsidR="00446769" w:rsidRPr="007E12DF">
        <w:rPr>
          <w:bCs/>
          <w:color w:val="000000" w:themeColor="text1"/>
        </w:rPr>
        <w:t xml:space="preserve">voluntary and paid </w:t>
      </w:r>
      <w:r w:rsidR="00446769" w:rsidRPr="007E12DF">
        <w:rPr>
          <w:bCs/>
          <w:color w:val="000000" w:themeColor="text1"/>
        </w:rPr>
        <w:lastRenderedPageBreak/>
        <w:t xml:space="preserve">professional staff in the </w:t>
      </w:r>
      <w:r w:rsidR="005105A6">
        <w:rPr>
          <w:bCs/>
          <w:color w:val="000000" w:themeColor="text1"/>
        </w:rPr>
        <w:t>Y</w:t>
      </w:r>
      <w:r w:rsidR="00446769" w:rsidRPr="007E12DF">
        <w:rPr>
          <w:bCs/>
          <w:color w:val="000000" w:themeColor="text1"/>
        </w:rPr>
        <w:t>outh workforce to continue to develop throughout their careers as it states, “have access to opportunities for ongoing development at the outset and throughout their careers”</w:t>
      </w:r>
      <w:r w:rsidR="00EF3E43">
        <w:rPr>
          <w:bCs/>
          <w:color w:val="000000" w:themeColor="text1"/>
        </w:rPr>
        <w:t xml:space="preserve"> (2019, p.20)</w:t>
      </w:r>
      <w:r w:rsidR="00446769" w:rsidRPr="007E12DF">
        <w:rPr>
          <w:bCs/>
          <w:color w:val="000000" w:themeColor="text1"/>
        </w:rPr>
        <w:t>.</w:t>
      </w:r>
      <w:r w:rsidR="00122D75" w:rsidRPr="007E12DF">
        <w:rPr>
          <w:bCs/>
          <w:color w:val="000000" w:themeColor="text1"/>
        </w:rPr>
        <w:t xml:space="preserve"> </w:t>
      </w:r>
      <w:r w:rsidR="00B71160" w:rsidRPr="007E12DF">
        <w:rPr>
          <w:bCs/>
          <w:color w:val="000000" w:themeColor="text1"/>
        </w:rPr>
        <w:t xml:space="preserve">Youth </w:t>
      </w:r>
      <w:r w:rsidR="005105A6">
        <w:rPr>
          <w:bCs/>
          <w:color w:val="000000" w:themeColor="text1"/>
        </w:rPr>
        <w:t>W</w:t>
      </w:r>
      <w:r w:rsidR="00B71160" w:rsidRPr="007E12DF">
        <w:rPr>
          <w:bCs/>
          <w:color w:val="000000" w:themeColor="text1"/>
        </w:rPr>
        <w:t>ork as an intervention tool would be most effective when promoting healthy adolescent development as the field’s key purpose is based on the overall healthy development of young people. The key purpose states:</w:t>
      </w:r>
    </w:p>
    <w:p w14:paraId="03FA77BB" w14:textId="3ACFE221" w:rsidR="00B71160" w:rsidRPr="007E12DF" w:rsidRDefault="00B71160" w:rsidP="00D605F9">
      <w:pPr>
        <w:spacing w:line="480" w:lineRule="auto"/>
        <w:jc w:val="both"/>
        <w:outlineLvl w:val="0"/>
        <w:rPr>
          <w:bCs/>
          <w:color w:val="000000" w:themeColor="text1"/>
        </w:rPr>
      </w:pPr>
    </w:p>
    <w:p w14:paraId="6928D9A1" w14:textId="5F31D28C" w:rsidR="00E01E21" w:rsidRPr="007E12DF" w:rsidRDefault="00B71160" w:rsidP="00D605F9">
      <w:pPr>
        <w:spacing w:line="480" w:lineRule="auto"/>
        <w:jc w:val="both"/>
        <w:outlineLvl w:val="0"/>
        <w:rPr>
          <w:bCs/>
          <w:color w:val="000000" w:themeColor="text1"/>
        </w:rPr>
      </w:pPr>
      <w:r w:rsidRPr="007E12DF">
        <w:rPr>
          <w:bCs/>
          <w:color w:val="000000" w:themeColor="text1"/>
        </w:rPr>
        <w:t xml:space="preserve">“Enable young people to develop holistically, working with them to facilitate their personal, social, and educational development, to enable them to develop their voice, influence and place in society and to reach their full potential” </w:t>
      </w:r>
    </w:p>
    <w:p w14:paraId="2DC097FE" w14:textId="77777777" w:rsidR="00AB3B13" w:rsidRDefault="00B71160" w:rsidP="00D605F9">
      <w:pPr>
        <w:spacing w:line="480" w:lineRule="auto"/>
        <w:jc w:val="right"/>
        <w:outlineLvl w:val="0"/>
        <w:rPr>
          <w:color w:val="000000" w:themeColor="text1"/>
        </w:rPr>
      </w:pPr>
      <w:r w:rsidRPr="007E12DF">
        <w:rPr>
          <w:color w:val="000000" w:themeColor="text1"/>
        </w:rPr>
        <w:t xml:space="preserve">(CLD Standards Council Scotland, 2019. </w:t>
      </w:r>
      <w:r w:rsidR="00FC27EC" w:rsidRPr="007E12DF">
        <w:rPr>
          <w:color w:val="000000" w:themeColor="text1"/>
        </w:rPr>
        <w:t>P</w:t>
      </w:r>
      <w:r w:rsidRPr="007E12DF">
        <w:rPr>
          <w:color w:val="000000" w:themeColor="text1"/>
        </w:rPr>
        <w:t>.4).</w:t>
      </w:r>
    </w:p>
    <w:p w14:paraId="4DD5D409" w14:textId="77777777" w:rsidR="00AB3B13" w:rsidRDefault="00AB3B13" w:rsidP="00D605F9">
      <w:pPr>
        <w:spacing w:line="480" w:lineRule="auto"/>
        <w:jc w:val="both"/>
        <w:outlineLvl w:val="0"/>
        <w:rPr>
          <w:color w:val="000000" w:themeColor="text1"/>
        </w:rPr>
      </w:pPr>
    </w:p>
    <w:p w14:paraId="31200862" w14:textId="000259E3" w:rsidR="00B3714B" w:rsidRDefault="00FC27EC" w:rsidP="00D605F9">
      <w:pPr>
        <w:spacing w:line="480" w:lineRule="auto"/>
        <w:jc w:val="both"/>
        <w:outlineLvl w:val="0"/>
        <w:rPr>
          <w:bCs/>
          <w:color w:val="000000" w:themeColor="text1"/>
        </w:rPr>
      </w:pPr>
      <w:r w:rsidRPr="007E12DF">
        <w:rPr>
          <w:color w:val="000000" w:themeColor="text1"/>
        </w:rPr>
        <w:t xml:space="preserve">In addition to this, as stated by </w:t>
      </w:r>
      <w:r w:rsidRPr="007E12DF">
        <w:rPr>
          <w:bCs/>
          <w:color w:val="000000" w:themeColor="text1"/>
        </w:rPr>
        <w:t>Radez and Reardon (2020, p.183), a therapeutic relationship with professionals built on trust was one of the main barriers to children and young people accessing professional support</w:t>
      </w:r>
      <w:r w:rsidR="00B87602" w:rsidRPr="007E12DF">
        <w:rPr>
          <w:bCs/>
          <w:color w:val="000000" w:themeColor="text1"/>
        </w:rPr>
        <w:t xml:space="preserve"> with mental health issues</w:t>
      </w:r>
      <w:r w:rsidRPr="007E12DF">
        <w:rPr>
          <w:bCs/>
          <w:color w:val="000000" w:themeColor="text1"/>
        </w:rPr>
        <w:t>.</w:t>
      </w:r>
      <w:r w:rsidR="00B87602" w:rsidRPr="007E12DF">
        <w:rPr>
          <w:bCs/>
          <w:color w:val="000000" w:themeColor="text1"/>
        </w:rPr>
        <w:t xml:space="preserve"> Youth </w:t>
      </w:r>
      <w:r w:rsidR="00042035">
        <w:rPr>
          <w:bCs/>
          <w:color w:val="000000" w:themeColor="text1"/>
        </w:rPr>
        <w:t>W</w:t>
      </w:r>
      <w:r w:rsidR="00B87602" w:rsidRPr="007E12DF">
        <w:rPr>
          <w:bCs/>
          <w:color w:val="000000" w:themeColor="text1"/>
        </w:rPr>
        <w:t>ork’s principles and values</w:t>
      </w:r>
      <w:r w:rsidR="00124EF9" w:rsidRPr="007E12DF">
        <w:rPr>
          <w:bCs/>
          <w:color w:val="000000" w:themeColor="text1"/>
        </w:rPr>
        <w:t xml:space="preserve"> as</w:t>
      </w:r>
      <w:r w:rsidR="006614DF" w:rsidRPr="007E12DF">
        <w:rPr>
          <w:bCs/>
          <w:color w:val="000000" w:themeColor="text1"/>
        </w:rPr>
        <w:t xml:space="preserve"> stated in the </w:t>
      </w:r>
      <w:r w:rsidR="00E8430D">
        <w:rPr>
          <w:bCs/>
          <w:color w:val="000000" w:themeColor="text1"/>
        </w:rPr>
        <w:t>YW</w:t>
      </w:r>
      <w:r w:rsidR="006614DF" w:rsidRPr="007E12DF">
        <w:rPr>
          <w:bCs/>
          <w:color w:val="000000" w:themeColor="text1"/>
        </w:rPr>
        <w:t>NOS (2019),</w:t>
      </w:r>
      <w:r w:rsidR="00124EF9" w:rsidRPr="007E12DF">
        <w:rPr>
          <w:bCs/>
          <w:color w:val="000000" w:themeColor="text1"/>
        </w:rPr>
        <w:t xml:space="preserve"> </w:t>
      </w:r>
      <w:r w:rsidR="006614DF" w:rsidRPr="007E12DF">
        <w:rPr>
          <w:bCs/>
          <w:color w:val="000000" w:themeColor="text1"/>
        </w:rPr>
        <w:t>“</w:t>
      </w:r>
      <w:r w:rsidR="00124EF9" w:rsidRPr="007E12DF">
        <w:rPr>
          <w:bCs/>
          <w:color w:val="000000" w:themeColor="text1"/>
        </w:rPr>
        <w:t>participation and active involvement, partnership with young people and others and equity, diversity and inclusion</w:t>
      </w:r>
      <w:r w:rsidR="006614DF" w:rsidRPr="007E12DF">
        <w:rPr>
          <w:bCs/>
          <w:color w:val="000000" w:themeColor="text1"/>
        </w:rPr>
        <w:t>”</w:t>
      </w:r>
      <w:r w:rsidR="00B87602" w:rsidRPr="007E12DF">
        <w:rPr>
          <w:bCs/>
          <w:color w:val="000000" w:themeColor="text1"/>
        </w:rPr>
        <w:t xml:space="preserve"> demonstrates what </w:t>
      </w:r>
      <w:r w:rsidR="00042035">
        <w:rPr>
          <w:bCs/>
          <w:color w:val="000000" w:themeColor="text1"/>
        </w:rPr>
        <w:t>Y</w:t>
      </w:r>
      <w:r w:rsidR="00B87602" w:rsidRPr="007E12DF">
        <w:rPr>
          <w:bCs/>
          <w:color w:val="000000" w:themeColor="text1"/>
        </w:rPr>
        <w:t xml:space="preserve">outh </w:t>
      </w:r>
      <w:r w:rsidR="00042035">
        <w:rPr>
          <w:bCs/>
          <w:color w:val="000000" w:themeColor="text1"/>
        </w:rPr>
        <w:t>W</w:t>
      </w:r>
      <w:r w:rsidR="00B87602" w:rsidRPr="007E12DF">
        <w:rPr>
          <w:bCs/>
          <w:color w:val="000000" w:themeColor="text1"/>
        </w:rPr>
        <w:t>ork is all about, which is to build mean</w:t>
      </w:r>
      <w:r w:rsidR="00F503E4" w:rsidRPr="007E12DF">
        <w:rPr>
          <w:bCs/>
          <w:color w:val="000000" w:themeColor="text1"/>
        </w:rPr>
        <w:t>ingful</w:t>
      </w:r>
      <w:r w:rsidR="00B87602" w:rsidRPr="007E12DF">
        <w:rPr>
          <w:bCs/>
          <w:color w:val="000000" w:themeColor="text1"/>
        </w:rPr>
        <w:t xml:space="preserve"> relationships with young people to facilitate the personal, social, spiritual</w:t>
      </w:r>
      <w:r w:rsidR="00F503E4" w:rsidRPr="007E12DF">
        <w:rPr>
          <w:bCs/>
          <w:color w:val="000000" w:themeColor="text1"/>
        </w:rPr>
        <w:t>,</w:t>
      </w:r>
      <w:r w:rsidR="00B87602" w:rsidRPr="007E12DF">
        <w:rPr>
          <w:bCs/>
          <w:color w:val="000000" w:themeColor="text1"/>
        </w:rPr>
        <w:t xml:space="preserve"> and educational develop</w:t>
      </w:r>
      <w:r w:rsidR="00F503E4" w:rsidRPr="007E12DF">
        <w:rPr>
          <w:bCs/>
          <w:color w:val="000000" w:themeColor="text1"/>
        </w:rPr>
        <w:t>ment</w:t>
      </w:r>
      <w:r w:rsidR="00B87602" w:rsidRPr="007E12DF">
        <w:rPr>
          <w:bCs/>
          <w:color w:val="000000" w:themeColor="text1"/>
        </w:rPr>
        <w:t xml:space="preserve"> of young people</w:t>
      </w:r>
      <w:r w:rsidR="0046217F" w:rsidRPr="007E12DF">
        <w:rPr>
          <w:bCs/>
          <w:color w:val="000000" w:themeColor="text1"/>
        </w:rPr>
        <w:t xml:space="preserve"> </w:t>
      </w:r>
      <w:r w:rsidR="00B87602" w:rsidRPr="007E12DF">
        <w:rPr>
          <w:color w:val="000000" w:themeColor="text1"/>
        </w:rPr>
        <w:t>(CLDSCS, 2019, p.</w:t>
      </w:r>
      <w:r w:rsidR="00124EF9" w:rsidRPr="007E12DF">
        <w:rPr>
          <w:color w:val="000000" w:themeColor="text1"/>
        </w:rPr>
        <w:t>5</w:t>
      </w:r>
      <w:r w:rsidR="00B87602" w:rsidRPr="007E12DF">
        <w:rPr>
          <w:color w:val="000000" w:themeColor="text1"/>
        </w:rPr>
        <w:t xml:space="preserve">). </w:t>
      </w:r>
      <w:r w:rsidR="00B87602" w:rsidRPr="007E12DF">
        <w:rPr>
          <w:bCs/>
          <w:color w:val="000000" w:themeColor="text1"/>
        </w:rPr>
        <w:t xml:space="preserve"> </w:t>
      </w:r>
      <w:r w:rsidRPr="007E12DF">
        <w:rPr>
          <w:bCs/>
          <w:color w:val="000000" w:themeColor="text1"/>
        </w:rPr>
        <w:t>Th</w:t>
      </w:r>
      <w:r w:rsidR="00B87602" w:rsidRPr="007E12DF">
        <w:rPr>
          <w:bCs/>
          <w:color w:val="000000" w:themeColor="text1"/>
        </w:rPr>
        <w:t>erefore,</w:t>
      </w:r>
      <w:r w:rsidR="009A1C2C">
        <w:rPr>
          <w:bCs/>
          <w:color w:val="000000" w:themeColor="text1"/>
        </w:rPr>
        <w:t xml:space="preserve"> </w:t>
      </w:r>
      <w:r w:rsidR="00042035">
        <w:rPr>
          <w:bCs/>
          <w:color w:val="000000" w:themeColor="text1"/>
        </w:rPr>
        <w:t>Y</w:t>
      </w:r>
      <w:r w:rsidR="00F0476A" w:rsidRPr="007E12DF">
        <w:rPr>
          <w:bCs/>
          <w:color w:val="000000" w:themeColor="text1"/>
        </w:rPr>
        <w:t xml:space="preserve">outh </w:t>
      </w:r>
      <w:r w:rsidR="00042035">
        <w:rPr>
          <w:bCs/>
          <w:color w:val="000000" w:themeColor="text1"/>
        </w:rPr>
        <w:t>W</w:t>
      </w:r>
      <w:r w:rsidR="00F0476A" w:rsidRPr="007E12DF">
        <w:rPr>
          <w:bCs/>
          <w:color w:val="000000" w:themeColor="text1"/>
        </w:rPr>
        <w:t>ork would be most effective as an intervention tool to mi</w:t>
      </w:r>
      <w:r w:rsidR="00F503E4" w:rsidRPr="007E12DF">
        <w:rPr>
          <w:bCs/>
          <w:color w:val="000000" w:themeColor="text1"/>
        </w:rPr>
        <w:t>tigate</w:t>
      </w:r>
      <w:r w:rsidR="00F0476A" w:rsidRPr="007E12DF">
        <w:rPr>
          <w:bCs/>
          <w:color w:val="000000" w:themeColor="text1"/>
        </w:rPr>
        <w:t xml:space="preserve"> the influence of family </w:t>
      </w:r>
      <w:r w:rsidR="00955FA5">
        <w:rPr>
          <w:bCs/>
          <w:color w:val="000000" w:themeColor="text1"/>
        </w:rPr>
        <w:t>structures</w:t>
      </w:r>
      <w:r w:rsidR="00F0476A" w:rsidRPr="007E12DF">
        <w:rPr>
          <w:bCs/>
          <w:color w:val="000000" w:themeColor="text1"/>
        </w:rPr>
        <w:t>, mental health</w:t>
      </w:r>
      <w:r w:rsidR="00F503E4" w:rsidRPr="007E12DF">
        <w:rPr>
          <w:bCs/>
          <w:color w:val="000000" w:themeColor="text1"/>
        </w:rPr>
        <w:t>,</w:t>
      </w:r>
      <w:r w:rsidR="00F0476A" w:rsidRPr="007E12DF">
        <w:rPr>
          <w:bCs/>
          <w:color w:val="000000" w:themeColor="text1"/>
        </w:rPr>
        <w:t xml:space="preserve"> and social media on a young person’s transition into adulthood</w:t>
      </w:r>
      <w:r w:rsidR="00027FF6" w:rsidRPr="007E12DF">
        <w:rPr>
          <w:bCs/>
          <w:color w:val="000000" w:themeColor="text1"/>
        </w:rPr>
        <w:t xml:space="preserve">. </w:t>
      </w:r>
    </w:p>
    <w:p w14:paraId="3558D68A" w14:textId="77777777" w:rsidR="00C058FA" w:rsidRPr="00E30DBA" w:rsidRDefault="00C058FA" w:rsidP="00D605F9">
      <w:pPr>
        <w:spacing w:line="480" w:lineRule="auto"/>
        <w:jc w:val="both"/>
        <w:outlineLvl w:val="0"/>
        <w:rPr>
          <w:bCs/>
          <w:color w:val="000000" w:themeColor="text1"/>
        </w:rPr>
      </w:pPr>
    </w:p>
    <w:p w14:paraId="65144B62" w14:textId="77777777" w:rsidR="00F04326" w:rsidRDefault="00AB3BDB" w:rsidP="00D605F9">
      <w:pPr>
        <w:spacing w:line="480" w:lineRule="auto"/>
        <w:jc w:val="both"/>
        <w:outlineLvl w:val="0"/>
        <w:rPr>
          <w:color w:val="000000" w:themeColor="text1"/>
        </w:rPr>
      </w:pPr>
      <w:r w:rsidRPr="007E12DF">
        <w:rPr>
          <w:color w:val="000000" w:themeColor="text1"/>
        </w:rPr>
        <w:t>The method for this research activity i</w:t>
      </w:r>
      <w:r w:rsidR="00226957" w:rsidRPr="007E12DF">
        <w:rPr>
          <w:color w:val="000000" w:themeColor="text1"/>
        </w:rPr>
        <w:t>ncludes</w:t>
      </w:r>
      <w:r w:rsidRPr="007E12DF">
        <w:rPr>
          <w:color w:val="000000" w:themeColor="text1"/>
        </w:rPr>
        <w:t xml:space="preserve"> desk</w:t>
      </w:r>
      <w:r w:rsidR="00F503E4" w:rsidRPr="007E12DF">
        <w:rPr>
          <w:color w:val="000000" w:themeColor="text1"/>
        </w:rPr>
        <w:t>-</w:t>
      </w:r>
      <w:r w:rsidRPr="007E12DF">
        <w:rPr>
          <w:color w:val="000000" w:themeColor="text1"/>
        </w:rPr>
        <w:t xml:space="preserve">based research to read published existing literature based on the topic mentioned in order to carry out an extended literature review. </w:t>
      </w:r>
      <w:r w:rsidR="00BF0A97" w:rsidRPr="007E12DF">
        <w:rPr>
          <w:color w:val="000000" w:themeColor="text1"/>
        </w:rPr>
        <w:t>According to Hart (2018</w:t>
      </w:r>
      <w:r w:rsidR="00F10E64" w:rsidRPr="007E12DF">
        <w:rPr>
          <w:color w:val="000000" w:themeColor="text1"/>
        </w:rPr>
        <w:t>)</w:t>
      </w:r>
      <w:r w:rsidR="00BF0A97" w:rsidRPr="007E12DF">
        <w:rPr>
          <w:color w:val="000000" w:themeColor="text1"/>
        </w:rPr>
        <w:t xml:space="preserve">, a literature review is defined as the “analysis, critical evaluation and </w:t>
      </w:r>
      <w:r w:rsidR="00BF0A97" w:rsidRPr="007E12DF">
        <w:rPr>
          <w:color w:val="000000" w:themeColor="text1"/>
        </w:rPr>
        <w:lastRenderedPageBreak/>
        <w:t>synthesis of existing knowledge rel</w:t>
      </w:r>
      <w:r w:rsidR="00F503E4" w:rsidRPr="007E12DF">
        <w:rPr>
          <w:color w:val="000000" w:themeColor="text1"/>
        </w:rPr>
        <w:t>evant</w:t>
      </w:r>
      <w:r w:rsidR="00BF0A97" w:rsidRPr="007E12DF">
        <w:rPr>
          <w:color w:val="000000" w:themeColor="text1"/>
        </w:rPr>
        <w:t xml:space="preserve"> to your research problem” or the issue you are aiming to improve or solve</w:t>
      </w:r>
      <w:r w:rsidR="00F10E64" w:rsidRPr="007E12DF">
        <w:rPr>
          <w:color w:val="000000" w:themeColor="text1"/>
        </w:rPr>
        <w:t xml:space="preserve"> (Hart, 2018, p.3). </w:t>
      </w:r>
      <w:r w:rsidR="00226957" w:rsidRPr="007E12DF">
        <w:rPr>
          <w:color w:val="000000" w:themeColor="text1"/>
        </w:rPr>
        <w:t>The extended literature review will involve summarising</w:t>
      </w:r>
      <w:r w:rsidR="00754C15" w:rsidRPr="007E12DF">
        <w:rPr>
          <w:color w:val="000000" w:themeColor="text1"/>
        </w:rPr>
        <w:t xml:space="preserve"> a wide range of literature</w:t>
      </w:r>
      <w:r w:rsidR="00226957" w:rsidRPr="007E12DF">
        <w:rPr>
          <w:color w:val="000000" w:themeColor="text1"/>
        </w:rPr>
        <w:t xml:space="preserve"> to find appropriate literature for the research activity.</w:t>
      </w:r>
      <w:r w:rsidR="00754C15" w:rsidRPr="007E12DF">
        <w:rPr>
          <w:color w:val="000000" w:themeColor="text1"/>
        </w:rPr>
        <w:t xml:space="preserve"> Moreover, </w:t>
      </w:r>
      <w:r w:rsidR="00B97D51" w:rsidRPr="007E12DF">
        <w:rPr>
          <w:color w:val="000000" w:themeColor="text1"/>
        </w:rPr>
        <w:t>Hart (1998) highlights the importance of being familiar with the chosen topic, which involves compiling “accurate and consistent bibliographies” and summarising “key ideas showing a critical awareness” (Hart, 1998, p.9).</w:t>
      </w:r>
      <w:r w:rsidR="000232DD" w:rsidRPr="007E12DF">
        <w:rPr>
          <w:color w:val="000000" w:themeColor="text1"/>
        </w:rPr>
        <w:t xml:space="preserve"> </w:t>
      </w:r>
    </w:p>
    <w:p w14:paraId="5D2BEA63" w14:textId="77777777" w:rsidR="00F04326" w:rsidRDefault="00F04326" w:rsidP="00D605F9">
      <w:pPr>
        <w:spacing w:line="480" w:lineRule="auto"/>
        <w:jc w:val="both"/>
        <w:outlineLvl w:val="0"/>
        <w:rPr>
          <w:color w:val="000000" w:themeColor="text1"/>
        </w:rPr>
      </w:pPr>
    </w:p>
    <w:p w14:paraId="48C648CE" w14:textId="2BB17280" w:rsidR="00713AE5" w:rsidRPr="00713AE5" w:rsidRDefault="000232DD" w:rsidP="00D605F9">
      <w:pPr>
        <w:spacing w:line="480" w:lineRule="auto"/>
        <w:jc w:val="both"/>
        <w:outlineLvl w:val="0"/>
        <w:rPr>
          <w:b/>
          <w:bCs/>
          <w:color w:val="FF0000"/>
        </w:rPr>
      </w:pPr>
      <w:r w:rsidRPr="007E12DF">
        <w:rPr>
          <w:color w:val="000000" w:themeColor="text1"/>
        </w:rPr>
        <w:t xml:space="preserve">Additionally, the literature review is a significant part of the research activity as </w:t>
      </w:r>
      <w:r w:rsidR="00032675" w:rsidRPr="007E12DF">
        <w:rPr>
          <w:color w:val="000000" w:themeColor="text1"/>
        </w:rPr>
        <w:t>it</w:t>
      </w:r>
      <w:r w:rsidRPr="007E12DF">
        <w:rPr>
          <w:color w:val="000000" w:themeColor="text1"/>
        </w:rPr>
        <w:t xml:space="preserve"> enables the reader to understand the b</w:t>
      </w:r>
      <w:r w:rsidR="00032675" w:rsidRPr="007E12DF">
        <w:rPr>
          <w:color w:val="000000" w:themeColor="text1"/>
        </w:rPr>
        <w:t xml:space="preserve">ackground and bigger picture to the research being carried out. Ridley (2012) </w:t>
      </w:r>
      <w:r w:rsidR="005D6591" w:rsidRPr="007E12DF">
        <w:rPr>
          <w:color w:val="000000" w:themeColor="text1"/>
        </w:rPr>
        <w:t>d</w:t>
      </w:r>
      <w:r w:rsidR="00032675" w:rsidRPr="007E12DF">
        <w:rPr>
          <w:color w:val="000000" w:themeColor="text1"/>
        </w:rPr>
        <w:t>escribes the importance of a literature review in simple but effective terms which is to ensure the reader knows about “</w:t>
      </w:r>
      <w:r w:rsidR="00032675" w:rsidRPr="004F59CA">
        <w:rPr>
          <w:color w:val="000000" w:themeColor="text1"/>
        </w:rPr>
        <w:t>the whole jigsaw puzzle and not simply the shade and shape of your particular piece” (Ridley, 2012, p.6)</w:t>
      </w:r>
      <w:r w:rsidR="005D04C8" w:rsidRPr="004F59CA">
        <w:rPr>
          <w:color w:val="000000" w:themeColor="text1"/>
        </w:rPr>
        <w:t xml:space="preserve">. For this research activity, a wide range of literature will be explored, for example, </w:t>
      </w:r>
      <w:r w:rsidR="0066473E" w:rsidRPr="004F59CA">
        <w:rPr>
          <w:color w:val="000000" w:themeColor="text1"/>
        </w:rPr>
        <w:t xml:space="preserve">key Youth Work literature and policy </w:t>
      </w:r>
      <w:r w:rsidR="00E3713D" w:rsidRPr="004F59CA">
        <w:rPr>
          <w:color w:val="000000" w:themeColor="text1"/>
        </w:rPr>
        <w:t>(Jeffs and Smith, 2010; Sapin, 2013; Young, 2006; Batsleer and Davies, 2010; Tyler, 2009; Sercombe, 2010; Ord, 2007)</w:t>
      </w:r>
      <w:r w:rsidR="0066473E" w:rsidRPr="004F59CA">
        <w:rPr>
          <w:color w:val="000000" w:themeColor="text1"/>
        </w:rPr>
        <w:t xml:space="preserve"> and various journal articles based on the issues of family structure, social </w:t>
      </w:r>
      <w:proofErr w:type="gramStart"/>
      <w:r w:rsidR="0066473E" w:rsidRPr="004F59CA">
        <w:rPr>
          <w:color w:val="000000" w:themeColor="text1"/>
        </w:rPr>
        <w:t>media</w:t>
      </w:r>
      <w:proofErr w:type="gramEnd"/>
      <w:r w:rsidR="0066473E" w:rsidRPr="004F59CA">
        <w:rPr>
          <w:color w:val="000000" w:themeColor="text1"/>
        </w:rPr>
        <w:t xml:space="preserve"> and mental health </w:t>
      </w:r>
      <w:r w:rsidR="00E3713D" w:rsidRPr="004F59CA">
        <w:rPr>
          <w:color w:val="000000" w:themeColor="text1"/>
        </w:rPr>
        <w:t xml:space="preserve">(Auersperg </w:t>
      </w:r>
      <w:r w:rsidR="00E3713D" w:rsidRPr="004F59CA">
        <w:rPr>
          <w:i/>
          <w:iCs/>
          <w:color w:val="000000" w:themeColor="text1"/>
        </w:rPr>
        <w:t>et al,</w:t>
      </w:r>
      <w:r w:rsidR="00E3713D" w:rsidRPr="004F59CA">
        <w:rPr>
          <w:color w:val="000000" w:themeColor="text1"/>
        </w:rPr>
        <w:t xml:space="preserve"> 2019; Coyne, 2020;</w:t>
      </w:r>
      <w:r w:rsidR="004F59CA" w:rsidRPr="004F59CA">
        <w:rPr>
          <w:color w:val="000000" w:themeColor="text1"/>
        </w:rPr>
        <w:t xml:space="preserve"> </w:t>
      </w:r>
      <w:proofErr w:type="spellStart"/>
      <w:r w:rsidR="004F59CA" w:rsidRPr="004F59CA">
        <w:rPr>
          <w:color w:val="000000" w:themeColor="text1"/>
        </w:rPr>
        <w:t>Magson</w:t>
      </w:r>
      <w:proofErr w:type="spellEnd"/>
      <w:r w:rsidR="004F59CA">
        <w:rPr>
          <w:color w:val="000000" w:themeColor="text1"/>
        </w:rPr>
        <w:t xml:space="preserve">, 2021). </w:t>
      </w:r>
      <w:r w:rsidR="00452F1B" w:rsidRPr="007E12DF">
        <w:rPr>
          <w:color w:val="000000" w:themeColor="text1"/>
        </w:rPr>
        <w:t>Furthermore, t</w:t>
      </w:r>
      <w:r w:rsidR="009D248B" w:rsidRPr="007E12DF">
        <w:rPr>
          <w:color w:val="000000" w:themeColor="text1"/>
        </w:rPr>
        <w:t xml:space="preserve">he extensive literature review </w:t>
      </w:r>
      <w:r w:rsidR="00F55564" w:rsidRPr="007E12DF">
        <w:rPr>
          <w:color w:val="000000" w:themeColor="text1"/>
        </w:rPr>
        <w:t xml:space="preserve">will include </w:t>
      </w:r>
      <w:r w:rsidR="009D248B" w:rsidRPr="007E12DF">
        <w:rPr>
          <w:color w:val="000000" w:themeColor="text1"/>
        </w:rPr>
        <w:t>the correct references and acknowledgements of the work of others. This confirms the open research data policies are adhered to as stated in principle 5 in the UWTSD Research Data Management Policy, “Use of others’ data should always conform to legal, ethical and regulatory frameworks including appropriate acknowledgments” (UWTSD Research Data Management Policy, p.6).</w:t>
      </w:r>
      <w:r w:rsidR="00713AE5">
        <w:rPr>
          <w:color w:val="000000" w:themeColor="text1"/>
          <w:sz w:val="22"/>
          <w:szCs w:val="22"/>
        </w:rPr>
        <w:t xml:space="preserve"> </w:t>
      </w:r>
    </w:p>
    <w:p w14:paraId="38DB3FBE" w14:textId="77777777" w:rsidR="00713AE5" w:rsidRDefault="00713AE5" w:rsidP="00D605F9">
      <w:pPr>
        <w:spacing w:line="480" w:lineRule="auto"/>
        <w:jc w:val="both"/>
        <w:outlineLvl w:val="0"/>
        <w:rPr>
          <w:color w:val="000000" w:themeColor="text1"/>
          <w:sz w:val="22"/>
          <w:szCs w:val="22"/>
        </w:rPr>
      </w:pPr>
    </w:p>
    <w:p w14:paraId="1585088A" w14:textId="6F1918F6" w:rsidR="00810FF7" w:rsidRPr="00713AE5" w:rsidRDefault="0061171B" w:rsidP="00D605F9">
      <w:pPr>
        <w:spacing w:line="480" w:lineRule="auto"/>
        <w:jc w:val="both"/>
        <w:outlineLvl w:val="0"/>
        <w:rPr>
          <w:color w:val="000000" w:themeColor="text1"/>
          <w:sz w:val="22"/>
          <w:szCs w:val="22"/>
        </w:rPr>
      </w:pPr>
      <w:r w:rsidRPr="007E12DF">
        <w:t>Th</w:t>
      </w:r>
      <w:r w:rsidR="001D7986" w:rsidRPr="007E12DF">
        <w:t xml:space="preserve">e contents of this dissertation will include </w:t>
      </w:r>
      <w:r w:rsidR="00D06886" w:rsidRPr="007E12DF">
        <w:t>four main chapters including this first introduction to the research activity. T</w:t>
      </w:r>
      <w:r w:rsidR="002D70DC" w:rsidRPr="007E12DF">
        <w:t xml:space="preserve">he second chapter will be </w:t>
      </w:r>
      <w:r w:rsidR="00D06886" w:rsidRPr="007E12DF">
        <w:t xml:space="preserve">the literature review including </w:t>
      </w:r>
      <w:r w:rsidR="001D7986" w:rsidRPr="007E12DF">
        <w:t>an introduction</w:t>
      </w:r>
      <w:r w:rsidR="00D06886" w:rsidRPr="007E12DF">
        <w:t xml:space="preserve">, </w:t>
      </w:r>
      <w:r w:rsidR="001D7986" w:rsidRPr="007E12DF">
        <w:t>four main themes</w:t>
      </w:r>
      <w:r w:rsidR="00D06886" w:rsidRPr="007E12DF">
        <w:t xml:space="preserve"> and</w:t>
      </w:r>
      <w:r w:rsidR="001D7986" w:rsidRPr="007E12DF">
        <w:t xml:space="preserve"> </w:t>
      </w:r>
      <w:r w:rsidR="002D70DC" w:rsidRPr="007E12DF">
        <w:t>a</w:t>
      </w:r>
      <w:r w:rsidR="001D7986" w:rsidRPr="007E12DF">
        <w:t xml:space="preserve"> conclusion. </w:t>
      </w:r>
      <w:r w:rsidR="002D70DC" w:rsidRPr="007E12DF">
        <w:t xml:space="preserve">The third chapter will be the discussion </w:t>
      </w:r>
      <w:r w:rsidR="002D70DC" w:rsidRPr="007E12DF">
        <w:lastRenderedPageBreak/>
        <w:t xml:space="preserve">including an introduction, </w:t>
      </w:r>
      <w:r w:rsidR="0007320F">
        <w:t xml:space="preserve">a </w:t>
      </w:r>
      <w:r w:rsidR="002D70DC" w:rsidRPr="007E12DF">
        <w:t xml:space="preserve">discussion of the themes and key findings and a conclusion to the chapter. Lastly, the fourth chapter </w:t>
      </w:r>
      <w:r w:rsidR="00C04D8A">
        <w:t xml:space="preserve">includes </w:t>
      </w:r>
      <w:r w:rsidR="002D70DC" w:rsidRPr="007E12DF">
        <w:t xml:space="preserve">the conclusion and recommendations followed by the references and appendices. </w:t>
      </w:r>
      <w:r w:rsidR="00E50143" w:rsidRPr="007E12DF">
        <w:t xml:space="preserve">The four main themes for the literature review are titled </w:t>
      </w:r>
      <w:r w:rsidR="00DB5B45">
        <w:t>F</w:t>
      </w:r>
      <w:r w:rsidR="00E50143" w:rsidRPr="007E12DF">
        <w:t xml:space="preserve">amily </w:t>
      </w:r>
      <w:r w:rsidR="00DB5B45">
        <w:t>S</w:t>
      </w:r>
      <w:r w:rsidR="008A04AD">
        <w:t>tructure</w:t>
      </w:r>
      <w:r w:rsidR="00E50143" w:rsidRPr="007E12DF">
        <w:t xml:space="preserve">, </w:t>
      </w:r>
      <w:r w:rsidR="00DB5B45">
        <w:t>M</w:t>
      </w:r>
      <w:r w:rsidR="00E50143" w:rsidRPr="007E12DF">
        <w:t xml:space="preserve">ental </w:t>
      </w:r>
      <w:r w:rsidR="00DB5B45">
        <w:t>H</w:t>
      </w:r>
      <w:r w:rsidR="00E50143" w:rsidRPr="007E12DF">
        <w:t xml:space="preserve">ealth, </w:t>
      </w:r>
      <w:r w:rsidR="00DB5B45">
        <w:t>S</w:t>
      </w:r>
      <w:r w:rsidR="00E50143" w:rsidRPr="007E12DF">
        <w:t xml:space="preserve">ocial </w:t>
      </w:r>
      <w:r w:rsidR="00DB5B45">
        <w:t>M</w:t>
      </w:r>
      <w:r w:rsidR="00E50143" w:rsidRPr="007E12DF">
        <w:t>edia</w:t>
      </w:r>
      <w:r w:rsidR="00F55564" w:rsidRPr="007E12DF">
        <w:t>,</w:t>
      </w:r>
      <w:r w:rsidR="00E50143" w:rsidRPr="007E12DF">
        <w:t xml:space="preserve"> and </w:t>
      </w:r>
      <w:r w:rsidR="00DB5B45">
        <w:t>Y</w:t>
      </w:r>
      <w:r w:rsidR="00E50143" w:rsidRPr="007E12DF">
        <w:t xml:space="preserve">outh </w:t>
      </w:r>
      <w:r w:rsidR="00DB5B45">
        <w:t>W</w:t>
      </w:r>
      <w:r w:rsidR="00E50143" w:rsidRPr="007E12DF">
        <w:t xml:space="preserve">ork as an intervention. </w:t>
      </w:r>
    </w:p>
    <w:p w14:paraId="7DFD433D" w14:textId="77777777" w:rsidR="00810FF7" w:rsidRDefault="00810FF7" w:rsidP="00D605F9">
      <w:pPr>
        <w:spacing w:line="480" w:lineRule="auto"/>
        <w:jc w:val="both"/>
        <w:outlineLvl w:val="0"/>
        <w:rPr>
          <w:color w:val="000000" w:themeColor="text1"/>
        </w:rPr>
      </w:pPr>
    </w:p>
    <w:p w14:paraId="77E6A679" w14:textId="23945DA7" w:rsidR="00517340" w:rsidRDefault="00AA7E6E" w:rsidP="00D605F9">
      <w:pPr>
        <w:spacing w:line="480" w:lineRule="auto"/>
        <w:jc w:val="both"/>
        <w:outlineLvl w:val="0"/>
      </w:pPr>
      <w:r w:rsidRPr="007E12DF">
        <w:t xml:space="preserve">The objectives for the research </w:t>
      </w:r>
      <w:r w:rsidRPr="001B328A">
        <w:t>activity involves exploring the</w:t>
      </w:r>
      <w:r w:rsidR="0007320F" w:rsidRPr="001B328A">
        <w:t xml:space="preserve"> </w:t>
      </w:r>
      <w:r w:rsidRPr="001B328A">
        <w:t>three main themes of the extended literature review and discover how these</w:t>
      </w:r>
      <w:r w:rsidRPr="0007320F">
        <w:rPr>
          <w:i/>
          <w:iCs/>
        </w:rPr>
        <w:t xml:space="preserve"> issues affect the physical, social</w:t>
      </w:r>
      <w:r w:rsidR="00F55564" w:rsidRPr="0007320F">
        <w:rPr>
          <w:i/>
          <w:iCs/>
        </w:rPr>
        <w:t>,</w:t>
      </w:r>
      <w:r w:rsidRPr="0007320F">
        <w:rPr>
          <w:i/>
          <w:iCs/>
        </w:rPr>
        <w:t xml:space="preserve"> and emotional development of adolescents</w:t>
      </w:r>
      <w:r w:rsidRPr="007E12DF">
        <w:t xml:space="preserve">. Moreover, to </w:t>
      </w:r>
      <w:r w:rsidRPr="0007320F">
        <w:rPr>
          <w:i/>
          <w:iCs/>
        </w:rPr>
        <w:t>explore how effective youth work c</w:t>
      </w:r>
      <w:r w:rsidR="005D6591" w:rsidRPr="0007320F">
        <w:rPr>
          <w:i/>
          <w:iCs/>
        </w:rPr>
        <w:t>an</w:t>
      </w:r>
      <w:r w:rsidRPr="0007320F">
        <w:rPr>
          <w:i/>
          <w:iCs/>
        </w:rPr>
        <w:t xml:space="preserve"> be used as an intervention tool to promote healthy adolescent development</w:t>
      </w:r>
      <w:r w:rsidRPr="007E12DF">
        <w:t xml:space="preserve">. Investigating the research around </w:t>
      </w:r>
      <w:r w:rsidR="003C5787">
        <w:t>Y</w:t>
      </w:r>
      <w:r w:rsidRPr="007E12DF">
        <w:t xml:space="preserve">outh </w:t>
      </w:r>
      <w:r w:rsidR="003C5787">
        <w:t>W</w:t>
      </w:r>
      <w:r w:rsidRPr="007E12DF">
        <w:t xml:space="preserve">ork as an intervention tool allows the researcher to detect which area requires further research to add to the body of knowledge to allow future youth workers to continue to develop their practice. In addition to this, </w:t>
      </w:r>
      <w:r w:rsidR="00E2635E">
        <w:t>through</w:t>
      </w:r>
      <w:r w:rsidRPr="007E12DF">
        <w:t xml:space="preserve"> discovering how the three issues affect</w:t>
      </w:r>
      <w:r w:rsidR="00BF5B6C">
        <w:t xml:space="preserve"> </w:t>
      </w:r>
      <w:r w:rsidRPr="007E12DF">
        <w:t>adolescent</w:t>
      </w:r>
      <w:r w:rsidR="00BF5B6C">
        <w:t xml:space="preserve"> development</w:t>
      </w:r>
      <w:r w:rsidR="00C82611" w:rsidRPr="007E12DF">
        <w:t>, the researcher will be able to suggest accurate recom</w:t>
      </w:r>
      <w:r w:rsidR="00F55564" w:rsidRPr="007E12DF">
        <w:t>m</w:t>
      </w:r>
      <w:r w:rsidR="00C82611" w:rsidRPr="007E12DF">
        <w:t xml:space="preserve">endations to ensure intervention tools are effective to mitigate the impact of issues on adolescent development. </w:t>
      </w:r>
    </w:p>
    <w:p w14:paraId="6F6EC75A" w14:textId="77777777" w:rsidR="00E30DBA" w:rsidRDefault="00E30DBA" w:rsidP="00D605F9">
      <w:pPr>
        <w:spacing w:line="480" w:lineRule="auto"/>
        <w:jc w:val="both"/>
        <w:outlineLvl w:val="0"/>
        <w:rPr>
          <w:color w:val="000000" w:themeColor="text1"/>
        </w:rPr>
      </w:pPr>
    </w:p>
    <w:p w14:paraId="39AF8D99" w14:textId="577D4972" w:rsidR="00687382" w:rsidRDefault="005E75A0" w:rsidP="00D605F9">
      <w:pPr>
        <w:spacing w:line="480" w:lineRule="auto"/>
        <w:jc w:val="both"/>
        <w:outlineLvl w:val="0"/>
        <w:rPr>
          <w:color w:val="000000" w:themeColor="text1"/>
        </w:rPr>
      </w:pPr>
      <w:r w:rsidRPr="007E12DF">
        <w:t>To conclude, carrying out this research study will be very benefic</w:t>
      </w:r>
      <w:r w:rsidR="00F55564" w:rsidRPr="007E12DF">
        <w:t>i</w:t>
      </w:r>
      <w:r w:rsidRPr="007E12DF">
        <w:t>al for future children and young people experiencing the crucial transition from dependence to independency. Ensuring that adolescents receive high</w:t>
      </w:r>
      <w:r w:rsidR="00F55564" w:rsidRPr="007E12DF">
        <w:t>-</w:t>
      </w:r>
      <w:r w:rsidRPr="007E12DF">
        <w:t xml:space="preserve">quality support will enhance their health and wellbeing and enable them to </w:t>
      </w:r>
      <w:r w:rsidR="002A2197" w:rsidRPr="007E12DF">
        <w:t xml:space="preserve">overcome the issues affecting their development to </w:t>
      </w:r>
      <w:r w:rsidR="001405A9" w:rsidRPr="007E12DF">
        <w:t>become active members of society.</w:t>
      </w:r>
      <w:r w:rsidR="002A2197" w:rsidRPr="007E12DF">
        <w:t xml:space="preserve"> This is highlighted by Steinberg (2009) as he states, “</w:t>
      </w:r>
      <w:r w:rsidR="00A613ED" w:rsidRPr="007E12DF">
        <w:t>The future of civil society in the world rests on the young” (Steinberg, 2009, p</w:t>
      </w:r>
      <w:r w:rsidR="005D0FA6" w:rsidRPr="007E12DF">
        <w:t xml:space="preserve">.12). </w:t>
      </w:r>
      <w:r w:rsidR="007472D8" w:rsidRPr="007E12DF">
        <w:t>Moreover</w:t>
      </w:r>
      <w:r w:rsidR="00976CF7" w:rsidRPr="007E12DF">
        <w:t xml:space="preserve">, developing future youth worker’s knowledge around how family </w:t>
      </w:r>
      <w:r w:rsidR="00D7688E">
        <w:t>structure</w:t>
      </w:r>
      <w:r w:rsidR="00976CF7" w:rsidRPr="007E12DF">
        <w:t xml:space="preserve">, mental health and social media affects a young person’s development ensures they are equipped with the skills needed to support young people to overcome these issues. </w:t>
      </w:r>
      <w:r w:rsidR="007472D8" w:rsidRPr="007E12DF">
        <w:t>Additionally</w:t>
      </w:r>
      <w:r w:rsidR="00976CF7" w:rsidRPr="007E12DF">
        <w:t xml:space="preserve">, discovering </w:t>
      </w:r>
      <w:r w:rsidR="007472D8" w:rsidRPr="007E12DF">
        <w:t>the effectiveness of</w:t>
      </w:r>
      <w:r w:rsidR="00976CF7" w:rsidRPr="007E12DF">
        <w:t xml:space="preserve"> </w:t>
      </w:r>
      <w:r w:rsidR="003F618D">
        <w:t>Y</w:t>
      </w:r>
      <w:r w:rsidR="00976CF7" w:rsidRPr="007E12DF">
        <w:t xml:space="preserve">outh </w:t>
      </w:r>
      <w:r w:rsidR="003F618D">
        <w:t>W</w:t>
      </w:r>
      <w:r w:rsidR="00976CF7" w:rsidRPr="007E12DF">
        <w:t>ork</w:t>
      </w:r>
      <w:r w:rsidR="007472D8" w:rsidRPr="007E12DF">
        <w:t xml:space="preserve"> as an </w:t>
      </w:r>
      <w:r w:rsidR="007472D8" w:rsidRPr="007E12DF">
        <w:lastRenderedPageBreak/>
        <w:t xml:space="preserve">intervention tool </w:t>
      </w:r>
      <w:r w:rsidR="00976CF7" w:rsidRPr="007E12DF">
        <w:t xml:space="preserve">gives future youth workers further knowledge and support when working with young people to improve their overall experience of adolescent development. </w:t>
      </w:r>
    </w:p>
    <w:p w14:paraId="4422B324" w14:textId="77777777" w:rsidR="00687382" w:rsidRDefault="00687382" w:rsidP="00D605F9">
      <w:pPr>
        <w:spacing w:line="480" w:lineRule="auto"/>
        <w:jc w:val="both"/>
        <w:outlineLvl w:val="0"/>
        <w:rPr>
          <w:color w:val="000000" w:themeColor="text1"/>
        </w:rPr>
      </w:pPr>
    </w:p>
    <w:p w14:paraId="6355ABEE" w14:textId="4AB2BDC0" w:rsidR="00CE2E69" w:rsidRPr="00CD09F1" w:rsidRDefault="00CE2E69" w:rsidP="00D605F9">
      <w:pPr>
        <w:spacing w:line="480" w:lineRule="auto"/>
        <w:jc w:val="both"/>
        <w:outlineLvl w:val="0"/>
        <w:rPr>
          <w:color w:val="000000" w:themeColor="text1"/>
        </w:rPr>
      </w:pPr>
      <w:r w:rsidRPr="007E12DF">
        <w:t xml:space="preserve">The next chapter will </w:t>
      </w:r>
      <w:r w:rsidR="00A45875" w:rsidRPr="007E12DF">
        <w:t>be</w:t>
      </w:r>
      <w:r w:rsidRPr="007E12DF">
        <w:t xml:space="preserve"> the extended literature review of this research study. Firstly, a</w:t>
      </w:r>
      <w:r w:rsidR="00032E8A" w:rsidRPr="007E12DF">
        <w:t>n</w:t>
      </w:r>
      <w:r w:rsidRPr="007E12DF">
        <w:t xml:space="preserve"> introduction to the </w:t>
      </w:r>
      <w:r w:rsidR="00032E8A" w:rsidRPr="007E12DF">
        <w:t>extended literature review</w:t>
      </w:r>
      <w:r w:rsidRPr="007E12DF">
        <w:t xml:space="preserve">, secondly </w:t>
      </w:r>
      <w:r w:rsidR="000F5DCA">
        <w:t>a</w:t>
      </w:r>
      <w:r w:rsidRPr="007E12DF">
        <w:t xml:space="preserve"> review of the four themes including family </w:t>
      </w:r>
      <w:r w:rsidR="00D7688E">
        <w:t>structure</w:t>
      </w:r>
      <w:r w:rsidRPr="007E12DF">
        <w:t>, social media, mental health</w:t>
      </w:r>
      <w:r w:rsidR="00DF4414" w:rsidRPr="007E12DF">
        <w:t>,</w:t>
      </w:r>
      <w:r w:rsidRPr="007E12DF">
        <w:t xml:space="preserve"> and </w:t>
      </w:r>
      <w:r w:rsidR="00815813">
        <w:t>Y</w:t>
      </w:r>
      <w:r w:rsidRPr="007E12DF">
        <w:t xml:space="preserve">outh </w:t>
      </w:r>
      <w:r w:rsidR="00815813">
        <w:t>W</w:t>
      </w:r>
      <w:r w:rsidRPr="007E12DF">
        <w:t>ork as an intervention</w:t>
      </w:r>
      <w:r w:rsidR="00032E8A" w:rsidRPr="007E12DF">
        <w:t xml:space="preserve"> and lastly, a conclusion to summarise the key aspects discussed. </w:t>
      </w:r>
    </w:p>
    <w:p w14:paraId="435305FE" w14:textId="77777777" w:rsidR="00AB3BDB" w:rsidRDefault="00AB3BDB" w:rsidP="0061473C">
      <w:pPr>
        <w:spacing w:before="200" w:after="200" w:line="480" w:lineRule="auto"/>
        <w:rPr>
          <w:rFonts w:ascii="Arial" w:hAnsi="Arial" w:cs="Arial"/>
          <w:b/>
          <w:bCs/>
          <w:color w:val="70AD47" w:themeColor="accent6"/>
        </w:rPr>
      </w:pPr>
    </w:p>
    <w:p w14:paraId="01030453" w14:textId="77777777" w:rsidR="00037BC4" w:rsidRDefault="00037BC4" w:rsidP="0061473C">
      <w:pPr>
        <w:spacing w:before="200" w:after="200" w:line="480" w:lineRule="auto"/>
        <w:rPr>
          <w:rFonts w:ascii="Arial" w:hAnsi="Arial" w:cs="Arial"/>
          <w:b/>
          <w:bCs/>
          <w:color w:val="70AD47" w:themeColor="accent6"/>
        </w:rPr>
      </w:pPr>
    </w:p>
    <w:p w14:paraId="2E9CFABE" w14:textId="77777777" w:rsidR="00037BC4" w:rsidRDefault="00037BC4" w:rsidP="0061473C">
      <w:pPr>
        <w:spacing w:before="200" w:after="200" w:line="480" w:lineRule="auto"/>
        <w:rPr>
          <w:rFonts w:ascii="Arial" w:hAnsi="Arial" w:cs="Arial"/>
          <w:b/>
          <w:bCs/>
          <w:color w:val="70AD47" w:themeColor="accent6"/>
        </w:rPr>
      </w:pPr>
    </w:p>
    <w:p w14:paraId="7008AF4E" w14:textId="77777777" w:rsidR="00037BC4" w:rsidRDefault="00037BC4" w:rsidP="0061473C">
      <w:pPr>
        <w:spacing w:before="200" w:after="200" w:line="480" w:lineRule="auto"/>
        <w:rPr>
          <w:rFonts w:ascii="Arial" w:hAnsi="Arial" w:cs="Arial"/>
          <w:b/>
          <w:bCs/>
          <w:color w:val="70AD47" w:themeColor="accent6"/>
        </w:rPr>
      </w:pPr>
    </w:p>
    <w:p w14:paraId="1DA23EF3" w14:textId="77777777" w:rsidR="00BD000A" w:rsidRDefault="00BD000A" w:rsidP="0061473C">
      <w:pPr>
        <w:spacing w:before="200" w:after="200" w:line="480" w:lineRule="auto"/>
        <w:rPr>
          <w:rFonts w:ascii="Arial" w:hAnsi="Arial" w:cs="Arial"/>
          <w:b/>
          <w:bCs/>
          <w:color w:val="70AD47" w:themeColor="accent6"/>
        </w:rPr>
      </w:pPr>
    </w:p>
    <w:p w14:paraId="1E306183" w14:textId="77777777" w:rsidR="00E30DBA" w:rsidRDefault="00E30DBA" w:rsidP="0061473C">
      <w:pPr>
        <w:spacing w:before="200" w:after="200" w:line="480" w:lineRule="auto"/>
        <w:rPr>
          <w:rFonts w:ascii="Arial" w:hAnsi="Arial" w:cs="Arial"/>
          <w:b/>
          <w:bCs/>
          <w:color w:val="70AD47" w:themeColor="accent6"/>
        </w:rPr>
      </w:pPr>
    </w:p>
    <w:p w14:paraId="11DC501C" w14:textId="77777777" w:rsidR="00E30DBA" w:rsidRDefault="00E30DBA" w:rsidP="0061473C">
      <w:pPr>
        <w:spacing w:before="200" w:after="200" w:line="480" w:lineRule="auto"/>
        <w:rPr>
          <w:rFonts w:ascii="Arial" w:hAnsi="Arial" w:cs="Arial"/>
          <w:b/>
          <w:bCs/>
          <w:color w:val="70AD47" w:themeColor="accent6"/>
        </w:rPr>
      </w:pPr>
    </w:p>
    <w:p w14:paraId="53486553" w14:textId="77777777" w:rsidR="00E30DBA" w:rsidRDefault="00E30DBA" w:rsidP="0061473C">
      <w:pPr>
        <w:spacing w:before="200" w:after="200" w:line="480" w:lineRule="auto"/>
        <w:rPr>
          <w:rFonts w:ascii="Arial" w:hAnsi="Arial" w:cs="Arial"/>
          <w:b/>
          <w:bCs/>
          <w:color w:val="70AD47" w:themeColor="accent6"/>
        </w:rPr>
      </w:pPr>
    </w:p>
    <w:p w14:paraId="66054F6B" w14:textId="77777777" w:rsidR="00E30DBA" w:rsidRDefault="00E30DBA" w:rsidP="0061473C">
      <w:pPr>
        <w:spacing w:before="200" w:after="200" w:line="480" w:lineRule="auto"/>
        <w:rPr>
          <w:rFonts w:ascii="Arial" w:hAnsi="Arial" w:cs="Arial"/>
          <w:b/>
          <w:bCs/>
          <w:color w:val="70AD47" w:themeColor="accent6"/>
        </w:rPr>
      </w:pPr>
    </w:p>
    <w:p w14:paraId="37A4A275" w14:textId="77777777" w:rsidR="00642AC5" w:rsidRDefault="00642AC5" w:rsidP="0061473C">
      <w:pPr>
        <w:spacing w:before="200" w:after="200" w:line="480" w:lineRule="auto"/>
        <w:rPr>
          <w:rFonts w:ascii="Arial" w:hAnsi="Arial" w:cs="Arial"/>
          <w:b/>
          <w:bCs/>
          <w:color w:val="70AD47" w:themeColor="accent6"/>
        </w:rPr>
      </w:pPr>
    </w:p>
    <w:p w14:paraId="0E67F1DB" w14:textId="77777777" w:rsidR="00642AC5" w:rsidRDefault="00642AC5" w:rsidP="0061473C">
      <w:pPr>
        <w:spacing w:before="200" w:after="200" w:line="480" w:lineRule="auto"/>
        <w:rPr>
          <w:rFonts w:ascii="Arial" w:hAnsi="Arial" w:cs="Arial"/>
          <w:b/>
          <w:bCs/>
          <w:color w:val="70AD47" w:themeColor="accent6"/>
        </w:rPr>
      </w:pPr>
    </w:p>
    <w:p w14:paraId="1840708C" w14:textId="77777777" w:rsidR="00642AC5" w:rsidRDefault="00642AC5" w:rsidP="0061473C">
      <w:pPr>
        <w:spacing w:before="200" w:after="200" w:line="480" w:lineRule="auto"/>
        <w:rPr>
          <w:rFonts w:ascii="Arial" w:hAnsi="Arial" w:cs="Arial"/>
          <w:b/>
          <w:bCs/>
          <w:color w:val="70AD47" w:themeColor="accent6"/>
        </w:rPr>
      </w:pPr>
    </w:p>
    <w:p w14:paraId="1F946E87" w14:textId="77777777" w:rsidR="00037BC4" w:rsidRPr="0061473C" w:rsidRDefault="00037BC4" w:rsidP="0061473C">
      <w:pPr>
        <w:spacing w:before="200" w:after="200" w:line="480" w:lineRule="auto"/>
        <w:rPr>
          <w:rFonts w:ascii="Arial" w:hAnsi="Arial" w:cs="Arial"/>
          <w:b/>
          <w:bCs/>
          <w:color w:val="70AD47" w:themeColor="accent6"/>
        </w:rPr>
      </w:pPr>
    </w:p>
    <w:p w14:paraId="3EC2EC4A" w14:textId="1BA8FB90" w:rsidR="00E84D63" w:rsidRPr="00C24FC2" w:rsidRDefault="00C24FC2" w:rsidP="00D605F9">
      <w:pPr>
        <w:pStyle w:val="ListParagraph"/>
        <w:numPr>
          <w:ilvl w:val="0"/>
          <w:numId w:val="1"/>
        </w:numPr>
        <w:spacing w:line="480" w:lineRule="auto"/>
        <w:outlineLvl w:val="0"/>
        <w:rPr>
          <w:b/>
        </w:rPr>
      </w:pPr>
      <w:bookmarkStart w:id="6" w:name="_Toc45110161"/>
      <w:r w:rsidRPr="00C24FC2">
        <w:rPr>
          <w:b/>
          <w:bCs/>
          <w:color w:val="000000" w:themeColor="text1"/>
        </w:rPr>
        <w:lastRenderedPageBreak/>
        <w:t>LIT</w:t>
      </w:r>
      <w:r w:rsidR="00EB0EC4" w:rsidRPr="00C24FC2">
        <w:rPr>
          <w:b/>
        </w:rPr>
        <w:t>ERATURE REVIEW</w:t>
      </w:r>
      <w:bookmarkEnd w:id="6"/>
      <w:r w:rsidR="00EB0EC4" w:rsidRPr="00C24FC2">
        <w:rPr>
          <w:b/>
        </w:rPr>
        <w:t xml:space="preserve"> </w:t>
      </w:r>
    </w:p>
    <w:p w14:paraId="72B0E742" w14:textId="77777777" w:rsidR="00813F2C" w:rsidRDefault="00813F2C" w:rsidP="00D605F9">
      <w:pPr>
        <w:spacing w:line="480" w:lineRule="auto"/>
        <w:outlineLvl w:val="0"/>
        <w:rPr>
          <w:b/>
        </w:rPr>
      </w:pPr>
    </w:p>
    <w:p w14:paraId="2DB62DE2" w14:textId="17BF865C" w:rsidR="000F4461" w:rsidRPr="00DB6C90" w:rsidRDefault="000F4461" w:rsidP="00D605F9">
      <w:pPr>
        <w:numPr>
          <w:ilvl w:val="1"/>
          <w:numId w:val="1"/>
        </w:numPr>
        <w:spacing w:line="480" w:lineRule="auto"/>
        <w:outlineLvl w:val="1"/>
        <w:rPr>
          <w:b/>
        </w:rPr>
      </w:pPr>
      <w:bookmarkStart w:id="7" w:name="_Toc45110256"/>
      <w:r>
        <w:rPr>
          <w:b/>
        </w:rPr>
        <w:t>Introduction</w:t>
      </w:r>
      <w:bookmarkEnd w:id="7"/>
      <w:r>
        <w:rPr>
          <w:b/>
        </w:rPr>
        <w:t xml:space="preserve"> </w:t>
      </w:r>
    </w:p>
    <w:p w14:paraId="64D8EF7A" w14:textId="2EFE91F0" w:rsidR="00DB6C90" w:rsidRDefault="00DB6C90" w:rsidP="00D605F9">
      <w:pPr>
        <w:spacing w:line="480" w:lineRule="auto"/>
        <w:jc w:val="both"/>
        <w:outlineLvl w:val="1"/>
        <w:rPr>
          <w:b/>
        </w:rPr>
      </w:pPr>
    </w:p>
    <w:p w14:paraId="4F5E656F" w14:textId="57E89B2C" w:rsidR="0090106F" w:rsidRDefault="0090106F" w:rsidP="00D605F9">
      <w:pPr>
        <w:spacing w:line="480" w:lineRule="auto"/>
        <w:jc w:val="both"/>
        <w:rPr>
          <w:bCs/>
        </w:rPr>
      </w:pPr>
      <w:r w:rsidRPr="003637EC">
        <w:rPr>
          <w:bCs/>
        </w:rPr>
        <w:t xml:space="preserve">As stated in the introduction chapter, the purpose of this dissertation is to </w:t>
      </w:r>
      <w:r w:rsidRPr="003637EC">
        <w:rPr>
          <w:bCs/>
          <w:i/>
          <w:iCs/>
        </w:rPr>
        <w:t xml:space="preserve">identify three main issues affecting adolescent development and explore how Youth Work can be used as an intervention tool to promote healthy adolescent development. </w:t>
      </w:r>
      <w:r w:rsidRPr="003637EC">
        <w:rPr>
          <w:bCs/>
        </w:rPr>
        <w:t xml:space="preserve">This chapter includes a review of four main themes titled family structure, social media, mental health, and </w:t>
      </w:r>
      <w:r>
        <w:rPr>
          <w:bCs/>
        </w:rPr>
        <w:t>Y</w:t>
      </w:r>
      <w:r w:rsidRPr="003637EC">
        <w:rPr>
          <w:bCs/>
        </w:rPr>
        <w:t xml:space="preserve">outh </w:t>
      </w:r>
      <w:r>
        <w:rPr>
          <w:bCs/>
        </w:rPr>
        <w:t>W</w:t>
      </w:r>
      <w:r w:rsidRPr="003637EC">
        <w:rPr>
          <w:bCs/>
        </w:rPr>
        <w:t xml:space="preserve">ork as an intervention. The themes were identified </w:t>
      </w:r>
      <w:r>
        <w:rPr>
          <w:bCs/>
        </w:rPr>
        <w:t>through the evaluation of existing</w:t>
      </w:r>
      <w:r w:rsidRPr="003637EC">
        <w:rPr>
          <w:bCs/>
        </w:rPr>
        <w:t xml:space="preserve"> research </w:t>
      </w:r>
      <w:r>
        <w:rPr>
          <w:bCs/>
        </w:rPr>
        <w:t xml:space="preserve">based on </w:t>
      </w:r>
      <w:r w:rsidRPr="003637EC">
        <w:rPr>
          <w:bCs/>
        </w:rPr>
        <w:t xml:space="preserve">various issues which </w:t>
      </w:r>
      <w:r>
        <w:rPr>
          <w:bCs/>
        </w:rPr>
        <w:t>influence</w:t>
      </w:r>
      <w:r w:rsidRPr="003637EC">
        <w:rPr>
          <w:bCs/>
        </w:rPr>
        <w:t xml:space="preserve"> the physical, social, and emotional development</w:t>
      </w:r>
      <w:r>
        <w:rPr>
          <w:bCs/>
        </w:rPr>
        <w:t xml:space="preserve"> of young people</w:t>
      </w:r>
      <w:r w:rsidRPr="003637EC">
        <w:rPr>
          <w:bCs/>
        </w:rPr>
        <w:t xml:space="preserve"> during adolescent development. </w:t>
      </w:r>
      <w:r>
        <w:rPr>
          <w:bCs/>
        </w:rPr>
        <w:t xml:space="preserve">Following this, the main themes for this research study were selected in order to conduct a detailed extended literature review. During this chapter, the author will critically explore the effects of family structure, social media and mental health on adolescent development and determine effective </w:t>
      </w:r>
      <w:r w:rsidR="00C3154C">
        <w:rPr>
          <w:bCs/>
        </w:rPr>
        <w:t>Y</w:t>
      </w:r>
      <w:r>
        <w:rPr>
          <w:bCs/>
        </w:rPr>
        <w:t xml:space="preserve">outh </w:t>
      </w:r>
      <w:r w:rsidR="00C3154C">
        <w:rPr>
          <w:bCs/>
        </w:rPr>
        <w:t>W</w:t>
      </w:r>
      <w:r>
        <w:rPr>
          <w:bCs/>
        </w:rPr>
        <w:t xml:space="preserve">ork interventions to promote healthy adolescent development. </w:t>
      </w:r>
    </w:p>
    <w:p w14:paraId="3C173684" w14:textId="77777777" w:rsidR="005C7471" w:rsidRDefault="005C7471" w:rsidP="00D605F9">
      <w:pPr>
        <w:spacing w:line="480" w:lineRule="auto"/>
        <w:jc w:val="both"/>
        <w:rPr>
          <w:bCs/>
        </w:rPr>
      </w:pPr>
    </w:p>
    <w:p w14:paraId="7B1C67AF" w14:textId="254BEB42" w:rsidR="00F12825" w:rsidRPr="00012083" w:rsidRDefault="00F12825" w:rsidP="00D605F9">
      <w:pPr>
        <w:spacing w:line="480" w:lineRule="auto"/>
        <w:jc w:val="both"/>
        <w:rPr>
          <w:bCs/>
          <w:color w:val="FF0000"/>
        </w:rPr>
      </w:pPr>
      <w:r w:rsidRPr="006C6414">
        <w:rPr>
          <w:bCs/>
          <w:color w:val="000000" w:themeColor="text1"/>
        </w:rPr>
        <w:t xml:space="preserve">The first theme includes a review of how </w:t>
      </w:r>
      <w:r>
        <w:rPr>
          <w:bCs/>
          <w:color w:val="000000" w:themeColor="text1"/>
        </w:rPr>
        <w:t xml:space="preserve">divorce effects may impact healthy </w:t>
      </w:r>
      <w:r w:rsidRPr="006C6414">
        <w:rPr>
          <w:bCs/>
          <w:color w:val="000000" w:themeColor="text1"/>
        </w:rPr>
        <w:t xml:space="preserve">adolescent development and an exploration of interventions intended to mitigate the impact of divorce on children and young people. </w:t>
      </w:r>
      <w:r w:rsidRPr="000F45DB">
        <w:rPr>
          <w:bCs/>
          <w:color w:val="000000" w:themeColor="text1"/>
        </w:rPr>
        <w:t xml:space="preserve">The second theme reviews how social media </w:t>
      </w:r>
      <w:r w:rsidR="001866D2" w:rsidRPr="000F45DB">
        <w:rPr>
          <w:bCs/>
          <w:color w:val="000000" w:themeColor="text1"/>
        </w:rPr>
        <w:t>effects</w:t>
      </w:r>
      <w:r w:rsidRPr="000F45DB">
        <w:rPr>
          <w:bCs/>
          <w:color w:val="000000" w:themeColor="text1"/>
        </w:rPr>
        <w:t xml:space="preserve"> adolescent development through exploring topics such as </w:t>
      </w:r>
      <w:r w:rsidRPr="000F45DB">
        <w:rPr>
          <w:color w:val="000000" w:themeColor="text1"/>
        </w:rPr>
        <w:t xml:space="preserve">mental health deterioration, </w:t>
      </w:r>
      <w:r w:rsidR="001866D2">
        <w:rPr>
          <w:color w:val="000000" w:themeColor="text1"/>
        </w:rPr>
        <w:t>excessive social media use</w:t>
      </w:r>
      <w:r w:rsidRPr="000F45DB">
        <w:rPr>
          <w:color w:val="000000" w:themeColor="text1"/>
        </w:rPr>
        <w:t xml:space="preserve">, </w:t>
      </w:r>
      <w:proofErr w:type="gramStart"/>
      <w:r w:rsidRPr="000F45DB">
        <w:rPr>
          <w:color w:val="000000" w:themeColor="text1"/>
        </w:rPr>
        <w:t>cyberbullying</w:t>
      </w:r>
      <w:proofErr w:type="gramEnd"/>
      <w:r w:rsidRPr="000F45DB">
        <w:rPr>
          <w:color w:val="000000" w:themeColor="text1"/>
        </w:rPr>
        <w:t xml:space="preserve"> and sleep quality</w:t>
      </w:r>
      <w:r w:rsidRPr="00B158A9">
        <w:rPr>
          <w:color w:val="000000" w:themeColor="text1"/>
        </w:rPr>
        <w:t>.</w:t>
      </w:r>
      <w:r w:rsidRPr="00B158A9">
        <w:rPr>
          <w:bCs/>
          <w:color w:val="000000" w:themeColor="text1"/>
        </w:rPr>
        <w:t xml:space="preserve"> The third theme focuses on the effects of mental health difficulties on adolescent development which includes discussions around the effects of the Covid-19 pandemic, emotion regulation, and the </w:t>
      </w:r>
      <w:r w:rsidR="00D850FC" w:rsidRPr="00B158A9">
        <w:rPr>
          <w:bCs/>
          <w:color w:val="000000" w:themeColor="text1"/>
        </w:rPr>
        <w:t>influence</w:t>
      </w:r>
      <w:r w:rsidRPr="00B158A9">
        <w:rPr>
          <w:bCs/>
          <w:color w:val="000000" w:themeColor="text1"/>
        </w:rPr>
        <w:t xml:space="preserve"> of physical activity. </w:t>
      </w:r>
      <w:r w:rsidRPr="009D1FE3">
        <w:rPr>
          <w:bCs/>
          <w:color w:val="000000" w:themeColor="text1"/>
        </w:rPr>
        <w:t xml:space="preserve">Lastly, theme four provides context for Youth Work practice through discussing the formation of the </w:t>
      </w:r>
      <w:r w:rsidRPr="009D1FE3">
        <w:rPr>
          <w:bCs/>
          <w:color w:val="000000" w:themeColor="text1"/>
        </w:rPr>
        <w:lastRenderedPageBreak/>
        <w:t xml:space="preserve">Youth Work provision, the benefits and difficulties </w:t>
      </w:r>
      <w:r>
        <w:rPr>
          <w:bCs/>
          <w:color w:val="000000" w:themeColor="text1"/>
        </w:rPr>
        <w:t>involved in</w:t>
      </w:r>
      <w:r w:rsidRPr="009D1FE3">
        <w:rPr>
          <w:bCs/>
          <w:color w:val="000000" w:themeColor="text1"/>
        </w:rPr>
        <w:t xml:space="preserve"> the provision and</w:t>
      </w:r>
      <w:r>
        <w:rPr>
          <w:bCs/>
          <w:color w:val="000000" w:themeColor="text1"/>
        </w:rPr>
        <w:t xml:space="preserve"> </w:t>
      </w:r>
      <w:r w:rsidRPr="009D1FE3">
        <w:rPr>
          <w:bCs/>
          <w:color w:val="000000" w:themeColor="text1"/>
        </w:rPr>
        <w:t xml:space="preserve">policy influence on professional practice. </w:t>
      </w:r>
    </w:p>
    <w:p w14:paraId="687F2F90" w14:textId="77777777" w:rsidR="00CD6ECD" w:rsidRDefault="00CD6ECD" w:rsidP="00D605F9">
      <w:pPr>
        <w:spacing w:line="480" w:lineRule="auto"/>
        <w:jc w:val="both"/>
        <w:rPr>
          <w:bCs/>
        </w:rPr>
      </w:pPr>
    </w:p>
    <w:p w14:paraId="22751C32" w14:textId="1BE0075F" w:rsidR="00F12825" w:rsidRPr="00625C42" w:rsidRDefault="00F12825" w:rsidP="00D605F9">
      <w:pPr>
        <w:spacing w:line="480" w:lineRule="auto"/>
        <w:jc w:val="both"/>
        <w:rPr>
          <w:bCs/>
        </w:rPr>
      </w:pPr>
      <w:r w:rsidRPr="00604BE1">
        <w:rPr>
          <w:bCs/>
          <w:color w:val="000000" w:themeColor="text1"/>
        </w:rPr>
        <w:t>As specified in the introduction to this dissertation, the methodology for this research study is an extended literature review and the method involves desk-based research to read published existing literature. This extended literature review is carried out using a thematical structure as outlined above, by critically reviewing literature through four key themes</w:t>
      </w:r>
      <w:r>
        <w:rPr>
          <w:bCs/>
          <w:color w:val="000000" w:themeColor="text1"/>
        </w:rPr>
        <w:t>.</w:t>
      </w:r>
      <w:r w:rsidRPr="00604BE1">
        <w:rPr>
          <w:bCs/>
          <w:color w:val="000000" w:themeColor="text1"/>
        </w:rPr>
        <w:t xml:space="preserve"> This allowed the researcher to conduct a detailed extended literature review on specific themes to identify clear findings. This methodological framework was most suitable for this research study as the purpose of the study was to critically review existing literature around three issues effecting the development of adolescents. Additionally, to critically evaluate research around previous interventions aimed towards mitigating the impact of the three issues </w:t>
      </w:r>
      <w:r w:rsidR="000379D9">
        <w:rPr>
          <w:bCs/>
          <w:color w:val="000000" w:themeColor="text1"/>
        </w:rPr>
        <w:t>identified</w:t>
      </w:r>
      <w:r w:rsidRPr="00604BE1">
        <w:rPr>
          <w:bCs/>
          <w:color w:val="000000" w:themeColor="text1"/>
        </w:rPr>
        <w:t xml:space="preserve"> </w:t>
      </w:r>
      <w:r>
        <w:rPr>
          <w:bCs/>
          <w:color w:val="000000" w:themeColor="text1"/>
        </w:rPr>
        <w:t xml:space="preserve">with the aim of </w:t>
      </w:r>
      <w:r w:rsidR="000379D9">
        <w:rPr>
          <w:bCs/>
          <w:color w:val="000000" w:themeColor="text1"/>
        </w:rPr>
        <w:t>highlighting the effectiveness of Youth Work as an intervention.</w:t>
      </w:r>
    </w:p>
    <w:p w14:paraId="1206B2F7" w14:textId="77777777" w:rsidR="00CD6ECD" w:rsidRDefault="00CD6ECD" w:rsidP="00D605F9">
      <w:pPr>
        <w:spacing w:line="480" w:lineRule="auto"/>
        <w:jc w:val="both"/>
        <w:rPr>
          <w:bCs/>
        </w:rPr>
      </w:pPr>
    </w:p>
    <w:p w14:paraId="6802836A" w14:textId="3A83E197" w:rsidR="00F12825" w:rsidRDefault="00F12825" w:rsidP="00D605F9">
      <w:pPr>
        <w:spacing w:line="480" w:lineRule="auto"/>
        <w:jc w:val="both"/>
        <w:rPr>
          <w:bCs/>
        </w:rPr>
      </w:pPr>
      <w:r w:rsidRPr="00625C42">
        <w:rPr>
          <w:bCs/>
          <w:color w:val="000000" w:themeColor="text1"/>
        </w:rPr>
        <w:t xml:space="preserve">Moreover, various </w:t>
      </w:r>
      <w:r>
        <w:rPr>
          <w:bCs/>
          <w:color w:val="000000" w:themeColor="text1"/>
        </w:rPr>
        <w:t>Y</w:t>
      </w:r>
      <w:r w:rsidRPr="00625C42">
        <w:rPr>
          <w:bCs/>
          <w:color w:val="000000" w:themeColor="text1"/>
        </w:rPr>
        <w:t xml:space="preserve">outh </w:t>
      </w:r>
      <w:r>
        <w:rPr>
          <w:bCs/>
          <w:color w:val="000000" w:themeColor="text1"/>
        </w:rPr>
        <w:t>W</w:t>
      </w:r>
      <w:r w:rsidRPr="00625C42">
        <w:rPr>
          <w:bCs/>
          <w:color w:val="000000" w:themeColor="text1"/>
        </w:rPr>
        <w:t xml:space="preserve">ork literature will be referred to throughout the research study for example, traditional theories and frameworks based on the topic of adolescent development will be included to provide context for the research. Additionally, numerous </w:t>
      </w:r>
      <w:r>
        <w:rPr>
          <w:bCs/>
          <w:color w:val="000000" w:themeColor="text1"/>
        </w:rPr>
        <w:t>Y</w:t>
      </w:r>
      <w:r w:rsidRPr="00625C42">
        <w:rPr>
          <w:bCs/>
          <w:color w:val="000000" w:themeColor="text1"/>
        </w:rPr>
        <w:t xml:space="preserve">outh </w:t>
      </w:r>
      <w:r>
        <w:rPr>
          <w:bCs/>
          <w:color w:val="000000" w:themeColor="text1"/>
        </w:rPr>
        <w:t>W</w:t>
      </w:r>
      <w:r w:rsidRPr="00625C42">
        <w:rPr>
          <w:bCs/>
          <w:color w:val="000000" w:themeColor="text1"/>
        </w:rPr>
        <w:t>ork policies will be referred to for example, Youth Work Strategy for Wales (2007, 2014, 2019), Youth Work National Occupational Standards (2019)</w:t>
      </w:r>
      <w:r w:rsidR="00234021">
        <w:rPr>
          <w:bCs/>
          <w:color w:val="000000" w:themeColor="text1"/>
        </w:rPr>
        <w:t xml:space="preserve"> and </w:t>
      </w:r>
      <w:r w:rsidRPr="00625C42">
        <w:rPr>
          <w:color w:val="000000" w:themeColor="text1"/>
        </w:rPr>
        <w:t>Youth Work in Wales: Principles and Purposes (2022)</w:t>
      </w:r>
      <w:r w:rsidR="00234021">
        <w:rPr>
          <w:color w:val="000000" w:themeColor="text1"/>
        </w:rPr>
        <w:t xml:space="preserve">. </w:t>
      </w:r>
      <w:r w:rsidRPr="00625C42">
        <w:rPr>
          <w:color w:val="000000" w:themeColor="text1"/>
        </w:rPr>
        <w:t>The next segment of this chapter which is the first theme of the extended literature review, explores</w:t>
      </w:r>
      <w:r w:rsidR="00E96216">
        <w:rPr>
          <w:color w:val="000000" w:themeColor="text1"/>
        </w:rPr>
        <w:t xml:space="preserve"> </w:t>
      </w:r>
      <w:r w:rsidRPr="00625C42">
        <w:rPr>
          <w:color w:val="000000" w:themeColor="text1"/>
        </w:rPr>
        <w:t xml:space="preserve">existing research around the effect of family structure on the physical, social, and emotional development of adolescents. </w:t>
      </w:r>
    </w:p>
    <w:p w14:paraId="4015EBB7" w14:textId="3E6689F4" w:rsidR="007E12DF" w:rsidRPr="007E12DF" w:rsidRDefault="007E12DF" w:rsidP="00DB6C90">
      <w:pPr>
        <w:spacing w:line="480" w:lineRule="auto"/>
        <w:jc w:val="both"/>
        <w:outlineLvl w:val="1"/>
        <w:rPr>
          <w:bCs/>
        </w:rPr>
      </w:pPr>
    </w:p>
    <w:p w14:paraId="410AF5BE" w14:textId="77777777" w:rsidR="000F4461" w:rsidRDefault="000F4461" w:rsidP="000F4461">
      <w:pPr>
        <w:spacing w:line="480" w:lineRule="auto"/>
        <w:jc w:val="both"/>
      </w:pPr>
    </w:p>
    <w:p w14:paraId="4F807281" w14:textId="77777777" w:rsidR="005A70C4" w:rsidRPr="00037772" w:rsidRDefault="005A70C4" w:rsidP="000F4461">
      <w:pPr>
        <w:spacing w:line="480" w:lineRule="auto"/>
        <w:jc w:val="both"/>
      </w:pPr>
    </w:p>
    <w:p w14:paraId="780313BA" w14:textId="7241CD87" w:rsidR="00FC5A4C" w:rsidRPr="00FC5A4C" w:rsidRDefault="00E214E5" w:rsidP="00D605F9">
      <w:pPr>
        <w:numPr>
          <w:ilvl w:val="1"/>
          <w:numId w:val="1"/>
        </w:numPr>
        <w:spacing w:line="480" w:lineRule="auto"/>
        <w:outlineLvl w:val="1"/>
        <w:rPr>
          <w:b/>
        </w:rPr>
      </w:pPr>
      <w:r>
        <w:rPr>
          <w:b/>
        </w:rPr>
        <w:lastRenderedPageBreak/>
        <w:t xml:space="preserve">Family </w:t>
      </w:r>
      <w:r w:rsidR="0038769F">
        <w:rPr>
          <w:b/>
        </w:rPr>
        <w:t>Structures</w:t>
      </w:r>
      <w:r w:rsidR="002268FB">
        <w:rPr>
          <w:b/>
        </w:rPr>
        <w:t xml:space="preserve"> </w:t>
      </w:r>
    </w:p>
    <w:p w14:paraId="5C58139F" w14:textId="207D4526" w:rsidR="00D213AB" w:rsidRDefault="00D213AB" w:rsidP="00D605F9">
      <w:pPr>
        <w:spacing w:after="100" w:afterAutospacing="1" w:line="480" w:lineRule="auto"/>
        <w:rPr>
          <w:color w:val="000000" w:themeColor="text1"/>
        </w:rPr>
      </w:pPr>
    </w:p>
    <w:p w14:paraId="649E34F3" w14:textId="1EDC0252" w:rsidR="0045648F" w:rsidRDefault="0045648F" w:rsidP="00D605F9">
      <w:pPr>
        <w:spacing w:after="100" w:afterAutospacing="1" w:line="480" w:lineRule="auto"/>
        <w:jc w:val="both"/>
        <w:rPr>
          <w:color w:val="000000" w:themeColor="text1"/>
        </w:rPr>
      </w:pPr>
      <w:r w:rsidRPr="00133184">
        <w:rPr>
          <w:color w:val="000000" w:themeColor="text1"/>
        </w:rPr>
        <w:t xml:space="preserve">Adolescent development </w:t>
      </w:r>
      <w:r>
        <w:rPr>
          <w:color w:val="000000" w:themeColor="text1"/>
        </w:rPr>
        <w:t xml:space="preserve">is </w:t>
      </w:r>
      <w:r w:rsidRPr="00133184">
        <w:rPr>
          <w:color w:val="000000" w:themeColor="text1"/>
        </w:rPr>
        <w:t xml:space="preserve">a very challenging time in young people’s lives as they experience physical, emotional, and social changes which include “changes in their bodies, their emotions, their family roles, their peer relationships and their school activities” (Kuhn, 2009, p.152). According to Smith (2016), the majority of adolescents “negotiate this period successfully, moving on to emerging adulthood and a productive adult life” (Smith, 2016, p.119). However, during this important transition, adolescents and their parents can face various difficulties. As young people transition from dependency to independency, the relationship with their parents can become less important as they begin to explore new peer groups and find their own identity (Smith, 2016). </w:t>
      </w:r>
    </w:p>
    <w:p w14:paraId="0C2CA939" w14:textId="2864AECC" w:rsidR="00A33B43" w:rsidRDefault="0045648F" w:rsidP="00D605F9">
      <w:pPr>
        <w:spacing w:after="100" w:afterAutospacing="1" w:line="480" w:lineRule="auto"/>
        <w:jc w:val="both"/>
        <w:rPr>
          <w:color w:val="000000" w:themeColor="text1"/>
        </w:rPr>
      </w:pPr>
      <w:r w:rsidRPr="00133184">
        <w:rPr>
          <w:color w:val="000000" w:themeColor="text1"/>
        </w:rPr>
        <w:t>Positive family relationships are essential for young people’s development as their influence large</w:t>
      </w:r>
      <w:r w:rsidR="00E91A39">
        <w:rPr>
          <w:color w:val="000000" w:themeColor="text1"/>
        </w:rPr>
        <w:t>ly</w:t>
      </w:r>
      <w:r w:rsidRPr="00133184">
        <w:rPr>
          <w:color w:val="000000" w:themeColor="text1"/>
        </w:rPr>
        <w:t xml:space="preserve"> impact</w:t>
      </w:r>
      <w:r w:rsidR="00E91A39">
        <w:rPr>
          <w:color w:val="000000" w:themeColor="text1"/>
        </w:rPr>
        <w:t>s</w:t>
      </w:r>
      <w:r w:rsidRPr="00133184">
        <w:rPr>
          <w:color w:val="000000" w:themeColor="text1"/>
        </w:rPr>
        <w:t xml:space="preserve"> health and wellbeing. As stated by </w:t>
      </w:r>
      <w:proofErr w:type="spellStart"/>
      <w:r w:rsidRPr="00133184">
        <w:rPr>
          <w:color w:val="000000" w:themeColor="text1"/>
        </w:rPr>
        <w:t>Noller</w:t>
      </w:r>
      <w:proofErr w:type="spellEnd"/>
      <w:r w:rsidRPr="00133184">
        <w:rPr>
          <w:color w:val="000000" w:themeColor="text1"/>
        </w:rPr>
        <w:t xml:space="preserve"> and Callan (2016), “support of the family is crucial to adolescents” (</w:t>
      </w:r>
      <w:proofErr w:type="spellStart"/>
      <w:r w:rsidRPr="00133184">
        <w:rPr>
          <w:color w:val="000000" w:themeColor="text1"/>
        </w:rPr>
        <w:t>Noller</w:t>
      </w:r>
      <w:proofErr w:type="spellEnd"/>
      <w:r w:rsidRPr="00133184">
        <w:rPr>
          <w:color w:val="000000" w:themeColor="text1"/>
        </w:rPr>
        <w:t xml:space="preserve"> and Callan, 2016, p.123). Moreover, parents provide support for adolescents to manage and overcome the challenges they face, and a lack of support can cause an increase in risk taking behaviours. This first theme will explore the impact family structure</w:t>
      </w:r>
      <w:r w:rsidR="00280ACC">
        <w:rPr>
          <w:color w:val="000000" w:themeColor="text1"/>
        </w:rPr>
        <w:t>, particularly</w:t>
      </w:r>
      <w:r>
        <w:rPr>
          <w:color w:val="000000" w:themeColor="text1"/>
        </w:rPr>
        <w:t xml:space="preserve"> </w:t>
      </w:r>
      <w:r w:rsidRPr="00133184">
        <w:rPr>
          <w:color w:val="000000" w:themeColor="text1"/>
        </w:rPr>
        <w:t>parental divorce</w:t>
      </w:r>
      <w:r w:rsidR="00280ACC">
        <w:rPr>
          <w:color w:val="000000" w:themeColor="text1"/>
        </w:rPr>
        <w:t>,</w:t>
      </w:r>
      <w:r w:rsidRPr="00133184">
        <w:rPr>
          <w:color w:val="000000" w:themeColor="text1"/>
        </w:rPr>
        <w:t xml:space="preserve"> can have on the physical, emotional, and social development of adolescents. Additionally, interventions which aim to reduce the impact of </w:t>
      </w:r>
      <w:r>
        <w:rPr>
          <w:color w:val="000000" w:themeColor="text1"/>
        </w:rPr>
        <w:t>these</w:t>
      </w:r>
      <w:r w:rsidRPr="00133184">
        <w:rPr>
          <w:color w:val="000000" w:themeColor="text1"/>
        </w:rPr>
        <w:t xml:space="preserve"> issues on young people’s development will be discussed.   </w:t>
      </w:r>
    </w:p>
    <w:p w14:paraId="0DA162B0" w14:textId="24C8AD7E" w:rsidR="0045648F" w:rsidRDefault="0045648F" w:rsidP="00D605F9">
      <w:pPr>
        <w:spacing w:line="480" w:lineRule="auto"/>
        <w:jc w:val="both"/>
        <w:rPr>
          <w:color w:val="000000" w:themeColor="text1"/>
        </w:rPr>
      </w:pPr>
      <w:r w:rsidRPr="00133184">
        <w:rPr>
          <w:color w:val="000000" w:themeColor="text1"/>
        </w:rPr>
        <w:t xml:space="preserve">The definition of family structures varies across countries due to different beliefs, cultures and societies which makes defining the term challenging. This is highlighted by Murry and </w:t>
      </w:r>
      <w:proofErr w:type="spellStart"/>
      <w:r w:rsidRPr="00133184">
        <w:rPr>
          <w:color w:val="000000" w:themeColor="text1"/>
        </w:rPr>
        <w:t>Lippold</w:t>
      </w:r>
      <w:proofErr w:type="spellEnd"/>
      <w:r w:rsidRPr="00133184">
        <w:rPr>
          <w:color w:val="000000" w:themeColor="text1"/>
        </w:rPr>
        <w:t xml:space="preserve"> (2018), as they state, “family structure is a complex construct” (2018, p.650). However, the </w:t>
      </w:r>
      <w:r>
        <w:rPr>
          <w:color w:val="000000" w:themeColor="text1"/>
        </w:rPr>
        <w:t>term became</w:t>
      </w:r>
      <w:r w:rsidRPr="00133184">
        <w:rPr>
          <w:color w:val="000000" w:themeColor="text1"/>
        </w:rPr>
        <w:t xml:space="preserve"> easier to </w:t>
      </w:r>
      <w:r>
        <w:rPr>
          <w:color w:val="000000" w:themeColor="text1"/>
        </w:rPr>
        <w:t>define</w:t>
      </w:r>
      <w:r w:rsidRPr="00133184">
        <w:rPr>
          <w:color w:val="000000" w:themeColor="text1"/>
        </w:rPr>
        <w:t xml:space="preserve"> in the 21</w:t>
      </w:r>
      <w:r w:rsidRPr="00133184">
        <w:rPr>
          <w:color w:val="000000" w:themeColor="text1"/>
          <w:vertAlign w:val="superscript"/>
        </w:rPr>
        <w:t>st</w:t>
      </w:r>
      <w:r w:rsidRPr="00133184">
        <w:rPr>
          <w:color w:val="000000" w:themeColor="text1"/>
        </w:rPr>
        <w:t xml:space="preserve"> century due to the increase in diversity throughout societies. </w:t>
      </w:r>
      <w:r>
        <w:rPr>
          <w:color w:val="000000" w:themeColor="text1"/>
        </w:rPr>
        <w:t xml:space="preserve">This has enabled some </w:t>
      </w:r>
      <w:r w:rsidRPr="00133184">
        <w:rPr>
          <w:color w:val="000000" w:themeColor="text1"/>
        </w:rPr>
        <w:t xml:space="preserve">flexibility for the </w:t>
      </w:r>
      <w:r>
        <w:rPr>
          <w:color w:val="000000" w:themeColor="text1"/>
        </w:rPr>
        <w:t xml:space="preserve">exact </w:t>
      </w:r>
      <w:r w:rsidRPr="00133184">
        <w:rPr>
          <w:color w:val="000000" w:themeColor="text1"/>
        </w:rPr>
        <w:t>definition</w:t>
      </w:r>
      <w:r>
        <w:rPr>
          <w:color w:val="000000" w:themeColor="text1"/>
        </w:rPr>
        <w:t xml:space="preserve"> of family structures</w:t>
      </w:r>
      <w:r w:rsidRPr="00133184">
        <w:rPr>
          <w:color w:val="000000" w:themeColor="text1"/>
        </w:rPr>
        <w:t xml:space="preserve"> (2018, </w:t>
      </w:r>
      <w:r w:rsidRPr="00133184">
        <w:rPr>
          <w:color w:val="000000" w:themeColor="text1"/>
        </w:rPr>
        <w:lastRenderedPageBreak/>
        <w:t xml:space="preserve">p.650). According to Murry and </w:t>
      </w:r>
      <w:proofErr w:type="spellStart"/>
      <w:r w:rsidRPr="00133184">
        <w:rPr>
          <w:color w:val="000000" w:themeColor="text1"/>
        </w:rPr>
        <w:t>Lippold</w:t>
      </w:r>
      <w:proofErr w:type="spellEnd"/>
      <w:r w:rsidRPr="00133184">
        <w:rPr>
          <w:color w:val="000000" w:themeColor="text1"/>
        </w:rPr>
        <w:t xml:space="preserve"> (2018), family structure is often referred to through social norms as “two-parent biological, heterosexual married adults raising children, characterized as the ‘ideal family’” (2018, p.651). Yet, a child or young person’s residence can vary from living with grandparents, </w:t>
      </w:r>
      <w:proofErr w:type="gramStart"/>
      <w:r w:rsidRPr="00133184">
        <w:rPr>
          <w:color w:val="000000" w:themeColor="text1"/>
        </w:rPr>
        <w:t>step</w:t>
      </w:r>
      <w:r w:rsidR="007318BA">
        <w:rPr>
          <w:color w:val="000000" w:themeColor="text1"/>
        </w:rPr>
        <w:t>-</w:t>
      </w:r>
      <w:r w:rsidRPr="00133184">
        <w:rPr>
          <w:color w:val="000000" w:themeColor="text1"/>
        </w:rPr>
        <w:t>parents</w:t>
      </w:r>
      <w:proofErr w:type="gramEnd"/>
      <w:r w:rsidRPr="00133184">
        <w:rPr>
          <w:color w:val="000000" w:themeColor="text1"/>
        </w:rPr>
        <w:t>, extended kin, or step</w:t>
      </w:r>
      <w:r w:rsidR="007318BA">
        <w:rPr>
          <w:color w:val="000000" w:themeColor="text1"/>
        </w:rPr>
        <w:t>-</w:t>
      </w:r>
      <w:r w:rsidRPr="00133184">
        <w:rPr>
          <w:color w:val="000000" w:themeColor="text1"/>
        </w:rPr>
        <w:t xml:space="preserve">siblings (2018, p.650). Moreover, family structures can include same sex, adoptive and single parent households (2018, p.650). </w:t>
      </w:r>
    </w:p>
    <w:p w14:paraId="0353B2F6" w14:textId="77777777" w:rsidR="0045648F" w:rsidRDefault="0045648F" w:rsidP="00D605F9">
      <w:pPr>
        <w:spacing w:line="480" w:lineRule="auto"/>
        <w:jc w:val="both"/>
        <w:rPr>
          <w:color w:val="000000" w:themeColor="text1"/>
        </w:rPr>
      </w:pPr>
    </w:p>
    <w:p w14:paraId="3D05439C" w14:textId="77777777" w:rsidR="0045648F" w:rsidRDefault="0045648F" w:rsidP="00D605F9">
      <w:pPr>
        <w:spacing w:line="480" w:lineRule="auto"/>
        <w:jc w:val="both"/>
        <w:rPr>
          <w:color w:val="000000" w:themeColor="text1"/>
        </w:rPr>
      </w:pPr>
      <w:r>
        <w:rPr>
          <w:color w:val="000000" w:themeColor="text1"/>
        </w:rPr>
        <w:t>T</w:t>
      </w:r>
      <w:r w:rsidRPr="00133184">
        <w:rPr>
          <w:color w:val="000000" w:themeColor="text1"/>
        </w:rPr>
        <w:t xml:space="preserve">he family structures noted can effect young people’s physical, emotional, and social </w:t>
      </w:r>
      <w:r w:rsidRPr="00860D04">
        <w:rPr>
          <w:color w:val="000000" w:themeColor="text1"/>
        </w:rPr>
        <w:t xml:space="preserve">development due to numerous factors for example, a child or young person living in a single parent household may have been affected by previous parental separation. Family is a key aspect of a young person’s ecological system and falls under the microsystem segment in Bronfenbrenner’s Ecological Systems Theory (1979). This theory contains 5 segments including the individual, microsystem, mesosystem, </w:t>
      </w:r>
      <w:proofErr w:type="spellStart"/>
      <w:r w:rsidRPr="00860D04">
        <w:rPr>
          <w:color w:val="000000" w:themeColor="text1"/>
        </w:rPr>
        <w:t>exosystem</w:t>
      </w:r>
      <w:proofErr w:type="spellEnd"/>
      <w:r w:rsidRPr="00860D04">
        <w:rPr>
          <w:color w:val="000000" w:themeColor="text1"/>
        </w:rPr>
        <w:t xml:space="preserve"> and the macrosystem. The theory can be described as “a theory of human development in which everything is seen as interrelated and our knowledge of development is bounded by context, culture, and history” (Darling, 2007, p.204). As highlighted by Bronfenbrenner (1979), if aspects from the ecological system are missing or are not playing a supportive role, the “system breaks down” which impacts overall development (1979, p.5). Therefore, divorce within a family environment could undoubtedly have a profound influence on a young person’s overall development as the individual’s microsystem is affected. As a result of this, various aspects of a young person’s ecological system can become affected for example, relationships with friends, school, and home life. </w:t>
      </w:r>
      <w:r>
        <w:rPr>
          <w:color w:val="000000" w:themeColor="text1"/>
        </w:rPr>
        <w:t xml:space="preserve"> </w:t>
      </w:r>
    </w:p>
    <w:p w14:paraId="58F25F09" w14:textId="77777777" w:rsidR="00945018" w:rsidRDefault="00945018" w:rsidP="00D605F9">
      <w:pPr>
        <w:spacing w:line="480" w:lineRule="auto"/>
        <w:jc w:val="both"/>
        <w:rPr>
          <w:color w:val="000000" w:themeColor="text1"/>
        </w:rPr>
      </w:pPr>
    </w:p>
    <w:p w14:paraId="4E1B4354" w14:textId="77777777" w:rsidR="0045648F" w:rsidRPr="00E218BF" w:rsidRDefault="0045648F" w:rsidP="00D605F9">
      <w:pPr>
        <w:spacing w:line="480" w:lineRule="auto"/>
        <w:jc w:val="both"/>
        <w:rPr>
          <w:color w:val="000000" w:themeColor="text1"/>
        </w:rPr>
      </w:pPr>
      <w:r w:rsidRPr="00B73EB0">
        <w:rPr>
          <w:color w:val="000000" w:themeColor="text1"/>
        </w:rPr>
        <w:t xml:space="preserve">Moreover, divorce can largely impact a child or young person’s development leading up to the marriage breakdown and can continue after the divorce. According to official government </w:t>
      </w:r>
      <w:r w:rsidRPr="00B73EB0">
        <w:rPr>
          <w:color w:val="000000" w:themeColor="text1"/>
        </w:rPr>
        <w:lastRenderedPageBreak/>
        <w:t xml:space="preserve">statistics (2023), the number of separated families in the United Kingdom is stated as 2.5 million with “4 million children in those separated families” (Department for Work &amp; Pensions, 2023). This evidently demonstrates the large number of children that could possibly be effected </w:t>
      </w:r>
      <w:r>
        <w:rPr>
          <w:color w:val="000000" w:themeColor="text1"/>
        </w:rPr>
        <w:t xml:space="preserve">during their transition into adulthood. </w:t>
      </w:r>
      <w:r w:rsidRPr="00B73EB0">
        <w:rPr>
          <w:color w:val="000000" w:themeColor="text1"/>
        </w:rPr>
        <w:t xml:space="preserve">The experience of a divorce effects all members of the family as it can be a tense and upsetting time due to extended periods of conflict among parents which can result in permanent changes for the family structure. Additionally, being exposed to adverse experiences during the crucial transition into adulthood can cause long term effects on young people’s development and future outcomes. Therefore, parental separation can be identified as an adverse childhood experience, which are defined as “intra-familial events or conditions causing chronic stress responses in the child’s immediate environment”, impacting their health, wellbeing, and outcomes during the life course (Kelly-Irving </w:t>
      </w:r>
      <w:r w:rsidRPr="00B73EB0">
        <w:rPr>
          <w:i/>
          <w:iCs/>
          <w:color w:val="000000" w:themeColor="text1"/>
        </w:rPr>
        <w:t>et al,</w:t>
      </w:r>
      <w:r w:rsidRPr="00B73EB0">
        <w:rPr>
          <w:color w:val="000000" w:themeColor="text1"/>
        </w:rPr>
        <w:t xml:space="preserve"> 2013, p.722). </w:t>
      </w:r>
    </w:p>
    <w:p w14:paraId="06F2CDA7" w14:textId="77777777" w:rsidR="0045648F" w:rsidRDefault="0045648F" w:rsidP="00D605F9">
      <w:pPr>
        <w:spacing w:line="480" w:lineRule="auto"/>
        <w:jc w:val="both"/>
        <w:rPr>
          <w:color w:val="000000" w:themeColor="text1"/>
        </w:rPr>
      </w:pPr>
    </w:p>
    <w:p w14:paraId="2BC834DE" w14:textId="77777777" w:rsidR="0045648F" w:rsidRDefault="0045648F" w:rsidP="00D605F9">
      <w:pPr>
        <w:spacing w:line="480" w:lineRule="auto"/>
        <w:jc w:val="both"/>
        <w:rPr>
          <w:color w:val="000000" w:themeColor="text1"/>
        </w:rPr>
      </w:pPr>
      <w:r w:rsidRPr="006A0E2C">
        <w:rPr>
          <w:color w:val="000000" w:themeColor="text1"/>
        </w:rPr>
        <w:t xml:space="preserve">Furthermore, parental separation effects the development of adolescents in different ways depending on factors such as their age at the time, previous behavioural issues, family dynamics and family socioeconomic status (Anderson, 2014). A study based on the long-term effects of parental divorce carried out between 1990 to 2018 indicated that “adults who have experienced divorce as children exhibit an increased risk for mental disorders” and other outcomes such as anxiety, depression, distress, substance misuse and suicide (Auersperg </w:t>
      </w:r>
      <w:r w:rsidRPr="006A0E2C">
        <w:rPr>
          <w:i/>
          <w:iCs/>
          <w:color w:val="000000" w:themeColor="text1"/>
        </w:rPr>
        <w:t>et al,</w:t>
      </w:r>
      <w:r w:rsidRPr="006A0E2C">
        <w:rPr>
          <w:color w:val="000000" w:themeColor="text1"/>
        </w:rPr>
        <w:t xml:space="preserve"> 2019, p.113). A study carried out by Amato and Keith (1991) provides evidence that children and young people’s cognitive, emotional, and social wellbeing is more likely to be effected having experienced divorce in comparison to individuals with married parents (Amato, 2005). However, this study as well as existing research on literature shows inconsistency due to differences in various factors such as age, varying experiences, sample, and methods of analysis (Amato, 2005; Mooney </w:t>
      </w:r>
      <w:r w:rsidRPr="006A0E2C">
        <w:rPr>
          <w:i/>
          <w:iCs/>
          <w:color w:val="000000" w:themeColor="text1"/>
        </w:rPr>
        <w:t>et al</w:t>
      </w:r>
      <w:r w:rsidRPr="006A0E2C">
        <w:rPr>
          <w:color w:val="000000" w:themeColor="text1"/>
        </w:rPr>
        <w:t xml:space="preserve">, 2009). Therefore, it becomes difficult to state the true </w:t>
      </w:r>
      <w:r w:rsidRPr="006A0E2C">
        <w:rPr>
          <w:color w:val="000000" w:themeColor="text1"/>
        </w:rPr>
        <w:lastRenderedPageBreak/>
        <w:t>effects divorce can have on a young person’s development as this varies from individual to individual.</w:t>
      </w:r>
    </w:p>
    <w:p w14:paraId="429504FD" w14:textId="77777777" w:rsidR="00152093" w:rsidRDefault="00152093" w:rsidP="00D605F9">
      <w:pPr>
        <w:spacing w:line="480" w:lineRule="auto"/>
        <w:jc w:val="both"/>
        <w:rPr>
          <w:color w:val="000000" w:themeColor="text1"/>
        </w:rPr>
      </w:pPr>
    </w:p>
    <w:p w14:paraId="79D39DE8" w14:textId="4498D876" w:rsidR="00A07679" w:rsidRDefault="00250934" w:rsidP="00D605F9">
      <w:pPr>
        <w:spacing w:line="480" w:lineRule="auto"/>
        <w:jc w:val="both"/>
        <w:rPr>
          <w:color w:val="000000" w:themeColor="text1"/>
        </w:rPr>
      </w:pPr>
      <w:r w:rsidRPr="006A0E2C">
        <w:rPr>
          <w:color w:val="000000" w:themeColor="text1"/>
        </w:rPr>
        <w:t xml:space="preserve">Moreover, according to </w:t>
      </w:r>
      <w:proofErr w:type="spellStart"/>
      <w:r w:rsidRPr="006A0E2C">
        <w:rPr>
          <w:color w:val="000000" w:themeColor="text1"/>
        </w:rPr>
        <w:t>Seijo</w:t>
      </w:r>
      <w:proofErr w:type="spellEnd"/>
      <w:r w:rsidRPr="006A0E2C">
        <w:rPr>
          <w:color w:val="000000" w:themeColor="text1"/>
        </w:rPr>
        <w:t xml:space="preserve"> (2016), parental separation can impact a young person’s social skills through an increase in “social withdrawal, aggressive behaviour, dominance, stubbornness, and disobedience</w:t>
      </w:r>
      <w:r>
        <w:rPr>
          <w:color w:val="000000" w:themeColor="text1"/>
        </w:rPr>
        <w:t>”</w:t>
      </w:r>
      <w:r w:rsidRPr="006A0E2C">
        <w:rPr>
          <w:color w:val="000000" w:themeColor="text1"/>
        </w:rPr>
        <w:t xml:space="preserve"> (2016 ,p.6). Additionally, parental separation effects academic performance which can cause negative outcomes in other areas of life for example, social and economic factors (</w:t>
      </w:r>
      <w:proofErr w:type="spellStart"/>
      <w:r w:rsidRPr="006A0E2C">
        <w:rPr>
          <w:color w:val="000000" w:themeColor="text1"/>
        </w:rPr>
        <w:t>Seijo</w:t>
      </w:r>
      <w:proofErr w:type="spellEnd"/>
      <w:r w:rsidRPr="006A0E2C">
        <w:rPr>
          <w:color w:val="000000" w:themeColor="text1"/>
        </w:rPr>
        <w:t xml:space="preserve">, 2016,p.7). This clearly demonstrates the added stress divorce can have on a young person’s development as they face various challenges whilst navigating their way into adulthood. As a result of losing contact with parents, potentially moving away from friendship groups and school, young people’s future relationships, education and outcomes are largely effected. However, parental divorce can be a positive experience for individuals  who are not exposed to adverse conditions such as conflict, abuse, poverty, or substance misuse (Amato, 2005, p.77). Parental divorce can positively influence a young person’s development and overall outcomes subject to the parent-child relationship before the separation, as a positive relationship guarantees the young person continues to receive support which is essential when adjusting to a new family environment (Mooney </w:t>
      </w:r>
      <w:r w:rsidRPr="006A0E2C">
        <w:rPr>
          <w:i/>
          <w:iCs/>
          <w:color w:val="000000" w:themeColor="text1"/>
        </w:rPr>
        <w:t>et al</w:t>
      </w:r>
      <w:r w:rsidRPr="006A0E2C">
        <w:rPr>
          <w:color w:val="000000" w:themeColor="text1"/>
        </w:rPr>
        <w:t>, 2009).</w:t>
      </w:r>
    </w:p>
    <w:p w14:paraId="719D1345" w14:textId="77777777" w:rsidR="00921D26" w:rsidRDefault="00921D26" w:rsidP="00D605F9">
      <w:pPr>
        <w:spacing w:line="480" w:lineRule="auto"/>
        <w:jc w:val="both"/>
        <w:rPr>
          <w:color w:val="000000" w:themeColor="text1"/>
        </w:rPr>
      </w:pPr>
    </w:p>
    <w:p w14:paraId="4AFE89C7" w14:textId="7C37B0DB" w:rsidR="00C50888" w:rsidRDefault="00C50888" w:rsidP="00D605F9">
      <w:pPr>
        <w:spacing w:line="480" w:lineRule="auto"/>
        <w:jc w:val="both"/>
        <w:rPr>
          <w:color w:val="000000" w:themeColor="text1"/>
        </w:rPr>
      </w:pPr>
      <w:r w:rsidRPr="006A0E2C">
        <w:rPr>
          <w:color w:val="000000" w:themeColor="text1"/>
        </w:rPr>
        <w:t xml:space="preserve">The research discussed clearly demonstrates the effect </w:t>
      </w:r>
      <w:r w:rsidR="00D928C4">
        <w:rPr>
          <w:color w:val="000000" w:themeColor="text1"/>
        </w:rPr>
        <w:t xml:space="preserve">of </w:t>
      </w:r>
      <w:r w:rsidRPr="006A0E2C">
        <w:rPr>
          <w:color w:val="000000" w:themeColor="text1"/>
        </w:rPr>
        <w:t xml:space="preserve">divorce on </w:t>
      </w:r>
      <w:r>
        <w:rPr>
          <w:color w:val="000000" w:themeColor="text1"/>
        </w:rPr>
        <w:t>all aspects of a young person’s development</w:t>
      </w:r>
      <w:r w:rsidRPr="006A0E2C">
        <w:rPr>
          <w:color w:val="000000" w:themeColor="text1"/>
        </w:rPr>
        <w:t xml:space="preserve">. </w:t>
      </w:r>
      <w:r>
        <w:rPr>
          <w:color w:val="000000" w:themeColor="text1"/>
        </w:rPr>
        <w:t xml:space="preserve">This highlights the </w:t>
      </w:r>
      <w:r w:rsidRPr="006A0E2C">
        <w:rPr>
          <w:color w:val="000000" w:themeColor="text1"/>
        </w:rPr>
        <w:t xml:space="preserve">importance for </w:t>
      </w:r>
      <w:r>
        <w:rPr>
          <w:color w:val="000000" w:themeColor="text1"/>
        </w:rPr>
        <w:t xml:space="preserve">professionals working with children and young people such as </w:t>
      </w:r>
      <w:r w:rsidRPr="006A0E2C">
        <w:rPr>
          <w:color w:val="000000" w:themeColor="text1"/>
        </w:rPr>
        <w:t xml:space="preserve">youth workers, support services, health professionals, schools, parents, and communities to understand how divorce effects a young person’s transition into adulthood. This ensures effective interventions can be implemented through a multiagency </w:t>
      </w:r>
      <w:r w:rsidR="005979AF">
        <w:rPr>
          <w:color w:val="000000" w:themeColor="text1"/>
        </w:rPr>
        <w:t>partnership</w:t>
      </w:r>
      <w:r w:rsidRPr="006A0E2C">
        <w:rPr>
          <w:color w:val="000000" w:themeColor="text1"/>
        </w:rPr>
        <w:t xml:space="preserve"> to mitigate long term effects on future outcomes. To provide effective </w:t>
      </w:r>
      <w:r w:rsidR="005979AF">
        <w:rPr>
          <w:color w:val="000000" w:themeColor="text1"/>
        </w:rPr>
        <w:t>Y</w:t>
      </w:r>
      <w:r w:rsidRPr="006A0E2C">
        <w:rPr>
          <w:color w:val="000000" w:themeColor="text1"/>
        </w:rPr>
        <w:t xml:space="preserve">outh </w:t>
      </w:r>
      <w:r w:rsidR="005979AF">
        <w:rPr>
          <w:color w:val="000000" w:themeColor="text1"/>
        </w:rPr>
        <w:t>W</w:t>
      </w:r>
      <w:r w:rsidRPr="006A0E2C">
        <w:rPr>
          <w:color w:val="000000" w:themeColor="text1"/>
        </w:rPr>
        <w:t xml:space="preserve">ork </w:t>
      </w:r>
      <w:r w:rsidRPr="006A0E2C">
        <w:rPr>
          <w:color w:val="000000" w:themeColor="text1"/>
        </w:rPr>
        <w:lastRenderedPageBreak/>
        <w:t xml:space="preserve">interventions aimed towards reducing divorce effects on healthy adolescent development, it is important to have an understanding of existing interventions </w:t>
      </w:r>
      <w:r w:rsidR="00F40AF7">
        <w:rPr>
          <w:color w:val="000000" w:themeColor="text1"/>
        </w:rPr>
        <w:t xml:space="preserve">to determine </w:t>
      </w:r>
      <w:r w:rsidRPr="006A0E2C">
        <w:rPr>
          <w:color w:val="000000" w:themeColor="text1"/>
        </w:rPr>
        <w:t xml:space="preserve">suggestions for future interventions. </w:t>
      </w:r>
    </w:p>
    <w:p w14:paraId="21F86DB0" w14:textId="77777777" w:rsidR="00C50888" w:rsidRDefault="00C50888" w:rsidP="00D605F9">
      <w:pPr>
        <w:spacing w:line="480" w:lineRule="auto"/>
        <w:jc w:val="both"/>
        <w:rPr>
          <w:color w:val="000000" w:themeColor="text1"/>
        </w:rPr>
      </w:pPr>
    </w:p>
    <w:p w14:paraId="1DDED2EC" w14:textId="078CA660" w:rsidR="004B246C" w:rsidRDefault="00C50888" w:rsidP="00D605F9">
      <w:pPr>
        <w:spacing w:line="480" w:lineRule="auto"/>
        <w:jc w:val="both"/>
        <w:rPr>
          <w:color w:val="000000" w:themeColor="text1"/>
        </w:rPr>
      </w:pPr>
      <w:r w:rsidRPr="006A0E2C">
        <w:rPr>
          <w:color w:val="000000" w:themeColor="text1"/>
        </w:rPr>
        <w:t xml:space="preserve">According to Amato (2005), adolescents from stepfamilies and single parent households tend to have similar negative outcomes and therefore, interventions focusing on strengthening relationships between parents in order to avoid divorce would be most beneficial for the individual. Existing research carried out by Harold (2018) shows various programmes in the United States exclusively focusing on reducing the impact of interparental conflict on children and adolescents’ development, which often occurs before and during a divorce. For example, programmes aiming to “improve and strengthen couple relationships, and promote couple communication and conflict management strategies” (Harold, 2018, p.391). The evidence revealed various benefits for the parents and adolescents as a result of engaging in the programmes including improved communication, stronger relationships, and better parenting skills (Harold, 2018). </w:t>
      </w:r>
      <w:r w:rsidR="00EB47B5">
        <w:rPr>
          <w:color w:val="000000" w:themeColor="text1"/>
        </w:rPr>
        <w:t xml:space="preserve">Moreover, </w:t>
      </w:r>
      <w:r w:rsidR="00223FB5">
        <w:rPr>
          <w:color w:val="000000" w:themeColor="text1"/>
        </w:rPr>
        <w:t xml:space="preserve">a study </w:t>
      </w:r>
      <w:r w:rsidR="00F139FF">
        <w:rPr>
          <w:color w:val="000000" w:themeColor="text1"/>
        </w:rPr>
        <w:t xml:space="preserve">by Weaver (2015) </w:t>
      </w:r>
      <w:r w:rsidR="00223FB5">
        <w:rPr>
          <w:color w:val="000000" w:themeColor="text1"/>
        </w:rPr>
        <w:t>revealed that the quality of the home environment</w:t>
      </w:r>
      <w:r w:rsidR="00F139FF">
        <w:rPr>
          <w:color w:val="000000" w:themeColor="text1"/>
        </w:rPr>
        <w:t xml:space="preserve"> during divorce</w:t>
      </w:r>
      <w:r w:rsidR="00223FB5">
        <w:rPr>
          <w:color w:val="000000" w:themeColor="text1"/>
        </w:rPr>
        <w:t xml:space="preserve"> can cause negative effects due to changes in daily home life and lack of support following the separation</w:t>
      </w:r>
      <w:r w:rsidR="00F139FF">
        <w:rPr>
          <w:color w:val="000000" w:themeColor="text1"/>
        </w:rPr>
        <w:t xml:space="preserve">. </w:t>
      </w:r>
      <w:r w:rsidR="00591DBC">
        <w:rPr>
          <w:color w:val="000000" w:themeColor="text1"/>
        </w:rPr>
        <w:t>The paper suggests future interventions to focus on supporting separated parents to “provide a supportive and stimulating home environment” following the divorce in order to reduce the disruption on adolescents lives and future outcomes</w:t>
      </w:r>
      <w:r w:rsidR="0042313D">
        <w:rPr>
          <w:color w:val="000000" w:themeColor="text1"/>
        </w:rPr>
        <w:t xml:space="preserve"> (</w:t>
      </w:r>
      <w:r w:rsidR="00944CCE">
        <w:rPr>
          <w:color w:val="000000" w:themeColor="text1"/>
        </w:rPr>
        <w:t>Weaver, 2015, p.46</w:t>
      </w:r>
      <w:r w:rsidR="0042313D">
        <w:rPr>
          <w:color w:val="000000" w:themeColor="text1"/>
        </w:rPr>
        <w:t xml:space="preserve">). </w:t>
      </w:r>
    </w:p>
    <w:p w14:paraId="00AD711D" w14:textId="77777777" w:rsidR="00B66B64" w:rsidRDefault="00B66B64" w:rsidP="00D605F9">
      <w:pPr>
        <w:spacing w:line="480" w:lineRule="auto"/>
        <w:jc w:val="both"/>
        <w:rPr>
          <w:color w:val="000000" w:themeColor="text1"/>
        </w:rPr>
      </w:pPr>
    </w:p>
    <w:p w14:paraId="3A3F74CA" w14:textId="26E87607" w:rsidR="00B9295D" w:rsidRDefault="00A47D82" w:rsidP="00D605F9">
      <w:pPr>
        <w:spacing w:after="100" w:afterAutospacing="1" w:line="480" w:lineRule="auto"/>
        <w:jc w:val="both"/>
        <w:rPr>
          <w:color w:val="000000" w:themeColor="text1"/>
        </w:rPr>
      </w:pPr>
      <w:r>
        <w:rPr>
          <w:color w:val="000000" w:themeColor="text1"/>
        </w:rPr>
        <w:t>Furthermore</w:t>
      </w:r>
      <w:r w:rsidR="00D52CFD">
        <w:rPr>
          <w:color w:val="000000" w:themeColor="text1"/>
        </w:rPr>
        <w:t xml:space="preserve">, to shape effective interventions, it is essential to hear from the young people themselves as they provide vital information regarding their personal experiences of divorce as all experiences </w:t>
      </w:r>
      <w:r w:rsidR="004D1846">
        <w:rPr>
          <w:color w:val="000000" w:themeColor="text1"/>
        </w:rPr>
        <w:t xml:space="preserve">are </w:t>
      </w:r>
      <w:r w:rsidR="00D52CFD">
        <w:rPr>
          <w:color w:val="000000" w:themeColor="text1"/>
        </w:rPr>
        <w:t>different.</w:t>
      </w:r>
      <w:r w:rsidR="009B5E55">
        <w:rPr>
          <w:color w:val="000000" w:themeColor="text1"/>
        </w:rPr>
        <w:t xml:space="preserve"> The importance of encouraging young people to express their voice is highlighted in Article 12 and 13 of the UNCRC</w:t>
      </w:r>
      <w:r w:rsidR="00717BD0">
        <w:rPr>
          <w:color w:val="000000" w:themeColor="text1"/>
        </w:rPr>
        <w:t xml:space="preserve"> including respect for the views of the </w:t>
      </w:r>
      <w:r w:rsidR="00717BD0">
        <w:rPr>
          <w:color w:val="000000" w:themeColor="text1"/>
        </w:rPr>
        <w:lastRenderedPageBreak/>
        <w:t>child and freedom of expression (UNCRC, 1992)</w:t>
      </w:r>
      <w:r w:rsidR="00085110">
        <w:rPr>
          <w:color w:val="000000" w:themeColor="text1"/>
        </w:rPr>
        <w:t xml:space="preserve">. Applying </w:t>
      </w:r>
      <w:r w:rsidR="00F27C83">
        <w:rPr>
          <w:color w:val="000000" w:themeColor="text1"/>
        </w:rPr>
        <w:t>Y</w:t>
      </w:r>
      <w:r w:rsidR="00085110">
        <w:rPr>
          <w:color w:val="000000" w:themeColor="text1"/>
        </w:rPr>
        <w:t xml:space="preserve">outh </w:t>
      </w:r>
      <w:r w:rsidR="00F27C83">
        <w:rPr>
          <w:color w:val="000000" w:themeColor="text1"/>
        </w:rPr>
        <w:t>W</w:t>
      </w:r>
      <w:r w:rsidR="00085110">
        <w:rPr>
          <w:color w:val="000000" w:themeColor="text1"/>
        </w:rPr>
        <w:t>ork methods when shaping interventions would be most effective as working with young people</w:t>
      </w:r>
      <w:r w:rsidR="00D96E2E">
        <w:rPr>
          <w:color w:val="000000" w:themeColor="text1"/>
        </w:rPr>
        <w:t xml:space="preserve"> and encouraging them to express their voice</w:t>
      </w:r>
      <w:r w:rsidR="00085110">
        <w:rPr>
          <w:color w:val="000000" w:themeColor="text1"/>
        </w:rPr>
        <w:t xml:space="preserve"> is what </w:t>
      </w:r>
      <w:r w:rsidR="00F27C83">
        <w:rPr>
          <w:color w:val="000000" w:themeColor="text1"/>
        </w:rPr>
        <w:t>Y</w:t>
      </w:r>
      <w:r w:rsidR="00085110">
        <w:rPr>
          <w:color w:val="000000" w:themeColor="text1"/>
        </w:rPr>
        <w:t xml:space="preserve">outh </w:t>
      </w:r>
      <w:r w:rsidR="00F27C83">
        <w:rPr>
          <w:color w:val="000000" w:themeColor="text1"/>
        </w:rPr>
        <w:t>W</w:t>
      </w:r>
      <w:r w:rsidR="00085110">
        <w:rPr>
          <w:color w:val="000000" w:themeColor="text1"/>
        </w:rPr>
        <w:t xml:space="preserve">ork is all about, as stated </w:t>
      </w:r>
      <w:r w:rsidR="00AF5190">
        <w:rPr>
          <w:color w:val="000000" w:themeColor="text1"/>
        </w:rPr>
        <w:t>in the</w:t>
      </w:r>
      <w:r w:rsidR="00085110">
        <w:rPr>
          <w:color w:val="000000" w:themeColor="text1"/>
        </w:rPr>
        <w:t xml:space="preserve"> </w:t>
      </w:r>
      <w:r w:rsidR="00AF5190">
        <w:rPr>
          <w:color w:val="000000" w:themeColor="text1"/>
        </w:rPr>
        <w:t>YWNOS,</w:t>
      </w:r>
      <w:r w:rsidR="00085110">
        <w:rPr>
          <w:color w:val="000000" w:themeColor="text1"/>
        </w:rPr>
        <w:t xml:space="preserve"> “</w:t>
      </w:r>
      <w:r w:rsidR="00D96E2E">
        <w:rPr>
          <w:color w:val="000000" w:themeColor="text1"/>
        </w:rPr>
        <w:t>assist young people to assess risk and make informed choices in the management of their health and wellbeing”</w:t>
      </w:r>
      <w:r w:rsidR="00AF5190">
        <w:rPr>
          <w:color w:val="000000" w:themeColor="text1"/>
        </w:rPr>
        <w:t xml:space="preserve"> (CLDSCS, 2019</w:t>
      </w:r>
      <w:r w:rsidR="00C93B0E">
        <w:rPr>
          <w:color w:val="000000" w:themeColor="text1"/>
        </w:rPr>
        <w:t>, p.2</w:t>
      </w:r>
      <w:r w:rsidR="00AF5190">
        <w:rPr>
          <w:color w:val="000000" w:themeColor="text1"/>
        </w:rPr>
        <w:t>)</w:t>
      </w:r>
      <w:r w:rsidR="009C71BE">
        <w:rPr>
          <w:color w:val="000000" w:themeColor="text1"/>
        </w:rPr>
        <w:t xml:space="preserve">. </w:t>
      </w:r>
      <w:r w:rsidR="009F7DF0">
        <w:rPr>
          <w:color w:val="000000" w:themeColor="text1"/>
        </w:rPr>
        <w:t xml:space="preserve">This implies that through </w:t>
      </w:r>
      <w:r w:rsidR="00F27C83">
        <w:rPr>
          <w:color w:val="000000" w:themeColor="text1"/>
        </w:rPr>
        <w:t>Y</w:t>
      </w:r>
      <w:r w:rsidR="009F7DF0">
        <w:rPr>
          <w:color w:val="000000" w:themeColor="text1"/>
        </w:rPr>
        <w:t xml:space="preserve">outh </w:t>
      </w:r>
      <w:r w:rsidR="00F27C83">
        <w:rPr>
          <w:color w:val="000000" w:themeColor="text1"/>
        </w:rPr>
        <w:t>W</w:t>
      </w:r>
      <w:r w:rsidR="009F7DF0">
        <w:rPr>
          <w:color w:val="000000" w:themeColor="text1"/>
        </w:rPr>
        <w:t>ork practice, detailed and accurate information regarding the true experiences of young people exposed to the effects of divorce can be used to shape interventions</w:t>
      </w:r>
      <w:r w:rsidR="00FB67D8">
        <w:rPr>
          <w:color w:val="000000" w:themeColor="text1"/>
        </w:rPr>
        <w:t xml:space="preserve">. </w:t>
      </w:r>
    </w:p>
    <w:p w14:paraId="3A951B04" w14:textId="1E271927" w:rsidR="005A70C4" w:rsidRDefault="00165B9A" w:rsidP="00D605F9">
      <w:pPr>
        <w:spacing w:after="100" w:afterAutospacing="1" w:line="480" w:lineRule="auto"/>
        <w:jc w:val="both"/>
        <w:rPr>
          <w:color w:val="000000" w:themeColor="text1"/>
        </w:rPr>
      </w:pPr>
      <w:r>
        <w:rPr>
          <w:color w:val="000000" w:themeColor="text1"/>
        </w:rPr>
        <w:t>Having con</w:t>
      </w:r>
      <w:r w:rsidR="00E36CDB">
        <w:rPr>
          <w:color w:val="000000" w:themeColor="text1"/>
        </w:rPr>
        <w:t>cluded</w:t>
      </w:r>
      <w:r>
        <w:rPr>
          <w:color w:val="000000" w:themeColor="text1"/>
        </w:rPr>
        <w:t xml:space="preserve"> the first theme for th</w:t>
      </w:r>
      <w:r w:rsidR="0004338E">
        <w:rPr>
          <w:color w:val="000000" w:themeColor="text1"/>
        </w:rPr>
        <w:t>e</w:t>
      </w:r>
      <w:r>
        <w:rPr>
          <w:color w:val="000000" w:themeColor="text1"/>
        </w:rPr>
        <w:t xml:space="preserve"> extended literature review, the author will now move on to explore the second theme titled </w:t>
      </w:r>
      <w:r w:rsidR="009468C1">
        <w:rPr>
          <w:color w:val="000000" w:themeColor="text1"/>
        </w:rPr>
        <w:t>S</w:t>
      </w:r>
      <w:r>
        <w:rPr>
          <w:color w:val="000000" w:themeColor="text1"/>
        </w:rPr>
        <w:t xml:space="preserve">ocial </w:t>
      </w:r>
      <w:r w:rsidR="009468C1">
        <w:rPr>
          <w:color w:val="000000" w:themeColor="text1"/>
        </w:rPr>
        <w:t>M</w:t>
      </w:r>
      <w:r>
        <w:rPr>
          <w:color w:val="000000" w:themeColor="text1"/>
        </w:rPr>
        <w:t xml:space="preserve">edia, which focuses on how various aspects of social media can effect adolescent development. </w:t>
      </w:r>
      <w:r w:rsidR="00A57405">
        <w:rPr>
          <w:color w:val="000000" w:themeColor="text1"/>
        </w:rPr>
        <w:t xml:space="preserve">Following this, numerous interventions recommended to mitigate the impact of social media on adolescent development will be </w:t>
      </w:r>
      <w:r w:rsidR="00FB2046">
        <w:rPr>
          <w:color w:val="000000" w:themeColor="text1"/>
        </w:rPr>
        <w:t xml:space="preserve">discussed. </w:t>
      </w:r>
    </w:p>
    <w:p w14:paraId="1FC77E53" w14:textId="77777777" w:rsidR="008278B5" w:rsidRDefault="008278B5" w:rsidP="003A0019">
      <w:pPr>
        <w:rPr>
          <w:color w:val="000000" w:themeColor="text1"/>
        </w:rPr>
      </w:pPr>
    </w:p>
    <w:p w14:paraId="62B03378" w14:textId="77777777" w:rsidR="003A0019" w:rsidRDefault="003A0019" w:rsidP="003A0019">
      <w:pPr>
        <w:rPr>
          <w:color w:val="000000" w:themeColor="text1"/>
        </w:rPr>
      </w:pPr>
    </w:p>
    <w:p w14:paraId="33525184" w14:textId="77777777" w:rsidR="00DC4D8B" w:rsidRDefault="00DC4D8B" w:rsidP="003A0019">
      <w:pPr>
        <w:rPr>
          <w:color w:val="000000" w:themeColor="text1"/>
        </w:rPr>
      </w:pPr>
    </w:p>
    <w:p w14:paraId="4D0CF96C" w14:textId="77777777" w:rsidR="00DC4D8B" w:rsidRDefault="00DC4D8B" w:rsidP="003A0019">
      <w:pPr>
        <w:rPr>
          <w:color w:val="000000" w:themeColor="text1"/>
        </w:rPr>
      </w:pPr>
    </w:p>
    <w:p w14:paraId="1F32A25A" w14:textId="77777777" w:rsidR="00DC4D8B" w:rsidRDefault="00DC4D8B" w:rsidP="003A0019">
      <w:pPr>
        <w:rPr>
          <w:color w:val="000000" w:themeColor="text1"/>
        </w:rPr>
      </w:pPr>
    </w:p>
    <w:p w14:paraId="160F0047" w14:textId="77777777" w:rsidR="00DC4D8B" w:rsidRDefault="00DC4D8B" w:rsidP="003A0019">
      <w:pPr>
        <w:rPr>
          <w:color w:val="000000" w:themeColor="text1"/>
        </w:rPr>
      </w:pPr>
    </w:p>
    <w:p w14:paraId="515C200B" w14:textId="77777777" w:rsidR="00DC4D8B" w:rsidRDefault="00DC4D8B" w:rsidP="003A0019">
      <w:pPr>
        <w:rPr>
          <w:color w:val="000000" w:themeColor="text1"/>
        </w:rPr>
      </w:pPr>
    </w:p>
    <w:p w14:paraId="5D344FE9" w14:textId="77777777" w:rsidR="00DC4D8B" w:rsidRDefault="00DC4D8B" w:rsidP="003A0019">
      <w:pPr>
        <w:rPr>
          <w:color w:val="000000" w:themeColor="text1"/>
        </w:rPr>
      </w:pPr>
    </w:p>
    <w:p w14:paraId="51AB8E0F" w14:textId="77777777" w:rsidR="00DC4D8B" w:rsidRDefault="00DC4D8B" w:rsidP="003A0019">
      <w:pPr>
        <w:rPr>
          <w:color w:val="000000" w:themeColor="text1"/>
        </w:rPr>
      </w:pPr>
    </w:p>
    <w:p w14:paraId="6A9E0FD7" w14:textId="77777777" w:rsidR="00DC4D8B" w:rsidRDefault="00DC4D8B" w:rsidP="003A0019">
      <w:pPr>
        <w:rPr>
          <w:color w:val="000000" w:themeColor="text1"/>
        </w:rPr>
      </w:pPr>
    </w:p>
    <w:p w14:paraId="472B5C95" w14:textId="77777777" w:rsidR="00DC4D8B" w:rsidRDefault="00DC4D8B" w:rsidP="003A0019">
      <w:pPr>
        <w:rPr>
          <w:color w:val="000000" w:themeColor="text1"/>
        </w:rPr>
      </w:pPr>
    </w:p>
    <w:p w14:paraId="3559EAE4" w14:textId="77777777" w:rsidR="00DC4D8B" w:rsidRDefault="00DC4D8B" w:rsidP="003A0019">
      <w:pPr>
        <w:rPr>
          <w:color w:val="000000" w:themeColor="text1"/>
        </w:rPr>
      </w:pPr>
    </w:p>
    <w:p w14:paraId="4F61B47C" w14:textId="77777777" w:rsidR="00DC4D8B" w:rsidRDefault="00DC4D8B" w:rsidP="003A0019">
      <w:pPr>
        <w:rPr>
          <w:color w:val="000000" w:themeColor="text1"/>
        </w:rPr>
      </w:pPr>
    </w:p>
    <w:p w14:paraId="628AD47F" w14:textId="77777777" w:rsidR="00DC4D8B" w:rsidRDefault="00DC4D8B" w:rsidP="003A0019">
      <w:pPr>
        <w:rPr>
          <w:color w:val="000000" w:themeColor="text1"/>
        </w:rPr>
      </w:pPr>
    </w:p>
    <w:p w14:paraId="3C88E449" w14:textId="77777777" w:rsidR="00DC4D8B" w:rsidRDefault="00DC4D8B" w:rsidP="003A0019">
      <w:pPr>
        <w:rPr>
          <w:color w:val="000000" w:themeColor="text1"/>
        </w:rPr>
      </w:pPr>
    </w:p>
    <w:p w14:paraId="2AEC81BE" w14:textId="77777777" w:rsidR="00DC4D8B" w:rsidRDefault="00DC4D8B" w:rsidP="003A0019">
      <w:pPr>
        <w:rPr>
          <w:color w:val="000000" w:themeColor="text1"/>
        </w:rPr>
      </w:pPr>
    </w:p>
    <w:p w14:paraId="25824E8B" w14:textId="77777777" w:rsidR="00DC4D8B" w:rsidRDefault="00DC4D8B" w:rsidP="003A0019">
      <w:pPr>
        <w:rPr>
          <w:color w:val="000000" w:themeColor="text1"/>
        </w:rPr>
      </w:pPr>
    </w:p>
    <w:p w14:paraId="4A663E95" w14:textId="77777777" w:rsidR="00DC4D8B" w:rsidRDefault="00DC4D8B" w:rsidP="003A0019">
      <w:pPr>
        <w:rPr>
          <w:color w:val="000000" w:themeColor="text1"/>
        </w:rPr>
      </w:pPr>
    </w:p>
    <w:p w14:paraId="5AF87D21" w14:textId="77777777" w:rsidR="00DC4D8B" w:rsidRDefault="00DC4D8B" w:rsidP="003A0019">
      <w:pPr>
        <w:rPr>
          <w:color w:val="000000" w:themeColor="text1"/>
        </w:rPr>
      </w:pPr>
    </w:p>
    <w:p w14:paraId="3D58AA73" w14:textId="77777777" w:rsidR="00DC4D8B" w:rsidRDefault="00DC4D8B" w:rsidP="003A0019">
      <w:pPr>
        <w:rPr>
          <w:color w:val="000000" w:themeColor="text1"/>
        </w:rPr>
      </w:pPr>
    </w:p>
    <w:p w14:paraId="61D9BF5F" w14:textId="77777777" w:rsidR="00DC4D8B" w:rsidRDefault="00DC4D8B" w:rsidP="003A0019">
      <w:pPr>
        <w:rPr>
          <w:color w:val="000000" w:themeColor="text1"/>
        </w:rPr>
      </w:pPr>
    </w:p>
    <w:p w14:paraId="12710960" w14:textId="77777777" w:rsidR="00DC4D8B" w:rsidRDefault="00DC4D8B" w:rsidP="003A0019">
      <w:pPr>
        <w:rPr>
          <w:color w:val="000000" w:themeColor="text1"/>
        </w:rPr>
      </w:pPr>
    </w:p>
    <w:p w14:paraId="20E4C2FD" w14:textId="77777777" w:rsidR="00DC4D8B" w:rsidRDefault="00DC4D8B" w:rsidP="003A0019">
      <w:pPr>
        <w:rPr>
          <w:color w:val="000000" w:themeColor="text1"/>
        </w:rPr>
      </w:pPr>
    </w:p>
    <w:p w14:paraId="7675B87E" w14:textId="77777777" w:rsidR="003A0019" w:rsidRPr="003A0019" w:rsidRDefault="003A0019" w:rsidP="003A0019">
      <w:pPr>
        <w:rPr>
          <w:color w:val="FF0000"/>
        </w:rPr>
      </w:pPr>
    </w:p>
    <w:p w14:paraId="3117A181" w14:textId="380ABDB9" w:rsidR="00F27C83" w:rsidRPr="00F27C83" w:rsidRDefault="00E214E5" w:rsidP="00F27C83">
      <w:pPr>
        <w:numPr>
          <w:ilvl w:val="1"/>
          <w:numId w:val="1"/>
        </w:numPr>
        <w:spacing w:after="100" w:afterAutospacing="1" w:line="480" w:lineRule="auto"/>
        <w:outlineLvl w:val="1"/>
        <w:rPr>
          <w:b/>
        </w:rPr>
      </w:pPr>
      <w:r w:rsidRPr="003A0019">
        <w:rPr>
          <w:b/>
        </w:rPr>
        <w:lastRenderedPageBreak/>
        <w:t>Social Media</w:t>
      </w:r>
      <w:r w:rsidR="002268FB" w:rsidRPr="003A0019">
        <w:rPr>
          <w:b/>
        </w:rPr>
        <w:t xml:space="preserve"> </w:t>
      </w:r>
    </w:p>
    <w:p w14:paraId="3ACE2FDA" w14:textId="57EBDC5B" w:rsidR="009B79DE" w:rsidRDefault="006B16B3" w:rsidP="00D605F9">
      <w:pPr>
        <w:spacing w:line="480" w:lineRule="auto"/>
        <w:jc w:val="both"/>
        <w:rPr>
          <w:color w:val="000000" w:themeColor="text1"/>
        </w:rPr>
      </w:pPr>
      <w:r w:rsidRPr="006B16B3">
        <w:rPr>
          <w:color w:val="000000" w:themeColor="text1"/>
        </w:rPr>
        <w:t>This theme will explore the effects of social media on the physical, social</w:t>
      </w:r>
      <w:r w:rsidR="00096421">
        <w:rPr>
          <w:color w:val="000000" w:themeColor="text1"/>
        </w:rPr>
        <w:t>,</w:t>
      </w:r>
      <w:r w:rsidRPr="006B16B3">
        <w:rPr>
          <w:color w:val="000000" w:themeColor="text1"/>
        </w:rPr>
        <w:t xml:space="preserve"> and emotional development of adolescents. </w:t>
      </w:r>
      <w:r w:rsidR="00066B10">
        <w:rPr>
          <w:color w:val="000000" w:themeColor="text1"/>
        </w:rPr>
        <w:t>C</w:t>
      </w:r>
      <w:r w:rsidRPr="006B16B3">
        <w:rPr>
          <w:color w:val="000000" w:themeColor="text1"/>
        </w:rPr>
        <w:t>onsequences of social media use including mental health deterioration</w:t>
      </w:r>
      <w:r w:rsidR="00AC787D">
        <w:rPr>
          <w:color w:val="000000" w:themeColor="text1"/>
        </w:rPr>
        <w:t xml:space="preserve"> and</w:t>
      </w:r>
      <w:r w:rsidR="00C5670A">
        <w:rPr>
          <w:color w:val="000000" w:themeColor="text1"/>
        </w:rPr>
        <w:t xml:space="preserve"> the risks of being online</w:t>
      </w:r>
      <w:r w:rsidR="00AC787D">
        <w:rPr>
          <w:color w:val="000000" w:themeColor="text1"/>
        </w:rPr>
        <w:t xml:space="preserve"> </w:t>
      </w:r>
      <w:r w:rsidRPr="006B16B3">
        <w:rPr>
          <w:color w:val="000000" w:themeColor="text1"/>
        </w:rPr>
        <w:t xml:space="preserve">will be discussed. Additionally, interventions aimed towards reducing the effects of social media on young people’s development will also be discussed. </w:t>
      </w:r>
      <w:r w:rsidR="00DC6FE2">
        <w:rPr>
          <w:color w:val="000000" w:themeColor="text1"/>
        </w:rPr>
        <w:t>T</w:t>
      </w:r>
      <w:r w:rsidRPr="006B16B3">
        <w:rPr>
          <w:color w:val="000000" w:themeColor="text1"/>
        </w:rPr>
        <w:t>heories based on adolescent thinking will be referred to for example, Erikson’s</w:t>
      </w:r>
      <w:r w:rsidR="003C6F36">
        <w:rPr>
          <w:color w:val="000000" w:themeColor="text1"/>
        </w:rPr>
        <w:t xml:space="preserve"> (1950) </w:t>
      </w:r>
      <w:r w:rsidRPr="006B16B3">
        <w:rPr>
          <w:color w:val="000000" w:themeColor="text1"/>
        </w:rPr>
        <w:t xml:space="preserve">psychosocial development theory and Piaget’s </w:t>
      </w:r>
      <w:r w:rsidR="003C6F36">
        <w:rPr>
          <w:color w:val="000000" w:themeColor="text1"/>
        </w:rPr>
        <w:t xml:space="preserve">(1936) </w:t>
      </w:r>
      <w:r w:rsidRPr="006B16B3">
        <w:rPr>
          <w:color w:val="000000" w:themeColor="text1"/>
        </w:rPr>
        <w:t>cognitive development theory.</w:t>
      </w:r>
      <w:r w:rsidR="00440C20">
        <w:rPr>
          <w:color w:val="000000" w:themeColor="text1"/>
        </w:rPr>
        <w:t xml:space="preserve"> </w:t>
      </w:r>
    </w:p>
    <w:p w14:paraId="2AFF9D7B" w14:textId="77777777" w:rsidR="003B7958" w:rsidRDefault="003B7958" w:rsidP="00D605F9">
      <w:pPr>
        <w:spacing w:line="480" w:lineRule="auto"/>
        <w:jc w:val="both"/>
        <w:rPr>
          <w:rFonts w:ascii="Arial" w:hAnsi="Arial" w:cs="Arial"/>
          <w:color w:val="000000" w:themeColor="text1"/>
        </w:rPr>
      </w:pPr>
    </w:p>
    <w:p w14:paraId="6EB8B918" w14:textId="1906BCCE" w:rsidR="00DE5440" w:rsidRDefault="00BB6F5B" w:rsidP="00D605F9">
      <w:pPr>
        <w:spacing w:line="480" w:lineRule="auto"/>
        <w:jc w:val="both"/>
        <w:rPr>
          <w:color w:val="000000" w:themeColor="text1"/>
        </w:rPr>
      </w:pPr>
      <w:r>
        <w:rPr>
          <w:bCs/>
          <w:color w:val="000000" w:themeColor="text1"/>
        </w:rPr>
        <w:t xml:space="preserve">As discussed previously, adolescent development </w:t>
      </w:r>
      <w:r w:rsidR="00DA68E6">
        <w:rPr>
          <w:bCs/>
          <w:color w:val="000000" w:themeColor="text1"/>
        </w:rPr>
        <w:t xml:space="preserve">can be a very </w:t>
      </w:r>
      <w:r w:rsidR="00D64D38">
        <w:rPr>
          <w:bCs/>
          <w:color w:val="000000" w:themeColor="text1"/>
        </w:rPr>
        <w:t>challenging time for young people as</w:t>
      </w:r>
      <w:r w:rsidR="00DA68E6">
        <w:rPr>
          <w:bCs/>
          <w:color w:val="000000" w:themeColor="text1"/>
        </w:rPr>
        <w:t xml:space="preserve"> they experience physical, social</w:t>
      </w:r>
      <w:r w:rsidR="00CF69EC">
        <w:rPr>
          <w:bCs/>
          <w:color w:val="000000" w:themeColor="text1"/>
        </w:rPr>
        <w:t>,</w:t>
      </w:r>
      <w:r w:rsidR="00DA68E6">
        <w:rPr>
          <w:bCs/>
          <w:color w:val="000000" w:themeColor="text1"/>
        </w:rPr>
        <w:t xml:space="preserve"> and emotional changes as they navigate their way into adulthood. The</w:t>
      </w:r>
      <w:r w:rsidR="00B35480">
        <w:rPr>
          <w:bCs/>
          <w:color w:val="000000" w:themeColor="text1"/>
        </w:rPr>
        <w:t xml:space="preserve"> </w:t>
      </w:r>
      <w:r w:rsidR="00DA68E6">
        <w:rPr>
          <w:bCs/>
          <w:color w:val="000000" w:themeColor="text1"/>
        </w:rPr>
        <w:t>changes young people encounter such as body changes,</w:t>
      </w:r>
      <w:r w:rsidR="005839AC">
        <w:rPr>
          <w:bCs/>
          <w:color w:val="000000" w:themeColor="text1"/>
        </w:rPr>
        <w:t xml:space="preserve"> increased emotional i</w:t>
      </w:r>
      <w:r w:rsidR="00CF69EC">
        <w:rPr>
          <w:bCs/>
          <w:color w:val="000000" w:themeColor="text1"/>
        </w:rPr>
        <w:t>n</w:t>
      </w:r>
      <w:r w:rsidR="005839AC">
        <w:rPr>
          <w:bCs/>
          <w:color w:val="000000" w:themeColor="text1"/>
        </w:rPr>
        <w:t xml:space="preserve">dependence and </w:t>
      </w:r>
      <w:r w:rsidR="00DA68E6">
        <w:rPr>
          <w:bCs/>
          <w:color w:val="000000" w:themeColor="text1"/>
        </w:rPr>
        <w:t>cognitive changes</w:t>
      </w:r>
      <w:r w:rsidR="000009A9">
        <w:rPr>
          <w:bCs/>
          <w:color w:val="000000" w:themeColor="text1"/>
        </w:rPr>
        <w:t xml:space="preserve"> </w:t>
      </w:r>
      <w:r w:rsidR="005839AC">
        <w:rPr>
          <w:bCs/>
          <w:color w:val="000000" w:themeColor="text1"/>
        </w:rPr>
        <w:t>develop</w:t>
      </w:r>
      <w:r w:rsidR="000009A9">
        <w:rPr>
          <w:bCs/>
          <w:color w:val="000000" w:themeColor="text1"/>
        </w:rPr>
        <w:t>s</w:t>
      </w:r>
      <w:r w:rsidR="00DA68E6">
        <w:rPr>
          <w:bCs/>
          <w:color w:val="000000" w:themeColor="text1"/>
        </w:rPr>
        <w:t xml:space="preserve"> their identity </w:t>
      </w:r>
      <w:r w:rsidR="005839AC">
        <w:rPr>
          <w:bCs/>
          <w:color w:val="000000" w:themeColor="text1"/>
        </w:rPr>
        <w:t>and self</w:t>
      </w:r>
      <w:r w:rsidR="00CF69EC">
        <w:rPr>
          <w:bCs/>
          <w:color w:val="000000" w:themeColor="text1"/>
        </w:rPr>
        <w:t>-</w:t>
      </w:r>
      <w:r w:rsidR="005839AC">
        <w:rPr>
          <w:bCs/>
          <w:color w:val="000000" w:themeColor="text1"/>
        </w:rPr>
        <w:t>concept (Coleman</w:t>
      </w:r>
      <w:r w:rsidR="003D45EA">
        <w:rPr>
          <w:bCs/>
          <w:color w:val="000000" w:themeColor="text1"/>
        </w:rPr>
        <w:t>,</w:t>
      </w:r>
      <w:r w:rsidR="008A6381">
        <w:rPr>
          <w:bCs/>
          <w:color w:val="000000" w:themeColor="text1"/>
        </w:rPr>
        <w:t xml:space="preserve"> 1999</w:t>
      </w:r>
      <w:r w:rsidR="00BC7BC7">
        <w:rPr>
          <w:bCs/>
          <w:color w:val="000000" w:themeColor="text1"/>
        </w:rPr>
        <w:t>; Erikson, 1950; Piaget, 1936</w:t>
      </w:r>
      <w:r w:rsidR="003D45EA">
        <w:rPr>
          <w:bCs/>
          <w:color w:val="000000" w:themeColor="text1"/>
        </w:rPr>
        <w:t>).</w:t>
      </w:r>
      <w:r w:rsidR="00E1376C">
        <w:rPr>
          <w:bCs/>
          <w:color w:val="000000" w:themeColor="text1"/>
        </w:rPr>
        <w:t xml:space="preserve"> Indeed, this process can be difficult and confusing for young people as forming their own identity involves</w:t>
      </w:r>
      <w:r w:rsidR="00B35480">
        <w:rPr>
          <w:bCs/>
          <w:color w:val="000000" w:themeColor="text1"/>
        </w:rPr>
        <w:t xml:space="preserve"> reflecting on numerous choices</w:t>
      </w:r>
      <w:r w:rsidR="00E1376C">
        <w:rPr>
          <w:bCs/>
          <w:color w:val="000000" w:themeColor="text1"/>
        </w:rPr>
        <w:t xml:space="preserve"> </w:t>
      </w:r>
      <w:r w:rsidR="00B35480">
        <w:rPr>
          <w:bCs/>
          <w:color w:val="000000" w:themeColor="text1"/>
        </w:rPr>
        <w:t>and combining them as a whole in order to determine who they want to be as a person in society (</w:t>
      </w:r>
      <w:r w:rsidR="008A6381">
        <w:rPr>
          <w:bCs/>
          <w:color w:val="000000" w:themeColor="text1"/>
        </w:rPr>
        <w:t>Coleman, 1999</w:t>
      </w:r>
      <w:r w:rsidR="00B35480">
        <w:rPr>
          <w:bCs/>
          <w:color w:val="000000" w:themeColor="text1"/>
        </w:rPr>
        <w:t>).</w:t>
      </w:r>
      <w:r w:rsidR="002418E5">
        <w:rPr>
          <w:bCs/>
          <w:color w:val="000000" w:themeColor="text1"/>
        </w:rPr>
        <w:t xml:space="preserve"> </w:t>
      </w:r>
      <w:r w:rsidR="00E0206D">
        <w:rPr>
          <w:bCs/>
          <w:color w:val="000000" w:themeColor="text1"/>
        </w:rPr>
        <w:t>T</w:t>
      </w:r>
      <w:r w:rsidR="002418E5">
        <w:rPr>
          <w:bCs/>
          <w:color w:val="000000" w:themeColor="text1"/>
        </w:rPr>
        <w:t xml:space="preserve">his stage is crucial for the healthy development of adolescents as </w:t>
      </w:r>
      <w:r w:rsidR="006C7B88">
        <w:rPr>
          <w:bCs/>
          <w:color w:val="000000" w:themeColor="text1"/>
        </w:rPr>
        <w:t xml:space="preserve">developing their individual identity enables them to </w:t>
      </w:r>
      <w:r w:rsidR="00A95F38">
        <w:rPr>
          <w:bCs/>
          <w:color w:val="000000" w:themeColor="text1"/>
        </w:rPr>
        <w:t xml:space="preserve">feel </w:t>
      </w:r>
      <w:r w:rsidR="006C7B88">
        <w:rPr>
          <w:bCs/>
          <w:color w:val="000000" w:themeColor="text1"/>
        </w:rPr>
        <w:t xml:space="preserve">confident, express their personality and become active members of society. </w:t>
      </w:r>
      <w:r w:rsidR="00E0206D">
        <w:rPr>
          <w:bCs/>
          <w:color w:val="000000" w:themeColor="text1"/>
        </w:rPr>
        <w:t>Moreover, supporting</w:t>
      </w:r>
      <w:r w:rsidR="00CF69EC">
        <w:rPr>
          <w:bCs/>
          <w:color w:val="000000" w:themeColor="text1"/>
        </w:rPr>
        <w:t>,</w:t>
      </w:r>
      <w:r w:rsidR="00E0206D">
        <w:rPr>
          <w:bCs/>
          <w:color w:val="000000" w:themeColor="text1"/>
        </w:rPr>
        <w:t xml:space="preserve"> and empowering young people to achieve this is essential and is reflected in the principles and values of </w:t>
      </w:r>
      <w:r w:rsidR="004B71CE">
        <w:rPr>
          <w:bCs/>
          <w:color w:val="000000" w:themeColor="text1"/>
        </w:rPr>
        <w:t>Y</w:t>
      </w:r>
      <w:r w:rsidR="00E0206D">
        <w:rPr>
          <w:bCs/>
          <w:color w:val="000000" w:themeColor="text1"/>
        </w:rPr>
        <w:t xml:space="preserve">outh </w:t>
      </w:r>
      <w:r w:rsidR="004B71CE">
        <w:rPr>
          <w:bCs/>
          <w:color w:val="000000" w:themeColor="text1"/>
        </w:rPr>
        <w:t>W</w:t>
      </w:r>
      <w:r w:rsidR="00E0206D">
        <w:rPr>
          <w:bCs/>
          <w:color w:val="000000" w:themeColor="text1"/>
        </w:rPr>
        <w:t xml:space="preserve">ork as stated in the </w:t>
      </w:r>
      <w:r w:rsidR="00E0206D">
        <w:rPr>
          <w:color w:val="000000" w:themeColor="text1"/>
        </w:rPr>
        <w:t>YWNOS, “</w:t>
      </w:r>
      <w:r w:rsidR="007F6C27">
        <w:rPr>
          <w:color w:val="000000" w:themeColor="text1"/>
        </w:rPr>
        <w:t>Promote young people’s self</w:t>
      </w:r>
      <w:r w:rsidR="00CF69EC">
        <w:rPr>
          <w:color w:val="000000" w:themeColor="text1"/>
        </w:rPr>
        <w:t>-</w:t>
      </w:r>
      <w:r w:rsidR="007F6C27">
        <w:rPr>
          <w:color w:val="000000" w:themeColor="text1"/>
        </w:rPr>
        <w:t xml:space="preserve">awareness, confidence and participation” </w:t>
      </w:r>
      <w:r w:rsidR="00C93B0E">
        <w:rPr>
          <w:color w:val="000000" w:themeColor="text1"/>
        </w:rPr>
        <w:t>(CLDSCS, 2019, p.1).</w:t>
      </w:r>
      <w:r w:rsidR="00A2305F">
        <w:rPr>
          <w:color w:val="000000" w:themeColor="text1"/>
        </w:rPr>
        <w:t xml:space="preserve"> Youth </w:t>
      </w:r>
      <w:r w:rsidR="004B71CE">
        <w:rPr>
          <w:color w:val="000000" w:themeColor="text1"/>
        </w:rPr>
        <w:t>W</w:t>
      </w:r>
      <w:r w:rsidR="00A2305F">
        <w:rPr>
          <w:color w:val="000000" w:themeColor="text1"/>
        </w:rPr>
        <w:t xml:space="preserve">ork </w:t>
      </w:r>
      <w:r w:rsidR="00B353BD">
        <w:rPr>
          <w:color w:val="000000" w:themeColor="text1"/>
        </w:rPr>
        <w:t>provides</w:t>
      </w:r>
      <w:r w:rsidR="00A2305F">
        <w:rPr>
          <w:color w:val="000000" w:themeColor="text1"/>
        </w:rPr>
        <w:t xml:space="preserve"> informal educational experiences for young people to have fun, feel valued and supported during significant life changes and learn new skills to build resilience against the issues influencing their developme</w:t>
      </w:r>
      <w:r w:rsidR="00A2305F" w:rsidRPr="00DE5440">
        <w:rPr>
          <w:color w:val="000000" w:themeColor="text1"/>
        </w:rPr>
        <w:t xml:space="preserve">nt </w:t>
      </w:r>
      <w:r w:rsidR="00DE5440" w:rsidRPr="00DE5440">
        <w:rPr>
          <w:color w:val="000000" w:themeColor="text1"/>
        </w:rPr>
        <w:t>(Youth Work in Wales Review Group, 2022)</w:t>
      </w:r>
      <w:r w:rsidR="00DE5440">
        <w:rPr>
          <w:color w:val="000000" w:themeColor="text1"/>
        </w:rPr>
        <w:t xml:space="preserve">. </w:t>
      </w:r>
    </w:p>
    <w:p w14:paraId="0060F677" w14:textId="77777777" w:rsidR="003503FC" w:rsidRDefault="003503FC" w:rsidP="00D605F9">
      <w:pPr>
        <w:spacing w:line="480" w:lineRule="auto"/>
        <w:jc w:val="both"/>
        <w:rPr>
          <w:rFonts w:ascii="Arial" w:hAnsi="Arial" w:cs="Arial"/>
          <w:color w:val="000000" w:themeColor="text1"/>
        </w:rPr>
      </w:pPr>
    </w:p>
    <w:p w14:paraId="5F78DFCA" w14:textId="1EE0F9FA" w:rsidR="00344194" w:rsidRDefault="000E7FE1" w:rsidP="00D605F9">
      <w:pPr>
        <w:spacing w:line="480" w:lineRule="auto"/>
        <w:jc w:val="both"/>
        <w:rPr>
          <w:color w:val="000000" w:themeColor="text1"/>
        </w:rPr>
      </w:pPr>
      <w:r>
        <w:rPr>
          <w:color w:val="000000" w:themeColor="text1"/>
        </w:rPr>
        <w:lastRenderedPageBreak/>
        <w:t>The world of social media has become increasingly popular amongst young people since the release of social networking sites such as Facebook, You</w:t>
      </w:r>
      <w:r w:rsidR="007D3C41">
        <w:rPr>
          <w:color w:val="000000" w:themeColor="text1"/>
        </w:rPr>
        <w:t>T</w:t>
      </w:r>
      <w:r>
        <w:rPr>
          <w:color w:val="000000" w:themeColor="text1"/>
        </w:rPr>
        <w:t>ube, In</w:t>
      </w:r>
      <w:r w:rsidR="007D3C41">
        <w:rPr>
          <w:color w:val="000000" w:themeColor="text1"/>
        </w:rPr>
        <w:t>sta</w:t>
      </w:r>
      <w:r>
        <w:rPr>
          <w:color w:val="000000" w:themeColor="text1"/>
        </w:rPr>
        <w:t>gram, Snapchat</w:t>
      </w:r>
      <w:r w:rsidR="00DE0038">
        <w:rPr>
          <w:color w:val="000000" w:themeColor="text1"/>
        </w:rPr>
        <w:t>, TikTok</w:t>
      </w:r>
      <w:r>
        <w:rPr>
          <w:color w:val="000000" w:themeColor="text1"/>
        </w:rPr>
        <w:t xml:space="preserve"> and Twitter between 2004 and 20</w:t>
      </w:r>
      <w:r w:rsidR="00DE0038">
        <w:rPr>
          <w:color w:val="000000" w:themeColor="text1"/>
        </w:rPr>
        <w:t>18</w:t>
      </w:r>
      <w:r>
        <w:rPr>
          <w:color w:val="000000" w:themeColor="text1"/>
        </w:rPr>
        <w:t xml:space="preserve">. </w:t>
      </w:r>
      <w:r w:rsidR="006335AD">
        <w:rPr>
          <w:color w:val="000000" w:themeColor="text1"/>
        </w:rPr>
        <w:t xml:space="preserve">Social media can be defined </w:t>
      </w:r>
      <w:r w:rsidR="0032774A">
        <w:rPr>
          <w:color w:val="000000" w:themeColor="text1"/>
        </w:rPr>
        <w:t>as</w:t>
      </w:r>
      <w:r w:rsidR="006335AD">
        <w:rPr>
          <w:color w:val="000000" w:themeColor="text1"/>
        </w:rPr>
        <w:t xml:space="preserve"> </w:t>
      </w:r>
      <w:r w:rsidR="0032774A">
        <w:rPr>
          <w:color w:val="000000" w:themeColor="text1"/>
        </w:rPr>
        <w:t>“</w:t>
      </w:r>
      <w:r w:rsidR="006335AD">
        <w:rPr>
          <w:color w:val="000000" w:themeColor="text1"/>
        </w:rPr>
        <w:t>social networking sites</w:t>
      </w:r>
      <w:r w:rsidR="0032774A">
        <w:rPr>
          <w:color w:val="000000" w:themeColor="text1"/>
        </w:rPr>
        <w:t>”</w:t>
      </w:r>
      <w:r w:rsidR="006335AD">
        <w:rPr>
          <w:color w:val="000000" w:themeColor="text1"/>
        </w:rPr>
        <w:t>, which refers to internet</w:t>
      </w:r>
      <w:r w:rsidR="007D3C41">
        <w:rPr>
          <w:color w:val="000000" w:themeColor="text1"/>
        </w:rPr>
        <w:t>-</w:t>
      </w:r>
      <w:r w:rsidR="006335AD">
        <w:rPr>
          <w:color w:val="000000" w:themeColor="text1"/>
        </w:rPr>
        <w:t>based sites where individuals are able to create public or private online profiles to connect with friends</w:t>
      </w:r>
      <w:r w:rsidR="0032774A">
        <w:rPr>
          <w:color w:val="000000" w:themeColor="text1"/>
        </w:rPr>
        <w:t xml:space="preserve"> and</w:t>
      </w:r>
      <w:r w:rsidR="006335AD">
        <w:rPr>
          <w:color w:val="000000" w:themeColor="text1"/>
        </w:rPr>
        <w:t xml:space="preserve"> </w:t>
      </w:r>
      <w:r w:rsidR="0032774A">
        <w:rPr>
          <w:color w:val="000000" w:themeColor="text1"/>
        </w:rPr>
        <w:t>share or create social media content (</w:t>
      </w:r>
      <w:r w:rsidR="00C5510B">
        <w:rPr>
          <w:color w:val="000000" w:themeColor="text1"/>
        </w:rPr>
        <w:t>Boyd, 2008, p.211</w:t>
      </w:r>
      <w:r w:rsidR="0032774A">
        <w:rPr>
          <w:color w:val="000000" w:themeColor="text1"/>
        </w:rPr>
        <w:t xml:space="preserve">). </w:t>
      </w:r>
      <w:r w:rsidR="005E61BB">
        <w:rPr>
          <w:color w:val="000000" w:themeColor="text1"/>
        </w:rPr>
        <w:t xml:space="preserve">From the launch of the popular social media site Facebook in 2004, the number of young people joining social media has continued to increase as technology has become a prevalent part of their daily lives. </w:t>
      </w:r>
    </w:p>
    <w:p w14:paraId="3ACB75B9" w14:textId="77777777" w:rsidR="00DC6FE2" w:rsidRDefault="00DC6FE2" w:rsidP="00D605F9">
      <w:pPr>
        <w:spacing w:line="480" w:lineRule="auto"/>
        <w:jc w:val="both"/>
        <w:rPr>
          <w:color w:val="000000" w:themeColor="text1"/>
        </w:rPr>
      </w:pPr>
    </w:p>
    <w:p w14:paraId="3337307F" w14:textId="1701227D" w:rsidR="00440C20" w:rsidRDefault="00344194" w:rsidP="00D605F9">
      <w:pPr>
        <w:spacing w:line="480" w:lineRule="auto"/>
        <w:jc w:val="both"/>
        <w:rPr>
          <w:color w:val="000000" w:themeColor="text1"/>
        </w:rPr>
      </w:pPr>
      <w:r>
        <w:rPr>
          <w:color w:val="000000" w:themeColor="text1"/>
        </w:rPr>
        <w:t>Furthermore</w:t>
      </w:r>
      <w:r w:rsidR="00E63710">
        <w:rPr>
          <w:color w:val="000000" w:themeColor="text1"/>
        </w:rPr>
        <w:t xml:space="preserve">, </w:t>
      </w:r>
      <w:r w:rsidR="007B5340">
        <w:rPr>
          <w:color w:val="000000" w:themeColor="text1"/>
        </w:rPr>
        <w:t xml:space="preserve">a wide range of </w:t>
      </w:r>
      <w:r w:rsidR="00E63710">
        <w:rPr>
          <w:color w:val="000000" w:themeColor="text1"/>
        </w:rPr>
        <w:t xml:space="preserve">extensive research </w:t>
      </w:r>
      <w:r w:rsidR="007B5340">
        <w:rPr>
          <w:color w:val="000000" w:themeColor="text1"/>
        </w:rPr>
        <w:t xml:space="preserve">has been carried out around the topic </w:t>
      </w:r>
      <w:r w:rsidR="00E63710">
        <w:rPr>
          <w:color w:val="000000" w:themeColor="text1"/>
        </w:rPr>
        <w:t>of social media</w:t>
      </w:r>
      <w:r w:rsidR="00B64860">
        <w:rPr>
          <w:color w:val="000000" w:themeColor="text1"/>
        </w:rPr>
        <w:t xml:space="preserve"> which</w:t>
      </w:r>
      <w:r w:rsidR="00E63710">
        <w:rPr>
          <w:color w:val="000000" w:themeColor="text1"/>
        </w:rPr>
        <w:t xml:space="preserve"> </w:t>
      </w:r>
      <w:r w:rsidR="003B300C">
        <w:rPr>
          <w:color w:val="000000" w:themeColor="text1"/>
        </w:rPr>
        <w:t>includ</w:t>
      </w:r>
      <w:r w:rsidR="00B64860">
        <w:rPr>
          <w:color w:val="000000" w:themeColor="text1"/>
        </w:rPr>
        <w:t>e</w:t>
      </w:r>
      <w:r w:rsidR="003B300C">
        <w:rPr>
          <w:color w:val="000000" w:themeColor="text1"/>
        </w:rPr>
        <w:t xml:space="preserve"> </w:t>
      </w:r>
      <w:r w:rsidR="003D41BA">
        <w:rPr>
          <w:color w:val="000000" w:themeColor="text1"/>
        </w:rPr>
        <w:t>harmful a</w:t>
      </w:r>
      <w:r w:rsidR="003B300C">
        <w:rPr>
          <w:color w:val="000000" w:themeColor="text1"/>
        </w:rPr>
        <w:t xml:space="preserve">nd </w:t>
      </w:r>
      <w:r w:rsidR="003D41BA">
        <w:rPr>
          <w:color w:val="000000" w:themeColor="text1"/>
        </w:rPr>
        <w:t xml:space="preserve">positive </w:t>
      </w:r>
      <w:r w:rsidR="007B5340">
        <w:rPr>
          <w:color w:val="000000" w:themeColor="text1"/>
        </w:rPr>
        <w:t>effects</w:t>
      </w:r>
      <w:r w:rsidR="00D675EE">
        <w:rPr>
          <w:color w:val="000000" w:themeColor="text1"/>
        </w:rPr>
        <w:t>. For example, social media has enabled young people to engage with their peers outside of school and during holidays as well as provid</w:t>
      </w:r>
      <w:r w:rsidR="00971E2D">
        <w:rPr>
          <w:color w:val="000000" w:themeColor="text1"/>
        </w:rPr>
        <w:t>e</w:t>
      </w:r>
      <w:r w:rsidR="00D675EE">
        <w:rPr>
          <w:color w:val="000000" w:themeColor="text1"/>
        </w:rPr>
        <w:t xml:space="preserve"> opportunities to </w:t>
      </w:r>
      <w:r w:rsidR="00A43880">
        <w:rPr>
          <w:color w:val="000000" w:themeColor="text1"/>
        </w:rPr>
        <w:t>form</w:t>
      </w:r>
      <w:r w:rsidR="00A95F38">
        <w:rPr>
          <w:color w:val="000000" w:themeColor="text1"/>
        </w:rPr>
        <w:t xml:space="preserve"> </w:t>
      </w:r>
      <w:r w:rsidR="00A43880">
        <w:rPr>
          <w:color w:val="000000" w:themeColor="text1"/>
        </w:rPr>
        <w:t>online iden</w:t>
      </w:r>
      <w:r w:rsidR="007D3C41">
        <w:rPr>
          <w:color w:val="000000" w:themeColor="text1"/>
        </w:rPr>
        <w:t>tities</w:t>
      </w:r>
      <w:r w:rsidR="00A43880">
        <w:rPr>
          <w:color w:val="000000" w:themeColor="text1"/>
        </w:rPr>
        <w:t xml:space="preserve"> (</w:t>
      </w:r>
      <w:r w:rsidR="0086675B">
        <w:rPr>
          <w:color w:val="000000" w:themeColor="text1"/>
        </w:rPr>
        <w:t>Chassiakos, 2016</w:t>
      </w:r>
      <w:r w:rsidR="00A43880">
        <w:rPr>
          <w:color w:val="000000" w:themeColor="text1"/>
        </w:rPr>
        <w:t xml:space="preserve">). </w:t>
      </w:r>
      <w:r w:rsidR="008C3D53">
        <w:rPr>
          <w:color w:val="000000" w:themeColor="text1"/>
        </w:rPr>
        <w:t>This allows young people to feel connected to their peers</w:t>
      </w:r>
      <w:r w:rsidR="00A95F38">
        <w:rPr>
          <w:color w:val="000000" w:themeColor="text1"/>
        </w:rPr>
        <w:t xml:space="preserve"> through interacting online by sharing social media content, playing video games</w:t>
      </w:r>
      <w:r w:rsidR="00096421">
        <w:rPr>
          <w:color w:val="000000" w:themeColor="text1"/>
        </w:rPr>
        <w:t>,</w:t>
      </w:r>
      <w:r w:rsidR="00A95F38">
        <w:rPr>
          <w:color w:val="000000" w:themeColor="text1"/>
        </w:rPr>
        <w:t xml:space="preserve"> and continuing to develop their online identity</w:t>
      </w:r>
      <w:r w:rsidR="008C3D53">
        <w:rPr>
          <w:color w:val="000000" w:themeColor="text1"/>
        </w:rPr>
        <w:t xml:space="preserve">. However, social media can be unsafe for younger users as creating an online profile has become easier over the years, which results in underage individuals potentially being exposed to inappropriate content for their age. The minimum age requirement for most social networking sites is 13 years old yet only </w:t>
      </w:r>
      <w:r w:rsidR="002D3DEC">
        <w:rPr>
          <w:color w:val="000000" w:themeColor="text1"/>
        </w:rPr>
        <w:t>“</w:t>
      </w:r>
      <w:r w:rsidR="008C3D53">
        <w:rPr>
          <w:color w:val="000000" w:themeColor="text1"/>
        </w:rPr>
        <w:t xml:space="preserve">4 in 10 </w:t>
      </w:r>
      <w:r w:rsidR="002D3DEC">
        <w:rPr>
          <w:color w:val="000000" w:themeColor="text1"/>
        </w:rPr>
        <w:t>parents of 3-17s” were aware of this (Ofcom, 2022, p.3).</w:t>
      </w:r>
      <w:r w:rsidR="00CC5C8C">
        <w:rPr>
          <w:color w:val="000000" w:themeColor="text1"/>
        </w:rPr>
        <w:t xml:space="preserve"> Therefore, exploring the effects </w:t>
      </w:r>
      <w:r w:rsidR="00545723">
        <w:rPr>
          <w:color w:val="000000" w:themeColor="text1"/>
        </w:rPr>
        <w:t xml:space="preserve">of </w:t>
      </w:r>
      <w:r w:rsidR="00CC5C8C">
        <w:rPr>
          <w:color w:val="000000" w:themeColor="text1"/>
        </w:rPr>
        <w:t xml:space="preserve">social media on young people’s development </w:t>
      </w:r>
      <w:r w:rsidR="00A95F38">
        <w:rPr>
          <w:color w:val="000000" w:themeColor="text1"/>
        </w:rPr>
        <w:t xml:space="preserve">is </w:t>
      </w:r>
      <w:r w:rsidR="00545723">
        <w:rPr>
          <w:color w:val="000000" w:themeColor="text1"/>
        </w:rPr>
        <w:t xml:space="preserve">vital </w:t>
      </w:r>
      <w:r w:rsidR="00A95F38">
        <w:rPr>
          <w:color w:val="000000" w:themeColor="text1"/>
        </w:rPr>
        <w:t>as th</w:t>
      </w:r>
      <w:r w:rsidR="00545723">
        <w:rPr>
          <w:color w:val="000000" w:themeColor="text1"/>
        </w:rPr>
        <w:t xml:space="preserve">e </w:t>
      </w:r>
      <w:r w:rsidR="00CC5C8C">
        <w:rPr>
          <w:color w:val="000000" w:themeColor="text1"/>
        </w:rPr>
        <w:t>information</w:t>
      </w:r>
      <w:r w:rsidR="00545723">
        <w:rPr>
          <w:color w:val="000000" w:themeColor="text1"/>
        </w:rPr>
        <w:t xml:space="preserve"> presented</w:t>
      </w:r>
      <w:r w:rsidR="00CC5C8C">
        <w:rPr>
          <w:color w:val="000000" w:themeColor="text1"/>
        </w:rPr>
        <w:t xml:space="preserve"> can be used to form effective </w:t>
      </w:r>
      <w:r w:rsidR="00964F9F">
        <w:rPr>
          <w:color w:val="000000" w:themeColor="text1"/>
        </w:rPr>
        <w:t>Y</w:t>
      </w:r>
      <w:r w:rsidR="00CC5C8C">
        <w:rPr>
          <w:color w:val="000000" w:themeColor="text1"/>
        </w:rPr>
        <w:t xml:space="preserve">outh </w:t>
      </w:r>
      <w:r w:rsidR="00964F9F">
        <w:rPr>
          <w:color w:val="000000" w:themeColor="text1"/>
        </w:rPr>
        <w:t>W</w:t>
      </w:r>
      <w:r w:rsidR="00CC5C8C">
        <w:rPr>
          <w:color w:val="000000" w:themeColor="text1"/>
        </w:rPr>
        <w:t xml:space="preserve">ork interventions based on educating parents about the effects of social media to ensure all young people are safe online. </w:t>
      </w:r>
    </w:p>
    <w:p w14:paraId="6793FFD0" w14:textId="77777777" w:rsidR="00FA4B34" w:rsidRDefault="00FA4B34" w:rsidP="00D605F9">
      <w:pPr>
        <w:spacing w:line="480" w:lineRule="auto"/>
        <w:jc w:val="both"/>
        <w:rPr>
          <w:color w:val="000000" w:themeColor="text1"/>
        </w:rPr>
      </w:pPr>
    </w:p>
    <w:p w14:paraId="68DC7080" w14:textId="679F2EFE" w:rsidR="007045D0" w:rsidRDefault="00FA4B34" w:rsidP="00D605F9">
      <w:pPr>
        <w:spacing w:line="480" w:lineRule="auto"/>
        <w:jc w:val="both"/>
        <w:rPr>
          <w:color w:val="000000" w:themeColor="text1"/>
        </w:rPr>
      </w:pPr>
      <w:r>
        <w:rPr>
          <w:color w:val="000000" w:themeColor="text1"/>
        </w:rPr>
        <w:t xml:space="preserve">Moreover, </w:t>
      </w:r>
      <w:r w:rsidR="0090370C">
        <w:rPr>
          <w:color w:val="000000" w:themeColor="text1"/>
        </w:rPr>
        <w:t>whilst social media offers a wide range of opportunities for young people to enjoy their le</w:t>
      </w:r>
      <w:r w:rsidR="00096421">
        <w:rPr>
          <w:color w:val="000000" w:themeColor="text1"/>
        </w:rPr>
        <w:t>isure</w:t>
      </w:r>
      <w:r w:rsidR="0090370C">
        <w:rPr>
          <w:color w:val="000000" w:themeColor="text1"/>
        </w:rPr>
        <w:t xml:space="preserve"> time</w:t>
      </w:r>
      <w:r w:rsidR="005748AC">
        <w:rPr>
          <w:color w:val="000000" w:themeColor="text1"/>
        </w:rPr>
        <w:t xml:space="preserve">, </w:t>
      </w:r>
      <w:r w:rsidR="008D37F9">
        <w:rPr>
          <w:color w:val="000000" w:themeColor="text1"/>
        </w:rPr>
        <w:t xml:space="preserve">excessive use </w:t>
      </w:r>
      <w:r w:rsidR="005748AC">
        <w:rPr>
          <w:color w:val="000000" w:themeColor="text1"/>
        </w:rPr>
        <w:t>can</w:t>
      </w:r>
      <w:r w:rsidR="008D37F9">
        <w:rPr>
          <w:color w:val="000000" w:themeColor="text1"/>
        </w:rPr>
        <w:t xml:space="preserve"> cause mental health </w:t>
      </w:r>
      <w:r w:rsidR="009F46A4">
        <w:rPr>
          <w:color w:val="000000" w:themeColor="text1"/>
        </w:rPr>
        <w:t xml:space="preserve">to </w:t>
      </w:r>
      <w:r w:rsidR="008D37F9" w:rsidRPr="006B16B3">
        <w:rPr>
          <w:color w:val="000000" w:themeColor="text1"/>
        </w:rPr>
        <w:t>deteriorat</w:t>
      </w:r>
      <w:r w:rsidR="009F46A4">
        <w:rPr>
          <w:color w:val="000000" w:themeColor="text1"/>
        </w:rPr>
        <w:t>e</w:t>
      </w:r>
      <w:r w:rsidR="000E0EC9">
        <w:rPr>
          <w:color w:val="000000" w:themeColor="text1"/>
        </w:rPr>
        <w:t xml:space="preserve"> (Kelly, 2018)</w:t>
      </w:r>
      <w:r w:rsidR="005748AC">
        <w:rPr>
          <w:color w:val="000000" w:themeColor="text1"/>
        </w:rPr>
        <w:t>.</w:t>
      </w:r>
      <w:r w:rsidR="002270F8">
        <w:rPr>
          <w:color w:val="000000" w:themeColor="text1"/>
        </w:rPr>
        <w:t xml:space="preserve"> The </w:t>
      </w:r>
      <w:r w:rsidR="002270F8">
        <w:rPr>
          <w:color w:val="000000" w:themeColor="text1"/>
        </w:rPr>
        <w:lastRenderedPageBreak/>
        <w:t>association between social media use and mental health issues has been illustrated by numerous existing research studies</w:t>
      </w:r>
      <w:r w:rsidR="00F27B2A">
        <w:rPr>
          <w:color w:val="000000" w:themeColor="text1"/>
        </w:rPr>
        <w:t xml:space="preserve"> </w:t>
      </w:r>
      <w:r w:rsidR="00362856">
        <w:rPr>
          <w:color w:val="000000" w:themeColor="text1"/>
        </w:rPr>
        <w:t>(</w:t>
      </w:r>
      <w:r w:rsidR="003A2C5E">
        <w:rPr>
          <w:color w:val="000000" w:themeColor="text1"/>
        </w:rPr>
        <w:t xml:space="preserve">Coyne, 2013; Best, 2014; Neira, 2014; </w:t>
      </w:r>
      <w:r w:rsidR="00362856">
        <w:rPr>
          <w:color w:val="000000" w:themeColor="text1"/>
        </w:rPr>
        <w:t>Kelly, 2018; Berryman, 2018</w:t>
      </w:r>
      <w:r w:rsidR="00BF38AE">
        <w:rPr>
          <w:color w:val="000000" w:themeColor="text1"/>
        </w:rPr>
        <w:t>; Odgers, 2020;</w:t>
      </w:r>
      <w:r w:rsidR="003A2C5E">
        <w:rPr>
          <w:color w:val="000000" w:themeColor="text1"/>
        </w:rPr>
        <w:t xml:space="preserve"> Coyne, 2020; Keles, 2020).</w:t>
      </w:r>
      <w:r w:rsidR="002270F8" w:rsidRPr="00F27B2A">
        <w:rPr>
          <w:color w:val="FF0000"/>
        </w:rPr>
        <w:t xml:space="preserve"> </w:t>
      </w:r>
      <w:r w:rsidR="00072863">
        <w:rPr>
          <w:color w:val="000000" w:themeColor="text1"/>
        </w:rPr>
        <w:t>T</w:t>
      </w:r>
      <w:r w:rsidR="002270F8">
        <w:rPr>
          <w:color w:val="000000" w:themeColor="text1"/>
        </w:rPr>
        <w:t>he amount of time young people spend online, what and who they interact with, sleep quality</w:t>
      </w:r>
      <w:r w:rsidR="0043403D">
        <w:rPr>
          <w:color w:val="000000" w:themeColor="text1"/>
        </w:rPr>
        <w:t xml:space="preserve"> and unrealistic expectations</w:t>
      </w:r>
      <w:r w:rsidR="00414D10">
        <w:rPr>
          <w:color w:val="000000" w:themeColor="text1"/>
        </w:rPr>
        <w:t xml:space="preserve"> regar</w:t>
      </w:r>
      <w:r w:rsidR="00096421">
        <w:rPr>
          <w:color w:val="000000" w:themeColor="text1"/>
        </w:rPr>
        <w:t>ding</w:t>
      </w:r>
      <w:r w:rsidR="00414D10">
        <w:rPr>
          <w:color w:val="000000" w:themeColor="text1"/>
        </w:rPr>
        <w:t xml:space="preserve"> appearance </w:t>
      </w:r>
      <w:r w:rsidR="002270F8">
        <w:rPr>
          <w:color w:val="000000" w:themeColor="text1"/>
        </w:rPr>
        <w:t xml:space="preserve">are all associated with mental </w:t>
      </w:r>
      <w:r w:rsidR="00414D10">
        <w:rPr>
          <w:color w:val="000000" w:themeColor="text1"/>
        </w:rPr>
        <w:t>health issues including anxiety and depression</w:t>
      </w:r>
      <w:r w:rsidR="002270F8">
        <w:rPr>
          <w:color w:val="000000" w:themeColor="text1"/>
        </w:rPr>
        <w:t xml:space="preserve"> (</w:t>
      </w:r>
      <w:r w:rsidR="00414D10">
        <w:rPr>
          <w:color w:val="000000" w:themeColor="text1"/>
        </w:rPr>
        <w:t>Kelly, 2018</w:t>
      </w:r>
      <w:r w:rsidR="002270F8">
        <w:rPr>
          <w:color w:val="000000" w:themeColor="text1"/>
        </w:rPr>
        <w:t>).</w:t>
      </w:r>
      <w:r w:rsidR="00414D10">
        <w:rPr>
          <w:color w:val="000000" w:themeColor="text1"/>
        </w:rPr>
        <w:t xml:space="preserve"> As a result of this, young people with poor mental health may increase their use of social media (Kelly, 2018). </w:t>
      </w:r>
    </w:p>
    <w:p w14:paraId="5D34964F" w14:textId="77777777" w:rsidR="007045D0" w:rsidRDefault="007045D0" w:rsidP="00D605F9">
      <w:pPr>
        <w:spacing w:line="480" w:lineRule="auto"/>
        <w:jc w:val="both"/>
        <w:rPr>
          <w:color w:val="000000" w:themeColor="text1"/>
        </w:rPr>
      </w:pPr>
    </w:p>
    <w:p w14:paraId="3BC5DD5F" w14:textId="2194C1C5" w:rsidR="00955454" w:rsidRDefault="00072863" w:rsidP="00D605F9">
      <w:pPr>
        <w:spacing w:line="480" w:lineRule="auto"/>
        <w:jc w:val="both"/>
        <w:rPr>
          <w:color w:val="000000" w:themeColor="text1"/>
        </w:rPr>
      </w:pPr>
      <w:r>
        <w:rPr>
          <w:color w:val="000000" w:themeColor="text1"/>
        </w:rPr>
        <w:t>However,</w:t>
      </w:r>
      <w:r w:rsidR="00471C4D">
        <w:rPr>
          <w:color w:val="000000" w:themeColor="text1"/>
        </w:rPr>
        <w:t xml:space="preserve"> </w:t>
      </w:r>
      <w:r w:rsidR="00725575">
        <w:rPr>
          <w:color w:val="000000" w:themeColor="text1"/>
        </w:rPr>
        <w:t>a</w:t>
      </w:r>
      <w:r w:rsidR="00C36FCE">
        <w:rPr>
          <w:color w:val="000000" w:themeColor="text1"/>
        </w:rPr>
        <w:t>n</w:t>
      </w:r>
      <w:r w:rsidR="00725575">
        <w:rPr>
          <w:color w:val="000000" w:themeColor="text1"/>
        </w:rPr>
        <w:t xml:space="preserve"> eight</w:t>
      </w:r>
      <w:r w:rsidR="000042F8">
        <w:rPr>
          <w:color w:val="000000" w:themeColor="text1"/>
        </w:rPr>
        <w:t>-</w:t>
      </w:r>
      <w:r w:rsidR="00725575">
        <w:rPr>
          <w:color w:val="000000" w:themeColor="text1"/>
        </w:rPr>
        <w:t>year long</w:t>
      </w:r>
      <w:r w:rsidR="00096421">
        <w:rPr>
          <w:color w:val="000000" w:themeColor="text1"/>
        </w:rPr>
        <w:t>itudinal</w:t>
      </w:r>
      <w:r w:rsidR="00725575">
        <w:rPr>
          <w:color w:val="000000" w:themeColor="text1"/>
        </w:rPr>
        <w:t xml:space="preserve"> study based on the association between social media use and the impact on mental health indicated that </w:t>
      </w:r>
      <w:r w:rsidR="00601C2B">
        <w:rPr>
          <w:color w:val="000000" w:themeColor="text1"/>
        </w:rPr>
        <w:t xml:space="preserve">the time spent on </w:t>
      </w:r>
      <w:r w:rsidR="00725575">
        <w:rPr>
          <w:color w:val="000000" w:themeColor="text1"/>
        </w:rPr>
        <w:t>social media is not linked to “increased mental health issues across development” (Coyne, 2020, p.1).</w:t>
      </w:r>
      <w:r w:rsidR="00C16424">
        <w:rPr>
          <w:color w:val="000000" w:themeColor="text1"/>
        </w:rPr>
        <w:t xml:space="preserve"> </w:t>
      </w:r>
      <w:r w:rsidR="005B284E">
        <w:rPr>
          <w:color w:val="000000" w:themeColor="text1"/>
        </w:rPr>
        <w:t xml:space="preserve">The </w:t>
      </w:r>
      <w:r w:rsidR="00601C2B">
        <w:rPr>
          <w:color w:val="000000" w:themeColor="text1"/>
        </w:rPr>
        <w:t xml:space="preserve">author </w:t>
      </w:r>
      <w:r w:rsidR="008F051D">
        <w:rPr>
          <w:color w:val="000000" w:themeColor="text1"/>
        </w:rPr>
        <w:t>acknowledges</w:t>
      </w:r>
      <w:r w:rsidR="00601C2B">
        <w:rPr>
          <w:color w:val="000000" w:themeColor="text1"/>
        </w:rPr>
        <w:t xml:space="preserve"> that mental health issues </w:t>
      </w:r>
      <w:r w:rsidR="008F051D">
        <w:rPr>
          <w:color w:val="000000" w:themeColor="text1"/>
        </w:rPr>
        <w:t>have been</w:t>
      </w:r>
      <w:r w:rsidR="00601C2B">
        <w:rPr>
          <w:color w:val="000000" w:themeColor="text1"/>
        </w:rPr>
        <w:t xml:space="preserve"> linked to the use of social media </w:t>
      </w:r>
      <w:r w:rsidR="008F051D">
        <w:rPr>
          <w:color w:val="000000" w:themeColor="text1"/>
        </w:rPr>
        <w:t xml:space="preserve">but </w:t>
      </w:r>
      <w:r w:rsidR="005B284E">
        <w:rPr>
          <w:color w:val="000000" w:themeColor="text1"/>
        </w:rPr>
        <w:t xml:space="preserve">argues that </w:t>
      </w:r>
      <w:r w:rsidR="00A40B1C">
        <w:rPr>
          <w:color w:val="000000" w:themeColor="text1"/>
        </w:rPr>
        <w:t>the findings of this study does not provide any evidence to suggest that time spent on social media ha</w:t>
      </w:r>
      <w:r w:rsidR="00714FC1">
        <w:rPr>
          <w:color w:val="000000" w:themeColor="text1"/>
        </w:rPr>
        <w:t>s</w:t>
      </w:r>
      <w:r w:rsidR="00A40B1C">
        <w:rPr>
          <w:color w:val="000000" w:themeColor="text1"/>
        </w:rPr>
        <w:t xml:space="preserve"> long term effects on adolescent</w:t>
      </w:r>
      <w:r w:rsidR="00096421">
        <w:rPr>
          <w:color w:val="000000" w:themeColor="text1"/>
        </w:rPr>
        <w:t>s</w:t>
      </w:r>
      <w:r w:rsidR="00A40B1C">
        <w:rPr>
          <w:color w:val="000000" w:themeColor="text1"/>
        </w:rPr>
        <w:t>’</w:t>
      </w:r>
      <w:r w:rsidR="0031182E">
        <w:rPr>
          <w:color w:val="000000" w:themeColor="text1"/>
        </w:rPr>
        <w:t xml:space="preserve"> </w:t>
      </w:r>
      <w:r w:rsidR="00A40B1C">
        <w:rPr>
          <w:color w:val="000000" w:themeColor="text1"/>
        </w:rPr>
        <w:t>mental health</w:t>
      </w:r>
      <w:r w:rsidR="00BD4D9A">
        <w:rPr>
          <w:color w:val="000000" w:themeColor="text1"/>
        </w:rPr>
        <w:t xml:space="preserve"> (Coyne, 2020)</w:t>
      </w:r>
      <w:r w:rsidR="00B771E3">
        <w:rPr>
          <w:color w:val="000000" w:themeColor="text1"/>
        </w:rPr>
        <w:t>.</w:t>
      </w:r>
      <w:r w:rsidR="008561CD">
        <w:rPr>
          <w:color w:val="000000" w:themeColor="text1"/>
        </w:rPr>
        <w:t xml:space="preserve"> </w:t>
      </w:r>
      <w:r w:rsidR="00E5525A">
        <w:rPr>
          <w:color w:val="000000" w:themeColor="text1"/>
        </w:rPr>
        <w:t>Similarly, t</w:t>
      </w:r>
      <w:r w:rsidR="00AF7A75">
        <w:rPr>
          <w:color w:val="000000" w:themeColor="text1"/>
        </w:rPr>
        <w:t xml:space="preserve">he majority of </w:t>
      </w:r>
      <w:r w:rsidR="00E5525A">
        <w:rPr>
          <w:color w:val="000000" w:themeColor="text1"/>
        </w:rPr>
        <w:t xml:space="preserve">existing research </w:t>
      </w:r>
      <w:r w:rsidR="008E22A5">
        <w:rPr>
          <w:color w:val="000000" w:themeColor="text1"/>
        </w:rPr>
        <w:t xml:space="preserve">collected </w:t>
      </w:r>
      <w:r w:rsidR="00E5525A">
        <w:rPr>
          <w:color w:val="000000" w:themeColor="text1"/>
        </w:rPr>
        <w:t>for this theme all seem to reach similar conclusions.</w:t>
      </w:r>
      <w:r w:rsidR="008E22A5">
        <w:rPr>
          <w:color w:val="000000" w:themeColor="text1"/>
        </w:rPr>
        <w:t xml:space="preserve"> The researchers indicate that there is</w:t>
      </w:r>
      <w:r w:rsidR="00DF54E3">
        <w:rPr>
          <w:color w:val="000000" w:themeColor="text1"/>
        </w:rPr>
        <w:t xml:space="preserve"> an </w:t>
      </w:r>
      <w:r w:rsidR="008E22A5">
        <w:rPr>
          <w:color w:val="000000" w:themeColor="text1"/>
        </w:rPr>
        <w:t>insufficient</w:t>
      </w:r>
      <w:r w:rsidR="00DF54E3">
        <w:rPr>
          <w:color w:val="000000" w:themeColor="text1"/>
        </w:rPr>
        <w:t xml:space="preserve"> amount of studies </w:t>
      </w:r>
      <w:r w:rsidR="008E22A5">
        <w:rPr>
          <w:color w:val="000000" w:themeColor="text1"/>
        </w:rPr>
        <w:t>examining the change over time from a developmental perspective r</w:t>
      </w:r>
      <w:r w:rsidR="00456498">
        <w:rPr>
          <w:color w:val="000000" w:themeColor="text1"/>
        </w:rPr>
        <w:t xml:space="preserve">egarding the </w:t>
      </w:r>
      <w:r w:rsidR="00DF54E3">
        <w:rPr>
          <w:color w:val="000000" w:themeColor="text1"/>
        </w:rPr>
        <w:t xml:space="preserve">association between </w:t>
      </w:r>
      <w:r w:rsidR="00456498">
        <w:rPr>
          <w:color w:val="000000" w:themeColor="text1"/>
        </w:rPr>
        <w:t xml:space="preserve">social media </w:t>
      </w:r>
      <w:r w:rsidR="00DF54E3">
        <w:rPr>
          <w:color w:val="000000" w:themeColor="text1"/>
        </w:rPr>
        <w:t xml:space="preserve">and </w:t>
      </w:r>
      <w:r w:rsidR="00456498">
        <w:rPr>
          <w:color w:val="000000" w:themeColor="text1"/>
        </w:rPr>
        <w:t>mental health issues</w:t>
      </w:r>
      <w:r w:rsidR="00D22F3A">
        <w:rPr>
          <w:color w:val="000000" w:themeColor="text1"/>
        </w:rPr>
        <w:t xml:space="preserve"> amongst adolescents</w:t>
      </w:r>
      <w:r w:rsidR="004B0AB7">
        <w:rPr>
          <w:color w:val="000000" w:themeColor="text1"/>
        </w:rPr>
        <w:t xml:space="preserve"> </w:t>
      </w:r>
      <w:r w:rsidR="004B0AB7" w:rsidRPr="00955454">
        <w:rPr>
          <w:color w:val="000000" w:themeColor="text1"/>
        </w:rPr>
        <w:t>(</w:t>
      </w:r>
      <w:r w:rsidR="004B0AB7">
        <w:rPr>
          <w:color w:val="000000" w:themeColor="text1"/>
        </w:rPr>
        <w:t>Coyne, 2013; Neira, 2014; Berryman, 2018; Odgers, 2020; Coyne, 2020; Keles, 2020</w:t>
      </w:r>
      <w:r w:rsidR="004B0AB7" w:rsidRPr="00955454">
        <w:rPr>
          <w:color w:val="000000" w:themeColor="text1"/>
        </w:rPr>
        <w:t>)</w:t>
      </w:r>
      <w:r w:rsidR="00DF54E3">
        <w:rPr>
          <w:color w:val="000000" w:themeColor="text1"/>
        </w:rPr>
        <w:t xml:space="preserve">. </w:t>
      </w:r>
      <w:r w:rsidR="004B0AB7">
        <w:rPr>
          <w:color w:val="000000" w:themeColor="text1"/>
        </w:rPr>
        <w:t>This can cause difficulties when determining the accuracy of the link between social media and long</w:t>
      </w:r>
      <w:r w:rsidR="0031182E">
        <w:rPr>
          <w:color w:val="000000" w:themeColor="text1"/>
        </w:rPr>
        <w:t>-</w:t>
      </w:r>
      <w:r w:rsidR="004B0AB7">
        <w:rPr>
          <w:color w:val="000000" w:themeColor="text1"/>
        </w:rPr>
        <w:t xml:space="preserve">term effects for adolescent’s mental wellbeing. </w:t>
      </w:r>
    </w:p>
    <w:p w14:paraId="48D85862" w14:textId="77777777" w:rsidR="00197F1F" w:rsidRDefault="00197F1F" w:rsidP="00D605F9">
      <w:pPr>
        <w:spacing w:line="480" w:lineRule="auto"/>
        <w:jc w:val="both"/>
        <w:rPr>
          <w:color w:val="000000" w:themeColor="text1"/>
        </w:rPr>
      </w:pPr>
    </w:p>
    <w:p w14:paraId="4BA159C3" w14:textId="7FEF565E" w:rsidR="00AF6613" w:rsidRDefault="00066B10" w:rsidP="00D605F9">
      <w:pPr>
        <w:spacing w:line="480" w:lineRule="auto"/>
        <w:jc w:val="both"/>
        <w:rPr>
          <w:bCs/>
          <w:color w:val="000000" w:themeColor="text1"/>
        </w:rPr>
      </w:pPr>
      <w:r>
        <w:rPr>
          <w:color w:val="000000" w:themeColor="text1"/>
        </w:rPr>
        <w:t>Moreover, d</w:t>
      </w:r>
      <w:r w:rsidR="00AE1EF6">
        <w:rPr>
          <w:color w:val="000000" w:themeColor="text1"/>
        </w:rPr>
        <w:t xml:space="preserve">uring </w:t>
      </w:r>
      <w:r w:rsidR="00B336B0">
        <w:rPr>
          <w:color w:val="000000" w:themeColor="text1"/>
        </w:rPr>
        <w:t xml:space="preserve">adolescent development, young people become </w:t>
      </w:r>
      <w:r w:rsidR="00AE1EF6">
        <w:rPr>
          <w:color w:val="000000" w:themeColor="text1"/>
        </w:rPr>
        <w:t xml:space="preserve">psychologically </w:t>
      </w:r>
      <w:r w:rsidR="00B336B0">
        <w:rPr>
          <w:color w:val="000000" w:themeColor="text1"/>
        </w:rPr>
        <w:t xml:space="preserve">vulnerable </w:t>
      </w:r>
      <w:r w:rsidR="00AE1EF6">
        <w:rPr>
          <w:color w:val="000000" w:themeColor="text1"/>
        </w:rPr>
        <w:t>as they explore who they want to be as a person, their sexuality</w:t>
      </w:r>
      <w:r w:rsidR="0031182E">
        <w:rPr>
          <w:color w:val="000000" w:themeColor="text1"/>
        </w:rPr>
        <w:t>,</w:t>
      </w:r>
      <w:r w:rsidR="00AE1EF6">
        <w:rPr>
          <w:color w:val="000000" w:themeColor="text1"/>
        </w:rPr>
        <w:t xml:space="preserve"> and their place in soci</w:t>
      </w:r>
      <w:r w:rsidR="00C578CF">
        <w:rPr>
          <w:color w:val="000000" w:themeColor="text1"/>
        </w:rPr>
        <w:t>e</w:t>
      </w:r>
      <w:r w:rsidR="00AE1EF6">
        <w:rPr>
          <w:color w:val="000000" w:themeColor="text1"/>
        </w:rPr>
        <w:t>ty</w:t>
      </w:r>
      <w:r w:rsidR="00B336B0">
        <w:rPr>
          <w:color w:val="000000" w:themeColor="text1"/>
        </w:rPr>
        <w:t>.</w:t>
      </w:r>
      <w:r w:rsidR="009B41ED">
        <w:rPr>
          <w:color w:val="000000" w:themeColor="text1"/>
        </w:rPr>
        <w:t xml:space="preserve"> </w:t>
      </w:r>
      <w:r w:rsidR="009B41ED">
        <w:rPr>
          <w:bCs/>
          <w:color w:val="000000" w:themeColor="text1"/>
        </w:rPr>
        <w:t xml:space="preserve">Erikson (1950) </w:t>
      </w:r>
      <w:proofErr w:type="spellStart"/>
      <w:r w:rsidR="009B41ED">
        <w:rPr>
          <w:bCs/>
          <w:color w:val="000000" w:themeColor="text1"/>
        </w:rPr>
        <w:t>influ</w:t>
      </w:r>
      <w:r w:rsidR="00C578CF">
        <w:rPr>
          <w:bCs/>
          <w:color w:val="000000" w:themeColor="text1"/>
        </w:rPr>
        <w:t>encial</w:t>
      </w:r>
      <w:proofErr w:type="spellEnd"/>
      <w:r w:rsidR="009B41ED">
        <w:rPr>
          <w:bCs/>
          <w:color w:val="000000" w:themeColor="text1"/>
        </w:rPr>
        <w:t xml:space="preserve"> eight stages of development provides extensive knowledge around </w:t>
      </w:r>
      <w:r w:rsidR="00884DAC">
        <w:rPr>
          <w:bCs/>
          <w:color w:val="000000" w:themeColor="text1"/>
        </w:rPr>
        <w:t xml:space="preserve">the development of </w:t>
      </w:r>
      <w:r w:rsidR="009B41ED">
        <w:rPr>
          <w:bCs/>
          <w:color w:val="000000" w:themeColor="text1"/>
        </w:rPr>
        <w:t>adolescent thinking</w:t>
      </w:r>
      <w:r w:rsidR="00884DAC">
        <w:rPr>
          <w:bCs/>
          <w:color w:val="000000" w:themeColor="text1"/>
        </w:rPr>
        <w:t xml:space="preserve"> and identi</w:t>
      </w:r>
      <w:r w:rsidR="00C578CF">
        <w:rPr>
          <w:bCs/>
          <w:color w:val="000000" w:themeColor="text1"/>
        </w:rPr>
        <w:t>t</w:t>
      </w:r>
      <w:r w:rsidR="00884DAC">
        <w:rPr>
          <w:bCs/>
          <w:color w:val="000000" w:themeColor="text1"/>
        </w:rPr>
        <w:t>y crisis during adolescence</w:t>
      </w:r>
      <w:r w:rsidR="009B41ED">
        <w:rPr>
          <w:bCs/>
          <w:color w:val="000000" w:themeColor="text1"/>
        </w:rPr>
        <w:t xml:space="preserve">. Erikson (1950) </w:t>
      </w:r>
      <w:r w:rsidR="009B41ED">
        <w:rPr>
          <w:bCs/>
          <w:color w:val="000000" w:themeColor="text1"/>
        </w:rPr>
        <w:lastRenderedPageBreak/>
        <w:t>believes that during each stage, a normative crisis is required to be overcome in order for a person to develop healthily (Smith, 2016). Moreover, stage five is known as identity vs role confusion and is often re</w:t>
      </w:r>
      <w:r w:rsidR="00884DAC">
        <w:rPr>
          <w:bCs/>
          <w:color w:val="000000" w:themeColor="text1"/>
        </w:rPr>
        <w:t>fer</w:t>
      </w:r>
      <w:r w:rsidR="00C578CF">
        <w:rPr>
          <w:bCs/>
          <w:color w:val="000000" w:themeColor="text1"/>
        </w:rPr>
        <w:t>r</w:t>
      </w:r>
      <w:r w:rsidR="00884DAC">
        <w:rPr>
          <w:bCs/>
          <w:color w:val="000000" w:themeColor="text1"/>
        </w:rPr>
        <w:t>ed to as identi</w:t>
      </w:r>
      <w:r w:rsidR="00C578CF">
        <w:rPr>
          <w:bCs/>
          <w:color w:val="000000" w:themeColor="text1"/>
        </w:rPr>
        <w:t>t</w:t>
      </w:r>
      <w:r w:rsidR="00884DAC">
        <w:rPr>
          <w:bCs/>
          <w:color w:val="000000" w:themeColor="text1"/>
        </w:rPr>
        <w:t>y crisis</w:t>
      </w:r>
      <w:r w:rsidR="009B41ED">
        <w:rPr>
          <w:bCs/>
          <w:color w:val="000000" w:themeColor="text1"/>
        </w:rPr>
        <w:t xml:space="preserve"> </w:t>
      </w:r>
      <w:r w:rsidR="00884DAC">
        <w:rPr>
          <w:bCs/>
          <w:color w:val="000000" w:themeColor="text1"/>
        </w:rPr>
        <w:t xml:space="preserve">during </w:t>
      </w:r>
      <w:r w:rsidR="009B41ED">
        <w:rPr>
          <w:bCs/>
          <w:color w:val="000000" w:themeColor="text1"/>
        </w:rPr>
        <w:t>adolescence as young people begin to explore their identity by considering the different opportunities.</w:t>
      </w:r>
    </w:p>
    <w:p w14:paraId="207C4481" w14:textId="77777777" w:rsidR="00AF6613" w:rsidRDefault="00AF6613" w:rsidP="00D605F9">
      <w:pPr>
        <w:spacing w:line="480" w:lineRule="auto"/>
        <w:jc w:val="both"/>
        <w:rPr>
          <w:bCs/>
          <w:color w:val="000000" w:themeColor="text1"/>
        </w:rPr>
      </w:pPr>
    </w:p>
    <w:p w14:paraId="1310AF67" w14:textId="1D1D0F33" w:rsidR="009B41ED" w:rsidRDefault="009B41ED" w:rsidP="00D605F9">
      <w:pPr>
        <w:spacing w:line="480" w:lineRule="auto"/>
        <w:jc w:val="both"/>
        <w:rPr>
          <w:color w:val="000000" w:themeColor="text1"/>
        </w:rPr>
      </w:pPr>
      <w:r>
        <w:rPr>
          <w:color w:val="000000" w:themeColor="text1"/>
        </w:rPr>
        <w:t xml:space="preserve">Identity </w:t>
      </w:r>
      <w:r w:rsidR="003F6FDE">
        <w:rPr>
          <w:color w:val="000000" w:themeColor="text1"/>
        </w:rPr>
        <w:t>formation</w:t>
      </w:r>
      <w:r>
        <w:rPr>
          <w:color w:val="000000" w:themeColor="text1"/>
        </w:rPr>
        <w:t xml:space="preserve"> is commonly explored online as young people associate aspects of their life offline with their online social worlds.</w:t>
      </w:r>
      <w:r w:rsidR="00AF6613">
        <w:rPr>
          <w:color w:val="000000" w:themeColor="text1"/>
        </w:rPr>
        <w:t xml:space="preserve"> </w:t>
      </w:r>
      <w:r w:rsidR="000A28A1">
        <w:rPr>
          <w:color w:val="000000" w:themeColor="text1"/>
        </w:rPr>
        <w:t>However, during this stage in life, young people can become vulnerable to various risks online including cyberbullying, sexting</w:t>
      </w:r>
      <w:r w:rsidR="00601534">
        <w:rPr>
          <w:color w:val="000000" w:themeColor="text1"/>
        </w:rPr>
        <w:t>,</w:t>
      </w:r>
      <w:r w:rsidR="000A28A1">
        <w:rPr>
          <w:color w:val="000000" w:themeColor="text1"/>
        </w:rPr>
        <w:t xml:space="preserve"> and online grooming (Machimbarrena, 2018). </w:t>
      </w:r>
      <w:r w:rsidR="001C1E47">
        <w:rPr>
          <w:color w:val="000000" w:themeColor="text1"/>
        </w:rPr>
        <w:t xml:space="preserve">According to </w:t>
      </w:r>
      <w:r w:rsidR="000A28A1">
        <w:rPr>
          <w:color w:val="000000" w:themeColor="text1"/>
        </w:rPr>
        <w:t xml:space="preserve">Whittle (2013) </w:t>
      </w:r>
      <w:r w:rsidR="001C1E47">
        <w:rPr>
          <w:color w:val="000000" w:themeColor="text1"/>
        </w:rPr>
        <w:t>there are</w:t>
      </w:r>
      <w:r w:rsidR="000A28A1">
        <w:rPr>
          <w:color w:val="000000" w:themeColor="text1"/>
        </w:rPr>
        <w:t xml:space="preserve"> numerous risk factors </w:t>
      </w:r>
      <w:r w:rsidR="00456D93">
        <w:rPr>
          <w:color w:val="000000" w:themeColor="text1"/>
        </w:rPr>
        <w:t xml:space="preserve">relating to young people’s vulnerabilities to online grooming which include </w:t>
      </w:r>
      <w:r w:rsidR="001C1E47">
        <w:rPr>
          <w:color w:val="000000" w:themeColor="text1"/>
        </w:rPr>
        <w:t>gender, age, interpersonal features, socioeconomic status</w:t>
      </w:r>
      <w:r w:rsidR="00456D93">
        <w:rPr>
          <w:color w:val="000000" w:themeColor="text1"/>
        </w:rPr>
        <w:t>.</w:t>
      </w:r>
      <w:r w:rsidR="001C1E47">
        <w:rPr>
          <w:color w:val="000000" w:themeColor="text1"/>
        </w:rPr>
        <w:t xml:space="preserve"> The</w:t>
      </w:r>
      <w:r w:rsidR="00456D93">
        <w:rPr>
          <w:color w:val="000000" w:themeColor="text1"/>
        </w:rPr>
        <w:t xml:space="preserve"> </w:t>
      </w:r>
      <w:r w:rsidR="001C1E47">
        <w:rPr>
          <w:color w:val="000000" w:themeColor="text1"/>
        </w:rPr>
        <w:t>study suggests that individual risk factor</w:t>
      </w:r>
      <w:r w:rsidR="002F310D">
        <w:rPr>
          <w:color w:val="000000" w:themeColor="text1"/>
        </w:rPr>
        <w:t>s are unlikely to result in online grooming however, every risk factor a young person is exposed to reduces their resilience which makes them more vulnerable to online grooming (Whittle, 2013). Additionally,</w:t>
      </w:r>
      <w:r w:rsidR="009F7F5B">
        <w:rPr>
          <w:color w:val="000000" w:themeColor="text1"/>
        </w:rPr>
        <w:t xml:space="preserve"> the researcher indicates that adolescents “appear to be more consistently the high</w:t>
      </w:r>
      <w:r w:rsidR="00601534">
        <w:rPr>
          <w:color w:val="000000" w:themeColor="text1"/>
        </w:rPr>
        <w:t>-</w:t>
      </w:r>
      <w:r w:rsidR="009F7F5B">
        <w:rPr>
          <w:color w:val="000000" w:themeColor="text1"/>
        </w:rPr>
        <w:t>risk group regarding grooming online than they do for offline abuse” (Whittle, 2013, p.142).</w:t>
      </w:r>
      <w:r w:rsidR="009A259B">
        <w:rPr>
          <w:color w:val="000000" w:themeColor="text1"/>
        </w:rPr>
        <w:t xml:space="preserve"> As </w:t>
      </w:r>
      <w:r w:rsidR="00C44212">
        <w:rPr>
          <w:color w:val="000000" w:themeColor="text1"/>
        </w:rPr>
        <w:t>highlighted by Erikson’s (1950) stages of psychosocial development, identi</w:t>
      </w:r>
      <w:r w:rsidR="00601534">
        <w:rPr>
          <w:color w:val="000000" w:themeColor="text1"/>
        </w:rPr>
        <w:t>t</w:t>
      </w:r>
      <w:r w:rsidR="00C44212">
        <w:rPr>
          <w:color w:val="000000" w:themeColor="text1"/>
        </w:rPr>
        <w:t>y development is a  key aspect of adolescent development</w:t>
      </w:r>
      <w:r w:rsidR="00601534">
        <w:rPr>
          <w:color w:val="000000" w:themeColor="text1"/>
        </w:rPr>
        <w:t>,</w:t>
      </w:r>
      <w:r w:rsidR="00C44212">
        <w:rPr>
          <w:color w:val="000000" w:themeColor="text1"/>
        </w:rPr>
        <w:t xml:space="preserve"> and it is crucial to overcome the normative crisis presented at each stage</w:t>
      </w:r>
      <w:r w:rsidR="00776AF0">
        <w:rPr>
          <w:color w:val="000000" w:themeColor="text1"/>
        </w:rPr>
        <w:t xml:space="preserve"> to develop healthily</w:t>
      </w:r>
      <w:r w:rsidR="00C44212">
        <w:rPr>
          <w:color w:val="000000" w:themeColor="text1"/>
        </w:rPr>
        <w:t xml:space="preserve">. Therefore, being exposed to harmful experiences online </w:t>
      </w:r>
      <w:r w:rsidR="002F310D">
        <w:rPr>
          <w:color w:val="000000" w:themeColor="text1"/>
        </w:rPr>
        <w:t xml:space="preserve">and being unable to recover </w:t>
      </w:r>
      <w:r w:rsidR="006C357D">
        <w:rPr>
          <w:color w:val="000000" w:themeColor="text1"/>
        </w:rPr>
        <w:t>may</w:t>
      </w:r>
      <w:r w:rsidR="00C44212">
        <w:rPr>
          <w:color w:val="000000" w:themeColor="text1"/>
        </w:rPr>
        <w:t xml:space="preserve"> </w:t>
      </w:r>
      <w:r w:rsidR="006C357D">
        <w:rPr>
          <w:color w:val="000000" w:themeColor="text1"/>
        </w:rPr>
        <w:t xml:space="preserve">influence a young person’s search for identity </w:t>
      </w:r>
      <w:r w:rsidR="002F310D">
        <w:rPr>
          <w:color w:val="000000" w:themeColor="text1"/>
        </w:rPr>
        <w:t xml:space="preserve">and </w:t>
      </w:r>
      <w:r w:rsidR="00C44212">
        <w:rPr>
          <w:color w:val="000000" w:themeColor="text1"/>
        </w:rPr>
        <w:t>lead to long term effects on overall development</w:t>
      </w:r>
      <w:r w:rsidR="006C357D">
        <w:rPr>
          <w:color w:val="000000" w:themeColor="text1"/>
        </w:rPr>
        <w:t xml:space="preserve">. </w:t>
      </w:r>
    </w:p>
    <w:p w14:paraId="3B6DA108" w14:textId="77777777" w:rsidR="00E54170" w:rsidRDefault="00E54170" w:rsidP="00D605F9">
      <w:pPr>
        <w:spacing w:line="480" w:lineRule="auto"/>
        <w:jc w:val="both"/>
        <w:rPr>
          <w:color w:val="000000" w:themeColor="text1"/>
        </w:rPr>
      </w:pPr>
    </w:p>
    <w:p w14:paraId="49D8B5F0" w14:textId="19C894BA" w:rsidR="005148F1" w:rsidRDefault="00EF42CD" w:rsidP="00D605F9">
      <w:pPr>
        <w:spacing w:after="100" w:afterAutospacing="1" w:line="480" w:lineRule="auto"/>
        <w:jc w:val="both"/>
        <w:rPr>
          <w:bCs/>
          <w:color w:val="000000" w:themeColor="text1"/>
        </w:rPr>
      </w:pPr>
      <w:r w:rsidRPr="00EF42CD">
        <w:rPr>
          <w:bCs/>
          <w:color w:val="000000" w:themeColor="text1"/>
        </w:rPr>
        <w:t>Furthermore,</w:t>
      </w:r>
      <w:r>
        <w:rPr>
          <w:bCs/>
          <w:color w:val="000000" w:themeColor="text1"/>
        </w:rPr>
        <w:t xml:space="preserve"> the research discussed in this theme highlights the harmful effects social media can have on adolescent development and the importance of</w:t>
      </w:r>
      <w:r w:rsidRPr="00EF42CD">
        <w:rPr>
          <w:bCs/>
          <w:color w:val="000000" w:themeColor="text1"/>
        </w:rPr>
        <w:t xml:space="preserve"> </w:t>
      </w:r>
      <w:r w:rsidR="00DC6FE2">
        <w:rPr>
          <w:bCs/>
          <w:color w:val="000000" w:themeColor="text1"/>
        </w:rPr>
        <w:t xml:space="preserve">implementing interventions based on safe social media use. As discussed, the use of social media continues to rise and therefore further highlighting the need for effective interventions aimed towards educating young people, </w:t>
      </w:r>
      <w:r w:rsidR="00DC6FE2">
        <w:rPr>
          <w:bCs/>
          <w:color w:val="000000" w:themeColor="text1"/>
        </w:rPr>
        <w:lastRenderedPageBreak/>
        <w:t>parents, communities</w:t>
      </w:r>
      <w:r w:rsidR="00FC5620">
        <w:rPr>
          <w:bCs/>
          <w:color w:val="000000" w:themeColor="text1"/>
        </w:rPr>
        <w:t>,</w:t>
      </w:r>
      <w:r w:rsidR="00DC6FE2">
        <w:rPr>
          <w:bCs/>
          <w:color w:val="000000" w:themeColor="text1"/>
        </w:rPr>
        <w:t xml:space="preserve"> and schools about</w:t>
      </w:r>
      <w:r w:rsidR="00A4503B">
        <w:rPr>
          <w:bCs/>
          <w:color w:val="000000" w:themeColor="text1"/>
        </w:rPr>
        <w:t xml:space="preserve"> </w:t>
      </w:r>
      <w:r w:rsidR="00DC6FE2">
        <w:rPr>
          <w:bCs/>
          <w:color w:val="000000" w:themeColor="text1"/>
        </w:rPr>
        <w:t xml:space="preserve">safe social media use. The existing research collected and explored throughout this theme suggested similar interventions to reduce the effects of social media on </w:t>
      </w:r>
      <w:r w:rsidR="004732D2">
        <w:rPr>
          <w:bCs/>
          <w:color w:val="000000" w:themeColor="text1"/>
        </w:rPr>
        <w:t xml:space="preserve">adolescent development. </w:t>
      </w:r>
      <w:r w:rsidR="00C41420">
        <w:rPr>
          <w:bCs/>
          <w:color w:val="000000" w:themeColor="text1"/>
        </w:rPr>
        <w:t>These include parental monitoring on the use and time spent on social media</w:t>
      </w:r>
      <w:r w:rsidR="009C1A29">
        <w:rPr>
          <w:bCs/>
          <w:color w:val="000000" w:themeColor="text1"/>
        </w:rPr>
        <w:t xml:space="preserve"> and </w:t>
      </w:r>
      <w:r w:rsidR="00C41420">
        <w:rPr>
          <w:bCs/>
          <w:color w:val="000000" w:themeColor="text1"/>
        </w:rPr>
        <w:t>school</w:t>
      </w:r>
      <w:r w:rsidR="00FC5620">
        <w:rPr>
          <w:bCs/>
          <w:color w:val="000000" w:themeColor="text1"/>
        </w:rPr>
        <w:t>-</w:t>
      </w:r>
      <w:r w:rsidR="00C41420">
        <w:rPr>
          <w:bCs/>
          <w:color w:val="000000" w:themeColor="text1"/>
        </w:rPr>
        <w:t>based interventions to educate young people and parents about safe social media use</w:t>
      </w:r>
      <w:r w:rsidR="0044687F">
        <w:rPr>
          <w:bCs/>
          <w:color w:val="000000" w:themeColor="text1"/>
        </w:rPr>
        <w:t xml:space="preserve">. </w:t>
      </w:r>
      <w:r w:rsidR="00616F4D">
        <w:rPr>
          <w:bCs/>
          <w:color w:val="000000" w:themeColor="text1"/>
        </w:rPr>
        <w:t xml:space="preserve">However, similar conclusions within the research highlighted the difficulty of determining accurate and up to date evidence based on the effects of social media on adolescent development due to the rapid development of technology. This suggests that interventions aimed towards reducing the effects of social media on young people’s development might be challenging to </w:t>
      </w:r>
      <w:r w:rsidR="00CA2BB1">
        <w:rPr>
          <w:bCs/>
          <w:color w:val="000000" w:themeColor="text1"/>
        </w:rPr>
        <w:t>shape into effective interventions.</w:t>
      </w:r>
      <w:r w:rsidR="00616F4D">
        <w:rPr>
          <w:bCs/>
          <w:color w:val="000000" w:themeColor="text1"/>
        </w:rPr>
        <w:t xml:space="preserve"> </w:t>
      </w:r>
      <w:r w:rsidR="00CA2BB1">
        <w:rPr>
          <w:bCs/>
          <w:color w:val="000000" w:themeColor="text1"/>
        </w:rPr>
        <w:t xml:space="preserve">This is due to continuously having to </w:t>
      </w:r>
      <w:r w:rsidR="00616F4D">
        <w:rPr>
          <w:bCs/>
          <w:color w:val="000000" w:themeColor="text1"/>
        </w:rPr>
        <w:t>modif</w:t>
      </w:r>
      <w:r w:rsidR="00CA2BB1">
        <w:rPr>
          <w:bCs/>
          <w:color w:val="000000" w:themeColor="text1"/>
        </w:rPr>
        <w:t>y the techniques or methods used to trial what works best for young people, parents</w:t>
      </w:r>
      <w:r w:rsidR="00FC5620">
        <w:rPr>
          <w:bCs/>
          <w:color w:val="000000" w:themeColor="text1"/>
        </w:rPr>
        <w:t>,</w:t>
      </w:r>
      <w:r w:rsidR="00CA2BB1">
        <w:rPr>
          <w:bCs/>
          <w:color w:val="000000" w:themeColor="text1"/>
        </w:rPr>
        <w:t xml:space="preserve"> and communities.</w:t>
      </w:r>
    </w:p>
    <w:p w14:paraId="4EC28B83" w14:textId="16E5ABC6" w:rsidR="0059405A" w:rsidRDefault="0059405A" w:rsidP="00D605F9">
      <w:pPr>
        <w:spacing w:after="100" w:afterAutospacing="1" w:line="480" w:lineRule="auto"/>
        <w:jc w:val="both"/>
        <w:rPr>
          <w:bCs/>
          <w:color w:val="000000" w:themeColor="text1"/>
        </w:rPr>
      </w:pPr>
      <w:r>
        <w:rPr>
          <w:bCs/>
          <w:color w:val="000000" w:themeColor="text1"/>
        </w:rPr>
        <w:t xml:space="preserve">Nevertheless, </w:t>
      </w:r>
      <w:r w:rsidR="002E77EE">
        <w:rPr>
          <w:bCs/>
          <w:color w:val="000000" w:themeColor="text1"/>
        </w:rPr>
        <w:t>Y</w:t>
      </w:r>
      <w:r>
        <w:rPr>
          <w:bCs/>
          <w:color w:val="000000" w:themeColor="text1"/>
        </w:rPr>
        <w:t xml:space="preserve">outh </w:t>
      </w:r>
      <w:r w:rsidR="002E77EE">
        <w:rPr>
          <w:bCs/>
          <w:color w:val="000000" w:themeColor="text1"/>
        </w:rPr>
        <w:t>W</w:t>
      </w:r>
      <w:r>
        <w:rPr>
          <w:bCs/>
          <w:color w:val="000000" w:themeColor="text1"/>
        </w:rPr>
        <w:t xml:space="preserve">ork methods would be very effective when creating interventions based on educating young people about safe social media use. As discussed in the introduction to this theme, </w:t>
      </w:r>
      <w:r w:rsidR="002E77EE">
        <w:rPr>
          <w:bCs/>
          <w:color w:val="000000" w:themeColor="text1"/>
        </w:rPr>
        <w:t>Y</w:t>
      </w:r>
      <w:r>
        <w:rPr>
          <w:bCs/>
          <w:color w:val="000000" w:themeColor="text1"/>
        </w:rPr>
        <w:t xml:space="preserve">outh </w:t>
      </w:r>
      <w:r w:rsidR="002E77EE">
        <w:rPr>
          <w:bCs/>
          <w:color w:val="000000" w:themeColor="text1"/>
        </w:rPr>
        <w:t>W</w:t>
      </w:r>
      <w:r>
        <w:rPr>
          <w:bCs/>
          <w:color w:val="000000" w:themeColor="text1"/>
        </w:rPr>
        <w:t>ork values highlight the importance of supporting young people during challenging life changes through providing valuable skills aimed towards building resilience (</w:t>
      </w:r>
      <w:r>
        <w:rPr>
          <w:color w:val="000000" w:themeColor="text1"/>
        </w:rPr>
        <w:t>CLDSCS, 2019)</w:t>
      </w:r>
      <w:r>
        <w:rPr>
          <w:bCs/>
          <w:color w:val="000000" w:themeColor="text1"/>
        </w:rPr>
        <w:t xml:space="preserve">. Additionally, </w:t>
      </w:r>
      <w:r w:rsidR="00D906D9">
        <w:rPr>
          <w:bCs/>
          <w:color w:val="000000" w:themeColor="text1"/>
        </w:rPr>
        <w:t>youth</w:t>
      </w:r>
      <w:r w:rsidR="00923C54">
        <w:rPr>
          <w:bCs/>
          <w:color w:val="000000" w:themeColor="text1"/>
        </w:rPr>
        <w:t xml:space="preserve"> workers</w:t>
      </w:r>
      <w:r w:rsidR="00B93535">
        <w:rPr>
          <w:bCs/>
          <w:color w:val="000000" w:themeColor="text1"/>
        </w:rPr>
        <w:t xml:space="preserve"> work with young people on a daily basis through building meaningful relationships, listening and ensuring their voice </w:t>
      </w:r>
      <w:r w:rsidR="00923C54">
        <w:rPr>
          <w:bCs/>
          <w:color w:val="000000" w:themeColor="text1"/>
        </w:rPr>
        <w:t xml:space="preserve">is </w:t>
      </w:r>
      <w:r w:rsidR="00B93535">
        <w:rPr>
          <w:bCs/>
          <w:color w:val="000000" w:themeColor="text1"/>
        </w:rPr>
        <w:t>valued</w:t>
      </w:r>
      <w:r w:rsidR="006771FA">
        <w:rPr>
          <w:bCs/>
          <w:color w:val="000000" w:themeColor="text1"/>
        </w:rPr>
        <w:t xml:space="preserve"> (</w:t>
      </w:r>
      <w:r w:rsidR="006771FA" w:rsidRPr="001D7A25">
        <w:rPr>
          <w:color w:val="000000" w:themeColor="text1"/>
        </w:rPr>
        <w:t>YWWRG</w:t>
      </w:r>
      <w:r w:rsidR="006771FA">
        <w:rPr>
          <w:color w:val="000000" w:themeColor="text1"/>
        </w:rPr>
        <w:t>, 2019)</w:t>
      </w:r>
      <w:r w:rsidR="00D906D9">
        <w:rPr>
          <w:bCs/>
          <w:color w:val="000000" w:themeColor="text1"/>
        </w:rPr>
        <w:t xml:space="preserve">. </w:t>
      </w:r>
      <w:r w:rsidR="00B93535">
        <w:rPr>
          <w:bCs/>
          <w:color w:val="000000" w:themeColor="text1"/>
        </w:rPr>
        <w:t xml:space="preserve">This suggests that </w:t>
      </w:r>
      <w:r w:rsidR="002E77EE">
        <w:rPr>
          <w:bCs/>
          <w:color w:val="000000" w:themeColor="text1"/>
        </w:rPr>
        <w:t>Y</w:t>
      </w:r>
      <w:r w:rsidR="00B93535">
        <w:rPr>
          <w:bCs/>
          <w:color w:val="000000" w:themeColor="text1"/>
        </w:rPr>
        <w:t xml:space="preserve">outh </w:t>
      </w:r>
      <w:r w:rsidR="002E77EE">
        <w:rPr>
          <w:bCs/>
          <w:color w:val="000000" w:themeColor="text1"/>
        </w:rPr>
        <w:t>W</w:t>
      </w:r>
      <w:r w:rsidR="00B93535">
        <w:rPr>
          <w:bCs/>
          <w:color w:val="000000" w:themeColor="text1"/>
        </w:rPr>
        <w:t xml:space="preserve">ork </w:t>
      </w:r>
      <w:r w:rsidR="00923C54">
        <w:rPr>
          <w:bCs/>
          <w:color w:val="000000" w:themeColor="text1"/>
        </w:rPr>
        <w:t>as an intervention tool would be most effective to educate young people, parents, schools</w:t>
      </w:r>
      <w:r w:rsidR="00FC5620">
        <w:rPr>
          <w:bCs/>
          <w:color w:val="000000" w:themeColor="text1"/>
        </w:rPr>
        <w:t>,</w:t>
      </w:r>
      <w:r w:rsidR="00923C54">
        <w:rPr>
          <w:bCs/>
          <w:color w:val="000000" w:themeColor="text1"/>
        </w:rPr>
        <w:t xml:space="preserve"> and the community about safe social media use as youth workers maintain close relationships with young people. This enables youth workers to stay updated with the experiences of young people’s online world, which gives them a valuable insight into the current social media issues impacting young people’s overall development. Therefore, interventions can be modified to current issues influencing the development of young people to ensure they receive </w:t>
      </w:r>
      <w:r w:rsidR="009C05FC">
        <w:rPr>
          <w:bCs/>
          <w:color w:val="000000" w:themeColor="text1"/>
        </w:rPr>
        <w:t xml:space="preserve">high quality support during their transition from childhood to adulthood. </w:t>
      </w:r>
    </w:p>
    <w:p w14:paraId="3EBD1C18" w14:textId="49516C6F" w:rsidR="00CD42E5" w:rsidRDefault="009468C1" w:rsidP="00D605F9">
      <w:pPr>
        <w:spacing w:after="100" w:afterAutospacing="1" w:line="480" w:lineRule="auto"/>
        <w:jc w:val="both"/>
        <w:rPr>
          <w:bCs/>
          <w:color w:val="000000" w:themeColor="text1"/>
        </w:rPr>
      </w:pPr>
      <w:r w:rsidRPr="009468C1">
        <w:rPr>
          <w:bCs/>
          <w:color w:val="000000" w:themeColor="text1"/>
        </w:rPr>
        <w:lastRenderedPageBreak/>
        <w:t>The next segment of the extended literature review will be the third theme titled Mental Health. This theme explores the effects of mental health on the physical, emotional</w:t>
      </w:r>
      <w:r w:rsidR="00FC5620">
        <w:rPr>
          <w:bCs/>
          <w:color w:val="000000" w:themeColor="text1"/>
        </w:rPr>
        <w:t>,</w:t>
      </w:r>
      <w:r w:rsidRPr="009468C1">
        <w:rPr>
          <w:bCs/>
          <w:color w:val="000000" w:themeColor="text1"/>
        </w:rPr>
        <w:t xml:space="preserve"> and social development of young people including anxiety, depression, Covid-19 impact and social isolation</w:t>
      </w:r>
      <w:r>
        <w:rPr>
          <w:bCs/>
          <w:color w:val="000000" w:themeColor="text1"/>
        </w:rPr>
        <w:t>. Additionally,</w:t>
      </w:r>
      <w:r w:rsidR="002E77EE">
        <w:rPr>
          <w:bCs/>
          <w:color w:val="000000" w:themeColor="text1"/>
        </w:rPr>
        <w:t xml:space="preserve"> </w:t>
      </w:r>
      <w:r w:rsidR="008C3F0A">
        <w:rPr>
          <w:bCs/>
          <w:color w:val="000000" w:themeColor="text1"/>
        </w:rPr>
        <w:t xml:space="preserve">interventions mentioned throughout the existing research </w:t>
      </w:r>
      <w:r w:rsidR="00EA61A4">
        <w:rPr>
          <w:bCs/>
          <w:color w:val="000000" w:themeColor="text1"/>
        </w:rPr>
        <w:t xml:space="preserve">aimed towards </w:t>
      </w:r>
      <w:r w:rsidR="008C3F0A">
        <w:rPr>
          <w:bCs/>
          <w:color w:val="000000" w:themeColor="text1"/>
        </w:rPr>
        <w:t xml:space="preserve">reducing the impact of mental health on adolescent development will be discussed. </w:t>
      </w:r>
    </w:p>
    <w:p w14:paraId="4ECF33DC" w14:textId="77777777" w:rsidR="00C15357" w:rsidRDefault="00C15357" w:rsidP="00D605F9">
      <w:pPr>
        <w:spacing w:after="100" w:afterAutospacing="1" w:line="480" w:lineRule="auto"/>
        <w:jc w:val="both"/>
        <w:rPr>
          <w:bCs/>
          <w:color w:val="000000" w:themeColor="text1"/>
        </w:rPr>
      </w:pPr>
    </w:p>
    <w:p w14:paraId="75103DB8" w14:textId="77777777" w:rsidR="00DC4D8B" w:rsidRDefault="00DC4D8B" w:rsidP="00D605F9">
      <w:pPr>
        <w:spacing w:after="100" w:afterAutospacing="1" w:line="480" w:lineRule="auto"/>
        <w:jc w:val="both"/>
        <w:rPr>
          <w:bCs/>
          <w:color w:val="000000" w:themeColor="text1"/>
        </w:rPr>
      </w:pPr>
    </w:p>
    <w:p w14:paraId="67DD073D" w14:textId="77777777" w:rsidR="00DC4D8B" w:rsidRDefault="00DC4D8B" w:rsidP="00D605F9">
      <w:pPr>
        <w:spacing w:after="100" w:afterAutospacing="1" w:line="480" w:lineRule="auto"/>
        <w:jc w:val="both"/>
        <w:rPr>
          <w:bCs/>
          <w:color w:val="000000" w:themeColor="text1"/>
        </w:rPr>
      </w:pPr>
    </w:p>
    <w:p w14:paraId="2EAC3A89" w14:textId="77777777" w:rsidR="00DC4D8B" w:rsidRDefault="00DC4D8B" w:rsidP="00D605F9">
      <w:pPr>
        <w:spacing w:after="100" w:afterAutospacing="1" w:line="480" w:lineRule="auto"/>
        <w:jc w:val="both"/>
        <w:rPr>
          <w:bCs/>
          <w:color w:val="000000" w:themeColor="text1"/>
        </w:rPr>
      </w:pPr>
    </w:p>
    <w:p w14:paraId="7CEC96E2" w14:textId="77777777" w:rsidR="00DC4D8B" w:rsidRDefault="00DC4D8B" w:rsidP="00D605F9">
      <w:pPr>
        <w:spacing w:after="100" w:afterAutospacing="1" w:line="480" w:lineRule="auto"/>
        <w:jc w:val="both"/>
        <w:rPr>
          <w:bCs/>
          <w:color w:val="000000" w:themeColor="text1"/>
        </w:rPr>
      </w:pPr>
    </w:p>
    <w:p w14:paraId="1A455181" w14:textId="77777777" w:rsidR="00DC4D8B" w:rsidRDefault="00DC4D8B" w:rsidP="00D605F9">
      <w:pPr>
        <w:spacing w:after="100" w:afterAutospacing="1" w:line="480" w:lineRule="auto"/>
        <w:jc w:val="both"/>
        <w:rPr>
          <w:bCs/>
          <w:color w:val="000000" w:themeColor="text1"/>
        </w:rPr>
      </w:pPr>
    </w:p>
    <w:p w14:paraId="728283A5" w14:textId="77777777" w:rsidR="00DC4D8B" w:rsidRDefault="00DC4D8B" w:rsidP="00D605F9">
      <w:pPr>
        <w:spacing w:after="100" w:afterAutospacing="1" w:line="480" w:lineRule="auto"/>
        <w:jc w:val="both"/>
        <w:rPr>
          <w:bCs/>
          <w:color w:val="000000" w:themeColor="text1"/>
        </w:rPr>
      </w:pPr>
    </w:p>
    <w:p w14:paraId="123982B1" w14:textId="77777777" w:rsidR="00DC4D8B" w:rsidRDefault="00DC4D8B" w:rsidP="00D605F9">
      <w:pPr>
        <w:spacing w:after="100" w:afterAutospacing="1" w:line="480" w:lineRule="auto"/>
        <w:jc w:val="both"/>
        <w:rPr>
          <w:bCs/>
          <w:color w:val="000000" w:themeColor="text1"/>
        </w:rPr>
      </w:pPr>
    </w:p>
    <w:p w14:paraId="0CA84EFA" w14:textId="77777777" w:rsidR="00DC4D8B" w:rsidRDefault="00DC4D8B" w:rsidP="00D605F9">
      <w:pPr>
        <w:spacing w:after="100" w:afterAutospacing="1" w:line="480" w:lineRule="auto"/>
        <w:jc w:val="both"/>
        <w:rPr>
          <w:bCs/>
          <w:color w:val="000000" w:themeColor="text1"/>
        </w:rPr>
      </w:pPr>
    </w:p>
    <w:p w14:paraId="541D4033" w14:textId="77777777" w:rsidR="00DC4D8B" w:rsidRDefault="00DC4D8B" w:rsidP="00D605F9">
      <w:pPr>
        <w:spacing w:after="100" w:afterAutospacing="1" w:line="480" w:lineRule="auto"/>
        <w:jc w:val="both"/>
        <w:rPr>
          <w:bCs/>
          <w:color w:val="000000" w:themeColor="text1"/>
        </w:rPr>
      </w:pPr>
    </w:p>
    <w:p w14:paraId="62382E22" w14:textId="77777777" w:rsidR="00DC4D8B" w:rsidRDefault="00DC4D8B" w:rsidP="00D605F9">
      <w:pPr>
        <w:spacing w:after="100" w:afterAutospacing="1" w:line="480" w:lineRule="auto"/>
        <w:jc w:val="both"/>
        <w:rPr>
          <w:bCs/>
          <w:color w:val="000000" w:themeColor="text1"/>
        </w:rPr>
      </w:pPr>
    </w:p>
    <w:p w14:paraId="08713095" w14:textId="77777777" w:rsidR="00DC4D8B" w:rsidRDefault="00DC4D8B" w:rsidP="00D605F9">
      <w:pPr>
        <w:spacing w:after="100" w:afterAutospacing="1" w:line="480" w:lineRule="auto"/>
        <w:jc w:val="both"/>
        <w:rPr>
          <w:bCs/>
          <w:color w:val="000000" w:themeColor="text1"/>
        </w:rPr>
      </w:pPr>
    </w:p>
    <w:p w14:paraId="2AD48B61" w14:textId="77777777" w:rsidR="00DC4D8B" w:rsidRPr="00BF1E42" w:rsidRDefault="00DC4D8B" w:rsidP="00D605F9">
      <w:pPr>
        <w:spacing w:after="100" w:afterAutospacing="1" w:line="480" w:lineRule="auto"/>
        <w:jc w:val="both"/>
        <w:rPr>
          <w:bCs/>
          <w:color w:val="000000" w:themeColor="text1"/>
        </w:rPr>
      </w:pPr>
    </w:p>
    <w:p w14:paraId="4FA4920D" w14:textId="1505B239" w:rsidR="000F4461" w:rsidRDefault="00E214E5" w:rsidP="00D605F9">
      <w:pPr>
        <w:numPr>
          <w:ilvl w:val="1"/>
          <w:numId w:val="1"/>
        </w:numPr>
        <w:spacing w:line="480" w:lineRule="auto"/>
        <w:outlineLvl w:val="1"/>
        <w:rPr>
          <w:b/>
        </w:rPr>
      </w:pPr>
      <w:r>
        <w:rPr>
          <w:b/>
        </w:rPr>
        <w:lastRenderedPageBreak/>
        <w:t>Mental Health</w:t>
      </w:r>
      <w:r w:rsidR="002268FB">
        <w:rPr>
          <w:b/>
        </w:rPr>
        <w:t xml:space="preserve"> </w:t>
      </w:r>
      <w:r w:rsidR="00383C64">
        <w:rPr>
          <w:rFonts w:ascii="Arial" w:hAnsi="Arial" w:cs="Arial"/>
          <w:b/>
          <w:color w:val="FF0000"/>
          <w:sz w:val="28"/>
          <w:szCs w:val="28"/>
        </w:rPr>
        <w:t xml:space="preserve"> </w:t>
      </w:r>
    </w:p>
    <w:p w14:paraId="25A8AA6A" w14:textId="77777777" w:rsidR="00915974" w:rsidRDefault="00915974" w:rsidP="00D605F9">
      <w:pPr>
        <w:spacing w:before="200" w:after="200" w:line="480" w:lineRule="auto"/>
        <w:jc w:val="both"/>
        <w:rPr>
          <w:b/>
        </w:rPr>
      </w:pPr>
    </w:p>
    <w:p w14:paraId="3C11DD31" w14:textId="004AE5D1" w:rsidR="005962B8" w:rsidRDefault="00D96964" w:rsidP="00D605F9">
      <w:pPr>
        <w:spacing w:before="200" w:after="200" w:line="480" w:lineRule="auto"/>
        <w:jc w:val="both"/>
        <w:rPr>
          <w:color w:val="000000" w:themeColor="text1"/>
        </w:rPr>
      </w:pPr>
      <w:r>
        <w:rPr>
          <w:color w:val="000000" w:themeColor="text1"/>
        </w:rPr>
        <w:t>This theme includes a discussion around how mental health difficulties may impact young people’s developmental transition from childhood into adulthood. Firstly, the effects of the Covid-19 pandemic</w:t>
      </w:r>
      <w:r w:rsidR="00A31129">
        <w:rPr>
          <w:color w:val="000000" w:themeColor="text1"/>
        </w:rPr>
        <w:t xml:space="preserve"> on adolescents’ mental health. Secondly, a</w:t>
      </w:r>
      <w:r w:rsidR="00B6550D">
        <w:rPr>
          <w:color w:val="000000" w:themeColor="text1"/>
        </w:rPr>
        <w:t>n</w:t>
      </w:r>
      <w:r w:rsidR="00A31129">
        <w:rPr>
          <w:color w:val="000000" w:themeColor="text1"/>
        </w:rPr>
        <w:t xml:space="preserve"> exploration of emotion regulation during adolescent development and effects on cognitive development. The author will then move on to consider the positive impact of physical activity during adolescent development followed by a discussion around interventions which aim to reduce the impact of mental health issues on the development of young people. </w:t>
      </w:r>
      <w:r w:rsidR="0056331F">
        <w:rPr>
          <w:color w:val="000000" w:themeColor="text1"/>
        </w:rPr>
        <w:t>As discussed in the previous theme, numerous factors can effect adolescents’ mental health as they navigate their way into adulthood.</w:t>
      </w:r>
      <w:r w:rsidR="00FF26A5">
        <w:rPr>
          <w:color w:val="000000" w:themeColor="text1"/>
        </w:rPr>
        <w:t xml:space="preserve"> Young people face several challenges in today’s world including poverty, cost of living crisis, employment issues, family </w:t>
      </w:r>
      <w:r w:rsidR="00666EFB">
        <w:rPr>
          <w:color w:val="000000" w:themeColor="text1"/>
        </w:rPr>
        <w:t>breakdowns</w:t>
      </w:r>
      <w:r w:rsidR="00FF26A5">
        <w:rPr>
          <w:color w:val="000000" w:themeColor="text1"/>
        </w:rPr>
        <w:t>, climate change and numerous social factors such as gender, race</w:t>
      </w:r>
      <w:r w:rsidR="00B6550D">
        <w:rPr>
          <w:color w:val="000000" w:themeColor="text1"/>
        </w:rPr>
        <w:t>,</w:t>
      </w:r>
      <w:r w:rsidR="00666EFB">
        <w:rPr>
          <w:color w:val="000000" w:themeColor="text1"/>
        </w:rPr>
        <w:t xml:space="preserve"> and </w:t>
      </w:r>
      <w:r w:rsidR="00FF26A5">
        <w:rPr>
          <w:color w:val="000000" w:themeColor="text1"/>
        </w:rPr>
        <w:t>religion. These issues can have a large impact on wellbeing and resilience as</w:t>
      </w:r>
      <w:r w:rsidR="00666EFB">
        <w:rPr>
          <w:color w:val="000000" w:themeColor="text1"/>
        </w:rPr>
        <w:t xml:space="preserve"> </w:t>
      </w:r>
      <w:r w:rsidR="008E3CCC">
        <w:rPr>
          <w:color w:val="000000" w:themeColor="text1"/>
        </w:rPr>
        <w:t xml:space="preserve">facing adverse experiences during the challenging transition into adulthood may result in long term effects on overall development. </w:t>
      </w:r>
    </w:p>
    <w:p w14:paraId="2BE58ECA" w14:textId="77777777" w:rsidR="005962B8" w:rsidRDefault="005962B8" w:rsidP="00D605F9">
      <w:pPr>
        <w:spacing w:before="200" w:after="200" w:line="480" w:lineRule="auto"/>
        <w:jc w:val="both"/>
        <w:rPr>
          <w:color w:val="000000" w:themeColor="text1"/>
        </w:rPr>
      </w:pPr>
    </w:p>
    <w:p w14:paraId="600BFE23" w14:textId="3B4619DF" w:rsidR="00FC7D72" w:rsidRDefault="005962B8" w:rsidP="00D605F9">
      <w:pPr>
        <w:spacing w:before="200" w:after="200" w:line="480" w:lineRule="auto"/>
        <w:jc w:val="both"/>
        <w:rPr>
          <w:color w:val="000000" w:themeColor="text1"/>
        </w:rPr>
      </w:pPr>
      <w:r>
        <w:rPr>
          <w:color w:val="000000" w:themeColor="text1"/>
        </w:rPr>
        <w:t xml:space="preserve">Poverty </w:t>
      </w:r>
      <w:r w:rsidR="00796F59">
        <w:rPr>
          <w:color w:val="000000" w:themeColor="text1"/>
        </w:rPr>
        <w:t>can impact several aspects of a young person’s life including access to health care and support services, education</w:t>
      </w:r>
      <w:r w:rsidR="00B6550D">
        <w:rPr>
          <w:color w:val="000000" w:themeColor="text1"/>
        </w:rPr>
        <w:t>,</w:t>
      </w:r>
      <w:r w:rsidR="00796F59">
        <w:rPr>
          <w:color w:val="000000" w:themeColor="text1"/>
        </w:rPr>
        <w:t xml:space="preserve"> and employment opportunities (Reiss, 2013). </w:t>
      </w:r>
      <w:r w:rsidR="00127D30">
        <w:rPr>
          <w:color w:val="000000" w:themeColor="text1"/>
        </w:rPr>
        <w:t xml:space="preserve">This can lead to health problems due to limited access to health care and </w:t>
      </w:r>
      <w:r>
        <w:rPr>
          <w:color w:val="000000" w:themeColor="text1"/>
        </w:rPr>
        <w:t xml:space="preserve">the development of </w:t>
      </w:r>
      <w:r w:rsidR="00127D30">
        <w:rPr>
          <w:color w:val="000000" w:themeColor="text1"/>
        </w:rPr>
        <w:t>mental health</w:t>
      </w:r>
      <w:r>
        <w:rPr>
          <w:color w:val="000000" w:themeColor="text1"/>
        </w:rPr>
        <w:t xml:space="preserve"> issues such as anxiety and depression</w:t>
      </w:r>
      <w:r w:rsidR="00127D30">
        <w:rPr>
          <w:color w:val="000000" w:themeColor="text1"/>
        </w:rPr>
        <w:t xml:space="preserve">. According to Reiss (2013), there is a distinct association between “socioeconomic deprivation and mental health problems in childhood and adolescence” (2013, p.28). </w:t>
      </w:r>
      <w:r w:rsidR="00852225">
        <w:rPr>
          <w:color w:val="000000" w:themeColor="text1"/>
        </w:rPr>
        <w:t xml:space="preserve">Additionally, common </w:t>
      </w:r>
      <w:r w:rsidR="007B7742">
        <w:rPr>
          <w:color w:val="000000" w:themeColor="text1"/>
        </w:rPr>
        <w:t>causes of mental health issues amongst adolescents have been linked to lack of parental education and low household income, which can lead to recurring cycle</w:t>
      </w:r>
      <w:r>
        <w:rPr>
          <w:color w:val="000000" w:themeColor="text1"/>
        </w:rPr>
        <w:t>s</w:t>
      </w:r>
      <w:r w:rsidR="007B7742">
        <w:rPr>
          <w:color w:val="000000" w:themeColor="text1"/>
        </w:rPr>
        <w:t xml:space="preserve"> throughout generations (Reiss, 2013). </w:t>
      </w:r>
    </w:p>
    <w:p w14:paraId="384DFCB5" w14:textId="3E6185C6" w:rsidR="002F4387" w:rsidRDefault="00B84B79" w:rsidP="00D605F9">
      <w:pPr>
        <w:spacing w:before="200" w:after="200" w:line="480" w:lineRule="auto"/>
        <w:jc w:val="both"/>
        <w:rPr>
          <w:color w:val="000000" w:themeColor="text1"/>
        </w:rPr>
      </w:pPr>
      <w:r>
        <w:rPr>
          <w:color w:val="000000" w:themeColor="text1"/>
        </w:rPr>
        <w:lastRenderedPageBreak/>
        <w:t>The Covid-19 pandemic in 2019 increased the harmful effects of the issues mentioned above as health care services became overwhelmed, social isolation increased the prevalence of mental health issues and employment opportunities became limited</w:t>
      </w:r>
      <w:r w:rsidR="00EF4FA7">
        <w:rPr>
          <w:color w:val="000000" w:themeColor="text1"/>
        </w:rPr>
        <w:t xml:space="preserve"> (</w:t>
      </w:r>
      <w:proofErr w:type="spellStart"/>
      <w:r w:rsidR="00EF4FA7">
        <w:rPr>
          <w:color w:val="000000" w:themeColor="text1"/>
        </w:rPr>
        <w:t>Magson</w:t>
      </w:r>
      <w:proofErr w:type="spellEnd"/>
      <w:r w:rsidR="00EF4FA7">
        <w:rPr>
          <w:color w:val="000000" w:themeColor="text1"/>
        </w:rPr>
        <w:t>, 2021)</w:t>
      </w:r>
      <w:r>
        <w:rPr>
          <w:color w:val="000000" w:themeColor="text1"/>
        </w:rPr>
        <w:t xml:space="preserve">. </w:t>
      </w:r>
      <w:r w:rsidR="00434ED9">
        <w:rPr>
          <w:color w:val="000000" w:themeColor="text1"/>
        </w:rPr>
        <w:t>According to Figueiredo (2021), possible long</w:t>
      </w:r>
      <w:r w:rsidR="00B6550D">
        <w:rPr>
          <w:color w:val="000000" w:themeColor="text1"/>
        </w:rPr>
        <w:t>-</w:t>
      </w:r>
      <w:r w:rsidR="00434ED9">
        <w:rPr>
          <w:color w:val="000000" w:themeColor="text1"/>
        </w:rPr>
        <w:t>term effects the pandemic might have on young people’s mental health include psychiatric disorders, lack of emotional processing, substance use, suicidal thoughts, obesity</w:t>
      </w:r>
      <w:r w:rsidR="006E04E9">
        <w:rPr>
          <w:color w:val="000000" w:themeColor="text1"/>
        </w:rPr>
        <w:t xml:space="preserve">, </w:t>
      </w:r>
      <w:r w:rsidR="00434ED9">
        <w:rPr>
          <w:color w:val="000000" w:themeColor="text1"/>
        </w:rPr>
        <w:t xml:space="preserve">and cognitive underdevelopment. </w:t>
      </w:r>
      <w:r w:rsidR="00D0339E">
        <w:rPr>
          <w:color w:val="000000" w:themeColor="text1"/>
        </w:rPr>
        <w:t xml:space="preserve">Social </w:t>
      </w:r>
      <w:r w:rsidR="00735311">
        <w:rPr>
          <w:color w:val="000000" w:themeColor="text1"/>
        </w:rPr>
        <w:t xml:space="preserve">isolation during the pandemic had a widespread impact on young people’s mental health and as a result, increased the prevalence of poor mental health amongst youth. </w:t>
      </w:r>
      <w:r w:rsidR="00A879C7">
        <w:rPr>
          <w:color w:val="000000" w:themeColor="text1"/>
        </w:rPr>
        <w:t>Additionally, social isolation meant that young people were unable to connect with friends and extended family members due to social distancing measures, which resulted in feelings of loneliness, depression</w:t>
      </w:r>
      <w:r w:rsidR="00C756C6">
        <w:rPr>
          <w:color w:val="000000" w:themeColor="text1"/>
        </w:rPr>
        <w:t>,</w:t>
      </w:r>
      <w:r w:rsidR="00A879C7">
        <w:rPr>
          <w:color w:val="000000" w:themeColor="text1"/>
        </w:rPr>
        <w:t xml:space="preserve"> and anxiety (Magson, 2021). This evidently effects adolescent development as peer and family relationships are a fundamental part of  healthy development </w:t>
      </w:r>
      <w:r w:rsidR="00242A54">
        <w:rPr>
          <w:color w:val="000000" w:themeColor="text1"/>
        </w:rPr>
        <w:t xml:space="preserve">which </w:t>
      </w:r>
      <w:r w:rsidR="00A879C7">
        <w:rPr>
          <w:color w:val="000000" w:themeColor="text1"/>
        </w:rPr>
        <w:t>provide</w:t>
      </w:r>
      <w:r w:rsidR="00242A54">
        <w:rPr>
          <w:color w:val="000000" w:themeColor="text1"/>
        </w:rPr>
        <w:t>s</w:t>
      </w:r>
      <w:r w:rsidR="00A879C7">
        <w:rPr>
          <w:color w:val="000000" w:themeColor="text1"/>
        </w:rPr>
        <w:t xml:space="preserve"> emotional support </w:t>
      </w:r>
      <w:r w:rsidR="009A32E2">
        <w:rPr>
          <w:color w:val="000000" w:themeColor="text1"/>
        </w:rPr>
        <w:t>during challenging circumstances (Magson, 2021).</w:t>
      </w:r>
      <w:r w:rsidR="002F4387">
        <w:rPr>
          <w:color w:val="000000" w:themeColor="text1"/>
        </w:rPr>
        <w:t xml:space="preserve"> </w:t>
      </w:r>
    </w:p>
    <w:p w14:paraId="307C1135" w14:textId="77777777" w:rsidR="002F4387" w:rsidRDefault="002F4387" w:rsidP="00D605F9">
      <w:pPr>
        <w:spacing w:before="200" w:after="200" w:line="480" w:lineRule="auto"/>
        <w:jc w:val="both"/>
        <w:rPr>
          <w:color w:val="000000" w:themeColor="text1"/>
        </w:rPr>
      </w:pPr>
    </w:p>
    <w:p w14:paraId="2A390EA0" w14:textId="60DEE30E" w:rsidR="00C35CFF" w:rsidRPr="006D1F56" w:rsidRDefault="00A252FF" w:rsidP="00D605F9">
      <w:pPr>
        <w:spacing w:before="200" w:after="200" w:line="480" w:lineRule="auto"/>
        <w:jc w:val="both"/>
        <w:rPr>
          <w:color w:val="000000" w:themeColor="text1"/>
        </w:rPr>
      </w:pPr>
      <w:r>
        <w:rPr>
          <w:color w:val="000000" w:themeColor="text1"/>
        </w:rPr>
        <w:t>Moreover</w:t>
      </w:r>
      <w:r w:rsidR="002F4387">
        <w:rPr>
          <w:color w:val="000000" w:themeColor="text1"/>
        </w:rPr>
        <w:t xml:space="preserve">, existing research carried out at the time of the pandemic showed a distinct association between </w:t>
      </w:r>
      <w:r w:rsidR="00223E4D">
        <w:rPr>
          <w:color w:val="000000" w:themeColor="text1"/>
        </w:rPr>
        <w:t xml:space="preserve">loneliness during social isolation and future mental health </w:t>
      </w:r>
      <w:r w:rsidR="00C756C6" w:rsidRPr="008A2315">
        <w:rPr>
          <w:color w:val="000000" w:themeColor="text1"/>
        </w:rPr>
        <w:t>det</w:t>
      </w:r>
      <w:r w:rsidR="00C756C6">
        <w:rPr>
          <w:color w:val="000000" w:themeColor="text1"/>
        </w:rPr>
        <w:t>eri</w:t>
      </w:r>
      <w:r w:rsidR="00C756C6" w:rsidRPr="008A2315">
        <w:rPr>
          <w:color w:val="000000" w:themeColor="text1"/>
        </w:rPr>
        <w:t xml:space="preserve">oration </w:t>
      </w:r>
      <w:r w:rsidR="00185284">
        <w:rPr>
          <w:color w:val="000000" w:themeColor="text1"/>
        </w:rPr>
        <w:t>among</w:t>
      </w:r>
      <w:r w:rsidR="00223E4D">
        <w:rPr>
          <w:color w:val="000000" w:themeColor="text1"/>
        </w:rPr>
        <w:t xml:space="preserve"> adolescents (Loades </w:t>
      </w:r>
      <w:r w:rsidR="00223E4D" w:rsidRPr="00223E4D">
        <w:rPr>
          <w:i/>
          <w:iCs/>
          <w:color w:val="000000" w:themeColor="text1"/>
        </w:rPr>
        <w:t>et al</w:t>
      </w:r>
      <w:r w:rsidR="00223E4D">
        <w:rPr>
          <w:i/>
          <w:iCs/>
          <w:color w:val="000000" w:themeColor="text1"/>
        </w:rPr>
        <w:t xml:space="preserve">, </w:t>
      </w:r>
      <w:r w:rsidR="00223E4D">
        <w:rPr>
          <w:color w:val="000000" w:themeColor="text1"/>
        </w:rPr>
        <w:t>2020</w:t>
      </w:r>
      <w:r w:rsidR="00185284">
        <w:rPr>
          <w:color w:val="000000" w:themeColor="text1"/>
        </w:rPr>
        <w:t>; Orben, 2020</w:t>
      </w:r>
      <w:r w:rsidR="00223E4D">
        <w:rPr>
          <w:color w:val="000000" w:themeColor="text1"/>
        </w:rPr>
        <w:t xml:space="preserve">). </w:t>
      </w:r>
      <w:r w:rsidR="00337D8F">
        <w:rPr>
          <w:color w:val="000000" w:themeColor="text1"/>
        </w:rPr>
        <w:t xml:space="preserve">According to </w:t>
      </w:r>
      <w:r w:rsidR="009B6409">
        <w:rPr>
          <w:color w:val="000000" w:themeColor="text1"/>
        </w:rPr>
        <w:t>Magson (2020)</w:t>
      </w:r>
      <w:r w:rsidR="00337D8F">
        <w:rPr>
          <w:color w:val="000000" w:themeColor="text1"/>
        </w:rPr>
        <w:t xml:space="preserve">, </w:t>
      </w:r>
      <w:r w:rsidR="009B6409">
        <w:rPr>
          <w:color w:val="000000" w:themeColor="text1"/>
        </w:rPr>
        <w:t xml:space="preserve">young people </w:t>
      </w:r>
      <w:r w:rsidR="00337D8F">
        <w:rPr>
          <w:color w:val="000000" w:themeColor="text1"/>
        </w:rPr>
        <w:t>were more anxious</w:t>
      </w:r>
      <w:r w:rsidR="009B6409">
        <w:rPr>
          <w:color w:val="000000" w:themeColor="text1"/>
        </w:rPr>
        <w:t xml:space="preserve"> about the “disruption to their social interactions and activities” in comparison to fears regarding the virus (2020, p.</w:t>
      </w:r>
      <w:r w:rsidR="00337D8F">
        <w:rPr>
          <w:color w:val="000000" w:themeColor="text1"/>
        </w:rPr>
        <w:t xml:space="preserve">55). </w:t>
      </w:r>
      <w:r w:rsidR="00015F08">
        <w:rPr>
          <w:color w:val="000000" w:themeColor="text1"/>
        </w:rPr>
        <w:t xml:space="preserve">As demonstrated by existing </w:t>
      </w:r>
      <w:r w:rsidR="00E56192">
        <w:rPr>
          <w:color w:val="000000" w:themeColor="text1"/>
        </w:rPr>
        <w:t xml:space="preserve">adolescent development </w:t>
      </w:r>
      <w:r w:rsidR="00015F08">
        <w:rPr>
          <w:color w:val="000000" w:themeColor="text1"/>
        </w:rPr>
        <w:t xml:space="preserve">literature, peer connections are crucial for healthy development as they provide emotional support and assist identity formation (Smith, 2016; Erikson, 1950; Bronfenbrenner, 1979). </w:t>
      </w:r>
      <w:r w:rsidR="00E128E0">
        <w:rPr>
          <w:color w:val="000000" w:themeColor="text1"/>
        </w:rPr>
        <w:t xml:space="preserve">Moreover, </w:t>
      </w:r>
      <w:r w:rsidR="000C2DAE">
        <w:rPr>
          <w:color w:val="000000" w:themeColor="text1"/>
        </w:rPr>
        <w:t>internet access became very beneficial for young people during the Covid-19 crisis as this enabled</w:t>
      </w:r>
      <w:r w:rsidR="00FD6E54">
        <w:rPr>
          <w:color w:val="000000" w:themeColor="text1"/>
        </w:rPr>
        <w:t xml:space="preserve"> individuals</w:t>
      </w:r>
      <w:r w:rsidR="000C2DAE">
        <w:rPr>
          <w:color w:val="000000" w:themeColor="text1"/>
        </w:rPr>
        <w:t xml:space="preserve"> to socialise with friends in a safe way</w:t>
      </w:r>
      <w:r w:rsidR="00FD6E54">
        <w:rPr>
          <w:color w:val="000000" w:themeColor="text1"/>
        </w:rPr>
        <w:t xml:space="preserve">, reducing </w:t>
      </w:r>
      <w:r w:rsidR="000C2DAE">
        <w:rPr>
          <w:color w:val="000000" w:themeColor="text1"/>
        </w:rPr>
        <w:t xml:space="preserve">the impact of social isolation on their mental health (Orben, 2020). </w:t>
      </w:r>
      <w:r w:rsidR="00E128E0">
        <w:rPr>
          <w:color w:val="000000" w:themeColor="text1"/>
        </w:rPr>
        <w:t xml:space="preserve">However, </w:t>
      </w:r>
      <w:r w:rsidR="008E7116">
        <w:rPr>
          <w:color w:val="000000" w:themeColor="text1"/>
        </w:rPr>
        <w:t xml:space="preserve">increased feelings of loneliness and depressed mood were associated with the amount of time young people spend </w:t>
      </w:r>
      <w:r w:rsidR="008E7116">
        <w:rPr>
          <w:color w:val="000000" w:themeColor="text1"/>
        </w:rPr>
        <w:lastRenderedPageBreak/>
        <w:t xml:space="preserve">online socialising with friends and family (Ellis, 2020). </w:t>
      </w:r>
      <w:r w:rsidR="000305FE">
        <w:rPr>
          <w:color w:val="000000" w:themeColor="text1"/>
        </w:rPr>
        <w:t>This research portrays the Covid-19 impact on young people’s social environment during a unique transition in their lives</w:t>
      </w:r>
      <w:r w:rsidR="00B15FF7">
        <w:rPr>
          <w:color w:val="000000" w:themeColor="text1"/>
        </w:rPr>
        <w:t>.</w:t>
      </w:r>
      <w:r w:rsidR="000305FE">
        <w:rPr>
          <w:color w:val="000000" w:themeColor="text1"/>
        </w:rPr>
        <w:t xml:space="preserve"> </w:t>
      </w:r>
      <w:r w:rsidR="00B15FF7">
        <w:rPr>
          <w:color w:val="000000" w:themeColor="text1"/>
        </w:rPr>
        <w:t>Additionally, the research explored similarly indicated insufficient research around the long</w:t>
      </w:r>
      <w:r w:rsidR="005953CA">
        <w:rPr>
          <w:color w:val="000000" w:themeColor="text1"/>
        </w:rPr>
        <w:t>-</w:t>
      </w:r>
      <w:r w:rsidR="00B15FF7">
        <w:rPr>
          <w:color w:val="000000" w:themeColor="text1"/>
        </w:rPr>
        <w:t>term effects of the pandemic on adolescents</w:t>
      </w:r>
      <w:r w:rsidR="005953CA">
        <w:rPr>
          <w:color w:val="000000" w:themeColor="text1"/>
        </w:rPr>
        <w:t>’</w:t>
      </w:r>
      <w:r w:rsidR="00B15FF7">
        <w:rPr>
          <w:color w:val="000000" w:themeColor="text1"/>
        </w:rPr>
        <w:t xml:space="preserve"> mental health. Therefore, future research will provide valuable knowledge required to offer support for individuals who might be suffering from long term effects as a result of extended social isolation. </w:t>
      </w:r>
    </w:p>
    <w:p w14:paraId="0FF9D01D" w14:textId="77777777" w:rsidR="00263847" w:rsidRDefault="00263847" w:rsidP="00D605F9">
      <w:pPr>
        <w:spacing w:before="200" w:after="200" w:line="480" w:lineRule="auto"/>
        <w:jc w:val="both"/>
        <w:rPr>
          <w:b/>
          <w:bCs/>
          <w:color w:val="FF0000"/>
          <w:sz w:val="22"/>
          <w:szCs w:val="22"/>
        </w:rPr>
      </w:pPr>
    </w:p>
    <w:p w14:paraId="0D736F3D" w14:textId="3638C4C2" w:rsidR="00957B8E" w:rsidRDefault="000F4EE1" w:rsidP="00D605F9">
      <w:pPr>
        <w:spacing w:before="200" w:after="200" w:line="480" w:lineRule="auto"/>
        <w:jc w:val="both"/>
        <w:rPr>
          <w:color w:val="000000" w:themeColor="text1"/>
        </w:rPr>
      </w:pPr>
      <w:r w:rsidRPr="000F4EE1">
        <w:rPr>
          <w:color w:val="000000" w:themeColor="text1"/>
        </w:rPr>
        <w:t xml:space="preserve">Furthermore, </w:t>
      </w:r>
      <w:r w:rsidR="006810EA">
        <w:rPr>
          <w:color w:val="000000" w:themeColor="text1"/>
        </w:rPr>
        <w:t>adolescence has often been described as a rolle</w:t>
      </w:r>
      <w:r w:rsidR="00CE2B6D">
        <w:rPr>
          <w:color w:val="000000" w:themeColor="text1"/>
        </w:rPr>
        <w:t>r-</w:t>
      </w:r>
      <w:r w:rsidR="006810EA">
        <w:rPr>
          <w:color w:val="000000" w:themeColor="text1"/>
        </w:rPr>
        <w:t>coaster of emotions due to frequent mood swings and behavioural changes. As discussed, it is vital for young people to receive the support they need from family, friends, youth workers and teachers during this time to regulate their emotions and learn essential skills to build resilience (Jensen, 2015). Ensuring young people have a support system in place during this vulnerable time mitigates the potential impact of mental health issues</w:t>
      </w:r>
      <w:r w:rsidR="002964AC">
        <w:rPr>
          <w:color w:val="000000" w:themeColor="text1"/>
        </w:rPr>
        <w:t xml:space="preserve"> during adulthood including anxiety and depression. </w:t>
      </w:r>
      <w:r w:rsidR="00763C2B">
        <w:rPr>
          <w:color w:val="000000" w:themeColor="text1"/>
        </w:rPr>
        <w:t>Moreover, e</w:t>
      </w:r>
      <w:r w:rsidR="00CA6F37">
        <w:rPr>
          <w:color w:val="000000" w:themeColor="text1"/>
        </w:rPr>
        <w:t xml:space="preserve">motion regulation is </w:t>
      </w:r>
      <w:r w:rsidR="00763C2B">
        <w:rPr>
          <w:color w:val="000000" w:themeColor="text1"/>
        </w:rPr>
        <w:t>important during adolescence as understanding emotions enables self</w:t>
      </w:r>
      <w:r w:rsidR="00CE2B6D">
        <w:rPr>
          <w:color w:val="000000" w:themeColor="text1"/>
        </w:rPr>
        <w:t>-</w:t>
      </w:r>
      <w:r w:rsidR="00763C2B">
        <w:rPr>
          <w:color w:val="000000" w:themeColor="text1"/>
        </w:rPr>
        <w:t>control which supports healthy emotional and social development (Morris, 2017). However, as discussed in theme one, parents play a vital role during adolescents</w:t>
      </w:r>
      <w:r w:rsidR="00CE2B6D">
        <w:rPr>
          <w:color w:val="000000" w:themeColor="text1"/>
        </w:rPr>
        <w:t>’</w:t>
      </w:r>
      <w:r w:rsidR="00763C2B">
        <w:rPr>
          <w:color w:val="000000" w:themeColor="text1"/>
        </w:rPr>
        <w:t xml:space="preserve"> emotional development and may negatively i</w:t>
      </w:r>
      <w:r w:rsidR="00EC6318">
        <w:rPr>
          <w:color w:val="000000" w:themeColor="text1"/>
        </w:rPr>
        <w:t>nfluence their ability to regulate emotions effectively</w:t>
      </w:r>
      <w:r w:rsidR="000552D2">
        <w:rPr>
          <w:color w:val="000000" w:themeColor="text1"/>
        </w:rPr>
        <w:t xml:space="preserve"> due to a lack of open emotional support, parenting styles</w:t>
      </w:r>
      <w:r w:rsidR="00CE2B6D">
        <w:rPr>
          <w:color w:val="000000" w:themeColor="text1"/>
        </w:rPr>
        <w:t>,</w:t>
      </w:r>
      <w:r w:rsidR="000552D2">
        <w:rPr>
          <w:color w:val="000000" w:themeColor="text1"/>
        </w:rPr>
        <w:t xml:space="preserve"> and adolescents’ observation of parents’ emotion regulation (Morris, 2017). </w:t>
      </w:r>
      <w:r w:rsidR="008E3DCF">
        <w:rPr>
          <w:color w:val="000000" w:themeColor="text1"/>
        </w:rPr>
        <w:t>Additionally, Morris (2017) suggests that parent</w:t>
      </w:r>
      <w:r w:rsidR="00953918">
        <w:rPr>
          <w:color w:val="000000" w:themeColor="text1"/>
        </w:rPr>
        <w:t>ing</w:t>
      </w:r>
      <w:r w:rsidR="008E3DCF">
        <w:rPr>
          <w:color w:val="000000" w:themeColor="text1"/>
        </w:rPr>
        <w:t xml:space="preserve"> influence ha</w:t>
      </w:r>
      <w:r w:rsidR="00953918">
        <w:rPr>
          <w:color w:val="000000" w:themeColor="text1"/>
        </w:rPr>
        <w:t>s</w:t>
      </w:r>
      <w:r w:rsidR="008E3DCF">
        <w:rPr>
          <w:color w:val="000000" w:themeColor="text1"/>
        </w:rPr>
        <w:t xml:space="preserve"> been linked to adolescents</w:t>
      </w:r>
      <w:r w:rsidR="00CE2B6D">
        <w:rPr>
          <w:color w:val="000000" w:themeColor="text1"/>
        </w:rPr>
        <w:t>’</w:t>
      </w:r>
      <w:r w:rsidR="008E3DCF">
        <w:rPr>
          <w:color w:val="000000" w:themeColor="text1"/>
        </w:rPr>
        <w:t xml:space="preserve"> cognitive development in regard to “activation of brain networks that support the experience and regulation of emotions” (2017, p.235). </w:t>
      </w:r>
      <w:r w:rsidR="00614111">
        <w:rPr>
          <w:color w:val="000000" w:themeColor="text1"/>
        </w:rPr>
        <w:t>This demonstrates the i</w:t>
      </w:r>
      <w:r w:rsidR="005A2E27">
        <w:rPr>
          <w:color w:val="000000" w:themeColor="text1"/>
        </w:rPr>
        <w:t>nfluence of microsystems on adolescents emotional and social development and the importance of ensuring individuals receive the support they need during</w:t>
      </w:r>
      <w:r w:rsidR="00C264DC">
        <w:rPr>
          <w:color w:val="000000" w:themeColor="text1"/>
        </w:rPr>
        <w:t xml:space="preserve"> </w:t>
      </w:r>
      <w:r w:rsidR="00C10CFB">
        <w:rPr>
          <w:color w:val="000000" w:themeColor="text1"/>
        </w:rPr>
        <w:t xml:space="preserve">challenging life changes </w:t>
      </w:r>
      <w:r w:rsidR="005A2E27">
        <w:rPr>
          <w:color w:val="000000" w:themeColor="text1"/>
        </w:rPr>
        <w:t>to develop healthily</w:t>
      </w:r>
      <w:r w:rsidR="006A7A90">
        <w:rPr>
          <w:color w:val="000000" w:themeColor="text1"/>
        </w:rPr>
        <w:t xml:space="preserve"> (Bronfenbrenner, 1979)</w:t>
      </w:r>
      <w:r w:rsidR="005A2E27">
        <w:rPr>
          <w:color w:val="000000" w:themeColor="text1"/>
        </w:rPr>
        <w:t xml:space="preserve">. </w:t>
      </w:r>
    </w:p>
    <w:p w14:paraId="2F373F2C" w14:textId="7D17E5A3" w:rsidR="0004338E" w:rsidRDefault="00EF65D4" w:rsidP="00D605F9">
      <w:pPr>
        <w:spacing w:before="200" w:after="200" w:line="480" w:lineRule="auto"/>
        <w:jc w:val="both"/>
        <w:rPr>
          <w:color w:val="000000" w:themeColor="text1"/>
        </w:rPr>
      </w:pPr>
      <w:r w:rsidRPr="00EF65D4">
        <w:rPr>
          <w:color w:val="000000" w:themeColor="text1"/>
        </w:rPr>
        <w:lastRenderedPageBreak/>
        <w:t xml:space="preserve">Despite </w:t>
      </w:r>
      <w:r>
        <w:rPr>
          <w:color w:val="000000" w:themeColor="text1"/>
        </w:rPr>
        <w:t xml:space="preserve">the </w:t>
      </w:r>
      <w:r w:rsidR="00AF53BF">
        <w:rPr>
          <w:color w:val="000000" w:themeColor="text1"/>
        </w:rPr>
        <w:t xml:space="preserve">potential </w:t>
      </w:r>
      <w:r>
        <w:rPr>
          <w:color w:val="000000" w:themeColor="text1"/>
        </w:rPr>
        <w:t>harmful effects</w:t>
      </w:r>
      <w:r w:rsidR="00F64853">
        <w:rPr>
          <w:color w:val="000000" w:themeColor="text1"/>
        </w:rPr>
        <w:t xml:space="preserve"> </w:t>
      </w:r>
      <w:r w:rsidR="00AF53BF">
        <w:rPr>
          <w:color w:val="000000" w:themeColor="text1"/>
        </w:rPr>
        <w:t xml:space="preserve">of </w:t>
      </w:r>
      <w:r w:rsidR="00F64853">
        <w:rPr>
          <w:color w:val="000000" w:themeColor="text1"/>
        </w:rPr>
        <w:t xml:space="preserve">poor </w:t>
      </w:r>
      <w:r>
        <w:rPr>
          <w:color w:val="000000" w:themeColor="text1"/>
        </w:rPr>
        <w:t xml:space="preserve">mental health </w:t>
      </w:r>
      <w:r w:rsidR="00F64853">
        <w:rPr>
          <w:color w:val="000000" w:themeColor="text1"/>
        </w:rPr>
        <w:t xml:space="preserve">on adolescent development, existing research </w:t>
      </w:r>
      <w:r w:rsidR="00AF53BF">
        <w:rPr>
          <w:color w:val="000000" w:themeColor="text1"/>
        </w:rPr>
        <w:t>demonstrates</w:t>
      </w:r>
      <w:r w:rsidR="00F64853">
        <w:rPr>
          <w:color w:val="000000" w:themeColor="text1"/>
        </w:rPr>
        <w:t xml:space="preserve"> the positive i</w:t>
      </w:r>
      <w:r w:rsidR="00AF53BF">
        <w:rPr>
          <w:color w:val="000000" w:themeColor="text1"/>
        </w:rPr>
        <w:t xml:space="preserve">nfluence </w:t>
      </w:r>
      <w:r w:rsidR="00F64853">
        <w:rPr>
          <w:color w:val="000000" w:themeColor="text1"/>
        </w:rPr>
        <w:t>physical activity</w:t>
      </w:r>
      <w:r w:rsidR="00AF53BF">
        <w:rPr>
          <w:color w:val="000000" w:themeColor="text1"/>
        </w:rPr>
        <w:t xml:space="preserve"> can have to improve young people’s wellbeing</w:t>
      </w:r>
      <w:r w:rsidR="006A0F72">
        <w:rPr>
          <w:color w:val="000000" w:themeColor="text1"/>
        </w:rPr>
        <w:t xml:space="preserve">. </w:t>
      </w:r>
      <w:r w:rsidR="00FF3E3D">
        <w:rPr>
          <w:color w:val="000000" w:themeColor="text1"/>
        </w:rPr>
        <w:t xml:space="preserve">According to a study based on the associations between physical activity and mental health issues, regular physical activity showed to reduce levels of anxiety and depression amongst European adolescents (McMahon, 2017). </w:t>
      </w:r>
      <w:r w:rsidR="00CF34DE">
        <w:rPr>
          <w:color w:val="000000" w:themeColor="text1"/>
        </w:rPr>
        <w:t>Additionally, the study found that participation in sports activities had the most beneficial impact on adolescents</w:t>
      </w:r>
      <w:r w:rsidR="00144FE9">
        <w:rPr>
          <w:color w:val="000000" w:themeColor="text1"/>
        </w:rPr>
        <w:t>’</w:t>
      </w:r>
      <w:r w:rsidR="00CF34DE">
        <w:rPr>
          <w:color w:val="000000" w:themeColor="text1"/>
        </w:rPr>
        <w:t xml:space="preserve"> wellbeing (</w:t>
      </w:r>
      <w:r w:rsidR="0038499B">
        <w:rPr>
          <w:color w:val="000000" w:themeColor="text1"/>
        </w:rPr>
        <w:t>McMahon, 2017</w:t>
      </w:r>
      <w:r w:rsidR="00CF34DE">
        <w:rPr>
          <w:color w:val="000000" w:themeColor="text1"/>
        </w:rPr>
        <w:t xml:space="preserve">). However, the research suggests that participating in sports activities </w:t>
      </w:r>
      <w:r w:rsidR="006230E7">
        <w:rPr>
          <w:color w:val="000000" w:themeColor="text1"/>
        </w:rPr>
        <w:t xml:space="preserve">had a greater </w:t>
      </w:r>
      <w:r w:rsidR="00C409B2">
        <w:rPr>
          <w:color w:val="000000" w:themeColor="text1"/>
        </w:rPr>
        <w:t xml:space="preserve">positive </w:t>
      </w:r>
      <w:r w:rsidR="006230E7">
        <w:rPr>
          <w:color w:val="000000" w:themeColor="text1"/>
        </w:rPr>
        <w:t>influence on</w:t>
      </w:r>
      <w:r w:rsidR="00CF34DE">
        <w:rPr>
          <w:color w:val="000000" w:themeColor="text1"/>
        </w:rPr>
        <w:t xml:space="preserve"> </w:t>
      </w:r>
      <w:r w:rsidR="006230E7">
        <w:rPr>
          <w:color w:val="000000" w:themeColor="text1"/>
        </w:rPr>
        <w:t xml:space="preserve">the wellbeing of </w:t>
      </w:r>
      <w:r w:rsidR="00CF34DE">
        <w:rPr>
          <w:color w:val="000000" w:themeColor="text1"/>
        </w:rPr>
        <w:t xml:space="preserve">boys in comparison to girls </w:t>
      </w:r>
      <w:r w:rsidR="009C35C0">
        <w:rPr>
          <w:color w:val="000000" w:themeColor="text1"/>
        </w:rPr>
        <w:t>(</w:t>
      </w:r>
      <w:r w:rsidR="0038499B">
        <w:rPr>
          <w:color w:val="000000" w:themeColor="text1"/>
        </w:rPr>
        <w:t>McMahon, 2017</w:t>
      </w:r>
      <w:r w:rsidR="009C35C0">
        <w:rPr>
          <w:color w:val="000000" w:themeColor="text1"/>
        </w:rPr>
        <w:t>)</w:t>
      </w:r>
      <w:r w:rsidR="0038499B">
        <w:rPr>
          <w:color w:val="000000" w:themeColor="text1"/>
        </w:rPr>
        <w:t>.</w:t>
      </w:r>
      <w:r w:rsidR="00CF34DE">
        <w:rPr>
          <w:color w:val="000000" w:themeColor="text1"/>
        </w:rPr>
        <w:t xml:space="preserve"> </w:t>
      </w:r>
      <w:r w:rsidR="00F96FD4">
        <w:rPr>
          <w:color w:val="000000" w:themeColor="text1"/>
        </w:rPr>
        <w:t xml:space="preserve">This study illustrates the positive influence of participating in sports activities as well as frequent individual exercise to reduce poor mental health symptoms. Yet, in order for all young people to claim the positive influence of physical activity on wellbeing, </w:t>
      </w:r>
      <w:r w:rsidR="0083739E">
        <w:rPr>
          <w:color w:val="000000" w:themeColor="text1"/>
        </w:rPr>
        <w:t>it is vital to ensure equal opportunities for team sports participation are available in all organisations</w:t>
      </w:r>
      <w:r w:rsidR="00644D9A">
        <w:rPr>
          <w:color w:val="000000" w:themeColor="text1"/>
        </w:rPr>
        <w:t xml:space="preserve">. </w:t>
      </w:r>
    </w:p>
    <w:p w14:paraId="3CF0BE08" w14:textId="77777777" w:rsidR="009E6C10" w:rsidRDefault="009E6C10" w:rsidP="00D605F9">
      <w:pPr>
        <w:spacing w:before="200" w:after="200" w:line="480" w:lineRule="auto"/>
        <w:jc w:val="both"/>
        <w:rPr>
          <w:color w:val="000000" w:themeColor="text1"/>
        </w:rPr>
      </w:pPr>
    </w:p>
    <w:p w14:paraId="3022B8B8" w14:textId="3567EB8A" w:rsidR="003A0BC6" w:rsidRDefault="00582A92" w:rsidP="00D605F9">
      <w:pPr>
        <w:spacing w:before="200" w:after="200" w:line="480" w:lineRule="auto"/>
        <w:jc w:val="both"/>
        <w:rPr>
          <w:color w:val="000000" w:themeColor="text1"/>
        </w:rPr>
      </w:pPr>
      <w:r>
        <w:rPr>
          <w:color w:val="000000" w:themeColor="text1"/>
        </w:rPr>
        <w:t xml:space="preserve">Moreover, it is essential to reduce the effect of mental health issues on adolescent development through shaping effective interventions to prevent further problems later on in adulthood. </w:t>
      </w:r>
      <w:r w:rsidR="00203BB9">
        <w:rPr>
          <w:color w:val="000000" w:themeColor="text1"/>
        </w:rPr>
        <w:t>The research explored in this theme suggested several interventions aimed towards preventing long term effects of the Covid-19 pandemic on young people’s mental health</w:t>
      </w:r>
      <w:r w:rsidR="007D7572">
        <w:rPr>
          <w:color w:val="000000" w:themeColor="text1"/>
        </w:rPr>
        <w:t xml:space="preserve"> and </w:t>
      </w:r>
      <w:r w:rsidR="000A0808">
        <w:rPr>
          <w:color w:val="000000" w:themeColor="text1"/>
        </w:rPr>
        <w:t xml:space="preserve">the </w:t>
      </w:r>
      <w:r w:rsidR="009E6C10">
        <w:rPr>
          <w:color w:val="000000" w:themeColor="text1"/>
        </w:rPr>
        <w:t>impact</w:t>
      </w:r>
      <w:r w:rsidR="000A0808">
        <w:rPr>
          <w:color w:val="000000" w:themeColor="text1"/>
        </w:rPr>
        <w:t xml:space="preserve"> of </w:t>
      </w:r>
      <w:r w:rsidR="00330A22">
        <w:rPr>
          <w:color w:val="000000" w:themeColor="text1"/>
        </w:rPr>
        <w:t xml:space="preserve">ineffective emotion regulation </w:t>
      </w:r>
      <w:r w:rsidR="000A0808">
        <w:rPr>
          <w:color w:val="000000" w:themeColor="text1"/>
        </w:rPr>
        <w:t>during adolescence</w:t>
      </w:r>
      <w:r w:rsidR="007D7572">
        <w:rPr>
          <w:color w:val="000000" w:themeColor="text1"/>
        </w:rPr>
        <w:t xml:space="preserve">. For example, </w:t>
      </w:r>
      <w:r w:rsidR="0005589F">
        <w:rPr>
          <w:color w:val="000000" w:themeColor="text1"/>
        </w:rPr>
        <w:t>whilst the Covid-19 pandemic is no longer an ongoing crisis, the research emphasises the importance to consider the long</w:t>
      </w:r>
      <w:r w:rsidR="00144FE9">
        <w:rPr>
          <w:color w:val="000000" w:themeColor="text1"/>
        </w:rPr>
        <w:t>-</w:t>
      </w:r>
      <w:r w:rsidR="0005589F">
        <w:rPr>
          <w:color w:val="000000" w:themeColor="text1"/>
        </w:rPr>
        <w:t>term effects on young people’s mental health</w:t>
      </w:r>
      <w:r w:rsidR="008D7432">
        <w:rPr>
          <w:color w:val="000000" w:themeColor="text1"/>
        </w:rPr>
        <w:t>. The extended period of social isolation evidently effected various aspects of adolescents’ development at the time and therefore, continuing to monitor the potential long</w:t>
      </w:r>
      <w:r w:rsidR="00144FE9">
        <w:rPr>
          <w:color w:val="000000" w:themeColor="text1"/>
        </w:rPr>
        <w:t>-</w:t>
      </w:r>
      <w:r w:rsidR="008D7432">
        <w:rPr>
          <w:color w:val="000000" w:themeColor="text1"/>
        </w:rPr>
        <w:t>term effects on young people and their families enables</w:t>
      </w:r>
      <w:r w:rsidR="009B1A62">
        <w:rPr>
          <w:color w:val="000000" w:themeColor="text1"/>
        </w:rPr>
        <w:t xml:space="preserve"> suitable interventions to be shaped to improve health and wellbeing</w:t>
      </w:r>
      <w:r w:rsidR="00EB7C5D">
        <w:rPr>
          <w:color w:val="000000" w:themeColor="text1"/>
        </w:rPr>
        <w:t xml:space="preserve"> (Figueiredo, 2021)</w:t>
      </w:r>
      <w:r w:rsidR="009B1A62">
        <w:rPr>
          <w:color w:val="000000" w:themeColor="text1"/>
        </w:rPr>
        <w:t xml:space="preserve">. </w:t>
      </w:r>
      <w:r w:rsidR="00FE4780">
        <w:rPr>
          <w:color w:val="000000" w:themeColor="text1"/>
        </w:rPr>
        <w:t xml:space="preserve">Additionally, due to the influence of parenting on adolescents’ emotion regulation, interventions should be </w:t>
      </w:r>
      <w:r w:rsidR="00FE4780">
        <w:rPr>
          <w:color w:val="000000" w:themeColor="text1"/>
        </w:rPr>
        <w:lastRenderedPageBreak/>
        <w:t>focused on working with parents to develop useful skills to regulate emotions effectively in order to build supportive parent-child relationships (</w:t>
      </w:r>
      <w:r w:rsidR="005D2DA2">
        <w:rPr>
          <w:color w:val="000000" w:themeColor="text1"/>
        </w:rPr>
        <w:t>Morris, 2017</w:t>
      </w:r>
      <w:r w:rsidR="00FE4780">
        <w:rPr>
          <w:color w:val="000000" w:themeColor="text1"/>
        </w:rPr>
        <w:t xml:space="preserve">). </w:t>
      </w:r>
    </w:p>
    <w:p w14:paraId="311C91DE" w14:textId="77777777" w:rsidR="0004338E" w:rsidRDefault="0004338E" w:rsidP="00D605F9">
      <w:pPr>
        <w:spacing w:before="200" w:after="200" w:line="480" w:lineRule="auto"/>
        <w:jc w:val="both"/>
        <w:rPr>
          <w:color w:val="000000" w:themeColor="text1"/>
        </w:rPr>
      </w:pPr>
    </w:p>
    <w:p w14:paraId="6654CFB7" w14:textId="6EC3EFD0" w:rsidR="00D874C2" w:rsidRDefault="00914AE7" w:rsidP="00D605F9">
      <w:pPr>
        <w:spacing w:before="200" w:after="200" w:line="480" w:lineRule="auto"/>
        <w:jc w:val="both"/>
        <w:rPr>
          <w:color w:val="000000" w:themeColor="text1"/>
        </w:rPr>
      </w:pPr>
      <w:r>
        <w:rPr>
          <w:color w:val="000000" w:themeColor="text1"/>
        </w:rPr>
        <w:t>Implementing a Youth Work approach to</w:t>
      </w:r>
      <w:r w:rsidR="00DC5386">
        <w:rPr>
          <w:color w:val="000000" w:themeColor="text1"/>
        </w:rPr>
        <w:t xml:space="preserve"> the interventions suggested above would shape successful interventions to mitigate the effects on young people’s mental health during adolescence. </w:t>
      </w:r>
      <w:r w:rsidR="00904171">
        <w:rPr>
          <w:color w:val="000000" w:themeColor="text1"/>
        </w:rPr>
        <w:t>According to Young (2006), Youth Work</w:t>
      </w:r>
      <w:r w:rsidR="00DC5386">
        <w:rPr>
          <w:color w:val="000000" w:themeColor="text1"/>
        </w:rPr>
        <w:t xml:space="preserve"> </w:t>
      </w:r>
      <w:r w:rsidR="008533C7">
        <w:rPr>
          <w:color w:val="000000" w:themeColor="text1"/>
        </w:rPr>
        <w:t xml:space="preserve">provision </w:t>
      </w:r>
      <w:r w:rsidR="00FB733E">
        <w:rPr>
          <w:color w:val="000000" w:themeColor="text1"/>
        </w:rPr>
        <w:t>appl</w:t>
      </w:r>
      <w:r w:rsidR="008533C7">
        <w:rPr>
          <w:color w:val="000000" w:themeColor="text1"/>
        </w:rPr>
        <w:t>ies</w:t>
      </w:r>
      <w:r w:rsidR="00DC5386">
        <w:rPr>
          <w:color w:val="000000" w:themeColor="text1"/>
        </w:rPr>
        <w:t xml:space="preserve"> a strengths</w:t>
      </w:r>
      <w:r w:rsidR="000042F8">
        <w:rPr>
          <w:color w:val="000000" w:themeColor="text1"/>
        </w:rPr>
        <w:t>-</w:t>
      </w:r>
      <w:r w:rsidR="00DC5386">
        <w:rPr>
          <w:color w:val="000000" w:themeColor="text1"/>
        </w:rPr>
        <w:t>based approach</w:t>
      </w:r>
      <w:r w:rsidR="00FB733E">
        <w:rPr>
          <w:color w:val="000000" w:themeColor="text1"/>
        </w:rPr>
        <w:t xml:space="preserve"> when working with young people</w:t>
      </w:r>
      <w:r w:rsidR="00904171">
        <w:rPr>
          <w:color w:val="000000" w:themeColor="text1"/>
        </w:rPr>
        <w:t xml:space="preserve">. </w:t>
      </w:r>
      <w:r w:rsidR="00FB733E">
        <w:rPr>
          <w:color w:val="000000" w:themeColor="text1"/>
        </w:rPr>
        <w:t xml:space="preserve"> </w:t>
      </w:r>
      <w:r w:rsidR="00904171">
        <w:rPr>
          <w:color w:val="000000" w:themeColor="text1"/>
        </w:rPr>
        <w:t>T</w:t>
      </w:r>
      <w:r w:rsidR="008533C7">
        <w:rPr>
          <w:color w:val="000000" w:themeColor="text1"/>
        </w:rPr>
        <w:t xml:space="preserve">he </w:t>
      </w:r>
      <w:r w:rsidR="00FE3195">
        <w:rPr>
          <w:color w:val="000000" w:themeColor="text1"/>
        </w:rPr>
        <w:t xml:space="preserve">inclusive </w:t>
      </w:r>
      <w:r w:rsidR="008533C7">
        <w:rPr>
          <w:color w:val="000000" w:themeColor="text1"/>
        </w:rPr>
        <w:t>process involves a reflective method to encourage young people to reflect on their experiences through mainta</w:t>
      </w:r>
      <w:r w:rsidR="000042F8">
        <w:rPr>
          <w:color w:val="000000" w:themeColor="text1"/>
        </w:rPr>
        <w:t>ining</w:t>
      </w:r>
      <w:r w:rsidR="008533C7">
        <w:rPr>
          <w:color w:val="000000" w:themeColor="text1"/>
        </w:rPr>
        <w:t xml:space="preserve"> me</w:t>
      </w:r>
      <w:r w:rsidR="000042F8">
        <w:rPr>
          <w:color w:val="000000" w:themeColor="text1"/>
        </w:rPr>
        <w:t>aningful</w:t>
      </w:r>
      <w:r w:rsidR="008533C7">
        <w:rPr>
          <w:color w:val="000000" w:themeColor="text1"/>
        </w:rPr>
        <w:t xml:space="preserve"> relationships built on trust, respect</w:t>
      </w:r>
      <w:r w:rsidR="000042F8">
        <w:rPr>
          <w:color w:val="000000" w:themeColor="text1"/>
        </w:rPr>
        <w:t>,</w:t>
      </w:r>
      <w:r w:rsidR="008533C7">
        <w:rPr>
          <w:color w:val="000000" w:themeColor="text1"/>
        </w:rPr>
        <w:t xml:space="preserve"> and honesty (</w:t>
      </w:r>
      <w:r w:rsidR="003076AD">
        <w:rPr>
          <w:color w:val="000000" w:themeColor="text1"/>
        </w:rPr>
        <w:t>Young, 2006</w:t>
      </w:r>
      <w:r w:rsidR="008533C7">
        <w:rPr>
          <w:color w:val="000000" w:themeColor="text1"/>
        </w:rPr>
        <w:t>). Th</w:t>
      </w:r>
      <w:r w:rsidR="00FE3195">
        <w:rPr>
          <w:color w:val="000000" w:themeColor="text1"/>
        </w:rPr>
        <w:t xml:space="preserve">e youth worker </w:t>
      </w:r>
      <w:r w:rsidR="008533C7">
        <w:rPr>
          <w:color w:val="000000" w:themeColor="text1"/>
        </w:rPr>
        <w:t>values the young person</w:t>
      </w:r>
      <w:r w:rsidR="00B21917">
        <w:rPr>
          <w:color w:val="000000" w:themeColor="text1"/>
        </w:rPr>
        <w:t>,</w:t>
      </w:r>
      <w:r w:rsidR="008533C7">
        <w:rPr>
          <w:color w:val="000000" w:themeColor="text1"/>
        </w:rPr>
        <w:t xml:space="preserve"> and the process</w:t>
      </w:r>
      <w:r w:rsidR="00FE3195">
        <w:rPr>
          <w:color w:val="000000" w:themeColor="text1"/>
        </w:rPr>
        <w:t xml:space="preserve"> of reflection supports young people’s overall development as they acquire rational judgment and critical thinking skills to make informed decisions </w:t>
      </w:r>
      <w:r w:rsidR="003076AD">
        <w:rPr>
          <w:color w:val="000000" w:themeColor="text1"/>
        </w:rPr>
        <w:t>needed to</w:t>
      </w:r>
      <w:r w:rsidR="00FE3195">
        <w:rPr>
          <w:color w:val="000000" w:themeColor="text1"/>
        </w:rPr>
        <w:t xml:space="preserve"> take control of their lives (</w:t>
      </w:r>
      <w:r w:rsidR="003076AD">
        <w:rPr>
          <w:color w:val="000000" w:themeColor="text1"/>
        </w:rPr>
        <w:t>Young, 2006</w:t>
      </w:r>
      <w:r w:rsidR="00FE3195">
        <w:rPr>
          <w:color w:val="000000" w:themeColor="text1"/>
        </w:rPr>
        <w:t>)</w:t>
      </w:r>
      <w:r w:rsidR="008533C7">
        <w:rPr>
          <w:color w:val="000000" w:themeColor="text1"/>
        </w:rPr>
        <w:t>.</w:t>
      </w:r>
      <w:r w:rsidR="004C30A0">
        <w:rPr>
          <w:color w:val="000000" w:themeColor="text1"/>
        </w:rPr>
        <w:t xml:space="preserve"> Th</w:t>
      </w:r>
      <w:r w:rsidR="00A32914">
        <w:rPr>
          <w:color w:val="000000" w:themeColor="text1"/>
        </w:rPr>
        <w:t>us</w:t>
      </w:r>
      <w:r w:rsidR="004C30A0">
        <w:rPr>
          <w:color w:val="000000" w:themeColor="text1"/>
        </w:rPr>
        <w:t xml:space="preserve">, </w:t>
      </w:r>
      <w:r w:rsidR="007C0995">
        <w:rPr>
          <w:color w:val="000000" w:themeColor="text1"/>
        </w:rPr>
        <w:t xml:space="preserve">in relation to the effects of parenting on emotion regulation during adolescence, </w:t>
      </w:r>
      <w:r w:rsidR="004C30A0">
        <w:rPr>
          <w:color w:val="000000" w:themeColor="text1"/>
        </w:rPr>
        <w:t>the relationship between youth workers and young people</w:t>
      </w:r>
      <w:r w:rsidR="005C7B99">
        <w:rPr>
          <w:color w:val="000000" w:themeColor="text1"/>
        </w:rPr>
        <w:t xml:space="preserve"> and their engagement in Youth Work </w:t>
      </w:r>
      <w:r w:rsidR="004C30A0">
        <w:rPr>
          <w:color w:val="000000" w:themeColor="text1"/>
        </w:rPr>
        <w:t>can be seen as a protective factor</w:t>
      </w:r>
      <w:r w:rsidR="00E671D5">
        <w:rPr>
          <w:color w:val="000000" w:themeColor="text1"/>
        </w:rPr>
        <w:t xml:space="preserve"> (Smith, 2016)</w:t>
      </w:r>
      <w:r w:rsidR="005C7B99">
        <w:rPr>
          <w:color w:val="000000" w:themeColor="text1"/>
        </w:rPr>
        <w:t xml:space="preserve">. Youth Work offers an alternative form of support for young people </w:t>
      </w:r>
      <w:r w:rsidR="00E671D5">
        <w:rPr>
          <w:color w:val="000000" w:themeColor="text1"/>
        </w:rPr>
        <w:t>wh</w:t>
      </w:r>
      <w:r w:rsidR="00421EC1">
        <w:rPr>
          <w:color w:val="000000" w:themeColor="text1"/>
        </w:rPr>
        <w:t>o</w:t>
      </w:r>
      <w:r w:rsidR="00E671D5">
        <w:rPr>
          <w:color w:val="000000" w:themeColor="text1"/>
        </w:rPr>
        <w:t xml:space="preserve"> </w:t>
      </w:r>
      <w:r w:rsidR="005C7B99">
        <w:rPr>
          <w:color w:val="000000" w:themeColor="text1"/>
        </w:rPr>
        <w:t>lack</w:t>
      </w:r>
      <w:r w:rsidR="00421EC1">
        <w:rPr>
          <w:color w:val="000000" w:themeColor="text1"/>
        </w:rPr>
        <w:t xml:space="preserve"> valuable </w:t>
      </w:r>
      <w:r w:rsidR="005C7B99">
        <w:rPr>
          <w:color w:val="000000" w:themeColor="text1"/>
        </w:rPr>
        <w:t>support from parents</w:t>
      </w:r>
      <w:r w:rsidR="00E671D5">
        <w:rPr>
          <w:color w:val="000000" w:themeColor="text1"/>
        </w:rPr>
        <w:t xml:space="preserve">. </w:t>
      </w:r>
      <w:r w:rsidR="00A32914">
        <w:rPr>
          <w:color w:val="000000" w:themeColor="text1"/>
        </w:rPr>
        <w:t xml:space="preserve">Moreover, </w:t>
      </w:r>
      <w:r w:rsidR="00421EC1">
        <w:rPr>
          <w:color w:val="000000" w:themeColor="text1"/>
        </w:rPr>
        <w:t>Colizzi (2020)</w:t>
      </w:r>
      <w:r w:rsidR="00A32914">
        <w:rPr>
          <w:color w:val="000000" w:themeColor="text1"/>
        </w:rPr>
        <w:t xml:space="preserve"> suggests that a multiagency approach between health and social services, researchers</w:t>
      </w:r>
      <w:r w:rsidR="007D78A3">
        <w:rPr>
          <w:color w:val="000000" w:themeColor="text1"/>
        </w:rPr>
        <w:t xml:space="preserve"> and</w:t>
      </w:r>
      <w:r w:rsidR="00A32914">
        <w:rPr>
          <w:color w:val="000000" w:themeColor="text1"/>
        </w:rPr>
        <w:t xml:space="preserve"> policymakers </w:t>
      </w:r>
      <w:r w:rsidR="007D78A3">
        <w:rPr>
          <w:color w:val="000000" w:themeColor="text1"/>
        </w:rPr>
        <w:t xml:space="preserve">is required to form effective interventions aimed towards reducing </w:t>
      </w:r>
      <w:r w:rsidR="00BE7C5A">
        <w:rPr>
          <w:color w:val="000000" w:themeColor="text1"/>
        </w:rPr>
        <w:t>mental health effects on young people’s development</w:t>
      </w:r>
      <w:r w:rsidR="00421EC1">
        <w:rPr>
          <w:color w:val="000000" w:themeColor="text1"/>
        </w:rPr>
        <w:t xml:space="preserve">. </w:t>
      </w:r>
      <w:r w:rsidR="00BE7C5A">
        <w:rPr>
          <w:color w:val="000000" w:themeColor="text1"/>
        </w:rPr>
        <w:t>Therefore, i</w:t>
      </w:r>
      <w:r w:rsidR="001234DD">
        <w:rPr>
          <w:color w:val="000000" w:themeColor="text1"/>
        </w:rPr>
        <w:t>ntegrating</w:t>
      </w:r>
      <w:r w:rsidR="00BE7C5A">
        <w:rPr>
          <w:color w:val="000000" w:themeColor="text1"/>
        </w:rPr>
        <w:t xml:space="preserve"> a Youth Work approach </w:t>
      </w:r>
      <w:r w:rsidR="001234DD">
        <w:rPr>
          <w:color w:val="000000" w:themeColor="text1"/>
        </w:rPr>
        <w:t xml:space="preserve">to multiagency working will provide further benefits to creating successful interventions as the process involves working in partnership with young people to meet their needs. </w:t>
      </w:r>
    </w:p>
    <w:p w14:paraId="48AFBAAD" w14:textId="77777777" w:rsidR="006E251F" w:rsidRDefault="006E251F" w:rsidP="00D605F9">
      <w:pPr>
        <w:spacing w:before="200" w:after="200" w:line="480" w:lineRule="auto"/>
        <w:jc w:val="both"/>
        <w:rPr>
          <w:color w:val="000000" w:themeColor="text1"/>
        </w:rPr>
      </w:pPr>
    </w:p>
    <w:p w14:paraId="6A1F6010" w14:textId="6DD3E0DE" w:rsidR="00070B03" w:rsidRDefault="00D874C2" w:rsidP="00D605F9">
      <w:pPr>
        <w:spacing w:before="200" w:after="200" w:line="480" w:lineRule="auto"/>
        <w:jc w:val="both"/>
        <w:rPr>
          <w:color w:val="000000" w:themeColor="text1"/>
        </w:rPr>
      </w:pPr>
      <w:r w:rsidRPr="00FD7FA8">
        <w:rPr>
          <w:color w:val="000000" w:themeColor="text1"/>
        </w:rPr>
        <w:t xml:space="preserve">Having concluded </w:t>
      </w:r>
      <w:r w:rsidR="0004338E" w:rsidRPr="00FD7FA8">
        <w:rPr>
          <w:color w:val="000000" w:themeColor="text1"/>
        </w:rPr>
        <w:t xml:space="preserve">this theme, the author will move on to the final theme of the </w:t>
      </w:r>
      <w:r w:rsidR="00DF4454" w:rsidRPr="00FD7FA8">
        <w:rPr>
          <w:color w:val="000000" w:themeColor="text1"/>
        </w:rPr>
        <w:t>literature review which</w:t>
      </w:r>
      <w:r w:rsidR="0013398B" w:rsidRPr="00FD7FA8">
        <w:rPr>
          <w:color w:val="000000" w:themeColor="text1"/>
        </w:rPr>
        <w:t xml:space="preserve"> </w:t>
      </w:r>
      <w:r w:rsidR="00FD7FA8" w:rsidRPr="00FD7FA8">
        <w:rPr>
          <w:color w:val="000000" w:themeColor="text1"/>
        </w:rPr>
        <w:t>provides context for Youth Work as a provision.  The theme discuss</w:t>
      </w:r>
      <w:r w:rsidR="00FD7FA8">
        <w:rPr>
          <w:color w:val="000000" w:themeColor="text1"/>
        </w:rPr>
        <w:t>es</w:t>
      </w:r>
      <w:r w:rsidR="00FD7FA8" w:rsidRPr="00FD7FA8">
        <w:rPr>
          <w:color w:val="000000" w:themeColor="text1"/>
        </w:rPr>
        <w:t xml:space="preserve"> the origins of </w:t>
      </w:r>
      <w:r w:rsidR="00FD7FA8" w:rsidRPr="00FD7FA8">
        <w:rPr>
          <w:color w:val="000000" w:themeColor="text1"/>
        </w:rPr>
        <w:lastRenderedPageBreak/>
        <w:t>Youth Work including various important aspects of Youth Work</w:t>
      </w:r>
      <w:r w:rsidR="00FD7FA8">
        <w:rPr>
          <w:color w:val="000000" w:themeColor="text1"/>
        </w:rPr>
        <w:t xml:space="preserve"> </w:t>
      </w:r>
      <w:r w:rsidR="00FD7FA8" w:rsidRPr="00FD7FA8">
        <w:rPr>
          <w:color w:val="000000" w:themeColor="text1"/>
        </w:rPr>
        <w:t>which youth workers need to consider during the process of creating and shaping effective interventions promot</w:t>
      </w:r>
      <w:r w:rsidR="00FD7FA8">
        <w:rPr>
          <w:color w:val="000000" w:themeColor="text1"/>
        </w:rPr>
        <w:t>ing</w:t>
      </w:r>
      <w:r w:rsidR="00FD7FA8" w:rsidRPr="00FD7FA8">
        <w:rPr>
          <w:color w:val="000000" w:themeColor="text1"/>
        </w:rPr>
        <w:t xml:space="preserve"> healthy adolescent development. This includes </w:t>
      </w:r>
      <w:r w:rsidR="00FD7FA8">
        <w:rPr>
          <w:color w:val="000000" w:themeColor="text1"/>
        </w:rPr>
        <w:t xml:space="preserve">an exploration of the </w:t>
      </w:r>
      <w:r w:rsidR="00FD7FA8" w:rsidRPr="00FD7FA8">
        <w:rPr>
          <w:color w:val="000000" w:themeColor="text1"/>
        </w:rPr>
        <w:t>benefits of Youth Work</w:t>
      </w:r>
      <w:r w:rsidR="00FD7FA8">
        <w:rPr>
          <w:color w:val="000000" w:themeColor="text1"/>
        </w:rPr>
        <w:t>, the challenging nature of Youth Work and policy influence on practice.</w:t>
      </w:r>
      <w:r w:rsidR="00FD7FA8" w:rsidRPr="00FD7FA8">
        <w:rPr>
          <w:color w:val="000000" w:themeColor="text1"/>
        </w:rPr>
        <w:t xml:space="preserve"> </w:t>
      </w:r>
      <w:r w:rsidR="00FD7FA8">
        <w:rPr>
          <w:color w:val="000000" w:themeColor="text1"/>
        </w:rPr>
        <w:t xml:space="preserve">Various </w:t>
      </w:r>
      <w:proofErr w:type="spellStart"/>
      <w:r w:rsidR="00FD7FA8">
        <w:rPr>
          <w:color w:val="000000" w:themeColor="text1"/>
        </w:rPr>
        <w:t>influencial</w:t>
      </w:r>
      <w:proofErr w:type="spellEnd"/>
      <w:r w:rsidR="00FD7FA8">
        <w:rPr>
          <w:color w:val="000000" w:themeColor="text1"/>
        </w:rPr>
        <w:t xml:space="preserve"> authors </w:t>
      </w:r>
      <w:r w:rsidR="0005230D">
        <w:rPr>
          <w:color w:val="000000" w:themeColor="text1"/>
        </w:rPr>
        <w:t>from</w:t>
      </w:r>
      <w:r w:rsidR="00FD7FA8">
        <w:rPr>
          <w:color w:val="000000" w:themeColor="text1"/>
        </w:rPr>
        <w:t xml:space="preserve"> Youth Work literature will </w:t>
      </w:r>
      <w:r w:rsidR="0005230D">
        <w:rPr>
          <w:color w:val="000000" w:themeColor="text1"/>
        </w:rPr>
        <w:t xml:space="preserve">be included for example, Jeffs and Smith (2010), </w:t>
      </w:r>
      <w:r w:rsidR="00070B03">
        <w:rPr>
          <w:color w:val="000000" w:themeColor="text1"/>
        </w:rPr>
        <w:t xml:space="preserve">Sapin (2013), Young (2006), Batsleer and Davies (2010),  Tyler (2009) and Sercombe (2010). </w:t>
      </w:r>
    </w:p>
    <w:p w14:paraId="579F639F" w14:textId="77777777" w:rsidR="0004338E" w:rsidRDefault="0004338E" w:rsidP="002F4387">
      <w:pPr>
        <w:spacing w:before="200" w:after="200" w:line="480" w:lineRule="auto"/>
        <w:rPr>
          <w:color w:val="000000" w:themeColor="text1"/>
          <w:sz w:val="28"/>
          <w:szCs w:val="28"/>
        </w:rPr>
      </w:pPr>
    </w:p>
    <w:p w14:paraId="47D8514B" w14:textId="77777777" w:rsidR="00533A24" w:rsidRDefault="00533A24" w:rsidP="002F4387">
      <w:pPr>
        <w:spacing w:before="200" w:after="200" w:line="480" w:lineRule="auto"/>
        <w:rPr>
          <w:color w:val="000000" w:themeColor="text1"/>
          <w:sz w:val="28"/>
          <w:szCs w:val="28"/>
        </w:rPr>
      </w:pPr>
    </w:p>
    <w:p w14:paraId="12662B97" w14:textId="77777777" w:rsidR="00533A24" w:rsidRDefault="00533A24" w:rsidP="002F4387">
      <w:pPr>
        <w:spacing w:before="200" w:after="200" w:line="480" w:lineRule="auto"/>
        <w:rPr>
          <w:color w:val="000000" w:themeColor="text1"/>
          <w:sz w:val="28"/>
          <w:szCs w:val="28"/>
        </w:rPr>
      </w:pPr>
    </w:p>
    <w:p w14:paraId="2A04B990" w14:textId="77777777" w:rsidR="00533A24" w:rsidRDefault="00533A24" w:rsidP="002F4387">
      <w:pPr>
        <w:spacing w:before="200" w:after="200" w:line="480" w:lineRule="auto"/>
        <w:rPr>
          <w:color w:val="000000" w:themeColor="text1"/>
          <w:sz w:val="28"/>
          <w:szCs w:val="28"/>
        </w:rPr>
      </w:pPr>
    </w:p>
    <w:p w14:paraId="104A8DD9" w14:textId="77777777" w:rsidR="00533A24" w:rsidRDefault="00533A24" w:rsidP="002F4387">
      <w:pPr>
        <w:spacing w:before="200" w:after="200" w:line="480" w:lineRule="auto"/>
        <w:rPr>
          <w:color w:val="000000" w:themeColor="text1"/>
          <w:sz w:val="28"/>
          <w:szCs w:val="28"/>
        </w:rPr>
      </w:pPr>
    </w:p>
    <w:p w14:paraId="3A99DCCD" w14:textId="77777777" w:rsidR="00533A24" w:rsidRDefault="00533A24" w:rsidP="002F4387">
      <w:pPr>
        <w:spacing w:before="200" w:after="200" w:line="480" w:lineRule="auto"/>
        <w:rPr>
          <w:color w:val="000000" w:themeColor="text1"/>
          <w:sz w:val="28"/>
          <w:szCs w:val="28"/>
        </w:rPr>
      </w:pPr>
    </w:p>
    <w:p w14:paraId="2D65B0AC" w14:textId="77777777" w:rsidR="00533A24" w:rsidRDefault="00533A24" w:rsidP="002F4387">
      <w:pPr>
        <w:spacing w:before="200" w:after="200" w:line="480" w:lineRule="auto"/>
        <w:rPr>
          <w:color w:val="000000" w:themeColor="text1"/>
          <w:sz w:val="28"/>
          <w:szCs w:val="28"/>
        </w:rPr>
      </w:pPr>
    </w:p>
    <w:p w14:paraId="3702875E" w14:textId="77777777" w:rsidR="00533A24" w:rsidRDefault="00533A24" w:rsidP="002F4387">
      <w:pPr>
        <w:spacing w:before="200" w:after="200" w:line="480" w:lineRule="auto"/>
        <w:rPr>
          <w:color w:val="000000" w:themeColor="text1"/>
          <w:sz w:val="28"/>
          <w:szCs w:val="28"/>
        </w:rPr>
      </w:pPr>
    </w:p>
    <w:p w14:paraId="38033147" w14:textId="77777777" w:rsidR="00533A24" w:rsidRDefault="00533A24" w:rsidP="002F4387">
      <w:pPr>
        <w:spacing w:before="200" w:after="200" w:line="480" w:lineRule="auto"/>
        <w:rPr>
          <w:color w:val="000000" w:themeColor="text1"/>
          <w:sz w:val="28"/>
          <w:szCs w:val="28"/>
        </w:rPr>
      </w:pPr>
    </w:p>
    <w:p w14:paraId="51D91252" w14:textId="77777777" w:rsidR="00533A24" w:rsidRDefault="00533A24" w:rsidP="002F4387">
      <w:pPr>
        <w:spacing w:before="200" w:after="200" w:line="480" w:lineRule="auto"/>
        <w:rPr>
          <w:color w:val="000000" w:themeColor="text1"/>
          <w:sz w:val="28"/>
          <w:szCs w:val="28"/>
        </w:rPr>
      </w:pPr>
    </w:p>
    <w:p w14:paraId="66FE137D" w14:textId="77777777" w:rsidR="00BA45BA" w:rsidRDefault="00BA45BA" w:rsidP="002F4387">
      <w:pPr>
        <w:spacing w:before="200" w:after="200" w:line="480" w:lineRule="auto"/>
        <w:rPr>
          <w:color w:val="000000" w:themeColor="text1"/>
          <w:sz w:val="28"/>
          <w:szCs w:val="28"/>
        </w:rPr>
      </w:pPr>
    </w:p>
    <w:p w14:paraId="224BDE7F" w14:textId="77777777" w:rsidR="00F9487C" w:rsidRDefault="00F9487C" w:rsidP="002F4387">
      <w:pPr>
        <w:spacing w:before="200" w:after="200" w:line="480" w:lineRule="auto"/>
        <w:rPr>
          <w:color w:val="000000" w:themeColor="text1"/>
          <w:sz w:val="28"/>
          <w:szCs w:val="28"/>
        </w:rPr>
      </w:pPr>
    </w:p>
    <w:p w14:paraId="45B0F0FB" w14:textId="77777777" w:rsidR="00BA45BA" w:rsidRPr="00D874C2" w:rsidRDefault="00BA45BA" w:rsidP="002F4387">
      <w:pPr>
        <w:spacing w:before="200" w:after="200" w:line="480" w:lineRule="auto"/>
        <w:rPr>
          <w:color w:val="000000" w:themeColor="text1"/>
          <w:sz w:val="28"/>
          <w:szCs w:val="28"/>
        </w:rPr>
      </w:pPr>
    </w:p>
    <w:p w14:paraId="22D4E7CA" w14:textId="1692F812" w:rsidR="00D21BAF" w:rsidRPr="00346D1B" w:rsidRDefault="00E214E5" w:rsidP="00C0131D">
      <w:pPr>
        <w:numPr>
          <w:ilvl w:val="1"/>
          <w:numId w:val="1"/>
        </w:numPr>
        <w:spacing w:line="480" w:lineRule="auto"/>
        <w:outlineLvl w:val="1"/>
        <w:rPr>
          <w:b/>
        </w:rPr>
      </w:pPr>
      <w:r>
        <w:rPr>
          <w:b/>
        </w:rPr>
        <w:t>Youth Work as an intervention</w:t>
      </w:r>
      <w:r w:rsidR="002268FB">
        <w:rPr>
          <w:b/>
        </w:rPr>
        <w:t xml:space="preserve">  </w:t>
      </w:r>
    </w:p>
    <w:p w14:paraId="6F1030DE" w14:textId="77777777" w:rsidR="00346D1B" w:rsidRPr="00EB4DE3" w:rsidRDefault="00346D1B" w:rsidP="00C0131D">
      <w:pPr>
        <w:spacing w:line="480" w:lineRule="auto"/>
        <w:ind w:left="360"/>
        <w:outlineLvl w:val="1"/>
        <w:rPr>
          <w:b/>
        </w:rPr>
      </w:pPr>
    </w:p>
    <w:p w14:paraId="2541A4EB" w14:textId="59734E6F" w:rsidR="008236CA" w:rsidRDefault="007B72E4" w:rsidP="00C0131D">
      <w:pPr>
        <w:spacing w:after="120" w:line="480" w:lineRule="auto"/>
        <w:jc w:val="both"/>
        <w:rPr>
          <w:color w:val="000000" w:themeColor="text1"/>
        </w:rPr>
      </w:pPr>
      <w:r>
        <w:rPr>
          <w:bCs/>
        </w:rPr>
        <w:t xml:space="preserve">The history of </w:t>
      </w:r>
      <w:r w:rsidRPr="007B72E4">
        <w:rPr>
          <w:bCs/>
        </w:rPr>
        <w:t>Youth Work</w:t>
      </w:r>
      <w:r>
        <w:rPr>
          <w:bCs/>
        </w:rPr>
        <w:t xml:space="preserve"> originated approximately during the 18</w:t>
      </w:r>
      <w:r w:rsidRPr="007B72E4">
        <w:rPr>
          <w:bCs/>
          <w:vertAlign w:val="superscript"/>
        </w:rPr>
        <w:t>th</w:t>
      </w:r>
      <w:r>
        <w:rPr>
          <w:bCs/>
        </w:rPr>
        <w:t xml:space="preserve"> century through </w:t>
      </w:r>
      <w:r w:rsidR="00471692">
        <w:rPr>
          <w:bCs/>
        </w:rPr>
        <w:t xml:space="preserve">the formation of </w:t>
      </w:r>
      <w:r>
        <w:rPr>
          <w:bCs/>
        </w:rPr>
        <w:t>numerous</w:t>
      </w:r>
      <w:r w:rsidR="00471692">
        <w:rPr>
          <w:bCs/>
        </w:rPr>
        <w:t xml:space="preserve"> organisations including the Young Men’s Christian Association (YMCA), Sunday schools and various local voluntary groups (Jeffs and Smith, 2010; Rose, </w:t>
      </w:r>
      <w:r w:rsidR="00064268">
        <w:rPr>
          <w:bCs/>
        </w:rPr>
        <w:t xml:space="preserve">1997). </w:t>
      </w:r>
      <w:r w:rsidR="00A44D19">
        <w:rPr>
          <w:bCs/>
        </w:rPr>
        <w:t>Following this, Youth Work continued to develop into the unique inclusive service it is today, providing young people aged 11-25 with opportunities aimed towards developing their personal, social</w:t>
      </w:r>
      <w:r w:rsidR="00C83E5D">
        <w:rPr>
          <w:bCs/>
        </w:rPr>
        <w:t>,</w:t>
      </w:r>
      <w:r w:rsidR="00A44D19">
        <w:rPr>
          <w:bCs/>
        </w:rPr>
        <w:t xml:space="preserve"> and educational development </w:t>
      </w:r>
      <w:r w:rsidR="0014638D">
        <w:rPr>
          <w:bCs/>
        </w:rPr>
        <w:t>(</w:t>
      </w:r>
      <w:r w:rsidR="00A40975">
        <w:rPr>
          <w:color w:val="000000" w:themeColor="text1"/>
        </w:rPr>
        <w:t xml:space="preserve">CLDSCS, 2019; </w:t>
      </w:r>
      <w:r w:rsidR="00A40975" w:rsidRPr="001D7A25">
        <w:rPr>
          <w:color w:val="000000" w:themeColor="text1"/>
        </w:rPr>
        <w:t>YWWRG</w:t>
      </w:r>
      <w:r w:rsidR="00A40975">
        <w:rPr>
          <w:color w:val="000000" w:themeColor="text1"/>
        </w:rPr>
        <w:t>, 2022).</w:t>
      </w:r>
      <w:r w:rsidR="00771CE1">
        <w:rPr>
          <w:color w:val="000000" w:themeColor="text1"/>
        </w:rPr>
        <w:t xml:space="preserve"> </w:t>
      </w:r>
      <w:r w:rsidR="007453BB">
        <w:rPr>
          <w:color w:val="000000" w:themeColor="text1"/>
        </w:rPr>
        <w:t>Moreover</w:t>
      </w:r>
      <w:r w:rsidR="00D01A5C">
        <w:rPr>
          <w:color w:val="000000" w:themeColor="text1"/>
        </w:rPr>
        <w:t xml:space="preserve">, </w:t>
      </w:r>
      <w:r w:rsidR="007C3C4D">
        <w:rPr>
          <w:color w:val="000000" w:themeColor="text1"/>
        </w:rPr>
        <w:t xml:space="preserve">the definition of the term </w:t>
      </w:r>
      <w:r w:rsidR="000E1E17">
        <w:rPr>
          <w:color w:val="000000" w:themeColor="text1"/>
        </w:rPr>
        <w:t xml:space="preserve">Youth Work </w:t>
      </w:r>
      <w:r w:rsidR="007C3C4D">
        <w:rPr>
          <w:color w:val="000000" w:themeColor="text1"/>
        </w:rPr>
        <w:t xml:space="preserve">has been up for debate throughout </w:t>
      </w:r>
      <w:r w:rsidR="00F24D46">
        <w:rPr>
          <w:color w:val="000000" w:themeColor="text1"/>
        </w:rPr>
        <w:t xml:space="preserve">various </w:t>
      </w:r>
      <w:r w:rsidR="007C3C4D">
        <w:rPr>
          <w:color w:val="000000" w:themeColor="text1"/>
        </w:rPr>
        <w:t xml:space="preserve">existing research  </w:t>
      </w:r>
      <w:r w:rsidR="000E1E17">
        <w:rPr>
          <w:color w:val="000000" w:themeColor="text1"/>
        </w:rPr>
        <w:t>(Jeffs and Smith, 2010;</w:t>
      </w:r>
      <w:r w:rsidR="00A068AF">
        <w:rPr>
          <w:color w:val="000000" w:themeColor="text1"/>
        </w:rPr>
        <w:t xml:space="preserve"> Sercombe, 2010;</w:t>
      </w:r>
      <w:r w:rsidR="000E1E17">
        <w:rPr>
          <w:color w:val="000000" w:themeColor="text1"/>
        </w:rPr>
        <w:t xml:space="preserve"> McGregor, 2015;</w:t>
      </w:r>
      <w:r w:rsidR="007C3C4D">
        <w:rPr>
          <w:color w:val="000000" w:themeColor="text1"/>
        </w:rPr>
        <w:t xml:space="preserve"> Batsleer, 2010</w:t>
      </w:r>
      <w:r w:rsidR="00535321">
        <w:rPr>
          <w:color w:val="000000" w:themeColor="text1"/>
        </w:rPr>
        <w:t>; Cooper, 2018</w:t>
      </w:r>
      <w:r w:rsidR="007C3C4D">
        <w:rPr>
          <w:color w:val="000000" w:themeColor="text1"/>
        </w:rPr>
        <w:t>).</w:t>
      </w:r>
      <w:r w:rsidR="00DF30DB">
        <w:rPr>
          <w:color w:val="000000" w:themeColor="text1"/>
        </w:rPr>
        <w:t xml:space="preserve"> </w:t>
      </w:r>
      <w:r w:rsidR="004C429B">
        <w:rPr>
          <w:color w:val="000000" w:themeColor="text1"/>
        </w:rPr>
        <w:t>This debate is due to the term having different</w:t>
      </w:r>
      <w:r w:rsidR="00B31066">
        <w:rPr>
          <w:color w:val="000000" w:themeColor="text1"/>
        </w:rPr>
        <w:t xml:space="preserve"> </w:t>
      </w:r>
      <w:r w:rsidR="004C429B">
        <w:rPr>
          <w:color w:val="000000" w:themeColor="text1"/>
        </w:rPr>
        <w:t>meanings in terms of social, economic, geographical</w:t>
      </w:r>
      <w:r w:rsidR="004432FE">
        <w:rPr>
          <w:color w:val="000000" w:themeColor="text1"/>
        </w:rPr>
        <w:t>,</w:t>
      </w:r>
      <w:r w:rsidR="004C429B">
        <w:rPr>
          <w:color w:val="000000" w:themeColor="text1"/>
        </w:rPr>
        <w:t xml:space="preserve"> and political contexts (McGregor, 2015). </w:t>
      </w:r>
      <w:r w:rsidR="00631AC6">
        <w:rPr>
          <w:color w:val="000000" w:themeColor="text1"/>
        </w:rPr>
        <w:t>Other causes of debate around the definition of Youth is due the numerous contextual settings</w:t>
      </w:r>
      <w:r w:rsidR="005D756B">
        <w:rPr>
          <w:color w:val="000000" w:themeColor="text1"/>
        </w:rPr>
        <w:t xml:space="preserve"> the provision takes place in and varied contexts of employment</w:t>
      </w:r>
      <w:r w:rsidR="008E61F3">
        <w:rPr>
          <w:color w:val="000000" w:themeColor="text1"/>
        </w:rPr>
        <w:t xml:space="preserve"> (</w:t>
      </w:r>
      <w:r w:rsidR="00535321">
        <w:rPr>
          <w:color w:val="000000" w:themeColor="text1"/>
        </w:rPr>
        <w:t>Cooper, 2018)</w:t>
      </w:r>
      <w:r w:rsidR="005D756B">
        <w:rPr>
          <w:color w:val="000000" w:themeColor="text1"/>
        </w:rPr>
        <w:t>.</w:t>
      </w:r>
      <w:r w:rsidR="008E61F3">
        <w:rPr>
          <w:color w:val="000000" w:themeColor="text1"/>
        </w:rPr>
        <w:t xml:space="preserve"> </w:t>
      </w:r>
      <w:r w:rsidR="004A2A9B">
        <w:rPr>
          <w:color w:val="000000" w:themeColor="text1"/>
        </w:rPr>
        <w:t xml:space="preserve">For example, </w:t>
      </w:r>
      <w:r w:rsidR="009031F0">
        <w:rPr>
          <w:color w:val="000000" w:themeColor="text1"/>
        </w:rPr>
        <w:t xml:space="preserve">Youth Work takes place in various settings including </w:t>
      </w:r>
      <w:r w:rsidR="00014B23">
        <w:rPr>
          <w:color w:val="000000" w:themeColor="text1"/>
        </w:rPr>
        <w:t xml:space="preserve">youth centres, </w:t>
      </w:r>
      <w:r w:rsidR="00F8259B">
        <w:rPr>
          <w:color w:val="000000" w:themeColor="text1"/>
        </w:rPr>
        <w:t xml:space="preserve">schools, prisons, </w:t>
      </w:r>
      <w:r w:rsidR="00014B23">
        <w:rPr>
          <w:color w:val="000000" w:themeColor="text1"/>
        </w:rPr>
        <w:t>the streets, cafes, parks, online</w:t>
      </w:r>
      <w:r w:rsidR="00F8259B">
        <w:rPr>
          <w:color w:val="000000" w:themeColor="text1"/>
        </w:rPr>
        <w:t xml:space="preserve">, </w:t>
      </w:r>
      <w:r w:rsidR="00014B23">
        <w:rPr>
          <w:color w:val="000000" w:themeColor="text1"/>
        </w:rPr>
        <w:t>employment or substance misuse services</w:t>
      </w:r>
      <w:r w:rsidR="00F8259B">
        <w:rPr>
          <w:color w:val="000000" w:themeColor="text1"/>
        </w:rPr>
        <w:t xml:space="preserve"> and non-profit organisations</w:t>
      </w:r>
      <w:r w:rsidR="00A30828">
        <w:rPr>
          <w:color w:val="000000" w:themeColor="text1"/>
        </w:rPr>
        <w:t xml:space="preserve"> (Cooper, 2018</w:t>
      </w:r>
      <w:r w:rsidR="00BD3CFA">
        <w:rPr>
          <w:color w:val="000000" w:themeColor="text1"/>
        </w:rPr>
        <w:t>; Jeffs and Smith, 2010</w:t>
      </w:r>
      <w:r w:rsidR="00A30828">
        <w:rPr>
          <w:color w:val="000000" w:themeColor="text1"/>
        </w:rPr>
        <w:t xml:space="preserve">). </w:t>
      </w:r>
    </w:p>
    <w:p w14:paraId="1099121A" w14:textId="77777777" w:rsidR="008236CA" w:rsidRDefault="008236CA" w:rsidP="00C0131D">
      <w:pPr>
        <w:spacing w:after="120" w:line="480" w:lineRule="auto"/>
        <w:jc w:val="both"/>
        <w:rPr>
          <w:color w:val="000000" w:themeColor="text1"/>
        </w:rPr>
      </w:pPr>
    </w:p>
    <w:p w14:paraId="15382F79" w14:textId="6153D6F6" w:rsidR="00895399" w:rsidRDefault="00771CE1" w:rsidP="00C0131D">
      <w:pPr>
        <w:spacing w:after="120" w:line="480" w:lineRule="auto"/>
        <w:jc w:val="both"/>
        <w:rPr>
          <w:color w:val="000000" w:themeColor="text1"/>
        </w:rPr>
      </w:pPr>
      <w:r>
        <w:rPr>
          <w:color w:val="000000" w:themeColor="text1"/>
        </w:rPr>
        <w:t xml:space="preserve">Moreover, </w:t>
      </w:r>
      <w:r w:rsidR="005B4EF8">
        <w:rPr>
          <w:color w:val="000000" w:themeColor="text1"/>
        </w:rPr>
        <w:t>though there has been previous debates regarding the definition of Youth Work, various authors in</w:t>
      </w:r>
      <w:r w:rsidR="00063E80">
        <w:rPr>
          <w:color w:val="000000" w:themeColor="text1"/>
        </w:rPr>
        <w:t xml:space="preserve"> traditional</w:t>
      </w:r>
      <w:r w:rsidR="005B4EF8">
        <w:rPr>
          <w:color w:val="000000" w:themeColor="text1"/>
        </w:rPr>
        <w:t xml:space="preserve"> Youth Work literature have provided detailed definition</w:t>
      </w:r>
      <w:r w:rsidR="00063E80">
        <w:rPr>
          <w:color w:val="000000" w:themeColor="text1"/>
        </w:rPr>
        <w:t>s</w:t>
      </w:r>
      <w:r w:rsidR="005B4EF8">
        <w:rPr>
          <w:color w:val="000000" w:themeColor="text1"/>
        </w:rPr>
        <w:t xml:space="preserve"> from different perspectives. For example, </w:t>
      </w:r>
      <w:r w:rsidR="00167284">
        <w:rPr>
          <w:color w:val="000000" w:themeColor="text1"/>
        </w:rPr>
        <w:t xml:space="preserve">Sapin (2013) </w:t>
      </w:r>
      <w:r w:rsidR="00EA195A">
        <w:rPr>
          <w:color w:val="000000" w:themeColor="text1"/>
        </w:rPr>
        <w:t xml:space="preserve">implies </w:t>
      </w:r>
      <w:r w:rsidR="00167284">
        <w:rPr>
          <w:color w:val="000000" w:themeColor="text1"/>
        </w:rPr>
        <w:t>Youth Work</w:t>
      </w:r>
      <w:r w:rsidR="00EA195A">
        <w:rPr>
          <w:color w:val="000000" w:themeColor="text1"/>
        </w:rPr>
        <w:t xml:space="preserve">’s unique quality is the professional practice aspect of the provision which is based on the “voluntary relationships with young people who choose to participate” (p.viii). </w:t>
      </w:r>
      <w:r w:rsidR="003E23F9">
        <w:rPr>
          <w:color w:val="000000" w:themeColor="text1"/>
        </w:rPr>
        <w:t xml:space="preserve">However, the true definition and key </w:t>
      </w:r>
      <w:r w:rsidR="003E23F9">
        <w:rPr>
          <w:color w:val="000000" w:themeColor="text1"/>
        </w:rPr>
        <w:lastRenderedPageBreak/>
        <w:t xml:space="preserve">purpose of Youth Work is stated in the </w:t>
      </w:r>
      <w:r w:rsidR="003E23F9" w:rsidRPr="001D7A25">
        <w:rPr>
          <w:color w:val="000000" w:themeColor="text1"/>
        </w:rPr>
        <w:t>YWNOS</w:t>
      </w:r>
      <w:r w:rsidR="003E23F9">
        <w:rPr>
          <w:color w:val="000000" w:themeColor="text1"/>
        </w:rPr>
        <w:t xml:space="preserve"> and underpinned by the values and principles adhere</w:t>
      </w:r>
      <w:r w:rsidR="00900403">
        <w:rPr>
          <w:color w:val="000000" w:themeColor="text1"/>
        </w:rPr>
        <w:t>d</w:t>
      </w:r>
      <w:r w:rsidR="003E23F9">
        <w:rPr>
          <w:color w:val="000000" w:themeColor="text1"/>
        </w:rPr>
        <w:t xml:space="preserve"> to in professional Youth Work practice. </w:t>
      </w:r>
      <w:r w:rsidR="00900403">
        <w:rPr>
          <w:color w:val="000000" w:themeColor="text1"/>
        </w:rPr>
        <w:t>The values separate the provision from other similar activities young people may be participating in which are similar to Youth Work. The values include Participation and active involvement, Equity, diversity and inclusion, Partnership with young people and others and Personal, social</w:t>
      </w:r>
      <w:r w:rsidR="004432FE">
        <w:rPr>
          <w:color w:val="000000" w:themeColor="text1"/>
        </w:rPr>
        <w:t>,</w:t>
      </w:r>
      <w:r w:rsidR="00900403">
        <w:rPr>
          <w:color w:val="000000" w:themeColor="text1"/>
        </w:rPr>
        <w:t xml:space="preserve"> and political development </w:t>
      </w:r>
      <w:r w:rsidR="00B24295">
        <w:rPr>
          <w:bCs/>
        </w:rPr>
        <w:t>(</w:t>
      </w:r>
      <w:r w:rsidR="00B24295">
        <w:rPr>
          <w:color w:val="000000" w:themeColor="text1"/>
        </w:rPr>
        <w:t xml:space="preserve">CLDSCS, 2019). </w:t>
      </w:r>
    </w:p>
    <w:p w14:paraId="485D0CC2" w14:textId="77777777" w:rsidR="00E365E3" w:rsidRDefault="00E365E3" w:rsidP="00C0131D">
      <w:pPr>
        <w:spacing w:after="120" w:line="480" w:lineRule="auto"/>
        <w:jc w:val="both"/>
        <w:rPr>
          <w:color w:val="000000" w:themeColor="text1"/>
        </w:rPr>
      </w:pPr>
    </w:p>
    <w:p w14:paraId="4D21B8CD" w14:textId="3F3B0CD1" w:rsidR="008301D4" w:rsidRDefault="008301D4" w:rsidP="00C0131D">
      <w:pPr>
        <w:spacing w:after="120" w:line="480" w:lineRule="auto"/>
        <w:jc w:val="both"/>
        <w:rPr>
          <w:color w:val="000000" w:themeColor="text1"/>
        </w:rPr>
      </w:pPr>
      <w:r>
        <w:rPr>
          <w:color w:val="000000" w:themeColor="text1"/>
        </w:rPr>
        <w:t xml:space="preserve">Numerous authors and researchers have added extensive knowledge to Youth Work literature over the years which has developed valuable material to educate youth workers, Youth Work organisations, policymakers and stakeholders </w:t>
      </w:r>
      <w:r w:rsidR="00860B2B">
        <w:rPr>
          <w:color w:val="000000" w:themeColor="text1"/>
        </w:rPr>
        <w:t>about the purpose and professional practice of Youth Work (</w:t>
      </w:r>
      <w:r w:rsidR="00E03E61">
        <w:rPr>
          <w:color w:val="000000" w:themeColor="text1"/>
        </w:rPr>
        <w:t>Jeffs and Smith, 2010; Sapin, 2013; Young, 2006; Batsleer and Davies, 2010; Tyler, 2009</w:t>
      </w:r>
      <w:r w:rsidR="00DA2E81">
        <w:rPr>
          <w:color w:val="000000" w:themeColor="text1"/>
        </w:rPr>
        <w:t>; Sercombe, 2010</w:t>
      </w:r>
      <w:r w:rsidR="00A728E1">
        <w:rPr>
          <w:color w:val="000000" w:themeColor="text1"/>
        </w:rPr>
        <w:t>; Ord, 2007</w:t>
      </w:r>
      <w:r w:rsidR="00860B2B">
        <w:rPr>
          <w:color w:val="000000" w:themeColor="text1"/>
        </w:rPr>
        <w:t>). The wide range of knowledge from Youth Work literature and policies underpins the standards for Youth Work</w:t>
      </w:r>
      <w:r w:rsidR="00AD55BE">
        <w:rPr>
          <w:color w:val="000000" w:themeColor="text1"/>
        </w:rPr>
        <w:t xml:space="preserve"> and ensures professional practice continues to develop in order to provide high quality services to young people.</w:t>
      </w:r>
      <w:r w:rsidR="008276E0">
        <w:rPr>
          <w:color w:val="000000" w:themeColor="text1"/>
        </w:rPr>
        <w:t xml:space="preserve"> Moreover, </w:t>
      </w:r>
      <w:r w:rsidR="005D227D">
        <w:rPr>
          <w:color w:val="000000" w:themeColor="text1"/>
        </w:rPr>
        <w:t xml:space="preserve">Youth Work </w:t>
      </w:r>
      <w:r w:rsidR="008276E0">
        <w:rPr>
          <w:color w:val="000000" w:themeColor="text1"/>
        </w:rPr>
        <w:t>takes place in various settings and organisations may have different procedures, purpose, policies</w:t>
      </w:r>
      <w:r w:rsidR="0080712D">
        <w:rPr>
          <w:color w:val="000000" w:themeColor="text1"/>
        </w:rPr>
        <w:t>,</w:t>
      </w:r>
      <w:r w:rsidR="008276E0">
        <w:rPr>
          <w:color w:val="000000" w:themeColor="text1"/>
        </w:rPr>
        <w:t xml:space="preserve"> and decision</w:t>
      </w:r>
      <w:r w:rsidR="0080712D">
        <w:rPr>
          <w:color w:val="000000" w:themeColor="text1"/>
        </w:rPr>
        <w:t>-</w:t>
      </w:r>
      <w:r w:rsidR="008276E0">
        <w:rPr>
          <w:color w:val="000000" w:themeColor="text1"/>
        </w:rPr>
        <w:t>making processes. Therefore, it is essential for youth workers to understand the organisation they work for as</w:t>
      </w:r>
      <w:r w:rsidR="00041C32">
        <w:rPr>
          <w:color w:val="000000" w:themeColor="text1"/>
        </w:rPr>
        <w:t xml:space="preserve"> this ensures high quality practice is delivered to young people. Sapin (2013) describes this process as “locating the organisational setting in relation to other youth work” (p.21). This includes seeking information to find out if the organisation is universal or targeted, centre-based, outreach or detached, public, private third sector or partnership, and whether the organisation is structured or non-structured (Sapin, 2013). </w:t>
      </w:r>
      <w:r w:rsidR="007727F3">
        <w:rPr>
          <w:color w:val="000000" w:themeColor="text1"/>
        </w:rPr>
        <w:t xml:space="preserve">This process continues as the youth worker’s role develops over time in the organisation through reflecting on practice in order to evaluate the effectiveness of professional Youth Work practice (Sapin, 2013). </w:t>
      </w:r>
      <w:r w:rsidR="00930005">
        <w:rPr>
          <w:color w:val="000000" w:themeColor="text1"/>
        </w:rPr>
        <w:t>B</w:t>
      </w:r>
      <w:r w:rsidR="007727F3">
        <w:rPr>
          <w:color w:val="000000" w:themeColor="text1"/>
        </w:rPr>
        <w:t xml:space="preserve">y doing this the youth worker is able to understand how the </w:t>
      </w:r>
      <w:r w:rsidR="007727F3">
        <w:rPr>
          <w:color w:val="000000" w:themeColor="text1"/>
        </w:rPr>
        <w:lastRenderedPageBreak/>
        <w:t>organisation works and identify the strengths, and improv</w:t>
      </w:r>
      <w:r w:rsidR="0080712D">
        <w:rPr>
          <w:color w:val="000000" w:themeColor="text1"/>
        </w:rPr>
        <w:t>e</w:t>
      </w:r>
      <w:r w:rsidR="007727F3">
        <w:rPr>
          <w:color w:val="000000" w:themeColor="text1"/>
        </w:rPr>
        <w:t xml:space="preserve">ments required to provide opportunities for young people. </w:t>
      </w:r>
    </w:p>
    <w:p w14:paraId="750E09ED" w14:textId="77777777" w:rsidR="007A00C9" w:rsidRDefault="007A00C9" w:rsidP="00C0131D">
      <w:pPr>
        <w:spacing w:after="120" w:line="480" w:lineRule="auto"/>
        <w:jc w:val="both"/>
        <w:rPr>
          <w:color w:val="000000" w:themeColor="text1"/>
        </w:rPr>
      </w:pPr>
    </w:p>
    <w:p w14:paraId="560B26A0" w14:textId="22D82ED0" w:rsidR="00D73DAF" w:rsidRDefault="00D34921" w:rsidP="00C0131D">
      <w:pPr>
        <w:spacing w:after="120" w:line="480" w:lineRule="auto"/>
        <w:jc w:val="both"/>
        <w:rPr>
          <w:color w:val="000000" w:themeColor="text1"/>
        </w:rPr>
      </w:pPr>
      <w:r>
        <w:rPr>
          <w:color w:val="000000" w:themeColor="text1"/>
        </w:rPr>
        <w:t xml:space="preserve">Moreover, as discussed throughout this extended literature review, there are numerous benefits to the uniqueness of Youth Work practice including the development of meaningful relationships, </w:t>
      </w:r>
      <w:r w:rsidR="001D5356">
        <w:rPr>
          <w:color w:val="000000" w:themeColor="text1"/>
        </w:rPr>
        <w:t>a safe space to socialise, participation through activities and support to assist the overall development of young people (Jeffs and Smith, 2010). However, a wide range of literature details various challenges and pressures youth workers face which include lack of funding, lack of support from local communities, challenging circumstances with young people and ethical dilemmas (</w:t>
      </w:r>
      <w:r w:rsidR="00F743F6">
        <w:rPr>
          <w:color w:val="000000" w:themeColor="text1"/>
        </w:rPr>
        <w:t>Pugh, 2010</w:t>
      </w:r>
      <w:r w:rsidR="001E3CD3">
        <w:rPr>
          <w:color w:val="000000" w:themeColor="text1"/>
        </w:rPr>
        <w:t>; Young, 2006</w:t>
      </w:r>
      <w:r w:rsidR="00F23CC5">
        <w:rPr>
          <w:color w:val="000000" w:themeColor="text1"/>
        </w:rPr>
        <w:t>)</w:t>
      </w:r>
      <w:r w:rsidR="00F743F6">
        <w:rPr>
          <w:color w:val="000000" w:themeColor="text1"/>
        </w:rPr>
        <w:t>.</w:t>
      </w:r>
      <w:r w:rsidR="001A7087">
        <w:rPr>
          <w:color w:val="000000" w:themeColor="text1"/>
        </w:rPr>
        <w:t xml:space="preserve"> The challenges youth workers face can cause loss of motivation, nevertheless youth workers continue </w:t>
      </w:r>
      <w:r w:rsidR="00BD4723">
        <w:rPr>
          <w:color w:val="000000" w:themeColor="text1"/>
        </w:rPr>
        <w:t>to</w:t>
      </w:r>
      <w:r w:rsidR="001A7087">
        <w:rPr>
          <w:color w:val="000000" w:themeColor="text1"/>
        </w:rPr>
        <w:t xml:space="preserve"> </w:t>
      </w:r>
      <w:r w:rsidR="00BD4723">
        <w:rPr>
          <w:color w:val="000000" w:themeColor="text1"/>
        </w:rPr>
        <w:t xml:space="preserve">cope with </w:t>
      </w:r>
      <w:r w:rsidR="001A7087">
        <w:rPr>
          <w:color w:val="000000" w:themeColor="text1"/>
        </w:rPr>
        <w:t xml:space="preserve">the difficulties involved in Youth Work as they believe in young people’s potential. </w:t>
      </w:r>
      <w:r w:rsidR="000B10E5">
        <w:rPr>
          <w:color w:val="000000" w:themeColor="text1"/>
        </w:rPr>
        <w:t xml:space="preserve">Pugh (2010) explores the experiences of five youth workers aged 20-45 from various backgrounds in Youth Work </w:t>
      </w:r>
      <w:r w:rsidR="00576244">
        <w:rPr>
          <w:color w:val="000000" w:themeColor="text1"/>
        </w:rPr>
        <w:t xml:space="preserve">to identify strategies used by youth works to manage the issues which occur. </w:t>
      </w:r>
      <w:r w:rsidR="00CF20F4">
        <w:rPr>
          <w:color w:val="000000" w:themeColor="text1"/>
        </w:rPr>
        <w:t xml:space="preserve">Some examples of </w:t>
      </w:r>
      <w:r w:rsidR="00D40DDE">
        <w:rPr>
          <w:color w:val="000000" w:themeColor="text1"/>
        </w:rPr>
        <w:t xml:space="preserve">coping </w:t>
      </w:r>
      <w:r w:rsidR="00CF20F4">
        <w:rPr>
          <w:color w:val="000000" w:themeColor="text1"/>
        </w:rPr>
        <w:t>strategies used by the youth workers included reflection on the progress made, focusing on small changes</w:t>
      </w:r>
      <w:r w:rsidR="00D40DDE">
        <w:rPr>
          <w:color w:val="000000" w:themeColor="text1"/>
        </w:rPr>
        <w:t xml:space="preserve"> and</w:t>
      </w:r>
      <w:r w:rsidR="00CF20F4">
        <w:rPr>
          <w:color w:val="000000" w:themeColor="text1"/>
        </w:rPr>
        <w:t xml:space="preserve"> supervision for support with challenging situations</w:t>
      </w:r>
      <w:r w:rsidR="00D40DDE">
        <w:rPr>
          <w:color w:val="000000" w:themeColor="text1"/>
        </w:rPr>
        <w:t xml:space="preserve"> (Pugh, 2010). </w:t>
      </w:r>
      <w:r w:rsidR="00541D0E">
        <w:rPr>
          <w:color w:val="000000" w:themeColor="text1"/>
        </w:rPr>
        <w:t>R</w:t>
      </w:r>
      <w:r w:rsidR="00294DAA">
        <w:rPr>
          <w:color w:val="000000" w:themeColor="text1"/>
        </w:rPr>
        <w:t>eflect</w:t>
      </w:r>
      <w:r w:rsidR="00541D0E">
        <w:rPr>
          <w:color w:val="000000" w:themeColor="text1"/>
        </w:rPr>
        <w:t xml:space="preserve">ion is a vital </w:t>
      </w:r>
      <w:r w:rsidR="00294DAA">
        <w:rPr>
          <w:color w:val="000000" w:themeColor="text1"/>
        </w:rPr>
        <w:t xml:space="preserve">process </w:t>
      </w:r>
      <w:r w:rsidR="00541D0E">
        <w:rPr>
          <w:color w:val="000000" w:themeColor="text1"/>
        </w:rPr>
        <w:t>in</w:t>
      </w:r>
      <w:r w:rsidR="00294DAA">
        <w:rPr>
          <w:color w:val="000000" w:themeColor="text1"/>
        </w:rPr>
        <w:t xml:space="preserve"> Youth Work </w:t>
      </w:r>
      <w:r w:rsidR="001E3CD3">
        <w:rPr>
          <w:color w:val="000000" w:themeColor="text1"/>
        </w:rPr>
        <w:t xml:space="preserve">as this </w:t>
      </w:r>
      <w:r w:rsidR="00541D0E">
        <w:rPr>
          <w:color w:val="000000" w:themeColor="text1"/>
        </w:rPr>
        <w:t>allows practi</w:t>
      </w:r>
      <w:r w:rsidR="0080712D">
        <w:rPr>
          <w:color w:val="000000" w:themeColor="text1"/>
        </w:rPr>
        <w:t>ti</w:t>
      </w:r>
      <w:r w:rsidR="00541D0E">
        <w:rPr>
          <w:color w:val="000000" w:themeColor="text1"/>
        </w:rPr>
        <w:t xml:space="preserve">oners </w:t>
      </w:r>
      <w:r w:rsidR="001E3CD3">
        <w:rPr>
          <w:color w:val="000000" w:themeColor="text1"/>
        </w:rPr>
        <w:t>to be in control of their development</w:t>
      </w:r>
      <w:r w:rsidR="00D36E54">
        <w:rPr>
          <w:color w:val="000000" w:themeColor="text1"/>
        </w:rPr>
        <w:t xml:space="preserve"> through</w:t>
      </w:r>
      <w:r w:rsidR="001E3CD3">
        <w:rPr>
          <w:color w:val="000000" w:themeColor="text1"/>
        </w:rPr>
        <w:t xml:space="preserve"> </w:t>
      </w:r>
      <w:r w:rsidR="00D36E54">
        <w:rPr>
          <w:color w:val="000000" w:themeColor="text1"/>
        </w:rPr>
        <w:t xml:space="preserve">reflecting on practice </w:t>
      </w:r>
      <w:r w:rsidR="006D2462">
        <w:rPr>
          <w:color w:val="000000" w:themeColor="text1"/>
        </w:rPr>
        <w:t xml:space="preserve">and recognising their personal boundaries for the role </w:t>
      </w:r>
      <w:r w:rsidR="001E3CD3">
        <w:rPr>
          <w:color w:val="000000" w:themeColor="text1"/>
        </w:rPr>
        <w:t xml:space="preserve">(Pugh, 2010; Tyler, 2009). </w:t>
      </w:r>
      <w:r w:rsidR="006D2462">
        <w:rPr>
          <w:color w:val="000000" w:themeColor="text1"/>
        </w:rPr>
        <w:t xml:space="preserve">This ensures youth workers are able to identify the issues causing their lack of enthusiasm in the role in order to make improvements. </w:t>
      </w:r>
      <w:r w:rsidR="00CA602B">
        <w:rPr>
          <w:color w:val="000000" w:themeColor="text1"/>
        </w:rPr>
        <w:t>Youth workers’</w:t>
      </w:r>
      <w:r w:rsidR="001842F0">
        <w:rPr>
          <w:color w:val="000000" w:themeColor="text1"/>
        </w:rPr>
        <w:t xml:space="preserve"> </w:t>
      </w:r>
      <w:r w:rsidR="00CA602B">
        <w:rPr>
          <w:color w:val="000000" w:themeColor="text1"/>
        </w:rPr>
        <w:t xml:space="preserve">ability to manage and control the challenges faced in </w:t>
      </w:r>
      <w:r w:rsidR="001842F0">
        <w:rPr>
          <w:color w:val="000000" w:themeColor="text1"/>
        </w:rPr>
        <w:t>Youth Work</w:t>
      </w:r>
      <w:r w:rsidR="00CA602B">
        <w:rPr>
          <w:color w:val="000000" w:themeColor="text1"/>
        </w:rPr>
        <w:t xml:space="preserve"> is essential as if they are unsuccessful</w:t>
      </w:r>
      <w:r w:rsidR="001842F0">
        <w:rPr>
          <w:color w:val="000000" w:themeColor="text1"/>
        </w:rPr>
        <w:t>, this can influence practice and young people</w:t>
      </w:r>
      <w:r w:rsidR="007E44E7">
        <w:rPr>
          <w:color w:val="000000" w:themeColor="text1"/>
        </w:rPr>
        <w:t xml:space="preserve"> </w:t>
      </w:r>
      <w:r w:rsidR="001720BF">
        <w:rPr>
          <w:color w:val="000000" w:themeColor="text1"/>
        </w:rPr>
        <w:t>(Pugh, 2010; Tyler, 2009)</w:t>
      </w:r>
      <w:r w:rsidR="001842F0">
        <w:rPr>
          <w:color w:val="000000" w:themeColor="text1"/>
        </w:rPr>
        <w:t xml:space="preserve">. </w:t>
      </w:r>
    </w:p>
    <w:p w14:paraId="4496B4A2" w14:textId="77777777" w:rsidR="008C13D2" w:rsidRDefault="008C13D2" w:rsidP="00C0131D">
      <w:pPr>
        <w:spacing w:after="120" w:line="480" w:lineRule="auto"/>
        <w:jc w:val="both"/>
        <w:rPr>
          <w:color w:val="000000" w:themeColor="text1"/>
        </w:rPr>
      </w:pPr>
    </w:p>
    <w:p w14:paraId="08F4DB49" w14:textId="29FEF594" w:rsidR="00ED45B8" w:rsidRDefault="00D73DAF" w:rsidP="00C0131D">
      <w:pPr>
        <w:spacing w:after="120" w:line="480" w:lineRule="auto"/>
        <w:jc w:val="both"/>
        <w:rPr>
          <w:color w:val="000000" w:themeColor="text1"/>
        </w:rPr>
      </w:pPr>
      <w:r>
        <w:rPr>
          <w:color w:val="000000" w:themeColor="text1"/>
        </w:rPr>
        <w:lastRenderedPageBreak/>
        <w:t xml:space="preserve">Similarly, youth workers face challenges relating to </w:t>
      </w:r>
      <w:r w:rsidR="00E427B8">
        <w:rPr>
          <w:color w:val="000000" w:themeColor="text1"/>
        </w:rPr>
        <w:t xml:space="preserve">setting boundaries </w:t>
      </w:r>
      <w:r>
        <w:rPr>
          <w:color w:val="000000" w:themeColor="text1"/>
        </w:rPr>
        <w:t>and ethical dilemmas during their day</w:t>
      </w:r>
      <w:r w:rsidR="0080712D">
        <w:rPr>
          <w:color w:val="000000" w:themeColor="text1"/>
        </w:rPr>
        <w:t>-</w:t>
      </w:r>
      <w:r>
        <w:rPr>
          <w:color w:val="000000" w:themeColor="text1"/>
        </w:rPr>
        <w:t>to</w:t>
      </w:r>
      <w:r w:rsidR="0080712D">
        <w:rPr>
          <w:color w:val="000000" w:themeColor="text1"/>
        </w:rPr>
        <w:t>-</w:t>
      </w:r>
      <w:r>
        <w:rPr>
          <w:color w:val="000000" w:themeColor="text1"/>
        </w:rPr>
        <w:t>day role.</w:t>
      </w:r>
      <w:r w:rsidR="00F17FEB">
        <w:rPr>
          <w:color w:val="000000" w:themeColor="text1"/>
        </w:rPr>
        <w:t xml:space="preserve"> As </w:t>
      </w:r>
      <w:r>
        <w:rPr>
          <w:color w:val="000000" w:themeColor="text1"/>
        </w:rPr>
        <w:t xml:space="preserve">Youth Work is based on the voluntary participation of young people and takes place in </w:t>
      </w:r>
      <w:r w:rsidR="00637F4C">
        <w:rPr>
          <w:color w:val="000000" w:themeColor="text1"/>
        </w:rPr>
        <w:t xml:space="preserve">various settings, </w:t>
      </w:r>
      <w:r w:rsidR="00F17FEB">
        <w:rPr>
          <w:color w:val="000000" w:themeColor="text1"/>
        </w:rPr>
        <w:t xml:space="preserve">occasionally youth workers encounter </w:t>
      </w:r>
      <w:r w:rsidR="00091428">
        <w:rPr>
          <w:color w:val="000000" w:themeColor="text1"/>
        </w:rPr>
        <w:t xml:space="preserve">inconsistency </w:t>
      </w:r>
      <w:r w:rsidR="00F17FEB">
        <w:rPr>
          <w:color w:val="000000" w:themeColor="text1"/>
        </w:rPr>
        <w:t>in relation to young people’s participation in conversations (</w:t>
      </w:r>
      <w:r w:rsidR="00091428">
        <w:rPr>
          <w:color w:val="000000" w:themeColor="text1"/>
        </w:rPr>
        <w:t xml:space="preserve">Smith, 2010). The diverse settings Youth Work occurs allows various subjects to be discussed amongst youth workers and young people which may result in difficulty setting boundaries. As </w:t>
      </w:r>
      <w:r w:rsidR="009F6201">
        <w:rPr>
          <w:color w:val="000000" w:themeColor="text1"/>
        </w:rPr>
        <w:t>illustrated</w:t>
      </w:r>
      <w:r w:rsidR="00091428">
        <w:rPr>
          <w:color w:val="000000" w:themeColor="text1"/>
        </w:rPr>
        <w:t xml:space="preserve"> by Smith (2010), in order to develop trustworthy relationships with young people, it is essential for practitioners to</w:t>
      </w:r>
      <w:r w:rsidR="009F6201">
        <w:rPr>
          <w:color w:val="000000" w:themeColor="text1"/>
        </w:rPr>
        <w:t xml:space="preserve"> be authentic whilst maintaining a stable persona by setting clear boundaries. </w:t>
      </w:r>
      <w:r w:rsidR="00AC5F4D">
        <w:rPr>
          <w:color w:val="000000" w:themeColor="text1"/>
        </w:rPr>
        <w:t>Additionally</w:t>
      </w:r>
      <w:r w:rsidR="00091428">
        <w:rPr>
          <w:color w:val="000000" w:themeColor="text1"/>
        </w:rPr>
        <w:t xml:space="preserve">, </w:t>
      </w:r>
      <w:r w:rsidR="00C95918">
        <w:rPr>
          <w:color w:val="000000" w:themeColor="text1"/>
        </w:rPr>
        <w:t>certain values must be adhered to during</w:t>
      </w:r>
      <w:r w:rsidR="00C90ADB">
        <w:rPr>
          <w:color w:val="000000" w:themeColor="text1"/>
        </w:rPr>
        <w:t xml:space="preserve"> </w:t>
      </w:r>
      <w:r w:rsidR="00C95918">
        <w:rPr>
          <w:color w:val="000000" w:themeColor="text1"/>
        </w:rPr>
        <w:t xml:space="preserve">the process of developing relationships with young people which include </w:t>
      </w:r>
      <w:r w:rsidR="001B53E2">
        <w:rPr>
          <w:color w:val="000000" w:themeColor="text1"/>
        </w:rPr>
        <w:t>accepting and valuing young people, trust, honesty, respect</w:t>
      </w:r>
      <w:r w:rsidR="0080712D">
        <w:rPr>
          <w:color w:val="000000" w:themeColor="text1"/>
        </w:rPr>
        <w:t>,</w:t>
      </w:r>
      <w:r w:rsidR="001B53E2">
        <w:rPr>
          <w:color w:val="000000" w:themeColor="text1"/>
        </w:rPr>
        <w:t xml:space="preserve"> and reciprocity (Young, 2006). This allows young people to trust the process of Youth Work and feel assured that the personal information they share with youth workers is kept confidential during the development of their relationship.</w:t>
      </w:r>
    </w:p>
    <w:p w14:paraId="44F6F6FB" w14:textId="77777777" w:rsidR="003C607C" w:rsidRDefault="003C607C" w:rsidP="00C0131D">
      <w:pPr>
        <w:spacing w:after="120" w:line="480" w:lineRule="auto"/>
        <w:jc w:val="both"/>
        <w:rPr>
          <w:color w:val="000000" w:themeColor="text1"/>
        </w:rPr>
      </w:pPr>
    </w:p>
    <w:p w14:paraId="6BEA8144" w14:textId="0FA0A457" w:rsidR="00C959CC" w:rsidRDefault="003C607C" w:rsidP="00C0131D">
      <w:pPr>
        <w:spacing w:after="120" w:line="480" w:lineRule="auto"/>
        <w:jc w:val="both"/>
        <w:rPr>
          <w:color w:val="000000" w:themeColor="text1"/>
        </w:rPr>
      </w:pPr>
      <w:r>
        <w:rPr>
          <w:color w:val="000000" w:themeColor="text1"/>
        </w:rPr>
        <w:t>Moreover,</w:t>
      </w:r>
      <w:r w:rsidR="008E176E">
        <w:rPr>
          <w:color w:val="000000" w:themeColor="text1"/>
        </w:rPr>
        <w:t xml:space="preserve"> </w:t>
      </w:r>
      <w:r w:rsidR="005927DB">
        <w:rPr>
          <w:color w:val="000000" w:themeColor="text1"/>
        </w:rPr>
        <w:t>the importance for youth workers to clearly set boundaries for their role is further highlighted when discussing Youth Work practice from an ethical perspective.</w:t>
      </w:r>
      <w:r w:rsidR="00462277">
        <w:rPr>
          <w:color w:val="000000" w:themeColor="text1"/>
        </w:rPr>
        <w:t xml:space="preserve"> Several authors have provided valuable knowledge based on ethics and its relation to Youth Work (Sercombe, 2010; Young, 2006; Sapin, 2013). For example, </w:t>
      </w:r>
      <w:r w:rsidR="005927DB">
        <w:rPr>
          <w:color w:val="000000" w:themeColor="text1"/>
        </w:rPr>
        <w:t>Sercombe (</w:t>
      </w:r>
      <w:r w:rsidR="00D22B11">
        <w:rPr>
          <w:color w:val="000000" w:themeColor="text1"/>
        </w:rPr>
        <w:t>2010</w:t>
      </w:r>
      <w:r w:rsidR="005927DB">
        <w:rPr>
          <w:color w:val="000000" w:themeColor="text1"/>
        </w:rPr>
        <w:t xml:space="preserve">) argues that </w:t>
      </w:r>
      <w:r w:rsidR="00A27B14">
        <w:rPr>
          <w:color w:val="000000" w:themeColor="text1"/>
        </w:rPr>
        <w:t xml:space="preserve">“the essence of youth work is its ethics” </w:t>
      </w:r>
      <w:r w:rsidR="00DB5F9F">
        <w:rPr>
          <w:color w:val="000000" w:themeColor="text1"/>
        </w:rPr>
        <w:t>as what the Youth Work profession does</w:t>
      </w:r>
      <w:r w:rsidR="002F6611">
        <w:rPr>
          <w:color w:val="000000" w:themeColor="text1"/>
        </w:rPr>
        <w:t xml:space="preserve"> for young people is concerned with the ethics of the circumstances</w:t>
      </w:r>
      <w:r w:rsidR="008E049E">
        <w:rPr>
          <w:color w:val="000000" w:themeColor="text1"/>
        </w:rPr>
        <w:t xml:space="preserve"> youth workers encounter from day to day</w:t>
      </w:r>
      <w:r w:rsidR="002F6611">
        <w:rPr>
          <w:color w:val="000000" w:themeColor="text1"/>
        </w:rPr>
        <w:t xml:space="preserve"> (p.1). </w:t>
      </w:r>
      <w:r w:rsidR="001B6730">
        <w:rPr>
          <w:color w:val="000000" w:themeColor="text1"/>
        </w:rPr>
        <w:t>Additionally,</w:t>
      </w:r>
      <w:r w:rsidR="0072442D">
        <w:rPr>
          <w:color w:val="000000" w:themeColor="text1"/>
        </w:rPr>
        <w:t xml:space="preserve"> all authors noted above share a similar view regarding the importance for youth workers to continuously reflect on their own values in order to assist the development of professional Youth Work practice. </w:t>
      </w:r>
      <w:r w:rsidR="00354A26">
        <w:rPr>
          <w:color w:val="000000" w:themeColor="text1"/>
        </w:rPr>
        <w:t xml:space="preserve">The commitment to reflecting on practice is essential in terms of  Youth Work ethics as through identifying clear values, youth workers are able to </w:t>
      </w:r>
      <w:r w:rsidR="00CA26FB">
        <w:rPr>
          <w:color w:val="000000" w:themeColor="text1"/>
        </w:rPr>
        <w:t xml:space="preserve">understand how their </w:t>
      </w:r>
      <w:r w:rsidR="00546F33">
        <w:rPr>
          <w:color w:val="000000" w:themeColor="text1"/>
        </w:rPr>
        <w:t>values</w:t>
      </w:r>
      <w:r w:rsidR="00CA26FB">
        <w:rPr>
          <w:color w:val="000000" w:themeColor="text1"/>
        </w:rPr>
        <w:t xml:space="preserve"> may influence their response </w:t>
      </w:r>
      <w:r w:rsidR="009E7C61">
        <w:rPr>
          <w:color w:val="000000" w:themeColor="text1"/>
        </w:rPr>
        <w:t xml:space="preserve">and assumptions </w:t>
      </w:r>
      <w:r w:rsidR="00CA26FB">
        <w:rPr>
          <w:color w:val="000000" w:themeColor="text1"/>
        </w:rPr>
        <w:t>to situations</w:t>
      </w:r>
      <w:r w:rsidR="009E7C61">
        <w:rPr>
          <w:color w:val="000000" w:themeColor="text1"/>
        </w:rPr>
        <w:t xml:space="preserve"> (Sapin, </w:t>
      </w:r>
      <w:r w:rsidR="009E7C61">
        <w:rPr>
          <w:color w:val="000000" w:themeColor="text1"/>
        </w:rPr>
        <w:lastRenderedPageBreak/>
        <w:t xml:space="preserve">2013; Young, 2006). </w:t>
      </w:r>
      <w:r w:rsidR="00E2408E">
        <w:rPr>
          <w:color w:val="000000" w:themeColor="text1"/>
        </w:rPr>
        <w:t>Additionally, the Code of Occupational Ethics for the Youth Service in Wales (2012) provide</w:t>
      </w:r>
      <w:r w:rsidR="003311D5">
        <w:rPr>
          <w:color w:val="000000" w:themeColor="text1"/>
        </w:rPr>
        <w:t>s</w:t>
      </w:r>
      <w:r w:rsidR="00E2408E">
        <w:rPr>
          <w:color w:val="000000" w:themeColor="text1"/>
        </w:rPr>
        <w:t xml:space="preserve"> youth workers in Wales with a set of “principles of conduct within an organisation that guide decision making and behaviour” (p.1). The </w:t>
      </w:r>
      <w:r w:rsidR="00D61446">
        <w:rPr>
          <w:color w:val="000000" w:themeColor="text1"/>
        </w:rPr>
        <w:t xml:space="preserve">code of ethics provides valuable guidelines for youth services in Wales to ensure those working with young people are supported when making </w:t>
      </w:r>
      <w:r w:rsidR="009A0312">
        <w:rPr>
          <w:color w:val="000000" w:themeColor="text1"/>
        </w:rPr>
        <w:t xml:space="preserve">ethical choices during daily practice. </w:t>
      </w:r>
    </w:p>
    <w:p w14:paraId="63285125" w14:textId="77777777" w:rsidR="008C13D2" w:rsidRDefault="008C13D2" w:rsidP="00C0131D">
      <w:pPr>
        <w:spacing w:after="120" w:line="480" w:lineRule="auto"/>
        <w:jc w:val="both"/>
        <w:rPr>
          <w:color w:val="000000" w:themeColor="text1"/>
        </w:rPr>
      </w:pPr>
    </w:p>
    <w:p w14:paraId="36B363E0" w14:textId="1CBDDD39" w:rsidR="003311D5" w:rsidRDefault="00C959CC" w:rsidP="00C0131D">
      <w:pPr>
        <w:spacing w:after="120" w:line="480" w:lineRule="auto"/>
        <w:jc w:val="both"/>
        <w:rPr>
          <w:color w:val="000000" w:themeColor="text1"/>
        </w:rPr>
      </w:pPr>
      <w:r>
        <w:rPr>
          <w:color w:val="000000" w:themeColor="text1"/>
        </w:rPr>
        <w:t xml:space="preserve">Lastly, </w:t>
      </w:r>
      <w:r w:rsidR="00637D13">
        <w:rPr>
          <w:color w:val="000000" w:themeColor="text1"/>
        </w:rPr>
        <w:t>Youth Work policy is one of the most significant factors influencing the services delivered to young people.</w:t>
      </w:r>
      <w:r w:rsidR="0052376B">
        <w:rPr>
          <w:color w:val="000000" w:themeColor="text1"/>
        </w:rPr>
        <w:t xml:space="preserve"> </w:t>
      </w:r>
      <w:r w:rsidR="001434D1">
        <w:rPr>
          <w:color w:val="000000" w:themeColor="text1"/>
        </w:rPr>
        <w:t>P</w:t>
      </w:r>
      <w:r w:rsidR="00FE6A69">
        <w:rPr>
          <w:color w:val="000000" w:themeColor="text1"/>
        </w:rPr>
        <w:t xml:space="preserve">olicy has implemented and shaped the Youth Work service to what it is today as numerous organisations worked together to </w:t>
      </w:r>
      <w:r w:rsidR="005B5DC0">
        <w:rPr>
          <w:color w:val="000000" w:themeColor="text1"/>
        </w:rPr>
        <w:t>form</w:t>
      </w:r>
      <w:r w:rsidR="00FE6A69">
        <w:rPr>
          <w:color w:val="000000" w:themeColor="text1"/>
        </w:rPr>
        <w:t xml:space="preserve"> the provision during the 18</w:t>
      </w:r>
      <w:r w:rsidR="00FE6A69" w:rsidRPr="00FE6A69">
        <w:rPr>
          <w:color w:val="000000" w:themeColor="text1"/>
          <w:vertAlign w:val="superscript"/>
        </w:rPr>
        <w:t>th</w:t>
      </w:r>
      <w:r w:rsidR="00FE6A69">
        <w:rPr>
          <w:color w:val="000000" w:themeColor="text1"/>
        </w:rPr>
        <w:t xml:space="preserve"> century</w:t>
      </w:r>
      <w:r w:rsidR="005B5DC0">
        <w:rPr>
          <w:color w:val="000000" w:themeColor="text1"/>
        </w:rPr>
        <w:t xml:space="preserve"> by creating various movements, clubs, comm</w:t>
      </w:r>
      <w:r w:rsidR="0080712D">
        <w:rPr>
          <w:color w:val="000000" w:themeColor="text1"/>
        </w:rPr>
        <w:t>ittees,</w:t>
      </w:r>
      <w:r w:rsidR="005B5DC0">
        <w:rPr>
          <w:color w:val="000000" w:themeColor="text1"/>
        </w:rPr>
        <w:t xml:space="preserve"> and national organisations (Davies, 2010). Following this, throughout the 20</w:t>
      </w:r>
      <w:r w:rsidR="005B5DC0" w:rsidRPr="005B5DC0">
        <w:rPr>
          <w:color w:val="000000" w:themeColor="text1"/>
          <w:vertAlign w:val="superscript"/>
        </w:rPr>
        <w:t>th</w:t>
      </w:r>
      <w:r w:rsidR="005B5DC0">
        <w:rPr>
          <w:color w:val="000000" w:themeColor="text1"/>
        </w:rPr>
        <w:t xml:space="preserve"> century</w:t>
      </w:r>
      <w:r w:rsidR="000D1462">
        <w:rPr>
          <w:color w:val="000000" w:themeColor="text1"/>
        </w:rPr>
        <w:t>, government</w:t>
      </w:r>
      <w:r w:rsidR="008A5464">
        <w:rPr>
          <w:color w:val="000000" w:themeColor="text1"/>
        </w:rPr>
        <w:t xml:space="preserve">s across the nations began the development of  Youth Work policy which evidently influenced </w:t>
      </w:r>
      <w:r w:rsidR="00AF1AAB">
        <w:rPr>
          <w:color w:val="000000" w:themeColor="text1"/>
        </w:rPr>
        <w:t xml:space="preserve">professional </w:t>
      </w:r>
      <w:r w:rsidR="008A5464">
        <w:rPr>
          <w:color w:val="000000" w:themeColor="text1"/>
        </w:rPr>
        <w:t>practice</w:t>
      </w:r>
      <w:r w:rsidR="00AE54F2">
        <w:rPr>
          <w:color w:val="000000" w:themeColor="text1"/>
        </w:rPr>
        <w:t xml:space="preserve"> (Davies, 2010; Rose, 2020). </w:t>
      </w:r>
      <w:r w:rsidR="00502131">
        <w:rPr>
          <w:color w:val="000000" w:themeColor="text1"/>
        </w:rPr>
        <w:t xml:space="preserve">However, Youth Work has faced numerous challenges over the years </w:t>
      </w:r>
      <w:r w:rsidR="002B5F61">
        <w:rPr>
          <w:color w:val="000000" w:themeColor="text1"/>
        </w:rPr>
        <w:t xml:space="preserve">as a result of the complex and everchanging policy environment such as </w:t>
      </w:r>
      <w:r w:rsidR="0053218E">
        <w:rPr>
          <w:color w:val="000000" w:themeColor="text1"/>
        </w:rPr>
        <w:t xml:space="preserve">funding cuts due to the economic, </w:t>
      </w:r>
      <w:proofErr w:type="gramStart"/>
      <w:r w:rsidR="0053218E">
        <w:rPr>
          <w:color w:val="000000" w:themeColor="text1"/>
        </w:rPr>
        <w:t>social</w:t>
      </w:r>
      <w:proofErr w:type="gramEnd"/>
      <w:r w:rsidR="0053218E">
        <w:rPr>
          <w:color w:val="000000" w:themeColor="text1"/>
        </w:rPr>
        <w:t xml:space="preserve"> and political factors influencing policy</w:t>
      </w:r>
      <w:r w:rsidR="00AF1AAB">
        <w:rPr>
          <w:color w:val="000000" w:themeColor="text1"/>
        </w:rPr>
        <w:t xml:space="preserve"> </w:t>
      </w:r>
      <w:r w:rsidR="0053218E">
        <w:rPr>
          <w:color w:val="000000" w:themeColor="text1"/>
        </w:rPr>
        <w:t>(</w:t>
      </w:r>
      <w:r w:rsidR="00926D56">
        <w:rPr>
          <w:color w:val="000000" w:themeColor="text1"/>
        </w:rPr>
        <w:t xml:space="preserve">Davies, 2010; Rose, 2010). </w:t>
      </w:r>
      <w:r w:rsidR="007218E3">
        <w:rPr>
          <w:color w:val="000000" w:themeColor="text1"/>
        </w:rPr>
        <w:t xml:space="preserve">This is due to </w:t>
      </w:r>
      <w:r w:rsidR="005B7B45">
        <w:rPr>
          <w:color w:val="000000" w:themeColor="text1"/>
        </w:rPr>
        <w:t xml:space="preserve">the formal process used by government policy to evaluate and monitor Youth Work services in order to provide funding (Rose, 2010). </w:t>
      </w:r>
      <w:r w:rsidR="0034133F">
        <w:rPr>
          <w:color w:val="000000" w:themeColor="text1"/>
        </w:rPr>
        <w:t>This process is challenging for Youth Work</w:t>
      </w:r>
      <w:r w:rsidR="00E13561">
        <w:rPr>
          <w:color w:val="000000" w:themeColor="text1"/>
        </w:rPr>
        <w:t xml:space="preserve"> services</w:t>
      </w:r>
      <w:r w:rsidR="0034133F">
        <w:rPr>
          <w:color w:val="000000" w:themeColor="text1"/>
        </w:rPr>
        <w:t xml:space="preserve"> as</w:t>
      </w:r>
      <w:r w:rsidR="002F60E7">
        <w:rPr>
          <w:color w:val="000000" w:themeColor="text1"/>
        </w:rPr>
        <w:t xml:space="preserve"> </w:t>
      </w:r>
      <w:r w:rsidR="00E13561">
        <w:rPr>
          <w:color w:val="000000" w:themeColor="text1"/>
        </w:rPr>
        <w:t xml:space="preserve">attaining </w:t>
      </w:r>
      <w:r w:rsidR="002F60E7">
        <w:rPr>
          <w:color w:val="000000" w:themeColor="text1"/>
        </w:rPr>
        <w:t xml:space="preserve">funding is based on </w:t>
      </w:r>
      <w:r w:rsidR="00E13561">
        <w:rPr>
          <w:color w:val="000000" w:themeColor="text1"/>
        </w:rPr>
        <w:t xml:space="preserve">the measurable outcomes of young people, which demonstrates the shift from open access Youth Work to targeted Youth Work. </w:t>
      </w:r>
      <w:r w:rsidR="008D426F">
        <w:rPr>
          <w:color w:val="000000" w:themeColor="text1"/>
        </w:rPr>
        <w:t xml:space="preserve">The damaging impact of funding cuts on the Youth Work provision is demonstrated </w:t>
      </w:r>
      <w:r w:rsidR="007A2A79">
        <w:rPr>
          <w:color w:val="000000" w:themeColor="text1"/>
        </w:rPr>
        <w:t>throughout several Unison reports which include the “closure of 350 youth centres” between 2012 and 2014 and a “cut of£103.1 million in spending on youth services between 2013 and 2014 alone” (O’Donnell, 2019).</w:t>
      </w:r>
      <w:r w:rsidR="001434D1">
        <w:rPr>
          <w:color w:val="000000" w:themeColor="text1"/>
        </w:rPr>
        <w:t xml:space="preserve"> </w:t>
      </w:r>
      <w:r w:rsidR="00A47D4B">
        <w:rPr>
          <w:color w:val="000000" w:themeColor="text1"/>
        </w:rPr>
        <w:t>Th</w:t>
      </w:r>
      <w:r w:rsidR="00FC4DF9">
        <w:rPr>
          <w:color w:val="000000" w:themeColor="text1"/>
        </w:rPr>
        <w:t xml:space="preserve">e research discussed highlights the difficulties the provision has previously faced and continues to battle </w:t>
      </w:r>
      <w:r w:rsidR="00A53565">
        <w:rPr>
          <w:color w:val="000000" w:themeColor="text1"/>
        </w:rPr>
        <w:t xml:space="preserve">in order </w:t>
      </w:r>
      <w:r w:rsidR="00FC4DF9">
        <w:rPr>
          <w:color w:val="000000" w:themeColor="text1"/>
        </w:rPr>
        <w:t>to v</w:t>
      </w:r>
      <w:r w:rsidR="004D66FE">
        <w:rPr>
          <w:color w:val="000000" w:themeColor="text1"/>
        </w:rPr>
        <w:t>alidate</w:t>
      </w:r>
      <w:r w:rsidR="00FC4DF9">
        <w:rPr>
          <w:color w:val="000000" w:themeColor="text1"/>
        </w:rPr>
        <w:t xml:space="preserve"> the i</w:t>
      </w:r>
      <w:r w:rsidR="00A53565">
        <w:rPr>
          <w:color w:val="000000" w:themeColor="text1"/>
        </w:rPr>
        <w:t>nfluence</w:t>
      </w:r>
      <w:r w:rsidR="00FC4DF9">
        <w:rPr>
          <w:color w:val="000000" w:themeColor="text1"/>
        </w:rPr>
        <w:t xml:space="preserve"> of Youth Work services on young people’s </w:t>
      </w:r>
      <w:r w:rsidR="00AE277D">
        <w:rPr>
          <w:color w:val="000000" w:themeColor="text1"/>
        </w:rPr>
        <w:t>overall development.</w:t>
      </w:r>
    </w:p>
    <w:p w14:paraId="3407F7F8" w14:textId="5F16178E" w:rsidR="00E52973" w:rsidRDefault="00637D13" w:rsidP="00C0131D">
      <w:pPr>
        <w:spacing w:after="120" w:line="480" w:lineRule="auto"/>
        <w:jc w:val="both"/>
        <w:rPr>
          <w:color w:val="000000" w:themeColor="text1"/>
        </w:rPr>
      </w:pPr>
      <w:r>
        <w:rPr>
          <w:color w:val="000000" w:themeColor="text1"/>
        </w:rPr>
        <w:lastRenderedPageBreak/>
        <w:t xml:space="preserve">It is essential for youth workers to understand and keep updated with the continuing development of </w:t>
      </w:r>
      <w:r w:rsidR="00BB66A1">
        <w:rPr>
          <w:color w:val="000000" w:themeColor="text1"/>
        </w:rPr>
        <w:t xml:space="preserve"> </w:t>
      </w:r>
      <w:r>
        <w:rPr>
          <w:color w:val="000000" w:themeColor="text1"/>
        </w:rPr>
        <w:t>Youth Work</w:t>
      </w:r>
      <w:r w:rsidR="00425F4C">
        <w:rPr>
          <w:color w:val="000000" w:themeColor="text1"/>
        </w:rPr>
        <w:t xml:space="preserve"> policy</w:t>
      </w:r>
      <w:r>
        <w:rPr>
          <w:color w:val="000000" w:themeColor="text1"/>
        </w:rPr>
        <w:t xml:space="preserve"> as this demonstrates how society values children and young people (Merton, 2009). </w:t>
      </w:r>
      <w:r w:rsidR="004A7AB9">
        <w:rPr>
          <w:color w:val="000000" w:themeColor="text1"/>
        </w:rPr>
        <w:t>Additionally, youth workers play a vital role in influencing policy as they develop trustworthy relationships with young people which gives them a valuable insight into their worries, aspirations</w:t>
      </w:r>
      <w:r w:rsidR="0080712D">
        <w:rPr>
          <w:color w:val="000000" w:themeColor="text1"/>
        </w:rPr>
        <w:t>,</w:t>
      </w:r>
      <w:r w:rsidR="004A7AB9">
        <w:rPr>
          <w:color w:val="000000" w:themeColor="text1"/>
        </w:rPr>
        <w:t xml:space="preserve"> and experiences (Merton, 2009). </w:t>
      </w:r>
      <w:r w:rsidR="00FC4DF9">
        <w:rPr>
          <w:color w:val="000000" w:themeColor="text1"/>
        </w:rPr>
        <w:t xml:space="preserve">Moreover, it is important </w:t>
      </w:r>
      <w:r w:rsidR="004A7AB9">
        <w:rPr>
          <w:color w:val="000000" w:themeColor="text1"/>
        </w:rPr>
        <w:t xml:space="preserve">for policymakers to involve young people in the </w:t>
      </w:r>
      <w:r w:rsidR="00FC4DF9">
        <w:rPr>
          <w:color w:val="000000" w:themeColor="text1"/>
        </w:rPr>
        <w:t xml:space="preserve">evaluating </w:t>
      </w:r>
      <w:r w:rsidR="004A7AB9">
        <w:rPr>
          <w:color w:val="000000" w:themeColor="text1"/>
        </w:rPr>
        <w:t xml:space="preserve">process of </w:t>
      </w:r>
      <w:r w:rsidR="00425F4C">
        <w:rPr>
          <w:color w:val="000000" w:themeColor="text1"/>
        </w:rPr>
        <w:t>producing</w:t>
      </w:r>
      <w:r w:rsidR="004A7AB9">
        <w:rPr>
          <w:color w:val="000000" w:themeColor="text1"/>
        </w:rPr>
        <w:t xml:space="preserve"> policies as they are created for young people.</w:t>
      </w:r>
      <w:r w:rsidR="00FC4DF9">
        <w:rPr>
          <w:color w:val="000000" w:themeColor="text1"/>
        </w:rPr>
        <w:t xml:space="preserve"> </w:t>
      </w:r>
      <w:r w:rsidR="00DB3488">
        <w:rPr>
          <w:color w:val="000000" w:themeColor="text1"/>
        </w:rPr>
        <w:t>R</w:t>
      </w:r>
      <w:r w:rsidR="00FC4DF9">
        <w:rPr>
          <w:color w:val="000000" w:themeColor="text1"/>
        </w:rPr>
        <w:t>ather than focus on measurable</w:t>
      </w:r>
      <w:r w:rsidR="004D66FE">
        <w:rPr>
          <w:color w:val="000000" w:themeColor="text1"/>
        </w:rPr>
        <w:t xml:space="preserve"> and educational</w:t>
      </w:r>
      <w:r w:rsidR="00FC4DF9">
        <w:rPr>
          <w:color w:val="000000" w:themeColor="text1"/>
        </w:rPr>
        <w:t xml:space="preserve"> outcomes</w:t>
      </w:r>
      <w:r w:rsidR="004D66FE">
        <w:rPr>
          <w:color w:val="000000" w:themeColor="text1"/>
        </w:rPr>
        <w:t xml:space="preserve">, policymakers need to work with young people and Youth Work services to adapt a new style of evaluation formed by the input of young people’s own experiences (Merton, 2009; Rose, 2010). </w:t>
      </w:r>
      <w:r w:rsidR="004A7AB9">
        <w:rPr>
          <w:color w:val="000000" w:themeColor="text1"/>
        </w:rPr>
        <w:t xml:space="preserve"> </w:t>
      </w:r>
    </w:p>
    <w:p w14:paraId="0B98489C" w14:textId="77777777" w:rsidR="00AD7388" w:rsidRDefault="00AD7388" w:rsidP="00C0131D">
      <w:pPr>
        <w:spacing w:after="120" w:line="480" w:lineRule="auto"/>
        <w:jc w:val="both"/>
        <w:rPr>
          <w:color w:val="000000" w:themeColor="text1"/>
        </w:rPr>
      </w:pPr>
    </w:p>
    <w:p w14:paraId="2B96E127" w14:textId="120008E8" w:rsidR="00C9754A" w:rsidRDefault="00AD7388" w:rsidP="00C0131D">
      <w:pPr>
        <w:spacing w:after="120" w:line="480" w:lineRule="auto"/>
        <w:jc w:val="both"/>
        <w:rPr>
          <w:color w:val="000000" w:themeColor="text1"/>
        </w:rPr>
      </w:pPr>
      <w:r>
        <w:rPr>
          <w:color w:val="000000" w:themeColor="text1"/>
        </w:rPr>
        <w:t>A</w:t>
      </w:r>
      <w:r w:rsidR="000445B0">
        <w:rPr>
          <w:color w:val="000000" w:themeColor="text1"/>
        </w:rPr>
        <w:t xml:space="preserve">ll </w:t>
      </w:r>
      <w:r w:rsidR="004A5DCE">
        <w:rPr>
          <w:color w:val="000000" w:themeColor="text1"/>
        </w:rPr>
        <w:t>aspects of</w:t>
      </w:r>
      <w:r w:rsidR="000445B0">
        <w:rPr>
          <w:color w:val="000000" w:themeColor="text1"/>
        </w:rPr>
        <w:t xml:space="preserve"> Youth Work explored in this theme are vital </w:t>
      </w:r>
      <w:r w:rsidR="00355D1F">
        <w:rPr>
          <w:color w:val="000000" w:themeColor="text1"/>
        </w:rPr>
        <w:t>in relation to</w:t>
      </w:r>
      <w:r w:rsidR="000445B0">
        <w:rPr>
          <w:color w:val="000000" w:themeColor="text1"/>
        </w:rPr>
        <w:t xml:space="preserve"> creating </w:t>
      </w:r>
      <w:r w:rsidR="00355D1F">
        <w:rPr>
          <w:color w:val="000000" w:themeColor="text1"/>
        </w:rPr>
        <w:t xml:space="preserve">Youth Work </w:t>
      </w:r>
      <w:r w:rsidR="000445B0">
        <w:rPr>
          <w:color w:val="000000" w:themeColor="text1"/>
        </w:rPr>
        <w:t>interve</w:t>
      </w:r>
      <w:r w:rsidR="0080712D">
        <w:rPr>
          <w:color w:val="000000" w:themeColor="text1"/>
        </w:rPr>
        <w:t>n</w:t>
      </w:r>
      <w:r w:rsidR="000445B0">
        <w:rPr>
          <w:color w:val="000000" w:themeColor="text1"/>
        </w:rPr>
        <w:t>tio</w:t>
      </w:r>
      <w:r w:rsidR="0080712D">
        <w:rPr>
          <w:color w:val="000000" w:themeColor="text1"/>
        </w:rPr>
        <w:t>ns</w:t>
      </w:r>
      <w:r w:rsidR="000445B0">
        <w:rPr>
          <w:color w:val="000000" w:themeColor="text1"/>
        </w:rPr>
        <w:t xml:space="preserve"> to promote healthy adolescent development</w:t>
      </w:r>
      <w:r w:rsidR="00355D1F">
        <w:rPr>
          <w:color w:val="000000" w:themeColor="text1"/>
        </w:rPr>
        <w:t>.</w:t>
      </w:r>
      <w:r w:rsidR="00A73A08">
        <w:rPr>
          <w:color w:val="000000" w:themeColor="text1"/>
        </w:rPr>
        <w:t xml:space="preserve"> </w:t>
      </w:r>
      <w:r w:rsidR="00EC14F4">
        <w:rPr>
          <w:color w:val="000000" w:themeColor="text1"/>
        </w:rPr>
        <w:t>For example, to create effective Youth Work interventions, it is important to understand the setting and type of organisation where Youth Work takes place, continu</w:t>
      </w:r>
      <w:r w:rsidR="00776515">
        <w:rPr>
          <w:color w:val="000000" w:themeColor="text1"/>
        </w:rPr>
        <w:t>e</w:t>
      </w:r>
      <w:r w:rsidR="00EC14F4">
        <w:rPr>
          <w:color w:val="000000" w:themeColor="text1"/>
        </w:rPr>
        <w:t xml:space="preserve"> to reflect on all aspects of practice, </w:t>
      </w:r>
      <w:r w:rsidR="0089212A">
        <w:rPr>
          <w:color w:val="000000" w:themeColor="text1"/>
        </w:rPr>
        <w:t xml:space="preserve">set clear boundaries within the role and understand the influence of </w:t>
      </w:r>
      <w:r w:rsidR="00517957">
        <w:rPr>
          <w:color w:val="000000" w:themeColor="text1"/>
        </w:rPr>
        <w:t xml:space="preserve">past and current </w:t>
      </w:r>
      <w:r w:rsidR="0089212A">
        <w:rPr>
          <w:color w:val="000000" w:themeColor="text1"/>
        </w:rPr>
        <w:t xml:space="preserve">policy on professional practice. </w:t>
      </w:r>
      <w:r w:rsidR="006241EE">
        <w:rPr>
          <w:color w:val="000000" w:themeColor="text1"/>
        </w:rPr>
        <w:t xml:space="preserve">Additionally, the research provides context to the purpose, principles and values of Youth Work </w:t>
      </w:r>
      <w:r w:rsidR="00E0737E">
        <w:rPr>
          <w:color w:val="000000" w:themeColor="text1"/>
        </w:rPr>
        <w:t>and highlights the importance of adhering to the provision’s values</w:t>
      </w:r>
      <w:r w:rsidR="008D78AD">
        <w:rPr>
          <w:color w:val="000000" w:themeColor="text1"/>
        </w:rPr>
        <w:t xml:space="preserve">. </w:t>
      </w:r>
      <w:r w:rsidR="00B15EF8">
        <w:rPr>
          <w:color w:val="000000" w:themeColor="text1"/>
        </w:rPr>
        <w:t xml:space="preserve">Moreover, the literature discussed evidently demonstrates the difficulties associated with a youth worker’s role and the challenges the Youth Work provision has faced over the years which continue today. However, the provision’s persistent motivation and enthusiasm to overcome these challenges </w:t>
      </w:r>
      <w:r w:rsidR="00404E65">
        <w:rPr>
          <w:color w:val="000000" w:themeColor="text1"/>
        </w:rPr>
        <w:t xml:space="preserve">due to believing in young people’s potential </w:t>
      </w:r>
      <w:r w:rsidR="00B15EF8">
        <w:rPr>
          <w:color w:val="000000" w:themeColor="text1"/>
        </w:rPr>
        <w:t xml:space="preserve">evidently highlights the effectiveness of Youth Work as an intervention tool to promote healthy adolescent development. </w:t>
      </w:r>
      <w:r w:rsidR="00404E65">
        <w:rPr>
          <w:color w:val="000000" w:themeColor="text1"/>
        </w:rPr>
        <w:t xml:space="preserve">Next, the author will provide a conclusion to extended literature review before </w:t>
      </w:r>
      <w:r w:rsidR="00404E65">
        <w:rPr>
          <w:color w:val="000000" w:themeColor="text1"/>
        </w:rPr>
        <w:lastRenderedPageBreak/>
        <w:t xml:space="preserve">moving on to the next chapter which includes a discussion of the literature </w:t>
      </w:r>
      <w:r w:rsidR="008D78AD">
        <w:rPr>
          <w:color w:val="000000" w:themeColor="text1"/>
        </w:rPr>
        <w:t>explored</w:t>
      </w:r>
      <w:r w:rsidR="00404E65">
        <w:rPr>
          <w:color w:val="000000" w:themeColor="text1"/>
        </w:rPr>
        <w:t xml:space="preserve"> throughout the four themes followed by the conclusion and recom</w:t>
      </w:r>
      <w:r w:rsidR="0080712D">
        <w:rPr>
          <w:color w:val="000000" w:themeColor="text1"/>
        </w:rPr>
        <w:t>m</w:t>
      </w:r>
      <w:r w:rsidR="00404E65">
        <w:rPr>
          <w:color w:val="000000" w:themeColor="text1"/>
        </w:rPr>
        <w:t xml:space="preserve">endations. </w:t>
      </w:r>
      <w:r w:rsidR="0080712D">
        <w:rPr>
          <w:color w:val="000000" w:themeColor="text1"/>
        </w:rPr>
        <w:t xml:space="preserve"> </w:t>
      </w:r>
    </w:p>
    <w:p w14:paraId="62DBD230" w14:textId="77777777" w:rsidR="008C13D2" w:rsidRDefault="008C13D2" w:rsidP="00C9754A">
      <w:pPr>
        <w:spacing w:after="120" w:line="480" w:lineRule="auto"/>
        <w:jc w:val="both"/>
        <w:rPr>
          <w:bCs/>
          <w:color w:val="000000" w:themeColor="text1"/>
        </w:rPr>
      </w:pPr>
    </w:p>
    <w:p w14:paraId="0FFCB41A" w14:textId="77777777" w:rsidR="00414788" w:rsidRPr="00C9754A" w:rsidRDefault="00414788" w:rsidP="00C9754A">
      <w:pPr>
        <w:spacing w:after="120" w:line="480" w:lineRule="auto"/>
        <w:jc w:val="both"/>
        <w:rPr>
          <w:bCs/>
          <w:color w:val="000000" w:themeColor="text1"/>
        </w:rPr>
      </w:pPr>
    </w:p>
    <w:p w14:paraId="27DB38F2" w14:textId="5EDD98BC" w:rsidR="00987823" w:rsidRPr="00DE0200" w:rsidRDefault="000F4461" w:rsidP="00C0131D">
      <w:pPr>
        <w:numPr>
          <w:ilvl w:val="1"/>
          <w:numId w:val="1"/>
        </w:numPr>
        <w:spacing w:line="480" w:lineRule="auto"/>
        <w:outlineLvl w:val="1"/>
        <w:rPr>
          <w:b/>
        </w:rPr>
      </w:pPr>
      <w:bookmarkStart w:id="8" w:name="_Toc45110262"/>
      <w:r w:rsidRPr="00DE0200">
        <w:rPr>
          <w:b/>
        </w:rPr>
        <w:t>Conclusion</w:t>
      </w:r>
      <w:bookmarkEnd w:id="8"/>
      <w:r w:rsidR="00813F2C" w:rsidRPr="00DE0200">
        <w:rPr>
          <w:b/>
        </w:rPr>
        <w:t xml:space="preserve">   </w:t>
      </w:r>
    </w:p>
    <w:p w14:paraId="0F98704B" w14:textId="77777777" w:rsidR="00DE0200" w:rsidRPr="00DE0200" w:rsidRDefault="00DE0200" w:rsidP="00C0131D">
      <w:pPr>
        <w:spacing w:line="480" w:lineRule="auto"/>
        <w:ind w:left="360"/>
        <w:outlineLvl w:val="1"/>
        <w:rPr>
          <w:b/>
        </w:rPr>
      </w:pPr>
    </w:p>
    <w:p w14:paraId="157F8817" w14:textId="5745D467" w:rsidR="00C90176" w:rsidRDefault="009117EE" w:rsidP="00C0131D">
      <w:pPr>
        <w:spacing w:line="480" w:lineRule="auto"/>
        <w:jc w:val="both"/>
        <w:outlineLvl w:val="1"/>
        <w:rPr>
          <w:bCs/>
          <w:color w:val="000000" w:themeColor="text1"/>
        </w:rPr>
      </w:pPr>
      <w:r>
        <w:rPr>
          <w:bCs/>
          <w:color w:val="000000" w:themeColor="text1"/>
        </w:rPr>
        <w:t>To conclude</w:t>
      </w:r>
      <w:r w:rsidR="00A65FF4">
        <w:rPr>
          <w:bCs/>
          <w:color w:val="000000" w:themeColor="text1"/>
        </w:rPr>
        <w:t>, th</w:t>
      </w:r>
      <w:r w:rsidR="002A5196">
        <w:rPr>
          <w:bCs/>
          <w:color w:val="000000" w:themeColor="text1"/>
        </w:rPr>
        <w:t>is</w:t>
      </w:r>
      <w:r>
        <w:rPr>
          <w:bCs/>
          <w:color w:val="000000" w:themeColor="text1"/>
        </w:rPr>
        <w:t xml:space="preserve"> extended literature</w:t>
      </w:r>
      <w:r w:rsidR="002A5196">
        <w:rPr>
          <w:bCs/>
          <w:color w:val="000000" w:themeColor="text1"/>
        </w:rPr>
        <w:t xml:space="preserve"> review demonstrate</w:t>
      </w:r>
      <w:r w:rsidR="00FD16EC">
        <w:rPr>
          <w:bCs/>
          <w:color w:val="000000" w:themeColor="text1"/>
        </w:rPr>
        <w:t>s</w:t>
      </w:r>
      <w:r w:rsidR="002A5196">
        <w:rPr>
          <w:bCs/>
          <w:color w:val="000000" w:themeColor="text1"/>
        </w:rPr>
        <w:t xml:space="preserve"> the effects of family structure, social media</w:t>
      </w:r>
      <w:r w:rsidR="0038312B">
        <w:rPr>
          <w:bCs/>
          <w:color w:val="000000" w:themeColor="text1"/>
        </w:rPr>
        <w:t>,</w:t>
      </w:r>
      <w:r w:rsidR="002A5196">
        <w:rPr>
          <w:bCs/>
          <w:color w:val="000000" w:themeColor="text1"/>
        </w:rPr>
        <w:t xml:space="preserve"> and mental health on </w:t>
      </w:r>
      <w:r w:rsidR="00BD3614">
        <w:rPr>
          <w:bCs/>
          <w:color w:val="000000" w:themeColor="text1"/>
        </w:rPr>
        <w:t xml:space="preserve">the physical, </w:t>
      </w:r>
      <w:proofErr w:type="gramStart"/>
      <w:r w:rsidR="00BD3614">
        <w:rPr>
          <w:bCs/>
          <w:color w:val="000000" w:themeColor="text1"/>
        </w:rPr>
        <w:t>social</w:t>
      </w:r>
      <w:proofErr w:type="gramEnd"/>
      <w:r w:rsidR="00BD3614">
        <w:rPr>
          <w:bCs/>
          <w:color w:val="000000" w:themeColor="text1"/>
        </w:rPr>
        <w:t xml:space="preserve"> and emotional </w:t>
      </w:r>
      <w:r w:rsidR="002A5196">
        <w:rPr>
          <w:bCs/>
          <w:color w:val="000000" w:themeColor="text1"/>
        </w:rPr>
        <w:t xml:space="preserve">development </w:t>
      </w:r>
      <w:r w:rsidR="00BD3614">
        <w:rPr>
          <w:bCs/>
          <w:color w:val="000000" w:themeColor="text1"/>
        </w:rPr>
        <w:t xml:space="preserve">of adolescents </w:t>
      </w:r>
      <w:r w:rsidR="002A5196">
        <w:rPr>
          <w:bCs/>
          <w:color w:val="000000" w:themeColor="text1"/>
        </w:rPr>
        <w:t>through a wide range of existing literature</w:t>
      </w:r>
      <w:r w:rsidR="00660569">
        <w:rPr>
          <w:bCs/>
          <w:color w:val="000000" w:themeColor="text1"/>
        </w:rPr>
        <w:t xml:space="preserve">. </w:t>
      </w:r>
      <w:r w:rsidR="00C55D6F">
        <w:rPr>
          <w:bCs/>
          <w:color w:val="000000" w:themeColor="text1"/>
        </w:rPr>
        <w:t>Additionally, interventions suggested by researchers are discussed to highlight the potential for Youth Work to be integrated into interventions aimed towards mitigating the impact of three</w:t>
      </w:r>
      <w:r w:rsidR="00E55D69">
        <w:rPr>
          <w:bCs/>
          <w:color w:val="000000" w:themeColor="text1"/>
        </w:rPr>
        <w:t xml:space="preserve"> specific</w:t>
      </w:r>
      <w:r w:rsidR="00C55D6F">
        <w:rPr>
          <w:bCs/>
          <w:color w:val="000000" w:themeColor="text1"/>
        </w:rPr>
        <w:t xml:space="preserve"> issues on adolescent development</w:t>
      </w:r>
      <w:r w:rsidR="00FD16EC">
        <w:rPr>
          <w:bCs/>
          <w:color w:val="000000" w:themeColor="text1"/>
        </w:rPr>
        <w:t>. Various aspects of Youth Work practice are linked to the existing research and interventions explored throughout the three themes to emphasise the influence Youth Work has on young people’s lives.</w:t>
      </w:r>
      <w:r w:rsidR="00477FB3">
        <w:rPr>
          <w:bCs/>
          <w:color w:val="000000" w:themeColor="text1"/>
        </w:rPr>
        <w:t xml:space="preserve"> </w:t>
      </w:r>
      <w:r w:rsidR="00F9419E">
        <w:rPr>
          <w:bCs/>
          <w:color w:val="000000" w:themeColor="text1"/>
        </w:rPr>
        <w:t>Moreover, throughout the literature review, influen</w:t>
      </w:r>
      <w:r w:rsidR="0038312B">
        <w:rPr>
          <w:bCs/>
          <w:color w:val="000000" w:themeColor="text1"/>
        </w:rPr>
        <w:t>t</w:t>
      </w:r>
      <w:r w:rsidR="00F9419E">
        <w:rPr>
          <w:bCs/>
          <w:color w:val="000000" w:themeColor="text1"/>
        </w:rPr>
        <w:t xml:space="preserve">ial authors of adolescent development literature are referred to </w:t>
      </w:r>
      <w:r w:rsidR="006C3D84">
        <w:rPr>
          <w:bCs/>
          <w:color w:val="000000" w:themeColor="text1"/>
        </w:rPr>
        <w:t xml:space="preserve">as well as Youth Work literature and policy in order to provide significant context for the </w:t>
      </w:r>
      <w:r w:rsidR="00C90176">
        <w:rPr>
          <w:bCs/>
          <w:color w:val="000000" w:themeColor="text1"/>
        </w:rPr>
        <w:t xml:space="preserve">existing research being reviewed. </w:t>
      </w:r>
    </w:p>
    <w:p w14:paraId="6E15B5DA" w14:textId="77777777" w:rsidR="00180312" w:rsidRDefault="00180312" w:rsidP="00C0131D">
      <w:pPr>
        <w:spacing w:line="480" w:lineRule="auto"/>
        <w:jc w:val="both"/>
        <w:outlineLvl w:val="1"/>
        <w:rPr>
          <w:b/>
          <w:color w:val="FF0000"/>
        </w:rPr>
      </w:pPr>
    </w:p>
    <w:p w14:paraId="40651979" w14:textId="094FBB00" w:rsidR="00F64B86" w:rsidRDefault="00477FB3" w:rsidP="00C0131D">
      <w:pPr>
        <w:spacing w:line="480" w:lineRule="auto"/>
        <w:jc w:val="both"/>
        <w:outlineLvl w:val="1"/>
        <w:rPr>
          <w:bCs/>
          <w:color w:val="000000" w:themeColor="text1"/>
        </w:rPr>
      </w:pPr>
      <w:r>
        <w:rPr>
          <w:bCs/>
          <w:color w:val="000000" w:themeColor="text1"/>
        </w:rPr>
        <w:t xml:space="preserve">The research </w:t>
      </w:r>
      <w:r w:rsidR="0058139E">
        <w:rPr>
          <w:bCs/>
          <w:color w:val="000000" w:themeColor="text1"/>
        </w:rPr>
        <w:t>discussed</w:t>
      </w:r>
      <w:r>
        <w:rPr>
          <w:bCs/>
          <w:color w:val="000000" w:themeColor="text1"/>
        </w:rPr>
        <w:t xml:space="preserve"> </w:t>
      </w:r>
      <w:r w:rsidR="0004381A">
        <w:rPr>
          <w:bCs/>
          <w:color w:val="000000" w:themeColor="text1"/>
        </w:rPr>
        <w:t>evidently showed the varied effects of family structure, social media</w:t>
      </w:r>
      <w:r w:rsidR="0038312B">
        <w:rPr>
          <w:bCs/>
          <w:color w:val="000000" w:themeColor="text1"/>
        </w:rPr>
        <w:t>,</w:t>
      </w:r>
      <w:r w:rsidR="0004381A">
        <w:rPr>
          <w:bCs/>
          <w:color w:val="000000" w:themeColor="text1"/>
        </w:rPr>
        <w:t xml:space="preserve"> and mental health </w:t>
      </w:r>
      <w:r w:rsidR="009F10AD">
        <w:rPr>
          <w:bCs/>
          <w:color w:val="000000" w:themeColor="text1"/>
        </w:rPr>
        <w:t>on</w:t>
      </w:r>
      <w:r w:rsidR="0004381A">
        <w:rPr>
          <w:bCs/>
          <w:color w:val="000000" w:themeColor="text1"/>
        </w:rPr>
        <w:t xml:space="preserve"> a significant stage in young people’s lives as they navigate their way from dependency to independency. </w:t>
      </w:r>
      <w:r w:rsidR="009F10AD">
        <w:rPr>
          <w:bCs/>
          <w:color w:val="000000" w:themeColor="text1"/>
        </w:rPr>
        <w:t xml:space="preserve">Firstly, </w:t>
      </w:r>
      <w:r w:rsidR="0058139E">
        <w:rPr>
          <w:bCs/>
          <w:color w:val="000000" w:themeColor="text1"/>
        </w:rPr>
        <w:t xml:space="preserve">research based on </w:t>
      </w:r>
      <w:r w:rsidR="009F10AD">
        <w:rPr>
          <w:bCs/>
          <w:color w:val="000000" w:themeColor="text1"/>
        </w:rPr>
        <w:t xml:space="preserve">the </w:t>
      </w:r>
      <w:r w:rsidR="0058139E">
        <w:rPr>
          <w:bCs/>
          <w:color w:val="000000" w:themeColor="text1"/>
        </w:rPr>
        <w:t xml:space="preserve">impact of parental separation and conflict </w:t>
      </w:r>
      <w:r w:rsidR="001560B7">
        <w:rPr>
          <w:bCs/>
          <w:color w:val="000000" w:themeColor="text1"/>
        </w:rPr>
        <w:t xml:space="preserve">revealed that </w:t>
      </w:r>
      <w:r w:rsidR="00615022">
        <w:rPr>
          <w:bCs/>
          <w:color w:val="000000" w:themeColor="text1"/>
        </w:rPr>
        <w:t>young people exposed to the adverse experiences are more likely to be effected socially, emotionally</w:t>
      </w:r>
      <w:r w:rsidR="0038312B">
        <w:rPr>
          <w:bCs/>
          <w:color w:val="000000" w:themeColor="text1"/>
        </w:rPr>
        <w:t>,</w:t>
      </w:r>
      <w:r w:rsidR="00615022">
        <w:rPr>
          <w:bCs/>
          <w:color w:val="000000" w:themeColor="text1"/>
        </w:rPr>
        <w:t xml:space="preserve"> and cognitively</w:t>
      </w:r>
      <w:r w:rsidR="000D6B16">
        <w:rPr>
          <w:bCs/>
          <w:color w:val="000000" w:themeColor="text1"/>
        </w:rPr>
        <w:t>. As a result of this, young people experience added stress during the</w:t>
      </w:r>
      <w:r w:rsidR="00E03993">
        <w:rPr>
          <w:bCs/>
          <w:color w:val="000000" w:themeColor="text1"/>
        </w:rPr>
        <w:t>ir</w:t>
      </w:r>
      <w:r w:rsidR="000D6B16">
        <w:rPr>
          <w:bCs/>
          <w:color w:val="000000" w:themeColor="text1"/>
        </w:rPr>
        <w:t xml:space="preserve"> important transition into adulthood</w:t>
      </w:r>
      <w:r w:rsidR="004C1B2B">
        <w:rPr>
          <w:bCs/>
          <w:color w:val="000000" w:themeColor="text1"/>
        </w:rPr>
        <w:t>.</w:t>
      </w:r>
      <w:r w:rsidR="00B4598C">
        <w:rPr>
          <w:bCs/>
          <w:color w:val="000000" w:themeColor="text1"/>
        </w:rPr>
        <w:t xml:space="preserve"> Therefore, evidently emphasising the need for interventions to focus on improving parent relationships and providin</w:t>
      </w:r>
      <w:r w:rsidR="003467EC">
        <w:rPr>
          <w:bCs/>
          <w:color w:val="000000" w:themeColor="text1"/>
        </w:rPr>
        <w:t xml:space="preserve">g </w:t>
      </w:r>
      <w:r w:rsidR="00B4598C">
        <w:rPr>
          <w:bCs/>
          <w:color w:val="000000" w:themeColor="text1"/>
        </w:rPr>
        <w:t xml:space="preserve">supportive </w:t>
      </w:r>
      <w:r w:rsidR="00B4598C">
        <w:rPr>
          <w:bCs/>
          <w:color w:val="000000" w:themeColor="text1"/>
        </w:rPr>
        <w:lastRenderedPageBreak/>
        <w:t xml:space="preserve">home environments to prevent the negative disruption of divorce on young people’s overall development. </w:t>
      </w:r>
    </w:p>
    <w:p w14:paraId="6889F385" w14:textId="77777777" w:rsidR="00F64B86" w:rsidRDefault="00F64B86" w:rsidP="00C0131D">
      <w:pPr>
        <w:spacing w:line="480" w:lineRule="auto"/>
        <w:jc w:val="both"/>
        <w:outlineLvl w:val="1"/>
        <w:rPr>
          <w:bCs/>
          <w:color w:val="000000" w:themeColor="text1"/>
        </w:rPr>
      </w:pPr>
    </w:p>
    <w:p w14:paraId="5E6A6CBB" w14:textId="602D43A9" w:rsidR="00C90176" w:rsidRDefault="00002B76" w:rsidP="00C0131D">
      <w:pPr>
        <w:spacing w:line="480" w:lineRule="auto"/>
        <w:jc w:val="both"/>
        <w:outlineLvl w:val="1"/>
        <w:rPr>
          <w:bCs/>
          <w:color w:val="000000" w:themeColor="text1"/>
        </w:rPr>
      </w:pPr>
      <w:r>
        <w:rPr>
          <w:bCs/>
          <w:color w:val="000000" w:themeColor="text1"/>
        </w:rPr>
        <w:t>Secondly, research focus</w:t>
      </w:r>
      <w:r w:rsidR="00102AEE">
        <w:rPr>
          <w:bCs/>
          <w:color w:val="000000" w:themeColor="text1"/>
        </w:rPr>
        <w:t>ed</w:t>
      </w:r>
      <w:r>
        <w:rPr>
          <w:bCs/>
          <w:color w:val="000000" w:themeColor="text1"/>
        </w:rPr>
        <w:t xml:space="preserve"> on the effects of social media </w:t>
      </w:r>
      <w:r w:rsidR="00102AEE">
        <w:rPr>
          <w:bCs/>
          <w:color w:val="000000" w:themeColor="text1"/>
        </w:rPr>
        <w:t xml:space="preserve">highlighted </w:t>
      </w:r>
      <w:r w:rsidR="002453E4">
        <w:rPr>
          <w:bCs/>
          <w:color w:val="000000" w:themeColor="text1"/>
        </w:rPr>
        <w:t xml:space="preserve">the </w:t>
      </w:r>
      <w:r w:rsidR="002D7C08">
        <w:rPr>
          <w:bCs/>
          <w:color w:val="000000" w:themeColor="text1"/>
        </w:rPr>
        <w:t>positive influence in relation to the important stage of identity formation during adolescence. However, several harmful effects presented the importance of implementing adaptable interventions focused on educating young people, parents, teachers</w:t>
      </w:r>
      <w:r w:rsidR="003E35F1">
        <w:rPr>
          <w:bCs/>
          <w:color w:val="000000" w:themeColor="text1"/>
        </w:rPr>
        <w:t>,</w:t>
      </w:r>
      <w:r w:rsidR="002D7C08">
        <w:rPr>
          <w:bCs/>
          <w:color w:val="000000" w:themeColor="text1"/>
        </w:rPr>
        <w:t xml:space="preserve"> and communities about safe social media use due to the rapid change in technology. </w:t>
      </w:r>
      <w:r w:rsidR="00CE5559">
        <w:rPr>
          <w:bCs/>
          <w:color w:val="000000" w:themeColor="text1"/>
        </w:rPr>
        <w:t xml:space="preserve">The third theme </w:t>
      </w:r>
      <w:r w:rsidR="00A96B84">
        <w:rPr>
          <w:bCs/>
          <w:color w:val="000000" w:themeColor="text1"/>
        </w:rPr>
        <w:t>showed the detrimental impact of the Covid-19 pandemic on young people’s development, particularly in relation to social isolation.</w:t>
      </w:r>
      <w:r w:rsidR="001A4F65">
        <w:rPr>
          <w:bCs/>
          <w:color w:val="000000" w:themeColor="text1"/>
        </w:rPr>
        <w:t xml:space="preserve"> </w:t>
      </w:r>
      <w:r w:rsidR="00CC1017">
        <w:rPr>
          <w:bCs/>
          <w:color w:val="000000" w:themeColor="text1"/>
        </w:rPr>
        <w:t xml:space="preserve">Additionally, </w:t>
      </w:r>
      <w:r w:rsidR="00E75B74">
        <w:rPr>
          <w:bCs/>
          <w:color w:val="000000" w:themeColor="text1"/>
        </w:rPr>
        <w:t>the importance of emotion regulation during adolescence was demonstrated through underlining the significant role parents play during the dev</w:t>
      </w:r>
      <w:r w:rsidR="007169FD">
        <w:rPr>
          <w:bCs/>
          <w:color w:val="000000" w:themeColor="text1"/>
        </w:rPr>
        <w:t xml:space="preserve">elopment of these skills. </w:t>
      </w:r>
      <w:r w:rsidR="001064D4">
        <w:rPr>
          <w:bCs/>
          <w:color w:val="000000" w:themeColor="text1"/>
        </w:rPr>
        <w:t>Research showed the need for</w:t>
      </w:r>
      <w:r w:rsidR="00E43CEE">
        <w:rPr>
          <w:bCs/>
          <w:color w:val="000000" w:themeColor="text1"/>
        </w:rPr>
        <w:t xml:space="preserve"> research to focus on monitoring the potential long</w:t>
      </w:r>
      <w:r w:rsidR="003E35F1">
        <w:rPr>
          <w:bCs/>
          <w:color w:val="000000" w:themeColor="text1"/>
        </w:rPr>
        <w:t>-</w:t>
      </w:r>
      <w:r w:rsidR="00E43CEE">
        <w:rPr>
          <w:bCs/>
          <w:color w:val="000000" w:themeColor="text1"/>
        </w:rPr>
        <w:t>term effects of social isolation on adolescent development during the pandemic in order to implement suitable</w:t>
      </w:r>
      <w:r w:rsidR="001064D4">
        <w:rPr>
          <w:bCs/>
          <w:color w:val="000000" w:themeColor="text1"/>
        </w:rPr>
        <w:t xml:space="preserve"> interventions</w:t>
      </w:r>
      <w:r w:rsidR="00E43CEE">
        <w:rPr>
          <w:bCs/>
          <w:color w:val="000000" w:themeColor="text1"/>
        </w:rPr>
        <w:t xml:space="preserve"> aimed towards enhancing health and wellbeing. </w:t>
      </w:r>
      <w:r w:rsidR="00E55D69">
        <w:rPr>
          <w:bCs/>
          <w:color w:val="000000" w:themeColor="text1"/>
        </w:rPr>
        <w:t>I</w:t>
      </w:r>
      <w:r w:rsidR="004F71C6">
        <w:rPr>
          <w:bCs/>
          <w:color w:val="000000" w:themeColor="text1"/>
        </w:rPr>
        <w:t xml:space="preserve">nterventions should focus on providing parents with guidance and support to learn how to regulate emotions effectively to ensure this is reflected in young people’s development. </w:t>
      </w:r>
    </w:p>
    <w:p w14:paraId="4990645E" w14:textId="77777777" w:rsidR="00764711" w:rsidRDefault="00764711" w:rsidP="00C0131D">
      <w:pPr>
        <w:spacing w:line="480" w:lineRule="auto"/>
        <w:jc w:val="both"/>
        <w:outlineLvl w:val="1"/>
        <w:rPr>
          <w:bCs/>
          <w:color w:val="000000" w:themeColor="text1"/>
        </w:rPr>
      </w:pPr>
    </w:p>
    <w:p w14:paraId="6C1B0D68" w14:textId="413E85DD" w:rsidR="00764711" w:rsidRDefault="00764711" w:rsidP="00C0131D">
      <w:pPr>
        <w:spacing w:line="480" w:lineRule="auto"/>
        <w:jc w:val="both"/>
        <w:outlineLvl w:val="1"/>
        <w:rPr>
          <w:bCs/>
          <w:color w:val="000000" w:themeColor="text1"/>
        </w:rPr>
      </w:pPr>
      <w:r>
        <w:rPr>
          <w:bCs/>
          <w:color w:val="000000" w:themeColor="text1"/>
        </w:rPr>
        <w:t>Furthermore, the influence of Youth Work as an intervention is demonstrated throughout the literature review and is associated between the interventions discussed for the three particular issues affecting adolescent development. The distinctive link Youth Work practice has between all interventions aimed towards promoting healthy adolescent development highlights the need for Youth Work to be used more frequently</w:t>
      </w:r>
      <w:r w:rsidR="00E55D69">
        <w:rPr>
          <w:bCs/>
          <w:color w:val="000000" w:themeColor="text1"/>
        </w:rPr>
        <w:t xml:space="preserve"> as an intervention</w:t>
      </w:r>
      <w:r>
        <w:rPr>
          <w:bCs/>
          <w:color w:val="000000" w:themeColor="text1"/>
        </w:rPr>
        <w:t xml:space="preserve">. The qualities of the Youth Work process evidently demonstrates the effectiveness of the provision and its ability to adapt and modify </w:t>
      </w:r>
      <w:r w:rsidR="00E73FA5">
        <w:rPr>
          <w:bCs/>
          <w:color w:val="000000" w:themeColor="text1"/>
        </w:rPr>
        <w:t xml:space="preserve">interventions to meet the current needs of young people. </w:t>
      </w:r>
      <w:r>
        <w:rPr>
          <w:bCs/>
          <w:color w:val="000000" w:themeColor="text1"/>
        </w:rPr>
        <w:t xml:space="preserve">Overall, the findings </w:t>
      </w:r>
      <w:r w:rsidR="00E73FA5">
        <w:rPr>
          <w:bCs/>
          <w:color w:val="000000" w:themeColor="text1"/>
        </w:rPr>
        <w:t>emphasise</w:t>
      </w:r>
      <w:r w:rsidR="00B37B0E">
        <w:rPr>
          <w:bCs/>
          <w:color w:val="000000" w:themeColor="text1"/>
        </w:rPr>
        <w:t xml:space="preserve"> the need</w:t>
      </w:r>
      <w:r w:rsidR="00FA44BC">
        <w:rPr>
          <w:bCs/>
          <w:color w:val="000000" w:themeColor="text1"/>
        </w:rPr>
        <w:t xml:space="preserve"> </w:t>
      </w:r>
      <w:r w:rsidR="00B37B0E">
        <w:rPr>
          <w:bCs/>
          <w:color w:val="000000" w:themeColor="text1"/>
        </w:rPr>
        <w:t xml:space="preserve">for Youth Work </w:t>
      </w:r>
      <w:r w:rsidR="00572F2F">
        <w:rPr>
          <w:bCs/>
          <w:color w:val="000000" w:themeColor="text1"/>
        </w:rPr>
        <w:t>practice</w:t>
      </w:r>
      <w:r w:rsidR="00B37B0E">
        <w:rPr>
          <w:bCs/>
          <w:color w:val="000000" w:themeColor="text1"/>
        </w:rPr>
        <w:t xml:space="preserve"> to be integrated into interventions such as the </w:t>
      </w:r>
      <w:r w:rsidR="00B37B0E">
        <w:rPr>
          <w:bCs/>
          <w:color w:val="000000" w:themeColor="text1"/>
        </w:rPr>
        <w:lastRenderedPageBreak/>
        <w:t xml:space="preserve">examples discussed and work in partnership with other </w:t>
      </w:r>
      <w:r w:rsidR="00572F2F">
        <w:rPr>
          <w:bCs/>
          <w:color w:val="000000" w:themeColor="text1"/>
        </w:rPr>
        <w:t xml:space="preserve">professionals </w:t>
      </w:r>
      <w:r w:rsidR="00B37B0E">
        <w:rPr>
          <w:bCs/>
          <w:color w:val="000000" w:themeColor="text1"/>
        </w:rPr>
        <w:t xml:space="preserve">working with young people </w:t>
      </w:r>
      <w:r w:rsidR="00FA44BC">
        <w:rPr>
          <w:bCs/>
          <w:color w:val="000000" w:themeColor="text1"/>
        </w:rPr>
        <w:t xml:space="preserve">to provide high quality support </w:t>
      </w:r>
      <w:r w:rsidR="00562D56">
        <w:rPr>
          <w:bCs/>
          <w:color w:val="000000" w:themeColor="text1"/>
        </w:rPr>
        <w:t>aimed towards mitigating the effects of family structure, social media</w:t>
      </w:r>
      <w:r w:rsidR="003E35F1">
        <w:rPr>
          <w:bCs/>
          <w:color w:val="000000" w:themeColor="text1"/>
        </w:rPr>
        <w:t>,</w:t>
      </w:r>
      <w:r w:rsidR="00562D56">
        <w:rPr>
          <w:bCs/>
          <w:color w:val="000000" w:themeColor="text1"/>
        </w:rPr>
        <w:t xml:space="preserve"> and mental health on adolescent development. </w:t>
      </w:r>
    </w:p>
    <w:p w14:paraId="6722D27B" w14:textId="77777777" w:rsidR="00D82477" w:rsidRDefault="00D82477" w:rsidP="00C0131D">
      <w:pPr>
        <w:spacing w:line="480" w:lineRule="auto"/>
        <w:jc w:val="both"/>
        <w:outlineLvl w:val="1"/>
        <w:rPr>
          <w:bCs/>
          <w:color w:val="000000" w:themeColor="text1"/>
        </w:rPr>
      </w:pPr>
    </w:p>
    <w:p w14:paraId="49CA1617" w14:textId="5E0A648D" w:rsidR="00D82477" w:rsidRDefault="00D82477" w:rsidP="00C0131D">
      <w:pPr>
        <w:spacing w:line="480" w:lineRule="auto"/>
        <w:jc w:val="both"/>
      </w:pPr>
      <w:r>
        <w:t xml:space="preserve">Having concluded the extended literature review, the author will now discuss the significance of the research explored in the next chapter followed by the conclusions and recommendations for this research study. </w:t>
      </w:r>
      <w:r w:rsidR="0073434B">
        <w:t xml:space="preserve"> </w:t>
      </w:r>
    </w:p>
    <w:p w14:paraId="5FFCE7DF" w14:textId="77777777" w:rsidR="00180312" w:rsidRDefault="00180312" w:rsidP="00BD3614">
      <w:pPr>
        <w:spacing w:line="480" w:lineRule="auto"/>
        <w:jc w:val="both"/>
        <w:outlineLvl w:val="1"/>
        <w:rPr>
          <w:bCs/>
          <w:color w:val="000000" w:themeColor="text1"/>
        </w:rPr>
      </w:pPr>
    </w:p>
    <w:p w14:paraId="1F70B4C6" w14:textId="77777777" w:rsidR="00D522E4" w:rsidRPr="00A11533" w:rsidRDefault="00D522E4" w:rsidP="00A11533">
      <w:pPr>
        <w:spacing w:line="480" w:lineRule="auto"/>
        <w:jc w:val="center"/>
        <w:outlineLvl w:val="1"/>
        <w:rPr>
          <w:b/>
          <w:bCs/>
          <w:color w:val="4472C4" w:themeColor="accent5"/>
          <w:sz w:val="28"/>
          <w:szCs w:val="28"/>
        </w:rPr>
      </w:pPr>
    </w:p>
    <w:p w14:paraId="06D7DA6D" w14:textId="77777777" w:rsidR="006E50CE" w:rsidRDefault="006E50CE" w:rsidP="00987823">
      <w:pPr>
        <w:spacing w:line="480" w:lineRule="auto"/>
        <w:outlineLvl w:val="1"/>
        <w:rPr>
          <w:bCs/>
          <w:color w:val="000000" w:themeColor="text1"/>
        </w:rPr>
      </w:pPr>
    </w:p>
    <w:p w14:paraId="13AE993E" w14:textId="77777777" w:rsidR="00F9679E" w:rsidRDefault="00F9679E" w:rsidP="000522FC">
      <w:pPr>
        <w:spacing w:line="480" w:lineRule="auto"/>
        <w:jc w:val="both"/>
      </w:pPr>
    </w:p>
    <w:p w14:paraId="3E1AFF82" w14:textId="3E842F59" w:rsidR="00DF2306" w:rsidRDefault="00EB0EC4" w:rsidP="005F523B">
      <w:pPr>
        <w:pStyle w:val="ListParagraph"/>
        <w:numPr>
          <w:ilvl w:val="0"/>
          <w:numId w:val="1"/>
        </w:numPr>
        <w:spacing w:line="480" w:lineRule="auto"/>
        <w:outlineLvl w:val="0"/>
        <w:rPr>
          <w:b/>
        </w:rPr>
      </w:pPr>
      <w:r w:rsidRPr="001C61CC">
        <w:rPr>
          <w:b/>
        </w:rPr>
        <w:br w:type="page"/>
      </w:r>
      <w:r w:rsidR="000F4461" w:rsidRPr="001C61CC">
        <w:rPr>
          <w:b/>
        </w:rPr>
        <w:lastRenderedPageBreak/>
        <w:t xml:space="preserve"> DISCUSSION</w:t>
      </w:r>
    </w:p>
    <w:p w14:paraId="001FC7DF" w14:textId="77777777" w:rsidR="00DE0200" w:rsidRPr="00DE0200" w:rsidRDefault="00DE0200" w:rsidP="005F523B">
      <w:pPr>
        <w:spacing w:line="480" w:lineRule="auto"/>
        <w:outlineLvl w:val="0"/>
        <w:rPr>
          <w:b/>
        </w:rPr>
      </w:pPr>
    </w:p>
    <w:p w14:paraId="43FF253B" w14:textId="2DE246DA" w:rsidR="000F4461" w:rsidRPr="00B01E74" w:rsidRDefault="000F4461" w:rsidP="005F523B">
      <w:pPr>
        <w:pStyle w:val="ListParagraph"/>
        <w:numPr>
          <w:ilvl w:val="1"/>
          <w:numId w:val="1"/>
        </w:numPr>
        <w:spacing w:line="480" w:lineRule="auto"/>
        <w:outlineLvl w:val="1"/>
        <w:rPr>
          <w:b/>
        </w:rPr>
      </w:pPr>
      <w:bookmarkStart w:id="9" w:name="_Toc45110264"/>
      <w:r w:rsidRPr="00B01E74">
        <w:rPr>
          <w:b/>
        </w:rPr>
        <w:t>Introduction</w:t>
      </w:r>
      <w:bookmarkEnd w:id="9"/>
      <w:r w:rsidR="00075523" w:rsidRPr="00B01E74">
        <w:rPr>
          <w:b/>
        </w:rPr>
        <w:t xml:space="preserve"> </w:t>
      </w:r>
    </w:p>
    <w:p w14:paraId="004338AF" w14:textId="77777777" w:rsidR="00B01E74" w:rsidRPr="00B01E74" w:rsidRDefault="00B01E74" w:rsidP="005F523B">
      <w:pPr>
        <w:spacing w:line="480" w:lineRule="auto"/>
        <w:ind w:left="360"/>
        <w:outlineLvl w:val="1"/>
        <w:rPr>
          <w:b/>
        </w:rPr>
      </w:pPr>
    </w:p>
    <w:p w14:paraId="2C440B39" w14:textId="0DBFE2AB" w:rsidR="00292341" w:rsidRPr="00292341" w:rsidRDefault="00292341" w:rsidP="005F523B">
      <w:pPr>
        <w:spacing w:line="480" w:lineRule="auto"/>
        <w:jc w:val="both"/>
        <w:outlineLvl w:val="0"/>
        <w:rPr>
          <w:b/>
        </w:rPr>
      </w:pPr>
      <w:r w:rsidRPr="00292341">
        <w:rPr>
          <w:color w:val="000000" w:themeColor="text1"/>
        </w:rPr>
        <w:t>The existing research discussed in this literature review ha</w:t>
      </w:r>
      <w:r w:rsidR="003A2062">
        <w:rPr>
          <w:color w:val="000000" w:themeColor="text1"/>
        </w:rPr>
        <w:t>s</w:t>
      </w:r>
      <w:r w:rsidRPr="00292341">
        <w:rPr>
          <w:color w:val="000000" w:themeColor="text1"/>
        </w:rPr>
        <w:t xml:space="preserve"> demonstrated the effects of family structure, social media, and mental health during the challenging experience of adolescent development. Throughout the themes, the author has presented the positive influence of Youth Work on young people’s lives and the importance of integrating these qualities into interventions aimed towards promoting healthy adolescent development.</w:t>
      </w:r>
      <w:r w:rsidR="00624646">
        <w:rPr>
          <w:color w:val="000000" w:themeColor="text1"/>
        </w:rPr>
        <w:t xml:space="preserve"> This chapter includes a discussion around the key find</w:t>
      </w:r>
      <w:r w:rsidR="00443161">
        <w:rPr>
          <w:color w:val="000000" w:themeColor="text1"/>
        </w:rPr>
        <w:t>i</w:t>
      </w:r>
      <w:r w:rsidR="00624646">
        <w:rPr>
          <w:color w:val="000000" w:themeColor="text1"/>
        </w:rPr>
        <w:t>ngs of th</w:t>
      </w:r>
      <w:r w:rsidR="0051380C">
        <w:rPr>
          <w:color w:val="000000" w:themeColor="text1"/>
        </w:rPr>
        <w:t>is research</w:t>
      </w:r>
      <w:r w:rsidR="00624646">
        <w:rPr>
          <w:color w:val="000000" w:themeColor="text1"/>
        </w:rPr>
        <w:t xml:space="preserve"> study</w:t>
      </w:r>
      <w:r w:rsidR="00A02E73">
        <w:rPr>
          <w:color w:val="000000" w:themeColor="text1"/>
        </w:rPr>
        <w:t xml:space="preserve"> </w:t>
      </w:r>
      <w:r w:rsidR="00624646">
        <w:rPr>
          <w:color w:val="000000" w:themeColor="text1"/>
        </w:rPr>
        <w:t xml:space="preserve">and </w:t>
      </w:r>
      <w:r w:rsidR="00624646">
        <w:t>the significance of the research explored</w:t>
      </w:r>
      <w:r w:rsidR="0051380C">
        <w:t xml:space="preserve"> throughout the extended literature review.</w:t>
      </w:r>
      <w:r w:rsidR="00E220C2">
        <w:t xml:space="preserve"> </w:t>
      </w:r>
      <w:r w:rsidR="000468EF">
        <w:rPr>
          <w:color w:val="000000" w:themeColor="text1"/>
        </w:rPr>
        <w:t xml:space="preserve"> </w:t>
      </w:r>
    </w:p>
    <w:p w14:paraId="2E443109" w14:textId="77777777" w:rsidR="000F4461" w:rsidRDefault="000F4461" w:rsidP="005F523B">
      <w:pPr>
        <w:spacing w:line="480" w:lineRule="auto"/>
      </w:pPr>
    </w:p>
    <w:p w14:paraId="754028F9" w14:textId="77777777" w:rsidR="00616F4D" w:rsidRPr="00E34E12" w:rsidRDefault="00616F4D" w:rsidP="005F523B">
      <w:pPr>
        <w:pStyle w:val="ListParagraph"/>
        <w:spacing w:line="480" w:lineRule="auto"/>
        <w:ind w:left="420"/>
      </w:pPr>
    </w:p>
    <w:p w14:paraId="0919EFA1" w14:textId="5A42C934" w:rsidR="000F4461" w:rsidRPr="00D45042" w:rsidRDefault="007268DC" w:rsidP="005F523B">
      <w:pPr>
        <w:pStyle w:val="ListParagraph"/>
        <w:numPr>
          <w:ilvl w:val="1"/>
          <w:numId w:val="3"/>
        </w:numPr>
        <w:spacing w:line="480" w:lineRule="auto"/>
        <w:outlineLvl w:val="1"/>
        <w:rPr>
          <w:b/>
        </w:rPr>
      </w:pPr>
      <w:r>
        <w:rPr>
          <w:b/>
        </w:rPr>
        <w:t xml:space="preserve"> Family Structure</w:t>
      </w:r>
      <w:r w:rsidR="00075523">
        <w:rPr>
          <w:b/>
        </w:rPr>
        <w:t xml:space="preserve"> </w:t>
      </w:r>
    </w:p>
    <w:p w14:paraId="2A173B51" w14:textId="77777777" w:rsidR="00D45042" w:rsidRPr="00D45042" w:rsidRDefault="00D45042" w:rsidP="005F523B">
      <w:pPr>
        <w:spacing w:line="480" w:lineRule="auto"/>
        <w:ind w:left="360"/>
        <w:outlineLvl w:val="1"/>
        <w:rPr>
          <w:b/>
        </w:rPr>
      </w:pPr>
    </w:p>
    <w:p w14:paraId="7699E500" w14:textId="6DBA67B5" w:rsidR="00EC4341" w:rsidRDefault="003A2062" w:rsidP="005F523B">
      <w:pPr>
        <w:spacing w:line="480" w:lineRule="auto"/>
        <w:jc w:val="both"/>
        <w:rPr>
          <w:color w:val="000000" w:themeColor="text1"/>
        </w:rPr>
      </w:pPr>
      <w:r>
        <w:rPr>
          <w:bCs/>
          <w:color w:val="000000" w:themeColor="text1"/>
        </w:rPr>
        <w:t>T</w:t>
      </w:r>
      <w:r w:rsidR="00CD3946" w:rsidRPr="00287B16">
        <w:rPr>
          <w:bCs/>
          <w:color w:val="000000" w:themeColor="text1"/>
        </w:rPr>
        <w:t>he research explored in the first theme demonstrated the various effects of parental divorce on all aspects of adolescent development. The disruption</w:t>
      </w:r>
      <w:r w:rsidR="00085544" w:rsidRPr="00287B16">
        <w:rPr>
          <w:bCs/>
          <w:color w:val="000000" w:themeColor="text1"/>
        </w:rPr>
        <w:t xml:space="preserve"> on young people’s development</w:t>
      </w:r>
      <w:r w:rsidR="00CD3946" w:rsidRPr="00287B16">
        <w:rPr>
          <w:bCs/>
          <w:color w:val="000000" w:themeColor="text1"/>
        </w:rPr>
        <w:t xml:space="preserve"> caused by parental conflict and unsupportive home environment</w:t>
      </w:r>
      <w:r w:rsidR="00085544" w:rsidRPr="00287B16">
        <w:rPr>
          <w:bCs/>
          <w:color w:val="000000" w:themeColor="text1"/>
        </w:rPr>
        <w:t xml:space="preserve"> revealed associations with issues </w:t>
      </w:r>
      <w:r w:rsidR="00A7154A" w:rsidRPr="00287B16">
        <w:rPr>
          <w:bCs/>
          <w:color w:val="000000" w:themeColor="text1"/>
        </w:rPr>
        <w:t>later on in adulthood</w:t>
      </w:r>
      <w:r w:rsidR="001A5291" w:rsidRPr="00287B16">
        <w:rPr>
          <w:bCs/>
          <w:color w:val="000000" w:themeColor="text1"/>
        </w:rPr>
        <w:t xml:space="preserve"> (</w:t>
      </w:r>
      <w:r w:rsidR="000E59CF" w:rsidRPr="00287B16">
        <w:rPr>
          <w:color w:val="000000" w:themeColor="text1"/>
        </w:rPr>
        <w:t xml:space="preserve">Auersperg </w:t>
      </w:r>
      <w:r w:rsidR="000E59CF" w:rsidRPr="00287B16">
        <w:rPr>
          <w:i/>
          <w:iCs/>
          <w:color w:val="000000" w:themeColor="text1"/>
        </w:rPr>
        <w:t>et al,</w:t>
      </w:r>
      <w:r w:rsidR="000E59CF" w:rsidRPr="00287B16">
        <w:rPr>
          <w:color w:val="000000" w:themeColor="text1"/>
        </w:rPr>
        <w:t xml:space="preserve"> 2019; Amato, 2005</w:t>
      </w:r>
      <w:r w:rsidR="001A5291" w:rsidRPr="00287B16">
        <w:rPr>
          <w:bCs/>
          <w:color w:val="000000" w:themeColor="text1"/>
        </w:rPr>
        <w:t>).</w:t>
      </w:r>
      <w:r w:rsidR="007F7EBF" w:rsidRPr="00287B16">
        <w:rPr>
          <w:bCs/>
          <w:color w:val="000000" w:themeColor="text1"/>
        </w:rPr>
        <w:t xml:space="preserve"> However, several sources indicated inconsistency in relation to the findings due to several factors including varied experiences, </w:t>
      </w:r>
      <w:proofErr w:type="gramStart"/>
      <w:r w:rsidR="007F7EBF" w:rsidRPr="00287B16">
        <w:rPr>
          <w:bCs/>
          <w:color w:val="000000" w:themeColor="text1"/>
        </w:rPr>
        <w:t>sample</w:t>
      </w:r>
      <w:proofErr w:type="gramEnd"/>
      <w:r w:rsidR="007F7EBF" w:rsidRPr="00287B16">
        <w:rPr>
          <w:bCs/>
          <w:color w:val="000000" w:themeColor="text1"/>
        </w:rPr>
        <w:t xml:space="preserve"> and age </w:t>
      </w:r>
      <w:r w:rsidR="00FC21C1" w:rsidRPr="006A0E2C">
        <w:rPr>
          <w:color w:val="000000" w:themeColor="text1"/>
        </w:rPr>
        <w:t xml:space="preserve">(Amato, 2005; Mooney </w:t>
      </w:r>
      <w:r w:rsidR="00FC21C1" w:rsidRPr="006A0E2C">
        <w:rPr>
          <w:i/>
          <w:iCs/>
          <w:color w:val="000000" w:themeColor="text1"/>
        </w:rPr>
        <w:t>et al</w:t>
      </w:r>
      <w:r w:rsidR="00FC21C1" w:rsidRPr="006A0E2C">
        <w:rPr>
          <w:color w:val="000000" w:themeColor="text1"/>
        </w:rPr>
        <w:t>, 2009</w:t>
      </w:r>
      <w:r w:rsidR="007F7EBF" w:rsidRPr="00287B16">
        <w:rPr>
          <w:bCs/>
          <w:color w:val="000000" w:themeColor="text1"/>
        </w:rPr>
        <w:t xml:space="preserve">). </w:t>
      </w:r>
      <w:r w:rsidR="00EA486B" w:rsidRPr="00287B16">
        <w:rPr>
          <w:bCs/>
          <w:color w:val="000000" w:themeColor="text1"/>
        </w:rPr>
        <w:t>In compari</w:t>
      </w:r>
      <w:r w:rsidR="00443161">
        <w:rPr>
          <w:bCs/>
          <w:color w:val="000000" w:themeColor="text1"/>
        </w:rPr>
        <w:t>s</w:t>
      </w:r>
      <w:r w:rsidR="00EA486B" w:rsidRPr="00287B16">
        <w:rPr>
          <w:bCs/>
          <w:color w:val="000000" w:themeColor="text1"/>
        </w:rPr>
        <w:t>on, removing a young person from the adverse experiences of parental divorce can positively influence development</w:t>
      </w:r>
      <w:r w:rsidR="00CB38CC" w:rsidRPr="00287B16">
        <w:rPr>
          <w:bCs/>
          <w:color w:val="000000" w:themeColor="text1"/>
        </w:rPr>
        <w:t xml:space="preserve"> as this prevents exposure to damaging conditions such as poverty and interparental conflict (Amato, 2005). </w:t>
      </w:r>
      <w:r w:rsidR="000A0FCA" w:rsidRPr="00287B16">
        <w:rPr>
          <w:bCs/>
          <w:color w:val="000000" w:themeColor="text1"/>
        </w:rPr>
        <w:t>Maintaining a strong supportive relationship with parents before</w:t>
      </w:r>
      <w:r w:rsidR="007F7EBF" w:rsidRPr="00287B16">
        <w:rPr>
          <w:bCs/>
          <w:color w:val="000000" w:themeColor="text1"/>
        </w:rPr>
        <w:t>,</w:t>
      </w:r>
      <w:r w:rsidR="000A0FCA" w:rsidRPr="00287B16">
        <w:rPr>
          <w:bCs/>
          <w:color w:val="000000" w:themeColor="text1"/>
        </w:rPr>
        <w:t xml:space="preserve"> during and after the divorce improves children and young people’s overall outcomes </w:t>
      </w:r>
      <w:r w:rsidR="007F7EBF" w:rsidRPr="00287B16">
        <w:rPr>
          <w:bCs/>
          <w:color w:val="000000" w:themeColor="text1"/>
        </w:rPr>
        <w:lastRenderedPageBreak/>
        <w:t xml:space="preserve">which supports healthy adolescent development (Mooney, 2009). </w:t>
      </w:r>
      <w:r w:rsidR="00385DAF" w:rsidRPr="00287B16">
        <w:rPr>
          <w:bCs/>
          <w:color w:val="000000" w:themeColor="text1"/>
        </w:rPr>
        <w:t>Moreover, due to the inconsistency in the findings of certain exis</w:t>
      </w:r>
      <w:r w:rsidR="00443161">
        <w:rPr>
          <w:bCs/>
          <w:color w:val="000000" w:themeColor="text1"/>
        </w:rPr>
        <w:t>t</w:t>
      </w:r>
      <w:r w:rsidR="00385DAF" w:rsidRPr="00287B16">
        <w:rPr>
          <w:bCs/>
          <w:color w:val="000000" w:themeColor="text1"/>
        </w:rPr>
        <w:t xml:space="preserve">ing research reviewed which includes varied experiences as one of the factors causing this, it is essential to listen to young people’s personal experiences of divorce. </w:t>
      </w:r>
      <w:r w:rsidR="009802BA" w:rsidRPr="00287B16">
        <w:rPr>
          <w:bCs/>
          <w:color w:val="000000" w:themeColor="text1"/>
        </w:rPr>
        <w:t xml:space="preserve">This will provide accurate </w:t>
      </w:r>
      <w:r w:rsidR="0049610B" w:rsidRPr="00287B16">
        <w:rPr>
          <w:bCs/>
          <w:color w:val="000000" w:themeColor="text1"/>
        </w:rPr>
        <w:t xml:space="preserve">findings </w:t>
      </w:r>
      <w:r w:rsidR="009802BA" w:rsidRPr="00287B16">
        <w:rPr>
          <w:bCs/>
          <w:color w:val="000000" w:themeColor="text1"/>
        </w:rPr>
        <w:t>of the true effects of</w:t>
      </w:r>
      <w:r w:rsidR="0049610B" w:rsidRPr="00287B16">
        <w:rPr>
          <w:bCs/>
          <w:color w:val="000000" w:themeColor="text1"/>
        </w:rPr>
        <w:t xml:space="preserve"> divorce on adolescent development </w:t>
      </w:r>
      <w:r w:rsidR="00BB13CA" w:rsidRPr="00287B16">
        <w:rPr>
          <w:bCs/>
          <w:color w:val="000000" w:themeColor="text1"/>
        </w:rPr>
        <w:t xml:space="preserve">to shape appropriate interventions for all young people. </w:t>
      </w:r>
      <w:r w:rsidR="00476DDE" w:rsidRPr="00287B16">
        <w:rPr>
          <w:bCs/>
          <w:color w:val="000000" w:themeColor="text1"/>
        </w:rPr>
        <w:t xml:space="preserve">To achieve this, </w:t>
      </w:r>
      <w:r w:rsidR="00801A61" w:rsidRPr="00287B16">
        <w:rPr>
          <w:bCs/>
          <w:color w:val="000000" w:themeColor="text1"/>
        </w:rPr>
        <w:t>in addition to conducting further research around young people’s experien</w:t>
      </w:r>
      <w:r w:rsidR="00443161">
        <w:rPr>
          <w:bCs/>
          <w:color w:val="000000" w:themeColor="text1"/>
        </w:rPr>
        <w:t>c</w:t>
      </w:r>
      <w:r w:rsidR="00801A61" w:rsidRPr="00287B16">
        <w:rPr>
          <w:bCs/>
          <w:color w:val="000000" w:themeColor="text1"/>
        </w:rPr>
        <w:t xml:space="preserve">es of divorce, it is vital for </w:t>
      </w:r>
      <w:r w:rsidR="007D3134" w:rsidRPr="00287B16">
        <w:rPr>
          <w:bCs/>
          <w:color w:val="000000" w:themeColor="text1"/>
        </w:rPr>
        <w:t>Youth Work</w:t>
      </w:r>
      <w:r w:rsidR="00801A61" w:rsidRPr="00287B16">
        <w:rPr>
          <w:bCs/>
          <w:color w:val="000000" w:themeColor="text1"/>
        </w:rPr>
        <w:t xml:space="preserve"> practice</w:t>
      </w:r>
      <w:r w:rsidR="007D3134" w:rsidRPr="00287B16">
        <w:rPr>
          <w:bCs/>
          <w:color w:val="000000" w:themeColor="text1"/>
        </w:rPr>
        <w:t xml:space="preserve"> </w:t>
      </w:r>
      <w:r w:rsidR="00801A61" w:rsidRPr="00287B16">
        <w:rPr>
          <w:bCs/>
          <w:color w:val="000000" w:themeColor="text1"/>
        </w:rPr>
        <w:t xml:space="preserve">to </w:t>
      </w:r>
      <w:r w:rsidR="007C4FE0" w:rsidRPr="00287B16">
        <w:rPr>
          <w:bCs/>
          <w:color w:val="000000" w:themeColor="text1"/>
        </w:rPr>
        <w:t>be frequently integrated into interventions aiming promote healthy adolescent development</w:t>
      </w:r>
      <w:r w:rsidR="00801A61" w:rsidRPr="00287B16">
        <w:rPr>
          <w:bCs/>
          <w:color w:val="000000" w:themeColor="text1"/>
        </w:rPr>
        <w:t>.</w:t>
      </w:r>
      <w:r w:rsidR="007C4FE0" w:rsidRPr="00287B16">
        <w:rPr>
          <w:bCs/>
          <w:color w:val="000000" w:themeColor="text1"/>
        </w:rPr>
        <w:t xml:space="preserve"> </w:t>
      </w:r>
      <w:r w:rsidR="00801A61" w:rsidRPr="00287B16">
        <w:rPr>
          <w:bCs/>
          <w:color w:val="000000" w:themeColor="text1"/>
        </w:rPr>
        <w:t>Th</w:t>
      </w:r>
      <w:r w:rsidR="00287B16" w:rsidRPr="00287B16">
        <w:rPr>
          <w:bCs/>
          <w:color w:val="000000" w:themeColor="text1"/>
        </w:rPr>
        <w:t>is will prove to be effective due to the influen</w:t>
      </w:r>
      <w:r w:rsidR="00443161">
        <w:rPr>
          <w:bCs/>
          <w:color w:val="000000" w:themeColor="text1"/>
        </w:rPr>
        <w:t>t</w:t>
      </w:r>
      <w:r w:rsidR="00287B16" w:rsidRPr="00287B16">
        <w:rPr>
          <w:bCs/>
          <w:color w:val="000000" w:themeColor="text1"/>
        </w:rPr>
        <w:t>ial nature of Youth Work, which en</w:t>
      </w:r>
      <w:r w:rsidR="00443161">
        <w:rPr>
          <w:bCs/>
          <w:color w:val="000000" w:themeColor="text1"/>
        </w:rPr>
        <w:t>c</w:t>
      </w:r>
      <w:r w:rsidR="00287B16" w:rsidRPr="00287B16">
        <w:rPr>
          <w:bCs/>
          <w:color w:val="000000" w:themeColor="text1"/>
        </w:rPr>
        <w:t xml:space="preserve">ourages young people to express their voice to make informed decisions regarding their health and wellbeing </w:t>
      </w:r>
      <w:r w:rsidR="00287B16" w:rsidRPr="00287B16">
        <w:rPr>
          <w:color w:val="000000" w:themeColor="text1"/>
        </w:rPr>
        <w:t xml:space="preserve">(CLDSCS, 2019). </w:t>
      </w:r>
    </w:p>
    <w:p w14:paraId="74A4C1E9" w14:textId="77777777" w:rsidR="002F1D60" w:rsidRPr="00287B16" w:rsidRDefault="002F1D60" w:rsidP="005F523B">
      <w:pPr>
        <w:spacing w:line="480" w:lineRule="auto"/>
        <w:jc w:val="both"/>
        <w:rPr>
          <w:bCs/>
        </w:rPr>
      </w:pPr>
    </w:p>
    <w:p w14:paraId="6305B15D" w14:textId="77777777" w:rsidR="009D5FA3" w:rsidRPr="00486CB4" w:rsidRDefault="009D5FA3" w:rsidP="005F523B">
      <w:pPr>
        <w:spacing w:line="480" w:lineRule="auto"/>
        <w:rPr>
          <w:bCs/>
        </w:rPr>
      </w:pPr>
    </w:p>
    <w:p w14:paraId="09B44EEA" w14:textId="103A007C" w:rsidR="000F4461" w:rsidRPr="00346EB6" w:rsidRDefault="007268DC" w:rsidP="005F523B">
      <w:pPr>
        <w:numPr>
          <w:ilvl w:val="1"/>
          <w:numId w:val="3"/>
        </w:numPr>
        <w:spacing w:line="480" w:lineRule="auto"/>
        <w:outlineLvl w:val="1"/>
        <w:rPr>
          <w:b/>
        </w:rPr>
      </w:pPr>
      <w:r>
        <w:rPr>
          <w:b/>
        </w:rPr>
        <w:t xml:space="preserve"> Social Media </w:t>
      </w:r>
    </w:p>
    <w:p w14:paraId="2D16678E" w14:textId="77777777" w:rsidR="00346EB6" w:rsidRPr="000B14D2" w:rsidRDefault="00346EB6" w:rsidP="005F523B">
      <w:pPr>
        <w:spacing w:line="480" w:lineRule="auto"/>
        <w:ind w:left="360"/>
        <w:outlineLvl w:val="1"/>
        <w:rPr>
          <w:b/>
        </w:rPr>
      </w:pPr>
    </w:p>
    <w:p w14:paraId="781C346D" w14:textId="7A75F9A4" w:rsidR="003857FD" w:rsidRDefault="00FC08A7" w:rsidP="005F523B">
      <w:pPr>
        <w:spacing w:line="480" w:lineRule="auto"/>
        <w:jc w:val="both"/>
        <w:outlineLvl w:val="1"/>
        <w:rPr>
          <w:bCs/>
        </w:rPr>
      </w:pPr>
      <w:r w:rsidRPr="00FC08A7">
        <w:rPr>
          <w:bCs/>
        </w:rPr>
        <w:t xml:space="preserve">Secondly, </w:t>
      </w:r>
      <w:r w:rsidR="009409D9">
        <w:rPr>
          <w:bCs/>
        </w:rPr>
        <w:t xml:space="preserve">the research </w:t>
      </w:r>
      <w:r w:rsidR="00EC0FE5">
        <w:rPr>
          <w:bCs/>
        </w:rPr>
        <w:t>presented</w:t>
      </w:r>
      <w:r w:rsidR="009409D9">
        <w:rPr>
          <w:bCs/>
        </w:rPr>
        <w:t xml:space="preserve"> a wide range of </w:t>
      </w:r>
      <w:r w:rsidR="008648EC">
        <w:rPr>
          <w:bCs/>
        </w:rPr>
        <w:t xml:space="preserve">knowledge </w:t>
      </w:r>
      <w:r w:rsidR="009409D9">
        <w:rPr>
          <w:bCs/>
        </w:rPr>
        <w:t xml:space="preserve">in relation to the </w:t>
      </w:r>
      <w:r w:rsidR="009C66DA">
        <w:rPr>
          <w:bCs/>
        </w:rPr>
        <w:t xml:space="preserve">positive and negative </w:t>
      </w:r>
      <w:r w:rsidR="009409D9">
        <w:rPr>
          <w:bCs/>
        </w:rPr>
        <w:t>effects of social media on adolescent development</w:t>
      </w:r>
      <w:r w:rsidR="009C66DA">
        <w:rPr>
          <w:bCs/>
        </w:rPr>
        <w:t xml:space="preserve">. </w:t>
      </w:r>
      <w:r w:rsidR="001B618E">
        <w:rPr>
          <w:bCs/>
        </w:rPr>
        <w:t>The influen</w:t>
      </w:r>
      <w:r w:rsidR="004454A5">
        <w:rPr>
          <w:bCs/>
        </w:rPr>
        <w:t>t</w:t>
      </w:r>
      <w:r w:rsidR="001B618E">
        <w:rPr>
          <w:bCs/>
        </w:rPr>
        <w:t xml:space="preserve">ial role </w:t>
      </w:r>
      <w:r w:rsidR="00335CEB">
        <w:rPr>
          <w:bCs/>
        </w:rPr>
        <w:t xml:space="preserve">of social media </w:t>
      </w:r>
      <w:r w:rsidR="001B618E">
        <w:rPr>
          <w:bCs/>
        </w:rPr>
        <w:t xml:space="preserve">in young people’s lives </w:t>
      </w:r>
      <w:r w:rsidR="00335CEB">
        <w:rPr>
          <w:bCs/>
        </w:rPr>
        <w:t xml:space="preserve">allows </w:t>
      </w:r>
      <w:r w:rsidR="001B618E">
        <w:rPr>
          <w:bCs/>
        </w:rPr>
        <w:t xml:space="preserve">them </w:t>
      </w:r>
      <w:r w:rsidR="00335CEB">
        <w:rPr>
          <w:bCs/>
        </w:rPr>
        <w:t xml:space="preserve">to interact with friends during their spare time which is very beneficial during adolescent development as relationships with </w:t>
      </w:r>
      <w:r w:rsidR="00473689">
        <w:rPr>
          <w:bCs/>
        </w:rPr>
        <w:t>peers</w:t>
      </w:r>
      <w:r w:rsidR="00335CEB">
        <w:rPr>
          <w:bCs/>
        </w:rPr>
        <w:t xml:space="preserve"> are crucial (</w:t>
      </w:r>
      <w:r w:rsidR="002D4BD4">
        <w:rPr>
          <w:color w:val="000000" w:themeColor="text1"/>
        </w:rPr>
        <w:t>Chassiakos, 2016; Boyd, 2008</w:t>
      </w:r>
      <w:r w:rsidR="00335CEB">
        <w:rPr>
          <w:bCs/>
        </w:rPr>
        <w:t>).</w:t>
      </w:r>
      <w:r w:rsidR="002D4BD4">
        <w:rPr>
          <w:bCs/>
        </w:rPr>
        <w:t xml:space="preserve"> </w:t>
      </w:r>
      <w:r w:rsidR="00FC734B">
        <w:rPr>
          <w:bCs/>
        </w:rPr>
        <w:t>Additionally, creating profiles online supports identity formation which is also highlighted as one of the key aspects of healthy adolescent development. (</w:t>
      </w:r>
      <w:r w:rsidR="007370A8">
        <w:rPr>
          <w:bCs/>
          <w:color w:val="000000" w:themeColor="text1"/>
        </w:rPr>
        <w:t>Erikson, 1950</w:t>
      </w:r>
      <w:r w:rsidR="00FC734B">
        <w:rPr>
          <w:bCs/>
        </w:rPr>
        <w:t xml:space="preserve">). </w:t>
      </w:r>
      <w:r w:rsidR="00FA4306">
        <w:rPr>
          <w:bCs/>
        </w:rPr>
        <w:t xml:space="preserve">However, </w:t>
      </w:r>
      <w:r w:rsidR="00B44D75">
        <w:rPr>
          <w:bCs/>
        </w:rPr>
        <w:t xml:space="preserve">harmful effects </w:t>
      </w:r>
      <w:r w:rsidR="00E456C8">
        <w:rPr>
          <w:bCs/>
        </w:rPr>
        <w:t xml:space="preserve">including </w:t>
      </w:r>
      <w:r w:rsidR="00B44D75">
        <w:rPr>
          <w:bCs/>
        </w:rPr>
        <w:t>excessive use, cyberbullying, online grooming</w:t>
      </w:r>
      <w:r w:rsidR="004454A5">
        <w:rPr>
          <w:bCs/>
        </w:rPr>
        <w:t>,</w:t>
      </w:r>
      <w:r w:rsidR="00B44D75">
        <w:rPr>
          <w:bCs/>
        </w:rPr>
        <w:t xml:space="preserve"> and impact on slee</w:t>
      </w:r>
      <w:r w:rsidR="00636A6E">
        <w:rPr>
          <w:bCs/>
        </w:rPr>
        <w:t>p</w:t>
      </w:r>
      <w:r w:rsidR="00B44D75">
        <w:rPr>
          <w:bCs/>
        </w:rPr>
        <w:t xml:space="preserve"> quality are linked with poor mental health amongst adoles</w:t>
      </w:r>
      <w:r w:rsidR="004454A5">
        <w:rPr>
          <w:bCs/>
        </w:rPr>
        <w:t>c</w:t>
      </w:r>
      <w:r w:rsidR="00B44D75">
        <w:rPr>
          <w:bCs/>
        </w:rPr>
        <w:t>ents</w:t>
      </w:r>
      <w:r w:rsidR="00E456C8">
        <w:rPr>
          <w:bCs/>
        </w:rPr>
        <w:t xml:space="preserve"> (</w:t>
      </w:r>
      <w:r w:rsidR="00E456C8">
        <w:rPr>
          <w:color w:val="000000" w:themeColor="text1"/>
        </w:rPr>
        <w:t>Kelly, 2018; Machimbarrena, 2018</w:t>
      </w:r>
      <w:r w:rsidR="00E456C8">
        <w:rPr>
          <w:bCs/>
        </w:rPr>
        <w:t>)</w:t>
      </w:r>
      <w:r w:rsidR="008E2168">
        <w:rPr>
          <w:bCs/>
        </w:rPr>
        <w:t>.</w:t>
      </w:r>
      <w:r w:rsidR="00B44D75">
        <w:rPr>
          <w:bCs/>
        </w:rPr>
        <w:t xml:space="preserve"> </w:t>
      </w:r>
      <w:r w:rsidR="00A50F89">
        <w:rPr>
          <w:bCs/>
        </w:rPr>
        <w:t>A</w:t>
      </w:r>
      <w:r w:rsidR="003E0E28">
        <w:rPr>
          <w:bCs/>
        </w:rPr>
        <w:t xml:space="preserve">ll researchers stated that research is lacking in relation to </w:t>
      </w:r>
      <w:r w:rsidR="008E2168">
        <w:rPr>
          <w:bCs/>
        </w:rPr>
        <w:t xml:space="preserve">examining the effects </w:t>
      </w:r>
      <w:r w:rsidR="003E0E28">
        <w:rPr>
          <w:bCs/>
        </w:rPr>
        <w:t>on</w:t>
      </w:r>
      <w:r w:rsidR="008E2168">
        <w:rPr>
          <w:bCs/>
        </w:rPr>
        <w:t xml:space="preserve"> adolescent development over time</w:t>
      </w:r>
      <w:r w:rsidR="00B71694">
        <w:rPr>
          <w:bCs/>
        </w:rPr>
        <w:t xml:space="preserve"> (</w:t>
      </w:r>
      <w:r w:rsidR="00487189">
        <w:rPr>
          <w:bCs/>
        </w:rPr>
        <w:t>Odgers, 2020; Keles, 2020</w:t>
      </w:r>
      <w:r w:rsidR="00B71694">
        <w:rPr>
          <w:bCs/>
        </w:rPr>
        <w:t xml:space="preserve">). </w:t>
      </w:r>
      <w:r w:rsidR="004F7B78">
        <w:rPr>
          <w:bCs/>
        </w:rPr>
        <w:t>As this research demonstrates the influen</w:t>
      </w:r>
      <w:r w:rsidR="00AB2C04">
        <w:rPr>
          <w:bCs/>
        </w:rPr>
        <w:t>t</w:t>
      </w:r>
      <w:r w:rsidR="004F7B78">
        <w:rPr>
          <w:bCs/>
        </w:rPr>
        <w:t xml:space="preserve">ial role of social media, it is </w:t>
      </w:r>
      <w:r w:rsidR="004F7B78">
        <w:rPr>
          <w:bCs/>
        </w:rPr>
        <w:lastRenderedPageBreak/>
        <w:t>essential to deliver interventions to educate young people, parents, schools</w:t>
      </w:r>
      <w:r w:rsidR="00AB2C04">
        <w:rPr>
          <w:bCs/>
        </w:rPr>
        <w:t>,</w:t>
      </w:r>
      <w:r w:rsidR="004F7B78">
        <w:rPr>
          <w:bCs/>
        </w:rPr>
        <w:t xml:space="preserve"> and communities about safe social media use. </w:t>
      </w:r>
      <w:r w:rsidR="0018481A">
        <w:rPr>
          <w:bCs/>
        </w:rPr>
        <w:t>Though</w:t>
      </w:r>
      <w:r w:rsidR="004C5232">
        <w:rPr>
          <w:bCs/>
        </w:rPr>
        <w:t xml:space="preserve">, the interventions </w:t>
      </w:r>
      <w:r w:rsidR="007A2034">
        <w:rPr>
          <w:bCs/>
        </w:rPr>
        <w:t xml:space="preserve">discussed </w:t>
      </w:r>
      <w:r w:rsidR="004C5232">
        <w:rPr>
          <w:bCs/>
        </w:rPr>
        <w:t xml:space="preserve">highlight the </w:t>
      </w:r>
      <w:r w:rsidR="007A2034">
        <w:rPr>
          <w:bCs/>
        </w:rPr>
        <w:t>difficulty of creating interventions due</w:t>
      </w:r>
      <w:r w:rsidR="004C5232">
        <w:rPr>
          <w:bCs/>
        </w:rPr>
        <w:t xml:space="preserve"> of the rapid development of technology</w:t>
      </w:r>
      <w:r w:rsidR="007A2034">
        <w:rPr>
          <w:bCs/>
        </w:rPr>
        <w:t>.</w:t>
      </w:r>
      <w:r w:rsidR="0081112D">
        <w:rPr>
          <w:bCs/>
        </w:rPr>
        <w:t xml:space="preserve"> </w:t>
      </w:r>
      <w:r w:rsidR="00401FC9">
        <w:rPr>
          <w:bCs/>
        </w:rPr>
        <w:t>This is where</w:t>
      </w:r>
      <w:r w:rsidR="004C5232">
        <w:rPr>
          <w:bCs/>
        </w:rPr>
        <w:t xml:space="preserve"> Youth Work </w:t>
      </w:r>
      <w:r w:rsidR="00401FC9">
        <w:rPr>
          <w:bCs/>
        </w:rPr>
        <w:t xml:space="preserve">becomes very effective as the provision creates </w:t>
      </w:r>
      <w:r w:rsidR="00401FC9" w:rsidRPr="00603B26">
        <w:rPr>
          <w:bCs/>
        </w:rPr>
        <w:t>intervention</w:t>
      </w:r>
      <w:r w:rsidR="00401FC9">
        <w:rPr>
          <w:bCs/>
        </w:rPr>
        <w:t>s</w:t>
      </w:r>
      <w:r w:rsidR="00401FC9" w:rsidRPr="00603B26">
        <w:rPr>
          <w:bCs/>
        </w:rPr>
        <w:t xml:space="preserve"> </w:t>
      </w:r>
      <w:r w:rsidR="00401FC9">
        <w:rPr>
          <w:bCs/>
        </w:rPr>
        <w:t>which can</w:t>
      </w:r>
      <w:r w:rsidR="0018481A">
        <w:rPr>
          <w:bCs/>
        </w:rPr>
        <w:t xml:space="preserve"> be</w:t>
      </w:r>
      <w:r w:rsidR="00401FC9">
        <w:rPr>
          <w:bCs/>
        </w:rPr>
        <w:t xml:space="preserve"> </w:t>
      </w:r>
      <w:r w:rsidR="00401FC9" w:rsidRPr="00603B26">
        <w:rPr>
          <w:bCs/>
        </w:rPr>
        <w:t>adapted and tailored to the</w:t>
      </w:r>
      <w:r w:rsidR="0081112D">
        <w:rPr>
          <w:bCs/>
        </w:rPr>
        <w:t xml:space="preserve"> current</w:t>
      </w:r>
      <w:r w:rsidR="00401FC9" w:rsidRPr="00603B26">
        <w:rPr>
          <w:bCs/>
        </w:rPr>
        <w:t xml:space="preserve"> needs of young people with no fixed time limit.</w:t>
      </w:r>
      <w:r w:rsidR="002E6C26">
        <w:rPr>
          <w:bCs/>
        </w:rPr>
        <w:t xml:space="preserve"> </w:t>
      </w:r>
      <w:r w:rsidR="002E6C26" w:rsidRPr="00603B26">
        <w:rPr>
          <w:bCs/>
        </w:rPr>
        <w:t>This is due to the nature of Youth Work, as youth workers build trustworthy relationships with young people over time enabling them to be responsive to the changes in young people’s lives (Sonneveld, 2020).</w:t>
      </w:r>
      <w:r w:rsidR="002E6C26">
        <w:rPr>
          <w:bCs/>
        </w:rPr>
        <w:t xml:space="preserve"> </w:t>
      </w:r>
      <w:r w:rsidR="002E6C26" w:rsidRPr="00603B26">
        <w:rPr>
          <w:bCs/>
        </w:rPr>
        <w:t>Through applying a Youth Work approach, the interventions will be adjusted regularly with feedback from young people themselves  to ensure their needs are being met and positive outcomes are produced</w:t>
      </w:r>
      <w:r w:rsidR="000102DD">
        <w:rPr>
          <w:bCs/>
        </w:rPr>
        <w:t xml:space="preserve">. </w:t>
      </w:r>
      <w:r w:rsidR="000C6C73">
        <w:rPr>
          <w:bCs/>
        </w:rPr>
        <w:t xml:space="preserve"> </w:t>
      </w:r>
    </w:p>
    <w:p w14:paraId="4C5B41E9" w14:textId="77777777" w:rsidR="002F1D60" w:rsidRPr="00FC08A7" w:rsidRDefault="002F1D60" w:rsidP="005F523B">
      <w:pPr>
        <w:spacing w:line="480" w:lineRule="auto"/>
        <w:jc w:val="both"/>
        <w:outlineLvl w:val="1"/>
        <w:rPr>
          <w:bCs/>
        </w:rPr>
      </w:pPr>
    </w:p>
    <w:p w14:paraId="3742D2B4" w14:textId="77777777" w:rsidR="00710FD8" w:rsidRPr="00487189" w:rsidRDefault="00710FD8" w:rsidP="005F523B">
      <w:pPr>
        <w:spacing w:line="480" w:lineRule="auto"/>
        <w:rPr>
          <w:bCs/>
        </w:rPr>
      </w:pPr>
    </w:p>
    <w:p w14:paraId="03E09462" w14:textId="7DD9EB45" w:rsidR="000F4461" w:rsidRPr="00A76FC2" w:rsidRDefault="007268DC" w:rsidP="005F523B">
      <w:pPr>
        <w:numPr>
          <w:ilvl w:val="1"/>
          <w:numId w:val="3"/>
        </w:numPr>
        <w:spacing w:line="480" w:lineRule="auto"/>
        <w:outlineLvl w:val="1"/>
        <w:rPr>
          <w:b/>
        </w:rPr>
      </w:pPr>
      <w:r>
        <w:rPr>
          <w:b/>
        </w:rPr>
        <w:t xml:space="preserve"> Mental Health</w:t>
      </w:r>
      <w:r w:rsidR="00075523">
        <w:rPr>
          <w:b/>
        </w:rPr>
        <w:t xml:space="preserve"> </w:t>
      </w:r>
    </w:p>
    <w:p w14:paraId="058A52B6" w14:textId="77777777" w:rsidR="00A76FC2" w:rsidRPr="000B14D2" w:rsidRDefault="00A76FC2" w:rsidP="005F523B">
      <w:pPr>
        <w:spacing w:line="480" w:lineRule="auto"/>
        <w:ind w:left="720"/>
        <w:outlineLvl w:val="1"/>
        <w:rPr>
          <w:b/>
        </w:rPr>
      </w:pPr>
    </w:p>
    <w:p w14:paraId="10E680DB" w14:textId="5CAD33DB" w:rsidR="00FC08A7" w:rsidRPr="00FC08A7" w:rsidRDefault="00FC08A7" w:rsidP="005F523B">
      <w:pPr>
        <w:spacing w:line="480" w:lineRule="auto"/>
        <w:jc w:val="both"/>
        <w:outlineLvl w:val="1"/>
        <w:rPr>
          <w:bCs/>
          <w:color w:val="000000" w:themeColor="text1"/>
        </w:rPr>
      </w:pPr>
      <w:r w:rsidRPr="00FC08A7">
        <w:rPr>
          <w:bCs/>
          <w:color w:val="000000" w:themeColor="text1"/>
        </w:rPr>
        <w:t xml:space="preserve">Thirdly, </w:t>
      </w:r>
      <w:r w:rsidR="00F47D25">
        <w:rPr>
          <w:bCs/>
          <w:color w:val="000000" w:themeColor="text1"/>
        </w:rPr>
        <w:t>the effects of the Covid-19 pandemic on adolescents’ mental health are undoubtedly recognised through all sources discussed in this theme, particular</w:t>
      </w:r>
      <w:r w:rsidR="00AB2C04">
        <w:rPr>
          <w:bCs/>
          <w:color w:val="000000" w:themeColor="text1"/>
        </w:rPr>
        <w:t>l</w:t>
      </w:r>
      <w:r w:rsidR="00232AAB">
        <w:rPr>
          <w:bCs/>
          <w:color w:val="000000" w:themeColor="text1"/>
        </w:rPr>
        <w:t>y</w:t>
      </w:r>
      <w:r w:rsidR="00F47D25">
        <w:rPr>
          <w:bCs/>
          <w:color w:val="000000" w:themeColor="text1"/>
        </w:rPr>
        <w:t xml:space="preserve"> the impact of social isolation</w:t>
      </w:r>
      <w:r w:rsidR="004922B4">
        <w:rPr>
          <w:bCs/>
          <w:color w:val="000000" w:themeColor="text1"/>
        </w:rPr>
        <w:t xml:space="preserve"> (</w:t>
      </w:r>
      <w:r w:rsidR="003E7142">
        <w:rPr>
          <w:color w:val="000000" w:themeColor="text1"/>
        </w:rPr>
        <w:t xml:space="preserve">Loades </w:t>
      </w:r>
      <w:r w:rsidR="003E7142" w:rsidRPr="00223E4D">
        <w:rPr>
          <w:i/>
          <w:iCs/>
          <w:color w:val="000000" w:themeColor="text1"/>
        </w:rPr>
        <w:t>et al</w:t>
      </w:r>
      <w:r w:rsidR="003E7142">
        <w:rPr>
          <w:i/>
          <w:iCs/>
          <w:color w:val="000000" w:themeColor="text1"/>
        </w:rPr>
        <w:t xml:space="preserve">, </w:t>
      </w:r>
      <w:r w:rsidR="003E7142">
        <w:rPr>
          <w:color w:val="000000" w:themeColor="text1"/>
        </w:rPr>
        <w:t>2020</w:t>
      </w:r>
      <w:r w:rsidR="004922B4">
        <w:rPr>
          <w:bCs/>
          <w:color w:val="000000" w:themeColor="text1"/>
        </w:rPr>
        <w:t xml:space="preserve">). The findings indicated social isolation as one of the main causes of </w:t>
      </w:r>
      <w:r w:rsidR="006D221D">
        <w:rPr>
          <w:bCs/>
          <w:color w:val="000000" w:themeColor="text1"/>
        </w:rPr>
        <w:t xml:space="preserve">poor mental health amongst young people during the social distancing period due to </w:t>
      </w:r>
      <w:r w:rsidR="004922B4">
        <w:rPr>
          <w:bCs/>
          <w:color w:val="000000" w:themeColor="text1"/>
        </w:rPr>
        <w:t>feelings of loneliness, anxiety</w:t>
      </w:r>
      <w:r w:rsidR="00AB2C04">
        <w:rPr>
          <w:bCs/>
          <w:color w:val="000000" w:themeColor="text1"/>
        </w:rPr>
        <w:t>,</w:t>
      </w:r>
      <w:r w:rsidR="004922B4">
        <w:rPr>
          <w:bCs/>
          <w:color w:val="000000" w:themeColor="text1"/>
        </w:rPr>
        <w:t xml:space="preserve"> and depression (</w:t>
      </w:r>
      <w:r w:rsidR="00AD567F">
        <w:rPr>
          <w:color w:val="000000" w:themeColor="text1"/>
        </w:rPr>
        <w:t>Orben, 2020</w:t>
      </w:r>
      <w:r w:rsidR="004922B4">
        <w:rPr>
          <w:bCs/>
          <w:color w:val="000000" w:themeColor="text1"/>
        </w:rPr>
        <w:t xml:space="preserve">). </w:t>
      </w:r>
      <w:r w:rsidR="00A9204B">
        <w:rPr>
          <w:bCs/>
          <w:color w:val="000000" w:themeColor="text1"/>
        </w:rPr>
        <w:t xml:space="preserve">However, having access to the internet became valuable for young people </w:t>
      </w:r>
      <w:r w:rsidR="00F1541A">
        <w:rPr>
          <w:bCs/>
          <w:color w:val="000000" w:themeColor="text1"/>
        </w:rPr>
        <w:t xml:space="preserve">during the period of social isolation </w:t>
      </w:r>
      <w:r w:rsidR="00A9204B">
        <w:rPr>
          <w:bCs/>
          <w:color w:val="000000" w:themeColor="text1"/>
        </w:rPr>
        <w:t>due to the positive influence of social media in relation to the importance of relationships during adolescent development, as was mentioned in the previous theme</w:t>
      </w:r>
      <w:r w:rsidR="008B51A6">
        <w:rPr>
          <w:bCs/>
          <w:color w:val="000000" w:themeColor="text1"/>
        </w:rPr>
        <w:t xml:space="preserve"> (</w:t>
      </w:r>
      <w:r w:rsidR="00BA1766">
        <w:rPr>
          <w:color w:val="000000" w:themeColor="text1"/>
        </w:rPr>
        <w:t>Orben, 2020</w:t>
      </w:r>
      <w:r w:rsidR="008B51A6">
        <w:rPr>
          <w:bCs/>
          <w:color w:val="000000" w:themeColor="text1"/>
        </w:rPr>
        <w:t xml:space="preserve">). </w:t>
      </w:r>
      <w:r w:rsidR="00031A04">
        <w:rPr>
          <w:bCs/>
          <w:color w:val="000000" w:themeColor="text1"/>
        </w:rPr>
        <w:t>This further highlights the importance of implementing Youth Work interventions to promote safe social media use across all organisations working with young people</w:t>
      </w:r>
      <w:r w:rsidR="00970E19">
        <w:rPr>
          <w:bCs/>
          <w:color w:val="000000" w:themeColor="text1"/>
        </w:rPr>
        <w:t xml:space="preserve"> as the effects of the pandemic may be ongoing.</w:t>
      </w:r>
      <w:r w:rsidR="004C1C6B">
        <w:rPr>
          <w:bCs/>
          <w:color w:val="000000" w:themeColor="text1"/>
        </w:rPr>
        <w:t xml:space="preserve"> Additionally, </w:t>
      </w:r>
      <w:r w:rsidR="002438EC">
        <w:rPr>
          <w:bCs/>
          <w:color w:val="000000" w:themeColor="text1"/>
        </w:rPr>
        <w:t xml:space="preserve">the research emphasised the influence of parenting on emotion </w:t>
      </w:r>
      <w:r w:rsidR="002438EC">
        <w:rPr>
          <w:bCs/>
          <w:color w:val="000000" w:themeColor="text1"/>
        </w:rPr>
        <w:lastRenderedPageBreak/>
        <w:t>regulation amo</w:t>
      </w:r>
      <w:r w:rsidR="00AB2C04">
        <w:rPr>
          <w:bCs/>
          <w:color w:val="000000" w:themeColor="text1"/>
        </w:rPr>
        <w:t>n</w:t>
      </w:r>
      <w:r w:rsidR="002438EC">
        <w:rPr>
          <w:bCs/>
          <w:color w:val="000000" w:themeColor="text1"/>
        </w:rPr>
        <w:t>gst adolescents and the importance of effective emotion regulation for healthy emotional and social development (</w:t>
      </w:r>
      <w:r w:rsidR="00C62AE0">
        <w:rPr>
          <w:color w:val="000000" w:themeColor="text1"/>
        </w:rPr>
        <w:t>Morris, 2017</w:t>
      </w:r>
      <w:r w:rsidR="002438EC">
        <w:rPr>
          <w:bCs/>
          <w:color w:val="000000" w:themeColor="text1"/>
        </w:rPr>
        <w:t xml:space="preserve">). </w:t>
      </w:r>
      <w:r w:rsidR="003C7014">
        <w:rPr>
          <w:bCs/>
          <w:color w:val="000000" w:themeColor="text1"/>
        </w:rPr>
        <w:t xml:space="preserve"> </w:t>
      </w:r>
      <w:r w:rsidR="0051285F">
        <w:rPr>
          <w:bCs/>
          <w:color w:val="000000" w:themeColor="text1"/>
        </w:rPr>
        <w:t>This i</w:t>
      </w:r>
      <w:r w:rsidR="00124C5E">
        <w:rPr>
          <w:bCs/>
          <w:color w:val="000000" w:themeColor="text1"/>
        </w:rPr>
        <w:t>s</w:t>
      </w:r>
      <w:r w:rsidR="0051285F">
        <w:rPr>
          <w:bCs/>
          <w:color w:val="000000" w:themeColor="text1"/>
        </w:rPr>
        <w:t xml:space="preserve"> linked to the effects of parental divorce as various factors </w:t>
      </w:r>
      <w:r w:rsidR="00F53CC6">
        <w:rPr>
          <w:bCs/>
          <w:color w:val="000000" w:themeColor="text1"/>
        </w:rPr>
        <w:t xml:space="preserve">such as </w:t>
      </w:r>
      <w:proofErr w:type="gramStart"/>
      <w:r w:rsidR="00F53CC6">
        <w:rPr>
          <w:bCs/>
          <w:color w:val="000000" w:themeColor="text1"/>
        </w:rPr>
        <w:t>a</w:t>
      </w:r>
      <w:proofErr w:type="gramEnd"/>
      <w:r w:rsidR="00F53CC6">
        <w:rPr>
          <w:bCs/>
          <w:color w:val="000000" w:themeColor="text1"/>
        </w:rPr>
        <w:t xml:space="preserve"> </w:t>
      </w:r>
      <w:r w:rsidR="0051285F">
        <w:rPr>
          <w:bCs/>
          <w:color w:val="000000" w:themeColor="text1"/>
        </w:rPr>
        <w:t>unsupportive home environment may influence adolescents</w:t>
      </w:r>
      <w:r w:rsidR="00F53CC6">
        <w:rPr>
          <w:bCs/>
          <w:color w:val="000000" w:themeColor="text1"/>
        </w:rPr>
        <w:t>’</w:t>
      </w:r>
      <w:r w:rsidR="0051285F">
        <w:rPr>
          <w:bCs/>
          <w:color w:val="000000" w:themeColor="text1"/>
        </w:rPr>
        <w:t xml:space="preserve"> development of emotion regulation which can impact various aspects of their adult lives including relationships. </w:t>
      </w:r>
      <w:r w:rsidR="00403457">
        <w:rPr>
          <w:bCs/>
          <w:color w:val="000000" w:themeColor="text1"/>
        </w:rPr>
        <w:t>Overall</w:t>
      </w:r>
      <w:r w:rsidR="00727A69">
        <w:rPr>
          <w:bCs/>
          <w:color w:val="000000" w:themeColor="text1"/>
        </w:rPr>
        <w:t xml:space="preserve">, the findings illustrate </w:t>
      </w:r>
      <w:r w:rsidR="00C72FF7">
        <w:rPr>
          <w:bCs/>
          <w:color w:val="000000" w:themeColor="text1"/>
        </w:rPr>
        <w:t>the importance for Youth Work interventions to focus on the long</w:t>
      </w:r>
      <w:r w:rsidR="00AB2C04">
        <w:rPr>
          <w:bCs/>
          <w:color w:val="000000" w:themeColor="text1"/>
        </w:rPr>
        <w:t>-</w:t>
      </w:r>
      <w:r w:rsidR="00C72FF7">
        <w:rPr>
          <w:bCs/>
          <w:color w:val="000000" w:themeColor="text1"/>
        </w:rPr>
        <w:t>term effects of the pandemic on young people’s development</w:t>
      </w:r>
      <w:r w:rsidR="00AE5DE0">
        <w:rPr>
          <w:bCs/>
          <w:color w:val="000000" w:themeColor="text1"/>
        </w:rPr>
        <w:t xml:space="preserve">. </w:t>
      </w:r>
      <w:r w:rsidR="00DD6A82">
        <w:rPr>
          <w:bCs/>
          <w:color w:val="000000" w:themeColor="text1"/>
        </w:rPr>
        <w:t>Whil</w:t>
      </w:r>
      <w:r w:rsidR="00031DA2">
        <w:rPr>
          <w:bCs/>
          <w:color w:val="000000" w:themeColor="text1"/>
        </w:rPr>
        <w:t>st</w:t>
      </w:r>
      <w:r w:rsidR="00DD6A82">
        <w:rPr>
          <w:bCs/>
          <w:color w:val="000000" w:themeColor="text1"/>
        </w:rPr>
        <w:t xml:space="preserve"> the pandemic is no longer a worldwide crisis, it is essential for youth workers to continue to monitor the potential effects on young people’s development in order to shape appropriate interventions to prevent </w:t>
      </w:r>
      <w:r w:rsidR="00031DA2">
        <w:rPr>
          <w:bCs/>
          <w:color w:val="000000" w:themeColor="text1"/>
        </w:rPr>
        <w:t>long term impact</w:t>
      </w:r>
      <w:r w:rsidR="00E42B47">
        <w:rPr>
          <w:bCs/>
          <w:color w:val="000000" w:themeColor="text1"/>
        </w:rPr>
        <w:t xml:space="preserve"> on adulthood</w:t>
      </w:r>
      <w:r w:rsidR="00DD6A82">
        <w:rPr>
          <w:bCs/>
          <w:color w:val="000000" w:themeColor="text1"/>
        </w:rPr>
        <w:t xml:space="preserve">. </w:t>
      </w:r>
    </w:p>
    <w:p w14:paraId="3D22DCCE" w14:textId="77777777" w:rsidR="00540388" w:rsidRDefault="00540388" w:rsidP="005F523B">
      <w:pPr>
        <w:spacing w:line="480" w:lineRule="auto"/>
        <w:jc w:val="both"/>
      </w:pPr>
    </w:p>
    <w:p w14:paraId="02B4B813" w14:textId="77777777" w:rsidR="00540388" w:rsidRPr="00E34E12" w:rsidRDefault="00540388" w:rsidP="005F523B">
      <w:pPr>
        <w:spacing w:line="480" w:lineRule="auto"/>
        <w:jc w:val="both"/>
      </w:pPr>
    </w:p>
    <w:p w14:paraId="0BDB47C2" w14:textId="4355AB09" w:rsidR="000F4461" w:rsidRPr="000B14D2" w:rsidRDefault="000F4461" w:rsidP="005F523B">
      <w:pPr>
        <w:numPr>
          <w:ilvl w:val="1"/>
          <w:numId w:val="3"/>
        </w:numPr>
        <w:spacing w:line="480" w:lineRule="auto"/>
        <w:outlineLvl w:val="1"/>
        <w:rPr>
          <w:b/>
        </w:rPr>
      </w:pPr>
      <w:bookmarkStart w:id="10" w:name="_Toc45110268"/>
      <w:r>
        <w:rPr>
          <w:b/>
        </w:rPr>
        <w:t xml:space="preserve"> </w:t>
      </w:r>
      <w:r w:rsidR="007A4715">
        <w:rPr>
          <w:b/>
        </w:rPr>
        <w:t xml:space="preserve">Youth Work as an intervention </w:t>
      </w:r>
    </w:p>
    <w:p w14:paraId="667A13AF" w14:textId="77777777" w:rsidR="004377D0" w:rsidRPr="000B14D2" w:rsidRDefault="004377D0" w:rsidP="005F523B">
      <w:pPr>
        <w:spacing w:line="480" w:lineRule="auto"/>
        <w:outlineLvl w:val="1"/>
        <w:rPr>
          <w:b/>
          <w:color w:val="FF0000"/>
        </w:rPr>
      </w:pPr>
    </w:p>
    <w:p w14:paraId="190C8A62" w14:textId="12066852" w:rsidR="000B14D2" w:rsidRDefault="004377D0" w:rsidP="005F523B">
      <w:pPr>
        <w:spacing w:line="480" w:lineRule="auto"/>
        <w:jc w:val="both"/>
        <w:outlineLvl w:val="1"/>
        <w:rPr>
          <w:bCs/>
        </w:rPr>
      </w:pPr>
      <w:r w:rsidRPr="004377D0">
        <w:rPr>
          <w:bCs/>
        </w:rPr>
        <w:t xml:space="preserve">Lastly, </w:t>
      </w:r>
      <w:r w:rsidR="00C711B6">
        <w:rPr>
          <w:bCs/>
        </w:rPr>
        <w:t>the literature discussed in the final theme</w:t>
      </w:r>
      <w:r w:rsidR="007F5333">
        <w:rPr>
          <w:bCs/>
        </w:rPr>
        <w:t xml:space="preserve"> provides sufficient context for Youth Work as a provision, clearly demonstrating the influen</w:t>
      </w:r>
      <w:r w:rsidR="00250A17">
        <w:rPr>
          <w:bCs/>
        </w:rPr>
        <w:t>t</w:t>
      </w:r>
      <w:r w:rsidR="007F5333">
        <w:rPr>
          <w:bCs/>
        </w:rPr>
        <w:t xml:space="preserve">ial role of practice on young people’s lives. </w:t>
      </w:r>
      <w:r w:rsidR="00E615F9">
        <w:rPr>
          <w:bCs/>
        </w:rPr>
        <w:t>T</w:t>
      </w:r>
      <w:r w:rsidR="007F5333">
        <w:rPr>
          <w:bCs/>
        </w:rPr>
        <w:t>he extensive research carried out by key Youth Work literature authors illustrates the challenges and barriers Youth Work has faced and continues to face today</w:t>
      </w:r>
      <w:r w:rsidR="00250A17">
        <w:rPr>
          <w:bCs/>
        </w:rPr>
        <w:t xml:space="preserve">. </w:t>
      </w:r>
      <w:r w:rsidR="00E615F9">
        <w:rPr>
          <w:bCs/>
        </w:rPr>
        <w:t xml:space="preserve">The purpose of providing further context for the development and nature of Youth Work practice was to highlight the importance of considering the benefits as well as the challenges involved in the provision. </w:t>
      </w:r>
      <w:r w:rsidR="00DB0BAA">
        <w:rPr>
          <w:bCs/>
        </w:rPr>
        <w:t xml:space="preserve">Maintaining </w:t>
      </w:r>
      <w:r w:rsidR="00A82AF8">
        <w:rPr>
          <w:bCs/>
        </w:rPr>
        <w:t xml:space="preserve">extensive </w:t>
      </w:r>
      <w:r w:rsidR="000B30F9">
        <w:rPr>
          <w:bCs/>
        </w:rPr>
        <w:t xml:space="preserve">knowledge </w:t>
      </w:r>
      <w:r w:rsidR="00DB0BAA">
        <w:rPr>
          <w:bCs/>
        </w:rPr>
        <w:t xml:space="preserve">around </w:t>
      </w:r>
      <w:r w:rsidR="00117FCB">
        <w:rPr>
          <w:bCs/>
        </w:rPr>
        <w:t xml:space="preserve">the topics discussed in this theme including understanding the type of setting Youth Work takes place, </w:t>
      </w:r>
      <w:r w:rsidR="002F4565">
        <w:rPr>
          <w:bCs/>
        </w:rPr>
        <w:t>setting clear boundaries, reflecting on all aspects of practice</w:t>
      </w:r>
      <w:r w:rsidR="00250A17">
        <w:rPr>
          <w:bCs/>
        </w:rPr>
        <w:t>,</w:t>
      </w:r>
      <w:r w:rsidR="002F4565">
        <w:rPr>
          <w:bCs/>
        </w:rPr>
        <w:t xml:space="preserve"> and understanding the influence of policy </w:t>
      </w:r>
      <w:r w:rsidR="000B30F9">
        <w:rPr>
          <w:bCs/>
        </w:rPr>
        <w:t xml:space="preserve">is </w:t>
      </w:r>
      <w:r w:rsidR="00A82AF8">
        <w:rPr>
          <w:bCs/>
        </w:rPr>
        <w:t>fundamental</w:t>
      </w:r>
      <w:r w:rsidR="000B30F9">
        <w:rPr>
          <w:bCs/>
        </w:rPr>
        <w:t xml:space="preserve"> </w:t>
      </w:r>
      <w:r w:rsidR="00573584">
        <w:rPr>
          <w:bCs/>
        </w:rPr>
        <w:t>during th</w:t>
      </w:r>
      <w:r w:rsidR="00A82AF8">
        <w:rPr>
          <w:bCs/>
        </w:rPr>
        <w:t xml:space="preserve">e </w:t>
      </w:r>
      <w:r w:rsidR="00573584">
        <w:rPr>
          <w:bCs/>
        </w:rPr>
        <w:t>proces</w:t>
      </w:r>
      <w:r w:rsidR="00A82AF8">
        <w:rPr>
          <w:bCs/>
        </w:rPr>
        <w:t xml:space="preserve">s </w:t>
      </w:r>
      <w:r w:rsidR="00573584">
        <w:rPr>
          <w:bCs/>
        </w:rPr>
        <w:t>of creating effective Youth Work interventions</w:t>
      </w:r>
      <w:r w:rsidR="002F4565">
        <w:rPr>
          <w:bCs/>
        </w:rPr>
        <w:t>.</w:t>
      </w:r>
      <w:r w:rsidR="00EC1126">
        <w:rPr>
          <w:bCs/>
        </w:rPr>
        <w:t xml:space="preserve"> </w:t>
      </w:r>
      <w:r w:rsidR="001B67EF">
        <w:rPr>
          <w:bCs/>
        </w:rPr>
        <w:t xml:space="preserve">Additionally, the various links between Youth Work qualities and the three issues explored in each theme evidently shows the value of Youth Work as an intervention </w:t>
      </w:r>
      <w:r w:rsidR="009A2EE3">
        <w:rPr>
          <w:bCs/>
        </w:rPr>
        <w:t xml:space="preserve">and </w:t>
      </w:r>
      <w:r w:rsidR="00062C4F">
        <w:rPr>
          <w:bCs/>
        </w:rPr>
        <w:t>youth workers</w:t>
      </w:r>
      <w:r w:rsidR="00302A0A">
        <w:rPr>
          <w:bCs/>
        </w:rPr>
        <w:t>’</w:t>
      </w:r>
      <w:r w:rsidR="009A2EE3">
        <w:rPr>
          <w:bCs/>
        </w:rPr>
        <w:t xml:space="preserve"> commitment </w:t>
      </w:r>
      <w:r w:rsidR="00B10D2B">
        <w:rPr>
          <w:bCs/>
        </w:rPr>
        <w:t xml:space="preserve">to </w:t>
      </w:r>
      <w:r w:rsidR="00B10D2B">
        <w:rPr>
          <w:bCs/>
        </w:rPr>
        <w:lastRenderedPageBreak/>
        <w:t xml:space="preserve">promoting healthy adolescent development. </w:t>
      </w:r>
      <w:r w:rsidR="002B1493">
        <w:rPr>
          <w:bCs/>
        </w:rPr>
        <w:t>In order to determine the true influence of Youth Work practice on the healthy development of young people, fu</w:t>
      </w:r>
      <w:r w:rsidR="00DE50DC">
        <w:rPr>
          <w:bCs/>
        </w:rPr>
        <w:t>ture</w:t>
      </w:r>
      <w:r w:rsidR="002B1493">
        <w:rPr>
          <w:bCs/>
        </w:rPr>
        <w:t xml:space="preserve"> research </w:t>
      </w:r>
      <w:r w:rsidR="00DE50DC">
        <w:rPr>
          <w:bCs/>
        </w:rPr>
        <w:t xml:space="preserve">should focus on examining the provision’s influence on all aspects of adolescent development. This will provide additional detailed knowledge for </w:t>
      </w:r>
      <w:r w:rsidR="00D51352">
        <w:rPr>
          <w:bCs/>
        </w:rPr>
        <w:t xml:space="preserve">future </w:t>
      </w:r>
      <w:r w:rsidR="00DE50DC">
        <w:rPr>
          <w:bCs/>
        </w:rPr>
        <w:t xml:space="preserve">youth workers to continue to develop successful interventions tailored to the needs of young people. </w:t>
      </w:r>
    </w:p>
    <w:p w14:paraId="079BAEF4" w14:textId="77777777" w:rsidR="00D668CA" w:rsidRDefault="00D668CA" w:rsidP="005F523B">
      <w:pPr>
        <w:spacing w:line="480" w:lineRule="auto"/>
        <w:jc w:val="both"/>
        <w:outlineLvl w:val="1"/>
        <w:rPr>
          <w:bCs/>
        </w:rPr>
      </w:pPr>
    </w:p>
    <w:p w14:paraId="31699581" w14:textId="77777777" w:rsidR="002C6705" w:rsidRPr="00875093" w:rsidRDefault="002C6705" w:rsidP="005F523B">
      <w:pPr>
        <w:spacing w:line="480" w:lineRule="auto"/>
        <w:jc w:val="both"/>
        <w:outlineLvl w:val="1"/>
        <w:rPr>
          <w:b/>
        </w:rPr>
      </w:pPr>
    </w:p>
    <w:p w14:paraId="482AA900" w14:textId="598A3639" w:rsidR="000F4461" w:rsidRPr="007D09DB" w:rsidRDefault="002C6705" w:rsidP="005F523B">
      <w:pPr>
        <w:numPr>
          <w:ilvl w:val="1"/>
          <w:numId w:val="3"/>
        </w:numPr>
        <w:spacing w:line="480" w:lineRule="auto"/>
        <w:outlineLvl w:val="1"/>
        <w:rPr>
          <w:b/>
        </w:rPr>
      </w:pPr>
      <w:r>
        <w:rPr>
          <w:b/>
        </w:rPr>
        <w:t xml:space="preserve"> </w:t>
      </w:r>
      <w:r w:rsidR="000F4461">
        <w:rPr>
          <w:b/>
        </w:rPr>
        <w:t>Conclusion</w:t>
      </w:r>
      <w:bookmarkEnd w:id="10"/>
      <w:r w:rsidR="00075523">
        <w:rPr>
          <w:b/>
        </w:rPr>
        <w:t xml:space="preserve">  </w:t>
      </w:r>
    </w:p>
    <w:p w14:paraId="1EAD9285" w14:textId="77777777" w:rsidR="007D09DB" w:rsidRPr="00E00238" w:rsidRDefault="007D09DB" w:rsidP="005F523B">
      <w:pPr>
        <w:spacing w:line="480" w:lineRule="auto"/>
        <w:ind w:left="360"/>
        <w:outlineLvl w:val="1"/>
        <w:rPr>
          <w:b/>
        </w:rPr>
      </w:pPr>
    </w:p>
    <w:p w14:paraId="6783ACF1" w14:textId="23297FDE" w:rsidR="00540388" w:rsidRDefault="005714ED" w:rsidP="005F523B">
      <w:pPr>
        <w:spacing w:line="480" w:lineRule="auto"/>
        <w:jc w:val="both"/>
        <w:outlineLvl w:val="1"/>
        <w:rPr>
          <w:bCs/>
        </w:rPr>
      </w:pPr>
      <w:r w:rsidRPr="005714ED">
        <w:rPr>
          <w:bCs/>
        </w:rPr>
        <w:t>To conclude,</w:t>
      </w:r>
      <w:r w:rsidR="00EF3D53">
        <w:rPr>
          <w:bCs/>
        </w:rPr>
        <w:t xml:space="preserve"> this research study has identified the various effects of family structure, social media</w:t>
      </w:r>
      <w:r w:rsidR="00250A17">
        <w:rPr>
          <w:bCs/>
        </w:rPr>
        <w:t>,</w:t>
      </w:r>
      <w:r w:rsidR="00EF3D53">
        <w:rPr>
          <w:bCs/>
        </w:rPr>
        <w:t xml:space="preserve"> and mental health </w:t>
      </w:r>
      <w:r w:rsidR="001E3D78">
        <w:rPr>
          <w:bCs/>
        </w:rPr>
        <w:t xml:space="preserve">on adolescent development with the aim of determining how Youth Work can be used as an effective intervention tool to promote healthy adolescent development. </w:t>
      </w:r>
      <w:r w:rsidR="00BF12FF">
        <w:rPr>
          <w:bCs/>
        </w:rPr>
        <w:t xml:space="preserve">To sum up, it is apparent </w:t>
      </w:r>
      <w:r w:rsidR="0028795B">
        <w:rPr>
          <w:bCs/>
        </w:rPr>
        <w:t xml:space="preserve">that the three issues </w:t>
      </w:r>
      <w:r w:rsidR="00BF12FF">
        <w:rPr>
          <w:bCs/>
        </w:rPr>
        <w:t xml:space="preserve">reviewed </w:t>
      </w:r>
      <w:r w:rsidR="00955DA8">
        <w:rPr>
          <w:bCs/>
        </w:rPr>
        <w:t xml:space="preserve">have </w:t>
      </w:r>
      <w:r w:rsidR="0028795B">
        <w:rPr>
          <w:bCs/>
        </w:rPr>
        <w:t xml:space="preserve">various </w:t>
      </w:r>
      <w:r w:rsidR="00955DA8">
        <w:rPr>
          <w:bCs/>
        </w:rPr>
        <w:t>common factors</w:t>
      </w:r>
      <w:r w:rsidR="00BF12FF">
        <w:rPr>
          <w:bCs/>
        </w:rPr>
        <w:t xml:space="preserve">. For example, the experiences of divorce impact </w:t>
      </w:r>
      <w:r w:rsidR="00E97EC6">
        <w:rPr>
          <w:bCs/>
        </w:rPr>
        <w:t xml:space="preserve">the parental influence required for </w:t>
      </w:r>
      <w:r w:rsidR="00BF12FF">
        <w:rPr>
          <w:bCs/>
        </w:rPr>
        <w:t>adolescents</w:t>
      </w:r>
      <w:r w:rsidR="00E97EC6">
        <w:rPr>
          <w:bCs/>
        </w:rPr>
        <w:t xml:space="preserve"> to</w:t>
      </w:r>
      <w:r w:rsidR="00BF12FF">
        <w:rPr>
          <w:bCs/>
        </w:rPr>
        <w:t xml:space="preserve"> develop</w:t>
      </w:r>
      <w:r w:rsidR="00E97EC6">
        <w:rPr>
          <w:bCs/>
        </w:rPr>
        <w:t xml:space="preserve"> effective</w:t>
      </w:r>
      <w:r w:rsidR="00BF12FF">
        <w:rPr>
          <w:bCs/>
        </w:rPr>
        <w:t xml:space="preserve"> emotions</w:t>
      </w:r>
      <w:r w:rsidR="00E97EC6">
        <w:rPr>
          <w:bCs/>
        </w:rPr>
        <w:t xml:space="preserve"> regulation skills which is essential for healthy adolescent development. </w:t>
      </w:r>
      <w:r w:rsidR="001E3D78">
        <w:rPr>
          <w:bCs/>
        </w:rPr>
        <w:t>T</w:t>
      </w:r>
      <w:r w:rsidR="00EF3D53">
        <w:rPr>
          <w:bCs/>
        </w:rPr>
        <w:t xml:space="preserve">he </w:t>
      </w:r>
      <w:r w:rsidR="001E3D78">
        <w:rPr>
          <w:bCs/>
        </w:rPr>
        <w:t xml:space="preserve">key </w:t>
      </w:r>
      <w:r w:rsidR="00EF3D53">
        <w:rPr>
          <w:bCs/>
        </w:rPr>
        <w:t>findings of</w:t>
      </w:r>
      <w:r w:rsidRPr="005714ED">
        <w:rPr>
          <w:bCs/>
        </w:rPr>
        <w:t xml:space="preserve"> </w:t>
      </w:r>
      <w:r w:rsidR="00EF3D53">
        <w:rPr>
          <w:bCs/>
        </w:rPr>
        <w:t xml:space="preserve">this research study </w:t>
      </w:r>
      <w:r w:rsidR="00AF313D">
        <w:rPr>
          <w:bCs/>
        </w:rPr>
        <w:t>evidently demonstrate the damaging and benefic</w:t>
      </w:r>
      <w:r w:rsidR="00250A17">
        <w:rPr>
          <w:bCs/>
        </w:rPr>
        <w:t>i</w:t>
      </w:r>
      <w:r w:rsidR="00AF313D">
        <w:rPr>
          <w:bCs/>
        </w:rPr>
        <w:t xml:space="preserve">al effects of each issue on adolescent development. </w:t>
      </w:r>
      <w:r w:rsidR="00A56602">
        <w:rPr>
          <w:bCs/>
        </w:rPr>
        <w:t xml:space="preserve">Furthermore, findings </w:t>
      </w:r>
      <w:r w:rsidR="00E76AA6">
        <w:rPr>
          <w:bCs/>
        </w:rPr>
        <w:t xml:space="preserve">suggest </w:t>
      </w:r>
      <w:r w:rsidR="00222D36">
        <w:rPr>
          <w:bCs/>
        </w:rPr>
        <w:t xml:space="preserve">there is insufficient amount of research </w:t>
      </w:r>
      <w:r w:rsidR="00FE2085">
        <w:rPr>
          <w:bCs/>
        </w:rPr>
        <w:t>examining the long</w:t>
      </w:r>
      <w:r w:rsidR="00250A17">
        <w:rPr>
          <w:bCs/>
        </w:rPr>
        <w:t>-</w:t>
      </w:r>
      <w:r w:rsidR="00FE2085">
        <w:rPr>
          <w:bCs/>
        </w:rPr>
        <w:t>term impact of divorce</w:t>
      </w:r>
      <w:r w:rsidR="0015457C">
        <w:rPr>
          <w:bCs/>
        </w:rPr>
        <w:t xml:space="preserve"> </w:t>
      </w:r>
      <w:r w:rsidR="00C31F68">
        <w:rPr>
          <w:bCs/>
        </w:rPr>
        <w:t xml:space="preserve">on adolescent development as well as </w:t>
      </w:r>
      <w:r w:rsidR="00DC3DBB">
        <w:rPr>
          <w:bCs/>
        </w:rPr>
        <w:t xml:space="preserve">the </w:t>
      </w:r>
      <w:r w:rsidR="00FA3FCB">
        <w:rPr>
          <w:bCs/>
        </w:rPr>
        <w:t>lon</w:t>
      </w:r>
      <w:r w:rsidR="00250A17">
        <w:rPr>
          <w:bCs/>
        </w:rPr>
        <w:t>g-</w:t>
      </w:r>
      <w:r w:rsidR="00FA3FCB">
        <w:rPr>
          <w:bCs/>
        </w:rPr>
        <w:t xml:space="preserve">term effects </w:t>
      </w:r>
      <w:r w:rsidR="00DC3DBB">
        <w:rPr>
          <w:bCs/>
        </w:rPr>
        <w:t xml:space="preserve">of the Covid-19 pandemic on adolescent’s mental health. </w:t>
      </w:r>
      <w:r w:rsidR="0086384C">
        <w:rPr>
          <w:bCs/>
        </w:rPr>
        <w:t xml:space="preserve">Similarly, further research is required into the impact of social media from a developmental perspective over time to determine the true effects. </w:t>
      </w:r>
      <w:r w:rsidR="00DF3EE1">
        <w:rPr>
          <w:bCs/>
        </w:rPr>
        <w:t>Finally, t</w:t>
      </w:r>
      <w:r w:rsidR="00BC0C3D">
        <w:rPr>
          <w:bCs/>
        </w:rPr>
        <w:t>his research provides youth workers with additional knowledge</w:t>
      </w:r>
      <w:r w:rsidR="00B44AE0">
        <w:rPr>
          <w:bCs/>
        </w:rPr>
        <w:t xml:space="preserve"> </w:t>
      </w:r>
      <w:r w:rsidR="004B6445">
        <w:rPr>
          <w:bCs/>
        </w:rPr>
        <w:t>around the effects of family structure</w:t>
      </w:r>
      <w:r w:rsidR="00883FA7">
        <w:rPr>
          <w:bCs/>
        </w:rPr>
        <w:t>,</w:t>
      </w:r>
      <w:r w:rsidR="004B6445">
        <w:rPr>
          <w:bCs/>
        </w:rPr>
        <w:t xml:space="preserve"> social media</w:t>
      </w:r>
      <w:r w:rsidR="00883FA7">
        <w:rPr>
          <w:bCs/>
        </w:rPr>
        <w:t>,</w:t>
      </w:r>
      <w:r w:rsidR="004B6445">
        <w:rPr>
          <w:bCs/>
        </w:rPr>
        <w:t xml:space="preserve"> and mental health to shape detailed and valuable interventions </w:t>
      </w:r>
      <w:r w:rsidR="0098446D">
        <w:rPr>
          <w:bCs/>
        </w:rPr>
        <w:t xml:space="preserve">which meet the needs of young people. </w:t>
      </w:r>
      <w:r w:rsidR="007A47FD">
        <w:rPr>
          <w:bCs/>
        </w:rPr>
        <w:t>Having concluded the discussion chapter</w:t>
      </w:r>
      <w:r w:rsidR="00F55A35">
        <w:rPr>
          <w:bCs/>
        </w:rPr>
        <w:t xml:space="preserve"> of this dissertation, the author will lastly move on to discuss the final conclusions and</w:t>
      </w:r>
      <w:r w:rsidR="00DD54CF">
        <w:rPr>
          <w:bCs/>
        </w:rPr>
        <w:t xml:space="preserve"> recommendations</w:t>
      </w:r>
      <w:r w:rsidR="00F55A35">
        <w:rPr>
          <w:bCs/>
        </w:rPr>
        <w:t xml:space="preserve">. </w:t>
      </w:r>
      <w:r w:rsidR="00B00A4C">
        <w:rPr>
          <w:bCs/>
        </w:rPr>
        <w:t xml:space="preserve">  </w:t>
      </w:r>
      <w:r w:rsidR="00EB0EC4">
        <w:rPr>
          <w:b/>
        </w:rPr>
        <w:br w:type="page"/>
      </w:r>
      <w:bookmarkStart w:id="11" w:name="_Toc45110191"/>
      <w:r w:rsidR="00EB0EC4" w:rsidRPr="009346C8">
        <w:rPr>
          <w:b/>
        </w:rPr>
        <w:lastRenderedPageBreak/>
        <w:t>CONCLUSION AND RECOMMENDATIONS</w:t>
      </w:r>
      <w:bookmarkEnd w:id="11"/>
      <w:r w:rsidR="00EB0EC4" w:rsidRPr="009346C8">
        <w:rPr>
          <w:b/>
        </w:rPr>
        <w:t xml:space="preserve"> </w:t>
      </w:r>
      <w:r w:rsidR="00305C2B">
        <w:rPr>
          <w:b/>
        </w:rPr>
        <w:t xml:space="preserve">  </w:t>
      </w:r>
    </w:p>
    <w:p w14:paraId="04FA0DF2" w14:textId="77777777" w:rsidR="00B47DC3" w:rsidRPr="00B47DC3" w:rsidRDefault="00B47DC3" w:rsidP="005F523B">
      <w:pPr>
        <w:spacing w:line="480" w:lineRule="auto"/>
        <w:jc w:val="both"/>
        <w:outlineLvl w:val="1"/>
        <w:rPr>
          <w:bCs/>
        </w:rPr>
      </w:pPr>
    </w:p>
    <w:p w14:paraId="4DE36CA0" w14:textId="1B4B3300" w:rsidR="00C31F68" w:rsidRDefault="005B62BE" w:rsidP="005F523B">
      <w:pPr>
        <w:spacing w:line="480" w:lineRule="auto"/>
        <w:jc w:val="both"/>
        <w:outlineLvl w:val="0"/>
        <w:rPr>
          <w:bCs/>
          <w:color w:val="000000" w:themeColor="text1"/>
        </w:rPr>
      </w:pPr>
      <w:r>
        <w:rPr>
          <w:bCs/>
          <w:color w:val="000000" w:themeColor="text1"/>
        </w:rPr>
        <w:t>To</w:t>
      </w:r>
      <w:r w:rsidR="00131EFA">
        <w:rPr>
          <w:bCs/>
          <w:color w:val="000000" w:themeColor="text1"/>
        </w:rPr>
        <w:t xml:space="preserve"> summarise</w:t>
      </w:r>
      <w:r w:rsidR="00AB62AF" w:rsidRPr="00D149E0">
        <w:rPr>
          <w:bCs/>
          <w:color w:val="000000" w:themeColor="text1"/>
        </w:rPr>
        <w:t>, this research study has</w:t>
      </w:r>
      <w:r w:rsidR="004115CA">
        <w:rPr>
          <w:bCs/>
          <w:color w:val="000000" w:themeColor="text1"/>
        </w:rPr>
        <w:t xml:space="preserve"> identified the impact of family structure, social media</w:t>
      </w:r>
      <w:r w:rsidR="00CF2EBF">
        <w:rPr>
          <w:bCs/>
          <w:color w:val="000000" w:themeColor="text1"/>
        </w:rPr>
        <w:t xml:space="preserve">, </w:t>
      </w:r>
      <w:r w:rsidR="004115CA">
        <w:rPr>
          <w:bCs/>
          <w:color w:val="000000" w:themeColor="text1"/>
        </w:rPr>
        <w:t>and mental health on</w:t>
      </w:r>
      <w:r w:rsidR="00F4431F">
        <w:rPr>
          <w:bCs/>
          <w:color w:val="000000" w:themeColor="text1"/>
        </w:rPr>
        <w:t xml:space="preserve"> various aspects of</w:t>
      </w:r>
      <w:r w:rsidR="004115CA">
        <w:rPr>
          <w:bCs/>
          <w:color w:val="000000" w:themeColor="text1"/>
        </w:rPr>
        <w:t xml:space="preserve"> </w:t>
      </w:r>
      <w:r w:rsidR="00F4431F">
        <w:rPr>
          <w:bCs/>
          <w:color w:val="000000" w:themeColor="text1"/>
        </w:rPr>
        <w:t>adolescent development</w:t>
      </w:r>
      <w:r w:rsidR="00AB62AF" w:rsidRPr="00D149E0">
        <w:rPr>
          <w:bCs/>
          <w:color w:val="000000" w:themeColor="text1"/>
        </w:rPr>
        <w:t xml:space="preserve">. </w:t>
      </w:r>
      <w:r w:rsidR="00437589" w:rsidRPr="00D149E0">
        <w:rPr>
          <w:bCs/>
          <w:color w:val="000000" w:themeColor="text1"/>
        </w:rPr>
        <w:t>The</w:t>
      </w:r>
      <w:r w:rsidR="00D149E0">
        <w:rPr>
          <w:bCs/>
          <w:color w:val="000000" w:themeColor="text1"/>
        </w:rPr>
        <w:t xml:space="preserve"> association between the</w:t>
      </w:r>
      <w:r w:rsidR="00437589" w:rsidRPr="00D149E0">
        <w:rPr>
          <w:bCs/>
          <w:color w:val="000000" w:themeColor="text1"/>
        </w:rPr>
        <w:t xml:space="preserve"> </w:t>
      </w:r>
      <w:r w:rsidR="004115CA">
        <w:rPr>
          <w:bCs/>
          <w:color w:val="000000" w:themeColor="text1"/>
        </w:rPr>
        <w:t xml:space="preserve">influential role </w:t>
      </w:r>
      <w:r w:rsidR="00437589" w:rsidRPr="00D149E0">
        <w:rPr>
          <w:bCs/>
          <w:color w:val="000000" w:themeColor="text1"/>
        </w:rPr>
        <w:t xml:space="preserve">of Youth Work </w:t>
      </w:r>
      <w:r w:rsidR="00F4431F">
        <w:rPr>
          <w:bCs/>
          <w:color w:val="000000" w:themeColor="text1"/>
        </w:rPr>
        <w:t xml:space="preserve">and </w:t>
      </w:r>
      <w:r w:rsidR="003D745E">
        <w:rPr>
          <w:bCs/>
          <w:color w:val="000000" w:themeColor="text1"/>
        </w:rPr>
        <w:t xml:space="preserve">the </w:t>
      </w:r>
      <w:r w:rsidR="00437589" w:rsidRPr="00D149E0">
        <w:rPr>
          <w:bCs/>
          <w:color w:val="000000" w:themeColor="text1"/>
        </w:rPr>
        <w:t>interventions</w:t>
      </w:r>
      <w:r w:rsidR="00D149E0">
        <w:rPr>
          <w:bCs/>
          <w:color w:val="000000" w:themeColor="text1"/>
        </w:rPr>
        <w:t xml:space="preserve"> discussed across</w:t>
      </w:r>
      <w:r w:rsidR="00437589" w:rsidRPr="00D149E0">
        <w:rPr>
          <w:bCs/>
          <w:color w:val="000000" w:themeColor="text1"/>
        </w:rPr>
        <w:t xml:space="preserve"> </w:t>
      </w:r>
      <w:r w:rsidR="00D149E0">
        <w:rPr>
          <w:bCs/>
          <w:color w:val="000000" w:themeColor="text1"/>
        </w:rPr>
        <w:t>the three issues</w:t>
      </w:r>
      <w:r w:rsidR="003D745E">
        <w:rPr>
          <w:bCs/>
          <w:color w:val="000000" w:themeColor="text1"/>
        </w:rPr>
        <w:t xml:space="preserve"> demonstrates the </w:t>
      </w:r>
      <w:r w:rsidR="00437589" w:rsidRPr="00D149E0">
        <w:rPr>
          <w:bCs/>
          <w:color w:val="000000" w:themeColor="text1"/>
        </w:rPr>
        <w:t>effectiveness of Youth Work as an intervention</w:t>
      </w:r>
      <w:r w:rsidR="003D745E">
        <w:rPr>
          <w:bCs/>
          <w:color w:val="000000" w:themeColor="text1"/>
        </w:rPr>
        <w:t xml:space="preserve">. </w:t>
      </w:r>
      <w:r>
        <w:rPr>
          <w:bCs/>
          <w:color w:val="000000" w:themeColor="text1"/>
        </w:rPr>
        <w:t xml:space="preserve">The </w:t>
      </w:r>
      <w:r w:rsidR="00C93F9E">
        <w:rPr>
          <w:bCs/>
          <w:color w:val="000000" w:themeColor="text1"/>
        </w:rPr>
        <w:t>extended literature review</w:t>
      </w:r>
      <w:r w:rsidR="00C93195">
        <w:rPr>
          <w:bCs/>
          <w:color w:val="000000" w:themeColor="text1"/>
        </w:rPr>
        <w:t xml:space="preserve"> based on</w:t>
      </w:r>
      <w:r>
        <w:rPr>
          <w:bCs/>
          <w:color w:val="000000" w:themeColor="text1"/>
        </w:rPr>
        <w:t xml:space="preserve"> the effects of the three issues</w:t>
      </w:r>
      <w:r w:rsidR="00C93F9E">
        <w:rPr>
          <w:bCs/>
          <w:color w:val="000000" w:themeColor="text1"/>
        </w:rPr>
        <w:t xml:space="preserve"> provides youth workers and other professionals working with young people with specified additional knowledge to create adaptable and accurate interventions which promote healthy adolescent development. </w:t>
      </w:r>
      <w:r w:rsidR="00F12133">
        <w:rPr>
          <w:bCs/>
          <w:color w:val="000000" w:themeColor="text1"/>
        </w:rPr>
        <w:t>Moreover, the research has demonstrated numerous valuable links to previous key adolescent development theories and literature</w:t>
      </w:r>
      <w:r w:rsidR="00EC147A">
        <w:rPr>
          <w:bCs/>
          <w:color w:val="000000" w:themeColor="text1"/>
        </w:rPr>
        <w:t>. Thus</w:t>
      </w:r>
      <w:r w:rsidR="00CF2EBF">
        <w:rPr>
          <w:bCs/>
          <w:color w:val="000000" w:themeColor="text1"/>
        </w:rPr>
        <w:t>,</w:t>
      </w:r>
      <w:r w:rsidR="00F12133">
        <w:rPr>
          <w:bCs/>
          <w:color w:val="000000" w:themeColor="text1"/>
        </w:rPr>
        <w:t xml:space="preserve"> highlighting the importance for all professionals working with young people to be aware of</w:t>
      </w:r>
      <w:r w:rsidR="00EC147A">
        <w:rPr>
          <w:bCs/>
          <w:color w:val="000000" w:themeColor="text1"/>
        </w:rPr>
        <w:t xml:space="preserve"> valued theories and literature </w:t>
      </w:r>
      <w:r w:rsidR="00F12133">
        <w:rPr>
          <w:bCs/>
          <w:color w:val="000000" w:themeColor="text1"/>
        </w:rPr>
        <w:t xml:space="preserve">in order to fully understand how the issues </w:t>
      </w:r>
      <w:r w:rsidR="00500D21">
        <w:rPr>
          <w:bCs/>
          <w:color w:val="000000" w:themeColor="text1"/>
        </w:rPr>
        <w:t>discussed in this research study</w:t>
      </w:r>
      <w:r w:rsidR="00F12133">
        <w:rPr>
          <w:bCs/>
          <w:color w:val="000000" w:themeColor="text1"/>
        </w:rPr>
        <w:t xml:space="preserve"> impact the crucial transition </w:t>
      </w:r>
      <w:r w:rsidR="00B67300">
        <w:rPr>
          <w:bCs/>
          <w:color w:val="000000" w:themeColor="text1"/>
        </w:rPr>
        <w:t xml:space="preserve">in young people’s lives </w:t>
      </w:r>
      <w:r w:rsidR="00F12133">
        <w:rPr>
          <w:bCs/>
          <w:color w:val="000000" w:themeColor="text1"/>
        </w:rPr>
        <w:t xml:space="preserve">from </w:t>
      </w:r>
      <w:r w:rsidR="00B67300">
        <w:rPr>
          <w:bCs/>
          <w:color w:val="000000" w:themeColor="text1"/>
        </w:rPr>
        <w:t xml:space="preserve">dependency to independency. </w:t>
      </w:r>
      <w:r w:rsidR="008E4405">
        <w:rPr>
          <w:bCs/>
          <w:color w:val="000000" w:themeColor="text1"/>
        </w:rPr>
        <w:t xml:space="preserve"> </w:t>
      </w:r>
    </w:p>
    <w:p w14:paraId="320F7120" w14:textId="77777777" w:rsidR="00577351" w:rsidRDefault="00577351" w:rsidP="005F523B">
      <w:pPr>
        <w:spacing w:line="480" w:lineRule="auto"/>
        <w:jc w:val="both"/>
        <w:outlineLvl w:val="0"/>
        <w:rPr>
          <w:bCs/>
          <w:color w:val="000000" w:themeColor="text1"/>
        </w:rPr>
      </w:pPr>
    </w:p>
    <w:p w14:paraId="6AFA5560" w14:textId="12FEEA53" w:rsidR="005C352F" w:rsidRDefault="00C811F5" w:rsidP="005F523B">
      <w:pPr>
        <w:spacing w:line="480" w:lineRule="auto"/>
        <w:jc w:val="both"/>
        <w:rPr>
          <w:color w:val="000000" w:themeColor="text1"/>
        </w:rPr>
      </w:pPr>
      <w:r>
        <w:rPr>
          <w:color w:val="000000" w:themeColor="text1"/>
        </w:rPr>
        <w:t xml:space="preserve">The existing research explored in this dissertation has provided thorough knowledge </w:t>
      </w:r>
      <w:r w:rsidR="006543B4">
        <w:rPr>
          <w:color w:val="000000" w:themeColor="text1"/>
        </w:rPr>
        <w:t xml:space="preserve">identifying </w:t>
      </w:r>
      <w:r>
        <w:rPr>
          <w:color w:val="000000" w:themeColor="text1"/>
        </w:rPr>
        <w:t xml:space="preserve"> how issues related with family structure, social media</w:t>
      </w:r>
      <w:r w:rsidR="00CF2EBF">
        <w:rPr>
          <w:color w:val="000000" w:themeColor="text1"/>
        </w:rPr>
        <w:t>,</w:t>
      </w:r>
      <w:r>
        <w:rPr>
          <w:color w:val="000000" w:themeColor="text1"/>
        </w:rPr>
        <w:t xml:space="preserve"> and mental health impact young people’s development. </w:t>
      </w:r>
      <w:r w:rsidR="006543B4">
        <w:rPr>
          <w:color w:val="000000" w:themeColor="text1"/>
        </w:rPr>
        <w:t xml:space="preserve">Moreover, the author’s significant findings highlighted the harmful effects of issues such as parental divorce, social media use, the Covid-19 pandemic as well as protective factors for the issues including maintaining </w:t>
      </w:r>
      <w:r w:rsidR="00A47901">
        <w:rPr>
          <w:color w:val="000000" w:themeColor="text1"/>
        </w:rPr>
        <w:t xml:space="preserve">strong </w:t>
      </w:r>
      <w:r w:rsidR="006543B4">
        <w:rPr>
          <w:color w:val="000000" w:themeColor="text1"/>
        </w:rPr>
        <w:t>relationships</w:t>
      </w:r>
      <w:r w:rsidR="00A47901">
        <w:rPr>
          <w:color w:val="000000" w:themeColor="text1"/>
        </w:rPr>
        <w:t xml:space="preserve"> with peers and family</w:t>
      </w:r>
      <w:r w:rsidR="00441AB1">
        <w:rPr>
          <w:color w:val="000000" w:themeColor="text1"/>
        </w:rPr>
        <w:t xml:space="preserve">, </w:t>
      </w:r>
      <w:r w:rsidR="006543B4">
        <w:rPr>
          <w:color w:val="000000" w:themeColor="text1"/>
        </w:rPr>
        <w:t>effective emotion regulation</w:t>
      </w:r>
      <w:r w:rsidR="00A47901">
        <w:rPr>
          <w:color w:val="000000" w:themeColor="text1"/>
        </w:rPr>
        <w:t xml:space="preserve"> and supportive home environment</w:t>
      </w:r>
      <w:r w:rsidR="006543B4">
        <w:rPr>
          <w:color w:val="000000" w:themeColor="text1"/>
        </w:rPr>
        <w:t xml:space="preserve"> </w:t>
      </w:r>
      <w:r w:rsidR="00441AB1">
        <w:rPr>
          <w:color w:val="000000" w:themeColor="text1"/>
        </w:rPr>
        <w:t xml:space="preserve">which </w:t>
      </w:r>
      <w:r w:rsidR="00A14344">
        <w:rPr>
          <w:color w:val="000000" w:themeColor="text1"/>
        </w:rPr>
        <w:t xml:space="preserve">were </w:t>
      </w:r>
      <w:r w:rsidR="00441AB1">
        <w:rPr>
          <w:color w:val="000000" w:themeColor="text1"/>
        </w:rPr>
        <w:t xml:space="preserve">all </w:t>
      </w:r>
      <w:r w:rsidR="00A14344">
        <w:rPr>
          <w:color w:val="000000" w:themeColor="text1"/>
        </w:rPr>
        <w:t>associated with</w:t>
      </w:r>
      <w:r w:rsidR="00441AB1">
        <w:rPr>
          <w:color w:val="000000" w:themeColor="text1"/>
        </w:rPr>
        <w:t xml:space="preserve"> the nature of Youth Work. </w:t>
      </w:r>
      <w:r w:rsidR="006F71DB">
        <w:rPr>
          <w:color w:val="000000" w:themeColor="text1"/>
        </w:rPr>
        <w:t>Thus, consequently demonstrating the effectiveness of Youth Work practice as an intervention tool to promote healthy adolescent developme</w:t>
      </w:r>
      <w:r w:rsidR="00577351">
        <w:rPr>
          <w:color w:val="000000" w:themeColor="text1"/>
        </w:rPr>
        <w:t xml:space="preserve">nt. </w:t>
      </w:r>
      <w:r w:rsidR="009305FC">
        <w:rPr>
          <w:color w:val="000000" w:themeColor="text1"/>
        </w:rPr>
        <w:t>However, in order to continue to adapt and improve Youth Work</w:t>
      </w:r>
      <w:r w:rsidR="00305C2B">
        <w:rPr>
          <w:color w:val="000000" w:themeColor="text1"/>
        </w:rPr>
        <w:t xml:space="preserve"> </w:t>
      </w:r>
      <w:r w:rsidR="00E85C82">
        <w:rPr>
          <w:color w:val="000000" w:themeColor="text1"/>
        </w:rPr>
        <w:t xml:space="preserve">interventions </w:t>
      </w:r>
      <w:r w:rsidR="00305C2B">
        <w:rPr>
          <w:color w:val="000000" w:themeColor="text1"/>
        </w:rPr>
        <w:t>aimed towards mitigating the three issues identified</w:t>
      </w:r>
      <w:r w:rsidR="009305FC">
        <w:rPr>
          <w:color w:val="000000" w:themeColor="text1"/>
        </w:rPr>
        <w:t xml:space="preserve">, </w:t>
      </w:r>
      <w:r w:rsidR="009D14B1">
        <w:rPr>
          <w:color w:val="000000" w:themeColor="text1"/>
        </w:rPr>
        <w:t>further research is required to determine the long</w:t>
      </w:r>
      <w:r w:rsidR="00CF2EBF">
        <w:rPr>
          <w:color w:val="000000" w:themeColor="text1"/>
        </w:rPr>
        <w:t>-</w:t>
      </w:r>
      <w:r w:rsidR="009D14B1">
        <w:rPr>
          <w:color w:val="000000" w:themeColor="text1"/>
        </w:rPr>
        <w:t xml:space="preserve">term </w:t>
      </w:r>
      <w:r w:rsidR="009D14B1">
        <w:rPr>
          <w:color w:val="000000" w:themeColor="text1"/>
        </w:rPr>
        <w:lastRenderedPageBreak/>
        <w:t xml:space="preserve">effects of divorce </w:t>
      </w:r>
      <w:r w:rsidR="00305C2B">
        <w:rPr>
          <w:color w:val="000000" w:themeColor="text1"/>
        </w:rPr>
        <w:t xml:space="preserve">and social media use </w:t>
      </w:r>
      <w:r w:rsidR="009D14B1">
        <w:rPr>
          <w:color w:val="000000" w:themeColor="text1"/>
        </w:rPr>
        <w:t>on adolescent development</w:t>
      </w:r>
      <w:r w:rsidR="004968D4">
        <w:rPr>
          <w:color w:val="000000" w:themeColor="text1"/>
        </w:rPr>
        <w:t xml:space="preserve">. </w:t>
      </w:r>
      <w:r w:rsidR="00305C2B">
        <w:rPr>
          <w:color w:val="000000" w:themeColor="text1"/>
        </w:rPr>
        <w:t xml:space="preserve">Similarly, the </w:t>
      </w:r>
      <w:r w:rsidR="00CF2EBF">
        <w:rPr>
          <w:color w:val="000000" w:themeColor="text1"/>
        </w:rPr>
        <w:t>i</w:t>
      </w:r>
      <w:r w:rsidR="00305C2B">
        <w:rPr>
          <w:color w:val="000000" w:themeColor="text1"/>
        </w:rPr>
        <w:t>nsufficient amount research regarding the long</w:t>
      </w:r>
      <w:r w:rsidR="00CF2EBF">
        <w:rPr>
          <w:color w:val="000000" w:themeColor="text1"/>
        </w:rPr>
        <w:t>-</w:t>
      </w:r>
      <w:r w:rsidR="00305C2B">
        <w:rPr>
          <w:color w:val="000000" w:themeColor="text1"/>
        </w:rPr>
        <w:t>term effects of the Covid-19 pandemic on young people’s mental health suggests future research should focus on continuing to monitor the impact of social isolation on adolescents</w:t>
      </w:r>
      <w:r w:rsidR="00CF2EBF">
        <w:rPr>
          <w:color w:val="000000" w:themeColor="text1"/>
        </w:rPr>
        <w:t>’</w:t>
      </w:r>
      <w:r w:rsidR="00305C2B">
        <w:rPr>
          <w:color w:val="000000" w:themeColor="text1"/>
        </w:rPr>
        <w:t xml:space="preserve"> mental health. Moreover, </w:t>
      </w:r>
      <w:r w:rsidR="004968D4">
        <w:rPr>
          <w:color w:val="000000" w:themeColor="text1"/>
        </w:rPr>
        <w:t>further research is needed to examine how Youth Work practice influences the physical, social</w:t>
      </w:r>
      <w:r w:rsidR="00CF2EBF">
        <w:rPr>
          <w:color w:val="000000" w:themeColor="text1"/>
        </w:rPr>
        <w:t>,</w:t>
      </w:r>
      <w:r w:rsidR="004968D4">
        <w:rPr>
          <w:color w:val="000000" w:themeColor="text1"/>
        </w:rPr>
        <w:t xml:space="preserve"> and emotional development of adolescents to </w:t>
      </w:r>
      <w:r w:rsidR="00F81F44">
        <w:rPr>
          <w:color w:val="000000" w:themeColor="text1"/>
        </w:rPr>
        <w:t>attain</w:t>
      </w:r>
      <w:r w:rsidR="004968D4">
        <w:rPr>
          <w:color w:val="000000" w:themeColor="text1"/>
        </w:rPr>
        <w:t xml:space="preserve"> evidence which highlights the provision’s valued work improving the lives of young people. </w:t>
      </w:r>
    </w:p>
    <w:p w14:paraId="20096F6A" w14:textId="77777777" w:rsidR="00305C2B" w:rsidRPr="00305C2B" w:rsidRDefault="00305C2B" w:rsidP="005F523B">
      <w:pPr>
        <w:spacing w:line="480" w:lineRule="auto"/>
        <w:jc w:val="both"/>
        <w:rPr>
          <w:color w:val="000000" w:themeColor="text1"/>
        </w:rPr>
      </w:pPr>
    </w:p>
    <w:p w14:paraId="367321A9" w14:textId="7170526A" w:rsidR="005C352F" w:rsidRPr="005C352F" w:rsidRDefault="005C352F" w:rsidP="005F523B">
      <w:pPr>
        <w:spacing w:line="480" w:lineRule="auto"/>
        <w:jc w:val="both"/>
        <w:rPr>
          <w:color w:val="000000" w:themeColor="text1"/>
        </w:rPr>
      </w:pPr>
      <w:r>
        <w:rPr>
          <w:color w:val="000000" w:themeColor="text1"/>
        </w:rPr>
        <w:t>To conclude, this dissertation has explored the impact of family structure, social media</w:t>
      </w:r>
      <w:r w:rsidR="00CF2EBF">
        <w:rPr>
          <w:color w:val="000000" w:themeColor="text1"/>
        </w:rPr>
        <w:t>,</w:t>
      </w:r>
      <w:r>
        <w:rPr>
          <w:color w:val="000000" w:themeColor="text1"/>
        </w:rPr>
        <w:t xml:space="preserve"> and mental health on adolescent development through demonstrating how various aspects of the issues noted influence young people’s physical, social</w:t>
      </w:r>
      <w:r w:rsidR="00CF2EBF">
        <w:rPr>
          <w:color w:val="000000" w:themeColor="text1"/>
        </w:rPr>
        <w:t>,</w:t>
      </w:r>
      <w:r>
        <w:rPr>
          <w:color w:val="000000" w:themeColor="text1"/>
        </w:rPr>
        <w:t xml:space="preserve"> and emotional development. The research study highlight</w:t>
      </w:r>
      <w:r w:rsidR="00907065">
        <w:rPr>
          <w:color w:val="000000" w:themeColor="text1"/>
        </w:rPr>
        <w:t>s</w:t>
      </w:r>
      <w:r>
        <w:rPr>
          <w:color w:val="000000" w:themeColor="text1"/>
        </w:rPr>
        <w:t xml:space="preserve"> the importance for youth workers and all professionals working with young people to understand how the issues discussed impact adolescent development</w:t>
      </w:r>
      <w:r w:rsidR="00114E3F">
        <w:rPr>
          <w:color w:val="000000" w:themeColor="text1"/>
        </w:rPr>
        <w:t xml:space="preserve"> to shape effective interventions tailored to the needs of young people</w:t>
      </w:r>
      <w:r w:rsidR="00471EB9">
        <w:rPr>
          <w:color w:val="000000" w:themeColor="text1"/>
        </w:rPr>
        <w:t xml:space="preserve">. </w:t>
      </w:r>
      <w:r w:rsidR="006D2FD1">
        <w:rPr>
          <w:color w:val="000000" w:themeColor="text1"/>
        </w:rPr>
        <w:t xml:space="preserve">To thoroughly understand how issues such as parental separation, social media use and mental health issues effects a young person’s development, </w:t>
      </w:r>
      <w:r w:rsidR="00471EB9">
        <w:rPr>
          <w:color w:val="000000" w:themeColor="text1"/>
        </w:rPr>
        <w:t>the author continuous</w:t>
      </w:r>
      <w:r w:rsidR="006D2FD1">
        <w:rPr>
          <w:color w:val="000000" w:themeColor="text1"/>
        </w:rPr>
        <w:t>ly</w:t>
      </w:r>
      <w:r w:rsidR="00471EB9">
        <w:rPr>
          <w:color w:val="000000" w:themeColor="text1"/>
        </w:rPr>
        <w:t xml:space="preserve"> </w:t>
      </w:r>
      <w:r w:rsidR="0060018A">
        <w:rPr>
          <w:color w:val="000000" w:themeColor="text1"/>
        </w:rPr>
        <w:t>associat</w:t>
      </w:r>
      <w:r w:rsidR="006D2FD1">
        <w:rPr>
          <w:color w:val="000000" w:themeColor="text1"/>
        </w:rPr>
        <w:t xml:space="preserve">es </w:t>
      </w:r>
      <w:r w:rsidR="00471EB9">
        <w:rPr>
          <w:color w:val="000000" w:themeColor="text1"/>
        </w:rPr>
        <w:t>the three</w:t>
      </w:r>
      <w:r w:rsidR="0060018A">
        <w:rPr>
          <w:color w:val="000000" w:themeColor="text1"/>
        </w:rPr>
        <w:t xml:space="preserve"> issues</w:t>
      </w:r>
      <w:r w:rsidR="006D2FD1">
        <w:rPr>
          <w:color w:val="000000" w:themeColor="text1"/>
        </w:rPr>
        <w:t xml:space="preserve"> with </w:t>
      </w:r>
      <w:r>
        <w:rPr>
          <w:color w:val="000000" w:themeColor="text1"/>
        </w:rPr>
        <w:t xml:space="preserve">key </w:t>
      </w:r>
      <w:r w:rsidR="00907065">
        <w:rPr>
          <w:color w:val="000000" w:themeColor="text1"/>
        </w:rPr>
        <w:t xml:space="preserve">adolescent development </w:t>
      </w:r>
      <w:r>
        <w:rPr>
          <w:color w:val="000000" w:themeColor="text1"/>
        </w:rPr>
        <w:t>theories and literature</w:t>
      </w:r>
      <w:r w:rsidR="00471EB9">
        <w:rPr>
          <w:color w:val="000000" w:themeColor="text1"/>
        </w:rPr>
        <w:t xml:space="preserve"> throughout the literature review</w:t>
      </w:r>
      <w:r w:rsidR="0060018A">
        <w:rPr>
          <w:color w:val="000000" w:themeColor="text1"/>
        </w:rPr>
        <w:t>.</w:t>
      </w:r>
      <w:r w:rsidR="006D2FD1">
        <w:rPr>
          <w:color w:val="000000" w:themeColor="text1"/>
        </w:rPr>
        <w:t xml:space="preserve"> Overall, </w:t>
      </w:r>
      <w:r w:rsidR="00F53EA3">
        <w:rPr>
          <w:color w:val="000000" w:themeColor="text1"/>
        </w:rPr>
        <w:t xml:space="preserve">this research study demonstrates the influence of the responsive, committed and encouraging nature of Youth Work on young people’s lives. This evidently </w:t>
      </w:r>
      <w:r w:rsidR="00C6798F">
        <w:rPr>
          <w:color w:val="000000" w:themeColor="text1"/>
        </w:rPr>
        <w:t xml:space="preserve">demonstrates the </w:t>
      </w:r>
      <w:r w:rsidR="00E85C82">
        <w:rPr>
          <w:color w:val="000000" w:themeColor="text1"/>
        </w:rPr>
        <w:t>value</w:t>
      </w:r>
      <w:r w:rsidR="00C6798F">
        <w:rPr>
          <w:color w:val="000000" w:themeColor="text1"/>
        </w:rPr>
        <w:t xml:space="preserve"> of Youth Work as an intervention tool to promote healthy adolescent development and further emphasises the need for Youth Work to be </w:t>
      </w:r>
      <w:r w:rsidR="00A41FE2">
        <w:rPr>
          <w:color w:val="000000" w:themeColor="text1"/>
        </w:rPr>
        <w:t xml:space="preserve">integrated </w:t>
      </w:r>
      <w:r w:rsidR="00C726B8">
        <w:rPr>
          <w:color w:val="000000" w:themeColor="text1"/>
        </w:rPr>
        <w:t xml:space="preserve">throughout organisations. </w:t>
      </w:r>
      <w:r w:rsidR="00A41FE2">
        <w:rPr>
          <w:color w:val="000000" w:themeColor="text1"/>
        </w:rPr>
        <w:t xml:space="preserve">Through continuing to implement Youth Work practice into other organisations, the provision will become further </w:t>
      </w:r>
      <w:r w:rsidR="007959C3">
        <w:rPr>
          <w:color w:val="000000" w:themeColor="text1"/>
        </w:rPr>
        <w:t xml:space="preserve">recognised </w:t>
      </w:r>
      <w:r w:rsidR="00A41FE2">
        <w:rPr>
          <w:color w:val="000000" w:themeColor="text1"/>
        </w:rPr>
        <w:t>for its responsive</w:t>
      </w:r>
      <w:r w:rsidR="007959C3">
        <w:rPr>
          <w:color w:val="000000" w:themeColor="text1"/>
        </w:rPr>
        <w:t>, adaptable</w:t>
      </w:r>
      <w:r w:rsidR="00CF2EBF">
        <w:rPr>
          <w:color w:val="000000" w:themeColor="text1"/>
        </w:rPr>
        <w:t>,</w:t>
      </w:r>
      <w:r w:rsidR="007959C3">
        <w:rPr>
          <w:color w:val="000000" w:themeColor="text1"/>
        </w:rPr>
        <w:t xml:space="preserve"> and unique </w:t>
      </w:r>
      <w:r w:rsidR="00A41FE2">
        <w:rPr>
          <w:color w:val="000000" w:themeColor="text1"/>
        </w:rPr>
        <w:t xml:space="preserve">approach to interventions which </w:t>
      </w:r>
      <w:r w:rsidR="007959C3">
        <w:rPr>
          <w:color w:val="000000" w:themeColor="text1"/>
        </w:rPr>
        <w:t xml:space="preserve">ensures young people receive the support they need when navigating their way from childhood to adulthood. </w:t>
      </w:r>
    </w:p>
    <w:p w14:paraId="03406382" w14:textId="22A12A60" w:rsidR="00FE764B" w:rsidRDefault="00EB0EC4" w:rsidP="003A0019">
      <w:pPr>
        <w:numPr>
          <w:ilvl w:val="0"/>
          <w:numId w:val="3"/>
        </w:numPr>
        <w:spacing w:line="480" w:lineRule="auto"/>
        <w:outlineLvl w:val="0"/>
        <w:rPr>
          <w:b/>
        </w:rPr>
      </w:pPr>
      <w:r>
        <w:rPr>
          <w:b/>
        </w:rPr>
        <w:br w:type="page"/>
      </w:r>
      <w:bookmarkStart w:id="12" w:name="_Toc45110192"/>
      <w:r>
        <w:rPr>
          <w:b/>
        </w:rPr>
        <w:lastRenderedPageBreak/>
        <w:t>REFERENCES</w:t>
      </w:r>
      <w:bookmarkEnd w:id="12"/>
      <w:r>
        <w:rPr>
          <w:b/>
        </w:rPr>
        <w:t xml:space="preserve"> </w:t>
      </w:r>
    </w:p>
    <w:p w14:paraId="44E829E5" w14:textId="77777777" w:rsidR="00121CF8" w:rsidRDefault="00121CF8" w:rsidP="003A0019">
      <w:pPr>
        <w:spacing w:line="480" w:lineRule="auto"/>
        <w:outlineLvl w:val="0"/>
        <w:rPr>
          <w:b/>
        </w:rPr>
      </w:pPr>
    </w:p>
    <w:p w14:paraId="13C3AD36" w14:textId="3737D3E6" w:rsidR="00121CF8" w:rsidRDefault="00121CF8" w:rsidP="003A0019">
      <w:pPr>
        <w:spacing w:line="480" w:lineRule="auto"/>
        <w:outlineLvl w:val="0"/>
        <w:rPr>
          <w:color w:val="000000"/>
          <w:shd w:val="clear" w:color="auto" w:fill="FFFFFF"/>
        </w:rPr>
      </w:pPr>
      <w:r w:rsidRPr="00121CF8">
        <w:rPr>
          <w:color w:val="000000"/>
          <w:shd w:val="clear" w:color="auto" w:fill="FFFFFF"/>
        </w:rPr>
        <w:t>Anderson, J. (2014). The impact of family structure on the health of children: Effects of divorce.</w:t>
      </w:r>
      <w:r w:rsidRPr="00121CF8">
        <w:rPr>
          <w:rStyle w:val="apple-converted-space"/>
          <w:color w:val="000000"/>
          <w:shd w:val="clear" w:color="auto" w:fill="FFFFFF"/>
        </w:rPr>
        <w:t> </w:t>
      </w:r>
      <w:r w:rsidRPr="00121CF8">
        <w:rPr>
          <w:i/>
          <w:iCs/>
          <w:color w:val="000000"/>
          <w:shd w:val="clear" w:color="auto" w:fill="FFFFFF"/>
        </w:rPr>
        <w:t>ACP position paper</w:t>
      </w:r>
      <w:r w:rsidRPr="00121CF8">
        <w:rPr>
          <w:color w:val="000000"/>
          <w:shd w:val="clear" w:color="auto" w:fill="FFFFFF"/>
        </w:rPr>
        <w:t xml:space="preserve">. 81(4), pp.378-387. Available at: DOI 10.1179/0024363914Z.00000000087 </w:t>
      </w:r>
      <w:r>
        <w:rPr>
          <w:color w:val="000000"/>
          <w:shd w:val="clear" w:color="auto" w:fill="FFFFFF"/>
        </w:rPr>
        <w:t>(</w:t>
      </w:r>
      <w:r w:rsidRPr="00121CF8">
        <w:rPr>
          <w:color w:val="000000"/>
          <w:shd w:val="clear" w:color="auto" w:fill="FFFFFF"/>
        </w:rPr>
        <w:t>Accessed</w:t>
      </w:r>
      <w:r>
        <w:rPr>
          <w:color w:val="000000"/>
          <w:shd w:val="clear" w:color="auto" w:fill="FFFFFF"/>
        </w:rPr>
        <w:t xml:space="preserve">: </w:t>
      </w:r>
      <w:r w:rsidRPr="00121CF8">
        <w:rPr>
          <w:color w:val="000000"/>
          <w:shd w:val="clear" w:color="auto" w:fill="FFFFFF"/>
        </w:rPr>
        <w:t>5th March 2023</w:t>
      </w:r>
      <w:r>
        <w:rPr>
          <w:color w:val="000000"/>
          <w:shd w:val="clear" w:color="auto" w:fill="FFFFFF"/>
        </w:rPr>
        <w:t>).</w:t>
      </w:r>
    </w:p>
    <w:p w14:paraId="795E6EEF" w14:textId="77777777" w:rsidR="008B2BDC" w:rsidRDefault="008B2BDC" w:rsidP="003A0019">
      <w:pPr>
        <w:spacing w:line="480" w:lineRule="auto"/>
        <w:outlineLvl w:val="0"/>
        <w:rPr>
          <w:color w:val="000000"/>
          <w:shd w:val="clear" w:color="auto" w:fill="FFFFFF"/>
        </w:rPr>
      </w:pPr>
    </w:p>
    <w:p w14:paraId="509738F1" w14:textId="7BDD4B71" w:rsidR="008B2BDC" w:rsidRDefault="008B2BDC" w:rsidP="003A0019">
      <w:pPr>
        <w:spacing w:line="480" w:lineRule="auto"/>
        <w:outlineLvl w:val="0"/>
        <w:rPr>
          <w:color w:val="000000"/>
          <w:shd w:val="clear" w:color="auto" w:fill="FFFFFF"/>
        </w:rPr>
      </w:pPr>
      <w:r w:rsidRPr="008B2BDC">
        <w:rPr>
          <w:color w:val="000000"/>
          <w:shd w:val="clear" w:color="auto" w:fill="FFFFFF"/>
        </w:rPr>
        <w:t>Auersperg, F. (2019). Long-term effects of parental divorce on mental health - A meta-analysis.</w:t>
      </w:r>
      <w:r w:rsidRPr="008B2BDC">
        <w:rPr>
          <w:rStyle w:val="apple-converted-space"/>
          <w:color w:val="000000"/>
          <w:shd w:val="clear" w:color="auto" w:fill="FFFFFF"/>
        </w:rPr>
        <w:t> </w:t>
      </w:r>
      <w:r w:rsidRPr="008B2BDC">
        <w:rPr>
          <w:i/>
          <w:iCs/>
          <w:color w:val="000000"/>
          <w:shd w:val="clear" w:color="auto" w:fill="FFFFFF"/>
        </w:rPr>
        <w:t>Journal of Psychiatric Research</w:t>
      </w:r>
      <w:r w:rsidRPr="008B2BDC">
        <w:rPr>
          <w:color w:val="000000"/>
          <w:shd w:val="clear" w:color="auto" w:fill="FFFFFF"/>
        </w:rPr>
        <w:t xml:space="preserve">. 119, pp.107-115. Available at: https://doi.org/10.1016/j.jpsychires.2019.09.011 </w:t>
      </w:r>
      <w:r w:rsidR="0095103F">
        <w:rPr>
          <w:color w:val="000000"/>
          <w:shd w:val="clear" w:color="auto" w:fill="FFFFFF"/>
        </w:rPr>
        <w:t>(</w:t>
      </w:r>
      <w:r w:rsidRPr="008B2BDC">
        <w:rPr>
          <w:color w:val="000000"/>
          <w:shd w:val="clear" w:color="auto" w:fill="FFFFFF"/>
        </w:rPr>
        <w:t>Accessed</w:t>
      </w:r>
      <w:r w:rsidR="0095103F">
        <w:rPr>
          <w:color w:val="000000"/>
          <w:shd w:val="clear" w:color="auto" w:fill="FFFFFF"/>
        </w:rPr>
        <w:t>:</w:t>
      </w:r>
      <w:r w:rsidRPr="008B2BDC">
        <w:rPr>
          <w:color w:val="000000"/>
          <w:shd w:val="clear" w:color="auto" w:fill="FFFFFF"/>
        </w:rPr>
        <w:t xml:space="preserve"> 25th March 2023</w:t>
      </w:r>
      <w:r w:rsidR="0095103F">
        <w:rPr>
          <w:color w:val="000000"/>
          <w:shd w:val="clear" w:color="auto" w:fill="FFFFFF"/>
        </w:rPr>
        <w:t>)</w:t>
      </w:r>
      <w:r w:rsidRPr="008B2BDC">
        <w:rPr>
          <w:color w:val="000000"/>
          <w:shd w:val="clear" w:color="auto" w:fill="FFFFFF"/>
        </w:rPr>
        <w:t>.</w:t>
      </w:r>
    </w:p>
    <w:p w14:paraId="4F666F2D" w14:textId="77777777" w:rsidR="00053E72" w:rsidRDefault="00053E72" w:rsidP="003A0019">
      <w:pPr>
        <w:spacing w:line="480" w:lineRule="auto"/>
        <w:outlineLvl w:val="0"/>
        <w:rPr>
          <w:color w:val="000000"/>
          <w:shd w:val="clear" w:color="auto" w:fill="FFFFFF"/>
        </w:rPr>
      </w:pPr>
    </w:p>
    <w:p w14:paraId="222821DA" w14:textId="14C82002" w:rsidR="00053E72" w:rsidRDefault="00053E72" w:rsidP="003A0019">
      <w:pPr>
        <w:spacing w:line="480" w:lineRule="auto"/>
        <w:outlineLvl w:val="0"/>
        <w:rPr>
          <w:color w:val="000000"/>
          <w:shd w:val="clear" w:color="auto" w:fill="FFFFFF"/>
        </w:rPr>
      </w:pPr>
      <w:r w:rsidRPr="00053E72">
        <w:rPr>
          <w:color w:val="000000"/>
          <w:shd w:val="clear" w:color="auto" w:fill="FFFFFF"/>
        </w:rPr>
        <w:t>Amato, P.R. (2005). The Impact of Family Formation Change on the Cognitive, Social, and Emotional Well-Being of the Next Generation.</w:t>
      </w:r>
      <w:r w:rsidRPr="00053E72">
        <w:rPr>
          <w:rStyle w:val="apple-converted-space"/>
          <w:color w:val="000000"/>
          <w:shd w:val="clear" w:color="auto" w:fill="FFFFFF"/>
        </w:rPr>
        <w:t> </w:t>
      </w:r>
      <w:r w:rsidRPr="00053E72">
        <w:rPr>
          <w:i/>
          <w:iCs/>
          <w:color w:val="000000"/>
          <w:shd w:val="clear" w:color="auto" w:fill="FFFFFF"/>
        </w:rPr>
        <w:t>Marriage and Child Wellbeing</w:t>
      </w:r>
      <w:r w:rsidRPr="00053E72">
        <w:rPr>
          <w:color w:val="000000"/>
          <w:shd w:val="clear" w:color="auto" w:fill="FFFFFF"/>
        </w:rPr>
        <w:t xml:space="preserve">. 15(2), pp.75-96. Available at: https://www.jstor.org/stable/3556564 </w:t>
      </w:r>
      <w:r>
        <w:rPr>
          <w:color w:val="000000"/>
          <w:shd w:val="clear" w:color="auto" w:fill="FFFFFF"/>
        </w:rPr>
        <w:t>(</w:t>
      </w:r>
      <w:r w:rsidRPr="00053E72">
        <w:rPr>
          <w:color w:val="000000"/>
          <w:shd w:val="clear" w:color="auto" w:fill="FFFFFF"/>
        </w:rPr>
        <w:t>Accessed</w:t>
      </w:r>
      <w:r>
        <w:rPr>
          <w:color w:val="000000"/>
          <w:shd w:val="clear" w:color="auto" w:fill="FFFFFF"/>
        </w:rPr>
        <w:t>:</w:t>
      </w:r>
      <w:r w:rsidRPr="00053E72">
        <w:rPr>
          <w:color w:val="000000"/>
          <w:shd w:val="clear" w:color="auto" w:fill="FFFFFF"/>
        </w:rPr>
        <w:t xml:space="preserve"> 25th March 2023</w:t>
      </w:r>
      <w:r>
        <w:rPr>
          <w:color w:val="000000"/>
          <w:shd w:val="clear" w:color="auto" w:fill="FFFFFF"/>
        </w:rPr>
        <w:t>)</w:t>
      </w:r>
      <w:r w:rsidRPr="00053E72">
        <w:rPr>
          <w:color w:val="000000"/>
          <w:shd w:val="clear" w:color="auto" w:fill="FFFFFF"/>
        </w:rPr>
        <w:t>.</w:t>
      </w:r>
    </w:p>
    <w:p w14:paraId="4A798902" w14:textId="77777777" w:rsidR="002578FA" w:rsidRDefault="002578FA" w:rsidP="003A0019">
      <w:pPr>
        <w:spacing w:line="480" w:lineRule="auto"/>
        <w:outlineLvl w:val="0"/>
        <w:rPr>
          <w:color w:val="000000"/>
          <w:shd w:val="clear" w:color="auto" w:fill="FFFFFF"/>
        </w:rPr>
      </w:pPr>
    </w:p>
    <w:p w14:paraId="4D91E62D" w14:textId="79772A87" w:rsidR="002578FA" w:rsidRPr="002578FA" w:rsidRDefault="002578FA" w:rsidP="003A0019">
      <w:pPr>
        <w:spacing w:line="480" w:lineRule="auto"/>
        <w:outlineLvl w:val="0"/>
        <w:rPr>
          <w:bCs/>
        </w:rPr>
      </w:pPr>
      <w:proofErr w:type="spellStart"/>
      <w:r w:rsidRPr="002578FA">
        <w:rPr>
          <w:color w:val="000000"/>
          <w:shd w:val="clear" w:color="auto" w:fill="FFFFFF"/>
        </w:rPr>
        <w:t>Alldred</w:t>
      </w:r>
      <w:proofErr w:type="spellEnd"/>
      <w:r w:rsidRPr="002578FA">
        <w:rPr>
          <w:color w:val="000000"/>
          <w:shd w:val="clear" w:color="auto" w:fill="FFFFFF"/>
        </w:rPr>
        <w:t>, P. (2018).</w:t>
      </w:r>
      <w:r w:rsidRPr="002578FA">
        <w:rPr>
          <w:rStyle w:val="apple-converted-space"/>
          <w:color w:val="000000"/>
          <w:shd w:val="clear" w:color="auto" w:fill="FFFFFF"/>
        </w:rPr>
        <w:t> </w:t>
      </w:r>
      <w:r w:rsidRPr="002578FA">
        <w:rPr>
          <w:i/>
          <w:iCs/>
          <w:color w:val="000000"/>
          <w:shd w:val="clear" w:color="auto" w:fill="FFFFFF"/>
        </w:rPr>
        <w:t>The SAGE Handbook of Youth Work Practice</w:t>
      </w:r>
      <w:r w:rsidRPr="002578FA">
        <w:rPr>
          <w:color w:val="000000"/>
          <w:shd w:val="clear" w:color="auto" w:fill="FFFFFF"/>
        </w:rPr>
        <w:t>. London: SAGE Publications. pp.1-623.</w:t>
      </w:r>
    </w:p>
    <w:p w14:paraId="49B83F53" w14:textId="0B2F215C" w:rsidR="00C53685" w:rsidRDefault="00C53685" w:rsidP="003A0019">
      <w:pPr>
        <w:spacing w:line="480" w:lineRule="auto"/>
        <w:outlineLvl w:val="0"/>
        <w:rPr>
          <w:rFonts w:ascii="Arial" w:hAnsi="Arial" w:cs="Arial"/>
          <w:color w:val="000000"/>
          <w:shd w:val="clear" w:color="auto" w:fill="FFFFFF"/>
        </w:rPr>
      </w:pPr>
    </w:p>
    <w:p w14:paraId="2A1F8750" w14:textId="495F8669" w:rsidR="00535F88" w:rsidRDefault="00535F88" w:rsidP="003A0019">
      <w:pPr>
        <w:spacing w:line="480" w:lineRule="auto"/>
        <w:outlineLvl w:val="0"/>
        <w:rPr>
          <w:color w:val="000000" w:themeColor="text1"/>
          <w:shd w:val="clear" w:color="auto" w:fill="FFFFFF"/>
        </w:rPr>
      </w:pPr>
      <w:r w:rsidRPr="00FE764B">
        <w:rPr>
          <w:color w:val="000000" w:themeColor="text1"/>
          <w:shd w:val="clear" w:color="auto" w:fill="FFFFFF"/>
        </w:rPr>
        <w:t>Bronfenbrenner, U. (2009).</w:t>
      </w:r>
      <w:r w:rsidRPr="00FE764B">
        <w:rPr>
          <w:rStyle w:val="apple-converted-space"/>
          <w:color w:val="000000" w:themeColor="text1"/>
          <w:shd w:val="clear" w:color="auto" w:fill="FFFFFF"/>
        </w:rPr>
        <w:t> </w:t>
      </w:r>
      <w:r w:rsidRPr="00FE764B">
        <w:rPr>
          <w:i/>
          <w:iCs/>
          <w:color w:val="000000" w:themeColor="text1"/>
          <w:shd w:val="clear" w:color="auto" w:fill="FFFFFF"/>
        </w:rPr>
        <w:t>The Ecology of Human Development</w:t>
      </w:r>
      <w:r w:rsidRPr="00FE764B">
        <w:rPr>
          <w:color w:val="000000" w:themeColor="text1"/>
          <w:shd w:val="clear" w:color="auto" w:fill="FFFFFF"/>
        </w:rPr>
        <w:t>. United States of America: Harvard University Press. pp.43 - 207.</w:t>
      </w:r>
    </w:p>
    <w:p w14:paraId="12551D97" w14:textId="77777777" w:rsidR="00ED7E45" w:rsidRDefault="00ED7E45" w:rsidP="003A0019">
      <w:pPr>
        <w:spacing w:line="480" w:lineRule="auto"/>
        <w:outlineLvl w:val="0"/>
        <w:rPr>
          <w:color w:val="000000" w:themeColor="text1"/>
          <w:shd w:val="clear" w:color="auto" w:fill="FFFFFF"/>
        </w:rPr>
      </w:pPr>
    </w:p>
    <w:p w14:paraId="1413F283" w14:textId="01402518" w:rsidR="00ED7E45" w:rsidRPr="00ED7E45" w:rsidRDefault="00ED7E45" w:rsidP="003A0019">
      <w:pPr>
        <w:spacing w:line="480" w:lineRule="auto"/>
        <w:outlineLvl w:val="0"/>
        <w:rPr>
          <w:color w:val="000000" w:themeColor="text1"/>
          <w:shd w:val="clear" w:color="auto" w:fill="FFFFFF"/>
        </w:rPr>
      </w:pPr>
      <w:r w:rsidRPr="00ED7E45">
        <w:rPr>
          <w:color w:val="000000"/>
          <w:shd w:val="clear" w:color="auto" w:fill="FFFFFF"/>
        </w:rPr>
        <w:t>Batsleer, J. and Davies, D. (2010).</w:t>
      </w:r>
      <w:r w:rsidRPr="00ED7E45">
        <w:rPr>
          <w:rStyle w:val="apple-converted-space"/>
          <w:color w:val="000000"/>
          <w:shd w:val="clear" w:color="auto" w:fill="FFFFFF"/>
        </w:rPr>
        <w:t> </w:t>
      </w:r>
      <w:r w:rsidRPr="00ED7E45">
        <w:rPr>
          <w:i/>
          <w:iCs/>
          <w:color w:val="000000"/>
          <w:shd w:val="clear" w:color="auto" w:fill="FFFFFF"/>
        </w:rPr>
        <w:t>What is Youth Work?</w:t>
      </w:r>
      <w:r w:rsidRPr="00ED7E45">
        <w:rPr>
          <w:color w:val="000000"/>
          <w:shd w:val="clear" w:color="auto" w:fill="FFFFFF"/>
        </w:rPr>
        <w:t>. Exeter: Learning Matters Ltd. pp.1-129.</w:t>
      </w:r>
      <w:r w:rsidR="0018260D">
        <w:rPr>
          <w:color w:val="000000"/>
          <w:shd w:val="clear" w:color="auto" w:fill="FFFFFF"/>
        </w:rPr>
        <w:t xml:space="preserve"> </w:t>
      </w:r>
    </w:p>
    <w:p w14:paraId="652EC782" w14:textId="77777777" w:rsidR="00D236DE" w:rsidRDefault="00D236DE" w:rsidP="003A0019">
      <w:pPr>
        <w:spacing w:line="480" w:lineRule="auto"/>
        <w:outlineLvl w:val="0"/>
        <w:rPr>
          <w:color w:val="000000" w:themeColor="text1"/>
          <w:shd w:val="clear" w:color="auto" w:fill="FFFFFF"/>
        </w:rPr>
      </w:pPr>
    </w:p>
    <w:p w14:paraId="38DA5DC7" w14:textId="5C8C6E9A" w:rsidR="00D236DE" w:rsidRDefault="00D236DE" w:rsidP="003A0019">
      <w:pPr>
        <w:spacing w:line="480" w:lineRule="auto"/>
        <w:outlineLvl w:val="0"/>
        <w:rPr>
          <w:color w:val="000000"/>
          <w:shd w:val="clear" w:color="auto" w:fill="FFFFFF"/>
        </w:rPr>
      </w:pPr>
      <w:r w:rsidRPr="00D236DE">
        <w:rPr>
          <w:color w:val="000000"/>
          <w:shd w:val="clear" w:color="auto" w:fill="FFFFFF"/>
        </w:rPr>
        <w:lastRenderedPageBreak/>
        <w:t xml:space="preserve">Best, P. (2014). Online communication, social </w:t>
      </w:r>
      <w:proofErr w:type="gramStart"/>
      <w:r w:rsidRPr="00D236DE">
        <w:rPr>
          <w:color w:val="000000"/>
          <w:shd w:val="clear" w:color="auto" w:fill="FFFFFF"/>
        </w:rPr>
        <w:t>media</w:t>
      </w:r>
      <w:proofErr w:type="gramEnd"/>
      <w:r w:rsidRPr="00D236DE">
        <w:rPr>
          <w:color w:val="000000"/>
          <w:shd w:val="clear" w:color="auto" w:fill="FFFFFF"/>
        </w:rPr>
        <w:t xml:space="preserve"> and adolescent wellbeing: A systematic review.</w:t>
      </w:r>
      <w:r w:rsidRPr="00D236DE">
        <w:rPr>
          <w:rStyle w:val="apple-converted-space"/>
          <w:color w:val="000000"/>
          <w:shd w:val="clear" w:color="auto" w:fill="FFFFFF"/>
        </w:rPr>
        <w:t> </w:t>
      </w:r>
      <w:r w:rsidRPr="00D236DE">
        <w:rPr>
          <w:i/>
          <w:iCs/>
          <w:color w:val="000000"/>
          <w:shd w:val="clear" w:color="auto" w:fill="FFFFFF"/>
        </w:rPr>
        <w:t>Children and Youth Services Review</w:t>
      </w:r>
      <w:r w:rsidRPr="00D236DE">
        <w:rPr>
          <w:color w:val="000000"/>
          <w:shd w:val="clear" w:color="auto" w:fill="FFFFFF"/>
        </w:rPr>
        <w:t xml:space="preserve">. 41(1), pp.27-36. Available at: http://dx.doi.org/10.1016/j.childyouth.2014.03.001 </w:t>
      </w:r>
      <w:r>
        <w:rPr>
          <w:color w:val="000000"/>
          <w:shd w:val="clear" w:color="auto" w:fill="FFFFFF"/>
        </w:rPr>
        <w:t>(</w:t>
      </w:r>
      <w:r w:rsidRPr="00D236DE">
        <w:rPr>
          <w:color w:val="000000"/>
          <w:shd w:val="clear" w:color="auto" w:fill="FFFFFF"/>
        </w:rPr>
        <w:t>Accessed</w:t>
      </w:r>
      <w:r>
        <w:rPr>
          <w:color w:val="000000"/>
          <w:shd w:val="clear" w:color="auto" w:fill="FFFFFF"/>
        </w:rPr>
        <w:t>:</w:t>
      </w:r>
      <w:r w:rsidRPr="00D236DE">
        <w:rPr>
          <w:color w:val="000000"/>
          <w:shd w:val="clear" w:color="auto" w:fill="FFFFFF"/>
        </w:rPr>
        <w:t xml:space="preserve"> 27th March 2023</w:t>
      </w:r>
      <w:r>
        <w:rPr>
          <w:color w:val="000000"/>
          <w:shd w:val="clear" w:color="auto" w:fill="FFFFFF"/>
        </w:rPr>
        <w:t xml:space="preserve">). </w:t>
      </w:r>
    </w:p>
    <w:p w14:paraId="4DDECB92" w14:textId="77777777" w:rsidR="0033186F" w:rsidRDefault="0033186F" w:rsidP="003A0019">
      <w:pPr>
        <w:spacing w:line="480" w:lineRule="auto"/>
        <w:outlineLvl w:val="0"/>
        <w:rPr>
          <w:color w:val="000000"/>
          <w:shd w:val="clear" w:color="auto" w:fill="FFFFFF"/>
        </w:rPr>
      </w:pPr>
    </w:p>
    <w:p w14:paraId="35C9A0AB" w14:textId="7B46A6D0" w:rsidR="0033186F" w:rsidRPr="0033186F" w:rsidRDefault="0033186F" w:rsidP="003A0019">
      <w:pPr>
        <w:spacing w:line="480" w:lineRule="auto"/>
        <w:outlineLvl w:val="0"/>
        <w:rPr>
          <w:color w:val="000000" w:themeColor="text1"/>
          <w:shd w:val="clear" w:color="auto" w:fill="FFFFFF"/>
        </w:rPr>
      </w:pPr>
      <w:r w:rsidRPr="0033186F">
        <w:rPr>
          <w:color w:val="000000"/>
          <w:shd w:val="clear" w:color="auto" w:fill="FFFFFF"/>
        </w:rPr>
        <w:t>Berryman, C. (2018). Social Media Use and Mental Health among Young Adults.</w:t>
      </w:r>
      <w:r w:rsidRPr="0033186F">
        <w:rPr>
          <w:rStyle w:val="apple-converted-space"/>
          <w:color w:val="000000"/>
          <w:shd w:val="clear" w:color="auto" w:fill="FFFFFF"/>
        </w:rPr>
        <w:t> </w:t>
      </w:r>
      <w:proofErr w:type="spellStart"/>
      <w:r w:rsidRPr="0033186F">
        <w:rPr>
          <w:i/>
          <w:iCs/>
          <w:color w:val="000000"/>
          <w:shd w:val="clear" w:color="auto" w:fill="FFFFFF"/>
        </w:rPr>
        <w:t>Psychiatr</w:t>
      </w:r>
      <w:proofErr w:type="spellEnd"/>
      <w:r w:rsidRPr="0033186F">
        <w:rPr>
          <w:i/>
          <w:iCs/>
          <w:color w:val="000000"/>
          <w:shd w:val="clear" w:color="auto" w:fill="FFFFFF"/>
        </w:rPr>
        <w:t xml:space="preserve"> Q</w:t>
      </w:r>
      <w:r w:rsidRPr="0033186F">
        <w:rPr>
          <w:color w:val="000000"/>
          <w:shd w:val="clear" w:color="auto" w:fill="FFFFFF"/>
        </w:rPr>
        <w:t xml:space="preserve">. 89(1), pp.307-314. Available at: DOI 10.1007/s11126-017-9535-6 </w:t>
      </w:r>
      <w:r>
        <w:rPr>
          <w:color w:val="000000"/>
          <w:shd w:val="clear" w:color="auto" w:fill="FFFFFF"/>
        </w:rPr>
        <w:t>(</w:t>
      </w:r>
      <w:r w:rsidRPr="0033186F">
        <w:rPr>
          <w:color w:val="000000"/>
          <w:shd w:val="clear" w:color="auto" w:fill="FFFFFF"/>
        </w:rPr>
        <w:t>Accessed</w:t>
      </w:r>
      <w:r>
        <w:rPr>
          <w:color w:val="000000"/>
          <w:shd w:val="clear" w:color="auto" w:fill="FFFFFF"/>
        </w:rPr>
        <w:t>:</w:t>
      </w:r>
      <w:r w:rsidRPr="0033186F">
        <w:rPr>
          <w:color w:val="000000"/>
          <w:shd w:val="clear" w:color="auto" w:fill="FFFFFF"/>
        </w:rPr>
        <w:t xml:space="preserve"> 27th March 2023</w:t>
      </w:r>
      <w:r>
        <w:rPr>
          <w:color w:val="000000"/>
          <w:shd w:val="clear" w:color="auto" w:fill="FFFFFF"/>
        </w:rPr>
        <w:t xml:space="preserve">). </w:t>
      </w:r>
    </w:p>
    <w:p w14:paraId="614E600F" w14:textId="77777777" w:rsidR="00520388" w:rsidRDefault="00520388" w:rsidP="003A0019">
      <w:pPr>
        <w:spacing w:line="480" w:lineRule="auto"/>
        <w:outlineLvl w:val="0"/>
        <w:rPr>
          <w:color w:val="000000" w:themeColor="text1"/>
          <w:shd w:val="clear" w:color="auto" w:fill="FFFFFF"/>
        </w:rPr>
      </w:pPr>
    </w:p>
    <w:p w14:paraId="13B5BAE6" w14:textId="2A61C0EA" w:rsidR="00520388" w:rsidRPr="00BA364C" w:rsidRDefault="00520388" w:rsidP="003A0019">
      <w:pPr>
        <w:spacing w:line="480" w:lineRule="auto"/>
        <w:outlineLvl w:val="0"/>
        <w:rPr>
          <w:color w:val="000000" w:themeColor="text1"/>
          <w:shd w:val="clear" w:color="auto" w:fill="FFFFFF"/>
        </w:rPr>
      </w:pPr>
      <w:r w:rsidRPr="00BA364C">
        <w:rPr>
          <w:color w:val="000000"/>
          <w:shd w:val="clear" w:color="auto" w:fill="FFFFFF"/>
        </w:rPr>
        <w:t>Bartel, K.A. (201</w:t>
      </w:r>
      <w:r w:rsidR="00013574">
        <w:rPr>
          <w:color w:val="000000"/>
          <w:shd w:val="clear" w:color="auto" w:fill="FFFFFF"/>
        </w:rPr>
        <w:t>4</w:t>
      </w:r>
      <w:r w:rsidRPr="00BA364C">
        <w:rPr>
          <w:color w:val="000000"/>
          <w:shd w:val="clear" w:color="auto" w:fill="FFFFFF"/>
        </w:rPr>
        <w:t>). Protective and risk factors for adolescent sleep: A meta-analytic review.</w:t>
      </w:r>
      <w:r w:rsidRPr="00BA364C">
        <w:rPr>
          <w:rStyle w:val="apple-converted-space"/>
          <w:color w:val="000000"/>
          <w:shd w:val="clear" w:color="auto" w:fill="FFFFFF"/>
        </w:rPr>
        <w:t> </w:t>
      </w:r>
      <w:r w:rsidRPr="00BA364C">
        <w:rPr>
          <w:i/>
          <w:iCs/>
          <w:color w:val="000000"/>
          <w:shd w:val="clear" w:color="auto" w:fill="FFFFFF"/>
        </w:rPr>
        <w:t>Sleep Medicine Reviews</w:t>
      </w:r>
      <w:r w:rsidRPr="00BA364C">
        <w:rPr>
          <w:color w:val="000000"/>
          <w:shd w:val="clear" w:color="auto" w:fill="FFFFFF"/>
        </w:rPr>
        <w:t xml:space="preserve">. 21(1), pp.72-85. Available at: https://reader.elsevier.com/reader/sd/pii/S1087079214000926?token=29BE5635469FB3F5E49C383AB6E7027C4D </w:t>
      </w:r>
      <w:r w:rsidR="00BA364C">
        <w:rPr>
          <w:color w:val="000000"/>
          <w:shd w:val="clear" w:color="auto" w:fill="FFFFFF"/>
        </w:rPr>
        <w:t>(</w:t>
      </w:r>
      <w:r w:rsidRPr="00BA364C">
        <w:rPr>
          <w:color w:val="000000"/>
          <w:shd w:val="clear" w:color="auto" w:fill="FFFFFF"/>
        </w:rPr>
        <w:t>Accessed</w:t>
      </w:r>
      <w:r w:rsidR="00BA364C">
        <w:rPr>
          <w:color w:val="000000"/>
          <w:shd w:val="clear" w:color="auto" w:fill="FFFFFF"/>
        </w:rPr>
        <w:t>:</w:t>
      </w:r>
      <w:r w:rsidRPr="00BA364C">
        <w:rPr>
          <w:color w:val="000000"/>
          <w:shd w:val="clear" w:color="auto" w:fill="FFFFFF"/>
        </w:rPr>
        <w:t xml:space="preserve"> 27th March 2023</w:t>
      </w:r>
      <w:r w:rsidR="00BA364C">
        <w:rPr>
          <w:color w:val="000000"/>
          <w:shd w:val="clear" w:color="auto" w:fill="FFFFFF"/>
        </w:rPr>
        <w:t>).</w:t>
      </w:r>
    </w:p>
    <w:p w14:paraId="06B83994" w14:textId="77777777" w:rsidR="00217670" w:rsidRDefault="00217670" w:rsidP="003A0019">
      <w:pPr>
        <w:spacing w:line="480" w:lineRule="auto"/>
        <w:outlineLvl w:val="0"/>
        <w:rPr>
          <w:color w:val="000000" w:themeColor="text1"/>
          <w:shd w:val="clear" w:color="auto" w:fill="FFFFFF"/>
        </w:rPr>
      </w:pPr>
    </w:p>
    <w:p w14:paraId="70B458BC" w14:textId="7EE235C9" w:rsidR="00535F88" w:rsidRDefault="00217670" w:rsidP="003A0019">
      <w:pPr>
        <w:spacing w:line="480" w:lineRule="auto"/>
        <w:outlineLvl w:val="0"/>
        <w:rPr>
          <w:color w:val="000000"/>
          <w:shd w:val="clear" w:color="auto" w:fill="FFFFFF"/>
        </w:rPr>
      </w:pPr>
      <w:r w:rsidRPr="00217670">
        <w:rPr>
          <w:color w:val="000000"/>
          <w:shd w:val="clear" w:color="auto" w:fill="FFFFFF"/>
        </w:rPr>
        <w:t>Boyd, D. (2008). Social Network Sites: Definition, History and Scholarship.</w:t>
      </w:r>
      <w:r w:rsidRPr="00217670">
        <w:rPr>
          <w:rStyle w:val="apple-converted-space"/>
          <w:color w:val="000000"/>
          <w:shd w:val="clear" w:color="auto" w:fill="FFFFFF"/>
        </w:rPr>
        <w:t> </w:t>
      </w:r>
      <w:r w:rsidRPr="00217670">
        <w:rPr>
          <w:i/>
          <w:iCs/>
          <w:color w:val="000000"/>
          <w:shd w:val="clear" w:color="auto" w:fill="FFFFFF"/>
        </w:rPr>
        <w:t>Journal of Computer-Mediated Communication</w:t>
      </w:r>
      <w:r w:rsidRPr="00217670">
        <w:rPr>
          <w:color w:val="000000"/>
          <w:shd w:val="clear" w:color="auto" w:fill="FFFFFF"/>
        </w:rPr>
        <w:t xml:space="preserve">. 13(1), pp.1-21. Available at: https://onlinelibrary.wiley.com/doi/epdf/10.1111/j.1083-6101.2007.00393.x </w:t>
      </w:r>
      <w:r>
        <w:rPr>
          <w:color w:val="000000"/>
          <w:shd w:val="clear" w:color="auto" w:fill="FFFFFF"/>
        </w:rPr>
        <w:t>(</w:t>
      </w:r>
      <w:r w:rsidRPr="00217670">
        <w:rPr>
          <w:color w:val="000000"/>
          <w:shd w:val="clear" w:color="auto" w:fill="FFFFFF"/>
        </w:rPr>
        <w:t>Accessed</w:t>
      </w:r>
      <w:r>
        <w:rPr>
          <w:color w:val="000000"/>
          <w:shd w:val="clear" w:color="auto" w:fill="FFFFFF"/>
        </w:rPr>
        <w:t>:</w:t>
      </w:r>
      <w:r w:rsidRPr="00217670">
        <w:rPr>
          <w:color w:val="000000"/>
          <w:shd w:val="clear" w:color="auto" w:fill="FFFFFF"/>
        </w:rPr>
        <w:t xml:space="preserve"> 27th March 2023</w:t>
      </w:r>
      <w:r>
        <w:rPr>
          <w:color w:val="000000"/>
          <w:shd w:val="clear" w:color="auto" w:fill="FFFFFF"/>
        </w:rPr>
        <w:t>)</w:t>
      </w:r>
      <w:r w:rsidRPr="00217670">
        <w:rPr>
          <w:color w:val="000000"/>
          <w:shd w:val="clear" w:color="auto" w:fill="FFFFFF"/>
        </w:rPr>
        <w:t>.</w:t>
      </w:r>
    </w:p>
    <w:p w14:paraId="4EB7C6B2" w14:textId="77777777" w:rsidR="00217670" w:rsidRPr="00217670" w:rsidRDefault="00217670" w:rsidP="003A0019">
      <w:pPr>
        <w:spacing w:line="480" w:lineRule="auto"/>
        <w:outlineLvl w:val="0"/>
        <w:rPr>
          <w:color w:val="000000"/>
          <w:shd w:val="clear" w:color="auto" w:fill="FFFFFF"/>
        </w:rPr>
      </w:pPr>
    </w:p>
    <w:p w14:paraId="297A755D" w14:textId="09F534EE" w:rsidR="00C53685" w:rsidRDefault="00C53685" w:rsidP="003A0019">
      <w:pPr>
        <w:spacing w:line="480" w:lineRule="auto"/>
        <w:rPr>
          <w:color w:val="000000" w:themeColor="text1"/>
        </w:rPr>
      </w:pPr>
      <w:r w:rsidRPr="00FE764B">
        <w:rPr>
          <w:color w:val="000000" w:themeColor="text1"/>
        </w:rPr>
        <w:t>CLD Standards Council Scotland. (2019) Youth Work National Occupational Standards. Glasgow: CLD Standards Council Scotland</w:t>
      </w:r>
    </w:p>
    <w:p w14:paraId="1EFDB8EC" w14:textId="77777777" w:rsidR="0091112D" w:rsidRDefault="0091112D" w:rsidP="003A0019">
      <w:pPr>
        <w:spacing w:line="480" w:lineRule="auto"/>
        <w:rPr>
          <w:color w:val="000000" w:themeColor="text1"/>
        </w:rPr>
      </w:pPr>
    </w:p>
    <w:p w14:paraId="0D3561BF" w14:textId="3F2D152B" w:rsidR="0091112D" w:rsidRDefault="0091112D" w:rsidP="003A0019">
      <w:pPr>
        <w:spacing w:line="480" w:lineRule="auto"/>
        <w:rPr>
          <w:color w:val="000000"/>
          <w:shd w:val="clear" w:color="auto" w:fill="FFFFFF"/>
        </w:rPr>
      </w:pPr>
      <w:r w:rsidRPr="0091112D">
        <w:rPr>
          <w:color w:val="000000"/>
          <w:shd w:val="clear" w:color="auto" w:fill="FFFFFF"/>
        </w:rPr>
        <w:t>Coleman, J.C., &amp; Hendry, L.B. (1999).</w:t>
      </w:r>
      <w:r w:rsidRPr="0091112D">
        <w:rPr>
          <w:rStyle w:val="apple-converted-space"/>
          <w:color w:val="000000"/>
          <w:shd w:val="clear" w:color="auto" w:fill="FFFFFF"/>
        </w:rPr>
        <w:t> </w:t>
      </w:r>
      <w:r w:rsidRPr="0091112D">
        <w:rPr>
          <w:i/>
          <w:iCs/>
          <w:color w:val="000000"/>
          <w:shd w:val="clear" w:color="auto" w:fill="FFFFFF"/>
        </w:rPr>
        <w:t xml:space="preserve">The Nature of </w:t>
      </w:r>
      <w:proofErr w:type="spellStart"/>
      <w:r w:rsidRPr="0091112D">
        <w:rPr>
          <w:i/>
          <w:iCs/>
          <w:color w:val="000000"/>
          <w:shd w:val="clear" w:color="auto" w:fill="FFFFFF"/>
        </w:rPr>
        <w:t>Adolecence</w:t>
      </w:r>
      <w:proofErr w:type="spellEnd"/>
      <w:r w:rsidRPr="0091112D">
        <w:rPr>
          <w:color w:val="000000"/>
          <w:shd w:val="clear" w:color="auto" w:fill="FFFFFF"/>
        </w:rPr>
        <w:t>. 3rd ed. London: Routledge. pp.22-261.</w:t>
      </w:r>
    </w:p>
    <w:p w14:paraId="4AC525AB" w14:textId="77777777" w:rsidR="005E0A85" w:rsidRDefault="005E0A85" w:rsidP="003A0019">
      <w:pPr>
        <w:spacing w:line="480" w:lineRule="auto"/>
        <w:rPr>
          <w:color w:val="000000"/>
          <w:shd w:val="clear" w:color="auto" w:fill="FFFFFF"/>
        </w:rPr>
      </w:pPr>
    </w:p>
    <w:p w14:paraId="0AFD4861" w14:textId="06D1CB3C" w:rsidR="005E0A85" w:rsidRPr="005E0A85" w:rsidRDefault="005E0A85" w:rsidP="003A0019">
      <w:pPr>
        <w:spacing w:line="480" w:lineRule="auto"/>
        <w:rPr>
          <w:color w:val="000000"/>
          <w:shd w:val="clear" w:color="auto" w:fill="FFFFFF"/>
        </w:rPr>
      </w:pPr>
      <w:r w:rsidRPr="005E0A85">
        <w:rPr>
          <w:color w:val="000000"/>
          <w:shd w:val="clear" w:color="auto" w:fill="FFFFFF"/>
        </w:rPr>
        <w:lastRenderedPageBreak/>
        <w:t>Cooper, T. (2018).</w:t>
      </w:r>
      <w:r w:rsidRPr="005E0A85">
        <w:rPr>
          <w:rStyle w:val="apple-converted-space"/>
          <w:color w:val="000000"/>
          <w:shd w:val="clear" w:color="auto" w:fill="FFFFFF"/>
        </w:rPr>
        <w:t> </w:t>
      </w:r>
      <w:r w:rsidRPr="005E0A85">
        <w:rPr>
          <w:i/>
          <w:iCs/>
          <w:color w:val="000000"/>
          <w:shd w:val="clear" w:color="auto" w:fill="FFFFFF"/>
        </w:rPr>
        <w:t>The SAGE Handbook of Youth Work Practice</w:t>
      </w:r>
      <w:r w:rsidRPr="005E0A85">
        <w:rPr>
          <w:color w:val="000000"/>
          <w:shd w:val="clear" w:color="auto" w:fill="FFFFFF"/>
        </w:rPr>
        <w:t>. London: SAGE Publications. pp.181-623.</w:t>
      </w:r>
      <w:r w:rsidR="0041632A">
        <w:rPr>
          <w:color w:val="000000"/>
          <w:shd w:val="clear" w:color="auto" w:fill="FFFFFF"/>
        </w:rPr>
        <w:t xml:space="preserve"> Available at: </w:t>
      </w:r>
      <w:hyperlink r:id="rId9" w:anchor="v=onepage&amp;q=defining%20youth%20work&amp;f=false" w:history="1">
        <w:r w:rsidR="0041632A" w:rsidRPr="00F000F6">
          <w:rPr>
            <w:rStyle w:val="Hyperlink"/>
            <w:shd w:val="clear" w:color="auto" w:fill="FFFFFF"/>
          </w:rPr>
          <w:t>https://books.google.co.uk/books?hl=en&amp;lr=&amp;id=m-VfDwAAQBAJ&amp;oi=fnd&amp;pg=PA3&amp;dq=defining+youth+work&amp;ots=KUwbVHx8t5&amp;sig=kAKOabvwmAU2so1kI-DcCKaVAqU&amp;redir_esc=y#v=onepage&amp;q=defining%20youth%20work&amp;f=false</w:t>
        </w:r>
      </w:hyperlink>
      <w:r w:rsidR="0041632A">
        <w:rPr>
          <w:color w:val="000000"/>
          <w:shd w:val="clear" w:color="auto" w:fill="FFFFFF"/>
        </w:rPr>
        <w:t xml:space="preserve"> (Accessed: 10</w:t>
      </w:r>
      <w:r w:rsidR="0041632A" w:rsidRPr="0041632A">
        <w:rPr>
          <w:color w:val="000000"/>
          <w:shd w:val="clear" w:color="auto" w:fill="FFFFFF"/>
          <w:vertAlign w:val="superscript"/>
        </w:rPr>
        <w:t>th</w:t>
      </w:r>
      <w:r w:rsidR="0041632A">
        <w:rPr>
          <w:color w:val="000000"/>
          <w:shd w:val="clear" w:color="auto" w:fill="FFFFFF"/>
        </w:rPr>
        <w:t xml:space="preserve"> April 2023). </w:t>
      </w:r>
    </w:p>
    <w:p w14:paraId="07E5B5FD" w14:textId="77777777" w:rsidR="003F3175" w:rsidRDefault="003F3175" w:rsidP="003A0019">
      <w:pPr>
        <w:spacing w:line="480" w:lineRule="auto"/>
        <w:rPr>
          <w:color w:val="000000"/>
          <w:shd w:val="clear" w:color="auto" w:fill="FFFFFF"/>
        </w:rPr>
      </w:pPr>
    </w:p>
    <w:p w14:paraId="55418834" w14:textId="42660E5B" w:rsidR="003F3175" w:rsidRPr="003F3175" w:rsidRDefault="003F3175" w:rsidP="003A0019">
      <w:pPr>
        <w:spacing w:line="480" w:lineRule="auto"/>
        <w:rPr>
          <w:color w:val="000000"/>
          <w:shd w:val="clear" w:color="auto" w:fill="FFFFFF"/>
        </w:rPr>
      </w:pPr>
      <w:r w:rsidRPr="003F3175">
        <w:rPr>
          <w:color w:val="000000"/>
          <w:shd w:val="clear" w:color="auto" w:fill="FFFFFF"/>
        </w:rPr>
        <w:t>Colizzi, M. (2020). Prevention and early intervention in youth mental health: is it time for a multidisciplinary and trans-diagnostic model for care?.</w:t>
      </w:r>
      <w:r w:rsidRPr="003F3175">
        <w:rPr>
          <w:rStyle w:val="apple-converted-space"/>
          <w:color w:val="000000"/>
          <w:shd w:val="clear" w:color="auto" w:fill="FFFFFF"/>
        </w:rPr>
        <w:t> </w:t>
      </w:r>
      <w:r w:rsidRPr="003F3175">
        <w:rPr>
          <w:i/>
          <w:iCs/>
          <w:color w:val="000000"/>
          <w:shd w:val="clear" w:color="auto" w:fill="FFFFFF"/>
        </w:rPr>
        <w:t>International Journal of Mental Health Systems</w:t>
      </w:r>
      <w:r w:rsidRPr="003F3175">
        <w:rPr>
          <w:color w:val="000000"/>
          <w:shd w:val="clear" w:color="auto" w:fill="FFFFFF"/>
        </w:rPr>
        <w:t xml:space="preserve">. 14(23), pp.1-14. Available at: https://doi.org/10.1186/s13033-020-00356-9 </w:t>
      </w:r>
      <w:r>
        <w:rPr>
          <w:color w:val="000000"/>
          <w:shd w:val="clear" w:color="auto" w:fill="FFFFFF"/>
        </w:rPr>
        <w:t>(</w:t>
      </w:r>
      <w:r w:rsidRPr="003F3175">
        <w:rPr>
          <w:color w:val="000000"/>
          <w:shd w:val="clear" w:color="auto" w:fill="FFFFFF"/>
        </w:rPr>
        <w:t>Accessed</w:t>
      </w:r>
      <w:r>
        <w:rPr>
          <w:color w:val="000000"/>
          <w:shd w:val="clear" w:color="auto" w:fill="FFFFFF"/>
        </w:rPr>
        <w:t>:</w:t>
      </w:r>
      <w:r w:rsidRPr="003F3175">
        <w:rPr>
          <w:color w:val="000000"/>
          <w:shd w:val="clear" w:color="auto" w:fill="FFFFFF"/>
        </w:rPr>
        <w:t xml:space="preserve"> 1st April 2023</w:t>
      </w:r>
      <w:r>
        <w:rPr>
          <w:color w:val="000000"/>
          <w:shd w:val="clear" w:color="auto" w:fill="FFFFFF"/>
        </w:rPr>
        <w:t xml:space="preserve">). </w:t>
      </w:r>
    </w:p>
    <w:p w14:paraId="06427CDF" w14:textId="77777777" w:rsidR="00D717B8" w:rsidRDefault="00D717B8" w:rsidP="003A0019">
      <w:pPr>
        <w:spacing w:line="480" w:lineRule="auto"/>
        <w:rPr>
          <w:color w:val="000000"/>
          <w:shd w:val="clear" w:color="auto" w:fill="FFFFFF"/>
        </w:rPr>
      </w:pPr>
    </w:p>
    <w:p w14:paraId="590DB852" w14:textId="4306F3C2" w:rsidR="00D717B8" w:rsidRPr="00D717B8" w:rsidRDefault="00D717B8" w:rsidP="003A0019">
      <w:pPr>
        <w:spacing w:line="480" w:lineRule="auto"/>
        <w:rPr>
          <w:color w:val="000000"/>
          <w:shd w:val="clear" w:color="auto" w:fill="FFFFFF"/>
        </w:rPr>
      </w:pPr>
      <w:r w:rsidRPr="00D717B8">
        <w:rPr>
          <w:color w:val="000000"/>
          <w:shd w:val="clear" w:color="auto" w:fill="FFFFFF"/>
        </w:rPr>
        <w:t>Coyne, S.M. (2013). Emerging in a Digital World: A Decade Review of Media Use, Effects, and Gratifications in Emerging Adulthood.</w:t>
      </w:r>
      <w:r w:rsidRPr="00D717B8">
        <w:rPr>
          <w:rStyle w:val="apple-converted-space"/>
          <w:color w:val="000000"/>
          <w:shd w:val="clear" w:color="auto" w:fill="FFFFFF"/>
        </w:rPr>
        <w:t> </w:t>
      </w:r>
      <w:r w:rsidRPr="00D717B8">
        <w:rPr>
          <w:i/>
          <w:iCs/>
          <w:color w:val="000000"/>
          <w:shd w:val="clear" w:color="auto" w:fill="FFFFFF"/>
        </w:rPr>
        <w:t>Emerging Adulthood</w:t>
      </w:r>
      <w:r w:rsidRPr="00D717B8">
        <w:rPr>
          <w:color w:val="000000"/>
          <w:shd w:val="clear" w:color="auto" w:fill="FFFFFF"/>
        </w:rPr>
        <w:t xml:space="preserve">. 1(2), pp.125-137. Available at: https://doi.org/10.1177/2167696813479782 </w:t>
      </w:r>
      <w:r>
        <w:rPr>
          <w:color w:val="000000"/>
          <w:shd w:val="clear" w:color="auto" w:fill="FFFFFF"/>
        </w:rPr>
        <w:t>(</w:t>
      </w:r>
      <w:r w:rsidRPr="00D717B8">
        <w:rPr>
          <w:color w:val="000000"/>
          <w:shd w:val="clear" w:color="auto" w:fill="FFFFFF"/>
        </w:rPr>
        <w:t>Accessed</w:t>
      </w:r>
      <w:r>
        <w:rPr>
          <w:color w:val="000000"/>
          <w:shd w:val="clear" w:color="auto" w:fill="FFFFFF"/>
        </w:rPr>
        <w:t>:</w:t>
      </w:r>
      <w:r w:rsidRPr="00D717B8">
        <w:rPr>
          <w:color w:val="000000"/>
          <w:shd w:val="clear" w:color="auto" w:fill="FFFFFF"/>
        </w:rPr>
        <w:t xml:space="preserve"> 27th March 2023</w:t>
      </w:r>
      <w:r>
        <w:rPr>
          <w:color w:val="000000"/>
          <w:shd w:val="clear" w:color="auto" w:fill="FFFFFF"/>
        </w:rPr>
        <w:t xml:space="preserve">). </w:t>
      </w:r>
    </w:p>
    <w:p w14:paraId="3524B6E4" w14:textId="77777777" w:rsidR="00B230DB" w:rsidRDefault="00B230DB" w:rsidP="003A0019">
      <w:pPr>
        <w:spacing w:line="480" w:lineRule="auto"/>
        <w:rPr>
          <w:color w:val="000000"/>
          <w:shd w:val="clear" w:color="auto" w:fill="FFFFFF"/>
        </w:rPr>
      </w:pPr>
    </w:p>
    <w:p w14:paraId="144308F3" w14:textId="447609A1" w:rsidR="00B230DB" w:rsidRPr="00B230DB" w:rsidRDefault="00B230DB" w:rsidP="003A0019">
      <w:pPr>
        <w:spacing w:line="480" w:lineRule="auto"/>
        <w:rPr>
          <w:color w:val="000000"/>
          <w:shd w:val="clear" w:color="auto" w:fill="FFFFFF"/>
        </w:rPr>
      </w:pPr>
      <w:r w:rsidRPr="00B230DB">
        <w:rPr>
          <w:color w:val="000000"/>
          <w:shd w:val="clear" w:color="auto" w:fill="FFFFFF"/>
        </w:rPr>
        <w:t xml:space="preserve">Coyne, S.M. (2020). Does time spent using social media impact mental health?: An </w:t>
      </w:r>
      <w:proofErr w:type="gramStart"/>
      <w:r w:rsidRPr="00B230DB">
        <w:rPr>
          <w:color w:val="000000"/>
          <w:shd w:val="clear" w:color="auto" w:fill="FFFFFF"/>
        </w:rPr>
        <w:t>eight year</w:t>
      </w:r>
      <w:proofErr w:type="gramEnd"/>
      <w:r w:rsidRPr="00B230DB">
        <w:rPr>
          <w:color w:val="000000"/>
          <w:shd w:val="clear" w:color="auto" w:fill="FFFFFF"/>
        </w:rPr>
        <w:t xml:space="preserve"> longitudinal study.</w:t>
      </w:r>
      <w:r w:rsidRPr="00B230DB">
        <w:rPr>
          <w:rStyle w:val="apple-converted-space"/>
          <w:color w:val="000000"/>
          <w:shd w:val="clear" w:color="auto" w:fill="FFFFFF"/>
        </w:rPr>
        <w:t> </w:t>
      </w:r>
      <w:r w:rsidRPr="00B230DB">
        <w:rPr>
          <w:i/>
          <w:iCs/>
          <w:color w:val="000000"/>
          <w:shd w:val="clear" w:color="auto" w:fill="FFFFFF"/>
        </w:rPr>
        <w:t>Computers in Human Behaviour</w:t>
      </w:r>
      <w:r w:rsidRPr="00B230DB">
        <w:rPr>
          <w:color w:val="000000"/>
          <w:shd w:val="clear" w:color="auto" w:fill="FFFFFF"/>
        </w:rPr>
        <w:t>. 104(1), pp.1-9.</w:t>
      </w:r>
      <w:r w:rsidR="00531DD7">
        <w:rPr>
          <w:color w:val="000000"/>
          <w:shd w:val="clear" w:color="auto" w:fill="FFFFFF"/>
        </w:rPr>
        <w:t xml:space="preserve"> </w:t>
      </w:r>
      <w:r w:rsidRPr="00B230DB">
        <w:rPr>
          <w:color w:val="000000"/>
          <w:shd w:val="clear" w:color="auto" w:fill="FFFFFF"/>
        </w:rPr>
        <w:t xml:space="preserve">Available at: https://doi.org/10.1016/j.chb.2019.106160 </w:t>
      </w:r>
      <w:r>
        <w:rPr>
          <w:color w:val="000000"/>
          <w:shd w:val="clear" w:color="auto" w:fill="FFFFFF"/>
        </w:rPr>
        <w:t>(</w:t>
      </w:r>
      <w:r w:rsidRPr="00B230DB">
        <w:rPr>
          <w:color w:val="000000"/>
          <w:shd w:val="clear" w:color="auto" w:fill="FFFFFF"/>
        </w:rPr>
        <w:t>Accessed</w:t>
      </w:r>
      <w:r>
        <w:rPr>
          <w:color w:val="000000"/>
          <w:shd w:val="clear" w:color="auto" w:fill="FFFFFF"/>
        </w:rPr>
        <w:t>:</w:t>
      </w:r>
      <w:r w:rsidRPr="00B230DB">
        <w:rPr>
          <w:color w:val="000000"/>
          <w:shd w:val="clear" w:color="auto" w:fill="FFFFFF"/>
        </w:rPr>
        <w:t xml:space="preserve"> 27th March 2023</w:t>
      </w:r>
      <w:r>
        <w:rPr>
          <w:color w:val="000000"/>
          <w:shd w:val="clear" w:color="auto" w:fill="FFFFFF"/>
        </w:rPr>
        <w:t xml:space="preserve">). </w:t>
      </w:r>
    </w:p>
    <w:p w14:paraId="3C52AFFC" w14:textId="77777777" w:rsidR="000E4145" w:rsidRDefault="000E4145" w:rsidP="003A0019">
      <w:pPr>
        <w:spacing w:line="480" w:lineRule="auto"/>
        <w:rPr>
          <w:color w:val="000000"/>
          <w:shd w:val="clear" w:color="auto" w:fill="FFFFFF"/>
        </w:rPr>
      </w:pPr>
    </w:p>
    <w:p w14:paraId="0F57E868" w14:textId="70AE470F" w:rsidR="000E4145" w:rsidRDefault="000E4145" w:rsidP="003A0019">
      <w:pPr>
        <w:spacing w:line="480" w:lineRule="auto"/>
        <w:rPr>
          <w:color w:val="000000" w:themeColor="text1"/>
        </w:rPr>
      </w:pPr>
      <w:r w:rsidRPr="000E4145">
        <w:rPr>
          <w:color w:val="000000"/>
          <w:shd w:val="clear" w:color="auto" w:fill="FFFFFF"/>
        </w:rPr>
        <w:t>Chassiakos, Y. R. (2016). Children and Adolescents and Digital Media.</w:t>
      </w:r>
      <w:r w:rsidRPr="000E4145">
        <w:rPr>
          <w:rStyle w:val="apple-converted-space"/>
          <w:color w:val="000000"/>
          <w:shd w:val="clear" w:color="auto" w:fill="FFFFFF"/>
        </w:rPr>
        <w:t> </w:t>
      </w:r>
      <w:proofErr w:type="spellStart"/>
      <w:r w:rsidRPr="000E4145">
        <w:rPr>
          <w:i/>
          <w:iCs/>
          <w:color w:val="000000"/>
          <w:shd w:val="clear" w:color="auto" w:fill="FFFFFF"/>
        </w:rPr>
        <w:t>Pediatrics</w:t>
      </w:r>
      <w:proofErr w:type="spellEnd"/>
      <w:r w:rsidRPr="000E4145">
        <w:rPr>
          <w:color w:val="000000"/>
          <w:shd w:val="clear" w:color="auto" w:fill="FFFFFF"/>
        </w:rPr>
        <w:t xml:space="preserve">. 138(5), pp.1-18. Available at: </w:t>
      </w:r>
      <w:hyperlink r:id="rId10" w:history="1">
        <w:r w:rsidRPr="00B92174">
          <w:rPr>
            <w:rStyle w:val="Hyperlink"/>
          </w:rPr>
          <w:t>https://watermark.silverchair.com/peds_20162593.pdf</w:t>
        </w:r>
      </w:hyperlink>
    </w:p>
    <w:p w14:paraId="798EF043" w14:textId="0D104B5D" w:rsidR="000E4145" w:rsidRPr="000E4145" w:rsidRDefault="000E4145" w:rsidP="003A0019">
      <w:pPr>
        <w:spacing w:line="480" w:lineRule="auto"/>
        <w:rPr>
          <w:color w:val="000000"/>
          <w:shd w:val="clear" w:color="auto" w:fill="FFFFFF"/>
        </w:rPr>
      </w:pPr>
      <w:r w:rsidRPr="000E4145">
        <w:rPr>
          <w:color w:val="000000"/>
          <w:shd w:val="clear" w:color="auto" w:fill="FFFFFF"/>
        </w:rPr>
        <w:t xml:space="preserve"> </w:t>
      </w:r>
      <w:r>
        <w:rPr>
          <w:color w:val="000000"/>
          <w:shd w:val="clear" w:color="auto" w:fill="FFFFFF"/>
        </w:rPr>
        <w:t>(</w:t>
      </w:r>
      <w:r w:rsidRPr="000E4145">
        <w:rPr>
          <w:color w:val="000000"/>
          <w:shd w:val="clear" w:color="auto" w:fill="FFFFFF"/>
        </w:rPr>
        <w:t>Accessed</w:t>
      </w:r>
      <w:r>
        <w:rPr>
          <w:color w:val="000000"/>
          <w:shd w:val="clear" w:color="auto" w:fill="FFFFFF"/>
        </w:rPr>
        <w:t>:</w:t>
      </w:r>
      <w:r w:rsidRPr="000E4145">
        <w:rPr>
          <w:color w:val="000000"/>
          <w:shd w:val="clear" w:color="auto" w:fill="FFFFFF"/>
        </w:rPr>
        <w:t xml:space="preserve"> 27th March 2023</w:t>
      </w:r>
      <w:r>
        <w:rPr>
          <w:color w:val="000000"/>
          <w:shd w:val="clear" w:color="auto" w:fill="FFFFFF"/>
        </w:rPr>
        <w:t>).</w:t>
      </w:r>
    </w:p>
    <w:p w14:paraId="5B21C35C" w14:textId="77777777" w:rsidR="00F33DFB" w:rsidRDefault="00F33DFB" w:rsidP="003A0019">
      <w:pPr>
        <w:spacing w:line="480" w:lineRule="auto"/>
        <w:rPr>
          <w:color w:val="000000" w:themeColor="text1"/>
        </w:rPr>
      </w:pPr>
    </w:p>
    <w:p w14:paraId="5B60A76D" w14:textId="32471C58" w:rsidR="00AF1CBC" w:rsidRDefault="00AF1CBC" w:rsidP="003A0019">
      <w:pPr>
        <w:spacing w:line="480" w:lineRule="auto"/>
        <w:rPr>
          <w:color w:val="000000" w:themeColor="text1"/>
          <w:shd w:val="clear" w:color="auto" w:fill="FFFFFF"/>
        </w:rPr>
      </w:pPr>
      <w:r w:rsidRPr="00AF1CBC">
        <w:rPr>
          <w:color w:val="000000" w:themeColor="text1"/>
          <w:shd w:val="clear" w:color="auto" w:fill="FFFFFF"/>
        </w:rPr>
        <w:lastRenderedPageBreak/>
        <w:t>Darling, N. (2007). Ecological Systems Theory: The Person in the Centre of the Circles.</w:t>
      </w:r>
      <w:r w:rsidRPr="00AF1CBC">
        <w:rPr>
          <w:rStyle w:val="apple-converted-space"/>
          <w:color w:val="000000" w:themeColor="text1"/>
          <w:shd w:val="clear" w:color="auto" w:fill="FFFFFF"/>
        </w:rPr>
        <w:t> </w:t>
      </w:r>
      <w:r w:rsidRPr="00AF1CBC">
        <w:rPr>
          <w:i/>
          <w:iCs/>
          <w:color w:val="000000" w:themeColor="text1"/>
          <w:shd w:val="clear" w:color="auto" w:fill="FFFFFF"/>
        </w:rPr>
        <w:t>Research in Human Development</w:t>
      </w:r>
      <w:r w:rsidRPr="00AF1CBC">
        <w:rPr>
          <w:color w:val="000000" w:themeColor="text1"/>
          <w:shd w:val="clear" w:color="auto" w:fill="FFFFFF"/>
        </w:rPr>
        <w:t xml:space="preserve">. 4(3-4), pp.203-217. Available at: https://www.tandfonline.com/doi/epdf/10.1080/15427600701663023?needAccess=true&amp;role=button </w:t>
      </w:r>
      <w:r>
        <w:rPr>
          <w:color w:val="000000" w:themeColor="text1"/>
          <w:shd w:val="clear" w:color="auto" w:fill="FFFFFF"/>
        </w:rPr>
        <w:t>(</w:t>
      </w:r>
      <w:r w:rsidRPr="00AF1CBC">
        <w:rPr>
          <w:color w:val="000000" w:themeColor="text1"/>
          <w:shd w:val="clear" w:color="auto" w:fill="FFFFFF"/>
        </w:rPr>
        <w:t>Accessed</w:t>
      </w:r>
      <w:r>
        <w:rPr>
          <w:color w:val="000000" w:themeColor="text1"/>
          <w:shd w:val="clear" w:color="auto" w:fill="FFFFFF"/>
        </w:rPr>
        <w:t>:</w:t>
      </w:r>
      <w:r w:rsidRPr="00AF1CBC">
        <w:rPr>
          <w:color w:val="000000" w:themeColor="text1"/>
          <w:shd w:val="clear" w:color="auto" w:fill="FFFFFF"/>
        </w:rPr>
        <w:t xml:space="preserve"> 1st March 2023</w:t>
      </w:r>
      <w:r>
        <w:rPr>
          <w:color w:val="000000" w:themeColor="text1"/>
          <w:shd w:val="clear" w:color="auto" w:fill="FFFFFF"/>
        </w:rPr>
        <w:t>)</w:t>
      </w:r>
      <w:r w:rsidRPr="00AF1CBC">
        <w:rPr>
          <w:color w:val="000000" w:themeColor="text1"/>
          <w:shd w:val="clear" w:color="auto" w:fill="FFFFFF"/>
        </w:rPr>
        <w:t>.</w:t>
      </w:r>
    </w:p>
    <w:p w14:paraId="3D45D954" w14:textId="77777777" w:rsidR="00754724" w:rsidRDefault="00754724" w:rsidP="003A0019">
      <w:pPr>
        <w:spacing w:line="480" w:lineRule="auto"/>
        <w:rPr>
          <w:color w:val="000000" w:themeColor="text1"/>
          <w:shd w:val="clear" w:color="auto" w:fill="FFFFFF"/>
        </w:rPr>
      </w:pPr>
    </w:p>
    <w:p w14:paraId="4CC29437" w14:textId="7E39FBB7" w:rsidR="00754724" w:rsidRPr="00754724" w:rsidRDefault="00754724" w:rsidP="003A0019">
      <w:pPr>
        <w:spacing w:line="480" w:lineRule="auto"/>
        <w:rPr>
          <w:color w:val="000000" w:themeColor="text1"/>
          <w:shd w:val="clear" w:color="auto" w:fill="FFFFFF"/>
        </w:rPr>
      </w:pPr>
      <w:r w:rsidRPr="00754724">
        <w:rPr>
          <w:color w:val="000000"/>
          <w:shd w:val="clear" w:color="auto" w:fill="FFFFFF"/>
        </w:rPr>
        <w:t>Doherty, L. and Croix, T. (2019).</w:t>
      </w:r>
      <w:r w:rsidRPr="00754724">
        <w:rPr>
          <w:rStyle w:val="apple-converted-space"/>
          <w:color w:val="000000"/>
          <w:shd w:val="clear" w:color="auto" w:fill="FFFFFF"/>
        </w:rPr>
        <w:t> </w:t>
      </w:r>
      <w:r w:rsidRPr="00754724">
        <w:rPr>
          <w:i/>
          <w:iCs/>
          <w:color w:val="000000"/>
          <w:shd w:val="clear" w:color="auto" w:fill="FFFFFF"/>
        </w:rPr>
        <w:t>The everyday and the remarkable: Valuing and evaluating youth work</w:t>
      </w:r>
      <w:r w:rsidRPr="00754724">
        <w:rPr>
          <w:color w:val="000000"/>
          <w:shd w:val="clear" w:color="auto" w:fill="FFFFFF"/>
        </w:rPr>
        <w:t xml:space="preserve">. </w:t>
      </w:r>
      <w:proofErr w:type="spellStart"/>
      <w:r w:rsidRPr="00754724">
        <w:rPr>
          <w:color w:val="000000"/>
          <w:shd w:val="clear" w:color="auto" w:fill="FFFFFF"/>
        </w:rPr>
        <w:t>Youth&amp;Policy</w:t>
      </w:r>
      <w:proofErr w:type="spellEnd"/>
      <w:r w:rsidRPr="00754724">
        <w:rPr>
          <w:color w:val="000000"/>
          <w:shd w:val="clear" w:color="auto" w:fill="FFFFFF"/>
        </w:rPr>
        <w:t xml:space="preserve">. Available at: https://www.youthandpolicy.org/articles/valuing-and-evaluating-youth-work/ </w:t>
      </w:r>
      <w:r>
        <w:rPr>
          <w:color w:val="000000"/>
          <w:shd w:val="clear" w:color="auto" w:fill="FFFFFF"/>
        </w:rPr>
        <w:t>(</w:t>
      </w:r>
      <w:r w:rsidRPr="00754724">
        <w:rPr>
          <w:color w:val="000000"/>
          <w:shd w:val="clear" w:color="auto" w:fill="FFFFFF"/>
        </w:rPr>
        <w:t>Accessed</w:t>
      </w:r>
      <w:r>
        <w:rPr>
          <w:color w:val="000000"/>
          <w:shd w:val="clear" w:color="auto" w:fill="FFFFFF"/>
        </w:rPr>
        <w:t>:</w:t>
      </w:r>
      <w:r w:rsidRPr="00754724">
        <w:rPr>
          <w:color w:val="000000"/>
          <w:shd w:val="clear" w:color="auto" w:fill="FFFFFF"/>
        </w:rPr>
        <w:t xml:space="preserve"> 10th April 2023</w:t>
      </w:r>
      <w:r>
        <w:rPr>
          <w:color w:val="000000"/>
          <w:shd w:val="clear" w:color="auto" w:fill="FFFFFF"/>
        </w:rPr>
        <w:t xml:space="preserve">). </w:t>
      </w:r>
    </w:p>
    <w:p w14:paraId="6BB95E07" w14:textId="77777777" w:rsidR="00754724" w:rsidRDefault="00754724" w:rsidP="003A0019">
      <w:pPr>
        <w:spacing w:line="480" w:lineRule="auto"/>
        <w:outlineLvl w:val="0"/>
        <w:rPr>
          <w:color w:val="000000" w:themeColor="text1"/>
          <w:shd w:val="clear" w:color="auto" w:fill="FFFFFF"/>
        </w:rPr>
      </w:pPr>
    </w:p>
    <w:p w14:paraId="49D90C04" w14:textId="124E9511" w:rsidR="00CE14E6" w:rsidRPr="00CE14E6" w:rsidRDefault="00CE14E6" w:rsidP="003A0019">
      <w:pPr>
        <w:spacing w:line="480" w:lineRule="auto"/>
        <w:outlineLvl w:val="0"/>
        <w:rPr>
          <w:color w:val="000000"/>
          <w:shd w:val="clear" w:color="auto" w:fill="FFFFFF"/>
        </w:rPr>
      </w:pPr>
      <w:r w:rsidRPr="00EF613F">
        <w:rPr>
          <w:color w:val="000000"/>
          <w:shd w:val="clear" w:color="auto" w:fill="FFFFFF"/>
        </w:rPr>
        <w:t>Dodgers, C. (2020). Annual Research Review: Adolescent mental health in the digital age: facts, fears, and future directions.</w:t>
      </w:r>
      <w:r w:rsidRPr="00EF613F">
        <w:rPr>
          <w:rStyle w:val="apple-converted-space"/>
          <w:color w:val="000000"/>
          <w:shd w:val="clear" w:color="auto" w:fill="FFFFFF"/>
        </w:rPr>
        <w:t> </w:t>
      </w:r>
      <w:r w:rsidRPr="00EF613F">
        <w:rPr>
          <w:i/>
          <w:iCs/>
          <w:color w:val="000000"/>
          <w:shd w:val="clear" w:color="auto" w:fill="FFFFFF"/>
        </w:rPr>
        <w:t>The Journal of Child Psychology and Psychiatry</w:t>
      </w:r>
      <w:r w:rsidRPr="00EF613F">
        <w:rPr>
          <w:color w:val="000000"/>
          <w:shd w:val="clear" w:color="auto" w:fill="FFFFFF"/>
        </w:rPr>
        <w:t xml:space="preserve">. 61(1), pp.336-348. Available at: doi:10.1111/jcpp.13190 </w:t>
      </w:r>
      <w:r>
        <w:rPr>
          <w:color w:val="000000"/>
          <w:shd w:val="clear" w:color="auto" w:fill="FFFFFF"/>
        </w:rPr>
        <w:t>(</w:t>
      </w:r>
      <w:r w:rsidRPr="00EF613F">
        <w:rPr>
          <w:color w:val="000000"/>
          <w:shd w:val="clear" w:color="auto" w:fill="FFFFFF"/>
        </w:rPr>
        <w:t>Accessed</w:t>
      </w:r>
      <w:r>
        <w:rPr>
          <w:color w:val="000000"/>
          <w:shd w:val="clear" w:color="auto" w:fill="FFFFFF"/>
        </w:rPr>
        <w:t>:</w:t>
      </w:r>
      <w:r w:rsidRPr="00EF613F">
        <w:rPr>
          <w:color w:val="000000"/>
          <w:shd w:val="clear" w:color="auto" w:fill="FFFFFF"/>
        </w:rPr>
        <w:t xml:space="preserve"> 27th March 2023</w:t>
      </w:r>
      <w:r>
        <w:rPr>
          <w:color w:val="000000"/>
          <w:shd w:val="clear" w:color="auto" w:fill="FFFFFF"/>
        </w:rPr>
        <w:t>).</w:t>
      </w:r>
    </w:p>
    <w:p w14:paraId="464AC0C6" w14:textId="77777777" w:rsidR="00391F73" w:rsidRDefault="00391F73" w:rsidP="003A0019">
      <w:pPr>
        <w:spacing w:line="480" w:lineRule="auto"/>
        <w:rPr>
          <w:color w:val="000000" w:themeColor="text1"/>
          <w:shd w:val="clear" w:color="auto" w:fill="FFFFFF"/>
        </w:rPr>
      </w:pPr>
    </w:p>
    <w:p w14:paraId="672226E3" w14:textId="4004AAC8" w:rsidR="00391F73" w:rsidRDefault="00391F73" w:rsidP="003A0019">
      <w:pPr>
        <w:spacing w:line="480" w:lineRule="auto"/>
        <w:rPr>
          <w:color w:val="000000"/>
          <w:shd w:val="clear" w:color="auto" w:fill="FFFFFF"/>
        </w:rPr>
      </w:pPr>
      <w:r w:rsidRPr="00391F73">
        <w:rPr>
          <w:color w:val="000000"/>
          <w:shd w:val="clear" w:color="auto" w:fill="FFFFFF"/>
        </w:rPr>
        <w:t>Department for Work &amp; Pensions. (2023).</w:t>
      </w:r>
      <w:r w:rsidRPr="00391F73">
        <w:rPr>
          <w:rStyle w:val="apple-converted-space"/>
          <w:color w:val="000000"/>
          <w:shd w:val="clear" w:color="auto" w:fill="FFFFFF"/>
        </w:rPr>
        <w:t> </w:t>
      </w:r>
      <w:r w:rsidRPr="00391F73">
        <w:rPr>
          <w:i/>
          <w:iCs/>
          <w:color w:val="000000"/>
          <w:shd w:val="clear" w:color="auto" w:fill="FFFFFF"/>
        </w:rPr>
        <w:t xml:space="preserve">Separated </w:t>
      </w:r>
      <w:proofErr w:type="gramStart"/>
      <w:r w:rsidRPr="00391F73">
        <w:rPr>
          <w:i/>
          <w:iCs/>
          <w:color w:val="000000"/>
          <w:shd w:val="clear" w:color="auto" w:fill="FFFFFF"/>
        </w:rPr>
        <w:t>families</w:t>
      </w:r>
      <w:proofErr w:type="gramEnd"/>
      <w:r w:rsidRPr="00391F73">
        <w:rPr>
          <w:i/>
          <w:iCs/>
          <w:color w:val="000000"/>
          <w:shd w:val="clear" w:color="auto" w:fill="FFFFFF"/>
        </w:rPr>
        <w:t xml:space="preserve"> statistics: April 2014 to March 2022 (experimental)</w:t>
      </w:r>
      <w:r w:rsidRPr="00391F73">
        <w:rPr>
          <w:color w:val="000000"/>
          <w:shd w:val="clear" w:color="auto" w:fill="FFFFFF"/>
        </w:rPr>
        <w:t>. UK Government. Available at: https://www.gov.uk/government/statistics/separated-families-statistics-april-2014-to-march-2022-expe</w:t>
      </w:r>
      <w:r w:rsidR="002C5E31">
        <w:rPr>
          <w:color w:val="000000"/>
          <w:shd w:val="clear" w:color="auto" w:fill="FFFFFF"/>
        </w:rPr>
        <w:t>rimental</w:t>
      </w:r>
      <w:r w:rsidRPr="00391F73">
        <w:rPr>
          <w:color w:val="000000"/>
          <w:shd w:val="clear" w:color="auto" w:fill="FFFFFF"/>
        </w:rPr>
        <w:t xml:space="preserve"> </w:t>
      </w:r>
      <w:r>
        <w:rPr>
          <w:color w:val="000000"/>
          <w:shd w:val="clear" w:color="auto" w:fill="FFFFFF"/>
        </w:rPr>
        <w:t>(</w:t>
      </w:r>
      <w:r w:rsidRPr="00391F73">
        <w:rPr>
          <w:color w:val="000000"/>
          <w:shd w:val="clear" w:color="auto" w:fill="FFFFFF"/>
        </w:rPr>
        <w:t>Accessed</w:t>
      </w:r>
      <w:r w:rsidR="002C5E31">
        <w:rPr>
          <w:color w:val="000000"/>
          <w:shd w:val="clear" w:color="auto" w:fill="FFFFFF"/>
        </w:rPr>
        <w:t>:</w:t>
      </w:r>
      <w:r w:rsidRPr="00391F73">
        <w:rPr>
          <w:color w:val="000000"/>
          <w:shd w:val="clear" w:color="auto" w:fill="FFFFFF"/>
        </w:rPr>
        <w:t xml:space="preserve"> </w:t>
      </w:r>
      <w:r w:rsidR="007D5A56">
        <w:rPr>
          <w:color w:val="000000"/>
          <w:shd w:val="clear" w:color="auto" w:fill="FFFFFF"/>
        </w:rPr>
        <w:t>25th</w:t>
      </w:r>
      <w:r w:rsidRPr="00391F73">
        <w:rPr>
          <w:color w:val="000000"/>
          <w:shd w:val="clear" w:color="auto" w:fill="FFFFFF"/>
        </w:rPr>
        <w:t xml:space="preserve"> </w:t>
      </w:r>
      <w:r w:rsidR="000D3A53">
        <w:rPr>
          <w:color w:val="000000"/>
          <w:shd w:val="clear" w:color="auto" w:fill="FFFFFF"/>
        </w:rPr>
        <w:t>March</w:t>
      </w:r>
      <w:r w:rsidRPr="00391F73">
        <w:rPr>
          <w:color w:val="000000"/>
          <w:shd w:val="clear" w:color="auto" w:fill="FFFFFF"/>
        </w:rPr>
        <w:t xml:space="preserve"> 2023</w:t>
      </w:r>
      <w:r>
        <w:rPr>
          <w:color w:val="000000"/>
          <w:shd w:val="clear" w:color="auto" w:fill="FFFFFF"/>
        </w:rPr>
        <w:t>).</w:t>
      </w:r>
    </w:p>
    <w:p w14:paraId="160D7B32" w14:textId="77777777" w:rsidR="0075249A" w:rsidRDefault="0075249A" w:rsidP="003A0019">
      <w:pPr>
        <w:spacing w:line="480" w:lineRule="auto"/>
        <w:rPr>
          <w:color w:val="000000"/>
          <w:shd w:val="clear" w:color="auto" w:fill="FFFFFF"/>
        </w:rPr>
      </w:pPr>
    </w:p>
    <w:p w14:paraId="7E7E3333" w14:textId="0CB97DC9" w:rsidR="0075249A" w:rsidRDefault="0075249A" w:rsidP="003A0019">
      <w:pPr>
        <w:spacing w:line="480" w:lineRule="auto"/>
        <w:rPr>
          <w:color w:val="000000"/>
          <w:shd w:val="clear" w:color="auto" w:fill="FFFFFF"/>
        </w:rPr>
      </w:pPr>
      <w:r w:rsidRPr="0075249A">
        <w:rPr>
          <w:color w:val="000000"/>
          <w:shd w:val="clear" w:color="auto" w:fill="FFFFFF"/>
        </w:rPr>
        <w:t xml:space="preserve">Ellis, W.E. (2020). Physically Isolated but Socially Connected: Psychological Adjustment </w:t>
      </w:r>
      <w:proofErr w:type="spellStart"/>
      <w:r w:rsidRPr="0075249A">
        <w:rPr>
          <w:color w:val="000000"/>
          <w:shd w:val="clear" w:color="auto" w:fill="FFFFFF"/>
        </w:rPr>
        <w:t>andStress</w:t>
      </w:r>
      <w:proofErr w:type="spellEnd"/>
      <w:r w:rsidRPr="0075249A">
        <w:rPr>
          <w:color w:val="000000"/>
          <w:shd w:val="clear" w:color="auto" w:fill="FFFFFF"/>
        </w:rPr>
        <w:t xml:space="preserve"> Among Adolescents During the Initial COVI</w:t>
      </w:r>
      <w:r w:rsidR="00D77BC7">
        <w:rPr>
          <w:color w:val="000000"/>
          <w:shd w:val="clear" w:color="auto" w:fill="FFFFFF"/>
        </w:rPr>
        <w:t>D-19 crisis</w:t>
      </w:r>
      <w:r w:rsidRPr="0075249A">
        <w:rPr>
          <w:color w:val="000000"/>
          <w:shd w:val="clear" w:color="auto" w:fill="FFFFFF"/>
        </w:rPr>
        <w:t>.</w:t>
      </w:r>
      <w:r w:rsidRPr="0075249A">
        <w:rPr>
          <w:rStyle w:val="apple-converted-space"/>
          <w:color w:val="000000"/>
          <w:shd w:val="clear" w:color="auto" w:fill="FFFFFF"/>
        </w:rPr>
        <w:t> </w:t>
      </w:r>
      <w:r w:rsidRPr="0075249A">
        <w:rPr>
          <w:i/>
          <w:iCs/>
          <w:color w:val="000000"/>
          <w:shd w:val="clear" w:color="auto" w:fill="FFFFFF"/>
        </w:rPr>
        <w:t>Canadian Journal of Behavioural Science</w:t>
      </w:r>
      <w:r w:rsidRPr="0075249A">
        <w:rPr>
          <w:color w:val="000000"/>
          <w:shd w:val="clear" w:color="auto" w:fill="FFFFFF"/>
        </w:rPr>
        <w:t xml:space="preserve">. 52(3), pp.177-187. Available at: http://dx.doi.org/10.1037/cbs0000215 </w:t>
      </w:r>
      <w:r>
        <w:rPr>
          <w:color w:val="000000"/>
          <w:shd w:val="clear" w:color="auto" w:fill="FFFFFF"/>
        </w:rPr>
        <w:t>(</w:t>
      </w:r>
      <w:r w:rsidRPr="0075249A">
        <w:rPr>
          <w:color w:val="000000"/>
          <w:shd w:val="clear" w:color="auto" w:fill="FFFFFF"/>
        </w:rPr>
        <w:t>Accessed</w:t>
      </w:r>
      <w:r>
        <w:rPr>
          <w:color w:val="000000"/>
          <w:shd w:val="clear" w:color="auto" w:fill="FFFFFF"/>
        </w:rPr>
        <w:t>:</w:t>
      </w:r>
      <w:r w:rsidRPr="0075249A">
        <w:rPr>
          <w:color w:val="000000"/>
          <w:shd w:val="clear" w:color="auto" w:fill="FFFFFF"/>
        </w:rPr>
        <w:t xml:space="preserve"> 1st April 2023</w:t>
      </w:r>
      <w:r>
        <w:rPr>
          <w:color w:val="000000"/>
          <w:shd w:val="clear" w:color="auto" w:fill="FFFFFF"/>
        </w:rPr>
        <w:t xml:space="preserve">). </w:t>
      </w:r>
    </w:p>
    <w:p w14:paraId="57BA5B9D" w14:textId="77777777" w:rsidR="004A5DCE" w:rsidRDefault="004A5DCE" w:rsidP="003A0019">
      <w:pPr>
        <w:spacing w:line="480" w:lineRule="auto"/>
        <w:rPr>
          <w:color w:val="000000"/>
          <w:shd w:val="clear" w:color="auto" w:fill="FFFFFF"/>
        </w:rPr>
      </w:pPr>
    </w:p>
    <w:p w14:paraId="0F5F7D46" w14:textId="252674AF" w:rsidR="00643D97" w:rsidRPr="00520139" w:rsidRDefault="004A5DCE" w:rsidP="003A0019">
      <w:pPr>
        <w:spacing w:line="480" w:lineRule="auto"/>
        <w:rPr>
          <w:color w:val="000000" w:themeColor="text1"/>
          <w:lang w:val="cy-GB"/>
        </w:rPr>
      </w:pPr>
      <w:r w:rsidRPr="004A5DCE">
        <w:rPr>
          <w:color w:val="000000" w:themeColor="text1"/>
          <w:lang w:val="cy-GB"/>
        </w:rPr>
        <w:t xml:space="preserve">ETS Wales, YMCA Wales (2012) </w:t>
      </w:r>
      <w:r w:rsidRPr="004A5DCE">
        <w:rPr>
          <w:i/>
          <w:iCs/>
          <w:color w:val="000000" w:themeColor="text1"/>
          <w:lang w:val="cy-GB"/>
        </w:rPr>
        <w:t xml:space="preserve">The Code of Occupational Ethics for the Youth Service in Wales. </w:t>
      </w:r>
      <w:r w:rsidRPr="004A5DCE">
        <w:rPr>
          <w:color w:val="000000" w:themeColor="text1"/>
          <w:lang w:val="cy-GB"/>
        </w:rPr>
        <w:t>Cardiff: Welsh Local Government Associatio</w:t>
      </w:r>
      <w:r w:rsidR="00275502">
        <w:rPr>
          <w:color w:val="000000" w:themeColor="text1"/>
          <w:lang w:val="cy-GB"/>
        </w:rPr>
        <w:t>n</w:t>
      </w:r>
    </w:p>
    <w:p w14:paraId="39069F0E" w14:textId="5B76EAFE" w:rsidR="00643D97" w:rsidRPr="00643D97" w:rsidRDefault="00643D97" w:rsidP="003A0019">
      <w:pPr>
        <w:spacing w:line="480" w:lineRule="auto"/>
        <w:rPr>
          <w:color w:val="000000" w:themeColor="text1"/>
        </w:rPr>
      </w:pPr>
      <w:proofErr w:type="spellStart"/>
      <w:r w:rsidRPr="00643D97">
        <w:rPr>
          <w:color w:val="000000"/>
          <w:shd w:val="clear" w:color="auto" w:fill="FFFFFF"/>
        </w:rPr>
        <w:lastRenderedPageBreak/>
        <w:t>Figeueiredo</w:t>
      </w:r>
      <w:proofErr w:type="spellEnd"/>
      <w:r w:rsidRPr="00643D97">
        <w:rPr>
          <w:color w:val="000000"/>
          <w:shd w:val="clear" w:color="auto" w:fill="FFFFFF"/>
        </w:rPr>
        <w:t>, C.S. (2021). COVID-19 pandemic impact on children and adolescents' mental health: Biological, environmental, and social factors.</w:t>
      </w:r>
      <w:r w:rsidRPr="00643D97">
        <w:rPr>
          <w:rStyle w:val="apple-converted-space"/>
          <w:color w:val="000000"/>
          <w:shd w:val="clear" w:color="auto" w:fill="FFFFFF"/>
        </w:rPr>
        <w:t> </w:t>
      </w:r>
      <w:r w:rsidRPr="00643D97">
        <w:rPr>
          <w:i/>
          <w:iCs/>
          <w:color w:val="000000"/>
          <w:shd w:val="clear" w:color="auto" w:fill="FFFFFF"/>
        </w:rPr>
        <w:t>Progress in Neuropsychopharmacology &amp; Biological Psychiatry</w:t>
      </w:r>
      <w:r w:rsidRPr="00643D97">
        <w:rPr>
          <w:color w:val="000000"/>
          <w:shd w:val="clear" w:color="auto" w:fill="FFFFFF"/>
        </w:rPr>
        <w:t xml:space="preserve">. 106(1), pp.1-8. Available at: https://doi.org/10.1016/j.pnpbp.2020.110171 </w:t>
      </w:r>
      <w:r>
        <w:rPr>
          <w:color w:val="000000"/>
          <w:shd w:val="clear" w:color="auto" w:fill="FFFFFF"/>
        </w:rPr>
        <w:t>(</w:t>
      </w:r>
      <w:r w:rsidRPr="00643D97">
        <w:rPr>
          <w:color w:val="000000"/>
          <w:shd w:val="clear" w:color="auto" w:fill="FFFFFF"/>
        </w:rPr>
        <w:t>Accessed</w:t>
      </w:r>
      <w:r>
        <w:rPr>
          <w:color w:val="000000"/>
          <w:shd w:val="clear" w:color="auto" w:fill="FFFFFF"/>
        </w:rPr>
        <w:t>:</w:t>
      </w:r>
      <w:r w:rsidRPr="00643D97">
        <w:rPr>
          <w:color w:val="000000"/>
          <w:shd w:val="clear" w:color="auto" w:fill="FFFFFF"/>
        </w:rPr>
        <w:t xml:space="preserve"> 1st April 2023</w:t>
      </w:r>
      <w:r>
        <w:rPr>
          <w:color w:val="000000"/>
          <w:shd w:val="clear" w:color="auto" w:fill="FFFFFF"/>
        </w:rPr>
        <w:t xml:space="preserve">). </w:t>
      </w:r>
    </w:p>
    <w:p w14:paraId="1EFC3BDF" w14:textId="4D919056" w:rsidR="005847FE" w:rsidRPr="00FE764B" w:rsidRDefault="005847FE" w:rsidP="003A0019">
      <w:pPr>
        <w:spacing w:line="480" w:lineRule="auto"/>
        <w:rPr>
          <w:color w:val="000000" w:themeColor="text1"/>
        </w:rPr>
      </w:pPr>
    </w:p>
    <w:p w14:paraId="1248A4DE" w14:textId="0717822D" w:rsidR="005847FE" w:rsidRDefault="005847FE" w:rsidP="003A0019">
      <w:pPr>
        <w:tabs>
          <w:tab w:val="left" w:pos="3466"/>
        </w:tabs>
        <w:spacing w:line="480" w:lineRule="auto"/>
        <w:rPr>
          <w:color w:val="000000" w:themeColor="text1"/>
          <w:shd w:val="clear" w:color="auto" w:fill="FFFFFF"/>
        </w:rPr>
      </w:pPr>
      <w:r w:rsidRPr="00FE764B">
        <w:rPr>
          <w:color w:val="000000" w:themeColor="text1"/>
          <w:shd w:val="clear" w:color="auto" w:fill="FFFFFF"/>
        </w:rPr>
        <w:t>Hart, C. (2018).</w:t>
      </w:r>
      <w:r w:rsidRPr="00FE764B">
        <w:rPr>
          <w:rStyle w:val="apple-converted-space"/>
          <w:color w:val="000000" w:themeColor="text1"/>
          <w:shd w:val="clear" w:color="auto" w:fill="FFFFFF"/>
        </w:rPr>
        <w:t> </w:t>
      </w:r>
      <w:r w:rsidRPr="00FE764B">
        <w:rPr>
          <w:i/>
          <w:iCs/>
          <w:color w:val="000000" w:themeColor="text1"/>
          <w:shd w:val="clear" w:color="auto" w:fill="FFFFFF"/>
        </w:rPr>
        <w:t>Doing a Literature Review: Releasing the Research Imagination</w:t>
      </w:r>
      <w:r w:rsidRPr="00FE764B">
        <w:rPr>
          <w:color w:val="000000" w:themeColor="text1"/>
          <w:shd w:val="clear" w:color="auto" w:fill="FFFFFF"/>
        </w:rPr>
        <w:t>. 2nd ed. London: SAGE Publications Ltd. pp.1-281. (Accessed</w:t>
      </w:r>
      <w:r w:rsidR="00AF1CBC">
        <w:rPr>
          <w:color w:val="000000" w:themeColor="text1"/>
          <w:shd w:val="clear" w:color="auto" w:fill="FFFFFF"/>
        </w:rPr>
        <w:t>:</w:t>
      </w:r>
      <w:r w:rsidRPr="00FE764B">
        <w:rPr>
          <w:color w:val="000000" w:themeColor="text1"/>
          <w:shd w:val="clear" w:color="auto" w:fill="FFFFFF"/>
        </w:rPr>
        <w:t xml:space="preserve"> 10</w:t>
      </w:r>
      <w:r w:rsidRPr="00FE764B">
        <w:rPr>
          <w:color w:val="000000" w:themeColor="text1"/>
          <w:shd w:val="clear" w:color="auto" w:fill="FFFFFF"/>
          <w:vertAlign w:val="superscript"/>
        </w:rPr>
        <w:t>th</w:t>
      </w:r>
      <w:r w:rsidRPr="00FE764B">
        <w:rPr>
          <w:color w:val="000000" w:themeColor="text1"/>
          <w:shd w:val="clear" w:color="auto" w:fill="FFFFFF"/>
        </w:rPr>
        <w:t xml:space="preserve"> February 2023)</w:t>
      </w:r>
      <w:r w:rsidR="000D3A53">
        <w:rPr>
          <w:color w:val="000000" w:themeColor="text1"/>
          <w:shd w:val="clear" w:color="auto" w:fill="FFFFFF"/>
        </w:rPr>
        <w:t xml:space="preserve">. </w:t>
      </w:r>
    </w:p>
    <w:p w14:paraId="732F8E86" w14:textId="77777777" w:rsidR="00C67AFF" w:rsidRDefault="00C67AFF" w:rsidP="003A0019">
      <w:pPr>
        <w:tabs>
          <w:tab w:val="left" w:pos="3466"/>
        </w:tabs>
        <w:spacing w:line="480" w:lineRule="auto"/>
        <w:rPr>
          <w:color w:val="000000" w:themeColor="text1"/>
          <w:shd w:val="clear" w:color="auto" w:fill="FFFFFF"/>
        </w:rPr>
      </w:pPr>
    </w:p>
    <w:p w14:paraId="5D5A51A5" w14:textId="45EC4F9F" w:rsidR="00C67AFF" w:rsidRPr="00C67AFF" w:rsidRDefault="00C67AFF" w:rsidP="003A0019">
      <w:pPr>
        <w:tabs>
          <w:tab w:val="left" w:pos="3466"/>
        </w:tabs>
        <w:spacing w:line="480" w:lineRule="auto"/>
        <w:rPr>
          <w:color w:val="000000" w:themeColor="text1"/>
          <w:shd w:val="clear" w:color="auto" w:fill="FFFFFF"/>
        </w:rPr>
      </w:pPr>
      <w:r w:rsidRPr="00C67AFF">
        <w:rPr>
          <w:color w:val="000000"/>
          <w:shd w:val="clear" w:color="auto" w:fill="FFFFFF"/>
        </w:rPr>
        <w:t>Harold, G. (2018). Annual Research Review: Interparental conflict and youth psychopathology: an evidence review and practice focused update.</w:t>
      </w:r>
      <w:r w:rsidRPr="00C67AFF">
        <w:rPr>
          <w:rStyle w:val="apple-converted-space"/>
          <w:color w:val="000000"/>
          <w:shd w:val="clear" w:color="auto" w:fill="FFFFFF"/>
        </w:rPr>
        <w:t> </w:t>
      </w:r>
      <w:r w:rsidRPr="00C67AFF">
        <w:rPr>
          <w:i/>
          <w:iCs/>
          <w:color w:val="000000"/>
          <w:shd w:val="clear" w:color="auto" w:fill="FFFFFF"/>
        </w:rPr>
        <w:t>The Journal of Child Psychology and Psychiatry</w:t>
      </w:r>
      <w:r w:rsidRPr="00C67AFF">
        <w:rPr>
          <w:color w:val="000000"/>
          <w:shd w:val="clear" w:color="auto" w:fill="FFFFFF"/>
        </w:rPr>
        <w:t xml:space="preserve">. 59(4), pp.374-402.  Available at: https://acamh.onlinelibrary.wiley.com/doi/epdf/10.1111/jcpp.12893 </w:t>
      </w:r>
      <w:r>
        <w:rPr>
          <w:color w:val="000000"/>
          <w:shd w:val="clear" w:color="auto" w:fill="FFFFFF"/>
        </w:rPr>
        <w:t>(</w:t>
      </w:r>
      <w:r w:rsidRPr="00C67AFF">
        <w:rPr>
          <w:color w:val="000000"/>
          <w:shd w:val="clear" w:color="auto" w:fill="FFFFFF"/>
        </w:rPr>
        <w:t>Accessed</w:t>
      </w:r>
      <w:r>
        <w:rPr>
          <w:color w:val="000000"/>
          <w:shd w:val="clear" w:color="auto" w:fill="FFFFFF"/>
        </w:rPr>
        <w:t>:</w:t>
      </w:r>
      <w:r w:rsidRPr="00C67AFF">
        <w:rPr>
          <w:color w:val="000000"/>
          <w:shd w:val="clear" w:color="auto" w:fill="FFFFFF"/>
        </w:rPr>
        <w:t xml:space="preserve"> 25th March 2023</w:t>
      </w:r>
      <w:r>
        <w:rPr>
          <w:color w:val="000000"/>
          <w:shd w:val="clear" w:color="auto" w:fill="FFFFFF"/>
        </w:rPr>
        <w:t xml:space="preserve">). </w:t>
      </w:r>
    </w:p>
    <w:p w14:paraId="3D830755" w14:textId="66BD0B77" w:rsidR="00C53604" w:rsidRDefault="00C53604" w:rsidP="003A0019">
      <w:pPr>
        <w:tabs>
          <w:tab w:val="left" w:pos="3466"/>
        </w:tabs>
        <w:spacing w:line="480" w:lineRule="auto"/>
        <w:rPr>
          <w:rFonts w:ascii="Arial" w:hAnsi="Arial" w:cs="Arial"/>
          <w:color w:val="000000" w:themeColor="text1"/>
          <w:shd w:val="clear" w:color="auto" w:fill="FFFFFF"/>
        </w:rPr>
      </w:pPr>
    </w:p>
    <w:p w14:paraId="645B012A" w14:textId="3A41046F" w:rsidR="005847FE" w:rsidRDefault="00C53604" w:rsidP="003A0019">
      <w:pPr>
        <w:spacing w:line="480" w:lineRule="auto"/>
        <w:rPr>
          <w:color w:val="000000" w:themeColor="text1"/>
          <w:shd w:val="clear" w:color="auto" w:fill="FFFFFF"/>
        </w:rPr>
      </w:pPr>
      <w:r w:rsidRPr="00FE764B">
        <w:rPr>
          <w:color w:val="000000" w:themeColor="text1"/>
          <w:shd w:val="clear" w:color="auto" w:fill="FFFFFF"/>
        </w:rPr>
        <w:t>Jeffs, T.</w:t>
      </w:r>
      <w:r w:rsidR="00654CEC">
        <w:rPr>
          <w:color w:val="000000" w:themeColor="text1"/>
          <w:shd w:val="clear" w:color="auto" w:fill="FFFFFF"/>
        </w:rPr>
        <w:t>,</w:t>
      </w:r>
      <w:r w:rsidRPr="00FE764B">
        <w:rPr>
          <w:color w:val="000000" w:themeColor="text1"/>
          <w:shd w:val="clear" w:color="auto" w:fill="FFFFFF"/>
        </w:rPr>
        <w:t xml:space="preserve"> Smith, M, K. (2010).</w:t>
      </w:r>
      <w:r w:rsidRPr="00FE764B">
        <w:rPr>
          <w:rStyle w:val="apple-converted-space"/>
          <w:color w:val="000000" w:themeColor="text1"/>
          <w:shd w:val="clear" w:color="auto" w:fill="FFFFFF"/>
        </w:rPr>
        <w:t> </w:t>
      </w:r>
      <w:r w:rsidRPr="00FE764B">
        <w:rPr>
          <w:i/>
          <w:iCs/>
          <w:color w:val="000000" w:themeColor="text1"/>
          <w:shd w:val="clear" w:color="auto" w:fill="FFFFFF"/>
        </w:rPr>
        <w:t>Youth Work Practice</w:t>
      </w:r>
      <w:r w:rsidRPr="00FE764B">
        <w:rPr>
          <w:color w:val="000000" w:themeColor="text1"/>
          <w:shd w:val="clear" w:color="auto" w:fill="FFFFFF"/>
        </w:rPr>
        <w:t>. London: Red Globe Press. pp.1-192.</w:t>
      </w:r>
    </w:p>
    <w:p w14:paraId="6AE5F82B" w14:textId="77777777" w:rsidR="007A3333" w:rsidRDefault="007A3333" w:rsidP="003A0019">
      <w:pPr>
        <w:spacing w:line="480" w:lineRule="auto"/>
        <w:rPr>
          <w:color w:val="000000" w:themeColor="text1"/>
          <w:shd w:val="clear" w:color="auto" w:fill="FFFFFF"/>
        </w:rPr>
      </w:pPr>
    </w:p>
    <w:p w14:paraId="0EC4C234" w14:textId="5C48FE47" w:rsidR="007A3333" w:rsidRPr="007A3333" w:rsidRDefault="007A3333" w:rsidP="003A0019">
      <w:pPr>
        <w:spacing w:line="480" w:lineRule="auto"/>
        <w:rPr>
          <w:color w:val="000000" w:themeColor="text1"/>
          <w:shd w:val="clear" w:color="auto" w:fill="FFFFFF"/>
        </w:rPr>
      </w:pPr>
      <w:r w:rsidRPr="007A3333">
        <w:rPr>
          <w:color w:val="000000"/>
          <w:shd w:val="clear" w:color="auto" w:fill="FFFFFF"/>
        </w:rPr>
        <w:t>Jensen, F.E. (2015).</w:t>
      </w:r>
      <w:r w:rsidRPr="007A3333">
        <w:rPr>
          <w:rStyle w:val="apple-converted-space"/>
          <w:color w:val="000000"/>
          <w:shd w:val="clear" w:color="auto" w:fill="FFFFFF"/>
        </w:rPr>
        <w:t> </w:t>
      </w:r>
      <w:r w:rsidRPr="007A3333">
        <w:rPr>
          <w:i/>
          <w:iCs/>
          <w:color w:val="000000"/>
          <w:shd w:val="clear" w:color="auto" w:fill="FFFFFF"/>
        </w:rPr>
        <w:t>The Teenage Brain: A Neuroscientist's Survival Guide to Raising Adolescents and</w:t>
      </w:r>
      <w:r w:rsidRPr="007A3333">
        <w:rPr>
          <w:color w:val="000000"/>
          <w:shd w:val="clear" w:color="auto" w:fill="FFFFFF"/>
        </w:rPr>
        <w:t xml:space="preserve">. London: </w:t>
      </w:r>
      <w:proofErr w:type="spellStart"/>
      <w:r w:rsidRPr="007A3333">
        <w:rPr>
          <w:color w:val="000000"/>
          <w:shd w:val="clear" w:color="auto" w:fill="FFFFFF"/>
        </w:rPr>
        <w:t>HarperThorsons</w:t>
      </w:r>
      <w:proofErr w:type="spellEnd"/>
      <w:r w:rsidRPr="007A3333">
        <w:rPr>
          <w:color w:val="000000"/>
          <w:shd w:val="clear" w:color="auto" w:fill="FFFFFF"/>
        </w:rPr>
        <w:t>. pp.1-358.</w:t>
      </w:r>
    </w:p>
    <w:p w14:paraId="30897F84" w14:textId="77777777" w:rsidR="00C53604" w:rsidRDefault="00C53604" w:rsidP="003A0019">
      <w:pPr>
        <w:spacing w:line="480" w:lineRule="auto"/>
        <w:rPr>
          <w:color w:val="000000" w:themeColor="text1"/>
        </w:rPr>
      </w:pPr>
    </w:p>
    <w:p w14:paraId="7BB81DEC" w14:textId="109EBA74" w:rsidR="00F05C75" w:rsidRDefault="00F05C75" w:rsidP="003A0019">
      <w:pPr>
        <w:spacing w:line="480" w:lineRule="auto"/>
        <w:rPr>
          <w:color w:val="000000"/>
          <w:shd w:val="clear" w:color="auto" w:fill="FFFFFF"/>
        </w:rPr>
      </w:pPr>
      <w:r w:rsidRPr="00F05C75">
        <w:rPr>
          <w:color w:val="000000"/>
          <w:shd w:val="clear" w:color="auto" w:fill="FFFFFF"/>
        </w:rPr>
        <w:t>Kuhn, D. (2009). Adolescent Thinking. In: Lerner, R.M., Steinberg, L. (Ed).</w:t>
      </w:r>
      <w:r w:rsidRPr="00F05C75">
        <w:rPr>
          <w:rStyle w:val="apple-converted-space"/>
          <w:color w:val="000000"/>
          <w:shd w:val="clear" w:color="auto" w:fill="FFFFFF"/>
        </w:rPr>
        <w:t> </w:t>
      </w:r>
      <w:r w:rsidRPr="00F05C75">
        <w:rPr>
          <w:i/>
          <w:iCs/>
          <w:color w:val="000000"/>
          <w:shd w:val="clear" w:color="auto" w:fill="FFFFFF"/>
        </w:rPr>
        <w:t>Handbook of Adolescent Psychology</w:t>
      </w:r>
      <w:r w:rsidRPr="00F05C75">
        <w:rPr>
          <w:color w:val="000000"/>
          <w:shd w:val="clear" w:color="auto" w:fill="FFFFFF"/>
        </w:rPr>
        <w:t>. 3rd ed. New Jersey: John Wiley &amp; Sons, Inc. pp.152-154.</w:t>
      </w:r>
    </w:p>
    <w:p w14:paraId="0D5CDF40" w14:textId="7D539614" w:rsidR="009A0E1A" w:rsidRDefault="009A0E1A" w:rsidP="003A0019">
      <w:pPr>
        <w:spacing w:line="480" w:lineRule="auto"/>
        <w:rPr>
          <w:color w:val="000000"/>
          <w:shd w:val="clear" w:color="auto" w:fill="FFFFFF"/>
        </w:rPr>
      </w:pPr>
      <w:r w:rsidRPr="009A0E1A">
        <w:rPr>
          <w:color w:val="000000"/>
          <w:shd w:val="clear" w:color="auto" w:fill="FFFFFF"/>
        </w:rPr>
        <w:t>Kelly-Irving, M. (2013). Adverse childhood experiences and premature all-cause mortality.</w:t>
      </w:r>
      <w:r w:rsidRPr="009A0E1A">
        <w:rPr>
          <w:rStyle w:val="apple-converted-space"/>
          <w:color w:val="000000"/>
          <w:shd w:val="clear" w:color="auto" w:fill="FFFFFF"/>
        </w:rPr>
        <w:t> </w:t>
      </w:r>
      <w:r w:rsidRPr="009A0E1A">
        <w:rPr>
          <w:i/>
          <w:iCs/>
          <w:color w:val="000000"/>
          <w:shd w:val="clear" w:color="auto" w:fill="FFFFFF"/>
        </w:rPr>
        <w:t>Mortality</w:t>
      </w:r>
      <w:r w:rsidRPr="009A0E1A">
        <w:rPr>
          <w:color w:val="000000"/>
          <w:shd w:val="clear" w:color="auto" w:fill="FFFFFF"/>
        </w:rPr>
        <w:t xml:space="preserve">. 28(9), pp.721-734. Available at: https://link.springer.com/article/10.1007/s10654-013-9832-9 </w:t>
      </w:r>
      <w:r>
        <w:rPr>
          <w:color w:val="000000"/>
          <w:shd w:val="clear" w:color="auto" w:fill="FFFFFF"/>
        </w:rPr>
        <w:t>(</w:t>
      </w:r>
      <w:r w:rsidRPr="009A0E1A">
        <w:rPr>
          <w:color w:val="000000"/>
          <w:shd w:val="clear" w:color="auto" w:fill="FFFFFF"/>
        </w:rPr>
        <w:t>Accessed</w:t>
      </w:r>
      <w:r>
        <w:rPr>
          <w:color w:val="000000"/>
          <w:shd w:val="clear" w:color="auto" w:fill="FFFFFF"/>
        </w:rPr>
        <w:t xml:space="preserve">: </w:t>
      </w:r>
      <w:r w:rsidRPr="009A0E1A">
        <w:rPr>
          <w:color w:val="000000"/>
          <w:shd w:val="clear" w:color="auto" w:fill="FFFFFF"/>
        </w:rPr>
        <w:t>5th March 2023</w:t>
      </w:r>
      <w:r>
        <w:rPr>
          <w:color w:val="000000"/>
          <w:shd w:val="clear" w:color="auto" w:fill="FFFFFF"/>
        </w:rPr>
        <w:t>).</w:t>
      </w:r>
    </w:p>
    <w:p w14:paraId="4685D348" w14:textId="77777777" w:rsidR="00287D41" w:rsidRDefault="00287D41" w:rsidP="003A0019">
      <w:pPr>
        <w:spacing w:line="480" w:lineRule="auto"/>
        <w:rPr>
          <w:color w:val="000000"/>
          <w:shd w:val="clear" w:color="auto" w:fill="FFFFFF"/>
        </w:rPr>
      </w:pPr>
    </w:p>
    <w:p w14:paraId="0EFCFCFE" w14:textId="5D8463A1" w:rsidR="00287D41" w:rsidRDefault="00287D41" w:rsidP="003A0019">
      <w:pPr>
        <w:spacing w:line="480" w:lineRule="auto"/>
        <w:rPr>
          <w:color w:val="000000"/>
          <w:shd w:val="clear" w:color="auto" w:fill="FFFFFF"/>
        </w:rPr>
      </w:pPr>
      <w:r w:rsidRPr="00287D41">
        <w:rPr>
          <w:color w:val="000000"/>
          <w:shd w:val="clear" w:color="auto" w:fill="FFFFFF"/>
        </w:rPr>
        <w:lastRenderedPageBreak/>
        <w:t>Kelly, Y. (2018). Social Media Use and Adolescent Mental Health: Findings From the UK Millennium Cohort Study.</w:t>
      </w:r>
      <w:r w:rsidRPr="00287D41">
        <w:rPr>
          <w:rStyle w:val="apple-converted-space"/>
          <w:color w:val="000000"/>
          <w:shd w:val="clear" w:color="auto" w:fill="FFFFFF"/>
        </w:rPr>
        <w:t> </w:t>
      </w:r>
      <w:proofErr w:type="spellStart"/>
      <w:r w:rsidRPr="00287D41">
        <w:rPr>
          <w:i/>
          <w:iCs/>
          <w:color w:val="000000"/>
          <w:shd w:val="clear" w:color="auto" w:fill="FFFFFF"/>
        </w:rPr>
        <w:t>EClinicalMedicine</w:t>
      </w:r>
      <w:proofErr w:type="spellEnd"/>
      <w:r w:rsidRPr="00287D41">
        <w:rPr>
          <w:color w:val="000000"/>
          <w:shd w:val="clear" w:color="auto" w:fill="FFFFFF"/>
        </w:rPr>
        <w:t>. 6(1), pp.59-68.</w:t>
      </w:r>
      <w:r>
        <w:rPr>
          <w:color w:val="000000"/>
          <w:shd w:val="clear" w:color="auto" w:fill="FFFFFF"/>
        </w:rPr>
        <w:t xml:space="preserve"> </w:t>
      </w:r>
      <w:r w:rsidRPr="00287D41">
        <w:rPr>
          <w:color w:val="000000"/>
          <w:shd w:val="clear" w:color="auto" w:fill="FFFFFF"/>
        </w:rPr>
        <w:t xml:space="preserve">Available at: https://doi.org/10.1016/j.eclinm.2018.12.005 </w:t>
      </w:r>
      <w:r>
        <w:rPr>
          <w:color w:val="000000"/>
          <w:shd w:val="clear" w:color="auto" w:fill="FFFFFF"/>
        </w:rPr>
        <w:t>(</w:t>
      </w:r>
      <w:r w:rsidRPr="00287D41">
        <w:rPr>
          <w:color w:val="000000"/>
          <w:shd w:val="clear" w:color="auto" w:fill="FFFFFF"/>
        </w:rPr>
        <w:t>Accessed 27th March 2023</w:t>
      </w:r>
      <w:r>
        <w:rPr>
          <w:color w:val="000000"/>
          <w:shd w:val="clear" w:color="auto" w:fill="FFFFFF"/>
        </w:rPr>
        <w:t>).</w:t>
      </w:r>
    </w:p>
    <w:p w14:paraId="0D5BFBC1" w14:textId="77777777" w:rsidR="00A739DC" w:rsidRPr="00A739DC" w:rsidRDefault="00A739DC" w:rsidP="003A0019">
      <w:pPr>
        <w:spacing w:line="480" w:lineRule="auto"/>
        <w:rPr>
          <w:color w:val="000000"/>
          <w:shd w:val="clear" w:color="auto" w:fill="FFFFFF"/>
        </w:rPr>
      </w:pPr>
    </w:p>
    <w:p w14:paraId="50FBCD2F" w14:textId="36BE55FC" w:rsidR="00A739DC" w:rsidRPr="00A739DC" w:rsidRDefault="00A739DC" w:rsidP="003A0019">
      <w:pPr>
        <w:spacing w:line="480" w:lineRule="auto"/>
        <w:rPr>
          <w:color w:val="000000" w:themeColor="text1"/>
        </w:rPr>
      </w:pPr>
      <w:r w:rsidRPr="00A739DC">
        <w:rPr>
          <w:color w:val="000000"/>
          <w:shd w:val="clear" w:color="auto" w:fill="FFFFFF"/>
        </w:rPr>
        <w:t xml:space="preserve">Keles, B. (2020). A systematic review: the influence of social media on depression, </w:t>
      </w:r>
      <w:proofErr w:type="gramStart"/>
      <w:r w:rsidRPr="00A739DC">
        <w:rPr>
          <w:color w:val="000000"/>
          <w:shd w:val="clear" w:color="auto" w:fill="FFFFFF"/>
        </w:rPr>
        <w:t>anxiety</w:t>
      </w:r>
      <w:proofErr w:type="gramEnd"/>
      <w:r w:rsidRPr="00A739DC">
        <w:rPr>
          <w:color w:val="000000"/>
          <w:shd w:val="clear" w:color="auto" w:fill="FFFFFF"/>
        </w:rPr>
        <w:t xml:space="preserve"> and psychological distress in adolescents.</w:t>
      </w:r>
      <w:r w:rsidRPr="00A739DC">
        <w:rPr>
          <w:rStyle w:val="apple-converted-space"/>
          <w:color w:val="000000"/>
          <w:shd w:val="clear" w:color="auto" w:fill="FFFFFF"/>
        </w:rPr>
        <w:t> </w:t>
      </w:r>
      <w:r w:rsidRPr="00A739DC">
        <w:rPr>
          <w:i/>
          <w:iCs/>
          <w:color w:val="000000"/>
          <w:shd w:val="clear" w:color="auto" w:fill="FFFFFF"/>
        </w:rPr>
        <w:t>International Journal of Adolescence and Youth</w:t>
      </w:r>
      <w:r w:rsidRPr="00A739DC">
        <w:rPr>
          <w:color w:val="000000"/>
          <w:shd w:val="clear" w:color="auto" w:fill="FFFFFF"/>
        </w:rPr>
        <w:t xml:space="preserve">. 25(1), pp.79-93. Available at: https://doi.org/10.1080/02673843.2019.1590851 </w:t>
      </w:r>
      <w:r>
        <w:rPr>
          <w:color w:val="000000"/>
          <w:shd w:val="clear" w:color="auto" w:fill="FFFFFF"/>
        </w:rPr>
        <w:t>(</w:t>
      </w:r>
      <w:r w:rsidRPr="00A739DC">
        <w:rPr>
          <w:color w:val="000000"/>
          <w:shd w:val="clear" w:color="auto" w:fill="FFFFFF"/>
        </w:rPr>
        <w:t>Accessed</w:t>
      </w:r>
      <w:r>
        <w:rPr>
          <w:color w:val="000000"/>
          <w:shd w:val="clear" w:color="auto" w:fill="FFFFFF"/>
        </w:rPr>
        <w:t>:</w:t>
      </w:r>
      <w:r w:rsidRPr="00A739DC">
        <w:rPr>
          <w:color w:val="000000"/>
          <w:shd w:val="clear" w:color="auto" w:fill="FFFFFF"/>
        </w:rPr>
        <w:t xml:space="preserve"> 27th March 2023</w:t>
      </w:r>
      <w:r>
        <w:rPr>
          <w:color w:val="000000"/>
          <w:shd w:val="clear" w:color="auto" w:fill="FFFFFF"/>
        </w:rPr>
        <w:t xml:space="preserve">). </w:t>
      </w:r>
    </w:p>
    <w:p w14:paraId="5BC22B5E" w14:textId="77777777" w:rsidR="00F05C75" w:rsidRPr="00FE764B" w:rsidRDefault="00F05C75" w:rsidP="003A0019">
      <w:pPr>
        <w:spacing w:line="480" w:lineRule="auto"/>
        <w:rPr>
          <w:color w:val="000000" w:themeColor="text1"/>
        </w:rPr>
      </w:pPr>
    </w:p>
    <w:p w14:paraId="6504EF52" w14:textId="02016D92" w:rsidR="005847FE" w:rsidRDefault="005847FE" w:rsidP="003A0019">
      <w:pPr>
        <w:spacing w:line="480" w:lineRule="auto"/>
        <w:rPr>
          <w:color w:val="000000"/>
          <w:shd w:val="clear" w:color="auto" w:fill="FFFFFF"/>
        </w:rPr>
      </w:pPr>
      <w:r w:rsidRPr="00FE764B">
        <w:rPr>
          <w:color w:val="000000"/>
          <w:shd w:val="clear" w:color="auto" w:fill="FFFFFF"/>
        </w:rPr>
        <w:t>Lerner, R.M., Steinberg, L. (2009).</w:t>
      </w:r>
      <w:r w:rsidRPr="00FE764B">
        <w:rPr>
          <w:rStyle w:val="apple-converted-space"/>
          <w:color w:val="000000"/>
          <w:shd w:val="clear" w:color="auto" w:fill="FFFFFF"/>
        </w:rPr>
        <w:t> </w:t>
      </w:r>
      <w:r w:rsidRPr="00FE764B">
        <w:rPr>
          <w:i/>
          <w:iCs/>
          <w:color w:val="000000"/>
          <w:shd w:val="clear" w:color="auto" w:fill="FFFFFF"/>
        </w:rPr>
        <w:t>Handbook of Adolescent Psychology</w:t>
      </w:r>
      <w:r w:rsidRPr="00FE764B">
        <w:rPr>
          <w:color w:val="000000"/>
          <w:shd w:val="clear" w:color="auto" w:fill="FFFFFF"/>
        </w:rPr>
        <w:t>. 3rd ed. New Jersey: John Wiley &amp; Sons, Inc. pp.55-723.</w:t>
      </w:r>
    </w:p>
    <w:p w14:paraId="299A9319" w14:textId="77777777" w:rsidR="00E44C74" w:rsidRDefault="00E44C74" w:rsidP="003A0019">
      <w:pPr>
        <w:spacing w:line="480" w:lineRule="auto"/>
        <w:rPr>
          <w:color w:val="000000"/>
          <w:shd w:val="clear" w:color="auto" w:fill="FFFFFF"/>
        </w:rPr>
      </w:pPr>
    </w:p>
    <w:p w14:paraId="2D888FEA" w14:textId="71A09050" w:rsidR="00E44C74" w:rsidRPr="00E44C74" w:rsidRDefault="00E44C74" w:rsidP="003A0019">
      <w:pPr>
        <w:spacing w:line="480" w:lineRule="auto"/>
        <w:rPr>
          <w:color w:val="000000"/>
          <w:shd w:val="clear" w:color="auto" w:fill="FFFFFF"/>
        </w:rPr>
      </w:pPr>
      <w:r w:rsidRPr="00E44C74">
        <w:rPr>
          <w:color w:val="000000"/>
          <w:shd w:val="clear" w:color="auto" w:fill="FFFFFF"/>
        </w:rPr>
        <w:t>Loades, M.E. (2020). Rapid Systematic Review: The Impact of Social Isolation and Loneliness on the Mental Health of Children and Adolescents</w:t>
      </w:r>
      <w:r w:rsidR="00A20E7E">
        <w:rPr>
          <w:color w:val="000000"/>
          <w:shd w:val="clear" w:color="auto" w:fill="FFFFFF"/>
        </w:rPr>
        <w:t xml:space="preserve"> in the Context of COVID-19</w:t>
      </w:r>
      <w:r w:rsidRPr="00E44C74">
        <w:rPr>
          <w:color w:val="000000"/>
          <w:shd w:val="clear" w:color="auto" w:fill="FFFFFF"/>
        </w:rPr>
        <w:t>.</w:t>
      </w:r>
      <w:r w:rsidRPr="00E44C74">
        <w:rPr>
          <w:rStyle w:val="apple-converted-space"/>
          <w:color w:val="000000"/>
          <w:shd w:val="clear" w:color="auto" w:fill="FFFFFF"/>
        </w:rPr>
        <w:t> </w:t>
      </w:r>
      <w:r w:rsidRPr="00E44C74">
        <w:rPr>
          <w:i/>
          <w:iCs/>
          <w:color w:val="000000"/>
          <w:shd w:val="clear" w:color="auto" w:fill="FFFFFF"/>
        </w:rPr>
        <w:t>Journal of the American Academy of Child &amp; Adolescent Psychiatry</w:t>
      </w:r>
      <w:r w:rsidRPr="00E44C74">
        <w:rPr>
          <w:color w:val="000000"/>
          <w:shd w:val="clear" w:color="auto" w:fill="FFFFFF"/>
        </w:rPr>
        <w:t>. 59(11), pp.1218-1239</w:t>
      </w:r>
      <w:r>
        <w:rPr>
          <w:color w:val="000000"/>
          <w:shd w:val="clear" w:color="auto" w:fill="FFFFFF"/>
        </w:rPr>
        <w:t xml:space="preserve">. </w:t>
      </w:r>
      <w:r w:rsidRPr="00E44C74">
        <w:rPr>
          <w:color w:val="000000"/>
          <w:shd w:val="clear" w:color="auto" w:fill="FFFFFF"/>
        </w:rPr>
        <w:t xml:space="preserve">Available at: https://reader.elsevier.com/reader/sd/pii/S0890856720303373?token=5089D45B1810F74962A1715D8551BEFE9B </w:t>
      </w:r>
      <w:r>
        <w:rPr>
          <w:color w:val="000000"/>
          <w:shd w:val="clear" w:color="auto" w:fill="FFFFFF"/>
        </w:rPr>
        <w:t>(</w:t>
      </w:r>
      <w:r w:rsidRPr="00E44C74">
        <w:rPr>
          <w:color w:val="000000"/>
          <w:shd w:val="clear" w:color="auto" w:fill="FFFFFF"/>
        </w:rPr>
        <w:t>Accessed</w:t>
      </w:r>
      <w:r>
        <w:rPr>
          <w:color w:val="000000"/>
          <w:shd w:val="clear" w:color="auto" w:fill="FFFFFF"/>
        </w:rPr>
        <w:t>:</w:t>
      </w:r>
      <w:r w:rsidRPr="00E44C74">
        <w:rPr>
          <w:color w:val="000000"/>
          <w:shd w:val="clear" w:color="auto" w:fill="FFFFFF"/>
        </w:rPr>
        <w:t xml:space="preserve"> 1st April 2023</w:t>
      </w:r>
      <w:r>
        <w:rPr>
          <w:color w:val="000000"/>
          <w:shd w:val="clear" w:color="auto" w:fill="FFFFFF"/>
        </w:rPr>
        <w:t xml:space="preserve">). </w:t>
      </w:r>
    </w:p>
    <w:p w14:paraId="3956C9FE" w14:textId="77777777" w:rsidR="00654CEC" w:rsidRDefault="00654CEC" w:rsidP="003A0019">
      <w:pPr>
        <w:spacing w:line="480" w:lineRule="auto"/>
        <w:rPr>
          <w:color w:val="000000"/>
          <w:shd w:val="clear" w:color="auto" w:fill="FFFFFF"/>
        </w:rPr>
      </w:pPr>
    </w:p>
    <w:p w14:paraId="1A731619" w14:textId="2B02BFB4" w:rsidR="00654CEC" w:rsidRDefault="00654CEC" w:rsidP="003A0019">
      <w:pPr>
        <w:spacing w:line="480" w:lineRule="auto"/>
        <w:rPr>
          <w:color w:val="000000"/>
          <w:shd w:val="clear" w:color="auto" w:fill="FFFFFF"/>
        </w:rPr>
      </w:pPr>
      <w:r w:rsidRPr="00654CEC">
        <w:rPr>
          <w:color w:val="000000"/>
          <w:shd w:val="clear" w:color="auto" w:fill="FFFFFF"/>
        </w:rPr>
        <w:t>Murry, V., Lippold, M. (2018). Parenting Practices in Diverse Family Structures: Examination of Adolescents' Development and Adjustment.</w:t>
      </w:r>
      <w:r w:rsidRPr="00654CEC">
        <w:rPr>
          <w:rStyle w:val="apple-converted-space"/>
          <w:color w:val="000000"/>
          <w:shd w:val="clear" w:color="auto" w:fill="FFFFFF"/>
        </w:rPr>
        <w:t> </w:t>
      </w:r>
      <w:r w:rsidRPr="00654CEC">
        <w:rPr>
          <w:i/>
          <w:iCs/>
          <w:color w:val="000000"/>
          <w:shd w:val="clear" w:color="auto" w:fill="FFFFFF"/>
        </w:rPr>
        <w:t>Journal of Research on Adolescence</w:t>
      </w:r>
      <w:r w:rsidRPr="00654CEC">
        <w:rPr>
          <w:color w:val="000000"/>
          <w:shd w:val="clear" w:color="auto" w:fill="FFFFFF"/>
        </w:rPr>
        <w:t xml:space="preserve">. 28(3), pp.650-664. Available at: DOI: 10.1111/jora.12390 </w:t>
      </w:r>
      <w:r w:rsidR="004B2EF5">
        <w:rPr>
          <w:color w:val="000000"/>
          <w:shd w:val="clear" w:color="auto" w:fill="FFFFFF"/>
        </w:rPr>
        <w:t>(</w:t>
      </w:r>
      <w:r w:rsidRPr="00654CEC">
        <w:rPr>
          <w:color w:val="000000"/>
          <w:shd w:val="clear" w:color="auto" w:fill="FFFFFF"/>
        </w:rPr>
        <w:t>Accessed</w:t>
      </w:r>
      <w:r w:rsidR="00AF1CBC">
        <w:rPr>
          <w:color w:val="000000"/>
          <w:shd w:val="clear" w:color="auto" w:fill="FFFFFF"/>
        </w:rPr>
        <w:t>:</w:t>
      </w:r>
      <w:r w:rsidRPr="00654CEC">
        <w:rPr>
          <w:color w:val="000000"/>
          <w:shd w:val="clear" w:color="auto" w:fill="FFFFFF"/>
        </w:rPr>
        <w:t xml:space="preserve"> 1st March 2023</w:t>
      </w:r>
      <w:r w:rsidR="004B2EF5">
        <w:rPr>
          <w:color w:val="000000"/>
          <w:shd w:val="clear" w:color="auto" w:fill="FFFFFF"/>
        </w:rPr>
        <w:t>).</w:t>
      </w:r>
    </w:p>
    <w:p w14:paraId="17D5E9B3" w14:textId="77777777" w:rsidR="00C64F17" w:rsidRDefault="00C64F17" w:rsidP="003A0019">
      <w:pPr>
        <w:spacing w:line="480" w:lineRule="auto"/>
        <w:rPr>
          <w:color w:val="000000"/>
          <w:shd w:val="clear" w:color="auto" w:fill="FFFFFF"/>
        </w:rPr>
      </w:pPr>
    </w:p>
    <w:p w14:paraId="54AB9F41" w14:textId="3CEBA5F0" w:rsidR="00C64F17" w:rsidRPr="00C64F17" w:rsidRDefault="00C64F17" w:rsidP="003A0019">
      <w:pPr>
        <w:spacing w:line="480" w:lineRule="auto"/>
        <w:rPr>
          <w:color w:val="000000"/>
          <w:shd w:val="clear" w:color="auto" w:fill="FFFFFF"/>
        </w:rPr>
      </w:pPr>
      <w:r w:rsidRPr="00C64F17">
        <w:rPr>
          <w:color w:val="000000"/>
          <w:shd w:val="clear" w:color="auto" w:fill="FFFFFF"/>
        </w:rPr>
        <w:lastRenderedPageBreak/>
        <w:t>Morris, A. (2017). The Impact of Parenting on Emotion Regulation During Childhood and Adolescence.</w:t>
      </w:r>
      <w:r w:rsidRPr="00C64F17">
        <w:rPr>
          <w:rStyle w:val="apple-converted-space"/>
          <w:color w:val="000000"/>
          <w:shd w:val="clear" w:color="auto" w:fill="FFFFFF"/>
        </w:rPr>
        <w:t> </w:t>
      </w:r>
      <w:r w:rsidRPr="00C64F17">
        <w:rPr>
          <w:i/>
          <w:iCs/>
          <w:color w:val="000000"/>
          <w:shd w:val="clear" w:color="auto" w:fill="FFFFFF"/>
        </w:rPr>
        <w:t>Child Development Perspectives</w:t>
      </w:r>
      <w:r w:rsidRPr="00C64F17">
        <w:rPr>
          <w:color w:val="000000"/>
          <w:shd w:val="clear" w:color="auto" w:fill="FFFFFF"/>
        </w:rPr>
        <w:t xml:space="preserve">. 11(4), pp.233-238. Available at: DOI: 10.1111/cdep.12238 </w:t>
      </w:r>
      <w:r>
        <w:rPr>
          <w:color w:val="000000"/>
          <w:shd w:val="clear" w:color="auto" w:fill="FFFFFF"/>
        </w:rPr>
        <w:t>(</w:t>
      </w:r>
      <w:r w:rsidRPr="00C64F17">
        <w:rPr>
          <w:color w:val="000000"/>
          <w:shd w:val="clear" w:color="auto" w:fill="FFFFFF"/>
        </w:rPr>
        <w:t>Accessed</w:t>
      </w:r>
      <w:r>
        <w:rPr>
          <w:color w:val="000000"/>
          <w:shd w:val="clear" w:color="auto" w:fill="FFFFFF"/>
        </w:rPr>
        <w:t>:</w:t>
      </w:r>
      <w:r w:rsidRPr="00C64F17">
        <w:rPr>
          <w:color w:val="000000"/>
          <w:shd w:val="clear" w:color="auto" w:fill="FFFFFF"/>
        </w:rPr>
        <w:t xml:space="preserve"> 1st April 2023</w:t>
      </w:r>
      <w:r>
        <w:rPr>
          <w:color w:val="000000"/>
          <w:shd w:val="clear" w:color="auto" w:fill="FFFFFF"/>
        </w:rPr>
        <w:t>)</w:t>
      </w:r>
      <w:r w:rsidRPr="00C64F17">
        <w:rPr>
          <w:color w:val="000000"/>
          <w:shd w:val="clear" w:color="auto" w:fill="FFFFFF"/>
        </w:rPr>
        <w:t>.</w:t>
      </w:r>
    </w:p>
    <w:p w14:paraId="2BBA6876" w14:textId="77777777" w:rsidR="00AE407A" w:rsidRDefault="00AE407A" w:rsidP="003A0019">
      <w:pPr>
        <w:spacing w:line="480" w:lineRule="auto"/>
        <w:rPr>
          <w:color w:val="000000"/>
          <w:shd w:val="clear" w:color="auto" w:fill="FFFFFF"/>
        </w:rPr>
      </w:pPr>
    </w:p>
    <w:p w14:paraId="04A23A55" w14:textId="5009CC1A" w:rsidR="00AE407A" w:rsidRDefault="00AE407A" w:rsidP="003A0019">
      <w:pPr>
        <w:spacing w:line="480" w:lineRule="auto"/>
        <w:rPr>
          <w:color w:val="000000"/>
          <w:shd w:val="clear" w:color="auto" w:fill="FFFFFF"/>
        </w:rPr>
      </w:pPr>
      <w:r w:rsidRPr="00AE407A">
        <w:rPr>
          <w:color w:val="000000"/>
          <w:shd w:val="clear" w:color="auto" w:fill="FFFFFF"/>
        </w:rPr>
        <w:t>Magson, N.R. (2021). Risk and Protective Factors for Prospective Changes in Adolescent Mental Health during the COVID-19 Pandemic.</w:t>
      </w:r>
      <w:r w:rsidRPr="00AE407A">
        <w:rPr>
          <w:rStyle w:val="apple-converted-space"/>
          <w:color w:val="000000"/>
          <w:shd w:val="clear" w:color="auto" w:fill="FFFFFF"/>
        </w:rPr>
        <w:t> </w:t>
      </w:r>
      <w:r w:rsidRPr="00AE407A">
        <w:rPr>
          <w:i/>
          <w:iCs/>
          <w:color w:val="000000"/>
          <w:shd w:val="clear" w:color="auto" w:fill="FFFFFF"/>
        </w:rPr>
        <w:t>Journal of Youth and Adolescence</w:t>
      </w:r>
      <w:r w:rsidRPr="00AE407A">
        <w:rPr>
          <w:color w:val="000000"/>
          <w:shd w:val="clear" w:color="auto" w:fill="FFFFFF"/>
        </w:rPr>
        <w:t xml:space="preserve">. 50(1), pp.44-57. Available at: https://doi.org/10.1007/s10964-020-01332-9 </w:t>
      </w:r>
      <w:r>
        <w:rPr>
          <w:color w:val="000000"/>
          <w:shd w:val="clear" w:color="auto" w:fill="FFFFFF"/>
        </w:rPr>
        <w:t>(</w:t>
      </w:r>
      <w:r w:rsidRPr="00AE407A">
        <w:rPr>
          <w:color w:val="000000"/>
          <w:shd w:val="clear" w:color="auto" w:fill="FFFFFF"/>
        </w:rPr>
        <w:t>Accessed</w:t>
      </w:r>
      <w:r>
        <w:rPr>
          <w:color w:val="000000"/>
          <w:shd w:val="clear" w:color="auto" w:fill="FFFFFF"/>
        </w:rPr>
        <w:t>:</w:t>
      </w:r>
      <w:r w:rsidRPr="00AE407A">
        <w:rPr>
          <w:color w:val="000000"/>
          <w:shd w:val="clear" w:color="auto" w:fill="FFFFFF"/>
        </w:rPr>
        <w:t xml:space="preserve"> 1st April 2023</w:t>
      </w:r>
      <w:r>
        <w:rPr>
          <w:color w:val="000000"/>
          <w:shd w:val="clear" w:color="auto" w:fill="FFFFFF"/>
        </w:rPr>
        <w:t xml:space="preserve">). </w:t>
      </w:r>
    </w:p>
    <w:p w14:paraId="1F51CF3C" w14:textId="77777777" w:rsidR="00C2177C" w:rsidRDefault="00C2177C" w:rsidP="003A0019">
      <w:pPr>
        <w:spacing w:line="480" w:lineRule="auto"/>
        <w:rPr>
          <w:color w:val="000000"/>
          <w:shd w:val="clear" w:color="auto" w:fill="FFFFFF"/>
        </w:rPr>
      </w:pPr>
    </w:p>
    <w:p w14:paraId="64A1F172" w14:textId="77777777" w:rsidR="00D115E2" w:rsidRDefault="00C2177C" w:rsidP="003A0019">
      <w:pPr>
        <w:spacing w:line="480" w:lineRule="auto"/>
        <w:rPr>
          <w:color w:val="000000"/>
          <w:shd w:val="clear" w:color="auto" w:fill="FFFFFF"/>
        </w:rPr>
      </w:pPr>
      <w:r w:rsidRPr="00C2177C">
        <w:rPr>
          <w:color w:val="000000"/>
          <w:shd w:val="clear" w:color="auto" w:fill="FFFFFF"/>
        </w:rPr>
        <w:t xml:space="preserve">Marshall, T. </w:t>
      </w:r>
      <w:r w:rsidRPr="00C2177C">
        <w:rPr>
          <w:i/>
          <w:iCs/>
          <w:color w:val="000000"/>
          <w:shd w:val="clear" w:color="auto" w:fill="FFFFFF"/>
        </w:rPr>
        <w:t>et al.</w:t>
      </w:r>
      <w:r w:rsidRPr="00C2177C">
        <w:rPr>
          <w:color w:val="000000"/>
          <w:shd w:val="clear" w:color="auto" w:fill="FFFFFF"/>
        </w:rPr>
        <w:t xml:space="preserve"> (2021).</w:t>
      </w:r>
      <w:r w:rsidRPr="00C2177C">
        <w:rPr>
          <w:rStyle w:val="apple-converted-space"/>
          <w:color w:val="000000"/>
          <w:shd w:val="clear" w:color="auto" w:fill="FFFFFF"/>
        </w:rPr>
        <w:t> </w:t>
      </w:r>
      <w:r w:rsidRPr="00C2177C">
        <w:rPr>
          <w:i/>
          <w:iCs/>
          <w:color w:val="000000"/>
          <w:shd w:val="clear" w:color="auto" w:fill="FFFFFF"/>
        </w:rPr>
        <w:t>Research to inform development of the youth work strategy</w:t>
      </w:r>
      <w:r w:rsidRPr="00C2177C">
        <w:rPr>
          <w:color w:val="000000"/>
          <w:shd w:val="clear" w:color="auto" w:fill="FFFFFF"/>
        </w:rPr>
        <w:t>.</w:t>
      </w:r>
      <w:r>
        <w:rPr>
          <w:color w:val="000000"/>
          <w:shd w:val="clear" w:color="auto" w:fill="FFFFFF"/>
        </w:rPr>
        <w:t xml:space="preserve"> </w:t>
      </w:r>
      <w:r w:rsidRPr="00C2177C">
        <w:rPr>
          <w:color w:val="000000"/>
          <w:shd w:val="clear" w:color="auto" w:fill="FFFFFF"/>
        </w:rPr>
        <w:t xml:space="preserve">The Welsh Government. Available at: </w:t>
      </w:r>
      <w:r w:rsidR="00D115E2" w:rsidRPr="00D115E2">
        <w:rPr>
          <w:color w:val="000000"/>
          <w:shd w:val="clear" w:color="auto" w:fill="FFFFFF"/>
        </w:rPr>
        <w:t>https://www.gov.wales/sites/default/files/statistics-and-research/2021-01/research-to-inform-development-of-the-youth-work-strategy.pdf</w:t>
      </w:r>
    </w:p>
    <w:p w14:paraId="2B3A6B98" w14:textId="7C830501" w:rsidR="00C2177C" w:rsidRPr="00C2177C" w:rsidRDefault="00C2177C" w:rsidP="003A0019">
      <w:pPr>
        <w:spacing w:line="480" w:lineRule="auto"/>
        <w:rPr>
          <w:color w:val="000000"/>
          <w:shd w:val="clear" w:color="auto" w:fill="FFFFFF"/>
        </w:rPr>
      </w:pPr>
      <w:r>
        <w:rPr>
          <w:color w:val="000000"/>
          <w:shd w:val="clear" w:color="auto" w:fill="FFFFFF"/>
        </w:rPr>
        <w:t>(</w:t>
      </w:r>
      <w:r w:rsidRPr="00C2177C">
        <w:rPr>
          <w:color w:val="000000"/>
          <w:shd w:val="clear" w:color="auto" w:fill="FFFFFF"/>
        </w:rPr>
        <w:t>Accessed</w:t>
      </w:r>
      <w:r>
        <w:rPr>
          <w:color w:val="000000"/>
          <w:shd w:val="clear" w:color="auto" w:fill="FFFFFF"/>
        </w:rPr>
        <w:t>:</w:t>
      </w:r>
      <w:r w:rsidRPr="00C2177C">
        <w:rPr>
          <w:color w:val="000000"/>
          <w:shd w:val="clear" w:color="auto" w:fill="FFFFFF"/>
        </w:rPr>
        <w:t xml:space="preserve"> 10th April 2023</w:t>
      </w:r>
      <w:r>
        <w:rPr>
          <w:color w:val="000000"/>
          <w:shd w:val="clear" w:color="auto" w:fill="FFFFFF"/>
        </w:rPr>
        <w:t xml:space="preserve">). </w:t>
      </w:r>
    </w:p>
    <w:p w14:paraId="2800032B" w14:textId="6B021BE6" w:rsidR="008E57F9" w:rsidRPr="00ED7E45" w:rsidRDefault="008E57F9" w:rsidP="003A0019">
      <w:pPr>
        <w:pStyle w:val="NormalWeb"/>
        <w:spacing w:line="480" w:lineRule="auto"/>
      </w:pPr>
      <w:proofErr w:type="spellStart"/>
      <w:r w:rsidRPr="008E57F9">
        <w:t>Mcgregor</w:t>
      </w:r>
      <w:proofErr w:type="spellEnd"/>
      <w:r w:rsidRPr="008E57F9">
        <w:t>, C</w:t>
      </w:r>
      <w:r w:rsidR="009B47CE">
        <w:t>.</w:t>
      </w:r>
      <w:r w:rsidRPr="008E57F9">
        <w:t xml:space="preserve"> </w:t>
      </w:r>
      <w:r w:rsidR="009B47CE">
        <w:t>(</w:t>
      </w:r>
      <w:r w:rsidRPr="008E57F9">
        <w:t>2015</w:t>
      </w:r>
      <w:r w:rsidR="009B47CE">
        <w:t>)</w:t>
      </w:r>
      <w:r w:rsidRPr="008E57F9">
        <w:t xml:space="preserve"> </w:t>
      </w:r>
      <w:r w:rsidRPr="008E57F9">
        <w:rPr>
          <w:i/>
          <w:iCs/>
        </w:rPr>
        <w:t>Universal Youth Work: A Critical Review of the Literature</w:t>
      </w:r>
      <w:r w:rsidRPr="008E57F9">
        <w:t xml:space="preserve">. University of Edinburgh. </w:t>
      </w:r>
      <w:r>
        <w:t xml:space="preserve">Available at: </w:t>
      </w:r>
      <w:hyperlink r:id="rId11" w:history="1">
        <w:r w:rsidRPr="00F000F6">
          <w:rPr>
            <w:rStyle w:val="Hyperlink"/>
          </w:rPr>
          <w:t>https://www.pure.ed.ac.uk/ws/portalfiles/portal/29655477/Youth_Work_Literature_Review_Final_May_2015.pdf</w:t>
        </w:r>
      </w:hyperlink>
      <w:r>
        <w:t xml:space="preserve"> (Accessed: 10</w:t>
      </w:r>
      <w:r w:rsidRPr="008E57F9">
        <w:rPr>
          <w:vertAlign w:val="superscript"/>
        </w:rPr>
        <w:t>th</w:t>
      </w:r>
      <w:r>
        <w:t xml:space="preserve"> April 2023). </w:t>
      </w:r>
      <w:r w:rsidRPr="008E57F9">
        <w:t xml:space="preserve"> </w:t>
      </w:r>
    </w:p>
    <w:p w14:paraId="567BFF68" w14:textId="77777777" w:rsidR="00503868" w:rsidRDefault="00503868" w:rsidP="003A0019">
      <w:pPr>
        <w:spacing w:line="480" w:lineRule="auto"/>
        <w:rPr>
          <w:color w:val="000000"/>
          <w:shd w:val="clear" w:color="auto" w:fill="FFFFFF"/>
        </w:rPr>
      </w:pPr>
    </w:p>
    <w:p w14:paraId="61492728" w14:textId="4A5EE2D2" w:rsidR="00503868" w:rsidRDefault="00503868" w:rsidP="003A0019">
      <w:pPr>
        <w:spacing w:line="480" w:lineRule="auto"/>
        <w:rPr>
          <w:color w:val="000000"/>
          <w:shd w:val="clear" w:color="auto" w:fill="FFFFFF"/>
        </w:rPr>
      </w:pPr>
      <w:r>
        <w:rPr>
          <w:color w:val="000000"/>
          <w:shd w:val="clear" w:color="auto" w:fill="FFFFFF"/>
        </w:rPr>
        <w:t xml:space="preserve">Mooney, A., Oliver, C. (2009) </w:t>
      </w:r>
      <w:r w:rsidRPr="00503868">
        <w:rPr>
          <w:i/>
          <w:iCs/>
          <w:color w:val="000000"/>
          <w:shd w:val="clear" w:color="auto" w:fill="FFFFFF"/>
        </w:rPr>
        <w:t>Impact of Family Breakdown on Children’s Well-Being.</w:t>
      </w:r>
      <w:r w:rsidR="00150AE7">
        <w:rPr>
          <w:color w:val="000000"/>
          <w:shd w:val="clear" w:color="auto" w:fill="FFFFFF"/>
        </w:rPr>
        <w:t xml:space="preserve"> London: Institute of Education. Available at: </w:t>
      </w:r>
      <w:hyperlink r:id="rId12" w:history="1">
        <w:r w:rsidR="00150AE7" w:rsidRPr="00EC7A3C">
          <w:rPr>
            <w:rStyle w:val="Hyperlink"/>
            <w:shd w:val="clear" w:color="auto" w:fill="FFFFFF"/>
          </w:rPr>
          <w:t>https://dera.ioe.ac.uk/11165/1/DCSF-RR113.pdf</w:t>
        </w:r>
      </w:hyperlink>
      <w:r w:rsidR="00150AE7">
        <w:rPr>
          <w:color w:val="000000"/>
          <w:shd w:val="clear" w:color="auto" w:fill="FFFFFF"/>
        </w:rPr>
        <w:t xml:space="preserve"> (Accessed: 25</w:t>
      </w:r>
      <w:r w:rsidR="00150AE7" w:rsidRPr="00150AE7">
        <w:rPr>
          <w:color w:val="000000"/>
          <w:shd w:val="clear" w:color="auto" w:fill="FFFFFF"/>
          <w:vertAlign w:val="superscript"/>
        </w:rPr>
        <w:t>th</w:t>
      </w:r>
      <w:r w:rsidR="00150AE7">
        <w:rPr>
          <w:color w:val="000000"/>
          <w:shd w:val="clear" w:color="auto" w:fill="FFFFFF"/>
        </w:rPr>
        <w:t xml:space="preserve"> March 2023). </w:t>
      </w:r>
    </w:p>
    <w:p w14:paraId="1C1B6AF2" w14:textId="77777777" w:rsidR="003E7061" w:rsidRDefault="003E7061" w:rsidP="003A0019">
      <w:pPr>
        <w:spacing w:line="480" w:lineRule="auto"/>
        <w:rPr>
          <w:color w:val="000000"/>
          <w:shd w:val="clear" w:color="auto" w:fill="FFFFFF"/>
        </w:rPr>
      </w:pPr>
    </w:p>
    <w:p w14:paraId="24FBC724" w14:textId="3B4A398D" w:rsidR="003E7061" w:rsidRDefault="003E7061" w:rsidP="003A0019">
      <w:pPr>
        <w:spacing w:line="480" w:lineRule="auto"/>
        <w:rPr>
          <w:color w:val="000000"/>
          <w:shd w:val="clear" w:color="auto" w:fill="FFFFFF"/>
        </w:rPr>
      </w:pPr>
      <w:r w:rsidRPr="003E7061">
        <w:rPr>
          <w:color w:val="000000"/>
          <w:shd w:val="clear" w:color="auto" w:fill="FFFFFF"/>
        </w:rPr>
        <w:t xml:space="preserve">Machimbarrena, J.M. (2018). Internet Risks: An Overview of Victimization in Cyberbullying, Cyber Dating Abuse, Sexting, Online Grooming and </w:t>
      </w:r>
      <w:proofErr w:type="spellStart"/>
      <w:r w:rsidRPr="003E7061">
        <w:rPr>
          <w:color w:val="000000"/>
          <w:shd w:val="clear" w:color="auto" w:fill="FFFFFF"/>
        </w:rPr>
        <w:t>Problema</w:t>
      </w:r>
      <w:proofErr w:type="spellEnd"/>
      <w:r w:rsidRPr="003E7061">
        <w:rPr>
          <w:color w:val="000000"/>
          <w:shd w:val="clear" w:color="auto" w:fill="FFFFFF"/>
        </w:rPr>
        <w:t>.</w:t>
      </w:r>
      <w:r w:rsidRPr="003E7061">
        <w:rPr>
          <w:rStyle w:val="apple-converted-space"/>
          <w:color w:val="000000"/>
          <w:shd w:val="clear" w:color="auto" w:fill="FFFFFF"/>
        </w:rPr>
        <w:t> </w:t>
      </w:r>
      <w:r w:rsidRPr="003E7061">
        <w:rPr>
          <w:i/>
          <w:iCs/>
          <w:color w:val="000000"/>
          <w:shd w:val="clear" w:color="auto" w:fill="FFFFFF"/>
        </w:rPr>
        <w:t xml:space="preserve">International </w:t>
      </w:r>
      <w:r w:rsidRPr="003E7061">
        <w:rPr>
          <w:i/>
          <w:iCs/>
          <w:color w:val="000000"/>
          <w:shd w:val="clear" w:color="auto" w:fill="FFFFFF"/>
        </w:rPr>
        <w:lastRenderedPageBreak/>
        <w:t>Journal of Environmental Research and Public Health</w:t>
      </w:r>
      <w:r w:rsidRPr="003E7061">
        <w:rPr>
          <w:color w:val="000000"/>
          <w:shd w:val="clear" w:color="auto" w:fill="FFFFFF"/>
        </w:rPr>
        <w:t xml:space="preserve">. 15(2471), pp.1-15. Available at: doi:10.3390/ijerph15112471 </w:t>
      </w:r>
      <w:r>
        <w:rPr>
          <w:color w:val="000000"/>
          <w:shd w:val="clear" w:color="auto" w:fill="FFFFFF"/>
        </w:rPr>
        <w:t>(</w:t>
      </w:r>
      <w:r w:rsidRPr="003E7061">
        <w:rPr>
          <w:color w:val="000000"/>
          <w:shd w:val="clear" w:color="auto" w:fill="FFFFFF"/>
        </w:rPr>
        <w:t>Accessed</w:t>
      </w:r>
      <w:r>
        <w:rPr>
          <w:color w:val="000000"/>
          <w:shd w:val="clear" w:color="auto" w:fill="FFFFFF"/>
        </w:rPr>
        <w:t>:</w:t>
      </w:r>
      <w:r w:rsidRPr="003E7061">
        <w:rPr>
          <w:color w:val="000000"/>
          <w:shd w:val="clear" w:color="auto" w:fill="FFFFFF"/>
        </w:rPr>
        <w:t xml:space="preserve"> 27th March 2023</w:t>
      </w:r>
      <w:r>
        <w:rPr>
          <w:color w:val="000000"/>
          <w:shd w:val="clear" w:color="auto" w:fill="FFFFFF"/>
        </w:rPr>
        <w:t xml:space="preserve">). </w:t>
      </w:r>
    </w:p>
    <w:p w14:paraId="62B9ED85" w14:textId="77777777" w:rsidR="00CF2AD1" w:rsidRDefault="00CF2AD1" w:rsidP="003A0019">
      <w:pPr>
        <w:spacing w:line="480" w:lineRule="auto"/>
        <w:rPr>
          <w:color w:val="000000"/>
          <w:shd w:val="clear" w:color="auto" w:fill="FFFFFF"/>
        </w:rPr>
      </w:pPr>
    </w:p>
    <w:p w14:paraId="71C748DC" w14:textId="7B3B30D3" w:rsidR="00CF2AD1" w:rsidRPr="00CF2AD1" w:rsidRDefault="00CF2AD1" w:rsidP="003A0019">
      <w:pPr>
        <w:spacing w:line="480" w:lineRule="auto"/>
        <w:rPr>
          <w:color w:val="000000"/>
          <w:shd w:val="clear" w:color="auto" w:fill="FFFFFF"/>
        </w:rPr>
      </w:pPr>
      <w:r w:rsidRPr="00CF2AD1">
        <w:rPr>
          <w:color w:val="000000"/>
          <w:shd w:val="clear" w:color="auto" w:fill="FFFFFF"/>
        </w:rPr>
        <w:t xml:space="preserve">McMahon, E.M. (2017). Physical activity in European adolescents and associations with anxiety, </w:t>
      </w:r>
      <w:proofErr w:type="gramStart"/>
      <w:r w:rsidRPr="00CF2AD1">
        <w:rPr>
          <w:color w:val="000000"/>
          <w:shd w:val="clear" w:color="auto" w:fill="FFFFFF"/>
        </w:rPr>
        <w:t>depression</w:t>
      </w:r>
      <w:proofErr w:type="gramEnd"/>
      <w:r w:rsidRPr="00CF2AD1">
        <w:rPr>
          <w:color w:val="000000"/>
          <w:shd w:val="clear" w:color="auto" w:fill="FFFFFF"/>
        </w:rPr>
        <w:t xml:space="preserve"> and well‐being.</w:t>
      </w:r>
      <w:r w:rsidRPr="00CF2AD1">
        <w:rPr>
          <w:rStyle w:val="apple-converted-space"/>
          <w:color w:val="000000"/>
          <w:shd w:val="clear" w:color="auto" w:fill="FFFFFF"/>
        </w:rPr>
        <w:t> </w:t>
      </w:r>
      <w:r w:rsidRPr="00CF2AD1">
        <w:rPr>
          <w:i/>
          <w:iCs/>
          <w:color w:val="000000"/>
          <w:shd w:val="clear" w:color="auto" w:fill="FFFFFF"/>
        </w:rPr>
        <w:t>European Child Adolescence Psychiatry</w:t>
      </w:r>
      <w:r w:rsidRPr="00CF2AD1">
        <w:rPr>
          <w:color w:val="000000"/>
          <w:shd w:val="clear" w:color="auto" w:fill="FFFFFF"/>
        </w:rPr>
        <w:t xml:space="preserve">. 26(1), pp.111-122. Available at: DOI 10.1007/s00787-016-0875-9 </w:t>
      </w:r>
      <w:r>
        <w:rPr>
          <w:color w:val="000000"/>
          <w:shd w:val="clear" w:color="auto" w:fill="FFFFFF"/>
        </w:rPr>
        <w:t>(</w:t>
      </w:r>
      <w:r w:rsidRPr="00CF2AD1">
        <w:rPr>
          <w:color w:val="000000"/>
          <w:shd w:val="clear" w:color="auto" w:fill="FFFFFF"/>
        </w:rPr>
        <w:t>Accessed</w:t>
      </w:r>
      <w:r>
        <w:rPr>
          <w:color w:val="000000"/>
          <w:shd w:val="clear" w:color="auto" w:fill="FFFFFF"/>
        </w:rPr>
        <w:t>:</w:t>
      </w:r>
      <w:r w:rsidRPr="00CF2AD1">
        <w:rPr>
          <w:color w:val="000000"/>
          <w:shd w:val="clear" w:color="auto" w:fill="FFFFFF"/>
        </w:rPr>
        <w:t xml:space="preserve"> 1st April 2023</w:t>
      </w:r>
      <w:r>
        <w:rPr>
          <w:color w:val="000000"/>
          <w:shd w:val="clear" w:color="auto" w:fill="FFFFFF"/>
        </w:rPr>
        <w:t>)</w:t>
      </w:r>
      <w:r w:rsidRPr="00CF2AD1">
        <w:rPr>
          <w:color w:val="000000"/>
          <w:shd w:val="clear" w:color="auto" w:fill="FFFFFF"/>
        </w:rPr>
        <w:t>.</w:t>
      </w:r>
    </w:p>
    <w:p w14:paraId="562AA9EF" w14:textId="77777777" w:rsidR="00A94E2D" w:rsidRDefault="00A94E2D" w:rsidP="003A0019">
      <w:pPr>
        <w:spacing w:line="480" w:lineRule="auto"/>
        <w:rPr>
          <w:color w:val="000000"/>
          <w:shd w:val="clear" w:color="auto" w:fill="FFFFFF"/>
        </w:rPr>
      </w:pPr>
    </w:p>
    <w:p w14:paraId="7611A307" w14:textId="77777777" w:rsidR="008B1CC0" w:rsidRDefault="00A94E2D" w:rsidP="003A0019">
      <w:pPr>
        <w:spacing w:line="480" w:lineRule="auto"/>
        <w:outlineLvl w:val="0"/>
        <w:rPr>
          <w:color w:val="000000"/>
          <w:shd w:val="clear" w:color="auto" w:fill="FFFFFF"/>
        </w:rPr>
      </w:pPr>
      <w:r w:rsidRPr="00A94E2D">
        <w:rPr>
          <w:color w:val="000000"/>
          <w:shd w:val="clear" w:color="auto" w:fill="FFFFFF"/>
        </w:rPr>
        <w:t>Noller, p., Callan, V. (2016).</w:t>
      </w:r>
      <w:r w:rsidRPr="00A94E2D">
        <w:rPr>
          <w:rStyle w:val="apple-converted-space"/>
          <w:color w:val="000000"/>
          <w:shd w:val="clear" w:color="auto" w:fill="FFFFFF"/>
        </w:rPr>
        <w:t> </w:t>
      </w:r>
      <w:r w:rsidRPr="00A94E2D">
        <w:rPr>
          <w:i/>
          <w:iCs/>
          <w:color w:val="000000"/>
          <w:shd w:val="clear" w:color="auto" w:fill="FFFFFF"/>
        </w:rPr>
        <w:t>The Adolescent in the Family</w:t>
      </w:r>
      <w:r w:rsidRPr="00A94E2D">
        <w:rPr>
          <w:color w:val="000000"/>
          <w:shd w:val="clear" w:color="auto" w:fill="FFFFFF"/>
        </w:rPr>
        <w:t xml:space="preserve">. Routledge. Available at:https://books.google.co.uk/books?id=c6hACwAAQBAJ&amp;printsec=frontcover&amp;source=gbs_ge_summary_r&amp;cad=0#v=onepage&amp;q&amp;f=false </w:t>
      </w:r>
      <w:r>
        <w:rPr>
          <w:color w:val="000000"/>
          <w:shd w:val="clear" w:color="auto" w:fill="FFFFFF"/>
        </w:rPr>
        <w:t>(</w:t>
      </w:r>
      <w:r w:rsidRPr="00A94E2D">
        <w:rPr>
          <w:color w:val="000000"/>
          <w:shd w:val="clear" w:color="auto" w:fill="FFFFFF"/>
        </w:rPr>
        <w:t>Accessed</w:t>
      </w:r>
      <w:r w:rsidR="00AF1CBC">
        <w:rPr>
          <w:color w:val="000000"/>
          <w:shd w:val="clear" w:color="auto" w:fill="FFFFFF"/>
        </w:rPr>
        <w:t>:</w:t>
      </w:r>
      <w:r w:rsidRPr="00A94E2D">
        <w:rPr>
          <w:color w:val="000000"/>
          <w:shd w:val="clear" w:color="auto" w:fill="FFFFFF"/>
        </w:rPr>
        <w:t xml:space="preserve"> 1st March 2023</w:t>
      </w:r>
      <w:r>
        <w:rPr>
          <w:color w:val="000000"/>
          <w:shd w:val="clear" w:color="auto" w:fill="FFFFFF"/>
        </w:rPr>
        <w:t>)</w:t>
      </w:r>
      <w:r w:rsidRPr="00A94E2D">
        <w:rPr>
          <w:color w:val="000000"/>
          <w:shd w:val="clear" w:color="auto" w:fill="FFFFFF"/>
        </w:rPr>
        <w:t>.</w:t>
      </w:r>
    </w:p>
    <w:p w14:paraId="3578DC40" w14:textId="77777777" w:rsidR="00185787" w:rsidRDefault="00185787" w:rsidP="003A0019">
      <w:pPr>
        <w:spacing w:line="480" w:lineRule="auto"/>
        <w:outlineLvl w:val="0"/>
        <w:rPr>
          <w:color w:val="000000"/>
          <w:shd w:val="clear" w:color="auto" w:fill="FFFFFF"/>
        </w:rPr>
      </w:pPr>
    </w:p>
    <w:p w14:paraId="1F9EE06E" w14:textId="5F6A4DA9" w:rsidR="00185787" w:rsidRPr="00185787" w:rsidRDefault="00185787" w:rsidP="003A0019">
      <w:pPr>
        <w:spacing w:line="480" w:lineRule="auto"/>
        <w:outlineLvl w:val="0"/>
        <w:rPr>
          <w:color w:val="000000"/>
          <w:shd w:val="clear" w:color="auto" w:fill="FFFFFF"/>
        </w:rPr>
      </w:pPr>
      <w:r w:rsidRPr="00185787">
        <w:rPr>
          <w:color w:val="000000"/>
          <w:shd w:val="clear" w:color="auto" w:fill="FFFFFF"/>
        </w:rPr>
        <w:t xml:space="preserve">Near, B.C. (2014). Social networking site use: Linked to adolescents' social self-concept, </w:t>
      </w:r>
      <w:proofErr w:type="spellStart"/>
      <w:r w:rsidRPr="00185787">
        <w:rPr>
          <w:color w:val="000000"/>
          <w:shd w:val="clear" w:color="auto" w:fill="FFFFFF"/>
        </w:rPr>
        <w:t>self esteem</w:t>
      </w:r>
      <w:proofErr w:type="spellEnd"/>
      <w:r w:rsidRPr="00185787">
        <w:rPr>
          <w:color w:val="000000"/>
          <w:shd w:val="clear" w:color="auto" w:fill="FFFFFF"/>
        </w:rPr>
        <w:t>, and depressed mood.</w:t>
      </w:r>
      <w:r w:rsidRPr="00185787">
        <w:rPr>
          <w:rStyle w:val="apple-converted-space"/>
          <w:color w:val="000000"/>
          <w:shd w:val="clear" w:color="auto" w:fill="FFFFFF"/>
        </w:rPr>
        <w:t> </w:t>
      </w:r>
      <w:r w:rsidRPr="00185787">
        <w:rPr>
          <w:i/>
          <w:iCs/>
          <w:color w:val="000000"/>
          <w:shd w:val="clear" w:color="auto" w:fill="FFFFFF"/>
        </w:rPr>
        <w:t>Australian Journal of Psychology</w:t>
      </w:r>
      <w:r w:rsidRPr="00185787">
        <w:rPr>
          <w:color w:val="000000"/>
          <w:shd w:val="clear" w:color="auto" w:fill="FFFFFF"/>
        </w:rPr>
        <w:t xml:space="preserve">. 66(1), pp.56-64. Available at: doi: 10.1111/ajpy.12034 </w:t>
      </w:r>
      <w:r>
        <w:rPr>
          <w:color w:val="000000"/>
          <w:shd w:val="clear" w:color="auto" w:fill="FFFFFF"/>
        </w:rPr>
        <w:t>(</w:t>
      </w:r>
      <w:r w:rsidRPr="00185787">
        <w:rPr>
          <w:color w:val="000000"/>
          <w:shd w:val="clear" w:color="auto" w:fill="FFFFFF"/>
        </w:rPr>
        <w:t>Accessed</w:t>
      </w:r>
      <w:r>
        <w:rPr>
          <w:color w:val="000000"/>
          <w:shd w:val="clear" w:color="auto" w:fill="FFFFFF"/>
        </w:rPr>
        <w:t>:</w:t>
      </w:r>
      <w:r w:rsidRPr="00185787">
        <w:rPr>
          <w:color w:val="000000"/>
          <w:shd w:val="clear" w:color="auto" w:fill="FFFFFF"/>
        </w:rPr>
        <w:t xml:space="preserve"> 27th March 2023</w:t>
      </w:r>
      <w:r>
        <w:rPr>
          <w:color w:val="000000"/>
          <w:shd w:val="clear" w:color="auto" w:fill="FFFFFF"/>
        </w:rPr>
        <w:t xml:space="preserve">). </w:t>
      </w:r>
    </w:p>
    <w:p w14:paraId="6E76603B" w14:textId="77777777" w:rsidR="00883D2C" w:rsidRDefault="00883D2C" w:rsidP="003A0019">
      <w:pPr>
        <w:spacing w:line="480" w:lineRule="auto"/>
        <w:outlineLvl w:val="0"/>
        <w:rPr>
          <w:color w:val="000000"/>
          <w:shd w:val="clear" w:color="auto" w:fill="FFFFFF"/>
        </w:rPr>
      </w:pPr>
    </w:p>
    <w:p w14:paraId="6F2EC134" w14:textId="3C48885F" w:rsidR="00883D2C" w:rsidRDefault="00883D2C" w:rsidP="003A0019">
      <w:pPr>
        <w:spacing w:line="480" w:lineRule="auto"/>
        <w:outlineLvl w:val="0"/>
        <w:rPr>
          <w:color w:val="000000"/>
          <w:shd w:val="clear" w:color="auto" w:fill="FFFFFF"/>
        </w:rPr>
      </w:pPr>
      <w:r>
        <w:rPr>
          <w:color w:val="000000"/>
          <w:shd w:val="clear" w:color="auto" w:fill="FFFFFF"/>
        </w:rPr>
        <w:t xml:space="preserve">Ofcom (2022) </w:t>
      </w:r>
      <w:r>
        <w:rPr>
          <w:i/>
          <w:iCs/>
          <w:color w:val="000000"/>
          <w:shd w:val="clear" w:color="auto" w:fill="FFFFFF"/>
        </w:rPr>
        <w:t xml:space="preserve">Children and parents: media use and attitudes report. </w:t>
      </w:r>
      <w:r>
        <w:rPr>
          <w:color w:val="000000"/>
          <w:shd w:val="clear" w:color="auto" w:fill="FFFFFF"/>
        </w:rPr>
        <w:t xml:space="preserve">Available at: </w:t>
      </w:r>
      <w:hyperlink r:id="rId13" w:history="1">
        <w:r w:rsidRPr="00B92174">
          <w:rPr>
            <w:rStyle w:val="Hyperlink"/>
            <w:shd w:val="clear" w:color="auto" w:fill="FFFFFF"/>
          </w:rPr>
          <w:t>https://www.ofcom.org.uk/__data/assets/pdf_file/0024/234609/childrens-media-use-and-attitudes-report-2022.pdf</w:t>
        </w:r>
      </w:hyperlink>
      <w:r>
        <w:rPr>
          <w:color w:val="000000"/>
          <w:shd w:val="clear" w:color="auto" w:fill="FFFFFF"/>
        </w:rPr>
        <w:t xml:space="preserve"> (Accessed: 27</w:t>
      </w:r>
      <w:r w:rsidRPr="00883D2C">
        <w:rPr>
          <w:color w:val="000000"/>
          <w:shd w:val="clear" w:color="auto" w:fill="FFFFFF"/>
          <w:vertAlign w:val="superscript"/>
        </w:rPr>
        <w:t>th</w:t>
      </w:r>
      <w:r>
        <w:rPr>
          <w:color w:val="000000"/>
          <w:shd w:val="clear" w:color="auto" w:fill="FFFFFF"/>
        </w:rPr>
        <w:t xml:space="preserve"> March). </w:t>
      </w:r>
    </w:p>
    <w:p w14:paraId="3E2E4561" w14:textId="77777777" w:rsidR="001A180A" w:rsidRDefault="001A180A" w:rsidP="003A0019">
      <w:pPr>
        <w:spacing w:line="480" w:lineRule="auto"/>
        <w:outlineLvl w:val="0"/>
        <w:rPr>
          <w:color w:val="000000"/>
          <w:shd w:val="clear" w:color="auto" w:fill="FFFFFF"/>
        </w:rPr>
      </w:pPr>
    </w:p>
    <w:p w14:paraId="19C6D2A8" w14:textId="0FF375AB" w:rsidR="001A180A" w:rsidRDefault="001A180A" w:rsidP="003A0019">
      <w:pPr>
        <w:spacing w:line="480" w:lineRule="auto"/>
        <w:rPr>
          <w:color w:val="000000"/>
          <w:shd w:val="clear" w:color="auto" w:fill="FFFFFF"/>
        </w:rPr>
      </w:pPr>
      <w:r w:rsidRPr="001A180A">
        <w:rPr>
          <w:color w:val="000000"/>
          <w:shd w:val="clear" w:color="auto" w:fill="FFFFFF"/>
        </w:rPr>
        <w:t>Orben, A. (2020). The effects of social deprivation on adolescent development and mental health.</w:t>
      </w:r>
      <w:r w:rsidRPr="001A180A">
        <w:rPr>
          <w:rStyle w:val="apple-converted-space"/>
          <w:color w:val="000000"/>
          <w:shd w:val="clear" w:color="auto" w:fill="FFFFFF"/>
        </w:rPr>
        <w:t> </w:t>
      </w:r>
      <w:r w:rsidRPr="001A180A">
        <w:rPr>
          <w:i/>
          <w:iCs/>
          <w:color w:val="000000"/>
          <w:shd w:val="clear" w:color="auto" w:fill="FFFFFF"/>
        </w:rPr>
        <w:t>Lancet Child Adolescent Health</w:t>
      </w:r>
      <w:r w:rsidRPr="001A180A">
        <w:rPr>
          <w:color w:val="000000"/>
          <w:shd w:val="clear" w:color="auto" w:fill="FFFFFF"/>
        </w:rPr>
        <w:t xml:space="preserve">. 4(1), pp.634-640. Available at: https://www.thelancet.com/action/showPdf?pii=S2352-4642%2820%2930186-3 </w:t>
      </w:r>
      <w:r>
        <w:rPr>
          <w:color w:val="000000"/>
          <w:shd w:val="clear" w:color="auto" w:fill="FFFFFF"/>
        </w:rPr>
        <w:t>(</w:t>
      </w:r>
      <w:r w:rsidRPr="001A180A">
        <w:rPr>
          <w:color w:val="000000"/>
          <w:shd w:val="clear" w:color="auto" w:fill="FFFFFF"/>
        </w:rPr>
        <w:t>Accessed</w:t>
      </w:r>
      <w:r>
        <w:rPr>
          <w:color w:val="000000"/>
          <w:shd w:val="clear" w:color="auto" w:fill="FFFFFF"/>
        </w:rPr>
        <w:t>:</w:t>
      </w:r>
      <w:r w:rsidRPr="001A180A">
        <w:rPr>
          <w:color w:val="000000"/>
          <w:shd w:val="clear" w:color="auto" w:fill="FFFFFF"/>
        </w:rPr>
        <w:t xml:space="preserve"> 1st April 2023</w:t>
      </w:r>
      <w:r>
        <w:rPr>
          <w:color w:val="000000"/>
          <w:shd w:val="clear" w:color="auto" w:fill="FFFFFF"/>
        </w:rPr>
        <w:t xml:space="preserve">). </w:t>
      </w:r>
    </w:p>
    <w:p w14:paraId="5C0508F1" w14:textId="77777777" w:rsidR="00CD52E6" w:rsidRDefault="00CD52E6" w:rsidP="003A0019">
      <w:pPr>
        <w:spacing w:line="480" w:lineRule="auto"/>
        <w:rPr>
          <w:color w:val="000000"/>
          <w:shd w:val="clear" w:color="auto" w:fill="FFFFFF"/>
        </w:rPr>
      </w:pPr>
    </w:p>
    <w:p w14:paraId="4B140712" w14:textId="0291B46B" w:rsidR="00CD52E6" w:rsidRDefault="00CD52E6" w:rsidP="003A0019">
      <w:pPr>
        <w:spacing w:line="480" w:lineRule="auto"/>
      </w:pPr>
      <w:r w:rsidRPr="00CD52E6">
        <w:lastRenderedPageBreak/>
        <w:t xml:space="preserve">O’Donnell, M. (2019) General debate on the role and sufficiency of youth services. (House of Commons Library briefing paper 0201). Available at: </w:t>
      </w:r>
      <w:hyperlink r:id="rId14" w:history="1">
        <w:r w:rsidRPr="00CD52E6">
          <w:rPr>
            <w:rStyle w:val="Hyperlink"/>
          </w:rPr>
          <w:t>https://researchbriefings.files.parliament.uk/documents/CDP-2019-0201/CDP-2019-0201.pdf</w:t>
        </w:r>
      </w:hyperlink>
      <w:r w:rsidRPr="00CD52E6">
        <w:t xml:space="preserve"> (Accessed: </w:t>
      </w:r>
      <w:r>
        <w:t>10th</w:t>
      </w:r>
      <w:r w:rsidRPr="00CD52E6">
        <w:t xml:space="preserve"> </w:t>
      </w:r>
      <w:r>
        <w:t>April</w:t>
      </w:r>
      <w:r w:rsidRPr="00CD52E6">
        <w:t xml:space="preserve"> 2023)</w:t>
      </w:r>
    </w:p>
    <w:p w14:paraId="61D72FB6" w14:textId="77777777" w:rsidR="005E744F" w:rsidRDefault="005E744F" w:rsidP="003A0019">
      <w:pPr>
        <w:spacing w:line="480" w:lineRule="auto"/>
      </w:pPr>
    </w:p>
    <w:p w14:paraId="2E47CFB4" w14:textId="03CBD584" w:rsidR="005E744F" w:rsidRPr="005E744F" w:rsidRDefault="005E744F" w:rsidP="003A0019">
      <w:pPr>
        <w:spacing w:line="480" w:lineRule="auto"/>
      </w:pPr>
      <w:r w:rsidRPr="005E744F">
        <w:rPr>
          <w:color w:val="000000"/>
          <w:shd w:val="clear" w:color="auto" w:fill="FFFFFF"/>
        </w:rPr>
        <w:t>Ord, J.</w:t>
      </w:r>
      <w:r w:rsidR="00DA37D7">
        <w:rPr>
          <w:color w:val="000000"/>
          <w:shd w:val="clear" w:color="auto" w:fill="FFFFFF"/>
        </w:rPr>
        <w:t xml:space="preserve"> </w:t>
      </w:r>
      <w:r w:rsidRPr="005E744F">
        <w:rPr>
          <w:color w:val="000000"/>
          <w:shd w:val="clear" w:color="auto" w:fill="FFFFFF"/>
        </w:rPr>
        <w:t>(2016).</w:t>
      </w:r>
      <w:r w:rsidRPr="005E744F">
        <w:rPr>
          <w:rStyle w:val="apple-converted-space"/>
          <w:color w:val="000000"/>
          <w:shd w:val="clear" w:color="auto" w:fill="FFFFFF"/>
        </w:rPr>
        <w:t> </w:t>
      </w:r>
      <w:r w:rsidRPr="005E744F">
        <w:rPr>
          <w:i/>
          <w:iCs/>
          <w:color w:val="000000"/>
          <w:shd w:val="clear" w:color="auto" w:fill="FFFFFF"/>
        </w:rPr>
        <w:t>Youth Work Process, Product and Practice: Creating an authentic curriculum in work with young people.</w:t>
      </w:r>
      <w:r>
        <w:rPr>
          <w:color w:val="000000"/>
          <w:shd w:val="clear" w:color="auto" w:fill="FFFFFF"/>
        </w:rPr>
        <w:t xml:space="preserve"> </w:t>
      </w:r>
      <w:r w:rsidRPr="005E744F">
        <w:rPr>
          <w:color w:val="000000"/>
          <w:shd w:val="clear" w:color="auto" w:fill="FFFFFF"/>
        </w:rPr>
        <w:t xml:space="preserve">Routledge. Available at: https://www.google.co.uk/books/edition/Youth_Work_Process_Product_and_Practice/XwdqDAAAQBAJ?hl=en&amp;gbpv=1&amp;dq=sercombe+youth+work&amp;printsec=frontcover </w:t>
      </w:r>
      <w:r>
        <w:rPr>
          <w:color w:val="000000"/>
          <w:shd w:val="clear" w:color="auto" w:fill="FFFFFF"/>
        </w:rPr>
        <w:t>(</w:t>
      </w:r>
      <w:r w:rsidRPr="005E744F">
        <w:rPr>
          <w:color w:val="000000"/>
          <w:shd w:val="clear" w:color="auto" w:fill="FFFFFF"/>
        </w:rPr>
        <w:t>Accessed</w:t>
      </w:r>
      <w:r>
        <w:rPr>
          <w:color w:val="000000"/>
          <w:shd w:val="clear" w:color="auto" w:fill="FFFFFF"/>
        </w:rPr>
        <w:t>:</w:t>
      </w:r>
      <w:r w:rsidRPr="005E744F">
        <w:rPr>
          <w:color w:val="000000"/>
          <w:shd w:val="clear" w:color="auto" w:fill="FFFFFF"/>
        </w:rPr>
        <w:t xml:space="preserve"> 15th April 2023</w:t>
      </w:r>
      <w:r>
        <w:rPr>
          <w:color w:val="000000"/>
          <w:shd w:val="clear" w:color="auto" w:fill="FFFFFF"/>
        </w:rPr>
        <w:t>)</w:t>
      </w:r>
      <w:r w:rsidRPr="005E744F">
        <w:rPr>
          <w:color w:val="000000"/>
          <w:shd w:val="clear" w:color="auto" w:fill="FFFFFF"/>
        </w:rPr>
        <w:t>.</w:t>
      </w:r>
    </w:p>
    <w:p w14:paraId="49CA8FBD" w14:textId="77777777" w:rsidR="008B1CC0" w:rsidRDefault="008B1CC0" w:rsidP="003A0019">
      <w:pPr>
        <w:spacing w:line="480" w:lineRule="auto"/>
        <w:outlineLvl w:val="0"/>
        <w:rPr>
          <w:color w:val="000000"/>
          <w:shd w:val="clear" w:color="auto" w:fill="FFFFFF"/>
        </w:rPr>
      </w:pPr>
    </w:p>
    <w:p w14:paraId="5AC7B4F0" w14:textId="7AF925F1" w:rsidR="005847FE" w:rsidRPr="008B1CC0" w:rsidRDefault="005847FE" w:rsidP="003A0019">
      <w:pPr>
        <w:spacing w:line="480" w:lineRule="auto"/>
        <w:outlineLvl w:val="0"/>
        <w:rPr>
          <w:color w:val="000000"/>
          <w:shd w:val="clear" w:color="auto" w:fill="FFFFFF"/>
        </w:rPr>
      </w:pPr>
      <w:r w:rsidRPr="00FE764B">
        <w:rPr>
          <w:color w:val="000000" w:themeColor="text1"/>
          <w:shd w:val="clear" w:color="auto" w:fill="FBFBFB"/>
        </w:rPr>
        <w:t>Radez, J.</w:t>
      </w:r>
      <w:r w:rsidR="00654CEC">
        <w:rPr>
          <w:color w:val="000000" w:themeColor="text1"/>
          <w:shd w:val="clear" w:color="auto" w:fill="FBFBFB"/>
        </w:rPr>
        <w:t>,</w:t>
      </w:r>
      <w:r w:rsidRPr="00FE764B">
        <w:rPr>
          <w:color w:val="000000" w:themeColor="text1"/>
          <w:shd w:val="clear" w:color="auto" w:fill="FBFBFB"/>
        </w:rPr>
        <w:t xml:space="preserve"> Reardon, T. (2020) 'Why do children and adolescents (not) seek and access professional help for their mental health problems? a systematic review of quantitive and qualitative studies',</w:t>
      </w:r>
      <w:r w:rsidRPr="00FE764B">
        <w:rPr>
          <w:rStyle w:val="apple-converted-space"/>
          <w:color w:val="000000" w:themeColor="text1"/>
          <w:shd w:val="clear" w:color="auto" w:fill="FBFBFB"/>
        </w:rPr>
        <w:t> </w:t>
      </w:r>
      <w:r w:rsidRPr="00FE764B">
        <w:rPr>
          <w:i/>
          <w:iCs/>
          <w:color w:val="000000" w:themeColor="text1"/>
        </w:rPr>
        <w:t>European Child &amp; Adolescent Psychiatry,</w:t>
      </w:r>
      <w:r w:rsidRPr="00FE764B">
        <w:rPr>
          <w:rStyle w:val="apple-converted-space"/>
          <w:color w:val="000000" w:themeColor="text1"/>
          <w:shd w:val="clear" w:color="auto" w:fill="FBFBFB"/>
        </w:rPr>
        <w:t> </w:t>
      </w:r>
      <w:r w:rsidRPr="00FE764B">
        <w:rPr>
          <w:color w:val="000000" w:themeColor="text1"/>
          <w:shd w:val="clear" w:color="auto" w:fill="FBFBFB"/>
        </w:rPr>
        <w:t>30, pp.183-211. Available at: </w:t>
      </w:r>
      <w:hyperlink r:id="rId15" w:history="1">
        <w:r w:rsidRPr="00FE764B">
          <w:rPr>
            <w:rStyle w:val="Hyperlink"/>
            <w:color w:val="000000" w:themeColor="text1"/>
          </w:rPr>
          <w:t>https://link.springer.com/article/10.1007/s00787-019-01469-4</w:t>
        </w:r>
      </w:hyperlink>
      <w:r w:rsidRPr="00FE764B">
        <w:rPr>
          <w:color w:val="000000" w:themeColor="text1"/>
          <w:shd w:val="clear" w:color="auto" w:fill="FBFBFB"/>
        </w:rPr>
        <w:t> (Accessed: 10th February 2023)</w:t>
      </w:r>
      <w:r w:rsidR="009A0E1A">
        <w:rPr>
          <w:color w:val="000000" w:themeColor="text1"/>
          <w:shd w:val="clear" w:color="auto" w:fill="FBFBFB"/>
        </w:rPr>
        <w:t xml:space="preserve">. </w:t>
      </w:r>
    </w:p>
    <w:p w14:paraId="53F1FCC7" w14:textId="13B31381" w:rsidR="005847FE" w:rsidRPr="00FE764B" w:rsidRDefault="005847FE" w:rsidP="003A0019">
      <w:pPr>
        <w:spacing w:line="480" w:lineRule="auto"/>
        <w:rPr>
          <w:color w:val="000000" w:themeColor="text1"/>
        </w:rPr>
      </w:pPr>
    </w:p>
    <w:p w14:paraId="13FA66D6" w14:textId="21F95989" w:rsidR="005847FE" w:rsidRPr="00FE764B" w:rsidRDefault="005847FE" w:rsidP="003A0019">
      <w:pPr>
        <w:tabs>
          <w:tab w:val="left" w:pos="3466"/>
        </w:tabs>
        <w:spacing w:line="480" w:lineRule="auto"/>
        <w:rPr>
          <w:color w:val="000000" w:themeColor="text1"/>
          <w:shd w:val="clear" w:color="auto" w:fill="FFFFFF"/>
        </w:rPr>
      </w:pPr>
      <w:r w:rsidRPr="00FE764B">
        <w:rPr>
          <w:color w:val="000000" w:themeColor="text1"/>
          <w:shd w:val="clear" w:color="auto" w:fill="FFFFFF"/>
        </w:rPr>
        <w:t>Ridley, D. (2012).</w:t>
      </w:r>
      <w:r w:rsidRPr="00FE764B">
        <w:rPr>
          <w:rStyle w:val="apple-converted-space"/>
          <w:color w:val="000000" w:themeColor="text1"/>
          <w:shd w:val="clear" w:color="auto" w:fill="FFFFFF"/>
        </w:rPr>
        <w:t> </w:t>
      </w:r>
      <w:r w:rsidRPr="00FE764B">
        <w:rPr>
          <w:i/>
          <w:iCs/>
          <w:color w:val="000000" w:themeColor="text1"/>
          <w:shd w:val="clear" w:color="auto" w:fill="FFFFFF"/>
        </w:rPr>
        <w:t>The Literature Review: A Step-by-Step Guide for Students</w:t>
      </w:r>
      <w:r w:rsidRPr="00FE764B">
        <w:rPr>
          <w:color w:val="000000" w:themeColor="text1"/>
          <w:shd w:val="clear" w:color="auto" w:fill="FFFFFF"/>
        </w:rPr>
        <w:t>. 2nd ed. London: SAGE Publications Ltd. pp.1-118. (Accessed: 12</w:t>
      </w:r>
      <w:r w:rsidRPr="00FE764B">
        <w:rPr>
          <w:color w:val="000000" w:themeColor="text1"/>
          <w:shd w:val="clear" w:color="auto" w:fill="FFFFFF"/>
          <w:vertAlign w:val="superscript"/>
        </w:rPr>
        <w:t>th</w:t>
      </w:r>
      <w:r w:rsidRPr="00FE764B">
        <w:rPr>
          <w:color w:val="000000" w:themeColor="text1"/>
          <w:shd w:val="clear" w:color="auto" w:fill="FFFFFF"/>
        </w:rPr>
        <w:t xml:space="preserve"> February 2023)</w:t>
      </w:r>
    </w:p>
    <w:p w14:paraId="75ECAEE3" w14:textId="71CCFC1A" w:rsidR="00730F00" w:rsidRDefault="00730F00" w:rsidP="003A0019">
      <w:pPr>
        <w:tabs>
          <w:tab w:val="left" w:pos="3466"/>
        </w:tabs>
        <w:spacing w:line="480" w:lineRule="auto"/>
        <w:rPr>
          <w:color w:val="000000" w:themeColor="text1"/>
          <w:shd w:val="clear" w:color="auto" w:fill="FFFFFF"/>
        </w:rPr>
      </w:pPr>
      <w:r w:rsidRPr="00FE764B">
        <w:rPr>
          <w:color w:val="000000" w:themeColor="text1"/>
          <w:shd w:val="clear" w:color="auto" w:fill="FFFFFF"/>
        </w:rPr>
        <w:t>Rathus, S. A. (2021).</w:t>
      </w:r>
      <w:r w:rsidRPr="00FE764B">
        <w:rPr>
          <w:rStyle w:val="apple-converted-space"/>
          <w:color w:val="000000" w:themeColor="text1"/>
          <w:shd w:val="clear" w:color="auto" w:fill="FFFFFF"/>
        </w:rPr>
        <w:t> </w:t>
      </w:r>
      <w:r w:rsidRPr="00FE764B">
        <w:rPr>
          <w:i/>
          <w:iCs/>
          <w:color w:val="000000" w:themeColor="text1"/>
          <w:shd w:val="clear" w:color="auto" w:fill="FFFFFF"/>
        </w:rPr>
        <w:t>Childhood and Adolescence: Voyages in Development</w:t>
      </w:r>
      <w:r w:rsidRPr="00FE764B">
        <w:rPr>
          <w:color w:val="000000" w:themeColor="text1"/>
          <w:shd w:val="clear" w:color="auto" w:fill="FFFFFF"/>
        </w:rPr>
        <w:t>. 7th ed. Boston: Cengage Learning Inc. pp.1-105.</w:t>
      </w:r>
    </w:p>
    <w:p w14:paraId="285DACF9" w14:textId="77777777" w:rsidR="00153BE2" w:rsidRDefault="00153BE2" w:rsidP="003A0019">
      <w:pPr>
        <w:tabs>
          <w:tab w:val="left" w:pos="3466"/>
        </w:tabs>
        <w:spacing w:line="480" w:lineRule="auto"/>
        <w:rPr>
          <w:color w:val="000000" w:themeColor="text1"/>
          <w:shd w:val="clear" w:color="auto" w:fill="FFFFFF"/>
        </w:rPr>
      </w:pPr>
    </w:p>
    <w:p w14:paraId="19975FFF" w14:textId="027BC43C" w:rsidR="00153BE2" w:rsidRPr="00153BE2" w:rsidRDefault="00153BE2" w:rsidP="003A0019">
      <w:pPr>
        <w:tabs>
          <w:tab w:val="left" w:pos="3466"/>
        </w:tabs>
        <w:spacing w:line="480" w:lineRule="auto"/>
        <w:rPr>
          <w:color w:val="000000" w:themeColor="text1"/>
          <w:shd w:val="clear" w:color="auto" w:fill="FFFFFF"/>
        </w:rPr>
      </w:pPr>
      <w:r w:rsidRPr="00153BE2">
        <w:rPr>
          <w:color w:val="000000"/>
          <w:shd w:val="clear" w:color="auto" w:fill="FFFFFF"/>
        </w:rPr>
        <w:t>Rose, J. (2020).</w:t>
      </w:r>
      <w:r w:rsidRPr="00153BE2">
        <w:rPr>
          <w:rStyle w:val="apple-converted-space"/>
          <w:color w:val="000000"/>
          <w:shd w:val="clear" w:color="auto" w:fill="FFFFFF"/>
        </w:rPr>
        <w:t> </w:t>
      </w:r>
      <w:r w:rsidRPr="00153BE2">
        <w:rPr>
          <w:i/>
          <w:iCs/>
          <w:color w:val="000000"/>
          <w:shd w:val="clear" w:color="auto" w:fill="FFFFFF"/>
        </w:rPr>
        <w:t>Summary of national policy for the provision of services to young people in Wales 1844-2020</w:t>
      </w:r>
      <w:r w:rsidRPr="00153BE2">
        <w:rPr>
          <w:color w:val="000000"/>
          <w:shd w:val="clear" w:color="auto" w:fill="FFFFFF"/>
        </w:rPr>
        <w:t xml:space="preserve">. Youth Work Wales. Available at: </w:t>
      </w:r>
      <w:r w:rsidRPr="00153BE2">
        <w:rPr>
          <w:color w:val="000000"/>
          <w:shd w:val="clear" w:color="auto" w:fill="FFFFFF"/>
        </w:rPr>
        <w:lastRenderedPageBreak/>
        <w:t xml:space="preserve">https://www.youthworkwales.org.uk/wp-content/uploads/2020/10/Youth-Policy-in-Wales-2020-1.pdf </w:t>
      </w:r>
      <w:r>
        <w:rPr>
          <w:color w:val="000000"/>
          <w:shd w:val="clear" w:color="auto" w:fill="FFFFFF"/>
        </w:rPr>
        <w:t>(</w:t>
      </w:r>
      <w:r w:rsidRPr="00153BE2">
        <w:rPr>
          <w:color w:val="000000"/>
          <w:shd w:val="clear" w:color="auto" w:fill="FFFFFF"/>
        </w:rPr>
        <w:t>Accessed</w:t>
      </w:r>
      <w:r>
        <w:rPr>
          <w:color w:val="000000"/>
          <w:shd w:val="clear" w:color="auto" w:fill="FFFFFF"/>
        </w:rPr>
        <w:t>:</w:t>
      </w:r>
      <w:r w:rsidRPr="00153BE2">
        <w:rPr>
          <w:color w:val="000000"/>
          <w:shd w:val="clear" w:color="auto" w:fill="FFFFFF"/>
        </w:rPr>
        <w:t xml:space="preserve"> 15th April 2023</w:t>
      </w:r>
      <w:r>
        <w:rPr>
          <w:color w:val="000000"/>
          <w:shd w:val="clear" w:color="auto" w:fill="FFFFFF"/>
        </w:rPr>
        <w:t>).</w:t>
      </w:r>
    </w:p>
    <w:p w14:paraId="3458A1EC" w14:textId="77777777" w:rsidR="00BF28E6" w:rsidRDefault="00BF28E6" w:rsidP="003A0019">
      <w:pPr>
        <w:tabs>
          <w:tab w:val="left" w:pos="3466"/>
        </w:tabs>
        <w:spacing w:line="480" w:lineRule="auto"/>
        <w:rPr>
          <w:color w:val="000000" w:themeColor="text1"/>
          <w:shd w:val="clear" w:color="auto" w:fill="FFFFFF"/>
        </w:rPr>
      </w:pPr>
    </w:p>
    <w:p w14:paraId="475BEA14" w14:textId="027B4F54" w:rsidR="00BF28E6" w:rsidRDefault="00BF28E6" w:rsidP="003A0019">
      <w:pPr>
        <w:tabs>
          <w:tab w:val="left" w:pos="3466"/>
        </w:tabs>
        <w:spacing w:line="480" w:lineRule="auto"/>
        <w:rPr>
          <w:color w:val="000000"/>
          <w:shd w:val="clear" w:color="auto" w:fill="FFFFFF"/>
        </w:rPr>
      </w:pPr>
      <w:r w:rsidRPr="00BF28E6">
        <w:rPr>
          <w:color w:val="000000"/>
          <w:shd w:val="clear" w:color="auto" w:fill="FFFFFF"/>
        </w:rPr>
        <w:t>Reiss, F. (2013). Socioeconomic inequalities and mental health problems in children and adolescents: A systematic review.</w:t>
      </w:r>
      <w:r w:rsidRPr="00BF28E6">
        <w:rPr>
          <w:rStyle w:val="apple-converted-space"/>
          <w:color w:val="000000"/>
          <w:shd w:val="clear" w:color="auto" w:fill="FFFFFF"/>
        </w:rPr>
        <w:t> </w:t>
      </w:r>
      <w:r w:rsidRPr="00BF28E6">
        <w:rPr>
          <w:i/>
          <w:iCs/>
          <w:color w:val="000000"/>
          <w:shd w:val="clear" w:color="auto" w:fill="FFFFFF"/>
        </w:rPr>
        <w:t xml:space="preserve">Social Science &amp; </w:t>
      </w:r>
      <w:proofErr w:type="spellStart"/>
      <w:r w:rsidRPr="00BF28E6">
        <w:rPr>
          <w:i/>
          <w:iCs/>
          <w:color w:val="000000"/>
          <w:shd w:val="clear" w:color="auto" w:fill="FFFFFF"/>
        </w:rPr>
        <w:t>Medicene</w:t>
      </w:r>
      <w:proofErr w:type="spellEnd"/>
      <w:r w:rsidRPr="00BF28E6">
        <w:rPr>
          <w:color w:val="000000"/>
          <w:shd w:val="clear" w:color="auto" w:fill="FFFFFF"/>
        </w:rPr>
        <w:t xml:space="preserve">. 90(1), pp.24-31. Available at: http://dx.doi.org/10.1016/j.socscimed.2013.04.026 </w:t>
      </w:r>
      <w:r>
        <w:rPr>
          <w:color w:val="000000"/>
          <w:shd w:val="clear" w:color="auto" w:fill="FFFFFF"/>
        </w:rPr>
        <w:t>(</w:t>
      </w:r>
      <w:r w:rsidRPr="00BF28E6">
        <w:rPr>
          <w:color w:val="000000"/>
          <w:shd w:val="clear" w:color="auto" w:fill="FFFFFF"/>
        </w:rPr>
        <w:t>Accessed</w:t>
      </w:r>
      <w:r>
        <w:rPr>
          <w:color w:val="000000"/>
          <w:shd w:val="clear" w:color="auto" w:fill="FFFFFF"/>
        </w:rPr>
        <w:t>:</w:t>
      </w:r>
      <w:r w:rsidRPr="00BF28E6">
        <w:rPr>
          <w:color w:val="000000"/>
          <w:shd w:val="clear" w:color="auto" w:fill="FFFFFF"/>
        </w:rPr>
        <w:t xml:space="preserve"> 1st April 2023</w:t>
      </w:r>
      <w:r>
        <w:rPr>
          <w:color w:val="000000"/>
          <w:shd w:val="clear" w:color="auto" w:fill="FFFFFF"/>
        </w:rPr>
        <w:t>)</w:t>
      </w:r>
      <w:r w:rsidRPr="00BF28E6">
        <w:rPr>
          <w:color w:val="000000"/>
          <w:shd w:val="clear" w:color="auto" w:fill="FFFFFF"/>
        </w:rPr>
        <w:t>.</w:t>
      </w:r>
    </w:p>
    <w:p w14:paraId="6445BBB9" w14:textId="77777777" w:rsidR="007D37F0" w:rsidRDefault="007D37F0" w:rsidP="003A0019">
      <w:pPr>
        <w:tabs>
          <w:tab w:val="left" w:pos="3466"/>
        </w:tabs>
        <w:spacing w:line="480" w:lineRule="auto"/>
        <w:rPr>
          <w:color w:val="000000"/>
          <w:shd w:val="clear" w:color="auto" w:fill="FFFFFF"/>
        </w:rPr>
      </w:pPr>
    </w:p>
    <w:p w14:paraId="3D1E8D7C" w14:textId="203C4D15" w:rsidR="007D37F0" w:rsidRDefault="007D37F0" w:rsidP="003A0019">
      <w:pPr>
        <w:tabs>
          <w:tab w:val="left" w:pos="3466"/>
        </w:tabs>
        <w:spacing w:line="480" w:lineRule="auto"/>
        <w:rPr>
          <w:color w:val="000000"/>
          <w:shd w:val="clear" w:color="auto" w:fill="FFFFFF"/>
        </w:rPr>
      </w:pPr>
      <w:r w:rsidRPr="007D37F0">
        <w:rPr>
          <w:color w:val="000000"/>
          <w:shd w:val="clear" w:color="auto" w:fill="FFFFFF"/>
        </w:rPr>
        <w:t>Rose, J. (1997).</w:t>
      </w:r>
      <w:r w:rsidRPr="007D37F0">
        <w:rPr>
          <w:rStyle w:val="apple-converted-space"/>
          <w:color w:val="000000"/>
          <w:shd w:val="clear" w:color="auto" w:fill="FFFFFF"/>
        </w:rPr>
        <w:t> </w:t>
      </w:r>
      <w:r w:rsidRPr="007D37F0">
        <w:rPr>
          <w:i/>
          <w:iCs/>
          <w:color w:val="000000"/>
          <w:shd w:val="clear" w:color="auto" w:fill="FFFFFF"/>
        </w:rPr>
        <w:t>Milestones in the Development of Youth Work</w:t>
      </w:r>
      <w:r w:rsidRPr="007D37F0">
        <w:rPr>
          <w:color w:val="000000"/>
          <w:shd w:val="clear" w:color="auto" w:fill="FFFFFF"/>
        </w:rPr>
        <w:t>. Youth Work Wales. Available at: https://www.youthworkwales.org.uk/wp-content/uploads/2017/11/Milestones-in-the-Development-of-Youth-</w:t>
      </w:r>
      <w:r>
        <w:rPr>
          <w:color w:val="000000"/>
          <w:shd w:val="clear" w:color="auto" w:fill="FFFFFF"/>
        </w:rPr>
        <w:t>Work.pdf</w:t>
      </w:r>
      <w:r w:rsidRPr="007D37F0">
        <w:rPr>
          <w:color w:val="000000"/>
          <w:shd w:val="clear" w:color="auto" w:fill="FFFFFF"/>
        </w:rPr>
        <w:t xml:space="preserve"> </w:t>
      </w:r>
      <w:r>
        <w:rPr>
          <w:color w:val="000000"/>
          <w:shd w:val="clear" w:color="auto" w:fill="FFFFFF"/>
        </w:rPr>
        <w:t>(</w:t>
      </w:r>
      <w:r w:rsidRPr="007D37F0">
        <w:rPr>
          <w:color w:val="000000"/>
          <w:shd w:val="clear" w:color="auto" w:fill="FFFFFF"/>
        </w:rPr>
        <w:t>Accessed</w:t>
      </w:r>
      <w:r>
        <w:rPr>
          <w:color w:val="000000"/>
          <w:shd w:val="clear" w:color="auto" w:fill="FFFFFF"/>
        </w:rPr>
        <w:t xml:space="preserve">: </w:t>
      </w:r>
      <w:r w:rsidRPr="007D37F0">
        <w:rPr>
          <w:color w:val="000000"/>
          <w:shd w:val="clear" w:color="auto" w:fill="FFFFFF"/>
        </w:rPr>
        <w:t>10th April 2023</w:t>
      </w:r>
      <w:r>
        <w:rPr>
          <w:color w:val="000000"/>
          <w:shd w:val="clear" w:color="auto" w:fill="FFFFFF"/>
        </w:rPr>
        <w:t xml:space="preserve">). </w:t>
      </w:r>
    </w:p>
    <w:p w14:paraId="6C5A5721" w14:textId="77777777" w:rsidR="006958A1" w:rsidRPr="00FE764B" w:rsidRDefault="006958A1" w:rsidP="003A0019">
      <w:pPr>
        <w:tabs>
          <w:tab w:val="left" w:pos="3466"/>
        </w:tabs>
        <w:spacing w:line="480" w:lineRule="auto"/>
        <w:rPr>
          <w:color w:val="000000" w:themeColor="text1"/>
          <w:shd w:val="clear" w:color="auto" w:fill="FFFFFF"/>
        </w:rPr>
      </w:pPr>
    </w:p>
    <w:p w14:paraId="732C70BE" w14:textId="77777777" w:rsidR="006958A1" w:rsidRDefault="006958A1" w:rsidP="003A0019">
      <w:pPr>
        <w:spacing w:line="480" w:lineRule="auto"/>
        <w:outlineLvl w:val="0"/>
        <w:rPr>
          <w:color w:val="000000"/>
          <w:shd w:val="clear" w:color="auto" w:fill="FFFFFF"/>
        </w:rPr>
      </w:pPr>
      <w:r w:rsidRPr="00FE764B">
        <w:rPr>
          <w:color w:val="000000"/>
          <w:shd w:val="clear" w:color="auto" w:fill="FFFFFF"/>
        </w:rPr>
        <w:t>Smith, P. K. (2016).</w:t>
      </w:r>
      <w:r w:rsidRPr="00FE764B">
        <w:rPr>
          <w:rStyle w:val="apple-converted-space"/>
          <w:color w:val="000000"/>
          <w:shd w:val="clear" w:color="auto" w:fill="FFFFFF"/>
        </w:rPr>
        <w:t> </w:t>
      </w:r>
      <w:r w:rsidRPr="00FE764B">
        <w:rPr>
          <w:i/>
          <w:iCs/>
          <w:color w:val="000000"/>
          <w:shd w:val="clear" w:color="auto" w:fill="FFFFFF"/>
        </w:rPr>
        <w:t>Adolescence: A Very Short Introduction</w:t>
      </w:r>
      <w:r w:rsidRPr="00FE764B">
        <w:rPr>
          <w:color w:val="000000"/>
          <w:shd w:val="clear" w:color="auto" w:fill="FFFFFF"/>
        </w:rPr>
        <w:t>. Oxford: Oxford University Press. pp.1-123.</w:t>
      </w:r>
    </w:p>
    <w:p w14:paraId="07D94030" w14:textId="77777777" w:rsidR="00054009" w:rsidRDefault="00054009" w:rsidP="003A0019">
      <w:pPr>
        <w:spacing w:line="480" w:lineRule="auto"/>
        <w:outlineLvl w:val="0"/>
        <w:rPr>
          <w:color w:val="000000"/>
          <w:shd w:val="clear" w:color="auto" w:fill="FFFFFF"/>
        </w:rPr>
      </w:pPr>
    </w:p>
    <w:p w14:paraId="2E60D372" w14:textId="77777777" w:rsidR="008B1CC0" w:rsidRDefault="00054009" w:rsidP="003A0019">
      <w:pPr>
        <w:spacing w:line="480" w:lineRule="auto"/>
        <w:outlineLvl w:val="0"/>
        <w:rPr>
          <w:color w:val="000000"/>
          <w:shd w:val="clear" w:color="auto" w:fill="FFFFFF"/>
        </w:rPr>
      </w:pPr>
      <w:r w:rsidRPr="00054009">
        <w:rPr>
          <w:color w:val="000000"/>
          <w:shd w:val="clear" w:color="auto" w:fill="FFFFFF"/>
        </w:rPr>
        <w:t>Seijo, D. (2016). Estimating the Epidemiology and Quantifying the Damages of Parental Separation in Children and Adolescents.</w:t>
      </w:r>
      <w:r w:rsidRPr="00054009">
        <w:rPr>
          <w:rStyle w:val="apple-converted-space"/>
          <w:color w:val="000000"/>
          <w:shd w:val="clear" w:color="auto" w:fill="FFFFFF"/>
        </w:rPr>
        <w:t> </w:t>
      </w:r>
      <w:r w:rsidRPr="00054009">
        <w:rPr>
          <w:i/>
          <w:iCs/>
          <w:color w:val="000000"/>
          <w:shd w:val="clear" w:color="auto" w:fill="FFFFFF"/>
        </w:rPr>
        <w:t>Epidemiology and Quantifying the Damages of Separation in Children</w:t>
      </w:r>
      <w:r w:rsidRPr="00054009">
        <w:rPr>
          <w:color w:val="000000"/>
          <w:shd w:val="clear" w:color="auto" w:fill="FFFFFF"/>
        </w:rPr>
        <w:t xml:space="preserve">. 7(1611), pp.1-9. Available at: doi: 10.3389/fpsyg.2016.01611 </w:t>
      </w:r>
      <w:r>
        <w:rPr>
          <w:color w:val="000000"/>
          <w:shd w:val="clear" w:color="auto" w:fill="FFFFFF"/>
        </w:rPr>
        <w:t>(</w:t>
      </w:r>
      <w:r w:rsidRPr="00054009">
        <w:rPr>
          <w:color w:val="000000"/>
          <w:shd w:val="clear" w:color="auto" w:fill="FFFFFF"/>
        </w:rPr>
        <w:t>Accessed</w:t>
      </w:r>
      <w:r w:rsidR="00A6272C">
        <w:rPr>
          <w:color w:val="000000"/>
          <w:shd w:val="clear" w:color="auto" w:fill="FFFFFF"/>
        </w:rPr>
        <w:t>:</w:t>
      </w:r>
      <w:r w:rsidRPr="00054009">
        <w:rPr>
          <w:color w:val="000000"/>
          <w:shd w:val="clear" w:color="auto" w:fill="FFFFFF"/>
        </w:rPr>
        <w:t xml:space="preserve"> 25th March 2023</w:t>
      </w:r>
      <w:r>
        <w:rPr>
          <w:color w:val="000000"/>
          <w:shd w:val="clear" w:color="auto" w:fill="FFFFFF"/>
        </w:rPr>
        <w:t>)</w:t>
      </w:r>
      <w:r w:rsidRPr="00054009">
        <w:rPr>
          <w:color w:val="000000"/>
          <w:shd w:val="clear" w:color="auto" w:fill="FFFFFF"/>
        </w:rPr>
        <w:t>.</w:t>
      </w:r>
    </w:p>
    <w:p w14:paraId="216458BD" w14:textId="77777777" w:rsidR="0021416E" w:rsidRDefault="0021416E" w:rsidP="003A0019">
      <w:pPr>
        <w:spacing w:line="480" w:lineRule="auto"/>
        <w:outlineLvl w:val="0"/>
        <w:rPr>
          <w:color w:val="000000"/>
          <w:shd w:val="clear" w:color="auto" w:fill="FFFFFF"/>
        </w:rPr>
      </w:pPr>
    </w:p>
    <w:p w14:paraId="1D57FE34" w14:textId="475DBC95" w:rsidR="00C2155B" w:rsidRPr="0021416E" w:rsidRDefault="0021416E" w:rsidP="003A0019">
      <w:pPr>
        <w:spacing w:line="480" w:lineRule="auto"/>
        <w:outlineLvl w:val="0"/>
        <w:rPr>
          <w:color w:val="000000"/>
          <w:shd w:val="clear" w:color="auto" w:fill="FFFFFF"/>
        </w:rPr>
      </w:pPr>
      <w:r w:rsidRPr="0021416E">
        <w:rPr>
          <w:color w:val="000000"/>
          <w:shd w:val="clear" w:color="auto" w:fill="FFFFFF"/>
        </w:rPr>
        <w:t>Sercombe, H. (2010).</w:t>
      </w:r>
      <w:r w:rsidRPr="0021416E">
        <w:rPr>
          <w:rStyle w:val="apple-converted-space"/>
          <w:color w:val="000000"/>
          <w:shd w:val="clear" w:color="auto" w:fill="FFFFFF"/>
        </w:rPr>
        <w:t> </w:t>
      </w:r>
      <w:r w:rsidRPr="0021416E">
        <w:rPr>
          <w:i/>
          <w:iCs/>
          <w:color w:val="000000"/>
          <w:shd w:val="clear" w:color="auto" w:fill="FFFFFF"/>
        </w:rPr>
        <w:t>Youth Work Ethics</w:t>
      </w:r>
      <w:r w:rsidRPr="0021416E">
        <w:rPr>
          <w:color w:val="000000"/>
          <w:shd w:val="clear" w:color="auto" w:fill="FFFFFF"/>
        </w:rPr>
        <w:t>. London: SAGE Publications. pp.1-170.</w:t>
      </w:r>
    </w:p>
    <w:p w14:paraId="06F71B5D" w14:textId="77777777" w:rsidR="0021416E" w:rsidRDefault="0021416E" w:rsidP="003A0019">
      <w:pPr>
        <w:spacing w:line="480" w:lineRule="auto"/>
        <w:outlineLvl w:val="0"/>
        <w:rPr>
          <w:color w:val="000000"/>
          <w:shd w:val="clear" w:color="auto" w:fill="FFFFFF"/>
        </w:rPr>
      </w:pPr>
    </w:p>
    <w:p w14:paraId="00080E60" w14:textId="67B1129B" w:rsidR="00C2155B" w:rsidRPr="00C2155B" w:rsidRDefault="00C2155B" w:rsidP="003A0019">
      <w:pPr>
        <w:spacing w:line="480" w:lineRule="auto"/>
        <w:outlineLvl w:val="0"/>
        <w:rPr>
          <w:color w:val="000000"/>
          <w:shd w:val="clear" w:color="auto" w:fill="FFFFFF"/>
        </w:rPr>
      </w:pPr>
      <w:r w:rsidRPr="00C2155B">
        <w:rPr>
          <w:color w:val="000000"/>
          <w:shd w:val="clear" w:color="auto" w:fill="FFFFFF"/>
        </w:rPr>
        <w:t>Sonneveld, J. (2020). The contribution of professional youth work to the development of socially vulnerable youngsters: A multiple case study.</w:t>
      </w:r>
      <w:r w:rsidRPr="00C2155B">
        <w:rPr>
          <w:rStyle w:val="apple-converted-space"/>
          <w:color w:val="000000"/>
          <w:shd w:val="clear" w:color="auto" w:fill="FFFFFF"/>
        </w:rPr>
        <w:t> </w:t>
      </w:r>
      <w:r w:rsidRPr="00C2155B">
        <w:rPr>
          <w:i/>
          <w:iCs/>
          <w:color w:val="000000"/>
          <w:shd w:val="clear" w:color="auto" w:fill="FFFFFF"/>
        </w:rPr>
        <w:t>Children and Youth Services Review</w:t>
      </w:r>
      <w:r w:rsidRPr="00C2155B">
        <w:rPr>
          <w:color w:val="000000"/>
          <w:shd w:val="clear" w:color="auto" w:fill="FFFFFF"/>
        </w:rPr>
        <w:t xml:space="preserve">. 118(1), pp.1-11. Available at: https://doi.org/10.1016/j.childyouth.2020.105476 </w:t>
      </w:r>
      <w:r>
        <w:rPr>
          <w:color w:val="000000"/>
          <w:shd w:val="clear" w:color="auto" w:fill="FFFFFF"/>
        </w:rPr>
        <w:t>(</w:t>
      </w:r>
      <w:r w:rsidRPr="00C2155B">
        <w:rPr>
          <w:color w:val="000000"/>
          <w:shd w:val="clear" w:color="auto" w:fill="FFFFFF"/>
        </w:rPr>
        <w:t>Accessed</w:t>
      </w:r>
      <w:r>
        <w:rPr>
          <w:color w:val="000000"/>
          <w:shd w:val="clear" w:color="auto" w:fill="FFFFFF"/>
        </w:rPr>
        <w:t>:</w:t>
      </w:r>
      <w:r w:rsidRPr="00C2155B">
        <w:rPr>
          <w:color w:val="000000"/>
          <w:shd w:val="clear" w:color="auto" w:fill="FFFFFF"/>
        </w:rPr>
        <w:t xml:space="preserve"> 10th April 2023</w:t>
      </w:r>
      <w:r>
        <w:rPr>
          <w:color w:val="000000"/>
          <w:shd w:val="clear" w:color="auto" w:fill="FFFFFF"/>
        </w:rPr>
        <w:t xml:space="preserve">). </w:t>
      </w:r>
    </w:p>
    <w:p w14:paraId="397C4A71" w14:textId="0C3F4505" w:rsidR="008B1CC0" w:rsidRDefault="002A0BD8" w:rsidP="003A0019">
      <w:pPr>
        <w:spacing w:line="480" w:lineRule="auto"/>
        <w:outlineLvl w:val="0"/>
        <w:rPr>
          <w:color w:val="000000"/>
          <w:shd w:val="clear" w:color="auto" w:fill="FFFFFF"/>
        </w:rPr>
      </w:pPr>
      <w:r w:rsidRPr="002A0BD8">
        <w:rPr>
          <w:color w:val="000000"/>
          <w:shd w:val="clear" w:color="auto" w:fill="FFFFFF"/>
        </w:rPr>
        <w:lastRenderedPageBreak/>
        <w:t>Sapin, K. (2013).</w:t>
      </w:r>
      <w:r w:rsidRPr="002A0BD8">
        <w:rPr>
          <w:rStyle w:val="apple-converted-space"/>
          <w:color w:val="000000"/>
          <w:shd w:val="clear" w:color="auto" w:fill="FFFFFF"/>
        </w:rPr>
        <w:t> </w:t>
      </w:r>
      <w:r w:rsidRPr="002A0BD8">
        <w:rPr>
          <w:i/>
          <w:iCs/>
          <w:color w:val="000000"/>
          <w:shd w:val="clear" w:color="auto" w:fill="FFFFFF"/>
        </w:rPr>
        <w:t>Essential Skills for Youth Work Practice</w:t>
      </w:r>
      <w:r w:rsidRPr="002A0BD8">
        <w:rPr>
          <w:color w:val="000000"/>
          <w:shd w:val="clear" w:color="auto" w:fill="FFFFFF"/>
        </w:rPr>
        <w:t>. 2nd ed. London: SAGE Publications. pp.1-263.</w:t>
      </w:r>
    </w:p>
    <w:p w14:paraId="2D30D43C" w14:textId="77777777" w:rsidR="00AD15EB" w:rsidRDefault="00AD15EB" w:rsidP="003A0019">
      <w:pPr>
        <w:spacing w:line="480" w:lineRule="auto"/>
        <w:outlineLvl w:val="0"/>
        <w:rPr>
          <w:color w:val="000000"/>
          <w:shd w:val="clear" w:color="auto" w:fill="FFFFFF"/>
        </w:rPr>
      </w:pPr>
    </w:p>
    <w:p w14:paraId="62E758C0" w14:textId="42898CC0" w:rsidR="00AD15EB" w:rsidRDefault="00AD15EB" w:rsidP="003A0019">
      <w:pPr>
        <w:spacing w:line="480" w:lineRule="auto"/>
        <w:rPr>
          <w:color w:val="000000" w:themeColor="text1"/>
        </w:rPr>
      </w:pPr>
      <w:r>
        <w:rPr>
          <w:color w:val="000000" w:themeColor="text1"/>
        </w:rPr>
        <w:t xml:space="preserve">The </w:t>
      </w:r>
      <w:r w:rsidRPr="00FE764B">
        <w:rPr>
          <w:color w:val="000000" w:themeColor="text1"/>
        </w:rPr>
        <w:t xml:space="preserve">Welsh Government (2019) </w:t>
      </w:r>
      <w:r w:rsidRPr="00FE764B">
        <w:rPr>
          <w:i/>
          <w:iCs/>
          <w:color w:val="000000" w:themeColor="text1"/>
        </w:rPr>
        <w:t>Youth Work Strategy for Wales.</w:t>
      </w:r>
      <w:r w:rsidRPr="00FE764B">
        <w:rPr>
          <w:color w:val="000000" w:themeColor="text1"/>
        </w:rPr>
        <w:t xml:space="preserve"> Available at: </w:t>
      </w:r>
      <w:hyperlink r:id="rId16" w:history="1">
        <w:r w:rsidRPr="00FE764B">
          <w:rPr>
            <w:rStyle w:val="Hyperlink"/>
            <w:color w:val="000000" w:themeColor="text1"/>
          </w:rPr>
          <w:t>https://www.gov.wales/sites/default/files/publications/2019-06/youth-work-strategy-for-wales.pdf</w:t>
        </w:r>
      </w:hyperlink>
      <w:r w:rsidRPr="00FE764B">
        <w:rPr>
          <w:color w:val="000000" w:themeColor="text1"/>
        </w:rPr>
        <w:t xml:space="preserve"> (Accessed: 10</w:t>
      </w:r>
      <w:r w:rsidRPr="00FE764B">
        <w:rPr>
          <w:color w:val="000000" w:themeColor="text1"/>
          <w:vertAlign w:val="superscript"/>
        </w:rPr>
        <w:t>th</w:t>
      </w:r>
      <w:r w:rsidRPr="00FE764B">
        <w:rPr>
          <w:color w:val="000000" w:themeColor="text1"/>
        </w:rPr>
        <w:t xml:space="preserve"> February 2023)</w:t>
      </w:r>
      <w:r>
        <w:rPr>
          <w:color w:val="000000" w:themeColor="text1"/>
        </w:rPr>
        <w:t>.</w:t>
      </w:r>
    </w:p>
    <w:p w14:paraId="4B020CBF" w14:textId="77777777" w:rsidR="00137688" w:rsidRDefault="00137688" w:rsidP="003A0019">
      <w:pPr>
        <w:spacing w:line="480" w:lineRule="auto"/>
        <w:rPr>
          <w:color w:val="000000" w:themeColor="text1"/>
        </w:rPr>
      </w:pPr>
    </w:p>
    <w:p w14:paraId="7D99836F" w14:textId="1EC3B852" w:rsidR="00137688" w:rsidRDefault="00137688" w:rsidP="003A0019">
      <w:pPr>
        <w:spacing w:line="480" w:lineRule="auto"/>
        <w:rPr>
          <w:color w:val="000000"/>
          <w:shd w:val="clear" w:color="auto" w:fill="FFFFFF"/>
        </w:rPr>
      </w:pPr>
      <w:r w:rsidRPr="00137688">
        <w:rPr>
          <w:color w:val="000000"/>
          <w:shd w:val="clear" w:color="auto" w:fill="FFFFFF"/>
        </w:rPr>
        <w:t>Tyler, M. (2009).</w:t>
      </w:r>
      <w:r w:rsidRPr="00137688">
        <w:rPr>
          <w:rStyle w:val="apple-converted-space"/>
          <w:color w:val="000000"/>
          <w:shd w:val="clear" w:color="auto" w:fill="FFFFFF"/>
        </w:rPr>
        <w:t> </w:t>
      </w:r>
      <w:r w:rsidRPr="00137688">
        <w:rPr>
          <w:i/>
          <w:iCs/>
          <w:color w:val="000000"/>
          <w:shd w:val="clear" w:color="auto" w:fill="FFFFFF"/>
        </w:rPr>
        <w:t>Managing Modern Youth Work</w:t>
      </w:r>
      <w:r w:rsidRPr="00137688">
        <w:rPr>
          <w:color w:val="000000"/>
          <w:shd w:val="clear" w:color="auto" w:fill="FFFFFF"/>
        </w:rPr>
        <w:t>. Exeter: Learning Matters Ltd. pp.1-146.</w:t>
      </w:r>
    </w:p>
    <w:p w14:paraId="0AFFDC8A" w14:textId="77777777" w:rsidR="004A5DCE" w:rsidRPr="00137688" w:rsidRDefault="004A5DCE" w:rsidP="003A0019">
      <w:pPr>
        <w:spacing w:line="480" w:lineRule="auto"/>
        <w:rPr>
          <w:color w:val="000000" w:themeColor="text1"/>
        </w:rPr>
      </w:pPr>
    </w:p>
    <w:p w14:paraId="63CF8994" w14:textId="77777777" w:rsidR="002A0BD8" w:rsidRPr="002A0BD8" w:rsidRDefault="002A0BD8" w:rsidP="003A0019">
      <w:pPr>
        <w:spacing w:line="480" w:lineRule="auto"/>
        <w:outlineLvl w:val="0"/>
        <w:rPr>
          <w:color w:val="000000"/>
          <w:shd w:val="clear" w:color="auto" w:fill="FFFFFF"/>
        </w:rPr>
      </w:pPr>
    </w:p>
    <w:p w14:paraId="4F082303" w14:textId="539C97E7" w:rsidR="005847FE" w:rsidRPr="008B1CC0" w:rsidRDefault="005847FE" w:rsidP="003A0019">
      <w:pPr>
        <w:spacing w:line="480" w:lineRule="auto"/>
        <w:outlineLvl w:val="0"/>
        <w:rPr>
          <w:color w:val="000000"/>
          <w:shd w:val="clear" w:color="auto" w:fill="FFFFFF"/>
        </w:rPr>
      </w:pPr>
      <w:r w:rsidRPr="00FE764B">
        <w:rPr>
          <w:color w:val="000000" w:themeColor="text1"/>
          <w:shd w:val="clear" w:color="auto" w:fill="FFFFFF"/>
        </w:rPr>
        <w:t xml:space="preserve">UWTSD (ND). Research Data Management Policy. Available at: </w:t>
      </w:r>
      <w:hyperlink r:id="rId17" w:history="1">
        <w:r w:rsidRPr="00FE764B">
          <w:rPr>
            <w:rStyle w:val="Hyperlink"/>
            <w:shd w:val="clear" w:color="auto" w:fill="FFFFFF"/>
          </w:rPr>
          <w:t>https://www.uwtsd.ac.uk/media/uwtsd-website/content-assets/documents/library-and-learning-resources/open-access-rdm/RDM-Policy-2022-v3-28-04-22.pdf</w:t>
        </w:r>
      </w:hyperlink>
      <w:r w:rsidRPr="00FE764B">
        <w:rPr>
          <w:color w:val="000000" w:themeColor="text1"/>
          <w:shd w:val="clear" w:color="auto" w:fill="FFFFFF"/>
        </w:rPr>
        <w:t xml:space="preserve"> (Accessed: 12</w:t>
      </w:r>
      <w:r w:rsidRPr="00FE764B">
        <w:rPr>
          <w:color w:val="000000" w:themeColor="text1"/>
          <w:shd w:val="clear" w:color="auto" w:fill="FFFFFF"/>
          <w:vertAlign w:val="superscript"/>
        </w:rPr>
        <w:t>th</w:t>
      </w:r>
      <w:r w:rsidRPr="00FE764B">
        <w:rPr>
          <w:color w:val="000000" w:themeColor="text1"/>
          <w:shd w:val="clear" w:color="auto" w:fill="FFFFFF"/>
        </w:rPr>
        <w:t xml:space="preserve"> February 2023)</w:t>
      </w:r>
      <w:r w:rsidR="009A0E1A">
        <w:rPr>
          <w:color w:val="000000" w:themeColor="text1"/>
          <w:shd w:val="clear" w:color="auto" w:fill="FFFFFF"/>
        </w:rPr>
        <w:t>.</w:t>
      </w:r>
    </w:p>
    <w:p w14:paraId="34929F8B" w14:textId="77777777" w:rsidR="00F03C5B" w:rsidRDefault="00F03C5B" w:rsidP="003A0019">
      <w:pPr>
        <w:tabs>
          <w:tab w:val="left" w:pos="3466"/>
        </w:tabs>
        <w:spacing w:line="480" w:lineRule="auto"/>
        <w:rPr>
          <w:color w:val="000000" w:themeColor="text1"/>
          <w:shd w:val="clear" w:color="auto" w:fill="FFFFFF"/>
        </w:rPr>
      </w:pPr>
    </w:p>
    <w:p w14:paraId="709A6119" w14:textId="5895096E" w:rsidR="00DB21AE" w:rsidRDefault="00F03C5B" w:rsidP="003A0019">
      <w:pPr>
        <w:tabs>
          <w:tab w:val="left" w:pos="3466"/>
        </w:tabs>
        <w:spacing w:line="480" w:lineRule="auto"/>
        <w:rPr>
          <w:color w:val="000000" w:themeColor="text1"/>
          <w:shd w:val="clear" w:color="auto" w:fill="FFFFFF"/>
        </w:rPr>
      </w:pPr>
      <w:r w:rsidRPr="00F03C5B">
        <w:rPr>
          <w:color w:val="000000" w:themeColor="text1"/>
          <w:shd w:val="clear" w:color="auto" w:fill="FFFFFF"/>
          <w:lang w:val="en-US"/>
        </w:rPr>
        <w:t xml:space="preserve">UNICEF (1992) </w:t>
      </w:r>
      <w:r w:rsidRPr="00F03C5B">
        <w:rPr>
          <w:i/>
          <w:iCs/>
          <w:color w:val="000000" w:themeColor="text1"/>
          <w:shd w:val="clear" w:color="auto" w:fill="FFFFFF"/>
          <w:lang w:val="en-US"/>
        </w:rPr>
        <w:t>The UN Convention on the Rights of the Child</w:t>
      </w:r>
      <w:r w:rsidRPr="00F03C5B">
        <w:rPr>
          <w:color w:val="000000" w:themeColor="text1"/>
          <w:shd w:val="clear" w:color="auto" w:fill="FFFFFF"/>
          <w:lang w:val="en-US"/>
        </w:rPr>
        <w:t xml:space="preserve">. Available at: </w:t>
      </w:r>
      <w:hyperlink r:id="rId18" w:history="1">
        <w:r w:rsidRPr="00F03C5B">
          <w:rPr>
            <w:rStyle w:val="Hyperlink"/>
            <w:shd w:val="clear" w:color="auto" w:fill="FFFFFF"/>
            <w:lang w:val="en-US"/>
          </w:rPr>
          <w:t>https://www.unicef.org.uk/wp-content/uploads/2019/10/UNCRC_summary-1_1.pdf</w:t>
        </w:r>
      </w:hyperlink>
      <w:r w:rsidRPr="00F03C5B">
        <w:rPr>
          <w:color w:val="000000" w:themeColor="text1"/>
          <w:shd w:val="clear" w:color="auto" w:fill="FFFFFF"/>
          <w:lang w:val="en-US"/>
        </w:rPr>
        <w:t xml:space="preserve"> </w:t>
      </w:r>
      <w:r w:rsidRPr="00F03C5B">
        <w:rPr>
          <w:color w:val="000000" w:themeColor="text1"/>
          <w:shd w:val="clear" w:color="auto" w:fill="FFFFFF"/>
        </w:rPr>
        <w:t xml:space="preserve">(Accessed: </w:t>
      </w:r>
      <w:r>
        <w:rPr>
          <w:color w:val="000000" w:themeColor="text1"/>
          <w:shd w:val="clear" w:color="auto" w:fill="FFFFFF"/>
        </w:rPr>
        <w:t>25</w:t>
      </w:r>
      <w:r w:rsidRPr="00F03C5B">
        <w:rPr>
          <w:color w:val="000000" w:themeColor="text1"/>
          <w:shd w:val="clear" w:color="auto" w:fill="FFFFFF"/>
          <w:vertAlign w:val="superscript"/>
        </w:rPr>
        <w:t>th</w:t>
      </w:r>
      <w:r>
        <w:rPr>
          <w:color w:val="000000" w:themeColor="text1"/>
          <w:shd w:val="clear" w:color="auto" w:fill="FFFFFF"/>
        </w:rPr>
        <w:t xml:space="preserve"> March</w:t>
      </w:r>
      <w:r w:rsidRPr="00F03C5B">
        <w:rPr>
          <w:color w:val="000000" w:themeColor="text1"/>
          <w:shd w:val="clear" w:color="auto" w:fill="FFFFFF"/>
        </w:rPr>
        <w:t xml:space="preserve"> 2023)</w:t>
      </w:r>
      <w:r w:rsidR="00C647F9">
        <w:rPr>
          <w:color w:val="000000" w:themeColor="text1"/>
          <w:shd w:val="clear" w:color="auto" w:fill="FFFFFF"/>
        </w:rPr>
        <w:t>.</w:t>
      </w:r>
    </w:p>
    <w:p w14:paraId="5E5F977D" w14:textId="77777777" w:rsidR="00440C4F" w:rsidRDefault="00440C4F" w:rsidP="003A0019">
      <w:pPr>
        <w:tabs>
          <w:tab w:val="left" w:pos="3466"/>
        </w:tabs>
        <w:spacing w:line="480" w:lineRule="auto"/>
        <w:rPr>
          <w:color w:val="000000" w:themeColor="text1"/>
          <w:shd w:val="clear" w:color="auto" w:fill="FFFFFF"/>
        </w:rPr>
      </w:pPr>
    </w:p>
    <w:p w14:paraId="7B909A5B" w14:textId="1FC8332A" w:rsidR="00224BDC" w:rsidRPr="00224BDC" w:rsidRDefault="00224BDC" w:rsidP="003A0019">
      <w:pPr>
        <w:tabs>
          <w:tab w:val="left" w:pos="3466"/>
        </w:tabs>
        <w:spacing w:line="480" w:lineRule="auto"/>
        <w:rPr>
          <w:color w:val="000000" w:themeColor="text1"/>
          <w:shd w:val="clear" w:color="auto" w:fill="FFFFFF"/>
        </w:rPr>
      </w:pPr>
      <w:r w:rsidRPr="00224BDC">
        <w:rPr>
          <w:color w:val="000000"/>
          <w:shd w:val="clear" w:color="auto" w:fill="FFFFFF"/>
        </w:rPr>
        <w:t>Vandendriessche, A. (2022). Psychosocial factors related to sleep in adolescents and their willingness to participate in the development of a health.</w:t>
      </w:r>
      <w:r w:rsidRPr="00224BDC">
        <w:rPr>
          <w:rStyle w:val="apple-converted-space"/>
          <w:color w:val="000000"/>
          <w:shd w:val="clear" w:color="auto" w:fill="FFFFFF"/>
        </w:rPr>
        <w:t> </w:t>
      </w:r>
      <w:r w:rsidRPr="00224BDC">
        <w:rPr>
          <w:i/>
          <w:iCs/>
          <w:color w:val="000000"/>
          <w:shd w:val="clear" w:color="auto" w:fill="FFFFFF"/>
        </w:rPr>
        <w:t>BMC Public Health</w:t>
      </w:r>
      <w:r w:rsidRPr="00224BDC">
        <w:rPr>
          <w:color w:val="000000"/>
          <w:shd w:val="clear" w:color="auto" w:fill="FFFFFF"/>
        </w:rPr>
        <w:t xml:space="preserve">. 22(1), pp.1-12. Available at: https://doi.org/10.1186/s12889-022-14278-3 </w:t>
      </w:r>
      <w:r>
        <w:rPr>
          <w:color w:val="000000"/>
          <w:shd w:val="clear" w:color="auto" w:fill="FFFFFF"/>
        </w:rPr>
        <w:t>(</w:t>
      </w:r>
      <w:r w:rsidRPr="00224BDC">
        <w:rPr>
          <w:color w:val="000000"/>
          <w:shd w:val="clear" w:color="auto" w:fill="FFFFFF"/>
        </w:rPr>
        <w:t>Accessed</w:t>
      </w:r>
      <w:r>
        <w:rPr>
          <w:color w:val="000000"/>
          <w:shd w:val="clear" w:color="auto" w:fill="FFFFFF"/>
        </w:rPr>
        <w:t>:</w:t>
      </w:r>
      <w:r w:rsidRPr="00224BDC">
        <w:rPr>
          <w:color w:val="000000"/>
          <w:shd w:val="clear" w:color="auto" w:fill="FFFFFF"/>
        </w:rPr>
        <w:t xml:space="preserve"> 27th March 2023</w:t>
      </w:r>
      <w:r>
        <w:rPr>
          <w:color w:val="000000"/>
          <w:shd w:val="clear" w:color="auto" w:fill="FFFFFF"/>
        </w:rPr>
        <w:t xml:space="preserve">). </w:t>
      </w:r>
    </w:p>
    <w:p w14:paraId="58EEBEF8" w14:textId="5A211EFD" w:rsidR="0035658B" w:rsidRPr="00FE764B" w:rsidRDefault="0035658B" w:rsidP="003A0019">
      <w:pPr>
        <w:spacing w:line="480" w:lineRule="auto"/>
        <w:rPr>
          <w:color w:val="000000"/>
          <w:shd w:val="clear" w:color="auto" w:fill="FFFFFF"/>
        </w:rPr>
      </w:pPr>
    </w:p>
    <w:p w14:paraId="43AEA328" w14:textId="46E2F1F5" w:rsidR="0035658B" w:rsidRDefault="0035658B" w:rsidP="003A0019">
      <w:pPr>
        <w:spacing w:line="480" w:lineRule="auto"/>
        <w:rPr>
          <w:color w:val="000000"/>
          <w:shd w:val="clear" w:color="auto" w:fill="FFFFFF"/>
        </w:rPr>
      </w:pPr>
      <w:r w:rsidRPr="00FE764B">
        <w:rPr>
          <w:color w:val="000000"/>
          <w:shd w:val="clear" w:color="auto" w:fill="FFFFFF"/>
        </w:rPr>
        <w:t>World Health Organization. (2022).</w:t>
      </w:r>
      <w:r w:rsidRPr="00FE764B">
        <w:rPr>
          <w:rStyle w:val="apple-converted-space"/>
          <w:color w:val="000000"/>
          <w:shd w:val="clear" w:color="auto" w:fill="FFFFFF"/>
        </w:rPr>
        <w:t> </w:t>
      </w:r>
      <w:r w:rsidRPr="00FE764B">
        <w:rPr>
          <w:i/>
          <w:iCs/>
          <w:color w:val="000000"/>
          <w:shd w:val="clear" w:color="auto" w:fill="FFFFFF"/>
        </w:rPr>
        <w:t>Adolescent and young adult health</w:t>
      </w:r>
      <w:r w:rsidRPr="00FE764B">
        <w:rPr>
          <w:color w:val="000000"/>
          <w:shd w:val="clear" w:color="auto" w:fill="FFFFFF"/>
        </w:rPr>
        <w:t xml:space="preserve">. [Online]. World Health Organization. Last Updated: 10th August 2022. Available at: </w:t>
      </w:r>
      <w:r w:rsidRPr="00FE764B">
        <w:rPr>
          <w:color w:val="000000"/>
          <w:shd w:val="clear" w:color="auto" w:fill="FFFFFF"/>
        </w:rPr>
        <w:lastRenderedPageBreak/>
        <w:t xml:space="preserve">https://www.who.int/news-room/fact-sheets/detail/adolescents-health-risks-and-solutions </w:t>
      </w:r>
      <w:r w:rsidR="00AF1CBC">
        <w:rPr>
          <w:color w:val="000000"/>
          <w:shd w:val="clear" w:color="auto" w:fill="FFFFFF"/>
        </w:rPr>
        <w:t>(</w:t>
      </w:r>
      <w:r w:rsidRPr="00FE764B">
        <w:rPr>
          <w:color w:val="000000"/>
          <w:shd w:val="clear" w:color="auto" w:fill="FFFFFF"/>
        </w:rPr>
        <w:t>Accessed</w:t>
      </w:r>
      <w:r w:rsidR="00AF1CBC">
        <w:rPr>
          <w:color w:val="000000"/>
          <w:shd w:val="clear" w:color="auto" w:fill="FFFFFF"/>
        </w:rPr>
        <w:t>:</w:t>
      </w:r>
      <w:r w:rsidRPr="00FE764B">
        <w:rPr>
          <w:color w:val="000000"/>
          <w:shd w:val="clear" w:color="auto" w:fill="FFFFFF"/>
        </w:rPr>
        <w:t xml:space="preserve"> 10 February 2023</w:t>
      </w:r>
      <w:r w:rsidR="00AF1CBC">
        <w:rPr>
          <w:color w:val="000000"/>
          <w:shd w:val="clear" w:color="auto" w:fill="FFFFFF"/>
        </w:rPr>
        <w:t>)</w:t>
      </w:r>
      <w:r w:rsidRPr="00FE764B">
        <w:rPr>
          <w:color w:val="000000"/>
          <w:shd w:val="clear" w:color="auto" w:fill="FFFFFF"/>
        </w:rPr>
        <w:t>.</w:t>
      </w:r>
    </w:p>
    <w:p w14:paraId="393DEF22" w14:textId="77777777" w:rsidR="00C21551" w:rsidRDefault="00C21551" w:rsidP="003A0019">
      <w:pPr>
        <w:spacing w:line="480" w:lineRule="auto"/>
        <w:rPr>
          <w:color w:val="000000"/>
          <w:shd w:val="clear" w:color="auto" w:fill="FFFFFF"/>
        </w:rPr>
      </w:pPr>
    </w:p>
    <w:p w14:paraId="061F46B0" w14:textId="635AC646" w:rsidR="008A553B" w:rsidRDefault="00C21551" w:rsidP="003A0019">
      <w:pPr>
        <w:spacing w:line="480" w:lineRule="auto"/>
        <w:rPr>
          <w:color w:val="000000"/>
          <w:shd w:val="clear" w:color="auto" w:fill="FFFFFF"/>
        </w:rPr>
      </w:pPr>
      <w:r w:rsidRPr="00C21551">
        <w:rPr>
          <w:color w:val="000000"/>
          <w:shd w:val="clear" w:color="auto" w:fill="FFFFFF"/>
        </w:rPr>
        <w:t>Weaver, J.M. (2015). Mediation and Moderation of Divorce Effects on Children's Behaviour Problems.</w:t>
      </w:r>
      <w:r w:rsidRPr="00C21551">
        <w:rPr>
          <w:rStyle w:val="apple-converted-space"/>
          <w:color w:val="000000"/>
          <w:shd w:val="clear" w:color="auto" w:fill="FFFFFF"/>
        </w:rPr>
        <w:t> </w:t>
      </w:r>
      <w:r w:rsidRPr="00C21551">
        <w:rPr>
          <w:i/>
          <w:iCs/>
          <w:color w:val="000000"/>
          <w:shd w:val="clear" w:color="auto" w:fill="FFFFFF"/>
        </w:rPr>
        <w:t>Journal of Family Psychology</w:t>
      </w:r>
      <w:r w:rsidRPr="00C21551">
        <w:rPr>
          <w:color w:val="000000"/>
          <w:shd w:val="clear" w:color="auto" w:fill="FFFFFF"/>
        </w:rPr>
        <w:t xml:space="preserve">. 29(1), pp.39-48. Available at: </w:t>
      </w:r>
      <w:hyperlink r:id="rId19" w:history="1">
        <w:r w:rsidRPr="00EC7A3C">
          <w:rPr>
            <w:rStyle w:val="Hyperlink"/>
            <w:shd w:val="clear" w:color="auto" w:fill="FFFFFF"/>
          </w:rPr>
          <w:t>https://web-s-ebscohost-com.ezproxy.uwtsd.ac.uk/ehost/pdfviewer/pdfviewer?vid=0&amp;sid=62fcee74-f5ee-4295-922e-2a3b46cefa1d%40redis</w:t>
        </w:r>
      </w:hyperlink>
      <w:r>
        <w:rPr>
          <w:color w:val="000000"/>
          <w:shd w:val="clear" w:color="auto" w:fill="FFFFFF"/>
        </w:rPr>
        <w:t xml:space="preserve"> (</w:t>
      </w:r>
      <w:r w:rsidRPr="00C21551">
        <w:rPr>
          <w:color w:val="000000"/>
          <w:shd w:val="clear" w:color="auto" w:fill="FFFFFF"/>
        </w:rPr>
        <w:t>Accessed</w:t>
      </w:r>
      <w:r>
        <w:rPr>
          <w:color w:val="000000"/>
          <w:shd w:val="clear" w:color="auto" w:fill="FFFFFF"/>
        </w:rPr>
        <w:t>:</w:t>
      </w:r>
      <w:r w:rsidRPr="00C21551">
        <w:rPr>
          <w:color w:val="000000"/>
          <w:shd w:val="clear" w:color="auto" w:fill="FFFFFF"/>
        </w:rPr>
        <w:t xml:space="preserve"> 25th March 2023</w:t>
      </w:r>
      <w:r>
        <w:rPr>
          <w:color w:val="000000"/>
          <w:shd w:val="clear" w:color="auto" w:fill="FFFFFF"/>
        </w:rPr>
        <w:t>)</w:t>
      </w:r>
      <w:r w:rsidRPr="00C21551">
        <w:rPr>
          <w:color w:val="000000"/>
          <w:shd w:val="clear" w:color="auto" w:fill="FFFFFF"/>
        </w:rPr>
        <w:t>.</w:t>
      </w:r>
    </w:p>
    <w:p w14:paraId="618B11A4" w14:textId="2E7C42BE" w:rsidR="008A553B" w:rsidRPr="008A553B" w:rsidRDefault="008A553B" w:rsidP="003A0019">
      <w:pPr>
        <w:spacing w:line="480" w:lineRule="auto"/>
        <w:rPr>
          <w:color w:val="000000"/>
          <w:shd w:val="clear" w:color="auto" w:fill="FFFFFF"/>
        </w:rPr>
      </w:pPr>
      <w:r w:rsidRPr="008A553B">
        <w:rPr>
          <w:color w:val="000000"/>
          <w:shd w:val="clear" w:color="auto" w:fill="FFFFFF"/>
        </w:rPr>
        <w:t>Whittle, H. (2013). A review of young people's vulnerabilities to online grooming.</w:t>
      </w:r>
      <w:r w:rsidRPr="008A553B">
        <w:rPr>
          <w:rStyle w:val="apple-converted-space"/>
          <w:color w:val="000000"/>
          <w:shd w:val="clear" w:color="auto" w:fill="FFFFFF"/>
        </w:rPr>
        <w:t> </w:t>
      </w:r>
      <w:r w:rsidRPr="008A553B">
        <w:rPr>
          <w:i/>
          <w:iCs/>
          <w:color w:val="000000"/>
          <w:shd w:val="clear" w:color="auto" w:fill="FFFFFF"/>
        </w:rPr>
        <w:t>Aggression and Violent Behaviour</w:t>
      </w:r>
      <w:r w:rsidRPr="008A553B">
        <w:rPr>
          <w:color w:val="000000"/>
          <w:shd w:val="clear" w:color="auto" w:fill="FFFFFF"/>
        </w:rPr>
        <w:t xml:space="preserve">. 18(1), pp.135-146. Available at: http://dx.doi.org/10.1016/j.avb.2012.11.008 </w:t>
      </w:r>
      <w:r>
        <w:rPr>
          <w:color w:val="000000"/>
          <w:shd w:val="clear" w:color="auto" w:fill="FFFFFF"/>
        </w:rPr>
        <w:t>(</w:t>
      </w:r>
      <w:r w:rsidRPr="008A553B">
        <w:rPr>
          <w:color w:val="000000"/>
          <w:shd w:val="clear" w:color="auto" w:fill="FFFFFF"/>
        </w:rPr>
        <w:t>Accessed</w:t>
      </w:r>
      <w:r>
        <w:rPr>
          <w:color w:val="000000"/>
          <w:shd w:val="clear" w:color="auto" w:fill="FFFFFF"/>
        </w:rPr>
        <w:t>:</w:t>
      </w:r>
      <w:r w:rsidRPr="008A553B">
        <w:rPr>
          <w:color w:val="000000"/>
          <w:shd w:val="clear" w:color="auto" w:fill="FFFFFF"/>
        </w:rPr>
        <w:t xml:space="preserve"> 27th March 2023</w:t>
      </w:r>
      <w:r>
        <w:rPr>
          <w:color w:val="000000"/>
          <w:shd w:val="clear" w:color="auto" w:fill="FFFFFF"/>
        </w:rPr>
        <w:t xml:space="preserve">). </w:t>
      </w:r>
    </w:p>
    <w:p w14:paraId="1ECA8BCB" w14:textId="77777777" w:rsidR="00AD15EB" w:rsidRPr="00FE764B" w:rsidRDefault="00AD15EB" w:rsidP="003A0019">
      <w:pPr>
        <w:spacing w:line="480" w:lineRule="auto"/>
        <w:rPr>
          <w:color w:val="000000" w:themeColor="text1"/>
        </w:rPr>
      </w:pPr>
    </w:p>
    <w:p w14:paraId="6FC171A3" w14:textId="77777777" w:rsidR="005847FE" w:rsidRDefault="005847FE" w:rsidP="003A0019">
      <w:pPr>
        <w:spacing w:line="480" w:lineRule="auto"/>
        <w:rPr>
          <w:color w:val="000000" w:themeColor="text1"/>
        </w:rPr>
      </w:pPr>
      <w:r w:rsidRPr="00FE764B">
        <w:rPr>
          <w:color w:val="000000" w:themeColor="text1"/>
        </w:rPr>
        <w:t>Youth Work in Wales Review Group. (2018) Youth Work in Wales: Principles and Purposes, Cardiff: Youth Work in Wales Review Group</w:t>
      </w:r>
    </w:p>
    <w:p w14:paraId="59AB06A8" w14:textId="77777777" w:rsidR="00C64F72" w:rsidRDefault="00C64F72" w:rsidP="003A0019">
      <w:pPr>
        <w:spacing w:line="480" w:lineRule="auto"/>
        <w:rPr>
          <w:color w:val="000000" w:themeColor="text1"/>
        </w:rPr>
      </w:pPr>
    </w:p>
    <w:p w14:paraId="43CB8756" w14:textId="249323AB" w:rsidR="00C64F72" w:rsidRPr="00C64F72" w:rsidRDefault="00C64F72" w:rsidP="003A0019">
      <w:pPr>
        <w:spacing w:line="480" w:lineRule="auto"/>
        <w:rPr>
          <w:color w:val="000000" w:themeColor="text1"/>
        </w:rPr>
      </w:pPr>
      <w:r w:rsidRPr="00C64F72">
        <w:rPr>
          <w:color w:val="000000"/>
          <w:shd w:val="clear" w:color="auto" w:fill="FFFFFF"/>
        </w:rPr>
        <w:t>Young, K. (2006).</w:t>
      </w:r>
      <w:r w:rsidRPr="00C64F72">
        <w:rPr>
          <w:rStyle w:val="apple-converted-space"/>
          <w:color w:val="000000"/>
          <w:shd w:val="clear" w:color="auto" w:fill="FFFFFF"/>
        </w:rPr>
        <w:t> </w:t>
      </w:r>
      <w:r w:rsidRPr="00C64F72">
        <w:rPr>
          <w:i/>
          <w:iCs/>
          <w:color w:val="000000"/>
          <w:shd w:val="clear" w:color="auto" w:fill="FFFFFF"/>
        </w:rPr>
        <w:t>The Art of Youth Work</w:t>
      </w:r>
      <w:r w:rsidRPr="00C64F72">
        <w:rPr>
          <w:color w:val="000000"/>
          <w:shd w:val="clear" w:color="auto" w:fill="FFFFFF"/>
        </w:rPr>
        <w:t>. 2nd ed. Dorset: Russell House Publishing. pp.1-118.</w:t>
      </w:r>
    </w:p>
    <w:p w14:paraId="58B30FB0" w14:textId="686DA67B" w:rsidR="00563DAF" w:rsidRDefault="00563DAF" w:rsidP="003A0019">
      <w:pPr>
        <w:spacing w:line="480" w:lineRule="auto"/>
        <w:rPr>
          <w:rFonts w:ascii="Arial" w:hAnsi="Arial" w:cs="Arial"/>
          <w:color w:val="000000" w:themeColor="text1"/>
        </w:rPr>
      </w:pPr>
    </w:p>
    <w:p w14:paraId="00FDBB5F" w14:textId="4C755C50" w:rsidR="00D031EF" w:rsidRPr="003D5699" w:rsidRDefault="003D5699" w:rsidP="003A0019">
      <w:pPr>
        <w:tabs>
          <w:tab w:val="left" w:pos="3466"/>
        </w:tabs>
        <w:spacing w:line="480" w:lineRule="auto"/>
        <w:rPr>
          <w:color w:val="000000" w:themeColor="text1"/>
          <w:shd w:val="clear" w:color="auto" w:fill="FFFFFF"/>
        </w:rPr>
      </w:pPr>
      <w:r w:rsidRPr="003D5699">
        <w:rPr>
          <w:color w:val="000000"/>
          <w:shd w:val="clear" w:color="auto" w:fill="FFFFFF"/>
        </w:rPr>
        <w:t xml:space="preserve">Yeager, D.S. (2017). Why Interventions to Influence Adolescent </w:t>
      </w:r>
      <w:proofErr w:type="spellStart"/>
      <w:r w:rsidRPr="003D5699">
        <w:rPr>
          <w:color w:val="000000"/>
          <w:shd w:val="clear" w:color="auto" w:fill="FFFFFF"/>
        </w:rPr>
        <w:t>Behavior</w:t>
      </w:r>
      <w:proofErr w:type="spellEnd"/>
      <w:r w:rsidRPr="003D5699">
        <w:rPr>
          <w:color w:val="000000"/>
          <w:shd w:val="clear" w:color="auto" w:fill="FFFFFF"/>
        </w:rPr>
        <w:t xml:space="preserve"> Often Fail but Could Succeed.</w:t>
      </w:r>
      <w:r w:rsidRPr="003D5699">
        <w:rPr>
          <w:rStyle w:val="apple-converted-space"/>
          <w:color w:val="000000"/>
          <w:shd w:val="clear" w:color="auto" w:fill="FFFFFF"/>
        </w:rPr>
        <w:t> </w:t>
      </w:r>
      <w:r w:rsidRPr="003D5699">
        <w:rPr>
          <w:i/>
          <w:iCs/>
          <w:color w:val="000000"/>
          <w:shd w:val="clear" w:color="auto" w:fill="FFFFFF"/>
        </w:rPr>
        <w:t>Perspectives on Psychological Science</w:t>
      </w:r>
      <w:r w:rsidRPr="003D5699">
        <w:rPr>
          <w:color w:val="000000"/>
          <w:shd w:val="clear" w:color="auto" w:fill="FFFFFF"/>
        </w:rPr>
        <w:t xml:space="preserve">. 13(1), pp.101-122. Available at: https://doi-org.ezproxy.uwtsd.ac.uk/10.1177/1745691617722620 </w:t>
      </w:r>
      <w:r>
        <w:rPr>
          <w:color w:val="000000"/>
          <w:shd w:val="clear" w:color="auto" w:fill="FFFFFF"/>
        </w:rPr>
        <w:t>(</w:t>
      </w:r>
      <w:r w:rsidRPr="003D5699">
        <w:rPr>
          <w:color w:val="000000"/>
          <w:shd w:val="clear" w:color="auto" w:fill="FFFFFF"/>
        </w:rPr>
        <w:t>Accessed</w:t>
      </w:r>
      <w:r>
        <w:rPr>
          <w:color w:val="000000"/>
          <w:shd w:val="clear" w:color="auto" w:fill="FFFFFF"/>
        </w:rPr>
        <w:t>:</w:t>
      </w:r>
      <w:r w:rsidRPr="003D5699">
        <w:rPr>
          <w:color w:val="000000"/>
          <w:shd w:val="clear" w:color="auto" w:fill="FFFFFF"/>
        </w:rPr>
        <w:t xml:space="preserve"> 10th April 2023</w:t>
      </w:r>
      <w:r>
        <w:rPr>
          <w:color w:val="000000"/>
          <w:shd w:val="clear" w:color="auto" w:fill="FFFFFF"/>
        </w:rPr>
        <w:t xml:space="preserve">). </w:t>
      </w:r>
    </w:p>
    <w:p w14:paraId="7BEA45DC" w14:textId="6586F4AB" w:rsidR="00563DAF" w:rsidRDefault="00563DAF" w:rsidP="00754C15">
      <w:pPr>
        <w:tabs>
          <w:tab w:val="left" w:pos="3466"/>
        </w:tabs>
        <w:spacing w:line="480" w:lineRule="auto"/>
        <w:rPr>
          <w:rFonts w:ascii="Arial" w:hAnsi="Arial" w:cs="Arial"/>
          <w:color w:val="000000" w:themeColor="text1"/>
          <w:shd w:val="clear" w:color="auto" w:fill="FFFFFF"/>
        </w:rPr>
      </w:pPr>
    </w:p>
    <w:p w14:paraId="056525C2" w14:textId="77777777" w:rsidR="00563DAF" w:rsidRPr="00563DAF" w:rsidRDefault="00563DAF" w:rsidP="00754C15">
      <w:pPr>
        <w:tabs>
          <w:tab w:val="left" w:pos="3466"/>
        </w:tabs>
        <w:spacing w:line="480" w:lineRule="auto"/>
        <w:rPr>
          <w:rFonts w:ascii="Arial" w:hAnsi="Arial" w:cs="Arial"/>
          <w:color w:val="000000" w:themeColor="text1"/>
        </w:rPr>
      </w:pPr>
    </w:p>
    <w:p w14:paraId="48BDDFEB" w14:textId="77777777" w:rsidR="00563DAF" w:rsidRPr="00CF14D7" w:rsidRDefault="00563DAF" w:rsidP="00C53685">
      <w:pPr>
        <w:spacing w:line="480" w:lineRule="auto"/>
        <w:rPr>
          <w:rFonts w:ascii="Arial" w:hAnsi="Arial" w:cs="Arial"/>
          <w:color w:val="000000" w:themeColor="text1"/>
        </w:rPr>
      </w:pPr>
    </w:p>
    <w:p w14:paraId="6EC78E91" w14:textId="77777777" w:rsidR="00EB0EC4" w:rsidRPr="004A2E9F" w:rsidRDefault="00EB0EC4" w:rsidP="00EB0EC4">
      <w:pPr>
        <w:spacing w:line="480" w:lineRule="auto"/>
      </w:pPr>
    </w:p>
    <w:p w14:paraId="78B54483" w14:textId="77777777" w:rsidR="00EB0EC4" w:rsidRDefault="00EB0EC4" w:rsidP="000F4461">
      <w:pPr>
        <w:numPr>
          <w:ilvl w:val="0"/>
          <w:numId w:val="3"/>
        </w:numPr>
        <w:spacing w:line="480" w:lineRule="auto"/>
        <w:outlineLvl w:val="0"/>
        <w:rPr>
          <w:b/>
        </w:rPr>
      </w:pPr>
      <w:r>
        <w:rPr>
          <w:b/>
        </w:rPr>
        <w:br w:type="page"/>
      </w:r>
      <w:bookmarkStart w:id="13" w:name="_Toc45110193"/>
      <w:r w:rsidRPr="0083215B">
        <w:rPr>
          <w:b/>
        </w:rPr>
        <w:lastRenderedPageBreak/>
        <w:t>APPENDICES</w:t>
      </w:r>
      <w:bookmarkEnd w:id="13"/>
    </w:p>
    <w:p w14:paraId="5D124EE6" w14:textId="77777777" w:rsidR="00EB0EC4" w:rsidRPr="003366DD" w:rsidRDefault="00EB0EC4" w:rsidP="00EB0EC4">
      <w:pPr>
        <w:spacing w:line="480" w:lineRule="auto"/>
      </w:pPr>
    </w:p>
    <w:p w14:paraId="2269AA65" w14:textId="7494CB14" w:rsidR="00EB0EC4" w:rsidRDefault="00EB0EC4" w:rsidP="000F4461">
      <w:pPr>
        <w:numPr>
          <w:ilvl w:val="1"/>
          <w:numId w:val="3"/>
        </w:numPr>
        <w:spacing w:line="480" w:lineRule="auto"/>
        <w:outlineLvl w:val="1"/>
        <w:rPr>
          <w:b/>
        </w:rPr>
      </w:pPr>
      <w:r>
        <w:rPr>
          <w:b/>
        </w:rPr>
        <w:br w:type="page"/>
      </w:r>
      <w:bookmarkStart w:id="14" w:name="_Toc45110194"/>
      <w:r w:rsidR="005F7D62">
        <w:rPr>
          <w:b/>
        </w:rPr>
        <w:lastRenderedPageBreak/>
        <w:t xml:space="preserve"> </w:t>
      </w:r>
      <w:r>
        <w:rPr>
          <w:b/>
        </w:rPr>
        <w:t>Appendices 1 Ethics Form</w:t>
      </w:r>
      <w:bookmarkEnd w:id="14"/>
    </w:p>
    <w:p w14:paraId="028A388F" w14:textId="77777777" w:rsidR="008F5207" w:rsidRDefault="008F5207" w:rsidP="008F5207">
      <w:pPr>
        <w:spacing w:line="480" w:lineRule="auto"/>
        <w:outlineLvl w:val="1"/>
        <w:rPr>
          <w:b/>
        </w:rPr>
      </w:pPr>
    </w:p>
    <w:p w14:paraId="0265573B" w14:textId="4C3F80B0" w:rsidR="00EB0EC4" w:rsidRDefault="00313C3C" w:rsidP="00BA7D56">
      <w:pPr>
        <w:spacing w:line="480" w:lineRule="auto"/>
        <w:rPr>
          <w:b/>
          <w:i/>
          <w:color w:val="FF0000"/>
        </w:rPr>
      </w:pPr>
      <w:r>
        <w:rPr>
          <w:b/>
          <w:i/>
          <w:noProof/>
          <w:color w:val="FF0000"/>
        </w:rPr>
        <w:drawing>
          <wp:inline distT="0" distB="0" distL="0" distR="0" wp14:anchorId="3B38B847" wp14:editId="177F0F4F">
            <wp:extent cx="5626100" cy="8077200"/>
            <wp:effectExtent l="0" t="0" r="0" b="0"/>
            <wp:docPr id="382727729"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727729" name="Picture 2" descr="Graphical user interface, text, applicatio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626100" cy="8077200"/>
                    </a:xfrm>
                    <a:prstGeom prst="rect">
                      <a:avLst/>
                    </a:prstGeom>
                  </pic:spPr>
                </pic:pic>
              </a:graphicData>
            </a:graphic>
          </wp:inline>
        </w:drawing>
      </w:r>
    </w:p>
    <w:p w14:paraId="0C3237C9" w14:textId="70A15CA4" w:rsidR="00313C3C" w:rsidRDefault="00313C3C" w:rsidP="00BA7D56">
      <w:pPr>
        <w:spacing w:line="480" w:lineRule="auto"/>
        <w:rPr>
          <w:b/>
          <w:i/>
          <w:color w:val="FF0000"/>
        </w:rPr>
      </w:pPr>
      <w:r>
        <w:rPr>
          <w:b/>
          <w:i/>
          <w:noProof/>
          <w:color w:val="FF0000"/>
        </w:rPr>
        <w:lastRenderedPageBreak/>
        <w:drawing>
          <wp:inline distT="0" distB="0" distL="0" distR="0" wp14:anchorId="796BEF4B" wp14:editId="612EE8E7">
            <wp:extent cx="5676900" cy="8102600"/>
            <wp:effectExtent l="0" t="0" r="0" b="0"/>
            <wp:docPr id="297870350"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870350" name="Picture 3" descr="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676900" cy="8102600"/>
                    </a:xfrm>
                    <a:prstGeom prst="rect">
                      <a:avLst/>
                    </a:prstGeom>
                  </pic:spPr>
                </pic:pic>
              </a:graphicData>
            </a:graphic>
          </wp:inline>
        </w:drawing>
      </w:r>
    </w:p>
    <w:p w14:paraId="11C33DE6" w14:textId="77777777" w:rsidR="00313C3C" w:rsidRDefault="00313C3C" w:rsidP="00BA7D56">
      <w:pPr>
        <w:spacing w:line="480" w:lineRule="auto"/>
        <w:rPr>
          <w:b/>
          <w:i/>
          <w:color w:val="FF0000"/>
        </w:rPr>
      </w:pPr>
    </w:p>
    <w:p w14:paraId="134B7B13" w14:textId="77777777" w:rsidR="00313C3C" w:rsidRDefault="00313C3C" w:rsidP="00BA7D56">
      <w:pPr>
        <w:spacing w:line="480" w:lineRule="auto"/>
        <w:rPr>
          <w:b/>
          <w:i/>
          <w:color w:val="FF0000"/>
        </w:rPr>
      </w:pPr>
    </w:p>
    <w:p w14:paraId="659E52C2" w14:textId="1D95F210" w:rsidR="00313C3C" w:rsidRDefault="00313C3C" w:rsidP="00BA7D56">
      <w:pPr>
        <w:spacing w:line="480" w:lineRule="auto"/>
        <w:rPr>
          <w:b/>
          <w:i/>
          <w:color w:val="FF0000"/>
        </w:rPr>
      </w:pPr>
      <w:r>
        <w:rPr>
          <w:b/>
          <w:i/>
          <w:noProof/>
          <w:color w:val="FF0000"/>
        </w:rPr>
        <w:lastRenderedPageBreak/>
        <w:drawing>
          <wp:inline distT="0" distB="0" distL="0" distR="0" wp14:anchorId="1C74005E" wp14:editId="6CD4A23D">
            <wp:extent cx="5727700" cy="8102600"/>
            <wp:effectExtent l="0" t="0" r="0" b="0"/>
            <wp:docPr id="1034171619"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171619" name="Picture 4" descr="Tabl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27700" cy="8102600"/>
                    </a:xfrm>
                    <a:prstGeom prst="rect">
                      <a:avLst/>
                    </a:prstGeom>
                  </pic:spPr>
                </pic:pic>
              </a:graphicData>
            </a:graphic>
          </wp:inline>
        </w:drawing>
      </w:r>
    </w:p>
    <w:p w14:paraId="041CF4CD" w14:textId="77777777" w:rsidR="00313C3C" w:rsidRDefault="00313C3C" w:rsidP="00BA7D56">
      <w:pPr>
        <w:spacing w:line="480" w:lineRule="auto"/>
        <w:rPr>
          <w:b/>
          <w:i/>
          <w:color w:val="FF0000"/>
        </w:rPr>
      </w:pPr>
    </w:p>
    <w:p w14:paraId="11629E58" w14:textId="77777777" w:rsidR="00313C3C" w:rsidRDefault="00313C3C" w:rsidP="00BA7D56">
      <w:pPr>
        <w:spacing w:line="480" w:lineRule="auto"/>
        <w:rPr>
          <w:b/>
          <w:i/>
          <w:color w:val="FF0000"/>
        </w:rPr>
      </w:pPr>
    </w:p>
    <w:p w14:paraId="20FB1B38" w14:textId="531C177D" w:rsidR="00313C3C" w:rsidRDefault="00313C3C" w:rsidP="00BA7D56">
      <w:pPr>
        <w:spacing w:line="480" w:lineRule="auto"/>
        <w:rPr>
          <w:b/>
          <w:i/>
          <w:color w:val="FF0000"/>
        </w:rPr>
      </w:pPr>
      <w:r>
        <w:rPr>
          <w:b/>
          <w:i/>
          <w:noProof/>
          <w:color w:val="FF0000"/>
        </w:rPr>
        <w:lastRenderedPageBreak/>
        <w:drawing>
          <wp:inline distT="0" distB="0" distL="0" distR="0" wp14:anchorId="77BE024E" wp14:editId="645F1ED9">
            <wp:extent cx="5689600" cy="8089900"/>
            <wp:effectExtent l="0" t="0" r="0" b="0"/>
            <wp:docPr id="1249075896" name="Picture 5" descr="Graphical user interface, 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075896" name="Picture 5" descr="Graphical user interface, text, let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689600" cy="8089900"/>
                    </a:xfrm>
                    <a:prstGeom prst="rect">
                      <a:avLst/>
                    </a:prstGeom>
                  </pic:spPr>
                </pic:pic>
              </a:graphicData>
            </a:graphic>
          </wp:inline>
        </w:drawing>
      </w:r>
    </w:p>
    <w:p w14:paraId="21C05CC5" w14:textId="77777777" w:rsidR="00313C3C" w:rsidRDefault="00313C3C" w:rsidP="00BA7D56">
      <w:pPr>
        <w:spacing w:line="480" w:lineRule="auto"/>
        <w:rPr>
          <w:b/>
          <w:i/>
          <w:color w:val="FF0000"/>
        </w:rPr>
      </w:pPr>
    </w:p>
    <w:p w14:paraId="66FD3B16" w14:textId="77777777" w:rsidR="00313C3C" w:rsidRDefault="00313C3C" w:rsidP="00BA7D56">
      <w:pPr>
        <w:spacing w:line="480" w:lineRule="auto"/>
        <w:rPr>
          <w:b/>
          <w:i/>
          <w:color w:val="FF0000"/>
        </w:rPr>
      </w:pPr>
    </w:p>
    <w:p w14:paraId="3000D1FA" w14:textId="79EF4C23" w:rsidR="00313C3C" w:rsidRDefault="00313C3C" w:rsidP="00BA7D56">
      <w:pPr>
        <w:spacing w:line="480" w:lineRule="auto"/>
        <w:rPr>
          <w:b/>
          <w:i/>
          <w:color w:val="FF0000"/>
        </w:rPr>
      </w:pPr>
      <w:r>
        <w:rPr>
          <w:b/>
          <w:i/>
          <w:noProof/>
          <w:color w:val="FF0000"/>
        </w:rPr>
        <w:lastRenderedPageBreak/>
        <w:drawing>
          <wp:inline distT="0" distB="0" distL="0" distR="0" wp14:anchorId="6C48D944" wp14:editId="16F2B4BD">
            <wp:extent cx="5676900" cy="8077200"/>
            <wp:effectExtent l="0" t="0" r="0" b="0"/>
            <wp:docPr id="1953143182"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143182" name="Picture 6" descr="Graphical user interface, text, applicatio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676900" cy="8077200"/>
                    </a:xfrm>
                    <a:prstGeom prst="rect">
                      <a:avLst/>
                    </a:prstGeom>
                  </pic:spPr>
                </pic:pic>
              </a:graphicData>
            </a:graphic>
          </wp:inline>
        </w:drawing>
      </w:r>
    </w:p>
    <w:p w14:paraId="1283CD88" w14:textId="77777777" w:rsidR="00313C3C" w:rsidRDefault="00313C3C" w:rsidP="00BA7D56">
      <w:pPr>
        <w:spacing w:line="480" w:lineRule="auto"/>
        <w:rPr>
          <w:b/>
          <w:i/>
          <w:color w:val="FF0000"/>
        </w:rPr>
      </w:pPr>
    </w:p>
    <w:p w14:paraId="2C27CFF2" w14:textId="77777777" w:rsidR="00313C3C" w:rsidRDefault="00313C3C" w:rsidP="00BA7D56">
      <w:pPr>
        <w:spacing w:line="480" w:lineRule="auto"/>
        <w:rPr>
          <w:b/>
          <w:i/>
          <w:color w:val="FF0000"/>
        </w:rPr>
      </w:pPr>
    </w:p>
    <w:p w14:paraId="42BAB7F2" w14:textId="56B6402E" w:rsidR="00313C3C" w:rsidRDefault="00313C3C" w:rsidP="00BA7D56">
      <w:pPr>
        <w:spacing w:line="480" w:lineRule="auto"/>
        <w:rPr>
          <w:b/>
          <w:i/>
          <w:color w:val="FF0000"/>
        </w:rPr>
      </w:pPr>
      <w:r>
        <w:rPr>
          <w:b/>
          <w:i/>
          <w:noProof/>
          <w:color w:val="FF0000"/>
        </w:rPr>
        <w:lastRenderedPageBreak/>
        <w:drawing>
          <wp:inline distT="0" distB="0" distL="0" distR="0" wp14:anchorId="28C908BE" wp14:editId="012DC3B7">
            <wp:extent cx="5626100" cy="8115300"/>
            <wp:effectExtent l="0" t="0" r="0" b="0"/>
            <wp:docPr id="1394234365"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234365" name="Picture 7" descr="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626100" cy="8115300"/>
                    </a:xfrm>
                    <a:prstGeom prst="rect">
                      <a:avLst/>
                    </a:prstGeom>
                  </pic:spPr>
                </pic:pic>
              </a:graphicData>
            </a:graphic>
          </wp:inline>
        </w:drawing>
      </w:r>
    </w:p>
    <w:p w14:paraId="206944FF" w14:textId="77777777" w:rsidR="00313C3C" w:rsidRDefault="00313C3C" w:rsidP="00BA7D56">
      <w:pPr>
        <w:spacing w:line="480" w:lineRule="auto"/>
        <w:rPr>
          <w:b/>
          <w:i/>
          <w:color w:val="FF0000"/>
        </w:rPr>
      </w:pPr>
    </w:p>
    <w:p w14:paraId="7645553B" w14:textId="77777777" w:rsidR="00313C3C" w:rsidRDefault="00313C3C" w:rsidP="00BA7D56">
      <w:pPr>
        <w:spacing w:line="480" w:lineRule="auto"/>
        <w:rPr>
          <w:b/>
          <w:i/>
          <w:color w:val="FF0000"/>
        </w:rPr>
      </w:pPr>
    </w:p>
    <w:p w14:paraId="2734E23E" w14:textId="0DBE83EB" w:rsidR="00313C3C" w:rsidRDefault="00313C3C" w:rsidP="00BA7D56">
      <w:pPr>
        <w:spacing w:line="480" w:lineRule="auto"/>
        <w:rPr>
          <w:b/>
          <w:i/>
          <w:color w:val="FF0000"/>
        </w:rPr>
      </w:pPr>
      <w:r>
        <w:rPr>
          <w:b/>
          <w:i/>
          <w:noProof/>
          <w:color w:val="FF0000"/>
        </w:rPr>
        <w:lastRenderedPageBreak/>
        <w:drawing>
          <wp:inline distT="0" distB="0" distL="0" distR="0" wp14:anchorId="60D782F8" wp14:editId="0DEDE99E">
            <wp:extent cx="5638800" cy="8039100"/>
            <wp:effectExtent l="0" t="0" r="0" b="0"/>
            <wp:docPr id="198811392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113928" name="Picture 8" descr="Tab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638800" cy="8039100"/>
                    </a:xfrm>
                    <a:prstGeom prst="rect">
                      <a:avLst/>
                    </a:prstGeom>
                  </pic:spPr>
                </pic:pic>
              </a:graphicData>
            </a:graphic>
          </wp:inline>
        </w:drawing>
      </w:r>
    </w:p>
    <w:p w14:paraId="48903E65" w14:textId="77777777" w:rsidR="00313C3C" w:rsidRDefault="00313C3C" w:rsidP="00BA7D56">
      <w:pPr>
        <w:spacing w:line="480" w:lineRule="auto"/>
        <w:rPr>
          <w:b/>
          <w:i/>
          <w:color w:val="FF0000"/>
        </w:rPr>
      </w:pPr>
    </w:p>
    <w:p w14:paraId="5259087F" w14:textId="77777777" w:rsidR="00313C3C" w:rsidRDefault="00313C3C" w:rsidP="00BA7D56">
      <w:pPr>
        <w:spacing w:line="480" w:lineRule="auto"/>
        <w:rPr>
          <w:b/>
          <w:i/>
          <w:color w:val="FF0000"/>
        </w:rPr>
      </w:pPr>
    </w:p>
    <w:p w14:paraId="0A9D9D46" w14:textId="7E35A6DC" w:rsidR="00313C3C" w:rsidRDefault="00313C3C" w:rsidP="00BA7D56">
      <w:pPr>
        <w:spacing w:line="480" w:lineRule="auto"/>
        <w:rPr>
          <w:b/>
          <w:i/>
          <w:color w:val="FF0000"/>
        </w:rPr>
      </w:pPr>
      <w:r>
        <w:rPr>
          <w:b/>
          <w:i/>
          <w:noProof/>
          <w:color w:val="FF0000"/>
        </w:rPr>
        <w:lastRenderedPageBreak/>
        <w:drawing>
          <wp:inline distT="0" distB="0" distL="0" distR="0" wp14:anchorId="6B4F4ED0" wp14:editId="07A31744">
            <wp:extent cx="5715000" cy="8102600"/>
            <wp:effectExtent l="0" t="0" r="0" b="0"/>
            <wp:docPr id="1952760872" name="Picture 9" descr="Graphical user interface, text, application,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760872" name="Picture 9" descr="Graphical user interface, text, application, letter&#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15000" cy="8102600"/>
                    </a:xfrm>
                    <a:prstGeom prst="rect">
                      <a:avLst/>
                    </a:prstGeom>
                  </pic:spPr>
                </pic:pic>
              </a:graphicData>
            </a:graphic>
          </wp:inline>
        </w:drawing>
      </w:r>
    </w:p>
    <w:p w14:paraId="67B7BFB8" w14:textId="77777777" w:rsidR="00313C3C" w:rsidRDefault="00313C3C" w:rsidP="00BA7D56">
      <w:pPr>
        <w:spacing w:line="480" w:lineRule="auto"/>
        <w:rPr>
          <w:b/>
          <w:i/>
          <w:color w:val="FF0000"/>
        </w:rPr>
      </w:pPr>
    </w:p>
    <w:p w14:paraId="12990D91" w14:textId="77777777" w:rsidR="00313C3C" w:rsidRDefault="00313C3C" w:rsidP="00BA7D56">
      <w:pPr>
        <w:spacing w:line="480" w:lineRule="auto"/>
        <w:rPr>
          <w:b/>
          <w:i/>
          <w:color w:val="FF0000"/>
        </w:rPr>
      </w:pPr>
    </w:p>
    <w:p w14:paraId="5F6D6C2C" w14:textId="69E85AD7" w:rsidR="00313C3C" w:rsidRDefault="00313C3C" w:rsidP="00BA7D56">
      <w:pPr>
        <w:spacing w:line="480" w:lineRule="auto"/>
        <w:rPr>
          <w:b/>
          <w:i/>
          <w:color w:val="FF0000"/>
        </w:rPr>
      </w:pPr>
      <w:r>
        <w:rPr>
          <w:b/>
          <w:i/>
          <w:noProof/>
          <w:color w:val="FF0000"/>
        </w:rPr>
        <w:lastRenderedPageBreak/>
        <w:drawing>
          <wp:inline distT="0" distB="0" distL="0" distR="0" wp14:anchorId="11F1D568" wp14:editId="33F57068">
            <wp:extent cx="5664200" cy="8102600"/>
            <wp:effectExtent l="0" t="0" r="0" b="0"/>
            <wp:docPr id="2090720594"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720594" name="Picture 10" descr="Tabl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664200" cy="8102600"/>
                    </a:xfrm>
                    <a:prstGeom prst="rect">
                      <a:avLst/>
                    </a:prstGeom>
                  </pic:spPr>
                </pic:pic>
              </a:graphicData>
            </a:graphic>
          </wp:inline>
        </w:drawing>
      </w:r>
    </w:p>
    <w:p w14:paraId="3C2FAA3F" w14:textId="77777777" w:rsidR="00313C3C" w:rsidRDefault="00313C3C" w:rsidP="00BA7D56">
      <w:pPr>
        <w:spacing w:line="480" w:lineRule="auto"/>
        <w:rPr>
          <w:b/>
          <w:i/>
          <w:color w:val="FF0000"/>
        </w:rPr>
      </w:pPr>
    </w:p>
    <w:p w14:paraId="0640AEDF" w14:textId="77777777" w:rsidR="00313C3C" w:rsidRDefault="00313C3C" w:rsidP="00BA7D56">
      <w:pPr>
        <w:spacing w:line="480" w:lineRule="auto"/>
        <w:rPr>
          <w:b/>
          <w:i/>
          <w:color w:val="FF0000"/>
        </w:rPr>
      </w:pPr>
    </w:p>
    <w:p w14:paraId="4E1A5683" w14:textId="0A51FEA9" w:rsidR="00313C3C" w:rsidRDefault="00313C3C" w:rsidP="00BA7D56">
      <w:pPr>
        <w:spacing w:line="480" w:lineRule="auto"/>
        <w:rPr>
          <w:b/>
          <w:i/>
          <w:color w:val="FF0000"/>
        </w:rPr>
      </w:pPr>
      <w:r>
        <w:rPr>
          <w:b/>
          <w:i/>
          <w:noProof/>
          <w:color w:val="FF0000"/>
        </w:rPr>
        <w:lastRenderedPageBreak/>
        <w:drawing>
          <wp:inline distT="0" distB="0" distL="0" distR="0" wp14:anchorId="06A351F8" wp14:editId="1BE1AB88">
            <wp:extent cx="5613400" cy="8102600"/>
            <wp:effectExtent l="0" t="0" r="0" b="0"/>
            <wp:docPr id="609098574"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098574" name="Picture 11" descr="Tabl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613400" cy="8102600"/>
                    </a:xfrm>
                    <a:prstGeom prst="rect">
                      <a:avLst/>
                    </a:prstGeom>
                  </pic:spPr>
                </pic:pic>
              </a:graphicData>
            </a:graphic>
          </wp:inline>
        </w:drawing>
      </w:r>
    </w:p>
    <w:p w14:paraId="75ACFED8" w14:textId="77777777" w:rsidR="00313C3C" w:rsidRDefault="00313C3C" w:rsidP="00BA7D56">
      <w:pPr>
        <w:spacing w:line="480" w:lineRule="auto"/>
        <w:rPr>
          <w:b/>
          <w:i/>
          <w:color w:val="FF0000"/>
        </w:rPr>
      </w:pPr>
    </w:p>
    <w:p w14:paraId="5598C4AD" w14:textId="77777777" w:rsidR="00313C3C" w:rsidRDefault="00313C3C" w:rsidP="00BA7D56">
      <w:pPr>
        <w:spacing w:line="480" w:lineRule="auto"/>
        <w:rPr>
          <w:b/>
          <w:i/>
          <w:color w:val="FF0000"/>
        </w:rPr>
      </w:pPr>
    </w:p>
    <w:p w14:paraId="735B22B4" w14:textId="7FC21E49" w:rsidR="00313C3C" w:rsidRDefault="00313C3C" w:rsidP="00BA7D56">
      <w:pPr>
        <w:spacing w:line="480" w:lineRule="auto"/>
        <w:rPr>
          <w:b/>
          <w:i/>
          <w:color w:val="FF0000"/>
        </w:rPr>
      </w:pPr>
      <w:r>
        <w:rPr>
          <w:b/>
          <w:i/>
          <w:noProof/>
          <w:color w:val="FF0000"/>
        </w:rPr>
        <w:lastRenderedPageBreak/>
        <w:drawing>
          <wp:inline distT="0" distB="0" distL="0" distR="0" wp14:anchorId="5510C483" wp14:editId="32C435B3">
            <wp:extent cx="5575300" cy="8077200"/>
            <wp:effectExtent l="0" t="0" r="0" b="0"/>
            <wp:docPr id="1543719150"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719150" name="Picture 12" descr="Tabl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575300" cy="8077200"/>
                    </a:xfrm>
                    <a:prstGeom prst="rect">
                      <a:avLst/>
                    </a:prstGeom>
                  </pic:spPr>
                </pic:pic>
              </a:graphicData>
            </a:graphic>
          </wp:inline>
        </w:drawing>
      </w:r>
    </w:p>
    <w:p w14:paraId="1A715BD0" w14:textId="77777777" w:rsidR="00313C3C" w:rsidRDefault="00313C3C" w:rsidP="00BA7D56">
      <w:pPr>
        <w:spacing w:line="480" w:lineRule="auto"/>
        <w:rPr>
          <w:b/>
          <w:i/>
          <w:color w:val="FF0000"/>
        </w:rPr>
      </w:pPr>
    </w:p>
    <w:p w14:paraId="54F18B2F" w14:textId="77777777" w:rsidR="00313C3C" w:rsidRDefault="00313C3C" w:rsidP="00BA7D56">
      <w:pPr>
        <w:spacing w:line="480" w:lineRule="auto"/>
        <w:rPr>
          <w:b/>
          <w:i/>
          <w:color w:val="FF0000"/>
        </w:rPr>
      </w:pPr>
    </w:p>
    <w:p w14:paraId="20BD4BB7" w14:textId="5A998688" w:rsidR="00313C3C" w:rsidRDefault="00313C3C" w:rsidP="00BA7D56">
      <w:pPr>
        <w:spacing w:line="480" w:lineRule="auto"/>
        <w:rPr>
          <w:b/>
          <w:i/>
          <w:color w:val="FF0000"/>
        </w:rPr>
      </w:pPr>
      <w:r>
        <w:rPr>
          <w:b/>
          <w:i/>
          <w:noProof/>
          <w:color w:val="FF0000"/>
        </w:rPr>
        <w:lastRenderedPageBreak/>
        <w:drawing>
          <wp:inline distT="0" distB="0" distL="0" distR="0" wp14:anchorId="4ECAFAC7" wp14:editId="0EB6FCC2">
            <wp:extent cx="5600700" cy="8102600"/>
            <wp:effectExtent l="0" t="0" r="0" b="0"/>
            <wp:docPr id="122886421" name="Picture 13"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86421" name="Picture 13" descr="Table&#10;&#10;Description automatically generated with medium confidence"/>
                    <pic:cNvPicPr/>
                  </pic:nvPicPr>
                  <pic:blipFill>
                    <a:blip r:embed="rId31">
                      <a:extLst>
                        <a:ext uri="{28A0092B-C50C-407E-A947-70E740481C1C}">
                          <a14:useLocalDpi xmlns:a14="http://schemas.microsoft.com/office/drawing/2010/main" val="0"/>
                        </a:ext>
                      </a:extLst>
                    </a:blip>
                    <a:stretch>
                      <a:fillRect/>
                    </a:stretch>
                  </pic:blipFill>
                  <pic:spPr>
                    <a:xfrm>
                      <a:off x="0" y="0"/>
                      <a:ext cx="5600700" cy="8102600"/>
                    </a:xfrm>
                    <a:prstGeom prst="rect">
                      <a:avLst/>
                    </a:prstGeom>
                  </pic:spPr>
                </pic:pic>
              </a:graphicData>
            </a:graphic>
          </wp:inline>
        </w:drawing>
      </w:r>
    </w:p>
    <w:p w14:paraId="5639F07A" w14:textId="77777777" w:rsidR="00313C3C" w:rsidRDefault="00313C3C" w:rsidP="00BA7D56">
      <w:pPr>
        <w:spacing w:line="480" w:lineRule="auto"/>
        <w:rPr>
          <w:b/>
          <w:i/>
          <w:color w:val="FF0000"/>
        </w:rPr>
      </w:pPr>
    </w:p>
    <w:p w14:paraId="1DD9A38B" w14:textId="77777777" w:rsidR="00313C3C" w:rsidRDefault="00313C3C" w:rsidP="00BA7D56">
      <w:pPr>
        <w:spacing w:line="480" w:lineRule="auto"/>
        <w:rPr>
          <w:b/>
          <w:i/>
          <w:color w:val="FF0000"/>
        </w:rPr>
      </w:pPr>
    </w:p>
    <w:p w14:paraId="2D45A9BD" w14:textId="2310088A" w:rsidR="00313C3C" w:rsidRDefault="00313C3C" w:rsidP="00BA7D56">
      <w:pPr>
        <w:spacing w:line="480" w:lineRule="auto"/>
        <w:rPr>
          <w:b/>
          <w:i/>
          <w:color w:val="FF0000"/>
        </w:rPr>
      </w:pPr>
      <w:r>
        <w:rPr>
          <w:b/>
          <w:i/>
          <w:noProof/>
          <w:color w:val="FF0000"/>
        </w:rPr>
        <w:lastRenderedPageBreak/>
        <w:drawing>
          <wp:inline distT="0" distB="0" distL="0" distR="0" wp14:anchorId="392462EF" wp14:editId="0E065368">
            <wp:extent cx="5626100" cy="8064500"/>
            <wp:effectExtent l="0" t="0" r="0" b="0"/>
            <wp:docPr id="131862439" name="Picture 14"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62439" name="Picture 14" descr="Table&#10;&#10;Description automatically generated with medium confidence"/>
                    <pic:cNvPicPr/>
                  </pic:nvPicPr>
                  <pic:blipFill>
                    <a:blip r:embed="rId32">
                      <a:extLst>
                        <a:ext uri="{28A0092B-C50C-407E-A947-70E740481C1C}">
                          <a14:useLocalDpi xmlns:a14="http://schemas.microsoft.com/office/drawing/2010/main" val="0"/>
                        </a:ext>
                      </a:extLst>
                    </a:blip>
                    <a:stretch>
                      <a:fillRect/>
                    </a:stretch>
                  </pic:blipFill>
                  <pic:spPr>
                    <a:xfrm>
                      <a:off x="0" y="0"/>
                      <a:ext cx="5626100" cy="8064500"/>
                    </a:xfrm>
                    <a:prstGeom prst="rect">
                      <a:avLst/>
                    </a:prstGeom>
                  </pic:spPr>
                </pic:pic>
              </a:graphicData>
            </a:graphic>
          </wp:inline>
        </w:drawing>
      </w:r>
    </w:p>
    <w:p w14:paraId="426E85C7" w14:textId="77777777" w:rsidR="00313C3C" w:rsidRDefault="00313C3C" w:rsidP="00BA7D56">
      <w:pPr>
        <w:spacing w:line="480" w:lineRule="auto"/>
        <w:rPr>
          <w:b/>
          <w:i/>
          <w:color w:val="FF0000"/>
        </w:rPr>
      </w:pPr>
    </w:p>
    <w:p w14:paraId="4B9EACB0" w14:textId="77777777" w:rsidR="00313C3C" w:rsidRDefault="00313C3C" w:rsidP="00BA7D56">
      <w:pPr>
        <w:spacing w:line="480" w:lineRule="auto"/>
        <w:rPr>
          <w:b/>
          <w:i/>
          <w:color w:val="FF0000"/>
        </w:rPr>
      </w:pPr>
    </w:p>
    <w:p w14:paraId="21DC1734" w14:textId="6548886D" w:rsidR="00313C3C" w:rsidRDefault="00313C3C" w:rsidP="00BA7D56">
      <w:pPr>
        <w:spacing w:line="480" w:lineRule="auto"/>
        <w:rPr>
          <w:b/>
          <w:i/>
          <w:color w:val="FF0000"/>
        </w:rPr>
      </w:pPr>
      <w:r>
        <w:rPr>
          <w:b/>
          <w:i/>
          <w:noProof/>
          <w:color w:val="FF0000"/>
        </w:rPr>
        <w:lastRenderedPageBreak/>
        <w:drawing>
          <wp:inline distT="0" distB="0" distL="0" distR="0" wp14:anchorId="2AA6A2E7" wp14:editId="65146D15">
            <wp:extent cx="5715000" cy="8115300"/>
            <wp:effectExtent l="0" t="0" r="0" b="0"/>
            <wp:docPr id="256668601"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668601" name="Picture 15" descr="Tabl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15000" cy="8115300"/>
                    </a:xfrm>
                    <a:prstGeom prst="rect">
                      <a:avLst/>
                    </a:prstGeom>
                  </pic:spPr>
                </pic:pic>
              </a:graphicData>
            </a:graphic>
          </wp:inline>
        </w:drawing>
      </w:r>
    </w:p>
    <w:p w14:paraId="1564B898" w14:textId="77777777" w:rsidR="00313C3C" w:rsidRDefault="00313C3C" w:rsidP="00BA7D56">
      <w:pPr>
        <w:spacing w:line="480" w:lineRule="auto"/>
        <w:rPr>
          <w:b/>
          <w:i/>
          <w:color w:val="FF0000"/>
        </w:rPr>
      </w:pPr>
    </w:p>
    <w:p w14:paraId="2DB9A9D1" w14:textId="77777777" w:rsidR="00313C3C" w:rsidRDefault="00313C3C" w:rsidP="00BA7D56">
      <w:pPr>
        <w:spacing w:line="480" w:lineRule="auto"/>
        <w:rPr>
          <w:b/>
          <w:i/>
          <w:color w:val="FF0000"/>
        </w:rPr>
      </w:pPr>
    </w:p>
    <w:p w14:paraId="160BD8EF" w14:textId="7BC14DDB" w:rsidR="00313C3C" w:rsidRDefault="00313C3C" w:rsidP="00BA7D56">
      <w:pPr>
        <w:spacing w:line="480" w:lineRule="auto"/>
        <w:rPr>
          <w:b/>
          <w:i/>
          <w:color w:val="FF0000"/>
        </w:rPr>
      </w:pPr>
      <w:r>
        <w:rPr>
          <w:b/>
          <w:i/>
          <w:noProof/>
          <w:color w:val="FF0000"/>
        </w:rPr>
        <w:lastRenderedPageBreak/>
        <w:drawing>
          <wp:inline distT="0" distB="0" distL="0" distR="0" wp14:anchorId="41D4CEA8" wp14:editId="1C67192B">
            <wp:extent cx="5638800" cy="8102600"/>
            <wp:effectExtent l="0" t="0" r="0" b="0"/>
            <wp:docPr id="814459061"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459061" name="Picture 16" descr="Tabl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638800" cy="8102600"/>
                    </a:xfrm>
                    <a:prstGeom prst="rect">
                      <a:avLst/>
                    </a:prstGeom>
                  </pic:spPr>
                </pic:pic>
              </a:graphicData>
            </a:graphic>
          </wp:inline>
        </w:drawing>
      </w:r>
    </w:p>
    <w:p w14:paraId="5A7A5C49" w14:textId="77777777" w:rsidR="00313C3C" w:rsidRDefault="00313C3C" w:rsidP="00BA7D56">
      <w:pPr>
        <w:spacing w:line="480" w:lineRule="auto"/>
        <w:rPr>
          <w:b/>
          <w:i/>
          <w:color w:val="FF0000"/>
        </w:rPr>
      </w:pPr>
    </w:p>
    <w:p w14:paraId="0245903B" w14:textId="77777777" w:rsidR="00313C3C" w:rsidRDefault="00313C3C" w:rsidP="00BA7D56">
      <w:pPr>
        <w:spacing w:line="480" w:lineRule="auto"/>
        <w:rPr>
          <w:b/>
          <w:i/>
          <w:color w:val="FF0000"/>
        </w:rPr>
      </w:pPr>
    </w:p>
    <w:p w14:paraId="38AC2B79" w14:textId="10C7A8E8" w:rsidR="00313C3C" w:rsidRPr="00BA7D56" w:rsidRDefault="00313C3C" w:rsidP="00BA7D56">
      <w:pPr>
        <w:spacing w:line="480" w:lineRule="auto"/>
        <w:rPr>
          <w:b/>
          <w:i/>
          <w:color w:val="FF0000"/>
        </w:rPr>
      </w:pPr>
      <w:r>
        <w:rPr>
          <w:b/>
          <w:i/>
          <w:noProof/>
          <w:color w:val="FF0000"/>
        </w:rPr>
        <w:lastRenderedPageBreak/>
        <w:drawing>
          <wp:inline distT="0" distB="0" distL="0" distR="0" wp14:anchorId="56A782C1" wp14:editId="5F68A1D2">
            <wp:extent cx="5575300" cy="8115300"/>
            <wp:effectExtent l="0" t="0" r="0" b="0"/>
            <wp:docPr id="890772212"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772212" name="Picture 17" descr="Table&#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575300" cy="8115300"/>
                    </a:xfrm>
                    <a:prstGeom prst="rect">
                      <a:avLst/>
                    </a:prstGeom>
                  </pic:spPr>
                </pic:pic>
              </a:graphicData>
            </a:graphic>
          </wp:inline>
        </w:drawing>
      </w:r>
    </w:p>
    <w:sectPr w:rsidR="00313C3C" w:rsidRPr="00BA7D56">
      <w:footerReference w:type="even"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DAED4" w14:textId="77777777" w:rsidR="00587104" w:rsidRDefault="00587104" w:rsidP="00623D53">
      <w:r>
        <w:separator/>
      </w:r>
    </w:p>
  </w:endnote>
  <w:endnote w:type="continuationSeparator" w:id="0">
    <w:p w14:paraId="428D6C25" w14:textId="77777777" w:rsidR="00587104" w:rsidRDefault="00587104" w:rsidP="00623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56797301"/>
      <w:docPartObj>
        <w:docPartGallery w:val="Page Numbers (Bottom of Page)"/>
        <w:docPartUnique/>
      </w:docPartObj>
    </w:sdtPr>
    <w:sdtContent>
      <w:p w14:paraId="024F0A04" w14:textId="71744CCB" w:rsidR="006B1914" w:rsidRDefault="006B1914" w:rsidP="001E23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316B7">
          <w:rPr>
            <w:rStyle w:val="PageNumber"/>
            <w:noProof/>
          </w:rPr>
          <w:t>5</w:t>
        </w:r>
        <w:r>
          <w:rPr>
            <w:rStyle w:val="PageNumber"/>
          </w:rPr>
          <w:fldChar w:fldCharType="end"/>
        </w:r>
      </w:p>
    </w:sdtContent>
  </w:sdt>
  <w:p w14:paraId="7B8A4391" w14:textId="77777777" w:rsidR="006B1914" w:rsidRDefault="006B1914" w:rsidP="006B19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8682169"/>
      <w:docPartObj>
        <w:docPartGallery w:val="Page Numbers (Bottom of Page)"/>
        <w:docPartUnique/>
      </w:docPartObj>
    </w:sdtPr>
    <w:sdtContent>
      <w:p w14:paraId="78555791" w14:textId="44F81074" w:rsidR="006B1914" w:rsidRDefault="006B1914" w:rsidP="001E23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C85AEF" w14:textId="77777777" w:rsidR="006B1914" w:rsidRDefault="006B1914" w:rsidP="006B191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BDC6D" w14:textId="77777777" w:rsidR="00587104" w:rsidRDefault="00587104" w:rsidP="00623D53">
      <w:r>
        <w:separator/>
      </w:r>
    </w:p>
  </w:footnote>
  <w:footnote w:type="continuationSeparator" w:id="0">
    <w:p w14:paraId="010617B4" w14:textId="77777777" w:rsidR="00587104" w:rsidRDefault="00587104" w:rsidP="00623D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10CD0"/>
    <w:multiLevelType w:val="hybridMultilevel"/>
    <w:tmpl w:val="1D7096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AB475C"/>
    <w:multiLevelType w:val="hybridMultilevel"/>
    <w:tmpl w:val="2CBED5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AF6805"/>
    <w:multiLevelType w:val="hybridMultilevel"/>
    <w:tmpl w:val="E6BEBCE8"/>
    <w:lvl w:ilvl="0" w:tplc="44725590">
      <w:start w:val="10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9F2CEF"/>
    <w:multiLevelType w:val="hybridMultilevel"/>
    <w:tmpl w:val="5804221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24300A"/>
    <w:multiLevelType w:val="hybridMultilevel"/>
    <w:tmpl w:val="7272E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8A5C5B"/>
    <w:multiLevelType w:val="hybridMultilevel"/>
    <w:tmpl w:val="77080374"/>
    <w:lvl w:ilvl="0" w:tplc="AD041668">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203494"/>
    <w:multiLevelType w:val="hybridMultilevel"/>
    <w:tmpl w:val="2E54B0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DA0976"/>
    <w:multiLevelType w:val="hybridMultilevel"/>
    <w:tmpl w:val="8A3A3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C4191C"/>
    <w:multiLevelType w:val="hybridMultilevel"/>
    <w:tmpl w:val="1DDCC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CE6953"/>
    <w:multiLevelType w:val="hybridMultilevel"/>
    <w:tmpl w:val="B71C3E72"/>
    <w:lvl w:ilvl="0" w:tplc="D898E62C">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B0030A"/>
    <w:multiLevelType w:val="hybridMultilevel"/>
    <w:tmpl w:val="116E2D00"/>
    <w:lvl w:ilvl="0" w:tplc="DD3246DE">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2E017E"/>
    <w:multiLevelType w:val="hybridMultilevel"/>
    <w:tmpl w:val="345C31D0"/>
    <w:lvl w:ilvl="0" w:tplc="AD041668">
      <w:start w:val="12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E96DE5"/>
    <w:multiLevelType w:val="hybridMultilevel"/>
    <w:tmpl w:val="6BBC8582"/>
    <w:lvl w:ilvl="0" w:tplc="07D616F0">
      <w:start w:val="400"/>
      <w:numFmt w:val="decimal"/>
      <w:lvlText w:val="(%1"/>
      <w:lvlJc w:val="left"/>
      <w:pPr>
        <w:ind w:left="800" w:hanging="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4A521F"/>
    <w:multiLevelType w:val="hybridMultilevel"/>
    <w:tmpl w:val="A572860E"/>
    <w:lvl w:ilvl="0" w:tplc="18F27262">
      <w:start w:val="2"/>
      <w:numFmt w:val="bullet"/>
      <w:lvlText w:val="-"/>
      <w:lvlJc w:val="left"/>
      <w:pPr>
        <w:ind w:left="720" w:hanging="360"/>
      </w:pPr>
      <w:rPr>
        <w:rFonts w:ascii="Times New Roman" w:eastAsia="Times New Roman"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502DED"/>
    <w:multiLevelType w:val="hybridMultilevel"/>
    <w:tmpl w:val="922C42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E3D5075"/>
    <w:multiLevelType w:val="hybridMultilevel"/>
    <w:tmpl w:val="2A78C670"/>
    <w:lvl w:ilvl="0" w:tplc="18CE17D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01244E"/>
    <w:multiLevelType w:val="hybridMultilevel"/>
    <w:tmpl w:val="204A0194"/>
    <w:lvl w:ilvl="0" w:tplc="D60AC35A">
      <w:start w:val="1"/>
      <w:numFmt w:val="bullet"/>
      <w:lvlText w:val="•"/>
      <w:lvlJc w:val="left"/>
      <w:pPr>
        <w:tabs>
          <w:tab w:val="num" w:pos="720"/>
        </w:tabs>
        <w:ind w:left="720" w:hanging="360"/>
      </w:pPr>
      <w:rPr>
        <w:rFonts w:ascii="Arial" w:hAnsi="Arial" w:hint="default"/>
      </w:rPr>
    </w:lvl>
    <w:lvl w:ilvl="1" w:tplc="E00E2048" w:tentative="1">
      <w:start w:val="1"/>
      <w:numFmt w:val="bullet"/>
      <w:lvlText w:val="•"/>
      <w:lvlJc w:val="left"/>
      <w:pPr>
        <w:tabs>
          <w:tab w:val="num" w:pos="1440"/>
        </w:tabs>
        <w:ind w:left="1440" w:hanging="360"/>
      </w:pPr>
      <w:rPr>
        <w:rFonts w:ascii="Arial" w:hAnsi="Arial" w:hint="default"/>
      </w:rPr>
    </w:lvl>
    <w:lvl w:ilvl="2" w:tplc="CEA04E12" w:tentative="1">
      <w:start w:val="1"/>
      <w:numFmt w:val="bullet"/>
      <w:lvlText w:val="•"/>
      <w:lvlJc w:val="left"/>
      <w:pPr>
        <w:tabs>
          <w:tab w:val="num" w:pos="2160"/>
        </w:tabs>
        <w:ind w:left="2160" w:hanging="360"/>
      </w:pPr>
      <w:rPr>
        <w:rFonts w:ascii="Arial" w:hAnsi="Arial" w:hint="default"/>
      </w:rPr>
    </w:lvl>
    <w:lvl w:ilvl="3" w:tplc="9BCEA824" w:tentative="1">
      <w:start w:val="1"/>
      <w:numFmt w:val="bullet"/>
      <w:lvlText w:val="•"/>
      <w:lvlJc w:val="left"/>
      <w:pPr>
        <w:tabs>
          <w:tab w:val="num" w:pos="2880"/>
        </w:tabs>
        <w:ind w:left="2880" w:hanging="360"/>
      </w:pPr>
      <w:rPr>
        <w:rFonts w:ascii="Arial" w:hAnsi="Arial" w:hint="default"/>
      </w:rPr>
    </w:lvl>
    <w:lvl w:ilvl="4" w:tplc="098CAF2E" w:tentative="1">
      <w:start w:val="1"/>
      <w:numFmt w:val="bullet"/>
      <w:lvlText w:val="•"/>
      <w:lvlJc w:val="left"/>
      <w:pPr>
        <w:tabs>
          <w:tab w:val="num" w:pos="3600"/>
        </w:tabs>
        <w:ind w:left="3600" w:hanging="360"/>
      </w:pPr>
      <w:rPr>
        <w:rFonts w:ascii="Arial" w:hAnsi="Arial" w:hint="default"/>
      </w:rPr>
    </w:lvl>
    <w:lvl w:ilvl="5" w:tplc="02E44B96" w:tentative="1">
      <w:start w:val="1"/>
      <w:numFmt w:val="bullet"/>
      <w:lvlText w:val="•"/>
      <w:lvlJc w:val="left"/>
      <w:pPr>
        <w:tabs>
          <w:tab w:val="num" w:pos="4320"/>
        </w:tabs>
        <w:ind w:left="4320" w:hanging="360"/>
      </w:pPr>
      <w:rPr>
        <w:rFonts w:ascii="Arial" w:hAnsi="Arial" w:hint="default"/>
      </w:rPr>
    </w:lvl>
    <w:lvl w:ilvl="6" w:tplc="23B42526" w:tentative="1">
      <w:start w:val="1"/>
      <w:numFmt w:val="bullet"/>
      <w:lvlText w:val="•"/>
      <w:lvlJc w:val="left"/>
      <w:pPr>
        <w:tabs>
          <w:tab w:val="num" w:pos="5040"/>
        </w:tabs>
        <w:ind w:left="5040" w:hanging="360"/>
      </w:pPr>
      <w:rPr>
        <w:rFonts w:ascii="Arial" w:hAnsi="Arial" w:hint="default"/>
      </w:rPr>
    </w:lvl>
    <w:lvl w:ilvl="7" w:tplc="9AD6B36A" w:tentative="1">
      <w:start w:val="1"/>
      <w:numFmt w:val="bullet"/>
      <w:lvlText w:val="•"/>
      <w:lvlJc w:val="left"/>
      <w:pPr>
        <w:tabs>
          <w:tab w:val="num" w:pos="5760"/>
        </w:tabs>
        <w:ind w:left="5760" w:hanging="360"/>
      </w:pPr>
      <w:rPr>
        <w:rFonts w:ascii="Arial" w:hAnsi="Arial" w:hint="default"/>
      </w:rPr>
    </w:lvl>
    <w:lvl w:ilvl="8" w:tplc="6D8E56A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1F775B3F"/>
    <w:multiLevelType w:val="hybridMultilevel"/>
    <w:tmpl w:val="D2F6C2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11554E7"/>
    <w:multiLevelType w:val="hybridMultilevel"/>
    <w:tmpl w:val="91D4D6B2"/>
    <w:lvl w:ilvl="0" w:tplc="E45C39CC">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1AD14C4"/>
    <w:multiLevelType w:val="hybridMultilevel"/>
    <w:tmpl w:val="563EDD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243157E"/>
    <w:multiLevelType w:val="hybridMultilevel"/>
    <w:tmpl w:val="74488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4F2BD3"/>
    <w:multiLevelType w:val="hybridMultilevel"/>
    <w:tmpl w:val="6BD8B462"/>
    <w:lvl w:ilvl="0" w:tplc="AD041668">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286798"/>
    <w:multiLevelType w:val="hybridMultilevel"/>
    <w:tmpl w:val="E054BC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D106FDF"/>
    <w:multiLevelType w:val="hybridMultilevel"/>
    <w:tmpl w:val="28908698"/>
    <w:lvl w:ilvl="0" w:tplc="E5EE7FD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B250A8"/>
    <w:multiLevelType w:val="hybridMultilevel"/>
    <w:tmpl w:val="D4D80382"/>
    <w:lvl w:ilvl="0" w:tplc="39748C8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1235552"/>
    <w:multiLevelType w:val="hybridMultilevel"/>
    <w:tmpl w:val="10AAA456"/>
    <w:lvl w:ilvl="0" w:tplc="8808FF98">
      <w:start w:val="9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1391507"/>
    <w:multiLevelType w:val="hybridMultilevel"/>
    <w:tmpl w:val="A1D61FB4"/>
    <w:lvl w:ilvl="0" w:tplc="79F42A0E">
      <w:start w:val="90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1A9596D"/>
    <w:multiLevelType w:val="hybridMultilevel"/>
    <w:tmpl w:val="6A42D6F4"/>
    <w:lvl w:ilvl="0" w:tplc="AD041668">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3311B9D"/>
    <w:multiLevelType w:val="hybridMultilevel"/>
    <w:tmpl w:val="F5101264"/>
    <w:lvl w:ilvl="0" w:tplc="39748C82">
      <w:start w:val="21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C537FBC"/>
    <w:multiLevelType w:val="hybridMultilevel"/>
    <w:tmpl w:val="72521A22"/>
    <w:lvl w:ilvl="0" w:tplc="9F88A7BC">
      <w:start w:val="39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C723029"/>
    <w:multiLevelType w:val="multilevel"/>
    <w:tmpl w:val="ABBCD49A"/>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42F32AF9"/>
    <w:multiLevelType w:val="hybridMultilevel"/>
    <w:tmpl w:val="60204B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7363431"/>
    <w:multiLevelType w:val="hybridMultilevel"/>
    <w:tmpl w:val="577A6B04"/>
    <w:lvl w:ilvl="0" w:tplc="F4F4EC86">
      <w:start w:val="36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7EC6B21"/>
    <w:multiLevelType w:val="hybridMultilevel"/>
    <w:tmpl w:val="A238BEC8"/>
    <w:lvl w:ilvl="0" w:tplc="85FC9C5C">
      <w:start w:val="1"/>
      <w:numFmt w:val="decimal"/>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88D131E"/>
    <w:multiLevelType w:val="hybridMultilevel"/>
    <w:tmpl w:val="3A8A0F62"/>
    <w:lvl w:ilvl="0" w:tplc="987422B2">
      <w:start w:val="1"/>
      <w:numFmt w:val="bullet"/>
      <w:lvlText w:val="•"/>
      <w:lvlJc w:val="left"/>
      <w:pPr>
        <w:tabs>
          <w:tab w:val="num" w:pos="720"/>
        </w:tabs>
        <w:ind w:left="720" w:hanging="360"/>
      </w:pPr>
      <w:rPr>
        <w:rFonts w:ascii="Arial" w:hAnsi="Arial" w:hint="default"/>
      </w:rPr>
    </w:lvl>
    <w:lvl w:ilvl="1" w:tplc="6D92FBBA" w:tentative="1">
      <w:start w:val="1"/>
      <w:numFmt w:val="bullet"/>
      <w:lvlText w:val="•"/>
      <w:lvlJc w:val="left"/>
      <w:pPr>
        <w:tabs>
          <w:tab w:val="num" w:pos="1440"/>
        </w:tabs>
        <w:ind w:left="1440" w:hanging="360"/>
      </w:pPr>
      <w:rPr>
        <w:rFonts w:ascii="Arial" w:hAnsi="Arial" w:hint="default"/>
      </w:rPr>
    </w:lvl>
    <w:lvl w:ilvl="2" w:tplc="ADBE045E" w:tentative="1">
      <w:start w:val="1"/>
      <w:numFmt w:val="bullet"/>
      <w:lvlText w:val="•"/>
      <w:lvlJc w:val="left"/>
      <w:pPr>
        <w:tabs>
          <w:tab w:val="num" w:pos="2160"/>
        </w:tabs>
        <w:ind w:left="2160" w:hanging="360"/>
      </w:pPr>
      <w:rPr>
        <w:rFonts w:ascii="Arial" w:hAnsi="Arial" w:hint="default"/>
      </w:rPr>
    </w:lvl>
    <w:lvl w:ilvl="3" w:tplc="DF7C3A10" w:tentative="1">
      <w:start w:val="1"/>
      <w:numFmt w:val="bullet"/>
      <w:lvlText w:val="•"/>
      <w:lvlJc w:val="left"/>
      <w:pPr>
        <w:tabs>
          <w:tab w:val="num" w:pos="2880"/>
        </w:tabs>
        <w:ind w:left="2880" w:hanging="360"/>
      </w:pPr>
      <w:rPr>
        <w:rFonts w:ascii="Arial" w:hAnsi="Arial" w:hint="default"/>
      </w:rPr>
    </w:lvl>
    <w:lvl w:ilvl="4" w:tplc="C37845A4" w:tentative="1">
      <w:start w:val="1"/>
      <w:numFmt w:val="bullet"/>
      <w:lvlText w:val="•"/>
      <w:lvlJc w:val="left"/>
      <w:pPr>
        <w:tabs>
          <w:tab w:val="num" w:pos="3600"/>
        </w:tabs>
        <w:ind w:left="3600" w:hanging="360"/>
      </w:pPr>
      <w:rPr>
        <w:rFonts w:ascii="Arial" w:hAnsi="Arial" w:hint="default"/>
      </w:rPr>
    </w:lvl>
    <w:lvl w:ilvl="5" w:tplc="385455D8" w:tentative="1">
      <w:start w:val="1"/>
      <w:numFmt w:val="bullet"/>
      <w:lvlText w:val="•"/>
      <w:lvlJc w:val="left"/>
      <w:pPr>
        <w:tabs>
          <w:tab w:val="num" w:pos="4320"/>
        </w:tabs>
        <w:ind w:left="4320" w:hanging="360"/>
      </w:pPr>
      <w:rPr>
        <w:rFonts w:ascii="Arial" w:hAnsi="Arial" w:hint="default"/>
      </w:rPr>
    </w:lvl>
    <w:lvl w:ilvl="6" w:tplc="AF12D786" w:tentative="1">
      <w:start w:val="1"/>
      <w:numFmt w:val="bullet"/>
      <w:lvlText w:val="•"/>
      <w:lvlJc w:val="left"/>
      <w:pPr>
        <w:tabs>
          <w:tab w:val="num" w:pos="5040"/>
        </w:tabs>
        <w:ind w:left="5040" w:hanging="360"/>
      </w:pPr>
      <w:rPr>
        <w:rFonts w:ascii="Arial" w:hAnsi="Arial" w:hint="default"/>
      </w:rPr>
    </w:lvl>
    <w:lvl w:ilvl="7" w:tplc="E9C00784" w:tentative="1">
      <w:start w:val="1"/>
      <w:numFmt w:val="bullet"/>
      <w:lvlText w:val="•"/>
      <w:lvlJc w:val="left"/>
      <w:pPr>
        <w:tabs>
          <w:tab w:val="num" w:pos="5760"/>
        </w:tabs>
        <w:ind w:left="5760" w:hanging="360"/>
      </w:pPr>
      <w:rPr>
        <w:rFonts w:ascii="Arial" w:hAnsi="Arial" w:hint="default"/>
      </w:rPr>
    </w:lvl>
    <w:lvl w:ilvl="8" w:tplc="8C2E42A2"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497563BB"/>
    <w:multiLevelType w:val="hybridMultilevel"/>
    <w:tmpl w:val="E4182502"/>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D0B6982"/>
    <w:multiLevelType w:val="hybridMultilevel"/>
    <w:tmpl w:val="C9A66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D8063B6"/>
    <w:multiLevelType w:val="hybridMultilevel"/>
    <w:tmpl w:val="A25080DE"/>
    <w:lvl w:ilvl="0" w:tplc="AD041668">
      <w:start w:val="20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E5E28F5"/>
    <w:multiLevelType w:val="hybridMultilevel"/>
    <w:tmpl w:val="6F348D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1DC3D4E"/>
    <w:multiLevelType w:val="hybridMultilevel"/>
    <w:tmpl w:val="2174B8EC"/>
    <w:lvl w:ilvl="0" w:tplc="CCCE7BAE">
      <w:start w:val="36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3540FFD"/>
    <w:multiLevelType w:val="hybridMultilevel"/>
    <w:tmpl w:val="C22EDCB4"/>
    <w:lvl w:ilvl="0" w:tplc="AD041668">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3691FBC"/>
    <w:multiLevelType w:val="hybridMultilevel"/>
    <w:tmpl w:val="2112085C"/>
    <w:lvl w:ilvl="0" w:tplc="27AA0646">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CD47067"/>
    <w:multiLevelType w:val="hybridMultilevel"/>
    <w:tmpl w:val="E4182502"/>
    <w:lvl w:ilvl="0" w:tplc="08090011">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15:restartNumberingAfterBreak="0">
    <w:nsid w:val="633A768D"/>
    <w:multiLevelType w:val="hybridMultilevel"/>
    <w:tmpl w:val="D8803EE2"/>
    <w:lvl w:ilvl="0" w:tplc="CD9A3ACE">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3FA4521"/>
    <w:multiLevelType w:val="hybridMultilevel"/>
    <w:tmpl w:val="A306B48A"/>
    <w:lvl w:ilvl="0" w:tplc="AD041668">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42528F3"/>
    <w:multiLevelType w:val="hybridMultilevel"/>
    <w:tmpl w:val="7690EF44"/>
    <w:lvl w:ilvl="0" w:tplc="AD041668">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5B80BFD"/>
    <w:multiLevelType w:val="hybridMultilevel"/>
    <w:tmpl w:val="D1206946"/>
    <w:lvl w:ilvl="0" w:tplc="DDB8887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AC275C5"/>
    <w:multiLevelType w:val="hybridMultilevel"/>
    <w:tmpl w:val="94DC5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AD37EAC"/>
    <w:multiLevelType w:val="hybridMultilevel"/>
    <w:tmpl w:val="A2C0381A"/>
    <w:lvl w:ilvl="0" w:tplc="AD041668">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04F55EA"/>
    <w:multiLevelType w:val="hybridMultilevel"/>
    <w:tmpl w:val="578618CC"/>
    <w:lvl w:ilvl="0" w:tplc="B1767584">
      <w:start w:val="1"/>
      <w:numFmt w:val="bullet"/>
      <w:lvlText w:val="•"/>
      <w:lvlJc w:val="left"/>
      <w:pPr>
        <w:tabs>
          <w:tab w:val="num" w:pos="720"/>
        </w:tabs>
        <w:ind w:left="720" w:hanging="360"/>
      </w:pPr>
      <w:rPr>
        <w:rFonts w:ascii="Arial" w:hAnsi="Arial" w:hint="default"/>
      </w:rPr>
    </w:lvl>
    <w:lvl w:ilvl="1" w:tplc="B25C1340" w:tentative="1">
      <w:start w:val="1"/>
      <w:numFmt w:val="bullet"/>
      <w:lvlText w:val="•"/>
      <w:lvlJc w:val="left"/>
      <w:pPr>
        <w:tabs>
          <w:tab w:val="num" w:pos="1440"/>
        </w:tabs>
        <w:ind w:left="1440" w:hanging="360"/>
      </w:pPr>
      <w:rPr>
        <w:rFonts w:ascii="Arial" w:hAnsi="Arial" w:hint="default"/>
      </w:rPr>
    </w:lvl>
    <w:lvl w:ilvl="2" w:tplc="E42869E4" w:tentative="1">
      <w:start w:val="1"/>
      <w:numFmt w:val="bullet"/>
      <w:lvlText w:val="•"/>
      <w:lvlJc w:val="left"/>
      <w:pPr>
        <w:tabs>
          <w:tab w:val="num" w:pos="2160"/>
        </w:tabs>
        <w:ind w:left="2160" w:hanging="360"/>
      </w:pPr>
      <w:rPr>
        <w:rFonts w:ascii="Arial" w:hAnsi="Arial" w:hint="default"/>
      </w:rPr>
    </w:lvl>
    <w:lvl w:ilvl="3" w:tplc="C4081D84" w:tentative="1">
      <w:start w:val="1"/>
      <w:numFmt w:val="bullet"/>
      <w:lvlText w:val="•"/>
      <w:lvlJc w:val="left"/>
      <w:pPr>
        <w:tabs>
          <w:tab w:val="num" w:pos="2880"/>
        </w:tabs>
        <w:ind w:left="2880" w:hanging="360"/>
      </w:pPr>
      <w:rPr>
        <w:rFonts w:ascii="Arial" w:hAnsi="Arial" w:hint="default"/>
      </w:rPr>
    </w:lvl>
    <w:lvl w:ilvl="4" w:tplc="9CEEF406" w:tentative="1">
      <w:start w:val="1"/>
      <w:numFmt w:val="bullet"/>
      <w:lvlText w:val="•"/>
      <w:lvlJc w:val="left"/>
      <w:pPr>
        <w:tabs>
          <w:tab w:val="num" w:pos="3600"/>
        </w:tabs>
        <w:ind w:left="3600" w:hanging="360"/>
      </w:pPr>
      <w:rPr>
        <w:rFonts w:ascii="Arial" w:hAnsi="Arial" w:hint="default"/>
      </w:rPr>
    </w:lvl>
    <w:lvl w:ilvl="5" w:tplc="466ADC1A" w:tentative="1">
      <w:start w:val="1"/>
      <w:numFmt w:val="bullet"/>
      <w:lvlText w:val="•"/>
      <w:lvlJc w:val="left"/>
      <w:pPr>
        <w:tabs>
          <w:tab w:val="num" w:pos="4320"/>
        </w:tabs>
        <w:ind w:left="4320" w:hanging="360"/>
      </w:pPr>
      <w:rPr>
        <w:rFonts w:ascii="Arial" w:hAnsi="Arial" w:hint="default"/>
      </w:rPr>
    </w:lvl>
    <w:lvl w:ilvl="6" w:tplc="5A1E9BD2" w:tentative="1">
      <w:start w:val="1"/>
      <w:numFmt w:val="bullet"/>
      <w:lvlText w:val="•"/>
      <w:lvlJc w:val="left"/>
      <w:pPr>
        <w:tabs>
          <w:tab w:val="num" w:pos="5040"/>
        </w:tabs>
        <w:ind w:left="5040" w:hanging="360"/>
      </w:pPr>
      <w:rPr>
        <w:rFonts w:ascii="Arial" w:hAnsi="Arial" w:hint="default"/>
      </w:rPr>
    </w:lvl>
    <w:lvl w:ilvl="7" w:tplc="70E6889E" w:tentative="1">
      <w:start w:val="1"/>
      <w:numFmt w:val="bullet"/>
      <w:lvlText w:val="•"/>
      <w:lvlJc w:val="left"/>
      <w:pPr>
        <w:tabs>
          <w:tab w:val="num" w:pos="5760"/>
        </w:tabs>
        <w:ind w:left="5760" w:hanging="360"/>
      </w:pPr>
      <w:rPr>
        <w:rFonts w:ascii="Arial" w:hAnsi="Arial" w:hint="default"/>
      </w:rPr>
    </w:lvl>
    <w:lvl w:ilvl="8" w:tplc="B93E33E2"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72766433"/>
    <w:multiLevelType w:val="hybridMultilevel"/>
    <w:tmpl w:val="4588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6335F04"/>
    <w:multiLevelType w:val="hybridMultilevel"/>
    <w:tmpl w:val="F5BA6C74"/>
    <w:lvl w:ilvl="0" w:tplc="DB0E344E">
      <w:start w:val="3"/>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53" w15:restartNumberingAfterBreak="0">
    <w:nsid w:val="77392083"/>
    <w:multiLevelType w:val="hybridMultilevel"/>
    <w:tmpl w:val="3C6EA1C2"/>
    <w:lvl w:ilvl="0" w:tplc="E0582606">
      <w:start w:val="3"/>
      <w:numFmt w:val="bullet"/>
      <w:lvlText w:val="-"/>
      <w:lvlJc w:val="left"/>
      <w:pPr>
        <w:ind w:left="780" w:hanging="360"/>
      </w:pPr>
      <w:rPr>
        <w:rFonts w:ascii="Times New Roman" w:eastAsia="Times New Roman" w:hAnsi="Times New Roman" w:cs="Times New Roman"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4" w15:restartNumberingAfterBreak="0">
    <w:nsid w:val="7D4B094C"/>
    <w:multiLevelType w:val="hybridMultilevel"/>
    <w:tmpl w:val="27E843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DCD7775"/>
    <w:multiLevelType w:val="hybridMultilevel"/>
    <w:tmpl w:val="2DC686C6"/>
    <w:lvl w:ilvl="0" w:tplc="39748C82">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21220819">
    <w:abstractNumId w:val="43"/>
  </w:num>
  <w:num w:numId="2" w16cid:durableId="50159594">
    <w:abstractNumId w:val="55"/>
  </w:num>
  <w:num w:numId="3" w16cid:durableId="1343363663">
    <w:abstractNumId w:val="30"/>
  </w:num>
  <w:num w:numId="4" w16cid:durableId="1878158447">
    <w:abstractNumId w:val="24"/>
  </w:num>
  <w:num w:numId="5" w16cid:durableId="271284077">
    <w:abstractNumId w:val="23"/>
  </w:num>
  <w:num w:numId="6" w16cid:durableId="1456026329">
    <w:abstractNumId w:val="33"/>
  </w:num>
  <w:num w:numId="7" w16cid:durableId="1595479080">
    <w:abstractNumId w:val="42"/>
  </w:num>
  <w:num w:numId="8" w16cid:durableId="1995447619">
    <w:abstractNumId w:val="16"/>
  </w:num>
  <w:num w:numId="9" w16cid:durableId="1485511559">
    <w:abstractNumId w:val="35"/>
  </w:num>
  <w:num w:numId="10" w16cid:durableId="1585146910">
    <w:abstractNumId w:val="28"/>
  </w:num>
  <w:num w:numId="11" w16cid:durableId="1449735873">
    <w:abstractNumId w:val="51"/>
  </w:num>
  <w:num w:numId="12" w16cid:durableId="1472987208">
    <w:abstractNumId w:val="22"/>
  </w:num>
  <w:num w:numId="13" w16cid:durableId="1346402027">
    <w:abstractNumId w:val="48"/>
  </w:num>
  <w:num w:numId="14" w16cid:durableId="1715424854">
    <w:abstractNumId w:val="8"/>
  </w:num>
  <w:num w:numId="15" w16cid:durableId="1712680980">
    <w:abstractNumId w:val="56"/>
  </w:num>
  <w:num w:numId="16" w16cid:durableId="300501529">
    <w:abstractNumId w:val="36"/>
  </w:num>
  <w:num w:numId="17" w16cid:durableId="656805481">
    <w:abstractNumId w:val="50"/>
  </w:num>
  <w:num w:numId="18" w16cid:durableId="149323438">
    <w:abstractNumId w:val="38"/>
  </w:num>
  <w:num w:numId="19" w16cid:durableId="1302079670">
    <w:abstractNumId w:val="12"/>
  </w:num>
  <w:num w:numId="20" w16cid:durableId="539126776">
    <w:abstractNumId w:val="18"/>
  </w:num>
  <w:num w:numId="21" w16cid:durableId="1932007448">
    <w:abstractNumId w:val="41"/>
  </w:num>
  <w:num w:numId="22" w16cid:durableId="927732674">
    <w:abstractNumId w:val="31"/>
  </w:num>
  <w:num w:numId="23" w16cid:durableId="1471435541">
    <w:abstractNumId w:val="54"/>
  </w:num>
  <w:num w:numId="24" w16cid:durableId="1602446609">
    <w:abstractNumId w:val="1"/>
  </w:num>
  <w:num w:numId="25" w16cid:durableId="900869413">
    <w:abstractNumId w:val="17"/>
  </w:num>
  <w:num w:numId="26" w16cid:durableId="456416839">
    <w:abstractNumId w:val="4"/>
  </w:num>
  <w:num w:numId="27" w16cid:durableId="847595046">
    <w:abstractNumId w:val="52"/>
  </w:num>
  <w:num w:numId="28" w16cid:durableId="1046178755">
    <w:abstractNumId w:val="20"/>
  </w:num>
  <w:num w:numId="29" w16cid:durableId="249003814">
    <w:abstractNumId w:val="27"/>
  </w:num>
  <w:num w:numId="30" w16cid:durableId="1927373882">
    <w:abstractNumId w:val="37"/>
  </w:num>
  <w:num w:numId="31" w16cid:durableId="999892328">
    <w:abstractNumId w:val="5"/>
  </w:num>
  <w:num w:numId="32" w16cid:durableId="1660501771">
    <w:abstractNumId w:val="14"/>
  </w:num>
  <w:num w:numId="33" w16cid:durableId="1464276023">
    <w:abstractNumId w:val="3"/>
  </w:num>
  <w:num w:numId="34" w16cid:durableId="83916588">
    <w:abstractNumId w:val="21"/>
  </w:num>
  <w:num w:numId="35" w16cid:durableId="2058503010">
    <w:abstractNumId w:val="45"/>
  </w:num>
  <w:num w:numId="36" w16cid:durableId="854223471">
    <w:abstractNumId w:val="53"/>
  </w:num>
  <w:num w:numId="37" w16cid:durableId="1582913820">
    <w:abstractNumId w:val="40"/>
  </w:num>
  <w:num w:numId="38" w16cid:durableId="158154062">
    <w:abstractNumId w:val="7"/>
  </w:num>
  <w:num w:numId="39" w16cid:durableId="1107768695">
    <w:abstractNumId w:val="49"/>
  </w:num>
  <w:num w:numId="40" w16cid:durableId="14087">
    <w:abstractNumId w:val="46"/>
  </w:num>
  <w:num w:numId="41" w16cid:durableId="1172337518">
    <w:abstractNumId w:val="11"/>
  </w:num>
  <w:num w:numId="42" w16cid:durableId="1404832965">
    <w:abstractNumId w:val="15"/>
  </w:num>
  <w:num w:numId="43" w16cid:durableId="1628580603">
    <w:abstractNumId w:val="13"/>
  </w:num>
  <w:num w:numId="44" w16cid:durableId="927615552">
    <w:abstractNumId w:val="26"/>
  </w:num>
  <w:num w:numId="45" w16cid:durableId="1099563083">
    <w:abstractNumId w:val="47"/>
  </w:num>
  <w:num w:numId="46" w16cid:durableId="143283745">
    <w:abstractNumId w:val="6"/>
  </w:num>
  <w:num w:numId="47" w16cid:durableId="1827436108">
    <w:abstractNumId w:val="0"/>
  </w:num>
  <w:num w:numId="48" w16cid:durableId="879435600">
    <w:abstractNumId w:val="32"/>
  </w:num>
  <w:num w:numId="49" w16cid:durableId="499585547">
    <w:abstractNumId w:val="39"/>
  </w:num>
  <w:num w:numId="50" w16cid:durableId="351155418">
    <w:abstractNumId w:val="29"/>
  </w:num>
  <w:num w:numId="51" w16cid:durableId="767503804">
    <w:abstractNumId w:val="34"/>
  </w:num>
  <w:num w:numId="52" w16cid:durableId="363137496">
    <w:abstractNumId w:val="25"/>
  </w:num>
  <w:num w:numId="53" w16cid:durableId="2087140415">
    <w:abstractNumId w:val="9"/>
  </w:num>
  <w:num w:numId="54" w16cid:durableId="1253657802">
    <w:abstractNumId w:val="2"/>
  </w:num>
  <w:num w:numId="55" w16cid:durableId="1970628018">
    <w:abstractNumId w:val="19"/>
  </w:num>
  <w:num w:numId="56" w16cid:durableId="108663980">
    <w:abstractNumId w:val="44"/>
  </w:num>
  <w:num w:numId="57" w16cid:durableId="8104839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327"/>
    <w:rsid w:val="00000312"/>
    <w:rsid w:val="000009A9"/>
    <w:rsid w:val="00002B76"/>
    <w:rsid w:val="00002BA3"/>
    <w:rsid w:val="00002FFB"/>
    <w:rsid w:val="000039B2"/>
    <w:rsid w:val="000042F8"/>
    <w:rsid w:val="000073FC"/>
    <w:rsid w:val="000102DD"/>
    <w:rsid w:val="0001172C"/>
    <w:rsid w:val="00011823"/>
    <w:rsid w:val="00013574"/>
    <w:rsid w:val="00014B23"/>
    <w:rsid w:val="00015F08"/>
    <w:rsid w:val="000168E1"/>
    <w:rsid w:val="000174CF"/>
    <w:rsid w:val="0001763E"/>
    <w:rsid w:val="000201EC"/>
    <w:rsid w:val="0002025C"/>
    <w:rsid w:val="00022493"/>
    <w:rsid w:val="000232DD"/>
    <w:rsid w:val="00023E0A"/>
    <w:rsid w:val="00024313"/>
    <w:rsid w:val="0002526B"/>
    <w:rsid w:val="0002549C"/>
    <w:rsid w:val="000259F4"/>
    <w:rsid w:val="000261E2"/>
    <w:rsid w:val="00026F20"/>
    <w:rsid w:val="00027046"/>
    <w:rsid w:val="00027FF6"/>
    <w:rsid w:val="000305FE"/>
    <w:rsid w:val="00031A04"/>
    <w:rsid w:val="00031DA2"/>
    <w:rsid w:val="00032675"/>
    <w:rsid w:val="00032AB0"/>
    <w:rsid w:val="00032E8A"/>
    <w:rsid w:val="00033289"/>
    <w:rsid w:val="00033571"/>
    <w:rsid w:val="0003641C"/>
    <w:rsid w:val="000379D9"/>
    <w:rsid w:val="00037BC4"/>
    <w:rsid w:val="00040C9C"/>
    <w:rsid w:val="00041202"/>
    <w:rsid w:val="00041C32"/>
    <w:rsid w:val="00042035"/>
    <w:rsid w:val="00042511"/>
    <w:rsid w:val="000430CB"/>
    <w:rsid w:val="0004338E"/>
    <w:rsid w:val="00043785"/>
    <w:rsid w:val="0004381A"/>
    <w:rsid w:val="00043A6B"/>
    <w:rsid w:val="00043C3F"/>
    <w:rsid w:val="000442C0"/>
    <w:rsid w:val="000445B0"/>
    <w:rsid w:val="000448DC"/>
    <w:rsid w:val="00045BE5"/>
    <w:rsid w:val="000468EF"/>
    <w:rsid w:val="000522FC"/>
    <w:rsid w:val="0005230D"/>
    <w:rsid w:val="00053BEF"/>
    <w:rsid w:val="00053E72"/>
    <w:rsid w:val="00054009"/>
    <w:rsid w:val="000552D2"/>
    <w:rsid w:val="000557F0"/>
    <w:rsid w:val="0005589F"/>
    <w:rsid w:val="000612D0"/>
    <w:rsid w:val="00062090"/>
    <w:rsid w:val="000626C0"/>
    <w:rsid w:val="00062C4F"/>
    <w:rsid w:val="00063C2F"/>
    <w:rsid w:val="00063E80"/>
    <w:rsid w:val="00064268"/>
    <w:rsid w:val="00064602"/>
    <w:rsid w:val="000649A4"/>
    <w:rsid w:val="00065EB7"/>
    <w:rsid w:val="00066B10"/>
    <w:rsid w:val="000678C3"/>
    <w:rsid w:val="0007020A"/>
    <w:rsid w:val="00070B03"/>
    <w:rsid w:val="0007164A"/>
    <w:rsid w:val="00072863"/>
    <w:rsid w:val="0007320F"/>
    <w:rsid w:val="00075523"/>
    <w:rsid w:val="000759BA"/>
    <w:rsid w:val="00076B28"/>
    <w:rsid w:val="000771AF"/>
    <w:rsid w:val="000810C7"/>
    <w:rsid w:val="00082019"/>
    <w:rsid w:val="000835B1"/>
    <w:rsid w:val="0008369A"/>
    <w:rsid w:val="000839E5"/>
    <w:rsid w:val="00083A12"/>
    <w:rsid w:val="000843BD"/>
    <w:rsid w:val="00085110"/>
    <w:rsid w:val="00085544"/>
    <w:rsid w:val="00086693"/>
    <w:rsid w:val="00086F27"/>
    <w:rsid w:val="00090040"/>
    <w:rsid w:val="00090377"/>
    <w:rsid w:val="000903FA"/>
    <w:rsid w:val="00091428"/>
    <w:rsid w:val="00094315"/>
    <w:rsid w:val="00096421"/>
    <w:rsid w:val="000A01CB"/>
    <w:rsid w:val="000A0780"/>
    <w:rsid w:val="000A0808"/>
    <w:rsid w:val="000A0FCA"/>
    <w:rsid w:val="000A28A1"/>
    <w:rsid w:val="000A6286"/>
    <w:rsid w:val="000A6FBD"/>
    <w:rsid w:val="000A733C"/>
    <w:rsid w:val="000B0571"/>
    <w:rsid w:val="000B10E5"/>
    <w:rsid w:val="000B14D2"/>
    <w:rsid w:val="000B2A0C"/>
    <w:rsid w:val="000B2B09"/>
    <w:rsid w:val="000B30F9"/>
    <w:rsid w:val="000B564B"/>
    <w:rsid w:val="000B6DBC"/>
    <w:rsid w:val="000B7B0F"/>
    <w:rsid w:val="000C06B9"/>
    <w:rsid w:val="000C0931"/>
    <w:rsid w:val="000C1C2D"/>
    <w:rsid w:val="000C2533"/>
    <w:rsid w:val="000C2DAE"/>
    <w:rsid w:val="000C3407"/>
    <w:rsid w:val="000C4740"/>
    <w:rsid w:val="000C6C73"/>
    <w:rsid w:val="000C6EBE"/>
    <w:rsid w:val="000C71CA"/>
    <w:rsid w:val="000D0B5B"/>
    <w:rsid w:val="000D1462"/>
    <w:rsid w:val="000D2399"/>
    <w:rsid w:val="000D3A53"/>
    <w:rsid w:val="000D4C80"/>
    <w:rsid w:val="000D5058"/>
    <w:rsid w:val="000D69A7"/>
    <w:rsid w:val="000D6B16"/>
    <w:rsid w:val="000D7E12"/>
    <w:rsid w:val="000E02C5"/>
    <w:rsid w:val="000E0568"/>
    <w:rsid w:val="000E0EC9"/>
    <w:rsid w:val="000E1A76"/>
    <w:rsid w:val="000E1E17"/>
    <w:rsid w:val="000E3EFD"/>
    <w:rsid w:val="000E4145"/>
    <w:rsid w:val="000E59CF"/>
    <w:rsid w:val="000E59D0"/>
    <w:rsid w:val="000E743B"/>
    <w:rsid w:val="000E74BB"/>
    <w:rsid w:val="000E7FE1"/>
    <w:rsid w:val="000F0E71"/>
    <w:rsid w:val="000F2CF5"/>
    <w:rsid w:val="000F4461"/>
    <w:rsid w:val="000F4880"/>
    <w:rsid w:val="000F4EE1"/>
    <w:rsid w:val="000F5DCA"/>
    <w:rsid w:val="000F79AF"/>
    <w:rsid w:val="00102AEE"/>
    <w:rsid w:val="00104C92"/>
    <w:rsid w:val="00104D02"/>
    <w:rsid w:val="00105A48"/>
    <w:rsid w:val="001064D4"/>
    <w:rsid w:val="00110360"/>
    <w:rsid w:val="0011150D"/>
    <w:rsid w:val="0011188C"/>
    <w:rsid w:val="00112FB2"/>
    <w:rsid w:val="00113726"/>
    <w:rsid w:val="00113A45"/>
    <w:rsid w:val="00113FFA"/>
    <w:rsid w:val="00114DBE"/>
    <w:rsid w:val="00114E3F"/>
    <w:rsid w:val="0011536C"/>
    <w:rsid w:val="00117FCB"/>
    <w:rsid w:val="00121CF8"/>
    <w:rsid w:val="00122D75"/>
    <w:rsid w:val="001234DD"/>
    <w:rsid w:val="00124C5E"/>
    <w:rsid w:val="00124EF9"/>
    <w:rsid w:val="00126C7E"/>
    <w:rsid w:val="00127AA8"/>
    <w:rsid w:val="00127D30"/>
    <w:rsid w:val="00131EFA"/>
    <w:rsid w:val="001324AA"/>
    <w:rsid w:val="0013358B"/>
    <w:rsid w:val="0013398B"/>
    <w:rsid w:val="00133A61"/>
    <w:rsid w:val="00135CC7"/>
    <w:rsid w:val="001373C4"/>
    <w:rsid w:val="00137688"/>
    <w:rsid w:val="0014045C"/>
    <w:rsid w:val="001405A9"/>
    <w:rsid w:val="001419B5"/>
    <w:rsid w:val="00141E15"/>
    <w:rsid w:val="001434D1"/>
    <w:rsid w:val="00143CD4"/>
    <w:rsid w:val="00144FE9"/>
    <w:rsid w:val="0014638D"/>
    <w:rsid w:val="00146478"/>
    <w:rsid w:val="00147B6F"/>
    <w:rsid w:val="00147C44"/>
    <w:rsid w:val="00150AE7"/>
    <w:rsid w:val="001517A5"/>
    <w:rsid w:val="00152093"/>
    <w:rsid w:val="00153BE2"/>
    <w:rsid w:val="0015457C"/>
    <w:rsid w:val="001560B7"/>
    <w:rsid w:val="00157540"/>
    <w:rsid w:val="00160270"/>
    <w:rsid w:val="00161A83"/>
    <w:rsid w:val="00165B9A"/>
    <w:rsid w:val="00166539"/>
    <w:rsid w:val="00166D31"/>
    <w:rsid w:val="00167284"/>
    <w:rsid w:val="00171294"/>
    <w:rsid w:val="001720BF"/>
    <w:rsid w:val="0017302F"/>
    <w:rsid w:val="00173A70"/>
    <w:rsid w:val="00174288"/>
    <w:rsid w:val="00174A14"/>
    <w:rsid w:val="0017540A"/>
    <w:rsid w:val="00175BB1"/>
    <w:rsid w:val="00176440"/>
    <w:rsid w:val="00180312"/>
    <w:rsid w:val="00181910"/>
    <w:rsid w:val="0018260D"/>
    <w:rsid w:val="00182719"/>
    <w:rsid w:val="001842F0"/>
    <w:rsid w:val="0018481A"/>
    <w:rsid w:val="00184F76"/>
    <w:rsid w:val="00185284"/>
    <w:rsid w:val="00185787"/>
    <w:rsid w:val="00186586"/>
    <w:rsid w:val="001866D2"/>
    <w:rsid w:val="00186DCA"/>
    <w:rsid w:val="00187023"/>
    <w:rsid w:val="0018737A"/>
    <w:rsid w:val="001904CC"/>
    <w:rsid w:val="0019268E"/>
    <w:rsid w:val="00193319"/>
    <w:rsid w:val="0019416E"/>
    <w:rsid w:val="001949C9"/>
    <w:rsid w:val="00195EC5"/>
    <w:rsid w:val="00197F1F"/>
    <w:rsid w:val="001A12DA"/>
    <w:rsid w:val="001A180A"/>
    <w:rsid w:val="001A2F96"/>
    <w:rsid w:val="001A4F65"/>
    <w:rsid w:val="001A5291"/>
    <w:rsid w:val="001A7087"/>
    <w:rsid w:val="001A760A"/>
    <w:rsid w:val="001B328A"/>
    <w:rsid w:val="001B3FDC"/>
    <w:rsid w:val="001B4545"/>
    <w:rsid w:val="001B50C6"/>
    <w:rsid w:val="001B53E2"/>
    <w:rsid w:val="001B55D7"/>
    <w:rsid w:val="001B618E"/>
    <w:rsid w:val="001B6730"/>
    <w:rsid w:val="001B67EF"/>
    <w:rsid w:val="001C0456"/>
    <w:rsid w:val="001C0638"/>
    <w:rsid w:val="001C1E47"/>
    <w:rsid w:val="001C1E69"/>
    <w:rsid w:val="001C231E"/>
    <w:rsid w:val="001C2D98"/>
    <w:rsid w:val="001C3DAE"/>
    <w:rsid w:val="001C4B71"/>
    <w:rsid w:val="001C52DE"/>
    <w:rsid w:val="001C5F16"/>
    <w:rsid w:val="001C61CC"/>
    <w:rsid w:val="001C69B3"/>
    <w:rsid w:val="001C6B19"/>
    <w:rsid w:val="001D1486"/>
    <w:rsid w:val="001D2F6C"/>
    <w:rsid w:val="001D5356"/>
    <w:rsid w:val="001D7986"/>
    <w:rsid w:val="001D7A25"/>
    <w:rsid w:val="001D7D1E"/>
    <w:rsid w:val="001E13E7"/>
    <w:rsid w:val="001E3CD3"/>
    <w:rsid w:val="001E3D78"/>
    <w:rsid w:val="001E4517"/>
    <w:rsid w:val="001E4BB4"/>
    <w:rsid w:val="001E544D"/>
    <w:rsid w:val="001E583B"/>
    <w:rsid w:val="001E63FE"/>
    <w:rsid w:val="001F0069"/>
    <w:rsid w:val="001F12CA"/>
    <w:rsid w:val="001F282A"/>
    <w:rsid w:val="001F56EF"/>
    <w:rsid w:val="001F635F"/>
    <w:rsid w:val="001F6B82"/>
    <w:rsid w:val="001F7214"/>
    <w:rsid w:val="001F773C"/>
    <w:rsid w:val="001F7C26"/>
    <w:rsid w:val="001F7D6E"/>
    <w:rsid w:val="00203BB9"/>
    <w:rsid w:val="002044D4"/>
    <w:rsid w:val="00204D0E"/>
    <w:rsid w:val="00204E91"/>
    <w:rsid w:val="00206C01"/>
    <w:rsid w:val="00206ED6"/>
    <w:rsid w:val="002079C5"/>
    <w:rsid w:val="00211870"/>
    <w:rsid w:val="00211878"/>
    <w:rsid w:val="00214046"/>
    <w:rsid w:val="0021416E"/>
    <w:rsid w:val="00214361"/>
    <w:rsid w:val="00215EFF"/>
    <w:rsid w:val="002160EF"/>
    <w:rsid w:val="002163E0"/>
    <w:rsid w:val="00216EA4"/>
    <w:rsid w:val="00217033"/>
    <w:rsid w:val="00217670"/>
    <w:rsid w:val="00221950"/>
    <w:rsid w:val="00222D36"/>
    <w:rsid w:val="00223E4D"/>
    <w:rsid w:val="00223FB5"/>
    <w:rsid w:val="002245DA"/>
    <w:rsid w:val="00224BDC"/>
    <w:rsid w:val="00224FC6"/>
    <w:rsid w:val="002268FB"/>
    <w:rsid w:val="00226957"/>
    <w:rsid w:val="002270F8"/>
    <w:rsid w:val="00232AAB"/>
    <w:rsid w:val="00232BAD"/>
    <w:rsid w:val="00233E51"/>
    <w:rsid w:val="00234021"/>
    <w:rsid w:val="00234366"/>
    <w:rsid w:val="00235AAA"/>
    <w:rsid w:val="002407CB"/>
    <w:rsid w:val="00241035"/>
    <w:rsid w:val="002418E5"/>
    <w:rsid w:val="00241F38"/>
    <w:rsid w:val="002421E5"/>
    <w:rsid w:val="00242A54"/>
    <w:rsid w:val="002432D8"/>
    <w:rsid w:val="002438EC"/>
    <w:rsid w:val="00243951"/>
    <w:rsid w:val="00243C79"/>
    <w:rsid w:val="00243EA5"/>
    <w:rsid w:val="002453E4"/>
    <w:rsid w:val="00246325"/>
    <w:rsid w:val="00246D1C"/>
    <w:rsid w:val="00250934"/>
    <w:rsid w:val="00250A17"/>
    <w:rsid w:val="0025147F"/>
    <w:rsid w:val="0025251D"/>
    <w:rsid w:val="00253562"/>
    <w:rsid w:val="00254A61"/>
    <w:rsid w:val="002578FA"/>
    <w:rsid w:val="0026019D"/>
    <w:rsid w:val="0026063A"/>
    <w:rsid w:val="002632FD"/>
    <w:rsid w:val="00263847"/>
    <w:rsid w:val="00265A85"/>
    <w:rsid w:val="00266134"/>
    <w:rsid w:val="00267CE0"/>
    <w:rsid w:val="002701D2"/>
    <w:rsid w:val="0027132B"/>
    <w:rsid w:val="002722A1"/>
    <w:rsid w:val="00273AAB"/>
    <w:rsid w:val="00274BB2"/>
    <w:rsid w:val="002751B0"/>
    <w:rsid w:val="00275502"/>
    <w:rsid w:val="002758B1"/>
    <w:rsid w:val="00276669"/>
    <w:rsid w:val="002808DE"/>
    <w:rsid w:val="00280ACC"/>
    <w:rsid w:val="00281C83"/>
    <w:rsid w:val="0028252E"/>
    <w:rsid w:val="00282FF9"/>
    <w:rsid w:val="00283863"/>
    <w:rsid w:val="00283EC5"/>
    <w:rsid w:val="00285BD0"/>
    <w:rsid w:val="00286D59"/>
    <w:rsid w:val="0028763D"/>
    <w:rsid w:val="0028795B"/>
    <w:rsid w:val="00287B16"/>
    <w:rsid w:val="00287D41"/>
    <w:rsid w:val="0029033E"/>
    <w:rsid w:val="00292341"/>
    <w:rsid w:val="00294DAA"/>
    <w:rsid w:val="0029522D"/>
    <w:rsid w:val="002964AC"/>
    <w:rsid w:val="002968E3"/>
    <w:rsid w:val="002A0BD8"/>
    <w:rsid w:val="002A1B6F"/>
    <w:rsid w:val="002A1C43"/>
    <w:rsid w:val="002A2197"/>
    <w:rsid w:val="002A5196"/>
    <w:rsid w:val="002A5539"/>
    <w:rsid w:val="002B1493"/>
    <w:rsid w:val="002B17E6"/>
    <w:rsid w:val="002B2C24"/>
    <w:rsid w:val="002B3F07"/>
    <w:rsid w:val="002B5F61"/>
    <w:rsid w:val="002C5069"/>
    <w:rsid w:val="002C533D"/>
    <w:rsid w:val="002C5E31"/>
    <w:rsid w:val="002C6705"/>
    <w:rsid w:val="002C7B43"/>
    <w:rsid w:val="002D14A8"/>
    <w:rsid w:val="002D207A"/>
    <w:rsid w:val="002D2D78"/>
    <w:rsid w:val="002D2F00"/>
    <w:rsid w:val="002D36EF"/>
    <w:rsid w:val="002D374C"/>
    <w:rsid w:val="002D3D9B"/>
    <w:rsid w:val="002D3DEC"/>
    <w:rsid w:val="002D4BD4"/>
    <w:rsid w:val="002D70DC"/>
    <w:rsid w:val="002D7C08"/>
    <w:rsid w:val="002E0033"/>
    <w:rsid w:val="002E163E"/>
    <w:rsid w:val="002E2ECB"/>
    <w:rsid w:val="002E407A"/>
    <w:rsid w:val="002E5BB8"/>
    <w:rsid w:val="002E5BFB"/>
    <w:rsid w:val="002E6C26"/>
    <w:rsid w:val="002E77EE"/>
    <w:rsid w:val="002F1D60"/>
    <w:rsid w:val="002F27B9"/>
    <w:rsid w:val="002F310D"/>
    <w:rsid w:val="002F3831"/>
    <w:rsid w:val="002F3FB5"/>
    <w:rsid w:val="002F4387"/>
    <w:rsid w:val="002F4565"/>
    <w:rsid w:val="002F486F"/>
    <w:rsid w:val="002F60E7"/>
    <w:rsid w:val="002F62B7"/>
    <w:rsid w:val="002F6611"/>
    <w:rsid w:val="002F790C"/>
    <w:rsid w:val="00302A0A"/>
    <w:rsid w:val="00304399"/>
    <w:rsid w:val="003046C5"/>
    <w:rsid w:val="00305C2B"/>
    <w:rsid w:val="00306495"/>
    <w:rsid w:val="003073BE"/>
    <w:rsid w:val="003076AD"/>
    <w:rsid w:val="003077AF"/>
    <w:rsid w:val="0031182E"/>
    <w:rsid w:val="00311C0F"/>
    <w:rsid w:val="00311C10"/>
    <w:rsid w:val="0031312A"/>
    <w:rsid w:val="0031364A"/>
    <w:rsid w:val="00313C3C"/>
    <w:rsid w:val="00314110"/>
    <w:rsid w:val="00314E8B"/>
    <w:rsid w:val="00315947"/>
    <w:rsid w:val="00315C1E"/>
    <w:rsid w:val="00316B8D"/>
    <w:rsid w:val="00317BF8"/>
    <w:rsid w:val="003206EC"/>
    <w:rsid w:val="00320DD4"/>
    <w:rsid w:val="003217E3"/>
    <w:rsid w:val="003225F9"/>
    <w:rsid w:val="00322C4B"/>
    <w:rsid w:val="0032394B"/>
    <w:rsid w:val="003239C0"/>
    <w:rsid w:val="00325796"/>
    <w:rsid w:val="0032774A"/>
    <w:rsid w:val="00330A22"/>
    <w:rsid w:val="003311D5"/>
    <w:rsid w:val="0033186F"/>
    <w:rsid w:val="00332CDC"/>
    <w:rsid w:val="00333DB8"/>
    <w:rsid w:val="003357AA"/>
    <w:rsid w:val="00335CEB"/>
    <w:rsid w:val="00337D8F"/>
    <w:rsid w:val="00340C7F"/>
    <w:rsid w:val="00340E69"/>
    <w:rsid w:val="0034133F"/>
    <w:rsid w:val="0034239E"/>
    <w:rsid w:val="00344194"/>
    <w:rsid w:val="00344CBC"/>
    <w:rsid w:val="00344E6C"/>
    <w:rsid w:val="003450CD"/>
    <w:rsid w:val="003467EC"/>
    <w:rsid w:val="00346D1B"/>
    <w:rsid w:val="00346D64"/>
    <w:rsid w:val="00346EB6"/>
    <w:rsid w:val="003500C5"/>
    <w:rsid w:val="003503FC"/>
    <w:rsid w:val="00350AAF"/>
    <w:rsid w:val="003515ED"/>
    <w:rsid w:val="00352A18"/>
    <w:rsid w:val="0035374C"/>
    <w:rsid w:val="00354A26"/>
    <w:rsid w:val="003554C7"/>
    <w:rsid w:val="003557E3"/>
    <w:rsid w:val="00355D1F"/>
    <w:rsid w:val="0035658B"/>
    <w:rsid w:val="00357DB0"/>
    <w:rsid w:val="003606C1"/>
    <w:rsid w:val="0036191C"/>
    <w:rsid w:val="00361D60"/>
    <w:rsid w:val="00362856"/>
    <w:rsid w:val="003642F7"/>
    <w:rsid w:val="00364503"/>
    <w:rsid w:val="00364606"/>
    <w:rsid w:val="003653B6"/>
    <w:rsid w:val="003661BB"/>
    <w:rsid w:val="00366F51"/>
    <w:rsid w:val="003677AF"/>
    <w:rsid w:val="00370077"/>
    <w:rsid w:val="00370FEF"/>
    <w:rsid w:val="00372462"/>
    <w:rsid w:val="003726FC"/>
    <w:rsid w:val="00373650"/>
    <w:rsid w:val="00373B85"/>
    <w:rsid w:val="00376D03"/>
    <w:rsid w:val="00377A83"/>
    <w:rsid w:val="00381003"/>
    <w:rsid w:val="00381707"/>
    <w:rsid w:val="0038274E"/>
    <w:rsid w:val="003829D7"/>
    <w:rsid w:val="00383083"/>
    <w:rsid w:val="0038312B"/>
    <w:rsid w:val="00383C64"/>
    <w:rsid w:val="0038499B"/>
    <w:rsid w:val="00384DC1"/>
    <w:rsid w:val="00385078"/>
    <w:rsid w:val="003857FD"/>
    <w:rsid w:val="00385DAF"/>
    <w:rsid w:val="00386451"/>
    <w:rsid w:val="0038769F"/>
    <w:rsid w:val="003902BF"/>
    <w:rsid w:val="0039068E"/>
    <w:rsid w:val="00391786"/>
    <w:rsid w:val="00391F1E"/>
    <w:rsid w:val="00391F73"/>
    <w:rsid w:val="00393BF4"/>
    <w:rsid w:val="003A0019"/>
    <w:rsid w:val="003A0A62"/>
    <w:rsid w:val="003A0BC6"/>
    <w:rsid w:val="003A158E"/>
    <w:rsid w:val="003A2062"/>
    <w:rsid w:val="003A2C5E"/>
    <w:rsid w:val="003A77B8"/>
    <w:rsid w:val="003A7F97"/>
    <w:rsid w:val="003B1711"/>
    <w:rsid w:val="003B18C4"/>
    <w:rsid w:val="003B300C"/>
    <w:rsid w:val="003B3204"/>
    <w:rsid w:val="003B32E9"/>
    <w:rsid w:val="003B3AD7"/>
    <w:rsid w:val="003B4D81"/>
    <w:rsid w:val="003B53D8"/>
    <w:rsid w:val="003B653A"/>
    <w:rsid w:val="003B65BB"/>
    <w:rsid w:val="003B7958"/>
    <w:rsid w:val="003B79EF"/>
    <w:rsid w:val="003C0002"/>
    <w:rsid w:val="003C0EC5"/>
    <w:rsid w:val="003C28B3"/>
    <w:rsid w:val="003C4D03"/>
    <w:rsid w:val="003C4EC7"/>
    <w:rsid w:val="003C4F0D"/>
    <w:rsid w:val="003C5253"/>
    <w:rsid w:val="003C5787"/>
    <w:rsid w:val="003C607C"/>
    <w:rsid w:val="003C6F36"/>
    <w:rsid w:val="003C7014"/>
    <w:rsid w:val="003C74B6"/>
    <w:rsid w:val="003D0651"/>
    <w:rsid w:val="003D09DE"/>
    <w:rsid w:val="003D1939"/>
    <w:rsid w:val="003D32E5"/>
    <w:rsid w:val="003D3E52"/>
    <w:rsid w:val="003D41BA"/>
    <w:rsid w:val="003D45EA"/>
    <w:rsid w:val="003D4AAD"/>
    <w:rsid w:val="003D5699"/>
    <w:rsid w:val="003D59D8"/>
    <w:rsid w:val="003D5BA7"/>
    <w:rsid w:val="003D5E0C"/>
    <w:rsid w:val="003D68DC"/>
    <w:rsid w:val="003D6F98"/>
    <w:rsid w:val="003D745E"/>
    <w:rsid w:val="003E0E28"/>
    <w:rsid w:val="003E1669"/>
    <w:rsid w:val="003E16E3"/>
    <w:rsid w:val="003E23F9"/>
    <w:rsid w:val="003E35F1"/>
    <w:rsid w:val="003E3708"/>
    <w:rsid w:val="003E3AA5"/>
    <w:rsid w:val="003E402F"/>
    <w:rsid w:val="003E4395"/>
    <w:rsid w:val="003E45EA"/>
    <w:rsid w:val="003E4957"/>
    <w:rsid w:val="003E68DC"/>
    <w:rsid w:val="003E6C76"/>
    <w:rsid w:val="003E7061"/>
    <w:rsid w:val="003E7142"/>
    <w:rsid w:val="003E766E"/>
    <w:rsid w:val="003F17B9"/>
    <w:rsid w:val="003F1C3C"/>
    <w:rsid w:val="003F2219"/>
    <w:rsid w:val="003F3175"/>
    <w:rsid w:val="003F378E"/>
    <w:rsid w:val="003F3D8C"/>
    <w:rsid w:val="003F5A69"/>
    <w:rsid w:val="003F5E16"/>
    <w:rsid w:val="003F618D"/>
    <w:rsid w:val="003F6FDE"/>
    <w:rsid w:val="003F7219"/>
    <w:rsid w:val="003F785C"/>
    <w:rsid w:val="00400229"/>
    <w:rsid w:val="00401FC9"/>
    <w:rsid w:val="00403457"/>
    <w:rsid w:val="00403F0B"/>
    <w:rsid w:val="00404E35"/>
    <w:rsid w:val="00404E65"/>
    <w:rsid w:val="00405006"/>
    <w:rsid w:val="0040508A"/>
    <w:rsid w:val="004065A7"/>
    <w:rsid w:val="0040678D"/>
    <w:rsid w:val="00406A53"/>
    <w:rsid w:val="00406EC6"/>
    <w:rsid w:val="00407CB8"/>
    <w:rsid w:val="004112DE"/>
    <w:rsid w:val="00411341"/>
    <w:rsid w:val="004115CA"/>
    <w:rsid w:val="00413379"/>
    <w:rsid w:val="004140C4"/>
    <w:rsid w:val="00414788"/>
    <w:rsid w:val="00414D10"/>
    <w:rsid w:val="00414E64"/>
    <w:rsid w:val="00414FDB"/>
    <w:rsid w:val="0041632A"/>
    <w:rsid w:val="00416899"/>
    <w:rsid w:val="00416AD6"/>
    <w:rsid w:val="00421EC1"/>
    <w:rsid w:val="004225DF"/>
    <w:rsid w:val="00422C0A"/>
    <w:rsid w:val="00422EAF"/>
    <w:rsid w:val="0042313D"/>
    <w:rsid w:val="0042350B"/>
    <w:rsid w:val="00425650"/>
    <w:rsid w:val="00425F4C"/>
    <w:rsid w:val="00431741"/>
    <w:rsid w:val="00431CE1"/>
    <w:rsid w:val="00432F7E"/>
    <w:rsid w:val="004331CA"/>
    <w:rsid w:val="0043358E"/>
    <w:rsid w:val="00433883"/>
    <w:rsid w:val="0043403D"/>
    <w:rsid w:val="00434ED9"/>
    <w:rsid w:val="00436630"/>
    <w:rsid w:val="0043674A"/>
    <w:rsid w:val="00436CDA"/>
    <w:rsid w:val="00437589"/>
    <w:rsid w:val="004377D0"/>
    <w:rsid w:val="00437B3A"/>
    <w:rsid w:val="00440C20"/>
    <w:rsid w:val="00440C4F"/>
    <w:rsid w:val="00441AB1"/>
    <w:rsid w:val="00442A24"/>
    <w:rsid w:val="00442EF6"/>
    <w:rsid w:val="00443161"/>
    <w:rsid w:val="00443263"/>
    <w:rsid w:val="004432FE"/>
    <w:rsid w:val="00443332"/>
    <w:rsid w:val="004454A5"/>
    <w:rsid w:val="00445E20"/>
    <w:rsid w:val="00446769"/>
    <w:rsid w:val="00446842"/>
    <w:rsid w:val="0044687F"/>
    <w:rsid w:val="00447ABF"/>
    <w:rsid w:val="00450713"/>
    <w:rsid w:val="00451242"/>
    <w:rsid w:val="00452F1B"/>
    <w:rsid w:val="004530CF"/>
    <w:rsid w:val="0045417B"/>
    <w:rsid w:val="00455537"/>
    <w:rsid w:val="0045648F"/>
    <w:rsid w:val="00456498"/>
    <w:rsid w:val="00456D93"/>
    <w:rsid w:val="004604BB"/>
    <w:rsid w:val="00461F0E"/>
    <w:rsid w:val="0046217F"/>
    <w:rsid w:val="00462277"/>
    <w:rsid w:val="00463627"/>
    <w:rsid w:val="0046529F"/>
    <w:rsid w:val="00465F14"/>
    <w:rsid w:val="004662C4"/>
    <w:rsid w:val="0047089B"/>
    <w:rsid w:val="00470F7A"/>
    <w:rsid w:val="0047146B"/>
    <w:rsid w:val="00471692"/>
    <w:rsid w:val="00471C4D"/>
    <w:rsid w:val="00471EB9"/>
    <w:rsid w:val="00472E0B"/>
    <w:rsid w:val="004732D2"/>
    <w:rsid w:val="00473689"/>
    <w:rsid w:val="0047380F"/>
    <w:rsid w:val="004743D2"/>
    <w:rsid w:val="00475481"/>
    <w:rsid w:val="00476DDE"/>
    <w:rsid w:val="00477FB3"/>
    <w:rsid w:val="004808A4"/>
    <w:rsid w:val="004820CA"/>
    <w:rsid w:val="00484359"/>
    <w:rsid w:val="00484456"/>
    <w:rsid w:val="00485595"/>
    <w:rsid w:val="00485607"/>
    <w:rsid w:val="00486634"/>
    <w:rsid w:val="00486CB4"/>
    <w:rsid w:val="00486D3A"/>
    <w:rsid w:val="00487189"/>
    <w:rsid w:val="004922B4"/>
    <w:rsid w:val="00493F12"/>
    <w:rsid w:val="00495964"/>
    <w:rsid w:val="0049610B"/>
    <w:rsid w:val="004968D4"/>
    <w:rsid w:val="004A087C"/>
    <w:rsid w:val="004A2A9B"/>
    <w:rsid w:val="004A3642"/>
    <w:rsid w:val="004A3643"/>
    <w:rsid w:val="004A590F"/>
    <w:rsid w:val="004A5DCE"/>
    <w:rsid w:val="004A619D"/>
    <w:rsid w:val="004A76B8"/>
    <w:rsid w:val="004A7AB9"/>
    <w:rsid w:val="004B0AB7"/>
    <w:rsid w:val="004B1522"/>
    <w:rsid w:val="004B246C"/>
    <w:rsid w:val="004B2EF5"/>
    <w:rsid w:val="004B6445"/>
    <w:rsid w:val="004B6CBE"/>
    <w:rsid w:val="004B71CE"/>
    <w:rsid w:val="004C1B2B"/>
    <w:rsid w:val="004C1C6B"/>
    <w:rsid w:val="004C30A0"/>
    <w:rsid w:val="004C3385"/>
    <w:rsid w:val="004C37C7"/>
    <w:rsid w:val="004C429B"/>
    <w:rsid w:val="004C5232"/>
    <w:rsid w:val="004C5F3B"/>
    <w:rsid w:val="004C60EC"/>
    <w:rsid w:val="004C6E8B"/>
    <w:rsid w:val="004D1846"/>
    <w:rsid w:val="004D2A8B"/>
    <w:rsid w:val="004D66FE"/>
    <w:rsid w:val="004D6B05"/>
    <w:rsid w:val="004D6FB2"/>
    <w:rsid w:val="004E015A"/>
    <w:rsid w:val="004E0579"/>
    <w:rsid w:val="004E1D59"/>
    <w:rsid w:val="004E2D23"/>
    <w:rsid w:val="004E32F5"/>
    <w:rsid w:val="004E36C0"/>
    <w:rsid w:val="004E57C6"/>
    <w:rsid w:val="004E58D2"/>
    <w:rsid w:val="004E6FA6"/>
    <w:rsid w:val="004E7E88"/>
    <w:rsid w:val="004F04B1"/>
    <w:rsid w:val="004F0E27"/>
    <w:rsid w:val="004F2530"/>
    <w:rsid w:val="004F264E"/>
    <w:rsid w:val="004F2FD3"/>
    <w:rsid w:val="004F59CA"/>
    <w:rsid w:val="004F637D"/>
    <w:rsid w:val="004F71C6"/>
    <w:rsid w:val="004F7B78"/>
    <w:rsid w:val="005005FA"/>
    <w:rsid w:val="00500D21"/>
    <w:rsid w:val="00500D3D"/>
    <w:rsid w:val="00502131"/>
    <w:rsid w:val="00503868"/>
    <w:rsid w:val="005039CC"/>
    <w:rsid w:val="00503DAB"/>
    <w:rsid w:val="0050448D"/>
    <w:rsid w:val="00504902"/>
    <w:rsid w:val="00506AE3"/>
    <w:rsid w:val="00506DBD"/>
    <w:rsid w:val="00506E3F"/>
    <w:rsid w:val="005105A6"/>
    <w:rsid w:val="00510FD5"/>
    <w:rsid w:val="0051285F"/>
    <w:rsid w:val="005133D2"/>
    <w:rsid w:val="0051380C"/>
    <w:rsid w:val="005148F1"/>
    <w:rsid w:val="00514ED8"/>
    <w:rsid w:val="00515CF6"/>
    <w:rsid w:val="00517340"/>
    <w:rsid w:val="005173FD"/>
    <w:rsid w:val="00517957"/>
    <w:rsid w:val="00520139"/>
    <w:rsid w:val="00520296"/>
    <w:rsid w:val="00520388"/>
    <w:rsid w:val="0052376B"/>
    <w:rsid w:val="00524EB8"/>
    <w:rsid w:val="00527633"/>
    <w:rsid w:val="0053011D"/>
    <w:rsid w:val="00530CB4"/>
    <w:rsid w:val="00531DD7"/>
    <w:rsid w:val="0053218E"/>
    <w:rsid w:val="00533662"/>
    <w:rsid w:val="005338FC"/>
    <w:rsid w:val="00533A24"/>
    <w:rsid w:val="005349F1"/>
    <w:rsid w:val="00535321"/>
    <w:rsid w:val="00535F88"/>
    <w:rsid w:val="00536692"/>
    <w:rsid w:val="00537405"/>
    <w:rsid w:val="00540388"/>
    <w:rsid w:val="00541962"/>
    <w:rsid w:val="00541A30"/>
    <w:rsid w:val="00541D0E"/>
    <w:rsid w:val="0054343D"/>
    <w:rsid w:val="00543D57"/>
    <w:rsid w:val="005446F4"/>
    <w:rsid w:val="00545723"/>
    <w:rsid w:val="00546F33"/>
    <w:rsid w:val="00551887"/>
    <w:rsid w:val="00552F07"/>
    <w:rsid w:val="0055365C"/>
    <w:rsid w:val="00554E97"/>
    <w:rsid w:val="005562EB"/>
    <w:rsid w:val="00556672"/>
    <w:rsid w:val="00556A8B"/>
    <w:rsid w:val="005600BD"/>
    <w:rsid w:val="00561AF1"/>
    <w:rsid w:val="00562D56"/>
    <w:rsid w:val="00562F19"/>
    <w:rsid w:val="0056331F"/>
    <w:rsid w:val="00563DAF"/>
    <w:rsid w:val="0056575C"/>
    <w:rsid w:val="00566B42"/>
    <w:rsid w:val="00566FD1"/>
    <w:rsid w:val="00567F24"/>
    <w:rsid w:val="00571080"/>
    <w:rsid w:val="005714ED"/>
    <w:rsid w:val="00572F2F"/>
    <w:rsid w:val="00573584"/>
    <w:rsid w:val="005748AC"/>
    <w:rsid w:val="00574918"/>
    <w:rsid w:val="00575F04"/>
    <w:rsid w:val="00576244"/>
    <w:rsid w:val="005762F0"/>
    <w:rsid w:val="00577351"/>
    <w:rsid w:val="00580530"/>
    <w:rsid w:val="0058139E"/>
    <w:rsid w:val="00581743"/>
    <w:rsid w:val="00581B67"/>
    <w:rsid w:val="0058203F"/>
    <w:rsid w:val="00582694"/>
    <w:rsid w:val="00582A92"/>
    <w:rsid w:val="00582E1D"/>
    <w:rsid w:val="0058366C"/>
    <w:rsid w:val="005839AC"/>
    <w:rsid w:val="005847FE"/>
    <w:rsid w:val="005856A5"/>
    <w:rsid w:val="00585A37"/>
    <w:rsid w:val="005869B3"/>
    <w:rsid w:val="00587043"/>
    <w:rsid w:val="00587104"/>
    <w:rsid w:val="00587809"/>
    <w:rsid w:val="005878F0"/>
    <w:rsid w:val="00587D32"/>
    <w:rsid w:val="00591DBC"/>
    <w:rsid w:val="005927DB"/>
    <w:rsid w:val="00592F66"/>
    <w:rsid w:val="0059405A"/>
    <w:rsid w:val="005953CA"/>
    <w:rsid w:val="005962B8"/>
    <w:rsid w:val="00597229"/>
    <w:rsid w:val="005979AF"/>
    <w:rsid w:val="00597DE2"/>
    <w:rsid w:val="005A0D1E"/>
    <w:rsid w:val="005A1A55"/>
    <w:rsid w:val="005A2E27"/>
    <w:rsid w:val="005A37BB"/>
    <w:rsid w:val="005A5FBF"/>
    <w:rsid w:val="005A70C4"/>
    <w:rsid w:val="005A7762"/>
    <w:rsid w:val="005B122F"/>
    <w:rsid w:val="005B15B6"/>
    <w:rsid w:val="005B1925"/>
    <w:rsid w:val="005B1E45"/>
    <w:rsid w:val="005B284E"/>
    <w:rsid w:val="005B3150"/>
    <w:rsid w:val="005B3EB5"/>
    <w:rsid w:val="005B40D9"/>
    <w:rsid w:val="005B446D"/>
    <w:rsid w:val="005B4EF8"/>
    <w:rsid w:val="005B5DC0"/>
    <w:rsid w:val="005B62BE"/>
    <w:rsid w:val="005B7B45"/>
    <w:rsid w:val="005C26C8"/>
    <w:rsid w:val="005C2E2D"/>
    <w:rsid w:val="005C319E"/>
    <w:rsid w:val="005C3223"/>
    <w:rsid w:val="005C352F"/>
    <w:rsid w:val="005C4BA1"/>
    <w:rsid w:val="005C5090"/>
    <w:rsid w:val="005C594B"/>
    <w:rsid w:val="005C6F8B"/>
    <w:rsid w:val="005C7471"/>
    <w:rsid w:val="005C7B99"/>
    <w:rsid w:val="005D04C8"/>
    <w:rsid w:val="005D0710"/>
    <w:rsid w:val="005D0853"/>
    <w:rsid w:val="005D0FA6"/>
    <w:rsid w:val="005D15F4"/>
    <w:rsid w:val="005D227D"/>
    <w:rsid w:val="005D2DA2"/>
    <w:rsid w:val="005D352F"/>
    <w:rsid w:val="005D6591"/>
    <w:rsid w:val="005D756B"/>
    <w:rsid w:val="005E0A85"/>
    <w:rsid w:val="005E2339"/>
    <w:rsid w:val="005E5B0C"/>
    <w:rsid w:val="005E61BB"/>
    <w:rsid w:val="005E744F"/>
    <w:rsid w:val="005E75A0"/>
    <w:rsid w:val="005E7805"/>
    <w:rsid w:val="005F2103"/>
    <w:rsid w:val="005F2695"/>
    <w:rsid w:val="005F3727"/>
    <w:rsid w:val="005F4465"/>
    <w:rsid w:val="005F496C"/>
    <w:rsid w:val="005F523B"/>
    <w:rsid w:val="005F5BF8"/>
    <w:rsid w:val="005F6724"/>
    <w:rsid w:val="005F69AD"/>
    <w:rsid w:val="005F7093"/>
    <w:rsid w:val="005F76E1"/>
    <w:rsid w:val="005F7BA4"/>
    <w:rsid w:val="005F7D62"/>
    <w:rsid w:val="0060018A"/>
    <w:rsid w:val="00601367"/>
    <w:rsid w:val="006013B4"/>
    <w:rsid w:val="00601534"/>
    <w:rsid w:val="00601C2B"/>
    <w:rsid w:val="00601CDF"/>
    <w:rsid w:val="00602890"/>
    <w:rsid w:val="006030D8"/>
    <w:rsid w:val="00603B20"/>
    <w:rsid w:val="00604941"/>
    <w:rsid w:val="006049BB"/>
    <w:rsid w:val="00607D91"/>
    <w:rsid w:val="006107AA"/>
    <w:rsid w:val="00610B48"/>
    <w:rsid w:val="0061171B"/>
    <w:rsid w:val="00613EF3"/>
    <w:rsid w:val="00614111"/>
    <w:rsid w:val="0061473C"/>
    <w:rsid w:val="00615022"/>
    <w:rsid w:val="00615CC7"/>
    <w:rsid w:val="00616F4D"/>
    <w:rsid w:val="006176E9"/>
    <w:rsid w:val="006178D7"/>
    <w:rsid w:val="00621706"/>
    <w:rsid w:val="006219AB"/>
    <w:rsid w:val="00621E0D"/>
    <w:rsid w:val="00622690"/>
    <w:rsid w:val="006230E7"/>
    <w:rsid w:val="00623576"/>
    <w:rsid w:val="00623C2B"/>
    <w:rsid w:val="00623C2D"/>
    <w:rsid w:val="00623D53"/>
    <w:rsid w:val="006241EE"/>
    <w:rsid w:val="006245F7"/>
    <w:rsid w:val="00624646"/>
    <w:rsid w:val="00624984"/>
    <w:rsid w:val="00624B21"/>
    <w:rsid w:val="00625872"/>
    <w:rsid w:val="006267F5"/>
    <w:rsid w:val="006312DD"/>
    <w:rsid w:val="006316B7"/>
    <w:rsid w:val="00631AC6"/>
    <w:rsid w:val="006335AD"/>
    <w:rsid w:val="00634211"/>
    <w:rsid w:val="006365EA"/>
    <w:rsid w:val="00636A6E"/>
    <w:rsid w:val="00636E60"/>
    <w:rsid w:val="00637D13"/>
    <w:rsid w:val="00637F4C"/>
    <w:rsid w:val="00642AC5"/>
    <w:rsid w:val="00642F89"/>
    <w:rsid w:val="00643D97"/>
    <w:rsid w:val="00644131"/>
    <w:rsid w:val="00644D9A"/>
    <w:rsid w:val="0064566C"/>
    <w:rsid w:val="00646753"/>
    <w:rsid w:val="006467A2"/>
    <w:rsid w:val="00647032"/>
    <w:rsid w:val="00652478"/>
    <w:rsid w:val="006543B4"/>
    <w:rsid w:val="00654CEC"/>
    <w:rsid w:val="00660569"/>
    <w:rsid w:val="006614DF"/>
    <w:rsid w:val="00662236"/>
    <w:rsid w:val="0066372C"/>
    <w:rsid w:val="00663EAF"/>
    <w:rsid w:val="0066445A"/>
    <w:rsid w:val="0066473E"/>
    <w:rsid w:val="00666EFB"/>
    <w:rsid w:val="00671E31"/>
    <w:rsid w:val="006721B4"/>
    <w:rsid w:val="00674AAD"/>
    <w:rsid w:val="00676E78"/>
    <w:rsid w:val="006771FA"/>
    <w:rsid w:val="006773B0"/>
    <w:rsid w:val="00677DB9"/>
    <w:rsid w:val="00680350"/>
    <w:rsid w:val="006810EA"/>
    <w:rsid w:val="00682BD2"/>
    <w:rsid w:val="006837A2"/>
    <w:rsid w:val="00683D89"/>
    <w:rsid w:val="00684D1D"/>
    <w:rsid w:val="00685BA7"/>
    <w:rsid w:val="00686147"/>
    <w:rsid w:val="00687382"/>
    <w:rsid w:val="00691518"/>
    <w:rsid w:val="00693E7C"/>
    <w:rsid w:val="0069404D"/>
    <w:rsid w:val="00694547"/>
    <w:rsid w:val="006958A1"/>
    <w:rsid w:val="006A0F72"/>
    <w:rsid w:val="006A1533"/>
    <w:rsid w:val="006A19AB"/>
    <w:rsid w:val="006A25AF"/>
    <w:rsid w:val="006A2636"/>
    <w:rsid w:val="006A41ED"/>
    <w:rsid w:val="006A54A9"/>
    <w:rsid w:val="006A7A90"/>
    <w:rsid w:val="006B0783"/>
    <w:rsid w:val="006B0920"/>
    <w:rsid w:val="006B16B3"/>
    <w:rsid w:val="006B1914"/>
    <w:rsid w:val="006B2955"/>
    <w:rsid w:val="006B30CA"/>
    <w:rsid w:val="006B405E"/>
    <w:rsid w:val="006C05EC"/>
    <w:rsid w:val="006C357D"/>
    <w:rsid w:val="006C3595"/>
    <w:rsid w:val="006C3D84"/>
    <w:rsid w:val="006C42C6"/>
    <w:rsid w:val="006C443F"/>
    <w:rsid w:val="006C6DB9"/>
    <w:rsid w:val="006C72E3"/>
    <w:rsid w:val="006C79D6"/>
    <w:rsid w:val="006C7B88"/>
    <w:rsid w:val="006D1516"/>
    <w:rsid w:val="006D1F56"/>
    <w:rsid w:val="006D221D"/>
    <w:rsid w:val="006D2462"/>
    <w:rsid w:val="006D2FD1"/>
    <w:rsid w:val="006D3C11"/>
    <w:rsid w:val="006D5D87"/>
    <w:rsid w:val="006D708E"/>
    <w:rsid w:val="006D763E"/>
    <w:rsid w:val="006D7CCA"/>
    <w:rsid w:val="006D7FCE"/>
    <w:rsid w:val="006E04E9"/>
    <w:rsid w:val="006E251F"/>
    <w:rsid w:val="006E36C4"/>
    <w:rsid w:val="006E41C0"/>
    <w:rsid w:val="006E42B0"/>
    <w:rsid w:val="006E50CE"/>
    <w:rsid w:val="006E63E2"/>
    <w:rsid w:val="006E71CF"/>
    <w:rsid w:val="006F1FA7"/>
    <w:rsid w:val="006F5827"/>
    <w:rsid w:val="006F71DB"/>
    <w:rsid w:val="00700687"/>
    <w:rsid w:val="00701CC2"/>
    <w:rsid w:val="007045D0"/>
    <w:rsid w:val="00704676"/>
    <w:rsid w:val="00706A6D"/>
    <w:rsid w:val="00706DD0"/>
    <w:rsid w:val="007073B8"/>
    <w:rsid w:val="0071011D"/>
    <w:rsid w:val="00710CC9"/>
    <w:rsid w:val="00710E8C"/>
    <w:rsid w:val="00710FD8"/>
    <w:rsid w:val="00712ACC"/>
    <w:rsid w:val="00713AE5"/>
    <w:rsid w:val="00714FC1"/>
    <w:rsid w:val="0071607F"/>
    <w:rsid w:val="007169FD"/>
    <w:rsid w:val="00717B59"/>
    <w:rsid w:val="00717BD0"/>
    <w:rsid w:val="00717C55"/>
    <w:rsid w:val="00717D84"/>
    <w:rsid w:val="007202D2"/>
    <w:rsid w:val="007218E3"/>
    <w:rsid w:val="00721905"/>
    <w:rsid w:val="0072315E"/>
    <w:rsid w:val="007234D0"/>
    <w:rsid w:val="0072442D"/>
    <w:rsid w:val="00725575"/>
    <w:rsid w:val="00726293"/>
    <w:rsid w:val="007268DC"/>
    <w:rsid w:val="00726F89"/>
    <w:rsid w:val="00727A69"/>
    <w:rsid w:val="007307C4"/>
    <w:rsid w:val="00730F00"/>
    <w:rsid w:val="007318BA"/>
    <w:rsid w:val="00733DB4"/>
    <w:rsid w:val="0073434B"/>
    <w:rsid w:val="00735311"/>
    <w:rsid w:val="00735A0B"/>
    <w:rsid w:val="00736C88"/>
    <w:rsid w:val="007370A8"/>
    <w:rsid w:val="00743104"/>
    <w:rsid w:val="007453BB"/>
    <w:rsid w:val="00746EC2"/>
    <w:rsid w:val="007472D8"/>
    <w:rsid w:val="007477A8"/>
    <w:rsid w:val="00751BC0"/>
    <w:rsid w:val="0075249A"/>
    <w:rsid w:val="007534A1"/>
    <w:rsid w:val="00754724"/>
    <w:rsid w:val="00754C15"/>
    <w:rsid w:val="00755ABF"/>
    <w:rsid w:val="00757025"/>
    <w:rsid w:val="00757754"/>
    <w:rsid w:val="00757AD6"/>
    <w:rsid w:val="00761185"/>
    <w:rsid w:val="007621A2"/>
    <w:rsid w:val="00762910"/>
    <w:rsid w:val="00763C2B"/>
    <w:rsid w:val="00764711"/>
    <w:rsid w:val="0076475C"/>
    <w:rsid w:val="00764E31"/>
    <w:rsid w:val="0076551F"/>
    <w:rsid w:val="00765A86"/>
    <w:rsid w:val="00766905"/>
    <w:rsid w:val="007700AA"/>
    <w:rsid w:val="007702EB"/>
    <w:rsid w:val="007704C7"/>
    <w:rsid w:val="00770DB4"/>
    <w:rsid w:val="00771130"/>
    <w:rsid w:val="00771CE1"/>
    <w:rsid w:val="00771DB8"/>
    <w:rsid w:val="007727F3"/>
    <w:rsid w:val="0077445C"/>
    <w:rsid w:val="007751C0"/>
    <w:rsid w:val="00775EC7"/>
    <w:rsid w:val="00776515"/>
    <w:rsid w:val="00776AF0"/>
    <w:rsid w:val="0078073B"/>
    <w:rsid w:val="007810B5"/>
    <w:rsid w:val="00782BCB"/>
    <w:rsid w:val="007847DF"/>
    <w:rsid w:val="00785650"/>
    <w:rsid w:val="007877DC"/>
    <w:rsid w:val="0079170B"/>
    <w:rsid w:val="007918D7"/>
    <w:rsid w:val="00793F51"/>
    <w:rsid w:val="007959C3"/>
    <w:rsid w:val="0079640B"/>
    <w:rsid w:val="00796F59"/>
    <w:rsid w:val="007A00C9"/>
    <w:rsid w:val="007A13AF"/>
    <w:rsid w:val="007A2034"/>
    <w:rsid w:val="007A2145"/>
    <w:rsid w:val="007A2376"/>
    <w:rsid w:val="007A2A79"/>
    <w:rsid w:val="007A322A"/>
    <w:rsid w:val="007A3333"/>
    <w:rsid w:val="007A3792"/>
    <w:rsid w:val="007A3D0E"/>
    <w:rsid w:val="007A4715"/>
    <w:rsid w:val="007A47FD"/>
    <w:rsid w:val="007A61A4"/>
    <w:rsid w:val="007A76F4"/>
    <w:rsid w:val="007B1669"/>
    <w:rsid w:val="007B1BCA"/>
    <w:rsid w:val="007B4E06"/>
    <w:rsid w:val="007B5340"/>
    <w:rsid w:val="007B5F62"/>
    <w:rsid w:val="007B72E4"/>
    <w:rsid w:val="007B7742"/>
    <w:rsid w:val="007C036E"/>
    <w:rsid w:val="007C0995"/>
    <w:rsid w:val="007C09DB"/>
    <w:rsid w:val="007C0B5A"/>
    <w:rsid w:val="007C0C89"/>
    <w:rsid w:val="007C0D42"/>
    <w:rsid w:val="007C1281"/>
    <w:rsid w:val="007C1BF4"/>
    <w:rsid w:val="007C2E73"/>
    <w:rsid w:val="007C3C4D"/>
    <w:rsid w:val="007C3DE3"/>
    <w:rsid w:val="007C4A5C"/>
    <w:rsid w:val="007C4FE0"/>
    <w:rsid w:val="007C6B47"/>
    <w:rsid w:val="007C7759"/>
    <w:rsid w:val="007D09DB"/>
    <w:rsid w:val="007D1C9F"/>
    <w:rsid w:val="007D1F7F"/>
    <w:rsid w:val="007D2AFB"/>
    <w:rsid w:val="007D3134"/>
    <w:rsid w:val="007D379F"/>
    <w:rsid w:val="007D37F0"/>
    <w:rsid w:val="007D3C41"/>
    <w:rsid w:val="007D4B0B"/>
    <w:rsid w:val="007D4C6A"/>
    <w:rsid w:val="007D57D7"/>
    <w:rsid w:val="007D5A56"/>
    <w:rsid w:val="007D6684"/>
    <w:rsid w:val="007D7572"/>
    <w:rsid w:val="007D78A3"/>
    <w:rsid w:val="007D7CF5"/>
    <w:rsid w:val="007E12DF"/>
    <w:rsid w:val="007E2BE4"/>
    <w:rsid w:val="007E30C7"/>
    <w:rsid w:val="007E3AFD"/>
    <w:rsid w:val="007E44E7"/>
    <w:rsid w:val="007E5002"/>
    <w:rsid w:val="007E7A48"/>
    <w:rsid w:val="007F0919"/>
    <w:rsid w:val="007F5333"/>
    <w:rsid w:val="007F595B"/>
    <w:rsid w:val="007F6C27"/>
    <w:rsid w:val="007F6C4A"/>
    <w:rsid w:val="007F7BC3"/>
    <w:rsid w:val="007F7EBF"/>
    <w:rsid w:val="00800B0F"/>
    <w:rsid w:val="00801A61"/>
    <w:rsid w:val="00803DCD"/>
    <w:rsid w:val="0080599B"/>
    <w:rsid w:val="0080712D"/>
    <w:rsid w:val="00810FF7"/>
    <w:rsid w:val="0081112D"/>
    <w:rsid w:val="008119C1"/>
    <w:rsid w:val="0081343F"/>
    <w:rsid w:val="00813F2C"/>
    <w:rsid w:val="008142C6"/>
    <w:rsid w:val="00815813"/>
    <w:rsid w:val="00815E46"/>
    <w:rsid w:val="008236CA"/>
    <w:rsid w:val="0082406C"/>
    <w:rsid w:val="00825880"/>
    <w:rsid w:val="00825D17"/>
    <w:rsid w:val="00826C97"/>
    <w:rsid w:val="008276E0"/>
    <w:rsid w:val="008278B5"/>
    <w:rsid w:val="008301D4"/>
    <w:rsid w:val="00830B5F"/>
    <w:rsid w:val="00831244"/>
    <w:rsid w:val="00831751"/>
    <w:rsid w:val="00833C42"/>
    <w:rsid w:val="0083739E"/>
    <w:rsid w:val="008376B7"/>
    <w:rsid w:val="008407D3"/>
    <w:rsid w:val="00840C77"/>
    <w:rsid w:val="0084188B"/>
    <w:rsid w:val="00841B53"/>
    <w:rsid w:val="00843199"/>
    <w:rsid w:val="00844862"/>
    <w:rsid w:val="00844A7C"/>
    <w:rsid w:val="008455C8"/>
    <w:rsid w:val="00846A6F"/>
    <w:rsid w:val="008475C6"/>
    <w:rsid w:val="00851295"/>
    <w:rsid w:val="0085184B"/>
    <w:rsid w:val="00852225"/>
    <w:rsid w:val="00852FEF"/>
    <w:rsid w:val="00853046"/>
    <w:rsid w:val="008533C7"/>
    <w:rsid w:val="00854DB9"/>
    <w:rsid w:val="008561CD"/>
    <w:rsid w:val="00860177"/>
    <w:rsid w:val="00860B2B"/>
    <w:rsid w:val="00861CBB"/>
    <w:rsid w:val="0086272E"/>
    <w:rsid w:val="00862D90"/>
    <w:rsid w:val="0086384C"/>
    <w:rsid w:val="00864382"/>
    <w:rsid w:val="008648EC"/>
    <w:rsid w:val="0086675B"/>
    <w:rsid w:val="008667FA"/>
    <w:rsid w:val="0086690C"/>
    <w:rsid w:val="0087267F"/>
    <w:rsid w:val="00874003"/>
    <w:rsid w:val="00875093"/>
    <w:rsid w:val="00876245"/>
    <w:rsid w:val="00876874"/>
    <w:rsid w:val="00881998"/>
    <w:rsid w:val="0088313D"/>
    <w:rsid w:val="00883D2C"/>
    <w:rsid w:val="00883FA7"/>
    <w:rsid w:val="00884DAC"/>
    <w:rsid w:val="00885121"/>
    <w:rsid w:val="00885CC8"/>
    <w:rsid w:val="00887A65"/>
    <w:rsid w:val="00887A88"/>
    <w:rsid w:val="00887F76"/>
    <w:rsid w:val="0089212A"/>
    <w:rsid w:val="00892931"/>
    <w:rsid w:val="00894AC1"/>
    <w:rsid w:val="00895399"/>
    <w:rsid w:val="0089566F"/>
    <w:rsid w:val="008A04AD"/>
    <w:rsid w:val="008A0DB3"/>
    <w:rsid w:val="008A2736"/>
    <w:rsid w:val="008A2D15"/>
    <w:rsid w:val="008A4B56"/>
    <w:rsid w:val="008A4FED"/>
    <w:rsid w:val="008A5464"/>
    <w:rsid w:val="008A553B"/>
    <w:rsid w:val="008A5599"/>
    <w:rsid w:val="008A55AD"/>
    <w:rsid w:val="008A5E26"/>
    <w:rsid w:val="008A61B3"/>
    <w:rsid w:val="008A6381"/>
    <w:rsid w:val="008B001E"/>
    <w:rsid w:val="008B1CC0"/>
    <w:rsid w:val="008B2AA6"/>
    <w:rsid w:val="008B2BDC"/>
    <w:rsid w:val="008B51A6"/>
    <w:rsid w:val="008B5588"/>
    <w:rsid w:val="008B622C"/>
    <w:rsid w:val="008B6810"/>
    <w:rsid w:val="008C13D2"/>
    <w:rsid w:val="008C1E99"/>
    <w:rsid w:val="008C32BD"/>
    <w:rsid w:val="008C39C0"/>
    <w:rsid w:val="008C3A02"/>
    <w:rsid w:val="008C3D53"/>
    <w:rsid w:val="008C3F0A"/>
    <w:rsid w:val="008C44D5"/>
    <w:rsid w:val="008C4E82"/>
    <w:rsid w:val="008C54A8"/>
    <w:rsid w:val="008C6F6D"/>
    <w:rsid w:val="008C77D3"/>
    <w:rsid w:val="008D15B8"/>
    <w:rsid w:val="008D349C"/>
    <w:rsid w:val="008D37F9"/>
    <w:rsid w:val="008D426F"/>
    <w:rsid w:val="008D5E13"/>
    <w:rsid w:val="008D7432"/>
    <w:rsid w:val="008D78AD"/>
    <w:rsid w:val="008E049E"/>
    <w:rsid w:val="008E0A06"/>
    <w:rsid w:val="008E176E"/>
    <w:rsid w:val="008E2168"/>
    <w:rsid w:val="008E22A5"/>
    <w:rsid w:val="008E3A09"/>
    <w:rsid w:val="008E3CCC"/>
    <w:rsid w:val="008E3DCF"/>
    <w:rsid w:val="008E3EDF"/>
    <w:rsid w:val="008E4405"/>
    <w:rsid w:val="008E48BF"/>
    <w:rsid w:val="008E5726"/>
    <w:rsid w:val="008E57F9"/>
    <w:rsid w:val="008E61F3"/>
    <w:rsid w:val="008E7116"/>
    <w:rsid w:val="008F0418"/>
    <w:rsid w:val="008F051D"/>
    <w:rsid w:val="008F05EA"/>
    <w:rsid w:val="008F0BE1"/>
    <w:rsid w:val="008F1D8D"/>
    <w:rsid w:val="008F33E0"/>
    <w:rsid w:val="008F5207"/>
    <w:rsid w:val="008F5A68"/>
    <w:rsid w:val="00900403"/>
    <w:rsid w:val="0090106F"/>
    <w:rsid w:val="009028AD"/>
    <w:rsid w:val="009031F0"/>
    <w:rsid w:val="0090370C"/>
    <w:rsid w:val="00903B2C"/>
    <w:rsid w:val="00904171"/>
    <w:rsid w:val="00904E52"/>
    <w:rsid w:val="00905989"/>
    <w:rsid w:val="009060F1"/>
    <w:rsid w:val="00907065"/>
    <w:rsid w:val="00907D60"/>
    <w:rsid w:val="0091112D"/>
    <w:rsid w:val="009112AE"/>
    <w:rsid w:val="009117EE"/>
    <w:rsid w:val="009140FC"/>
    <w:rsid w:val="00914370"/>
    <w:rsid w:val="00914AE7"/>
    <w:rsid w:val="00915974"/>
    <w:rsid w:val="0091726D"/>
    <w:rsid w:val="009177ED"/>
    <w:rsid w:val="00921322"/>
    <w:rsid w:val="00921D26"/>
    <w:rsid w:val="00922994"/>
    <w:rsid w:val="00923C4E"/>
    <w:rsid w:val="00923C54"/>
    <w:rsid w:val="00924032"/>
    <w:rsid w:val="0092419E"/>
    <w:rsid w:val="00924943"/>
    <w:rsid w:val="00924958"/>
    <w:rsid w:val="00926398"/>
    <w:rsid w:val="009264AF"/>
    <w:rsid w:val="00926D56"/>
    <w:rsid w:val="00927789"/>
    <w:rsid w:val="00930005"/>
    <w:rsid w:val="009302E4"/>
    <w:rsid w:val="009305FC"/>
    <w:rsid w:val="00930DA9"/>
    <w:rsid w:val="00931E13"/>
    <w:rsid w:val="00932A40"/>
    <w:rsid w:val="0093339D"/>
    <w:rsid w:val="009346C8"/>
    <w:rsid w:val="00936182"/>
    <w:rsid w:val="009362DD"/>
    <w:rsid w:val="00936A17"/>
    <w:rsid w:val="00936F3C"/>
    <w:rsid w:val="0094081A"/>
    <w:rsid w:val="009409D9"/>
    <w:rsid w:val="00940ADB"/>
    <w:rsid w:val="00941AB4"/>
    <w:rsid w:val="009426FB"/>
    <w:rsid w:val="00942AA9"/>
    <w:rsid w:val="00943CED"/>
    <w:rsid w:val="00944CCE"/>
    <w:rsid w:val="00944E18"/>
    <w:rsid w:val="00945018"/>
    <w:rsid w:val="00945667"/>
    <w:rsid w:val="0094585B"/>
    <w:rsid w:val="009461E7"/>
    <w:rsid w:val="00946203"/>
    <w:rsid w:val="009468C1"/>
    <w:rsid w:val="0095020C"/>
    <w:rsid w:val="0095081C"/>
    <w:rsid w:val="00951027"/>
    <w:rsid w:val="0095103F"/>
    <w:rsid w:val="00952B41"/>
    <w:rsid w:val="00953918"/>
    <w:rsid w:val="00955454"/>
    <w:rsid w:val="00955C4A"/>
    <w:rsid w:val="00955DA8"/>
    <w:rsid w:val="00955F7A"/>
    <w:rsid w:val="00955FA5"/>
    <w:rsid w:val="00957B2B"/>
    <w:rsid w:val="00957B8E"/>
    <w:rsid w:val="00961BFA"/>
    <w:rsid w:val="009624AF"/>
    <w:rsid w:val="00962C9C"/>
    <w:rsid w:val="0096336E"/>
    <w:rsid w:val="00964F9F"/>
    <w:rsid w:val="00970582"/>
    <w:rsid w:val="00970E19"/>
    <w:rsid w:val="009711CE"/>
    <w:rsid w:val="00971442"/>
    <w:rsid w:val="00971E2D"/>
    <w:rsid w:val="00972A18"/>
    <w:rsid w:val="00972D50"/>
    <w:rsid w:val="009733E4"/>
    <w:rsid w:val="00973D57"/>
    <w:rsid w:val="00974296"/>
    <w:rsid w:val="0097491D"/>
    <w:rsid w:val="00976CF7"/>
    <w:rsid w:val="00977FDB"/>
    <w:rsid w:val="009802BA"/>
    <w:rsid w:val="00982BBF"/>
    <w:rsid w:val="0098408C"/>
    <w:rsid w:val="0098446D"/>
    <w:rsid w:val="00986C3D"/>
    <w:rsid w:val="009870A8"/>
    <w:rsid w:val="00987281"/>
    <w:rsid w:val="00987823"/>
    <w:rsid w:val="00987833"/>
    <w:rsid w:val="0099227B"/>
    <w:rsid w:val="00992D6B"/>
    <w:rsid w:val="00994F36"/>
    <w:rsid w:val="00995317"/>
    <w:rsid w:val="00995A89"/>
    <w:rsid w:val="009A0312"/>
    <w:rsid w:val="009A04AB"/>
    <w:rsid w:val="009A0E1A"/>
    <w:rsid w:val="009A1C2C"/>
    <w:rsid w:val="009A1D34"/>
    <w:rsid w:val="009A259B"/>
    <w:rsid w:val="009A2EE3"/>
    <w:rsid w:val="009A2EF7"/>
    <w:rsid w:val="009A32E2"/>
    <w:rsid w:val="009A39BA"/>
    <w:rsid w:val="009A3C14"/>
    <w:rsid w:val="009A53C7"/>
    <w:rsid w:val="009A6754"/>
    <w:rsid w:val="009B0743"/>
    <w:rsid w:val="009B1A62"/>
    <w:rsid w:val="009B1AC1"/>
    <w:rsid w:val="009B2796"/>
    <w:rsid w:val="009B2829"/>
    <w:rsid w:val="009B3709"/>
    <w:rsid w:val="009B3ABA"/>
    <w:rsid w:val="009B3FE3"/>
    <w:rsid w:val="009B41ED"/>
    <w:rsid w:val="009B4286"/>
    <w:rsid w:val="009B47CE"/>
    <w:rsid w:val="009B5202"/>
    <w:rsid w:val="009B5E55"/>
    <w:rsid w:val="009B613B"/>
    <w:rsid w:val="009B6409"/>
    <w:rsid w:val="009B7793"/>
    <w:rsid w:val="009B79DE"/>
    <w:rsid w:val="009C05FC"/>
    <w:rsid w:val="009C0ED0"/>
    <w:rsid w:val="009C1474"/>
    <w:rsid w:val="009C1A29"/>
    <w:rsid w:val="009C1ACC"/>
    <w:rsid w:val="009C1FCD"/>
    <w:rsid w:val="009C2FE7"/>
    <w:rsid w:val="009C35C0"/>
    <w:rsid w:val="009C49A8"/>
    <w:rsid w:val="009C5194"/>
    <w:rsid w:val="009C66DA"/>
    <w:rsid w:val="009C71BE"/>
    <w:rsid w:val="009C7E5D"/>
    <w:rsid w:val="009D0458"/>
    <w:rsid w:val="009D0476"/>
    <w:rsid w:val="009D14B1"/>
    <w:rsid w:val="009D248B"/>
    <w:rsid w:val="009D25A9"/>
    <w:rsid w:val="009D351C"/>
    <w:rsid w:val="009D411C"/>
    <w:rsid w:val="009D4B20"/>
    <w:rsid w:val="009D4F38"/>
    <w:rsid w:val="009D5860"/>
    <w:rsid w:val="009D5FA3"/>
    <w:rsid w:val="009D639F"/>
    <w:rsid w:val="009E0EB5"/>
    <w:rsid w:val="009E206E"/>
    <w:rsid w:val="009E248A"/>
    <w:rsid w:val="009E2DBB"/>
    <w:rsid w:val="009E4F56"/>
    <w:rsid w:val="009E5B2A"/>
    <w:rsid w:val="009E6C10"/>
    <w:rsid w:val="009E7C61"/>
    <w:rsid w:val="009F09F7"/>
    <w:rsid w:val="009F0E02"/>
    <w:rsid w:val="009F10AD"/>
    <w:rsid w:val="009F1880"/>
    <w:rsid w:val="009F20B2"/>
    <w:rsid w:val="009F46A4"/>
    <w:rsid w:val="009F49FC"/>
    <w:rsid w:val="009F6201"/>
    <w:rsid w:val="009F63D0"/>
    <w:rsid w:val="009F706D"/>
    <w:rsid w:val="009F7A26"/>
    <w:rsid w:val="009F7DF0"/>
    <w:rsid w:val="009F7F5B"/>
    <w:rsid w:val="00A02E73"/>
    <w:rsid w:val="00A02EC2"/>
    <w:rsid w:val="00A057E8"/>
    <w:rsid w:val="00A068AF"/>
    <w:rsid w:val="00A07679"/>
    <w:rsid w:val="00A107C2"/>
    <w:rsid w:val="00A10C8F"/>
    <w:rsid w:val="00A11533"/>
    <w:rsid w:val="00A14344"/>
    <w:rsid w:val="00A150A5"/>
    <w:rsid w:val="00A15EB4"/>
    <w:rsid w:val="00A17A0B"/>
    <w:rsid w:val="00A20E7E"/>
    <w:rsid w:val="00A21051"/>
    <w:rsid w:val="00A22676"/>
    <w:rsid w:val="00A2305F"/>
    <w:rsid w:val="00A23546"/>
    <w:rsid w:val="00A235E5"/>
    <w:rsid w:val="00A23A56"/>
    <w:rsid w:val="00A252FF"/>
    <w:rsid w:val="00A255BD"/>
    <w:rsid w:val="00A25EC8"/>
    <w:rsid w:val="00A26F87"/>
    <w:rsid w:val="00A27B14"/>
    <w:rsid w:val="00A30828"/>
    <w:rsid w:val="00A31129"/>
    <w:rsid w:val="00A32914"/>
    <w:rsid w:val="00A33B43"/>
    <w:rsid w:val="00A34436"/>
    <w:rsid w:val="00A36C7C"/>
    <w:rsid w:val="00A405A4"/>
    <w:rsid w:val="00A40975"/>
    <w:rsid w:val="00A40B1C"/>
    <w:rsid w:val="00A419EF"/>
    <w:rsid w:val="00A41A1E"/>
    <w:rsid w:val="00A41ABB"/>
    <w:rsid w:val="00A41FE2"/>
    <w:rsid w:val="00A43880"/>
    <w:rsid w:val="00A43FE6"/>
    <w:rsid w:val="00A44D19"/>
    <w:rsid w:val="00A4503B"/>
    <w:rsid w:val="00A45875"/>
    <w:rsid w:val="00A46E58"/>
    <w:rsid w:val="00A47901"/>
    <w:rsid w:val="00A47D4B"/>
    <w:rsid w:val="00A47D82"/>
    <w:rsid w:val="00A507DD"/>
    <w:rsid w:val="00A50DB0"/>
    <w:rsid w:val="00A50F89"/>
    <w:rsid w:val="00A52EF3"/>
    <w:rsid w:val="00A53565"/>
    <w:rsid w:val="00A538AC"/>
    <w:rsid w:val="00A54BEC"/>
    <w:rsid w:val="00A55C7B"/>
    <w:rsid w:val="00A56602"/>
    <w:rsid w:val="00A56848"/>
    <w:rsid w:val="00A56ABF"/>
    <w:rsid w:val="00A571F3"/>
    <w:rsid w:val="00A57405"/>
    <w:rsid w:val="00A57BB4"/>
    <w:rsid w:val="00A613ED"/>
    <w:rsid w:val="00A6272C"/>
    <w:rsid w:val="00A628D8"/>
    <w:rsid w:val="00A63422"/>
    <w:rsid w:val="00A63652"/>
    <w:rsid w:val="00A6494B"/>
    <w:rsid w:val="00A64B72"/>
    <w:rsid w:val="00A65FF4"/>
    <w:rsid w:val="00A664F3"/>
    <w:rsid w:val="00A66BCB"/>
    <w:rsid w:val="00A7154A"/>
    <w:rsid w:val="00A728A4"/>
    <w:rsid w:val="00A728E1"/>
    <w:rsid w:val="00A7355A"/>
    <w:rsid w:val="00A739DC"/>
    <w:rsid w:val="00A73A08"/>
    <w:rsid w:val="00A73C10"/>
    <w:rsid w:val="00A75995"/>
    <w:rsid w:val="00A76FC2"/>
    <w:rsid w:val="00A77B31"/>
    <w:rsid w:val="00A809D7"/>
    <w:rsid w:val="00A81BC8"/>
    <w:rsid w:val="00A82AF8"/>
    <w:rsid w:val="00A8618F"/>
    <w:rsid w:val="00A8649F"/>
    <w:rsid w:val="00A86E51"/>
    <w:rsid w:val="00A8731A"/>
    <w:rsid w:val="00A879C7"/>
    <w:rsid w:val="00A87E71"/>
    <w:rsid w:val="00A90F7A"/>
    <w:rsid w:val="00A91889"/>
    <w:rsid w:val="00A9204B"/>
    <w:rsid w:val="00A92B18"/>
    <w:rsid w:val="00A94E2D"/>
    <w:rsid w:val="00A9560D"/>
    <w:rsid w:val="00A957A7"/>
    <w:rsid w:val="00A95F38"/>
    <w:rsid w:val="00A96B84"/>
    <w:rsid w:val="00A9711A"/>
    <w:rsid w:val="00A9799B"/>
    <w:rsid w:val="00AA061C"/>
    <w:rsid w:val="00AA55EF"/>
    <w:rsid w:val="00AA6AC6"/>
    <w:rsid w:val="00AA7E6E"/>
    <w:rsid w:val="00AB26E4"/>
    <w:rsid w:val="00AB2C04"/>
    <w:rsid w:val="00AB3B13"/>
    <w:rsid w:val="00AB3BDB"/>
    <w:rsid w:val="00AB489E"/>
    <w:rsid w:val="00AB5D5B"/>
    <w:rsid w:val="00AB62AF"/>
    <w:rsid w:val="00AB6C16"/>
    <w:rsid w:val="00AB7CC6"/>
    <w:rsid w:val="00AB7D41"/>
    <w:rsid w:val="00AC0584"/>
    <w:rsid w:val="00AC1B6C"/>
    <w:rsid w:val="00AC4401"/>
    <w:rsid w:val="00AC4BA7"/>
    <w:rsid w:val="00AC5F4D"/>
    <w:rsid w:val="00AC635B"/>
    <w:rsid w:val="00AC6BD3"/>
    <w:rsid w:val="00AC787D"/>
    <w:rsid w:val="00AD15EB"/>
    <w:rsid w:val="00AD180C"/>
    <w:rsid w:val="00AD1D2B"/>
    <w:rsid w:val="00AD3DDB"/>
    <w:rsid w:val="00AD55BE"/>
    <w:rsid w:val="00AD567F"/>
    <w:rsid w:val="00AD5B52"/>
    <w:rsid w:val="00AD6859"/>
    <w:rsid w:val="00AD7388"/>
    <w:rsid w:val="00AD79D1"/>
    <w:rsid w:val="00AD7EAA"/>
    <w:rsid w:val="00AE044F"/>
    <w:rsid w:val="00AE10CB"/>
    <w:rsid w:val="00AE12C9"/>
    <w:rsid w:val="00AE1EF6"/>
    <w:rsid w:val="00AE277D"/>
    <w:rsid w:val="00AE407A"/>
    <w:rsid w:val="00AE53B5"/>
    <w:rsid w:val="00AE54F2"/>
    <w:rsid w:val="00AE5D2D"/>
    <w:rsid w:val="00AE5DE0"/>
    <w:rsid w:val="00AE5F12"/>
    <w:rsid w:val="00AE7503"/>
    <w:rsid w:val="00AF0ABF"/>
    <w:rsid w:val="00AF0D97"/>
    <w:rsid w:val="00AF1AAB"/>
    <w:rsid w:val="00AF1CBC"/>
    <w:rsid w:val="00AF2A8F"/>
    <w:rsid w:val="00AF313D"/>
    <w:rsid w:val="00AF4501"/>
    <w:rsid w:val="00AF475B"/>
    <w:rsid w:val="00AF5190"/>
    <w:rsid w:val="00AF53BF"/>
    <w:rsid w:val="00AF6248"/>
    <w:rsid w:val="00AF6613"/>
    <w:rsid w:val="00AF790E"/>
    <w:rsid w:val="00AF7A75"/>
    <w:rsid w:val="00AF7DAA"/>
    <w:rsid w:val="00B00529"/>
    <w:rsid w:val="00B00A4C"/>
    <w:rsid w:val="00B019B5"/>
    <w:rsid w:val="00B01E74"/>
    <w:rsid w:val="00B04378"/>
    <w:rsid w:val="00B06CA3"/>
    <w:rsid w:val="00B07383"/>
    <w:rsid w:val="00B07D24"/>
    <w:rsid w:val="00B10799"/>
    <w:rsid w:val="00B10D2B"/>
    <w:rsid w:val="00B1322E"/>
    <w:rsid w:val="00B14A08"/>
    <w:rsid w:val="00B14CBD"/>
    <w:rsid w:val="00B15EF8"/>
    <w:rsid w:val="00B15FF7"/>
    <w:rsid w:val="00B16314"/>
    <w:rsid w:val="00B21917"/>
    <w:rsid w:val="00B21B3E"/>
    <w:rsid w:val="00B22312"/>
    <w:rsid w:val="00B230DB"/>
    <w:rsid w:val="00B24295"/>
    <w:rsid w:val="00B2500A"/>
    <w:rsid w:val="00B2787E"/>
    <w:rsid w:val="00B306B5"/>
    <w:rsid w:val="00B306CF"/>
    <w:rsid w:val="00B31066"/>
    <w:rsid w:val="00B31A75"/>
    <w:rsid w:val="00B32409"/>
    <w:rsid w:val="00B32D8C"/>
    <w:rsid w:val="00B336B0"/>
    <w:rsid w:val="00B33938"/>
    <w:rsid w:val="00B346FC"/>
    <w:rsid w:val="00B3482B"/>
    <w:rsid w:val="00B353BD"/>
    <w:rsid w:val="00B35480"/>
    <w:rsid w:val="00B35A2C"/>
    <w:rsid w:val="00B36EDE"/>
    <w:rsid w:val="00B3714B"/>
    <w:rsid w:val="00B37B0E"/>
    <w:rsid w:val="00B40BA5"/>
    <w:rsid w:val="00B419E9"/>
    <w:rsid w:val="00B4220E"/>
    <w:rsid w:val="00B42725"/>
    <w:rsid w:val="00B43C49"/>
    <w:rsid w:val="00B44AE0"/>
    <w:rsid w:val="00B44D75"/>
    <w:rsid w:val="00B45232"/>
    <w:rsid w:val="00B4598C"/>
    <w:rsid w:val="00B463B0"/>
    <w:rsid w:val="00B466E6"/>
    <w:rsid w:val="00B47678"/>
    <w:rsid w:val="00B47C0C"/>
    <w:rsid w:val="00B47DC3"/>
    <w:rsid w:val="00B506DA"/>
    <w:rsid w:val="00B50F4D"/>
    <w:rsid w:val="00B51CC2"/>
    <w:rsid w:val="00B53AAA"/>
    <w:rsid w:val="00B54CDE"/>
    <w:rsid w:val="00B560C6"/>
    <w:rsid w:val="00B61DCD"/>
    <w:rsid w:val="00B63C82"/>
    <w:rsid w:val="00B6407F"/>
    <w:rsid w:val="00B64860"/>
    <w:rsid w:val="00B6550D"/>
    <w:rsid w:val="00B667DF"/>
    <w:rsid w:val="00B66B64"/>
    <w:rsid w:val="00B66FDC"/>
    <w:rsid w:val="00B67300"/>
    <w:rsid w:val="00B71160"/>
    <w:rsid w:val="00B7163E"/>
    <w:rsid w:val="00B71694"/>
    <w:rsid w:val="00B71B04"/>
    <w:rsid w:val="00B72420"/>
    <w:rsid w:val="00B7377D"/>
    <w:rsid w:val="00B74797"/>
    <w:rsid w:val="00B76C86"/>
    <w:rsid w:val="00B771E3"/>
    <w:rsid w:val="00B80409"/>
    <w:rsid w:val="00B8157E"/>
    <w:rsid w:val="00B826A8"/>
    <w:rsid w:val="00B82DB8"/>
    <w:rsid w:val="00B84B79"/>
    <w:rsid w:val="00B85C3F"/>
    <w:rsid w:val="00B87602"/>
    <w:rsid w:val="00B914ED"/>
    <w:rsid w:val="00B91E0A"/>
    <w:rsid w:val="00B91FBB"/>
    <w:rsid w:val="00B923C4"/>
    <w:rsid w:val="00B9295D"/>
    <w:rsid w:val="00B93535"/>
    <w:rsid w:val="00B94FA4"/>
    <w:rsid w:val="00B96B31"/>
    <w:rsid w:val="00B97D51"/>
    <w:rsid w:val="00BA035A"/>
    <w:rsid w:val="00BA1766"/>
    <w:rsid w:val="00BA2124"/>
    <w:rsid w:val="00BA30BE"/>
    <w:rsid w:val="00BA3574"/>
    <w:rsid w:val="00BA364C"/>
    <w:rsid w:val="00BA45BA"/>
    <w:rsid w:val="00BA4F5B"/>
    <w:rsid w:val="00BA5685"/>
    <w:rsid w:val="00BA72DC"/>
    <w:rsid w:val="00BA7D56"/>
    <w:rsid w:val="00BB13CA"/>
    <w:rsid w:val="00BB19A8"/>
    <w:rsid w:val="00BB3B4A"/>
    <w:rsid w:val="00BB42BB"/>
    <w:rsid w:val="00BB4F52"/>
    <w:rsid w:val="00BB66A1"/>
    <w:rsid w:val="00BB6D31"/>
    <w:rsid w:val="00BB6F5B"/>
    <w:rsid w:val="00BC0158"/>
    <w:rsid w:val="00BC0C15"/>
    <w:rsid w:val="00BC0C3D"/>
    <w:rsid w:val="00BC157E"/>
    <w:rsid w:val="00BC2ECC"/>
    <w:rsid w:val="00BC3629"/>
    <w:rsid w:val="00BC4AEE"/>
    <w:rsid w:val="00BC6CCC"/>
    <w:rsid w:val="00BC7BC7"/>
    <w:rsid w:val="00BD000A"/>
    <w:rsid w:val="00BD3614"/>
    <w:rsid w:val="00BD3CFA"/>
    <w:rsid w:val="00BD4723"/>
    <w:rsid w:val="00BD4D9A"/>
    <w:rsid w:val="00BD61E8"/>
    <w:rsid w:val="00BD6227"/>
    <w:rsid w:val="00BD7303"/>
    <w:rsid w:val="00BD7715"/>
    <w:rsid w:val="00BE20A0"/>
    <w:rsid w:val="00BE33DA"/>
    <w:rsid w:val="00BE568A"/>
    <w:rsid w:val="00BE73F9"/>
    <w:rsid w:val="00BE7C5A"/>
    <w:rsid w:val="00BF04F1"/>
    <w:rsid w:val="00BF0A97"/>
    <w:rsid w:val="00BF12FF"/>
    <w:rsid w:val="00BF1441"/>
    <w:rsid w:val="00BF1E42"/>
    <w:rsid w:val="00BF2329"/>
    <w:rsid w:val="00BF28E6"/>
    <w:rsid w:val="00BF29D5"/>
    <w:rsid w:val="00BF37E6"/>
    <w:rsid w:val="00BF38AE"/>
    <w:rsid w:val="00BF5B6C"/>
    <w:rsid w:val="00BF7380"/>
    <w:rsid w:val="00BF7C60"/>
    <w:rsid w:val="00C0131D"/>
    <w:rsid w:val="00C027FB"/>
    <w:rsid w:val="00C03198"/>
    <w:rsid w:val="00C04D8A"/>
    <w:rsid w:val="00C058FA"/>
    <w:rsid w:val="00C1029B"/>
    <w:rsid w:val="00C1092F"/>
    <w:rsid w:val="00C10CFB"/>
    <w:rsid w:val="00C120EA"/>
    <w:rsid w:val="00C1211F"/>
    <w:rsid w:val="00C135A5"/>
    <w:rsid w:val="00C15357"/>
    <w:rsid w:val="00C16424"/>
    <w:rsid w:val="00C16F31"/>
    <w:rsid w:val="00C174B8"/>
    <w:rsid w:val="00C207FA"/>
    <w:rsid w:val="00C20AC3"/>
    <w:rsid w:val="00C21551"/>
    <w:rsid w:val="00C2155B"/>
    <w:rsid w:val="00C2177C"/>
    <w:rsid w:val="00C22266"/>
    <w:rsid w:val="00C22C64"/>
    <w:rsid w:val="00C24FC2"/>
    <w:rsid w:val="00C264DC"/>
    <w:rsid w:val="00C26BE5"/>
    <w:rsid w:val="00C3021A"/>
    <w:rsid w:val="00C3154C"/>
    <w:rsid w:val="00C31EF1"/>
    <w:rsid w:val="00C31F68"/>
    <w:rsid w:val="00C33648"/>
    <w:rsid w:val="00C34294"/>
    <w:rsid w:val="00C342A0"/>
    <w:rsid w:val="00C35A48"/>
    <w:rsid w:val="00C35CFF"/>
    <w:rsid w:val="00C35D0E"/>
    <w:rsid w:val="00C36FCE"/>
    <w:rsid w:val="00C409B2"/>
    <w:rsid w:val="00C40B4D"/>
    <w:rsid w:val="00C40BDC"/>
    <w:rsid w:val="00C41420"/>
    <w:rsid w:val="00C4163D"/>
    <w:rsid w:val="00C42EE2"/>
    <w:rsid w:val="00C440FA"/>
    <w:rsid w:val="00C44212"/>
    <w:rsid w:val="00C448C1"/>
    <w:rsid w:val="00C4691E"/>
    <w:rsid w:val="00C50888"/>
    <w:rsid w:val="00C50C51"/>
    <w:rsid w:val="00C511BB"/>
    <w:rsid w:val="00C524FB"/>
    <w:rsid w:val="00C53604"/>
    <w:rsid w:val="00C53685"/>
    <w:rsid w:val="00C5510B"/>
    <w:rsid w:val="00C55D6F"/>
    <w:rsid w:val="00C5670A"/>
    <w:rsid w:val="00C567B7"/>
    <w:rsid w:val="00C578CF"/>
    <w:rsid w:val="00C61031"/>
    <w:rsid w:val="00C61DD4"/>
    <w:rsid w:val="00C62AE0"/>
    <w:rsid w:val="00C63DD6"/>
    <w:rsid w:val="00C63DF3"/>
    <w:rsid w:val="00C644ED"/>
    <w:rsid w:val="00C647F9"/>
    <w:rsid w:val="00C64F17"/>
    <w:rsid w:val="00C64F72"/>
    <w:rsid w:val="00C66D05"/>
    <w:rsid w:val="00C6798F"/>
    <w:rsid w:val="00C67AFF"/>
    <w:rsid w:val="00C70854"/>
    <w:rsid w:val="00C709F9"/>
    <w:rsid w:val="00C711B6"/>
    <w:rsid w:val="00C7138D"/>
    <w:rsid w:val="00C726B8"/>
    <w:rsid w:val="00C72FF7"/>
    <w:rsid w:val="00C738D1"/>
    <w:rsid w:val="00C74E65"/>
    <w:rsid w:val="00C756C6"/>
    <w:rsid w:val="00C75947"/>
    <w:rsid w:val="00C75BFD"/>
    <w:rsid w:val="00C77647"/>
    <w:rsid w:val="00C8077D"/>
    <w:rsid w:val="00C811F5"/>
    <w:rsid w:val="00C81A8B"/>
    <w:rsid w:val="00C82611"/>
    <w:rsid w:val="00C82F28"/>
    <w:rsid w:val="00C83E5D"/>
    <w:rsid w:val="00C87800"/>
    <w:rsid w:val="00C90176"/>
    <w:rsid w:val="00C90422"/>
    <w:rsid w:val="00C90ADB"/>
    <w:rsid w:val="00C91650"/>
    <w:rsid w:val="00C93195"/>
    <w:rsid w:val="00C93B0E"/>
    <w:rsid w:val="00C93C9A"/>
    <w:rsid w:val="00C93F9E"/>
    <w:rsid w:val="00C94265"/>
    <w:rsid w:val="00C951FF"/>
    <w:rsid w:val="00C95918"/>
    <w:rsid w:val="00C959CC"/>
    <w:rsid w:val="00C95A8A"/>
    <w:rsid w:val="00C96C4E"/>
    <w:rsid w:val="00C9718A"/>
    <w:rsid w:val="00C973A9"/>
    <w:rsid w:val="00C9754A"/>
    <w:rsid w:val="00C97B76"/>
    <w:rsid w:val="00CA10AF"/>
    <w:rsid w:val="00CA26FB"/>
    <w:rsid w:val="00CA2B3C"/>
    <w:rsid w:val="00CA2BB1"/>
    <w:rsid w:val="00CA3425"/>
    <w:rsid w:val="00CA3A79"/>
    <w:rsid w:val="00CA5BC2"/>
    <w:rsid w:val="00CA602B"/>
    <w:rsid w:val="00CA6B01"/>
    <w:rsid w:val="00CA6F37"/>
    <w:rsid w:val="00CA7D78"/>
    <w:rsid w:val="00CB38CC"/>
    <w:rsid w:val="00CB3D5B"/>
    <w:rsid w:val="00CB69DE"/>
    <w:rsid w:val="00CB6FCF"/>
    <w:rsid w:val="00CC1017"/>
    <w:rsid w:val="00CC1279"/>
    <w:rsid w:val="00CC34FD"/>
    <w:rsid w:val="00CC5966"/>
    <w:rsid w:val="00CC5C8C"/>
    <w:rsid w:val="00CD0659"/>
    <w:rsid w:val="00CD09F1"/>
    <w:rsid w:val="00CD0EFD"/>
    <w:rsid w:val="00CD1ED2"/>
    <w:rsid w:val="00CD33BE"/>
    <w:rsid w:val="00CD3946"/>
    <w:rsid w:val="00CD42E5"/>
    <w:rsid w:val="00CD52E6"/>
    <w:rsid w:val="00CD55C3"/>
    <w:rsid w:val="00CD6D53"/>
    <w:rsid w:val="00CD6ECD"/>
    <w:rsid w:val="00CE04C8"/>
    <w:rsid w:val="00CE09B5"/>
    <w:rsid w:val="00CE14E6"/>
    <w:rsid w:val="00CE2B6D"/>
    <w:rsid w:val="00CE2E69"/>
    <w:rsid w:val="00CE3077"/>
    <w:rsid w:val="00CE4D06"/>
    <w:rsid w:val="00CE5559"/>
    <w:rsid w:val="00CE6E03"/>
    <w:rsid w:val="00CF14D7"/>
    <w:rsid w:val="00CF1FA1"/>
    <w:rsid w:val="00CF20F4"/>
    <w:rsid w:val="00CF2AD1"/>
    <w:rsid w:val="00CF2EBF"/>
    <w:rsid w:val="00CF31F0"/>
    <w:rsid w:val="00CF34DE"/>
    <w:rsid w:val="00CF3FDA"/>
    <w:rsid w:val="00CF53ED"/>
    <w:rsid w:val="00CF69EC"/>
    <w:rsid w:val="00CF69F7"/>
    <w:rsid w:val="00D01A5C"/>
    <w:rsid w:val="00D031EF"/>
    <w:rsid w:val="00D03209"/>
    <w:rsid w:val="00D03221"/>
    <w:rsid w:val="00D0339E"/>
    <w:rsid w:val="00D033DD"/>
    <w:rsid w:val="00D03D2D"/>
    <w:rsid w:val="00D03E50"/>
    <w:rsid w:val="00D04731"/>
    <w:rsid w:val="00D060C2"/>
    <w:rsid w:val="00D06886"/>
    <w:rsid w:val="00D07B4E"/>
    <w:rsid w:val="00D07BB3"/>
    <w:rsid w:val="00D11358"/>
    <w:rsid w:val="00D115E2"/>
    <w:rsid w:val="00D12C49"/>
    <w:rsid w:val="00D146A3"/>
    <w:rsid w:val="00D149E0"/>
    <w:rsid w:val="00D15C2D"/>
    <w:rsid w:val="00D160B6"/>
    <w:rsid w:val="00D1692F"/>
    <w:rsid w:val="00D202DC"/>
    <w:rsid w:val="00D208F9"/>
    <w:rsid w:val="00D213AB"/>
    <w:rsid w:val="00D21BAF"/>
    <w:rsid w:val="00D22A3D"/>
    <w:rsid w:val="00D22B11"/>
    <w:rsid w:val="00D22F3A"/>
    <w:rsid w:val="00D23595"/>
    <w:rsid w:val="00D236DE"/>
    <w:rsid w:val="00D2773A"/>
    <w:rsid w:val="00D27D3D"/>
    <w:rsid w:val="00D30262"/>
    <w:rsid w:val="00D30C17"/>
    <w:rsid w:val="00D30ED4"/>
    <w:rsid w:val="00D313EB"/>
    <w:rsid w:val="00D31E4F"/>
    <w:rsid w:val="00D320FD"/>
    <w:rsid w:val="00D32D1C"/>
    <w:rsid w:val="00D34921"/>
    <w:rsid w:val="00D359BA"/>
    <w:rsid w:val="00D36849"/>
    <w:rsid w:val="00D36E54"/>
    <w:rsid w:val="00D37556"/>
    <w:rsid w:val="00D37C41"/>
    <w:rsid w:val="00D40074"/>
    <w:rsid w:val="00D4053D"/>
    <w:rsid w:val="00D40DDE"/>
    <w:rsid w:val="00D4173D"/>
    <w:rsid w:val="00D429B2"/>
    <w:rsid w:val="00D43F86"/>
    <w:rsid w:val="00D45042"/>
    <w:rsid w:val="00D468AC"/>
    <w:rsid w:val="00D47EDA"/>
    <w:rsid w:val="00D51352"/>
    <w:rsid w:val="00D516A9"/>
    <w:rsid w:val="00D518BE"/>
    <w:rsid w:val="00D522E4"/>
    <w:rsid w:val="00D529E2"/>
    <w:rsid w:val="00D52A1B"/>
    <w:rsid w:val="00D52CFD"/>
    <w:rsid w:val="00D55E5A"/>
    <w:rsid w:val="00D5631F"/>
    <w:rsid w:val="00D605F9"/>
    <w:rsid w:val="00D60B14"/>
    <w:rsid w:val="00D61367"/>
    <w:rsid w:val="00D61446"/>
    <w:rsid w:val="00D6195B"/>
    <w:rsid w:val="00D6485B"/>
    <w:rsid w:val="00D64D38"/>
    <w:rsid w:val="00D6565C"/>
    <w:rsid w:val="00D6566C"/>
    <w:rsid w:val="00D65D1C"/>
    <w:rsid w:val="00D663F2"/>
    <w:rsid w:val="00D668CA"/>
    <w:rsid w:val="00D675EE"/>
    <w:rsid w:val="00D7054A"/>
    <w:rsid w:val="00D717B8"/>
    <w:rsid w:val="00D71BBA"/>
    <w:rsid w:val="00D73DAF"/>
    <w:rsid w:val="00D73F3F"/>
    <w:rsid w:val="00D7688E"/>
    <w:rsid w:val="00D76956"/>
    <w:rsid w:val="00D77424"/>
    <w:rsid w:val="00D77BC7"/>
    <w:rsid w:val="00D77BCD"/>
    <w:rsid w:val="00D80DB3"/>
    <w:rsid w:val="00D81077"/>
    <w:rsid w:val="00D819FF"/>
    <w:rsid w:val="00D82477"/>
    <w:rsid w:val="00D84157"/>
    <w:rsid w:val="00D850FC"/>
    <w:rsid w:val="00D874C2"/>
    <w:rsid w:val="00D87823"/>
    <w:rsid w:val="00D905BF"/>
    <w:rsid w:val="00D906D9"/>
    <w:rsid w:val="00D90C19"/>
    <w:rsid w:val="00D91A59"/>
    <w:rsid w:val="00D928C4"/>
    <w:rsid w:val="00D949A7"/>
    <w:rsid w:val="00D9515D"/>
    <w:rsid w:val="00D96964"/>
    <w:rsid w:val="00D96E13"/>
    <w:rsid w:val="00D96E2E"/>
    <w:rsid w:val="00D9744F"/>
    <w:rsid w:val="00DA0845"/>
    <w:rsid w:val="00DA0907"/>
    <w:rsid w:val="00DA2E81"/>
    <w:rsid w:val="00DA37D7"/>
    <w:rsid w:val="00DA4BB8"/>
    <w:rsid w:val="00DA6028"/>
    <w:rsid w:val="00DA68E6"/>
    <w:rsid w:val="00DB03DA"/>
    <w:rsid w:val="00DB04F5"/>
    <w:rsid w:val="00DB07B4"/>
    <w:rsid w:val="00DB0B09"/>
    <w:rsid w:val="00DB0BAA"/>
    <w:rsid w:val="00DB0C82"/>
    <w:rsid w:val="00DB21AE"/>
    <w:rsid w:val="00DB2F8C"/>
    <w:rsid w:val="00DB304D"/>
    <w:rsid w:val="00DB3150"/>
    <w:rsid w:val="00DB3488"/>
    <w:rsid w:val="00DB3A7C"/>
    <w:rsid w:val="00DB3DC2"/>
    <w:rsid w:val="00DB4829"/>
    <w:rsid w:val="00DB5B45"/>
    <w:rsid w:val="00DB5F9F"/>
    <w:rsid w:val="00DB6C90"/>
    <w:rsid w:val="00DB76F8"/>
    <w:rsid w:val="00DC2CC7"/>
    <w:rsid w:val="00DC3DBB"/>
    <w:rsid w:val="00DC4327"/>
    <w:rsid w:val="00DC48D6"/>
    <w:rsid w:val="00DC4D8B"/>
    <w:rsid w:val="00DC5386"/>
    <w:rsid w:val="00DC6323"/>
    <w:rsid w:val="00DC6FE2"/>
    <w:rsid w:val="00DC7083"/>
    <w:rsid w:val="00DC71A0"/>
    <w:rsid w:val="00DC7C31"/>
    <w:rsid w:val="00DD1F91"/>
    <w:rsid w:val="00DD3F1A"/>
    <w:rsid w:val="00DD54CF"/>
    <w:rsid w:val="00DD566F"/>
    <w:rsid w:val="00DD6A82"/>
    <w:rsid w:val="00DD7D8F"/>
    <w:rsid w:val="00DE0038"/>
    <w:rsid w:val="00DE0200"/>
    <w:rsid w:val="00DE29F6"/>
    <w:rsid w:val="00DE2D86"/>
    <w:rsid w:val="00DE3A0B"/>
    <w:rsid w:val="00DE50DC"/>
    <w:rsid w:val="00DE516F"/>
    <w:rsid w:val="00DE5440"/>
    <w:rsid w:val="00DE688B"/>
    <w:rsid w:val="00DE76B2"/>
    <w:rsid w:val="00DF1DA8"/>
    <w:rsid w:val="00DF2306"/>
    <w:rsid w:val="00DF261F"/>
    <w:rsid w:val="00DF30DB"/>
    <w:rsid w:val="00DF383D"/>
    <w:rsid w:val="00DF3CC3"/>
    <w:rsid w:val="00DF3EE1"/>
    <w:rsid w:val="00DF4414"/>
    <w:rsid w:val="00DF4454"/>
    <w:rsid w:val="00DF54E3"/>
    <w:rsid w:val="00DF698D"/>
    <w:rsid w:val="00DF7702"/>
    <w:rsid w:val="00DF7F46"/>
    <w:rsid w:val="00E00238"/>
    <w:rsid w:val="00E00AE9"/>
    <w:rsid w:val="00E015B1"/>
    <w:rsid w:val="00E018B5"/>
    <w:rsid w:val="00E01E21"/>
    <w:rsid w:val="00E0206D"/>
    <w:rsid w:val="00E02FC8"/>
    <w:rsid w:val="00E03993"/>
    <w:rsid w:val="00E03CB5"/>
    <w:rsid w:val="00E03E61"/>
    <w:rsid w:val="00E04EA6"/>
    <w:rsid w:val="00E050F1"/>
    <w:rsid w:val="00E06DD7"/>
    <w:rsid w:val="00E0737E"/>
    <w:rsid w:val="00E07989"/>
    <w:rsid w:val="00E07A5B"/>
    <w:rsid w:val="00E11FF6"/>
    <w:rsid w:val="00E128E0"/>
    <w:rsid w:val="00E13561"/>
    <w:rsid w:val="00E1376C"/>
    <w:rsid w:val="00E13CF9"/>
    <w:rsid w:val="00E17A1E"/>
    <w:rsid w:val="00E20EDB"/>
    <w:rsid w:val="00E214E5"/>
    <w:rsid w:val="00E21841"/>
    <w:rsid w:val="00E219B3"/>
    <w:rsid w:val="00E21B10"/>
    <w:rsid w:val="00E220C2"/>
    <w:rsid w:val="00E2408E"/>
    <w:rsid w:val="00E258A5"/>
    <w:rsid w:val="00E25CE2"/>
    <w:rsid w:val="00E2635E"/>
    <w:rsid w:val="00E27195"/>
    <w:rsid w:val="00E27704"/>
    <w:rsid w:val="00E30386"/>
    <w:rsid w:val="00E30DBA"/>
    <w:rsid w:val="00E320FD"/>
    <w:rsid w:val="00E3222A"/>
    <w:rsid w:val="00E32731"/>
    <w:rsid w:val="00E335C1"/>
    <w:rsid w:val="00E365E3"/>
    <w:rsid w:val="00E36BB0"/>
    <w:rsid w:val="00E36CDB"/>
    <w:rsid w:val="00E3713D"/>
    <w:rsid w:val="00E375DD"/>
    <w:rsid w:val="00E427B8"/>
    <w:rsid w:val="00E4282F"/>
    <w:rsid w:val="00E42B47"/>
    <w:rsid w:val="00E4301B"/>
    <w:rsid w:val="00E431EF"/>
    <w:rsid w:val="00E43CEE"/>
    <w:rsid w:val="00E44C74"/>
    <w:rsid w:val="00E456C8"/>
    <w:rsid w:val="00E45B55"/>
    <w:rsid w:val="00E4650B"/>
    <w:rsid w:val="00E50143"/>
    <w:rsid w:val="00E50984"/>
    <w:rsid w:val="00E51C11"/>
    <w:rsid w:val="00E523B6"/>
    <w:rsid w:val="00E52973"/>
    <w:rsid w:val="00E52B79"/>
    <w:rsid w:val="00E53F29"/>
    <w:rsid w:val="00E54170"/>
    <w:rsid w:val="00E5525A"/>
    <w:rsid w:val="00E55D69"/>
    <w:rsid w:val="00E56192"/>
    <w:rsid w:val="00E56375"/>
    <w:rsid w:val="00E56DFE"/>
    <w:rsid w:val="00E615F9"/>
    <w:rsid w:val="00E62605"/>
    <w:rsid w:val="00E63710"/>
    <w:rsid w:val="00E63BD9"/>
    <w:rsid w:val="00E644A7"/>
    <w:rsid w:val="00E64787"/>
    <w:rsid w:val="00E6595E"/>
    <w:rsid w:val="00E65DA1"/>
    <w:rsid w:val="00E671D5"/>
    <w:rsid w:val="00E70D6C"/>
    <w:rsid w:val="00E71609"/>
    <w:rsid w:val="00E71C7E"/>
    <w:rsid w:val="00E73FA5"/>
    <w:rsid w:val="00E75B74"/>
    <w:rsid w:val="00E76AA6"/>
    <w:rsid w:val="00E77752"/>
    <w:rsid w:val="00E77DA4"/>
    <w:rsid w:val="00E8430D"/>
    <w:rsid w:val="00E84666"/>
    <w:rsid w:val="00E84D63"/>
    <w:rsid w:val="00E85C82"/>
    <w:rsid w:val="00E8641D"/>
    <w:rsid w:val="00E865F2"/>
    <w:rsid w:val="00E9084E"/>
    <w:rsid w:val="00E917A6"/>
    <w:rsid w:val="00E91A39"/>
    <w:rsid w:val="00E9383F"/>
    <w:rsid w:val="00E96216"/>
    <w:rsid w:val="00E967EB"/>
    <w:rsid w:val="00E97EC6"/>
    <w:rsid w:val="00E97FC6"/>
    <w:rsid w:val="00EA195A"/>
    <w:rsid w:val="00EA4082"/>
    <w:rsid w:val="00EA4546"/>
    <w:rsid w:val="00EA464B"/>
    <w:rsid w:val="00EA486B"/>
    <w:rsid w:val="00EA4B77"/>
    <w:rsid w:val="00EA5C76"/>
    <w:rsid w:val="00EA61A4"/>
    <w:rsid w:val="00EA7AF4"/>
    <w:rsid w:val="00EA7D11"/>
    <w:rsid w:val="00EB0EC4"/>
    <w:rsid w:val="00EB1888"/>
    <w:rsid w:val="00EB47B5"/>
    <w:rsid w:val="00EB4DE3"/>
    <w:rsid w:val="00EB610D"/>
    <w:rsid w:val="00EB7C5D"/>
    <w:rsid w:val="00EC008D"/>
    <w:rsid w:val="00EC0FE5"/>
    <w:rsid w:val="00EC1126"/>
    <w:rsid w:val="00EC147A"/>
    <w:rsid w:val="00EC14F4"/>
    <w:rsid w:val="00EC1E5C"/>
    <w:rsid w:val="00EC3910"/>
    <w:rsid w:val="00EC4341"/>
    <w:rsid w:val="00EC5EA6"/>
    <w:rsid w:val="00EC6318"/>
    <w:rsid w:val="00ED07B9"/>
    <w:rsid w:val="00ED096B"/>
    <w:rsid w:val="00ED2480"/>
    <w:rsid w:val="00ED28E2"/>
    <w:rsid w:val="00ED2F12"/>
    <w:rsid w:val="00ED3DB8"/>
    <w:rsid w:val="00ED4206"/>
    <w:rsid w:val="00ED4554"/>
    <w:rsid w:val="00ED45B8"/>
    <w:rsid w:val="00ED462D"/>
    <w:rsid w:val="00ED7161"/>
    <w:rsid w:val="00ED757C"/>
    <w:rsid w:val="00ED7E45"/>
    <w:rsid w:val="00EE20AF"/>
    <w:rsid w:val="00EE2C4C"/>
    <w:rsid w:val="00EE5F9B"/>
    <w:rsid w:val="00EE6549"/>
    <w:rsid w:val="00EE65D4"/>
    <w:rsid w:val="00EE68A6"/>
    <w:rsid w:val="00EE6C96"/>
    <w:rsid w:val="00EE74AE"/>
    <w:rsid w:val="00EF114C"/>
    <w:rsid w:val="00EF18AE"/>
    <w:rsid w:val="00EF1BA4"/>
    <w:rsid w:val="00EF3D53"/>
    <w:rsid w:val="00EF3E43"/>
    <w:rsid w:val="00EF4297"/>
    <w:rsid w:val="00EF42CD"/>
    <w:rsid w:val="00EF441B"/>
    <w:rsid w:val="00EF471C"/>
    <w:rsid w:val="00EF4FA7"/>
    <w:rsid w:val="00EF613F"/>
    <w:rsid w:val="00EF65D4"/>
    <w:rsid w:val="00EF728E"/>
    <w:rsid w:val="00F00DEE"/>
    <w:rsid w:val="00F01ACF"/>
    <w:rsid w:val="00F03C5B"/>
    <w:rsid w:val="00F04326"/>
    <w:rsid w:val="00F0476A"/>
    <w:rsid w:val="00F052E9"/>
    <w:rsid w:val="00F05C75"/>
    <w:rsid w:val="00F072FE"/>
    <w:rsid w:val="00F07683"/>
    <w:rsid w:val="00F1066D"/>
    <w:rsid w:val="00F10E64"/>
    <w:rsid w:val="00F12133"/>
    <w:rsid w:val="00F1229B"/>
    <w:rsid w:val="00F12825"/>
    <w:rsid w:val="00F139FF"/>
    <w:rsid w:val="00F13E73"/>
    <w:rsid w:val="00F1455A"/>
    <w:rsid w:val="00F147B4"/>
    <w:rsid w:val="00F14F4E"/>
    <w:rsid w:val="00F1541A"/>
    <w:rsid w:val="00F165A4"/>
    <w:rsid w:val="00F17FEB"/>
    <w:rsid w:val="00F222C3"/>
    <w:rsid w:val="00F22F84"/>
    <w:rsid w:val="00F23262"/>
    <w:rsid w:val="00F23CC5"/>
    <w:rsid w:val="00F23CE1"/>
    <w:rsid w:val="00F24D46"/>
    <w:rsid w:val="00F26287"/>
    <w:rsid w:val="00F2660F"/>
    <w:rsid w:val="00F27B2A"/>
    <w:rsid w:val="00F27C83"/>
    <w:rsid w:val="00F30E7A"/>
    <w:rsid w:val="00F310CF"/>
    <w:rsid w:val="00F31212"/>
    <w:rsid w:val="00F3250C"/>
    <w:rsid w:val="00F33DFB"/>
    <w:rsid w:val="00F33FAA"/>
    <w:rsid w:val="00F3467A"/>
    <w:rsid w:val="00F36907"/>
    <w:rsid w:val="00F4055A"/>
    <w:rsid w:val="00F40AF7"/>
    <w:rsid w:val="00F42061"/>
    <w:rsid w:val="00F42CDB"/>
    <w:rsid w:val="00F4328F"/>
    <w:rsid w:val="00F43AFB"/>
    <w:rsid w:val="00F440A7"/>
    <w:rsid w:val="00F4431F"/>
    <w:rsid w:val="00F45C13"/>
    <w:rsid w:val="00F45F95"/>
    <w:rsid w:val="00F46851"/>
    <w:rsid w:val="00F47217"/>
    <w:rsid w:val="00F47527"/>
    <w:rsid w:val="00F47D25"/>
    <w:rsid w:val="00F503E4"/>
    <w:rsid w:val="00F51B88"/>
    <w:rsid w:val="00F531CB"/>
    <w:rsid w:val="00F53CC6"/>
    <w:rsid w:val="00F53EA3"/>
    <w:rsid w:val="00F54294"/>
    <w:rsid w:val="00F55564"/>
    <w:rsid w:val="00F5595A"/>
    <w:rsid w:val="00F55A35"/>
    <w:rsid w:val="00F61E12"/>
    <w:rsid w:val="00F64853"/>
    <w:rsid w:val="00F64B86"/>
    <w:rsid w:val="00F64CA0"/>
    <w:rsid w:val="00F655D7"/>
    <w:rsid w:val="00F657E6"/>
    <w:rsid w:val="00F66613"/>
    <w:rsid w:val="00F66765"/>
    <w:rsid w:val="00F67818"/>
    <w:rsid w:val="00F67F70"/>
    <w:rsid w:val="00F70542"/>
    <w:rsid w:val="00F71FA4"/>
    <w:rsid w:val="00F7246A"/>
    <w:rsid w:val="00F7302E"/>
    <w:rsid w:val="00F733A3"/>
    <w:rsid w:val="00F743F6"/>
    <w:rsid w:val="00F74CC3"/>
    <w:rsid w:val="00F76373"/>
    <w:rsid w:val="00F80C56"/>
    <w:rsid w:val="00F81F44"/>
    <w:rsid w:val="00F8259B"/>
    <w:rsid w:val="00F8367A"/>
    <w:rsid w:val="00F85A44"/>
    <w:rsid w:val="00F8653C"/>
    <w:rsid w:val="00F8712B"/>
    <w:rsid w:val="00F90681"/>
    <w:rsid w:val="00F92F26"/>
    <w:rsid w:val="00F930BC"/>
    <w:rsid w:val="00F9419E"/>
    <w:rsid w:val="00F9487C"/>
    <w:rsid w:val="00F94892"/>
    <w:rsid w:val="00F9626F"/>
    <w:rsid w:val="00F96693"/>
    <w:rsid w:val="00F9679E"/>
    <w:rsid w:val="00F9681D"/>
    <w:rsid w:val="00F9692B"/>
    <w:rsid w:val="00F96FD4"/>
    <w:rsid w:val="00F973C2"/>
    <w:rsid w:val="00FA150C"/>
    <w:rsid w:val="00FA3FCB"/>
    <w:rsid w:val="00FA4306"/>
    <w:rsid w:val="00FA44BC"/>
    <w:rsid w:val="00FA4B34"/>
    <w:rsid w:val="00FB039F"/>
    <w:rsid w:val="00FB1180"/>
    <w:rsid w:val="00FB133A"/>
    <w:rsid w:val="00FB2046"/>
    <w:rsid w:val="00FB3043"/>
    <w:rsid w:val="00FB41B1"/>
    <w:rsid w:val="00FB4CD9"/>
    <w:rsid w:val="00FB563B"/>
    <w:rsid w:val="00FB6659"/>
    <w:rsid w:val="00FB67D8"/>
    <w:rsid w:val="00FB733E"/>
    <w:rsid w:val="00FC08A7"/>
    <w:rsid w:val="00FC10E7"/>
    <w:rsid w:val="00FC21C1"/>
    <w:rsid w:val="00FC2744"/>
    <w:rsid w:val="00FC27EC"/>
    <w:rsid w:val="00FC4DF9"/>
    <w:rsid w:val="00FC5226"/>
    <w:rsid w:val="00FC5620"/>
    <w:rsid w:val="00FC5A4C"/>
    <w:rsid w:val="00FC734B"/>
    <w:rsid w:val="00FC73C1"/>
    <w:rsid w:val="00FC7D72"/>
    <w:rsid w:val="00FD16EC"/>
    <w:rsid w:val="00FD3613"/>
    <w:rsid w:val="00FD4623"/>
    <w:rsid w:val="00FD526C"/>
    <w:rsid w:val="00FD5FE5"/>
    <w:rsid w:val="00FD6565"/>
    <w:rsid w:val="00FD6E2D"/>
    <w:rsid w:val="00FD6E54"/>
    <w:rsid w:val="00FD71E2"/>
    <w:rsid w:val="00FD7FA8"/>
    <w:rsid w:val="00FE0125"/>
    <w:rsid w:val="00FE0A40"/>
    <w:rsid w:val="00FE2085"/>
    <w:rsid w:val="00FE2996"/>
    <w:rsid w:val="00FE3195"/>
    <w:rsid w:val="00FE4296"/>
    <w:rsid w:val="00FE4780"/>
    <w:rsid w:val="00FE6A69"/>
    <w:rsid w:val="00FE764B"/>
    <w:rsid w:val="00FF26A5"/>
    <w:rsid w:val="00FF3E3D"/>
    <w:rsid w:val="00FF6AB8"/>
    <w:rsid w:val="00FF6B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FB19D"/>
  <w15:chartTrackingRefBased/>
  <w15:docId w15:val="{C2353C48-DF15-4193-9F28-96BA8B5C4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80A"/>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2C5069"/>
  </w:style>
  <w:style w:type="character" w:styleId="Hyperlink">
    <w:name w:val="Hyperlink"/>
    <w:uiPriority w:val="99"/>
    <w:rsid w:val="002C5069"/>
    <w:rPr>
      <w:color w:val="0000FF"/>
      <w:u w:val="single"/>
    </w:rPr>
  </w:style>
  <w:style w:type="paragraph" w:styleId="TOC2">
    <w:name w:val="toc 2"/>
    <w:basedOn w:val="Normal"/>
    <w:next w:val="Normal"/>
    <w:autoRedefine/>
    <w:uiPriority w:val="39"/>
    <w:rsid w:val="002C5069"/>
    <w:pPr>
      <w:ind w:left="240"/>
    </w:pPr>
  </w:style>
  <w:style w:type="paragraph" w:styleId="BalloonText">
    <w:name w:val="Balloon Text"/>
    <w:basedOn w:val="Normal"/>
    <w:link w:val="BalloonTextChar"/>
    <w:semiHidden/>
    <w:rsid w:val="00F9626F"/>
    <w:rPr>
      <w:rFonts w:ascii="Tahoma" w:hAnsi="Tahoma" w:cs="Tahoma"/>
      <w:sz w:val="16"/>
      <w:szCs w:val="16"/>
    </w:rPr>
  </w:style>
  <w:style w:type="character" w:customStyle="1" w:styleId="BalloonTextChar">
    <w:name w:val="Balloon Text Char"/>
    <w:basedOn w:val="DefaultParagraphFont"/>
    <w:link w:val="BalloonText"/>
    <w:semiHidden/>
    <w:rsid w:val="00F9626F"/>
    <w:rPr>
      <w:rFonts w:ascii="Tahoma" w:eastAsia="Times New Roman" w:hAnsi="Tahoma" w:cs="Tahoma"/>
      <w:sz w:val="16"/>
      <w:szCs w:val="16"/>
      <w:lang w:eastAsia="en-GB"/>
    </w:rPr>
  </w:style>
  <w:style w:type="paragraph" w:styleId="ListParagraph">
    <w:name w:val="List Paragraph"/>
    <w:basedOn w:val="Normal"/>
    <w:uiPriority w:val="34"/>
    <w:qFormat/>
    <w:rsid w:val="000F4461"/>
    <w:pPr>
      <w:ind w:left="720"/>
      <w:contextualSpacing/>
    </w:pPr>
  </w:style>
  <w:style w:type="paragraph" w:styleId="Header">
    <w:name w:val="header"/>
    <w:basedOn w:val="Normal"/>
    <w:link w:val="HeaderChar"/>
    <w:uiPriority w:val="99"/>
    <w:unhideWhenUsed/>
    <w:rsid w:val="00623D53"/>
    <w:pPr>
      <w:tabs>
        <w:tab w:val="center" w:pos="4513"/>
        <w:tab w:val="right" w:pos="9026"/>
      </w:tabs>
    </w:pPr>
  </w:style>
  <w:style w:type="character" w:customStyle="1" w:styleId="HeaderChar">
    <w:name w:val="Header Char"/>
    <w:basedOn w:val="DefaultParagraphFont"/>
    <w:link w:val="Header"/>
    <w:uiPriority w:val="99"/>
    <w:rsid w:val="00623D53"/>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23D53"/>
    <w:pPr>
      <w:tabs>
        <w:tab w:val="center" w:pos="4513"/>
        <w:tab w:val="right" w:pos="9026"/>
      </w:tabs>
    </w:pPr>
  </w:style>
  <w:style w:type="character" w:customStyle="1" w:styleId="FooterChar">
    <w:name w:val="Footer Char"/>
    <w:basedOn w:val="DefaultParagraphFont"/>
    <w:link w:val="Footer"/>
    <w:uiPriority w:val="99"/>
    <w:rsid w:val="00623D53"/>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6B1914"/>
  </w:style>
  <w:style w:type="character" w:customStyle="1" w:styleId="apple-converted-space">
    <w:name w:val="apple-converted-space"/>
    <w:basedOn w:val="DefaultParagraphFont"/>
    <w:rsid w:val="00CA5BC2"/>
  </w:style>
  <w:style w:type="character" w:styleId="UnresolvedMention">
    <w:name w:val="Unresolved Mention"/>
    <w:basedOn w:val="DefaultParagraphFont"/>
    <w:uiPriority w:val="99"/>
    <w:semiHidden/>
    <w:unhideWhenUsed/>
    <w:rsid w:val="00563DAF"/>
    <w:rPr>
      <w:color w:val="605E5C"/>
      <w:shd w:val="clear" w:color="auto" w:fill="E1DFDD"/>
    </w:rPr>
  </w:style>
  <w:style w:type="character" w:styleId="FollowedHyperlink">
    <w:name w:val="FollowedHyperlink"/>
    <w:basedOn w:val="DefaultParagraphFont"/>
    <w:uiPriority w:val="99"/>
    <w:semiHidden/>
    <w:unhideWhenUsed/>
    <w:rsid w:val="00C21551"/>
    <w:rPr>
      <w:color w:val="954F72" w:themeColor="followedHyperlink"/>
      <w:u w:val="single"/>
    </w:rPr>
  </w:style>
  <w:style w:type="paragraph" w:styleId="NormalWeb">
    <w:name w:val="Normal (Web)"/>
    <w:basedOn w:val="Normal"/>
    <w:uiPriority w:val="99"/>
    <w:unhideWhenUsed/>
    <w:rsid w:val="008E57F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385873">
      <w:bodyDiv w:val="1"/>
      <w:marLeft w:val="0"/>
      <w:marRight w:val="0"/>
      <w:marTop w:val="0"/>
      <w:marBottom w:val="0"/>
      <w:divBdr>
        <w:top w:val="none" w:sz="0" w:space="0" w:color="auto"/>
        <w:left w:val="none" w:sz="0" w:space="0" w:color="auto"/>
        <w:bottom w:val="none" w:sz="0" w:space="0" w:color="auto"/>
        <w:right w:val="none" w:sz="0" w:space="0" w:color="auto"/>
      </w:divBdr>
    </w:div>
    <w:div w:id="573008839">
      <w:bodyDiv w:val="1"/>
      <w:marLeft w:val="0"/>
      <w:marRight w:val="0"/>
      <w:marTop w:val="0"/>
      <w:marBottom w:val="0"/>
      <w:divBdr>
        <w:top w:val="none" w:sz="0" w:space="0" w:color="auto"/>
        <w:left w:val="none" w:sz="0" w:space="0" w:color="auto"/>
        <w:bottom w:val="none" w:sz="0" w:space="0" w:color="auto"/>
        <w:right w:val="none" w:sz="0" w:space="0" w:color="auto"/>
      </w:divBdr>
      <w:divsChild>
        <w:div w:id="776606569">
          <w:marLeft w:val="446"/>
          <w:marRight w:val="0"/>
          <w:marTop w:val="200"/>
          <w:marBottom w:val="200"/>
          <w:divBdr>
            <w:top w:val="none" w:sz="0" w:space="0" w:color="auto"/>
            <w:left w:val="none" w:sz="0" w:space="0" w:color="auto"/>
            <w:bottom w:val="none" w:sz="0" w:space="0" w:color="auto"/>
            <w:right w:val="none" w:sz="0" w:space="0" w:color="auto"/>
          </w:divBdr>
        </w:div>
      </w:divsChild>
    </w:div>
    <w:div w:id="895820148">
      <w:bodyDiv w:val="1"/>
      <w:marLeft w:val="0"/>
      <w:marRight w:val="0"/>
      <w:marTop w:val="0"/>
      <w:marBottom w:val="0"/>
      <w:divBdr>
        <w:top w:val="none" w:sz="0" w:space="0" w:color="auto"/>
        <w:left w:val="none" w:sz="0" w:space="0" w:color="auto"/>
        <w:bottom w:val="none" w:sz="0" w:space="0" w:color="auto"/>
        <w:right w:val="none" w:sz="0" w:space="0" w:color="auto"/>
      </w:divBdr>
      <w:divsChild>
        <w:div w:id="301349353">
          <w:marLeft w:val="446"/>
          <w:marRight w:val="0"/>
          <w:marTop w:val="200"/>
          <w:marBottom w:val="200"/>
          <w:divBdr>
            <w:top w:val="none" w:sz="0" w:space="0" w:color="auto"/>
            <w:left w:val="none" w:sz="0" w:space="0" w:color="auto"/>
            <w:bottom w:val="none" w:sz="0" w:space="0" w:color="auto"/>
            <w:right w:val="none" w:sz="0" w:space="0" w:color="auto"/>
          </w:divBdr>
        </w:div>
      </w:divsChild>
    </w:div>
    <w:div w:id="1312755559">
      <w:bodyDiv w:val="1"/>
      <w:marLeft w:val="0"/>
      <w:marRight w:val="0"/>
      <w:marTop w:val="0"/>
      <w:marBottom w:val="0"/>
      <w:divBdr>
        <w:top w:val="none" w:sz="0" w:space="0" w:color="auto"/>
        <w:left w:val="none" w:sz="0" w:space="0" w:color="auto"/>
        <w:bottom w:val="none" w:sz="0" w:space="0" w:color="auto"/>
        <w:right w:val="none" w:sz="0" w:space="0" w:color="auto"/>
      </w:divBdr>
      <w:divsChild>
        <w:div w:id="265892252">
          <w:marLeft w:val="0"/>
          <w:marRight w:val="0"/>
          <w:marTop w:val="0"/>
          <w:marBottom w:val="0"/>
          <w:divBdr>
            <w:top w:val="none" w:sz="0" w:space="0" w:color="auto"/>
            <w:left w:val="none" w:sz="0" w:space="0" w:color="auto"/>
            <w:bottom w:val="none" w:sz="0" w:space="0" w:color="auto"/>
            <w:right w:val="none" w:sz="0" w:space="0" w:color="auto"/>
          </w:divBdr>
          <w:divsChild>
            <w:div w:id="1635478739">
              <w:marLeft w:val="0"/>
              <w:marRight w:val="0"/>
              <w:marTop w:val="0"/>
              <w:marBottom w:val="0"/>
              <w:divBdr>
                <w:top w:val="none" w:sz="0" w:space="0" w:color="auto"/>
                <w:left w:val="none" w:sz="0" w:space="0" w:color="auto"/>
                <w:bottom w:val="none" w:sz="0" w:space="0" w:color="auto"/>
                <w:right w:val="none" w:sz="0" w:space="0" w:color="auto"/>
              </w:divBdr>
              <w:divsChild>
                <w:div w:id="148917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492801">
      <w:bodyDiv w:val="1"/>
      <w:marLeft w:val="0"/>
      <w:marRight w:val="0"/>
      <w:marTop w:val="0"/>
      <w:marBottom w:val="0"/>
      <w:divBdr>
        <w:top w:val="none" w:sz="0" w:space="0" w:color="auto"/>
        <w:left w:val="none" w:sz="0" w:space="0" w:color="auto"/>
        <w:bottom w:val="none" w:sz="0" w:space="0" w:color="auto"/>
        <w:right w:val="none" w:sz="0" w:space="0" w:color="auto"/>
      </w:divBdr>
      <w:divsChild>
        <w:div w:id="188685787">
          <w:marLeft w:val="446"/>
          <w:marRight w:val="0"/>
          <w:marTop w:val="20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fcom.org.uk/__data/assets/pdf_file/0024/234609/childrens-media-use-and-attitudes-report-2022.pdf" TargetMode="External"/><Relationship Id="rId18" Type="http://schemas.openxmlformats.org/officeDocument/2006/relationships/hyperlink" Target="https://www.unicef.org.uk/wp-content/uploads/2019/10/UNCRC_summary-1_1.pdf" TargetMode="External"/><Relationship Id="rId26" Type="http://schemas.openxmlformats.org/officeDocument/2006/relationships/image" Target="media/image8.png"/><Relationship Id="rId39" Type="http://schemas.openxmlformats.org/officeDocument/2006/relationships/theme" Target="theme/theme1.xml"/><Relationship Id="rId21" Type="http://schemas.openxmlformats.org/officeDocument/2006/relationships/image" Target="media/image3.png"/><Relationship Id="rId34" Type="http://schemas.openxmlformats.org/officeDocument/2006/relationships/image" Target="media/image16.png"/><Relationship Id="rId7" Type="http://schemas.openxmlformats.org/officeDocument/2006/relationships/endnotes" Target="endnotes.xml"/><Relationship Id="rId12" Type="http://schemas.openxmlformats.org/officeDocument/2006/relationships/hyperlink" Target="https://dera.ioe.ac.uk/11165/1/DCSF-RR113.pdf" TargetMode="External"/><Relationship Id="rId17" Type="http://schemas.openxmlformats.org/officeDocument/2006/relationships/hyperlink" Target="https://www.uwtsd.ac.uk/media/uwtsd-website/content-assets/documents/library-and-learning-resources/open-access-rdm/RDM-Policy-2022-v3-28-04-22.pdf" TargetMode="Externa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wales/sites/default/files/publications/2019-06/youth-work-strategy-for-wales.pdf" TargetMode="External"/><Relationship Id="rId20" Type="http://schemas.openxmlformats.org/officeDocument/2006/relationships/image" Target="media/image2.pn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ure.ed.ac.uk/ws/portalfiles/portal/29655477/Youth_Work_Literature_Review_Final_May_2015.pdf" TargetMode="External"/><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link.springer.com/article/10.1007/s00787-019-01469-4" TargetMode="Externa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footer" Target="footer1.xml"/><Relationship Id="rId10" Type="http://schemas.openxmlformats.org/officeDocument/2006/relationships/hyperlink" Target="https://watermark.silverchair.com/peds_20162593.pdf?token=AQECAHi208BE49Ooan9kkhW_Ercy7Dm3ZL_9Cf3qfKAc485ysgAAAp4wggKaBgkqhkiG9w0BBwagggKLMIIChwIBADCCAoAGCSqGSIb3DQEHATAeBglghkgBZQMEAS4wEQQMvuy1LlJrEWfB2emxAgEQgIICUaJL8CuFx4I9y125wj7GTKCKx9D8OXUJdpxewFtyFMju4uk0BG3Km-LOGQsfA2WTSS1Wj2zVUASAkuECw03epOkv-AID1pFeMAGtdTRxa4lNYLcVH_5q-ByWMFn6c919EUJJXh2bbzFiuIL8yNtmuht3dewlHQkMy5F-aFyw9aWON7UczXA3cEDnq_vKDCd3boYvaRpgDncVCPDYX8c-P2KpafJgms2WuiXpnZXf597blIqQLaijdXZZcVP8PdPUhmaurV3HhozYxdB1ifuC1ViG0M6daVduhWfvE_A5VuGck59H3iXJrwD8R97l8a5Mzxl51uNq5A1RJllpXZFPkH-K_NR9c_oGWSGNpy75IfiMY0YsbYyRwoB0ruLU_UsYRZ4Ctvds-boEsaWVUQ6HDnJo8zJOWTBIL1X3WCeHIQh98kTpQEi23sTr27XTak_G8O5dAIz868JhMguRC7nJgJ6UV9tChAxEtwEUcXK5CnuVqJD26w8zmAq3yazBTv51NnHv_n6CELNDLcmHJXD7AMEMhMqRkbl4AG7hezTfLS6aoqAsXPU7CGDCGwMCdIWsyItWFZd9nqK76g55OwvOJezyBjb-MOc0yucc9U2O92zrmXovCb9_tB5pB41ev-oggA--ZUsImc7SE7f969WrKuLRhcnqq31FjJzJcJ7KCqId6EYPJU8gizVMePy94X9-HGu10Z5MpPr9mgcwpNGf5whU51eWuti4gxZ209dY-ViPqZzU7vYMsdXIoo4UD2nc-Y4uRovp6qcQEu2l-7SwvGRh" TargetMode="External"/><Relationship Id="rId19" Type="http://schemas.openxmlformats.org/officeDocument/2006/relationships/hyperlink" Target="https://web-s-ebscohost-com.ezproxy.uwtsd.ac.uk/ehost/pdfviewer/pdfviewer?vid=0&amp;sid=62fcee74-f5ee-4295-922e-2a3b46cefa1d%40redis" TargetMode="External"/><Relationship Id="rId31"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hyperlink" Target="https://books.google.co.uk/books?hl=en&amp;lr=&amp;id=m-VfDwAAQBAJ&amp;oi=fnd&amp;pg=PA3&amp;dq=defining+youth+work&amp;ots=KUwbVHx8t5&amp;sig=kAKOabvwmAU2so1kI-DcCKaVAqU&amp;redir_esc=y" TargetMode="External"/><Relationship Id="rId14" Type="http://schemas.openxmlformats.org/officeDocument/2006/relationships/hyperlink" Target="https://researchbriefings.files.parliament.uk/documents/CDP-2019-0201/CDP-2019-0201.pdf"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517EA67-AA16-664B-ABBE-9149CD0C7424}">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F6796-9EE1-E54B-92AB-FFEC847BE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5426</TotalTime>
  <Pages>77</Pages>
  <Words>14731</Words>
  <Characters>83967</Characters>
  <Application>Microsoft Office Word</Application>
  <DocSecurity>0</DocSecurity>
  <Lines>699</Lines>
  <Paragraphs>197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Megan Rogers (2005583)</cp:lastModifiedBy>
  <cp:revision>2427</cp:revision>
  <dcterms:created xsi:type="dcterms:W3CDTF">2023-01-21T17:39:00Z</dcterms:created>
  <dcterms:modified xsi:type="dcterms:W3CDTF">2023-05-01T13:32:00Z</dcterms:modified>
</cp:coreProperties>
</file>