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7837643"/>
        <w:docPartObj>
          <w:docPartGallery w:val="Cover Pages"/>
          <w:docPartUnique/>
        </w:docPartObj>
      </w:sdtPr>
      <w:sdtContent>
        <w:p w14:paraId="5AC7CB34" w14:textId="10C15600" w:rsidR="009A79FC" w:rsidRDefault="009A79FC"/>
        <w:p w14:paraId="1D923E34" w14:textId="43E96190" w:rsidR="009A79FC" w:rsidRDefault="009A79FC" w:rsidP="000B0F1F">
          <w:pPr>
            <w:jc w:val="center"/>
          </w:pPr>
          <w:r>
            <w:rPr>
              <w:noProof/>
            </w:rPr>
            <mc:AlternateContent>
              <mc:Choice Requires="wps">
                <w:drawing>
                  <wp:anchor distT="0" distB="0" distL="182880" distR="182880" simplePos="0" relativeHeight="251658752" behindDoc="0" locked="0" layoutInCell="1" allowOverlap="1" wp14:anchorId="423606A5" wp14:editId="2DF7B094">
                    <wp:simplePos x="0" y="0"/>
                    <wp:positionH relativeFrom="margin">
                      <wp:posOffset>441960</wp:posOffset>
                    </wp:positionH>
                    <wp:positionV relativeFrom="page">
                      <wp:posOffset>2529205</wp:posOffset>
                    </wp:positionV>
                    <wp:extent cx="4686300" cy="4072890"/>
                    <wp:effectExtent l="0" t="0" r="1905"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4072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7E454" w14:textId="1558D682" w:rsidR="009A79FC" w:rsidRDefault="00000000" w:rsidP="000B0F1F">
                                <w:pPr>
                                  <w:pStyle w:val="NoSpacing"/>
                                  <w:spacing w:before="40" w:after="560" w:line="216" w:lineRule="auto"/>
                                  <w:jc w:val="both"/>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B0F1F">
                                      <w:rPr>
                                        <w:color w:val="4F81BD" w:themeColor="accent1"/>
                                        <w:sz w:val="72"/>
                                        <w:szCs w:val="72"/>
                                      </w:rPr>
                                      <w:t xml:space="preserve">         </w:t>
                                    </w:r>
                                    <w:r w:rsidR="00DA472B">
                                      <w:rPr>
                                        <w:color w:val="4F81BD" w:themeColor="accent1"/>
                                        <w:sz w:val="72"/>
                                        <w:szCs w:val="72"/>
                                      </w:rPr>
                                      <w:t>Assessment 1</w:t>
                                    </w:r>
                                  </w:sdtContent>
                                </w:sdt>
                              </w:p>
                              <w:sdt>
                                <w:sdtPr>
                                  <w:rPr>
                                    <w:caps/>
                                    <w:color w:val="215868" w:themeColor="accent5" w:themeShade="80"/>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86F4D7E" w14:textId="7CB03464" w:rsidR="009A79FC" w:rsidRPr="00DA472B" w:rsidRDefault="000B0F1F" w:rsidP="000B0F1F">
                                    <w:pPr>
                                      <w:pStyle w:val="NoSpacing"/>
                                      <w:spacing w:before="40" w:after="40"/>
                                      <w:jc w:val="both"/>
                                      <w:rPr>
                                        <w:caps/>
                                        <w:color w:val="215868" w:themeColor="accent5" w:themeShade="80"/>
                                        <w:sz w:val="40"/>
                                        <w:szCs w:val="40"/>
                                      </w:rPr>
                                    </w:pPr>
                                    <w:r>
                                      <w:rPr>
                                        <w:caps/>
                                        <w:color w:val="215868" w:themeColor="accent5" w:themeShade="80"/>
                                        <w:sz w:val="40"/>
                                        <w:szCs w:val="40"/>
                                      </w:rPr>
                                      <w:t xml:space="preserve">       </w:t>
                                    </w:r>
                                    <w:r w:rsidR="00DA472B" w:rsidRPr="00DA472B">
                                      <w:rPr>
                                        <w:caps/>
                                        <w:color w:val="215868" w:themeColor="accent5" w:themeShade="80"/>
                                        <w:sz w:val="40"/>
                                        <w:szCs w:val="40"/>
                                      </w:rPr>
                                      <w:t>Financial MANAGEMENT LCBB</w:t>
                                    </w:r>
                                    <w:r w:rsidR="00DA472B">
                                      <w:rPr>
                                        <w:caps/>
                                        <w:color w:val="215868" w:themeColor="accent5" w:themeShade="80"/>
                                        <w:sz w:val="40"/>
                                        <w:szCs w:val="40"/>
                                      </w:rPr>
                                      <w:t>6002</w:t>
                                    </w:r>
                                  </w:p>
                                </w:sdtContent>
                              </w:sdt>
                              <w:sdt>
                                <w:sdtPr>
                                  <w:rPr>
                                    <w:caps/>
                                    <w:color w:val="4BACC6" w:themeColor="accent5"/>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0FCD908" w14:textId="154F8ACF" w:rsidR="009A79FC" w:rsidRPr="00DA472B" w:rsidRDefault="000B0F1F" w:rsidP="000B0F1F">
                                    <w:pPr>
                                      <w:pStyle w:val="NoSpacing"/>
                                      <w:spacing w:before="80" w:after="40"/>
                                      <w:jc w:val="both"/>
                                      <w:rPr>
                                        <w:caps/>
                                        <w:color w:val="4BACC6" w:themeColor="accent5"/>
                                        <w:sz w:val="32"/>
                                        <w:szCs w:val="32"/>
                                      </w:rPr>
                                    </w:pPr>
                                    <w:r>
                                      <w:rPr>
                                        <w:caps/>
                                        <w:color w:val="4BACC6" w:themeColor="accent5"/>
                                        <w:sz w:val="32"/>
                                        <w:szCs w:val="32"/>
                                      </w:rPr>
                                      <w:t xml:space="preserve">                 </w:t>
                                    </w:r>
                                    <w:r w:rsidR="009A79FC" w:rsidRPr="00DA472B">
                                      <w:rPr>
                                        <w:caps/>
                                        <w:color w:val="4BACC6" w:themeColor="accent5"/>
                                        <w:sz w:val="32"/>
                                        <w:szCs w:val="32"/>
                                      </w:rPr>
                                      <w:t>Vanya Dragneva (2010312)</w:t>
                                    </w:r>
                                    <w:r w:rsidR="00DA472B">
                                      <w:rPr>
                                        <w:caps/>
                                        <w:color w:val="4BACC6" w:themeColor="accent5"/>
                                        <w:sz w:val="32"/>
                                        <w:szCs w:val="32"/>
                                      </w:rPr>
                                      <w:t xml:space="preserve"> Level 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23606A5" id="_x0000_t202" coordsize="21600,21600" o:spt="202" path="m,l,21600r21600,l21600,xe">
                    <v:stroke joinstyle="miter"/>
                    <v:path gradientshapeok="t" o:connecttype="rect"/>
                  </v:shapetype>
                  <v:shape id="Text Box 131" o:spid="_x0000_s1026" type="#_x0000_t202" style="position:absolute;left:0;text-align:left;margin-left:34.8pt;margin-top:199.15pt;width:369pt;height:320.7pt;z-index:251658752;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" filled="f" stroked="f" strokeweight=".5pt">
                    <v:textbox inset="0,0,0,0">
                      <w:txbxContent>
                        <w:p w14:paraId="6F27E454" w14:textId="1558D682" w:rsidR="009A79FC" w:rsidRDefault="00000000" w:rsidP="000B0F1F">
                          <w:pPr>
                            <w:pStyle w:val="NoSpacing"/>
                            <w:spacing w:before="40" w:after="560" w:line="216" w:lineRule="auto"/>
                            <w:jc w:val="both"/>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B0F1F">
                                <w:rPr>
                                  <w:color w:val="4F81BD" w:themeColor="accent1"/>
                                  <w:sz w:val="72"/>
                                  <w:szCs w:val="72"/>
                                </w:rPr>
                                <w:t xml:space="preserve">         </w:t>
                              </w:r>
                              <w:r w:rsidR="00DA472B">
                                <w:rPr>
                                  <w:color w:val="4F81BD" w:themeColor="accent1"/>
                                  <w:sz w:val="72"/>
                                  <w:szCs w:val="72"/>
                                </w:rPr>
                                <w:t>Assessment 1</w:t>
                              </w:r>
                            </w:sdtContent>
                          </w:sdt>
                        </w:p>
                        <w:sdt>
                          <w:sdtPr>
                            <w:rPr>
                              <w:caps/>
                              <w:color w:val="215868" w:themeColor="accent5" w:themeShade="80"/>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86F4D7E" w14:textId="7CB03464" w:rsidR="009A79FC" w:rsidRPr="00DA472B" w:rsidRDefault="000B0F1F" w:rsidP="000B0F1F">
                              <w:pPr>
                                <w:pStyle w:val="NoSpacing"/>
                                <w:spacing w:before="40" w:after="40"/>
                                <w:jc w:val="both"/>
                                <w:rPr>
                                  <w:caps/>
                                  <w:color w:val="215868" w:themeColor="accent5" w:themeShade="80"/>
                                  <w:sz w:val="40"/>
                                  <w:szCs w:val="40"/>
                                </w:rPr>
                              </w:pPr>
                              <w:r>
                                <w:rPr>
                                  <w:caps/>
                                  <w:color w:val="215868" w:themeColor="accent5" w:themeShade="80"/>
                                  <w:sz w:val="40"/>
                                  <w:szCs w:val="40"/>
                                </w:rPr>
                                <w:t xml:space="preserve">       </w:t>
                              </w:r>
                              <w:r w:rsidR="00DA472B" w:rsidRPr="00DA472B">
                                <w:rPr>
                                  <w:caps/>
                                  <w:color w:val="215868" w:themeColor="accent5" w:themeShade="80"/>
                                  <w:sz w:val="40"/>
                                  <w:szCs w:val="40"/>
                                </w:rPr>
                                <w:t>Financial MANAGEMENT LCBB</w:t>
                              </w:r>
                              <w:r w:rsidR="00DA472B">
                                <w:rPr>
                                  <w:caps/>
                                  <w:color w:val="215868" w:themeColor="accent5" w:themeShade="80"/>
                                  <w:sz w:val="40"/>
                                  <w:szCs w:val="40"/>
                                </w:rPr>
                                <w:t>6002</w:t>
                              </w:r>
                            </w:p>
                          </w:sdtContent>
                        </w:sdt>
                        <w:sdt>
                          <w:sdtPr>
                            <w:rPr>
                              <w:caps/>
                              <w:color w:val="4BACC6" w:themeColor="accent5"/>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0FCD908" w14:textId="154F8ACF" w:rsidR="009A79FC" w:rsidRPr="00DA472B" w:rsidRDefault="000B0F1F" w:rsidP="000B0F1F">
                              <w:pPr>
                                <w:pStyle w:val="NoSpacing"/>
                                <w:spacing w:before="80" w:after="40"/>
                                <w:jc w:val="both"/>
                                <w:rPr>
                                  <w:caps/>
                                  <w:color w:val="4BACC6" w:themeColor="accent5"/>
                                  <w:sz w:val="32"/>
                                  <w:szCs w:val="32"/>
                                </w:rPr>
                              </w:pPr>
                              <w:r>
                                <w:rPr>
                                  <w:caps/>
                                  <w:color w:val="4BACC6" w:themeColor="accent5"/>
                                  <w:sz w:val="32"/>
                                  <w:szCs w:val="32"/>
                                </w:rPr>
                                <w:t xml:space="preserve">                 </w:t>
                              </w:r>
                              <w:r w:rsidR="009A79FC" w:rsidRPr="00DA472B">
                                <w:rPr>
                                  <w:caps/>
                                  <w:color w:val="4BACC6" w:themeColor="accent5"/>
                                  <w:sz w:val="32"/>
                                  <w:szCs w:val="32"/>
                                </w:rPr>
                                <w:t>Vanya Dragneva (2010312)</w:t>
                              </w:r>
                              <w:r w:rsidR="00DA472B">
                                <w:rPr>
                                  <w:caps/>
                                  <w:color w:val="4BACC6" w:themeColor="accent5"/>
                                  <w:sz w:val="32"/>
                                  <w:szCs w:val="32"/>
                                </w:rPr>
                                <w:t xml:space="preserve"> Level 6</w:t>
                              </w:r>
                            </w:p>
                          </w:sdtContent>
                        </w:sdt>
                      </w:txbxContent>
                    </v:textbox>
                    <w10:wrap type="square" anchorx="margin" anchory="page"/>
                  </v:shape>
                </w:pict>
              </mc:Fallback>
            </mc:AlternateContent>
          </w:r>
          <w:r>
            <w:br w:type="page"/>
          </w:r>
        </w:p>
      </w:sdtContent>
    </w:sdt>
    <w:p w14:paraId="3E8356C3" w14:textId="560344F9" w:rsidR="00B1457B" w:rsidRPr="003613C5" w:rsidRDefault="00DA472B" w:rsidP="003613C5">
      <w:pPr>
        <w:spacing w:line="360" w:lineRule="auto"/>
        <w:rPr>
          <w:rFonts w:cstheme="minorHAnsi"/>
          <w:sz w:val="28"/>
          <w:szCs w:val="28"/>
        </w:rPr>
      </w:pPr>
      <w:r w:rsidRPr="003613C5">
        <w:rPr>
          <w:rFonts w:cstheme="minorHAnsi"/>
          <w:sz w:val="28"/>
          <w:szCs w:val="28"/>
        </w:rPr>
        <w:lastRenderedPageBreak/>
        <w:t>Table of content</w:t>
      </w:r>
    </w:p>
    <w:p w14:paraId="5679E2DE" w14:textId="79B13FA5" w:rsidR="00DA472B" w:rsidRPr="003613C5" w:rsidRDefault="00DA472B" w:rsidP="003613C5">
      <w:pPr>
        <w:spacing w:line="360" w:lineRule="auto"/>
        <w:rPr>
          <w:rFonts w:cstheme="minorHAnsi"/>
          <w:sz w:val="28"/>
          <w:szCs w:val="28"/>
        </w:rPr>
      </w:pPr>
      <w:r w:rsidRPr="003613C5">
        <w:rPr>
          <w:rFonts w:cstheme="minorHAnsi"/>
          <w:sz w:val="28"/>
          <w:szCs w:val="28"/>
        </w:rPr>
        <w:t>Introduction</w:t>
      </w:r>
      <w:r w:rsidR="001D41FD" w:rsidRPr="003613C5">
        <w:rPr>
          <w:rFonts w:cstheme="minorHAnsi"/>
          <w:sz w:val="28"/>
          <w:szCs w:val="28"/>
        </w:rPr>
        <w:t>……………………………………………………………………………………….1p</w:t>
      </w:r>
    </w:p>
    <w:p w14:paraId="5654FF69" w14:textId="77F9BE3D" w:rsidR="00DA472B" w:rsidRPr="003613C5" w:rsidRDefault="003F62F2" w:rsidP="003613C5">
      <w:pPr>
        <w:spacing w:line="360" w:lineRule="auto"/>
        <w:rPr>
          <w:rFonts w:cstheme="minorHAnsi"/>
          <w:sz w:val="28"/>
          <w:szCs w:val="28"/>
        </w:rPr>
      </w:pPr>
      <w:r w:rsidRPr="003613C5">
        <w:rPr>
          <w:rFonts w:cstheme="minorHAnsi"/>
          <w:sz w:val="28"/>
          <w:szCs w:val="28"/>
        </w:rPr>
        <w:t>Dividend distribution policy</w:t>
      </w:r>
      <w:r w:rsidR="001D41FD" w:rsidRPr="003613C5">
        <w:rPr>
          <w:rFonts w:cstheme="minorHAnsi"/>
          <w:sz w:val="28"/>
          <w:szCs w:val="28"/>
        </w:rPr>
        <w:t>…………………………………………………………….1-3p</w:t>
      </w:r>
    </w:p>
    <w:p w14:paraId="071A8A04" w14:textId="43043022" w:rsidR="003F62F2" w:rsidRPr="003613C5" w:rsidRDefault="003F62F2" w:rsidP="003613C5">
      <w:pPr>
        <w:spacing w:line="360" w:lineRule="auto"/>
        <w:rPr>
          <w:rFonts w:cstheme="minorHAnsi"/>
          <w:sz w:val="28"/>
          <w:szCs w:val="28"/>
        </w:rPr>
      </w:pPr>
      <w:bookmarkStart w:id="0" w:name="_Hlk120206278"/>
      <w:r w:rsidRPr="003613C5">
        <w:rPr>
          <w:rFonts w:cstheme="minorHAnsi"/>
          <w:sz w:val="28"/>
          <w:szCs w:val="28"/>
        </w:rPr>
        <w:t>Analysis of the efficient market hypothesis theory</w:t>
      </w:r>
      <w:r w:rsidR="001D41FD" w:rsidRPr="003613C5">
        <w:rPr>
          <w:rFonts w:cstheme="minorHAnsi"/>
          <w:sz w:val="28"/>
          <w:szCs w:val="28"/>
        </w:rPr>
        <w:t>………………………….4-5p</w:t>
      </w:r>
    </w:p>
    <w:p w14:paraId="3F03BBF6" w14:textId="7C341A8E" w:rsidR="003F62F2" w:rsidRPr="003613C5" w:rsidRDefault="003F62F2" w:rsidP="003613C5">
      <w:pPr>
        <w:spacing w:line="360" w:lineRule="auto"/>
        <w:rPr>
          <w:rFonts w:cstheme="minorHAnsi"/>
          <w:sz w:val="28"/>
          <w:szCs w:val="28"/>
        </w:rPr>
      </w:pPr>
      <w:bookmarkStart w:id="1" w:name="_Hlk120268746"/>
      <w:bookmarkEnd w:id="0"/>
      <w:r w:rsidRPr="003613C5">
        <w:rPr>
          <w:rFonts w:cstheme="minorHAnsi"/>
          <w:sz w:val="28"/>
          <w:szCs w:val="28"/>
        </w:rPr>
        <w:t>Evaluating the methods of appraising projects</w:t>
      </w:r>
      <w:r w:rsidR="001D41FD" w:rsidRPr="003613C5">
        <w:rPr>
          <w:rFonts w:cstheme="minorHAnsi"/>
          <w:sz w:val="28"/>
          <w:szCs w:val="28"/>
        </w:rPr>
        <w:t>……………………………</w:t>
      </w:r>
      <w:proofErr w:type="gramStart"/>
      <w:r w:rsidR="000B0F1F" w:rsidRPr="003613C5">
        <w:rPr>
          <w:rFonts w:cstheme="minorHAnsi"/>
          <w:sz w:val="28"/>
          <w:szCs w:val="28"/>
        </w:rPr>
        <w:t>….</w:t>
      </w:r>
      <w:r w:rsidR="000B0F1F">
        <w:rPr>
          <w:rFonts w:cstheme="minorHAnsi"/>
          <w:sz w:val="28"/>
          <w:szCs w:val="28"/>
        </w:rPr>
        <w:t>.</w:t>
      </w:r>
      <w:proofErr w:type="gramEnd"/>
      <w:r w:rsidR="000B0F1F">
        <w:rPr>
          <w:rFonts w:cstheme="minorHAnsi"/>
          <w:sz w:val="28"/>
          <w:szCs w:val="28"/>
        </w:rPr>
        <w:t>6</w:t>
      </w:r>
      <w:r w:rsidR="001D41FD" w:rsidRPr="003613C5">
        <w:rPr>
          <w:rFonts w:cstheme="minorHAnsi"/>
          <w:sz w:val="28"/>
          <w:szCs w:val="28"/>
        </w:rPr>
        <w:t>-8p</w:t>
      </w:r>
    </w:p>
    <w:bookmarkEnd w:id="1"/>
    <w:p w14:paraId="5BAD9CE4" w14:textId="32FCFAF5" w:rsidR="003F62F2" w:rsidRPr="003613C5" w:rsidRDefault="003F62F2" w:rsidP="003613C5">
      <w:pPr>
        <w:spacing w:line="360" w:lineRule="auto"/>
        <w:rPr>
          <w:rFonts w:cstheme="minorHAnsi"/>
          <w:sz w:val="28"/>
          <w:szCs w:val="28"/>
        </w:rPr>
      </w:pPr>
      <w:r w:rsidRPr="003613C5">
        <w:rPr>
          <w:rFonts w:cstheme="minorHAnsi"/>
          <w:sz w:val="28"/>
          <w:szCs w:val="28"/>
        </w:rPr>
        <w:t>Conclusion</w:t>
      </w:r>
      <w:r w:rsidR="001D41FD" w:rsidRPr="003613C5">
        <w:rPr>
          <w:rFonts w:cstheme="minorHAnsi"/>
          <w:sz w:val="28"/>
          <w:szCs w:val="28"/>
        </w:rPr>
        <w:t>…………………………………………………………………………………………</w:t>
      </w:r>
      <w:r w:rsidR="000B0F1F">
        <w:rPr>
          <w:rFonts w:cstheme="minorHAnsi"/>
          <w:sz w:val="28"/>
          <w:szCs w:val="28"/>
        </w:rPr>
        <w:t>10</w:t>
      </w:r>
      <w:r w:rsidR="001D41FD" w:rsidRPr="003613C5">
        <w:rPr>
          <w:rFonts w:cstheme="minorHAnsi"/>
          <w:sz w:val="28"/>
          <w:szCs w:val="28"/>
        </w:rPr>
        <w:t>p</w:t>
      </w:r>
    </w:p>
    <w:p w14:paraId="18183991" w14:textId="2A091389" w:rsidR="003F62F2" w:rsidRPr="003613C5" w:rsidRDefault="001D41FD" w:rsidP="003613C5">
      <w:pPr>
        <w:spacing w:line="360" w:lineRule="auto"/>
        <w:rPr>
          <w:rFonts w:cstheme="minorHAnsi"/>
          <w:sz w:val="28"/>
          <w:szCs w:val="28"/>
        </w:rPr>
      </w:pPr>
      <w:r w:rsidRPr="003613C5">
        <w:rPr>
          <w:rFonts w:cstheme="minorHAnsi"/>
          <w:sz w:val="28"/>
          <w:szCs w:val="28"/>
        </w:rPr>
        <w:t>References………………………………………………………………………………………</w:t>
      </w:r>
      <w:r w:rsidR="000B0F1F">
        <w:rPr>
          <w:rFonts w:cstheme="minorHAnsi"/>
          <w:sz w:val="28"/>
          <w:szCs w:val="28"/>
        </w:rPr>
        <w:t>…10</w:t>
      </w:r>
      <w:r w:rsidRPr="003613C5">
        <w:rPr>
          <w:rFonts w:cstheme="minorHAnsi"/>
          <w:sz w:val="28"/>
          <w:szCs w:val="28"/>
        </w:rPr>
        <w:t>p</w:t>
      </w:r>
    </w:p>
    <w:p w14:paraId="2AA7D832" w14:textId="041DB76E" w:rsidR="003F62F2" w:rsidRPr="003613C5" w:rsidRDefault="003F62F2" w:rsidP="003613C5">
      <w:pPr>
        <w:spacing w:line="360" w:lineRule="auto"/>
        <w:rPr>
          <w:rFonts w:cstheme="minorHAnsi"/>
          <w:sz w:val="28"/>
          <w:szCs w:val="28"/>
        </w:rPr>
      </w:pPr>
    </w:p>
    <w:p w14:paraId="0312B275" w14:textId="7F54EE85" w:rsidR="003F62F2" w:rsidRPr="003613C5" w:rsidRDefault="003F62F2" w:rsidP="003613C5">
      <w:pPr>
        <w:spacing w:line="360" w:lineRule="auto"/>
        <w:rPr>
          <w:rFonts w:cstheme="minorHAnsi"/>
          <w:sz w:val="28"/>
          <w:szCs w:val="28"/>
        </w:rPr>
      </w:pPr>
    </w:p>
    <w:p w14:paraId="784F511D" w14:textId="15E7AC91" w:rsidR="003F62F2" w:rsidRPr="003613C5" w:rsidRDefault="003F62F2" w:rsidP="003613C5">
      <w:pPr>
        <w:spacing w:line="360" w:lineRule="auto"/>
        <w:rPr>
          <w:rFonts w:cstheme="minorHAnsi"/>
          <w:sz w:val="28"/>
          <w:szCs w:val="28"/>
        </w:rPr>
      </w:pPr>
    </w:p>
    <w:p w14:paraId="73D3E0DC" w14:textId="2FA0D510" w:rsidR="003F62F2" w:rsidRPr="003613C5" w:rsidRDefault="003F62F2" w:rsidP="003613C5">
      <w:pPr>
        <w:spacing w:line="360" w:lineRule="auto"/>
        <w:rPr>
          <w:rFonts w:cstheme="minorHAnsi"/>
          <w:b/>
          <w:bCs/>
          <w:sz w:val="28"/>
          <w:szCs w:val="28"/>
        </w:rPr>
      </w:pPr>
      <w:r w:rsidRPr="003613C5">
        <w:rPr>
          <w:rFonts w:cstheme="minorHAnsi"/>
          <w:b/>
          <w:bCs/>
          <w:sz w:val="28"/>
          <w:szCs w:val="28"/>
        </w:rPr>
        <w:t>Introduction</w:t>
      </w:r>
    </w:p>
    <w:p w14:paraId="0E33FBDB" w14:textId="6EEFEFF4" w:rsidR="00593C9E" w:rsidRDefault="00E91F03" w:rsidP="003613C5">
      <w:pPr>
        <w:spacing w:line="360" w:lineRule="auto"/>
        <w:rPr>
          <w:rFonts w:cstheme="minorHAnsi"/>
          <w:sz w:val="28"/>
          <w:szCs w:val="28"/>
        </w:rPr>
      </w:pPr>
      <w:r w:rsidRPr="003613C5">
        <w:rPr>
          <w:rFonts w:cstheme="minorHAnsi"/>
          <w:sz w:val="28"/>
          <w:szCs w:val="28"/>
        </w:rPr>
        <w:t xml:space="preserve">Unilever was created by the merger of </w:t>
      </w:r>
      <w:r w:rsidR="00593C9E" w:rsidRPr="003613C5">
        <w:rPr>
          <w:rFonts w:cstheme="minorHAnsi"/>
          <w:sz w:val="28"/>
          <w:szCs w:val="28"/>
        </w:rPr>
        <w:t xml:space="preserve">the British manufacturer Lever Brothers and the Dutch Margarine </w:t>
      </w:r>
      <w:proofErr w:type="spellStart"/>
      <w:r w:rsidR="00593C9E" w:rsidRPr="003613C5">
        <w:rPr>
          <w:rFonts w:cstheme="minorHAnsi"/>
          <w:sz w:val="28"/>
          <w:szCs w:val="28"/>
        </w:rPr>
        <w:t>Unie</w:t>
      </w:r>
      <w:proofErr w:type="spellEnd"/>
      <w:r w:rsidRPr="003613C5">
        <w:rPr>
          <w:rFonts w:cstheme="minorHAnsi"/>
          <w:sz w:val="28"/>
          <w:szCs w:val="28"/>
        </w:rPr>
        <w:t xml:space="preserve"> on the 2</w:t>
      </w:r>
      <w:r w:rsidRPr="003613C5">
        <w:rPr>
          <w:rFonts w:cstheme="minorHAnsi"/>
          <w:sz w:val="28"/>
          <w:szCs w:val="28"/>
          <w:vertAlign w:val="superscript"/>
        </w:rPr>
        <w:t>nd</w:t>
      </w:r>
      <w:r w:rsidRPr="003613C5">
        <w:rPr>
          <w:rFonts w:cstheme="minorHAnsi"/>
          <w:sz w:val="28"/>
          <w:szCs w:val="28"/>
        </w:rPr>
        <w:t xml:space="preserve"> of September </w:t>
      </w:r>
      <w:r w:rsidR="005B5727" w:rsidRPr="003613C5">
        <w:rPr>
          <w:rFonts w:cstheme="minorHAnsi"/>
          <w:sz w:val="28"/>
          <w:szCs w:val="28"/>
        </w:rPr>
        <w:t>1929.</w:t>
      </w:r>
      <w:r w:rsidR="00593C9E" w:rsidRPr="003613C5">
        <w:rPr>
          <w:rFonts w:cstheme="minorHAnsi"/>
          <w:sz w:val="28"/>
          <w:szCs w:val="28"/>
        </w:rPr>
        <w:t xml:space="preserve"> </w:t>
      </w:r>
      <w:r w:rsidR="005D6FB5" w:rsidRPr="003613C5">
        <w:rPr>
          <w:rFonts w:cstheme="minorHAnsi"/>
          <w:sz w:val="28"/>
          <w:szCs w:val="28"/>
        </w:rPr>
        <w:t xml:space="preserve">The headquarters of the </w:t>
      </w:r>
      <w:r w:rsidR="00BA4253" w:rsidRPr="003613C5">
        <w:rPr>
          <w:rFonts w:cstheme="minorHAnsi"/>
          <w:sz w:val="28"/>
          <w:szCs w:val="28"/>
        </w:rPr>
        <w:t xml:space="preserve">large </w:t>
      </w:r>
      <w:r w:rsidR="005D6FB5" w:rsidRPr="003613C5">
        <w:rPr>
          <w:rFonts w:cstheme="minorHAnsi"/>
          <w:sz w:val="28"/>
          <w:szCs w:val="28"/>
        </w:rPr>
        <w:t>multinational corporation</w:t>
      </w:r>
      <w:r w:rsidR="00BA4253" w:rsidRPr="003613C5">
        <w:rPr>
          <w:rFonts w:cstheme="minorHAnsi"/>
          <w:sz w:val="28"/>
          <w:szCs w:val="28"/>
        </w:rPr>
        <w:t xml:space="preserve"> nowadays</w:t>
      </w:r>
      <w:r w:rsidR="005D6FB5" w:rsidRPr="003613C5">
        <w:rPr>
          <w:rFonts w:cstheme="minorHAnsi"/>
          <w:sz w:val="28"/>
          <w:szCs w:val="28"/>
        </w:rPr>
        <w:t xml:space="preserve"> are in London</w:t>
      </w:r>
      <w:r w:rsidR="00593C9E" w:rsidRPr="003613C5">
        <w:rPr>
          <w:rFonts w:cstheme="minorHAnsi"/>
          <w:sz w:val="28"/>
          <w:szCs w:val="28"/>
        </w:rPr>
        <w:t xml:space="preserve"> UK </w:t>
      </w:r>
      <w:r w:rsidR="006359FE" w:rsidRPr="003613C5">
        <w:rPr>
          <w:rFonts w:cstheme="minorHAnsi"/>
          <w:sz w:val="28"/>
          <w:szCs w:val="28"/>
        </w:rPr>
        <w:t>with</w:t>
      </w:r>
      <w:r w:rsidR="00593C9E" w:rsidRPr="003613C5">
        <w:rPr>
          <w:rFonts w:cstheme="minorHAnsi"/>
          <w:sz w:val="28"/>
          <w:szCs w:val="28"/>
        </w:rPr>
        <w:t xml:space="preserve"> three </w:t>
      </w:r>
      <w:r w:rsidR="00B4679D" w:rsidRPr="003613C5">
        <w:rPr>
          <w:rFonts w:cstheme="minorHAnsi"/>
          <w:sz w:val="28"/>
          <w:szCs w:val="28"/>
        </w:rPr>
        <w:t>main</w:t>
      </w:r>
      <w:r w:rsidR="00593C9E" w:rsidRPr="003613C5">
        <w:rPr>
          <w:rFonts w:cstheme="minorHAnsi"/>
          <w:sz w:val="28"/>
          <w:szCs w:val="28"/>
        </w:rPr>
        <w:t xml:space="preserve"> </w:t>
      </w:r>
      <w:r w:rsidR="00B4679D" w:rsidRPr="003613C5">
        <w:rPr>
          <w:rFonts w:cstheme="minorHAnsi"/>
          <w:sz w:val="28"/>
          <w:szCs w:val="28"/>
        </w:rPr>
        <w:t xml:space="preserve">sections </w:t>
      </w:r>
      <w:r w:rsidR="00593C9E" w:rsidRPr="003613C5">
        <w:rPr>
          <w:rFonts w:cstheme="minorHAnsi"/>
          <w:sz w:val="28"/>
          <w:szCs w:val="28"/>
        </w:rPr>
        <w:t>of</w:t>
      </w:r>
      <w:r w:rsidR="00BA4253" w:rsidRPr="003613C5">
        <w:rPr>
          <w:rFonts w:cstheme="minorHAnsi"/>
          <w:sz w:val="28"/>
          <w:szCs w:val="28"/>
        </w:rPr>
        <w:t xml:space="preserve"> production-</w:t>
      </w:r>
      <w:r w:rsidR="00593C9E" w:rsidRPr="003613C5">
        <w:rPr>
          <w:rFonts w:cstheme="minorHAnsi"/>
          <w:sz w:val="28"/>
          <w:szCs w:val="28"/>
        </w:rPr>
        <w:t xml:space="preserve"> Foods, Home Care, and Personal Care. </w:t>
      </w:r>
      <w:r w:rsidR="005B5727" w:rsidRPr="003613C5">
        <w:rPr>
          <w:rFonts w:cstheme="minorHAnsi"/>
          <w:sz w:val="28"/>
          <w:szCs w:val="28"/>
        </w:rPr>
        <w:t>It is o</w:t>
      </w:r>
      <w:r w:rsidRPr="003613C5">
        <w:rPr>
          <w:rFonts w:cstheme="minorHAnsi"/>
          <w:sz w:val="28"/>
          <w:szCs w:val="28"/>
        </w:rPr>
        <w:t>wnin</w:t>
      </w:r>
      <w:r w:rsidR="005B5727" w:rsidRPr="003613C5">
        <w:rPr>
          <w:rFonts w:cstheme="minorHAnsi"/>
          <w:sz w:val="28"/>
          <w:szCs w:val="28"/>
        </w:rPr>
        <w:t>g</w:t>
      </w:r>
      <w:r w:rsidRPr="003613C5">
        <w:rPr>
          <w:rFonts w:cstheme="minorHAnsi"/>
          <w:sz w:val="28"/>
          <w:szCs w:val="28"/>
        </w:rPr>
        <w:t xml:space="preserve"> over 400 brands</w:t>
      </w:r>
      <w:r w:rsidR="005B5727" w:rsidRPr="003613C5">
        <w:rPr>
          <w:rFonts w:cstheme="minorHAnsi"/>
          <w:sz w:val="28"/>
          <w:szCs w:val="28"/>
        </w:rPr>
        <w:t xml:space="preserve"> of products available in more than 190 </w:t>
      </w:r>
      <w:r w:rsidR="001F7321" w:rsidRPr="003613C5">
        <w:rPr>
          <w:rFonts w:cstheme="minorHAnsi"/>
          <w:sz w:val="28"/>
          <w:szCs w:val="28"/>
        </w:rPr>
        <w:t>countries and</w:t>
      </w:r>
      <w:r w:rsidR="005B5727" w:rsidRPr="003613C5">
        <w:rPr>
          <w:rFonts w:cstheme="minorHAnsi"/>
          <w:sz w:val="28"/>
          <w:szCs w:val="28"/>
        </w:rPr>
        <w:t xml:space="preserve"> </w:t>
      </w:r>
      <w:r w:rsidR="00593C9E" w:rsidRPr="003613C5">
        <w:rPr>
          <w:rFonts w:cstheme="minorHAnsi"/>
          <w:sz w:val="28"/>
          <w:szCs w:val="28"/>
        </w:rPr>
        <w:t xml:space="preserve">has facilities for research and development in </w:t>
      </w:r>
      <w:r w:rsidR="00247577" w:rsidRPr="003613C5">
        <w:rPr>
          <w:rFonts w:cstheme="minorHAnsi"/>
          <w:sz w:val="28"/>
          <w:szCs w:val="28"/>
        </w:rPr>
        <w:t xml:space="preserve">China, </w:t>
      </w:r>
      <w:r w:rsidR="000B0F1F">
        <w:rPr>
          <w:rFonts w:cstheme="minorHAnsi"/>
          <w:sz w:val="28"/>
          <w:szCs w:val="28"/>
        </w:rPr>
        <w:t xml:space="preserve">the </w:t>
      </w:r>
      <w:r w:rsidR="00593C9E" w:rsidRPr="003613C5">
        <w:rPr>
          <w:rFonts w:cstheme="minorHAnsi"/>
          <w:sz w:val="28"/>
          <w:szCs w:val="28"/>
        </w:rPr>
        <w:t>Netherlands, India, the United States</w:t>
      </w:r>
      <w:r w:rsidR="00247577" w:rsidRPr="003613C5">
        <w:rPr>
          <w:rFonts w:cstheme="minorHAnsi"/>
          <w:sz w:val="28"/>
          <w:szCs w:val="28"/>
        </w:rPr>
        <w:t>, the United Kingdom</w:t>
      </w:r>
      <w:r w:rsidR="00593C9E" w:rsidRPr="003613C5">
        <w:rPr>
          <w:rFonts w:cstheme="minorHAnsi"/>
          <w:sz w:val="28"/>
          <w:szCs w:val="28"/>
        </w:rPr>
        <w:t xml:space="preserve"> </w:t>
      </w:r>
      <w:r w:rsidR="00BA4253" w:rsidRPr="003613C5">
        <w:rPr>
          <w:rFonts w:cstheme="minorHAnsi"/>
          <w:sz w:val="28"/>
          <w:szCs w:val="28"/>
        </w:rPr>
        <w:t xml:space="preserve">and others. </w:t>
      </w:r>
    </w:p>
    <w:p w14:paraId="3C55FB8D" w14:textId="77777777" w:rsidR="000B0F1F" w:rsidRPr="003613C5" w:rsidRDefault="000B0F1F" w:rsidP="003613C5">
      <w:pPr>
        <w:spacing w:line="360" w:lineRule="auto"/>
        <w:rPr>
          <w:rFonts w:cstheme="minorHAnsi"/>
          <w:sz w:val="28"/>
          <w:szCs w:val="28"/>
        </w:rPr>
      </w:pPr>
    </w:p>
    <w:p w14:paraId="08A84C9E" w14:textId="4B3116E1" w:rsidR="00593C9E" w:rsidRPr="003613C5" w:rsidRDefault="00593C9E" w:rsidP="003613C5">
      <w:pPr>
        <w:spacing w:line="360" w:lineRule="auto"/>
        <w:rPr>
          <w:rFonts w:cstheme="minorHAnsi"/>
          <w:b/>
          <w:bCs/>
          <w:sz w:val="28"/>
          <w:szCs w:val="28"/>
        </w:rPr>
      </w:pPr>
      <w:r w:rsidRPr="003613C5">
        <w:rPr>
          <w:rFonts w:cstheme="minorHAnsi"/>
          <w:b/>
          <w:bCs/>
          <w:sz w:val="28"/>
          <w:szCs w:val="28"/>
        </w:rPr>
        <w:t>Dividend distribution policy in Unilever</w:t>
      </w:r>
    </w:p>
    <w:p w14:paraId="25539A82" w14:textId="05D54F77" w:rsidR="00BA4B50" w:rsidRPr="003613C5" w:rsidRDefault="00247577" w:rsidP="003613C5">
      <w:pPr>
        <w:spacing w:line="360" w:lineRule="auto"/>
        <w:rPr>
          <w:rFonts w:cstheme="minorHAnsi"/>
          <w:sz w:val="28"/>
          <w:szCs w:val="28"/>
        </w:rPr>
      </w:pPr>
      <w:r w:rsidRPr="003613C5">
        <w:rPr>
          <w:rFonts w:cstheme="minorHAnsi"/>
          <w:sz w:val="28"/>
          <w:szCs w:val="28"/>
        </w:rPr>
        <w:t xml:space="preserve">Two separate British and Dutch organisations </w:t>
      </w:r>
      <w:r w:rsidR="003613C5" w:rsidRPr="003613C5">
        <w:rPr>
          <w:rFonts w:cstheme="minorHAnsi"/>
          <w:sz w:val="28"/>
          <w:szCs w:val="28"/>
        </w:rPr>
        <w:t>including</w:t>
      </w:r>
      <w:r w:rsidRPr="003613C5">
        <w:rPr>
          <w:rFonts w:cstheme="minorHAnsi"/>
          <w:sz w:val="28"/>
          <w:szCs w:val="28"/>
        </w:rPr>
        <w:t xml:space="preserve"> </w:t>
      </w:r>
      <w:r w:rsidR="003613C5" w:rsidRPr="003613C5">
        <w:rPr>
          <w:rFonts w:cstheme="minorHAnsi"/>
          <w:sz w:val="28"/>
          <w:szCs w:val="28"/>
        </w:rPr>
        <w:t>various</w:t>
      </w:r>
      <w:r w:rsidRPr="003613C5">
        <w:rPr>
          <w:rFonts w:cstheme="minorHAnsi"/>
          <w:sz w:val="28"/>
          <w:szCs w:val="28"/>
        </w:rPr>
        <w:t xml:space="preserve"> </w:t>
      </w:r>
      <w:r w:rsidR="003613C5" w:rsidRPr="003613C5">
        <w:rPr>
          <w:rFonts w:cstheme="minorHAnsi"/>
          <w:sz w:val="28"/>
          <w:szCs w:val="28"/>
        </w:rPr>
        <w:t>groups</w:t>
      </w:r>
      <w:r w:rsidRPr="003613C5">
        <w:rPr>
          <w:rFonts w:cstheme="minorHAnsi"/>
          <w:sz w:val="28"/>
          <w:szCs w:val="28"/>
        </w:rPr>
        <w:t xml:space="preserve"> of owners</w:t>
      </w:r>
      <w:r w:rsidR="003613C5" w:rsidRPr="003613C5">
        <w:rPr>
          <w:rFonts w:cstheme="minorHAnsi"/>
          <w:sz w:val="28"/>
          <w:szCs w:val="28"/>
        </w:rPr>
        <w:t>,</w:t>
      </w:r>
      <w:r w:rsidRPr="003613C5">
        <w:rPr>
          <w:rFonts w:cstheme="minorHAnsi"/>
          <w:sz w:val="28"/>
          <w:szCs w:val="28"/>
        </w:rPr>
        <w:t xml:space="preserve"> </w:t>
      </w:r>
      <w:r w:rsidR="003613C5" w:rsidRPr="003613C5">
        <w:rPr>
          <w:rFonts w:cstheme="minorHAnsi"/>
          <w:sz w:val="28"/>
          <w:szCs w:val="28"/>
        </w:rPr>
        <w:t>however,</w:t>
      </w:r>
      <w:r w:rsidRPr="003613C5">
        <w:rPr>
          <w:rFonts w:cstheme="minorHAnsi"/>
          <w:sz w:val="28"/>
          <w:szCs w:val="28"/>
        </w:rPr>
        <w:t xml:space="preserve"> the same boards of directors, have managed the company </w:t>
      </w:r>
      <w:r w:rsidRPr="003613C5">
        <w:rPr>
          <w:rFonts w:cstheme="minorHAnsi"/>
          <w:sz w:val="28"/>
          <w:szCs w:val="28"/>
        </w:rPr>
        <w:lastRenderedPageBreak/>
        <w:t>since 1929</w:t>
      </w:r>
      <w:r w:rsidR="00593C9E" w:rsidRPr="003613C5">
        <w:rPr>
          <w:rFonts w:cstheme="minorHAnsi"/>
          <w:sz w:val="28"/>
          <w:szCs w:val="28"/>
        </w:rPr>
        <w:t xml:space="preserve">. The businesses were required to pay </w:t>
      </w:r>
      <w:r w:rsidRPr="003613C5">
        <w:rPr>
          <w:rFonts w:cstheme="minorHAnsi"/>
          <w:sz w:val="28"/>
          <w:szCs w:val="28"/>
        </w:rPr>
        <w:t xml:space="preserve">equal </w:t>
      </w:r>
      <w:r w:rsidR="00593C9E" w:rsidRPr="003613C5">
        <w:rPr>
          <w:rFonts w:cstheme="minorHAnsi"/>
          <w:sz w:val="28"/>
          <w:szCs w:val="28"/>
        </w:rPr>
        <w:t>dividends under the terms of an "Equalization Agreement"</w:t>
      </w:r>
      <w:r w:rsidR="006359FE" w:rsidRPr="003613C5">
        <w:rPr>
          <w:rFonts w:cstheme="minorHAnsi"/>
          <w:sz w:val="28"/>
          <w:szCs w:val="28"/>
        </w:rPr>
        <w:t xml:space="preserve"> (Jones, 2002)</w:t>
      </w:r>
      <w:r w:rsidR="00BA4B50" w:rsidRPr="003613C5">
        <w:rPr>
          <w:rFonts w:cstheme="minorHAnsi"/>
          <w:sz w:val="28"/>
          <w:szCs w:val="28"/>
        </w:rPr>
        <w:t>, however</w:t>
      </w:r>
      <w:r w:rsidR="005568E1" w:rsidRPr="003613C5">
        <w:rPr>
          <w:rFonts w:cstheme="minorHAnsi"/>
          <w:sz w:val="28"/>
          <w:szCs w:val="28"/>
        </w:rPr>
        <w:t>,</w:t>
      </w:r>
      <w:r w:rsidR="00AE014A" w:rsidRPr="003613C5">
        <w:rPr>
          <w:rFonts w:cstheme="minorHAnsi"/>
          <w:sz w:val="28"/>
          <w:szCs w:val="28"/>
        </w:rPr>
        <w:t xml:space="preserve"> they merged </w:t>
      </w:r>
      <w:r w:rsidR="005568E1" w:rsidRPr="003613C5">
        <w:rPr>
          <w:rFonts w:cstheme="minorHAnsi"/>
          <w:sz w:val="28"/>
          <w:szCs w:val="28"/>
        </w:rPr>
        <w:t xml:space="preserve">and nowadays there is one parent organisation Unilever PLC and various subsidiaries. </w:t>
      </w:r>
      <w:r w:rsidR="00BA4253" w:rsidRPr="003613C5">
        <w:rPr>
          <w:rFonts w:cstheme="minorHAnsi"/>
          <w:sz w:val="28"/>
          <w:szCs w:val="28"/>
        </w:rPr>
        <w:t>Unilever's extensive product portfolio and the evolution of the products over time increased organisational complexity.</w:t>
      </w:r>
      <w:r w:rsidR="00D50667" w:rsidRPr="003613C5">
        <w:rPr>
          <w:rFonts w:cstheme="minorHAnsi"/>
          <w:sz w:val="28"/>
          <w:szCs w:val="28"/>
        </w:rPr>
        <w:t xml:space="preserve"> </w:t>
      </w:r>
    </w:p>
    <w:p w14:paraId="28772BDB" w14:textId="586491BB" w:rsidR="004A58B1" w:rsidRPr="003613C5" w:rsidRDefault="00023E12" w:rsidP="003613C5">
      <w:pPr>
        <w:spacing w:line="360" w:lineRule="auto"/>
        <w:rPr>
          <w:rFonts w:cstheme="minorHAnsi"/>
          <w:sz w:val="28"/>
          <w:szCs w:val="28"/>
        </w:rPr>
      </w:pPr>
      <w:r w:rsidRPr="003613C5">
        <w:rPr>
          <w:rFonts w:cstheme="minorHAnsi"/>
          <w:sz w:val="28"/>
          <w:szCs w:val="28"/>
        </w:rPr>
        <w:t xml:space="preserve">The Dividend Distribution </w:t>
      </w:r>
      <w:r w:rsidR="00E91738" w:rsidRPr="003613C5">
        <w:rPr>
          <w:rFonts w:cstheme="minorHAnsi"/>
          <w:sz w:val="28"/>
          <w:szCs w:val="28"/>
        </w:rPr>
        <w:t>Policy’s goal</w:t>
      </w:r>
      <w:r w:rsidRPr="003613C5">
        <w:rPr>
          <w:rFonts w:cstheme="minorHAnsi"/>
          <w:sz w:val="28"/>
          <w:szCs w:val="28"/>
        </w:rPr>
        <w:t xml:space="preserve"> </w:t>
      </w:r>
      <w:r w:rsidR="00A70E3E" w:rsidRPr="003613C5">
        <w:rPr>
          <w:rFonts w:cstheme="minorHAnsi"/>
          <w:sz w:val="28"/>
          <w:szCs w:val="28"/>
        </w:rPr>
        <w:t>for</w:t>
      </w:r>
      <w:r w:rsidRPr="003613C5">
        <w:rPr>
          <w:rFonts w:cstheme="minorHAnsi"/>
          <w:sz w:val="28"/>
          <w:szCs w:val="28"/>
        </w:rPr>
        <w:t xml:space="preserve"> February 2021</w:t>
      </w:r>
      <w:r w:rsidR="004A58B1" w:rsidRPr="003613C5">
        <w:rPr>
          <w:rFonts w:cstheme="minorHAnsi"/>
          <w:sz w:val="28"/>
          <w:szCs w:val="28"/>
        </w:rPr>
        <w:t xml:space="preserve"> is to make stakeholders understand the structure for dividend distribution</w:t>
      </w:r>
      <w:r w:rsidRPr="003613C5">
        <w:rPr>
          <w:rFonts w:cstheme="minorHAnsi"/>
          <w:sz w:val="28"/>
          <w:szCs w:val="28"/>
        </w:rPr>
        <w:t xml:space="preserve">, </w:t>
      </w:r>
      <w:r w:rsidR="004A58B1" w:rsidRPr="003613C5">
        <w:rPr>
          <w:rFonts w:cstheme="minorHAnsi"/>
          <w:sz w:val="28"/>
          <w:szCs w:val="28"/>
        </w:rPr>
        <w:t xml:space="preserve">approved by the </w:t>
      </w:r>
      <w:r w:rsidR="00A70E3E" w:rsidRPr="003613C5">
        <w:rPr>
          <w:rFonts w:cstheme="minorHAnsi"/>
          <w:sz w:val="28"/>
          <w:szCs w:val="28"/>
        </w:rPr>
        <w:t>B</w:t>
      </w:r>
      <w:r w:rsidR="004A58B1" w:rsidRPr="003613C5">
        <w:rPr>
          <w:rFonts w:cstheme="minorHAnsi"/>
          <w:sz w:val="28"/>
          <w:szCs w:val="28"/>
        </w:rPr>
        <w:t>oard of Directors</w:t>
      </w:r>
      <w:r w:rsidRPr="003613C5">
        <w:rPr>
          <w:rFonts w:cstheme="minorHAnsi"/>
          <w:sz w:val="28"/>
          <w:szCs w:val="28"/>
        </w:rPr>
        <w:t xml:space="preserve"> too. As noted by Economic Times (2021) the dividend may be issued in </w:t>
      </w:r>
      <w:r w:rsidR="00A70E3E" w:rsidRPr="003613C5">
        <w:rPr>
          <w:rFonts w:cstheme="minorHAnsi"/>
          <w:sz w:val="28"/>
          <w:szCs w:val="28"/>
        </w:rPr>
        <w:t xml:space="preserve">a </w:t>
      </w:r>
      <w:r w:rsidRPr="003613C5">
        <w:rPr>
          <w:rFonts w:cstheme="minorHAnsi"/>
          <w:sz w:val="28"/>
          <w:szCs w:val="28"/>
        </w:rPr>
        <w:t>different form to the investors such as stocks, payments and others, and is a portion of the company's profit distributed to its stakeholders.</w:t>
      </w:r>
    </w:p>
    <w:p w14:paraId="184F0BDE" w14:textId="77777777" w:rsidR="000B0F1F" w:rsidRDefault="000B0F1F" w:rsidP="003613C5">
      <w:pPr>
        <w:spacing w:line="360" w:lineRule="auto"/>
        <w:rPr>
          <w:rFonts w:cstheme="minorHAnsi"/>
          <w:sz w:val="28"/>
          <w:szCs w:val="28"/>
        </w:rPr>
      </w:pPr>
    </w:p>
    <w:p w14:paraId="62AADC7E" w14:textId="2E15E06A" w:rsidR="000B0F1F" w:rsidRDefault="00EF0006" w:rsidP="003613C5">
      <w:pPr>
        <w:spacing w:line="360" w:lineRule="auto"/>
        <w:rPr>
          <w:rFonts w:cstheme="minorHAnsi"/>
          <w:sz w:val="28"/>
          <w:szCs w:val="28"/>
        </w:rPr>
      </w:pPr>
      <w:r w:rsidRPr="003613C5">
        <w:rPr>
          <w:rFonts w:cstheme="minorHAnsi"/>
          <w:sz w:val="28"/>
          <w:szCs w:val="28"/>
        </w:rPr>
        <w:t>Where the model for Dividend</w:t>
      </w:r>
      <w:r w:rsidR="00A70E3E" w:rsidRPr="003613C5">
        <w:rPr>
          <w:rFonts w:cstheme="minorHAnsi"/>
          <w:sz w:val="28"/>
          <w:szCs w:val="28"/>
        </w:rPr>
        <w:t>s</w:t>
      </w:r>
      <w:r w:rsidRPr="003613C5">
        <w:rPr>
          <w:rFonts w:cstheme="minorHAnsi"/>
          <w:sz w:val="28"/>
          <w:szCs w:val="28"/>
        </w:rPr>
        <w:t xml:space="preserve"> is:</w:t>
      </w:r>
    </w:p>
    <w:p w14:paraId="08CA6561" w14:textId="1EBA0DA9" w:rsidR="00D81490" w:rsidRPr="003613C5" w:rsidRDefault="00EF0006" w:rsidP="003613C5">
      <w:pPr>
        <w:spacing w:line="360" w:lineRule="auto"/>
        <w:rPr>
          <w:rFonts w:cstheme="minorHAnsi"/>
          <w:sz w:val="28"/>
          <w:szCs w:val="28"/>
        </w:rPr>
      </w:pPr>
      <w:r w:rsidRPr="003613C5">
        <w:rPr>
          <w:rFonts w:cstheme="minorHAnsi"/>
          <w:sz w:val="28"/>
          <w:szCs w:val="28"/>
        </w:rPr>
        <w:t>Dt = Cash Dividend + Stock Dividend % x Next Year’s MPS</w:t>
      </w:r>
    </w:p>
    <w:tbl>
      <w:tblPr>
        <w:tblStyle w:val="TableGrid"/>
        <w:tblpPr w:leftFromText="141" w:rightFromText="141" w:vertAnchor="text" w:horzAnchor="margin" w:tblpY="337"/>
        <w:tblW w:w="0" w:type="auto"/>
        <w:tblLook w:val="04A0" w:firstRow="1" w:lastRow="0" w:firstColumn="1" w:lastColumn="0" w:noHBand="0" w:noVBand="1"/>
      </w:tblPr>
      <w:tblGrid>
        <w:gridCol w:w="1338"/>
        <w:gridCol w:w="1316"/>
        <w:gridCol w:w="1316"/>
        <w:gridCol w:w="1316"/>
        <w:gridCol w:w="1316"/>
        <w:gridCol w:w="1316"/>
        <w:gridCol w:w="1316"/>
      </w:tblGrid>
      <w:tr w:rsidR="00D81490" w:rsidRPr="003613C5" w14:paraId="25966E22" w14:textId="77777777" w:rsidTr="00D81490">
        <w:trPr>
          <w:trHeight w:val="1266"/>
        </w:trPr>
        <w:tc>
          <w:tcPr>
            <w:tcW w:w="1338" w:type="dxa"/>
          </w:tcPr>
          <w:p w14:paraId="68C207D4" w14:textId="77777777" w:rsidR="00D81490" w:rsidRPr="003613C5" w:rsidRDefault="00D81490" w:rsidP="003613C5">
            <w:pPr>
              <w:spacing w:line="360" w:lineRule="auto"/>
              <w:rPr>
                <w:rFonts w:cstheme="minorHAnsi"/>
                <w:sz w:val="28"/>
                <w:szCs w:val="28"/>
              </w:rPr>
            </w:pPr>
            <w:r w:rsidRPr="003613C5">
              <w:rPr>
                <w:rFonts w:cstheme="minorHAnsi"/>
                <w:sz w:val="28"/>
                <w:szCs w:val="28"/>
              </w:rPr>
              <w:t xml:space="preserve">Year ending </w:t>
            </w:r>
          </w:p>
        </w:tc>
        <w:tc>
          <w:tcPr>
            <w:tcW w:w="1316" w:type="dxa"/>
          </w:tcPr>
          <w:p w14:paraId="76B34CD8" w14:textId="77777777" w:rsidR="00D81490" w:rsidRPr="003613C5" w:rsidRDefault="00D81490" w:rsidP="003613C5">
            <w:pPr>
              <w:spacing w:line="360" w:lineRule="auto"/>
              <w:rPr>
                <w:rFonts w:cstheme="minorHAnsi"/>
                <w:sz w:val="28"/>
                <w:szCs w:val="28"/>
              </w:rPr>
            </w:pPr>
            <w:r w:rsidRPr="003613C5">
              <w:rPr>
                <w:rFonts w:cstheme="minorHAnsi"/>
                <w:sz w:val="28"/>
                <w:szCs w:val="28"/>
              </w:rPr>
              <w:t>31/12/22</w:t>
            </w:r>
          </w:p>
        </w:tc>
        <w:tc>
          <w:tcPr>
            <w:tcW w:w="1316" w:type="dxa"/>
          </w:tcPr>
          <w:p w14:paraId="5797EBD6" w14:textId="77777777" w:rsidR="00D81490" w:rsidRPr="003613C5" w:rsidRDefault="00D81490" w:rsidP="003613C5">
            <w:pPr>
              <w:spacing w:line="360" w:lineRule="auto"/>
              <w:rPr>
                <w:rFonts w:cstheme="minorHAnsi"/>
                <w:sz w:val="28"/>
                <w:szCs w:val="28"/>
              </w:rPr>
            </w:pPr>
            <w:r w:rsidRPr="003613C5">
              <w:rPr>
                <w:rFonts w:cstheme="minorHAnsi"/>
                <w:sz w:val="28"/>
                <w:szCs w:val="28"/>
              </w:rPr>
              <w:t>31/12/21</w:t>
            </w:r>
          </w:p>
        </w:tc>
        <w:tc>
          <w:tcPr>
            <w:tcW w:w="1316" w:type="dxa"/>
          </w:tcPr>
          <w:p w14:paraId="7A3F43D6" w14:textId="77777777" w:rsidR="00D81490" w:rsidRPr="003613C5" w:rsidRDefault="00D81490" w:rsidP="003613C5">
            <w:pPr>
              <w:spacing w:line="360" w:lineRule="auto"/>
              <w:rPr>
                <w:rFonts w:cstheme="minorHAnsi"/>
                <w:sz w:val="28"/>
                <w:szCs w:val="28"/>
              </w:rPr>
            </w:pPr>
            <w:r w:rsidRPr="003613C5">
              <w:rPr>
                <w:rFonts w:cstheme="minorHAnsi"/>
                <w:sz w:val="28"/>
                <w:szCs w:val="28"/>
              </w:rPr>
              <w:t>31/12/20</w:t>
            </w:r>
          </w:p>
        </w:tc>
        <w:tc>
          <w:tcPr>
            <w:tcW w:w="1316" w:type="dxa"/>
          </w:tcPr>
          <w:p w14:paraId="681A5370" w14:textId="77777777" w:rsidR="00D81490" w:rsidRPr="003613C5" w:rsidRDefault="00D81490" w:rsidP="003613C5">
            <w:pPr>
              <w:spacing w:line="360" w:lineRule="auto"/>
              <w:rPr>
                <w:rFonts w:cstheme="minorHAnsi"/>
                <w:sz w:val="28"/>
                <w:szCs w:val="28"/>
              </w:rPr>
            </w:pPr>
            <w:r w:rsidRPr="003613C5">
              <w:rPr>
                <w:rFonts w:cstheme="minorHAnsi"/>
                <w:sz w:val="28"/>
                <w:szCs w:val="28"/>
              </w:rPr>
              <w:t>31/12/19</w:t>
            </w:r>
          </w:p>
        </w:tc>
        <w:tc>
          <w:tcPr>
            <w:tcW w:w="1316" w:type="dxa"/>
          </w:tcPr>
          <w:p w14:paraId="54FFE2B4" w14:textId="77777777" w:rsidR="00D81490" w:rsidRPr="003613C5" w:rsidRDefault="00D81490" w:rsidP="003613C5">
            <w:pPr>
              <w:spacing w:line="360" w:lineRule="auto"/>
              <w:rPr>
                <w:rFonts w:cstheme="minorHAnsi"/>
                <w:sz w:val="28"/>
                <w:szCs w:val="28"/>
              </w:rPr>
            </w:pPr>
            <w:r w:rsidRPr="003613C5">
              <w:rPr>
                <w:rFonts w:cstheme="minorHAnsi"/>
                <w:sz w:val="28"/>
                <w:szCs w:val="28"/>
              </w:rPr>
              <w:t>31/12/18</w:t>
            </w:r>
          </w:p>
        </w:tc>
        <w:tc>
          <w:tcPr>
            <w:tcW w:w="1316" w:type="dxa"/>
          </w:tcPr>
          <w:p w14:paraId="77A8E642" w14:textId="77777777" w:rsidR="00D81490" w:rsidRPr="003613C5" w:rsidRDefault="00D81490" w:rsidP="003613C5">
            <w:pPr>
              <w:spacing w:line="360" w:lineRule="auto"/>
              <w:rPr>
                <w:rFonts w:cstheme="minorHAnsi"/>
                <w:sz w:val="28"/>
                <w:szCs w:val="28"/>
              </w:rPr>
            </w:pPr>
            <w:r w:rsidRPr="003613C5">
              <w:rPr>
                <w:rFonts w:cstheme="minorHAnsi"/>
                <w:sz w:val="28"/>
                <w:szCs w:val="28"/>
              </w:rPr>
              <w:t>31/12/17</w:t>
            </w:r>
          </w:p>
        </w:tc>
      </w:tr>
      <w:tr w:rsidR="00D81490" w:rsidRPr="003613C5" w14:paraId="6D749731" w14:textId="77777777" w:rsidTr="00D81490">
        <w:trPr>
          <w:trHeight w:val="1266"/>
        </w:trPr>
        <w:tc>
          <w:tcPr>
            <w:tcW w:w="1338" w:type="dxa"/>
          </w:tcPr>
          <w:p w14:paraId="170BE772" w14:textId="77777777" w:rsidR="00D81490" w:rsidRPr="003613C5" w:rsidRDefault="00D81490" w:rsidP="003613C5">
            <w:pPr>
              <w:spacing w:line="360" w:lineRule="auto"/>
              <w:rPr>
                <w:rFonts w:cstheme="minorHAnsi"/>
                <w:sz w:val="28"/>
                <w:szCs w:val="28"/>
              </w:rPr>
            </w:pPr>
            <w:r w:rsidRPr="003613C5">
              <w:rPr>
                <w:rFonts w:cstheme="minorHAnsi"/>
                <w:sz w:val="28"/>
                <w:szCs w:val="28"/>
              </w:rPr>
              <w:t>Total dividend payments</w:t>
            </w:r>
          </w:p>
        </w:tc>
        <w:tc>
          <w:tcPr>
            <w:tcW w:w="1316" w:type="dxa"/>
          </w:tcPr>
          <w:p w14:paraId="3EBAB2C4" w14:textId="77777777" w:rsidR="00D81490" w:rsidRPr="003613C5" w:rsidRDefault="00D81490" w:rsidP="003613C5">
            <w:pPr>
              <w:spacing w:line="360" w:lineRule="auto"/>
              <w:rPr>
                <w:rFonts w:cstheme="minorHAnsi"/>
                <w:sz w:val="28"/>
                <w:szCs w:val="28"/>
              </w:rPr>
            </w:pPr>
            <w:r w:rsidRPr="003613C5">
              <w:rPr>
                <w:rFonts w:cstheme="minorHAnsi"/>
                <w:sz w:val="28"/>
                <w:szCs w:val="28"/>
              </w:rPr>
              <w:t>-</w:t>
            </w:r>
          </w:p>
        </w:tc>
        <w:tc>
          <w:tcPr>
            <w:tcW w:w="1316" w:type="dxa"/>
          </w:tcPr>
          <w:p w14:paraId="1B68E571" w14:textId="77777777" w:rsidR="00D81490" w:rsidRPr="003613C5" w:rsidRDefault="00D81490" w:rsidP="003613C5">
            <w:pPr>
              <w:spacing w:line="360" w:lineRule="auto"/>
              <w:rPr>
                <w:rFonts w:cstheme="minorHAnsi"/>
                <w:sz w:val="28"/>
                <w:szCs w:val="28"/>
              </w:rPr>
            </w:pPr>
            <w:r w:rsidRPr="003613C5">
              <w:rPr>
                <w:rFonts w:cstheme="minorHAnsi"/>
                <w:sz w:val="28"/>
                <w:szCs w:val="28"/>
                <w:lang w:val="bg-BG"/>
              </w:rPr>
              <w:t>€</w:t>
            </w:r>
            <w:r w:rsidRPr="003613C5">
              <w:rPr>
                <w:rFonts w:cstheme="minorHAnsi"/>
                <w:sz w:val="28"/>
                <w:szCs w:val="28"/>
                <w:lang w:val="en-US"/>
              </w:rPr>
              <w:t>1.70</w:t>
            </w:r>
          </w:p>
        </w:tc>
        <w:tc>
          <w:tcPr>
            <w:tcW w:w="1316" w:type="dxa"/>
          </w:tcPr>
          <w:p w14:paraId="2236EA88" w14:textId="77777777" w:rsidR="00D81490" w:rsidRPr="003613C5" w:rsidRDefault="00D81490" w:rsidP="003613C5">
            <w:pPr>
              <w:spacing w:line="360" w:lineRule="auto"/>
              <w:rPr>
                <w:rFonts w:cstheme="minorHAnsi"/>
                <w:sz w:val="28"/>
                <w:szCs w:val="28"/>
              </w:rPr>
            </w:pPr>
            <w:r w:rsidRPr="003613C5">
              <w:rPr>
                <w:rFonts w:cstheme="minorHAnsi"/>
                <w:sz w:val="28"/>
                <w:szCs w:val="28"/>
                <w:lang w:val="bg-BG"/>
              </w:rPr>
              <w:t>€</w:t>
            </w:r>
            <w:r w:rsidRPr="003613C5">
              <w:rPr>
                <w:rFonts w:cstheme="minorHAnsi"/>
                <w:sz w:val="28"/>
                <w:szCs w:val="28"/>
                <w:lang w:val="en-US"/>
              </w:rPr>
              <w:t>1.72</w:t>
            </w:r>
          </w:p>
        </w:tc>
        <w:tc>
          <w:tcPr>
            <w:tcW w:w="1316" w:type="dxa"/>
          </w:tcPr>
          <w:p w14:paraId="2FD02C03" w14:textId="77777777" w:rsidR="00D81490" w:rsidRPr="003613C5" w:rsidRDefault="00D81490" w:rsidP="003613C5">
            <w:pPr>
              <w:spacing w:line="360" w:lineRule="auto"/>
              <w:rPr>
                <w:rFonts w:cstheme="minorHAnsi"/>
                <w:sz w:val="28"/>
                <w:szCs w:val="28"/>
              </w:rPr>
            </w:pPr>
            <w:r w:rsidRPr="003613C5">
              <w:rPr>
                <w:rFonts w:cstheme="minorHAnsi"/>
                <w:sz w:val="28"/>
                <w:szCs w:val="28"/>
                <w:lang w:val="bg-BG"/>
              </w:rPr>
              <w:t>€</w:t>
            </w:r>
            <w:r w:rsidRPr="003613C5">
              <w:rPr>
                <w:rFonts w:cstheme="minorHAnsi"/>
                <w:sz w:val="28"/>
                <w:szCs w:val="28"/>
                <w:lang w:val="en-US"/>
              </w:rPr>
              <w:t>1.66</w:t>
            </w:r>
          </w:p>
        </w:tc>
        <w:tc>
          <w:tcPr>
            <w:tcW w:w="1316" w:type="dxa"/>
          </w:tcPr>
          <w:p w14:paraId="6035494D" w14:textId="77777777" w:rsidR="00D81490" w:rsidRPr="003613C5" w:rsidRDefault="00D81490" w:rsidP="003613C5">
            <w:pPr>
              <w:spacing w:line="360" w:lineRule="auto"/>
              <w:rPr>
                <w:rFonts w:cstheme="minorHAnsi"/>
                <w:sz w:val="28"/>
                <w:szCs w:val="28"/>
              </w:rPr>
            </w:pPr>
            <w:r w:rsidRPr="003613C5">
              <w:rPr>
                <w:rFonts w:cstheme="minorHAnsi"/>
                <w:sz w:val="28"/>
                <w:szCs w:val="28"/>
                <w:lang w:val="bg-BG"/>
              </w:rPr>
              <w:t>€</w:t>
            </w:r>
            <w:r w:rsidRPr="003613C5">
              <w:rPr>
                <w:rFonts w:cstheme="minorHAnsi"/>
                <w:sz w:val="28"/>
                <w:szCs w:val="28"/>
                <w:lang w:val="en-US"/>
              </w:rPr>
              <w:t>1.57</w:t>
            </w:r>
          </w:p>
        </w:tc>
        <w:tc>
          <w:tcPr>
            <w:tcW w:w="1316" w:type="dxa"/>
          </w:tcPr>
          <w:p w14:paraId="774A037C" w14:textId="77777777" w:rsidR="00D81490" w:rsidRPr="003613C5" w:rsidRDefault="00D81490" w:rsidP="003613C5">
            <w:pPr>
              <w:spacing w:line="360" w:lineRule="auto"/>
              <w:rPr>
                <w:rFonts w:cstheme="minorHAnsi"/>
                <w:sz w:val="28"/>
                <w:szCs w:val="28"/>
              </w:rPr>
            </w:pPr>
            <w:r w:rsidRPr="003613C5">
              <w:rPr>
                <w:rFonts w:cstheme="minorHAnsi"/>
                <w:sz w:val="28"/>
                <w:szCs w:val="28"/>
                <w:lang w:val="bg-BG"/>
              </w:rPr>
              <w:t>€</w:t>
            </w:r>
            <w:r w:rsidRPr="003613C5">
              <w:rPr>
                <w:rFonts w:cstheme="minorHAnsi"/>
                <w:sz w:val="28"/>
                <w:szCs w:val="28"/>
              </w:rPr>
              <w:t>1.46</w:t>
            </w:r>
          </w:p>
        </w:tc>
      </w:tr>
      <w:tr w:rsidR="00D81490" w:rsidRPr="003613C5" w14:paraId="2B3CF57D" w14:textId="77777777" w:rsidTr="00D81490">
        <w:trPr>
          <w:trHeight w:val="1124"/>
        </w:trPr>
        <w:tc>
          <w:tcPr>
            <w:tcW w:w="1338" w:type="dxa"/>
          </w:tcPr>
          <w:p w14:paraId="2CD9296A" w14:textId="042530F8" w:rsidR="00D81490" w:rsidRPr="003613C5" w:rsidRDefault="00D81490" w:rsidP="003613C5">
            <w:pPr>
              <w:spacing w:line="360" w:lineRule="auto"/>
              <w:rPr>
                <w:rFonts w:cstheme="minorHAnsi"/>
                <w:sz w:val="28"/>
                <w:szCs w:val="28"/>
              </w:rPr>
            </w:pPr>
            <w:r w:rsidRPr="003613C5">
              <w:rPr>
                <w:rFonts w:cstheme="minorHAnsi"/>
                <w:sz w:val="28"/>
                <w:szCs w:val="28"/>
              </w:rPr>
              <w:t xml:space="preserve">Dividend </w:t>
            </w:r>
            <w:r w:rsidR="003613C5" w:rsidRPr="003613C5">
              <w:rPr>
                <w:rFonts w:cstheme="minorHAnsi"/>
                <w:sz w:val="28"/>
                <w:szCs w:val="28"/>
              </w:rPr>
              <w:t>increase</w:t>
            </w:r>
          </w:p>
        </w:tc>
        <w:tc>
          <w:tcPr>
            <w:tcW w:w="1316" w:type="dxa"/>
          </w:tcPr>
          <w:p w14:paraId="22168FAA" w14:textId="77777777" w:rsidR="00D81490" w:rsidRPr="003613C5" w:rsidRDefault="00D81490" w:rsidP="003613C5">
            <w:pPr>
              <w:spacing w:line="360" w:lineRule="auto"/>
              <w:rPr>
                <w:rFonts w:cstheme="minorHAnsi"/>
                <w:sz w:val="28"/>
                <w:szCs w:val="28"/>
                <w:lang w:val="en-US"/>
              </w:rPr>
            </w:pPr>
            <w:r w:rsidRPr="003613C5">
              <w:rPr>
                <w:rFonts w:cstheme="minorHAnsi"/>
                <w:sz w:val="28"/>
                <w:szCs w:val="28"/>
                <w:lang w:val="en-US"/>
              </w:rPr>
              <w:t>-</w:t>
            </w:r>
          </w:p>
        </w:tc>
        <w:tc>
          <w:tcPr>
            <w:tcW w:w="1316" w:type="dxa"/>
          </w:tcPr>
          <w:p w14:paraId="56924386" w14:textId="77777777" w:rsidR="00D81490" w:rsidRPr="003613C5" w:rsidRDefault="00D81490" w:rsidP="003613C5">
            <w:pPr>
              <w:spacing w:line="360" w:lineRule="auto"/>
              <w:rPr>
                <w:rFonts w:cstheme="minorHAnsi"/>
                <w:sz w:val="28"/>
                <w:szCs w:val="28"/>
                <w:lang w:val="en-US"/>
              </w:rPr>
            </w:pPr>
            <w:r w:rsidRPr="003613C5">
              <w:rPr>
                <w:rFonts w:cstheme="minorHAnsi"/>
                <w:sz w:val="28"/>
                <w:szCs w:val="28"/>
                <w:lang w:val="en-US"/>
              </w:rPr>
              <w:t>5.52%</w:t>
            </w:r>
          </w:p>
        </w:tc>
        <w:tc>
          <w:tcPr>
            <w:tcW w:w="1316" w:type="dxa"/>
          </w:tcPr>
          <w:p w14:paraId="4435528E" w14:textId="77777777" w:rsidR="00D81490" w:rsidRPr="003613C5" w:rsidRDefault="00D81490" w:rsidP="003613C5">
            <w:pPr>
              <w:spacing w:line="360" w:lineRule="auto"/>
              <w:rPr>
                <w:rFonts w:cstheme="minorHAnsi"/>
                <w:sz w:val="28"/>
                <w:szCs w:val="28"/>
                <w:lang w:val="en-US"/>
              </w:rPr>
            </w:pPr>
            <w:r w:rsidRPr="003613C5">
              <w:rPr>
                <w:rFonts w:cstheme="minorHAnsi"/>
                <w:sz w:val="28"/>
                <w:szCs w:val="28"/>
                <w:lang w:val="en-US"/>
              </w:rPr>
              <w:t>15.44%</w:t>
            </w:r>
          </w:p>
        </w:tc>
        <w:tc>
          <w:tcPr>
            <w:tcW w:w="1316" w:type="dxa"/>
          </w:tcPr>
          <w:p w14:paraId="4CACFA7C" w14:textId="77777777" w:rsidR="00D81490" w:rsidRPr="003613C5" w:rsidRDefault="00D81490" w:rsidP="003613C5">
            <w:pPr>
              <w:spacing w:line="360" w:lineRule="auto"/>
              <w:rPr>
                <w:rFonts w:cstheme="minorHAnsi"/>
                <w:sz w:val="28"/>
                <w:szCs w:val="28"/>
                <w:lang w:val="en-US"/>
              </w:rPr>
            </w:pPr>
            <w:r w:rsidRPr="003613C5">
              <w:rPr>
                <w:rFonts w:cstheme="minorHAnsi"/>
                <w:sz w:val="28"/>
                <w:szCs w:val="28"/>
                <w:lang w:val="en-US"/>
              </w:rPr>
              <w:t>-7.83%</w:t>
            </w:r>
          </w:p>
        </w:tc>
        <w:tc>
          <w:tcPr>
            <w:tcW w:w="1316" w:type="dxa"/>
          </w:tcPr>
          <w:p w14:paraId="23124C47" w14:textId="77777777" w:rsidR="00D81490" w:rsidRPr="003613C5" w:rsidRDefault="00D81490" w:rsidP="003613C5">
            <w:pPr>
              <w:spacing w:line="360" w:lineRule="auto"/>
              <w:rPr>
                <w:rFonts w:cstheme="minorHAnsi"/>
                <w:sz w:val="28"/>
                <w:szCs w:val="28"/>
                <w:lang w:val="en-US"/>
              </w:rPr>
            </w:pPr>
            <w:r w:rsidRPr="003613C5">
              <w:rPr>
                <w:rFonts w:cstheme="minorHAnsi"/>
                <w:sz w:val="28"/>
                <w:szCs w:val="28"/>
                <w:lang w:val="en-US"/>
              </w:rPr>
              <w:t>8.01%</w:t>
            </w:r>
          </w:p>
        </w:tc>
        <w:tc>
          <w:tcPr>
            <w:tcW w:w="1316" w:type="dxa"/>
          </w:tcPr>
          <w:p w14:paraId="1005027B" w14:textId="77777777" w:rsidR="00D81490" w:rsidRPr="003613C5" w:rsidRDefault="00D81490" w:rsidP="003613C5">
            <w:pPr>
              <w:spacing w:line="360" w:lineRule="auto"/>
              <w:rPr>
                <w:rFonts w:cstheme="minorHAnsi"/>
                <w:sz w:val="28"/>
                <w:szCs w:val="28"/>
              </w:rPr>
            </w:pPr>
            <w:r w:rsidRPr="003613C5">
              <w:rPr>
                <w:rFonts w:cstheme="minorHAnsi"/>
                <w:sz w:val="28"/>
                <w:szCs w:val="28"/>
              </w:rPr>
              <w:t>12.00%</w:t>
            </w:r>
          </w:p>
        </w:tc>
      </w:tr>
      <w:tr w:rsidR="00D81490" w:rsidRPr="003613C5" w14:paraId="28488A14" w14:textId="77777777" w:rsidTr="00D81490">
        <w:trPr>
          <w:trHeight w:val="1130"/>
        </w:trPr>
        <w:tc>
          <w:tcPr>
            <w:tcW w:w="1338" w:type="dxa"/>
          </w:tcPr>
          <w:p w14:paraId="5CA276DA" w14:textId="512FC904" w:rsidR="00D81490" w:rsidRPr="003613C5" w:rsidRDefault="00D81490" w:rsidP="003613C5">
            <w:pPr>
              <w:spacing w:line="360" w:lineRule="auto"/>
              <w:rPr>
                <w:rFonts w:cstheme="minorHAnsi"/>
                <w:sz w:val="28"/>
                <w:szCs w:val="28"/>
              </w:rPr>
            </w:pPr>
            <w:r w:rsidRPr="003613C5">
              <w:rPr>
                <w:rFonts w:cstheme="minorHAnsi"/>
                <w:sz w:val="28"/>
                <w:szCs w:val="28"/>
              </w:rPr>
              <w:t xml:space="preserve">Dividend </w:t>
            </w:r>
            <w:r w:rsidR="003613C5" w:rsidRPr="003613C5">
              <w:rPr>
                <w:rFonts w:cstheme="minorHAnsi"/>
                <w:sz w:val="28"/>
                <w:szCs w:val="28"/>
              </w:rPr>
              <w:t>profit</w:t>
            </w:r>
          </w:p>
        </w:tc>
        <w:tc>
          <w:tcPr>
            <w:tcW w:w="1316" w:type="dxa"/>
          </w:tcPr>
          <w:p w14:paraId="5FB67D1C" w14:textId="77777777" w:rsidR="00D81490" w:rsidRPr="003613C5" w:rsidRDefault="00D81490" w:rsidP="003613C5">
            <w:pPr>
              <w:spacing w:line="360" w:lineRule="auto"/>
              <w:rPr>
                <w:rFonts w:cstheme="minorHAnsi"/>
                <w:sz w:val="28"/>
                <w:szCs w:val="28"/>
              </w:rPr>
            </w:pPr>
            <w:r w:rsidRPr="003613C5">
              <w:rPr>
                <w:rFonts w:cstheme="minorHAnsi"/>
                <w:sz w:val="28"/>
                <w:szCs w:val="28"/>
              </w:rPr>
              <w:t>-</w:t>
            </w:r>
          </w:p>
        </w:tc>
        <w:tc>
          <w:tcPr>
            <w:tcW w:w="1316" w:type="dxa"/>
          </w:tcPr>
          <w:p w14:paraId="76EA74EF" w14:textId="77777777" w:rsidR="00D81490" w:rsidRPr="003613C5" w:rsidRDefault="00D81490" w:rsidP="003613C5">
            <w:pPr>
              <w:spacing w:line="360" w:lineRule="auto"/>
              <w:rPr>
                <w:rFonts w:cstheme="minorHAnsi"/>
                <w:sz w:val="28"/>
                <w:szCs w:val="28"/>
              </w:rPr>
            </w:pPr>
            <w:r w:rsidRPr="003613C5">
              <w:rPr>
                <w:rFonts w:cstheme="minorHAnsi"/>
                <w:sz w:val="28"/>
                <w:szCs w:val="28"/>
              </w:rPr>
              <w:t>3.80%</w:t>
            </w:r>
          </w:p>
        </w:tc>
        <w:tc>
          <w:tcPr>
            <w:tcW w:w="1316" w:type="dxa"/>
          </w:tcPr>
          <w:p w14:paraId="1B94E5E5" w14:textId="77777777" w:rsidR="00D81490" w:rsidRPr="003613C5" w:rsidRDefault="00D81490" w:rsidP="003613C5">
            <w:pPr>
              <w:spacing w:line="360" w:lineRule="auto"/>
              <w:rPr>
                <w:rFonts w:cstheme="minorHAnsi"/>
                <w:sz w:val="28"/>
                <w:szCs w:val="28"/>
              </w:rPr>
            </w:pPr>
            <w:r w:rsidRPr="003613C5">
              <w:rPr>
                <w:rFonts w:cstheme="minorHAnsi"/>
                <w:sz w:val="28"/>
                <w:szCs w:val="28"/>
              </w:rPr>
              <w:t>3.20%</w:t>
            </w:r>
          </w:p>
        </w:tc>
        <w:tc>
          <w:tcPr>
            <w:tcW w:w="1316" w:type="dxa"/>
          </w:tcPr>
          <w:p w14:paraId="3A44396A" w14:textId="77777777" w:rsidR="00D81490" w:rsidRPr="003613C5" w:rsidRDefault="00D81490" w:rsidP="003613C5">
            <w:pPr>
              <w:spacing w:line="360" w:lineRule="auto"/>
              <w:rPr>
                <w:rFonts w:cstheme="minorHAnsi"/>
                <w:sz w:val="28"/>
                <w:szCs w:val="28"/>
              </w:rPr>
            </w:pPr>
            <w:r w:rsidRPr="003613C5">
              <w:rPr>
                <w:rFonts w:cstheme="minorHAnsi"/>
                <w:sz w:val="28"/>
                <w:szCs w:val="28"/>
              </w:rPr>
              <w:t>2.80%</w:t>
            </w:r>
          </w:p>
        </w:tc>
        <w:tc>
          <w:tcPr>
            <w:tcW w:w="1316" w:type="dxa"/>
          </w:tcPr>
          <w:p w14:paraId="665B6C53" w14:textId="77777777" w:rsidR="00D81490" w:rsidRPr="003613C5" w:rsidRDefault="00D81490" w:rsidP="003613C5">
            <w:pPr>
              <w:spacing w:line="360" w:lineRule="auto"/>
              <w:rPr>
                <w:rFonts w:cstheme="minorHAnsi"/>
                <w:sz w:val="28"/>
                <w:szCs w:val="28"/>
              </w:rPr>
            </w:pPr>
            <w:r w:rsidRPr="003613C5">
              <w:rPr>
                <w:rFonts w:cstheme="minorHAnsi"/>
                <w:sz w:val="28"/>
                <w:szCs w:val="28"/>
              </w:rPr>
              <w:t>3.20%</w:t>
            </w:r>
          </w:p>
        </w:tc>
        <w:tc>
          <w:tcPr>
            <w:tcW w:w="1316" w:type="dxa"/>
          </w:tcPr>
          <w:p w14:paraId="5C579DAB" w14:textId="77777777" w:rsidR="00D81490" w:rsidRPr="003613C5" w:rsidRDefault="00D81490" w:rsidP="003613C5">
            <w:pPr>
              <w:spacing w:line="360" w:lineRule="auto"/>
              <w:rPr>
                <w:rFonts w:cstheme="minorHAnsi"/>
                <w:sz w:val="28"/>
                <w:szCs w:val="28"/>
                <w:lang w:val="en-US"/>
              </w:rPr>
            </w:pPr>
            <w:r w:rsidRPr="003613C5">
              <w:rPr>
                <w:rFonts w:cstheme="minorHAnsi"/>
                <w:sz w:val="28"/>
                <w:szCs w:val="28"/>
                <w:lang w:val="en-US"/>
              </w:rPr>
              <w:t>3.00%</w:t>
            </w:r>
          </w:p>
        </w:tc>
      </w:tr>
      <w:tr w:rsidR="00D81490" w:rsidRPr="003613C5" w14:paraId="44528E6A" w14:textId="77777777" w:rsidTr="00D81490">
        <w:trPr>
          <w:trHeight w:val="1106"/>
        </w:trPr>
        <w:tc>
          <w:tcPr>
            <w:tcW w:w="1338" w:type="dxa"/>
          </w:tcPr>
          <w:p w14:paraId="01E5FCC2" w14:textId="77777777" w:rsidR="00D81490" w:rsidRPr="003613C5" w:rsidRDefault="00D81490" w:rsidP="003613C5">
            <w:pPr>
              <w:spacing w:line="360" w:lineRule="auto"/>
              <w:rPr>
                <w:rFonts w:cstheme="minorHAnsi"/>
                <w:sz w:val="28"/>
                <w:szCs w:val="28"/>
              </w:rPr>
            </w:pPr>
            <w:r w:rsidRPr="003613C5">
              <w:rPr>
                <w:rFonts w:cstheme="minorHAnsi"/>
                <w:sz w:val="28"/>
                <w:szCs w:val="28"/>
              </w:rPr>
              <w:lastRenderedPageBreak/>
              <w:t>Dividend cover</w:t>
            </w:r>
          </w:p>
        </w:tc>
        <w:tc>
          <w:tcPr>
            <w:tcW w:w="1316" w:type="dxa"/>
          </w:tcPr>
          <w:p w14:paraId="6F1E49A2" w14:textId="77777777" w:rsidR="00D81490" w:rsidRPr="003613C5" w:rsidRDefault="00D81490" w:rsidP="003613C5">
            <w:pPr>
              <w:spacing w:line="360" w:lineRule="auto"/>
              <w:rPr>
                <w:rFonts w:cstheme="minorHAnsi"/>
                <w:sz w:val="28"/>
                <w:szCs w:val="28"/>
              </w:rPr>
            </w:pPr>
            <w:r w:rsidRPr="003613C5">
              <w:rPr>
                <w:rFonts w:cstheme="minorHAnsi"/>
                <w:sz w:val="28"/>
                <w:szCs w:val="28"/>
              </w:rPr>
              <w:t>-</w:t>
            </w:r>
          </w:p>
        </w:tc>
        <w:tc>
          <w:tcPr>
            <w:tcW w:w="1316" w:type="dxa"/>
          </w:tcPr>
          <w:p w14:paraId="77FBBDAB" w14:textId="77777777" w:rsidR="00D81490" w:rsidRPr="003613C5" w:rsidRDefault="00D81490" w:rsidP="003613C5">
            <w:pPr>
              <w:spacing w:line="360" w:lineRule="auto"/>
              <w:rPr>
                <w:rFonts w:cstheme="minorHAnsi"/>
                <w:sz w:val="28"/>
                <w:szCs w:val="28"/>
              </w:rPr>
            </w:pPr>
            <w:r w:rsidRPr="003613C5">
              <w:rPr>
                <w:rFonts w:cstheme="minorHAnsi"/>
                <w:sz w:val="28"/>
                <w:szCs w:val="28"/>
              </w:rPr>
              <w:t>1.51%</w:t>
            </w:r>
          </w:p>
        </w:tc>
        <w:tc>
          <w:tcPr>
            <w:tcW w:w="1316" w:type="dxa"/>
          </w:tcPr>
          <w:p w14:paraId="0FA83698" w14:textId="77777777" w:rsidR="00D81490" w:rsidRPr="003613C5" w:rsidRDefault="00D81490" w:rsidP="003613C5">
            <w:pPr>
              <w:spacing w:line="360" w:lineRule="auto"/>
              <w:rPr>
                <w:rFonts w:cstheme="minorHAnsi"/>
                <w:sz w:val="28"/>
                <w:szCs w:val="28"/>
              </w:rPr>
            </w:pPr>
            <w:r w:rsidRPr="003613C5">
              <w:rPr>
                <w:rFonts w:cstheme="minorHAnsi"/>
                <w:sz w:val="28"/>
                <w:szCs w:val="28"/>
              </w:rPr>
              <w:t>1.50%</w:t>
            </w:r>
          </w:p>
        </w:tc>
        <w:tc>
          <w:tcPr>
            <w:tcW w:w="1316" w:type="dxa"/>
          </w:tcPr>
          <w:p w14:paraId="4343273B" w14:textId="77777777" w:rsidR="00D81490" w:rsidRPr="003613C5" w:rsidRDefault="00D81490" w:rsidP="003613C5">
            <w:pPr>
              <w:spacing w:line="360" w:lineRule="auto"/>
              <w:rPr>
                <w:rFonts w:cstheme="minorHAnsi"/>
                <w:sz w:val="28"/>
                <w:szCs w:val="28"/>
              </w:rPr>
            </w:pPr>
            <w:r w:rsidRPr="003613C5">
              <w:rPr>
                <w:rFonts w:cstheme="minorHAnsi"/>
                <w:sz w:val="28"/>
                <w:szCs w:val="28"/>
              </w:rPr>
              <w:t>1.79%</w:t>
            </w:r>
          </w:p>
        </w:tc>
        <w:tc>
          <w:tcPr>
            <w:tcW w:w="1316" w:type="dxa"/>
          </w:tcPr>
          <w:p w14:paraId="0244DD40" w14:textId="77777777" w:rsidR="00D81490" w:rsidRPr="003613C5" w:rsidRDefault="00D81490" w:rsidP="003613C5">
            <w:pPr>
              <w:spacing w:line="360" w:lineRule="auto"/>
              <w:rPr>
                <w:rFonts w:cstheme="minorHAnsi"/>
                <w:sz w:val="28"/>
                <w:szCs w:val="28"/>
              </w:rPr>
            </w:pPr>
            <w:r w:rsidRPr="003613C5">
              <w:rPr>
                <w:rFonts w:cstheme="minorHAnsi"/>
                <w:sz w:val="28"/>
                <w:szCs w:val="28"/>
              </w:rPr>
              <w:t>1.52%</w:t>
            </w:r>
          </w:p>
        </w:tc>
        <w:tc>
          <w:tcPr>
            <w:tcW w:w="1316" w:type="dxa"/>
          </w:tcPr>
          <w:p w14:paraId="26E8996C" w14:textId="77777777" w:rsidR="00D81490" w:rsidRPr="003613C5" w:rsidRDefault="00D81490" w:rsidP="003613C5">
            <w:pPr>
              <w:spacing w:line="360" w:lineRule="auto"/>
              <w:rPr>
                <w:rFonts w:cstheme="minorHAnsi"/>
                <w:sz w:val="28"/>
                <w:szCs w:val="28"/>
                <w:lang w:val="en-US"/>
              </w:rPr>
            </w:pPr>
            <w:r w:rsidRPr="003613C5">
              <w:rPr>
                <w:rFonts w:cstheme="minorHAnsi"/>
                <w:sz w:val="28"/>
                <w:szCs w:val="28"/>
                <w:lang w:val="en-US"/>
              </w:rPr>
              <w:t>1.56%</w:t>
            </w:r>
          </w:p>
        </w:tc>
      </w:tr>
    </w:tbl>
    <w:p w14:paraId="7BB5C028" w14:textId="1204B371" w:rsidR="00C813F6" w:rsidRPr="003613C5" w:rsidRDefault="00D81490" w:rsidP="003613C5">
      <w:pPr>
        <w:spacing w:line="360" w:lineRule="auto"/>
        <w:rPr>
          <w:rFonts w:cstheme="minorHAnsi"/>
          <w:sz w:val="28"/>
          <w:szCs w:val="28"/>
        </w:rPr>
      </w:pPr>
      <w:r w:rsidRPr="003613C5">
        <w:rPr>
          <w:rFonts w:cstheme="minorHAnsi"/>
          <w:sz w:val="28"/>
          <w:szCs w:val="28"/>
        </w:rPr>
        <w:t xml:space="preserve">                                                         Source: Hargreaves </w:t>
      </w:r>
      <w:r w:rsidR="00FD62AC" w:rsidRPr="003613C5">
        <w:rPr>
          <w:rFonts w:cstheme="minorHAnsi"/>
          <w:sz w:val="28"/>
          <w:szCs w:val="28"/>
        </w:rPr>
        <w:t>Lansdown</w:t>
      </w:r>
      <w:r w:rsidR="003613C5" w:rsidRPr="003613C5">
        <w:rPr>
          <w:rFonts w:cstheme="minorHAnsi"/>
          <w:sz w:val="28"/>
          <w:szCs w:val="28"/>
        </w:rPr>
        <w:t xml:space="preserve"> - HL.co.uk (2022)</w:t>
      </w:r>
    </w:p>
    <w:p w14:paraId="08DB525E" w14:textId="0BF283F8" w:rsidR="00C813F6" w:rsidRPr="003613C5" w:rsidRDefault="003613C5" w:rsidP="003613C5">
      <w:pPr>
        <w:spacing w:line="360" w:lineRule="auto"/>
        <w:rPr>
          <w:rFonts w:cstheme="minorHAnsi"/>
          <w:sz w:val="28"/>
          <w:szCs w:val="28"/>
        </w:rPr>
      </w:pPr>
      <w:r w:rsidRPr="003613C5">
        <w:rPr>
          <w:rFonts w:cstheme="minorHAnsi"/>
          <w:sz w:val="28"/>
          <w:szCs w:val="28"/>
        </w:rPr>
        <w:t xml:space="preserve">                                                                                                            </w:t>
      </w:r>
    </w:p>
    <w:p w14:paraId="00830017" w14:textId="4FD9AE48" w:rsidR="00C813F6" w:rsidRDefault="00C813F6" w:rsidP="003613C5">
      <w:pPr>
        <w:spacing w:line="360" w:lineRule="auto"/>
        <w:rPr>
          <w:rFonts w:cstheme="minorHAnsi"/>
          <w:sz w:val="28"/>
          <w:szCs w:val="28"/>
        </w:rPr>
      </w:pPr>
    </w:p>
    <w:p w14:paraId="6CFFD832" w14:textId="77777777" w:rsidR="000B0F1F" w:rsidRPr="003613C5" w:rsidRDefault="000B0F1F" w:rsidP="003613C5">
      <w:pPr>
        <w:spacing w:line="360" w:lineRule="auto"/>
        <w:rPr>
          <w:rFonts w:cstheme="minorHAnsi"/>
          <w:sz w:val="28"/>
          <w:szCs w:val="28"/>
        </w:rPr>
      </w:pPr>
    </w:p>
    <w:p w14:paraId="7443D780" w14:textId="72F37856" w:rsidR="005552EB" w:rsidRPr="003613C5" w:rsidRDefault="002C5FDE" w:rsidP="003613C5">
      <w:pPr>
        <w:spacing w:line="360" w:lineRule="auto"/>
        <w:rPr>
          <w:rFonts w:cstheme="minorHAnsi"/>
          <w:sz w:val="28"/>
          <w:szCs w:val="28"/>
        </w:rPr>
      </w:pPr>
      <w:r w:rsidRPr="003613C5">
        <w:rPr>
          <w:rFonts w:cstheme="minorHAnsi"/>
          <w:sz w:val="28"/>
          <w:szCs w:val="28"/>
        </w:rPr>
        <w:t xml:space="preserve">The most recent information available as of November 2022 shows that </w:t>
      </w:r>
      <w:r w:rsidR="0024600F" w:rsidRPr="003613C5">
        <w:rPr>
          <w:rFonts w:cstheme="minorHAnsi"/>
          <w:sz w:val="28"/>
          <w:szCs w:val="28"/>
        </w:rPr>
        <w:t xml:space="preserve">Unilever paid dividends of </w:t>
      </w:r>
      <w:r w:rsidR="00DC7919" w:rsidRPr="003613C5">
        <w:rPr>
          <w:rFonts w:cstheme="minorHAnsi"/>
          <w:sz w:val="28"/>
          <w:szCs w:val="28"/>
        </w:rPr>
        <w:t xml:space="preserve">€1.70 </w:t>
      </w:r>
      <w:r w:rsidRPr="003613C5">
        <w:rPr>
          <w:rFonts w:cstheme="minorHAnsi"/>
          <w:sz w:val="28"/>
          <w:szCs w:val="28"/>
        </w:rPr>
        <w:t xml:space="preserve">per </w:t>
      </w:r>
      <w:r w:rsidR="00DC7919" w:rsidRPr="003613C5">
        <w:rPr>
          <w:rFonts w:cstheme="minorHAnsi"/>
          <w:sz w:val="28"/>
          <w:szCs w:val="28"/>
        </w:rPr>
        <w:t>share in 2021</w:t>
      </w:r>
      <w:r w:rsidRPr="003613C5">
        <w:rPr>
          <w:rFonts w:cstheme="minorHAnsi"/>
          <w:sz w:val="28"/>
          <w:szCs w:val="28"/>
        </w:rPr>
        <w:t>. This equates to a</w:t>
      </w:r>
      <w:r w:rsidR="00DC7919" w:rsidRPr="003613C5">
        <w:rPr>
          <w:rFonts w:cstheme="minorHAnsi"/>
          <w:sz w:val="28"/>
          <w:szCs w:val="28"/>
        </w:rPr>
        <w:t xml:space="preserve"> 3.80%</w:t>
      </w:r>
      <w:r w:rsidRPr="003613C5">
        <w:rPr>
          <w:rFonts w:cstheme="minorHAnsi"/>
          <w:sz w:val="28"/>
          <w:szCs w:val="28"/>
        </w:rPr>
        <w:t xml:space="preserve"> dividend yield.</w:t>
      </w:r>
      <w:r w:rsidR="00645280" w:rsidRPr="003613C5">
        <w:rPr>
          <w:rFonts w:cstheme="minorHAnsi"/>
          <w:sz w:val="28"/>
          <w:szCs w:val="28"/>
          <w:lang w:val="en-US"/>
        </w:rPr>
        <w:t xml:space="preserve"> </w:t>
      </w:r>
      <w:r w:rsidR="002D45B4" w:rsidRPr="003613C5">
        <w:rPr>
          <w:rFonts w:cstheme="minorHAnsi"/>
          <w:sz w:val="28"/>
          <w:szCs w:val="28"/>
          <w:lang w:val="en-US"/>
        </w:rPr>
        <w:t>According to Financial Times (2022)</w:t>
      </w:r>
      <w:r w:rsidR="00A70E3E" w:rsidRPr="003613C5">
        <w:rPr>
          <w:rFonts w:cstheme="minorHAnsi"/>
          <w:sz w:val="28"/>
          <w:szCs w:val="28"/>
          <w:lang w:val="en-US"/>
        </w:rPr>
        <w:t>,</w:t>
      </w:r>
      <w:r w:rsidR="002D45B4" w:rsidRPr="003613C5">
        <w:rPr>
          <w:rFonts w:cstheme="minorHAnsi"/>
          <w:sz w:val="28"/>
          <w:szCs w:val="28"/>
          <w:lang w:val="en-US"/>
        </w:rPr>
        <w:t xml:space="preserve"> Unilever has </w:t>
      </w:r>
      <w:r w:rsidR="00023E12" w:rsidRPr="003613C5">
        <w:rPr>
          <w:rFonts w:cstheme="minorHAnsi"/>
          <w:sz w:val="28"/>
          <w:szCs w:val="28"/>
          <w:lang w:val="en-US"/>
        </w:rPr>
        <w:t>issu</w:t>
      </w:r>
      <w:r w:rsidR="00A70E3E" w:rsidRPr="003613C5">
        <w:rPr>
          <w:rFonts w:cstheme="minorHAnsi"/>
          <w:sz w:val="28"/>
          <w:szCs w:val="28"/>
          <w:lang w:val="en-US"/>
        </w:rPr>
        <w:t>ed</w:t>
      </w:r>
      <w:r w:rsidR="00023E12" w:rsidRPr="003613C5">
        <w:rPr>
          <w:rFonts w:cstheme="minorHAnsi"/>
          <w:sz w:val="28"/>
          <w:szCs w:val="28"/>
          <w:lang w:val="en-US"/>
        </w:rPr>
        <w:t xml:space="preserve"> stocks as a dividend too</w:t>
      </w:r>
      <w:r w:rsidR="00E91738" w:rsidRPr="003613C5">
        <w:rPr>
          <w:rFonts w:cstheme="minorHAnsi"/>
          <w:sz w:val="28"/>
          <w:szCs w:val="28"/>
          <w:lang w:val="en-US"/>
        </w:rPr>
        <w:t>, however</w:t>
      </w:r>
      <w:r w:rsidR="00A70E3E" w:rsidRPr="003613C5">
        <w:rPr>
          <w:rFonts w:cstheme="minorHAnsi"/>
          <w:sz w:val="28"/>
          <w:szCs w:val="28"/>
          <w:lang w:val="en-US"/>
        </w:rPr>
        <w:t>,</w:t>
      </w:r>
      <w:r w:rsidR="00E91738" w:rsidRPr="003613C5">
        <w:rPr>
          <w:rFonts w:cstheme="minorHAnsi"/>
          <w:sz w:val="28"/>
          <w:szCs w:val="28"/>
          <w:lang w:val="en-US"/>
        </w:rPr>
        <w:t xml:space="preserve"> their policy is passive and </w:t>
      </w:r>
      <w:r w:rsidR="00A70E3E" w:rsidRPr="003613C5">
        <w:rPr>
          <w:rFonts w:cstheme="minorHAnsi"/>
          <w:sz w:val="28"/>
          <w:szCs w:val="28"/>
          <w:lang w:val="en-US"/>
        </w:rPr>
        <w:t xml:space="preserve">the </w:t>
      </w:r>
      <w:r w:rsidR="00E91738" w:rsidRPr="003613C5">
        <w:rPr>
          <w:rFonts w:cstheme="minorHAnsi"/>
          <w:sz w:val="28"/>
          <w:szCs w:val="28"/>
          <w:lang w:val="en-US"/>
        </w:rPr>
        <w:t>company’s payment frequency is every three months</w:t>
      </w:r>
      <w:r w:rsidR="00481D11" w:rsidRPr="003613C5">
        <w:rPr>
          <w:rFonts w:cstheme="minorHAnsi"/>
          <w:sz w:val="28"/>
          <w:szCs w:val="28"/>
          <w:lang w:val="en-US"/>
        </w:rPr>
        <w:t xml:space="preserve"> as a regular dividend</w:t>
      </w:r>
      <w:r w:rsidR="00E91738" w:rsidRPr="003613C5">
        <w:rPr>
          <w:rFonts w:cstheme="minorHAnsi"/>
          <w:sz w:val="28"/>
          <w:szCs w:val="28"/>
          <w:lang w:val="en-US"/>
        </w:rPr>
        <w:t xml:space="preserve"> with </w:t>
      </w:r>
      <w:r w:rsidR="00A70E3E" w:rsidRPr="003613C5">
        <w:rPr>
          <w:rFonts w:cstheme="minorHAnsi"/>
          <w:sz w:val="28"/>
          <w:szCs w:val="28"/>
          <w:lang w:val="en-US"/>
        </w:rPr>
        <w:t xml:space="preserve">a </w:t>
      </w:r>
      <w:r w:rsidR="00E91738" w:rsidRPr="003613C5">
        <w:rPr>
          <w:rFonts w:cstheme="minorHAnsi"/>
          <w:sz w:val="28"/>
          <w:szCs w:val="28"/>
          <w:lang w:val="en-US"/>
        </w:rPr>
        <w:t>high</w:t>
      </w:r>
      <w:r w:rsidR="009A06B6" w:rsidRPr="003613C5">
        <w:rPr>
          <w:rFonts w:cstheme="minorHAnsi"/>
          <w:sz w:val="28"/>
          <w:szCs w:val="28"/>
          <w:lang w:val="en-US"/>
        </w:rPr>
        <w:t xml:space="preserve"> valuation of</w:t>
      </w:r>
      <w:r w:rsidR="00E91738" w:rsidRPr="003613C5">
        <w:rPr>
          <w:rFonts w:cstheme="minorHAnsi"/>
          <w:sz w:val="28"/>
          <w:szCs w:val="28"/>
          <w:lang w:val="en-US"/>
        </w:rPr>
        <w:t xml:space="preserve"> stability of 0.98 out of 1.0 according to Dividend Stock (2022).</w:t>
      </w:r>
      <w:r w:rsidR="00E91738" w:rsidRPr="003613C5">
        <w:rPr>
          <w:rFonts w:cstheme="minorHAnsi"/>
          <w:sz w:val="28"/>
          <w:szCs w:val="28"/>
        </w:rPr>
        <w:t xml:space="preserve"> </w:t>
      </w:r>
      <w:r w:rsidR="00E91738" w:rsidRPr="003613C5">
        <w:rPr>
          <w:rFonts w:cstheme="minorHAnsi"/>
          <w:sz w:val="28"/>
          <w:szCs w:val="28"/>
          <w:lang w:val="en-US"/>
        </w:rPr>
        <w:t xml:space="preserve">If everything else is equal, capital gains are </w:t>
      </w:r>
      <w:proofErr w:type="spellStart"/>
      <w:r w:rsidR="00E91738" w:rsidRPr="003613C5">
        <w:rPr>
          <w:rFonts w:cstheme="minorHAnsi"/>
          <w:sz w:val="28"/>
          <w:szCs w:val="28"/>
          <w:lang w:val="en-US"/>
        </w:rPr>
        <w:t>favo</w:t>
      </w:r>
      <w:r w:rsidR="00A70E3E" w:rsidRPr="003613C5">
        <w:rPr>
          <w:rFonts w:cstheme="minorHAnsi"/>
          <w:sz w:val="28"/>
          <w:szCs w:val="28"/>
          <w:lang w:val="en-US"/>
        </w:rPr>
        <w:t>u</w:t>
      </w:r>
      <w:r w:rsidR="00E91738" w:rsidRPr="003613C5">
        <w:rPr>
          <w:rFonts w:cstheme="minorHAnsi"/>
          <w:sz w:val="28"/>
          <w:szCs w:val="28"/>
          <w:lang w:val="en-US"/>
        </w:rPr>
        <w:t>red</w:t>
      </w:r>
      <w:proofErr w:type="spellEnd"/>
      <w:r w:rsidR="00E91738" w:rsidRPr="003613C5">
        <w:rPr>
          <w:rFonts w:cstheme="minorHAnsi"/>
          <w:sz w:val="28"/>
          <w:szCs w:val="28"/>
          <w:lang w:val="en-US"/>
        </w:rPr>
        <w:t xml:space="preserve"> </w:t>
      </w:r>
      <w:r w:rsidR="00A70E3E" w:rsidRPr="003613C5">
        <w:rPr>
          <w:rFonts w:cstheme="minorHAnsi"/>
          <w:sz w:val="28"/>
          <w:szCs w:val="28"/>
          <w:lang w:val="en-US"/>
        </w:rPr>
        <w:t>over</w:t>
      </w:r>
      <w:r w:rsidR="00E91738" w:rsidRPr="003613C5">
        <w:rPr>
          <w:rFonts w:cstheme="minorHAnsi"/>
          <w:sz w:val="28"/>
          <w:szCs w:val="28"/>
          <w:lang w:val="en-US"/>
        </w:rPr>
        <w:t xml:space="preserve"> dividends</w:t>
      </w:r>
      <w:r w:rsidR="005552EB" w:rsidRPr="003613C5">
        <w:rPr>
          <w:rFonts w:cstheme="minorHAnsi"/>
          <w:sz w:val="28"/>
          <w:szCs w:val="28"/>
          <w:lang w:val="en-US"/>
        </w:rPr>
        <w:t xml:space="preserve"> as they are heavily taxed</w:t>
      </w:r>
      <w:r w:rsidR="00E91738" w:rsidRPr="003613C5">
        <w:rPr>
          <w:rFonts w:cstheme="minorHAnsi"/>
          <w:sz w:val="28"/>
          <w:szCs w:val="28"/>
          <w:lang w:val="en-US"/>
        </w:rPr>
        <w:t>. For this reason, equities with high dividend yields should trade at a discount to achieve a better rate of return before taxes.</w:t>
      </w:r>
    </w:p>
    <w:p w14:paraId="5066A27E" w14:textId="71F84A04" w:rsidR="006359FE" w:rsidRPr="003613C5" w:rsidRDefault="00A70E3E" w:rsidP="003613C5">
      <w:pPr>
        <w:spacing w:line="360" w:lineRule="auto"/>
        <w:rPr>
          <w:rFonts w:cstheme="minorHAnsi"/>
          <w:sz w:val="28"/>
          <w:szCs w:val="28"/>
          <w:lang w:val="en-US"/>
        </w:rPr>
      </w:pPr>
      <w:r w:rsidRPr="003613C5">
        <w:rPr>
          <w:rFonts w:cstheme="minorHAnsi"/>
          <w:sz w:val="28"/>
          <w:szCs w:val="28"/>
          <w:lang w:val="en-US"/>
        </w:rPr>
        <w:t>F</w:t>
      </w:r>
      <w:r w:rsidR="005552EB" w:rsidRPr="003613C5">
        <w:rPr>
          <w:rFonts w:cstheme="minorHAnsi"/>
          <w:sz w:val="28"/>
          <w:szCs w:val="28"/>
          <w:lang w:val="en-US"/>
        </w:rPr>
        <w:t xml:space="preserve">inancial </w:t>
      </w:r>
      <w:proofErr w:type="spellStart"/>
      <w:r w:rsidR="005552EB" w:rsidRPr="003613C5">
        <w:rPr>
          <w:rFonts w:cstheme="minorHAnsi"/>
          <w:sz w:val="28"/>
          <w:szCs w:val="28"/>
          <w:lang w:val="en-US"/>
        </w:rPr>
        <w:t>signa</w:t>
      </w:r>
      <w:r w:rsidRPr="003613C5">
        <w:rPr>
          <w:rFonts w:cstheme="minorHAnsi"/>
          <w:sz w:val="28"/>
          <w:szCs w:val="28"/>
          <w:lang w:val="en-US"/>
        </w:rPr>
        <w:t>l</w:t>
      </w:r>
      <w:r w:rsidR="005552EB" w:rsidRPr="003613C5">
        <w:rPr>
          <w:rFonts w:cstheme="minorHAnsi"/>
          <w:sz w:val="28"/>
          <w:szCs w:val="28"/>
          <w:lang w:val="en-US"/>
        </w:rPr>
        <w:t>ling</w:t>
      </w:r>
      <w:proofErr w:type="spellEnd"/>
      <w:r w:rsidR="005552EB" w:rsidRPr="003613C5">
        <w:rPr>
          <w:rFonts w:cstheme="minorHAnsi"/>
          <w:sz w:val="28"/>
          <w:szCs w:val="28"/>
          <w:lang w:val="en-US"/>
        </w:rPr>
        <w:t xml:space="preserve"> occurs when </w:t>
      </w:r>
      <w:r w:rsidR="00481D11" w:rsidRPr="003613C5">
        <w:rPr>
          <w:rFonts w:cstheme="minorHAnsi"/>
          <w:sz w:val="28"/>
          <w:szCs w:val="28"/>
          <w:lang w:val="en-US"/>
        </w:rPr>
        <w:t>dividend</w:t>
      </w:r>
      <w:r w:rsidRPr="003613C5">
        <w:rPr>
          <w:rFonts w:cstheme="minorHAnsi"/>
          <w:sz w:val="28"/>
          <w:szCs w:val="28"/>
          <w:lang w:val="en-US"/>
        </w:rPr>
        <w:t>s</w:t>
      </w:r>
      <w:r w:rsidR="00481D11" w:rsidRPr="003613C5">
        <w:rPr>
          <w:rFonts w:cstheme="minorHAnsi"/>
          <w:sz w:val="28"/>
          <w:szCs w:val="28"/>
          <w:lang w:val="en-US"/>
        </w:rPr>
        <w:t xml:space="preserve"> are expected to increase or decrease, consequently</w:t>
      </w:r>
      <w:r w:rsidRPr="003613C5">
        <w:rPr>
          <w:rFonts w:cstheme="minorHAnsi"/>
          <w:sz w:val="28"/>
          <w:szCs w:val="28"/>
          <w:lang w:val="en-US"/>
        </w:rPr>
        <w:t>,</w:t>
      </w:r>
      <w:r w:rsidR="00481D11" w:rsidRPr="003613C5">
        <w:rPr>
          <w:rFonts w:cstheme="minorHAnsi"/>
          <w:sz w:val="28"/>
          <w:szCs w:val="28"/>
          <w:lang w:val="en-US"/>
        </w:rPr>
        <w:t xml:space="preserve"> this leads to positive or negative stock returns. </w:t>
      </w:r>
      <w:r w:rsidR="005552EB" w:rsidRPr="003613C5">
        <w:rPr>
          <w:rFonts w:cstheme="minorHAnsi"/>
          <w:sz w:val="28"/>
          <w:szCs w:val="28"/>
          <w:lang w:val="en-US"/>
        </w:rPr>
        <w:t xml:space="preserve"> </w:t>
      </w:r>
      <w:r w:rsidR="00481D11" w:rsidRPr="003613C5">
        <w:rPr>
          <w:rFonts w:cstheme="minorHAnsi"/>
          <w:sz w:val="28"/>
          <w:szCs w:val="28"/>
          <w:lang w:val="en-US"/>
        </w:rPr>
        <w:t>Due to taxes and flotation expenses, dividends above the passive policy do not seem to increase share prices.</w:t>
      </w:r>
    </w:p>
    <w:p w14:paraId="53D5B8E4" w14:textId="51043730" w:rsidR="004269CB" w:rsidRPr="003613C5" w:rsidRDefault="004269CB" w:rsidP="003613C5">
      <w:pPr>
        <w:spacing w:line="360" w:lineRule="auto"/>
        <w:rPr>
          <w:rFonts w:cstheme="minorHAnsi"/>
          <w:sz w:val="28"/>
          <w:szCs w:val="28"/>
          <w:lang w:val="en-US"/>
        </w:rPr>
      </w:pPr>
      <w:r w:rsidRPr="003613C5">
        <w:rPr>
          <w:rFonts w:cstheme="minorHAnsi"/>
          <w:sz w:val="28"/>
          <w:szCs w:val="28"/>
          <w:lang w:val="en-US"/>
        </w:rPr>
        <w:t>Using free cash flow as the basis, the payout ratio is 67.8%. Unilever gives its stockholders 75.5% of its earnings in dividends. Analysts also anticipate an increase of 1.35% in the payout for the current fiscal year as reveal</w:t>
      </w:r>
      <w:r w:rsidR="00A70E3E" w:rsidRPr="003613C5">
        <w:rPr>
          <w:rFonts w:cstheme="minorHAnsi"/>
          <w:sz w:val="28"/>
          <w:szCs w:val="28"/>
          <w:lang w:val="en-US"/>
        </w:rPr>
        <w:t>ed</w:t>
      </w:r>
      <w:r w:rsidRPr="003613C5">
        <w:rPr>
          <w:rFonts w:cstheme="minorHAnsi"/>
          <w:sz w:val="28"/>
          <w:szCs w:val="28"/>
          <w:lang w:val="en-US"/>
        </w:rPr>
        <w:t xml:space="preserve"> </w:t>
      </w:r>
      <w:r w:rsidR="001D41FD" w:rsidRPr="003613C5">
        <w:rPr>
          <w:rFonts w:cstheme="minorHAnsi"/>
          <w:sz w:val="28"/>
          <w:szCs w:val="28"/>
          <w:lang w:val="en-US"/>
        </w:rPr>
        <w:t xml:space="preserve">by </w:t>
      </w:r>
      <w:r w:rsidRPr="003613C5">
        <w:rPr>
          <w:rFonts w:cstheme="minorHAnsi"/>
          <w:sz w:val="28"/>
          <w:szCs w:val="28"/>
          <w:lang w:val="en-US"/>
        </w:rPr>
        <w:t>Dividend Stock (2022).</w:t>
      </w:r>
      <w:r w:rsidR="009A06B6" w:rsidRPr="003613C5">
        <w:rPr>
          <w:rFonts w:cstheme="minorHAnsi"/>
          <w:sz w:val="28"/>
          <w:szCs w:val="28"/>
          <w:lang w:val="en-US"/>
        </w:rPr>
        <w:t xml:space="preserve"> The factors that influenc</w:t>
      </w:r>
      <w:r w:rsidR="001D41FD" w:rsidRPr="003613C5">
        <w:rPr>
          <w:rFonts w:cstheme="minorHAnsi"/>
          <w:sz w:val="28"/>
          <w:szCs w:val="28"/>
          <w:lang w:val="en-US"/>
        </w:rPr>
        <w:t>e</w:t>
      </w:r>
      <w:r w:rsidR="009A06B6" w:rsidRPr="003613C5">
        <w:rPr>
          <w:rFonts w:cstheme="minorHAnsi"/>
          <w:sz w:val="28"/>
          <w:szCs w:val="28"/>
          <w:lang w:val="en-US"/>
        </w:rPr>
        <w:t xml:space="preserve"> Dividend Company Policy such as insolvency rule, undue retention of earnings, liquidity, funding needs and others </w:t>
      </w:r>
      <w:r w:rsidR="00120823" w:rsidRPr="003613C5">
        <w:rPr>
          <w:rFonts w:cstheme="minorHAnsi"/>
          <w:sz w:val="28"/>
          <w:szCs w:val="28"/>
          <w:lang w:val="en-US"/>
        </w:rPr>
        <w:t>must</w:t>
      </w:r>
      <w:r w:rsidR="009A06B6" w:rsidRPr="003613C5">
        <w:rPr>
          <w:rFonts w:cstheme="minorHAnsi"/>
          <w:sz w:val="28"/>
          <w:szCs w:val="28"/>
          <w:lang w:val="en-US"/>
        </w:rPr>
        <w:t xml:space="preserve"> be taken into consideration. </w:t>
      </w:r>
    </w:p>
    <w:p w14:paraId="2C185DE4" w14:textId="3F924909" w:rsidR="00250760" w:rsidRPr="003613C5" w:rsidRDefault="00250760" w:rsidP="003613C5">
      <w:pPr>
        <w:spacing w:line="360" w:lineRule="auto"/>
        <w:rPr>
          <w:rFonts w:cstheme="minorHAnsi"/>
          <w:sz w:val="28"/>
          <w:szCs w:val="28"/>
          <w:lang w:val="en-US"/>
        </w:rPr>
      </w:pPr>
      <w:r w:rsidRPr="003613C5">
        <w:rPr>
          <w:rFonts w:cstheme="minorHAnsi"/>
          <w:noProof/>
          <w:sz w:val="28"/>
          <w:szCs w:val="28"/>
          <w:lang w:val="en-US"/>
        </w:rPr>
        <w:lastRenderedPageBreak/>
        <w:drawing>
          <wp:inline distT="0" distB="0" distL="0" distR="0" wp14:anchorId="061D5050" wp14:editId="13EA6064">
            <wp:extent cx="819150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34384" cy="919187"/>
                    </a:xfrm>
                    <a:prstGeom prst="rect">
                      <a:avLst/>
                    </a:prstGeom>
                    <a:noFill/>
                  </pic:spPr>
                </pic:pic>
              </a:graphicData>
            </a:graphic>
          </wp:inline>
        </w:drawing>
      </w:r>
    </w:p>
    <w:p w14:paraId="6FDAABD5" w14:textId="727EA287" w:rsidR="001F7321" w:rsidRPr="003613C5" w:rsidRDefault="001F7321" w:rsidP="003613C5">
      <w:pPr>
        <w:spacing w:line="360" w:lineRule="auto"/>
        <w:rPr>
          <w:rFonts w:cstheme="minorHAnsi"/>
          <w:sz w:val="28"/>
          <w:szCs w:val="28"/>
          <w:lang w:val="en-US"/>
        </w:rPr>
      </w:pPr>
      <w:bookmarkStart w:id="2" w:name="_Hlk120266309"/>
      <w:r w:rsidRPr="003613C5">
        <w:rPr>
          <w:rFonts w:cstheme="minorHAnsi"/>
          <w:sz w:val="28"/>
          <w:szCs w:val="28"/>
          <w:lang w:val="en-US"/>
        </w:rPr>
        <w:t>Unilever</w:t>
      </w:r>
      <w:r w:rsidR="008E5A43" w:rsidRPr="003613C5">
        <w:rPr>
          <w:rFonts w:cstheme="minorHAnsi"/>
          <w:sz w:val="28"/>
          <w:szCs w:val="28"/>
          <w:lang w:val="en-US"/>
        </w:rPr>
        <w:t xml:space="preserve"> Plc</w:t>
      </w:r>
      <w:r w:rsidRPr="003613C5">
        <w:rPr>
          <w:rFonts w:cstheme="minorHAnsi"/>
          <w:sz w:val="28"/>
          <w:szCs w:val="28"/>
          <w:lang w:val="en-US"/>
        </w:rPr>
        <w:t xml:space="preserve"> </w:t>
      </w:r>
      <w:r w:rsidR="008E5A43" w:rsidRPr="003613C5">
        <w:rPr>
          <w:rFonts w:cstheme="minorHAnsi"/>
          <w:sz w:val="28"/>
          <w:szCs w:val="28"/>
          <w:lang w:val="en-US"/>
        </w:rPr>
        <w:t>charts</w:t>
      </w:r>
      <w:r w:rsidRPr="003613C5">
        <w:rPr>
          <w:rFonts w:cstheme="minorHAnsi"/>
          <w:sz w:val="28"/>
          <w:szCs w:val="28"/>
          <w:lang w:val="en-US"/>
        </w:rPr>
        <w:t xml:space="preserve"> 2012-2020                 </w:t>
      </w:r>
      <w:bookmarkStart w:id="3" w:name="_Hlk120266277"/>
      <w:bookmarkEnd w:id="2"/>
      <w:r w:rsidRPr="003613C5">
        <w:rPr>
          <w:rFonts w:cstheme="minorHAnsi"/>
          <w:sz w:val="28"/>
          <w:szCs w:val="28"/>
          <w:lang w:val="en-US"/>
        </w:rPr>
        <w:t>Source:</w:t>
      </w:r>
      <w:r w:rsidRPr="003613C5">
        <w:rPr>
          <w:rFonts w:cstheme="minorHAnsi"/>
          <w:sz w:val="28"/>
          <w:szCs w:val="28"/>
        </w:rPr>
        <w:t xml:space="preserve"> </w:t>
      </w:r>
      <w:r w:rsidRPr="003613C5">
        <w:rPr>
          <w:rFonts w:cstheme="minorHAnsi"/>
          <w:sz w:val="28"/>
          <w:szCs w:val="28"/>
          <w:lang w:val="en-US"/>
        </w:rPr>
        <w:t>Hargreaves Lansdown (2022)</w:t>
      </w:r>
      <w:bookmarkEnd w:id="3"/>
    </w:p>
    <w:p w14:paraId="6B7F0D29" w14:textId="77777777" w:rsidR="001F7321" w:rsidRPr="003613C5" w:rsidRDefault="001F7321" w:rsidP="003613C5">
      <w:pPr>
        <w:spacing w:line="360" w:lineRule="auto"/>
        <w:rPr>
          <w:rFonts w:cstheme="minorHAnsi"/>
          <w:sz w:val="28"/>
          <w:szCs w:val="28"/>
          <w:lang w:val="en-US"/>
        </w:rPr>
      </w:pPr>
    </w:p>
    <w:p w14:paraId="6AB56BC1" w14:textId="1F59913E" w:rsidR="00250760" w:rsidRPr="003613C5" w:rsidRDefault="001D41FD" w:rsidP="003613C5">
      <w:pPr>
        <w:spacing w:line="360" w:lineRule="auto"/>
        <w:rPr>
          <w:rFonts w:cstheme="minorHAnsi"/>
          <w:sz w:val="28"/>
          <w:szCs w:val="28"/>
          <w:lang w:val="en-US"/>
        </w:rPr>
      </w:pPr>
      <w:r w:rsidRPr="003613C5">
        <w:rPr>
          <w:rFonts w:cstheme="minorHAnsi"/>
          <w:sz w:val="28"/>
          <w:szCs w:val="28"/>
          <w:lang w:val="en-US"/>
        </w:rPr>
        <w:t>On</w:t>
      </w:r>
      <w:r w:rsidR="001F7321" w:rsidRPr="003613C5">
        <w:rPr>
          <w:rFonts w:cstheme="minorHAnsi"/>
          <w:sz w:val="28"/>
          <w:szCs w:val="28"/>
          <w:lang w:val="en-US"/>
        </w:rPr>
        <w:t xml:space="preserve"> the other hand, last year, Unilever didn't raise its dividend </w:t>
      </w:r>
      <w:r w:rsidRPr="003613C5">
        <w:rPr>
          <w:rFonts w:cstheme="minorHAnsi"/>
          <w:sz w:val="28"/>
          <w:szCs w:val="28"/>
          <w:lang w:val="en-US"/>
        </w:rPr>
        <w:t>as</w:t>
      </w:r>
      <w:r w:rsidR="001F7321" w:rsidRPr="003613C5">
        <w:rPr>
          <w:rFonts w:cstheme="minorHAnsi"/>
          <w:sz w:val="28"/>
          <w:szCs w:val="28"/>
          <w:lang w:val="en-US"/>
        </w:rPr>
        <w:t xml:space="preserve"> much as was expected by some of the shareholders. The company has grown it by 6.92% yearly during the past ten years and the payout grew by 3.98% over </w:t>
      </w:r>
      <w:r w:rsidRPr="003613C5">
        <w:rPr>
          <w:rFonts w:cstheme="minorHAnsi"/>
          <w:sz w:val="28"/>
          <w:szCs w:val="28"/>
          <w:lang w:val="en-US"/>
        </w:rPr>
        <w:t>five years</w:t>
      </w:r>
      <w:r w:rsidR="001F7321" w:rsidRPr="003613C5">
        <w:rPr>
          <w:rFonts w:cstheme="minorHAnsi"/>
          <w:sz w:val="28"/>
          <w:szCs w:val="28"/>
          <w:lang w:val="en-US"/>
        </w:rPr>
        <w:t>, however, Unilever has not yet established a reputation as a reliable dividend payer as the diagrams are suggesting.</w:t>
      </w:r>
    </w:p>
    <w:p w14:paraId="11292C20" w14:textId="2352E60F" w:rsidR="00250760" w:rsidRPr="003613C5" w:rsidRDefault="00250760" w:rsidP="003613C5">
      <w:pPr>
        <w:spacing w:line="360" w:lineRule="auto"/>
        <w:rPr>
          <w:rFonts w:cstheme="minorHAnsi"/>
          <w:sz w:val="28"/>
          <w:szCs w:val="28"/>
          <w:lang w:val="en-US"/>
        </w:rPr>
      </w:pPr>
      <w:r w:rsidRPr="003613C5">
        <w:rPr>
          <w:rFonts w:cstheme="minorHAnsi"/>
          <w:noProof/>
          <w:sz w:val="28"/>
          <w:szCs w:val="28"/>
        </w:rPr>
        <w:drawing>
          <wp:inline distT="0" distB="0" distL="0" distR="0" wp14:anchorId="577C7E24" wp14:editId="5867BD46">
            <wp:extent cx="5760720" cy="1722475"/>
            <wp:effectExtent l="0" t="0" r="0" b="0"/>
            <wp:docPr id="2" name="Picture 2" descr="UNILEVER performanc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LEVER performance ch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8461" cy="1730770"/>
                    </a:xfrm>
                    <a:prstGeom prst="rect">
                      <a:avLst/>
                    </a:prstGeom>
                    <a:noFill/>
                    <a:ln>
                      <a:noFill/>
                    </a:ln>
                  </pic:spPr>
                </pic:pic>
              </a:graphicData>
            </a:graphic>
          </wp:inline>
        </w:drawing>
      </w:r>
    </w:p>
    <w:p w14:paraId="4C0FF6F2" w14:textId="29C60142" w:rsidR="000C2F66" w:rsidRPr="003613C5" w:rsidRDefault="008E5A43" w:rsidP="003613C5">
      <w:pPr>
        <w:spacing w:line="360" w:lineRule="auto"/>
        <w:rPr>
          <w:rFonts w:cstheme="minorHAnsi"/>
          <w:sz w:val="28"/>
          <w:szCs w:val="28"/>
          <w:lang w:val="en-US"/>
        </w:rPr>
      </w:pPr>
      <w:bookmarkStart w:id="4" w:name="_Hlk120266738"/>
      <w:r w:rsidRPr="003613C5">
        <w:rPr>
          <w:rFonts w:cstheme="minorHAnsi"/>
          <w:sz w:val="28"/>
          <w:szCs w:val="28"/>
          <w:lang w:val="en-US"/>
        </w:rPr>
        <w:t xml:space="preserve">Unilever Plc charts                                </w:t>
      </w:r>
      <w:r w:rsidR="001F7321" w:rsidRPr="003613C5">
        <w:rPr>
          <w:rFonts w:cstheme="minorHAnsi"/>
          <w:sz w:val="28"/>
          <w:szCs w:val="28"/>
          <w:lang w:val="en-US"/>
        </w:rPr>
        <w:t>Source: Hargreaves Lansdown (2022)</w:t>
      </w:r>
    </w:p>
    <w:p w14:paraId="2C2B0C22" w14:textId="4ECA6601" w:rsidR="001D41FD" w:rsidRPr="003613C5" w:rsidRDefault="001D41FD" w:rsidP="003613C5">
      <w:pPr>
        <w:spacing w:line="360" w:lineRule="auto"/>
        <w:rPr>
          <w:rFonts w:cstheme="minorHAnsi"/>
          <w:sz w:val="28"/>
          <w:szCs w:val="28"/>
          <w:lang w:val="en-US"/>
        </w:rPr>
      </w:pPr>
    </w:p>
    <w:p w14:paraId="45B80AD5" w14:textId="77777777" w:rsidR="001D41FD" w:rsidRPr="003613C5" w:rsidRDefault="001D41FD" w:rsidP="003613C5">
      <w:pPr>
        <w:spacing w:line="360" w:lineRule="auto"/>
        <w:rPr>
          <w:rFonts w:cstheme="minorHAnsi"/>
          <w:sz w:val="28"/>
          <w:szCs w:val="28"/>
          <w:lang w:val="en-US"/>
        </w:rPr>
      </w:pPr>
    </w:p>
    <w:bookmarkEnd w:id="4"/>
    <w:p w14:paraId="6AC508DC" w14:textId="5CEEB12D" w:rsidR="00E91738" w:rsidRPr="003613C5" w:rsidRDefault="00EF0006" w:rsidP="003613C5">
      <w:pPr>
        <w:spacing w:line="360" w:lineRule="auto"/>
        <w:rPr>
          <w:rFonts w:cstheme="minorHAnsi"/>
          <w:sz w:val="28"/>
          <w:szCs w:val="28"/>
          <w:lang w:val="en-US"/>
        </w:rPr>
      </w:pPr>
      <w:r w:rsidRPr="003613C5">
        <w:rPr>
          <w:rFonts w:cstheme="minorHAnsi"/>
          <w:b/>
          <w:bCs/>
          <w:sz w:val="28"/>
          <w:szCs w:val="28"/>
          <w:lang w:val="en-US"/>
        </w:rPr>
        <w:t>Analysis and evaluation of the efficient market hypothesis theory</w:t>
      </w:r>
    </w:p>
    <w:p w14:paraId="21554D82" w14:textId="77777777" w:rsidR="00247577" w:rsidRPr="003613C5" w:rsidRDefault="00247577" w:rsidP="003613C5">
      <w:pPr>
        <w:spacing w:line="360" w:lineRule="auto"/>
        <w:rPr>
          <w:rFonts w:cstheme="minorHAnsi"/>
          <w:sz w:val="28"/>
          <w:szCs w:val="28"/>
          <w:lang w:val="en-US"/>
        </w:rPr>
      </w:pPr>
      <w:r w:rsidRPr="003613C5">
        <w:rPr>
          <w:rFonts w:cstheme="minorHAnsi"/>
          <w:sz w:val="28"/>
          <w:szCs w:val="28"/>
          <w:lang w:val="en-US"/>
        </w:rPr>
        <w:t xml:space="preserve">In an effective market, shares are constantly priced appropriately. The knowledge that is available in a functioning capital market is perfectly represented by current market prices. Therefore, if the market is operating </w:t>
      </w:r>
      <w:r w:rsidRPr="003613C5">
        <w:rPr>
          <w:rFonts w:cstheme="minorHAnsi"/>
          <w:sz w:val="28"/>
          <w:szCs w:val="28"/>
          <w:lang w:val="en-US"/>
        </w:rPr>
        <w:lastRenderedPageBreak/>
        <w:t>effectively, it will set a price based on all information available as evidenced by market efficiency (Dharel,2010).</w:t>
      </w:r>
    </w:p>
    <w:p w14:paraId="66FFD731" w14:textId="0070C715" w:rsidR="00EF0006" w:rsidRPr="003613C5" w:rsidRDefault="00247577" w:rsidP="003613C5">
      <w:pPr>
        <w:spacing w:line="360" w:lineRule="auto"/>
        <w:rPr>
          <w:rFonts w:cstheme="minorHAnsi"/>
          <w:sz w:val="28"/>
          <w:szCs w:val="28"/>
          <w:lang w:val="en-US"/>
        </w:rPr>
      </w:pPr>
      <w:r w:rsidRPr="003613C5">
        <w:rPr>
          <w:rFonts w:cstheme="minorHAnsi"/>
          <w:sz w:val="28"/>
          <w:szCs w:val="28"/>
          <w:lang w:val="en-US"/>
        </w:rPr>
        <w:t>Research that investigates the three relevant information subsets to which asset prices are adjusted is considered. The information set for weak</w:t>
      </w:r>
      <w:r w:rsidR="000B0F1F">
        <w:rPr>
          <w:rFonts w:cstheme="minorHAnsi"/>
          <w:sz w:val="28"/>
          <w:szCs w:val="28"/>
          <w:lang w:val="en-US"/>
        </w:rPr>
        <w:t>-</w:t>
      </w:r>
      <w:r w:rsidRPr="003613C5">
        <w:rPr>
          <w:rFonts w:cstheme="minorHAnsi"/>
          <w:sz w:val="28"/>
          <w:szCs w:val="28"/>
          <w:lang w:val="en-US"/>
        </w:rPr>
        <w:t xml:space="preserve">form tests, which use historical prices as the information source, is first described. The next step is semi-strong form tests, where the issue is whether prices change to new information that the general public is aware of. Strong form tests also check for monopolistic access to any information critical to price formation by investors or </w:t>
      </w:r>
      <w:proofErr w:type="spellStart"/>
      <w:r w:rsidRPr="003613C5">
        <w:rPr>
          <w:rFonts w:cstheme="minorHAnsi"/>
          <w:sz w:val="28"/>
          <w:szCs w:val="28"/>
          <w:lang w:val="en-US"/>
        </w:rPr>
        <w:t>organisations</w:t>
      </w:r>
      <w:proofErr w:type="spellEnd"/>
      <w:r w:rsidRPr="003613C5">
        <w:rPr>
          <w:rFonts w:cstheme="minorHAnsi"/>
          <w:sz w:val="28"/>
          <w:szCs w:val="28"/>
          <w:lang w:val="en-US"/>
        </w:rPr>
        <w:t xml:space="preserve">. </w:t>
      </w:r>
      <w:r w:rsidR="008974DE" w:rsidRPr="003613C5">
        <w:rPr>
          <w:rFonts w:cstheme="minorHAnsi"/>
          <w:sz w:val="28"/>
          <w:szCs w:val="28"/>
          <w:lang w:val="en-US"/>
        </w:rPr>
        <w:t xml:space="preserve">With only a few exceptions, </w:t>
      </w:r>
      <w:proofErr w:type="gramStart"/>
      <w:r w:rsidR="001D41FD" w:rsidRPr="003613C5">
        <w:rPr>
          <w:rFonts w:cstheme="minorHAnsi"/>
          <w:sz w:val="28"/>
          <w:szCs w:val="28"/>
          <w:lang w:val="en-US"/>
        </w:rPr>
        <w:t>the</w:t>
      </w:r>
      <w:proofErr w:type="gramEnd"/>
      <w:r w:rsidR="001D41FD" w:rsidRPr="003613C5">
        <w:rPr>
          <w:rFonts w:cstheme="minorHAnsi"/>
          <w:sz w:val="28"/>
          <w:szCs w:val="28"/>
          <w:lang w:val="en-US"/>
        </w:rPr>
        <w:t xml:space="preserve"> </w:t>
      </w:r>
      <w:r w:rsidR="008974DE" w:rsidRPr="003613C5">
        <w:rPr>
          <w:rFonts w:cstheme="minorHAnsi"/>
          <w:sz w:val="28"/>
          <w:szCs w:val="28"/>
          <w:lang w:val="en-US"/>
        </w:rPr>
        <w:t xml:space="preserve">can be </w:t>
      </w:r>
      <w:r w:rsidR="001D41FD" w:rsidRPr="003613C5">
        <w:rPr>
          <w:rFonts w:cstheme="minorHAnsi"/>
          <w:sz w:val="28"/>
          <w:szCs w:val="28"/>
          <w:lang w:val="en-US"/>
        </w:rPr>
        <w:t>concluded</w:t>
      </w:r>
      <w:r w:rsidR="008974DE" w:rsidRPr="003613C5">
        <w:rPr>
          <w:rFonts w:cstheme="minorHAnsi"/>
          <w:sz w:val="28"/>
          <w:szCs w:val="28"/>
          <w:lang w:val="en-US"/>
        </w:rPr>
        <w:t xml:space="preserve"> that the efficient markets model holds up well.</w:t>
      </w:r>
      <w:r w:rsidR="00103B53" w:rsidRPr="003613C5">
        <w:rPr>
          <w:rFonts w:cstheme="minorHAnsi"/>
          <w:sz w:val="28"/>
          <w:szCs w:val="28"/>
          <w:lang w:val="en-US"/>
        </w:rPr>
        <w:t xml:space="preserve"> (</w:t>
      </w:r>
      <w:proofErr w:type="spellStart"/>
      <w:r w:rsidR="00103B53" w:rsidRPr="003613C5">
        <w:rPr>
          <w:rFonts w:cstheme="minorHAnsi"/>
          <w:sz w:val="28"/>
          <w:szCs w:val="28"/>
          <w:lang w:val="en-US"/>
        </w:rPr>
        <w:t>Fama</w:t>
      </w:r>
      <w:proofErr w:type="spellEnd"/>
      <w:r w:rsidR="00103B53" w:rsidRPr="003613C5">
        <w:rPr>
          <w:rFonts w:cstheme="minorHAnsi"/>
          <w:sz w:val="28"/>
          <w:szCs w:val="28"/>
          <w:lang w:val="en-US"/>
        </w:rPr>
        <w:t xml:space="preserve">, E., 1970). </w:t>
      </w:r>
    </w:p>
    <w:p w14:paraId="5A7CA3C0" w14:textId="454D0A93" w:rsidR="00480C25" w:rsidRPr="003613C5" w:rsidRDefault="00480C25" w:rsidP="003613C5">
      <w:pPr>
        <w:spacing w:line="360" w:lineRule="auto"/>
        <w:rPr>
          <w:rFonts w:cstheme="minorHAnsi"/>
          <w:sz w:val="28"/>
          <w:szCs w:val="28"/>
        </w:rPr>
      </w:pPr>
      <w:r w:rsidRPr="003613C5">
        <w:rPr>
          <w:rFonts w:cstheme="minorHAnsi"/>
          <w:sz w:val="28"/>
          <w:szCs w:val="28"/>
        </w:rPr>
        <w:t>Beta is a metric that compares a security's historical risk to the market. Additionally, it serves as an indicator of a security's propensity to react to good and negative market developments.</w:t>
      </w:r>
      <w:r w:rsidR="004D1474" w:rsidRPr="003613C5">
        <w:rPr>
          <w:rFonts w:cstheme="minorHAnsi"/>
          <w:sz w:val="28"/>
          <w:szCs w:val="28"/>
        </w:rPr>
        <w:t xml:space="preserve"> </w:t>
      </w:r>
    </w:p>
    <w:p w14:paraId="10F1EE08" w14:textId="1AA9FE22" w:rsidR="004D1474" w:rsidRPr="003613C5" w:rsidRDefault="004D1474" w:rsidP="003613C5">
      <w:pPr>
        <w:spacing w:line="360" w:lineRule="auto"/>
        <w:rPr>
          <w:rFonts w:cstheme="minorHAnsi"/>
          <w:sz w:val="28"/>
          <w:szCs w:val="28"/>
        </w:rPr>
      </w:pPr>
      <w:r w:rsidRPr="003613C5">
        <w:rPr>
          <w:rFonts w:cstheme="minorHAnsi"/>
          <w:i/>
          <w:iCs/>
          <w:sz w:val="28"/>
          <w:szCs w:val="28"/>
        </w:rPr>
        <w:t>β</w:t>
      </w:r>
      <w:r w:rsidRPr="003613C5">
        <w:rPr>
          <w:rFonts w:cstheme="minorHAnsi"/>
          <w:sz w:val="28"/>
          <w:szCs w:val="28"/>
        </w:rPr>
        <w:t>= Covariance (</w:t>
      </w:r>
      <w:r w:rsidRPr="003613C5">
        <w:rPr>
          <w:rFonts w:cstheme="minorHAnsi"/>
          <w:i/>
          <w:iCs/>
          <w:sz w:val="28"/>
          <w:szCs w:val="28"/>
        </w:rPr>
        <w:t>Re</w:t>
      </w:r>
      <w:r w:rsidRPr="003613C5">
        <w:rPr>
          <w:rFonts w:cstheme="minorHAnsi"/>
          <w:sz w:val="28"/>
          <w:szCs w:val="28"/>
        </w:rPr>
        <w:t>​,</w:t>
      </w:r>
      <w:r w:rsidR="001D41FD" w:rsidRPr="003613C5">
        <w:rPr>
          <w:rFonts w:cstheme="minorHAnsi"/>
          <w:sz w:val="28"/>
          <w:szCs w:val="28"/>
          <w:lang w:val="bg-BG"/>
        </w:rPr>
        <w:t xml:space="preserve"> </w:t>
      </w:r>
      <w:r w:rsidRPr="003613C5">
        <w:rPr>
          <w:rFonts w:cstheme="minorHAnsi"/>
          <w:i/>
          <w:iCs/>
          <w:sz w:val="28"/>
          <w:szCs w:val="28"/>
        </w:rPr>
        <w:t>Rm</w:t>
      </w:r>
      <w:r w:rsidRPr="003613C5">
        <w:rPr>
          <w:rFonts w:cstheme="minorHAnsi"/>
          <w:sz w:val="28"/>
          <w:szCs w:val="28"/>
        </w:rPr>
        <w:t xml:space="preserve">​) </w:t>
      </w:r>
      <w:r w:rsidR="001D41FD" w:rsidRPr="003613C5">
        <w:rPr>
          <w:rFonts w:cstheme="minorHAnsi"/>
          <w:sz w:val="28"/>
          <w:szCs w:val="28"/>
        </w:rPr>
        <w:t xml:space="preserve">/ </w:t>
      </w:r>
      <w:proofErr w:type="gramStart"/>
      <w:r w:rsidR="001D41FD" w:rsidRPr="003613C5">
        <w:rPr>
          <w:rFonts w:cstheme="minorHAnsi"/>
          <w:sz w:val="28"/>
          <w:szCs w:val="28"/>
        </w:rPr>
        <w:t>Variance</w:t>
      </w:r>
      <w:r w:rsidRPr="003613C5">
        <w:rPr>
          <w:rFonts w:cstheme="minorHAnsi"/>
          <w:sz w:val="28"/>
          <w:szCs w:val="28"/>
        </w:rPr>
        <w:t>(</w:t>
      </w:r>
      <w:proofErr w:type="gramEnd"/>
      <w:r w:rsidRPr="003613C5">
        <w:rPr>
          <w:rFonts w:cstheme="minorHAnsi"/>
          <w:i/>
          <w:iCs/>
          <w:sz w:val="28"/>
          <w:szCs w:val="28"/>
        </w:rPr>
        <w:t>Rm</w:t>
      </w:r>
      <w:r w:rsidRPr="003613C5">
        <w:rPr>
          <w:rFonts w:cstheme="minorHAnsi"/>
          <w:sz w:val="28"/>
          <w:szCs w:val="28"/>
        </w:rPr>
        <w:t xml:space="preserve">​) </w:t>
      </w:r>
    </w:p>
    <w:p w14:paraId="022FBD43" w14:textId="2523F0DF" w:rsidR="00B60E27" w:rsidRPr="003613C5" w:rsidRDefault="00ED2DC2" w:rsidP="003613C5">
      <w:pPr>
        <w:spacing w:line="360" w:lineRule="auto"/>
        <w:rPr>
          <w:rFonts w:cstheme="minorHAnsi"/>
          <w:sz w:val="28"/>
          <w:szCs w:val="28"/>
        </w:rPr>
      </w:pPr>
      <w:r w:rsidRPr="003613C5">
        <w:rPr>
          <w:rFonts w:cstheme="minorHAnsi"/>
          <w:sz w:val="28"/>
          <w:szCs w:val="28"/>
        </w:rPr>
        <w:t xml:space="preserve">According to </w:t>
      </w:r>
      <w:r w:rsidR="001D41FD" w:rsidRPr="003613C5">
        <w:rPr>
          <w:rFonts w:cstheme="minorHAnsi"/>
          <w:sz w:val="28"/>
          <w:szCs w:val="28"/>
        </w:rPr>
        <w:t xml:space="preserve">the </w:t>
      </w:r>
      <w:r w:rsidRPr="003613C5">
        <w:rPr>
          <w:rFonts w:cstheme="minorHAnsi"/>
          <w:sz w:val="28"/>
          <w:szCs w:val="28"/>
        </w:rPr>
        <w:t xml:space="preserve">findings of </w:t>
      </w:r>
      <w:proofErr w:type="spellStart"/>
      <w:r w:rsidRPr="003613C5">
        <w:rPr>
          <w:rFonts w:cstheme="minorHAnsi"/>
          <w:sz w:val="28"/>
          <w:szCs w:val="28"/>
        </w:rPr>
        <w:t>Rejin</w:t>
      </w:r>
      <w:proofErr w:type="spellEnd"/>
      <w:r w:rsidRPr="003613C5">
        <w:rPr>
          <w:rFonts w:cstheme="minorHAnsi"/>
          <w:sz w:val="28"/>
          <w:szCs w:val="28"/>
        </w:rPr>
        <w:t xml:space="preserve"> (2016), w</w:t>
      </w:r>
      <w:r w:rsidR="00480C25" w:rsidRPr="003613C5">
        <w:rPr>
          <w:rFonts w:cstheme="minorHAnsi"/>
          <w:sz w:val="28"/>
          <w:szCs w:val="28"/>
        </w:rPr>
        <w:t>ith a Beta of 0.87, Unilever has a</w:t>
      </w:r>
      <w:r w:rsidR="004D1474" w:rsidRPr="003613C5">
        <w:rPr>
          <w:rFonts w:cstheme="minorHAnsi"/>
          <w:sz w:val="28"/>
          <w:szCs w:val="28"/>
        </w:rPr>
        <w:t xml:space="preserve"> </w:t>
      </w:r>
    </w:p>
    <w:p w14:paraId="54570D4B" w14:textId="2C70E5E1" w:rsidR="00480C25" w:rsidRPr="003613C5" w:rsidRDefault="004D1474" w:rsidP="003613C5">
      <w:pPr>
        <w:spacing w:line="360" w:lineRule="auto"/>
        <w:rPr>
          <w:rFonts w:cstheme="minorHAnsi"/>
          <w:sz w:val="28"/>
          <w:szCs w:val="28"/>
        </w:rPr>
      </w:pPr>
      <w:r w:rsidRPr="003613C5">
        <w:rPr>
          <w:rFonts w:cstheme="minorHAnsi"/>
          <w:sz w:val="28"/>
          <w:szCs w:val="28"/>
        </w:rPr>
        <w:t>defensive and very</w:t>
      </w:r>
      <w:r w:rsidR="00480C25" w:rsidRPr="003613C5">
        <w:rPr>
          <w:rFonts w:cstheme="minorHAnsi"/>
          <w:sz w:val="28"/>
          <w:szCs w:val="28"/>
        </w:rPr>
        <w:t xml:space="preserve"> strong affinity to the market. You can therefore be confident that the share price of Unilever would rise if the market experienced a strong rally and closes on a high note.</w:t>
      </w:r>
      <w:r w:rsidR="000C2F66" w:rsidRPr="003613C5">
        <w:rPr>
          <w:rFonts w:cstheme="minorHAnsi"/>
          <w:sz w:val="28"/>
          <w:szCs w:val="28"/>
        </w:rPr>
        <w:t xml:space="preserve"> </w:t>
      </w:r>
      <w:r w:rsidR="00480C25" w:rsidRPr="003613C5">
        <w:rPr>
          <w:rFonts w:cstheme="minorHAnsi"/>
          <w:sz w:val="28"/>
          <w:szCs w:val="28"/>
        </w:rPr>
        <w:t>Unilever is less risky than the market because its beta is less than 1, even though it has a high propensity to fluctuate with the market.</w:t>
      </w:r>
    </w:p>
    <w:p w14:paraId="3E8CC4AA" w14:textId="743BD963" w:rsidR="00B60E27" w:rsidRPr="003613C5" w:rsidRDefault="00480C25" w:rsidP="003613C5">
      <w:pPr>
        <w:spacing w:line="360" w:lineRule="auto"/>
        <w:rPr>
          <w:rFonts w:cstheme="minorHAnsi"/>
          <w:sz w:val="28"/>
          <w:szCs w:val="28"/>
        </w:rPr>
      </w:pPr>
      <w:r w:rsidRPr="003613C5">
        <w:rPr>
          <w:rFonts w:cstheme="minorHAnsi"/>
          <w:sz w:val="28"/>
          <w:szCs w:val="28"/>
        </w:rPr>
        <w:t>Unilever's expected rate of return is 6.50%, but the needed return according to the CAPM model is 4%</w:t>
      </w:r>
      <w:r w:rsidR="00B60E27" w:rsidRPr="003613C5">
        <w:rPr>
          <w:rFonts w:cstheme="minorHAnsi"/>
          <w:sz w:val="28"/>
          <w:szCs w:val="28"/>
        </w:rPr>
        <w:t xml:space="preserve"> calculated as follows:</w:t>
      </w:r>
    </w:p>
    <w:p w14:paraId="370F906B" w14:textId="15D87648" w:rsidR="00B60E27" w:rsidRPr="003613C5" w:rsidRDefault="00B60E27" w:rsidP="003613C5">
      <w:pPr>
        <w:spacing w:line="360" w:lineRule="auto"/>
        <w:rPr>
          <w:rFonts w:cstheme="minorHAnsi"/>
          <w:sz w:val="28"/>
          <w:szCs w:val="28"/>
        </w:rPr>
      </w:pPr>
      <w:r w:rsidRPr="003613C5">
        <w:rPr>
          <w:rFonts w:cstheme="minorHAnsi"/>
          <w:sz w:val="28"/>
          <w:szCs w:val="28"/>
        </w:rPr>
        <w:t>Expected return= Risk</w:t>
      </w:r>
      <w:r w:rsidR="001D41FD" w:rsidRPr="003613C5">
        <w:rPr>
          <w:rFonts w:cstheme="minorHAnsi"/>
          <w:sz w:val="28"/>
          <w:szCs w:val="28"/>
        </w:rPr>
        <w:t>-</w:t>
      </w:r>
      <w:r w:rsidRPr="003613C5">
        <w:rPr>
          <w:rFonts w:cstheme="minorHAnsi"/>
          <w:sz w:val="28"/>
          <w:szCs w:val="28"/>
        </w:rPr>
        <w:t>free rate + (Beta X Market Risk Premium), where</w:t>
      </w:r>
    </w:p>
    <w:p w14:paraId="13F1AB81" w14:textId="5ABA09D1" w:rsidR="00B60E27" w:rsidRPr="003613C5" w:rsidRDefault="00B60E27" w:rsidP="003613C5">
      <w:pPr>
        <w:spacing w:line="360" w:lineRule="auto"/>
        <w:rPr>
          <w:rFonts w:cstheme="minorHAnsi"/>
          <w:sz w:val="28"/>
          <w:szCs w:val="28"/>
        </w:rPr>
      </w:pPr>
      <w:r w:rsidRPr="003613C5">
        <w:rPr>
          <w:rFonts w:cstheme="minorHAnsi"/>
          <w:sz w:val="28"/>
          <w:szCs w:val="28"/>
        </w:rPr>
        <w:t xml:space="preserve">Risk Premium” = (Rm – </w:t>
      </w:r>
      <w:proofErr w:type="spellStart"/>
      <w:r w:rsidRPr="003613C5">
        <w:rPr>
          <w:rFonts w:cstheme="minorHAnsi"/>
          <w:sz w:val="28"/>
          <w:szCs w:val="28"/>
        </w:rPr>
        <w:t>Rrf</w:t>
      </w:r>
      <w:proofErr w:type="spellEnd"/>
      <w:r w:rsidRPr="003613C5">
        <w:rPr>
          <w:rFonts w:cstheme="minorHAnsi"/>
          <w:sz w:val="28"/>
          <w:szCs w:val="28"/>
        </w:rPr>
        <w:t>)</w:t>
      </w:r>
    </w:p>
    <w:p w14:paraId="73D03670" w14:textId="2C3E6945" w:rsidR="00E91738" w:rsidRPr="003613C5" w:rsidRDefault="00480C25" w:rsidP="003613C5">
      <w:pPr>
        <w:spacing w:line="360" w:lineRule="auto"/>
        <w:rPr>
          <w:rFonts w:cstheme="minorHAnsi"/>
          <w:sz w:val="28"/>
          <w:szCs w:val="28"/>
        </w:rPr>
      </w:pPr>
      <w:r w:rsidRPr="003613C5">
        <w:rPr>
          <w:rFonts w:cstheme="minorHAnsi"/>
          <w:sz w:val="28"/>
          <w:szCs w:val="28"/>
        </w:rPr>
        <w:lastRenderedPageBreak/>
        <w:t xml:space="preserve"> This suggests that investing in the firm is a safe investment with attractive returns. </w:t>
      </w:r>
      <w:r w:rsidR="001F7321" w:rsidRPr="003613C5">
        <w:rPr>
          <w:rFonts w:cstheme="minorHAnsi"/>
          <w:sz w:val="28"/>
          <w:szCs w:val="28"/>
        </w:rPr>
        <w:t>The</w:t>
      </w:r>
      <w:r w:rsidR="000C2F66" w:rsidRPr="003613C5">
        <w:rPr>
          <w:rFonts w:cstheme="minorHAnsi"/>
          <w:sz w:val="28"/>
          <w:szCs w:val="28"/>
        </w:rPr>
        <w:t xml:space="preserve"> data below suggests Unilever</w:t>
      </w:r>
      <w:r w:rsidR="001D41FD" w:rsidRPr="003613C5">
        <w:rPr>
          <w:rFonts w:cstheme="minorHAnsi"/>
          <w:sz w:val="28"/>
          <w:szCs w:val="28"/>
        </w:rPr>
        <w:t>'s</w:t>
      </w:r>
      <w:r w:rsidR="000C2F66" w:rsidRPr="003613C5">
        <w:rPr>
          <w:rFonts w:cstheme="minorHAnsi"/>
          <w:sz w:val="28"/>
          <w:szCs w:val="28"/>
        </w:rPr>
        <w:t xml:space="preserve"> performance </w:t>
      </w:r>
      <w:r w:rsidR="008E5A43" w:rsidRPr="003613C5">
        <w:rPr>
          <w:rFonts w:cstheme="minorHAnsi"/>
          <w:sz w:val="28"/>
          <w:szCs w:val="28"/>
        </w:rPr>
        <w:t xml:space="preserve">until </w:t>
      </w:r>
      <w:r w:rsidR="000C2F66" w:rsidRPr="003613C5">
        <w:rPr>
          <w:rFonts w:cstheme="minorHAnsi"/>
          <w:sz w:val="28"/>
          <w:szCs w:val="28"/>
        </w:rPr>
        <w:t xml:space="preserve">2022 in price shares per period as follows: </w:t>
      </w:r>
    </w:p>
    <w:tbl>
      <w:tblPr>
        <w:tblW w:w="14175" w:type="dxa"/>
        <w:shd w:val="clear" w:color="auto" w:fill="FFFFFF"/>
        <w:tblCellMar>
          <w:left w:w="0" w:type="dxa"/>
          <w:right w:w="0" w:type="dxa"/>
        </w:tblCellMar>
        <w:tblLook w:val="04A0" w:firstRow="1" w:lastRow="0" w:firstColumn="1" w:lastColumn="0" w:noHBand="0" w:noVBand="1"/>
      </w:tblPr>
      <w:tblGrid>
        <w:gridCol w:w="1610"/>
        <w:gridCol w:w="992"/>
        <w:gridCol w:w="1701"/>
        <w:gridCol w:w="1134"/>
        <w:gridCol w:w="1276"/>
        <w:gridCol w:w="1417"/>
        <w:gridCol w:w="1276"/>
        <w:gridCol w:w="1442"/>
        <w:gridCol w:w="1931"/>
        <w:gridCol w:w="1396"/>
      </w:tblGrid>
      <w:tr w:rsidR="000C2F66" w:rsidRPr="003613C5" w14:paraId="563C68EC" w14:textId="77777777" w:rsidTr="0027757B">
        <w:tc>
          <w:tcPr>
            <w:tcW w:w="1610" w:type="dxa"/>
            <w:tcBorders>
              <w:top w:val="single" w:sz="2" w:space="0" w:color="C7D5E0"/>
              <w:left w:val="nil"/>
              <w:bottom w:val="single" w:sz="2" w:space="0" w:color="C7D5E0"/>
              <w:right w:val="single" w:sz="2" w:space="0" w:color="C7D5E0"/>
            </w:tcBorders>
            <w:shd w:val="clear" w:color="auto" w:fill="ECF1F5"/>
            <w:tcMar>
              <w:top w:w="48" w:type="dxa"/>
              <w:left w:w="192" w:type="dxa"/>
              <w:bottom w:w="48" w:type="dxa"/>
              <w:right w:w="72" w:type="dxa"/>
            </w:tcMar>
            <w:vAlign w:val="center"/>
            <w:hideMark/>
          </w:tcPr>
          <w:p w14:paraId="2056286A"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1 week</w:t>
            </w:r>
          </w:p>
        </w:tc>
        <w:tc>
          <w:tcPr>
            <w:tcW w:w="992" w:type="dxa"/>
            <w:tcBorders>
              <w:top w:val="single" w:sz="2" w:space="0" w:color="C7D5E0"/>
              <w:left w:val="nil"/>
              <w:bottom w:val="single" w:sz="2" w:space="0" w:color="C7D5E0"/>
              <w:right w:val="single" w:sz="2" w:space="0" w:color="C7D5E0"/>
            </w:tcBorders>
            <w:shd w:val="clear" w:color="auto" w:fill="ECF1F5"/>
            <w:tcMar>
              <w:top w:w="48" w:type="dxa"/>
              <w:left w:w="48" w:type="dxa"/>
              <w:bottom w:w="48" w:type="dxa"/>
              <w:right w:w="72" w:type="dxa"/>
            </w:tcMar>
            <w:hideMark/>
          </w:tcPr>
          <w:p w14:paraId="24591B37"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1.53%</w:t>
            </w:r>
          </w:p>
        </w:tc>
        <w:tc>
          <w:tcPr>
            <w:tcW w:w="1701" w:type="dxa"/>
            <w:tcBorders>
              <w:top w:val="single" w:sz="2" w:space="0" w:color="C7D5E0"/>
              <w:left w:val="nil"/>
              <w:bottom w:val="single" w:sz="2" w:space="0" w:color="C7D5E0"/>
              <w:right w:val="single" w:sz="2" w:space="0" w:color="C7D5E0"/>
            </w:tcBorders>
            <w:shd w:val="clear" w:color="auto" w:fill="ECF1F5"/>
            <w:tcMar>
              <w:top w:w="48" w:type="dxa"/>
              <w:left w:w="240" w:type="dxa"/>
              <w:bottom w:w="48" w:type="dxa"/>
              <w:right w:w="72" w:type="dxa"/>
            </w:tcMar>
            <w:vAlign w:val="center"/>
            <w:hideMark/>
          </w:tcPr>
          <w:p w14:paraId="0975C302"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3 months</w:t>
            </w:r>
          </w:p>
        </w:tc>
        <w:tc>
          <w:tcPr>
            <w:tcW w:w="1134" w:type="dxa"/>
            <w:tcBorders>
              <w:top w:val="single" w:sz="2" w:space="0" w:color="C7D5E0"/>
              <w:left w:val="nil"/>
              <w:bottom w:val="single" w:sz="2" w:space="0" w:color="C7D5E0"/>
              <w:right w:val="single" w:sz="2" w:space="0" w:color="C7D5E0"/>
            </w:tcBorders>
            <w:shd w:val="clear" w:color="auto" w:fill="ECF1F5"/>
            <w:tcMar>
              <w:top w:w="48" w:type="dxa"/>
              <w:left w:w="48" w:type="dxa"/>
              <w:bottom w:w="48" w:type="dxa"/>
              <w:right w:w="72" w:type="dxa"/>
            </w:tcMar>
            <w:hideMark/>
          </w:tcPr>
          <w:p w14:paraId="05C6D5C8"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3.86%</w:t>
            </w:r>
          </w:p>
        </w:tc>
        <w:tc>
          <w:tcPr>
            <w:tcW w:w="1276" w:type="dxa"/>
            <w:tcBorders>
              <w:top w:val="single" w:sz="2" w:space="0" w:color="C7D5E0"/>
              <w:left w:val="nil"/>
              <w:bottom w:val="single" w:sz="2" w:space="0" w:color="C7D5E0"/>
              <w:right w:val="single" w:sz="2" w:space="0" w:color="C7D5E0"/>
            </w:tcBorders>
            <w:shd w:val="clear" w:color="auto" w:fill="ECF1F5"/>
            <w:tcMar>
              <w:top w:w="48" w:type="dxa"/>
              <w:left w:w="240" w:type="dxa"/>
              <w:bottom w:w="48" w:type="dxa"/>
              <w:right w:w="72" w:type="dxa"/>
            </w:tcMar>
            <w:vAlign w:val="center"/>
            <w:hideMark/>
          </w:tcPr>
          <w:p w14:paraId="38041A05"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1 year</w:t>
            </w:r>
          </w:p>
        </w:tc>
        <w:tc>
          <w:tcPr>
            <w:tcW w:w="1417" w:type="dxa"/>
            <w:tcBorders>
              <w:top w:val="single" w:sz="2" w:space="0" w:color="C7D5E0"/>
              <w:left w:val="nil"/>
              <w:bottom w:val="single" w:sz="2" w:space="0" w:color="C7D5E0"/>
              <w:right w:val="single" w:sz="4" w:space="0" w:color="auto"/>
            </w:tcBorders>
            <w:shd w:val="clear" w:color="auto" w:fill="ECF1F5"/>
            <w:tcMar>
              <w:top w:w="48" w:type="dxa"/>
              <w:left w:w="48" w:type="dxa"/>
              <w:bottom w:w="48" w:type="dxa"/>
              <w:right w:w="72" w:type="dxa"/>
            </w:tcMar>
            <w:hideMark/>
          </w:tcPr>
          <w:p w14:paraId="10670CC8"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5.41%</w:t>
            </w:r>
          </w:p>
        </w:tc>
        <w:tc>
          <w:tcPr>
            <w:tcW w:w="1276" w:type="dxa"/>
            <w:tcBorders>
              <w:top w:val="single" w:sz="2" w:space="0" w:color="C7D5E0"/>
              <w:left w:val="nil"/>
              <w:bottom w:val="single" w:sz="2" w:space="0" w:color="C7D5E0"/>
              <w:right w:val="single" w:sz="2" w:space="0" w:color="C7D5E0"/>
            </w:tcBorders>
            <w:shd w:val="clear" w:color="auto" w:fill="ECF1F5"/>
            <w:vAlign w:val="center"/>
          </w:tcPr>
          <w:p w14:paraId="1EA7495D" w14:textId="1A4C13C4" w:rsidR="000C2F66" w:rsidRPr="003613C5" w:rsidRDefault="000C2F66" w:rsidP="003613C5">
            <w:pPr>
              <w:spacing w:line="360" w:lineRule="auto"/>
              <w:rPr>
                <w:rFonts w:cstheme="minorHAnsi"/>
                <w:b/>
                <w:bCs/>
                <w:sz w:val="28"/>
                <w:szCs w:val="28"/>
                <w:lang w:val="bg-BG"/>
              </w:rPr>
            </w:pPr>
            <w:r w:rsidRPr="003613C5">
              <w:rPr>
                <w:rStyle w:val="small-hide"/>
                <w:rFonts w:cstheme="minorHAnsi"/>
                <w:b/>
                <w:bCs/>
                <w:color w:val="333333"/>
                <w:sz w:val="28"/>
                <w:szCs w:val="28"/>
              </w:rPr>
              <w:t>3 years</w:t>
            </w:r>
          </w:p>
        </w:tc>
        <w:tc>
          <w:tcPr>
            <w:tcW w:w="1442" w:type="dxa"/>
            <w:tcBorders>
              <w:top w:val="single" w:sz="2" w:space="0" w:color="C7D5E0"/>
              <w:left w:val="nil"/>
              <w:bottom w:val="single" w:sz="2" w:space="0" w:color="C7D5E0"/>
              <w:right w:val="single" w:sz="2" w:space="0" w:color="C7D5E0"/>
            </w:tcBorders>
            <w:shd w:val="clear" w:color="auto" w:fill="ECF1F5"/>
          </w:tcPr>
          <w:p w14:paraId="215B2434" w14:textId="6E628659" w:rsidR="000C2F66" w:rsidRPr="003613C5" w:rsidRDefault="000C2F66" w:rsidP="003613C5">
            <w:pPr>
              <w:spacing w:line="360" w:lineRule="auto"/>
              <w:rPr>
                <w:rFonts w:cstheme="minorHAnsi"/>
                <w:b/>
                <w:bCs/>
                <w:sz w:val="28"/>
                <w:szCs w:val="28"/>
                <w:lang w:val="bg-BG"/>
              </w:rPr>
            </w:pPr>
            <w:r w:rsidRPr="003613C5">
              <w:rPr>
                <w:rStyle w:val="change"/>
                <w:rFonts w:cstheme="minorHAnsi"/>
                <w:b/>
                <w:bCs/>
                <w:color w:val="CC0000"/>
                <w:sz w:val="28"/>
                <w:szCs w:val="28"/>
              </w:rPr>
              <w:t>8.78%</w:t>
            </w:r>
          </w:p>
        </w:tc>
        <w:tc>
          <w:tcPr>
            <w:tcW w:w="0" w:type="auto"/>
            <w:tcBorders>
              <w:top w:val="single" w:sz="2" w:space="0" w:color="C7D5E0"/>
              <w:left w:val="nil"/>
              <w:bottom w:val="single" w:sz="2" w:space="0" w:color="C7D5E0"/>
              <w:right w:val="single" w:sz="2" w:space="0" w:color="C7D5E0"/>
            </w:tcBorders>
            <w:shd w:val="clear" w:color="auto" w:fill="ECF1F5"/>
            <w:tcMar>
              <w:top w:w="48" w:type="dxa"/>
              <w:left w:w="240" w:type="dxa"/>
              <w:bottom w:w="48" w:type="dxa"/>
              <w:right w:w="72" w:type="dxa"/>
            </w:tcMar>
            <w:vAlign w:val="center"/>
            <w:hideMark/>
          </w:tcPr>
          <w:p w14:paraId="5C621BC3" w14:textId="19746533"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3 years</w:t>
            </w:r>
          </w:p>
        </w:tc>
        <w:tc>
          <w:tcPr>
            <w:tcW w:w="0" w:type="auto"/>
            <w:tcBorders>
              <w:top w:val="single" w:sz="2" w:space="0" w:color="C7D5E0"/>
              <w:left w:val="nil"/>
              <w:bottom w:val="single" w:sz="2" w:space="0" w:color="C7D5E0"/>
              <w:right w:val="single" w:sz="2" w:space="0" w:color="C7D5E0"/>
            </w:tcBorders>
            <w:shd w:val="clear" w:color="auto" w:fill="ECF1F5"/>
            <w:tcMar>
              <w:top w:w="48" w:type="dxa"/>
              <w:left w:w="48" w:type="dxa"/>
              <w:bottom w:w="48" w:type="dxa"/>
              <w:right w:w="72" w:type="dxa"/>
            </w:tcMar>
            <w:hideMark/>
          </w:tcPr>
          <w:p w14:paraId="3ACFF024"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8.78%</w:t>
            </w:r>
          </w:p>
        </w:tc>
      </w:tr>
      <w:tr w:rsidR="000C2F66" w:rsidRPr="003613C5" w14:paraId="3E251F64" w14:textId="77777777" w:rsidTr="000C2F66">
        <w:tc>
          <w:tcPr>
            <w:tcW w:w="1610" w:type="dxa"/>
            <w:tcBorders>
              <w:top w:val="single" w:sz="2" w:space="0" w:color="C7D5E0"/>
              <w:left w:val="nil"/>
              <w:bottom w:val="single" w:sz="2" w:space="0" w:color="C7D5E0"/>
              <w:right w:val="single" w:sz="2" w:space="0" w:color="C7D5E0"/>
            </w:tcBorders>
            <w:shd w:val="clear" w:color="auto" w:fill="FFFFFF"/>
            <w:tcMar>
              <w:top w:w="48" w:type="dxa"/>
              <w:left w:w="192" w:type="dxa"/>
              <w:bottom w:w="48" w:type="dxa"/>
              <w:right w:w="72" w:type="dxa"/>
            </w:tcMar>
            <w:vAlign w:val="center"/>
            <w:hideMark/>
          </w:tcPr>
          <w:p w14:paraId="66920963"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1 month</w:t>
            </w:r>
          </w:p>
        </w:tc>
        <w:tc>
          <w:tcPr>
            <w:tcW w:w="992" w:type="dxa"/>
            <w:tcBorders>
              <w:top w:val="single" w:sz="2" w:space="0" w:color="C7D5E0"/>
              <w:left w:val="nil"/>
              <w:bottom w:val="single" w:sz="2" w:space="0" w:color="C7D5E0"/>
              <w:right w:val="single" w:sz="2" w:space="0" w:color="C7D5E0"/>
            </w:tcBorders>
            <w:shd w:val="clear" w:color="auto" w:fill="FFFFFF"/>
            <w:tcMar>
              <w:top w:w="48" w:type="dxa"/>
              <w:left w:w="48" w:type="dxa"/>
              <w:bottom w:w="48" w:type="dxa"/>
              <w:right w:w="72" w:type="dxa"/>
            </w:tcMar>
            <w:hideMark/>
          </w:tcPr>
          <w:p w14:paraId="0B7F0B23"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4.93%</w:t>
            </w:r>
          </w:p>
        </w:tc>
        <w:tc>
          <w:tcPr>
            <w:tcW w:w="1701" w:type="dxa"/>
            <w:tcBorders>
              <w:top w:val="single" w:sz="2" w:space="0" w:color="C7D5E0"/>
              <w:left w:val="nil"/>
              <w:bottom w:val="single" w:sz="2" w:space="0" w:color="C7D5E0"/>
              <w:right w:val="single" w:sz="2" w:space="0" w:color="C7D5E0"/>
            </w:tcBorders>
            <w:shd w:val="clear" w:color="auto" w:fill="FFFFFF"/>
            <w:tcMar>
              <w:top w:w="48" w:type="dxa"/>
              <w:left w:w="240" w:type="dxa"/>
              <w:bottom w:w="48" w:type="dxa"/>
              <w:right w:w="72" w:type="dxa"/>
            </w:tcMar>
            <w:vAlign w:val="center"/>
            <w:hideMark/>
          </w:tcPr>
          <w:p w14:paraId="23DAEDF9"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6 months</w:t>
            </w:r>
          </w:p>
        </w:tc>
        <w:tc>
          <w:tcPr>
            <w:tcW w:w="1134" w:type="dxa"/>
            <w:tcBorders>
              <w:top w:val="single" w:sz="2" w:space="0" w:color="C7D5E0"/>
              <w:left w:val="nil"/>
              <w:bottom w:val="single" w:sz="2" w:space="0" w:color="C7D5E0"/>
              <w:right w:val="single" w:sz="2" w:space="0" w:color="C7D5E0"/>
            </w:tcBorders>
            <w:shd w:val="clear" w:color="auto" w:fill="FFFFFF"/>
            <w:tcMar>
              <w:top w:w="48" w:type="dxa"/>
              <w:left w:w="48" w:type="dxa"/>
              <w:bottom w:w="48" w:type="dxa"/>
              <w:right w:w="72" w:type="dxa"/>
            </w:tcMar>
            <w:hideMark/>
          </w:tcPr>
          <w:p w14:paraId="20E81C09"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18.12%</w:t>
            </w:r>
          </w:p>
        </w:tc>
        <w:tc>
          <w:tcPr>
            <w:tcW w:w="1276" w:type="dxa"/>
            <w:tcBorders>
              <w:top w:val="single" w:sz="2" w:space="0" w:color="C7D5E0"/>
              <w:left w:val="nil"/>
              <w:bottom w:val="single" w:sz="2" w:space="0" w:color="C7D5E0"/>
              <w:right w:val="single" w:sz="2" w:space="0" w:color="C7D5E0"/>
            </w:tcBorders>
            <w:shd w:val="clear" w:color="auto" w:fill="FFFFFF"/>
            <w:tcMar>
              <w:top w:w="48" w:type="dxa"/>
              <w:left w:w="240" w:type="dxa"/>
              <w:bottom w:w="48" w:type="dxa"/>
              <w:right w:w="72" w:type="dxa"/>
            </w:tcMar>
            <w:vAlign w:val="center"/>
            <w:hideMark/>
          </w:tcPr>
          <w:p w14:paraId="0388500D"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2 years</w:t>
            </w:r>
          </w:p>
        </w:tc>
        <w:tc>
          <w:tcPr>
            <w:tcW w:w="1417" w:type="dxa"/>
            <w:tcBorders>
              <w:top w:val="single" w:sz="2" w:space="0" w:color="C7D5E0"/>
              <w:left w:val="nil"/>
              <w:bottom w:val="single" w:sz="2" w:space="0" w:color="C7D5E0"/>
              <w:right w:val="single" w:sz="4" w:space="0" w:color="auto"/>
            </w:tcBorders>
            <w:shd w:val="clear" w:color="auto" w:fill="FFFFFF"/>
            <w:tcMar>
              <w:top w:w="48" w:type="dxa"/>
              <w:left w:w="48" w:type="dxa"/>
              <w:bottom w:w="48" w:type="dxa"/>
              <w:right w:w="72" w:type="dxa"/>
            </w:tcMar>
            <w:hideMark/>
          </w:tcPr>
          <w:p w14:paraId="1F73C0D7" w14:textId="77777777" w:rsidR="000C2F66" w:rsidRPr="003613C5" w:rsidRDefault="000C2F66" w:rsidP="003613C5">
            <w:pPr>
              <w:spacing w:line="360" w:lineRule="auto"/>
              <w:rPr>
                <w:rFonts w:cstheme="minorHAnsi"/>
                <w:b/>
                <w:bCs/>
                <w:sz w:val="28"/>
                <w:szCs w:val="28"/>
                <w:lang w:val="bg-BG"/>
              </w:rPr>
            </w:pPr>
            <w:r w:rsidRPr="003613C5">
              <w:rPr>
                <w:rFonts w:cstheme="minorHAnsi"/>
                <w:b/>
                <w:bCs/>
                <w:color w:val="FF0000"/>
                <w:sz w:val="28"/>
                <w:szCs w:val="28"/>
                <w:lang w:val="bg-BG"/>
              </w:rPr>
              <w:t>5.07%</w:t>
            </w:r>
          </w:p>
        </w:tc>
        <w:tc>
          <w:tcPr>
            <w:tcW w:w="1276" w:type="dxa"/>
            <w:tcBorders>
              <w:top w:val="single" w:sz="2" w:space="0" w:color="C7D5E0"/>
              <w:left w:val="single" w:sz="4" w:space="0" w:color="auto"/>
              <w:bottom w:val="single" w:sz="2" w:space="0" w:color="C7D5E0"/>
              <w:right w:val="single" w:sz="2" w:space="0" w:color="C7D5E0"/>
            </w:tcBorders>
            <w:shd w:val="clear" w:color="auto" w:fill="FFFFFF"/>
          </w:tcPr>
          <w:p w14:paraId="4C7FBF27" w14:textId="06611F9F"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5 years</w:t>
            </w:r>
          </w:p>
        </w:tc>
        <w:tc>
          <w:tcPr>
            <w:tcW w:w="1442" w:type="dxa"/>
            <w:tcBorders>
              <w:top w:val="single" w:sz="2" w:space="0" w:color="C7D5E0"/>
              <w:left w:val="single" w:sz="4" w:space="0" w:color="auto"/>
              <w:bottom w:val="single" w:sz="2" w:space="0" w:color="C7D5E0"/>
              <w:right w:val="single" w:sz="2" w:space="0" w:color="C7D5E0"/>
            </w:tcBorders>
            <w:shd w:val="clear" w:color="auto" w:fill="FFFFFF"/>
          </w:tcPr>
          <w:p w14:paraId="64F93169" w14:textId="0E267D5C" w:rsidR="000C2F66" w:rsidRPr="003613C5" w:rsidRDefault="000C2F66" w:rsidP="003613C5">
            <w:pPr>
              <w:spacing w:line="360" w:lineRule="auto"/>
              <w:rPr>
                <w:rFonts w:cstheme="minorHAnsi"/>
                <w:b/>
                <w:bCs/>
                <w:sz w:val="28"/>
                <w:szCs w:val="28"/>
                <w:lang w:val="bg-BG"/>
              </w:rPr>
            </w:pPr>
            <w:r w:rsidRPr="003613C5">
              <w:rPr>
                <w:rFonts w:cstheme="minorHAnsi"/>
                <w:b/>
                <w:bCs/>
                <w:color w:val="FF0000"/>
                <w:sz w:val="28"/>
                <w:szCs w:val="28"/>
                <w:lang w:val="bg-BG"/>
              </w:rPr>
              <w:t>2.66%</w:t>
            </w:r>
          </w:p>
        </w:tc>
        <w:tc>
          <w:tcPr>
            <w:tcW w:w="0" w:type="auto"/>
            <w:tcBorders>
              <w:top w:val="single" w:sz="2" w:space="0" w:color="C7D5E0"/>
              <w:left w:val="nil"/>
              <w:bottom w:val="single" w:sz="2" w:space="0" w:color="C7D5E0"/>
              <w:right w:val="single" w:sz="2" w:space="0" w:color="C7D5E0"/>
            </w:tcBorders>
            <w:shd w:val="clear" w:color="auto" w:fill="FFFFFF"/>
            <w:tcMar>
              <w:top w:w="48" w:type="dxa"/>
              <w:left w:w="240" w:type="dxa"/>
              <w:bottom w:w="48" w:type="dxa"/>
              <w:right w:w="72" w:type="dxa"/>
            </w:tcMar>
            <w:vAlign w:val="center"/>
            <w:hideMark/>
          </w:tcPr>
          <w:p w14:paraId="36B9C1D6" w14:textId="21EEE5F8"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5 years</w:t>
            </w:r>
          </w:p>
        </w:tc>
        <w:tc>
          <w:tcPr>
            <w:tcW w:w="0" w:type="auto"/>
            <w:tcBorders>
              <w:top w:val="single" w:sz="2" w:space="0" w:color="C7D5E0"/>
              <w:left w:val="nil"/>
              <w:bottom w:val="single" w:sz="2" w:space="0" w:color="C7D5E0"/>
              <w:right w:val="single" w:sz="2" w:space="0" w:color="C7D5E0"/>
            </w:tcBorders>
            <w:shd w:val="clear" w:color="auto" w:fill="FFFFFF"/>
            <w:tcMar>
              <w:top w:w="48" w:type="dxa"/>
              <w:left w:w="48" w:type="dxa"/>
              <w:bottom w:w="48" w:type="dxa"/>
              <w:right w:w="72" w:type="dxa"/>
            </w:tcMar>
            <w:hideMark/>
          </w:tcPr>
          <w:p w14:paraId="0F4DFE65" w14:textId="77777777" w:rsidR="000C2F66" w:rsidRPr="003613C5" w:rsidRDefault="000C2F66" w:rsidP="003613C5">
            <w:pPr>
              <w:spacing w:line="360" w:lineRule="auto"/>
              <w:rPr>
                <w:rFonts w:cstheme="minorHAnsi"/>
                <w:b/>
                <w:bCs/>
                <w:sz w:val="28"/>
                <w:szCs w:val="28"/>
                <w:lang w:val="bg-BG"/>
              </w:rPr>
            </w:pPr>
            <w:r w:rsidRPr="003613C5">
              <w:rPr>
                <w:rFonts w:cstheme="minorHAnsi"/>
                <w:b/>
                <w:bCs/>
                <w:sz w:val="28"/>
                <w:szCs w:val="28"/>
                <w:lang w:val="bg-BG"/>
              </w:rPr>
              <w:t>2.66%</w:t>
            </w:r>
          </w:p>
        </w:tc>
      </w:tr>
    </w:tbl>
    <w:p w14:paraId="681BA54A" w14:textId="03437FF1" w:rsidR="001F7321" w:rsidRPr="003613C5" w:rsidRDefault="008E5A43" w:rsidP="003613C5">
      <w:pPr>
        <w:spacing w:line="360" w:lineRule="auto"/>
        <w:rPr>
          <w:rFonts w:cstheme="minorHAnsi"/>
          <w:sz w:val="28"/>
          <w:szCs w:val="28"/>
        </w:rPr>
      </w:pPr>
      <w:r w:rsidRPr="003613C5">
        <w:rPr>
          <w:rFonts w:cstheme="minorHAnsi"/>
          <w:sz w:val="28"/>
          <w:szCs w:val="28"/>
        </w:rPr>
        <w:t>Unilever plc Share charts</w:t>
      </w:r>
      <w:r w:rsidR="000C2F66" w:rsidRPr="003613C5">
        <w:rPr>
          <w:rFonts w:cstheme="minorHAnsi"/>
          <w:sz w:val="28"/>
          <w:szCs w:val="28"/>
        </w:rPr>
        <w:t xml:space="preserve">                                Source: Hargreaves Lansdown (2022)</w:t>
      </w:r>
    </w:p>
    <w:p w14:paraId="5C34ABF1" w14:textId="77777777" w:rsidR="00FD62AC" w:rsidRPr="003613C5" w:rsidRDefault="00FD62AC" w:rsidP="003613C5">
      <w:pPr>
        <w:spacing w:line="360" w:lineRule="auto"/>
        <w:rPr>
          <w:rFonts w:cstheme="minorHAnsi"/>
          <w:sz w:val="28"/>
          <w:szCs w:val="28"/>
        </w:rPr>
      </w:pPr>
      <w:r w:rsidRPr="003613C5">
        <w:rPr>
          <w:rFonts w:cstheme="minorHAnsi"/>
          <w:sz w:val="28"/>
          <w:szCs w:val="28"/>
        </w:rPr>
        <w:t>Unilever's preferred strategy for gaining a competitive advantage is broad differentiation. The main objective of this general marketing strategy is to concentrate on characteristics or attributes that distinguish the company's products from those of competing businesses.</w:t>
      </w:r>
      <w:r w:rsidRPr="003613C5">
        <w:rPr>
          <w:rFonts w:cstheme="minorHAnsi"/>
          <w:sz w:val="28"/>
          <w:szCs w:val="28"/>
        </w:rPr>
        <w:t xml:space="preserve"> </w:t>
      </w:r>
    </w:p>
    <w:p w14:paraId="29DB5499" w14:textId="43C79F3C" w:rsidR="00202022" w:rsidRPr="003613C5" w:rsidRDefault="008050D5" w:rsidP="003613C5">
      <w:pPr>
        <w:spacing w:line="360" w:lineRule="auto"/>
        <w:rPr>
          <w:rFonts w:cstheme="minorHAnsi"/>
          <w:sz w:val="28"/>
          <w:szCs w:val="28"/>
        </w:rPr>
      </w:pPr>
      <w:r w:rsidRPr="003613C5">
        <w:rPr>
          <w:rFonts w:cstheme="minorHAnsi"/>
          <w:sz w:val="28"/>
          <w:szCs w:val="28"/>
        </w:rPr>
        <w:t xml:space="preserve">The findings are suggesting that Unilever Plc has adopted mostly the semi-strong market hypothetic approach and its works well for the company and </w:t>
      </w:r>
      <w:r w:rsidR="001D41FD" w:rsidRPr="003613C5">
        <w:rPr>
          <w:rFonts w:cstheme="minorHAnsi"/>
          <w:sz w:val="28"/>
          <w:szCs w:val="28"/>
        </w:rPr>
        <w:t xml:space="preserve">the </w:t>
      </w:r>
      <w:r w:rsidRPr="003613C5">
        <w:rPr>
          <w:rFonts w:cstheme="minorHAnsi"/>
          <w:sz w:val="28"/>
          <w:szCs w:val="28"/>
        </w:rPr>
        <w:t>welfare of its stakeholders despite the challenges in the present time, however</w:t>
      </w:r>
      <w:r w:rsidR="001D41FD" w:rsidRPr="003613C5">
        <w:rPr>
          <w:rFonts w:cstheme="minorHAnsi"/>
          <w:sz w:val="28"/>
          <w:szCs w:val="28"/>
        </w:rPr>
        <w:t>,</w:t>
      </w:r>
      <w:r w:rsidRPr="003613C5">
        <w:rPr>
          <w:rFonts w:cstheme="minorHAnsi"/>
          <w:sz w:val="28"/>
          <w:szCs w:val="28"/>
        </w:rPr>
        <w:t xml:space="preserve"> there is room for improvement.  </w:t>
      </w:r>
    </w:p>
    <w:p w14:paraId="6A952BE0" w14:textId="5CAFB31C" w:rsidR="001F7321" w:rsidRPr="003613C5" w:rsidRDefault="008050D5" w:rsidP="003613C5">
      <w:pPr>
        <w:spacing w:line="360" w:lineRule="auto"/>
        <w:rPr>
          <w:rFonts w:cstheme="minorHAnsi"/>
          <w:b/>
          <w:bCs/>
          <w:sz w:val="28"/>
          <w:szCs w:val="28"/>
        </w:rPr>
      </w:pPr>
      <w:r w:rsidRPr="003613C5">
        <w:rPr>
          <w:rFonts w:cstheme="minorHAnsi"/>
          <w:b/>
          <w:bCs/>
          <w:sz w:val="28"/>
          <w:szCs w:val="28"/>
        </w:rPr>
        <w:t>Evaluating the methods of appraising projects</w:t>
      </w:r>
    </w:p>
    <w:p w14:paraId="1EC929EB" w14:textId="7A807902" w:rsidR="007D1072" w:rsidRPr="003613C5" w:rsidRDefault="00C5065D" w:rsidP="003613C5">
      <w:pPr>
        <w:spacing w:line="360" w:lineRule="auto"/>
        <w:rPr>
          <w:rFonts w:cstheme="minorHAnsi"/>
          <w:sz w:val="28"/>
          <w:szCs w:val="28"/>
        </w:rPr>
      </w:pPr>
      <w:r w:rsidRPr="003613C5">
        <w:rPr>
          <w:rFonts w:cstheme="minorHAnsi"/>
          <w:sz w:val="28"/>
          <w:szCs w:val="28"/>
        </w:rPr>
        <w:t xml:space="preserve">Unilever uses non-discounting methods of appraising projects to ensure those are worthwhile or not for the firm. These are </w:t>
      </w:r>
      <w:r w:rsidR="001D41FD" w:rsidRPr="003613C5">
        <w:rPr>
          <w:rFonts w:cstheme="minorHAnsi"/>
          <w:sz w:val="28"/>
          <w:szCs w:val="28"/>
        </w:rPr>
        <w:t xml:space="preserve">the </w:t>
      </w:r>
      <w:r w:rsidRPr="003613C5">
        <w:rPr>
          <w:rFonts w:cstheme="minorHAnsi"/>
          <w:sz w:val="28"/>
          <w:szCs w:val="28"/>
        </w:rPr>
        <w:t>payback period and accounting rate of return</w:t>
      </w:r>
      <w:r w:rsidR="007D1072" w:rsidRPr="003613C5">
        <w:rPr>
          <w:rFonts w:cstheme="minorHAnsi"/>
          <w:sz w:val="28"/>
          <w:szCs w:val="28"/>
        </w:rPr>
        <w:t xml:space="preserve"> ARR which </w:t>
      </w:r>
      <w:r w:rsidR="001D41FD" w:rsidRPr="003613C5">
        <w:rPr>
          <w:rFonts w:cstheme="minorHAnsi"/>
          <w:sz w:val="28"/>
          <w:szCs w:val="28"/>
        </w:rPr>
        <w:t>are</w:t>
      </w:r>
      <w:r w:rsidR="007D1072" w:rsidRPr="003613C5">
        <w:rPr>
          <w:rFonts w:cstheme="minorHAnsi"/>
          <w:sz w:val="28"/>
          <w:szCs w:val="28"/>
        </w:rPr>
        <w:t xml:space="preserve"> </w:t>
      </w:r>
      <w:r w:rsidR="00FD62AC" w:rsidRPr="003613C5">
        <w:rPr>
          <w:rFonts w:cstheme="minorHAnsi"/>
          <w:sz w:val="28"/>
          <w:szCs w:val="28"/>
        </w:rPr>
        <w:t>computed</w:t>
      </w:r>
      <w:r w:rsidR="007D1072" w:rsidRPr="003613C5">
        <w:rPr>
          <w:rFonts w:cstheme="minorHAnsi"/>
          <w:sz w:val="28"/>
          <w:szCs w:val="28"/>
        </w:rPr>
        <w:t xml:space="preserve"> </w:t>
      </w:r>
      <w:r w:rsidR="00FD62AC" w:rsidRPr="003613C5">
        <w:rPr>
          <w:rFonts w:cstheme="minorHAnsi"/>
          <w:sz w:val="28"/>
          <w:szCs w:val="28"/>
        </w:rPr>
        <w:t>like so</w:t>
      </w:r>
      <w:r w:rsidR="007D1072" w:rsidRPr="003613C5">
        <w:rPr>
          <w:rFonts w:cstheme="minorHAnsi"/>
          <w:sz w:val="28"/>
          <w:szCs w:val="28"/>
        </w:rPr>
        <w:t>:</w:t>
      </w:r>
    </w:p>
    <w:p w14:paraId="79D75411" w14:textId="52DCD745" w:rsidR="00C5065D" w:rsidRPr="003613C5" w:rsidRDefault="007D1072" w:rsidP="003613C5">
      <w:pPr>
        <w:spacing w:line="360" w:lineRule="auto"/>
        <w:rPr>
          <w:rFonts w:cstheme="minorHAnsi"/>
          <w:sz w:val="28"/>
          <w:szCs w:val="28"/>
        </w:rPr>
      </w:pPr>
      <w:r w:rsidRPr="003613C5">
        <w:rPr>
          <w:rFonts w:cstheme="minorHAnsi"/>
          <w:sz w:val="28"/>
          <w:szCs w:val="28"/>
        </w:rPr>
        <w:t>ARR= average profit/average investment X100%</w:t>
      </w:r>
      <w:r w:rsidR="00C5065D" w:rsidRPr="003613C5">
        <w:rPr>
          <w:rFonts w:cstheme="minorHAnsi"/>
          <w:sz w:val="28"/>
          <w:szCs w:val="28"/>
        </w:rPr>
        <w:t xml:space="preserve"> </w:t>
      </w:r>
    </w:p>
    <w:p w14:paraId="15422A10" w14:textId="0AC318DA" w:rsidR="00AF2CC8" w:rsidRPr="003613C5" w:rsidRDefault="00AF2CC8" w:rsidP="003613C5">
      <w:pPr>
        <w:spacing w:line="360" w:lineRule="auto"/>
        <w:rPr>
          <w:rFonts w:cstheme="minorHAnsi"/>
          <w:sz w:val="28"/>
          <w:szCs w:val="28"/>
        </w:rPr>
      </w:pPr>
      <w:r w:rsidRPr="003613C5">
        <w:rPr>
          <w:rFonts w:cstheme="minorHAnsi"/>
          <w:sz w:val="28"/>
          <w:szCs w:val="28"/>
        </w:rPr>
        <w:t xml:space="preserve">The payback period indicated how long it will take a project to return the invested money. It is simple to understand, uses </w:t>
      </w:r>
      <w:r w:rsidR="001D41FD" w:rsidRPr="003613C5">
        <w:rPr>
          <w:rFonts w:cstheme="minorHAnsi"/>
          <w:sz w:val="28"/>
          <w:szCs w:val="28"/>
        </w:rPr>
        <w:t xml:space="preserve">a </w:t>
      </w:r>
      <w:r w:rsidRPr="003613C5">
        <w:rPr>
          <w:rFonts w:cstheme="minorHAnsi"/>
          <w:sz w:val="28"/>
          <w:szCs w:val="28"/>
        </w:rPr>
        <w:t xml:space="preserve">small scale of investments and </w:t>
      </w:r>
      <w:r w:rsidR="001D41FD" w:rsidRPr="003613C5">
        <w:rPr>
          <w:rFonts w:cstheme="minorHAnsi"/>
          <w:sz w:val="28"/>
          <w:szCs w:val="28"/>
        </w:rPr>
        <w:t xml:space="preserve">is </w:t>
      </w:r>
      <w:r w:rsidRPr="003613C5">
        <w:rPr>
          <w:rFonts w:cstheme="minorHAnsi"/>
          <w:sz w:val="28"/>
          <w:szCs w:val="28"/>
        </w:rPr>
        <w:t xml:space="preserve">mostly used by firms with severe capital rationing. However, this method does not </w:t>
      </w:r>
      <w:r w:rsidR="007D1072" w:rsidRPr="003613C5">
        <w:rPr>
          <w:rFonts w:cstheme="minorHAnsi"/>
          <w:sz w:val="28"/>
          <w:szCs w:val="28"/>
        </w:rPr>
        <w:t>consider</w:t>
      </w:r>
      <w:r w:rsidRPr="003613C5">
        <w:rPr>
          <w:rFonts w:cstheme="minorHAnsi"/>
          <w:sz w:val="28"/>
          <w:szCs w:val="28"/>
        </w:rPr>
        <w:t xml:space="preserve"> payments after the payback period, when cash flows occur </w:t>
      </w:r>
      <w:r w:rsidRPr="003613C5">
        <w:rPr>
          <w:rFonts w:cstheme="minorHAnsi"/>
          <w:sz w:val="28"/>
          <w:szCs w:val="28"/>
        </w:rPr>
        <w:lastRenderedPageBreak/>
        <w:t>and Arbitrary Payback Period Standard.</w:t>
      </w:r>
      <w:r w:rsidR="007D1072" w:rsidRPr="003613C5">
        <w:rPr>
          <w:rFonts w:cstheme="minorHAnsi"/>
          <w:sz w:val="28"/>
          <w:szCs w:val="28"/>
        </w:rPr>
        <w:t xml:space="preserve"> The project should be accepted when the payback period is less than </w:t>
      </w:r>
      <w:r w:rsidR="001D41FD" w:rsidRPr="003613C5">
        <w:rPr>
          <w:rFonts w:cstheme="minorHAnsi"/>
          <w:sz w:val="28"/>
          <w:szCs w:val="28"/>
        </w:rPr>
        <w:t xml:space="preserve">the </w:t>
      </w:r>
      <w:r w:rsidR="007D1072" w:rsidRPr="003613C5">
        <w:rPr>
          <w:rFonts w:cstheme="minorHAnsi"/>
          <w:sz w:val="28"/>
          <w:szCs w:val="28"/>
        </w:rPr>
        <w:t xml:space="preserve">benchmark. </w:t>
      </w:r>
    </w:p>
    <w:p w14:paraId="5B773268" w14:textId="5E1E35E1" w:rsidR="008050D5" w:rsidRPr="003613C5" w:rsidRDefault="007D1072" w:rsidP="003613C5">
      <w:pPr>
        <w:spacing w:line="360" w:lineRule="auto"/>
        <w:rPr>
          <w:rFonts w:cstheme="minorHAnsi"/>
          <w:sz w:val="28"/>
          <w:szCs w:val="28"/>
        </w:rPr>
      </w:pPr>
      <w:r w:rsidRPr="003613C5">
        <w:rPr>
          <w:rFonts w:cstheme="minorHAnsi"/>
          <w:sz w:val="28"/>
          <w:szCs w:val="28"/>
        </w:rPr>
        <w:t>The</w:t>
      </w:r>
      <w:r w:rsidR="00C5065D" w:rsidRPr="003613C5">
        <w:rPr>
          <w:rFonts w:cstheme="minorHAnsi"/>
          <w:sz w:val="28"/>
          <w:szCs w:val="28"/>
        </w:rPr>
        <w:t xml:space="preserve"> discounting methods </w:t>
      </w:r>
      <w:r w:rsidR="00CC4414" w:rsidRPr="003613C5">
        <w:rPr>
          <w:rFonts w:cstheme="minorHAnsi"/>
          <w:sz w:val="28"/>
          <w:szCs w:val="28"/>
        </w:rPr>
        <w:t>used by Unilever are</w:t>
      </w:r>
      <w:r w:rsidRPr="003613C5">
        <w:rPr>
          <w:rFonts w:cstheme="minorHAnsi"/>
          <w:sz w:val="28"/>
          <w:szCs w:val="28"/>
        </w:rPr>
        <w:t xml:space="preserve"> N</w:t>
      </w:r>
      <w:r w:rsidR="00C5065D" w:rsidRPr="003613C5">
        <w:rPr>
          <w:rFonts w:cstheme="minorHAnsi"/>
          <w:sz w:val="28"/>
          <w:szCs w:val="28"/>
        </w:rPr>
        <w:t xml:space="preserve">et present value, </w:t>
      </w:r>
      <w:r w:rsidRPr="003613C5">
        <w:rPr>
          <w:rFonts w:cstheme="minorHAnsi"/>
          <w:sz w:val="28"/>
          <w:szCs w:val="28"/>
        </w:rPr>
        <w:t>P</w:t>
      </w:r>
      <w:r w:rsidR="00C5065D" w:rsidRPr="003613C5">
        <w:rPr>
          <w:rFonts w:cstheme="minorHAnsi"/>
          <w:sz w:val="28"/>
          <w:szCs w:val="28"/>
        </w:rPr>
        <w:t xml:space="preserve">rofitable index, </w:t>
      </w:r>
      <w:r w:rsidRPr="003613C5">
        <w:rPr>
          <w:rFonts w:cstheme="minorHAnsi"/>
          <w:sz w:val="28"/>
          <w:szCs w:val="28"/>
        </w:rPr>
        <w:t>I</w:t>
      </w:r>
      <w:r w:rsidR="00C5065D" w:rsidRPr="003613C5">
        <w:rPr>
          <w:rFonts w:cstheme="minorHAnsi"/>
          <w:sz w:val="28"/>
          <w:szCs w:val="28"/>
        </w:rPr>
        <w:t xml:space="preserve">nternal rate of return and </w:t>
      </w:r>
      <w:proofErr w:type="gramStart"/>
      <w:r w:rsidRPr="003613C5">
        <w:rPr>
          <w:rFonts w:cstheme="minorHAnsi"/>
          <w:sz w:val="28"/>
          <w:szCs w:val="28"/>
        </w:rPr>
        <w:t>M</w:t>
      </w:r>
      <w:r w:rsidR="00C5065D" w:rsidRPr="003613C5">
        <w:rPr>
          <w:rFonts w:cstheme="minorHAnsi"/>
          <w:sz w:val="28"/>
          <w:szCs w:val="28"/>
        </w:rPr>
        <w:t>odified</w:t>
      </w:r>
      <w:proofErr w:type="gramEnd"/>
      <w:r w:rsidR="00C5065D" w:rsidRPr="003613C5">
        <w:rPr>
          <w:rFonts w:cstheme="minorHAnsi"/>
          <w:sz w:val="28"/>
          <w:szCs w:val="28"/>
        </w:rPr>
        <w:t xml:space="preserve">. </w:t>
      </w:r>
    </w:p>
    <w:p w14:paraId="119E9D70" w14:textId="0D0A99EC" w:rsidR="0086139C" w:rsidRPr="003613C5" w:rsidRDefault="0086139C" w:rsidP="003613C5">
      <w:pPr>
        <w:spacing w:line="360" w:lineRule="auto"/>
        <w:rPr>
          <w:rFonts w:cstheme="minorHAnsi"/>
          <w:sz w:val="28"/>
          <w:szCs w:val="28"/>
        </w:rPr>
      </w:pPr>
    </w:p>
    <w:p w14:paraId="6ABFAA1B" w14:textId="77777777" w:rsidR="0086139C" w:rsidRPr="003613C5" w:rsidRDefault="0086139C" w:rsidP="003613C5">
      <w:pPr>
        <w:spacing w:line="360" w:lineRule="auto"/>
        <w:rPr>
          <w:rFonts w:cstheme="minorHAnsi"/>
          <w:sz w:val="28"/>
          <w:szCs w:val="28"/>
        </w:rPr>
      </w:pPr>
    </w:p>
    <w:p w14:paraId="68CF0CE2" w14:textId="4A20C86F" w:rsidR="0086139C" w:rsidRPr="003613C5" w:rsidRDefault="0086139C" w:rsidP="003613C5">
      <w:pPr>
        <w:spacing w:line="360" w:lineRule="auto"/>
        <w:rPr>
          <w:rFonts w:cstheme="minorHAnsi"/>
          <w:b/>
          <w:bCs/>
          <w:sz w:val="28"/>
          <w:szCs w:val="28"/>
        </w:rPr>
      </w:pPr>
      <w:r w:rsidRPr="003613C5">
        <w:rPr>
          <w:rFonts w:cstheme="minorHAnsi"/>
          <w:b/>
          <w:bCs/>
          <w:sz w:val="28"/>
          <w:szCs w:val="28"/>
        </w:rPr>
        <w:t>NPV</w:t>
      </w:r>
    </w:p>
    <w:p w14:paraId="65E2EF20" w14:textId="799D2AD3" w:rsidR="00CC4414" w:rsidRPr="003613C5" w:rsidRDefault="0086139C" w:rsidP="003613C5">
      <w:pPr>
        <w:spacing w:line="360" w:lineRule="auto"/>
        <w:rPr>
          <w:rFonts w:cstheme="minorHAnsi"/>
          <w:sz w:val="28"/>
          <w:szCs w:val="28"/>
          <w:lang w:val="en-US"/>
        </w:rPr>
      </w:pPr>
      <w:r w:rsidRPr="003613C5">
        <w:rPr>
          <w:rFonts w:cstheme="minorHAnsi"/>
          <w:sz w:val="28"/>
          <w:szCs w:val="28"/>
        </w:rPr>
        <w:t xml:space="preserve">It is a technique, which discounts future cash flows, takes the time value of money into </w:t>
      </w:r>
      <w:r w:rsidR="001D41FD" w:rsidRPr="003613C5">
        <w:rPr>
          <w:rFonts w:cstheme="minorHAnsi"/>
          <w:sz w:val="28"/>
          <w:szCs w:val="28"/>
        </w:rPr>
        <w:t xml:space="preserve">an </w:t>
      </w:r>
      <w:r w:rsidRPr="003613C5">
        <w:rPr>
          <w:rFonts w:cstheme="minorHAnsi"/>
          <w:sz w:val="28"/>
          <w:szCs w:val="28"/>
        </w:rPr>
        <w:t xml:space="preserve">account and considers that earnings are inferior to cash flows. </w:t>
      </w:r>
      <w:r w:rsidR="00CC4414" w:rsidRPr="003613C5">
        <w:rPr>
          <w:rFonts w:cstheme="minorHAnsi"/>
          <w:sz w:val="28"/>
          <w:szCs w:val="28"/>
          <w:lang w:val="bg-BG"/>
        </w:rPr>
        <w:t>It is a method for figuring out an investment proposal's present value of cash flows by using the cost of capital as a discounting rate</w:t>
      </w:r>
      <w:r w:rsidR="00CC4414" w:rsidRPr="003613C5">
        <w:rPr>
          <w:rFonts w:cstheme="minorHAnsi"/>
          <w:sz w:val="28"/>
          <w:szCs w:val="28"/>
          <w:lang w:val="en-US"/>
        </w:rPr>
        <w:t xml:space="preserve"> (r)</w:t>
      </w:r>
      <w:r w:rsidR="00CC4414" w:rsidRPr="003613C5">
        <w:rPr>
          <w:rFonts w:cstheme="minorHAnsi"/>
          <w:sz w:val="28"/>
          <w:szCs w:val="28"/>
          <w:lang w:val="bg-BG"/>
        </w:rPr>
        <w:t>.</w:t>
      </w:r>
      <w:r w:rsidR="00CC4414" w:rsidRPr="003613C5">
        <w:rPr>
          <w:rFonts w:cstheme="minorHAnsi"/>
          <w:sz w:val="28"/>
          <w:szCs w:val="28"/>
          <w:lang w:val="en-US"/>
        </w:rPr>
        <w:t xml:space="preserve"> </w:t>
      </w:r>
    </w:p>
    <w:p w14:paraId="619AC180" w14:textId="26EC3360" w:rsidR="0086139C" w:rsidRPr="003613C5" w:rsidRDefault="0086139C" w:rsidP="003613C5">
      <w:pPr>
        <w:spacing w:line="360" w:lineRule="auto"/>
        <w:rPr>
          <w:rFonts w:cstheme="minorHAnsi"/>
          <w:sz w:val="28"/>
          <w:szCs w:val="28"/>
        </w:rPr>
      </w:pPr>
      <w:r w:rsidRPr="003613C5">
        <w:rPr>
          <w:rFonts w:cstheme="minorHAnsi"/>
          <w:sz w:val="28"/>
          <w:szCs w:val="28"/>
        </w:rPr>
        <w:t xml:space="preserve">It is </w:t>
      </w:r>
      <w:r w:rsidR="001D41FD" w:rsidRPr="003613C5">
        <w:rPr>
          <w:rFonts w:cstheme="minorHAnsi"/>
          <w:sz w:val="28"/>
          <w:szCs w:val="28"/>
        </w:rPr>
        <w:t xml:space="preserve">a </w:t>
      </w:r>
      <w:r w:rsidRPr="003613C5">
        <w:rPr>
          <w:rFonts w:cstheme="minorHAnsi"/>
          <w:sz w:val="28"/>
          <w:szCs w:val="28"/>
        </w:rPr>
        <w:t>highly preferred and trusted method for every company</w:t>
      </w:r>
      <w:r w:rsidR="00CC4414" w:rsidRPr="003613C5">
        <w:rPr>
          <w:rFonts w:cstheme="minorHAnsi"/>
          <w:sz w:val="28"/>
          <w:szCs w:val="28"/>
        </w:rPr>
        <w:t xml:space="preserve"> when NPV&gt;0 the project should be accepted </w:t>
      </w:r>
      <w:r w:rsidR="001D41FD" w:rsidRPr="003613C5">
        <w:rPr>
          <w:rFonts w:cstheme="minorHAnsi"/>
          <w:sz w:val="28"/>
          <w:szCs w:val="28"/>
        </w:rPr>
        <w:t>or</w:t>
      </w:r>
      <w:r w:rsidR="00CC4414" w:rsidRPr="003613C5">
        <w:rPr>
          <w:rFonts w:cstheme="minorHAnsi"/>
          <w:sz w:val="28"/>
          <w:szCs w:val="28"/>
        </w:rPr>
        <w:t xml:space="preserve"> rejected when NPV&lt;0. </w:t>
      </w:r>
    </w:p>
    <w:p w14:paraId="23C887DB" w14:textId="4F1F3F54" w:rsidR="00CC4414" w:rsidRPr="003613C5" w:rsidRDefault="00CC4414" w:rsidP="003613C5">
      <w:pPr>
        <w:spacing w:line="360" w:lineRule="auto"/>
        <w:rPr>
          <w:rFonts w:cstheme="minorHAnsi"/>
          <w:sz w:val="28"/>
          <w:szCs w:val="28"/>
        </w:rPr>
      </w:pPr>
      <w:r w:rsidRPr="003613C5">
        <w:rPr>
          <w:rFonts w:cstheme="minorHAnsi"/>
          <w:sz w:val="28"/>
          <w:szCs w:val="28"/>
        </w:rPr>
        <w:t>It is calculated as follows:</w:t>
      </w:r>
    </w:p>
    <w:p w14:paraId="35A65250" w14:textId="0959F5D3" w:rsidR="00CC4414" w:rsidRPr="003613C5" w:rsidRDefault="00CC4414" w:rsidP="003613C5">
      <w:pPr>
        <w:spacing w:line="360" w:lineRule="auto"/>
        <w:rPr>
          <w:rFonts w:cstheme="minorHAnsi"/>
          <w:sz w:val="28"/>
          <w:szCs w:val="28"/>
        </w:rPr>
      </w:pPr>
      <w:r w:rsidRPr="003613C5">
        <w:rPr>
          <w:rFonts w:cstheme="minorHAnsi"/>
          <w:sz w:val="28"/>
          <w:szCs w:val="28"/>
        </w:rPr>
        <w:t>PV = FV (1/(1+</w:t>
      </w:r>
      <w:proofErr w:type="gramStart"/>
      <w:r w:rsidRPr="003613C5">
        <w:rPr>
          <w:rFonts w:cstheme="minorHAnsi"/>
          <w:sz w:val="28"/>
          <w:szCs w:val="28"/>
        </w:rPr>
        <w:t>r)</w:t>
      </w:r>
      <w:r w:rsidRPr="003613C5">
        <w:rPr>
          <w:rFonts w:cstheme="minorHAnsi"/>
          <w:sz w:val="28"/>
          <w:szCs w:val="28"/>
          <w:vertAlign w:val="superscript"/>
        </w:rPr>
        <w:t>n</w:t>
      </w:r>
      <w:proofErr w:type="gramEnd"/>
      <w:r w:rsidRPr="003613C5">
        <w:rPr>
          <w:rFonts w:cstheme="minorHAnsi"/>
          <w:sz w:val="28"/>
          <w:szCs w:val="28"/>
        </w:rPr>
        <w:t xml:space="preserve">)         </w:t>
      </w:r>
    </w:p>
    <w:p w14:paraId="5B386350" w14:textId="1D46CEBA" w:rsidR="00A30A77" w:rsidRPr="003613C5" w:rsidRDefault="00A30A77" w:rsidP="003613C5">
      <w:pPr>
        <w:spacing w:line="360" w:lineRule="auto"/>
        <w:rPr>
          <w:rFonts w:cstheme="minorHAnsi"/>
          <w:sz w:val="28"/>
          <w:szCs w:val="28"/>
        </w:rPr>
      </w:pPr>
    </w:p>
    <w:p w14:paraId="3F0FA2A2" w14:textId="4E7BBD6B" w:rsidR="00A30A77" w:rsidRPr="003613C5" w:rsidRDefault="001D41FD" w:rsidP="003613C5">
      <w:pPr>
        <w:spacing w:line="360" w:lineRule="auto"/>
        <w:rPr>
          <w:rFonts w:cstheme="minorHAnsi"/>
          <w:sz w:val="28"/>
          <w:szCs w:val="28"/>
          <w:lang w:val="bg-BG"/>
        </w:rPr>
      </w:pPr>
      <w:r w:rsidRPr="003613C5">
        <w:rPr>
          <w:rFonts w:cstheme="minorHAnsi"/>
          <w:sz w:val="28"/>
          <w:szCs w:val="28"/>
        </w:rPr>
        <w:t xml:space="preserve">The </w:t>
      </w:r>
      <w:r w:rsidR="002415FB" w:rsidRPr="003613C5">
        <w:rPr>
          <w:rFonts w:cstheme="minorHAnsi"/>
          <w:sz w:val="28"/>
          <w:szCs w:val="28"/>
        </w:rPr>
        <w:t>6% Net Present Value (NPV) Calculation for Unilever's New Growth Recipe is as follows:</w:t>
      </w:r>
    </w:p>
    <w:tbl>
      <w:tblPr>
        <w:tblW w:w="10950" w:type="dxa"/>
        <w:shd w:val="clear" w:color="auto" w:fill="FFFFFF"/>
        <w:tblCellMar>
          <w:top w:w="15" w:type="dxa"/>
          <w:left w:w="15" w:type="dxa"/>
          <w:bottom w:w="15" w:type="dxa"/>
          <w:right w:w="15" w:type="dxa"/>
        </w:tblCellMar>
        <w:tblLook w:val="04A0" w:firstRow="1" w:lastRow="0" w:firstColumn="1" w:lastColumn="0" w:noHBand="0" w:noVBand="1"/>
      </w:tblPr>
      <w:tblGrid>
        <w:gridCol w:w="1639"/>
        <w:gridCol w:w="1859"/>
        <w:gridCol w:w="2436"/>
        <w:gridCol w:w="1557"/>
        <w:gridCol w:w="1455"/>
        <w:gridCol w:w="2004"/>
      </w:tblGrid>
      <w:tr w:rsidR="00A30A77" w:rsidRPr="003613C5" w14:paraId="7075D021" w14:textId="77777777" w:rsidTr="002415FB">
        <w:trPr>
          <w:tblHeader/>
        </w:trPr>
        <w:tc>
          <w:tcPr>
            <w:tcW w:w="0" w:type="auto"/>
            <w:tcBorders>
              <w:top w:val="single" w:sz="6" w:space="0" w:color="DEE2E6"/>
              <w:bottom w:val="single" w:sz="12" w:space="0" w:color="DEE2E6"/>
            </w:tcBorders>
            <w:shd w:val="clear" w:color="auto" w:fill="FFFFFF"/>
            <w:vAlign w:val="bottom"/>
            <w:hideMark/>
          </w:tcPr>
          <w:p w14:paraId="55DEF90B" w14:textId="63DCF717"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Year             </w:t>
            </w:r>
          </w:p>
        </w:tc>
        <w:tc>
          <w:tcPr>
            <w:tcW w:w="0" w:type="auto"/>
            <w:tcBorders>
              <w:top w:val="single" w:sz="6" w:space="0" w:color="DEE2E6"/>
              <w:bottom w:val="single" w:sz="12" w:space="0" w:color="DEE2E6"/>
            </w:tcBorders>
            <w:shd w:val="clear" w:color="auto" w:fill="FFFFFF"/>
            <w:vAlign w:val="bottom"/>
            <w:hideMark/>
          </w:tcPr>
          <w:p w14:paraId="6604ECD1" w14:textId="2F001DAD"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Cash Flow</w:t>
            </w:r>
            <w:r w:rsidR="00B547A2" w:rsidRPr="003613C5">
              <w:rPr>
                <w:rFonts w:cstheme="minorHAnsi"/>
                <w:b/>
                <w:bCs/>
                <w:sz w:val="28"/>
                <w:szCs w:val="28"/>
                <w:lang w:val="en-US"/>
              </w:rPr>
              <w:t>s</w:t>
            </w:r>
            <w:r w:rsidRPr="003613C5">
              <w:rPr>
                <w:rFonts w:cstheme="minorHAnsi"/>
                <w:b/>
                <w:bCs/>
                <w:sz w:val="28"/>
                <w:szCs w:val="28"/>
                <w:lang w:val="bg-BG"/>
              </w:rPr>
              <w:t xml:space="preserve">    </w:t>
            </w:r>
          </w:p>
        </w:tc>
        <w:tc>
          <w:tcPr>
            <w:tcW w:w="0" w:type="auto"/>
            <w:tcBorders>
              <w:top w:val="single" w:sz="6" w:space="0" w:color="DEE2E6"/>
              <w:bottom w:val="single" w:sz="12" w:space="0" w:color="DEE2E6"/>
            </w:tcBorders>
            <w:shd w:val="clear" w:color="auto" w:fill="FFFFFF"/>
            <w:vAlign w:val="bottom"/>
            <w:hideMark/>
          </w:tcPr>
          <w:p w14:paraId="65FDF540" w14:textId="327F340A"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Net Cash Flow</w:t>
            </w:r>
            <w:r w:rsidR="00B547A2" w:rsidRPr="003613C5">
              <w:rPr>
                <w:rFonts w:cstheme="minorHAnsi"/>
                <w:b/>
                <w:bCs/>
                <w:sz w:val="28"/>
                <w:szCs w:val="28"/>
                <w:lang w:val="en-US"/>
              </w:rPr>
              <w:t>s</w:t>
            </w:r>
            <w:r w:rsidRPr="003613C5">
              <w:rPr>
                <w:rFonts w:cstheme="minorHAnsi"/>
                <w:b/>
                <w:bCs/>
                <w:sz w:val="28"/>
                <w:szCs w:val="28"/>
                <w:lang w:val="bg-BG"/>
              </w:rPr>
              <w:t xml:space="preserve">    </w:t>
            </w:r>
          </w:p>
        </w:tc>
        <w:tc>
          <w:tcPr>
            <w:tcW w:w="0" w:type="auto"/>
            <w:tcBorders>
              <w:top w:val="single" w:sz="6" w:space="0" w:color="DEE2E6"/>
              <w:bottom w:val="single" w:sz="12" w:space="0" w:color="DEE2E6"/>
            </w:tcBorders>
            <w:shd w:val="clear" w:color="auto" w:fill="FFFFFF"/>
            <w:vAlign w:val="bottom"/>
            <w:hideMark/>
          </w:tcPr>
          <w:p w14:paraId="5AB68498" w14:textId="54FC3454" w:rsidR="00A30A77" w:rsidRPr="003613C5" w:rsidRDefault="00A30A77" w:rsidP="003613C5">
            <w:pPr>
              <w:spacing w:line="360" w:lineRule="auto"/>
              <w:rPr>
                <w:rFonts w:cstheme="minorHAnsi"/>
                <w:b/>
                <w:bCs/>
                <w:sz w:val="28"/>
                <w:szCs w:val="28"/>
                <w:lang w:val="en-US"/>
              </w:rPr>
            </w:pPr>
            <w:r w:rsidRPr="003613C5">
              <w:rPr>
                <w:rFonts w:cstheme="minorHAnsi"/>
                <w:b/>
                <w:bCs/>
                <w:sz w:val="28"/>
                <w:szCs w:val="28"/>
                <w:lang w:val="bg-BG"/>
              </w:rPr>
              <w:t>   </w:t>
            </w:r>
            <w:r w:rsidRPr="003613C5">
              <w:rPr>
                <w:rFonts w:cstheme="minorHAnsi"/>
                <w:b/>
                <w:bCs/>
                <w:sz w:val="28"/>
                <w:szCs w:val="28"/>
                <w:lang w:val="bg-BG"/>
              </w:rPr>
              <w:br/>
              <w:t>Cash Flow</w:t>
            </w:r>
            <w:r w:rsidR="00B547A2" w:rsidRPr="003613C5">
              <w:rPr>
                <w:rFonts w:cstheme="minorHAnsi"/>
                <w:b/>
                <w:bCs/>
                <w:sz w:val="28"/>
                <w:szCs w:val="28"/>
                <w:lang w:val="en-US"/>
              </w:rPr>
              <w:t>s</w:t>
            </w:r>
          </w:p>
        </w:tc>
        <w:tc>
          <w:tcPr>
            <w:tcW w:w="1455" w:type="dxa"/>
            <w:tcBorders>
              <w:top w:val="single" w:sz="6" w:space="0" w:color="DEE2E6"/>
              <w:bottom w:val="single" w:sz="12" w:space="0" w:color="DEE2E6"/>
            </w:tcBorders>
            <w:shd w:val="clear" w:color="auto" w:fill="FFFFFF"/>
            <w:vAlign w:val="bottom"/>
            <w:hideMark/>
          </w:tcPr>
          <w:p w14:paraId="2709AE16" w14:textId="6A706C68"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Discount Rate</w:t>
            </w:r>
            <w:r w:rsidRPr="003613C5">
              <w:rPr>
                <w:rFonts w:cstheme="minorHAnsi"/>
                <w:b/>
                <w:bCs/>
                <w:sz w:val="28"/>
                <w:szCs w:val="28"/>
                <w:lang w:val="bg-BG"/>
              </w:rPr>
              <w:br/>
              <w:t xml:space="preserve"> 6 %</w:t>
            </w:r>
          </w:p>
        </w:tc>
        <w:tc>
          <w:tcPr>
            <w:tcW w:w="2004" w:type="dxa"/>
            <w:tcBorders>
              <w:top w:val="single" w:sz="6" w:space="0" w:color="DEE2E6"/>
              <w:bottom w:val="single" w:sz="12" w:space="0" w:color="DEE2E6"/>
            </w:tcBorders>
            <w:shd w:val="clear" w:color="auto" w:fill="FFFFFF"/>
            <w:vAlign w:val="bottom"/>
            <w:hideMark/>
          </w:tcPr>
          <w:p w14:paraId="396846ED" w14:textId="75FBAF37"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Discounted</w:t>
            </w:r>
            <w:r w:rsidRPr="003613C5">
              <w:rPr>
                <w:rFonts w:cstheme="minorHAnsi"/>
                <w:b/>
                <w:bCs/>
                <w:sz w:val="28"/>
                <w:szCs w:val="28"/>
                <w:lang w:val="bg-BG"/>
              </w:rPr>
              <w:br/>
              <w:t>Cash Flow</w:t>
            </w:r>
          </w:p>
        </w:tc>
      </w:tr>
      <w:tr w:rsidR="00A30A77" w:rsidRPr="003613C5" w14:paraId="586428F8" w14:textId="77777777" w:rsidTr="002415FB">
        <w:tc>
          <w:tcPr>
            <w:tcW w:w="0" w:type="auto"/>
            <w:tcBorders>
              <w:top w:val="single" w:sz="6" w:space="0" w:color="DEE2E6"/>
            </w:tcBorders>
            <w:shd w:val="clear" w:color="auto" w:fill="FFFFFF"/>
            <w:hideMark/>
          </w:tcPr>
          <w:p w14:paraId="72BE809D" w14:textId="70B2B74F"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0</w:t>
            </w:r>
          </w:p>
        </w:tc>
        <w:tc>
          <w:tcPr>
            <w:tcW w:w="0" w:type="auto"/>
            <w:tcBorders>
              <w:top w:val="single" w:sz="6" w:space="0" w:color="DEE2E6"/>
            </w:tcBorders>
            <w:shd w:val="clear" w:color="auto" w:fill="FFFFFF"/>
            <w:hideMark/>
          </w:tcPr>
          <w:p w14:paraId="11590657" w14:textId="702CF414"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(100</w:t>
            </w:r>
            <w:r w:rsidR="00B547A2" w:rsidRPr="003613C5">
              <w:rPr>
                <w:rFonts w:cstheme="minorHAnsi"/>
                <w:sz w:val="28"/>
                <w:szCs w:val="28"/>
                <w:lang w:val="en-US"/>
              </w:rPr>
              <w:t>,</w:t>
            </w:r>
            <w:r w:rsidRPr="003613C5">
              <w:rPr>
                <w:rFonts w:cstheme="minorHAnsi"/>
                <w:sz w:val="28"/>
                <w:szCs w:val="28"/>
                <w:lang w:val="bg-BG"/>
              </w:rPr>
              <w:t>173</w:t>
            </w:r>
            <w:r w:rsidR="00B547A2" w:rsidRPr="003613C5">
              <w:rPr>
                <w:rFonts w:cstheme="minorHAnsi"/>
                <w:sz w:val="28"/>
                <w:szCs w:val="28"/>
                <w:lang w:val="en-US"/>
              </w:rPr>
              <w:t>.</w:t>
            </w:r>
            <w:r w:rsidRPr="003613C5">
              <w:rPr>
                <w:rFonts w:cstheme="minorHAnsi"/>
                <w:sz w:val="28"/>
                <w:szCs w:val="28"/>
                <w:lang w:val="bg-BG"/>
              </w:rPr>
              <w:t>90)</w:t>
            </w:r>
          </w:p>
        </w:tc>
        <w:tc>
          <w:tcPr>
            <w:tcW w:w="0" w:type="auto"/>
            <w:tcBorders>
              <w:top w:val="single" w:sz="6" w:space="0" w:color="DEE2E6"/>
            </w:tcBorders>
            <w:shd w:val="clear" w:color="auto" w:fill="FFFFFF"/>
            <w:hideMark/>
          </w:tcPr>
          <w:p w14:paraId="1F550276" w14:textId="1B0214C4"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w:t>
            </w:r>
            <w:bookmarkStart w:id="5" w:name="_Hlk120870974"/>
            <w:r w:rsidRPr="003613C5">
              <w:rPr>
                <w:rFonts w:cstheme="minorHAnsi"/>
                <w:sz w:val="28"/>
                <w:szCs w:val="28"/>
                <w:lang w:val="bg-BG"/>
              </w:rPr>
              <w:t>100</w:t>
            </w:r>
            <w:r w:rsidR="00B547A2" w:rsidRPr="003613C5">
              <w:rPr>
                <w:rFonts w:cstheme="minorHAnsi"/>
                <w:sz w:val="28"/>
                <w:szCs w:val="28"/>
                <w:lang w:val="en-US"/>
              </w:rPr>
              <w:t>,</w:t>
            </w:r>
            <w:r w:rsidRPr="003613C5">
              <w:rPr>
                <w:rFonts w:cstheme="minorHAnsi"/>
                <w:sz w:val="28"/>
                <w:szCs w:val="28"/>
                <w:lang w:val="bg-BG"/>
              </w:rPr>
              <w:t>173</w:t>
            </w:r>
            <w:r w:rsidR="00B547A2" w:rsidRPr="003613C5">
              <w:rPr>
                <w:rFonts w:cstheme="minorHAnsi"/>
                <w:sz w:val="28"/>
                <w:szCs w:val="28"/>
                <w:lang w:val="en-US"/>
              </w:rPr>
              <w:t>.</w:t>
            </w:r>
            <w:r w:rsidRPr="003613C5">
              <w:rPr>
                <w:rFonts w:cstheme="minorHAnsi"/>
                <w:sz w:val="28"/>
                <w:szCs w:val="28"/>
                <w:lang w:val="bg-BG"/>
              </w:rPr>
              <w:t>90</w:t>
            </w:r>
            <w:bookmarkEnd w:id="5"/>
          </w:p>
        </w:tc>
        <w:tc>
          <w:tcPr>
            <w:tcW w:w="0" w:type="auto"/>
            <w:tcBorders>
              <w:top w:val="single" w:sz="6" w:space="0" w:color="DEE2E6"/>
            </w:tcBorders>
            <w:shd w:val="clear" w:color="auto" w:fill="FFFFFF"/>
            <w:hideMark/>
          </w:tcPr>
          <w:p w14:paraId="1B4C2DF4"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w:t>
            </w:r>
          </w:p>
        </w:tc>
        <w:tc>
          <w:tcPr>
            <w:tcW w:w="1455" w:type="dxa"/>
            <w:tcBorders>
              <w:top w:val="single" w:sz="6" w:space="0" w:color="DEE2E6"/>
            </w:tcBorders>
            <w:shd w:val="clear" w:color="auto" w:fill="FFFFFF"/>
            <w:hideMark/>
          </w:tcPr>
          <w:p w14:paraId="548BAF40"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w:t>
            </w:r>
          </w:p>
        </w:tc>
        <w:tc>
          <w:tcPr>
            <w:tcW w:w="2004" w:type="dxa"/>
            <w:shd w:val="clear" w:color="auto" w:fill="FFFFFF"/>
            <w:vAlign w:val="center"/>
            <w:hideMark/>
          </w:tcPr>
          <w:p w14:paraId="0DCEFA47" w14:textId="77777777" w:rsidR="00A30A77" w:rsidRPr="003613C5" w:rsidRDefault="00A30A77" w:rsidP="003613C5">
            <w:pPr>
              <w:spacing w:line="360" w:lineRule="auto"/>
              <w:rPr>
                <w:rFonts w:cstheme="minorHAnsi"/>
                <w:sz w:val="28"/>
                <w:szCs w:val="28"/>
                <w:lang w:val="bg-BG"/>
              </w:rPr>
            </w:pPr>
          </w:p>
        </w:tc>
      </w:tr>
      <w:tr w:rsidR="00A30A77" w:rsidRPr="003613C5" w14:paraId="09979FAD" w14:textId="77777777" w:rsidTr="002415FB">
        <w:tc>
          <w:tcPr>
            <w:tcW w:w="0" w:type="auto"/>
            <w:tcBorders>
              <w:top w:val="single" w:sz="6" w:space="0" w:color="DEE2E6"/>
            </w:tcBorders>
            <w:shd w:val="clear" w:color="auto" w:fill="FFFFFF"/>
            <w:hideMark/>
          </w:tcPr>
          <w:p w14:paraId="15848E42" w14:textId="4DE54C73"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lastRenderedPageBreak/>
              <w:t>1</w:t>
            </w:r>
          </w:p>
        </w:tc>
        <w:tc>
          <w:tcPr>
            <w:tcW w:w="0" w:type="auto"/>
            <w:tcBorders>
              <w:top w:val="single" w:sz="6" w:space="0" w:color="DEE2E6"/>
            </w:tcBorders>
            <w:shd w:val="clear" w:color="auto" w:fill="FFFFFF"/>
            <w:hideMark/>
          </w:tcPr>
          <w:p w14:paraId="19523D7D" w14:textId="6310B0E8"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34</w:t>
            </w:r>
            <w:r w:rsidR="00B547A2" w:rsidRPr="003613C5">
              <w:rPr>
                <w:rFonts w:cstheme="minorHAnsi"/>
                <w:sz w:val="28"/>
                <w:szCs w:val="28"/>
                <w:lang w:val="en-US"/>
              </w:rPr>
              <w:t>,</w:t>
            </w:r>
            <w:r w:rsidRPr="003613C5">
              <w:rPr>
                <w:rFonts w:cstheme="minorHAnsi"/>
                <w:sz w:val="28"/>
                <w:szCs w:val="28"/>
                <w:lang w:val="bg-BG"/>
              </w:rPr>
              <w:t>513</w:t>
            </w:r>
            <w:r w:rsidR="00B547A2" w:rsidRPr="003613C5">
              <w:rPr>
                <w:rFonts w:cstheme="minorHAnsi"/>
                <w:sz w:val="28"/>
                <w:szCs w:val="28"/>
                <w:lang w:val="en-US"/>
              </w:rPr>
              <w:t>.</w:t>
            </w:r>
            <w:r w:rsidRPr="003613C5">
              <w:rPr>
                <w:rFonts w:cstheme="minorHAnsi"/>
                <w:sz w:val="28"/>
                <w:szCs w:val="28"/>
                <w:lang w:val="bg-BG"/>
              </w:rPr>
              <w:t>97</w:t>
            </w:r>
          </w:p>
        </w:tc>
        <w:tc>
          <w:tcPr>
            <w:tcW w:w="0" w:type="auto"/>
            <w:tcBorders>
              <w:top w:val="single" w:sz="6" w:space="0" w:color="DEE2E6"/>
            </w:tcBorders>
            <w:shd w:val="clear" w:color="auto" w:fill="FFFFFF"/>
            <w:hideMark/>
          </w:tcPr>
          <w:p w14:paraId="030DB124" w14:textId="54C03B96"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-65</w:t>
            </w:r>
            <w:r w:rsidR="00B547A2" w:rsidRPr="003613C5">
              <w:rPr>
                <w:rFonts w:cstheme="minorHAnsi"/>
                <w:sz w:val="28"/>
                <w:szCs w:val="28"/>
                <w:lang w:val="en-US"/>
              </w:rPr>
              <w:t>,</w:t>
            </w:r>
            <w:r w:rsidRPr="003613C5">
              <w:rPr>
                <w:rFonts w:cstheme="minorHAnsi"/>
                <w:sz w:val="28"/>
                <w:szCs w:val="28"/>
                <w:lang w:val="bg-BG"/>
              </w:rPr>
              <w:t>659</w:t>
            </w:r>
            <w:r w:rsidR="00B547A2" w:rsidRPr="003613C5">
              <w:rPr>
                <w:rFonts w:cstheme="minorHAnsi"/>
                <w:sz w:val="28"/>
                <w:szCs w:val="28"/>
                <w:lang w:val="en-US"/>
              </w:rPr>
              <w:t>.</w:t>
            </w:r>
            <w:r w:rsidRPr="003613C5">
              <w:rPr>
                <w:rFonts w:cstheme="minorHAnsi"/>
                <w:sz w:val="28"/>
                <w:szCs w:val="28"/>
                <w:lang w:val="bg-BG"/>
              </w:rPr>
              <w:t>93</w:t>
            </w:r>
          </w:p>
        </w:tc>
        <w:tc>
          <w:tcPr>
            <w:tcW w:w="0" w:type="auto"/>
            <w:tcBorders>
              <w:top w:val="single" w:sz="6" w:space="0" w:color="DEE2E6"/>
            </w:tcBorders>
            <w:shd w:val="clear" w:color="auto" w:fill="FFFFFF"/>
            <w:hideMark/>
          </w:tcPr>
          <w:p w14:paraId="3F51658E" w14:textId="33E6C2E4"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34</w:t>
            </w:r>
            <w:r w:rsidR="00B547A2" w:rsidRPr="003613C5">
              <w:rPr>
                <w:rFonts w:cstheme="minorHAnsi"/>
                <w:sz w:val="28"/>
                <w:szCs w:val="28"/>
                <w:lang w:val="en-US"/>
              </w:rPr>
              <w:t>,</w:t>
            </w:r>
            <w:r w:rsidRPr="003613C5">
              <w:rPr>
                <w:rFonts w:cstheme="minorHAnsi"/>
                <w:sz w:val="28"/>
                <w:szCs w:val="28"/>
                <w:lang w:val="bg-BG"/>
              </w:rPr>
              <w:t>513</w:t>
            </w:r>
            <w:r w:rsidR="00B547A2" w:rsidRPr="003613C5">
              <w:rPr>
                <w:rFonts w:cstheme="minorHAnsi"/>
                <w:sz w:val="28"/>
                <w:szCs w:val="28"/>
                <w:lang w:val="en-US"/>
              </w:rPr>
              <w:t>.</w:t>
            </w:r>
            <w:r w:rsidRPr="003613C5">
              <w:rPr>
                <w:rFonts w:cstheme="minorHAnsi"/>
                <w:sz w:val="28"/>
                <w:szCs w:val="28"/>
                <w:lang w:val="bg-BG"/>
              </w:rPr>
              <w:t>97</w:t>
            </w:r>
          </w:p>
        </w:tc>
        <w:tc>
          <w:tcPr>
            <w:tcW w:w="1455" w:type="dxa"/>
            <w:tcBorders>
              <w:top w:val="single" w:sz="6" w:space="0" w:color="DEE2E6"/>
            </w:tcBorders>
            <w:shd w:val="clear" w:color="auto" w:fill="FFFFFF"/>
            <w:hideMark/>
          </w:tcPr>
          <w:p w14:paraId="30B1CA43"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0.9434</w:t>
            </w:r>
          </w:p>
        </w:tc>
        <w:tc>
          <w:tcPr>
            <w:tcW w:w="2004" w:type="dxa"/>
            <w:tcBorders>
              <w:top w:val="single" w:sz="6" w:space="0" w:color="DEE2E6"/>
            </w:tcBorders>
            <w:shd w:val="clear" w:color="auto" w:fill="FFFFFF"/>
            <w:hideMark/>
          </w:tcPr>
          <w:p w14:paraId="2FA9365F" w14:textId="52662A58"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32</w:t>
            </w:r>
            <w:r w:rsidR="00B547A2" w:rsidRPr="003613C5">
              <w:rPr>
                <w:rFonts w:cstheme="minorHAnsi"/>
                <w:sz w:val="28"/>
                <w:szCs w:val="28"/>
                <w:lang w:val="en-US"/>
              </w:rPr>
              <w:t>,</w:t>
            </w:r>
            <w:r w:rsidRPr="003613C5">
              <w:rPr>
                <w:rFonts w:cstheme="minorHAnsi"/>
                <w:sz w:val="28"/>
                <w:szCs w:val="28"/>
                <w:lang w:val="bg-BG"/>
              </w:rPr>
              <w:t>560</w:t>
            </w:r>
            <w:r w:rsidR="00B547A2" w:rsidRPr="003613C5">
              <w:rPr>
                <w:rFonts w:cstheme="minorHAnsi"/>
                <w:sz w:val="28"/>
                <w:szCs w:val="28"/>
                <w:lang w:val="en-US"/>
              </w:rPr>
              <w:t>.</w:t>
            </w:r>
            <w:r w:rsidRPr="003613C5">
              <w:rPr>
                <w:rFonts w:cstheme="minorHAnsi"/>
                <w:sz w:val="28"/>
                <w:szCs w:val="28"/>
                <w:lang w:val="bg-BG"/>
              </w:rPr>
              <w:t>35</w:t>
            </w:r>
          </w:p>
        </w:tc>
      </w:tr>
      <w:tr w:rsidR="00A30A77" w:rsidRPr="003613C5" w14:paraId="1E235B84" w14:textId="77777777" w:rsidTr="002415FB">
        <w:tc>
          <w:tcPr>
            <w:tcW w:w="0" w:type="auto"/>
            <w:tcBorders>
              <w:top w:val="single" w:sz="6" w:space="0" w:color="DEE2E6"/>
            </w:tcBorders>
            <w:shd w:val="clear" w:color="auto" w:fill="FFFFFF"/>
            <w:hideMark/>
          </w:tcPr>
          <w:p w14:paraId="18D55610" w14:textId="1CBC6E5C"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 xml:space="preserve"> 2</w:t>
            </w:r>
          </w:p>
        </w:tc>
        <w:tc>
          <w:tcPr>
            <w:tcW w:w="0" w:type="auto"/>
            <w:tcBorders>
              <w:top w:val="single" w:sz="6" w:space="0" w:color="DEE2E6"/>
            </w:tcBorders>
            <w:shd w:val="clear" w:color="auto" w:fill="FFFFFF"/>
            <w:hideMark/>
          </w:tcPr>
          <w:p w14:paraId="4B536FB7" w14:textId="772F692E"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39</w:t>
            </w:r>
            <w:r w:rsidR="00B547A2" w:rsidRPr="003613C5">
              <w:rPr>
                <w:rFonts w:cstheme="minorHAnsi"/>
                <w:sz w:val="28"/>
                <w:szCs w:val="28"/>
                <w:lang w:val="en-US"/>
              </w:rPr>
              <w:t>,</w:t>
            </w:r>
            <w:r w:rsidRPr="003613C5">
              <w:rPr>
                <w:rFonts w:cstheme="minorHAnsi"/>
                <w:sz w:val="28"/>
                <w:szCs w:val="28"/>
                <w:lang w:val="bg-BG"/>
              </w:rPr>
              <w:t>759</w:t>
            </w:r>
            <w:r w:rsidR="00B547A2" w:rsidRPr="003613C5">
              <w:rPr>
                <w:rFonts w:cstheme="minorHAnsi"/>
                <w:sz w:val="28"/>
                <w:szCs w:val="28"/>
                <w:lang w:val="en-US"/>
              </w:rPr>
              <w:t>.</w:t>
            </w:r>
            <w:r w:rsidRPr="003613C5">
              <w:rPr>
                <w:rFonts w:cstheme="minorHAnsi"/>
                <w:sz w:val="28"/>
                <w:szCs w:val="28"/>
                <w:lang w:val="bg-BG"/>
              </w:rPr>
              <w:t>46</w:t>
            </w:r>
          </w:p>
        </w:tc>
        <w:tc>
          <w:tcPr>
            <w:tcW w:w="0" w:type="auto"/>
            <w:tcBorders>
              <w:top w:val="single" w:sz="6" w:space="0" w:color="DEE2E6"/>
            </w:tcBorders>
            <w:shd w:val="clear" w:color="auto" w:fill="FFFFFF"/>
            <w:hideMark/>
          </w:tcPr>
          <w:p w14:paraId="5AF19965" w14:textId="47701A64"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-25</w:t>
            </w:r>
            <w:r w:rsidR="00B547A2" w:rsidRPr="003613C5">
              <w:rPr>
                <w:rFonts w:cstheme="minorHAnsi"/>
                <w:sz w:val="28"/>
                <w:szCs w:val="28"/>
                <w:lang w:val="en-US"/>
              </w:rPr>
              <w:t>,</w:t>
            </w:r>
            <w:r w:rsidRPr="003613C5">
              <w:rPr>
                <w:rFonts w:cstheme="minorHAnsi"/>
                <w:sz w:val="28"/>
                <w:szCs w:val="28"/>
                <w:lang w:val="bg-BG"/>
              </w:rPr>
              <w:t>900</w:t>
            </w:r>
            <w:r w:rsidR="00B547A2" w:rsidRPr="003613C5">
              <w:rPr>
                <w:rFonts w:cstheme="minorHAnsi"/>
                <w:sz w:val="28"/>
                <w:szCs w:val="28"/>
                <w:lang w:val="en-US"/>
              </w:rPr>
              <w:t>.</w:t>
            </w:r>
            <w:r w:rsidRPr="003613C5">
              <w:rPr>
                <w:rFonts w:cstheme="minorHAnsi"/>
                <w:sz w:val="28"/>
                <w:szCs w:val="28"/>
                <w:lang w:val="bg-BG"/>
              </w:rPr>
              <w:t>47</w:t>
            </w:r>
          </w:p>
        </w:tc>
        <w:tc>
          <w:tcPr>
            <w:tcW w:w="0" w:type="auto"/>
            <w:tcBorders>
              <w:top w:val="single" w:sz="6" w:space="0" w:color="DEE2E6"/>
            </w:tcBorders>
            <w:shd w:val="clear" w:color="auto" w:fill="FFFFFF"/>
            <w:hideMark/>
          </w:tcPr>
          <w:p w14:paraId="01969056" w14:textId="48DD2C10"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74</w:t>
            </w:r>
            <w:r w:rsidR="00B547A2" w:rsidRPr="003613C5">
              <w:rPr>
                <w:rFonts w:cstheme="minorHAnsi"/>
                <w:sz w:val="28"/>
                <w:szCs w:val="28"/>
                <w:lang w:val="en-US"/>
              </w:rPr>
              <w:t>,</w:t>
            </w:r>
            <w:r w:rsidRPr="003613C5">
              <w:rPr>
                <w:rFonts w:cstheme="minorHAnsi"/>
                <w:sz w:val="28"/>
                <w:szCs w:val="28"/>
                <w:lang w:val="bg-BG"/>
              </w:rPr>
              <w:t>273</w:t>
            </w:r>
            <w:r w:rsidR="00B547A2" w:rsidRPr="003613C5">
              <w:rPr>
                <w:rFonts w:cstheme="minorHAnsi"/>
                <w:sz w:val="28"/>
                <w:szCs w:val="28"/>
                <w:lang w:val="en-US"/>
              </w:rPr>
              <w:t>.</w:t>
            </w:r>
            <w:r w:rsidRPr="003613C5">
              <w:rPr>
                <w:rFonts w:cstheme="minorHAnsi"/>
                <w:sz w:val="28"/>
                <w:szCs w:val="28"/>
                <w:lang w:val="bg-BG"/>
              </w:rPr>
              <w:t>43</w:t>
            </w:r>
          </w:p>
        </w:tc>
        <w:tc>
          <w:tcPr>
            <w:tcW w:w="1455" w:type="dxa"/>
            <w:tcBorders>
              <w:top w:val="single" w:sz="6" w:space="0" w:color="DEE2E6"/>
            </w:tcBorders>
            <w:shd w:val="clear" w:color="auto" w:fill="FFFFFF"/>
            <w:hideMark/>
          </w:tcPr>
          <w:p w14:paraId="082BE227"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0.89</w:t>
            </w:r>
          </w:p>
        </w:tc>
        <w:tc>
          <w:tcPr>
            <w:tcW w:w="2004" w:type="dxa"/>
            <w:tcBorders>
              <w:top w:val="single" w:sz="6" w:space="0" w:color="DEE2E6"/>
            </w:tcBorders>
            <w:shd w:val="clear" w:color="auto" w:fill="FFFFFF"/>
            <w:hideMark/>
          </w:tcPr>
          <w:p w14:paraId="168F9A69" w14:textId="4521E20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35</w:t>
            </w:r>
            <w:r w:rsidR="00B547A2" w:rsidRPr="003613C5">
              <w:rPr>
                <w:rFonts w:cstheme="minorHAnsi"/>
                <w:sz w:val="28"/>
                <w:szCs w:val="28"/>
                <w:lang w:val="en-US"/>
              </w:rPr>
              <w:t>,</w:t>
            </w:r>
            <w:r w:rsidRPr="003613C5">
              <w:rPr>
                <w:rFonts w:cstheme="minorHAnsi"/>
                <w:sz w:val="28"/>
                <w:szCs w:val="28"/>
                <w:lang w:val="bg-BG"/>
              </w:rPr>
              <w:t>385</w:t>
            </w:r>
            <w:r w:rsidR="00B547A2" w:rsidRPr="003613C5">
              <w:rPr>
                <w:rFonts w:cstheme="minorHAnsi"/>
                <w:sz w:val="28"/>
                <w:szCs w:val="28"/>
                <w:lang w:val="en-US"/>
              </w:rPr>
              <w:t>.</w:t>
            </w:r>
            <w:r w:rsidRPr="003613C5">
              <w:rPr>
                <w:rFonts w:cstheme="minorHAnsi"/>
                <w:sz w:val="28"/>
                <w:szCs w:val="28"/>
                <w:lang w:val="bg-BG"/>
              </w:rPr>
              <w:t>78</w:t>
            </w:r>
          </w:p>
        </w:tc>
      </w:tr>
      <w:tr w:rsidR="00A30A77" w:rsidRPr="003613C5" w14:paraId="5BA94788" w14:textId="77777777" w:rsidTr="002415FB">
        <w:tc>
          <w:tcPr>
            <w:tcW w:w="0" w:type="auto"/>
            <w:tcBorders>
              <w:top w:val="single" w:sz="6" w:space="0" w:color="DEE2E6"/>
            </w:tcBorders>
            <w:shd w:val="clear" w:color="auto" w:fill="FFFFFF"/>
            <w:hideMark/>
          </w:tcPr>
          <w:p w14:paraId="4D7A9CF9" w14:textId="30E9E6F1"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 xml:space="preserve"> 3</w:t>
            </w:r>
          </w:p>
        </w:tc>
        <w:tc>
          <w:tcPr>
            <w:tcW w:w="0" w:type="auto"/>
            <w:tcBorders>
              <w:top w:val="single" w:sz="6" w:space="0" w:color="DEE2E6"/>
            </w:tcBorders>
            <w:shd w:val="clear" w:color="auto" w:fill="FFFFFF"/>
            <w:hideMark/>
          </w:tcPr>
          <w:p w14:paraId="73E4DF9F" w14:textId="5045503C"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39</w:t>
            </w:r>
            <w:r w:rsidR="00B547A2" w:rsidRPr="003613C5">
              <w:rPr>
                <w:rFonts w:cstheme="minorHAnsi"/>
                <w:sz w:val="28"/>
                <w:szCs w:val="28"/>
                <w:lang w:val="en-US"/>
              </w:rPr>
              <w:t>,</w:t>
            </w:r>
            <w:r w:rsidRPr="003613C5">
              <w:rPr>
                <w:rFonts w:cstheme="minorHAnsi"/>
                <w:sz w:val="28"/>
                <w:szCs w:val="28"/>
                <w:lang w:val="bg-BG"/>
              </w:rPr>
              <w:t>491</w:t>
            </w:r>
            <w:r w:rsidR="00B547A2" w:rsidRPr="003613C5">
              <w:rPr>
                <w:rFonts w:cstheme="minorHAnsi"/>
                <w:sz w:val="28"/>
                <w:szCs w:val="28"/>
                <w:lang w:val="en-US"/>
              </w:rPr>
              <w:t>.</w:t>
            </w:r>
            <w:r w:rsidRPr="003613C5">
              <w:rPr>
                <w:rFonts w:cstheme="minorHAnsi"/>
                <w:sz w:val="28"/>
                <w:szCs w:val="28"/>
                <w:lang w:val="bg-BG"/>
              </w:rPr>
              <w:t>17</w:t>
            </w:r>
          </w:p>
        </w:tc>
        <w:tc>
          <w:tcPr>
            <w:tcW w:w="0" w:type="auto"/>
            <w:tcBorders>
              <w:top w:val="single" w:sz="6" w:space="0" w:color="DEE2E6"/>
            </w:tcBorders>
            <w:shd w:val="clear" w:color="auto" w:fill="FFFFFF"/>
            <w:hideMark/>
          </w:tcPr>
          <w:p w14:paraId="2E63D325" w14:textId="57AA99C8"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13</w:t>
            </w:r>
            <w:r w:rsidR="00B547A2" w:rsidRPr="003613C5">
              <w:rPr>
                <w:rFonts w:cstheme="minorHAnsi"/>
                <w:sz w:val="28"/>
                <w:szCs w:val="28"/>
                <w:lang w:val="en-US"/>
              </w:rPr>
              <w:t>,</w:t>
            </w:r>
            <w:r w:rsidRPr="003613C5">
              <w:rPr>
                <w:rFonts w:cstheme="minorHAnsi"/>
                <w:sz w:val="28"/>
                <w:szCs w:val="28"/>
                <w:lang w:val="bg-BG"/>
              </w:rPr>
              <w:t>590</w:t>
            </w:r>
            <w:r w:rsidR="00B547A2" w:rsidRPr="003613C5">
              <w:rPr>
                <w:rFonts w:cstheme="minorHAnsi"/>
                <w:sz w:val="28"/>
                <w:szCs w:val="28"/>
                <w:lang w:val="en-US"/>
              </w:rPr>
              <w:t>.</w:t>
            </w:r>
            <w:r w:rsidRPr="003613C5">
              <w:rPr>
                <w:rFonts w:cstheme="minorHAnsi"/>
                <w:sz w:val="28"/>
                <w:szCs w:val="28"/>
                <w:lang w:val="bg-BG"/>
              </w:rPr>
              <w:t>70</w:t>
            </w:r>
          </w:p>
        </w:tc>
        <w:tc>
          <w:tcPr>
            <w:tcW w:w="0" w:type="auto"/>
            <w:tcBorders>
              <w:top w:val="single" w:sz="6" w:space="0" w:color="DEE2E6"/>
            </w:tcBorders>
            <w:shd w:val="clear" w:color="auto" w:fill="FFFFFF"/>
            <w:hideMark/>
          </w:tcPr>
          <w:p w14:paraId="46A7F9FF" w14:textId="049AD973"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113</w:t>
            </w:r>
            <w:r w:rsidR="00B547A2" w:rsidRPr="003613C5">
              <w:rPr>
                <w:rFonts w:cstheme="minorHAnsi"/>
                <w:sz w:val="28"/>
                <w:szCs w:val="28"/>
                <w:lang w:val="en-US"/>
              </w:rPr>
              <w:t>,</w:t>
            </w:r>
            <w:r w:rsidRPr="003613C5">
              <w:rPr>
                <w:rFonts w:cstheme="minorHAnsi"/>
                <w:sz w:val="28"/>
                <w:szCs w:val="28"/>
                <w:lang w:val="bg-BG"/>
              </w:rPr>
              <w:t>764</w:t>
            </w:r>
            <w:r w:rsidR="00B547A2" w:rsidRPr="003613C5">
              <w:rPr>
                <w:rFonts w:cstheme="minorHAnsi"/>
                <w:sz w:val="28"/>
                <w:szCs w:val="28"/>
                <w:lang w:val="en-US"/>
              </w:rPr>
              <w:t>.</w:t>
            </w:r>
            <w:r w:rsidRPr="003613C5">
              <w:rPr>
                <w:rFonts w:cstheme="minorHAnsi"/>
                <w:sz w:val="28"/>
                <w:szCs w:val="28"/>
                <w:lang w:val="bg-BG"/>
              </w:rPr>
              <w:t>60</w:t>
            </w:r>
          </w:p>
        </w:tc>
        <w:tc>
          <w:tcPr>
            <w:tcW w:w="1455" w:type="dxa"/>
            <w:tcBorders>
              <w:top w:val="single" w:sz="6" w:space="0" w:color="DEE2E6"/>
            </w:tcBorders>
            <w:shd w:val="clear" w:color="auto" w:fill="FFFFFF"/>
            <w:hideMark/>
          </w:tcPr>
          <w:p w14:paraId="352E9762"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0.8396</w:t>
            </w:r>
          </w:p>
        </w:tc>
        <w:tc>
          <w:tcPr>
            <w:tcW w:w="2004" w:type="dxa"/>
            <w:tcBorders>
              <w:top w:val="single" w:sz="6" w:space="0" w:color="DEE2E6"/>
            </w:tcBorders>
            <w:shd w:val="clear" w:color="auto" w:fill="FFFFFF"/>
            <w:hideMark/>
          </w:tcPr>
          <w:p w14:paraId="57726C15" w14:textId="693EFB95"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33</w:t>
            </w:r>
            <w:r w:rsidR="00B547A2" w:rsidRPr="003613C5">
              <w:rPr>
                <w:rFonts w:cstheme="minorHAnsi"/>
                <w:sz w:val="28"/>
                <w:szCs w:val="28"/>
                <w:lang w:val="en-US"/>
              </w:rPr>
              <w:t>,</w:t>
            </w:r>
            <w:r w:rsidRPr="003613C5">
              <w:rPr>
                <w:rFonts w:cstheme="minorHAnsi"/>
                <w:sz w:val="28"/>
                <w:szCs w:val="28"/>
                <w:lang w:val="bg-BG"/>
              </w:rPr>
              <w:t>157</w:t>
            </w:r>
            <w:r w:rsidR="00B547A2" w:rsidRPr="003613C5">
              <w:rPr>
                <w:rFonts w:cstheme="minorHAnsi"/>
                <w:sz w:val="28"/>
                <w:szCs w:val="28"/>
                <w:lang w:val="en-US"/>
              </w:rPr>
              <w:t>.</w:t>
            </w:r>
            <w:r w:rsidRPr="003613C5">
              <w:rPr>
                <w:rFonts w:cstheme="minorHAnsi"/>
                <w:sz w:val="28"/>
                <w:szCs w:val="28"/>
                <w:lang w:val="bg-BG"/>
              </w:rPr>
              <w:t>55</w:t>
            </w:r>
          </w:p>
        </w:tc>
      </w:tr>
      <w:tr w:rsidR="00A30A77" w:rsidRPr="003613C5" w14:paraId="4107D705" w14:textId="77777777" w:rsidTr="002415FB">
        <w:tc>
          <w:tcPr>
            <w:tcW w:w="0" w:type="auto"/>
            <w:tcBorders>
              <w:top w:val="single" w:sz="6" w:space="0" w:color="DEE2E6"/>
            </w:tcBorders>
            <w:shd w:val="clear" w:color="auto" w:fill="FFFFFF"/>
            <w:hideMark/>
          </w:tcPr>
          <w:p w14:paraId="082A0773" w14:textId="762D9620"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 xml:space="preserve"> 4</w:t>
            </w:r>
          </w:p>
        </w:tc>
        <w:tc>
          <w:tcPr>
            <w:tcW w:w="0" w:type="auto"/>
            <w:tcBorders>
              <w:top w:val="single" w:sz="6" w:space="0" w:color="DEE2E6"/>
            </w:tcBorders>
            <w:shd w:val="clear" w:color="auto" w:fill="FFFFFF"/>
            <w:hideMark/>
          </w:tcPr>
          <w:p w14:paraId="4F6C6E7D" w14:textId="4B340EE4"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32</w:t>
            </w:r>
            <w:r w:rsidR="00B547A2" w:rsidRPr="003613C5">
              <w:rPr>
                <w:rFonts w:cstheme="minorHAnsi"/>
                <w:sz w:val="28"/>
                <w:szCs w:val="28"/>
                <w:lang w:val="en-US"/>
              </w:rPr>
              <w:t>,</w:t>
            </w:r>
            <w:r w:rsidRPr="003613C5">
              <w:rPr>
                <w:rFonts w:cstheme="minorHAnsi"/>
                <w:sz w:val="28"/>
                <w:szCs w:val="28"/>
                <w:lang w:val="bg-BG"/>
              </w:rPr>
              <w:t>413</w:t>
            </w:r>
            <w:r w:rsidR="00B547A2" w:rsidRPr="003613C5">
              <w:rPr>
                <w:rFonts w:cstheme="minorHAnsi"/>
                <w:sz w:val="28"/>
                <w:szCs w:val="28"/>
                <w:lang w:val="en-US"/>
              </w:rPr>
              <w:t>.</w:t>
            </w:r>
            <w:r w:rsidRPr="003613C5">
              <w:rPr>
                <w:rFonts w:cstheme="minorHAnsi"/>
                <w:sz w:val="28"/>
                <w:szCs w:val="28"/>
                <w:lang w:val="bg-BG"/>
              </w:rPr>
              <w:t>16</w:t>
            </w:r>
          </w:p>
        </w:tc>
        <w:tc>
          <w:tcPr>
            <w:tcW w:w="0" w:type="auto"/>
            <w:tcBorders>
              <w:top w:val="single" w:sz="6" w:space="0" w:color="DEE2E6"/>
            </w:tcBorders>
            <w:shd w:val="clear" w:color="auto" w:fill="FFFFFF"/>
            <w:hideMark/>
          </w:tcPr>
          <w:p w14:paraId="0DD79598" w14:textId="7EBE706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46</w:t>
            </w:r>
            <w:r w:rsidR="00B547A2" w:rsidRPr="003613C5">
              <w:rPr>
                <w:rFonts w:cstheme="minorHAnsi"/>
                <w:sz w:val="28"/>
                <w:szCs w:val="28"/>
                <w:lang w:val="bg-BG"/>
              </w:rPr>
              <w:t>,</w:t>
            </w:r>
            <w:r w:rsidRPr="003613C5">
              <w:rPr>
                <w:rFonts w:cstheme="minorHAnsi"/>
                <w:sz w:val="28"/>
                <w:szCs w:val="28"/>
                <w:lang w:val="bg-BG"/>
              </w:rPr>
              <w:t>003</w:t>
            </w:r>
            <w:r w:rsidR="00B547A2" w:rsidRPr="003613C5">
              <w:rPr>
                <w:rFonts w:cstheme="minorHAnsi"/>
                <w:sz w:val="28"/>
                <w:szCs w:val="28"/>
                <w:lang w:val="en-US"/>
              </w:rPr>
              <w:t>.</w:t>
            </w:r>
            <w:r w:rsidRPr="003613C5">
              <w:rPr>
                <w:rFonts w:cstheme="minorHAnsi"/>
                <w:sz w:val="28"/>
                <w:szCs w:val="28"/>
                <w:lang w:val="bg-BG"/>
              </w:rPr>
              <w:t>86</w:t>
            </w:r>
          </w:p>
        </w:tc>
        <w:tc>
          <w:tcPr>
            <w:tcW w:w="0" w:type="auto"/>
            <w:tcBorders>
              <w:top w:val="single" w:sz="6" w:space="0" w:color="DEE2E6"/>
            </w:tcBorders>
            <w:shd w:val="clear" w:color="auto" w:fill="FFFFFF"/>
            <w:hideMark/>
          </w:tcPr>
          <w:p w14:paraId="22929614" w14:textId="3D62017A"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146</w:t>
            </w:r>
            <w:r w:rsidR="00B547A2" w:rsidRPr="003613C5">
              <w:rPr>
                <w:rFonts w:cstheme="minorHAnsi"/>
                <w:sz w:val="28"/>
                <w:szCs w:val="28"/>
                <w:lang w:val="en-US"/>
              </w:rPr>
              <w:t>,</w:t>
            </w:r>
            <w:r w:rsidRPr="003613C5">
              <w:rPr>
                <w:rFonts w:cstheme="minorHAnsi"/>
                <w:sz w:val="28"/>
                <w:szCs w:val="28"/>
                <w:lang w:val="bg-BG"/>
              </w:rPr>
              <w:t>177</w:t>
            </w:r>
            <w:r w:rsidR="00B547A2" w:rsidRPr="003613C5">
              <w:rPr>
                <w:rFonts w:cstheme="minorHAnsi"/>
                <w:sz w:val="28"/>
                <w:szCs w:val="28"/>
                <w:lang w:val="en-US"/>
              </w:rPr>
              <w:t>.</w:t>
            </w:r>
            <w:r w:rsidRPr="003613C5">
              <w:rPr>
                <w:rFonts w:cstheme="minorHAnsi"/>
                <w:sz w:val="28"/>
                <w:szCs w:val="28"/>
                <w:lang w:val="bg-BG"/>
              </w:rPr>
              <w:t>76</w:t>
            </w:r>
          </w:p>
        </w:tc>
        <w:tc>
          <w:tcPr>
            <w:tcW w:w="1455" w:type="dxa"/>
            <w:tcBorders>
              <w:top w:val="single" w:sz="6" w:space="0" w:color="DEE2E6"/>
            </w:tcBorders>
            <w:shd w:val="clear" w:color="auto" w:fill="FFFFFF"/>
            <w:hideMark/>
          </w:tcPr>
          <w:p w14:paraId="6C943708"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0.7921</w:t>
            </w:r>
          </w:p>
        </w:tc>
        <w:tc>
          <w:tcPr>
            <w:tcW w:w="2004" w:type="dxa"/>
            <w:tcBorders>
              <w:top w:val="single" w:sz="6" w:space="0" w:color="DEE2E6"/>
            </w:tcBorders>
            <w:shd w:val="clear" w:color="auto" w:fill="FFFFFF"/>
            <w:hideMark/>
          </w:tcPr>
          <w:p w14:paraId="0D102FD6" w14:textId="17EA9670"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25</w:t>
            </w:r>
            <w:r w:rsidR="00B547A2" w:rsidRPr="003613C5">
              <w:rPr>
                <w:rFonts w:cstheme="minorHAnsi"/>
                <w:sz w:val="28"/>
                <w:szCs w:val="28"/>
                <w:lang w:val="en-US"/>
              </w:rPr>
              <w:t>,</w:t>
            </w:r>
            <w:r w:rsidRPr="003613C5">
              <w:rPr>
                <w:rFonts w:cstheme="minorHAnsi"/>
                <w:sz w:val="28"/>
                <w:szCs w:val="28"/>
                <w:lang w:val="bg-BG"/>
              </w:rPr>
              <w:t>674</w:t>
            </w:r>
            <w:r w:rsidR="00B547A2" w:rsidRPr="003613C5">
              <w:rPr>
                <w:rFonts w:cstheme="minorHAnsi"/>
                <w:sz w:val="28"/>
                <w:szCs w:val="28"/>
                <w:lang w:val="en-US"/>
              </w:rPr>
              <w:t>.</w:t>
            </w:r>
            <w:r w:rsidRPr="003613C5">
              <w:rPr>
                <w:rFonts w:cstheme="minorHAnsi"/>
                <w:sz w:val="28"/>
                <w:szCs w:val="28"/>
                <w:lang w:val="bg-BG"/>
              </w:rPr>
              <w:t>26</w:t>
            </w:r>
          </w:p>
        </w:tc>
      </w:tr>
      <w:tr w:rsidR="00A30A77" w:rsidRPr="003613C5" w14:paraId="7E53634D" w14:textId="77777777" w:rsidTr="002415FB">
        <w:tc>
          <w:tcPr>
            <w:tcW w:w="0" w:type="auto"/>
            <w:tcBorders>
              <w:top w:val="single" w:sz="6" w:space="0" w:color="DEE2E6"/>
            </w:tcBorders>
            <w:shd w:val="clear" w:color="auto" w:fill="FFFFFF"/>
            <w:hideMark/>
          </w:tcPr>
          <w:p w14:paraId="64D0B015"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35000A98"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5DA33173"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58ACE683" w14:textId="77777777" w:rsidR="00A30A77" w:rsidRPr="003613C5" w:rsidRDefault="00A30A77" w:rsidP="003613C5">
            <w:pPr>
              <w:spacing w:line="360" w:lineRule="auto"/>
              <w:rPr>
                <w:rFonts w:cstheme="minorHAnsi"/>
                <w:sz w:val="28"/>
                <w:szCs w:val="28"/>
                <w:lang w:val="bg-BG"/>
              </w:rPr>
            </w:pPr>
          </w:p>
        </w:tc>
        <w:tc>
          <w:tcPr>
            <w:tcW w:w="1455" w:type="dxa"/>
            <w:tcBorders>
              <w:top w:val="single" w:sz="6" w:space="0" w:color="DEE2E6"/>
            </w:tcBorders>
            <w:shd w:val="clear" w:color="auto" w:fill="FFFFFF"/>
            <w:hideMark/>
          </w:tcPr>
          <w:p w14:paraId="7C141258" w14:textId="77777777" w:rsidR="00A30A77" w:rsidRPr="003613C5" w:rsidRDefault="00A30A77" w:rsidP="003613C5">
            <w:pPr>
              <w:spacing w:line="360" w:lineRule="auto"/>
              <w:rPr>
                <w:rFonts w:cstheme="minorHAnsi"/>
                <w:sz w:val="28"/>
                <w:szCs w:val="28"/>
                <w:lang w:val="bg-BG"/>
              </w:rPr>
            </w:pPr>
          </w:p>
        </w:tc>
        <w:tc>
          <w:tcPr>
            <w:tcW w:w="2004" w:type="dxa"/>
            <w:shd w:val="clear" w:color="auto" w:fill="FFFFFF"/>
            <w:vAlign w:val="center"/>
            <w:hideMark/>
          </w:tcPr>
          <w:p w14:paraId="2910A33F" w14:textId="77777777" w:rsidR="00A30A77" w:rsidRPr="003613C5" w:rsidRDefault="00A30A77" w:rsidP="003613C5">
            <w:pPr>
              <w:spacing w:line="360" w:lineRule="auto"/>
              <w:rPr>
                <w:rFonts w:cstheme="minorHAnsi"/>
                <w:sz w:val="28"/>
                <w:szCs w:val="28"/>
                <w:lang w:val="bg-BG"/>
              </w:rPr>
            </w:pPr>
          </w:p>
        </w:tc>
      </w:tr>
      <w:tr w:rsidR="00A30A77" w:rsidRPr="003613C5" w14:paraId="063C62C7" w14:textId="77777777" w:rsidTr="002415FB">
        <w:tc>
          <w:tcPr>
            <w:tcW w:w="0" w:type="auto"/>
            <w:tcBorders>
              <w:top w:val="single" w:sz="6" w:space="0" w:color="DEE2E6"/>
            </w:tcBorders>
            <w:shd w:val="clear" w:color="auto" w:fill="FFFFFF"/>
            <w:hideMark/>
          </w:tcPr>
          <w:p w14:paraId="601582BF"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TOTAL</w:t>
            </w:r>
          </w:p>
        </w:tc>
        <w:tc>
          <w:tcPr>
            <w:tcW w:w="0" w:type="auto"/>
            <w:tcBorders>
              <w:top w:val="single" w:sz="6" w:space="0" w:color="DEE2E6"/>
            </w:tcBorders>
            <w:shd w:val="clear" w:color="auto" w:fill="FFFFFF"/>
            <w:hideMark/>
          </w:tcPr>
          <w:p w14:paraId="3445CA4E"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746EE1E8"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5CDD7DBC" w14:textId="5D273BB5"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146</w:t>
            </w:r>
            <w:r w:rsidR="00B547A2" w:rsidRPr="003613C5">
              <w:rPr>
                <w:rFonts w:cstheme="minorHAnsi"/>
                <w:sz w:val="28"/>
                <w:szCs w:val="28"/>
                <w:lang w:val="en-US"/>
              </w:rPr>
              <w:t>,</w:t>
            </w:r>
            <w:r w:rsidRPr="003613C5">
              <w:rPr>
                <w:rFonts w:cstheme="minorHAnsi"/>
                <w:sz w:val="28"/>
                <w:szCs w:val="28"/>
                <w:lang w:val="bg-BG"/>
              </w:rPr>
              <w:t>177</w:t>
            </w:r>
            <w:r w:rsidR="00B547A2" w:rsidRPr="003613C5">
              <w:rPr>
                <w:rFonts w:cstheme="minorHAnsi"/>
                <w:sz w:val="28"/>
                <w:szCs w:val="28"/>
                <w:lang w:val="en-US"/>
              </w:rPr>
              <w:t>.</w:t>
            </w:r>
            <w:r w:rsidRPr="003613C5">
              <w:rPr>
                <w:rFonts w:cstheme="minorHAnsi"/>
                <w:sz w:val="28"/>
                <w:szCs w:val="28"/>
                <w:lang w:val="bg-BG"/>
              </w:rPr>
              <w:t>76</w:t>
            </w:r>
          </w:p>
        </w:tc>
        <w:tc>
          <w:tcPr>
            <w:tcW w:w="1455" w:type="dxa"/>
            <w:tcBorders>
              <w:top w:val="single" w:sz="6" w:space="0" w:color="DEE2E6"/>
            </w:tcBorders>
            <w:shd w:val="clear" w:color="auto" w:fill="FFFFFF"/>
            <w:hideMark/>
          </w:tcPr>
          <w:p w14:paraId="382D8A43" w14:textId="77777777" w:rsidR="00A30A77" w:rsidRPr="003613C5" w:rsidRDefault="00A30A77" w:rsidP="003613C5">
            <w:pPr>
              <w:spacing w:line="360" w:lineRule="auto"/>
              <w:rPr>
                <w:rFonts w:cstheme="minorHAnsi"/>
                <w:sz w:val="28"/>
                <w:szCs w:val="28"/>
                <w:lang w:val="bg-BG"/>
              </w:rPr>
            </w:pPr>
          </w:p>
        </w:tc>
        <w:tc>
          <w:tcPr>
            <w:tcW w:w="2004" w:type="dxa"/>
            <w:tcBorders>
              <w:top w:val="single" w:sz="6" w:space="0" w:color="DEE2E6"/>
            </w:tcBorders>
            <w:shd w:val="clear" w:color="auto" w:fill="FFFFFF"/>
            <w:hideMark/>
          </w:tcPr>
          <w:p w14:paraId="461DF492" w14:textId="3A88C79E" w:rsidR="00A30A77" w:rsidRPr="003613C5" w:rsidRDefault="00A30A77" w:rsidP="003613C5">
            <w:pPr>
              <w:spacing w:line="360" w:lineRule="auto"/>
              <w:rPr>
                <w:rFonts w:cstheme="minorHAnsi"/>
                <w:sz w:val="28"/>
                <w:szCs w:val="28"/>
                <w:lang w:val="bg-BG"/>
              </w:rPr>
            </w:pPr>
            <w:bookmarkStart w:id="6" w:name="_Hlk120870956"/>
            <w:r w:rsidRPr="003613C5">
              <w:rPr>
                <w:rFonts w:cstheme="minorHAnsi"/>
                <w:sz w:val="28"/>
                <w:szCs w:val="28"/>
                <w:lang w:val="bg-BG"/>
              </w:rPr>
              <w:t>126</w:t>
            </w:r>
            <w:r w:rsidR="00B547A2" w:rsidRPr="003613C5">
              <w:rPr>
                <w:rFonts w:cstheme="minorHAnsi"/>
                <w:sz w:val="28"/>
                <w:szCs w:val="28"/>
                <w:lang w:val="en-US"/>
              </w:rPr>
              <w:t>,</w:t>
            </w:r>
            <w:r w:rsidRPr="003613C5">
              <w:rPr>
                <w:rFonts w:cstheme="minorHAnsi"/>
                <w:sz w:val="28"/>
                <w:szCs w:val="28"/>
                <w:lang w:val="bg-BG"/>
              </w:rPr>
              <w:t>777</w:t>
            </w:r>
            <w:r w:rsidR="00B547A2" w:rsidRPr="003613C5">
              <w:rPr>
                <w:rFonts w:cstheme="minorHAnsi"/>
                <w:sz w:val="28"/>
                <w:szCs w:val="28"/>
                <w:lang w:val="en-US"/>
              </w:rPr>
              <w:t>.</w:t>
            </w:r>
            <w:r w:rsidRPr="003613C5">
              <w:rPr>
                <w:rFonts w:cstheme="minorHAnsi"/>
                <w:sz w:val="28"/>
                <w:szCs w:val="28"/>
                <w:lang w:val="bg-BG"/>
              </w:rPr>
              <w:t>93</w:t>
            </w:r>
            <w:bookmarkEnd w:id="6"/>
          </w:p>
        </w:tc>
      </w:tr>
    </w:tbl>
    <w:p w14:paraId="08A0225F" w14:textId="7C1EA003" w:rsidR="00A30A77" w:rsidRPr="003613C5" w:rsidRDefault="002415FB" w:rsidP="003613C5">
      <w:pPr>
        <w:spacing w:line="360" w:lineRule="auto"/>
        <w:rPr>
          <w:rFonts w:cstheme="minorHAnsi"/>
          <w:sz w:val="28"/>
          <w:szCs w:val="28"/>
          <w:lang w:val="en-US"/>
        </w:rPr>
      </w:pPr>
      <w:r w:rsidRPr="003613C5">
        <w:rPr>
          <w:rFonts w:cstheme="minorHAnsi"/>
          <w:sz w:val="28"/>
          <w:szCs w:val="28"/>
          <w:lang w:val="en-US"/>
        </w:rPr>
        <w:t xml:space="preserve">                                                                            Source: </w:t>
      </w:r>
      <w:r w:rsidRPr="003613C5">
        <w:rPr>
          <w:rFonts w:cstheme="minorHAnsi"/>
          <w:sz w:val="28"/>
          <w:szCs w:val="28"/>
          <w:lang w:val="bg-BG"/>
        </w:rPr>
        <w:t>Oak Spring University</w:t>
      </w:r>
      <w:r w:rsidRPr="003613C5">
        <w:rPr>
          <w:rFonts w:cstheme="minorHAnsi"/>
          <w:sz w:val="28"/>
          <w:szCs w:val="28"/>
          <w:lang w:val="en-US"/>
        </w:rPr>
        <w:t xml:space="preserve"> (2022)</w:t>
      </w:r>
      <w:r w:rsidR="00A30A77" w:rsidRPr="003613C5">
        <w:rPr>
          <w:rFonts w:cstheme="minorHAnsi"/>
          <w:sz w:val="28"/>
          <w:szCs w:val="28"/>
          <w:lang w:val="bg-BG"/>
        </w:rPr>
        <w:br/>
        <w:t xml:space="preserve">The Net Present Value at </w:t>
      </w:r>
      <w:r w:rsidR="001D41FD" w:rsidRPr="003613C5">
        <w:rPr>
          <w:rFonts w:cstheme="minorHAnsi"/>
          <w:sz w:val="28"/>
          <w:szCs w:val="28"/>
          <w:lang w:val="bg-BG"/>
        </w:rPr>
        <w:t xml:space="preserve">a </w:t>
      </w:r>
      <w:r w:rsidR="00A30A77" w:rsidRPr="003613C5">
        <w:rPr>
          <w:rFonts w:cstheme="minorHAnsi"/>
          <w:sz w:val="28"/>
          <w:szCs w:val="28"/>
          <w:lang w:val="bg-BG"/>
        </w:rPr>
        <w:t xml:space="preserve">6% discount rate is </w:t>
      </w:r>
      <w:bookmarkStart w:id="7" w:name="_Hlk120870994"/>
      <w:r w:rsidR="00A30A77" w:rsidRPr="003613C5">
        <w:rPr>
          <w:rFonts w:cstheme="minorHAnsi"/>
          <w:sz w:val="28"/>
          <w:szCs w:val="28"/>
          <w:lang w:val="bg-BG"/>
        </w:rPr>
        <w:t>2660403</w:t>
      </w:r>
      <w:r w:rsidR="00A30A77" w:rsidRPr="003613C5">
        <w:rPr>
          <w:rFonts w:cstheme="minorHAnsi"/>
          <w:sz w:val="28"/>
          <w:szCs w:val="28"/>
          <w:lang w:val="en-US"/>
        </w:rPr>
        <w:t xml:space="preserve">. </w:t>
      </w:r>
      <w:bookmarkEnd w:id="7"/>
    </w:p>
    <w:p w14:paraId="3AA28BD5" w14:textId="1B99A98F" w:rsidR="002415FB" w:rsidRPr="003613C5" w:rsidRDefault="002415FB" w:rsidP="003613C5">
      <w:pPr>
        <w:spacing w:line="360" w:lineRule="auto"/>
        <w:rPr>
          <w:rFonts w:cstheme="minorHAnsi"/>
          <w:sz w:val="28"/>
          <w:szCs w:val="28"/>
          <w:lang w:val="en-US"/>
        </w:rPr>
      </w:pPr>
      <w:r w:rsidRPr="003613C5">
        <w:rPr>
          <w:rFonts w:cstheme="minorHAnsi"/>
          <w:sz w:val="28"/>
          <w:szCs w:val="28"/>
          <w:lang w:val="bg-BG"/>
        </w:rPr>
        <w:t>126</w:t>
      </w:r>
      <w:r w:rsidR="003613C5" w:rsidRPr="003613C5">
        <w:rPr>
          <w:rFonts w:cstheme="minorHAnsi"/>
          <w:sz w:val="28"/>
          <w:szCs w:val="28"/>
          <w:lang w:val="en-US"/>
        </w:rPr>
        <w:t>,</w:t>
      </w:r>
      <w:r w:rsidRPr="003613C5">
        <w:rPr>
          <w:rFonts w:cstheme="minorHAnsi"/>
          <w:sz w:val="28"/>
          <w:szCs w:val="28"/>
          <w:lang w:val="bg-BG"/>
        </w:rPr>
        <w:t>777</w:t>
      </w:r>
      <w:r w:rsidR="00B547A2" w:rsidRPr="003613C5">
        <w:rPr>
          <w:rFonts w:cstheme="minorHAnsi"/>
          <w:sz w:val="28"/>
          <w:szCs w:val="28"/>
          <w:lang w:val="en-US"/>
        </w:rPr>
        <w:t>.</w:t>
      </w:r>
      <w:r w:rsidRPr="003613C5">
        <w:rPr>
          <w:rFonts w:cstheme="minorHAnsi"/>
          <w:sz w:val="28"/>
          <w:szCs w:val="28"/>
          <w:lang w:val="bg-BG"/>
        </w:rPr>
        <w:t>93</w:t>
      </w:r>
      <w:r w:rsidRPr="003613C5">
        <w:rPr>
          <w:rFonts w:cstheme="minorHAnsi"/>
          <w:sz w:val="28"/>
          <w:szCs w:val="28"/>
          <w:lang w:val="en-US"/>
        </w:rPr>
        <w:t>-</w:t>
      </w:r>
      <w:r w:rsidRPr="003613C5">
        <w:rPr>
          <w:rFonts w:cstheme="minorHAnsi"/>
          <w:sz w:val="28"/>
          <w:szCs w:val="28"/>
          <w:lang w:val="bg-BG"/>
        </w:rPr>
        <w:t>100</w:t>
      </w:r>
      <w:r w:rsidR="00B547A2" w:rsidRPr="003613C5">
        <w:rPr>
          <w:rFonts w:cstheme="minorHAnsi"/>
          <w:sz w:val="28"/>
          <w:szCs w:val="28"/>
          <w:lang w:val="en-US"/>
        </w:rPr>
        <w:t>,</w:t>
      </w:r>
      <w:r w:rsidRPr="003613C5">
        <w:rPr>
          <w:rFonts w:cstheme="minorHAnsi"/>
          <w:sz w:val="28"/>
          <w:szCs w:val="28"/>
          <w:lang w:val="bg-BG"/>
        </w:rPr>
        <w:t>173</w:t>
      </w:r>
      <w:r w:rsidR="00B547A2" w:rsidRPr="003613C5">
        <w:rPr>
          <w:rFonts w:cstheme="minorHAnsi"/>
          <w:sz w:val="28"/>
          <w:szCs w:val="28"/>
          <w:lang w:val="en-US"/>
        </w:rPr>
        <w:t>.</w:t>
      </w:r>
      <w:r w:rsidRPr="003613C5">
        <w:rPr>
          <w:rFonts w:cstheme="minorHAnsi"/>
          <w:sz w:val="28"/>
          <w:szCs w:val="28"/>
          <w:lang w:val="bg-BG"/>
        </w:rPr>
        <w:t>90</w:t>
      </w:r>
      <w:r w:rsidRPr="003613C5">
        <w:rPr>
          <w:rFonts w:cstheme="minorHAnsi"/>
          <w:sz w:val="28"/>
          <w:szCs w:val="28"/>
          <w:lang w:val="en-US"/>
        </w:rPr>
        <w:t xml:space="preserve">= </w:t>
      </w:r>
      <w:r w:rsidRPr="003613C5">
        <w:rPr>
          <w:rFonts w:cstheme="minorHAnsi"/>
          <w:sz w:val="28"/>
          <w:szCs w:val="28"/>
          <w:lang w:val="bg-BG"/>
        </w:rPr>
        <w:t>26</w:t>
      </w:r>
      <w:r w:rsidR="00B547A2" w:rsidRPr="003613C5">
        <w:rPr>
          <w:rFonts w:cstheme="minorHAnsi"/>
          <w:sz w:val="28"/>
          <w:szCs w:val="28"/>
          <w:lang w:val="en-US"/>
        </w:rPr>
        <w:t>,</w:t>
      </w:r>
      <w:r w:rsidRPr="003613C5">
        <w:rPr>
          <w:rFonts w:cstheme="minorHAnsi"/>
          <w:sz w:val="28"/>
          <w:szCs w:val="28"/>
          <w:lang w:val="bg-BG"/>
        </w:rPr>
        <w:t>604</w:t>
      </w:r>
      <w:r w:rsidR="00B547A2" w:rsidRPr="003613C5">
        <w:rPr>
          <w:rFonts w:cstheme="minorHAnsi"/>
          <w:sz w:val="28"/>
          <w:szCs w:val="28"/>
          <w:lang w:val="en-US"/>
        </w:rPr>
        <w:t>.</w:t>
      </w:r>
      <w:r w:rsidRPr="003613C5">
        <w:rPr>
          <w:rFonts w:cstheme="minorHAnsi"/>
          <w:sz w:val="28"/>
          <w:szCs w:val="28"/>
          <w:lang w:val="bg-BG"/>
        </w:rPr>
        <w:t>03</w:t>
      </w:r>
      <w:r w:rsidRPr="003613C5">
        <w:rPr>
          <w:rFonts w:cstheme="minorHAnsi"/>
          <w:sz w:val="28"/>
          <w:szCs w:val="28"/>
          <w:lang w:val="en-US"/>
        </w:rPr>
        <w:t>.</w:t>
      </w:r>
    </w:p>
    <w:p w14:paraId="5CAA22F9" w14:textId="060C9FF3" w:rsidR="002415FB" w:rsidRPr="003613C5" w:rsidRDefault="002415FB" w:rsidP="003613C5">
      <w:pPr>
        <w:spacing w:line="360" w:lineRule="auto"/>
        <w:rPr>
          <w:rFonts w:cstheme="minorHAnsi"/>
          <w:sz w:val="28"/>
          <w:szCs w:val="28"/>
          <w:lang w:val="en-US"/>
        </w:rPr>
      </w:pPr>
    </w:p>
    <w:p w14:paraId="2D60D990" w14:textId="77777777" w:rsidR="002415FB" w:rsidRPr="003613C5" w:rsidRDefault="002415FB" w:rsidP="003613C5">
      <w:pPr>
        <w:spacing w:line="360" w:lineRule="auto"/>
        <w:rPr>
          <w:rFonts w:cstheme="minorHAnsi"/>
          <w:sz w:val="28"/>
          <w:szCs w:val="28"/>
          <w:lang w:val="en-US"/>
        </w:rPr>
      </w:pPr>
    </w:p>
    <w:p w14:paraId="1135168E" w14:textId="4805D04A" w:rsidR="002415FB" w:rsidRPr="003613C5" w:rsidRDefault="002415FB" w:rsidP="003613C5">
      <w:pPr>
        <w:spacing w:line="360" w:lineRule="auto"/>
        <w:rPr>
          <w:rFonts w:cstheme="minorHAnsi"/>
          <w:sz w:val="28"/>
          <w:szCs w:val="28"/>
          <w:lang w:val="en-US"/>
        </w:rPr>
      </w:pPr>
      <w:r w:rsidRPr="003613C5">
        <w:rPr>
          <w:rFonts w:cstheme="minorHAnsi"/>
          <w:sz w:val="28"/>
          <w:szCs w:val="28"/>
          <w:lang w:val="bg-BG"/>
        </w:rPr>
        <w:t>NPV (Net Present Value) Calculation at </w:t>
      </w:r>
      <w:r w:rsidR="000B0F1F">
        <w:rPr>
          <w:rFonts w:cstheme="minorHAnsi"/>
          <w:sz w:val="28"/>
          <w:szCs w:val="28"/>
          <w:lang w:val="bg-BG"/>
        </w:rPr>
        <w:t xml:space="preserve">a </w:t>
      </w:r>
      <w:r w:rsidRPr="003613C5">
        <w:rPr>
          <w:rFonts w:cstheme="minorHAnsi"/>
          <w:sz w:val="28"/>
          <w:szCs w:val="28"/>
          <w:lang w:val="bg-BG"/>
        </w:rPr>
        <w:t>15%</w:t>
      </w:r>
      <w:r w:rsidR="00371D32" w:rsidRPr="003613C5">
        <w:rPr>
          <w:rFonts w:cstheme="minorHAnsi"/>
          <w:sz w:val="28"/>
          <w:szCs w:val="28"/>
          <w:lang w:val="en-US"/>
        </w:rPr>
        <w:t xml:space="preserve"> </w:t>
      </w:r>
      <w:r w:rsidR="00371D32" w:rsidRPr="003613C5">
        <w:rPr>
          <w:rFonts w:cstheme="minorHAnsi"/>
          <w:sz w:val="28"/>
          <w:szCs w:val="28"/>
          <w:lang w:val="bg-BG"/>
        </w:rPr>
        <w:t>discount rate </w:t>
      </w:r>
    </w:p>
    <w:p w14:paraId="11C60E4D" w14:textId="77777777" w:rsidR="00A30A77" w:rsidRPr="003613C5" w:rsidRDefault="00A30A77" w:rsidP="003613C5">
      <w:pPr>
        <w:spacing w:line="360" w:lineRule="auto"/>
        <w:rPr>
          <w:rFonts w:cstheme="minorHAnsi"/>
          <w:sz w:val="28"/>
          <w:szCs w:val="28"/>
          <w:lang w:val="bg-BG"/>
        </w:rPr>
      </w:pPr>
    </w:p>
    <w:tbl>
      <w:tblPr>
        <w:tblW w:w="10950" w:type="dxa"/>
        <w:shd w:val="clear" w:color="auto" w:fill="FFFFFF"/>
        <w:tblCellMar>
          <w:top w:w="15" w:type="dxa"/>
          <w:left w:w="15" w:type="dxa"/>
          <w:bottom w:w="15" w:type="dxa"/>
          <w:right w:w="15" w:type="dxa"/>
        </w:tblCellMar>
        <w:tblLook w:val="04A0" w:firstRow="1" w:lastRow="0" w:firstColumn="1" w:lastColumn="0" w:noHBand="0" w:noVBand="1"/>
      </w:tblPr>
      <w:tblGrid>
        <w:gridCol w:w="1472"/>
        <w:gridCol w:w="1858"/>
        <w:gridCol w:w="2538"/>
        <w:gridCol w:w="1623"/>
        <w:gridCol w:w="1455"/>
        <w:gridCol w:w="2004"/>
      </w:tblGrid>
      <w:tr w:rsidR="00A30A77" w:rsidRPr="003613C5" w14:paraId="51AA3835" w14:textId="77777777" w:rsidTr="002415FB">
        <w:trPr>
          <w:tblHeader/>
        </w:trPr>
        <w:tc>
          <w:tcPr>
            <w:tcW w:w="0" w:type="auto"/>
            <w:tcBorders>
              <w:top w:val="single" w:sz="6" w:space="0" w:color="DEE2E6"/>
              <w:bottom w:val="single" w:sz="12" w:space="0" w:color="DEE2E6"/>
            </w:tcBorders>
            <w:shd w:val="clear" w:color="auto" w:fill="FFFFFF"/>
            <w:vAlign w:val="bottom"/>
            <w:hideMark/>
          </w:tcPr>
          <w:p w14:paraId="761F4941" w14:textId="4810FF51"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Year          </w:t>
            </w:r>
          </w:p>
        </w:tc>
        <w:tc>
          <w:tcPr>
            <w:tcW w:w="0" w:type="auto"/>
            <w:tcBorders>
              <w:top w:val="single" w:sz="6" w:space="0" w:color="DEE2E6"/>
              <w:bottom w:val="single" w:sz="12" w:space="0" w:color="DEE2E6"/>
            </w:tcBorders>
            <w:shd w:val="clear" w:color="auto" w:fill="FFFFFF"/>
            <w:vAlign w:val="bottom"/>
            <w:hideMark/>
          </w:tcPr>
          <w:p w14:paraId="294A460A" w14:textId="5AF4BC27"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Cash Flow</w:t>
            </w:r>
            <w:r w:rsidR="00B547A2" w:rsidRPr="003613C5">
              <w:rPr>
                <w:rFonts w:cstheme="minorHAnsi"/>
                <w:b/>
                <w:bCs/>
                <w:sz w:val="28"/>
                <w:szCs w:val="28"/>
                <w:lang w:val="en-US"/>
              </w:rPr>
              <w:t>s</w:t>
            </w:r>
            <w:r w:rsidRPr="003613C5">
              <w:rPr>
                <w:rFonts w:cstheme="minorHAnsi"/>
                <w:b/>
                <w:bCs/>
                <w:sz w:val="28"/>
                <w:szCs w:val="28"/>
                <w:lang w:val="bg-BG"/>
              </w:rPr>
              <w:t>   </w:t>
            </w:r>
          </w:p>
        </w:tc>
        <w:tc>
          <w:tcPr>
            <w:tcW w:w="0" w:type="auto"/>
            <w:tcBorders>
              <w:top w:val="single" w:sz="6" w:space="0" w:color="DEE2E6"/>
              <w:bottom w:val="single" w:sz="12" w:space="0" w:color="DEE2E6"/>
            </w:tcBorders>
            <w:shd w:val="clear" w:color="auto" w:fill="FFFFFF"/>
            <w:vAlign w:val="bottom"/>
            <w:hideMark/>
          </w:tcPr>
          <w:p w14:paraId="216DB830" w14:textId="79E31109"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Net Cash Flow</w:t>
            </w:r>
            <w:r w:rsidR="00B547A2" w:rsidRPr="003613C5">
              <w:rPr>
                <w:rFonts w:cstheme="minorHAnsi"/>
                <w:b/>
                <w:bCs/>
                <w:sz w:val="28"/>
                <w:szCs w:val="28"/>
                <w:lang w:val="en-US"/>
              </w:rPr>
              <w:t>s</w:t>
            </w:r>
            <w:r w:rsidRPr="003613C5">
              <w:rPr>
                <w:rFonts w:cstheme="minorHAnsi"/>
                <w:b/>
                <w:bCs/>
                <w:sz w:val="28"/>
                <w:szCs w:val="28"/>
                <w:lang w:val="bg-BG"/>
              </w:rPr>
              <w:t xml:space="preserve">    </w:t>
            </w:r>
          </w:p>
        </w:tc>
        <w:tc>
          <w:tcPr>
            <w:tcW w:w="0" w:type="auto"/>
            <w:tcBorders>
              <w:top w:val="single" w:sz="6" w:space="0" w:color="DEE2E6"/>
              <w:bottom w:val="single" w:sz="12" w:space="0" w:color="DEE2E6"/>
            </w:tcBorders>
            <w:shd w:val="clear" w:color="auto" w:fill="FFFFFF"/>
            <w:vAlign w:val="bottom"/>
            <w:hideMark/>
          </w:tcPr>
          <w:p w14:paraId="093FD904" w14:textId="1711838D" w:rsidR="00A30A77" w:rsidRPr="003613C5" w:rsidRDefault="00A30A77" w:rsidP="003613C5">
            <w:pPr>
              <w:spacing w:line="360" w:lineRule="auto"/>
              <w:rPr>
                <w:rFonts w:cstheme="minorHAnsi"/>
                <w:b/>
                <w:bCs/>
                <w:sz w:val="28"/>
                <w:szCs w:val="28"/>
                <w:lang w:val="en-US"/>
              </w:rPr>
            </w:pPr>
            <w:r w:rsidRPr="003613C5">
              <w:rPr>
                <w:rFonts w:cstheme="minorHAnsi"/>
                <w:b/>
                <w:bCs/>
                <w:sz w:val="28"/>
                <w:szCs w:val="28"/>
                <w:lang w:val="bg-BG"/>
              </w:rPr>
              <w:t>   </w:t>
            </w:r>
            <w:r w:rsidRPr="003613C5">
              <w:rPr>
                <w:rFonts w:cstheme="minorHAnsi"/>
                <w:b/>
                <w:bCs/>
                <w:sz w:val="28"/>
                <w:szCs w:val="28"/>
                <w:lang w:val="bg-BG"/>
              </w:rPr>
              <w:br/>
              <w:t>Cash Flow</w:t>
            </w:r>
            <w:r w:rsidR="00B547A2" w:rsidRPr="003613C5">
              <w:rPr>
                <w:rFonts w:cstheme="minorHAnsi"/>
                <w:b/>
                <w:bCs/>
                <w:sz w:val="28"/>
                <w:szCs w:val="28"/>
                <w:lang w:val="en-US"/>
              </w:rPr>
              <w:t>s</w:t>
            </w:r>
          </w:p>
        </w:tc>
        <w:tc>
          <w:tcPr>
            <w:tcW w:w="1455" w:type="dxa"/>
            <w:tcBorders>
              <w:top w:val="single" w:sz="6" w:space="0" w:color="DEE2E6"/>
              <w:bottom w:val="single" w:sz="12" w:space="0" w:color="DEE2E6"/>
            </w:tcBorders>
            <w:shd w:val="clear" w:color="auto" w:fill="FFFFFF"/>
            <w:vAlign w:val="bottom"/>
            <w:hideMark/>
          </w:tcPr>
          <w:p w14:paraId="71751E2E" w14:textId="15F086AD"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Discount Rate</w:t>
            </w:r>
            <w:r w:rsidRPr="003613C5">
              <w:rPr>
                <w:rFonts w:cstheme="minorHAnsi"/>
                <w:b/>
                <w:bCs/>
                <w:sz w:val="28"/>
                <w:szCs w:val="28"/>
                <w:lang w:val="bg-BG"/>
              </w:rPr>
              <w:br/>
              <w:t xml:space="preserve"> 15 %</w:t>
            </w:r>
          </w:p>
        </w:tc>
        <w:tc>
          <w:tcPr>
            <w:tcW w:w="2004" w:type="dxa"/>
            <w:tcBorders>
              <w:top w:val="single" w:sz="6" w:space="0" w:color="DEE2E6"/>
              <w:bottom w:val="single" w:sz="12" w:space="0" w:color="DEE2E6"/>
            </w:tcBorders>
            <w:shd w:val="clear" w:color="auto" w:fill="FFFFFF"/>
            <w:vAlign w:val="bottom"/>
            <w:hideMark/>
          </w:tcPr>
          <w:p w14:paraId="3513BF9A" w14:textId="537DBE3A" w:rsidR="00A30A77" w:rsidRPr="003613C5" w:rsidRDefault="00A30A77" w:rsidP="003613C5">
            <w:pPr>
              <w:spacing w:line="360" w:lineRule="auto"/>
              <w:rPr>
                <w:rFonts w:cstheme="minorHAnsi"/>
                <w:b/>
                <w:bCs/>
                <w:sz w:val="28"/>
                <w:szCs w:val="28"/>
                <w:lang w:val="bg-BG"/>
              </w:rPr>
            </w:pPr>
            <w:r w:rsidRPr="003613C5">
              <w:rPr>
                <w:rFonts w:cstheme="minorHAnsi"/>
                <w:b/>
                <w:bCs/>
                <w:sz w:val="28"/>
                <w:szCs w:val="28"/>
                <w:lang w:val="bg-BG"/>
              </w:rPr>
              <w:t>Discounted</w:t>
            </w:r>
            <w:r w:rsidRPr="003613C5">
              <w:rPr>
                <w:rFonts w:cstheme="minorHAnsi"/>
                <w:b/>
                <w:bCs/>
                <w:sz w:val="28"/>
                <w:szCs w:val="28"/>
                <w:lang w:val="bg-BG"/>
              </w:rPr>
              <w:br/>
              <w:t>Cash Flow</w:t>
            </w:r>
          </w:p>
        </w:tc>
      </w:tr>
      <w:tr w:rsidR="00A30A77" w:rsidRPr="003613C5" w14:paraId="0541461F" w14:textId="77777777" w:rsidTr="002415FB">
        <w:tc>
          <w:tcPr>
            <w:tcW w:w="0" w:type="auto"/>
            <w:tcBorders>
              <w:top w:val="single" w:sz="6" w:space="0" w:color="DEE2E6"/>
            </w:tcBorders>
            <w:shd w:val="clear" w:color="auto" w:fill="FFFFFF"/>
            <w:hideMark/>
          </w:tcPr>
          <w:p w14:paraId="0A3B2B1D" w14:textId="52983FAB"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 xml:space="preserve"> 0</w:t>
            </w:r>
          </w:p>
        </w:tc>
        <w:tc>
          <w:tcPr>
            <w:tcW w:w="0" w:type="auto"/>
            <w:tcBorders>
              <w:top w:val="single" w:sz="6" w:space="0" w:color="DEE2E6"/>
            </w:tcBorders>
            <w:shd w:val="clear" w:color="auto" w:fill="FFFFFF"/>
            <w:hideMark/>
          </w:tcPr>
          <w:p w14:paraId="1AF1B38E" w14:textId="1BC84493"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(100</w:t>
            </w:r>
            <w:r w:rsidR="00B547A2" w:rsidRPr="003613C5">
              <w:rPr>
                <w:rFonts w:cstheme="minorHAnsi"/>
                <w:sz w:val="28"/>
                <w:szCs w:val="28"/>
                <w:lang w:val="en-US"/>
              </w:rPr>
              <w:t>,</w:t>
            </w:r>
            <w:r w:rsidRPr="003613C5">
              <w:rPr>
                <w:rFonts w:cstheme="minorHAnsi"/>
                <w:sz w:val="28"/>
                <w:szCs w:val="28"/>
                <w:lang w:val="bg-BG"/>
              </w:rPr>
              <w:t>173</w:t>
            </w:r>
            <w:r w:rsidR="00B547A2" w:rsidRPr="003613C5">
              <w:rPr>
                <w:rFonts w:cstheme="minorHAnsi"/>
                <w:sz w:val="28"/>
                <w:szCs w:val="28"/>
                <w:lang w:val="en-US"/>
              </w:rPr>
              <w:t>.</w:t>
            </w:r>
            <w:r w:rsidRPr="003613C5">
              <w:rPr>
                <w:rFonts w:cstheme="minorHAnsi"/>
                <w:sz w:val="28"/>
                <w:szCs w:val="28"/>
                <w:lang w:val="bg-BG"/>
              </w:rPr>
              <w:t>90)</w:t>
            </w:r>
          </w:p>
        </w:tc>
        <w:tc>
          <w:tcPr>
            <w:tcW w:w="0" w:type="auto"/>
            <w:tcBorders>
              <w:top w:val="single" w:sz="6" w:space="0" w:color="DEE2E6"/>
            </w:tcBorders>
            <w:shd w:val="clear" w:color="auto" w:fill="FFFFFF"/>
            <w:hideMark/>
          </w:tcPr>
          <w:p w14:paraId="45821505" w14:textId="055239FB"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-100</w:t>
            </w:r>
            <w:r w:rsidR="00B547A2" w:rsidRPr="003613C5">
              <w:rPr>
                <w:rFonts w:cstheme="minorHAnsi"/>
                <w:sz w:val="28"/>
                <w:szCs w:val="28"/>
                <w:lang w:val="en-US"/>
              </w:rPr>
              <w:t>,</w:t>
            </w:r>
            <w:r w:rsidRPr="003613C5">
              <w:rPr>
                <w:rFonts w:cstheme="minorHAnsi"/>
                <w:sz w:val="28"/>
                <w:szCs w:val="28"/>
                <w:lang w:val="bg-BG"/>
              </w:rPr>
              <w:t>173</w:t>
            </w:r>
            <w:r w:rsidR="00B547A2" w:rsidRPr="003613C5">
              <w:rPr>
                <w:rFonts w:cstheme="minorHAnsi"/>
                <w:sz w:val="28"/>
                <w:szCs w:val="28"/>
                <w:lang w:val="en-US"/>
              </w:rPr>
              <w:t>.</w:t>
            </w:r>
            <w:r w:rsidRPr="003613C5">
              <w:rPr>
                <w:rFonts w:cstheme="minorHAnsi"/>
                <w:sz w:val="28"/>
                <w:szCs w:val="28"/>
                <w:lang w:val="bg-BG"/>
              </w:rPr>
              <w:t>90</w:t>
            </w:r>
          </w:p>
        </w:tc>
        <w:tc>
          <w:tcPr>
            <w:tcW w:w="0" w:type="auto"/>
            <w:tcBorders>
              <w:top w:val="single" w:sz="6" w:space="0" w:color="DEE2E6"/>
            </w:tcBorders>
            <w:shd w:val="clear" w:color="auto" w:fill="FFFFFF"/>
            <w:hideMark/>
          </w:tcPr>
          <w:p w14:paraId="2A6D30C4"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w:t>
            </w:r>
          </w:p>
        </w:tc>
        <w:tc>
          <w:tcPr>
            <w:tcW w:w="1455" w:type="dxa"/>
            <w:tcBorders>
              <w:top w:val="single" w:sz="6" w:space="0" w:color="DEE2E6"/>
            </w:tcBorders>
            <w:shd w:val="clear" w:color="auto" w:fill="FFFFFF"/>
            <w:hideMark/>
          </w:tcPr>
          <w:p w14:paraId="39F4A1C6"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w:t>
            </w:r>
          </w:p>
        </w:tc>
        <w:tc>
          <w:tcPr>
            <w:tcW w:w="2004" w:type="dxa"/>
            <w:shd w:val="clear" w:color="auto" w:fill="FFFFFF"/>
            <w:vAlign w:val="center"/>
            <w:hideMark/>
          </w:tcPr>
          <w:p w14:paraId="78EF0936" w14:textId="77777777" w:rsidR="00A30A77" w:rsidRPr="003613C5" w:rsidRDefault="00A30A77" w:rsidP="003613C5">
            <w:pPr>
              <w:spacing w:line="360" w:lineRule="auto"/>
              <w:rPr>
                <w:rFonts w:cstheme="minorHAnsi"/>
                <w:sz w:val="28"/>
                <w:szCs w:val="28"/>
                <w:lang w:val="bg-BG"/>
              </w:rPr>
            </w:pPr>
          </w:p>
        </w:tc>
      </w:tr>
      <w:tr w:rsidR="00A30A77" w:rsidRPr="003613C5" w14:paraId="2763ED15" w14:textId="77777777" w:rsidTr="002415FB">
        <w:tc>
          <w:tcPr>
            <w:tcW w:w="0" w:type="auto"/>
            <w:tcBorders>
              <w:top w:val="single" w:sz="6" w:space="0" w:color="DEE2E6"/>
            </w:tcBorders>
            <w:shd w:val="clear" w:color="auto" w:fill="FFFFFF"/>
            <w:hideMark/>
          </w:tcPr>
          <w:p w14:paraId="342BBD26" w14:textId="35CF73D0"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w:t>
            </w:r>
          </w:p>
        </w:tc>
        <w:tc>
          <w:tcPr>
            <w:tcW w:w="0" w:type="auto"/>
            <w:tcBorders>
              <w:top w:val="single" w:sz="6" w:space="0" w:color="DEE2E6"/>
            </w:tcBorders>
            <w:shd w:val="clear" w:color="auto" w:fill="FFFFFF"/>
            <w:hideMark/>
          </w:tcPr>
          <w:p w14:paraId="0D0422E4" w14:textId="0839C71F"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34</w:t>
            </w:r>
            <w:r w:rsidR="00B547A2" w:rsidRPr="003613C5">
              <w:rPr>
                <w:rFonts w:cstheme="minorHAnsi"/>
                <w:sz w:val="28"/>
                <w:szCs w:val="28"/>
                <w:lang w:val="en-US"/>
              </w:rPr>
              <w:t>,</w:t>
            </w:r>
            <w:r w:rsidRPr="003613C5">
              <w:rPr>
                <w:rFonts w:cstheme="minorHAnsi"/>
                <w:sz w:val="28"/>
                <w:szCs w:val="28"/>
                <w:lang w:val="bg-BG"/>
              </w:rPr>
              <w:t>513</w:t>
            </w:r>
            <w:r w:rsidR="00B547A2" w:rsidRPr="003613C5">
              <w:rPr>
                <w:rFonts w:cstheme="minorHAnsi"/>
                <w:sz w:val="28"/>
                <w:szCs w:val="28"/>
                <w:lang w:val="en-US"/>
              </w:rPr>
              <w:t>.</w:t>
            </w:r>
            <w:r w:rsidRPr="003613C5">
              <w:rPr>
                <w:rFonts w:cstheme="minorHAnsi"/>
                <w:sz w:val="28"/>
                <w:szCs w:val="28"/>
                <w:lang w:val="bg-BG"/>
              </w:rPr>
              <w:t>97</w:t>
            </w:r>
          </w:p>
        </w:tc>
        <w:tc>
          <w:tcPr>
            <w:tcW w:w="0" w:type="auto"/>
            <w:tcBorders>
              <w:top w:val="single" w:sz="6" w:space="0" w:color="DEE2E6"/>
            </w:tcBorders>
            <w:shd w:val="clear" w:color="auto" w:fill="FFFFFF"/>
            <w:hideMark/>
          </w:tcPr>
          <w:p w14:paraId="72BB2E43" w14:textId="66C02130"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-65</w:t>
            </w:r>
            <w:r w:rsidR="00B547A2" w:rsidRPr="003613C5">
              <w:rPr>
                <w:rFonts w:cstheme="minorHAnsi"/>
                <w:sz w:val="28"/>
                <w:szCs w:val="28"/>
                <w:lang w:val="en-US"/>
              </w:rPr>
              <w:t>,</w:t>
            </w:r>
            <w:r w:rsidRPr="003613C5">
              <w:rPr>
                <w:rFonts w:cstheme="minorHAnsi"/>
                <w:sz w:val="28"/>
                <w:szCs w:val="28"/>
                <w:lang w:val="bg-BG"/>
              </w:rPr>
              <w:t>659</w:t>
            </w:r>
            <w:r w:rsidR="00B547A2" w:rsidRPr="003613C5">
              <w:rPr>
                <w:rFonts w:cstheme="minorHAnsi"/>
                <w:sz w:val="28"/>
                <w:szCs w:val="28"/>
                <w:lang w:val="en-US"/>
              </w:rPr>
              <w:t>.</w:t>
            </w:r>
            <w:r w:rsidRPr="003613C5">
              <w:rPr>
                <w:rFonts w:cstheme="minorHAnsi"/>
                <w:sz w:val="28"/>
                <w:szCs w:val="28"/>
                <w:lang w:val="bg-BG"/>
              </w:rPr>
              <w:t>93</w:t>
            </w:r>
          </w:p>
        </w:tc>
        <w:tc>
          <w:tcPr>
            <w:tcW w:w="0" w:type="auto"/>
            <w:tcBorders>
              <w:top w:val="single" w:sz="6" w:space="0" w:color="DEE2E6"/>
            </w:tcBorders>
            <w:shd w:val="clear" w:color="auto" w:fill="FFFFFF"/>
            <w:hideMark/>
          </w:tcPr>
          <w:p w14:paraId="11EAAB57" w14:textId="12D03415"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34</w:t>
            </w:r>
            <w:r w:rsidR="00B547A2" w:rsidRPr="003613C5">
              <w:rPr>
                <w:rFonts w:cstheme="minorHAnsi"/>
                <w:sz w:val="28"/>
                <w:szCs w:val="28"/>
                <w:lang w:val="en-US"/>
              </w:rPr>
              <w:t>,</w:t>
            </w:r>
            <w:r w:rsidRPr="003613C5">
              <w:rPr>
                <w:rFonts w:cstheme="minorHAnsi"/>
                <w:sz w:val="28"/>
                <w:szCs w:val="28"/>
                <w:lang w:val="bg-BG"/>
              </w:rPr>
              <w:t>513</w:t>
            </w:r>
            <w:r w:rsidR="00B547A2" w:rsidRPr="003613C5">
              <w:rPr>
                <w:rFonts w:cstheme="minorHAnsi"/>
                <w:sz w:val="28"/>
                <w:szCs w:val="28"/>
                <w:lang w:val="en-US"/>
              </w:rPr>
              <w:t>.</w:t>
            </w:r>
            <w:r w:rsidRPr="003613C5">
              <w:rPr>
                <w:rFonts w:cstheme="minorHAnsi"/>
                <w:sz w:val="28"/>
                <w:szCs w:val="28"/>
                <w:lang w:val="bg-BG"/>
              </w:rPr>
              <w:t>97</w:t>
            </w:r>
          </w:p>
        </w:tc>
        <w:tc>
          <w:tcPr>
            <w:tcW w:w="1455" w:type="dxa"/>
            <w:tcBorders>
              <w:top w:val="single" w:sz="6" w:space="0" w:color="DEE2E6"/>
            </w:tcBorders>
            <w:shd w:val="clear" w:color="auto" w:fill="FFFFFF"/>
            <w:hideMark/>
          </w:tcPr>
          <w:p w14:paraId="72BBEAC4"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0.8696</w:t>
            </w:r>
          </w:p>
        </w:tc>
        <w:tc>
          <w:tcPr>
            <w:tcW w:w="2004" w:type="dxa"/>
            <w:tcBorders>
              <w:top w:val="single" w:sz="6" w:space="0" w:color="DEE2E6"/>
            </w:tcBorders>
            <w:shd w:val="clear" w:color="auto" w:fill="FFFFFF"/>
            <w:hideMark/>
          </w:tcPr>
          <w:p w14:paraId="2E2A49F4" w14:textId="12E67953"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30</w:t>
            </w:r>
            <w:r w:rsidR="00B547A2" w:rsidRPr="003613C5">
              <w:rPr>
                <w:rFonts w:cstheme="minorHAnsi"/>
                <w:sz w:val="28"/>
                <w:szCs w:val="28"/>
                <w:lang w:val="en-US"/>
              </w:rPr>
              <w:t>,</w:t>
            </w:r>
            <w:r w:rsidRPr="003613C5">
              <w:rPr>
                <w:rFonts w:cstheme="minorHAnsi"/>
                <w:sz w:val="28"/>
                <w:szCs w:val="28"/>
                <w:lang w:val="bg-BG"/>
              </w:rPr>
              <w:t>012</w:t>
            </w:r>
            <w:r w:rsidR="00B547A2" w:rsidRPr="003613C5">
              <w:rPr>
                <w:rFonts w:cstheme="minorHAnsi"/>
                <w:sz w:val="28"/>
                <w:szCs w:val="28"/>
                <w:lang w:val="en-US"/>
              </w:rPr>
              <w:t>.</w:t>
            </w:r>
            <w:r w:rsidRPr="003613C5">
              <w:rPr>
                <w:rFonts w:cstheme="minorHAnsi"/>
                <w:sz w:val="28"/>
                <w:szCs w:val="28"/>
                <w:lang w:val="bg-BG"/>
              </w:rPr>
              <w:t>15</w:t>
            </w:r>
          </w:p>
        </w:tc>
      </w:tr>
      <w:tr w:rsidR="00A30A77" w:rsidRPr="003613C5" w14:paraId="68DA93D8" w14:textId="77777777" w:rsidTr="002415FB">
        <w:tc>
          <w:tcPr>
            <w:tcW w:w="0" w:type="auto"/>
            <w:tcBorders>
              <w:top w:val="single" w:sz="6" w:space="0" w:color="DEE2E6"/>
            </w:tcBorders>
            <w:shd w:val="clear" w:color="auto" w:fill="FFFFFF"/>
            <w:hideMark/>
          </w:tcPr>
          <w:p w14:paraId="3F8B177F" w14:textId="729AD398"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lastRenderedPageBreak/>
              <w:t>2</w:t>
            </w:r>
          </w:p>
        </w:tc>
        <w:tc>
          <w:tcPr>
            <w:tcW w:w="0" w:type="auto"/>
            <w:tcBorders>
              <w:top w:val="single" w:sz="6" w:space="0" w:color="DEE2E6"/>
            </w:tcBorders>
            <w:shd w:val="clear" w:color="auto" w:fill="FFFFFF"/>
            <w:hideMark/>
          </w:tcPr>
          <w:p w14:paraId="561126F2" w14:textId="7AED99FF"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39</w:t>
            </w:r>
            <w:r w:rsidR="00B547A2" w:rsidRPr="003613C5">
              <w:rPr>
                <w:rFonts w:cstheme="minorHAnsi"/>
                <w:sz w:val="28"/>
                <w:szCs w:val="28"/>
                <w:lang w:val="en-US"/>
              </w:rPr>
              <w:t>,</w:t>
            </w:r>
            <w:r w:rsidRPr="003613C5">
              <w:rPr>
                <w:rFonts w:cstheme="minorHAnsi"/>
                <w:sz w:val="28"/>
                <w:szCs w:val="28"/>
                <w:lang w:val="bg-BG"/>
              </w:rPr>
              <w:t>759</w:t>
            </w:r>
            <w:r w:rsidR="00B547A2" w:rsidRPr="003613C5">
              <w:rPr>
                <w:rFonts w:cstheme="minorHAnsi"/>
                <w:sz w:val="28"/>
                <w:szCs w:val="28"/>
                <w:lang w:val="en-US"/>
              </w:rPr>
              <w:t>.</w:t>
            </w:r>
            <w:r w:rsidRPr="003613C5">
              <w:rPr>
                <w:rFonts w:cstheme="minorHAnsi"/>
                <w:sz w:val="28"/>
                <w:szCs w:val="28"/>
                <w:lang w:val="bg-BG"/>
              </w:rPr>
              <w:t>46</w:t>
            </w:r>
          </w:p>
        </w:tc>
        <w:tc>
          <w:tcPr>
            <w:tcW w:w="0" w:type="auto"/>
            <w:tcBorders>
              <w:top w:val="single" w:sz="6" w:space="0" w:color="DEE2E6"/>
            </w:tcBorders>
            <w:shd w:val="clear" w:color="auto" w:fill="FFFFFF"/>
            <w:hideMark/>
          </w:tcPr>
          <w:p w14:paraId="6B0FFA83" w14:textId="2CEA5432"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-25</w:t>
            </w:r>
            <w:r w:rsidR="00B547A2" w:rsidRPr="003613C5">
              <w:rPr>
                <w:rFonts w:cstheme="minorHAnsi"/>
                <w:sz w:val="28"/>
                <w:szCs w:val="28"/>
                <w:lang w:val="en-US"/>
              </w:rPr>
              <w:t>,</w:t>
            </w:r>
            <w:r w:rsidRPr="003613C5">
              <w:rPr>
                <w:rFonts w:cstheme="minorHAnsi"/>
                <w:sz w:val="28"/>
                <w:szCs w:val="28"/>
                <w:lang w:val="bg-BG"/>
              </w:rPr>
              <w:t>900</w:t>
            </w:r>
            <w:r w:rsidR="00B547A2" w:rsidRPr="003613C5">
              <w:rPr>
                <w:rFonts w:cstheme="minorHAnsi"/>
                <w:sz w:val="28"/>
                <w:szCs w:val="28"/>
                <w:lang w:val="en-US"/>
              </w:rPr>
              <w:t>.</w:t>
            </w:r>
            <w:r w:rsidRPr="003613C5">
              <w:rPr>
                <w:rFonts w:cstheme="minorHAnsi"/>
                <w:sz w:val="28"/>
                <w:szCs w:val="28"/>
                <w:lang w:val="bg-BG"/>
              </w:rPr>
              <w:t>47</w:t>
            </w:r>
          </w:p>
        </w:tc>
        <w:tc>
          <w:tcPr>
            <w:tcW w:w="0" w:type="auto"/>
            <w:tcBorders>
              <w:top w:val="single" w:sz="6" w:space="0" w:color="DEE2E6"/>
            </w:tcBorders>
            <w:shd w:val="clear" w:color="auto" w:fill="FFFFFF"/>
            <w:hideMark/>
          </w:tcPr>
          <w:p w14:paraId="5F0A634E" w14:textId="1571DD9E"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74</w:t>
            </w:r>
            <w:r w:rsidR="00B547A2" w:rsidRPr="003613C5">
              <w:rPr>
                <w:rFonts w:cstheme="minorHAnsi"/>
                <w:sz w:val="28"/>
                <w:szCs w:val="28"/>
                <w:lang w:val="en-US"/>
              </w:rPr>
              <w:t>,</w:t>
            </w:r>
            <w:r w:rsidRPr="003613C5">
              <w:rPr>
                <w:rFonts w:cstheme="minorHAnsi"/>
                <w:sz w:val="28"/>
                <w:szCs w:val="28"/>
                <w:lang w:val="bg-BG"/>
              </w:rPr>
              <w:t>273</w:t>
            </w:r>
            <w:r w:rsidR="00B547A2" w:rsidRPr="003613C5">
              <w:rPr>
                <w:rFonts w:cstheme="minorHAnsi"/>
                <w:sz w:val="28"/>
                <w:szCs w:val="28"/>
                <w:lang w:val="en-US"/>
              </w:rPr>
              <w:t>.</w:t>
            </w:r>
            <w:r w:rsidRPr="003613C5">
              <w:rPr>
                <w:rFonts w:cstheme="minorHAnsi"/>
                <w:sz w:val="28"/>
                <w:szCs w:val="28"/>
                <w:lang w:val="bg-BG"/>
              </w:rPr>
              <w:t>43</w:t>
            </w:r>
          </w:p>
        </w:tc>
        <w:tc>
          <w:tcPr>
            <w:tcW w:w="1455" w:type="dxa"/>
            <w:tcBorders>
              <w:top w:val="single" w:sz="6" w:space="0" w:color="DEE2E6"/>
            </w:tcBorders>
            <w:shd w:val="clear" w:color="auto" w:fill="FFFFFF"/>
            <w:hideMark/>
          </w:tcPr>
          <w:p w14:paraId="2C90A0F2"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0.7561</w:t>
            </w:r>
          </w:p>
        </w:tc>
        <w:tc>
          <w:tcPr>
            <w:tcW w:w="2004" w:type="dxa"/>
            <w:tcBorders>
              <w:top w:val="single" w:sz="6" w:space="0" w:color="DEE2E6"/>
            </w:tcBorders>
            <w:shd w:val="clear" w:color="auto" w:fill="FFFFFF"/>
            <w:hideMark/>
          </w:tcPr>
          <w:p w14:paraId="437B362F" w14:textId="753E1916"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30</w:t>
            </w:r>
            <w:r w:rsidR="00B547A2" w:rsidRPr="003613C5">
              <w:rPr>
                <w:rFonts w:cstheme="minorHAnsi"/>
                <w:sz w:val="28"/>
                <w:szCs w:val="28"/>
                <w:lang w:val="en-US"/>
              </w:rPr>
              <w:t>,</w:t>
            </w:r>
            <w:r w:rsidRPr="003613C5">
              <w:rPr>
                <w:rFonts w:cstheme="minorHAnsi"/>
                <w:sz w:val="28"/>
                <w:szCs w:val="28"/>
                <w:lang w:val="bg-BG"/>
              </w:rPr>
              <w:t>063</w:t>
            </w:r>
            <w:r w:rsidR="00B547A2" w:rsidRPr="003613C5">
              <w:rPr>
                <w:rFonts w:cstheme="minorHAnsi"/>
                <w:sz w:val="28"/>
                <w:szCs w:val="28"/>
                <w:lang w:val="en-US"/>
              </w:rPr>
              <w:t>.</w:t>
            </w:r>
            <w:r w:rsidRPr="003613C5">
              <w:rPr>
                <w:rFonts w:cstheme="minorHAnsi"/>
                <w:sz w:val="28"/>
                <w:szCs w:val="28"/>
                <w:lang w:val="bg-BG"/>
              </w:rPr>
              <w:t>86</w:t>
            </w:r>
          </w:p>
        </w:tc>
      </w:tr>
      <w:tr w:rsidR="00A30A77" w:rsidRPr="003613C5" w14:paraId="1519C93A" w14:textId="77777777" w:rsidTr="002415FB">
        <w:tc>
          <w:tcPr>
            <w:tcW w:w="0" w:type="auto"/>
            <w:tcBorders>
              <w:top w:val="single" w:sz="6" w:space="0" w:color="DEE2E6"/>
            </w:tcBorders>
            <w:shd w:val="clear" w:color="auto" w:fill="FFFFFF"/>
            <w:hideMark/>
          </w:tcPr>
          <w:p w14:paraId="2466BF74" w14:textId="38B450AD"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w:t>
            </w:r>
          </w:p>
        </w:tc>
        <w:tc>
          <w:tcPr>
            <w:tcW w:w="0" w:type="auto"/>
            <w:tcBorders>
              <w:top w:val="single" w:sz="6" w:space="0" w:color="DEE2E6"/>
            </w:tcBorders>
            <w:shd w:val="clear" w:color="auto" w:fill="FFFFFF"/>
            <w:hideMark/>
          </w:tcPr>
          <w:p w14:paraId="14CB93E5" w14:textId="5FAE5682"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39</w:t>
            </w:r>
            <w:r w:rsidR="00B547A2" w:rsidRPr="003613C5">
              <w:rPr>
                <w:rFonts w:cstheme="minorHAnsi"/>
                <w:sz w:val="28"/>
                <w:szCs w:val="28"/>
                <w:lang w:val="en-US"/>
              </w:rPr>
              <w:t>,</w:t>
            </w:r>
            <w:r w:rsidRPr="003613C5">
              <w:rPr>
                <w:rFonts w:cstheme="minorHAnsi"/>
                <w:sz w:val="28"/>
                <w:szCs w:val="28"/>
                <w:lang w:val="bg-BG"/>
              </w:rPr>
              <w:t>491</w:t>
            </w:r>
            <w:r w:rsidR="00B547A2" w:rsidRPr="003613C5">
              <w:rPr>
                <w:rFonts w:cstheme="minorHAnsi"/>
                <w:sz w:val="28"/>
                <w:szCs w:val="28"/>
                <w:lang w:val="en-US"/>
              </w:rPr>
              <w:t>.</w:t>
            </w:r>
            <w:r w:rsidRPr="003613C5">
              <w:rPr>
                <w:rFonts w:cstheme="minorHAnsi"/>
                <w:sz w:val="28"/>
                <w:szCs w:val="28"/>
                <w:lang w:val="bg-BG"/>
              </w:rPr>
              <w:t>17</w:t>
            </w:r>
          </w:p>
        </w:tc>
        <w:tc>
          <w:tcPr>
            <w:tcW w:w="0" w:type="auto"/>
            <w:tcBorders>
              <w:top w:val="single" w:sz="6" w:space="0" w:color="DEE2E6"/>
            </w:tcBorders>
            <w:shd w:val="clear" w:color="auto" w:fill="FFFFFF"/>
            <w:hideMark/>
          </w:tcPr>
          <w:p w14:paraId="60F567FE" w14:textId="16339C82"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13</w:t>
            </w:r>
            <w:r w:rsidR="00B547A2" w:rsidRPr="003613C5">
              <w:rPr>
                <w:rFonts w:cstheme="minorHAnsi"/>
                <w:sz w:val="28"/>
                <w:szCs w:val="28"/>
                <w:lang w:val="en-US"/>
              </w:rPr>
              <w:t>,</w:t>
            </w:r>
            <w:r w:rsidRPr="003613C5">
              <w:rPr>
                <w:rFonts w:cstheme="minorHAnsi"/>
                <w:sz w:val="28"/>
                <w:szCs w:val="28"/>
                <w:lang w:val="bg-BG"/>
              </w:rPr>
              <w:t>590</w:t>
            </w:r>
            <w:r w:rsidR="00B547A2" w:rsidRPr="003613C5">
              <w:rPr>
                <w:rFonts w:cstheme="minorHAnsi"/>
                <w:sz w:val="28"/>
                <w:szCs w:val="28"/>
                <w:lang w:val="en-US"/>
              </w:rPr>
              <w:t>.</w:t>
            </w:r>
            <w:r w:rsidRPr="003613C5">
              <w:rPr>
                <w:rFonts w:cstheme="minorHAnsi"/>
                <w:sz w:val="28"/>
                <w:szCs w:val="28"/>
                <w:lang w:val="bg-BG"/>
              </w:rPr>
              <w:t>70</w:t>
            </w:r>
          </w:p>
        </w:tc>
        <w:tc>
          <w:tcPr>
            <w:tcW w:w="0" w:type="auto"/>
            <w:tcBorders>
              <w:top w:val="single" w:sz="6" w:space="0" w:color="DEE2E6"/>
            </w:tcBorders>
            <w:shd w:val="clear" w:color="auto" w:fill="FFFFFF"/>
            <w:hideMark/>
          </w:tcPr>
          <w:p w14:paraId="41A37721" w14:textId="27740534"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113</w:t>
            </w:r>
            <w:r w:rsidR="00B547A2" w:rsidRPr="003613C5">
              <w:rPr>
                <w:rFonts w:cstheme="minorHAnsi"/>
                <w:sz w:val="28"/>
                <w:szCs w:val="28"/>
                <w:lang w:val="en-US"/>
              </w:rPr>
              <w:t>,</w:t>
            </w:r>
            <w:r w:rsidRPr="003613C5">
              <w:rPr>
                <w:rFonts w:cstheme="minorHAnsi"/>
                <w:sz w:val="28"/>
                <w:szCs w:val="28"/>
                <w:lang w:val="bg-BG"/>
              </w:rPr>
              <w:t>764</w:t>
            </w:r>
            <w:r w:rsidR="00B547A2" w:rsidRPr="003613C5">
              <w:rPr>
                <w:rFonts w:cstheme="minorHAnsi"/>
                <w:sz w:val="28"/>
                <w:szCs w:val="28"/>
                <w:lang w:val="en-US"/>
              </w:rPr>
              <w:t>.</w:t>
            </w:r>
            <w:r w:rsidRPr="003613C5">
              <w:rPr>
                <w:rFonts w:cstheme="minorHAnsi"/>
                <w:sz w:val="28"/>
                <w:szCs w:val="28"/>
                <w:lang w:val="bg-BG"/>
              </w:rPr>
              <w:t>60</w:t>
            </w:r>
          </w:p>
        </w:tc>
        <w:tc>
          <w:tcPr>
            <w:tcW w:w="1455" w:type="dxa"/>
            <w:tcBorders>
              <w:top w:val="single" w:sz="6" w:space="0" w:color="DEE2E6"/>
            </w:tcBorders>
            <w:shd w:val="clear" w:color="auto" w:fill="FFFFFF"/>
            <w:hideMark/>
          </w:tcPr>
          <w:p w14:paraId="371E107E"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0.6575</w:t>
            </w:r>
          </w:p>
        </w:tc>
        <w:tc>
          <w:tcPr>
            <w:tcW w:w="2004" w:type="dxa"/>
            <w:tcBorders>
              <w:top w:val="single" w:sz="6" w:space="0" w:color="DEE2E6"/>
            </w:tcBorders>
            <w:shd w:val="clear" w:color="auto" w:fill="FFFFFF"/>
            <w:hideMark/>
          </w:tcPr>
          <w:p w14:paraId="176B9402" w14:textId="6764D995"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25</w:t>
            </w:r>
            <w:r w:rsidR="00B547A2" w:rsidRPr="003613C5">
              <w:rPr>
                <w:rFonts w:cstheme="minorHAnsi"/>
                <w:sz w:val="28"/>
                <w:szCs w:val="28"/>
                <w:lang w:val="en-US"/>
              </w:rPr>
              <w:t>,</w:t>
            </w:r>
            <w:r w:rsidRPr="003613C5">
              <w:rPr>
                <w:rFonts w:cstheme="minorHAnsi"/>
                <w:sz w:val="28"/>
                <w:szCs w:val="28"/>
                <w:lang w:val="bg-BG"/>
              </w:rPr>
              <w:t>966</w:t>
            </w:r>
            <w:r w:rsidR="00B547A2" w:rsidRPr="003613C5">
              <w:rPr>
                <w:rFonts w:cstheme="minorHAnsi"/>
                <w:sz w:val="28"/>
                <w:szCs w:val="28"/>
                <w:lang w:val="en-US"/>
              </w:rPr>
              <w:t>.</w:t>
            </w:r>
            <w:r w:rsidRPr="003613C5">
              <w:rPr>
                <w:rFonts w:cstheme="minorHAnsi"/>
                <w:sz w:val="28"/>
                <w:szCs w:val="28"/>
                <w:lang w:val="bg-BG"/>
              </w:rPr>
              <w:t>09</w:t>
            </w:r>
          </w:p>
        </w:tc>
      </w:tr>
      <w:tr w:rsidR="00A30A77" w:rsidRPr="003613C5" w14:paraId="1BB67365" w14:textId="77777777" w:rsidTr="002415FB">
        <w:tc>
          <w:tcPr>
            <w:tcW w:w="0" w:type="auto"/>
            <w:tcBorders>
              <w:top w:val="single" w:sz="6" w:space="0" w:color="DEE2E6"/>
            </w:tcBorders>
            <w:shd w:val="clear" w:color="auto" w:fill="FFFFFF"/>
            <w:hideMark/>
          </w:tcPr>
          <w:p w14:paraId="194967E6" w14:textId="7887CA65"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4</w:t>
            </w:r>
          </w:p>
        </w:tc>
        <w:tc>
          <w:tcPr>
            <w:tcW w:w="0" w:type="auto"/>
            <w:tcBorders>
              <w:top w:val="single" w:sz="6" w:space="0" w:color="DEE2E6"/>
            </w:tcBorders>
            <w:shd w:val="clear" w:color="auto" w:fill="FFFFFF"/>
            <w:hideMark/>
          </w:tcPr>
          <w:p w14:paraId="3023B461" w14:textId="4643D160"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32</w:t>
            </w:r>
            <w:r w:rsidR="00B547A2" w:rsidRPr="003613C5">
              <w:rPr>
                <w:rFonts w:cstheme="minorHAnsi"/>
                <w:sz w:val="28"/>
                <w:szCs w:val="28"/>
                <w:lang w:val="en-US"/>
              </w:rPr>
              <w:t>,</w:t>
            </w:r>
            <w:r w:rsidRPr="003613C5">
              <w:rPr>
                <w:rFonts w:cstheme="minorHAnsi"/>
                <w:sz w:val="28"/>
                <w:szCs w:val="28"/>
                <w:lang w:val="bg-BG"/>
              </w:rPr>
              <w:t>413</w:t>
            </w:r>
            <w:r w:rsidR="00B547A2" w:rsidRPr="003613C5">
              <w:rPr>
                <w:rFonts w:cstheme="minorHAnsi"/>
                <w:sz w:val="28"/>
                <w:szCs w:val="28"/>
                <w:lang w:val="en-US"/>
              </w:rPr>
              <w:t>.</w:t>
            </w:r>
            <w:r w:rsidRPr="003613C5">
              <w:rPr>
                <w:rFonts w:cstheme="minorHAnsi"/>
                <w:sz w:val="28"/>
                <w:szCs w:val="28"/>
                <w:lang w:val="bg-BG"/>
              </w:rPr>
              <w:t>16</w:t>
            </w:r>
          </w:p>
        </w:tc>
        <w:tc>
          <w:tcPr>
            <w:tcW w:w="0" w:type="auto"/>
            <w:tcBorders>
              <w:top w:val="single" w:sz="6" w:space="0" w:color="DEE2E6"/>
            </w:tcBorders>
            <w:shd w:val="clear" w:color="auto" w:fill="FFFFFF"/>
            <w:hideMark/>
          </w:tcPr>
          <w:p w14:paraId="64CBAE33" w14:textId="2BDA13A2"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46</w:t>
            </w:r>
            <w:r w:rsidR="00B547A2" w:rsidRPr="003613C5">
              <w:rPr>
                <w:rFonts w:cstheme="minorHAnsi"/>
                <w:sz w:val="28"/>
                <w:szCs w:val="28"/>
                <w:lang w:val="en-US"/>
              </w:rPr>
              <w:t>,</w:t>
            </w:r>
            <w:r w:rsidRPr="003613C5">
              <w:rPr>
                <w:rFonts w:cstheme="minorHAnsi"/>
                <w:sz w:val="28"/>
                <w:szCs w:val="28"/>
                <w:lang w:val="bg-BG"/>
              </w:rPr>
              <w:t>003</w:t>
            </w:r>
            <w:r w:rsidR="00B547A2" w:rsidRPr="003613C5">
              <w:rPr>
                <w:rFonts w:cstheme="minorHAnsi"/>
                <w:sz w:val="28"/>
                <w:szCs w:val="28"/>
                <w:lang w:val="en-US"/>
              </w:rPr>
              <w:t>.</w:t>
            </w:r>
            <w:r w:rsidRPr="003613C5">
              <w:rPr>
                <w:rFonts w:cstheme="minorHAnsi"/>
                <w:sz w:val="28"/>
                <w:szCs w:val="28"/>
                <w:lang w:val="bg-BG"/>
              </w:rPr>
              <w:t>86</w:t>
            </w:r>
          </w:p>
        </w:tc>
        <w:tc>
          <w:tcPr>
            <w:tcW w:w="0" w:type="auto"/>
            <w:tcBorders>
              <w:top w:val="single" w:sz="6" w:space="0" w:color="DEE2E6"/>
            </w:tcBorders>
            <w:shd w:val="clear" w:color="auto" w:fill="FFFFFF"/>
            <w:hideMark/>
          </w:tcPr>
          <w:p w14:paraId="74E6C6DF" w14:textId="5CA1716F"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146</w:t>
            </w:r>
            <w:r w:rsidR="00B547A2" w:rsidRPr="003613C5">
              <w:rPr>
                <w:rFonts w:cstheme="minorHAnsi"/>
                <w:sz w:val="28"/>
                <w:szCs w:val="28"/>
                <w:lang w:val="en-US"/>
              </w:rPr>
              <w:t>,</w:t>
            </w:r>
            <w:r w:rsidRPr="003613C5">
              <w:rPr>
                <w:rFonts w:cstheme="minorHAnsi"/>
                <w:sz w:val="28"/>
                <w:szCs w:val="28"/>
                <w:lang w:val="bg-BG"/>
              </w:rPr>
              <w:t>177</w:t>
            </w:r>
            <w:r w:rsidR="00B547A2" w:rsidRPr="003613C5">
              <w:rPr>
                <w:rFonts w:cstheme="minorHAnsi"/>
                <w:sz w:val="28"/>
                <w:szCs w:val="28"/>
                <w:lang w:val="en-US"/>
              </w:rPr>
              <w:t>.</w:t>
            </w:r>
            <w:r w:rsidRPr="003613C5">
              <w:rPr>
                <w:rFonts w:cstheme="minorHAnsi"/>
                <w:sz w:val="28"/>
                <w:szCs w:val="28"/>
                <w:lang w:val="bg-BG"/>
              </w:rPr>
              <w:t>76</w:t>
            </w:r>
          </w:p>
        </w:tc>
        <w:tc>
          <w:tcPr>
            <w:tcW w:w="1455" w:type="dxa"/>
            <w:tcBorders>
              <w:top w:val="single" w:sz="6" w:space="0" w:color="DEE2E6"/>
            </w:tcBorders>
            <w:shd w:val="clear" w:color="auto" w:fill="FFFFFF"/>
            <w:hideMark/>
          </w:tcPr>
          <w:p w14:paraId="54684BE0"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0.5718</w:t>
            </w:r>
          </w:p>
        </w:tc>
        <w:tc>
          <w:tcPr>
            <w:tcW w:w="2004" w:type="dxa"/>
            <w:tcBorders>
              <w:top w:val="single" w:sz="6" w:space="0" w:color="DEE2E6"/>
            </w:tcBorders>
            <w:shd w:val="clear" w:color="auto" w:fill="FFFFFF"/>
            <w:hideMark/>
          </w:tcPr>
          <w:p w14:paraId="4033BBBF" w14:textId="3D0CE799"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18</w:t>
            </w:r>
            <w:r w:rsidR="00B547A2" w:rsidRPr="003613C5">
              <w:rPr>
                <w:rFonts w:cstheme="minorHAnsi"/>
                <w:sz w:val="28"/>
                <w:szCs w:val="28"/>
                <w:lang w:val="en-US"/>
              </w:rPr>
              <w:t>,</w:t>
            </w:r>
            <w:r w:rsidRPr="003613C5">
              <w:rPr>
                <w:rFonts w:cstheme="minorHAnsi"/>
                <w:sz w:val="28"/>
                <w:szCs w:val="28"/>
                <w:lang w:val="bg-BG"/>
              </w:rPr>
              <w:t>532</w:t>
            </w:r>
            <w:r w:rsidR="00B547A2" w:rsidRPr="003613C5">
              <w:rPr>
                <w:rFonts w:cstheme="minorHAnsi"/>
                <w:sz w:val="28"/>
                <w:szCs w:val="28"/>
                <w:lang w:val="en-US"/>
              </w:rPr>
              <w:t>.</w:t>
            </w:r>
            <w:r w:rsidRPr="003613C5">
              <w:rPr>
                <w:rFonts w:cstheme="minorHAnsi"/>
                <w:sz w:val="28"/>
                <w:szCs w:val="28"/>
                <w:lang w:val="bg-BG"/>
              </w:rPr>
              <w:t>33</w:t>
            </w:r>
          </w:p>
        </w:tc>
      </w:tr>
      <w:tr w:rsidR="00A30A77" w:rsidRPr="003613C5" w14:paraId="013045B6" w14:textId="77777777" w:rsidTr="002415FB">
        <w:tc>
          <w:tcPr>
            <w:tcW w:w="0" w:type="auto"/>
            <w:tcBorders>
              <w:top w:val="single" w:sz="6" w:space="0" w:color="DEE2E6"/>
            </w:tcBorders>
            <w:shd w:val="clear" w:color="auto" w:fill="FFFFFF"/>
            <w:hideMark/>
          </w:tcPr>
          <w:p w14:paraId="41759779"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5740D61F"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6D6342F1"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140C1608" w14:textId="77777777" w:rsidR="00A30A77" w:rsidRPr="003613C5" w:rsidRDefault="00A30A77" w:rsidP="003613C5">
            <w:pPr>
              <w:spacing w:line="360" w:lineRule="auto"/>
              <w:rPr>
                <w:rFonts w:cstheme="minorHAnsi"/>
                <w:sz w:val="28"/>
                <w:szCs w:val="28"/>
                <w:lang w:val="bg-BG"/>
              </w:rPr>
            </w:pPr>
          </w:p>
        </w:tc>
        <w:tc>
          <w:tcPr>
            <w:tcW w:w="1455" w:type="dxa"/>
            <w:tcBorders>
              <w:top w:val="single" w:sz="6" w:space="0" w:color="DEE2E6"/>
            </w:tcBorders>
            <w:shd w:val="clear" w:color="auto" w:fill="FFFFFF"/>
            <w:hideMark/>
          </w:tcPr>
          <w:p w14:paraId="2EB5FBC3" w14:textId="77777777" w:rsidR="00A30A77" w:rsidRPr="003613C5" w:rsidRDefault="00A30A77" w:rsidP="003613C5">
            <w:pPr>
              <w:spacing w:line="360" w:lineRule="auto"/>
              <w:rPr>
                <w:rFonts w:cstheme="minorHAnsi"/>
                <w:sz w:val="28"/>
                <w:szCs w:val="28"/>
                <w:lang w:val="bg-BG"/>
              </w:rPr>
            </w:pPr>
          </w:p>
        </w:tc>
        <w:tc>
          <w:tcPr>
            <w:tcW w:w="2004" w:type="dxa"/>
            <w:shd w:val="clear" w:color="auto" w:fill="FFFFFF"/>
            <w:vAlign w:val="center"/>
            <w:hideMark/>
          </w:tcPr>
          <w:p w14:paraId="16882CED" w14:textId="77777777" w:rsidR="00A30A77" w:rsidRPr="003613C5" w:rsidRDefault="00A30A77" w:rsidP="003613C5">
            <w:pPr>
              <w:spacing w:line="360" w:lineRule="auto"/>
              <w:rPr>
                <w:rFonts w:cstheme="minorHAnsi"/>
                <w:sz w:val="28"/>
                <w:szCs w:val="28"/>
                <w:lang w:val="bg-BG"/>
              </w:rPr>
            </w:pPr>
          </w:p>
        </w:tc>
      </w:tr>
      <w:tr w:rsidR="00A30A77" w:rsidRPr="003613C5" w14:paraId="57378819" w14:textId="77777777" w:rsidTr="002415FB">
        <w:tc>
          <w:tcPr>
            <w:tcW w:w="0" w:type="auto"/>
            <w:tcBorders>
              <w:top w:val="single" w:sz="6" w:space="0" w:color="DEE2E6"/>
            </w:tcBorders>
            <w:shd w:val="clear" w:color="auto" w:fill="FFFFFF"/>
            <w:hideMark/>
          </w:tcPr>
          <w:p w14:paraId="33EF00C7" w14:textId="77777777"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TOTAL</w:t>
            </w:r>
          </w:p>
        </w:tc>
        <w:tc>
          <w:tcPr>
            <w:tcW w:w="0" w:type="auto"/>
            <w:tcBorders>
              <w:top w:val="single" w:sz="6" w:space="0" w:color="DEE2E6"/>
            </w:tcBorders>
            <w:shd w:val="clear" w:color="auto" w:fill="FFFFFF"/>
            <w:hideMark/>
          </w:tcPr>
          <w:p w14:paraId="72FDABD5"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08B5F20C" w14:textId="77777777" w:rsidR="00A30A77" w:rsidRPr="003613C5" w:rsidRDefault="00A30A77" w:rsidP="003613C5">
            <w:pPr>
              <w:spacing w:line="360" w:lineRule="auto"/>
              <w:rPr>
                <w:rFonts w:cstheme="minorHAnsi"/>
                <w:sz w:val="28"/>
                <w:szCs w:val="28"/>
                <w:lang w:val="bg-BG"/>
              </w:rPr>
            </w:pPr>
          </w:p>
        </w:tc>
        <w:tc>
          <w:tcPr>
            <w:tcW w:w="0" w:type="auto"/>
            <w:tcBorders>
              <w:top w:val="single" w:sz="6" w:space="0" w:color="DEE2E6"/>
            </w:tcBorders>
            <w:shd w:val="clear" w:color="auto" w:fill="FFFFFF"/>
            <w:hideMark/>
          </w:tcPr>
          <w:p w14:paraId="47136231" w14:textId="77777777" w:rsidR="00A30A77" w:rsidRPr="003613C5" w:rsidRDefault="00A30A77" w:rsidP="003613C5">
            <w:pPr>
              <w:spacing w:line="360" w:lineRule="auto"/>
              <w:rPr>
                <w:rFonts w:cstheme="minorHAnsi"/>
                <w:sz w:val="28"/>
                <w:szCs w:val="28"/>
                <w:lang w:val="bg-BG"/>
              </w:rPr>
            </w:pPr>
          </w:p>
        </w:tc>
        <w:tc>
          <w:tcPr>
            <w:tcW w:w="1455" w:type="dxa"/>
            <w:tcBorders>
              <w:top w:val="single" w:sz="6" w:space="0" w:color="DEE2E6"/>
            </w:tcBorders>
            <w:shd w:val="clear" w:color="auto" w:fill="FFFFFF"/>
            <w:hideMark/>
          </w:tcPr>
          <w:p w14:paraId="4DAAD59B" w14:textId="77777777" w:rsidR="00A30A77" w:rsidRPr="003613C5" w:rsidRDefault="00A30A77" w:rsidP="003613C5">
            <w:pPr>
              <w:spacing w:line="360" w:lineRule="auto"/>
              <w:rPr>
                <w:rFonts w:cstheme="minorHAnsi"/>
                <w:sz w:val="28"/>
                <w:szCs w:val="28"/>
                <w:lang w:val="bg-BG"/>
              </w:rPr>
            </w:pPr>
          </w:p>
        </w:tc>
        <w:tc>
          <w:tcPr>
            <w:tcW w:w="2004" w:type="dxa"/>
            <w:tcBorders>
              <w:top w:val="single" w:sz="6" w:space="0" w:color="DEE2E6"/>
            </w:tcBorders>
            <w:shd w:val="clear" w:color="auto" w:fill="FFFFFF"/>
            <w:hideMark/>
          </w:tcPr>
          <w:p w14:paraId="2DD1730D" w14:textId="133EE2D6"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104</w:t>
            </w:r>
            <w:r w:rsidR="00B547A2" w:rsidRPr="003613C5">
              <w:rPr>
                <w:rFonts w:cstheme="minorHAnsi"/>
                <w:sz w:val="28"/>
                <w:szCs w:val="28"/>
                <w:lang w:val="en-US"/>
              </w:rPr>
              <w:t>,</w:t>
            </w:r>
            <w:r w:rsidRPr="003613C5">
              <w:rPr>
                <w:rFonts w:cstheme="minorHAnsi"/>
                <w:sz w:val="28"/>
                <w:szCs w:val="28"/>
                <w:lang w:val="bg-BG"/>
              </w:rPr>
              <w:t>574</w:t>
            </w:r>
            <w:r w:rsidR="00B547A2" w:rsidRPr="003613C5">
              <w:rPr>
                <w:rFonts w:cstheme="minorHAnsi"/>
                <w:sz w:val="28"/>
                <w:szCs w:val="28"/>
                <w:lang w:val="en-US"/>
              </w:rPr>
              <w:t>.</w:t>
            </w:r>
            <w:r w:rsidRPr="003613C5">
              <w:rPr>
                <w:rFonts w:cstheme="minorHAnsi"/>
                <w:sz w:val="28"/>
                <w:szCs w:val="28"/>
                <w:lang w:val="bg-BG"/>
              </w:rPr>
              <w:t>43</w:t>
            </w:r>
          </w:p>
        </w:tc>
      </w:tr>
    </w:tbl>
    <w:p w14:paraId="086D00C6" w14:textId="2EF79140"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br/>
      </w:r>
      <w:r w:rsidR="002415FB" w:rsidRPr="003613C5">
        <w:rPr>
          <w:rFonts w:cstheme="minorHAnsi"/>
          <w:sz w:val="28"/>
          <w:szCs w:val="28"/>
          <w:lang w:val="en-US"/>
        </w:rPr>
        <w:t xml:space="preserve">                                                                             Source: </w:t>
      </w:r>
      <w:r w:rsidR="002415FB" w:rsidRPr="003613C5">
        <w:rPr>
          <w:rFonts w:cstheme="minorHAnsi"/>
          <w:sz w:val="28"/>
          <w:szCs w:val="28"/>
          <w:lang w:val="bg-BG"/>
        </w:rPr>
        <w:t>Oak Spring University</w:t>
      </w:r>
      <w:r w:rsidR="002415FB" w:rsidRPr="003613C5">
        <w:rPr>
          <w:rFonts w:cstheme="minorHAnsi"/>
          <w:sz w:val="28"/>
          <w:szCs w:val="28"/>
          <w:lang w:val="en-US"/>
        </w:rPr>
        <w:t xml:space="preserve"> (2022)</w:t>
      </w:r>
      <w:r w:rsidRPr="003613C5">
        <w:rPr>
          <w:rFonts w:cstheme="minorHAnsi"/>
          <w:sz w:val="28"/>
          <w:szCs w:val="28"/>
          <w:lang w:val="bg-BG"/>
        </w:rPr>
        <w:br/>
      </w:r>
    </w:p>
    <w:p w14:paraId="58C36FAA" w14:textId="2BC21271" w:rsidR="00A30A77" w:rsidRPr="003613C5" w:rsidRDefault="00A30A77" w:rsidP="003613C5">
      <w:pPr>
        <w:spacing w:line="360" w:lineRule="auto"/>
        <w:rPr>
          <w:rFonts w:cstheme="minorHAnsi"/>
          <w:sz w:val="28"/>
          <w:szCs w:val="28"/>
          <w:lang w:val="bg-BG"/>
        </w:rPr>
      </w:pPr>
      <w:r w:rsidRPr="003613C5">
        <w:rPr>
          <w:rFonts w:cstheme="minorHAnsi"/>
          <w:sz w:val="28"/>
          <w:szCs w:val="28"/>
          <w:lang w:val="bg-BG"/>
        </w:rPr>
        <w:t>The Net NPV after 4 years is 4</w:t>
      </w:r>
      <w:r w:rsidR="00B547A2" w:rsidRPr="003613C5">
        <w:rPr>
          <w:rFonts w:cstheme="minorHAnsi"/>
          <w:sz w:val="28"/>
          <w:szCs w:val="28"/>
          <w:lang w:val="en-US"/>
        </w:rPr>
        <w:t>,</w:t>
      </w:r>
      <w:r w:rsidRPr="003613C5">
        <w:rPr>
          <w:rFonts w:cstheme="minorHAnsi"/>
          <w:sz w:val="28"/>
          <w:szCs w:val="28"/>
          <w:lang w:val="bg-BG"/>
        </w:rPr>
        <w:t>400</w:t>
      </w:r>
      <w:r w:rsidR="00B547A2" w:rsidRPr="003613C5">
        <w:rPr>
          <w:rFonts w:cstheme="minorHAnsi"/>
          <w:sz w:val="28"/>
          <w:szCs w:val="28"/>
          <w:lang w:val="en-US"/>
        </w:rPr>
        <w:t>.</w:t>
      </w:r>
      <w:r w:rsidRPr="003613C5">
        <w:rPr>
          <w:rFonts w:cstheme="minorHAnsi"/>
          <w:sz w:val="28"/>
          <w:szCs w:val="28"/>
          <w:lang w:val="bg-BG"/>
        </w:rPr>
        <w:t>53</w:t>
      </w:r>
    </w:p>
    <w:p w14:paraId="63C46F5A" w14:textId="7C677DB1" w:rsidR="002415FB" w:rsidRPr="003613C5" w:rsidRDefault="00A30A77" w:rsidP="003613C5">
      <w:pPr>
        <w:spacing w:line="360" w:lineRule="auto"/>
        <w:rPr>
          <w:rFonts w:cstheme="minorHAnsi"/>
          <w:sz w:val="28"/>
          <w:szCs w:val="28"/>
          <w:lang w:val="en-US"/>
        </w:rPr>
      </w:pPr>
      <w:r w:rsidRPr="003613C5">
        <w:rPr>
          <w:rFonts w:cstheme="minorHAnsi"/>
          <w:sz w:val="28"/>
          <w:szCs w:val="28"/>
          <w:lang w:val="bg-BG"/>
        </w:rPr>
        <w:t>(104</w:t>
      </w:r>
      <w:r w:rsidR="00B547A2" w:rsidRPr="003613C5">
        <w:rPr>
          <w:rFonts w:cstheme="minorHAnsi"/>
          <w:sz w:val="28"/>
          <w:szCs w:val="28"/>
          <w:lang w:val="en-US"/>
        </w:rPr>
        <w:t>,</w:t>
      </w:r>
      <w:r w:rsidRPr="003613C5">
        <w:rPr>
          <w:rFonts w:cstheme="minorHAnsi"/>
          <w:sz w:val="28"/>
          <w:szCs w:val="28"/>
          <w:lang w:val="bg-BG"/>
        </w:rPr>
        <w:t>574</w:t>
      </w:r>
      <w:r w:rsidR="00B547A2" w:rsidRPr="003613C5">
        <w:rPr>
          <w:rFonts w:cstheme="minorHAnsi"/>
          <w:sz w:val="28"/>
          <w:szCs w:val="28"/>
          <w:lang w:val="en-US"/>
        </w:rPr>
        <w:t>.</w:t>
      </w:r>
      <w:r w:rsidRPr="003613C5">
        <w:rPr>
          <w:rFonts w:cstheme="minorHAnsi"/>
          <w:sz w:val="28"/>
          <w:szCs w:val="28"/>
          <w:lang w:val="bg-BG"/>
        </w:rPr>
        <w:t xml:space="preserve">43 </w:t>
      </w:r>
      <w:r w:rsidR="00B547A2" w:rsidRPr="003613C5">
        <w:rPr>
          <w:rFonts w:cstheme="minorHAnsi"/>
          <w:sz w:val="28"/>
          <w:szCs w:val="28"/>
          <w:lang w:val="bg-BG"/>
        </w:rPr>
        <w:t>–</w:t>
      </w:r>
      <w:r w:rsidRPr="003613C5">
        <w:rPr>
          <w:rFonts w:cstheme="minorHAnsi"/>
          <w:sz w:val="28"/>
          <w:szCs w:val="28"/>
          <w:lang w:val="bg-BG"/>
        </w:rPr>
        <w:t xml:space="preserve"> 100</w:t>
      </w:r>
      <w:r w:rsidR="00B547A2" w:rsidRPr="003613C5">
        <w:rPr>
          <w:rFonts w:cstheme="minorHAnsi"/>
          <w:sz w:val="28"/>
          <w:szCs w:val="28"/>
          <w:lang w:val="en-US"/>
        </w:rPr>
        <w:t>,</w:t>
      </w:r>
      <w:r w:rsidRPr="003613C5">
        <w:rPr>
          <w:rFonts w:cstheme="minorHAnsi"/>
          <w:sz w:val="28"/>
          <w:szCs w:val="28"/>
          <w:lang w:val="bg-BG"/>
        </w:rPr>
        <w:t>173</w:t>
      </w:r>
      <w:r w:rsidR="00B547A2" w:rsidRPr="003613C5">
        <w:rPr>
          <w:rFonts w:cstheme="minorHAnsi"/>
          <w:sz w:val="28"/>
          <w:szCs w:val="28"/>
          <w:lang w:val="en-US"/>
        </w:rPr>
        <w:t>.</w:t>
      </w:r>
      <w:r w:rsidRPr="003613C5">
        <w:rPr>
          <w:rFonts w:cstheme="minorHAnsi"/>
          <w:sz w:val="28"/>
          <w:szCs w:val="28"/>
          <w:lang w:val="bg-BG"/>
        </w:rPr>
        <w:t>90 )</w:t>
      </w:r>
      <w:r w:rsidRPr="003613C5">
        <w:rPr>
          <w:rFonts w:cstheme="minorHAnsi"/>
          <w:sz w:val="28"/>
          <w:szCs w:val="28"/>
          <w:lang w:val="en-US"/>
        </w:rPr>
        <w:t>.</w:t>
      </w:r>
    </w:p>
    <w:p w14:paraId="7E44AAE8" w14:textId="77777777" w:rsidR="00C15F43" w:rsidRPr="003613C5" w:rsidRDefault="00C15F43" w:rsidP="003613C5">
      <w:pPr>
        <w:spacing w:line="360" w:lineRule="auto"/>
        <w:rPr>
          <w:rFonts w:cstheme="minorHAnsi"/>
          <w:sz w:val="28"/>
          <w:szCs w:val="28"/>
          <w:lang w:val="en-US"/>
        </w:rPr>
      </w:pPr>
    </w:p>
    <w:p w14:paraId="49CC942A" w14:textId="4883C4DD" w:rsidR="00CC4414" w:rsidRPr="003613C5" w:rsidRDefault="00CC4414" w:rsidP="003613C5">
      <w:pPr>
        <w:spacing w:line="360" w:lineRule="auto"/>
        <w:rPr>
          <w:rFonts w:cstheme="minorHAnsi"/>
          <w:b/>
          <w:bCs/>
          <w:sz w:val="28"/>
          <w:szCs w:val="28"/>
          <w:lang w:val="bg-BG"/>
        </w:rPr>
      </w:pPr>
      <w:r w:rsidRPr="003613C5">
        <w:rPr>
          <w:rFonts w:cstheme="minorHAnsi"/>
          <w:sz w:val="28"/>
          <w:szCs w:val="28"/>
        </w:rPr>
        <w:t xml:space="preserve"> </w:t>
      </w:r>
      <w:r w:rsidR="00B9767B" w:rsidRPr="003613C5">
        <w:rPr>
          <w:rFonts w:cstheme="minorHAnsi"/>
          <w:b/>
          <w:bCs/>
          <w:sz w:val="28"/>
          <w:szCs w:val="28"/>
        </w:rPr>
        <w:t>Internal Rate of Return IRR</w:t>
      </w:r>
      <w:r w:rsidRPr="003613C5">
        <w:rPr>
          <w:rFonts w:cstheme="minorHAnsi"/>
          <w:b/>
          <w:bCs/>
          <w:sz w:val="28"/>
          <w:szCs w:val="28"/>
        </w:rPr>
        <w:t xml:space="preserve">            </w:t>
      </w:r>
    </w:p>
    <w:p w14:paraId="334DB65C" w14:textId="303FCBA1" w:rsidR="00B9767B" w:rsidRPr="003613C5" w:rsidRDefault="00371D32" w:rsidP="003613C5">
      <w:pPr>
        <w:spacing w:line="360" w:lineRule="auto"/>
        <w:rPr>
          <w:rFonts w:cstheme="minorHAnsi"/>
          <w:sz w:val="28"/>
          <w:szCs w:val="28"/>
          <w:lang w:val="bg-BG"/>
        </w:rPr>
      </w:pPr>
      <w:r w:rsidRPr="003613C5">
        <w:rPr>
          <w:rFonts w:cstheme="minorHAnsi"/>
          <w:sz w:val="28"/>
          <w:szCs w:val="28"/>
          <w:lang w:val="bg-BG"/>
        </w:rPr>
        <w:t>The discount rate at which the investment's NPV equals 0 is known as the IRR.</w:t>
      </w:r>
      <w:r w:rsidRPr="003613C5">
        <w:rPr>
          <w:rFonts w:cstheme="minorHAnsi"/>
          <w:sz w:val="28"/>
          <w:szCs w:val="28"/>
          <w:lang w:val="en-US"/>
        </w:rPr>
        <w:t xml:space="preserve"> </w:t>
      </w:r>
      <w:r w:rsidR="00B9767B" w:rsidRPr="003613C5">
        <w:rPr>
          <w:rFonts w:cstheme="minorHAnsi"/>
          <w:sz w:val="28"/>
          <w:szCs w:val="28"/>
          <w:lang w:val="bg-BG"/>
        </w:rPr>
        <w:t>It is a discounted cash flow method that </w:t>
      </w:r>
      <w:r w:rsidR="001D41FD" w:rsidRPr="003613C5">
        <w:rPr>
          <w:rFonts w:cstheme="minorHAnsi"/>
          <w:sz w:val="28"/>
          <w:szCs w:val="28"/>
          <w:lang w:val="bg-BG"/>
        </w:rPr>
        <w:t>considers time worth of money</w:t>
      </w:r>
      <w:r w:rsidR="00B9767B" w:rsidRPr="003613C5">
        <w:rPr>
          <w:rFonts w:cstheme="minorHAnsi"/>
          <w:sz w:val="28"/>
          <w:szCs w:val="28"/>
          <w:lang w:val="bg-BG"/>
        </w:rPr>
        <w:t>.</w:t>
      </w:r>
    </w:p>
    <w:p w14:paraId="60EB45DD" w14:textId="08E1E076" w:rsidR="00B9767B" w:rsidRPr="003613C5" w:rsidRDefault="00B9767B" w:rsidP="003613C5">
      <w:pPr>
        <w:spacing w:line="360" w:lineRule="auto"/>
        <w:rPr>
          <w:rFonts w:cstheme="minorHAnsi"/>
          <w:sz w:val="28"/>
          <w:szCs w:val="28"/>
        </w:rPr>
      </w:pPr>
      <w:r w:rsidRPr="003613C5">
        <w:rPr>
          <w:rFonts w:cstheme="minorHAnsi"/>
          <w:sz w:val="28"/>
          <w:szCs w:val="28"/>
        </w:rPr>
        <w:t>It suggests when IRR&gt; K -accept</w:t>
      </w:r>
      <w:r w:rsidR="001D41FD" w:rsidRPr="003613C5">
        <w:rPr>
          <w:rFonts w:cstheme="minorHAnsi"/>
          <w:sz w:val="28"/>
          <w:szCs w:val="28"/>
        </w:rPr>
        <w:t>s</w:t>
      </w:r>
      <w:r w:rsidRPr="003613C5">
        <w:rPr>
          <w:rFonts w:cstheme="minorHAnsi"/>
          <w:sz w:val="28"/>
          <w:szCs w:val="28"/>
        </w:rPr>
        <w:t xml:space="preserve"> and IRR&lt; K -reject</w:t>
      </w:r>
      <w:r w:rsidR="001D41FD" w:rsidRPr="003613C5">
        <w:rPr>
          <w:rFonts w:cstheme="minorHAnsi"/>
          <w:sz w:val="28"/>
          <w:szCs w:val="28"/>
        </w:rPr>
        <w:t>s</w:t>
      </w:r>
      <w:r w:rsidRPr="003613C5">
        <w:rPr>
          <w:rFonts w:cstheme="minorHAnsi"/>
          <w:sz w:val="28"/>
          <w:szCs w:val="28"/>
        </w:rPr>
        <w:t xml:space="preserve"> the project. It is calculated as follows:</w:t>
      </w:r>
    </w:p>
    <w:p w14:paraId="617D974E" w14:textId="78A99BDC" w:rsidR="00CC4414" w:rsidRPr="003613C5" w:rsidRDefault="00CC4414" w:rsidP="003613C5">
      <w:pPr>
        <w:spacing w:line="360" w:lineRule="auto"/>
        <w:rPr>
          <w:rFonts w:cstheme="minorHAnsi"/>
          <w:sz w:val="28"/>
          <w:szCs w:val="28"/>
        </w:rPr>
      </w:pPr>
      <w:r w:rsidRPr="003613C5">
        <w:rPr>
          <w:rFonts w:cstheme="minorHAnsi"/>
          <w:sz w:val="28"/>
          <w:szCs w:val="28"/>
        </w:rPr>
        <w:t xml:space="preserve">IRR = L </w:t>
      </w:r>
      <w:r w:rsidR="00B9767B" w:rsidRPr="003613C5">
        <w:rPr>
          <w:rFonts w:cstheme="minorHAnsi"/>
          <w:sz w:val="28"/>
          <w:szCs w:val="28"/>
        </w:rPr>
        <w:t>+ [</w:t>
      </w:r>
      <w:r w:rsidRPr="003613C5">
        <w:rPr>
          <w:rFonts w:cstheme="minorHAnsi"/>
          <w:sz w:val="28"/>
          <w:szCs w:val="28"/>
        </w:rPr>
        <w:t xml:space="preserve"> [N</w:t>
      </w:r>
      <w:r w:rsidRPr="003613C5">
        <w:rPr>
          <w:rFonts w:cstheme="minorHAnsi"/>
          <w:sz w:val="28"/>
          <w:szCs w:val="28"/>
          <w:vertAlign w:val="subscript"/>
        </w:rPr>
        <w:t xml:space="preserve">L </w:t>
      </w:r>
      <w:r w:rsidRPr="003613C5">
        <w:rPr>
          <w:rFonts w:cstheme="minorHAnsi"/>
          <w:sz w:val="28"/>
          <w:szCs w:val="28"/>
        </w:rPr>
        <w:t xml:space="preserve">/ </w:t>
      </w:r>
      <w:r w:rsidR="00B9767B" w:rsidRPr="003613C5">
        <w:rPr>
          <w:rFonts w:cstheme="minorHAnsi"/>
          <w:sz w:val="28"/>
          <w:szCs w:val="28"/>
        </w:rPr>
        <w:t>(</w:t>
      </w:r>
      <w:r w:rsidRPr="003613C5">
        <w:rPr>
          <w:rFonts w:cstheme="minorHAnsi"/>
          <w:sz w:val="28"/>
          <w:szCs w:val="28"/>
        </w:rPr>
        <w:t>N</w:t>
      </w:r>
      <w:r w:rsidRPr="003613C5">
        <w:rPr>
          <w:rFonts w:cstheme="minorHAnsi"/>
          <w:sz w:val="28"/>
          <w:szCs w:val="28"/>
          <w:vertAlign w:val="subscript"/>
        </w:rPr>
        <w:t xml:space="preserve">L </w:t>
      </w:r>
      <w:r w:rsidRPr="003613C5">
        <w:rPr>
          <w:rFonts w:cstheme="minorHAnsi"/>
          <w:sz w:val="28"/>
          <w:szCs w:val="28"/>
        </w:rPr>
        <w:t>- N</w:t>
      </w:r>
      <w:r w:rsidRPr="003613C5">
        <w:rPr>
          <w:rFonts w:cstheme="minorHAnsi"/>
          <w:sz w:val="28"/>
          <w:szCs w:val="28"/>
          <w:vertAlign w:val="subscript"/>
        </w:rPr>
        <w:t>H</w:t>
      </w:r>
      <w:r w:rsidR="00B9767B" w:rsidRPr="003613C5">
        <w:rPr>
          <w:rFonts w:cstheme="minorHAnsi"/>
          <w:sz w:val="28"/>
          <w:szCs w:val="28"/>
        </w:rPr>
        <w:t>)] *</w:t>
      </w:r>
      <w:r w:rsidRPr="003613C5">
        <w:rPr>
          <w:rFonts w:cstheme="minorHAnsi"/>
          <w:sz w:val="28"/>
          <w:szCs w:val="28"/>
        </w:rPr>
        <w:t xml:space="preserve"> </w:t>
      </w:r>
      <w:r w:rsidR="00B9767B" w:rsidRPr="003613C5">
        <w:rPr>
          <w:rFonts w:cstheme="minorHAnsi"/>
          <w:sz w:val="28"/>
          <w:szCs w:val="28"/>
        </w:rPr>
        <w:t>[</w:t>
      </w:r>
      <w:r w:rsidRPr="003613C5">
        <w:rPr>
          <w:rFonts w:cstheme="minorHAnsi"/>
          <w:sz w:val="28"/>
          <w:szCs w:val="28"/>
        </w:rPr>
        <w:t>H – L]]</w:t>
      </w:r>
    </w:p>
    <w:p w14:paraId="1DCD3358" w14:textId="699078F2" w:rsidR="00B9767B" w:rsidRPr="003613C5" w:rsidRDefault="001D41FD" w:rsidP="003613C5">
      <w:pPr>
        <w:spacing w:line="360" w:lineRule="auto"/>
        <w:rPr>
          <w:rFonts w:cstheme="minorHAnsi"/>
          <w:sz w:val="28"/>
          <w:szCs w:val="28"/>
          <w:lang w:val="bg-BG"/>
        </w:rPr>
      </w:pPr>
      <w:r w:rsidRPr="003613C5">
        <w:rPr>
          <w:rFonts w:cstheme="minorHAnsi"/>
          <w:sz w:val="28"/>
          <w:szCs w:val="28"/>
        </w:rPr>
        <w:t>On</w:t>
      </w:r>
      <w:r w:rsidR="00B9767B" w:rsidRPr="003613C5">
        <w:rPr>
          <w:rFonts w:cstheme="minorHAnsi"/>
          <w:sz w:val="28"/>
          <w:szCs w:val="28"/>
        </w:rPr>
        <w:t xml:space="preserve"> the other hand, this method is more </w:t>
      </w:r>
      <w:r w:rsidR="00B037BC" w:rsidRPr="003613C5">
        <w:rPr>
          <w:rFonts w:cstheme="minorHAnsi"/>
          <w:sz w:val="28"/>
          <w:szCs w:val="28"/>
        </w:rPr>
        <w:t>time costing</w:t>
      </w:r>
      <w:r w:rsidR="00B9767B" w:rsidRPr="003613C5">
        <w:rPr>
          <w:rFonts w:cstheme="minorHAnsi"/>
          <w:sz w:val="28"/>
          <w:szCs w:val="28"/>
        </w:rPr>
        <w:t>,</w:t>
      </w:r>
      <w:r w:rsidR="00B037BC" w:rsidRPr="003613C5">
        <w:rPr>
          <w:rFonts w:cstheme="minorHAnsi"/>
          <w:sz w:val="28"/>
          <w:szCs w:val="28"/>
        </w:rPr>
        <w:t xml:space="preserve"> decides based on the r (K), and it ignores </w:t>
      </w:r>
      <w:r w:rsidRPr="003613C5">
        <w:rPr>
          <w:rFonts w:cstheme="minorHAnsi"/>
          <w:sz w:val="28"/>
          <w:szCs w:val="28"/>
        </w:rPr>
        <w:t xml:space="preserve">the </w:t>
      </w:r>
      <w:r w:rsidR="00B037BC" w:rsidRPr="003613C5">
        <w:rPr>
          <w:rFonts w:cstheme="minorHAnsi"/>
          <w:sz w:val="28"/>
          <w:szCs w:val="28"/>
        </w:rPr>
        <w:t xml:space="preserve">scale and timing of cash flows when used for mutually exclusive projects. </w:t>
      </w:r>
    </w:p>
    <w:p w14:paraId="69A20BB3" w14:textId="6D178F50" w:rsidR="007D1072" w:rsidRPr="003613C5" w:rsidRDefault="007D1072" w:rsidP="003613C5">
      <w:pPr>
        <w:spacing w:line="360" w:lineRule="auto"/>
        <w:rPr>
          <w:rFonts w:cstheme="minorHAnsi"/>
          <w:sz w:val="28"/>
          <w:szCs w:val="28"/>
          <w:lang w:val="bg-BG"/>
        </w:rPr>
      </w:pPr>
    </w:p>
    <w:p w14:paraId="2A4B6FDB" w14:textId="77777777" w:rsidR="00190B37" w:rsidRPr="003613C5" w:rsidRDefault="00190B37" w:rsidP="003613C5">
      <w:pPr>
        <w:spacing w:line="360" w:lineRule="auto"/>
        <w:rPr>
          <w:rFonts w:cstheme="minorHAnsi"/>
          <w:b/>
          <w:bCs/>
          <w:sz w:val="28"/>
          <w:szCs w:val="28"/>
          <w:lang w:val="bg-BG"/>
        </w:rPr>
      </w:pPr>
      <w:r w:rsidRPr="003613C5">
        <w:rPr>
          <w:rFonts w:cstheme="minorHAnsi"/>
          <w:b/>
          <w:bCs/>
          <w:sz w:val="28"/>
          <w:szCs w:val="28"/>
          <w:lang w:val="en-US"/>
        </w:rPr>
        <w:t>Conclusion</w:t>
      </w:r>
    </w:p>
    <w:p w14:paraId="08A7CC9D" w14:textId="2214866B" w:rsidR="007D1072" w:rsidRPr="003613C5" w:rsidRDefault="001A3B28" w:rsidP="003613C5">
      <w:pPr>
        <w:spacing w:line="360" w:lineRule="auto"/>
        <w:rPr>
          <w:rFonts w:cstheme="minorHAnsi"/>
          <w:sz w:val="28"/>
          <w:szCs w:val="28"/>
          <w:lang w:val="bg-BG"/>
        </w:rPr>
      </w:pPr>
      <w:r w:rsidRPr="003613C5">
        <w:rPr>
          <w:rFonts w:cstheme="minorHAnsi"/>
          <w:sz w:val="28"/>
          <w:szCs w:val="28"/>
          <w:lang w:val="bg-BG"/>
        </w:rPr>
        <w:t>The marketing techniques used by Unilever have contributed to its success in this industry. The company has an advantage in most nations throughout the world thanks to its capacity to introduce its products into developing markets. A contributing aspect to the company's expansion may be its involvement in the production of several commodities. These methods help people see the value of carefully thought market strategies and the necessity of variety in brand promotion</w:t>
      </w:r>
      <w:r w:rsidR="00371D32" w:rsidRPr="003613C5">
        <w:rPr>
          <w:rFonts w:cstheme="minorHAnsi"/>
          <w:sz w:val="28"/>
          <w:szCs w:val="28"/>
          <w:lang w:val="bg-BG"/>
        </w:rPr>
        <w:t xml:space="preserve"> and the importance of maintaining shareholders' satisfaction and investment security</w:t>
      </w:r>
      <w:r w:rsidR="00371D32" w:rsidRPr="003613C5">
        <w:rPr>
          <w:rFonts w:cstheme="minorHAnsi"/>
          <w:b/>
          <w:bCs/>
          <w:sz w:val="28"/>
          <w:szCs w:val="28"/>
          <w:lang w:val="en-US"/>
        </w:rPr>
        <w:t>.</w:t>
      </w:r>
      <w:r w:rsidR="007D1072" w:rsidRPr="003613C5">
        <w:rPr>
          <w:rFonts w:cstheme="minorHAnsi"/>
          <w:b/>
          <w:bCs/>
          <w:sz w:val="28"/>
          <w:szCs w:val="28"/>
          <w:lang w:val="bg-BG"/>
        </w:rPr>
        <w:br/>
      </w:r>
    </w:p>
    <w:p w14:paraId="0C3C6246" w14:textId="473CAF65" w:rsidR="00B037BC" w:rsidRPr="003613C5" w:rsidRDefault="00B037BC" w:rsidP="003613C5">
      <w:pPr>
        <w:spacing w:line="360" w:lineRule="auto"/>
        <w:rPr>
          <w:rFonts w:cstheme="minorHAnsi"/>
          <w:b/>
          <w:bCs/>
          <w:sz w:val="28"/>
          <w:szCs w:val="28"/>
        </w:rPr>
      </w:pPr>
    </w:p>
    <w:p w14:paraId="6FE0BF2D" w14:textId="77777777" w:rsidR="001D41FD" w:rsidRPr="003613C5" w:rsidRDefault="001D41FD" w:rsidP="003613C5">
      <w:pPr>
        <w:spacing w:line="360" w:lineRule="auto"/>
        <w:rPr>
          <w:rFonts w:cstheme="minorHAnsi"/>
          <w:b/>
          <w:bCs/>
          <w:sz w:val="28"/>
          <w:szCs w:val="28"/>
        </w:rPr>
      </w:pPr>
    </w:p>
    <w:p w14:paraId="6E7A26C4" w14:textId="733C6AF9" w:rsidR="006359FE" w:rsidRPr="003613C5" w:rsidRDefault="00BA4253" w:rsidP="003613C5">
      <w:pPr>
        <w:spacing w:line="360" w:lineRule="auto"/>
        <w:rPr>
          <w:rFonts w:cstheme="minorHAnsi"/>
          <w:b/>
          <w:bCs/>
          <w:sz w:val="28"/>
          <w:szCs w:val="28"/>
        </w:rPr>
      </w:pPr>
      <w:r w:rsidRPr="003613C5">
        <w:rPr>
          <w:rFonts w:cstheme="minorHAnsi"/>
          <w:b/>
          <w:bCs/>
          <w:sz w:val="28"/>
          <w:szCs w:val="28"/>
        </w:rPr>
        <w:t>References:</w:t>
      </w:r>
    </w:p>
    <w:p w14:paraId="7A63D5B3" w14:textId="297813F5" w:rsidR="001D41FD" w:rsidRPr="003613C5" w:rsidRDefault="001D41FD" w:rsidP="003613C5">
      <w:pPr>
        <w:spacing w:line="360" w:lineRule="auto"/>
        <w:rPr>
          <w:rFonts w:cstheme="minorHAnsi"/>
          <w:sz w:val="28"/>
          <w:szCs w:val="28"/>
        </w:rPr>
      </w:pPr>
      <w:r w:rsidRPr="003613C5">
        <w:rPr>
          <w:rFonts w:cstheme="minorHAnsi"/>
          <w:sz w:val="28"/>
          <w:szCs w:val="28"/>
          <w:lang w:val="bg-BG"/>
        </w:rPr>
        <w:t>1</w:t>
      </w:r>
      <w:r w:rsidRPr="003613C5">
        <w:rPr>
          <w:rFonts w:cstheme="minorHAnsi"/>
          <w:sz w:val="28"/>
          <w:szCs w:val="28"/>
          <w:lang w:val="en-US"/>
        </w:rPr>
        <w:t>.</w:t>
      </w:r>
      <w:r w:rsidRPr="003613C5">
        <w:rPr>
          <w:rFonts w:cstheme="minorHAnsi"/>
          <w:sz w:val="28"/>
          <w:szCs w:val="28"/>
        </w:rPr>
        <w:t xml:space="preserve"> </w:t>
      </w:r>
      <w:proofErr w:type="spellStart"/>
      <w:r w:rsidRPr="003613C5">
        <w:rPr>
          <w:rFonts w:cstheme="minorHAnsi"/>
          <w:sz w:val="28"/>
          <w:szCs w:val="28"/>
        </w:rPr>
        <w:t>Alshamsi</w:t>
      </w:r>
      <w:proofErr w:type="spellEnd"/>
      <w:r w:rsidRPr="003613C5">
        <w:rPr>
          <w:rFonts w:cstheme="minorHAnsi"/>
          <w:sz w:val="28"/>
          <w:szCs w:val="28"/>
        </w:rPr>
        <w:t xml:space="preserve"> S.,  </w:t>
      </w:r>
      <w:proofErr w:type="spellStart"/>
      <w:r w:rsidRPr="003613C5">
        <w:rPr>
          <w:rFonts w:cstheme="minorHAnsi"/>
          <w:sz w:val="28"/>
          <w:szCs w:val="28"/>
        </w:rPr>
        <w:t>Kahlout</w:t>
      </w:r>
      <w:proofErr w:type="spellEnd"/>
      <w:r w:rsidRPr="003613C5">
        <w:rPr>
          <w:rFonts w:cstheme="minorHAnsi"/>
          <w:sz w:val="28"/>
          <w:szCs w:val="28"/>
        </w:rPr>
        <w:t xml:space="preserve"> H.,(2021), </w:t>
      </w:r>
      <w:r w:rsidRPr="003613C5">
        <w:rPr>
          <w:rFonts w:cstheme="minorHAnsi"/>
          <w:i/>
          <w:iCs/>
          <w:sz w:val="28"/>
          <w:szCs w:val="28"/>
        </w:rPr>
        <w:t>Financial Statement Analysis of Unilever</w:t>
      </w:r>
      <w:r w:rsidRPr="003613C5">
        <w:rPr>
          <w:rFonts w:cstheme="minorHAnsi"/>
          <w:sz w:val="28"/>
          <w:szCs w:val="28"/>
        </w:rPr>
        <w:t xml:space="preserve">  , Available at: </w:t>
      </w:r>
      <w:hyperlink r:id="rId9" w:history="1">
        <w:r w:rsidRPr="003613C5">
          <w:rPr>
            <w:rStyle w:val="Hyperlink"/>
            <w:rFonts w:cstheme="minorHAnsi"/>
            <w:sz w:val="28"/>
            <w:szCs w:val="28"/>
          </w:rPr>
          <w:t>https://www.researchgate.net/publication/358043114_Financial_Statement_Analysis_of_Unilever/link/61ed8583dafcdb25fd475938/download</w:t>
        </w:r>
      </w:hyperlink>
      <w:r w:rsidRPr="003613C5">
        <w:rPr>
          <w:rFonts w:cstheme="minorHAnsi"/>
          <w:sz w:val="28"/>
          <w:szCs w:val="28"/>
        </w:rPr>
        <w:t>, Accessed: 25</w:t>
      </w:r>
      <w:r w:rsidRPr="003613C5">
        <w:rPr>
          <w:rFonts w:cstheme="minorHAnsi"/>
          <w:sz w:val="28"/>
          <w:szCs w:val="28"/>
          <w:vertAlign w:val="superscript"/>
        </w:rPr>
        <w:t>th</w:t>
      </w:r>
      <w:r w:rsidRPr="003613C5">
        <w:rPr>
          <w:rFonts w:cstheme="minorHAnsi"/>
          <w:sz w:val="28"/>
          <w:szCs w:val="28"/>
        </w:rPr>
        <w:t xml:space="preserve"> November 2022 </w:t>
      </w:r>
    </w:p>
    <w:p w14:paraId="1335337B" w14:textId="5C515A2C" w:rsidR="001D41FD" w:rsidRPr="003613C5" w:rsidRDefault="001D41FD" w:rsidP="003613C5">
      <w:pPr>
        <w:spacing w:line="360" w:lineRule="auto"/>
        <w:rPr>
          <w:rFonts w:cstheme="minorHAnsi"/>
          <w:sz w:val="28"/>
          <w:szCs w:val="28"/>
        </w:rPr>
      </w:pPr>
      <w:r w:rsidRPr="003613C5">
        <w:rPr>
          <w:rFonts w:cstheme="minorHAnsi"/>
          <w:sz w:val="28"/>
          <w:szCs w:val="28"/>
        </w:rPr>
        <w:t xml:space="preserve">2. CFI (2022), Available at: </w:t>
      </w:r>
      <w:hyperlink r:id="rId10" w:history="1">
        <w:r w:rsidRPr="003613C5">
          <w:rPr>
            <w:rStyle w:val="Hyperlink"/>
            <w:rFonts w:cstheme="minorHAnsi"/>
            <w:sz w:val="28"/>
            <w:szCs w:val="28"/>
          </w:rPr>
          <w:t>https://corporatefinanceinstitute.com/resources/valuation/what-is-capm-formula/</w:t>
        </w:r>
      </w:hyperlink>
      <w:r w:rsidRPr="003613C5">
        <w:rPr>
          <w:rFonts w:cstheme="minorHAnsi"/>
          <w:sz w:val="28"/>
          <w:szCs w:val="28"/>
        </w:rPr>
        <w:t>,Accessed: 1</w:t>
      </w:r>
      <w:r w:rsidRPr="003613C5">
        <w:rPr>
          <w:rFonts w:cstheme="minorHAnsi"/>
          <w:sz w:val="28"/>
          <w:szCs w:val="28"/>
          <w:vertAlign w:val="superscript"/>
        </w:rPr>
        <w:t>st</w:t>
      </w:r>
      <w:r w:rsidRPr="003613C5">
        <w:rPr>
          <w:rFonts w:cstheme="minorHAnsi"/>
          <w:sz w:val="28"/>
          <w:szCs w:val="28"/>
        </w:rPr>
        <w:t xml:space="preserve"> December 2022</w:t>
      </w:r>
    </w:p>
    <w:p w14:paraId="5A617CD3" w14:textId="121705F9" w:rsidR="001D41FD" w:rsidRPr="003613C5" w:rsidRDefault="001D41FD" w:rsidP="003613C5">
      <w:pPr>
        <w:spacing w:line="360" w:lineRule="auto"/>
        <w:rPr>
          <w:rFonts w:cstheme="minorHAnsi"/>
          <w:sz w:val="28"/>
          <w:szCs w:val="28"/>
        </w:rPr>
      </w:pPr>
      <w:r w:rsidRPr="003613C5">
        <w:rPr>
          <w:rFonts w:cstheme="minorHAnsi"/>
          <w:sz w:val="28"/>
          <w:szCs w:val="28"/>
        </w:rPr>
        <w:t xml:space="preserve">3. Dividend Stock (2022), Available at: </w:t>
      </w:r>
      <w:hyperlink r:id="rId11" w:history="1">
        <w:r w:rsidRPr="003613C5">
          <w:rPr>
            <w:rStyle w:val="Hyperlink"/>
            <w:rFonts w:cstheme="minorHAnsi"/>
            <w:sz w:val="28"/>
            <w:szCs w:val="28"/>
          </w:rPr>
          <w:t>https://dividendstocks.cash/dividend-profile/Unilever-Dividend</w:t>
        </w:r>
      </w:hyperlink>
      <w:r w:rsidRPr="003613C5">
        <w:rPr>
          <w:rFonts w:cstheme="minorHAnsi"/>
          <w:sz w:val="28"/>
          <w:szCs w:val="28"/>
        </w:rPr>
        <w:t>, Accessed: 22</w:t>
      </w:r>
      <w:r w:rsidRPr="003613C5">
        <w:rPr>
          <w:rFonts w:cstheme="minorHAnsi"/>
          <w:sz w:val="28"/>
          <w:szCs w:val="28"/>
          <w:vertAlign w:val="superscript"/>
        </w:rPr>
        <w:t>nd</w:t>
      </w:r>
      <w:r w:rsidRPr="003613C5">
        <w:rPr>
          <w:rFonts w:cstheme="minorHAnsi"/>
          <w:sz w:val="28"/>
          <w:szCs w:val="28"/>
        </w:rPr>
        <w:t xml:space="preserve"> November 2022</w:t>
      </w:r>
    </w:p>
    <w:p w14:paraId="45D64641" w14:textId="0B5F2197" w:rsidR="001D41FD" w:rsidRPr="003613C5" w:rsidRDefault="001D41FD" w:rsidP="003613C5">
      <w:pPr>
        <w:spacing w:line="360" w:lineRule="auto"/>
        <w:rPr>
          <w:rFonts w:cstheme="minorHAnsi"/>
          <w:sz w:val="28"/>
          <w:szCs w:val="28"/>
        </w:rPr>
      </w:pPr>
      <w:r w:rsidRPr="003613C5">
        <w:rPr>
          <w:rFonts w:cstheme="minorHAnsi"/>
          <w:sz w:val="28"/>
          <w:szCs w:val="28"/>
        </w:rPr>
        <w:lastRenderedPageBreak/>
        <w:t xml:space="preserve">4. </w:t>
      </w:r>
      <w:proofErr w:type="spellStart"/>
      <w:r w:rsidRPr="003613C5">
        <w:rPr>
          <w:rFonts w:cstheme="minorHAnsi"/>
          <w:sz w:val="28"/>
          <w:szCs w:val="28"/>
        </w:rPr>
        <w:t>Fama</w:t>
      </w:r>
      <w:proofErr w:type="spellEnd"/>
      <w:r w:rsidRPr="003613C5">
        <w:rPr>
          <w:rFonts w:cstheme="minorHAnsi"/>
          <w:sz w:val="28"/>
          <w:szCs w:val="28"/>
        </w:rPr>
        <w:t xml:space="preserve"> E., (1970): Efficient Capital Markets. A Review of theory and Empirical Work, The Journal of Finance, Vol. 25, No. 2:382-417.</w:t>
      </w:r>
    </w:p>
    <w:p w14:paraId="785C8BFC" w14:textId="2D8E8EE0" w:rsidR="001D41FD" w:rsidRPr="003613C5" w:rsidRDefault="001D41FD" w:rsidP="003613C5">
      <w:pPr>
        <w:spacing w:line="360" w:lineRule="auto"/>
        <w:rPr>
          <w:rFonts w:cstheme="minorHAnsi"/>
          <w:sz w:val="28"/>
          <w:szCs w:val="28"/>
        </w:rPr>
      </w:pPr>
      <w:r w:rsidRPr="003613C5">
        <w:rPr>
          <w:rFonts w:cstheme="minorHAnsi"/>
          <w:sz w:val="28"/>
          <w:szCs w:val="28"/>
        </w:rPr>
        <w:t xml:space="preserve">5. Financial Times (2022), Available at: </w:t>
      </w:r>
      <w:hyperlink r:id="rId12" w:history="1">
        <w:r w:rsidRPr="003613C5">
          <w:rPr>
            <w:rStyle w:val="Hyperlink"/>
            <w:rFonts w:cstheme="minorHAnsi"/>
            <w:sz w:val="28"/>
            <w:szCs w:val="28"/>
          </w:rPr>
          <w:t>https://markets.ft.com/data/announce/detail?dockey=1323-15711139-2U3L3S7C658KQTRL88L4BH0A05</w:t>
        </w:r>
      </w:hyperlink>
      <w:r w:rsidRPr="003613C5">
        <w:rPr>
          <w:rFonts w:cstheme="minorHAnsi"/>
          <w:sz w:val="28"/>
          <w:szCs w:val="28"/>
        </w:rPr>
        <w:t>, Accessed: 22</w:t>
      </w:r>
      <w:r w:rsidRPr="003613C5">
        <w:rPr>
          <w:rFonts w:cstheme="minorHAnsi"/>
          <w:sz w:val="28"/>
          <w:szCs w:val="28"/>
          <w:vertAlign w:val="superscript"/>
        </w:rPr>
        <w:t>nd</w:t>
      </w:r>
      <w:r w:rsidRPr="003613C5">
        <w:rPr>
          <w:rFonts w:cstheme="minorHAnsi"/>
          <w:sz w:val="28"/>
          <w:szCs w:val="28"/>
        </w:rPr>
        <w:t xml:space="preserve"> November 2022</w:t>
      </w:r>
    </w:p>
    <w:p w14:paraId="3F31E21C" w14:textId="1D47951E" w:rsidR="001D41FD" w:rsidRPr="003613C5" w:rsidRDefault="001D41FD" w:rsidP="003613C5">
      <w:pPr>
        <w:spacing w:line="360" w:lineRule="auto"/>
        <w:rPr>
          <w:rFonts w:cstheme="minorHAnsi"/>
          <w:sz w:val="28"/>
          <w:szCs w:val="28"/>
        </w:rPr>
      </w:pPr>
      <w:bookmarkStart w:id="8" w:name="_Hlk120265228"/>
      <w:r w:rsidRPr="003613C5">
        <w:rPr>
          <w:rFonts w:cstheme="minorHAnsi"/>
          <w:sz w:val="28"/>
          <w:szCs w:val="28"/>
        </w:rPr>
        <w:t xml:space="preserve">6. Hargreaves Lansdown (2022), </w:t>
      </w:r>
      <w:bookmarkEnd w:id="8"/>
      <w:r w:rsidRPr="003613C5">
        <w:rPr>
          <w:rFonts w:cstheme="minorHAnsi"/>
          <w:sz w:val="28"/>
          <w:szCs w:val="28"/>
        </w:rPr>
        <w:t xml:space="preserve">Available at:  </w:t>
      </w:r>
      <w:hyperlink r:id="rId13" w:history="1">
        <w:r w:rsidRPr="003613C5">
          <w:rPr>
            <w:rStyle w:val="Hyperlink"/>
            <w:rFonts w:cstheme="minorHAnsi"/>
            <w:sz w:val="28"/>
            <w:szCs w:val="28"/>
          </w:rPr>
          <w:t>https://www.hl.co.uk/shares/shares-search-results/u/unilever-plc-ordinary-3.11p/dividends</w:t>
        </w:r>
      </w:hyperlink>
      <w:r w:rsidRPr="003613C5">
        <w:rPr>
          <w:rFonts w:cstheme="minorHAnsi"/>
          <w:sz w:val="28"/>
          <w:szCs w:val="28"/>
        </w:rPr>
        <w:t>, Accessed: 25</w:t>
      </w:r>
      <w:r w:rsidRPr="003613C5">
        <w:rPr>
          <w:rFonts w:cstheme="minorHAnsi"/>
          <w:sz w:val="28"/>
          <w:szCs w:val="28"/>
          <w:vertAlign w:val="superscript"/>
        </w:rPr>
        <w:t>th</w:t>
      </w:r>
      <w:r w:rsidRPr="003613C5">
        <w:rPr>
          <w:rFonts w:cstheme="minorHAnsi"/>
          <w:sz w:val="28"/>
          <w:szCs w:val="28"/>
        </w:rPr>
        <w:t xml:space="preserve"> November 2022</w:t>
      </w:r>
    </w:p>
    <w:p w14:paraId="08A22B31" w14:textId="626EB384" w:rsidR="006359FE" w:rsidRPr="003613C5" w:rsidRDefault="001D41FD" w:rsidP="003613C5">
      <w:pPr>
        <w:spacing w:line="360" w:lineRule="auto"/>
        <w:rPr>
          <w:rFonts w:cstheme="minorHAnsi"/>
          <w:sz w:val="28"/>
          <w:szCs w:val="28"/>
        </w:rPr>
      </w:pPr>
      <w:r w:rsidRPr="003613C5">
        <w:rPr>
          <w:rFonts w:cstheme="minorHAnsi"/>
          <w:sz w:val="28"/>
          <w:szCs w:val="28"/>
        </w:rPr>
        <w:t xml:space="preserve">7. </w:t>
      </w:r>
      <w:r w:rsidR="006359FE" w:rsidRPr="003613C5">
        <w:rPr>
          <w:rFonts w:cstheme="minorHAnsi"/>
          <w:sz w:val="28"/>
          <w:szCs w:val="28"/>
        </w:rPr>
        <w:t xml:space="preserve">Harvard Business School (2002), Available at: </w:t>
      </w:r>
      <w:hyperlink r:id="rId14" w:history="1">
        <w:r w:rsidR="006359FE" w:rsidRPr="003613C5">
          <w:rPr>
            <w:rStyle w:val="Hyperlink"/>
            <w:rFonts w:cstheme="minorHAnsi"/>
            <w:sz w:val="28"/>
            <w:szCs w:val="28"/>
          </w:rPr>
          <w:t>https://hbswk.hbs.edu/item/unilevera-case-study#</w:t>
        </w:r>
      </w:hyperlink>
      <w:r w:rsidR="006359FE" w:rsidRPr="003613C5">
        <w:rPr>
          <w:rFonts w:cstheme="minorHAnsi"/>
          <w:sz w:val="28"/>
          <w:szCs w:val="28"/>
        </w:rPr>
        <w:t xml:space="preserve">, Accessed: </w:t>
      </w:r>
      <w:r w:rsidR="00BA4253" w:rsidRPr="003613C5">
        <w:rPr>
          <w:rFonts w:cstheme="minorHAnsi"/>
          <w:sz w:val="28"/>
          <w:szCs w:val="28"/>
        </w:rPr>
        <w:t>22nd</w:t>
      </w:r>
      <w:r w:rsidR="006359FE" w:rsidRPr="003613C5">
        <w:rPr>
          <w:rFonts w:cstheme="minorHAnsi"/>
          <w:sz w:val="28"/>
          <w:szCs w:val="28"/>
        </w:rPr>
        <w:t xml:space="preserve"> November 2022</w:t>
      </w:r>
    </w:p>
    <w:p w14:paraId="636CCA32" w14:textId="20ADBB56" w:rsidR="001D41FD" w:rsidRPr="003613C5" w:rsidRDefault="001D41FD" w:rsidP="003613C5">
      <w:pPr>
        <w:spacing w:line="360" w:lineRule="auto"/>
        <w:rPr>
          <w:rFonts w:cstheme="minorHAnsi"/>
          <w:sz w:val="28"/>
          <w:szCs w:val="28"/>
        </w:rPr>
      </w:pPr>
      <w:r w:rsidRPr="003613C5">
        <w:rPr>
          <w:rFonts w:cstheme="minorHAnsi"/>
          <w:sz w:val="28"/>
          <w:szCs w:val="28"/>
        </w:rPr>
        <w:t xml:space="preserve">8. Investopedia (2022), Available at: </w:t>
      </w:r>
      <w:hyperlink r:id="rId15" w:history="1">
        <w:r w:rsidRPr="003613C5">
          <w:rPr>
            <w:rStyle w:val="Hyperlink"/>
            <w:rFonts w:cstheme="minorHAnsi"/>
            <w:sz w:val="28"/>
            <w:szCs w:val="28"/>
          </w:rPr>
          <w:t>https://www.investopedia.com/terms/b/beta.asp</w:t>
        </w:r>
      </w:hyperlink>
      <w:r w:rsidRPr="003613C5">
        <w:rPr>
          <w:rFonts w:cstheme="minorHAnsi"/>
          <w:sz w:val="28"/>
          <w:szCs w:val="28"/>
        </w:rPr>
        <w:t>,Accessed: 1</w:t>
      </w:r>
      <w:r w:rsidRPr="003613C5">
        <w:rPr>
          <w:rFonts w:cstheme="minorHAnsi"/>
          <w:sz w:val="28"/>
          <w:szCs w:val="28"/>
          <w:vertAlign w:val="superscript"/>
        </w:rPr>
        <w:t>st</w:t>
      </w:r>
      <w:r w:rsidRPr="003613C5">
        <w:rPr>
          <w:rFonts w:cstheme="minorHAnsi"/>
          <w:sz w:val="28"/>
          <w:szCs w:val="28"/>
        </w:rPr>
        <w:t xml:space="preserve"> December 2022</w:t>
      </w:r>
    </w:p>
    <w:p w14:paraId="4AF90622" w14:textId="03E64FDD" w:rsidR="001D41FD" w:rsidRPr="003613C5" w:rsidRDefault="001D41FD" w:rsidP="003613C5">
      <w:pPr>
        <w:spacing w:line="360" w:lineRule="auto"/>
        <w:rPr>
          <w:rFonts w:cstheme="minorHAnsi"/>
          <w:sz w:val="28"/>
          <w:szCs w:val="28"/>
        </w:rPr>
      </w:pPr>
      <w:bookmarkStart w:id="9" w:name="_Hlk120870849"/>
      <w:r w:rsidRPr="003613C5">
        <w:rPr>
          <w:rFonts w:cstheme="minorHAnsi"/>
          <w:sz w:val="28"/>
          <w:szCs w:val="28"/>
          <w:lang w:val="en-US"/>
        </w:rPr>
        <w:t>9</w:t>
      </w:r>
      <w:bookmarkStart w:id="10" w:name="_Hlk123204166"/>
      <w:r w:rsidRPr="003613C5">
        <w:rPr>
          <w:rFonts w:cstheme="minorHAnsi"/>
          <w:sz w:val="28"/>
          <w:szCs w:val="28"/>
          <w:lang w:val="en-US"/>
        </w:rPr>
        <w:t xml:space="preserve">. </w:t>
      </w:r>
      <w:r w:rsidRPr="003613C5">
        <w:rPr>
          <w:rFonts w:cstheme="minorHAnsi"/>
          <w:sz w:val="28"/>
          <w:szCs w:val="28"/>
          <w:lang w:val="bg-BG"/>
        </w:rPr>
        <w:t>Oak Spring University</w:t>
      </w:r>
      <w:r w:rsidRPr="003613C5">
        <w:rPr>
          <w:rFonts w:cstheme="minorHAnsi"/>
          <w:sz w:val="28"/>
          <w:szCs w:val="28"/>
          <w:lang w:val="en-US"/>
        </w:rPr>
        <w:t xml:space="preserve"> (2022), </w:t>
      </w:r>
      <w:bookmarkEnd w:id="9"/>
      <w:r w:rsidRPr="003613C5">
        <w:rPr>
          <w:rFonts w:cstheme="minorHAnsi"/>
          <w:sz w:val="28"/>
          <w:szCs w:val="28"/>
          <w:lang w:val="en-US"/>
        </w:rPr>
        <w:t xml:space="preserve">Available at: </w:t>
      </w:r>
      <w:bookmarkEnd w:id="10"/>
      <w:r w:rsidR="00000000" w:rsidRPr="003613C5">
        <w:rPr>
          <w:rFonts w:cstheme="minorHAnsi"/>
          <w:sz w:val="28"/>
          <w:szCs w:val="28"/>
        </w:rPr>
        <w:fldChar w:fldCharType="begin"/>
      </w:r>
      <w:r w:rsidR="00000000" w:rsidRPr="003613C5">
        <w:rPr>
          <w:rFonts w:cstheme="minorHAnsi"/>
          <w:sz w:val="28"/>
          <w:szCs w:val="28"/>
        </w:rPr>
        <w:instrText>HYPERLINK "https://oakspringuniversity.com/frontpage/npvcase/16936-recipe-unilever-s"</w:instrText>
      </w:r>
      <w:r w:rsidR="00000000" w:rsidRPr="003613C5">
        <w:rPr>
          <w:rFonts w:cstheme="minorHAnsi"/>
          <w:sz w:val="28"/>
          <w:szCs w:val="28"/>
        </w:rPr>
      </w:r>
      <w:r w:rsidR="00000000" w:rsidRPr="003613C5">
        <w:rPr>
          <w:rFonts w:cstheme="minorHAnsi"/>
          <w:sz w:val="28"/>
          <w:szCs w:val="28"/>
        </w:rPr>
        <w:fldChar w:fldCharType="separate"/>
      </w:r>
      <w:r w:rsidRPr="003613C5">
        <w:rPr>
          <w:rStyle w:val="Hyperlink"/>
          <w:rFonts w:cstheme="minorHAnsi"/>
          <w:sz w:val="28"/>
          <w:szCs w:val="28"/>
        </w:rPr>
        <w:t>https://oakspringuniversity.com/frontpage/npvcase/16936-recipe-unilever-s</w:t>
      </w:r>
      <w:r w:rsidR="00000000" w:rsidRPr="003613C5">
        <w:rPr>
          <w:rStyle w:val="Hyperlink"/>
          <w:rFonts w:cstheme="minorHAnsi"/>
          <w:sz w:val="28"/>
          <w:szCs w:val="28"/>
        </w:rPr>
        <w:fldChar w:fldCharType="end"/>
      </w:r>
      <w:r w:rsidRPr="003613C5">
        <w:rPr>
          <w:rFonts w:cstheme="minorHAnsi"/>
          <w:sz w:val="28"/>
          <w:szCs w:val="28"/>
        </w:rPr>
        <w:t>, Accessed: 2</w:t>
      </w:r>
      <w:r w:rsidRPr="003613C5">
        <w:rPr>
          <w:rFonts w:cstheme="minorHAnsi"/>
          <w:sz w:val="28"/>
          <w:szCs w:val="28"/>
          <w:vertAlign w:val="superscript"/>
        </w:rPr>
        <w:t>nd</w:t>
      </w:r>
      <w:r w:rsidRPr="003613C5">
        <w:rPr>
          <w:rFonts w:cstheme="minorHAnsi"/>
          <w:sz w:val="28"/>
          <w:szCs w:val="28"/>
        </w:rPr>
        <w:t xml:space="preserve"> December 2022</w:t>
      </w:r>
    </w:p>
    <w:p w14:paraId="359277F3" w14:textId="0875810E" w:rsidR="00FD62AC" w:rsidRPr="003613C5" w:rsidRDefault="00FD62AC" w:rsidP="003613C5">
      <w:pPr>
        <w:spacing w:line="360" w:lineRule="auto"/>
        <w:rPr>
          <w:rFonts w:cstheme="minorHAnsi"/>
          <w:sz w:val="28"/>
          <w:szCs w:val="28"/>
          <w:lang w:val="en-US"/>
        </w:rPr>
      </w:pPr>
      <w:r w:rsidRPr="003613C5">
        <w:rPr>
          <w:rFonts w:cstheme="minorHAnsi"/>
          <w:sz w:val="28"/>
          <w:szCs w:val="28"/>
          <w:lang w:val="en-US"/>
        </w:rPr>
        <w:t>10</w:t>
      </w:r>
      <w:r w:rsidRPr="003613C5">
        <w:rPr>
          <w:rFonts w:cstheme="minorHAnsi"/>
          <w:sz w:val="28"/>
          <w:szCs w:val="28"/>
          <w:lang w:val="en-US"/>
        </w:rPr>
        <w:t xml:space="preserve">. Oak Spring University (2022), Available at: </w:t>
      </w:r>
      <w:hyperlink r:id="rId16" w:history="1">
        <w:r w:rsidRPr="003613C5">
          <w:rPr>
            <w:rStyle w:val="Hyperlink"/>
            <w:rFonts w:cstheme="minorHAnsi"/>
            <w:sz w:val="28"/>
            <w:szCs w:val="28"/>
            <w:lang w:val="en-US"/>
          </w:rPr>
          <w:t>https://oakspringuniversity.com/frontpage/npvcase/1277-huawei-geo</w:t>
        </w:r>
      </w:hyperlink>
      <w:r w:rsidRPr="003613C5">
        <w:rPr>
          <w:rFonts w:cstheme="minorHAnsi"/>
          <w:sz w:val="28"/>
          <w:szCs w:val="28"/>
          <w:lang w:val="en-US"/>
        </w:rPr>
        <w:t>, Accessed: 29</w:t>
      </w:r>
      <w:r w:rsidRPr="003613C5">
        <w:rPr>
          <w:rFonts w:cstheme="minorHAnsi"/>
          <w:sz w:val="28"/>
          <w:szCs w:val="28"/>
          <w:vertAlign w:val="superscript"/>
          <w:lang w:val="en-US"/>
        </w:rPr>
        <w:t>th</w:t>
      </w:r>
      <w:r w:rsidRPr="003613C5">
        <w:rPr>
          <w:rFonts w:cstheme="minorHAnsi"/>
          <w:sz w:val="28"/>
          <w:szCs w:val="28"/>
          <w:lang w:val="en-US"/>
        </w:rPr>
        <w:t xml:space="preserve"> December 2022</w:t>
      </w:r>
    </w:p>
    <w:p w14:paraId="4ECBA5E2" w14:textId="22608306" w:rsidR="001D41FD" w:rsidRPr="003613C5" w:rsidRDefault="001D41FD" w:rsidP="003613C5">
      <w:pPr>
        <w:spacing w:line="360" w:lineRule="auto"/>
        <w:rPr>
          <w:rFonts w:cstheme="minorHAnsi"/>
          <w:sz w:val="28"/>
          <w:szCs w:val="28"/>
        </w:rPr>
      </w:pPr>
      <w:bookmarkStart w:id="11" w:name="_Hlk120209740"/>
      <w:r w:rsidRPr="003613C5">
        <w:rPr>
          <w:rFonts w:cstheme="minorHAnsi"/>
          <w:sz w:val="28"/>
          <w:szCs w:val="28"/>
        </w:rPr>
        <w:t>1</w:t>
      </w:r>
      <w:r w:rsidR="00FD62AC" w:rsidRPr="003613C5">
        <w:rPr>
          <w:rFonts w:cstheme="minorHAnsi"/>
          <w:sz w:val="28"/>
          <w:szCs w:val="28"/>
        </w:rPr>
        <w:t>1</w:t>
      </w:r>
      <w:r w:rsidRPr="003613C5">
        <w:rPr>
          <w:rFonts w:cstheme="minorHAnsi"/>
          <w:sz w:val="28"/>
          <w:szCs w:val="28"/>
        </w:rPr>
        <w:t xml:space="preserve">. </w:t>
      </w:r>
      <w:proofErr w:type="spellStart"/>
      <w:r w:rsidRPr="003613C5">
        <w:rPr>
          <w:rFonts w:cstheme="minorHAnsi"/>
          <w:sz w:val="28"/>
          <w:szCs w:val="28"/>
        </w:rPr>
        <w:t>Rejin</w:t>
      </w:r>
      <w:proofErr w:type="spellEnd"/>
      <w:r w:rsidRPr="003613C5">
        <w:rPr>
          <w:rFonts w:cstheme="minorHAnsi"/>
          <w:sz w:val="28"/>
          <w:szCs w:val="28"/>
        </w:rPr>
        <w:t xml:space="preserve"> (2016), </w:t>
      </w:r>
      <w:bookmarkEnd w:id="11"/>
      <w:r w:rsidRPr="003613C5">
        <w:rPr>
          <w:rFonts w:cstheme="minorHAnsi"/>
          <w:sz w:val="28"/>
          <w:szCs w:val="28"/>
        </w:rPr>
        <w:t xml:space="preserve">Available at: </w:t>
      </w:r>
      <w:hyperlink r:id="rId17" w:history="1">
        <w:r w:rsidRPr="003613C5">
          <w:rPr>
            <w:rStyle w:val="Hyperlink"/>
            <w:rFonts w:cstheme="minorHAnsi"/>
            <w:sz w:val="28"/>
            <w:szCs w:val="28"/>
          </w:rPr>
          <w:t>https://www.scribd.com/document/297231615/Unilever-Market-Hypotheses</w:t>
        </w:r>
      </w:hyperlink>
      <w:r w:rsidRPr="003613C5">
        <w:rPr>
          <w:rFonts w:cstheme="minorHAnsi"/>
          <w:sz w:val="28"/>
          <w:szCs w:val="28"/>
        </w:rPr>
        <w:t>, Accessed: 24</w:t>
      </w:r>
      <w:r w:rsidRPr="003613C5">
        <w:rPr>
          <w:rFonts w:cstheme="minorHAnsi"/>
          <w:sz w:val="28"/>
          <w:szCs w:val="28"/>
          <w:vertAlign w:val="superscript"/>
        </w:rPr>
        <w:t>th</w:t>
      </w:r>
      <w:r w:rsidRPr="003613C5">
        <w:rPr>
          <w:rFonts w:cstheme="minorHAnsi"/>
          <w:sz w:val="28"/>
          <w:szCs w:val="28"/>
        </w:rPr>
        <w:t xml:space="preserve"> November 2022</w:t>
      </w:r>
    </w:p>
    <w:p w14:paraId="63C219F2" w14:textId="7349C0A9" w:rsidR="00EF0006" w:rsidRPr="003613C5" w:rsidRDefault="001D41FD" w:rsidP="003613C5">
      <w:pPr>
        <w:spacing w:line="360" w:lineRule="auto"/>
        <w:rPr>
          <w:rFonts w:cstheme="minorHAnsi"/>
          <w:sz w:val="28"/>
          <w:szCs w:val="28"/>
        </w:rPr>
      </w:pPr>
      <w:bookmarkStart w:id="12" w:name="_Hlk120206701"/>
      <w:r w:rsidRPr="003613C5">
        <w:rPr>
          <w:rFonts w:cstheme="minorHAnsi"/>
          <w:sz w:val="28"/>
          <w:szCs w:val="28"/>
        </w:rPr>
        <w:lastRenderedPageBreak/>
        <w:t>1</w:t>
      </w:r>
      <w:r w:rsidR="00FD62AC" w:rsidRPr="003613C5">
        <w:rPr>
          <w:rFonts w:cstheme="minorHAnsi"/>
          <w:sz w:val="28"/>
          <w:szCs w:val="28"/>
        </w:rPr>
        <w:t>2</w:t>
      </w:r>
      <w:r w:rsidRPr="003613C5">
        <w:rPr>
          <w:rFonts w:cstheme="minorHAnsi"/>
          <w:sz w:val="28"/>
          <w:szCs w:val="28"/>
        </w:rPr>
        <w:t>. Share</w:t>
      </w:r>
      <w:r w:rsidR="008974DE" w:rsidRPr="003613C5">
        <w:rPr>
          <w:rFonts w:cstheme="minorHAnsi"/>
          <w:sz w:val="28"/>
          <w:szCs w:val="28"/>
        </w:rPr>
        <w:t xml:space="preserve">, N. (2010), </w:t>
      </w:r>
      <w:bookmarkEnd w:id="12"/>
      <w:r w:rsidR="008974DE" w:rsidRPr="003613C5">
        <w:rPr>
          <w:rFonts w:cstheme="minorHAnsi"/>
          <w:i/>
          <w:iCs/>
          <w:sz w:val="28"/>
          <w:szCs w:val="28"/>
        </w:rPr>
        <w:t>Portfolio Management of Listed Companies</w:t>
      </w:r>
      <w:r w:rsidR="008974DE" w:rsidRPr="003613C5">
        <w:rPr>
          <w:rFonts w:cstheme="minorHAnsi"/>
          <w:sz w:val="28"/>
          <w:szCs w:val="28"/>
        </w:rPr>
        <w:t>,</w:t>
      </w:r>
      <w:r w:rsidRPr="003613C5">
        <w:rPr>
          <w:rFonts w:cstheme="minorHAnsi"/>
          <w:sz w:val="28"/>
          <w:szCs w:val="28"/>
        </w:rPr>
        <w:t xml:space="preserve"> </w:t>
      </w:r>
      <w:r w:rsidR="008974DE" w:rsidRPr="003613C5">
        <w:rPr>
          <w:rFonts w:cstheme="minorHAnsi"/>
          <w:sz w:val="28"/>
          <w:szCs w:val="28"/>
        </w:rPr>
        <w:t xml:space="preserve">Available at: </w:t>
      </w:r>
      <w:hyperlink r:id="rId18" w:history="1">
        <w:r w:rsidR="00EF0006" w:rsidRPr="003613C5">
          <w:rPr>
            <w:rStyle w:val="Hyperlink"/>
            <w:rFonts w:cstheme="minorHAnsi"/>
            <w:sz w:val="28"/>
            <w:szCs w:val="28"/>
          </w:rPr>
          <w:t>https://elibrary.tucl.edu.np/bitstream/123456789/4048/2/Chapter%20Page(1).pdf</w:t>
        </w:r>
      </w:hyperlink>
      <w:r w:rsidR="008974DE" w:rsidRPr="003613C5">
        <w:rPr>
          <w:rFonts w:cstheme="minorHAnsi"/>
          <w:sz w:val="28"/>
          <w:szCs w:val="28"/>
        </w:rPr>
        <w:t>, Accessed: 24</w:t>
      </w:r>
      <w:r w:rsidR="008974DE" w:rsidRPr="003613C5">
        <w:rPr>
          <w:rFonts w:cstheme="minorHAnsi"/>
          <w:sz w:val="28"/>
          <w:szCs w:val="28"/>
          <w:vertAlign w:val="superscript"/>
        </w:rPr>
        <w:t>th</w:t>
      </w:r>
      <w:r w:rsidR="008974DE" w:rsidRPr="003613C5">
        <w:rPr>
          <w:rFonts w:cstheme="minorHAnsi"/>
          <w:sz w:val="28"/>
          <w:szCs w:val="28"/>
        </w:rPr>
        <w:t xml:space="preserve"> November 2022</w:t>
      </w:r>
    </w:p>
    <w:p w14:paraId="1ACC6986" w14:textId="5E99B6E2" w:rsidR="00ED2DC2" w:rsidRPr="003613C5" w:rsidRDefault="001D41FD" w:rsidP="003613C5">
      <w:pPr>
        <w:spacing w:line="360" w:lineRule="auto"/>
        <w:rPr>
          <w:rFonts w:cstheme="minorHAnsi"/>
          <w:sz w:val="28"/>
          <w:szCs w:val="28"/>
        </w:rPr>
      </w:pPr>
      <w:r w:rsidRPr="003613C5">
        <w:rPr>
          <w:rFonts w:cstheme="minorHAnsi"/>
          <w:sz w:val="28"/>
          <w:szCs w:val="28"/>
        </w:rPr>
        <w:t>1</w:t>
      </w:r>
      <w:r w:rsidR="00FD62AC" w:rsidRPr="003613C5">
        <w:rPr>
          <w:rFonts w:cstheme="minorHAnsi"/>
          <w:sz w:val="28"/>
          <w:szCs w:val="28"/>
        </w:rPr>
        <w:t>3</w:t>
      </w:r>
      <w:r w:rsidRPr="003613C5">
        <w:rPr>
          <w:rFonts w:cstheme="minorHAnsi"/>
          <w:sz w:val="28"/>
          <w:szCs w:val="28"/>
        </w:rPr>
        <w:t xml:space="preserve">. </w:t>
      </w:r>
      <w:r w:rsidR="00103B53" w:rsidRPr="003613C5">
        <w:rPr>
          <w:rFonts w:cstheme="minorHAnsi"/>
          <w:sz w:val="28"/>
          <w:szCs w:val="28"/>
        </w:rPr>
        <w:t xml:space="preserve">The Journal of Finance (1970), Papers and Proceedings of the Twenty-Eighth Annual Meeting of the American Finance Association New York, N.Y. December, pp. 383-417, Available at: </w:t>
      </w:r>
      <w:hyperlink r:id="rId19" w:history="1">
        <w:r w:rsidR="00103B53" w:rsidRPr="003613C5">
          <w:rPr>
            <w:rStyle w:val="Hyperlink"/>
            <w:rFonts w:cstheme="minorHAnsi"/>
            <w:sz w:val="28"/>
            <w:szCs w:val="28"/>
          </w:rPr>
          <w:t>http://www.jstor.com/stable/2325486</w:t>
        </w:r>
      </w:hyperlink>
      <w:r w:rsidR="00103B53" w:rsidRPr="003613C5">
        <w:rPr>
          <w:rFonts w:cstheme="minorHAnsi"/>
          <w:sz w:val="28"/>
          <w:szCs w:val="28"/>
        </w:rPr>
        <w:t>, Accessed: 24</w:t>
      </w:r>
      <w:r w:rsidR="00103B53" w:rsidRPr="003613C5">
        <w:rPr>
          <w:rFonts w:cstheme="minorHAnsi"/>
          <w:sz w:val="28"/>
          <w:szCs w:val="28"/>
          <w:vertAlign w:val="superscript"/>
        </w:rPr>
        <w:t>th</w:t>
      </w:r>
      <w:r w:rsidR="00103B53" w:rsidRPr="003613C5">
        <w:rPr>
          <w:rFonts w:cstheme="minorHAnsi"/>
          <w:sz w:val="28"/>
          <w:szCs w:val="28"/>
        </w:rPr>
        <w:t xml:space="preserve"> November 2022</w:t>
      </w:r>
    </w:p>
    <w:p w14:paraId="54CA46CF" w14:textId="75EE5565" w:rsidR="001D41FD" w:rsidRPr="003613C5" w:rsidRDefault="001D41FD" w:rsidP="003613C5">
      <w:pPr>
        <w:spacing w:line="360" w:lineRule="auto"/>
        <w:rPr>
          <w:rFonts w:cstheme="minorHAnsi"/>
          <w:sz w:val="28"/>
          <w:szCs w:val="28"/>
        </w:rPr>
      </w:pPr>
      <w:r w:rsidRPr="003613C5">
        <w:rPr>
          <w:rFonts w:cstheme="minorHAnsi"/>
          <w:sz w:val="28"/>
          <w:szCs w:val="28"/>
        </w:rPr>
        <w:t>1</w:t>
      </w:r>
      <w:r w:rsidR="00FD62AC" w:rsidRPr="003613C5">
        <w:rPr>
          <w:rFonts w:cstheme="minorHAnsi"/>
          <w:sz w:val="28"/>
          <w:szCs w:val="28"/>
        </w:rPr>
        <w:t>4</w:t>
      </w:r>
      <w:r w:rsidRPr="003613C5">
        <w:rPr>
          <w:rFonts w:cstheme="minorHAnsi"/>
          <w:sz w:val="28"/>
          <w:szCs w:val="28"/>
        </w:rPr>
        <w:t xml:space="preserve">. Unilever Dividend Distribution Policy (2021), Available at: </w:t>
      </w:r>
      <w:hyperlink r:id="rId20" w:history="1">
        <w:r w:rsidRPr="003613C5">
          <w:rPr>
            <w:rStyle w:val="Hyperlink"/>
            <w:rFonts w:cstheme="minorHAnsi"/>
            <w:sz w:val="28"/>
            <w:szCs w:val="28"/>
          </w:rPr>
          <w:t>https://www.unilever.com/files/origin/2d2836c8027518c9a1609ec699ce9f46544d4c31.pdf/dividend-distribution-policy.pdf</w:t>
        </w:r>
      </w:hyperlink>
      <w:r w:rsidRPr="003613C5">
        <w:rPr>
          <w:rFonts w:cstheme="minorHAnsi"/>
          <w:sz w:val="28"/>
          <w:szCs w:val="28"/>
        </w:rPr>
        <w:t>, Accessed: 22</w:t>
      </w:r>
      <w:r w:rsidRPr="003613C5">
        <w:rPr>
          <w:rFonts w:cstheme="minorHAnsi"/>
          <w:sz w:val="28"/>
          <w:szCs w:val="28"/>
          <w:vertAlign w:val="superscript"/>
        </w:rPr>
        <w:t>nd</w:t>
      </w:r>
      <w:r w:rsidRPr="003613C5">
        <w:rPr>
          <w:rFonts w:cstheme="minorHAnsi"/>
          <w:sz w:val="28"/>
          <w:szCs w:val="28"/>
        </w:rPr>
        <w:t xml:space="preserve"> November 2022</w:t>
      </w:r>
    </w:p>
    <w:p w14:paraId="4A92279E" w14:textId="77777777" w:rsidR="001D41FD" w:rsidRDefault="001D41FD">
      <w:pPr>
        <w:rPr>
          <w:sz w:val="28"/>
          <w:szCs w:val="28"/>
        </w:rPr>
      </w:pPr>
    </w:p>
    <w:p w14:paraId="5C055EAC" w14:textId="550DCF04" w:rsidR="002415FB" w:rsidRDefault="002415FB">
      <w:pPr>
        <w:rPr>
          <w:sz w:val="28"/>
          <w:szCs w:val="28"/>
        </w:rPr>
      </w:pPr>
    </w:p>
    <w:p w14:paraId="6234A11C" w14:textId="7EA0D685" w:rsidR="002415FB" w:rsidRPr="002415FB" w:rsidRDefault="002415FB" w:rsidP="002415FB">
      <w:pPr>
        <w:rPr>
          <w:sz w:val="28"/>
          <w:szCs w:val="28"/>
          <w:lang w:val="bg-BG"/>
        </w:rPr>
      </w:pPr>
    </w:p>
    <w:sectPr w:rsidR="002415FB" w:rsidRPr="002415FB" w:rsidSect="009A79FC">
      <w:headerReference w:type="even" r:id="rId21"/>
      <w:headerReference w:type="default" r:id="rId22"/>
      <w:footerReference w:type="even" r:id="rId23"/>
      <w:footerReference w:type="default" r:id="rId24"/>
      <w:headerReference w:type="first" r:id="rId25"/>
      <w:footerReference w:type="first" r:id="rId2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9380C" w14:textId="77777777" w:rsidR="00260D16" w:rsidRDefault="00260D16" w:rsidP="00120823">
      <w:pPr>
        <w:spacing w:after="0" w:line="240" w:lineRule="auto"/>
      </w:pPr>
      <w:r>
        <w:separator/>
      </w:r>
    </w:p>
  </w:endnote>
  <w:endnote w:type="continuationSeparator" w:id="0">
    <w:p w14:paraId="692707C8" w14:textId="77777777" w:rsidR="00260D16" w:rsidRDefault="00260D16" w:rsidP="00120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72DC8" w14:textId="77777777" w:rsidR="00A70E3E" w:rsidRDefault="00A70E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758770"/>
      <w:docPartObj>
        <w:docPartGallery w:val="Page Numbers (Bottom of Page)"/>
        <w:docPartUnique/>
      </w:docPartObj>
    </w:sdtPr>
    <w:sdtEndPr>
      <w:rPr>
        <w:noProof/>
      </w:rPr>
    </w:sdtEndPr>
    <w:sdtContent>
      <w:p w14:paraId="7C66B301" w14:textId="4F2F2BE6" w:rsidR="00120823" w:rsidRDefault="001208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46615E" w14:textId="77777777" w:rsidR="00120823" w:rsidRDefault="001208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4F7F" w14:textId="77777777" w:rsidR="00A70E3E" w:rsidRDefault="00A70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3D6EF" w14:textId="77777777" w:rsidR="00260D16" w:rsidRDefault="00260D16" w:rsidP="00120823">
      <w:pPr>
        <w:spacing w:after="0" w:line="240" w:lineRule="auto"/>
      </w:pPr>
      <w:r>
        <w:separator/>
      </w:r>
    </w:p>
  </w:footnote>
  <w:footnote w:type="continuationSeparator" w:id="0">
    <w:p w14:paraId="62B2E5BC" w14:textId="77777777" w:rsidR="00260D16" w:rsidRDefault="00260D16" w:rsidP="00120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32ACC" w14:textId="77777777" w:rsidR="00A70E3E" w:rsidRDefault="00A70E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C8E4C" w14:textId="77777777" w:rsidR="00A70E3E" w:rsidRDefault="00A70E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E17A" w14:textId="77777777" w:rsidR="00A70E3E" w:rsidRDefault="00A70E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9322F"/>
    <w:multiLevelType w:val="multilevel"/>
    <w:tmpl w:val="C500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2C7739"/>
    <w:multiLevelType w:val="hybridMultilevel"/>
    <w:tmpl w:val="C11A977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2013558817">
    <w:abstractNumId w:val="0"/>
  </w:num>
  <w:num w:numId="2" w16cid:durableId="1455055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zMza2sDQwMTYzNTNR0lEKTi0uzszPAykwqQUAbAG1ziwAAAA="/>
  </w:docVars>
  <w:rsids>
    <w:rsidRoot w:val="009A79FC"/>
    <w:rsid w:val="00023E12"/>
    <w:rsid w:val="000B0F1F"/>
    <w:rsid w:val="000C2F66"/>
    <w:rsid w:val="00103B53"/>
    <w:rsid w:val="00120823"/>
    <w:rsid w:val="0018090F"/>
    <w:rsid w:val="00190B37"/>
    <w:rsid w:val="00193C3D"/>
    <w:rsid w:val="001A3B28"/>
    <w:rsid w:val="001D41FD"/>
    <w:rsid w:val="001F7321"/>
    <w:rsid w:val="00202022"/>
    <w:rsid w:val="002415FB"/>
    <w:rsid w:val="0024600F"/>
    <w:rsid w:val="00247577"/>
    <w:rsid w:val="00250760"/>
    <w:rsid w:val="00254FC0"/>
    <w:rsid w:val="00260D16"/>
    <w:rsid w:val="0029493F"/>
    <w:rsid w:val="002C5FDE"/>
    <w:rsid w:val="002D45B4"/>
    <w:rsid w:val="003613C5"/>
    <w:rsid w:val="00371D32"/>
    <w:rsid w:val="003F62F2"/>
    <w:rsid w:val="0040678F"/>
    <w:rsid w:val="004122E7"/>
    <w:rsid w:val="00420F80"/>
    <w:rsid w:val="004269CB"/>
    <w:rsid w:val="00480C25"/>
    <w:rsid w:val="00481D11"/>
    <w:rsid w:val="004A58B1"/>
    <w:rsid w:val="004D1474"/>
    <w:rsid w:val="005552EB"/>
    <w:rsid w:val="005568E1"/>
    <w:rsid w:val="00593C9E"/>
    <w:rsid w:val="005B5727"/>
    <w:rsid w:val="005D6FB5"/>
    <w:rsid w:val="006359FE"/>
    <w:rsid w:val="00645280"/>
    <w:rsid w:val="006910FA"/>
    <w:rsid w:val="006D5EF8"/>
    <w:rsid w:val="0079065B"/>
    <w:rsid w:val="007D1072"/>
    <w:rsid w:val="008050D5"/>
    <w:rsid w:val="0086139C"/>
    <w:rsid w:val="008974DE"/>
    <w:rsid w:val="008E5A43"/>
    <w:rsid w:val="009017F0"/>
    <w:rsid w:val="00930953"/>
    <w:rsid w:val="009873BC"/>
    <w:rsid w:val="009A06B6"/>
    <w:rsid w:val="009A79FC"/>
    <w:rsid w:val="00A30A77"/>
    <w:rsid w:val="00A70E3E"/>
    <w:rsid w:val="00AE014A"/>
    <w:rsid w:val="00AE2925"/>
    <w:rsid w:val="00AF2CC8"/>
    <w:rsid w:val="00B037BC"/>
    <w:rsid w:val="00B1457B"/>
    <w:rsid w:val="00B4679D"/>
    <w:rsid w:val="00B547A2"/>
    <w:rsid w:val="00B55E7A"/>
    <w:rsid w:val="00B60E27"/>
    <w:rsid w:val="00B9767B"/>
    <w:rsid w:val="00BA4253"/>
    <w:rsid w:val="00BA4B50"/>
    <w:rsid w:val="00C15F43"/>
    <w:rsid w:val="00C5065D"/>
    <w:rsid w:val="00C813F6"/>
    <w:rsid w:val="00CC4414"/>
    <w:rsid w:val="00D327F7"/>
    <w:rsid w:val="00D3680D"/>
    <w:rsid w:val="00D50667"/>
    <w:rsid w:val="00D81490"/>
    <w:rsid w:val="00DA472B"/>
    <w:rsid w:val="00DC3D42"/>
    <w:rsid w:val="00DC7919"/>
    <w:rsid w:val="00E4423E"/>
    <w:rsid w:val="00E91738"/>
    <w:rsid w:val="00E91F03"/>
    <w:rsid w:val="00ED2DC2"/>
    <w:rsid w:val="00EF0006"/>
    <w:rsid w:val="00F31FEC"/>
    <w:rsid w:val="00FD62A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2FE97"/>
  <w15:chartTrackingRefBased/>
  <w15:docId w15:val="{70C12E14-1FD1-4540-8D1F-28C08DA55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3">
    <w:name w:val="heading 3"/>
    <w:basedOn w:val="Normal"/>
    <w:next w:val="Normal"/>
    <w:link w:val="Heading3Char"/>
    <w:uiPriority w:val="9"/>
    <w:semiHidden/>
    <w:unhideWhenUsed/>
    <w:qFormat/>
    <w:rsid w:val="00A30A7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79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79FC"/>
    <w:rPr>
      <w:rFonts w:eastAsiaTheme="minorEastAsia"/>
      <w:lang w:val="en-US"/>
    </w:rPr>
  </w:style>
  <w:style w:type="character" w:styleId="Hyperlink">
    <w:name w:val="Hyperlink"/>
    <w:basedOn w:val="DefaultParagraphFont"/>
    <w:uiPriority w:val="99"/>
    <w:unhideWhenUsed/>
    <w:rsid w:val="006359FE"/>
    <w:rPr>
      <w:color w:val="0000FF" w:themeColor="hyperlink"/>
      <w:u w:val="single"/>
    </w:rPr>
  </w:style>
  <w:style w:type="character" w:styleId="UnresolvedMention">
    <w:name w:val="Unresolved Mention"/>
    <w:basedOn w:val="DefaultParagraphFont"/>
    <w:uiPriority w:val="99"/>
    <w:semiHidden/>
    <w:unhideWhenUsed/>
    <w:rsid w:val="006359FE"/>
    <w:rPr>
      <w:color w:val="605E5C"/>
      <w:shd w:val="clear" w:color="auto" w:fill="E1DFDD"/>
    </w:rPr>
  </w:style>
  <w:style w:type="paragraph" w:styleId="Header">
    <w:name w:val="header"/>
    <w:basedOn w:val="Normal"/>
    <w:link w:val="HeaderChar"/>
    <w:uiPriority w:val="99"/>
    <w:unhideWhenUsed/>
    <w:rsid w:val="0012082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20823"/>
    <w:rPr>
      <w:lang w:val="en-GB"/>
    </w:rPr>
  </w:style>
  <w:style w:type="paragraph" w:styleId="Footer">
    <w:name w:val="footer"/>
    <w:basedOn w:val="Normal"/>
    <w:link w:val="FooterChar"/>
    <w:uiPriority w:val="99"/>
    <w:unhideWhenUsed/>
    <w:rsid w:val="0012082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20823"/>
    <w:rPr>
      <w:lang w:val="en-GB"/>
    </w:rPr>
  </w:style>
  <w:style w:type="character" w:customStyle="1" w:styleId="has-tip">
    <w:name w:val="has-tip"/>
    <w:basedOn w:val="DefaultParagraphFont"/>
    <w:rsid w:val="00E4423E"/>
  </w:style>
  <w:style w:type="character" w:styleId="Strong">
    <w:name w:val="Strong"/>
    <w:basedOn w:val="DefaultParagraphFont"/>
    <w:uiPriority w:val="22"/>
    <w:qFormat/>
    <w:rsid w:val="00E4423E"/>
    <w:rPr>
      <w:b/>
      <w:bCs/>
    </w:rPr>
  </w:style>
  <w:style w:type="table" w:styleId="TableGrid">
    <w:name w:val="Table Grid"/>
    <w:basedOn w:val="TableNormal"/>
    <w:uiPriority w:val="59"/>
    <w:rsid w:val="00246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all-hide">
    <w:name w:val="small-hide"/>
    <w:basedOn w:val="DefaultParagraphFont"/>
    <w:rsid w:val="000C2F66"/>
  </w:style>
  <w:style w:type="character" w:customStyle="1" w:styleId="change">
    <w:name w:val="change"/>
    <w:basedOn w:val="DefaultParagraphFont"/>
    <w:rsid w:val="000C2F66"/>
  </w:style>
  <w:style w:type="character" w:customStyle="1" w:styleId="Heading3Char">
    <w:name w:val="Heading 3 Char"/>
    <w:basedOn w:val="DefaultParagraphFont"/>
    <w:link w:val="Heading3"/>
    <w:uiPriority w:val="9"/>
    <w:semiHidden/>
    <w:rsid w:val="00A30A77"/>
    <w:rPr>
      <w:rFonts w:asciiTheme="majorHAnsi" w:eastAsiaTheme="majorEastAsia" w:hAnsiTheme="majorHAnsi" w:cstheme="majorBidi"/>
      <w:color w:val="243F60" w:themeColor="accent1" w:themeShade="7F"/>
      <w:sz w:val="24"/>
      <w:szCs w:val="24"/>
      <w:lang w:val="en-GB"/>
    </w:rPr>
  </w:style>
  <w:style w:type="paragraph" w:styleId="ListParagraph">
    <w:name w:val="List Paragraph"/>
    <w:basedOn w:val="Normal"/>
    <w:uiPriority w:val="34"/>
    <w:qFormat/>
    <w:rsid w:val="001D41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1608">
      <w:bodyDiv w:val="1"/>
      <w:marLeft w:val="0"/>
      <w:marRight w:val="0"/>
      <w:marTop w:val="0"/>
      <w:marBottom w:val="0"/>
      <w:divBdr>
        <w:top w:val="none" w:sz="0" w:space="0" w:color="auto"/>
        <w:left w:val="none" w:sz="0" w:space="0" w:color="auto"/>
        <w:bottom w:val="none" w:sz="0" w:space="0" w:color="auto"/>
        <w:right w:val="none" w:sz="0" w:space="0" w:color="auto"/>
      </w:divBdr>
    </w:div>
    <w:div w:id="560215870">
      <w:bodyDiv w:val="1"/>
      <w:marLeft w:val="0"/>
      <w:marRight w:val="0"/>
      <w:marTop w:val="0"/>
      <w:marBottom w:val="0"/>
      <w:divBdr>
        <w:top w:val="none" w:sz="0" w:space="0" w:color="auto"/>
        <w:left w:val="none" w:sz="0" w:space="0" w:color="auto"/>
        <w:bottom w:val="none" w:sz="0" w:space="0" w:color="auto"/>
        <w:right w:val="none" w:sz="0" w:space="0" w:color="auto"/>
      </w:divBdr>
    </w:div>
    <w:div w:id="586382156">
      <w:bodyDiv w:val="1"/>
      <w:marLeft w:val="0"/>
      <w:marRight w:val="0"/>
      <w:marTop w:val="0"/>
      <w:marBottom w:val="0"/>
      <w:divBdr>
        <w:top w:val="none" w:sz="0" w:space="0" w:color="auto"/>
        <w:left w:val="none" w:sz="0" w:space="0" w:color="auto"/>
        <w:bottom w:val="none" w:sz="0" w:space="0" w:color="auto"/>
        <w:right w:val="none" w:sz="0" w:space="0" w:color="auto"/>
      </w:divBdr>
    </w:div>
    <w:div w:id="802383974">
      <w:bodyDiv w:val="1"/>
      <w:marLeft w:val="0"/>
      <w:marRight w:val="0"/>
      <w:marTop w:val="0"/>
      <w:marBottom w:val="0"/>
      <w:divBdr>
        <w:top w:val="none" w:sz="0" w:space="0" w:color="auto"/>
        <w:left w:val="none" w:sz="0" w:space="0" w:color="auto"/>
        <w:bottom w:val="none" w:sz="0" w:space="0" w:color="auto"/>
        <w:right w:val="none" w:sz="0" w:space="0" w:color="auto"/>
      </w:divBdr>
      <w:divsChild>
        <w:div w:id="78790026">
          <w:marLeft w:val="0"/>
          <w:marRight w:val="0"/>
          <w:marTop w:val="0"/>
          <w:marBottom w:val="0"/>
          <w:divBdr>
            <w:top w:val="none" w:sz="0" w:space="0" w:color="auto"/>
            <w:left w:val="none" w:sz="0" w:space="0" w:color="auto"/>
            <w:bottom w:val="none" w:sz="0" w:space="0" w:color="auto"/>
            <w:right w:val="none" w:sz="0" w:space="0" w:color="auto"/>
          </w:divBdr>
        </w:div>
        <w:div w:id="43452301">
          <w:marLeft w:val="0"/>
          <w:marRight w:val="0"/>
          <w:marTop w:val="0"/>
          <w:marBottom w:val="0"/>
          <w:divBdr>
            <w:top w:val="none" w:sz="0" w:space="0" w:color="auto"/>
            <w:left w:val="none" w:sz="0" w:space="0" w:color="auto"/>
            <w:bottom w:val="none" w:sz="0" w:space="0" w:color="auto"/>
            <w:right w:val="none" w:sz="0" w:space="0" w:color="auto"/>
          </w:divBdr>
        </w:div>
      </w:divsChild>
    </w:div>
    <w:div w:id="875312187">
      <w:bodyDiv w:val="1"/>
      <w:marLeft w:val="0"/>
      <w:marRight w:val="0"/>
      <w:marTop w:val="0"/>
      <w:marBottom w:val="0"/>
      <w:divBdr>
        <w:top w:val="none" w:sz="0" w:space="0" w:color="auto"/>
        <w:left w:val="none" w:sz="0" w:space="0" w:color="auto"/>
        <w:bottom w:val="none" w:sz="0" w:space="0" w:color="auto"/>
        <w:right w:val="none" w:sz="0" w:space="0" w:color="auto"/>
      </w:divBdr>
      <w:divsChild>
        <w:div w:id="916868768">
          <w:marLeft w:val="0"/>
          <w:marRight w:val="0"/>
          <w:marTop w:val="0"/>
          <w:marBottom w:val="0"/>
          <w:divBdr>
            <w:top w:val="none" w:sz="0" w:space="0" w:color="auto"/>
            <w:left w:val="none" w:sz="0" w:space="0" w:color="auto"/>
            <w:bottom w:val="none" w:sz="0" w:space="0" w:color="auto"/>
            <w:right w:val="none" w:sz="0" w:space="0" w:color="auto"/>
          </w:divBdr>
        </w:div>
        <w:div w:id="2076778844">
          <w:marLeft w:val="0"/>
          <w:marRight w:val="0"/>
          <w:marTop w:val="0"/>
          <w:marBottom w:val="0"/>
          <w:divBdr>
            <w:top w:val="none" w:sz="0" w:space="0" w:color="auto"/>
            <w:left w:val="none" w:sz="0" w:space="0" w:color="auto"/>
            <w:bottom w:val="none" w:sz="0" w:space="0" w:color="auto"/>
            <w:right w:val="none" w:sz="0" w:space="0" w:color="auto"/>
          </w:divBdr>
        </w:div>
        <w:div w:id="1489398669">
          <w:marLeft w:val="0"/>
          <w:marRight w:val="0"/>
          <w:marTop w:val="0"/>
          <w:marBottom w:val="0"/>
          <w:divBdr>
            <w:top w:val="none" w:sz="0" w:space="0" w:color="auto"/>
            <w:left w:val="none" w:sz="0" w:space="0" w:color="auto"/>
            <w:bottom w:val="none" w:sz="0" w:space="0" w:color="auto"/>
            <w:right w:val="none" w:sz="0" w:space="0" w:color="auto"/>
          </w:divBdr>
        </w:div>
      </w:divsChild>
    </w:div>
    <w:div w:id="1089236810">
      <w:bodyDiv w:val="1"/>
      <w:marLeft w:val="0"/>
      <w:marRight w:val="0"/>
      <w:marTop w:val="0"/>
      <w:marBottom w:val="0"/>
      <w:divBdr>
        <w:top w:val="none" w:sz="0" w:space="0" w:color="auto"/>
        <w:left w:val="none" w:sz="0" w:space="0" w:color="auto"/>
        <w:bottom w:val="none" w:sz="0" w:space="0" w:color="auto"/>
        <w:right w:val="none" w:sz="0" w:space="0" w:color="auto"/>
      </w:divBdr>
    </w:div>
    <w:div w:id="1430932224">
      <w:bodyDiv w:val="1"/>
      <w:marLeft w:val="0"/>
      <w:marRight w:val="0"/>
      <w:marTop w:val="0"/>
      <w:marBottom w:val="0"/>
      <w:divBdr>
        <w:top w:val="none" w:sz="0" w:space="0" w:color="auto"/>
        <w:left w:val="none" w:sz="0" w:space="0" w:color="auto"/>
        <w:bottom w:val="none" w:sz="0" w:space="0" w:color="auto"/>
        <w:right w:val="none" w:sz="0" w:space="0" w:color="auto"/>
      </w:divBdr>
    </w:div>
    <w:div w:id="1538468267">
      <w:bodyDiv w:val="1"/>
      <w:marLeft w:val="0"/>
      <w:marRight w:val="0"/>
      <w:marTop w:val="0"/>
      <w:marBottom w:val="0"/>
      <w:divBdr>
        <w:top w:val="none" w:sz="0" w:space="0" w:color="auto"/>
        <w:left w:val="none" w:sz="0" w:space="0" w:color="auto"/>
        <w:bottom w:val="none" w:sz="0" w:space="0" w:color="auto"/>
        <w:right w:val="none" w:sz="0" w:space="0" w:color="auto"/>
      </w:divBdr>
    </w:div>
    <w:div w:id="1549797690">
      <w:bodyDiv w:val="1"/>
      <w:marLeft w:val="0"/>
      <w:marRight w:val="0"/>
      <w:marTop w:val="0"/>
      <w:marBottom w:val="0"/>
      <w:divBdr>
        <w:top w:val="none" w:sz="0" w:space="0" w:color="auto"/>
        <w:left w:val="none" w:sz="0" w:space="0" w:color="auto"/>
        <w:bottom w:val="none" w:sz="0" w:space="0" w:color="auto"/>
        <w:right w:val="none" w:sz="0" w:space="0" w:color="auto"/>
      </w:divBdr>
      <w:divsChild>
        <w:div w:id="1742562138">
          <w:marLeft w:val="0"/>
          <w:marRight w:val="0"/>
          <w:marTop w:val="0"/>
          <w:marBottom w:val="0"/>
          <w:divBdr>
            <w:top w:val="none" w:sz="0" w:space="0" w:color="auto"/>
            <w:left w:val="none" w:sz="0" w:space="0" w:color="auto"/>
            <w:bottom w:val="none" w:sz="0" w:space="0" w:color="auto"/>
            <w:right w:val="none" w:sz="0" w:space="0" w:color="auto"/>
          </w:divBdr>
        </w:div>
        <w:div w:id="145054205">
          <w:marLeft w:val="0"/>
          <w:marRight w:val="0"/>
          <w:marTop w:val="0"/>
          <w:marBottom w:val="0"/>
          <w:divBdr>
            <w:top w:val="none" w:sz="0" w:space="0" w:color="auto"/>
            <w:left w:val="none" w:sz="0" w:space="0" w:color="auto"/>
            <w:bottom w:val="none" w:sz="0" w:space="0" w:color="auto"/>
            <w:right w:val="none" w:sz="0" w:space="0" w:color="auto"/>
          </w:divBdr>
        </w:div>
      </w:divsChild>
    </w:div>
    <w:div w:id="1687049557">
      <w:bodyDiv w:val="1"/>
      <w:marLeft w:val="0"/>
      <w:marRight w:val="0"/>
      <w:marTop w:val="0"/>
      <w:marBottom w:val="0"/>
      <w:divBdr>
        <w:top w:val="none" w:sz="0" w:space="0" w:color="auto"/>
        <w:left w:val="none" w:sz="0" w:space="0" w:color="auto"/>
        <w:bottom w:val="none" w:sz="0" w:space="0" w:color="auto"/>
        <w:right w:val="none" w:sz="0" w:space="0" w:color="auto"/>
      </w:divBdr>
    </w:div>
    <w:div w:id="1753551773">
      <w:bodyDiv w:val="1"/>
      <w:marLeft w:val="0"/>
      <w:marRight w:val="0"/>
      <w:marTop w:val="0"/>
      <w:marBottom w:val="0"/>
      <w:divBdr>
        <w:top w:val="none" w:sz="0" w:space="0" w:color="auto"/>
        <w:left w:val="none" w:sz="0" w:space="0" w:color="auto"/>
        <w:bottom w:val="none" w:sz="0" w:space="0" w:color="auto"/>
        <w:right w:val="none" w:sz="0" w:space="0" w:color="auto"/>
      </w:divBdr>
    </w:div>
    <w:div w:id="1868329549">
      <w:bodyDiv w:val="1"/>
      <w:marLeft w:val="0"/>
      <w:marRight w:val="0"/>
      <w:marTop w:val="0"/>
      <w:marBottom w:val="0"/>
      <w:divBdr>
        <w:top w:val="none" w:sz="0" w:space="0" w:color="auto"/>
        <w:left w:val="none" w:sz="0" w:space="0" w:color="auto"/>
        <w:bottom w:val="none" w:sz="0" w:space="0" w:color="auto"/>
        <w:right w:val="none" w:sz="0" w:space="0" w:color="auto"/>
      </w:divBdr>
    </w:div>
    <w:div w:id="1903177214">
      <w:bodyDiv w:val="1"/>
      <w:marLeft w:val="0"/>
      <w:marRight w:val="0"/>
      <w:marTop w:val="0"/>
      <w:marBottom w:val="0"/>
      <w:divBdr>
        <w:top w:val="none" w:sz="0" w:space="0" w:color="auto"/>
        <w:left w:val="none" w:sz="0" w:space="0" w:color="auto"/>
        <w:bottom w:val="none" w:sz="0" w:space="0" w:color="auto"/>
        <w:right w:val="none" w:sz="0" w:space="0" w:color="auto"/>
      </w:divBdr>
    </w:div>
    <w:div w:id="2025353917">
      <w:bodyDiv w:val="1"/>
      <w:marLeft w:val="0"/>
      <w:marRight w:val="0"/>
      <w:marTop w:val="0"/>
      <w:marBottom w:val="0"/>
      <w:divBdr>
        <w:top w:val="none" w:sz="0" w:space="0" w:color="auto"/>
        <w:left w:val="none" w:sz="0" w:space="0" w:color="auto"/>
        <w:bottom w:val="none" w:sz="0" w:space="0" w:color="auto"/>
        <w:right w:val="none" w:sz="0" w:space="0" w:color="auto"/>
      </w:divBdr>
    </w:div>
    <w:div w:id="212889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l.co.uk/shares/shares-search-results/u/unilever-plc-ordinary-3.11p/dividends" TargetMode="External"/><Relationship Id="rId18" Type="http://schemas.openxmlformats.org/officeDocument/2006/relationships/hyperlink" Target="https://elibrary.tucl.edu.np/bitstream/123456789/4048/2/Chapter%20Page(1).pdf"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markets.ft.com/data/announce/detail?dockey=1323-15711139-2U3L3S7C658KQTRL88L4BH0A05" TargetMode="External"/><Relationship Id="rId17" Type="http://schemas.openxmlformats.org/officeDocument/2006/relationships/hyperlink" Target="https://www.scribd.com/document/297231615/Unilever-Market-Hypotheses"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oakspringuniversity.com/frontpage/npvcase/1277-huawei-geo" TargetMode="External"/><Relationship Id="rId20" Type="http://schemas.openxmlformats.org/officeDocument/2006/relationships/hyperlink" Target="https://www.unilever.com/files/origin/2d2836c8027518c9a1609ec699ce9f46544d4c31.pdf/dividend-distribution-polic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videndstocks.cash/dividend-profile/Unilever-Dividend"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investopedia.com/terms/b/beta.asp"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corporatefinanceinstitute.com/resources/valuation/what-is-capm-formula/" TargetMode="External"/><Relationship Id="rId19" Type="http://schemas.openxmlformats.org/officeDocument/2006/relationships/hyperlink" Target="http://www.jstor.com/stable/2325486" TargetMode="External"/><Relationship Id="rId4" Type="http://schemas.openxmlformats.org/officeDocument/2006/relationships/webSettings" Target="webSettings.xml"/><Relationship Id="rId9" Type="http://schemas.openxmlformats.org/officeDocument/2006/relationships/hyperlink" Target="https://www.researchgate.net/publication/358043114_Financial_Statement_Analysis_of_Unilever/link/61ed8583dafcdb25fd475938/download" TargetMode="External"/><Relationship Id="rId14" Type="http://schemas.openxmlformats.org/officeDocument/2006/relationships/hyperlink" Target="https://hbswk.hbs.edu/item/unilevera-case-study"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1162</TotalTime>
  <Pages>1</Pages>
  <Words>2137</Words>
  <Characters>12187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14296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Financial MANAGEMENT LCBB6002</dc:subject>
  <dc:creator>Vanya Dragneva (2010312) Level 6</dc:creator>
  <cp:keywords/>
  <dc:description/>
  <cp:lastModifiedBy>Vanya Dragneva (2010312)</cp:lastModifiedBy>
  <cp:revision>18</cp:revision>
  <dcterms:created xsi:type="dcterms:W3CDTF">2022-11-22T14:23:00Z</dcterms:created>
  <dcterms:modified xsi:type="dcterms:W3CDTF">2022-12-29T11:39:00Z</dcterms:modified>
</cp:coreProperties>
</file>