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29B5B" w14:textId="77777777" w:rsidR="00755879" w:rsidRDefault="00755879"/>
    <w:p w14:paraId="4CC4EE0A" w14:textId="77777777" w:rsidR="0051623A" w:rsidRDefault="0051623A"/>
    <w:p w14:paraId="4E08394F" w14:textId="77777777" w:rsidR="0051623A" w:rsidRDefault="0051623A"/>
    <w:p w14:paraId="7A5315D8" w14:textId="77777777" w:rsidR="0051623A" w:rsidRDefault="0051623A"/>
    <w:p w14:paraId="4457CF8A" w14:textId="26CEA540" w:rsidR="0051623A" w:rsidRDefault="0051623A" w:rsidP="0051623A">
      <w:pPr>
        <w:pStyle w:val="Title"/>
        <w:rPr>
          <w:sz w:val="48"/>
          <w:szCs w:val="48"/>
        </w:rPr>
      </w:pPr>
      <w:r w:rsidRPr="0051623A">
        <w:rPr>
          <w:sz w:val="48"/>
          <w:szCs w:val="48"/>
        </w:rPr>
        <w:t>Business Ethics, Corporate Social Responsibility, and Business Performance</w:t>
      </w:r>
    </w:p>
    <w:p w14:paraId="65119772" w14:textId="77777777" w:rsidR="0051623A" w:rsidRPr="0051623A" w:rsidRDefault="0051623A" w:rsidP="0051623A"/>
    <w:p w14:paraId="6AA90405" w14:textId="77777777" w:rsidR="0051623A" w:rsidRPr="0051623A" w:rsidRDefault="0051623A" w:rsidP="0051623A"/>
    <w:p w14:paraId="78B39DD6" w14:textId="77777777" w:rsidR="0051623A" w:rsidRPr="0051623A" w:rsidRDefault="0051623A" w:rsidP="0051623A"/>
    <w:p w14:paraId="2B312841" w14:textId="77777777" w:rsidR="0051623A" w:rsidRDefault="0051623A" w:rsidP="0051623A">
      <w:pPr>
        <w:rPr>
          <w:rFonts w:asciiTheme="majorHAnsi" w:eastAsiaTheme="majorEastAsia" w:hAnsiTheme="majorHAnsi" w:cstheme="majorBidi"/>
          <w:caps/>
          <w:color w:val="0E2841" w:themeColor="text2"/>
          <w:spacing w:val="30"/>
          <w:sz w:val="48"/>
          <w:szCs w:val="48"/>
        </w:rPr>
      </w:pPr>
    </w:p>
    <w:p w14:paraId="547F491F" w14:textId="3224FB7C" w:rsidR="0051623A" w:rsidRDefault="0051623A" w:rsidP="0051623A">
      <w:pPr>
        <w:tabs>
          <w:tab w:val="left" w:pos="852"/>
        </w:tabs>
      </w:pPr>
      <w:r>
        <w:tab/>
      </w:r>
    </w:p>
    <w:p w14:paraId="10B065DD" w14:textId="77777777" w:rsidR="0051623A" w:rsidRDefault="0051623A" w:rsidP="0051623A">
      <w:pPr>
        <w:tabs>
          <w:tab w:val="left" w:pos="852"/>
        </w:tabs>
      </w:pPr>
    </w:p>
    <w:p w14:paraId="7B325E7D" w14:textId="77777777" w:rsidR="0051623A" w:rsidRDefault="0051623A" w:rsidP="0051623A">
      <w:pPr>
        <w:tabs>
          <w:tab w:val="left" w:pos="852"/>
        </w:tabs>
      </w:pPr>
    </w:p>
    <w:p w14:paraId="33F53D19" w14:textId="77777777" w:rsidR="0051623A" w:rsidRDefault="0051623A" w:rsidP="0051623A">
      <w:pPr>
        <w:tabs>
          <w:tab w:val="left" w:pos="852"/>
        </w:tabs>
      </w:pPr>
    </w:p>
    <w:p w14:paraId="425D77EB" w14:textId="77777777" w:rsidR="0051623A" w:rsidRDefault="0051623A" w:rsidP="0051623A">
      <w:pPr>
        <w:tabs>
          <w:tab w:val="left" w:pos="852"/>
        </w:tabs>
      </w:pPr>
    </w:p>
    <w:p w14:paraId="00B6832B" w14:textId="77777777" w:rsidR="0051623A" w:rsidRDefault="0051623A" w:rsidP="0051623A">
      <w:pPr>
        <w:tabs>
          <w:tab w:val="left" w:pos="852"/>
        </w:tabs>
      </w:pPr>
    </w:p>
    <w:p w14:paraId="526489D1" w14:textId="77777777" w:rsidR="0051623A" w:rsidRDefault="0051623A" w:rsidP="0051623A">
      <w:pPr>
        <w:tabs>
          <w:tab w:val="left" w:pos="852"/>
        </w:tabs>
      </w:pPr>
    </w:p>
    <w:sdt>
      <w:sdtPr>
        <w:rPr>
          <w:rFonts w:eastAsiaTheme="minorHAnsi" w:cstheme="minorBidi"/>
          <w:b w:val="0"/>
          <w:szCs w:val="21"/>
        </w:rPr>
        <w:id w:val="794643634"/>
        <w:docPartObj>
          <w:docPartGallery w:val="Table of Contents"/>
          <w:docPartUnique/>
        </w:docPartObj>
      </w:sdtPr>
      <w:sdtEndPr>
        <w:rPr>
          <w:bCs/>
        </w:rPr>
      </w:sdtEndPr>
      <w:sdtContent>
        <w:p w14:paraId="2C9705A9" w14:textId="28F1FC21" w:rsidR="0051623A" w:rsidRDefault="0051623A">
          <w:pPr>
            <w:pStyle w:val="TOCHeading"/>
          </w:pPr>
          <w:r>
            <w:t>Contents</w:t>
          </w:r>
        </w:p>
        <w:p w14:paraId="1821111E" w14:textId="0B1D7D2B" w:rsidR="0051623A" w:rsidRDefault="0051623A">
          <w:pPr>
            <w:pStyle w:val="TOC1"/>
            <w:tabs>
              <w:tab w:val="right" w:leader="dot" w:pos="9016"/>
            </w:tabs>
            <w:rPr>
              <w:noProof/>
            </w:rPr>
          </w:pPr>
          <w:r>
            <w:fldChar w:fldCharType="begin"/>
          </w:r>
          <w:r>
            <w:instrText xml:space="preserve"> TOC \o "1-3" \h \z \u </w:instrText>
          </w:r>
          <w:r>
            <w:fldChar w:fldCharType="separate"/>
          </w:r>
          <w:hyperlink w:anchor="_Toc224843188" w:history="1">
            <w:r w:rsidRPr="008C69AA">
              <w:rPr>
                <w:rStyle w:val="Hyperlink"/>
                <w:noProof/>
              </w:rPr>
              <w:t>Introduction</w:t>
            </w:r>
            <w:r>
              <w:rPr>
                <w:noProof/>
                <w:webHidden/>
              </w:rPr>
              <w:tab/>
            </w:r>
            <w:r>
              <w:rPr>
                <w:noProof/>
                <w:webHidden/>
              </w:rPr>
              <w:fldChar w:fldCharType="begin"/>
            </w:r>
            <w:r>
              <w:rPr>
                <w:noProof/>
                <w:webHidden/>
              </w:rPr>
              <w:instrText xml:space="preserve"> PAGEREF _Toc224843188 \h </w:instrText>
            </w:r>
            <w:r>
              <w:rPr>
                <w:noProof/>
                <w:webHidden/>
              </w:rPr>
            </w:r>
            <w:r>
              <w:rPr>
                <w:noProof/>
                <w:webHidden/>
              </w:rPr>
              <w:fldChar w:fldCharType="separate"/>
            </w:r>
            <w:r>
              <w:rPr>
                <w:noProof/>
                <w:webHidden/>
              </w:rPr>
              <w:t>3</w:t>
            </w:r>
            <w:r>
              <w:rPr>
                <w:noProof/>
                <w:webHidden/>
              </w:rPr>
              <w:fldChar w:fldCharType="end"/>
            </w:r>
          </w:hyperlink>
        </w:p>
        <w:p w14:paraId="479A6571" w14:textId="0C46577F" w:rsidR="0051623A" w:rsidRDefault="0051623A">
          <w:pPr>
            <w:pStyle w:val="TOC1"/>
            <w:tabs>
              <w:tab w:val="right" w:leader="dot" w:pos="9016"/>
            </w:tabs>
            <w:rPr>
              <w:noProof/>
            </w:rPr>
          </w:pPr>
          <w:hyperlink w:anchor="_Toc224843189" w:history="1">
            <w:r w:rsidRPr="008C69AA">
              <w:rPr>
                <w:rStyle w:val="Hyperlink"/>
                <w:noProof/>
              </w:rPr>
              <w:t>Business Ethics and CSR definition.</w:t>
            </w:r>
            <w:r>
              <w:rPr>
                <w:noProof/>
                <w:webHidden/>
              </w:rPr>
              <w:tab/>
            </w:r>
            <w:r>
              <w:rPr>
                <w:noProof/>
                <w:webHidden/>
              </w:rPr>
              <w:fldChar w:fldCharType="begin"/>
            </w:r>
            <w:r>
              <w:rPr>
                <w:noProof/>
                <w:webHidden/>
              </w:rPr>
              <w:instrText xml:space="preserve"> PAGEREF _Toc224843189 \h </w:instrText>
            </w:r>
            <w:r>
              <w:rPr>
                <w:noProof/>
                <w:webHidden/>
              </w:rPr>
            </w:r>
            <w:r>
              <w:rPr>
                <w:noProof/>
                <w:webHidden/>
              </w:rPr>
              <w:fldChar w:fldCharType="separate"/>
            </w:r>
            <w:r>
              <w:rPr>
                <w:noProof/>
                <w:webHidden/>
              </w:rPr>
              <w:t>3</w:t>
            </w:r>
            <w:r>
              <w:rPr>
                <w:noProof/>
                <w:webHidden/>
              </w:rPr>
              <w:fldChar w:fldCharType="end"/>
            </w:r>
          </w:hyperlink>
        </w:p>
        <w:p w14:paraId="09328D13" w14:textId="27AE8204" w:rsidR="0051623A" w:rsidRDefault="0051623A">
          <w:pPr>
            <w:pStyle w:val="TOC1"/>
            <w:tabs>
              <w:tab w:val="right" w:leader="dot" w:pos="9016"/>
            </w:tabs>
            <w:rPr>
              <w:noProof/>
            </w:rPr>
          </w:pPr>
          <w:hyperlink w:anchor="_Toc224843190" w:history="1">
            <w:r w:rsidRPr="008C69AA">
              <w:rPr>
                <w:rStyle w:val="Hyperlink"/>
                <w:noProof/>
              </w:rPr>
              <w:t>Models and Theoretical Frameworks</w:t>
            </w:r>
            <w:r>
              <w:rPr>
                <w:noProof/>
                <w:webHidden/>
              </w:rPr>
              <w:tab/>
            </w:r>
            <w:r>
              <w:rPr>
                <w:noProof/>
                <w:webHidden/>
              </w:rPr>
              <w:fldChar w:fldCharType="begin"/>
            </w:r>
            <w:r>
              <w:rPr>
                <w:noProof/>
                <w:webHidden/>
              </w:rPr>
              <w:instrText xml:space="preserve"> PAGEREF _Toc224843190 \h </w:instrText>
            </w:r>
            <w:r>
              <w:rPr>
                <w:noProof/>
                <w:webHidden/>
              </w:rPr>
            </w:r>
            <w:r>
              <w:rPr>
                <w:noProof/>
                <w:webHidden/>
              </w:rPr>
              <w:fldChar w:fldCharType="separate"/>
            </w:r>
            <w:r>
              <w:rPr>
                <w:noProof/>
                <w:webHidden/>
              </w:rPr>
              <w:t>4</w:t>
            </w:r>
            <w:r>
              <w:rPr>
                <w:noProof/>
                <w:webHidden/>
              </w:rPr>
              <w:fldChar w:fldCharType="end"/>
            </w:r>
          </w:hyperlink>
        </w:p>
        <w:p w14:paraId="735AD064" w14:textId="68E5C09C" w:rsidR="0051623A" w:rsidRDefault="0051623A">
          <w:pPr>
            <w:pStyle w:val="TOC1"/>
            <w:tabs>
              <w:tab w:val="right" w:leader="dot" w:pos="9016"/>
            </w:tabs>
            <w:rPr>
              <w:noProof/>
            </w:rPr>
          </w:pPr>
          <w:hyperlink w:anchor="_Toc224843191" w:history="1">
            <w:r w:rsidRPr="008C69AA">
              <w:rPr>
                <w:rStyle w:val="Hyperlink"/>
                <w:noProof/>
              </w:rPr>
              <w:t>Correlation of Ethics, CSR and Business Performance.</w:t>
            </w:r>
            <w:r>
              <w:rPr>
                <w:noProof/>
                <w:webHidden/>
              </w:rPr>
              <w:tab/>
            </w:r>
            <w:r>
              <w:rPr>
                <w:noProof/>
                <w:webHidden/>
              </w:rPr>
              <w:fldChar w:fldCharType="begin"/>
            </w:r>
            <w:r>
              <w:rPr>
                <w:noProof/>
                <w:webHidden/>
              </w:rPr>
              <w:instrText xml:space="preserve"> PAGEREF _Toc224843191 \h </w:instrText>
            </w:r>
            <w:r>
              <w:rPr>
                <w:noProof/>
                <w:webHidden/>
              </w:rPr>
            </w:r>
            <w:r>
              <w:rPr>
                <w:noProof/>
                <w:webHidden/>
              </w:rPr>
              <w:fldChar w:fldCharType="separate"/>
            </w:r>
            <w:r>
              <w:rPr>
                <w:noProof/>
                <w:webHidden/>
              </w:rPr>
              <w:t>4</w:t>
            </w:r>
            <w:r>
              <w:rPr>
                <w:noProof/>
                <w:webHidden/>
              </w:rPr>
              <w:fldChar w:fldCharType="end"/>
            </w:r>
          </w:hyperlink>
        </w:p>
        <w:p w14:paraId="7DF978E5" w14:textId="14EC2F8A" w:rsidR="0051623A" w:rsidRDefault="0051623A">
          <w:pPr>
            <w:pStyle w:val="TOC1"/>
            <w:tabs>
              <w:tab w:val="right" w:leader="dot" w:pos="9016"/>
            </w:tabs>
            <w:rPr>
              <w:noProof/>
            </w:rPr>
          </w:pPr>
          <w:hyperlink w:anchor="_Toc224843192" w:history="1">
            <w:r w:rsidRPr="008C69AA">
              <w:rPr>
                <w:rStyle w:val="Hyperlink"/>
                <w:noProof/>
              </w:rPr>
              <w:t>Conclusion</w:t>
            </w:r>
            <w:r>
              <w:rPr>
                <w:noProof/>
                <w:webHidden/>
              </w:rPr>
              <w:tab/>
            </w:r>
            <w:r>
              <w:rPr>
                <w:noProof/>
                <w:webHidden/>
              </w:rPr>
              <w:fldChar w:fldCharType="begin"/>
            </w:r>
            <w:r>
              <w:rPr>
                <w:noProof/>
                <w:webHidden/>
              </w:rPr>
              <w:instrText xml:space="preserve"> PAGEREF _Toc224843192 \h </w:instrText>
            </w:r>
            <w:r>
              <w:rPr>
                <w:noProof/>
                <w:webHidden/>
              </w:rPr>
            </w:r>
            <w:r>
              <w:rPr>
                <w:noProof/>
                <w:webHidden/>
              </w:rPr>
              <w:fldChar w:fldCharType="separate"/>
            </w:r>
            <w:r>
              <w:rPr>
                <w:noProof/>
                <w:webHidden/>
              </w:rPr>
              <w:t>5</w:t>
            </w:r>
            <w:r>
              <w:rPr>
                <w:noProof/>
                <w:webHidden/>
              </w:rPr>
              <w:fldChar w:fldCharType="end"/>
            </w:r>
          </w:hyperlink>
        </w:p>
        <w:p w14:paraId="669FF109" w14:textId="47781A39" w:rsidR="0051623A" w:rsidRDefault="0051623A">
          <w:pPr>
            <w:pStyle w:val="TOC1"/>
            <w:tabs>
              <w:tab w:val="right" w:leader="dot" w:pos="9016"/>
            </w:tabs>
            <w:rPr>
              <w:noProof/>
            </w:rPr>
          </w:pPr>
          <w:hyperlink w:anchor="_Toc224843193" w:history="1">
            <w:r w:rsidRPr="008C69AA">
              <w:rPr>
                <w:rStyle w:val="Hyperlink"/>
                <w:noProof/>
              </w:rPr>
              <w:t>Reference List</w:t>
            </w:r>
            <w:r>
              <w:rPr>
                <w:noProof/>
                <w:webHidden/>
              </w:rPr>
              <w:tab/>
            </w:r>
            <w:r>
              <w:rPr>
                <w:noProof/>
                <w:webHidden/>
              </w:rPr>
              <w:fldChar w:fldCharType="begin"/>
            </w:r>
            <w:r>
              <w:rPr>
                <w:noProof/>
                <w:webHidden/>
              </w:rPr>
              <w:instrText xml:space="preserve"> PAGEREF _Toc224843193 \h </w:instrText>
            </w:r>
            <w:r>
              <w:rPr>
                <w:noProof/>
                <w:webHidden/>
              </w:rPr>
            </w:r>
            <w:r>
              <w:rPr>
                <w:noProof/>
                <w:webHidden/>
              </w:rPr>
              <w:fldChar w:fldCharType="separate"/>
            </w:r>
            <w:r>
              <w:rPr>
                <w:noProof/>
                <w:webHidden/>
              </w:rPr>
              <w:t>6</w:t>
            </w:r>
            <w:r>
              <w:rPr>
                <w:noProof/>
                <w:webHidden/>
              </w:rPr>
              <w:fldChar w:fldCharType="end"/>
            </w:r>
          </w:hyperlink>
        </w:p>
        <w:p w14:paraId="38C0EEB9" w14:textId="5DEB5A3F" w:rsidR="0051623A" w:rsidRDefault="0051623A">
          <w:r>
            <w:rPr>
              <w:b/>
              <w:bCs/>
            </w:rPr>
            <w:fldChar w:fldCharType="end"/>
          </w:r>
        </w:p>
      </w:sdtContent>
    </w:sdt>
    <w:p w14:paraId="7AEB0476" w14:textId="77777777" w:rsidR="0051623A" w:rsidRDefault="0051623A" w:rsidP="0051623A">
      <w:pPr>
        <w:tabs>
          <w:tab w:val="left" w:pos="852"/>
        </w:tabs>
      </w:pPr>
    </w:p>
    <w:p w14:paraId="02471398" w14:textId="77777777" w:rsidR="0051623A" w:rsidRDefault="0051623A" w:rsidP="0051623A">
      <w:pPr>
        <w:tabs>
          <w:tab w:val="left" w:pos="852"/>
        </w:tabs>
      </w:pPr>
    </w:p>
    <w:p w14:paraId="2C070F50" w14:textId="77777777" w:rsidR="0051623A" w:rsidRDefault="0051623A" w:rsidP="0051623A">
      <w:pPr>
        <w:tabs>
          <w:tab w:val="left" w:pos="852"/>
        </w:tabs>
      </w:pPr>
    </w:p>
    <w:p w14:paraId="25466046" w14:textId="77777777" w:rsidR="0051623A" w:rsidRDefault="0051623A" w:rsidP="0051623A">
      <w:pPr>
        <w:tabs>
          <w:tab w:val="left" w:pos="852"/>
        </w:tabs>
      </w:pPr>
    </w:p>
    <w:p w14:paraId="1A7FD4C0" w14:textId="77777777" w:rsidR="0051623A" w:rsidRDefault="0051623A" w:rsidP="0051623A">
      <w:pPr>
        <w:tabs>
          <w:tab w:val="left" w:pos="852"/>
        </w:tabs>
      </w:pPr>
    </w:p>
    <w:p w14:paraId="3EEAC1AE" w14:textId="77777777" w:rsidR="0051623A" w:rsidRDefault="0051623A" w:rsidP="0051623A">
      <w:pPr>
        <w:tabs>
          <w:tab w:val="left" w:pos="852"/>
        </w:tabs>
      </w:pPr>
    </w:p>
    <w:p w14:paraId="3C894852" w14:textId="77777777" w:rsidR="0051623A" w:rsidRDefault="0051623A" w:rsidP="0051623A">
      <w:pPr>
        <w:tabs>
          <w:tab w:val="left" w:pos="852"/>
        </w:tabs>
      </w:pPr>
    </w:p>
    <w:p w14:paraId="4F0A680A" w14:textId="77777777" w:rsidR="0051623A" w:rsidRDefault="0051623A" w:rsidP="0051623A">
      <w:pPr>
        <w:tabs>
          <w:tab w:val="left" w:pos="852"/>
        </w:tabs>
      </w:pPr>
    </w:p>
    <w:p w14:paraId="252CE530" w14:textId="77777777" w:rsidR="0051623A" w:rsidRDefault="0051623A" w:rsidP="0051623A">
      <w:pPr>
        <w:tabs>
          <w:tab w:val="left" w:pos="852"/>
        </w:tabs>
      </w:pPr>
    </w:p>
    <w:p w14:paraId="121AC9F0" w14:textId="77777777" w:rsidR="0051623A" w:rsidRDefault="0051623A" w:rsidP="0051623A">
      <w:pPr>
        <w:tabs>
          <w:tab w:val="left" w:pos="852"/>
        </w:tabs>
      </w:pPr>
    </w:p>
    <w:p w14:paraId="2D8BA4F8" w14:textId="77777777" w:rsidR="0051623A" w:rsidRDefault="0051623A" w:rsidP="0051623A">
      <w:pPr>
        <w:tabs>
          <w:tab w:val="left" w:pos="852"/>
        </w:tabs>
      </w:pPr>
    </w:p>
    <w:p w14:paraId="6A5B3D9E" w14:textId="77777777" w:rsidR="0051623A" w:rsidRDefault="0051623A" w:rsidP="0051623A">
      <w:pPr>
        <w:tabs>
          <w:tab w:val="left" w:pos="852"/>
        </w:tabs>
      </w:pPr>
    </w:p>
    <w:p w14:paraId="28EBB49B" w14:textId="77777777" w:rsidR="0051623A" w:rsidRDefault="0051623A" w:rsidP="0051623A">
      <w:pPr>
        <w:tabs>
          <w:tab w:val="left" w:pos="852"/>
        </w:tabs>
      </w:pPr>
    </w:p>
    <w:p w14:paraId="3493799E" w14:textId="4582B188" w:rsidR="0051623A" w:rsidRDefault="0051623A" w:rsidP="0051623A">
      <w:pPr>
        <w:pStyle w:val="Heading1"/>
      </w:pPr>
      <w:bookmarkStart w:id="0" w:name="_Toc224843188"/>
      <w:r>
        <w:t>Introduction</w:t>
      </w:r>
      <w:bookmarkEnd w:id="0"/>
      <w:r>
        <w:t xml:space="preserve"> </w:t>
      </w:r>
    </w:p>
    <w:p w14:paraId="525603E7" w14:textId="41E19429" w:rsidR="0051623A" w:rsidRDefault="0051623A" w:rsidP="0051623A">
      <w:pPr>
        <w:tabs>
          <w:tab w:val="left" w:pos="852"/>
        </w:tabs>
      </w:pPr>
      <w:r>
        <w:t>Business ethics and Corporate Social Responsibility (CSR) has taken a centre stage in the current organisational strategy, especially at a time when the stakeholders are becoming more demanding in transparency, accountability and sustainability. Business ethics is defined as the moral standards that guide the choices and conduct of businesses in organisations whereas CSR is some of the voluntary activities that businesses engage in to give back to society and the environment (Crane et al., 2019). This essay aims at defining and explaining these concepts in relation to well-known theoretical frameworks like the Triple Bottom Line (TBL) and CSR frameworks and critically reviewing how these two relate to business performance.</w:t>
      </w:r>
    </w:p>
    <w:p w14:paraId="68224D8C" w14:textId="05FDB600" w:rsidR="0051623A" w:rsidRDefault="0051623A" w:rsidP="0051623A">
      <w:pPr>
        <w:tabs>
          <w:tab w:val="left" w:pos="852"/>
        </w:tabs>
      </w:pPr>
      <w:r>
        <w:t>It will be shown that ethical practices and socially responsible behaviour are not only in the moral reforms, but also a strategic tool to increase a long-term competitiveness. To back up this analysis, the organisational examples such as Unilever, Patagonia, and Starbucks will be provided to explain how ethical and responsible activities can impact financial performance, reputation, and trust by stakeholders.</w:t>
      </w:r>
    </w:p>
    <w:p w14:paraId="001AB7BC" w14:textId="1E58ED13" w:rsidR="0051623A" w:rsidRDefault="0051623A" w:rsidP="0051623A">
      <w:pPr>
        <w:pStyle w:val="Heading1"/>
      </w:pPr>
      <w:bookmarkStart w:id="1" w:name="_Toc224843189"/>
      <w:r>
        <w:t>Business Ethics and CSR definition.</w:t>
      </w:r>
      <w:bookmarkEnd w:id="1"/>
    </w:p>
    <w:p w14:paraId="62600206" w14:textId="548BA6E0" w:rsidR="0051623A" w:rsidRDefault="0051623A" w:rsidP="0051623A">
      <w:pPr>
        <w:tabs>
          <w:tab w:val="left" w:pos="852"/>
        </w:tabs>
      </w:pPr>
      <w:r>
        <w:t>Business ethics is the use of moral values and norms in business behaviour and it helps organisations to determine what is right and what is wrong (Ferrell et al., 2019). It includes such issues as fairness, integrity, transparency and accountability in decision making processes. Ethical practices affect such aspects as corporate governance, staff relations, and protection of customers.</w:t>
      </w:r>
    </w:p>
    <w:p w14:paraId="16E37DEE" w14:textId="0C8DC954" w:rsidR="0051623A" w:rsidRDefault="0051623A" w:rsidP="0051623A">
      <w:pPr>
        <w:tabs>
          <w:tab w:val="left" w:pos="852"/>
        </w:tabs>
      </w:pPr>
      <w:r>
        <w:t>Corporate Social Responsibility (CSR), in its turn, goes beyond legal compliance and is concerned with voluntary activities that help society, stakeholders, and the environment (Carroll, 2021). CSR is the process that entails organisations being accountable of their social, environmental and economic effects, in order to keep the business operations in line with the general expectations of the society.</w:t>
      </w:r>
    </w:p>
    <w:p w14:paraId="3062D519" w14:textId="77777777" w:rsidR="0051623A" w:rsidRDefault="0051623A" w:rsidP="0051623A">
      <w:pPr>
        <w:tabs>
          <w:tab w:val="left" w:pos="852"/>
        </w:tabs>
      </w:pPr>
      <w:r>
        <w:t>The CSR Pyramid of Carroll is a commonly known model that divides the responsibilities into four layers, including economic, legal, ethical, and philanthropic (Carroll, 2021). According to this model, the businesses should not only be profitable but also be able to comply with the laws, be ethical, and benefit the society.</w:t>
      </w:r>
    </w:p>
    <w:p w14:paraId="5A95FE6A" w14:textId="77777777" w:rsidR="0051623A" w:rsidRDefault="0051623A" w:rsidP="0051623A">
      <w:pPr>
        <w:tabs>
          <w:tab w:val="left" w:pos="852"/>
        </w:tabs>
      </w:pPr>
    </w:p>
    <w:p w14:paraId="1AADD49D" w14:textId="3304828D" w:rsidR="0051623A" w:rsidRDefault="0051623A" w:rsidP="0051623A">
      <w:pPr>
        <w:pStyle w:val="Heading1"/>
      </w:pPr>
      <w:bookmarkStart w:id="2" w:name="_Toc224843190"/>
      <w:r>
        <w:t>Models and Theoretical Frameworks</w:t>
      </w:r>
      <w:bookmarkEnd w:id="2"/>
    </w:p>
    <w:p w14:paraId="4D85C682" w14:textId="4F112D45" w:rsidR="0051623A" w:rsidRDefault="0051623A" w:rsidP="0051623A">
      <w:pPr>
        <w:tabs>
          <w:tab w:val="left" w:pos="852"/>
        </w:tabs>
      </w:pPr>
      <w:r>
        <w:t>The Triple Bottom Line (TBL) model is one of the most dominant that is employed as an explanatory approach to CSR, coined by Elkington. According to the TBL framework, the performance of an organisation should be evaluated in relation to three factors: economic (profit), social (people) and environmental (planet) performance (Elkington, 2018). The method spurs businesses to prioritize their profitability with sustainability and social impact such as Unilever which has chosen to implement the TBL approach through its Sustainable Living Plan, which aims at decreasing its environmental impact and enhancing social outcomes. This shows that combining ethical and sustainable practice might lead to shared value to both the business and society because stakeholders, including all stakeholders, should be considered (Freeman et al., 2020).Another theory that is relevant is the Stakeholder Theory that suggests that business ought to take into account the interests of all stakeholders, and not just shareholders only (Freeman et al., 2020). Some of the stakeholders are employees, customers, suppliers, communities, and the environment. To make the ethical decisions, these interests need to be balanced in order to make sure that the company is long-term sustainable.Patagonia is a good example of the stakeholder-oriented ethics. The company is concerned about environmental sustainability with the use of recycled materials and promoting products repairing instead of changing. This would be an ethical position that enhances brand loyalty and meets the expectation of the stakeholders.</w:t>
      </w:r>
    </w:p>
    <w:p w14:paraId="20013990" w14:textId="610285EF" w:rsidR="0051623A" w:rsidRDefault="0051623A" w:rsidP="0051623A">
      <w:pPr>
        <w:pStyle w:val="Heading1"/>
      </w:pPr>
      <w:bookmarkStart w:id="3" w:name="_Toc224843191"/>
      <w:r>
        <w:t>Correlation of Ethics, CSR and Business Performance.</w:t>
      </w:r>
      <w:bookmarkEnd w:id="3"/>
    </w:p>
    <w:p w14:paraId="1E0DEDB8" w14:textId="3083069E" w:rsidR="0051623A" w:rsidRDefault="0051623A" w:rsidP="0051623A">
      <w:pPr>
        <w:tabs>
          <w:tab w:val="left" w:pos="852"/>
        </w:tabs>
      </w:pPr>
      <w:r>
        <w:t>It is becoming clear that ethical behaviour and CSR have positive effects on the performance of business. Ethical practices also improve the image of the corporation, which subsequently increases trust in the stakeholders and results in customer loyalty (Aguinis and Glavas, 2019). Trust is a most important intangible asset that would lead to long term profitability such as in the case of Starbucks Coffee and Farmer Equity (C.A.F.E.) practices that treat farmers fairly and produce sustainably. This does not only enhance stability of the supply chain, but also builds brand image and consumer confidence. Consequently, this has put Starbucks in a good position amid the market and in terms of financial performance, employee satisfaction and retention. When organisations demonstrate their ethics, talented employees are likely to be attracted and stay long because they are motivated by purposeful work (Kim et al., 2019). An increase in employee engagement means better productivity and organisational performance, but not in a direct correlation. The opponents claim that CSR programs may raise the expenses of operation and lower the profitability in the short term (Brammer et al., 2020). As an example, the investment in sustainable materials or ethical supply chains can lead to the increase of costs in the short term but offer long-term financial advantages (such as decreased risks, increased efficiency, and better brand differentiation) that may be generated in the long run (Aguinis and Glavas, 2019). Ethical failures can be disastrous to performance as companies that do not adopt ethical practices may suffer reputational damage, legal fines, and lack of trust on the part of stakeholders. An example is that the companies that have been engaging in unethical activities like harming the environment or exploiting the labour force will incur financial losses because of their fines, legal suits, and diminished consumer trust. This emphasizes the fact that unethical behaviour may weaken business sustainability. All in all, one can describe the mutual dependency and reinforcement between ethics, CSR and performance. CSR initiatives are enhanced by ethical behaviour and the combination of the two helps to lead to long term organisational success through development of reputation, relationship with stakeholders and resilience in operations.</w:t>
      </w:r>
    </w:p>
    <w:p w14:paraId="288AAD01" w14:textId="78272FD2" w:rsidR="0051623A" w:rsidRDefault="0051623A" w:rsidP="0051623A">
      <w:pPr>
        <w:pStyle w:val="Heading1"/>
      </w:pPr>
      <w:bookmarkStart w:id="4" w:name="_Toc224843192"/>
      <w:r>
        <w:t>Conclusion</w:t>
      </w:r>
      <w:bookmarkEnd w:id="4"/>
      <w:r>
        <w:t xml:space="preserve"> </w:t>
      </w:r>
    </w:p>
    <w:p w14:paraId="2A7B5791" w14:textId="70F71110" w:rsidR="0051623A" w:rsidRDefault="0051623A" w:rsidP="0051623A">
      <w:pPr>
        <w:tabs>
          <w:tab w:val="left" w:pos="852"/>
        </w:tabs>
      </w:pPr>
      <w:r>
        <w:t>To sum up, business ethics and Corporate Social Responsibility are fundamental elements of the contemporary business strategy that helps organisations to develop responsible and sustainable business operations. Business ethics is the ethical basis of making decisions, whereas CSR carries this duty to social and environmental issues in general. The use of models like the CSR Pyramid of Carroll, the Triple Bottom Line and the Stakeholder Theory show that organisations can incorporate ethical and responsible behaviors into their strategies. It is established in the analysis that ethics, CSR, and business performance are directly and positively correlated with each other especially on reputation, stakeholder trust, and long-term profitability. Whereas CSR might be associated with short term expenses, the end results such as long-term benefits supersede these difficulties. Finally, organisations with emphasis on ethical behaviour and social responsibility have better chances of succeeding in a business environment that is highly competitive and socially aware in the long run.</w:t>
      </w:r>
    </w:p>
    <w:p w14:paraId="7EDD4E72" w14:textId="77777777" w:rsidR="0051623A" w:rsidRDefault="0051623A" w:rsidP="0051623A">
      <w:pPr>
        <w:tabs>
          <w:tab w:val="left" w:pos="852"/>
        </w:tabs>
      </w:pPr>
    </w:p>
    <w:p w14:paraId="19BC9E6D" w14:textId="77777777" w:rsidR="0051623A" w:rsidRDefault="0051623A" w:rsidP="0051623A">
      <w:pPr>
        <w:tabs>
          <w:tab w:val="left" w:pos="852"/>
        </w:tabs>
      </w:pPr>
    </w:p>
    <w:p w14:paraId="1C4296FB" w14:textId="77777777" w:rsidR="0051623A" w:rsidRDefault="0051623A" w:rsidP="0051623A">
      <w:pPr>
        <w:tabs>
          <w:tab w:val="left" w:pos="852"/>
        </w:tabs>
      </w:pPr>
    </w:p>
    <w:p w14:paraId="3A44192F" w14:textId="77777777" w:rsidR="0051623A" w:rsidRDefault="0051623A" w:rsidP="0051623A">
      <w:pPr>
        <w:tabs>
          <w:tab w:val="left" w:pos="852"/>
        </w:tabs>
      </w:pPr>
    </w:p>
    <w:p w14:paraId="14F23E8A" w14:textId="0042492F" w:rsidR="0051623A" w:rsidRPr="0051623A" w:rsidRDefault="0051623A" w:rsidP="0051623A">
      <w:pPr>
        <w:pStyle w:val="Heading1"/>
      </w:pPr>
      <w:bookmarkStart w:id="5" w:name="_Toc224843193"/>
      <w:r w:rsidRPr="0051623A">
        <w:t>Reference List</w:t>
      </w:r>
      <w:bookmarkEnd w:id="5"/>
      <w:r w:rsidRPr="0051623A">
        <w:t xml:space="preserve"> </w:t>
      </w:r>
    </w:p>
    <w:p w14:paraId="2C55EF1A" w14:textId="77777777" w:rsidR="0051623A" w:rsidRPr="0051623A" w:rsidRDefault="0051623A" w:rsidP="0051623A">
      <w:pPr>
        <w:tabs>
          <w:tab w:val="left" w:pos="852"/>
        </w:tabs>
      </w:pPr>
      <w:r w:rsidRPr="0051623A">
        <w:t xml:space="preserve">Aguinis, H. and Glavas, A. (2019) ‘On corporate social responsibility, sensemaking, and the search for meaningfulness through work’, </w:t>
      </w:r>
      <w:r w:rsidRPr="0051623A">
        <w:rPr>
          <w:i/>
          <w:iCs/>
        </w:rPr>
        <w:t>Journal of Management</w:t>
      </w:r>
      <w:r w:rsidRPr="0051623A">
        <w:t>, 45(3), pp. 1057–1086.</w:t>
      </w:r>
    </w:p>
    <w:p w14:paraId="77C29068" w14:textId="77777777" w:rsidR="0051623A" w:rsidRPr="0051623A" w:rsidRDefault="0051623A" w:rsidP="0051623A">
      <w:pPr>
        <w:tabs>
          <w:tab w:val="left" w:pos="852"/>
        </w:tabs>
      </w:pPr>
      <w:r w:rsidRPr="0051623A">
        <w:t xml:space="preserve">Brammer, S., Branicki, L. and Linnenluecke, M. (2020) ‘COVID-19, societalization, and the future of business in society’, </w:t>
      </w:r>
      <w:r w:rsidRPr="0051623A">
        <w:rPr>
          <w:i/>
          <w:iCs/>
        </w:rPr>
        <w:t>Academy of Management Perspectives</w:t>
      </w:r>
      <w:r w:rsidRPr="0051623A">
        <w:t>, 34(4), pp. 493–507.</w:t>
      </w:r>
    </w:p>
    <w:p w14:paraId="7E2AEF6C" w14:textId="77777777" w:rsidR="0051623A" w:rsidRPr="0051623A" w:rsidRDefault="0051623A" w:rsidP="0051623A">
      <w:pPr>
        <w:tabs>
          <w:tab w:val="left" w:pos="852"/>
        </w:tabs>
      </w:pPr>
      <w:r w:rsidRPr="0051623A">
        <w:t xml:space="preserve">Carroll, A.B. (2021) ‘Corporate social responsibility: Perspectives on the CSR construct’s development and future’, </w:t>
      </w:r>
      <w:r w:rsidRPr="0051623A">
        <w:rPr>
          <w:i/>
          <w:iCs/>
        </w:rPr>
        <w:t>Business &amp; Society</w:t>
      </w:r>
      <w:r w:rsidRPr="0051623A">
        <w:t>, 60(6), pp. 1258–1278.</w:t>
      </w:r>
    </w:p>
    <w:p w14:paraId="502FF5FF" w14:textId="77777777" w:rsidR="0051623A" w:rsidRPr="0051623A" w:rsidRDefault="0051623A" w:rsidP="0051623A">
      <w:pPr>
        <w:tabs>
          <w:tab w:val="left" w:pos="852"/>
        </w:tabs>
      </w:pPr>
      <w:r w:rsidRPr="0051623A">
        <w:t xml:space="preserve">Crane, A., Matten, D., Glozer, S. and Spence, L. (2019) </w:t>
      </w:r>
      <w:r w:rsidRPr="0051623A">
        <w:rPr>
          <w:i/>
          <w:iCs/>
        </w:rPr>
        <w:t>Business Ethics: Managing Corporate Citizenship and Sustainability in the Age of Globalization</w:t>
      </w:r>
      <w:r w:rsidRPr="0051623A">
        <w:t>. 5th edn. Oxford: Oxford University Press.</w:t>
      </w:r>
    </w:p>
    <w:p w14:paraId="5AFD29E7" w14:textId="77777777" w:rsidR="0051623A" w:rsidRPr="0051623A" w:rsidRDefault="0051623A" w:rsidP="0051623A">
      <w:pPr>
        <w:tabs>
          <w:tab w:val="left" w:pos="852"/>
        </w:tabs>
      </w:pPr>
      <w:r w:rsidRPr="0051623A">
        <w:t xml:space="preserve">Elkington, J. (2018) ‘25 years ago I coined the phrase “triple bottom line.” Here’s why it’s time to rethink it’, </w:t>
      </w:r>
      <w:r w:rsidRPr="0051623A">
        <w:rPr>
          <w:i/>
          <w:iCs/>
        </w:rPr>
        <w:t>Harvard Business Review</w:t>
      </w:r>
      <w:r w:rsidRPr="0051623A">
        <w:t>, 25 June.</w:t>
      </w:r>
    </w:p>
    <w:p w14:paraId="3D3D5CD5" w14:textId="77777777" w:rsidR="0051623A" w:rsidRPr="0051623A" w:rsidRDefault="0051623A" w:rsidP="0051623A">
      <w:pPr>
        <w:tabs>
          <w:tab w:val="left" w:pos="852"/>
        </w:tabs>
      </w:pPr>
      <w:r w:rsidRPr="0051623A">
        <w:t xml:space="preserve">Ferrell, O.C., Fraedrich, J. and Ferrell, L. (2019) </w:t>
      </w:r>
      <w:r w:rsidRPr="0051623A">
        <w:rPr>
          <w:i/>
          <w:iCs/>
        </w:rPr>
        <w:t>Business Ethics: Ethical Decision Making and Cases</w:t>
      </w:r>
      <w:r w:rsidRPr="0051623A">
        <w:t>. 12th edn. Boston: Cengage Learning.</w:t>
      </w:r>
    </w:p>
    <w:p w14:paraId="761F3004" w14:textId="77777777" w:rsidR="0051623A" w:rsidRPr="0051623A" w:rsidRDefault="0051623A" w:rsidP="0051623A">
      <w:pPr>
        <w:tabs>
          <w:tab w:val="left" w:pos="852"/>
        </w:tabs>
      </w:pPr>
      <w:r w:rsidRPr="0051623A">
        <w:t xml:space="preserve">Freeman, R.E., Phillips, R. and Sisodia, R. (2020) ‘Tensions in stakeholder theory’, </w:t>
      </w:r>
      <w:r w:rsidRPr="0051623A">
        <w:rPr>
          <w:i/>
          <w:iCs/>
        </w:rPr>
        <w:t>Business &amp; Society</w:t>
      </w:r>
      <w:r w:rsidRPr="0051623A">
        <w:t>, 59(2), pp. 213–231.</w:t>
      </w:r>
    </w:p>
    <w:p w14:paraId="25820516" w14:textId="77777777" w:rsidR="0051623A" w:rsidRPr="0051623A" w:rsidRDefault="0051623A" w:rsidP="0051623A">
      <w:pPr>
        <w:tabs>
          <w:tab w:val="left" w:pos="852"/>
        </w:tabs>
      </w:pPr>
      <w:r w:rsidRPr="0051623A">
        <w:t xml:space="preserve">Kim, H.R., Lee, M., Lee, H.T. and Kim, N.M. (2019) ‘Corporate social responsibility and employee-company identification’, </w:t>
      </w:r>
      <w:r w:rsidRPr="0051623A">
        <w:rPr>
          <w:i/>
          <w:iCs/>
        </w:rPr>
        <w:t>Journal of Business Ethics</w:t>
      </w:r>
      <w:r w:rsidRPr="0051623A">
        <w:t>, 156(2), pp. 557–573.</w:t>
      </w:r>
    </w:p>
    <w:p w14:paraId="11486207" w14:textId="77777777" w:rsidR="0051623A" w:rsidRPr="0051623A" w:rsidRDefault="0051623A" w:rsidP="0051623A">
      <w:pPr>
        <w:tabs>
          <w:tab w:val="left" w:pos="852"/>
        </w:tabs>
      </w:pPr>
    </w:p>
    <w:sectPr w:rsidR="0051623A" w:rsidRPr="0051623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A7C2B" w14:textId="77777777" w:rsidR="00AB4358" w:rsidRDefault="00AB4358" w:rsidP="0051623A">
      <w:pPr>
        <w:spacing w:before="0" w:after="0" w:line="240" w:lineRule="auto"/>
      </w:pPr>
      <w:r>
        <w:separator/>
      </w:r>
    </w:p>
  </w:endnote>
  <w:endnote w:type="continuationSeparator" w:id="0">
    <w:p w14:paraId="2807F41D" w14:textId="77777777" w:rsidR="00AB4358" w:rsidRDefault="00AB4358" w:rsidP="0051623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7630551"/>
      <w:docPartObj>
        <w:docPartGallery w:val="Page Numbers (Bottom of Page)"/>
        <w:docPartUnique/>
      </w:docPartObj>
    </w:sdtPr>
    <w:sdtEndPr/>
    <w:sdtContent>
      <w:p w14:paraId="11FC2813" w14:textId="5EF59FF1" w:rsidR="0051623A" w:rsidRDefault="0051623A">
        <w:pPr>
          <w:pStyle w:val="Footer"/>
          <w:jc w:val="center"/>
        </w:pPr>
        <w:r>
          <w:fldChar w:fldCharType="begin"/>
        </w:r>
        <w:r>
          <w:instrText>PAGE   \* MERGEFORMAT</w:instrText>
        </w:r>
        <w:r>
          <w:fldChar w:fldCharType="separate"/>
        </w:r>
        <w:r>
          <w:t>2</w:t>
        </w:r>
        <w:r>
          <w:fldChar w:fldCharType="end"/>
        </w:r>
      </w:p>
    </w:sdtContent>
  </w:sdt>
  <w:p w14:paraId="0166335E" w14:textId="77777777" w:rsidR="0051623A" w:rsidRDefault="00516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723AD" w14:textId="77777777" w:rsidR="00AB4358" w:rsidRDefault="00AB4358" w:rsidP="0051623A">
      <w:pPr>
        <w:spacing w:before="0" w:after="0" w:line="240" w:lineRule="auto"/>
      </w:pPr>
      <w:r>
        <w:separator/>
      </w:r>
    </w:p>
  </w:footnote>
  <w:footnote w:type="continuationSeparator" w:id="0">
    <w:p w14:paraId="0938E749" w14:textId="77777777" w:rsidR="00AB4358" w:rsidRDefault="00AB4358" w:rsidP="0051623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23A"/>
    <w:rsid w:val="00140D81"/>
    <w:rsid w:val="00160AB0"/>
    <w:rsid w:val="00314F6C"/>
    <w:rsid w:val="00366D22"/>
    <w:rsid w:val="003F4FAD"/>
    <w:rsid w:val="00460DA6"/>
    <w:rsid w:val="004C61A6"/>
    <w:rsid w:val="0051623A"/>
    <w:rsid w:val="005D28E1"/>
    <w:rsid w:val="00690729"/>
    <w:rsid w:val="00730A60"/>
    <w:rsid w:val="00755879"/>
    <w:rsid w:val="00AB4358"/>
    <w:rsid w:val="00AB5F0B"/>
    <w:rsid w:val="00B01A01"/>
    <w:rsid w:val="00C23F62"/>
    <w:rsid w:val="00CD436D"/>
    <w:rsid w:val="00DC1B3A"/>
    <w:rsid w:val="00E52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44E29"/>
  <w15:chartTrackingRefBased/>
  <w15:docId w15:val="{72CAA558-0690-4F44-81DC-01FDE680A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6D"/>
    <w:rPr>
      <w:rFonts w:ascii="Times New Roman" w:hAnsi="Times New Roman"/>
      <w:sz w:val="24"/>
    </w:rPr>
  </w:style>
  <w:style w:type="paragraph" w:styleId="Heading1">
    <w:name w:val="heading 1"/>
    <w:basedOn w:val="Normal"/>
    <w:next w:val="Normal"/>
    <w:link w:val="Heading1Char"/>
    <w:autoRedefine/>
    <w:uiPriority w:val="9"/>
    <w:qFormat/>
    <w:rsid w:val="00690729"/>
    <w:pPr>
      <w:keepNext/>
      <w:keepLines/>
      <w:spacing w:before="320" w:after="80"/>
      <w:jc w:val="center"/>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140D81"/>
    <w:pPr>
      <w:keepNext/>
      <w:keepLines/>
      <w:spacing w:before="160" w:after="40"/>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0D81"/>
    <w:pPr>
      <w:keepNext/>
      <w:keepLines/>
      <w:spacing w:before="160"/>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0D81"/>
    <w:pPr>
      <w:keepNext/>
      <w:keepLines/>
      <w:spacing w:before="8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0D81"/>
    <w:pPr>
      <w:keepNext/>
      <w:keepLines/>
      <w:spacing w:before="4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0D81"/>
    <w:pPr>
      <w:keepNext/>
      <w:keepLines/>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0D81"/>
    <w:pPr>
      <w:keepNext/>
      <w:keepLines/>
      <w:spacing w:before="4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140D81"/>
    <w:pPr>
      <w:keepNext/>
      <w:keepLines/>
      <w:spacing w:before="4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0D81"/>
    <w:pPr>
      <w:keepNext/>
      <w:keepLines/>
      <w:spacing w:before="4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729"/>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140D8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0D8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0D8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0D8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0D8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0D8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0D8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0D81"/>
    <w:rPr>
      <w:b/>
      <w:bCs/>
      <w:i/>
      <w:iCs/>
    </w:rPr>
  </w:style>
  <w:style w:type="paragraph" w:styleId="Title">
    <w:name w:val="Title"/>
    <w:basedOn w:val="Normal"/>
    <w:next w:val="Normal"/>
    <w:link w:val="TitleChar"/>
    <w:uiPriority w:val="10"/>
    <w:qFormat/>
    <w:rsid w:val="00140D81"/>
    <w:pPr>
      <w:pBdr>
        <w:top w:val="single" w:sz="6" w:space="8" w:color="196B24" w:themeColor="accent3"/>
        <w:bottom w:val="single" w:sz="6" w:space="8" w:color="196B24" w:themeColor="accent3"/>
      </w:pBdr>
      <w:spacing w:after="400"/>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40D8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40D81"/>
    <w:pPr>
      <w:numPr>
        <w:ilvl w:val="1"/>
      </w:numPr>
      <w:ind w:left="-57"/>
      <w:jc w:val="center"/>
    </w:pPr>
    <w:rPr>
      <w:color w:val="0E2841" w:themeColor="text2"/>
      <w:sz w:val="28"/>
      <w:szCs w:val="28"/>
    </w:rPr>
  </w:style>
  <w:style w:type="character" w:customStyle="1" w:styleId="SubtitleChar">
    <w:name w:val="Subtitle Char"/>
    <w:basedOn w:val="DefaultParagraphFont"/>
    <w:link w:val="Subtitle"/>
    <w:uiPriority w:val="11"/>
    <w:rsid w:val="00140D81"/>
    <w:rPr>
      <w:color w:val="0E2841" w:themeColor="text2"/>
      <w:sz w:val="28"/>
      <w:szCs w:val="28"/>
    </w:rPr>
  </w:style>
  <w:style w:type="paragraph" w:styleId="ListParagraph">
    <w:name w:val="List Paragraph"/>
    <w:basedOn w:val="Normal"/>
    <w:uiPriority w:val="34"/>
    <w:qFormat/>
    <w:rsid w:val="00140D81"/>
    <w:pPr>
      <w:ind w:left="720"/>
      <w:contextualSpacing/>
    </w:pPr>
  </w:style>
  <w:style w:type="paragraph" w:styleId="Quote">
    <w:name w:val="Quote"/>
    <w:basedOn w:val="Normal"/>
    <w:next w:val="Normal"/>
    <w:link w:val="QuoteChar"/>
    <w:uiPriority w:val="29"/>
    <w:qFormat/>
    <w:rsid w:val="00140D81"/>
    <w:pPr>
      <w:spacing w:before="160"/>
      <w:ind w:left="720" w:right="720"/>
      <w:jc w:val="center"/>
    </w:pPr>
    <w:rPr>
      <w:i/>
      <w:iCs/>
      <w:color w:val="124F1A" w:themeColor="accent3" w:themeShade="BF"/>
      <w:szCs w:val="24"/>
    </w:rPr>
  </w:style>
  <w:style w:type="character" w:customStyle="1" w:styleId="QuoteChar">
    <w:name w:val="Quote Char"/>
    <w:basedOn w:val="DefaultParagraphFont"/>
    <w:link w:val="Quote"/>
    <w:uiPriority w:val="29"/>
    <w:rsid w:val="00140D81"/>
    <w:rPr>
      <w:i/>
      <w:iCs/>
      <w:color w:val="124F1A" w:themeColor="accent3" w:themeShade="BF"/>
      <w:sz w:val="24"/>
      <w:szCs w:val="24"/>
    </w:rPr>
  </w:style>
  <w:style w:type="paragraph" w:styleId="IntenseQuote">
    <w:name w:val="Intense Quote"/>
    <w:basedOn w:val="Normal"/>
    <w:next w:val="Normal"/>
    <w:link w:val="IntenseQuoteChar"/>
    <w:uiPriority w:val="30"/>
    <w:qFormat/>
    <w:rsid w:val="00140D8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40D81"/>
    <w:rPr>
      <w:rFonts w:asciiTheme="majorHAnsi" w:eastAsiaTheme="majorEastAsia" w:hAnsiTheme="majorHAnsi" w:cstheme="majorBidi"/>
      <w:caps/>
      <w:color w:val="0F4761" w:themeColor="accent1" w:themeShade="BF"/>
      <w:sz w:val="28"/>
      <w:szCs w:val="28"/>
    </w:rPr>
  </w:style>
  <w:style w:type="character" w:styleId="IntenseEmphasis">
    <w:name w:val="Intense Emphasis"/>
    <w:basedOn w:val="DefaultParagraphFont"/>
    <w:uiPriority w:val="21"/>
    <w:qFormat/>
    <w:rsid w:val="00140D81"/>
    <w:rPr>
      <w:b/>
      <w:bCs/>
      <w:i/>
      <w:iCs/>
      <w:color w:val="auto"/>
    </w:rPr>
  </w:style>
  <w:style w:type="character" w:styleId="IntenseReference">
    <w:name w:val="Intense Reference"/>
    <w:basedOn w:val="DefaultParagraphFont"/>
    <w:uiPriority w:val="32"/>
    <w:qFormat/>
    <w:rsid w:val="00140D81"/>
    <w:rPr>
      <w:b/>
      <w:bCs/>
      <w:caps w:val="0"/>
      <w:smallCaps/>
      <w:color w:val="auto"/>
      <w:spacing w:val="0"/>
      <w:u w:val="single"/>
    </w:rPr>
  </w:style>
  <w:style w:type="paragraph" w:styleId="Caption">
    <w:name w:val="caption"/>
    <w:basedOn w:val="Normal"/>
    <w:next w:val="Normal"/>
    <w:uiPriority w:val="35"/>
    <w:semiHidden/>
    <w:unhideWhenUsed/>
    <w:qFormat/>
    <w:rsid w:val="00140D81"/>
    <w:rPr>
      <w:b/>
      <w:bCs/>
      <w:color w:val="404040" w:themeColor="text1" w:themeTint="BF"/>
      <w:sz w:val="16"/>
      <w:szCs w:val="16"/>
    </w:rPr>
  </w:style>
  <w:style w:type="character" w:styleId="Strong">
    <w:name w:val="Strong"/>
    <w:basedOn w:val="DefaultParagraphFont"/>
    <w:uiPriority w:val="22"/>
    <w:qFormat/>
    <w:rsid w:val="00140D81"/>
    <w:rPr>
      <w:b/>
      <w:bCs/>
    </w:rPr>
  </w:style>
  <w:style w:type="character" w:styleId="Emphasis">
    <w:name w:val="Emphasis"/>
    <w:basedOn w:val="DefaultParagraphFont"/>
    <w:uiPriority w:val="20"/>
    <w:qFormat/>
    <w:rsid w:val="00140D81"/>
    <w:rPr>
      <w:i/>
      <w:iCs/>
      <w:color w:val="000000" w:themeColor="text1"/>
    </w:rPr>
  </w:style>
  <w:style w:type="paragraph" w:styleId="NoSpacing">
    <w:name w:val="No Spacing"/>
    <w:uiPriority w:val="1"/>
    <w:qFormat/>
    <w:rsid w:val="00140D81"/>
  </w:style>
  <w:style w:type="character" w:styleId="SubtleEmphasis">
    <w:name w:val="Subtle Emphasis"/>
    <w:basedOn w:val="DefaultParagraphFont"/>
    <w:uiPriority w:val="19"/>
    <w:qFormat/>
    <w:rsid w:val="00140D81"/>
    <w:rPr>
      <w:i/>
      <w:iCs/>
      <w:color w:val="595959" w:themeColor="text1" w:themeTint="A6"/>
    </w:rPr>
  </w:style>
  <w:style w:type="character" w:styleId="SubtleReference">
    <w:name w:val="Subtle Reference"/>
    <w:basedOn w:val="DefaultParagraphFont"/>
    <w:uiPriority w:val="31"/>
    <w:qFormat/>
    <w:rsid w:val="00140D8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40D81"/>
    <w:rPr>
      <w:b/>
      <w:bCs/>
      <w:caps w:val="0"/>
      <w:smallCaps/>
      <w:spacing w:val="0"/>
    </w:rPr>
  </w:style>
  <w:style w:type="paragraph" w:styleId="TOCHeading">
    <w:name w:val="TOC Heading"/>
    <w:basedOn w:val="Heading1"/>
    <w:next w:val="Normal"/>
    <w:uiPriority w:val="39"/>
    <w:unhideWhenUsed/>
    <w:qFormat/>
    <w:rsid w:val="00140D81"/>
    <w:pPr>
      <w:outlineLvl w:val="9"/>
    </w:pPr>
  </w:style>
  <w:style w:type="paragraph" w:styleId="TOC1">
    <w:name w:val="toc 1"/>
    <w:basedOn w:val="Normal"/>
    <w:next w:val="Normal"/>
    <w:autoRedefine/>
    <w:uiPriority w:val="39"/>
    <w:unhideWhenUsed/>
    <w:rsid w:val="0051623A"/>
    <w:pPr>
      <w:spacing w:after="100"/>
      <w:ind w:left="0"/>
    </w:pPr>
  </w:style>
  <w:style w:type="character" w:styleId="Hyperlink">
    <w:name w:val="Hyperlink"/>
    <w:basedOn w:val="DefaultParagraphFont"/>
    <w:uiPriority w:val="99"/>
    <w:unhideWhenUsed/>
    <w:rsid w:val="0051623A"/>
    <w:rPr>
      <w:color w:val="467886" w:themeColor="hyperlink"/>
      <w:u w:val="single"/>
    </w:rPr>
  </w:style>
  <w:style w:type="paragraph" w:styleId="Header">
    <w:name w:val="header"/>
    <w:basedOn w:val="Normal"/>
    <w:link w:val="HeaderChar"/>
    <w:uiPriority w:val="99"/>
    <w:unhideWhenUsed/>
    <w:rsid w:val="0051623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1623A"/>
    <w:rPr>
      <w:rFonts w:ascii="Times New Roman" w:hAnsi="Times New Roman"/>
      <w:sz w:val="24"/>
    </w:rPr>
  </w:style>
  <w:style w:type="paragraph" w:styleId="Footer">
    <w:name w:val="footer"/>
    <w:basedOn w:val="Normal"/>
    <w:link w:val="FooterChar"/>
    <w:uiPriority w:val="99"/>
    <w:unhideWhenUsed/>
    <w:rsid w:val="0051623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1623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E69D6A-97D2-4727-BF05-CCDFCB760A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1412</Words>
  <Characters>8054</Characters>
  <Application>Microsoft Office Word</Application>
  <DocSecurity>0</DocSecurity>
  <Lines>67</Lines>
  <Paragraphs>18</Paragraphs>
  <ScaleCrop>false</ScaleCrop>
  <Company/>
  <LinksUpToDate>false</LinksUpToDate>
  <CharactersWithSpaces>9448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TEECOOD</dc:creator>
  <cp:keywords/>
  <dc:description/>
  <cp:lastModifiedBy>Antonio Lupu</cp:lastModifiedBy>
  <cp:revision>2</cp:revision>
  <dcterms:created xsi:type="dcterms:W3CDTF">2026-03-21T13:48:00Z</dcterms:created>
  <dcterms:modified xsi:type="dcterms:W3CDTF">2026-03-21T13:48:00Z</dcterms:modified>
</cp:coreProperties>
</file>