
<file path=[Content_Types].xml><?xml version="1.0" encoding="utf-8"?>
<Types xmlns="http://schemas.openxmlformats.org/package/2006/content-types">
  <Default Extension="rels" ContentType="application/vnd.openxmlformats-package.relationships+xml"/>
  <Default Extension="ttf" ContentType="application/x-font-ttf"/>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document.xml" ContentType="application/vnd.openxmlformats-officedocument.wordprocessingml.document.main+xml"/>
  <Override PartName="/word/fontTable.xml" ContentType="application/vnd.openxmlformats-officedocument.wordprocessingml.fontTable+xml"/>
  <Override PartName="/word/footer2.xml" ContentType="application/vnd.openxmlformats-officedocument.wordprocessingml.footer+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pStyle w:val="Title"/>
        <w:contextualSpacing w:val="0"/>
        <w:rPr>
          <w:sz w:val="84"/>
          <w:szCs w:val="84"/>
        </w:rPr>
      </w:pPr>
      <w:bookmarkStart w:colFirst="0" w:colLast="0" w:name="_nj23sjpj5u97" w:id="0"/>
      <w:bookmarkEnd w:id="0"/>
      <w:r w:rsidR="00000000" w:rsidDel="00000000" w:rsidRPr="00000000">
        <w:rPr>
          <w:rtl w:val="0"/>
        </w:rPr>
        <w:t>Marketing Information Systems</w:t>
      </w: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pStyle w:val="Subtitle"/>
        <w:contextualSpacing w:val="0"/>
        <w:rPr>
          <w:color w:val="666666"/>
          <w:sz w:val="26"/>
          <w:szCs w:val="26"/>
        </w:rPr>
      </w:pPr>
      <w:bookmarkStart w:colFirst="0" w:colLast="0" w:name="_dw2dac9r7xzm" w:id="1"/>
      <w:bookmarkEnd w:id="1"/>
      <w:r w:rsidR="00000000" w:rsidDel="00000000" w:rsidRPr="00000000">
        <w:rPr>
          <w:rtl w:val="0"/>
        </w:rPr>
        <w:t>Swansea sharks swimming club</w:t>
      </w: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jc w:val="center"/>
        <w:contextualSpacing w:val="0"/>
        <w:spacing w:before="320" w:after="320" w:line="480" w:lineRule="auto"/>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jc w:val="center"/>
        <w:contextualSpacing w:val="0"/>
        <w:spacing w:before="320" w:after="320" w:line="480" w:lineRule="auto"/>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jc w:val="center"/>
        <w:contextualSpacing w:val="0"/>
        <w:spacing w:before="320" w:after="320" w:line="480" w:lineRule="auto"/>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jc w:val="center"/>
        <w:contextualSpacing w:val="0"/>
        <w:spacing w:before="320" w:after="320" w:line="480" w:lineRule="auto"/>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jc w:val="center"/>
        <w:contextualSpacing w:val="0"/>
        <w:spacing w:before="320" w:after="320" w:line="480" w:lineRule="auto"/>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jc w:val="center"/>
        <w:contextualSpacing w:val="0"/>
        <w:spacing w:before="320" w:after="320" w:line="480" w:lineRule="auto"/>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jc w:val="center"/>
        <w:contextualSpacing w:val="0"/>
        <w:spacing w:before="320" w:after="320" w:line="480" w:lineRule="auto"/>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jc w:val="center"/>
        <w:contextualSpacing w:val="0"/>
        <w:spacing w:before="320" w:after="320" w:line="480" w:lineRule="auto"/>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jc w:val="center"/>
        <w:contextualSpacing w:val="0"/>
        <w:spacing w:before="320" w:after="320" w:line="480" w:lineRule="auto"/>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jc w:val="left"/>
        <w:contextualSpacing w:val="0"/>
        <w:spacing w:before="320" w:after="320" w:line="480" w:lineRule="auto"/>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jc w:val="center"/>
        <w:contextualSpacing w:val="0"/>
        <w:spacing w:before="400"/>
        <w:rPr>
          <w:b/>
          <w:color w:val="783F04"/>
          <w:sz w:val="36"/>
          <w:szCs w:val="36"/>
        </w:rPr>
      </w:pPr>
      <w:r w:rsidR="00000000" w:rsidDel="00000000" w:rsidRPr="00000000">
        <w:rPr>
          <w:rtl w:val="0"/>
          <w:b/>
          <w:color w:val="783F04"/>
          <w:sz w:val="36"/>
          <w:szCs w:val="36"/>
        </w:rPr>
        <w:t>Michael Williams</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jc w:val="left"/>
        <w:contextualSpacing w:val="0"/>
        <w:spacing w:before="0" w:after="0"/>
        <w:rPr>
          <w:color w:val="783F04"/>
        </w:rPr>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pStyle w:val="Heading1"/>
        <w:contextualSpacing w:val="0"/>
      </w:pPr>
      <w:bookmarkStart w:colFirst="0" w:colLast="0" w:name="_8qu0fovx6eou" w:id="2"/>
      <w:bookmarkEnd w:id="2"/>
      <w:r w:rsidR="00000000" w:rsidDel="00000000" w:rsidRPr="00000000">
        <w:rPr>
          <w:rtl w:val="0"/>
        </w:rPr>
        <w:t>Contents Page</w:t>
      </w:r>
    </w:p>
    <w:p w:rsidR="00000000" w:rsidDel="00000000" w:rsidRDefault="00000000" w:rsidP="00000000" w:rsidRPr="00000000">
      <w:pPr>
        <w:contextualSpacing w:val="0"/>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pPr>
      <w:r w:rsidR="00000000" w:rsidDel="00000000" w:rsidRPr="00000000">
        <w:rPr>
          <w:rtl w:val="0"/>
        </w:rPr>
        <w:t>Title page</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pPr>
      <w:r w:rsidR="00000000" w:rsidDel="00000000" w:rsidRPr="00000000">
        <w:rPr>
          <w:rtl w:val="0"/>
        </w:rPr>
        <w:t>1- Contents Page</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pPr>
      <w:r w:rsidR="00000000" w:rsidDel="00000000" w:rsidRPr="00000000">
        <w:rPr>
          <w:rtl w:val="0"/>
        </w:rPr>
        <w:t>2- Executive Summary</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pPr>
      <w:r w:rsidR="00000000" w:rsidDel="00000000" w:rsidRPr="00000000">
        <w:rPr>
          <w:rtl w:val="0"/>
        </w:rPr>
        <w:t>2- Introduction</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pPr>
      <w:r w:rsidR="00000000" w:rsidDel="00000000" w:rsidRPr="00000000">
        <w:rPr>
          <w:rtl w:val="0"/>
        </w:rPr>
        <w:t>3-6  -  Main Findings</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pPr>
      <w:r w:rsidR="00000000" w:rsidDel="00000000" w:rsidRPr="00000000">
        <w:rPr>
          <w:rtl w:val="0"/>
        </w:rPr>
        <w:t>6-7 - Conclusion</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pPr>
      <w:r w:rsidR="00000000" w:rsidDel="00000000" w:rsidRPr="00000000">
        <w:rPr>
          <w:rtl w:val="0"/>
        </w:rPr>
        <w:t>7-8 - Bibliography</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pStyle w:val="Heading1"/>
        <w:contextualSpacing w:val="0"/>
        <w:rPr>
          <w:rFonts w:ascii="Arial" w:cs="Arial" w:eastAsia="Arial" w:hAnsi="Arial"/>
          <w:sz w:val="24"/>
          <w:szCs w:val="24"/>
        </w:rPr>
      </w:pPr>
      <w:bookmarkStart w:colFirst="0" w:colLast="0" w:name="_u7m2vh4ldjhm" w:id="3"/>
      <w:bookmarkEnd w:id="3"/>
      <w:r w:rsidR="00000000" w:rsidDel="00000000" w:rsidRPr="00000000">
        <w:rPr>
          <w:rtl w:val="0"/>
          <w:rFonts w:ascii="Arial" w:cs="Arial" w:eastAsia="Arial" w:hAnsi="Arial"/>
          <w:sz w:val="24"/>
          <w:szCs w:val="24"/>
        </w:rPr>
        <w:t>Execut</w:t>
      </w:r>
      <w:r w:rsidR="00000000" w:rsidDel="00000000" w:rsidRPr="00000000">
        <w:rPr>
          <w:rtl w:val="0"/>
          <w:rFonts w:ascii="Arial" w:cs="Arial" w:eastAsia="Arial" w:hAnsi="Arial"/>
          <w:sz w:val="24"/>
          <w:szCs w:val="24"/>
        </w:rPr>
        <w:t>ive Summary</w:t>
      </w:r>
    </w:p>
    <w:p w:rsidR="00000000" w:rsidDel="00000000" w:rsidRDefault="00000000" w:rsidP="00000000" w:rsidRPr="00000000">
      <w:pPr>
        <w:contextualSpacing w:val="0"/>
        <w:rPr>
          <w:color w:val="000000"/>
          <w:rFonts w:ascii="Arial" w:cs="Arial" w:eastAsia="Arial" w:hAnsi="Arial"/>
          <w:sz w:val="24"/>
          <w:szCs w:val="24"/>
        </w:rPr>
      </w:pPr>
      <w:r w:rsidR="00000000" w:rsidDel="00000000" w:rsidRPr="00000000">
        <w:rPr>
          <w:rtl w:val="0"/>
          <w:color w:val="000000"/>
          <w:rFonts w:ascii="Arial" w:cs="Arial" w:eastAsia="Arial" w:hAnsi="Arial"/>
          <w:sz w:val="24"/>
          <w:szCs w:val="24"/>
        </w:rPr>
        <w:t>During this report what data management is will be discussed. What is data and how it can be managed ,some insights will also be given into MKIS systems ,MIS systems and other systems that Swansea Sharks Swimming Club might want to consider using. The eight principles of data management are provided by the data protection act 1998 and their impact on the club and the legal ramifications of collecting and storing people's data.</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pStyle w:val="Heading2"/>
        <w:contextualSpacing w:val="0"/>
        <w:rPr>
          <w:rFonts w:ascii="Arial" w:cs="Arial" w:eastAsia="Arial" w:hAnsi="Arial"/>
          <w:sz w:val="24"/>
          <w:szCs w:val="24"/>
        </w:rPr>
      </w:pPr>
      <w:bookmarkStart w:colFirst="0" w:colLast="0" w:name="_yspy8tt3f0xe" w:id="4"/>
      <w:bookmarkEnd w:id="4"/>
      <w:r w:rsidR="00000000" w:rsidDel="00000000" w:rsidRPr="00000000">
        <w:rPr>
          <w:rtl w:val="0"/>
          <w:rFonts w:ascii="Arial" w:cs="Arial" w:eastAsia="Arial" w:hAnsi="Arial"/>
          <w:sz w:val="24"/>
          <w:szCs w:val="24"/>
        </w:rPr>
        <w:t>Introduction</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rPr>
          <w:color w:val="000000"/>
          <w:highlight w:val="white"/>
          <w:rFonts w:ascii="Arial" w:cs="Arial" w:eastAsia="Arial" w:hAnsi="Arial"/>
          <w:sz w:val="24"/>
          <w:szCs w:val="24"/>
        </w:rPr>
      </w:pPr>
      <w:r w:rsidR="00000000" w:rsidDel="00000000" w:rsidRPr="00000000">
        <w:rPr>
          <w:rtl w:val="0"/>
          <w:color w:val="000000"/>
          <w:rFonts w:ascii="Arial" w:cs="Arial" w:eastAsia="Arial" w:hAnsi="Arial"/>
          <w:sz w:val="24"/>
          <w:szCs w:val="24"/>
        </w:rPr>
        <w:t xml:space="preserve">What is Data Management? </w:t>
      </w:r>
      <w:r w:rsidR="00000000" w:rsidDel="00000000" w:rsidRPr="00000000">
        <w:rPr>
          <w:rtl w:val="0"/>
          <w:color w:val="000000"/>
          <w:highlight w:val="white"/>
          <w:rFonts w:ascii="Arial" w:cs="Arial" w:eastAsia="Arial" w:hAnsi="Arial"/>
          <w:sz w:val="24"/>
          <w:szCs w:val="24"/>
        </w:rPr>
        <w:t xml:space="preserve">The book entitled </w:t>
      </w:r>
      <w:r w:rsidR="00000000" w:rsidDel="00000000" w:rsidRPr="00000000">
        <w:rPr>
          <w:rtl w:val="0"/>
          <w:color w:val="000000"/>
          <w:rFonts w:ascii="Arial" w:cs="Arial" w:eastAsia="Arial" w:hAnsi="Arial"/>
          <w:sz w:val="24"/>
          <w:szCs w:val="24"/>
        </w:rPr>
        <w:t>‘A Dictionary Of Public Health’ (</w:t>
      </w:r>
      <w:r w:rsidR="00000000" w:rsidDel="00000000" w:rsidRPr="00000000">
        <w:rPr>
          <w:rtl w:val="0"/>
          <w:color w:val="000000"/>
          <w:highlight w:val="white"/>
          <w:rFonts w:ascii="Arial" w:cs="Arial" w:eastAsia="Arial" w:hAnsi="Arial"/>
          <w:sz w:val="24"/>
          <w:szCs w:val="24"/>
        </w:rPr>
        <w:t>2007) states that data management is “</w:t>
      </w:r>
      <w:r w:rsidR="00000000" w:rsidDel="00000000" w:rsidRPr="00000000">
        <w:rPr>
          <w:rtl w:val="0"/>
          <w:color w:val="000000"/>
          <w:highlight w:val="white"/>
          <w:rFonts w:ascii="Arial" w:cs="Arial" w:eastAsia="Arial" w:hAnsi="Arial"/>
          <w:sz w:val="24"/>
          <w:szCs w:val="24"/>
        </w:rPr>
        <w:t>The method of recording, organising, and storing information, for instance, handwritten or typed on alphabetically arranged charts, or direct keyboard entry into a computer.”.It goes on to say some of the benefits and drawbacks of the different methods of data management ,”Electronic scanning can be used to achieve a “paperless office,” but this has the disadvantage that files may be accidentally or deliberately corrupted (a problem that applies also to data protection).”Another example is the creatively named book called ‘</w:t>
      </w:r>
      <w:r w:rsidR="00000000" w:rsidDel="00000000" w:rsidRPr="00000000">
        <w:rPr>
          <w:rtl w:val="0"/>
          <w:color w:val="000000"/>
          <w:highlight w:val="white"/>
          <w:rFonts w:ascii="Arial" w:cs="Arial" w:eastAsia="Arial" w:hAnsi="Arial"/>
          <w:sz w:val="24"/>
          <w:szCs w:val="24"/>
        </w:rPr>
        <w:t xml:space="preserve">Keeping the CFO out of jail, and other data management benefits’(2006), has the following to say about data management “The data that whirls around your plant floor -- guiding production, improving quality, enhancing maintenance and other operations -- has become extremely valuable to the people in the front office. Accurate data distribution and management can help increase plant production, lower operating and material costs, reduce scrap, improve quality and lower assets -- all while increasing flexibility to meet customer demands. There are some basic issues a plant manager should address to ensure effective enterprise data connectivity. These are: 1. getting timely and accurate data to the enterprise, 2. the dangers of data bridges, 3. overcoming data bridge problems, and 4. choosing the data wisely.” This is a good definition as it also breaks data management into stages but some of the stages would be a little hard to understand if you didn't have some background knowledge of business terms such as ‘data bridges’, In their essence a definition of business management could be simplified down to what is data and how do we manage it? </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rPr>
          <w:color w:val="000000"/>
          <w:highlight w:val="white"/>
          <w:rFonts w:ascii="Arial" w:cs="Arial" w:eastAsia="Arial" w:hAnsi="Arial"/>
          <w:sz w:val="24"/>
          <w:szCs w:val="24"/>
        </w:rPr>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rPr>
          <w:color w:val="000000"/>
          <w:highlight w:val="white"/>
          <w:rFonts w:ascii="Arial" w:cs="Arial" w:eastAsia="Arial" w:hAnsi="Arial"/>
          <w:sz w:val="24"/>
          <w:szCs w:val="24"/>
        </w:rPr>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pStyle w:val="Heading2"/>
        <w:contextualSpacing w:val="0"/>
        <w:rPr>
          <w:rFonts w:ascii="Arial" w:cs="Arial" w:eastAsia="Arial" w:hAnsi="Arial"/>
          <w:sz w:val="24"/>
          <w:szCs w:val="24"/>
        </w:rPr>
      </w:pPr>
      <w:bookmarkStart w:colFirst="0" w:colLast="0" w:name="_y1sdrouh62wy" w:id="5"/>
      <w:bookmarkEnd w:id="5"/>
      <w:r w:rsidR="00000000" w:rsidDel="00000000" w:rsidRPr="00000000">
        <w:rPr>
          <w:rtl w:val="0"/>
          <w:rFonts w:ascii="Arial" w:cs="Arial" w:eastAsia="Arial" w:hAnsi="Arial"/>
          <w:sz w:val="24"/>
          <w:szCs w:val="24"/>
        </w:rPr>
        <w:t>Main Findings</w:t>
      </w:r>
    </w:p>
    <w:p w:rsidR="00000000" w:rsidDel="00000000" w:rsidRDefault="00000000" w:rsidP="00000000" w:rsidRPr="00000000">
      <w:pPr>
        <w:contextualSpacing w:val="0"/>
        <w:rPr>
          <w:color w:val="000000"/>
          <w:highlight w:val="white"/>
          <w:rFonts w:ascii="Arial" w:cs="Arial" w:eastAsia="Arial" w:hAnsi="Arial"/>
          <w:sz w:val="24"/>
          <w:szCs w:val="24"/>
        </w:rPr>
      </w:pPr>
      <w:r w:rsidR="00000000" w:rsidDel="00000000" w:rsidRPr="00000000">
        <w:rPr>
          <w:rtl w:val="0"/>
          <w:color w:val="000000"/>
          <w:highlight w:val="white"/>
          <w:rFonts w:ascii="Arial" w:cs="Arial" w:eastAsia="Arial" w:hAnsi="Arial"/>
          <w:sz w:val="24"/>
          <w:szCs w:val="24"/>
        </w:rPr>
        <w:t>‘Data’ is raw unprocessed facts and figures that may be of some use to an individual or business in question, and by managing that data assumptions can be made about the consumer base and their likes and dislikes and eventually how to extract more money from them(MKIS). Data can also be collected from inside the business to help with productivity (MIS).</w:t>
      </w:r>
    </w:p>
    <w:p w:rsidR="00000000" w:rsidDel="00000000" w:rsidRDefault="00000000" w:rsidP="00000000" w:rsidRPr="00000000">
      <w:pPr>
        <w:contextualSpacing w:val="0"/>
        <w:rPr>
          <w:color w:val="000000"/>
          <w:rFonts w:ascii="Arial" w:cs="Arial" w:eastAsia="Arial" w:hAnsi="Arial"/>
          <w:sz w:val="24"/>
          <w:szCs w:val="24"/>
        </w:rPr>
      </w:pPr>
      <w:r w:rsidR="00000000" w:rsidDel="00000000" w:rsidRPr="00000000">
        <w:rPr>
          <w:rtl w:val="0"/>
          <w:color w:val="000000"/>
          <w:highlight w:val="white"/>
          <w:rFonts w:ascii="Arial" w:cs="Arial" w:eastAsia="Arial" w:hAnsi="Arial"/>
          <w:sz w:val="24"/>
          <w:szCs w:val="24"/>
        </w:rPr>
        <w:t>Swansea Sharks Swimming Club may want to invest In a marketing information system (MKIS) to help with marketing decisions, MKIS work by gathering marketing data ,sorting it and then distributing the information to the managers of the business. More expensive models may automatically suggest the route of advertising the managers should should consider taking.</w:t>
      </w:r>
      <w:r w:rsidR="00000000" w:rsidDel="00000000" w:rsidRPr="00000000">
        <w:rPr>
          <w:rtl w:val="0"/>
        </w:rPr>
      </w:r>
    </w:p>
    <w:p w:rsidR="00000000" w:rsidDel="00000000" w:rsidRDefault="00000000" w:rsidP="00000000" w:rsidRPr="00000000">
      <w:pPr>
        <w:contextualSpacing w:val="0"/>
        <w:rPr>
          <w:color w:val="000000"/>
          <w:highlight w:val="white"/>
          <w:rFonts w:ascii="Arial" w:cs="Arial" w:eastAsia="Arial" w:hAnsi="Arial"/>
          <w:sz w:val="24"/>
          <w:szCs w:val="24"/>
        </w:rPr>
      </w:pPr>
      <w:r w:rsidR="00000000" w:rsidDel="00000000" w:rsidRPr="00000000">
        <w:rPr>
          <w:rtl w:val="0"/>
          <w:color w:val="000000"/>
          <w:rFonts w:ascii="Arial" w:cs="Arial" w:eastAsia="Arial" w:hAnsi="Arial"/>
          <w:sz w:val="24"/>
          <w:szCs w:val="24"/>
        </w:rPr>
        <w:t xml:space="preserve">Other than MKIS Swansea Sharks Swimming Club could use a MIS along with the internal records of the company this would suggest the course of action the business should take. MIS (Marketing Information System) as defined by </w:t>
      </w:r>
      <w:r w:rsidR="00000000" w:rsidDel="00000000" w:rsidRPr="00000000">
        <w:rPr>
          <w:rtl w:val="0"/>
          <w:color w:val="000000"/>
          <w:highlight w:val="white"/>
          <w:rFonts w:ascii="Arial" w:cs="Arial" w:eastAsia="Arial" w:hAnsi="Arial"/>
          <w:sz w:val="24"/>
          <w:szCs w:val="24"/>
        </w:rPr>
        <w:t>(Oxfordreference.com.ezproxy.uwtsd.ac.uk, 2017)</w:t>
      </w:r>
      <w:r w:rsidR="00000000" w:rsidDel="00000000" w:rsidRPr="00000000">
        <w:rPr>
          <w:rtl w:val="0"/>
          <w:color w:val="000000"/>
          <w:rFonts w:ascii="Arial" w:cs="Arial" w:eastAsia="Arial" w:hAnsi="Arial"/>
          <w:sz w:val="24"/>
          <w:szCs w:val="24"/>
        </w:rPr>
        <w:t xml:space="preserve"> “ </w:t>
      </w:r>
      <w:r w:rsidR="00000000" w:rsidDel="00000000" w:rsidRPr="00000000">
        <w:rPr>
          <w:rtl w:val="0"/>
          <w:color w:val="000000"/>
          <w:highlight w:val="white"/>
          <w:rFonts w:ascii="Arial" w:cs="Arial" w:eastAsia="Arial" w:hAnsi="Arial"/>
          <w:sz w:val="24"/>
          <w:szCs w:val="24"/>
        </w:rPr>
        <w:t xml:space="preserve">An information system designed to provide financial and quantitative information to all the levels of management in an organisation. Modern management information systems provide the data from an integrated computer </w:t>
      </w:r>
      <w:r w:rsidR="00000000" w:rsidDel="00000000" w:rsidRPr="00000000">
        <w:rPr>
          <w:rtl w:val="0"/>
          <w:color w:val="000000"/>
          <w:highlight w:val="white"/>
          <w:rFonts w:ascii="Arial" w:cs="Arial" w:eastAsia="Arial" w:hAnsi="Arial"/>
          <w:sz w:val="24"/>
          <w:szCs w:val="24"/>
        </w:rPr>
        <w:t>database</w:t>
      </w:r>
      <w:r w:rsidR="00000000" w:rsidDel="00000000" w:rsidRPr="00000000">
        <w:rPr>
          <w:rtl w:val="0"/>
          <w:color w:val="000000"/>
          <w:highlight w:val="white"/>
          <w:rFonts w:ascii="Arial" w:cs="Arial" w:eastAsia="Arial" w:hAnsi="Arial"/>
          <w:sz w:val="24"/>
          <w:szCs w:val="24"/>
        </w:rPr>
        <w:t>, which is constantly updated from all areas of the organisation in a structured way. Access to the data is usually restricted to the areas regarded as useful to particular managers, and access to confidential information is limited to top management. An MIS should run parallel to the configuration of the physical and organisational structures.”.  MIS similarly to a MKIS system uses a database to sort relevant data but some of the differences, for one MIS is a much larger system that deals with all of the internal running of the company it can deal with things such as people ,information,analysis,efficiency ,evaluation and even other pieces of software.where as MKIS is mainly just contributing to the marketing strategy of the company and not the running of the business.</w:t>
      </w:r>
    </w:p>
    <w:p w:rsidR="00000000" w:rsidDel="00000000" w:rsidRDefault="00000000" w:rsidP="00000000" w:rsidRPr="00000000">
      <w:pPr>
        <w:contextualSpacing w:val="0"/>
        <w:rPr>
          <w:color w:val="000000"/>
          <w:highlight w:val="white"/>
          <w:rFonts w:ascii="Arial" w:cs="Arial" w:eastAsia="Arial" w:hAnsi="Arial"/>
          <w:sz w:val="24"/>
          <w:szCs w:val="24"/>
        </w:rPr>
      </w:pPr>
      <w:r w:rsidR="00000000" w:rsidDel="00000000" w:rsidRPr="00000000">
        <w:rPr>
          <w:rtl w:val="0"/>
          <w:color w:val="000000"/>
          <w:rFonts w:ascii="Arial" w:cs="Arial" w:eastAsia="Arial" w:hAnsi="Arial"/>
          <w:sz w:val="24"/>
          <w:szCs w:val="24"/>
        </w:rPr>
        <w:t>Swansea Sharks Swimming Club</w:t>
      </w:r>
      <w:r w:rsidR="00000000" w:rsidDel="00000000" w:rsidRPr="00000000">
        <w:rPr>
          <w:rtl w:val="0"/>
          <w:color w:val="000000"/>
          <w:highlight w:val="white"/>
          <w:rFonts w:ascii="Arial" w:cs="Arial" w:eastAsia="Arial" w:hAnsi="Arial"/>
          <w:sz w:val="24"/>
          <w:szCs w:val="24"/>
        </w:rPr>
        <w:t xml:space="preserve"> could also consider using a CRM </w:t>
      </w:r>
      <w:r w:rsidR="00000000" w:rsidDel="00000000" w:rsidRPr="00000000">
        <w:rPr>
          <w:rtl w:val="0"/>
          <w:color w:val="000000"/>
          <w:highlight w:val="white"/>
          <w:rFonts w:ascii="Arial" w:cs="Arial" w:eastAsia="Arial" w:hAnsi="Arial"/>
          <w:sz w:val="24"/>
          <w:szCs w:val="24"/>
        </w:rPr>
        <w:t>(Customer Relationship Management) .A CRM system tracks all of the interactions with your business and keeps all of your customers contact details up to date , it essentially helps keep all of a business's accounts and transactions accounted for. It could be especially helpful for the website on which Swansea sharks Swim School sell swimming equipment. A CRM system could also be linked to a MIS making the business decisions the MIS system makes more reliable and accurate.</w:t>
      </w:r>
    </w:p>
    <w:p w:rsidR="00000000" w:rsidDel="00000000" w:rsidRDefault="00000000" w:rsidP="00000000" w:rsidRPr="00000000">
      <w:pPr>
        <w:contextualSpacing w:val="0"/>
        <w:rPr>
          <w:color w:val="000000"/>
          <w:rFonts w:ascii="Arial" w:cs="Arial" w:eastAsia="Arial" w:hAnsi="Arial"/>
          <w:sz w:val="24"/>
          <w:szCs w:val="24"/>
        </w:rPr>
      </w:pPr>
      <w:r w:rsidR="00000000" w:rsidDel="00000000" w:rsidRPr="00000000">
        <w:rPr>
          <w:rtl w:val="0"/>
          <w:color w:val="000000"/>
          <w:rFonts w:ascii="Arial" w:cs="Arial" w:eastAsia="Arial" w:hAnsi="Arial"/>
          <w:sz w:val="24"/>
          <w:szCs w:val="24"/>
        </w:rPr>
        <w:t xml:space="preserve">Utilising </w:t>
      </w:r>
      <w:r w:rsidR="00000000" w:rsidDel="00000000" w:rsidRPr="00000000">
        <w:rPr>
          <w:rtl w:val="0"/>
          <w:color w:val="000000"/>
          <w:rFonts w:ascii="Arial" w:cs="Arial" w:eastAsia="Arial" w:hAnsi="Arial"/>
          <w:sz w:val="24"/>
          <w:szCs w:val="24"/>
        </w:rPr>
        <w:t>Big data may also be helpful for the management of the swimming club , but what exactly is big data .To put it simply big data is basically a huge amount of data that would be most likely impossible for a human to sift through let alone make any sense of , big data can of course be used in tandem with a MKIS and some automatic data collection system if using all three of these the business can practically run itself, it is however expensive to buy (or collect) each of these components so it might not be worthwhile for Swansea sharks swimming club as they probably would not have enough clientele to make full use of this expensive set up and this would mean that they're not running a the most cost effective output. Big data can be described by using the 5 V's (the number of v’s can change form source to source).The five v’s are as follows:</w:t>
      </w:r>
    </w:p>
    <w:p w:rsidR="00000000" w:rsidDel="00000000" w:rsidRDefault="00000000" w:rsidP="00000000" w:rsidRPr="00000000">
      <w:pPr>
        <w:contextualSpacing w:val="0"/>
        <w:rPr>
          <w:color w:val="000000"/>
          <w:rFonts w:ascii="Arial" w:cs="Arial" w:eastAsia="Arial" w:hAnsi="Arial"/>
          <w:sz w:val="24"/>
          <w:szCs w:val="24"/>
        </w:rPr>
      </w:pPr>
      <w:r w:rsidR="00000000" w:rsidDel="00000000" w:rsidRPr="00000000">
        <w:rPr>
          <w:rtl w:val="0"/>
          <w:color w:val="000000"/>
          <w:rFonts w:ascii="Arial" w:cs="Arial" w:eastAsia="Arial" w:hAnsi="Arial"/>
          <w:sz w:val="24"/>
          <w:szCs w:val="24"/>
        </w:rPr>
        <w:t xml:space="preserve">“Variety: In the 1960s, the predominant data types were numbers and text. Today, in addition to numbers and text, there are image, audio, and video data. </w:t>
      </w:r>
    </w:p>
    <w:p w:rsidR="00000000" w:rsidDel="00000000" w:rsidRDefault="00000000" w:rsidP="00000000" w:rsidRPr="00000000">
      <w:pPr>
        <w:contextualSpacing w:val="0"/>
        <w:rPr>
          <w:color w:val="000000"/>
          <w:rFonts w:ascii="Arial" w:cs="Arial" w:eastAsia="Arial" w:hAnsi="Arial"/>
          <w:sz w:val="24"/>
          <w:szCs w:val="24"/>
        </w:rPr>
      </w:pPr>
      <w:r w:rsidR="00000000" w:rsidDel="00000000" w:rsidRPr="00000000">
        <w:rPr>
          <w:rtl w:val="0"/>
          <w:color w:val="000000"/>
          <w:rFonts w:ascii="Arial" w:cs="Arial" w:eastAsia="Arial" w:hAnsi="Arial"/>
          <w:sz w:val="24"/>
          <w:szCs w:val="24"/>
        </w:rPr>
        <w:t xml:space="preserve"> Velocity: Data in conventional databases used to change slowly. Now most data are real time. </w:t>
      </w:r>
    </w:p>
    <w:p w:rsidR="00000000" w:rsidDel="00000000" w:rsidRDefault="00000000" w:rsidP="00000000" w:rsidRPr="00000000">
      <w:pPr>
        <w:contextualSpacing w:val="0"/>
        <w:rPr>
          <w:color w:val="000000"/>
          <w:rFonts w:ascii="Arial" w:cs="Arial" w:eastAsia="Arial" w:hAnsi="Arial"/>
          <w:sz w:val="24"/>
          <w:szCs w:val="24"/>
        </w:rPr>
      </w:pPr>
      <w:r w:rsidR="00000000" w:rsidDel="00000000" w:rsidRPr="00000000">
        <w:rPr>
          <w:rtl w:val="0"/>
          <w:color w:val="000000"/>
          <w:rFonts w:ascii="Arial" w:cs="Arial" w:eastAsia="Arial" w:hAnsi="Arial"/>
          <w:sz w:val="24"/>
          <w:szCs w:val="24"/>
        </w:rPr>
        <w:t xml:space="preserve"> Veracity: A lot of data generated are noisy, e.g., data from sensors. Data are often incorrect. </w:t>
      </w:r>
    </w:p>
    <w:p w:rsidR="00000000" w:rsidDel="00000000" w:rsidRDefault="00000000" w:rsidP="00000000" w:rsidRPr="00000000">
      <w:pPr>
        <w:contextualSpacing w:val="0"/>
        <w:rPr>
          <w:color w:val="000000"/>
          <w:rFonts w:ascii="Arial" w:cs="Arial" w:eastAsia="Arial" w:hAnsi="Arial"/>
          <w:sz w:val="24"/>
          <w:szCs w:val="24"/>
        </w:rPr>
      </w:pPr>
      <w:r w:rsidR="00000000" w:rsidDel="00000000" w:rsidRPr="00000000">
        <w:rPr>
          <w:rtl w:val="0"/>
          <w:color w:val="000000"/>
          <w:rFonts w:ascii="Arial" w:cs="Arial" w:eastAsia="Arial" w:hAnsi="Arial"/>
          <w:sz w:val="24"/>
          <w:szCs w:val="24"/>
        </w:rPr>
        <w:t xml:space="preserve"> Value: Data by itself is of no value unless it is processed to obtain information using which one may initiate actions.”(</w:t>
      </w:r>
      <w:r w:rsidR="00000000" w:rsidDel="00000000" w:rsidRPr="00000000">
        <w:rPr>
          <w:rtl w:val="0"/>
          <w:color w:val="000000"/>
          <w:rFonts w:ascii="Arial" w:cs="Arial" w:eastAsia="Arial" w:hAnsi="Arial"/>
          <w:sz w:val="24"/>
          <w:szCs w:val="24"/>
        </w:rPr>
        <w:t>Rajaraman, Vr 2016)</w:t>
      </w:r>
      <w:r w:rsidR="00000000" w:rsidDel="00000000" w:rsidRPr="00000000">
        <w:rPr>
          <w:rtl w:val="0"/>
        </w:rPr>
      </w:r>
    </w:p>
    <w:p w:rsidR="00000000" w:rsidDel="00000000" w:rsidRDefault="00000000" w:rsidP="00000000" w:rsidRPr="00000000">
      <w:pPr>
        <w:contextualSpacing w:val="0"/>
        <w:rPr>
          <w:u w:val="single"/>
          <w:color w:val="000000"/>
          <w:rFonts w:ascii="Arial" w:cs="Arial" w:eastAsia="Arial" w:hAnsi="Arial"/>
          <w:sz w:val="24"/>
          <w:szCs w:val="24"/>
        </w:rPr>
      </w:pPr>
      <w:r w:rsidR="00000000" w:rsidDel="00000000" w:rsidRPr="00000000">
        <w:rPr>
          <w:rtl w:val="0"/>
          <w:color w:val="000000"/>
          <w:rFonts w:ascii="Arial" w:cs="Arial" w:eastAsia="Arial" w:hAnsi="Arial"/>
          <w:sz w:val="24"/>
          <w:szCs w:val="24"/>
        </w:rPr>
        <w:t>The eight principles of data management are provided by the data protection act 1998, which will be updated by the new GDPR laws into 2016 but these may be repealed upon leaving the EU.</w:t>
      </w:r>
      <w:r w:rsidR="00000000" w:rsidDel="00000000" w:rsidRPr="00000000">
        <w:fldChar w:fldCharType="begin"/>
        <w:instrText xml:space="preserve"> HYPERLINK "http://www.opsi.gov.uk/acts/acts1998/ukpga_19980029_en_9#sch1-pt2" </w:instrText>
        <w:fldChar w:fldCharType="separate"/>
      </w:r>
      <w:r w:rsidR="00000000" w:rsidDel="00000000" w:rsidRPr="00000000">
        <w:rPr>
          <w:rtl w:val="0"/>
        </w:rPr>
      </w:r>
    </w:p>
    <w:p w:rsidR="00000000" w:rsidDel="00000000" w:rsidRDefault="00000000" w:rsidP="00000000" w:rsidRPr="00000000">
      <w:pPr>
        <w:numPr>
          <w:ilvl w:val="0"/>
          <w:numId w:val="1"/>
        </w:numPr>
        <w:ind w:left="720"/>
        <w:ind w:hanging="360"/>
        <w:contextualSpacing/>
        <w:spacing w:before="0"/>
        <w:rPr>
          <w:color w:val="000000"/>
          <w:rFonts w:ascii="Arial" w:cs="Arial" w:eastAsia="Arial" w:hAnsi="Arial"/>
          <w:sz w:val="24"/>
          <w:szCs w:val="24"/>
        </w:rPr>
      </w:pPr>
      <w:r w:rsidR="00000000" w:rsidDel="00000000" w:rsidRPr="00000000">
        <w:fldChar w:fldCharType="end"/>
      </w:r>
      <w:r w:rsidR="00000000" w:rsidDel="00000000" w:rsidRPr="00000000">
        <w:rPr>
          <w:rtl w:val="0"/>
          <w:color w:val="000000"/>
          <w:rFonts w:ascii="Arial" w:cs="Arial" w:eastAsia="Arial" w:hAnsi="Arial"/>
          <w:sz w:val="24"/>
          <w:szCs w:val="24"/>
        </w:rPr>
        <w:t>“</w:t>
      </w:r>
      <w:r w:rsidR="00000000" w:rsidDel="00000000" w:rsidRPr="00000000">
        <w:rPr>
          <w:rtl w:val="0"/>
          <w:color w:val="000000"/>
          <w:rFonts w:ascii="Arial" w:cs="Arial" w:eastAsia="Arial" w:hAnsi="Arial"/>
          <w:sz w:val="24"/>
          <w:szCs w:val="24"/>
        </w:rPr>
        <w:t>First principle - Personal data shall be processed fairly and lawfully and, in particular, shall not be processed unless at least one of the conditions in Schedule 2 is met and in the case of sensitive personal data, at least one of the conditions set out in Schedule 3 or either of the two Statutory Instruments below is met.</w:t>
      </w:r>
      <w:r w:rsidR="00000000" w:rsidDel="00000000" w:rsidRPr="00000000">
        <w:rPr>
          <w:rtl w:val="0"/>
        </w:rPr>
      </w:r>
    </w:p>
    <w:p w:rsidR="00000000" w:rsidDel="00000000" w:rsidRDefault="00000000" w:rsidP="00000000" w:rsidRPr="00000000">
      <w:pPr>
        <w:numPr>
          <w:ilvl w:val="0"/>
          <w:numId w:val="1"/>
        </w:numPr>
        <w:ind w:left="720"/>
        <w:ind w:hanging="360"/>
        <w:contextualSpacing/>
        <w:spacing w:before="0" w:after="160"/>
        <w:rPr>
          <w:color w:val="000000"/>
          <w:rFonts w:ascii="Arial" w:cs="Arial" w:eastAsia="Arial" w:hAnsi="Arial"/>
          <w:sz w:val="24"/>
          <w:szCs w:val="24"/>
        </w:rPr>
      </w:pPr>
      <w:r w:rsidR="00000000" w:rsidDel="00000000" w:rsidRPr="00000000">
        <w:rPr>
          <w:rtl w:val="0"/>
          <w:color w:val="000000"/>
          <w:rFonts w:ascii="Arial" w:cs="Arial" w:eastAsia="Arial" w:hAnsi="Arial"/>
          <w:sz w:val="24"/>
          <w:szCs w:val="24"/>
        </w:rPr>
        <w:t>Second principle - Personal data shall be obtained only for one or more specified and lawful purposes, and shall not be further processed in any manner incompatible with that purpose or those purposes.</w:t>
      </w:r>
    </w:p>
    <w:p w:rsidR="00000000" w:rsidDel="00000000" w:rsidRDefault="00000000" w:rsidP="00000000" w:rsidRPr="00000000">
      <w:pPr>
        <w:numPr>
          <w:ilvl w:val="0"/>
          <w:numId w:val="1"/>
        </w:numPr>
        <w:ind w:left="720"/>
        <w:ind w:hanging="360"/>
        <w:contextualSpacing/>
        <w:spacing w:before="0" w:after="160"/>
        <w:rPr>
          <w:color w:val="000000"/>
          <w:rFonts w:ascii="Arial" w:cs="Arial" w:eastAsia="Arial" w:hAnsi="Arial"/>
          <w:sz w:val="24"/>
          <w:szCs w:val="24"/>
        </w:rPr>
      </w:pPr>
      <w:r w:rsidR="00000000" w:rsidDel="00000000" w:rsidRPr="00000000">
        <w:rPr>
          <w:rtl w:val="0"/>
          <w:color w:val="000000"/>
          <w:rFonts w:ascii="Arial" w:cs="Arial" w:eastAsia="Arial" w:hAnsi="Arial"/>
          <w:sz w:val="24"/>
          <w:szCs w:val="24"/>
        </w:rPr>
        <w:t>Third principle - Personal data shall be adequate, relevant and not excessive in relation to the purpose or purposes for which they are processed.</w:t>
      </w:r>
    </w:p>
    <w:p w:rsidR="00000000" w:rsidDel="00000000" w:rsidRDefault="00000000" w:rsidP="00000000" w:rsidRPr="00000000">
      <w:pPr>
        <w:numPr>
          <w:ilvl w:val="0"/>
          <w:numId w:val="1"/>
        </w:numPr>
        <w:ind w:left="720"/>
        <w:ind w:hanging="360"/>
        <w:contextualSpacing/>
        <w:spacing w:before="0" w:after="160"/>
        <w:rPr>
          <w:color w:val="000000"/>
          <w:rFonts w:ascii="Arial" w:cs="Arial" w:eastAsia="Arial" w:hAnsi="Arial"/>
          <w:sz w:val="24"/>
          <w:szCs w:val="24"/>
        </w:rPr>
      </w:pPr>
      <w:r w:rsidR="00000000" w:rsidDel="00000000" w:rsidRPr="00000000">
        <w:rPr>
          <w:rtl w:val="0"/>
          <w:color w:val="000000"/>
          <w:rFonts w:ascii="Arial" w:cs="Arial" w:eastAsia="Arial" w:hAnsi="Arial"/>
          <w:sz w:val="24"/>
          <w:szCs w:val="24"/>
        </w:rPr>
        <w:t>Fourth principle - Personal data shall be accurate and, where necessary, kept up to date.</w:t>
      </w:r>
    </w:p>
    <w:p w:rsidR="00000000" w:rsidDel="00000000" w:rsidRDefault="00000000" w:rsidP="00000000" w:rsidRPr="00000000">
      <w:pPr>
        <w:numPr>
          <w:ilvl w:val="0"/>
          <w:numId w:val="1"/>
        </w:numPr>
        <w:ind w:left="720"/>
        <w:ind w:hanging="360"/>
        <w:contextualSpacing/>
        <w:spacing w:before="0" w:after="160"/>
        <w:rPr>
          <w:color w:val="000000"/>
          <w:rFonts w:ascii="Arial" w:cs="Arial" w:eastAsia="Arial" w:hAnsi="Arial"/>
          <w:sz w:val="24"/>
          <w:szCs w:val="24"/>
        </w:rPr>
      </w:pPr>
      <w:r w:rsidR="00000000" w:rsidDel="00000000" w:rsidRPr="00000000">
        <w:rPr>
          <w:rtl w:val="0"/>
          <w:color w:val="000000"/>
          <w:rFonts w:ascii="Arial" w:cs="Arial" w:eastAsia="Arial" w:hAnsi="Arial"/>
          <w:sz w:val="24"/>
          <w:szCs w:val="24"/>
        </w:rPr>
        <w:t>Fifth principle - Personal data processed for any purpose or purposes shall not be kept for longer than is necessary for that purpose or those purposes.</w:t>
      </w:r>
    </w:p>
    <w:p w:rsidR="00000000" w:rsidDel="00000000" w:rsidRDefault="00000000" w:rsidP="00000000" w:rsidRPr="00000000">
      <w:pPr>
        <w:numPr>
          <w:ilvl w:val="0"/>
          <w:numId w:val="1"/>
        </w:numPr>
        <w:ind w:left="720"/>
        <w:ind w:hanging="360"/>
        <w:contextualSpacing/>
        <w:spacing w:before="0" w:after="160"/>
        <w:rPr>
          <w:color w:val="000000"/>
          <w:rFonts w:ascii="Arial" w:cs="Arial" w:eastAsia="Arial" w:hAnsi="Arial"/>
          <w:sz w:val="24"/>
          <w:szCs w:val="24"/>
        </w:rPr>
      </w:pPr>
      <w:r w:rsidR="00000000" w:rsidDel="00000000" w:rsidRPr="00000000">
        <w:rPr>
          <w:rtl w:val="0"/>
          <w:color w:val="000000"/>
          <w:rFonts w:ascii="Arial" w:cs="Arial" w:eastAsia="Arial" w:hAnsi="Arial"/>
          <w:sz w:val="24"/>
          <w:szCs w:val="24"/>
        </w:rPr>
        <w:t>Sixth principle - Personal data shall be processed in accordance with the rights of data subjects under this Act.</w:t>
      </w:r>
    </w:p>
    <w:p w:rsidR="00000000" w:rsidDel="00000000" w:rsidRDefault="00000000" w:rsidP="00000000" w:rsidRPr="00000000">
      <w:pPr>
        <w:numPr>
          <w:ilvl w:val="0"/>
          <w:numId w:val="1"/>
        </w:numPr>
        <w:ind w:left="720"/>
        <w:ind w:hanging="360"/>
        <w:contextualSpacing/>
        <w:spacing w:before="0" w:after="160"/>
        <w:rPr>
          <w:color w:val="000000"/>
          <w:rFonts w:ascii="Arial" w:cs="Arial" w:eastAsia="Arial" w:hAnsi="Arial"/>
          <w:sz w:val="24"/>
          <w:szCs w:val="24"/>
        </w:rPr>
      </w:pPr>
      <w:r w:rsidR="00000000" w:rsidDel="00000000" w:rsidRPr="00000000">
        <w:rPr>
          <w:rtl w:val="0"/>
          <w:color w:val="000000"/>
          <w:rFonts w:ascii="Arial" w:cs="Arial" w:eastAsia="Arial" w:hAnsi="Arial"/>
          <w:sz w:val="24"/>
          <w:szCs w:val="24"/>
        </w:rPr>
        <w:t>Seventh principle - Appropriate technical and organisational measures shall be taken against unauthorised or unlawful processing of personal data and against accidental loss or destruction of, or damage to, personal data.</w:t>
      </w:r>
    </w:p>
    <w:p w:rsidR="00000000" w:rsidDel="00000000" w:rsidRDefault="00000000" w:rsidP="00000000" w:rsidRPr="00000000">
      <w:pPr>
        <w:numPr>
          <w:ilvl w:val="0"/>
          <w:numId w:val="1"/>
        </w:numPr>
        <w:ind w:left="720"/>
        <w:ind w:hanging="360"/>
        <w:contextualSpacing/>
        <w:spacing w:before="0"/>
        <w:rPr>
          <w:color w:val="000000"/>
          <w:rFonts w:ascii="Arial" w:cs="Arial" w:eastAsia="Arial" w:hAnsi="Arial"/>
          <w:sz w:val="24"/>
          <w:szCs w:val="24"/>
        </w:rPr>
      </w:pPr>
      <w:r w:rsidR="00000000" w:rsidDel="00000000" w:rsidRPr="00000000">
        <w:rPr>
          <w:rtl w:val="0"/>
          <w:color w:val="000000"/>
          <w:rFonts w:ascii="Arial" w:cs="Arial" w:eastAsia="Arial" w:hAnsi="Arial"/>
          <w:sz w:val="24"/>
          <w:szCs w:val="24"/>
        </w:rPr>
        <w:t>Eighth principle - Personal data shall not be transferred to a country or territory outside the European Economic Area, unless that country or territory ensures an adequate level of protection for the rights and freedoms of data subjects in relation to the processing of personal data”.</w:t>
      </w:r>
      <w:r w:rsidR="00000000" w:rsidDel="00000000" w:rsidRPr="00000000">
        <w:rPr>
          <w:rtl w:val="0"/>
          <w:color w:val="000000"/>
          <w:highlight w:val="white"/>
          <w:rFonts w:ascii="Arial" w:cs="Arial" w:eastAsia="Arial" w:hAnsi="Arial"/>
          <w:sz w:val="24"/>
          <w:szCs w:val="24"/>
        </w:rPr>
        <w:t>(The University of Edinburgh, 2017).</w:t>
      </w:r>
    </w:p>
    <w:p w:rsidR="00000000" w:rsidDel="00000000" w:rsidRDefault="00000000" w:rsidP="00000000" w:rsidRPr="00000000">
      <w:pPr>
        <w:contextualSpacing w:val="0"/>
        <w:spacing w:before="0"/>
        <w:rPr>
          <w:color w:val="000000"/>
          <w:highlight w:val="white"/>
          <w:rFonts w:ascii="Arial" w:cs="Arial" w:eastAsia="Arial" w:hAnsi="Arial"/>
          <w:sz w:val="24"/>
          <w:szCs w:val="24"/>
        </w:rPr>
      </w:pPr>
      <w:r w:rsidR="00000000" w:rsidDel="00000000" w:rsidRPr="00000000">
        <w:rPr>
          <w:rtl w:val="0"/>
          <w:color w:val="000000"/>
          <w:highlight w:val="white"/>
          <w:rFonts w:ascii="Arial" w:cs="Arial" w:eastAsia="Arial" w:hAnsi="Arial"/>
          <w:sz w:val="24"/>
          <w:szCs w:val="24"/>
        </w:rPr>
        <w:t xml:space="preserve"> Companies have to be careful in the way they handle and collect (or even store) their data or they could be breaking the law without even realising it! These eight principles as set out within the data protection act 1998, boil down to as simplified ,all data should be collected with consent if sensitive should be kept accurate and up to date the data should not be shared with any other companies that did not collect the data. It should be processed fast and then once information has been gained the information must be either stored properly (if it legal to do so) or properly disposed of (deleted).</w:t>
      </w:r>
    </w:p>
    <w:p w:rsidR="00000000" w:rsidDel="00000000" w:rsidRDefault="00000000" w:rsidP="00000000" w:rsidRPr="00000000">
      <w:pPr>
        <w:contextualSpacing w:val="0"/>
        <w:spacing w:before="0"/>
        <w:rPr>
          <w:color w:val="000000"/>
          <w:highlight w:val="white"/>
          <w:rFonts w:ascii="Arial" w:cs="Arial" w:eastAsia="Arial" w:hAnsi="Arial"/>
          <w:sz w:val="24"/>
          <w:szCs w:val="24"/>
        </w:rPr>
      </w:pPr>
      <w:r w:rsidR="00000000" w:rsidDel="00000000" w:rsidRPr="00000000">
        <w:rPr>
          <w:rtl w:val="0"/>
          <w:color w:val="000000"/>
          <w:highlight w:val="white"/>
          <w:rFonts w:ascii="Arial" w:cs="Arial" w:eastAsia="Arial" w:hAnsi="Arial"/>
          <w:sz w:val="24"/>
          <w:szCs w:val="24"/>
        </w:rPr>
        <w:t>Swansea sharks swimming club should be aware of this when handling its customers data as there could be legal consequences. For instance the club couldn't ask individuals about irrelevant information such as their marital status as this couldn't help the club in any way (unless they're telling about family discounts)or they couldn't ask how many pets the swimmers have as this is irrelevant, they can't send the data outside of the EU unless the area has an equal level of data protection rights to the EU.</w:t>
      </w:r>
    </w:p>
    <w:p w:rsidR="00000000" w:rsidDel="00000000" w:rsidRDefault="00000000" w:rsidP="00000000" w:rsidRPr="00000000">
      <w:pPr>
        <w:contextualSpacing w:val="0"/>
        <w:spacing w:before="0"/>
        <w:rPr>
          <w:color w:val="000000"/>
          <w:highlight w:val="white"/>
          <w:rFonts w:ascii="Arial" w:cs="Arial" w:eastAsia="Arial" w:hAnsi="Arial"/>
          <w:sz w:val="24"/>
          <w:szCs w:val="24"/>
        </w:rPr>
      </w:pPr>
      <w:r w:rsidR="00000000" w:rsidDel="00000000" w:rsidRPr="00000000">
        <w:rPr>
          <w:rtl w:val="0"/>
          <w:color w:val="000000"/>
          <w:highlight w:val="white"/>
          <w:rFonts w:ascii="Arial" w:cs="Arial" w:eastAsia="Arial" w:hAnsi="Arial"/>
          <w:sz w:val="24"/>
          <w:szCs w:val="24"/>
        </w:rPr>
        <w:t>The data must also be disposed of after it has served the initial purpose, this limits its usefulness in most cases, but if the data being collected is health data the company could use the excuse that health data should be held for longer as the clients may need to have a medical history with the business or full medical records with the company (being used in graphs to show improvement over time ,or weight loss over time, etc.).In January 2017 the GDPR was updated with article 29 it is uncertain how this will affect the UK upon leaving the EU.</w:t>
      </w:r>
    </w:p>
    <w:p w:rsidR="00000000" w:rsidDel="00000000" w:rsidRDefault="00000000" w:rsidP="00000000" w:rsidRPr="00000000">
      <w:pPr>
        <w:contextualSpacing w:val="0"/>
        <w:spacing w:before="0"/>
        <w:rPr>
          <w:color w:val="000000"/>
          <w:highlight w:val="white"/>
          <w:rFonts w:ascii="Arial" w:cs="Arial" w:eastAsia="Arial" w:hAnsi="Arial"/>
          <w:sz w:val="24"/>
          <w:szCs w:val="24"/>
        </w:rPr>
      </w:pPr>
      <w:r w:rsidR="00000000" w:rsidDel="00000000" w:rsidRPr="00000000">
        <w:rPr>
          <w:rtl w:val="0"/>
        </w:rPr>
      </w:r>
    </w:p>
    <w:p w:rsidR="00000000" w:rsidDel="00000000" w:rsidRDefault="00000000" w:rsidP="00000000" w:rsidRPr="00000000">
      <w:pPr>
        <w:contextualSpacing w:val="0"/>
        <w:spacing w:before="0"/>
        <w:rPr>
          <w:color w:val="000000"/>
          <w:highlight w:val="white"/>
          <w:rFonts w:ascii="Arial" w:cs="Arial" w:eastAsia="Arial" w:hAnsi="Arial"/>
          <w:sz w:val="24"/>
          <w:szCs w:val="24"/>
        </w:rPr>
      </w:pPr>
      <w:r w:rsidR="00000000" w:rsidDel="00000000" w:rsidRPr="00000000">
        <w:rPr>
          <w:rtl w:val="0"/>
          <w:color w:val="000000"/>
          <w:highlight w:val="white"/>
          <w:rFonts w:ascii="Arial" w:cs="Arial" w:eastAsia="Arial" w:hAnsi="Arial"/>
          <w:sz w:val="24"/>
          <w:szCs w:val="24"/>
        </w:rPr>
        <w:t xml:space="preserve">As already stated big data could be used within the swimming club but to make the most out of the expensive data crunching technology. They might as well collect data about all of the swimmers physical health and training sessions this could all be collected automatically through (waterproof) smart wristbands and the data could then be uploaded to the computer database and an optimal workout session could be calculated by the computer along with other bio-metric data such as steps/strokes, heart beat,temperature, age ,biological sex, height. This could also recommend what products members should buy from the </w:t>
      </w:r>
      <w:r w:rsidR="00000000" w:rsidDel="00000000" w:rsidRPr="00000000">
        <w:rPr>
          <w:rtl w:val="0"/>
          <w:color w:val="000000"/>
          <w:rFonts w:ascii="Arial" w:cs="Arial" w:eastAsia="Arial" w:hAnsi="Arial"/>
          <w:sz w:val="24"/>
          <w:szCs w:val="24"/>
        </w:rPr>
        <w:t>Swansea Sharks Swimming Club</w:t>
      </w:r>
      <w:r w:rsidR="00000000" w:rsidDel="00000000" w:rsidRPr="00000000">
        <w:rPr>
          <w:rtl w:val="0"/>
          <w:color w:val="000000"/>
          <w:highlight w:val="white"/>
          <w:rFonts w:ascii="Arial" w:cs="Arial" w:eastAsia="Arial" w:hAnsi="Arial"/>
          <w:sz w:val="24"/>
          <w:szCs w:val="24"/>
        </w:rPr>
        <w:t xml:space="preserve"> website’s shop, such as “you seem to have a problem with getting cold in the pool ,you should think about buying a wet suit”.This of course links in to CRM ,CRM could keep all of the customers online purchasing account linked directly to the fitness data,even maybe a option could be available for automatic reordering of certain products ,like waterproof ear putty.This concept is currently used by companies such as the one dollar shave club.</w:t>
      </w:r>
    </w:p>
    <w:p w:rsidR="00000000" w:rsidDel="00000000" w:rsidRDefault="00000000" w:rsidP="00000000" w:rsidRPr="00000000">
      <w:pPr>
        <w:contextualSpacing w:val="0"/>
        <w:spacing w:before="0"/>
        <w:rPr>
          <w:color w:val="000000"/>
          <w:highlight w:val="white"/>
          <w:rFonts w:ascii="Arial" w:cs="Arial" w:eastAsia="Arial" w:hAnsi="Arial"/>
          <w:sz w:val="24"/>
          <w:szCs w:val="24"/>
        </w:rPr>
      </w:pPr>
      <w:r w:rsidR="00000000" w:rsidDel="00000000" w:rsidRPr="00000000">
        <w:rPr>
          <w:rtl w:val="0"/>
        </w:rPr>
      </w:r>
    </w:p>
    <w:p w:rsidR="00000000" w:rsidDel="00000000" w:rsidRDefault="00000000" w:rsidP="00000000" w:rsidRPr="00000000">
      <w:pPr>
        <w:contextualSpacing w:val="0"/>
        <w:spacing w:before="0"/>
        <w:rPr>
          <w:color w:val="000000"/>
          <w:highlight w:val="white"/>
          <w:rFonts w:ascii="Arial" w:cs="Arial" w:eastAsia="Arial" w:hAnsi="Arial"/>
          <w:sz w:val="24"/>
          <w:szCs w:val="24"/>
        </w:rPr>
      </w:pPr>
      <w:r w:rsidR="00000000" w:rsidDel="00000000" w:rsidRPr="00000000">
        <w:rPr>
          <w:rtl w:val="0"/>
          <w:color w:val="000000"/>
          <w:highlight w:val="white"/>
          <w:rFonts w:ascii="Arial" w:cs="Arial" w:eastAsia="Arial" w:hAnsi="Arial"/>
          <w:sz w:val="24"/>
          <w:szCs w:val="24"/>
        </w:rPr>
        <w:t>The laws concerning data will also be changing over the next few years as Britain leaves the European union ,some of the laws concern the European union such as the eighth principal will most probably change to just the UK, instead being able to share data with the rest of the European union. If Britain doesn't modify the existing EU laws they may create completely new data handling laws, being influenced by big tech companies such as google and Facebook and this would mean that all businesses and individuals who collect data for whatever purposes will have to learn the new laws and make sure they abide by them during data collection and storage, making the eight principles that have been mentioned are Irrelevant.</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pStyle w:val="Heading2"/>
        <w:contextualSpacing w:val="0"/>
        <w:rPr>
          <w:rFonts w:ascii="Arial" w:cs="Arial" w:eastAsia="Arial" w:hAnsi="Arial"/>
          <w:sz w:val="24"/>
          <w:szCs w:val="24"/>
        </w:rPr>
      </w:pPr>
      <w:bookmarkStart w:colFirst="0" w:colLast="0" w:name="_lquiyrwpy6ke" w:id="6"/>
      <w:bookmarkEnd w:id="6"/>
      <w:r w:rsidR="00000000" w:rsidDel="00000000" w:rsidRPr="00000000">
        <w:rPr>
          <w:rtl w:val="0"/>
          <w:rFonts w:ascii="Arial" w:cs="Arial" w:eastAsia="Arial" w:hAnsi="Arial"/>
          <w:sz w:val="24"/>
          <w:szCs w:val="24"/>
        </w:rPr>
        <w:t>Conclusion</w:t>
      </w:r>
    </w:p>
    <w:p w:rsidR="00000000" w:rsidDel="00000000" w:rsidRDefault="0000000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contextualSpacing w:val="0"/>
      </w:pPr>
      <w:r w:rsidR="00000000" w:rsidDel="00000000" w:rsidRPr="00000000">
        <w:rPr>
          <w:rtl w:val="0"/>
          <w:color w:val="000000"/>
          <w:rFonts w:ascii="Arial" w:cs="Arial" w:eastAsia="Arial" w:hAnsi="Arial"/>
          <w:sz w:val="24"/>
          <w:szCs w:val="24"/>
        </w:rPr>
        <w:t>In conclusion there are two suggested courses of action for Swansea Sharks Swimming Club, the course of action they take should depend on the number of customers there looking at targeting ,firstly if there swimming club is predicted to only have a small amount of members then it would not be profitable to invest in these digital business advancement, whereas if they are going to be extremely busy and are maybe looking to expand their business it would be a sound recommendation that they should go fully autonomous (or as autonomous as possible) a lot of the modern gyms have used this approach and its incredible effective just by looking at the amount of this type of fast paced high tech autonomous gym that have popped up recently. Because they are already tailoring swimming lessons for learners going digital by utilising a full set of MKIS, MIS and CRM would mean they could have the same effect as it currently has but they would be able to have many more people join the swimming club they could even expand the club without having to take on any more staff keeping costs down and making the business more profitable in the long run(as the business will have to buy expensive computer systems to process and store all of the data as well as the computer software ,the electricity cost will go up from using the computers and a specialist may be required to install or run the software).</w:t>
      </w: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pStyle w:val="Heading2"/>
        <w:contextualSpacing w:val="0"/>
      </w:pPr>
      <w:bookmarkStart w:colFirst="0" w:colLast="0" w:name="_pzzg4yv05f69" w:id="7"/>
      <w:bookmarkEnd w:id="7"/>
      <w:r w:rsidR="00000000" w:rsidDel="00000000" w:rsidRPr="00000000">
        <w:rPr>
          <w:rtl w:val="0"/>
        </w:rPr>
        <w:t>Bibliography</w:t>
      </w:r>
    </w:p>
    <w:p w:rsidR="00000000" w:rsidDel="00000000" w:rsidRDefault="00000000" w:rsidP="00000000" w:rsidRPr="00000000">
      <w:pPr>
        <w:contextualSpacing w:val="0"/>
      </w:pP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pStyle w:val="Heading4"/>
        <w:contextualSpacing w:val="0"/>
        <w:spacing w:before="0" w:line="360" w:lineRule="auto"/>
        <w:rPr>
          <w:color w:val="000000"/>
          <w:rFonts w:ascii="Arial" w:cs="Arial" w:eastAsia="Arial" w:hAnsi="Arial"/>
          <w:sz w:val="21"/>
          <w:szCs w:val="21"/>
        </w:rPr>
      </w:pPr>
      <w:bookmarkStart w:colFirst="0" w:colLast="0" w:name="_4m35bdcrgozm" w:id="8"/>
      <w:bookmarkEnd w:id="8"/>
      <w:r w:rsidR="00000000" w:rsidDel="00000000" w:rsidRPr="00000000">
        <w:rPr>
          <w:rtl w:val="0"/>
          <w:color w:val="000000"/>
          <w:rFonts w:ascii="Arial" w:cs="Arial" w:eastAsia="Arial" w:hAnsi="Arial"/>
          <w:sz w:val="21"/>
          <w:szCs w:val="21"/>
        </w:rPr>
        <w:t>A dictionary of public health</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rPr>
          <w:color w:val="000000"/>
          <w:rFonts w:ascii="Arial" w:cs="Arial" w:eastAsia="Arial" w:hAnsi="Arial"/>
          <w:sz w:val="19"/>
          <w:szCs w:val="19"/>
        </w:rPr>
      </w:pPr>
      <w:r w:rsidR="00000000" w:rsidDel="00000000" w:rsidRPr="00000000">
        <w:rPr>
          <w:rtl w:val="0"/>
          <w:color w:val="000000"/>
          <w:rFonts w:ascii="Arial" w:cs="Arial" w:eastAsia="Arial" w:hAnsi="Arial"/>
          <w:sz w:val="19"/>
          <w:szCs w:val="19"/>
        </w:rPr>
        <w:t xml:space="preserve">Carey, P., 1998. </w:t>
      </w:r>
      <w:r w:rsidR="00000000" w:rsidDel="00000000" w:rsidRPr="00000000">
        <w:rPr>
          <w:rtl w:val="0"/>
          <w:i/>
          <w:color w:val="000000"/>
          <w:rFonts w:ascii="Arial" w:cs="Arial" w:eastAsia="Arial" w:hAnsi="Arial"/>
          <w:sz w:val="19"/>
          <w:szCs w:val="19"/>
        </w:rPr>
        <w:t>Blackstone's guide to the Data Protection Act 1998</w:t>
      </w:r>
      <w:r w:rsidR="00000000" w:rsidDel="00000000" w:rsidRPr="00000000">
        <w:rPr>
          <w:rtl w:val="0"/>
          <w:color w:val="000000"/>
          <w:rFonts w:ascii="Arial" w:cs="Arial" w:eastAsia="Arial" w:hAnsi="Arial"/>
          <w:sz w:val="19"/>
          <w:szCs w:val="19"/>
        </w:rPr>
        <w:t>, London: Blackstone.</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rPr>
          <w:color w:val="000000"/>
          <w:rFonts w:ascii="Arial" w:cs="Arial" w:eastAsia="Arial" w:hAnsi="Arial"/>
          <w:sz w:val="19"/>
          <w:szCs w:val="19"/>
        </w:rPr>
      </w:pPr>
      <w:r w:rsidR="00000000" w:rsidDel="00000000" w:rsidRPr="00000000">
        <w:rPr>
          <w:rtl w:val="0"/>
          <w:color w:val="000000"/>
          <w:rFonts w:ascii="Arial" w:cs="Arial" w:eastAsia="Arial" w:hAnsi="Arial"/>
          <w:sz w:val="19"/>
          <w:szCs w:val="19"/>
        </w:rPr>
        <w:t xml:space="preserve">Chen, Yuanyuan, 2017. AN EMPIRICAL ANALYSIS OF INTELLECTUAL PROPERTY RIGHTS SHARING IN SOFTWARE DEVELOPMENT OUTSOURCING. </w:t>
      </w:r>
      <w:r w:rsidR="00000000" w:rsidDel="00000000" w:rsidRPr="00000000">
        <w:rPr>
          <w:rtl w:val="0"/>
          <w:i/>
          <w:color w:val="000000"/>
          <w:rFonts w:ascii="Arial" w:cs="Arial" w:eastAsia="Arial" w:hAnsi="Arial"/>
          <w:sz w:val="19"/>
          <w:szCs w:val="19"/>
        </w:rPr>
        <w:t>MIS Quarterly</w:t>
      </w:r>
      <w:r w:rsidR="00000000" w:rsidDel="00000000" w:rsidRPr="00000000">
        <w:rPr>
          <w:rtl w:val="0"/>
          <w:color w:val="000000"/>
          <w:rFonts w:ascii="Arial" w:cs="Arial" w:eastAsia="Arial" w:hAnsi="Arial"/>
          <w:sz w:val="19"/>
          <w:szCs w:val="19"/>
        </w:rPr>
        <w:t>, 41(1), pp.131–163.</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ind w:left="120"/>
        <w:contextualSpacing w:val="0"/>
        <w:spacing w:before="0" w:line="360" w:lineRule="auto"/>
        <w:rPr>
          <w:color w:val="000000"/>
          <w:rFonts w:ascii="Arial" w:cs="Arial" w:eastAsia="Arial" w:hAnsi="Arial"/>
          <w:sz w:val="20"/>
          <w:szCs w:val="20"/>
        </w:rPr>
      </w:pPr>
      <w:r w:rsidR="00000000" w:rsidDel="00000000" w:rsidRPr="00000000">
        <w:rPr>
          <w:rtl w:val="0"/>
          <w:color w:val="000000"/>
          <w:rFonts w:ascii="Arial" w:cs="Arial" w:eastAsia="Arial" w:hAnsi="Arial"/>
          <w:sz w:val="20"/>
          <w:szCs w:val="20"/>
        </w:rPr>
        <w:t>In-text: (Last, 2007)</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rPr>
          <w:color w:val="000000"/>
          <w:rFonts w:ascii="Arial" w:cs="Arial" w:eastAsia="Arial" w:hAnsi="Arial"/>
          <w:sz w:val="19"/>
          <w:szCs w:val="19"/>
        </w:rPr>
      </w:pPr>
      <w:r w:rsidR="00000000" w:rsidDel="00000000" w:rsidRPr="00000000">
        <w:rPr>
          <w:rtl w:val="0"/>
          <w:color w:val="000000"/>
          <w:rFonts w:ascii="Arial" w:cs="Arial" w:eastAsia="Arial" w:hAnsi="Arial"/>
          <w:sz w:val="19"/>
          <w:szCs w:val="19"/>
        </w:rPr>
        <w:t>Journal of Internet Banking and Commerce, Apr 2013, Vol.18(1), pp.1-14 [Peer Reviewed Journal]</w:t>
      </w:r>
    </w:p>
    <w:p w:rsidR="00000000" w:rsidDel="00000000" w:rsidRDefault="00000000" w:rsidP="00000000" w:rsidRPr="00000000">
      <w:pPr>
        <w:contextualSpacing w:val="0"/>
        <w:rPr>
          <w:color w:val="32322F"/>
          <w:highlight w:val="white"/>
          <w:rFonts w:ascii="Arial" w:cs="Arial" w:eastAsia="Arial" w:hAnsi="Arial"/>
          <w:sz w:val="19"/>
          <w:szCs w:val="19"/>
        </w:rPr>
      </w:pPr>
      <w:r w:rsidR="00000000" w:rsidDel="00000000" w:rsidRPr="00000000">
        <w:rPr>
          <w:rtl w:val="0"/>
          <w:color w:val="32322F"/>
          <w:highlight w:val="white"/>
          <w:rFonts w:ascii="Arial" w:cs="Arial" w:eastAsia="Arial" w:hAnsi="Arial"/>
          <w:sz w:val="19"/>
          <w:szCs w:val="19"/>
        </w:rPr>
        <w:t>Journal of Macromarketing, 2015, Vol.35(3), pp.302-319 [Peer Reviewed Journal]</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pStyle w:val="Heading2"/>
        <w:contextualSpacing w:val="0"/>
        <w:rPr>
          <w:color w:val="32322F"/>
          <w:highlight w:val="white"/>
          <w:rFonts w:ascii="Arial" w:cs="Arial" w:eastAsia="Arial" w:hAnsi="Arial"/>
          <w:sz w:val="19"/>
          <w:szCs w:val="19"/>
        </w:rPr>
      </w:pPr>
      <w:bookmarkStart w:colFirst="0" w:colLast="0" w:name="_rtlzaagqr3g9" w:id="9"/>
      <w:bookmarkEnd w:id="9"/>
      <w:r w:rsidR="00000000" w:rsidDel="00000000" w:rsidRPr="00000000">
        <w:rPr>
          <w:rtl w:val="0"/>
          <w:color w:val="32322F"/>
          <w:highlight w:val="white"/>
          <w:rFonts w:ascii="Arial" w:cs="Arial" w:eastAsia="Arial" w:hAnsi="Arial"/>
          <w:sz w:val="19"/>
          <w:szCs w:val="19"/>
        </w:rPr>
        <w:t>Journal of Macromarketing, 2017, Vol.37(1), pp.85-101 [Peer Reviewed Journal]</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FFFFFF" w:val="clear"/>
        <w:pStyle w:val="Heading2"/>
        <w:contextualSpacing w:val="0"/>
        <w:spacing w:before="0"/>
        <w:rPr>
          <w:color w:val="32322F"/>
          <w:rFonts w:ascii="Arial" w:cs="Arial" w:eastAsia="Arial" w:hAnsi="Arial"/>
          <w:sz w:val="19"/>
          <w:szCs w:val="19"/>
        </w:rPr>
      </w:pPr>
      <w:bookmarkStart w:colFirst="0" w:colLast="0" w:name="_rda9efa8jq3y" w:id="10"/>
      <w:bookmarkEnd w:id="10"/>
      <w:r w:rsidR="00000000" w:rsidDel="00000000" w:rsidRPr="00000000">
        <w:rPr>
          <w:rtl w:val="0"/>
          <w:color w:val="32322F"/>
          <w:rFonts w:ascii="Arial" w:cs="Arial" w:eastAsia="Arial" w:hAnsi="Arial"/>
          <w:sz w:val="19"/>
          <w:szCs w:val="19"/>
        </w:rPr>
        <w:t>Klein, Kenji</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pStyle w:val="Heading3"/>
        <w:jc w:val="left"/>
        <w:contextualSpacing w:val="0"/>
        <w:spacing w:before="0" w:line="360" w:lineRule="auto"/>
        <w:rPr>
          <w:b w:val="0"/>
          <w:color w:val="000000"/>
          <w:rFonts w:ascii="Arial" w:cs="Arial" w:eastAsia="Arial" w:hAnsi="Arial"/>
          <w:sz w:val="21"/>
          <w:szCs w:val="21"/>
        </w:rPr>
      </w:pPr>
      <w:bookmarkStart w:colFirst="0" w:colLast="0" w:name="_mw11cqz7qaw0" w:id="11"/>
      <w:bookmarkEnd w:id="11"/>
      <w:r w:rsidR="00000000" w:rsidDel="00000000" w:rsidRPr="00000000">
        <w:rPr>
          <w:rtl w:val="0"/>
          <w:b w:val="0"/>
          <w:color w:val="000000"/>
          <w:rFonts w:ascii="Arial" w:cs="Arial" w:eastAsia="Arial" w:hAnsi="Arial"/>
          <w:sz w:val="21"/>
          <w:szCs w:val="21"/>
        </w:rPr>
        <w:t>LAST, J. M.</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FFFFFF" w:val="clear"/>
        <w:pStyle w:val="Heading2"/>
        <w:contextualSpacing w:val="0"/>
        <w:spacing w:before="0" w:line="312" w:lineRule="auto"/>
        <w:rPr>
          <w:color w:val="32322F"/>
          <w:rFonts w:ascii="Arial" w:cs="Arial" w:eastAsia="Arial" w:hAnsi="Arial"/>
          <w:sz w:val="19"/>
          <w:szCs w:val="19"/>
        </w:rPr>
      </w:pPr>
      <w:bookmarkStart w:colFirst="0" w:colLast="0" w:name="_yu19a3g3ddzv" w:id="12"/>
      <w:bookmarkEnd w:id="12"/>
      <w:r w:rsidR="00000000" w:rsidDel="00000000" w:rsidRPr="00000000">
        <w:rPr>
          <w:rtl w:val="0"/>
          <w:color w:val="32322F"/>
          <w:rFonts w:ascii="Arial" w:cs="Arial" w:eastAsia="Arial" w:hAnsi="Arial"/>
          <w:sz w:val="19"/>
          <w:szCs w:val="19"/>
        </w:rPr>
        <w:t>Layton, Roger A</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rPr>
          <w:color w:val="000000"/>
          <w:rFonts w:ascii="Arial" w:cs="Arial" w:eastAsia="Arial" w:hAnsi="Arial"/>
          <w:sz w:val="18"/>
          <w:szCs w:val="18"/>
        </w:rPr>
      </w:pPr>
      <w:r w:rsidR="00000000" w:rsidDel="00000000" w:rsidRPr="00000000">
        <w:rPr>
          <w:rtl w:val="0"/>
          <w:color w:val="000000"/>
          <w:rFonts w:ascii="Arial" w:cs="Arial" w:eastAsia="Arial" w:hAnsi="Arial"/>
          <w:sz w:val="18"/>
          <w:szCs w:val="18"/>
        </w:rPr>
        <w:t xml:space="preserve">Malthouse, E, &amp; Li, H 2017, 'Opportunities for and Pitfalls of Using Big Data in Advertising Research', </w:t>
      </w:r>
      <w:r w:rsidR="00000000" w:rsidDel="00000000" w:rsidRPr="00000000">
        <w:rPr>
          <w:rtl w:val="0"/>
          <w:i/>
          <w:color w:val="000000"/>
          <w:rFonts w:ascii="Arial" w:cs="Arial" w:eastAsia="Arial" w:hAnsi="Arial"/>
          <w:sz w:val="18"/>
          <w:szCs w:val="18"/>
        </w:rPr>
        <w:t>Journal Of Advertising</w:t>
      </w:r>
      <w:r w:rsidR="00000000" w:rsidDel="00000000" w:rsidRPr="00000000">
        <w:rPr>
          <w:rtl w:val="0"/>
          <w:color w:val="000000"/>
          <w:rFonts w:ascii="Arial" w:cs="Arial" w:eastAsia="Arial" w:hAnsi="Arial"/>
          <w:sz w:val="18"/>
          <w:szCs w:val="18"/>
        </w:rPr>
        <w:t>, 46, 2, pp. 227-235, Business Source Complete, EBSCO</w:t>
      </w:r>
      <w:r w:rsidR="00000000" w:rsidDel="00000000" w:rsidRPr="00000000">
        <w:rPr>
          <w:rtl w:val="0"/>
          <w:i/>
          <w:color w:val="000000"/>
          <w:rFonts w:ascii="Arial" w:cs="Arial" w:eastAsia="Arial" w:hAnsi="Arial"/>
          <w:sz w:val="18"/>
          <w:szCs w:val="18"/>
        </w:rPr>
        <w:t>host</w:t>
      </w:r>
      <w:r w:rsidR="00000000" w:rsidDel="00000000" w:rsidRPr="00000000">
        <w:rPr>
          <w:rtl w:val="0"/>
          <w:color w:val="000000"/>
          <w:rFonts w:ascii="Arial" w:cs="Arial" w:eastAsia="Arial" w:hAnsi="Arial"/>
          <w:sz w:val="18"/>
          <w:szCs w:val="18"/>
        </w:rPr>
        <w:t>, viewed 16 November 2017.</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ind w:left="120"/>
        <w:contextualSpacing w:val="0"/>
        <w:spacing w:before="0" w:line="360" w:lineRule="auto"/>
        <w:rPr>
          <w:color w:val="000000"/>
          <w:rFonts w:ascii="Verdana" w:cs="Verdana" w:eastAsia="Verdana" w:hAnsi="Verdana"/>
          <w:sz w:val="18"/>
          <w:szCs w:val="18"/>
        </w:rPr>
      </w:pPr>
      <w:r w:rsidR="00000000" w:rsidDel="00000000" w:rsidRPr="00000000">
        <w:rPr>
          <w:rtl w:val="0"/>
          <w:color w:val="000000"/>
          <w:rFonts w:ascii="Verdana" w:cs="Verdana" w:eastAsia="Verdana" w:hAnsi="Verdana"/>
          <w:sz w:val="18"/>
          <w:szCs w:val="18"/>
        </w:rPr>
        <w:t xml:space="preserve">MONDAY, R., 2006. Keeping the CFO out of jail, and other data management benefits. </w:t>
      </w:r>
      <w:r w:rsidR="00000000" w:rsidDel="00000000" w:rsidRPr="00000000">
        <w:rPr>
          <w:rtl w:val="0"/>
          <w:i/>
          <w:color w:val="000000"/>
          <w:rFonts w:ascii="Verdana" w:cs="Verdana" w:eastAsia="Verdana" w:hAnsi="Verdana"/>
          <w:sz w:val="18"/>
          <w:szCs w:val="18"/>
        </w:rPr>
        <w:t xml:space="preserve">Plant Engineering, </w:t>
      </w:r>
      <w:r w:rsidR="00000000" w:rsidDel="00000000" w:rsidRPr="00000000">
        <w:rPr>
          <w:rtl w:val="0"/>
          <w:color w:val="000000"/>
          <w:rFonts w:ascii="Verdana" w:cs="Verdana" w:eastAsia="Verdana" w:hAnsi="Verdana"/>
          <w:sz w:val="18"/>
          <w:szCs w:val="18"/>
        </w:rPr>
        <w:t>60(1), pp. 35.</w:t>
      </w:r>
    </w:p>
    <w:p w:rsidR="00000000" w:rsidDel="00000000" w:rsidRDefault="00000000" w:rsidP="00000000" w:rsidRPr="00000000">
      <w:pPr>
        <w:contextualSpacing w:val="0"/>
        <w:rPr>
          <w:color w:val="32322F"/>
          <w:highlight w:val="white"/>
          <w:rFonts w:ascii="Arial" w:cs="Arial" w:eastAsia="Arial" w:hAnsi="Arial"/>
          <w:sz w:val="19"/>
          <w:szCs w:val="19"/>
        </w:rPr>
      </w:pPr>
      <w:r w:rsidR="00000000" w:rsidDel="00000000" w:rsidRPr="00000000">
        <w:rPr>
          <w:rtl w:val="0"/>
          <w:color w:val="32322F"/>
          <w:highlight w:val="white"/>
          <w:rFonts w:ascii="Arial" w:cs="Arial" w:eastAsia="Arial" w:hAnsi="Arial"/>
          <w:sz w:val="19"/>
          <w:szCs w:val="19"/>
        </w:rPr>
        <w:t xml:space="preserve">Muala, A., Majali, M. &amp; Alkhawaldeh, B., 2013. Role of Marketing Information System (MKIS) on Banking Performance: Case of Jordan. </w:t>
      </w:r>
      <w:r w:rsidR="00000000" w:rsidDel="00000000" w:rsidRPr="00000000">
        <w:rPr>
          <w:rtl w:val="0"/>
          <w:i/>
          <w:color w:val="32322F"/>
          <w:highlight w:val="white"/>
          <w:rFonts w:ascii="Arial" w:cs="Arial" w:eastAsia="Arial" w:hAnsi="Arial"/>
          <w:sz w:val="19"/>
          <w:szCs w:val="19"/>
        </w:rPr>
        <w:t>Journal of Internet Banking and Commerce</w:t>
      </w:r>
      <w:r w:rsidR="00000000" w:rsidDel="00000000" w:rsidRPr="00000000">
        <w:rPr>
          <w:rtl w:val="0"/>
          <w:color w:val="32322F"/>
          <w:highlight w:val="white"/>
          <w:rFonts w:ascii="Arial" w:cs="Arial" w:eastAsia="Arial" w:hAnsi="Arial"/>
          <w:sz w:val="19"/>
          <w:szCs w:val="19"/>
        </w:rPr>
        <w:t>, 18(1), pp.1–14.</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FFFFFF" w:val="clear"/>
        <w:pStyle w:val="Heading2"/>
        <w:contextualSpacing w:val="0"/>
        <w:spacing w:before="0" w:line="312" w:lineRule="auto"/>
        <w:rPr>
          <w:color w:val="000000"/>
          <w:rFonts w:ascii="Arial" w:cs="Arial" w:eastAsia="Arial" w:hAnsi="Arial"/>
          <w:sz w:val="19"/>
          <w:szCs w:val="19"/>
        </w:rPr>
      </w:pPr>
      <w:bookmarkStart w:colFirst="0" w:colLast="0" w:name="_hyphmjf9w8mq" w:id="13"/>
      <w:bookmarkEnd w:id="13"/>
      <w:r w:rsidR="00000000" w:rsidDel="00000000" w:rsidRPr="00000000">
        <w:rPr>
          <w:rtl w:val="0"/>
          <w:color w:val="000000"/>
          <w:rFonts w:ascii="Arial" w:cs="Arial" w:eastAsia="Arial" w:hAnsi="Arial"/>
          <w:sz w:val="19"/>
          <w:szCs w:val="19"/>
        </w:rPr>
        <w:t>Muala, Ayed ; Majali, Malek ; Alkhawaldeh, Bashar</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FFFFFF" w:val="clear"/>
        <w:pStyle w:val="Heading3"/>
        <w:jc w:val="left"/>
        <w:contextualSpacing w:val="0"/>
        <w:spacing w:before="0" w:line="312" w:lineRule="auto"/>
        <w:rPr>
          <w:b w:val="0"/>
          <w:color w:val="32322F"/>
          <w:highlight w:val="white"/>
          <w:rFonts w:ascii="Arial" w:cs="Arial" w:eastAsia="Arial" w:hAnsi="Arial"/>
          <w:sz w:val="19"/>
          <w:szCs w:val="19"/>
        </w:rPr>
      </w:pPr>
      <w:bookmarkStart w:colFirst="0" w:colLast="0" w:name="_j9ge1mb1inc" w:id="14"/>
      <w:bookmarkEnd w:id="14"/>
      <w:r w:rsidR="00000000" w:rsidDel="00000000" w:rsidRPr="00000000">
        <w:rPr>
          <w:rtl w:val="0"/>
          <w:b w:val="0"/>
          <w:color w:val="32322F"/>
          <w:highlight w:val="white"/>
          <w:rFonts w:ascii="Arial" w:cs="Arial" w:eastAsia="Arial" w:hAnsi="Arial"/>
          <w:sz w:val="19"/>
          <w:szCs w:val="19"/>
        </w:rPr>
        <w:t xml:space="preserve"> Oxford : Butterworth-Heinemann 2000</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ind w:left="120"/>
        <w:contextualSpacing w:val="0"/>
        <w:spacing w:before="0" w:line="360" w:lineRule="auto"/>
        <w:rPr>
          <w:color w:val="000000"/>
          <w:rFonts w:ascii="Arial" w:cs="Arial" w:eastAsia="Arial" w:hAnsi="Arial"/>
          <w:sz w:val="20"/>
          <w:szCs w:val="20"/>
        </w:rPr>
      </w:pPr>
      <w:r w:rsidR="00000000" w:rsidDel="00000000" w:rsidRPr="00000000">
        <w:rPr>
          <w:rtl w:val="0"/>
          <w:color w:val="000000"/>
          <w:rFonts w:ascii="Arial" w:cs="Arial" w:eastAsia="Arial" w:hAnsi="Arial"/>
          <w:sz w:val="20"/>
          <w:szCs w:val="20"/>
        </w:rPr>
        <w:t xml:space="preserve">Oxfordreference.com.ezproxy.uwtsd.ac.uk. (2017). </w:t>
      </w:r>
      <w:r w:rsidR="00000000" w:rsidDel="00000000" w:rsidRPr="00000000">
        <w:rPr>
          <w:rtl w:val="0"/>
          <w:i/>
          <w:color w:val="000000"/>
          <w:rFonts w:ascii="Arial" w:cs="Arial" w:eastAsia="Arial" w:hAnsi="Arial"/>
          <w:sz w:val="20"/>
          <w:szCs w:val="20"/>
        </w:rPr>
        <w:t>Cite a Website - Cite This For Me</w:t>
      </w:r>
      <w:r w:rsidR="00000000" w:rsidDel="00000000" w:rsidRPr="00000000">
        <w:rPr>
          <w:rtl w:val="0"/>
          <w:color w:val="000000"/>
          <w:rFonts w:ascii="Arial" w:cs="Arial" w:eastAsia="Arial" w:hAnsi="Arial"/>
          <w:sz w:val="20"/>
          <w:szCs w:val="20"/>
        </w:rPr>
        <w:t>. [online] Available at: http://www.oxfordreference.com.ezproxy.uwtsd.ac.uk/view/10.1093/acref/9780199563050.001.0001/acref-9780199563050-e-2153 [Accessed 11 Nov. 2017].</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FFFFFF" w:val="clear"/>
        <w:pStyle w:val="Heading2"/>
        <w:contextualSpacing w:val="0"/>
        <w:spacing w:before="0" w:line="312" w:lineRule="auto"/>
        <w:rPr>
          <w:color w:val="32322F"/>
          <w:highlight w:val="white"/>
          <w:rFonts w:ascii="Arial" w:cs="Arial" w:eastAsia="Arial" w:hAnsi="Arial"/>
          <w:sz w:val="19"/>
          <w:szCs w:val="19"/>
        </w:rPr>
      </w:pPr>
      <w:bookmarkStart w:colFirst="0" w:colLast="0" w:name="_d23ya8t3jstf" w:id="15"/>
      <w:bookmarkEnd w:id="15"/>
      <w:r w:rsidR="00000000" w:rsidDel="00000000" w:rsidRPr="00000000">
        <w:rPr>
          <w:rtl w:val="0"/>
          <w:color w:val="32322F"/>
          <w:highlight w:val="white"/>
          <w:rFonts w:ascii="Arial" w:cs="Arial" w:eastAsia="Arial" w:hAnsi="Arial"/>
          <w:sz w:val="19"/>
          <w:szCs w:val="19"/>
        </w:rPr>
        <w:t>Pauline. Bickerton Matthew Bickerton; Upkar Pardesi; Chartered Institute of Marketing.</w:t>
      </w:r>
    </w:p>
    <w:p w:rsidR="00000000" w:rsidDel="00000000" w:rsidRDefault="00000000" w:rsidP="00000000" w:rsidRPr="00000000">
      <w:pPr>
        <w:contextualSpacing w:val="0"/>
        <w:spacing w:before="0"/>
        <w:rPr>
          <w:color w:val="000000"/>
          <w:rFonts w:ascii="Arial" w:cs="Arial" w:eastAsia="Arial" w:hAnsi="Arial"/>
          <w:sz w:val="18"/>
          <w:szCs w:val="18"/>
        </w:rPr>
      </w:pPr>
      <w:r w:rsidR="00000000" w:rsidDel="00000000" w:rsidRPr="00000000">
        <w:rPr>
          <w:rtl w:val="0"/>
          <w:color w:val="000000"/>
          <w:rFonts w:ascii="Arial" w:cs="Arial" w:eastAsia="Arial" w:hAnsi="Arial"/>
          <w:sz w:val="18"/>
          <w:szCs w:val="18"/>
        </w:rPr>
        <w:t xml:space="preserve">Paul Rowley; Navigating Brexit and GDPR, </w:t>
      </w:r>
      <w:r w:rsidR="00000000" w:rsidDel="00000000" w:rsidRPr="00000000">
        <w:rPr>
          <w:rtl w:val="0"/>
          <w:i/>
          <w:color w:val="000000"/>
          <w:rFonts w:ascii="Arial" w:cs="Arial" w:eastAsia="Arial" w:hAnsi="Arial"/>
          <w:sz w:val="18"/>
          <w:szCs w:val="18"/>
        </w:rPr>
        <w:t>ITNOW</w:t>
      </w:r>
      <w:r w:rsidR="00000000" w:rsidDel="00000000" w:rsidRPr="00000000">
        <w:rPr>
          <w:rtl w:val="0"/>
          <w:color w:val="000000"/>
          <w:rFonts w:ascii="Arial" w:cs="Arial" w:eastAsia="Arial" w:hAnsi="Arial"/>
          <w:sz w:val="18"/>
          <w:szCs w:val="18"/>
        </w:rPr>
        <w:t xml:space="preserve">, Volume 58, Issue 4, 1 December 2016, Pages 48–49, </w:t>
      </w:r>
      <w:r w:rsidR="00000000" w:rsidDel="00000000" w:rsidRPr="00000000">
        <w:rPr>
          <w:rtl w:val="0"/>
          <w:color w:val="000000"/>
          <w:rFonts w:ascii="Arial" w:cs="Arial" w:eastAsia="Arial" w:hAnsi="Arial"/>
          <w:sz w:val="18"/>
          <w:szCs w:val="18"/>
        </w:rPr>
        <w:t>https://doi-org.ezproxy.uwtsd.ac.uk/10.1093/itnow/bww111</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rPr>
          <w:color w:val="000000"/>
          <w:rFonts w:ascii="Arial" w:cs="Arial" w:eastAsia="Arial" w:hAnsi="Arial"/>
          <w:sz w:val="18"/>
          <w:szCs w:val="18"/>
        </w:rPr>
      </w:pPr>
      <w:r w:rsidR="00000000" w:rsidDel="00000000" w:rsidRPr="00000000">
        <w:rPr>
          <w:rtl w:val="0"/>
          <w:color w:val="000000"/>
          <w:rFonts w:ascii="Arial" w:cs="Arial" w:eastAsia="Arial" w:hAnsi="Arial"/>
          <w:sz w:val="18"/>
          <w:szCs w:val="18"/>
        </w:rPr>
        <w:t xml:space="preserve">Rajaraman, Vr 2016, 'Big data analytics', </w:t>
      </w:r>
      <w:r w:rsidR="00000000" w:rsidDel="00000000" w:rsidRPr="00000000">
        <w:rPr>
          <w:rtl w:val="0"/>
          <w:i/>
          <w:color w:val="000000"/>
          <w:rFonts w:ascii="Arial" w:cs="Arial" w:eastAsia="Arial" w:hAnsi="Arial"/>
          <w:sz w:val="18"/>
          <w:szCs w:val="18"/>
        </w:rPr>
        <w:t>Resonance: Journal Of Science Education</w:t>
      </w:r>
      <w:r w:rsidR="00000000" w:rsidDel="00000000" w:rsidRPr="00000000">
        <w:rPr>
          <w:rtl w:val="0"/>
          <w:color w:val="000000"/>
          <w:rFonts w:ascii="Arial" w:cs="Arial" w:eastAsia="Arial" w:hAnsi="Arial"/>
          <w:sz w:val="18"/>
          <w:szCs w:val="18"/>
        </w:rPr>
        <w:t>, 21, 8, pp. 695-716, Education Source, EBSCO</w:t>
      </w:r>
      <w:r w:rsidR="00000000" w:rsidDel="00000000" w:rsidRPr="00000000">
        <w:rPr>
          <w:rtl w:val="0"/>
          <w:i/>
          <w:color w:val="000000"/>
          <w:rFonts w:ascii="Arial" w:cs="Arial" w:eastAsia="Arial" w:hAnsi="Arial"/>
          <w:sz w:val="18"/>
          <w:szCs w:val="18"/>
        </w:rPr>
        <w:t>host</w:t>
      </w:r>
      <w:r w:rsidR="00000000" w:rsidDel="00000000" w:rsidRPr="00000000">
        <w:rPr>
          <w:rtl w:val="0"/>
          <w:color w:val="000000"/>
          <w:rFonts w:ascii="Arial" w:cs="Arial" w:eastAsia="Arial" w:hAnsi="Arial"/>
          <w:sz w:val="18"/>
          <w:szCs w:val="18"/>
        </w:rPr>
        <w:t>, viewed 16 November 2017.</w:t>
      </w:r>
    </w:p>
    <w:p w:rsidR="00000000" w:rsidDel="00000000" w:rsidRDefault="00000000" w:rsidP="00000000" w:rsidRPr="00000000">
      <w:pPr>
        <w:pBdr>
          <w:top w:val="nil" w:sz="0" w:color="auto" w:space="11"/>
          <w:bottom w:val="nil" w:sz="0" w:color="auto" w:space="0"/>
          <w:left w:val="nil" w:sz="0" w:color="auto" w:space="0"/>
          <w:right w:val="nil" w:sz="0" w:color="auto" w:space="0"/>
        </w:pBdr>
        <w:shd w:fill="FFFFFF" w:val="clear"/>
        <w:pStyle w:val="Heading1"/>
        <w:contextualSpacing w:val="0"/>
        <w:spacing w:before="0"/>
        <w:rPr>
          <w:color w:val="000000"/>
          <w:rFonts w:ascii="Arial" w:cs="Arial" w:eastAsia="Arial" w:hAnsi="Arial"/>
          <w:sz w:val="19"/>
          <w:szCs w:val="19"/>
        </w:rPr>
      </w:pPr>
      <w:bookmarkStart w:colFirst="0" w:colLast="0" w:name="_n59008ddojkc" w:id="16"/>
      <w:bookmarkEnd w:id="16"/>
      <w:r w:rsidR="00000000" w:rsidDel="00000000" w:rsidRPr="00000000">
        <w:rPr>
          <w:rtl w:val="0"/>
          <w:color w:val="000000"/>
          <w:rFonts w:ascii="Arial" w:cs="Arial" w:eastAsia="Arial" w:hAnsi="Arial"/>
          <w:sz w:val="19"/>
          <w:szCs w:val="19"/>
        </w:rPr>
        <w:t>Role of Marketing Information System (MKIS) on Banking Performance: Case of Jordan</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rPr>
          <w:color w:val="000000"/>
          <w:rFonts w:ascii="Arial" w:cs="Arial" w:eastAsia="Arial" w:hAnsi="Arial"/>
          <w:sz w:val="19"/>
          <w:szCs w:val="19"/>
        </w:rPr>
      </w:pPr>
      <w:r w:rsidR="00000000" w:rsidDel="00000000" w:rsidRPr="00000000">
        <w:rPr>
          <w:rtl w:val="0"/>
          <w:color w:val="000000"/>
          <w:rFonts w:ascii="Verdana" w:cs="Verdana" w:eastAsia="Verdana" w:hAnsi="Verdana"/>
          <w:sz w:val="18"/>
          <w:szCs w:val="18"/>
        </w:rPr>
        <w:t xml:space="preserve">TALVINEN, J.M. and SAARINEN, T., 1995. MkIS support for the marketing management process: Perceived. </w:t>
      </w:r>
      <w:r w:rsidR="00000000" w:rsidDel="00000000" w:rsidRPr="00000000">
        <w:rPr>
          <w:rtl w:val="0"/>
          <w:i/>
          <w:color w:val="000000"/>
          <w:rFonts w:ascii="Verdana" w:cs="Verdana" w:eastAsia="Verdana" w:hAnsi="Verdana"/>
          <w:sz w:val="18"/>
          <w:szCs w:val="18"/>
        </w:rPr>
        <w:t xml:space="preserve">Marketing Intelligence &amp; Planning, </w:t>
      </w:r>
      <w:r w:rsidR="00000000" w:rsidDel="00000000" w:rsidRPr="00000000">
        <w:rPr>
          <w:rtl w:val="0"/>
          <w:color w:val="000000"/>
          <w:rFonts w:ascii="Verdana" w:cs="Verdana" w:eastAsia="Verdana" w:hAnsi="Verdana"/>
          <w:sz w:val="18"/>
          <w:szCs w:val="18"/>
        </w:rPr>
        <w:t>13(1), pp. 18.</w:t>
      </w:r>
      <w:r w:rsidR="00000000" w:rsidDel="00000000" w:rsidRPr="00000000">
        <w:rPr>
          <w:rtl w:val="0"/>
        </w:rPr>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rPr>
          <w:color w:val="000000"/>
          <w:rFonts w:ascii="Arial" w:cs="Arial" w:eastAsia="Arial" w:hAnsi="Arial"/>
          <w:sz w:val="19"/>
          <w:szCs w:val="19"/>
        </w:rPr>
      </w:pPr>
      <w:r w:rsidR="00000000" w:rsidDel="00000000" w:rsidRPr="00000000">
        <w:rPr>
          <w:rtl w:val="0"/>
          <w:color w:val="000000"/>
          <w:rFonts w:ascii="Arial" w:cs="Arial" w:eastAsia="Arial" w:hAnsi="Arial"/>
          <w:sz w:val="19"/>
          <w:szCs w:val="19"/>
        </w:rPr>
        <w:t xml:space="preserve">Tapp, A., 2005. </w:t>
      </w:r>
      <w:r w:rsidR="00000000" w:rsidDel="00000000" w:rsidRPr="00000000">
        <w:rPr>
          <w:rtl w:val="0"/>
          <w:i/>
          <w:color w:val="000000"/>
          <w:rFonts w:ascii="Arial" w:cs="Arial" w:eastAsia="Arial" w:hAnsi="Arial"/>
          <w:sz w:val="19"/>
          <w:szCs w:val="19"/>
        </w:rPr>
        <w:t>Principles of direct and database marketing</w:t>
      </w:r>
      <w:r w:rsidR="00000000" w:rsidDel="00000000" w:rsidRPr="00000000">
        <w:rPr>
          <w:rtl w:val="0"/>
          <w:color w:val="000000"/>
          <w:rFonts w:ascii="Arial" w:cs="Arial" w:eastAsia="Arial" w:hAnsi="Arial"/>
          <w:sz w:val="19"/>
          <w:szCs w:val="19"/>
        </w:rPr>
        <w:t xml:space="preserve"> 3rd ed., Harlow: Financial Times Prentice Hall.</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ind w:left="120"/>
        <w:contextualSpacing w:val="0"/>
        <w:spacing w:before="0" w:line="360" w:lineRule="auto"/>
        <w:rPr>
          <w:color w:val="000000"/>
          <w:rFonts w:ascii="Arial" w:cs="Arial" w:eastAsia="Arial" w:hAnsi="Arial"/>
          <w:sz w:val="20"/>
          <w:szCs w:val="20"/>
        </w:rPr>
      </w:pPr>
      <w:r w:rsidR="00000000" w:rsidDel="00000000" w:rsidRPr="00000000">
        <w:rPr>
          <w:rtl w:val="0"/>
          <w:color w:val="000000"/>
          <w:rFonts w:ascii="Arial" w:cs="Arial" w:eastAsia="Arial" w:hAnsi="Arial"/>
          <w:sz w:val="20"/>
          <w:szCs w:val="20"/>
        </w:rPr>
        <w:t xml:space="preserve">The University of Edinburgh. (2017). </w:t>
      </w:r>
      <w:r w:rsidR="00000000" w:rsidDel="00000000" w:rsidRPr="00000000">
        <w:rPr>
          <w:rtl w:val="0"/>
          <w:i/>
          <w:color w:val="000000"/>
          <w:rFonts w:ascii="Arial" w:cs="Arial" w:eastAsia="Arial" w:hAnsi="Arial"/>
          <w:sz w:val="20"/>
          <w:szCs w:val="20"/>
        </w:rPr>
        <w:t>The eight data protection principles</w:t>
      </w:r>
      <w:r w:rsidR="00000000" w:rsidDel="00000000" w:rsidRPr="00000000">
        <w:rPr>
          <w:rtl w:val="0"/>
          <w:color w:val="000000"/>
          <w:rFonts w:ascii="Arial" w:cs="Arial" w:eastAsia="Arial" w:hAnsi="Arial"/>
          <w:sz w:val="20"/>
          <w:szCs w:val="20"/>
        </w:rPr>
        <w:t>. [online] Available at: https://www.ed.ac.uk/records-management/data-protection/what-is-it/principles [Accessed 11 Nov. 2017].</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shd w:fill="auto" w:val="clear"/>
        <w:contextualSpacing w:val="0"/>
        <w:rPr>
          <w:color w:val="000000"/>
          <w:rFonts w:ascii="Arial" w:cs="Arial" w:eastAsia="Arial" w:hAnsi="Arial"/>
          <w:sz w:val="19"/>
          <w:szCs w:val="19"/>
        </w:rPr>
      </w:pPr>
      <w:r w:rsidR="00000000" w:rsidDel="00000000" w:rsidRPr="00000000">
        <w:rPr>
          <w:rtl w:val="0"/>
          <w:color w:val="000000"/>
          <w:rFonts w:ascii="Arial" w:cs="Arial" w:eastAsia="Arial" w:hAnsi="Arial"/>
          <w:sz w:val="19"/>
          <w:szCs w:val="19"/>
        </w:rPr>
        <w:t xml:space="preserve">Wilson, Alan &amp; Wilson, Alan M, 2006. </w:t>
      </w:r>
      <w:r w:rsidR="00000000" w:rsidDel="00000000" w:rsidRPr="00000000">
        <w:rPr>
          <w:rtl w:val="0"/>
          <w:i/>
          <w:color w:val="000000"/>
          <w:rFonts w:ascii="Arial" w:cs="Arial" w:eastAsia="Arial" w:hAnsi="Arial"/>
          <w:sz w:val="19"/>
          <w:szCs w:val="19"/>
        </w:rPr>
        <w:t>Marketing research : an integrated approach 2nd</w:t>
      </w:r>
      <w:r w:rsidR="00000000" w:rsidDel="00000000" w:rsidRPr="00000000">
        <w:rPr>
          <w:rtl w:val="0"/>
          <w:color w:val="000000"/>
          <w:rFonts w:ascii="Arial" w:cs="Arial" w:eastAsia="Arial" w:hAnsi="Arial"/>
          <w:sz w:val="19"/>
          <w:szCs w:val="19"/>
        </w:rPr>
        <w:t xml:space="preserve"> ed., Harlow: Financial Times Prentice Hall.</w:t>
      </w:r>
    </w:p>
    <w:p w:rsidR="00000000" w:rsidDel="00000000" w:rsidRDefault="00000000" w:rsidP="00000000" w:rsidRPr="00000000">
      <w:pPr>
        <w:contextualSpacing w:val="0"/>
        <w:rPr>
          <w:color w:val="000000"/>
          <w:rFonts w:ascii="Verdana" w:cs="Verdana" w:eastAsia="Verdana" w:hAnsi="Verdana"/>
          <w:sz w:val="18"/>
          <w:szCs w:val="18"/>
        </w:rPr>
      </w:pPr>
      <w:r w:rsidR="00000000" w:rsidDel="00000000" w:rsidRPr="00000000">
        <w:rPr>
          <w:rtl w:val="0"/>
          <w:color w:val="000000"/>
          <w:rFonts w:ascii="Verdana" w:cs="Verdana" w:eastAsia="Verdana" w:hAnsi="Verdana"/>
          <w:sz w:val="18"/>
          <w:szCs w:val="18"/>
        </w:rPr>
        <w:t xml:space="preserve">WRIGHT, S., 2016. To GDPR or not to GDPR. </w:t>
      </w:r>
      <w:r w:rsidR="00000000" w:rsidDel="00000000" w:rsidRPr="00000000">
        <w:rPr>
          <w:rtl w:val="0"/>
          <w:i/>
          <w:color w:val="000000"/>
          <w:rFonts w:ascii="Verdana" w:cs="Verdana" w:eastAsia="Verdana" w:hAnsi="Verdana"/>
          <w:sz w:val="18"/>
          <w:szCs w:val="18"/>
        </w:rPr>
        <w:t xml:space="preserve">Computer Reseller News, </w:t>
      </w:r>
      <w:r w:rsidR="00000000" w:rsidDel="00000000" w:rsidRPr="00000000">
        <w:rPr>
          <w:rtl w:val="0"/>
          <w:color w:val="000000"/>
          <w:rFonts w:ascii="Verdana" w:cs="Verdana" w:eastAsia="Verdana" w:hAnsi="Verdana"/>
          <w:sz w:val="18"/>
          <w:szCs w:val="18"/>
        </w:rPr>
        <w:t>, pp. 6-7.</w:t>
      </w:r>
    </w:p>
    <w:p w:rsidR="00000000" w:rsidDel="00000000" w:rsidRDefault="00000000" w:rsidP="00000000" w:rsidRPr="00000000">
      <w:pPr>
        <w:pBdr>
          <w:top w:val="nil" w:sz="0" w:color="auto" w:space="0"/>
          <w:bottom w:val="nil" w:sz="0" w:color="auto" w:space="0"/>
          <w:left w:val="nil" w:sz="0" w:color="auto" w:space="0"/>
          <w:right w:val="nil" w:sz="0" w:color="auto" w:space="0"/>
          <w:between w:val="nil" w:sz="0" w:color="auto" w:space="0"/>
        </w:pBdr>
        <w:ind w:left="120"/>
        <w:contextualSpacing w:val="0"/>
        <w:spacing w:before="0" w:line="360" w:lineRule="auto"/>
        <w:rPr>
          <w:color w:val="000000"/>
          <w:rFonts w:ascii="Arial" w:cs="Arial" w:eastAsia="Arial" w:hAnsi="Arial"/>
          <w:sz w:val="20"/>
          <w:szCs w:val="20"/>
        </w:rPr>
      </w:pPr>
      <w:r w:rsidR="00000000" w:rsidDel="00000000" w:rsidRPr="00000000">
        <w:rPr>
          <w:rtl w:val="0"/>
          <w:color w:val="000000"/>
          <w:rFonts w:ascii="Arial" w:cs="Arial" w:eastAsia="Arial" w:hAnsi="Arial"/>
          <w:sz w:val="20"/>
          <w:szCs w:val="20"/>
        </w:rPr>
        <w:t xml:space="preserve">Your Bibliography: Last, J. (2007). </w:t>
      </w:r>
      <w:r w:rsidR="00000000" w:rsidDel="00000000" w:rsidRPr="00000000">
        <w:rPr>
          <w:rtl w:val="0"/>
          <w:i/>
          <w:color w:val="000000"/>
          <w:rFonts w:ascii="Arial" w:cs="Arial" w:eastAsia="Arial" w:hAnsi="Arial"/>
          <w:sz w:val="20"/>
          <w:szCs w:val="20"/>
        </w:rPr>
        <w:t>A dictionary of public health</w:t>
      </w:r>
      <w:r w:rsidR="00000000" w:rsidDel="00000000" w:rsidRPr="00000000">
        <w:rPr>
          <w:rtl w:val="0"/>
          <w:color w:val="000000"/>
          <w:rFonts w:ascii="Arial" w:cs="Arial" w:eastAsia="Arial" w:hAnsi="Arial"/>
          <w:sz w:val="20"/>
          <w:szCs w:val="20"/>
        </w:rPr>
        <w:t>. New York: Oxford University Press.</w:t>
      </w:r>
    </w:p>
    <w:p w:rsidR="00000000" w:rsidDel="00000000" w:rsidRDefault="0000000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contextualSpacing w:val="0"/>
        <w:spacing w:before="0" w:after="0" w:line="276" w:lineRule="auto"/>
        <w:rPr>
          <w:color w:val="32322F"/>
          <w:highlight w:val="white"/>
          <w:rFonts w:ascii="Arial" w:cs="Arial" w:eastAsia="Arial" w:hAnsi="Arial"/>
          <w:sz w:val="19"/>
          <w:szCs w:val="19"/>
        </w:rPr>
      </w:pPr>
      <w:r w:rsidR="00000000" w:rsidDel="00000000" w:rsidRPr="00000000">
        <w:rPr>
          <w:rtl w:val="0"/>
        </w:rPr>
      </w:r>
    </w:p>
    <w:sectPr w:val="1">
      <w:footerReference r:id="rId5" w:type="default"/>
      <w:footerReference r:id="rId6" w:type="first"/>
      <w:pgNumType w:start="0"/>
      <w:pgSz w:w="12240" w:h="15840"/>
      <w:pgMar w:left="1440" w:right="1440" w:top="1440" w:bottom="1440" w:header="0"/>
      <w:titlePg/>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rebuchet MS"/>
  <w:font w:name="Arial"/>
  <w:font w:name="Verdana"/>
  <w:font w:name="Oswald">
    <w:embedRegular w:fontKey="{00000000-0000-0000-0000-000000000000}" r:id="rId1" w:subsetted="0"/>
    <w:embedBold w:fontKey="{00000000-0000-0000-0000-000000000000}" r:id="rId2" w:subsetted="0"/>
  </w:font>
  <w:font w:name="Droid Serif"/>
  <w:font w:name="Calibri"/>
  <w:font w:name="Cambria"/>
  <w:font w:name="Symbol"/>
  <w:font w:name="Courier New"/>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pStyle w:val="Heading4"/>
      <w:pBdr>
        <w:top w:space="0" w:sz="0" w:val="nil"/>
        <w:left w:space="0" w:sz="0" w:val="nil"/>
        <w:bottom w:space="0" w:sz="0" w:val="nil"/>
        <w:right w:space="0" w:sz="0" w:val="nil"/>
        <w:between w:space="0" w:sz="0" w:val="nil"/>
      </w:pBdr>
      <w:shd w:fill="auto" w:val="clear"/>
      <w:contextualSpacing w:val="0"/>
      <w:jc w:val="left"/>
      <w:rPr>
        <w:b w:val="1"/>
      </w:rPr>
    </w:pPr>
    <w:bookmarkStart w:colFirst="0" w:colLast="0" w:name="_37o5xb65948r" w:id="17"/>
    <w:bookmarkEnd w:id="17"/>
    <w:r w:rsidDel="00000000" w:rsidR="00000000" w:rsidRPr="00000000">
      <w:rPr/>
      <w:fldChar w:fldCharType="begin"/>
      <w:instrText xml:space="preserve">PAGE</w:instrText>
      <w:fldChar w:fldCharType="separate"/>
      <w:fldChar w:fldCharType="end"/>
    </w:r>
    <w:r w:rsidDel="00000000" w:rsidR="00000000" w:rsidRPr="00000000">
      <w:rPr>
        <w:rtl w:val="0"/>
      </w:rPr>
      <w:t xml:space="preserve">  </w:t>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pStyle w:val="Heading4"/>
      <w:pBdr>
        <w:top w:space="0" w:sz="0" w:val="nil"/>
        <w:left w:space="0" w:sz="0" w:val="nil"/>
        <w:bottom w:space="0" w:sz="0" w:val="nil"/>
        <w:right w:space="0" w:sz="0" w:val="nil"/>
        <w:between w:space="0" w:sz="0" w:val="nil"/>
      </w:pBdr>
      <w:shd w:fill="auto" w:val="clear"/>
      <w:contextualSpacing w:val="0"/>
      <w:rPr/>
    </w:pPr>
    <w:bookmarkStart w:colFirst="0" w:colLast="0" w:name="_y0ojsicse0ov" w:id="18"/>
    <w:bookmarkEnd w:id="18"/>
    <w:r w:rsidDel="00000000" w:rsidR="00000000" w:rsidRPr="00000000">
      <w:rPr>
        <w:rtl w:val="0"/>
      </w:rPr>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4" w:name="compatibilityMode" w:uri="http://schemas.microsoft.com/office/word"/>
  </w:compat>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Droid Serif" w:cs="Droid Serif" w:eastAsia="Droid Serif" w:hAnsi="Droid Serif"/>
        <w:b w:val="0"/>
        <w:i w:val="0"/>
        <w:smallCaps w:val="0"/>
        <w:strike w:val="0"/>
        <w:color w:val="666666"/>
        <w:sz w:val="22"/>
        <w:szCs w:val="22"/>
        <w:u w:val="none"/>
        <w:shd w:fill="auto" w:val="clear"/>
        <w:vertAlign w:val="baseline"/>
        <w:lang w:val="en"/>
      </w:rPr>
    </w:rPrDefault>
    <w:pPrDefault>
      <w:pPr>
        <w:keepNext w:val="0"/>
        <w:keepLines w:val="0"/>
        <w:widowControl w:val="0"/>
        <w:pBdr>
          <w:top w:space="0" w:sz="0" w:val="nil"/>
          <w:left w:space="0" w:sz="0" w:val="nil"/>
          <w:bottom w:space="0" w:sz="0" w:val="nil"/>
          <w:right w:space="0" w:sz="0" w:val="nil"/>
          <w:between w:space="0" w:sz="0" w:val="nil"/>
        </w:pBdr>
        <w:shd w:fill="auto" w:val="clear"/>
        <w:spacing w:after="0" w:before="200" w:line="312"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rFonts w:ascii="Oswald" w:cs="Oswald" w:eastAsia="Oswald" w:hAnsi="Oswald"/>
      <w:color w:val="b45f06"/>
      <w:sz w:val="28"/>
      <w:szCs w:val="28"/>
    </w:rPr>
  </w:style>
  <w:style w:type="paragraph" w:styleId="Heading2">
    <w:name w:val="heading 2"/>
    <w:basedOn w:val="Normal"/>
    <w:next w:val="Normal"/>
    <w:pPr>
      <w:spacing w:after="0" w:line="240" w:lineRule="auto"/>
      <w:contextualSpacing w:val="1"/>
    </w:pPr>
    <w:rPr>
      <w:rFonts w:ascii="Oswald" w:cs="Oswald" w:eastAsia="Oswald" w:hAnsi="Oswald"/>
      <w:color w:val="783f04"/>
    </w:rPr>
  </w:style>
  <w:style w:type="paragraph" w:styleId="Heading3">
    <w:name w:val="heading 3"/>
    <w:basedOn w:val="Normal"/>
    <w:next w:val="Normal"/>
    <w:pPr>
      <w:spacing w:line="240" w:lineRule="auto"/>
      <w:jc w:val="center"/>
    </w:pPr>
    <w:rPr>
      <w:b w:val="1"/>
      <w:color w:val="783f04"/>
      <w:sz w:val="36"/>
      <w:szCs w:val="36"/>
    </w:rPr>
  </w:style>
  <w:style w:type="paragraph" w:styleId="Heading4">
    <w:name w:val="heading 4"/>
    <w:basedOn w:val="Normal"/>
    <w:next w:val="Normal"/>
    <w:pPr/>
    <w:rPr>
      <w:rFonts w:ascii="Oswald" w:cs="Oswald" w:eastAsia="Oswald" w:hAnsi="Oswald"/>
      <w:sz w:val="22"/>
      <w:szCs w:val="22"/>
    </w:rPr>
  </w:style>
  <w:style w:type="paragraph" w:styleId="Heading5">
    <w:name w:val="heading 5"/>
    <w:basedOn w:val="Normal"/>
    <w:next w:val="Normal"/>
    <w:pPr>
      <w:keepNext w:val="1"/>
      <w:keepLines w:val="1"/>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spacing w:line="240" w:lineRule="auto"/>
      <w:jc w:val="center"/>
    </w:pPr>
    <w:rPr>
      <w:rFonts w:ascii="Oswald" w:cs="Oswald" w:eastAsia="Oswald" w:hAnsi="Oswald"/>
      <w:color w:val="b45f06"/>
      <w:sz w:val="84"/>
      <w:szCs w:val="84"/>
    </w:rPr>
  </w:style>
  <w:style w:type="paragraph" w:styleId="Subtitle">
    <w:name w:val="Subtitle"/>
    <w:basedOn w:val="Normal"/>
    <w:next w:val="Normal"/>
    <w:pPr>
      <w:spacing w:before="120" w:lineRule="auto"/>
      <w:jc w:val="center"/>
    </w:pPr>
    <w:rPr>
      <w:i w:val="1"/>
      <w:sz w:val="26"/>
      <w:szCs w:val="26"/>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footer" Target="footer1.xml"/><Relationship Id="rId6" Type="http://schemas.openxmlformats.org/officeDocument/2006/relationships/footer" Target="footer2.xml"/></Relationships>
</file>

<file path=word/_rels/fontTable.xml.rels><?xml version="1.0" encoding="UTF-8" standalone="yes"?><Relationships xmlns="http://schemas.openxmlformats.org/package/2006/relationships"><Relationship Id="rId1" Type="http://schemas.openxmlformats.org/officeDocument/2006/relationships/font" Target="fonts/Oswald-regular.ttf"/><Relationship Id="rId2" Type="http://schemas.openxmlformats.org/officeDocument/2006/relationships/font" Target="fonts/Oswald-bold.ttf"/></Relationships>
</file>