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2DFAA" w14:textId="77777777" w:rsidR="005A2DC1" w:rsidRDefault="005A2DC1" w:rsidP="005A2DC1">
      <w:pPr>
        <w:pStyle w:val="Title"/>
        <w:jc w:val="center"/>
      </w:pPr>
    </w:p>
    <w:p w14:paraId="4603EAA2" w14:textId="77777777" w:rsidR="005A2DC1" w:rsidRDefault="005A2DC1" w:rsidP="005A2DC1">
      <w:pPr>
        <w:pStyle w:val="Title"/>
        <w:jc w:val="center"/>
      </w:pPr>
    </w:p>
    <w:p w14:paraId="6A7591C9" w14:textId="77777777" w:rsidR="005A2DC1" w:rsidRDefault="005A2DC1" w:rsidP="005A2DC1">
      <w:pPr>
        <w:pStyle w:val="Title"/>
        <w:jc w:val="center"/>
      </w:pPr>
    </w:p>
    <w:p w14:paraId="6E571F2D" w14:textId="77777777" w:rsidR="005A2DC1" w:rsidRDefault="005A2DC1" w:rsidP="005A2DC1">
      <w:pPr>
        <w:pStyle w:val="Title"/>
        <w:jc w:val="center"/>
      </w:pPr>
    </w:p>
    <w:p w14:paraId="6319951B" w14:textId="3B66B5BE" w:rsidR="005A2DC1" w:rsidRDefault="005A2DC1" w:rsidP="005A2DC1">
      <w:pPr>
        <w:pStyle w:val="Title"/>
        <w:jc w:val="center"/>
      </w:pPr>
      <w:r>
        <w:t>M. Jones 2117852</w:t>
      </w:r>
    </w:p>
    <w:p w14:paraId="677A27B0" w14:textId="72B31BFE" w:rsidR="005A2DC1" w:rsidRDefault="005A2DC1" w:rsidP="005A2DC1">
      <w:pPr>
        <w:pStyle w:val="Title"/>
        <w:jc w:val="center"/>
      </w:pPr>
      <w:r>
        <w:t>Data Analysis</w:t>
      </w:r>
    </w:p>
    <w:p w14:paraId="545186F1" w14:textId="77777777" w:rsidR="005A2DC1" w:rsidRDefault="005A2DC1" w:rsidP="005A2DC1">
      <w:pPr>
        <w:pStyle w:val="Title"/>
        <w:jc w:val="center"/>
      </w:pPr>
      <w:r>
        <w:t>By</w:t>
      </w:r>
    </w:p>
    <w:p w14:paraId="56B2BCFE" w14:textId="77777777" w:rsidR="005A2DC1" w:rsidRDefault="005A2DC1" w:rsidP="005A2DC1">
      <w:pPr>
        <w:pStyle w:val="Title"/>
        <w:jc w:val="center"/>
      </w:pPr>
      <w:r>
        <w:t>Michael Jones.</w:t>
      </w:r>
    </w:p>
    <w:p w14:paraId="22093644" w14:textId="77777777" w:rsidR="005A2DC1" w:rsidRDefault="005A2DC1" w:rsidP="005A2DC1">
      <w:pPr>
        <w:jc w:val="center"/>
      </w:pPr>
    </w:p>
    <w:p w14:paraId="567387F3" w14:textId="57E4F97A" w:rsidR="005A2DC1" w:rsidRDefault="005A2DC1" w:rsidP="005A2DC1">
      <w:pPr>
        <w:jc w:val="center"/>
        <w:rPr>
          <w:i/>
          <w:iCs/>
          <w:u w:val="single"/>
        </w:rPr>
      </w:pPr>
      <w:r w:rsidRPr="00B170AD">
        <w:rPr>
          <w:i/>
          <w:iCs/>
          <w:u w:val="single"/>
        </w:rPr>
        <w:t xml:space="preserve">Word Count: </w:t>
      </w:r>
      <w:r w:rsidR="00934783">
        <w:rPr>
          <w:i/>
          <w:iCs/>
          <w:u w:val="single"/>
        </w:rPr>
        <w:t>1480</w:t>
      </w:r>
    </w:p>
    <w:p w14:paraId="6482E51C" w14:textId="77777777" w:rsidR="005A2DC1" w:rsidRDefault="005A2DC1" w:rsidP="005A2DC1">
      <w:pPr>
        <w:jc w:val="center"/>
        <w:rPr>
          <w:i/>
          <w:iCs/>
          <w:u w:val="single"/>
        </w:rPr>
      </w:pPr>
    </w:p>
    <w:p w14:paraId="62251F04" w14:textId="77777777" w:rsidR="005A2DC1" w:rsidRDefault="005A2DC1" w:rsidP="005A2DC1">
      <w:pPr>
        <w:jc w:val="center"/>
        <w:rPr>
          <w:i/>
          <w:iCs/>
          <w:u w:val="single"/>
        </w:rPr>
      </w:pPr>
    </w:p>
    <w:p w14:paraId="0A597BC7" w14:textId="77777777" w:rsidR="005A2DC1" w:rsidRDefault="005A2DC1" w:rsidP="005A2DC1">
      <w:pPr>
        <w:jc w:val="center"/>
        <w:rPr>
          <w:i/>
          <w:iCs/>
          <w:u w:val="single"/>
        </w:rPr>
      </w:pPr>
    </w:p>
    <w:p w14:paraId="3F62701E" w14:textId="77777777" w:rsidR="005A2DC1" w:rsidRDefault="005A2DC1" w:rsidP="005A2DC1">
      <w:pPr>
        <w:jc w:val="center"/>
        <w:rPr>
          <w:i/>
          <w:iCs/>
          <w:u w:val="single"/>
        </w:rPr>
      </w:pPr>
    </w:p>
    <w:p w14:paraId="03101CE4" w14:textId="77777777" w:rsidR="005A2DC1" w:rsidRDefault="005A2DC1" w:rsidP="005A2DC1">
      <w:pPr>
        <w:jc w:val="center"/>
        <w:rPr>
          <w:i/>
          <w:iCs/>
          <w:u w:val="single"/>
        </w:rPr>
      </w:pPr>
    </w:p>
    <w:p w14:paraId="1EE3F558" w14:textId="77777777" w:rsidR="005A2DC1" w:rsidRDefault="005A2DC1" w:rsidP="005A2DC1">
      <w:pPr>
        <w:jc w:val="center"/>
        <w:rPr>
          <w:i/>
          <w:iCs/>
          <w:u w:val="single"/>
        </w:rPr>
      </w:pPr>
    </w:p>
    <w:p w14:paraId="22F9DC40" w14:textId="77777777" w:rsidR="005A2DC1" w:rsidRDefault="005A2DC1" w:rsidP="005A2DC1">
      <w:pPr>
        <w:jc w:val="center"/>
        <w:rPr>
          <w:i/>
          <w:iCs/>
          <w:u w:val="single"/>
        </w:rPr>
      </w:pPr>
    </w:p>
    <w:p w14:paraId="5854F000" w14:textId="77777777" w:rsidR="005A2DC1" w:rsidRDefault="005A2DC1" w:rsidP="005A2DC1">
      <w:pPr>
        <w:jc w:val="center"/>
        <w:rPr>
          <w:i/>
          <w:iCs/>
          <w:u w:val="single"/>
        </w:rPr>
      </w:pPr>
    </w:p>
    <w:p w14:paraId="7991D062" w14:textId="77777777" w:rsidR="005A2DC1" w:rsidRDefault="005A2DC1" w:rsidP="005A2DC1">
      <w:pPr>
        <w:jc w:val="center"/>
        <w:rPr>
          <w:i/>
          <w:iCs/>
          <w:u w:val="single"/>
        </w:rPr>
      </w:pPr>
    </w:p>
    <w:p w14:paraId="58C80473" w14:textId="77777777" w:rsidR="005A2DC1" w:rsidRDefault="005A2DC1" w:rsidP="005A2DC1">
      <w:pPr>
        <w:jc w:val="center"/>
        <w:rPr>
          <w:i/>
          <w:iCs/>
          <w:u w:val="single"/>
        </w:rPr>
      </w:pPr>
    </w:p>
    <w:p w14:paraId="48886010" w14:textId="77777777" w:rsidR="005A2DC1" w:rsidRDefault="005A2DC1" w:rsidP="005A2DC1">
      <w:pPr>
        <w:jc w:val="center"/>
        <w:rPr>
          <w:i/>
          <w:iCs/>
          <w:u w:val="single"/>
        </w:rPr>
      </w:pPr>
    </w:p>
    <w:p w14:paraId="730611F8" w14:textId="77777777" w:rsidR="005A2DC1" w:rsidRDefault="005A2DC1" w:rsidP="005A2DC1">
      <w:pPr>
        <w:jc w:val="center"/>
        <w:rPr>
          <w:i/>
          <w:iCs/>
          <w:u w:val="single"/>
        </w:rPr>
      </w:pPr>
    </w:p>
    <w:p w14:paraId="66A47E87" w14:textId="77777777" w:rsidR="005A2DC1" w:rsidRDefault="005A2DC1" w:rsidP="005A2DC1">
      <w:pPr>
        <w:jc w:val="center"/>
        <w:rPr>
          <w:i/>
          <w:iCs/>
          <w:u w:val="single"/>
        </w:rPr>
      </w:pPr>
    </w:p>
    <w:p w14:paraId="69B0FDC3" w14:textId="77777777" w:rsidR="005A2DC1" w:rsidRDefault="005A2DC1" w:rsidP="005A2DC1">
      <w:pPr>
        <w:jc w:val="center"/>
        <w:rPr>
          <w:i/>
          <w:iCs/>
          <w:u w:val="single"/>
        </w:rPr>
      </w:pPr>
    </w:p>
    <w:p w14:paraId="25A3C84D" w14:textId="77777777" w:rsidR="005A2DC1" w:rsidRDefault="005A2DC1" w:rsidP="005A2DC1">
      <w:pPr>
        <w:jc w:val="center"/>
        <w:rPr>
          <w:i/>
          <w:iCs/>
          <w:u w:val="single"/>
        </w:rPr>
      </w:pPr>
    </w:p>
    <w:p w14:paraId="40C0AA55" w14:textId="77777777" w:rsidR="005A2DC1" w:rsidRDefault="005A2DC1" w:rsidP="005A2DC1">
      <w:pPr>
        <w:jc w:val="center"/>
        <w:rPr>
          <w:i/>
          <w:iCs/>
          <w:u w:val="single"/>
        </w:rPr>
      </w:pPr>
    </w:p>
    <w:p w14:paraId="579127C4" w14:textId="77777777" w:rsidR="005A2DC1" w:rsidRDefault="005A2DC1" w:rsidP="005A2DC1">
      <w:pPr>
        <w:jc w:val="center"/>
        <w:rPr>
          <w:i/>
          <w:iCs/>
          <w:u w:val="single"/>
        </w:rPr>
      </w:pPr>
    </w:p>
    <w:p w14:paraId="40D1B4DA" w14:textId="4C278A43" w:rsidR="005A2DC1" w:rsidRPr="0060254C" w:rsidRDefault="005A2DC1" w:rsidP="005A2DC1">
      <w:pPr>
        <w:rPr>
          <w:b/>
          <w:bCs/>
          <w:i/>
          <w:iCs/>
          <w:sz w:val="28"/>
          <w:szCs w:val="28"/>
          <w:u w:val="single"/>
        </w:rPr>
      </w:pPr>
      <w:r w:rsidRPr="0060254C">
        <w:rPr>
          <w:b/>
          <w:bCs/>
          <w:i/>
          <w:iCs/>
          <w:sz w:val="28"/>
          <w:szCs w:val="28"/>
          <w:u w:val="single"/>
        </w:rPr>
        <w:lastRenderedPageBreak/>
        <w:t>4. Chapter Four: Data Analysis</w:t>
      </w:r>
    </w:p>
    <w:p w14:paraId="48470593" w14:textId="05C5E1E6" w:rsidR="005A2DC1" w:rsidRPr="0060254C" w:rsidRDefault="005A2DC1" w:rsidP="005A2DC1">
      <w:pPr>
        <w:rPr>
          <w:b/>
          <w:bCs/>
          <w:i/>
          <w:iCs/>
          <w:sz w:val="28"/>
          <w:szCs w:val="28"/>
          <w:u w:val="single"/>
        </w:rPr>
      </w:pPr>
      <w:r w:rsidRPr="0060254C">
        <w:rPr>
          <w:b/>
          <w:bCs/>
          <w:i/>
          <w:iCs/>
          <w:sz w:val="28"/>
          <w:szCs w:val="28"/>
          <w:u w:val="single"/>
        </w:rPr>
        <w:t>4.1 Introduction</w:t>
      </w:r>
    </w:p>
    <w:p w14:paraId="09DE324E" w14:textId="221FCD1A" w:rsidR="005A2DC1" w:rsidRDefault="005A2DC1" w:rsidP="005A2DC1">
      <w:r>
        <w:t xml:space="preserve">The research's techniques and methodology were outlined in Chapter 3. </w:t>
      </w:r>
      <w:r w:rsidR="00652D44">
        <w:t xml:space="preserve">This dissertation chapter will </w:t>
      </w:r>
      <w:r w:rsidR="00652D44">
        <w:t>seek</w:t>
      </w:r>
      <w:r w:rsidR="00652D44">
        <w:t xml:space="preserve"> to present the project's conclusions after primary research has been obtained and will examine the data that has been collected. The third goal of the dissertation, which will also be the focus of this chapter, is:</w:t>
      </w:r>
    </w:p>
    <w:p w14:paraId="5B007BED" w14:textId="5946B03C" w:rsidR="005A2DC1" w:rsidRDefault="00652D44" w:rsidP="005A2DC1">
      <w:r>
        <w:t xml:space="preserve">To conduct primary research and analyse the data collected to better understand the relationship between shift work and its effects on the mental health of frontline workers. </w:t>
      </w:r>
    </w:p>
    <w:p w14:paraId="38E2378F" w14:textId="40F64D36" w:rsidR="00BA6079" w:rsidRDefault="00652D44" w:rsidP="005A2DC1">
      <w:r>
        <w:t xml:space="preserve">An online survey was </w:t>
      </w:r>
      <w:r w:rsidR="00FC711D">
        <w:t>administered by the researcher</w:t>
      </w:r>
      <w:r>
        <w:t>, allowing frontline workers' opinions about their present mental health to be gathered.</w:t>
      </w:r>
      <w:r w:rsidR="00BA6079">
        <w:t xml:space="preserve"> A blank copy of the survey can be found in </w:t>
      </w:r>
      <w:r w:rsidR="00BA6079" w:rsidRPr="00563C0E">
        <w:rPr>
          <w:b/>
          <w:bCs/>
          <w:i/>
          <w:iCs/>
          <w:u w:val="single"/>
        </w:rPr>
        <w:t>Appendix A</w:t>
      </w:r>
      <w:r w:rsidR="00BA6079">
        <w:t xml:space="preserve"> and shows the questions posed to respondents. </w:t>
      </w:r>
    </w:p>
    <w:p w14:paraId="24C504B6" w14:textId="7D34CF47" w:rsidR="00BA6079" w:rsidRPr="0060254C" w:rsidRDefault="00BA6079" w:rsidP="00BA6079">
      <w:pPr>
        <w:rPr>
          <w:b/>
          <w:bCs/>
          <w:i/>
          <w:iCs/>
          <w:sz w:val="28"/>
          <w:szCs w:val="28"/>
          <w:u w:val="single"/>
        </w:rPr>
      </w:pPr>
      <w:r w:rsidRPr="0060254C">
        <w:rPr>
          <w:b/>
          <w:bCs/>
          <w:i/>
          <w:iCs/>
          <w:sz w:val="28"/>
          <w:szCs w:val="28"/>
          <w:u w:val="single"/>
        </w:rPr>
        <w:t>4.</w:t>
      </w:r>
      <w:r w:rsidRPr="0060254C">
        <w:rPr>
          <w:b/>
          <w:bCs/>
          <w:i/>
          <w:iCs/>
          <w:sz w:val="28"/>
          <w:szCs w:val="28"/>
          <w:u w:val="single"/>
        </w:rPr>
        <w:t>2</w:t>
      </w:r>
      <w:r w:rsidRPr="0060254C">
        <w:rPr>
          <w:b/>
          <w:bCs/>
          <w:i/>
          <w:iCs/>
          <w:sz w:val="28"/>
          <w:szCs w:val="28"/>
          <w:u w:val="single"/>
        </w:rPr>
        <w:t xml:space="preserve"> </w:t>
      </w:r>
      <w:r w:rsidRPr="0060254C">
        <w:rPr>
          <w:b/>
          <w:bCs/>
          <w:i/>
          <w:iCs/>
          <w:sz w:val="28"/>
          <w:szCs w:val="28"/>
          <w:u w:val="single"/>
        </w:rPr>
        <w:t>Data Analysis</w:t>
      </w:r>
    </w:p>
    <w:p w14:paraId="582699E5" w14:textId="1ED9FE8A" w:rsidR="0060254C" w:rsidRPr="00832FBC" w:rsidRDefault="0013397F" w:rsidP="00BA6079">
      <w:pPr>
        <w:rPr>
          <w:b/>
          <w:bCs/>
        </w:rPr>
      </w:pPr>
      <w:r>
        <w:t>D</w:t>
      </w:r>
      <w:r>
        <w:t xml:space="preserve">ata analysis is the process of sorting, organising, and extracting information from a vast amount of collected data in order to identify any patterns or themes. Consistent or comparable responses may also indicate the direction of a possible study subject. </w:t>
      </w:r>
      <w:r w:rsidR="00392449">
        <w:t>In order to understand patterns in data, data analysis necessitates the collection and transformation of data, and it is helpful to give a visual illustration of findings for convenience of comparison</w:t>
      </w:r>
      <w:r w:rsidR="00392449">
        <w:t xml:space="preserve"> (Bailey, J. 2008).</w:t>
      </w:r>
      <w:r w:rsidR="00563C0E">
        <w:t xml:space="preserve"> </w:t>
      </w:r>
      <w:r w:rsidR="00563C0E">
        <w:t xml:space="preserve">The Google Docs survey tool was used to gather and examine the data. There were several benefits to using Google Docs for data collection and processing. For instance, it made it possible for responders to react quickly, for the data to be easily formatted, </w:t>
      </w:r>
      <w:r w:rsidR="00563C0E">
        <w:t xml:space="preserve">the data was then transferred to Microsoft Excel in order for the researcher to </w:t>
      </w:r>
      <w:r w:rsidR="00031430">
        <w:t>read the date more eff</w:t>
      </w:r>
      <w:r w:rsidR="00600555">
        <w:t xml:space="preserve">iciently. </w:t>
      </w:r>
      <w:r w:rsidR="00981A75">
        <w:t xml:space="preserve">Respondents also gave free text responses </w:t>
      </w:r>
      <w:r w:rsidR="00600555">
        <w:t>relating to what can be done to support mental health within the workplace</w:t>
      </w:r>
      <w:r w:rsidR="00981A75">
        <w:t xml:space="preserve">, these can be found in </w:t>
      </w:r>
      <w:r w:rsidR="00563C0E" w:rsidRPr="00563C0E">
        <w:rPr>
          <w:b/>
          <w:bCs/>
          <w:i/>
          <w:iCs/>
          <w:u w:val="single"/>
        </w:rPr>
        <w:t>Appendix B.</w:t>
      </w:r>
      <w:r>
        <w:rPr>
          <w:b/>
          <w:bCs/>
          <w:i/>
          <w:iCs/>
          <w:u w:val="single"/>
        </w:rPr>
        <w:t xml:space="preserve"> </w:t>
      </w:r>
      <w:r>
        <w:t>The present chapter's data analysis will persistently aim to tackle the research issue that has been regularly referenced throughout the project</w:t>
      </w:r>
      <w:r w:rsidRPr="0013397F">
        <w:rPr>
          <w:b/>
          <w:bCs/>
        </w:rPr>
        <w:t>: Does shift work have a significant adverse effect on the mental health of frontline workers?</w:t>
      </w:r>
    </w:p>
    <w:p w14:paraId="2D5D5777" w14:textId="5834A04F" w:rsidR="0060254C" w:rsidRDefault="0060254C" w:rsidP="00563C0E">
      <w:pPr>
        <w:rPr>
          <w:b/>
          <w:bCs/>
          <w:i/>
          <w:iCs/>
          <w:sz w:val="28"/>
          <w:szCs w:val="28"/>
          <w:u w:val="single"/>
        </w:rPr>
      </w:pPr>
      <w:r w:rsidRPr="0060254C">
        <w:rPr>
          <w:b/>
          <w:bCs/>
          <w:i/>
          <w:iCs/>
          <w:sz w:val="28"/>
          <w:szCs w:val="28"/>
          <w:u w:val="single"/>
        </w:rPr>
        <w:t>4.</w:t>
      </w:r>
      <w:r w:rsidRPr="0060254C">
        <w:rPr>
          <w:b/>
          <w:bCs/>
          <w:i/>
          <w:iCs/>
          <w:sz w:val="28"/>
          <w:szCs w:val="28"/>
          <w:u w:val="single"/>
        </w:rPr>
        <w:t>3</w:t>
      </w:r>
      <w:r w:rsidRPr="0060254C">
        <w:rPr>
          <w:b/>
          <w:bCs/>
          <w:i/>
          <w:iCs/>
          <w:sz w:val="28"/>
          <w:szCs w:val="28"/>
          <w:u w:val="single"/>
        </w:rPr>
        <w:t xml:space="preserve"> </w:t>
      </w:r>
      <w:r w:rsidRPr="0060254C">
        <w:rPr>
          <w:b/>
          <w:bCs/>
          <w:i/>
          <w:iCs/>
          <w:sz w:val="28"/>
          <w:szCs w:val="28"/>
          <w:u w:val="single"/>
        </w:rPr>
        <w:t>Survey Results</w:t>
      </w:r>
    </w:p>
    <w:p w14:paraId="60A5F007" w14:textId="569308E5" w:rsidR="00015330" w:rsidRPr="00015330" w:rsidRDefault="00246D35" w:rsidP="00563C0E">
      <w:r>
        <w:t>The researcher received 55 responses to the study survey, all participants were at least eighteen years old and gave their consent for the results to be used in the research project.</w:t>
      </w:r>
      <w:r w:rsidR="004B5A5C">
        <w:t xml:space="preserve"> </w:t>
      </w:r>
      <w:r w:rsidR="000E006C">
        <w:t>When analysing the data</w:t>
      </w:r>
      <w:r w:rsidR="004B5A5C">
        <w:t>, 67% stated that shift work had a serious impact on their mental health</w:t>
      </w:r>
      <w:r w:rsidR="007F19E3">
        <w:t xml:space="preserve">, with 24% of respondents stating that shiftwork ‘Somewhat’ had an effect on their mental health and </w:t>
      </w:r>
      <w:r w:rsidR="00F95D73">
        <w:t xml:space="preserve">9% stating that shiftwork had no effect on their mental health. </w:t>
      </w:r>
      <w:r w:rsidR="007353EC">
        <w:t>This data correspo</w:t>
      </w:r>
      <w:r w:rsidR="00544E64">
        <w:t xml:space="preserve">nds to that identified in the literature review element of the research paper </w:t>
      </w:r>
      <w:r w:rsidR="001C5651">
        <w:t xml:space="preserve">that there is </w:t>
      </w:r>
      <w:r w:rsidR="00FD57B4">
        <w:t xml:space="preserve">some degree of evidence to support the link between shiftwork and </w:t>
      </w:r>
      <w:r w:rsidR="001301CD">
        <w:t>poor mental health experienced by frontline officers.</w:t>
      </w:r>
    </w:p>
    <w:p w14:paraId="444225B3" w14:textId="7FD1C41C" w:rsidR="00563C0E" w:rsidRDefault="00563C0E" w:rsidP="00563C0E">
      <w:pPr>
        <w:rPr>
          <w:b/>
          <w:bCs/>
          <w:i/>
          <w:iCs/>
          <w:u w:val="single"/>
        </w:rPr>
      </w:pPr>
      <w:r w:rsidRPr="005A2DC1">
        <w:rPr>
          <w:b/>
          <w:bCs/>
          <w:i/>
          <w:iCs/>
          <w:u w:val="single"/>
        </w:rPr>
        <w:t>4.</w:t>
      </w:r>
      <w:r>
        <w:rPr>
          <w:b/>
          <w:bCs/>
          <w:i/>
          <w:iCs/>
          <w:u w:val="single"/>
        </w:rPr>
        <w:t>3</w:t>
      </w:r>
      <w:r w:rsidR="0060254C">
        <w:rPr>
          <w:b/>
          <w:bCs/>
          <w:i/>
          <w:iCs/>
          <w:u w:val="single"/>
        </w:rPr>
        <w:t>.1</w:t>
      </w:r>
      <w:r>
        <w:rPr>
          <w:b/>
          <w:bCs/>
          <w:i/>
          <w:iCs/>
          <w:u w:val="single"/>
        </w:rPr>
        <w:t xml:space="preserve"> </w:t>
      </w:r>
      <w:r w:rsidR="0013397F">
        <w:rPr>
          <w:b/>
          <w:bCs/>
          <w:i/>
          <w:iCs/>
          <w:u w:val="single"/>
        </w:rPr>
        <w:t>Demographics</w:t>
      </w:r>
      <w:r w:rsidR="0010194C">
        <w:rPr>
          <w:b/>
          <w:bCs/>
          <w:i/>
          <w:iCs/>
          <w:u w:val="single"/>
        </w:rPr>
        <w:t xml:space="preserve"> and Descriptive Statistics</w:t>
      </w:r>
    </w:p>
    <w:p w14:paraId="02F55CA4" w14:textId="77777777" w:rsidR="00D4263A" w:rsidRDefault="0010194C" w:rsidP="00BA6079">
      <w:r>
        <w:t>Of the total 55 respondents</w:t>
      </w:r>
      <w:r w:rsidR="00246D35">
        <w:t xml:space="preserve"> to the survey</w:t>
      </w:r>
      <w:r>
        <w:t>, 2</w:t>
      </w:r>
      <w:r w:rsidR="0043733F">
        <w:t>5</w:t>
      </w:r>
      <w:r>
        <w:t xml:space="preserve"> were female</w:t>
      </w:r>
      <w:r w:rsidR="0043733F">
        <w:t xml:space="preserve"> and </w:t>
      </w:r>
      <w:r>
        <w:t xml:space="preserve">30 were male. </w:t>
      </w:r>
      <w:r w:rsidR="00FC2AA5">
        <w:t xml:space="preserve">This initial question was included by the researcher </w:t>
      </w:r>
      <w:r w:rsidR="00086415">
        <w:t xml:space="preserve">in order to understand </w:t>
      </w:r>
      <w:r w:rsidR="00897CDF">
        <w:t xml:space="preserve">the link between </w:t>
      </w:r>
      <w:r w:rsidR="00B16DBD">
        <w:t xml:space="preserve">Gender and </w:t>
      </w:r>
      <w:r w:rsidR="00A568DF">
        <w:t>Mental Health</w:t>
      </w:r>
      <w:r w:rsidR="004D7C4E">
        <w:t xml:space="preserve">. Research by </w:t>
      </w:r>
      <w:r w:rsidR="00161957">
        <w:t xml:space="preserve">Keily et al (2019) denotes that there </w:t>
      </w:r>
      <w:r w:rsidR="00937FF2">
        <w:t>have</w:t>
      </w:r>
      <w:r w:rsidR="005C4582">
        <w:t xml:space="preserve"> been significant studies already taken place behind this </w:t>
      </w:r>
      <w:r w:rsidR="00502FEA">
        <w:t xml:space="preserve">area </w:t>
      </w:r>
      <w:r w:rsidR="008D1CA6">
        <w:t xml:space="preserve">which shows that females are more susceptible to </w:t>
      </w:r>
      <w:r w:rsidR="005F5FFD">
        <w:t xml:space="preserve">mental health illnesses such as depression and anxiety. </w:t>
      </w:r>
      <w:r w:rsidR="001D0CA4">
        <w:t xml:space="preserve">Of the </w:t>
      </w:r>
      <w:r w:rsidR="0043733F">
        <w:t xml:space="preserve">25 female respondents, </w:t>
      </w:r>
      <w:r w:rsidR="008F7F2E">
        <w:t>72%</w:t>
      </w:r>
      <w:r w:rsidR="00913251">
        <w:t xml:space="preserve"> stated that shift work had a serious adverse effect on their mental health</w:t>
      </w:r>
      <w:r w:rsidR="001640C7">
        <w:t>,</w:t>
      </w:r>
      <w:r w:rsidR="003E5014">
        <w:t xml:space="preserve"> 20% stating that shift work </w:t>
      </w:r>
      <w:r w:rsidR="001107B8">
        <w:t>‘somewhat’ had an effect on their mental health</w:t>
      </w:r>
      <w:r w:rsidR="005A7553">
        <w:t xml:space="preserve"> </w:t>
      </w:r>
      <w:r w:rsidR="001640C7">
        <w:t>and</w:t>
      </w:r>
      <w:r w:rsidR="005A7553">
        <w:t xml:space="preserve"> just 8% stating it had no effect on their mental health. </w:t>
      </w:r>
    </w:p>
    <w:p w14:paraId="3416C027" w14:textId="39B229AB" w:rsidR="0060254C" w:rsidRDefault="002E4401" w:rsidP="00BA6079">
      <w:r>
        <w:lastRenderedPageBreak/>
        <w:t xml:space="preserve">Of the </w:t>
      </w:r>
      <w:r w:rsidR="00A967A2">
        <w:t xml:space="preserve">30 male respondents, </w:t>
      </w:r>
      <w:r w:rsidR="00382641">
        <w:t>63</w:t>
      </w:r>
      <w:r w:rsidR="00A967A2">
        <w:t>% stated that shift work had a serious effect on their mental health</w:t>
      </w:r>
      <w:r w:rsidR="001640C7">
        <w:t xml:space="preserve">, </w:t>
      </w:r>
      <w:r w:rsidR="002D44AF">
        <w:t>17</w:t>
      </w:r>
      <w:r w:rsidR="001640C7">
        <w:t>%</w:t>
      </w:r>
      <w:r w:rsidR="001640C7">
        <w:t xml:space="preserve"> stating that shift work ‘somewhat’ had an effect on their mental health and just </w:t>
      </w:r>
      <w:r w:rsidR="00E5418C">
        <w:t>10</w:t>
      </w:r>
      <w:r w:rsidR="001640C7">
        <w:t>% stating it had no effect on their mental health.</w:t>
      </w:r>
      <w:r w:rsidR="00937FF2">
        <w:t xml:space="preserve"> </w:t>
      </w:r>
      <w:r w:rsidR="00445FAA">
        <w:t xml:space="preserve">With 92% of female respondents stating that shift work </w:t>
      </w:r>
      <w:r w:rsidR="002930B6">
        <w:t>effected their mental health this data goes some way to back up research noted by Keily et al</w:t>
      </w:r>
      <w:r w:rsidR="007E713B">
        <w:t xml:space="preserve"> (2019) and the link between </w:t>
      </w:r>
      <w:r w:rsidR="00394585">
        <w:t>g</w:t>
      </w:r>
      <w:r w:rsidR="007E713B">
        <w:t xml:space="preserve">ender and </w:t>
      </w:r>
      <w:r w:rsidR="00394585">
        <w:t>m</w:t>
      </w:r>
      <w:r w:rsidR="00231B9C">
        <w:t xml:space="preserve">ental health. </w:t>
      </w:r>
    </w:p>
    <w:p w14:paraId="499E7110" w14:textId="149C1715" w:rsidR="009E4D85" w:rsidRDefault="0060254C" w:rsidP="0060254C">
      <w:pPr>
        <w:rPr>
          <w:b/>
          <w:bCs/>
          <w:i/>
          <w:iCs/>
          <w:u w:val="single"/>
        </w:rPr>
      </w:pPr>
      <w:r w:rsidRPr="005A2DC1">
        <w:rPr>
          <w:b/>
          <w:bCs/>
          <w:i/>
          <w:iCs/>
          <w:u w:val="single"/>
        </w:rPr>
        <w:t>4.</w:t>
      </w:r>
      <w:r>
        <w:rPr>
          <w:b/>
          <w:bCs/>
          <w:i/>
          <w:iCs/>
          <w:u w:val="single"/>
        </w:rPr>
        <w:t>3.</w:t>
      </w:r>
      <w:r w:rsidR="007E1483">
        <w:rPr>
          <w:b/>
          <w:bCs/>
          <w:i/>
          <w:iCs/>
          <w:u w:val="single"/>
        </w:rPr>
        <w:t>2</w:t>
      </w:r>
      <w:r>
        <w:rPr>
          <w:b/>
          <w:bCs/>
          <w:i/>
          <w:iCs/>
          <w:u w:val="single"/>
        </w:rPr>
        <w:t xml:space="preserve"> </w:t>
      </w:r>
      <w:r w:rsidR="009E4D85">
        <w:rPr>
          <w:b/>
          <w:bCs/>
          <w:i/>
          <w:iCs/>
          <w:u w:val="single"/>
        </w:rPr>
        <w:t>Shiftwork and Work/life Balance</w:t>
      </w:r>
    </w:p>
    <w:p w14:paraId="6043CDF3" w14:textId="48273B1A" w:rsidR="00A174D6" w:rsidRPr="00A174D6" w:rsidRDefault="00A52680" w:rsidP="0060254C">
      <w:r>
        <w:t xml:space="preserve">When analysing the data from the 70 respondents </w:t>
      </w:r>
      <w:r w:rsidR="00E77C71">
        <w:t xml:space="preserve">only </w:t>
      </w:r>
      <w:r w:rsidR="007A47EB">
        <w:t>13%</w:t>
      </w:r>
      <w:r w:rsidR="00682086">
        <w:t xml:space="preserve"> stated that they did not work over their hours that they had been indicated to work that week</w:t>
      </w:r>
      <w:r w:rsidR="007A47EB">
        <w:t>,</w:t>
      </w:r>
      <w:r w:rsidR="001A562B">
        <w:t xml:space="preserve"> with </w:t>
      </w:r>
      <w:r w:rsidR="001441DF">
        <w:t xml:space="preserve">87% stating that they regularly worked longer than expected. </w:t>
      </w:r>
      <w:r w:rsidR="0094019F">
        <w:t xml:space="preserve">62% of the officers that stated they worked over their hours </w:t>
      </w:r>
      <w:r w:rsidR="00790023">
        <w:t>went on to state that they regularly worked between 0-</w:t>
      </w:r>
      <w:r w:rsidR="00CC52B2">
        <w:t xml:space="preserve">4 hours over their shift and 38% worked between </w:t>
      </w:r>
      <w:r w:rsidR="00EA15A1">
        <w:t>4-12+ hours</w:t>
      </w:r>
      <w:r w:rsidR="00032AC7">
        <w:t xml:space="preserve">. </w:t>
      </w:r>
      <w:r w:rsidR="00ED3759">
        <w:t>Of the persons that stated that they worked longer than their given hours</w:t>
      </w:r>
      <w:r w:rsidR="0087171C">
        <w:t xml:space="preserve">, 52% stated that they believed that they did not have a good </w:t>
      </w:r>
      <w:r w:rsidR="00390DB7">
        <w:t>w</w:t>
      </w:r>
      <w:r w:rsidR="0087171C">
        <w:t>ork/</w:t>
      </w:r>
      <w:r w:rsidR="00390DB7">
        <w:t>l</w:t>
      </w:r>
      <w:r w:rsidR="0087171C">
        <w:t>ife balance and 48% stated that they ‘Somewhat’ believed they had a good wo</w:t>
      </w:r>
      <w:r w:rsidR="00390DB7">
        <w:t>rk/life balance</w:t>
      </w:r>
      <w:r w:rsidR="000F7311">
        <w:t xml:space="preserve">. </w:t>
      </w:r>
      <w:r w:rsidR="00136FA3">
        <w:t xml:space="preserve">Research by </w:t>
      </w:r>
      <w:r w:rsidR="00276C6B">
        <w:t>Schmitt et al (2008)  denotes that a good work/life balance is key to maintaining positive mental health</w:t>
      </w:r>
      <w:r w:rsidR="00457938">
        <w:t>, t</w:t>
      </w:r>
      <w:r w:rsidR="00E5083D">
        <w:t>his data correlates to</w:t>
      </w:r>
      <w:r w:rsidR="00457938">
        <w:t xml:space="preserve"> that</w:t>
      </w:r>
      <w:r w:rsidR="00E5083D">
        <w:t xml:space="preserve"> </w:t>
      </w:r>
      <w:r w:rsidR="00BB1A0B">
        <w:t>research</w:t>
      </w:r>
      <w:r w:rsidR="00457938">
        <w:t xml:space="preserve"> and that of which</w:t>
      </w:r>
      <w:r w:rsidR="00BB1A0B">
        <w:t xml:space="preserve"> identified within the </w:t>
      </w:r>
      <w:r w:rsidR="008A0C7D">
        <w:t>literature review</w:t>
      </w:r>
      <w:r w:rsidR="0080222A">
        <w:t>. This</w:t>
      </w:r>
      <w:r w:rsidR="008A0C7D">
        <w:t xml:space="preserve"> indicates that further work is required around </w:t>
      </w:r>
      <w:r w:rsidR="00AA49C3">
        <w:t xml:space="preserve">understanding </w:t>
      </w:r>
      <w:r w:rsidR="001B6C9C">
        <w:t>how better to balance shift patterns</w:t>
      </w:r>
      <w:r w:rsidR="0080222A">
        <w:t xml:space="preserve"> and workloads</w:t>
      </w:r>
      <w:r w:rsidR="001B6C9C">
        <w:t xml:space="preserve"> </w:t>
      </w:r>
      <w:r w:rsidR="0080222A">
        <w:t>in order to support a better work/life balance for officers.</w:t>
      </w:r>
    </w:p>
    <w:p w14:paraId="78886C11" w14:textId="7B54AF6D" w:rsidR="0080222A" w:rsidRDefault="0080222A" w:rsidP="0080222A">
      <w:pPr>
        <w:rPr>
          <w:b/>
          <w:bCs/>
          <w:i/>
          <w:iCs/>
          <w:u w:val="single"/>
        </w:rPr>
      </w:pPr>
      <w:r w:rsidRPr="005A2DC1">
        <w:rPr>
          <w:b/>
          <w:bCs/>
          <w:i/>
          <w:iCs/>
          <w:u w:val="single"/>
        </w:rPr>
        <w:t>4.</w:t>
      </w:r>
      <w:r>
        <w:rPr>
          <w:b/>
          <w:bCs/>
          <w:i/>
          <w:iCs/>
          <w:u w:val="single"/>
        </w:rPr>
        <w:t>3.</w:t>
      </w:r>
      <w:r>
        <w:rPr>
          <w:b/>
          <w:bCs/>
          <w:i/>
          <w:iCs/>
          <w:u w:val="single"/>
        </w:rPr>
        <w:t>3</w:t>
      </w:r>
      <w:r>
        <w:rPr>
          <w:b/>
          <w:bCs/>
          <w:i/>
          <w:iCs/>
          <w:u w:val="single"/>
        </w:rPr>
        <w:t xml:space="preserve"> </w:t>
      </w:r>
      <w:r w:rsidR="00E167D9">
        <w:rPr>
          <w:b/>
          <w:bCs/>
          <w:i/>
          <w:iCs/>
          <w:u w:val="single"/>
        </w:rPr>
        <w:t xml:space="preserve">Traumatic Incidents </w:t>
      </w:r>
      <w:r w:rsidR="003B47A2">
        <w:rPr>
          <w:b/>
          <w:bCs/>
          <w:i/>
          <w:iCs/>
          <w:u w:val="single"/>
        </w:rPr>
        <w:t>a</w:t>
      </w:r>
      <w:r w:rsidR="00984F82">
        <w:rPr>
          <w:b/>
          <w:bCs/>
          <w:i/>
          <w:iCs/>
          <w:u w:val="single"/>
        </w:rPr>
        <w:t>nd Mental Health</w:t>
      </w:r>
      <w:r w:rsidR="00855ADB">
        <w:rPr>
          <w:b/>
          <w:bCs/>
          <w:i/>
          <w:iCs/>
          <w:u w:val="single"/>
        </w:rPr>
        <w:t xml:space="preserve"> Illnes</w:t>
      </w:r>
      <w:r w:rsidR="00434C80">
        <w:rPr>
          <w:b/>
          <w:bCs/>
          <w:i/>
          <w:iCs/>
          <w:u w:val="single"/>
        </w:rPr>
        <w:t>s</w:t>
      </w:r>
    </w:p>
    <w:p w14:paraId="3DFA107B" w14:textId="7BD2BA1F" w:rsidR="0060254C" w:rsidRDefault="00A05ABB" w:rsidP="00BA6079">
      <w:r>
        <w:t>When analysing the data</w:t>
      </w:r>
      <w:r w:rsidR="00DD7F43">
        <w:t>,</w:t>
      </w:r>
      <w:r>
        <w:t xml:space="preserve"> </w:t>
      </w:r>
      <w:r w:rsidR="00FF5502">
        <w:t xml:space="preserve">96% of respondents stated that they attended </w:t>
      </w:r>
      <w:r w:rsidR="00DD7F43">
        <w:t>either traumatic or somewhat traumatic events</w:t>
      </w:r>
      <w:r w:rsidR="006755B8">
        <w:t xml:space="preserve"> with just 4% stating that they did not</w:t>
      </w:r>
      <w:r w:rsidR="00394462">
        <w:t>, inter</w:t>
      </w:r>
      <w:r w:rsidR="003B47A2">
        <w:t xml:space="preserve">estingly 96% of those that stated that they attended traumatic events stated that their mental health had been adversely affected, with just 6% stating that it did not. </w:t>
      </w:r>
      <w:r w:rsidR="005F7CC2">
        <w:t>As indicated in the literature review section of th</w:t>
      </w:r>
      <w:r w:rsidR="00C51EA6">
        <w:t>is research report there is a</w:t>
      </w:r>
      <w:r w:rsidR="00CE11BE">
        <w:t xml:space="preserve"> strong correlation between officers attending traumatic incidents and </w:t>
      </w:r>
      <w:r w:rsidR="008D4B57">
        <w:t>mental ill health</w:t>
      </w:r>
      <w:r w:rsidR="005200BD">
        <w:t>. O</w:t>
      </w:r>
      <w:r w:rsidR="008D4B57">
        <w:t xml:space="preserve">f the </w:t>
      </w:r>
      <w:r w:rsidR="005200BD">
        <w:t>52 respondents that stated they attended traumatic incidents, 5</w:t>
      </w:r>
      <w:r w:rsidR="000C5C1C">
        <w:t>6</w:t>
      </w:r>
      <w:r w:rsidR="005200BD">
        <w:t xml:space="preserve">% of those </w:t>
      </w:r>
      <w:r w:rsidR="008E58AF">
        <w:t>stated th</w:t>
      </w:r>
      <w:r w:rsidR="00ED0F3F">
        <w:t xml:space="preserve">at they have </w:t>
      </w:r>
      <w:r w:rsidR="00BF0F6E">
        <w:t xml:space="preserve">suffered </w:t>
      </w:r>
      <w:r w:rsidR="00ED0F3F">
        <w:t xml:space="preserve">with mental health </w:t>
      </w:r>
      <w:r w:rsidR="00333EA4">
        <w:t>conditions</w:t>
      </w:r>
      <w:r w:rsidR="00146B54">
        <w:t>, these conditions experienced are detailed by respondents as depression, anxie</w:t>
      </w:r>
      <w:r w:rsidR="001526AA">
        <w:t>ty, stress and PTSD</w:t>
      </w:r>
      <w:r w:rsidR="004844D0">
        <w:t xml:space="preserve">, these are commonly experienced by officers who attend traumatic incidents </w:t>
      </w:r>
      <w:r w:rsidR="00855ADB">
        <w:t>a</w:t>
      </w:r>
      <w:r w:rsidR="00BF0F6E">
        <w:t xml:space="preserve">s </w:t>
      </w:r>
      <w:r w:rsidR="00855ADB">
        <w:t>detailed by</w:t>
      </w:r>
      <w:r w:rsidR="004844D0">
        <w:t xml:space="preserve"> Burchell et al (2023)</w:t>
      </w:r>
      <w:r w:rsidR="00855ADB">
        <w:t xml:space="preserve">. </w:t>
      </w:r>
    </w:p>
    <w:p w14:paraId="114A342C" w14:textId="2C300529" w:rsidR="00495792" w:rsidRPr="00495792" w:rsidRDefault="00495792" w:rsidP="00BA6079">
      <w:pPr>
        <w:rPr>
          <w:b/>
          <w:bCs/>
          <w:i/>
          <w:iCs/>
          <w:u w:val="single"/>
        </w:rPr>
      </w:pPr>
      <w:r w:rsidRPr="005A2DC1">
        <w:rPr>
          <w:b/>
          <w:bCs/>
          <w:i/>
          <w:iCs/>
          <w:u w:val="single"/>
        </w:rPr>
        <w:t>4.</w:t>
      </w:r>
      <w:r>
        <w:rPr>
          <w:b/>
          <w:bCs/>
          <w:i/>
          <w:iCs/>
          <w:u w:val="single"/>
        </w:rPr>
        <w:t>3.</w:t>
      </w:r>
      <w:r>
        <w:rPr>
          <w:b/>
          <w:bCs/>
          <w:i/>
          <w:iCs/>
          <w:u w:val="single"/>
        </w:rPr>
        <w:t>4</w:t>
      </w:r>
      <w:r>
        <w:rPr>
          <w:b/>
          <w:bCs/>
          <w:i/>
          <w:iCs/>
          <w:u w:val="single"/>
        </w:rPr>
        <w:t xml:space="preserve"> </w:t>
      </w:r>
      <w:r>
        <w:rPr>
          <w:b/>
          <w:bCs/>
          <w:i/>
          <w:iCs/>
          <w:u w:val="single"/>
        </w:rPr>
        <w:t>Diagnosis and Work Related Sickness</w:t>
      </w:r>
    </w:p>
    <w:p w14:paraId="6A51DC50" w14:textId="02AFC5E3" w:rsidR="00661C46" w:rsidRDefault="00661C46" w:rsidP="00BA6079">
      <w:r>
        <w:t>When looking further at the data</w:t>
      </w:r>
      <w:r w:rsidR="00C04A11">
        <w:t>, of the 55 respondents,</w:t>
      </w:r>
      <w:r>
        <w:t xml:space="preserve"> 5</w:t>
      </w:r>
      <w:r w:rsidR="005F3591">
        <w:t>4</w:t>
      </w:r>
      <w:r>
        <w:t xml:space="preserve">% of officers have been diagnosed with a mental health </w:t>
      </w:r>
      <w:r w:rsidR="001702B2">
        <w:t xml:space="preserve">condition </w:t>
      </w:r>
      <w:r w:rsidR="0012381B">
        <w:t>relating to shift work</w:t>
      </w:r>
      <w:r w:rsidR="001702B2">
        <w:t xml:space="preserve"> and, </w:t>
      </w:r>
      <w:r w:rsidR="00495792">
        <w:t xml:space="preserve">whilst </w:t>
      </w:r>
      <w:r w:rsidR="001702B2">
        <w:t xml:space="preserve">42% stated that they have not been diagnosed with a mental health condition, 2% have stated that they suffer despite not being diagnosed. </w:t>
      </w:r>
      <w:r w:rsidR="00B3306D">
        <w:t>These</w:t>
      </w:r>
      <w:r w:rsidR="00E1168B">
        <w:t>s</w:t>
      </w:r>
      <w:r w:rsidR="00B3306D">
        <w:t xml:space="preserve"> number become more inter</w:t>
      </w:r>
      <w:r w:rsidR="00094A33">
        <w:t xml:space="preserve">esting when examining them against the </w:t>
      </w:r>
      <w:r w:rsidR="00E1168B">
        <w:t>number</w:t>
      </w:r>
      <w:r w:rsidR="00094A33">
        <w:t xml:space="preserve"> of officers that actually take time off work </w:t>
      </w:r>
      <w:r w:rsidR="00341184">
        <w:t xml:space="preserve">in order to support their mental health. Of the </w:t>
      </w:r>
      <w:r w:rsidR="002075E2">
        <w:t>32 respondents that stated that they suffer with mental health conditions</w:t>
      </w:r>
      <w:r w:rsidR="00340AEF">
        <w:t xml:space="preserve"> 66% did not take any time off work</w:t>
      </w:r>
      <w:r w:rsidR="0000682C">
        <w:t>, w</w:t>
      </w:r>
      <w:r w:rsidR="00676F45">
        <w:t>hilst 34% took time off work to support their mental health</w:t>
      </w:r>
      <w:r w:rsidR="00934783">
        <w:t xml:space="preserve">. </w:t>
      </w:r>
      <w:r w:rsidR="00C720E0">
        <w:t xml:space="preserve">This </w:t>
      </w:r>
      <w:r w:rsidR="00DD4F14">
        <w:t xml:space="preserve">data backs up the gap in research noted in the literature review section of the study relating to frontline officer who do not seek support or take time off to support their mental health. </w:t>
      </w:r>
    </w:p>
    <w:p w14:paraId="2F09750F" w14:textId="77777777" w:rsidR="00297D1E" w:rsidRDefault="00554D52" w:rsidP="007B41CA">
      <w:r>
        <w:t xml:space="preserve">When looking closer at the 66% </w:t>
      </w:r>
      <w:r w:rsidR="005727FB">
        <w:t>of respondents that did not take off</w:t>
      </w:r>
      <w:r w:rsidR="00631C28">
        <w:t xml:space="preserve">, </w:t>
      </w:r>
      <w:r w:rsidR="00E16614">
        <w:t xml:space="preserve">62% said they felt a loyalty to their colleagues and did not want to let them down by taking time off, this increasing workload pressures on them, whilst 32% said that they did not want to suffer with the stigma associated with mental health conditions. </w:t>
      </w:r>
      <w:r w:rsidR="00722A76">
        <w:t>This goes some</w:t>
      </w:r>
      <w:r w:rsidR="006B391D">
        <w:t xml:space="preserve">way to answering the gaps highlighted in the literature review however further work is required to understand what can be done to enable these officers to take time off </w:t>
      </w:r>
      <w:r w:rsidR="00297D1E">
        <w:t>whilst avoiding the reasons they have already stated.</w:t>
      </w:r>
    </w:p>
    <w:p w14:paraId="7A00DC1D" w14:textId="73E4E3F0" w:rsidR="007B41CA" w:rsidRPr="00495792" w:rsidRDefault="007B41CA" w:rsidP="007B41CA">
      <w:pPr>
        <w:rPr>
          <w:b/>
          <w:bCs/>
          <w:i/>
          <w:iCs/>
          <w:u w:val="single"/>
        </w:rPr>
      </w:pPr>
      <w:r w:rsidRPr="005A2DC1">
        <w:rPr>
          <w:b/>
          <w:bCs/>
          <w:i/>
          <w:iCs/>
          <w:u w:val="single"/>
        </w:rPr>
        <w:lastRenderedPageBreak/>
        <w:t>4.</w:t>
      </w:r>
      <w:r>
        <w:rPr>
          <w:b/>
          <w:bCs/>
          <w:i/>
          <w:iCs/>
          <w:u w:val="single"/>
        </w:rPr>
        <w:t>3.</w:t>
      </w:r>
      <w:r>
        <w:rPr>
          <w:b/>
          <w:bCs/>
          <w:i/>
          <w:iCs/>
          <w:u w:val="single"/>
        </w:rPr>
        <w:t>5</w:t>
      </w:r>
      <w:r>
        <w:rPr>
          <w:b/>
          <w:bCs/>
          <w:i/>
          <w:iCs/>
          <w:u w:val="single"/>
        </w:rPr>
        <w:t xml:space="preserve"> </w:t>
      </w:r>
      <w:r>
        <w:rPr>
          <w:b/>
          <w:bCs/>
          <w:i/>
          <w:iCs/>
          <w:u w:val="single"/>
        </w:rPr>
        <w:t>Support in the Workplace</w:t>
      </w:r>
    </w:p>
    <w:p w14:paraId="1064DE15" w14:textId="77777777" w:rsidR="00ED0C2E" w:rsidRDefault="009A6D3C" w:rsidP="005A2DC1">
      <w:r>
        <w:t>When looking at the data surrounding support in the workplace</w:t>
      </w:r>
      <w:r w:rsidR="00C13D26">
        <w:t>,</w:t>
      </w:r>
      <w:r>
        <w:t xml:space="preserve"> </w:t>
      </w:r>
      <w:r w:rsidR="009657F9">
        <w:t>5</w:t>
      </w:r>
      <w:r w:rsidR="00C13D26">
        <w:t>8</w:t>
      </w:r>
      <w:r w:rsidR="009657F9">
        <w:t xml:space="preserve">% of respondents that stated they </w:t>
      </w:r>
      <w:r w:rsidR="003226EA">
        <w:t>believed shift work had an adverse impact on their mental health s</w:t>
      </w:r>
      <w:r w:rsidR="000776F4">
        <w:t>aid</w:t>
      </w:r>
      <w:r w:rsidR="003226EA">
        <w:t xml:space="preserve"> that they had received no support within the workplace</w:t>
      </w:r>
      <w:r w:rsidR="00E578CC">
        <w:t xml:space="preserve">, whilst </w:t>
      </w:r>
      <w:r w:rsidR="00004007">
        <w:t xml:space="preserve">only </w:t>
      </w:r>
      <w:r w:rsidR="00031430">
        <w:t xml:space="preserve">42% stated that they had received some type of support. </w:t>
      </w:r>
      <w:r w:rsidR="00A21A12">
        <w:t xml:space="preserve">Furthermore, only </w:t>
      </w:r>
      <w:r w:rsidR="00FA6298">
        <w:t>5</w:t>
      </w:r>
      <w:r w:rsidR="00583B1B">
        <w:t>3</w:t>
      </w:r>
      <w:r w:rsidR="00FA6298">
        <w:t xml:space="preserve">% of </w:t>
      </w:r>
      <w:r w:rsidR="003964EE">
        <w:t xml:space="preserve">the total </w:t>
      </w:r>
      <w:r w:rsidR="00FA6298">
        <w:t>resp</w:t>
      </w:r>
      <w:r w:rsidR="003964EE">
        <w:t xml:space="preserve">onding persons stated that they believed that sufficient </w:t>
      </w:r>
      <w:r w:rsidR="005B30A1">
        <w:t>support was in place to support officers that were suffering with mental health issues.</w:t>
      </w:r>
      <w:r w:rsidR="00AD44D6">
        <w:t xml:space="preserve"> </w:t>
      </w:r>
    </w:p>
    <w:p w14:paraId="42753026" w14:textId="64877018" w:rsidR="00BA6079" w:rsidRDefault="00ED0C2E" w:rsidP="005A2DC1">
      <w:r>
        <w:t>Respondents were also asked about their awareness of support serviced and charities available to support officers and</w:t>
      </w:r>
      <w:r w:rsidR="00274FB6">
        <w:t xml:space="preserve"> </w:t>
      </w:r>
      <w:r w:rsidR="00AD44D6">
        <w:t>93% of total respondents stated that they were familiar with 1 or more of support services available</w:t>
      </w:r>
      <w:r w:rsidR="00274FB6">
        <w:t xml:space="preserve">. </w:t>
      </w:r>
      <w:r w:rsidR="00AD44D6">
        <w:t>Whilst it seems encouraging that there is knowledge of support services available</w:t>
      </w:r>
      <w:r w:rsidR="00A21A12">
        <w:t>, t</w:t>
      </w:r>
      <w:r w:rsidR="003B3CEE">
        <w:t>his does not correlate with the amount of support given and shows an opportunity for recommendations to be given to further support the mental health of officers on the frontline.</w:t>
      </w:r>
    </w:p>
    <w:p w14:paraId="26EEF094" w14:textId="36A678E7" w:rsidR="00274FB6" w:rsidRPr="00274FB6" w:rsidRDefault="00274FB6" w:rsidP="00274FB6">
      <w:pPr>
        <w:rPr>
          <w:b/>
          <w:bCs/>
          <w:i/>
          <w:iCs/>
          <w:sz w:val="28"/>
          <w:szCs w:val="28"/>
          <w:u w:val="single"/>
        </w:rPr>
      </w:pPr>
      <w:r w:rsidRPr="00274FB6">
        <w:rPr>
          <w:b/>
          <w:bCs/>
          <w:i/>
          <w:iCs/>
          <w:sz w:val="28"/>
          <w:szCs w:val="28"/>
          <w:u w:val="single"/>
        </w:rPr>
        <w:t>4.</w:t>
      </w:r>
      <w:r w:rsidRPr="00274FB6">
        <w:rPr>
          <w:b/>
          <w:bCs/>
          <w:i/>
          <w:iCs/>
          <w:sz w:val="28"/>
          <w:szCs w:val="28"/>
          <w:u w:val="single"/>
        </w:rPr>
        <w:t>4</w:t>
      </w:r>
      <w:r w:rsidRPr="00274FB6">
        <w:rPr>
          <w:b/>
          <w:bCs/>
          <w:i/>
          <w:iCs/>
          <w:sz w:val="28"/>
          <w:szCs w:val="28"/>
          <w:u w:val="single"/>
        </w:rPr>
        <w:t xml:space="preserve"> </w:t>
      </w:r>
      <w:r w:rsidRPr="00274FB6">
        <w:rPr>
          <w:b/>
          <w:bCs/>
          <w:i/>
          <w:iCs/>
          <w:sz w:val="28"/>
          <w:szCs w:val="28"/>
          <w:u w:val="single"/>
        </w:rPr>
        <w:t>Conclusions</w:t>
      </w:r>
    </w:p>
    <w:p w14:paraId="3AECABDD" w14:textId="566A1C33" w:rsidR="009A6D3C" w:rsidRDefault="00F11AC5" w:rsidP="005A2DC1">
      <w:r>
        <w:t>This chapter has achieved the third stated objective of:</w:t>
      </w:r>
    </w:p>
    <w:p w14:paraId="28F24D35" w14:textId="77777777" w:rsidR="00F11AC5" w:rsidRDefault="00F11AC5" w:rsidP="00F11AC5">
      <w:r>
        <w:t xml:space="preserve">To conduct primary research and analyse the data collected to better understand the relationship between shift work and its effects on the mental health of frontline workers. </w:t>
      </w:r>
    </w:p>
    <w:p w14:paraId="1256DD12" w14:textId="330EDC63" w:rsidR="00F11AC5" w:rsidRDefault="00963D75" w:rsidP="005A2DC1">
      <w:r>
        <w:t xml:space="preserve">In conclusion, the </w:t>
      </w:r>
      <w:r w:rsidR="00626F3A">
        <w:t xml:space="preserve">study has </w:t>
      </w:r>
      <w:r w:rsidR="00AB02AE">
        <w:t>there is a clear link between shift work and the poor mental health of shift workers</w:t>
      </w:r>
      <w:r w:rsidR="00A46542">
        <w:t>, in particular, those which regularly attend traumatic incidents. The study has also</w:t>
      </w:r>
      <w:r w:rsidR="00C3012F">
        <w:t xml:space="preserve"> </w:t>
      </w:r>
      <w:r w:rsidR="00565DC2">
        <w:t>successfully</w:t>
      </w:r>
      <w:r w:rsidR="00A46542">
        <w:t xml:space="preserve"> highlighted that there is currently insufficient support within the workplace to support </w:t>
      </w:r>
      <w:r w:rsidR="006A65EF">
        <w:t>person</w:t>
      </w:r>
      <w:r w:rsidR="00C3012F">
        <w:t xml:space="preserve">s </w:t>
      </w:r>
      <w:r w:rsidR="006A65EF">
        <w:t xml:space="preserve">diagnosed with mental health conditions and also a lack of </w:t>
      </w:r>
      <w:r w:rsidR="001F044A">
        <w:t xml:space="preserve">safe environment for persons to feel that they can seek that support. The next chapter </w:t>
      </w:r>
      <w:r w:rsidR="00AE4915">
        <w:t>will seek to provide recommendation</w:t>
      </w:r>
      <w:r w:rsidR="005601A7">
        <w:t>s</w:t>
      </w:r>
      <w:r w:rsidR="00AE4915">
        <w:t xml:space="preserve"> to support </w:t>
      </w:r>
      <w:r w:rsidR="005601A7">
        <w:t xml:space="preserve">the mental health of frontline officers </w:t>
      </w:r>
      <w:r w:rsidR="00C3012F">
        <w:t xml:space="preserve">who undertake shift work. </w:t>
      </w:r>
    </w:p>
    <w:p w14:paraId="2548258E" w14:textId="77777777" w:rsidR="00F11AC5" w:rsidRDefault="00F11AC5" w:rsidP="005A2DC1"/>
    <w:p w14:paraId="5E33547D" w14:textId="77777777" w:rsidR="009A6D3C" w:rsidRPr="005A2DC1" w:rsidRDefault="009A6D3C" w:rsidP="005A2DC1"/>
    <w:p w14:paraId="00A37CBF" w14:textId="297BC02F" w:rsidR="005A2DC1" w:rsidRPr="00392449" w:rsidRDefault="00392449">
      <w:pPr>
        <w:rPr>
          <w:b/>
          <w:bCs/>
          <w:i/>
          <w:iCs/>
          <w:u w:val="single"/>
        </w:rPr>
      </w:pPr>
      <w:r w:rsidRPr="00392449">
        <w:rPr>
          <w:b/>
          <w:bCs/>
          <w:i/>
          <w:iCs/>
          <w:u w:val="single"/>
        </w:rPr>
        <w:t>Bibliography</w:t>
      </w:r>
    </w:p>
    <w:p w14:paraId="11868524" w14:textId="4C6E6CDE" w:rsidR="00392449" w:rsidRDefault="00392449">
      <w:r w:rsidRPr="00392449">
        <w:t xml:space="preserve">Bailey, J. (2008) ‘First steps in qualitative data analysis: transcribing’, Family Practice, 25(2), pp. 127–131. Available at: </w:t>
      </w:r>
      <w:hyperlink r:id="rId4" w:history="1">
        <w:r w:rsidRPr="00347DB2">
          <w:rPr>
            <w:rStyle w:val="Hyperlink"/>
          </w:rPr>
          <w:t>https://doi.org/10.1093/fampra/cmn003</w:t>
        </w:r>
      </w:hyperlink>
      <w:r w:rsidRPr="00392449">
        <w:t>.</w:t>
      </w:r>
      <w:r>
        <w:t xml:space="preserve"> (Accessed on 12/05/2024)</w:t>
      </w:r>
    </w:p>
    <w:p w14:paraId="63534070" w14:textId="77777777" w:rsidR="004F290F" w:rsidRDefault="004F290F" w:rsidP="004F290F">
      <w:pPr>
        <w:pStyle w:val="NormalWeb"/>
        <w:spacing w:before="0" w:beforeAutospacing="0" w:after="0" w:afterAutospacing="0" w:line="360" w:lineRule="atLeast"/>
        <w:rPr>
          <w:rFonts w:asciiTheme="minorHAnsi" w:eastAsiaTheme="minorHAnsi" w:hAnsiTheme="minorHAnsi" w:cstheme="minorBidi"/>
          <w:kern w:val="2"/>
          <w:sz w:val="22"/>
          <w:szCs w:val="22"/>
          <w:lang w:eastAsia="en-US"/>
          <w14:ligatures w14:val="standardContextual"/>
        </w:rPr>
      </w:pPr>
      <w:r w:rsidRPr="009D7685">
        <w:rPr>
          <w:rFonts w:asciiTheme="minorHAnsi" w:eastAsiaTheme="minorHAnsi" w:hAnsiTheme="minorHAnsi" w:cstheme="minorBidi"/>
          <w:kern w:val="2"/>
          <w:sz w:val="22"/>
          <w:szCs w:val="22"/>
          <w:lang w:eastAsia="en-US"/>
          <w14:ligatures w14:val="standardContextual"/>
        </w:rPr>
        <w:t xml:space="preserve">Burchell, B. et al. (2023) “The association between job quality and the incidence of PTSD amongst police personnel,” Policing : a journal of policy and practice, 17. Available at: </w:t>
      </w:r>
      <w:r w:rsidRPr="00284EA3">
        <w:rPr>
          <w:rFonts w:asciiTheme="minorHAnsi" w:eastAsiaTheme="minorHAnsi" w:hAnsiTheme="minorHAnsi" w:cstheme="minorBidi"/>
          <w:kern w:val="2"/>
          <w:sz w:val="22"/>
          <w:szCs w:val="22"/>
          <w:lang w:eastAsia="en-US"/>
          <w14:ligatures w14:val="standardContextual"/>
        </w:rPr>
        <w:t>https://doi.org/10.1093/police/paac054</w:t>
      </w:r>
      <w:r w:rsidRPr="009D7685">
        <w:rPr>
          <w:rFonts w:asciiTheme="minorHAnsi" w:eastAsiaTheme="minorHAnsi" w:hAnsiTheme="minorHAnsi" w:cstheme="minorBidi"/>
          <w:kern w:val="2"/>
          <w:sz w:val="22"/>
          <w:szCs w:val="22"/>
          <w:lang w:eastAsia="en-US"/>
          <w14:ligatures w14:val="standardContextual"/>
        </w:rPr>
        <w:t>.</w:t>
      </w:r>
    </w:p>
    <w:p w14:paraId="0BF223C7" w14:textId="77777777" w:rsidR="004F290F" w:rsidRDefault="004F290F"/>
    <w:p w14:paraId="66EB4280" w14:textId="435D4E47" w:rsidR="00897CDF" w:rsidRDefault="00897CDF">
      <w:r w:rsidRPr="00897CDF">
        <w:t xml:space="preserve">Kiely, </w:t>
      </w:r>
      <w:proofErr w:type="spellStart"/>
      <w:r w:rsidRPr="00897CDF">
        <w:t>K.M</w:t>
      </w:r>
      <w:proofErr w:type="spellEnd"/>
      <w:r w:rsidRPr="00897CDF">
        <w:t>., Brady, B. and Byles, J. (2019) ‘Gender, mental health and ageing’, </w:t>
      </w:r>
      <w:proofErr w:type="spellStart"/>
      <w:r w:rsidRPr="00897CDF">
        <w:t>Maturitas</w:t>
      </w:r>
      <w:proofErr w:type="spellEnd"/>
      <w:r w:rsidRPr="00897CDF">
        <w:t xml:space="preserve">, 129, pp. 76–84. Available at: </w:t>
      </w:r>
      <w:hyperlink r:id="rId5" w:history="1">
        <w:r w:rsidRPr="00347DB2">
          <w:rPr>
            <w:rStyle w:val="Hyperlink"/>
          </w:rPr>
          <w:t>https://doi.org/10.1016/j.maturitas.2019.09.004</w:t>
        </w:r>
      </w:hyperlink>
      <w:r w:rsidRPr="00897CDF">
        <w:t>.</w:t>
      </w:r>
      <w:r>
        <w:t xml:space="preserve"> </w:t>
      </w:r>
      <w:r>
        <w:t>(Accessed on 12/05/2024)</w:t>
      </w:r>
    </w:p>
    <w:p w14:paraId="2397F079" w14:textId="58829642" w:rsidR="004227EE" w:rsidRDefault="004227EE">
      <w:r w:rsidRPr="004227EE">
        <w:t>Schmitt, N.M., Fuchs, A. and Kirch, W., 2008. Mental health disorders and work-life balance. In Promoting health for working women (pp. 117-136). New York, NY: Springer New York.</w:t>
      </w:r>
      <w:r>
        <w:t xml:space="preserve"> </w:t>
      </w:r>
      <w:r>
        <w:t>(Accessed on 12/05/2024)</w:t>
      </w:r>
    </w:p>
    <w:sectPr w:rsidR="00422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C1"/>
    <w:rsid w:val="00004007"/>
    <w:rsid w:val="0000682C"/>
    <w:rsid w:val="00015330"/>
    <w:rsid w:val="00031430"/>
    <w:rsid w:val="00032AC7"/>
    <w:rsid w:val="000776F4"/>
    <w:rsid w:val="00086415"/>
    <w:rsid w:val="00094A33"/>
    <w:rsid w:val="000C5C1C"/>
    <w:rsid w:val="000E006C"/>
    <w:rsid w:val="000F7311"/>
    <w:rsid w:val="0010194C"/>
    <w:rsid w:val="001074EF"/>
    <w:rsid w:val="001107B8"/>
    <w:rsid w:val="0012381B"/>
    <w:rsid w:val="001301CD"/>
    <w:rsid w:val="0013397F"/>
    <w:rsid w:val="00136FA3"/>
    <w:rsid w:val="001441DF"/>
    <w:rsid w:val="00146B54"/>
    <w:rsid w:val="001526AA"/>
    <w:rsid w:val="00161957"/>
    <w:rsid w:val="001640C7"/>
    <w:rsid w:val="001702B2"/>
    <w:rsid w:val="00196F38"/>
    <w:rsid w:val="001A562B"/>
    <w:rsid w:val="001B6C9C"/>
    <w:rsid w:val="001C5651"/>
    <w:rsid w:val="001D0CA4"/>
    <w:rsid w:val="001F044A"/>
    <w:rsid w:val="002075E2"/>
    <w:rsid w:val="00231B9C"/>
    <w:rsid w:val="00246D35"/>
    <w:rsid w:val="00274FB6"/>
    <w:rsid w:val="00276C6B"/>
    <w:rsid w:val="002930B6"/>
    <w:rsid w:val="00297D1E"/>
    <w:rsid w:val="002D44AF"/>
    <w:rsid w:val="002E4401"/>
    <w:rsid w:val="003226EA"/>
    <w:rsid w:val="00333EA4"/>
    <w:rsid w:val="00340AEF"/>
    <w:rsid w:val="00341184"/>
    <w:rsid w:val="00382641"/>
    <w:rsid w:val="00390DB7"/>
    <w:rsid w:val="00392449"/>
    <w:rsid w:val="00394462"/>
    <w:rsid w:val="00394585"/>
    <w:rsid w:val="003964EE"/>
    <w:rsid w:val="003B3CEE"/>
    <w:rsid w:val="003B47A2"/>
    <w:rsid w:val="003C6419"/>
    <w:rsid w:val="003E5014"/>
    <w:rsid w:val="003F29D7"/>
    <w:rsid w:val="004227EE"/>
    <w:rsid w:val="00434C80"/>
    <w:rsid w:val="0043733F"/>
    <w:rsid w:val="00445FAA"/>
    <w:rsid w:val="00457938"/>
    <w:rsid w:val="00461FBA"/>
    <w:rsid w:val="004844D0"/>
    <w:rsid w:val="00495792"/>
    <w:rsid w:val="004B5A5C"/>
    <w:rsid w:val="004D7C4E"/>
    <w:rsid w:val="004F290F"/>
    <w:rsid w:val="00502FEA"/>
    <w:rsid w:val="005200BD"/>
    <w:rsid w:val="00544E64"/>
    <w:rsid w:val="00554D52"/>
    <w:rsid w:val="005601A7"/>
    <w:rsid w:val="00563C0E"/>
    <w:rsid w:val="00565DC2"/>
    <w:rsid w:val="005727FB"/>
    <w:rsid w:val="00583B1B"/>
    <w:rsid w:val="005A2DC1"/>
    <w:rsid w:val="005A7553"/>
    <w:rsid w:val="005B30A1"/>
    <w:rsid w:val="005C4582"/>
    <w:rsid w:val="005F3591"/>
    <w:rsid w:val="005F5FFD"/>
    <w:rsid w:val="005F7CC2"/>
    <w:rsid w:val="00600555"/>
    <w:rsid w:val="0060254C"/>
    <w:rsid w:val="00626F3A"/>
    <w:rsid w:val="00631C28"/>
    <w:rsid w:val="00652D44"/>
    <w:rsid w:val="00661C46"/>
    <w:rsid w:val="006755B8"/>
    <w:rsid w:val="00676F45"/>
    <w:rsid w:val="00682086"/>
    <w:rsid w:val="006A65EF"/>
    <w:rsid w:val="006B391D"/>
    <w:rsid w:val="006D0F01"/>
    <w:rsid w:val="00722A76"/>
    <w:rsid w:val="007353EC"/>
    <w:rsid w:val="007432FD"/>
    <w:rsid w:val="00790023"/>
    <w:rsid w:val="007A47EB"/>
    <w:rsid w:val="007B41CA"/>
    <w:rsid w:val="007E1483"/>
    <w:rsid w:val="007E713B"/>
    <w:rsid w:val="007F19E3"/>
    <w:rsid w:val="0080222A"/>
    <w:rsid w:val="0082752E"/>
    <w:rsid w:val="00832FBC"/>
    <w:rsid w:val="00855ADB"/>
    <w:rsid w:val="0087171C"/>
    <w:rsid w:val="00892B3B"/>
    <w:rsid w:val="00897CDF"/>
    <w:rsid w:val="008A0C7D"/>
    <w:rsid w:val="008D1CA6"/>
    <w:rsid w:val="008D4B57"/>
    <w:rsid w:val="008E58AF"/>
    <w:rsid w:val="008F7F2E"/>
    <w:rsid w:val="00900C13"/>
    <w:rsid w:val="00913251"/>
    <w:rsid w:val="00934783"/>
    <w:rsid w:val="00937FF2"/>
    <w:rsid w:val="0094019F"/>
    <w:rsid w:val="00963D75"/>
    <w:rsid w:val="009657F9"/>
    <w:rsid w:val="00981A75"/>
    <w:rsid w:val="00984F82"/>
    <w:rsid w:val="009A6D3C"/>
    <w:rsid w:val="009E4D85"/>
    <w:rsid w:val="00A05ABB"/>
    <w:rsid w:val="00A124A7"/>
    <w:rsid w:val="00A174D6"/>
    <w:rsid w:val="00A21A12"/>
    <w:rsid w:val="00A34D1E"/>
    <w:rsid w:val="00A46542"/>
    <w:rsid w:val="00A52680"/>
    <w:rsid w:val="00A568DF"/>
    <w:rsid w:val="00A967A2"/>
    <w:rsid w:val="00AA49C3"/>
    <w:rsid w:val="00AB02AE"/>
    <w:rsid w:val="00AB13D3"/>
    <w:rsid w:val="00AD44D6"/>
    <w:rsid w:val="00AE4915"/>
    <w:rsid w:val="00B04E41"/>
    <w:rsid w:val="00B158E6"/>
    <w:rsid w:val="00B16DBD"/>
    <w:rsid w:val="00B3306D"/>
    <w:rsid w:val="00B661A4"/>
    <w:rsid w:val="00BA6079"/>
    <w:rsid w:val="00BB1A0B"/>
    <w:rsid w:val="00BF0F6E"/>
    <w:rsid w:val="00C04A11"/>
    <w:rsid w:val="00C13D26"/>
    <w:rsid w:val="00C3012F"/>
    <w:rsid w:val="00C51556"/>
    <w:rsid w:val="00C51EA6"/>
    <w:rsid w:val="00C720E0"/>
    <w:rsid w:val="00C91E75"/>
    <w:rsid w:val="00CA59AC"/>
    <w:rsid w:val="00CC52B2"/>
    <w:rsid w:val="00CE11BE"/>
    <w:rsid w:val="00D4263A"/>
    <w:rsid w:val="00D43709"/>
    <w:rsid w:val="00D91FA6"/>
    <w:rsid w:val="00DB6DAC"/>
    <w:rsid w:val="00DD4F14"/>
    <w:rsid w:val="00DD7F43"/>
    <w:rsid w:val="00DF0581"/>
    <w:rsid w:val="00E1168B"/>
    <w:rsid w:val="00E16614"/>
    <w:rsid w:val="00E167D9"/>
    <w:rsid w:val="00E5083D"/>
    <w:rsid w:val="00E5418C"/>
    <w:rsid w:val="00E578CC"/>
    <w:rsid w:val="00E77C71"/>
    <w:rsid w:val="00EA15A1"/>
    <w:rsid w:val="00EA55F8"/>
    <w:rsid w:val="00ED0C2E"/>
    <w:rsid w:val="00ED0F3F"/>
    <w:rsid w:val="00ED3759"/>
    <w:rsid w:val="00F05986"/>
    <w:rsid w:val="00F11AC5"/>
    <w:rsid w:val="00F95D73"/>
    <w:rsid w:val="00FA24C5"/>
    <w:rsid w:val="00FA6298"/>
    <w:rsid w:val="00FC2AA5"/>
    <w:rsid w:val="00FC4C2B"/>
    <w:rsid w:val="00FC59EE"/>
    <w:rsid w:val="00FC711D"/>
    <w:rsid w:val="00FD57B4"/>
    <w:rsid w:val="00FF5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A8E4E"/>
  <w15:chartTrackingRefBased/>
  <w15:docId w15:val="{82C947D8-2F83-45EC-ACB4-536EAE2BA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A2D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DC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392449"/>
    <w:rPr>
      <w:color w:val="0563C1" w:themeColor="hyperlink"/>
      <w:u w:val="single"/>
    </w:rPr>
  </w:style>
  <w:style w:type="character" w:styleId="UnresolvedMention">
    <w:name w:val="Unresolved Mention"/>
    <w:basedOn w:val="DefaultParagraphFont"/>
    <w:uiPriority w:val="99"/>
    <w:semiHidden/>
    <w:unhideWhenUsed/>
    <w:rsid w:val="00392449"/>
    <w:rPr>
      <w:color w:val="605E5C"/>
      <w:shd w:val="clear" w:color="auto" w:fill="E1DFDD"/>
    </w:rPr>
  </w:style>
  <w:style w:type="paragraph" w:styleId="NormalWeb">
    <w:name w:val="Normal (Web)"/>
    <w:basedOn w:val="Normal"/>
    <w:uiPriority w:val="99"/>
    <w:unhideWhenUsed/>
    <w:rsid w:val="004F29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60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16/j.maturitas.2019.09.004" TargetMode="External"/><Relationship Id="rId4" Type="http://schemas.openxmlformats.org/officeDocument/2006/relationships/hyperlink" Target="https://doi.org/10.1093/fampra/cmn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4</Pages>
  <Words>1511</Words>
  <Characters>8618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Jones,Michael swp8104</dc:creator>
  <cp:keywords/>
  <dc:description/>
  <cp:lastModifiedBy>Michael Jones</cp:lastModifiedBy>
  <cp:revision>181</cp:revision>
  <dcterms:created xsi:type="dcterms:W3CDTF">2024-05-13T10:31:00Z</dcterms:created>
  <dcterms:modified xsi:type="dcterms:W3CDTF">2024-05-13T15:27:00Z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2024-05-13T11:43:54Z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9005c3fd-6ce5-471b-b4e4-92076f764dcb</vt:lpwstr>
  </property>
  <property fmtid="{D5CDD505-2E9C-101B-9397-08002B2CF9AE}" pid="8" name="MSIP_Label_66cf8fe5-b7b7-4df7-b38d-1c61ac2f6639_ContentBits">
    <vt:lpwstr>0</vt:lpwstr>
  </property>
</Properties>
</file>