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AB4526" w14:textId="697BD3D0" w:rsidR="00BA32D8" w:rsidRPr="00A65791" w:rsidRDefault="00DD38D8" w:rsidP="00A65791">
      <w:pPr>
        <w:spacing w:line="360" w:lineRule="auto"/>
        <w:jc w:val="center"/>
        <w:rPr>
          <w:rFonts w:cstheme="minorHAnsi"/>
          <w:u w:val="single"/>
        </w:rPr>
      </w:pPr>
      <w:r w:rsidRPr="00A65791">
        <w:rPr>
          <w:rFonts w:cstheme="minorHAnsi"/>
          <w:u w:val="single"/>
        </w:rPr>
        <w:t>Afyfyriad</w:t>
      </w:r>
      <w:r w:rsidR="00A65791">
        <w:rPr>
          <w:rFonts w:cstheme="minorHAnsi"/>
          <w:u w:val="single"/>
        </w:rPr>
        <w:t xml:space="preserve"> o wers Llythrennedd</w:t>
      </w:r>
    </w:p>
    <w:p w14:paraId="333832D3" w14:textId="77777777" w:rsidR="00BA32D8" w:rsidRPr="00A65791" w:rsidRDefault="00BA32D8" w:rsidP="00A65791">
      <w:pPr>
        <w:spacing w:line="360" w:lineRule="auto"/>
        <w:rPr>
          <w:rFonts w:cstheme="minorHAnsi"/>
        </w:rPr>
      </w:pPr>
    </w:p>
    <w:p w14:paraId="6E310032" w14:textId="77777777" w:rsidR="00A65791" w:rsidRPr="00A65791" w:rsidRDefault="00A65791" w:rsidP="00A657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rPr>
      </w:pPr>
      <w:r w:rsidRPr="00A65791">
        <w:rPr>
          <w:rFonts w:cstheme="minorHAnsi"/>
          <w:color w:val="000000"/>
        </w:rPr>
        <w:t>Drwy ysgrifennu’r traethawd hwn, bwriedir adfyfyrio’n feirniadol ar wers sydd yn canolbwyntio ar feithrin sgiliau llythrennedd dysgwyr flwyddyn 5 yn y Gymraeg. Yn ogystal â hyn, byddaf yn cynnwys tystiolaeth i gefnogi fy mherfformiad fel athrawes. Gwelir, yn y fideo, blant yn ymateb i gyflwyniad gwers lle bydd rhaid iddynt ddefnyddio’u sgiliau blaenorol i gywiro llythyr ysgrifenedig sydd wedi cael ei ysgrifennu ar eu cyfer fel rhan o’r thema. Y thema am y tymor yw ‘naid yn ôl’, cafodd y thema yma ei ddewis gan y dysgwyr ac maen nhw’n chwarae rhan fawr o ddewis beth sydd yn cael ei addysgu. Amlygir yn y fideo fod y plant yn datblygu sgiliau llafar, ysgrifenedig a darllen. Galluogai dysgu drwy thema ddatblygu nifer o sgiliau ar draws y cwricwlwm gan hefyd sicrhau fod y dysgwyr yn mwynhau. Fy nharged personol ar gyfer y wers yma yw cysylltu’r dysgu gyda phrofiadau go iawn er mwyn ehangu profiadau yn yr ystafell ddosbarth ac i gael y dysgwyr i ddeall cyd-destun yr hyn sydd yn cael ei ddysgu iddynt.</w:t>
      </w:r>
    </w:p>
    <w:p w14:paraId="68E18137" w14:textId="77777777" w:rsidR="00A65791" w:rsidRPr="00A65791" w:rsidRDefault="00A65791" w:rsidP="00A657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rPr>
      </w:pPr>
    </w:p>
    <w:p w14:paraId="2E26FFE9" w14:textId="77777777" w:rsidR="00A65791" w:rsidRPr="00A65791" w:rsidRDefault="00A65791" w:rsidP="00A657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rPr>
      </w:pPr>
      <w:r w:rsidRPr="00A65791">
        <w:rPr>
          <w:rFonts w:cstheme="minorHAnsi"/>
          <w:color w:val="000000"/>
        </w:rPr>
        <w:t xml:space="preserve">Yn gyntaf byddaf yn canolbwyntio ar gynnwys y wers gan roi disgrifiad o’i nod a’i amcan gan ychwanegu cefndir â’r rheswm dros y dysgu. Nesaf byddaf yn cynnwys adfyfyriad o ymateb y disgyblion at y wers ac unrhyw ffactorau a ddylanwadodd yr ymatebion hyn. Yn olaf, byddaf yn adlewyrchu’r wers ac yn dod i gasgliad er mwyn penderfynu sut effaith cafodd y wers ar addysg y disgyblion ac ar fy arfer dysgu proffesiynol i fel athrawes dan hyfforddiant. </w:t>
      </w:r>
    </w:p>
    <w:p w14:paraId="29345AD3" w14:textId="77777777" w:rsidR="00A65791" w:rsidRPr="00A65791" w:rsidRDefault="00A65791" w:rsidP="00A657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rPr>
      </w:pPr>
    </w:p>
    <w:p w14:paraId="588D0793" w14:textId="77777777" w:rsidR="00A65791" w:rsidRPr="00A65791" w:rsidRDefault="00A65791" w:rsidP="00A657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rPr>
      </w:pPr>
      <w:r w:rsidRPr="00A65791">
        <w:rPr>
          <w:rFonts w:cstheme="minorHAnsi"/>
          <w:color w:val="000000"/>
        </w:rPr>
        <w:t>I baratoi ar gyfer y wers, cynhelir ymchwil er mwyn darganfod pa elfen o lythrennedd oedd angen rhoi sylw ato fel dosbarth. Er mwyn gwneud hyn, edrychais yn fanwl ar esiamplau o waith blaenorol a’i gymharu gyda’r fframwaith llythrennedd(2008) i bennu pa agwedd o lythrennedd i dargedu. Darganfyddais fod gwallau sillafu ac atalnodi yn wall poblogaidd ar draws y dosbarth. Wrth gynnal ymchwil, nid yw’n unig yn galluogi i mi godi safonau disgyblion yn yr ystafell ddosbarth mae hefyd yn cyfrannu at godi safonau fy arfer proffesiynol personol. Nodai Donaldson, “...mae’n gofyn am athrawon o ansawdd uchel â dealltwriaeth gadarn o’r ‘pam’ a ‘sut’ o addysgu yn ogystal â’r ‘beth’.” (Donaldson, 2015)</w:t>
      </w:r>
    </w:p>
    <w:p w14:paraId="356871B6" w14:textId="77777777" w:rsidR="00A65791" w:rsidRPr="00A65791" w:rsidRDefault="00A65791" w:rsidP="00A657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rPr>
      </w:pPr>
    </w:p>
    <w:p w14:paraId="02DF2EC2" w14:textId="77777777" w:rsidR="00A65791" w:rsidRPr="00A65791" w:rsidRDefault="00A65791" w:rsidP="00A657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rPr>
      </w:pPr>
      <w:r w:rsidRPr="00A65791">
        <w:rPr>
          <w:rFonts w:cstheme="minorHAnsi"/>
          <w:color w:val="000000"/>
        </w:rPr>
        <w:t xml:space="preserve">Fel y nodais yng nghyflwyniad y traethawd, mae’r wers o dan sylw yn rhan o’r thema ‘naid yn ôl’. Ar ddechrau’r tymor, cwblhawyd grid GED gan y disgyblion er mwyn darganfod beth </w:t>
      </w:r>
      <w:r w:rsidRPr="00A65791">
        <w:rPr>
          <w:rFonts w:cstheme="minorHAnsi"/>
          <w:color w:val="000000"/>
        </w:rPr>
        <w:lastRenderedPageBreak/>
        <w:t xml:space="preserve">oeddent yn gwybod yn barod, beth oeddent eisiau ei wybod a beth roeddent wedi dysgu am y thema. Un o’r prif bethau a gafodd ei amlygu gan y disgyblion oedd capsiwl amser, roeddent eisiau dysgu amdanynt ac eisiau creu un fel dosbarth. Credaf yn gryf fod llais y plentyn wrth wraidd wrth addysgu gan fod disgyblion yn mynd i wneud cynnydd gwell mewn pwnc mae ganddynt ddiddordeb ynddo. Dywed Rowlands (2016), un o brif arolygwyr Estyn, “mae gan lais cadarn disgyblion fuddion clir i ysgolion a dysgwyr”, ychwanegai hefyd gan ddweud fod angen, “sicrhau bod lleisiau disgyblion yn cael ei glywed”. Prif nod y wers yw ysgrifennu llythyr er mwyn ei gynnwys yng nghapsiwl amser y dosbarth. Er mwyn cyrraedd y nod yma bydd ffocws brif nodweddion ysgrifennu llythyr ac iaith berthnasol. </w:t>
      </w:r>
    </w:p>
    <w:p w14:paraId="47118192" w14:textId="77777777" w:rsidR="00A65791" w:rsidRPr="00A65791" w:rsidRDefault="00A65791" w:rsidP="00A657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rPr>
      </w:pPr>
    </w:p>
    <w:p w14:paraId="05A4A79F" w14:textId="77777777" w:rsidR="00A65791" w:rsidRPr="00A65791" w:rsidRDefault="00A65791" w:rsidP="00A657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rPr>
      </w:pPr>
      <w:r w:rsidRPr="00A65791">
        <w:rPr>
          <w:rFonts w:cstheme="minorHAnsi"/>
          <w:color w:val="000000"/>
        </w:rPr>
        <w:t>Cyflwynwyd darn darllen i’r disgyblion ar ddechrau’r wers, gofynnais iddynt ei llithr ddarllen i ddarganfod y math o ddarn darllen oedd o’u blaen. Y prif sgil llythrennedd sydd ei angen ar gyfer darganfod y math o ddarn darllen yw llithr ddarllen er mwyn cael gwybodaeth gyffredinol o’r hyn maent yn ei ddarllen heb orfod darllen yn fanwl. Canolbwyntiai’r cyflwyniad ar gyfuno sgiliau blaenorol y disgyblion a’u rhoi ar waith. Mae’r disgyblion yn defnyddio amryw o strategaethau asesu ar gyfer dysgu (AagD) i ddod o hyd i wybodaeth yn y darn darllen megis meddwl, paru, rhannu ac amser meddwl. Gofynnais iddynt ddarllen y darn gyda phartner er mwyn sylwi os oedd unrhyw wallau yn y llythyr. Sylwais yn ystod y cyflwyniad fod y disgyblion yn adrodd beth oeddent wedi darganfod am gynnwys y llythyr yn hytrach na sut oedd y llythyr wedi ei osod a’i ysgrifennu. Credaf mai’r prif reswm dros hyn yw fy mod wedi defnyddio geirfa a oedd yn cymhlethu pethau ar gyfer y disgyblion. Yn dilyn hyn, gorfododd i mi wneud addasiadau i’r wers drwy gyflwyno cwestiynau newydd i sbarduno’r disgyblion. Darllenais y darn darllen iddynt a rhoi pwyslais ar rai o’r gwallau er mwyn rhoi cymorth iddynt a’i rhoi ar y llwybr cywir. Dysgais o hyn fod angen i mi feddwl am y ffordd rwy’n geirio’r dasg oherwydd mae’n gallu cymhlethu'r disgyblion. Er hyn, credaf fy mod wedi delio gyda’r sefyllfa mewn modd priodol ac o ganlyniad roedd y plant yn deall beth a ofynnir iddynt ar ôl eglurhad. Wrth gwblhau’r dasg yng nghyflwyniad y wers, roedd y disgyblion yn dilyn rheolau cynllun marcio’r ysgol. Golygai hyn eu bod nhw yn dod yn fwy cyfarwydd gyda’r cynllun ac yn ymarfer sgiliau hunanasesu ac asesu cyfoedion. Er mwyn sicrhau eu bod nhw’n dilyn y cynllun yn gywir, roeddwn wedi tynnu eu sylw at y cynllun gweladwy ar y wal ac wedi rhoi esboniad o sut i’w ddefnyddio.</w:t>
      </w:r>
    </w:p>
    <w:p w14:paraId="18BF2042" w14:textId="77777777" w:rsidR="00A65791" w:rsidRPr="00A65791" w:rsidRDefault="00A65791" w:rsidP="00A657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rPr>
      </w:pPr>
    </w:p>
    <w:p w14:paraId="77453EDE" w14:textId="77777777" w:rsidR="00A65791" w:rsidRPr="00A65791" w:rsidRDefault="00A65791" w:rsidP="00A657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rPr>
      </w:pPr>
      <w:r w:rsidRPr="00A65791">
        <w:rPr>
          <w:rFonts w:cstheme="minorHAnsi"/>
          <w:color w:val="000000"/>
        </w:rPr>
        <w:lastRenderedPageBreak/>
        <w:t xml:space="preserve">Defnyddiais strategaeth dewis ar hap er mwyn cael y disgyblion i ddarllen darnau o’r llythyr. Golygai hyn fod y disgyblion yn canolbwyntio yn fwy oherwydd nid oeddent yn ymwybodol pwy oedd yn cael ei dewis nesaf. Mae’r strategaeth yma yn datblygu sgiliau darllen yn uchel y disgyblion ac yn ymarfer hyder wrth ddarllen o flaen eu cyfoedion. Wrth i’r disgyblion ddarllen y llythyr fesul brawddeg, roeddent yn sylwi yn fwy ar y gwallau ysgrifenedig. Sylwais wrth ddadansoddi’r fideo fod yr amgylchedd yn gwneud i mi ymlacio wrth addysgu, cafodd hyn effaith ar fy iaith lafar. Dechreuais wneud camgymeriadau fy hun wrth siarad yn ystod y wers drwy ddweud ‘dau’ yn hytrach na ‘dwy’. Gallai hyn gael effaith negyddol ar ddatblygiad llythrennedd y disgyblion. Er mwyn ymarfer fy iaith, byddaf yn defnyddio nodiadau darlithoedd a hefyd gosod targedau iaith wythnosol ar gyfer fy hun. Drwy wneud hyn, rwy’n gobeithio codi safon fy iaith lafar a fydd yn uniongyrchol yn cael effaith ar iaith lafar y disgyblion. Os yw’r disgyblion yn clywed iaith gywir, maent yn fwy tebygol o ddefnyddio iaith gywir eu hunain. </w:t>
      </w:r>
    </w:p>
    <w:p w14:paraId="3689C203" w14:textId="77777777" w:rsidR="00A65791" w:rsidRPr="00A65791" w:rsidRDefault="00A65791" w:rsidP="00A657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rPr>
      </w:pPr>
    </w:p>
    <w:p w14:paraId="5DE4AE33" w14:textId="77777777" w:rsidR="00A65791" w:rsidRPr="00A65791" w:rsidRDefault="00A65791" w:rsidP="00A657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rPr>
      </w:pPr>
      <w:r w:rsidRPr="00A65791">
        <w:rPr>
          <w:rFonts w:cstheme="minorHAnsi"/>
          <w:color w:val="000000"/>
        </w:rPr>
        <w:t>Wrth grynhoi llwyddiant y dasg ar y cyfan, mae’n amlwg fod rhai elfennau wedi mynd fel y disgwylir ond ar y llaw arall, aeth rhai elfennau yn siomedig. Un elfen aeth yn siomedig oedd amseru’r wers. Paratowyd amser penodol yn amserlen y diwrnod ar gyfer y wers yma, yn anffodus roedd newidiadau wedi cael ei wneud a olygir fod yn rhaid i’r wers gael ei addysgu yn gynharach nag yr amser a gafodd ei baratoi. Mae sefyllfaoedd fel hyn yn codi yn aml mewn bywyd ysgol ac mae’n hanfodol fod athrawon yn barod i addasu i unrhyw newidiadau. Roeddwn wedi bwriadu cael amser i baratoi adnoddau ar bob desg er mwyn gwneud y cyflwyniad yn fwy sionc ond golygai’r newid yn yr amserlen fod hon yn amhosib. Cafodd hyn effaith uniongyrchol ar lefel canolbwyntio’r disgyblion a oedd yn gwneud i mi deimlo yn anobeithiol am y wers. Ar ôl ychydig amser, dechreuodd y wers i lifo ac roedd y disgyblion yn ymateb yn dda.</w:t>
      </w:r>
    </w:p>
    <w:p w14:paraId="28FBD4D0" w14:textId="77777777" w:rsidR="00A65791" w:rsidRPr="00A65791" w:rsidRDefault="00A65791" w:rsidP="00A657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rPr>
      </w:pPr>
    </w:p>
    <w:p w14:paraId="601FF3D2" w14:textId="77777777" w:rsidR="00A65791" w:rsidRPr="00A65791" w:rsidRDefault="00A65791" w:rsidP="00A657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rPr>
      </w:pPr>
      <w:r w:rsidRPr="00A65791">
        <w:rPr>
          <w:rFonts w:cstheme="minorHAnsi"/>
          <w:color w:val="000000"/>
        </w:rPr>
        <w:t xml:space="preserve">Ar y cyfan, rwy’n credu fod y wers hon wedi bod yn fuddiol i ddatblygu fy sgiliau ar gyfer fy ymarfer fel addysgwraig proffesiynol. Mae sawl elfen o’r profiad yma wedi cyfrannu at ddatblygu sawl sgil gwahanol. Rwyf wedi dysgu am bwysigrwydd ymchwil er mwyn sicrhau’r cynnydd gorau ar gyfer y dysgwyr a hefyd bod sawl ffactor yn gallu cael effaith ar amgylchedd y wers. Credaf hefyd fy mod wedi gwneud cynnydd ar fy nharged personol, sef i wneud cysylltiadau gyda phrofiadau go iawn, drwy gael y disgyblion i ysgrifennu llythyr bydd </w:t>
      </w:r>
      <w:r w:rsidRPr="00A65791">
        <w:rPr>
          <w:rFonts w:cstheme="minorHAnsi"/>
          <w:color w:val="000000"/>
        </w:rPr>
        <w:lastRenderedPageBreak/>
        <w:t>yn cael ei roi mewn capsiwl amser ar dir yr ysgol. Mae hyn yn creu profiad byth cofiadwy i’r disgyblion ac yn rhywbeth maent yn mynd i gofio am amser maith. Fodd bynnag, rwy’n mynd i barhau gyda’r targed yma er mwyn gwneud cynnydd gwell cyn symud ymlaen at darged newydd. Er mwyn symud ymlaen, rwyf yn mynd i sicrhau fy mod yn mynd i ymarfer fy sgiliau iaith drwy ddefnyddio amryw o ffynonellau. Un o’r prif ffynonellau bydd o ddefnydd i mi, bydd adnoddau darlithoedd o’r Brifysgol. Galluogai’r adnoddau yma i mi wneud cynnydd yn fy iaith a sgiliau llythrennedd personol, cyfrannai hyn at fy ngallu i sicrhau addysg o safon uchel i’r disgyblion. Cysylltai hyn gyda beth ddywed Donaldson, “rydym am sicrhau bod y system addysg yn ei gwneud yn bosibl i fwy o ddysgwyr o bob oedran feithrin amrywiaeth ehangach o sgiliau iaith yn y Gymraeg.” (Donaldson, 2015)</w:t>
      </w:r>
    </w:p>
    <w:p w14:paraId="6D7F5537" w14:textId="48F512BF" w:rsidR="00365153" w:rsidRPr="00A65791" w:rsidRDefault="00365153" w:rsidP="00A65791">
      <w:pPr>
        <w:spacing w:line="360" w:lineRule="auto"/>
        <w:rPr>
          <w:rFonts w:cstheme="minorHAnsi"/>
        </w:rPr>
      </w:pPr>
    </w:p>
    <w:p w14:paraId="7CDCF549" w14:textId="5F7643B3" w:rsidR="00365153" w:rsidRPr="00A65791" w:rsidRDefault="00365153" w:rsidP="00A65791">
      <w:pPr>
        <w:spacing w:line="360" w:lineRule="auto"/>
        <w:rPr>
          <w:rFonts w:cstheme="minorHAnsi"/>
        </w:rPr>
      </w:pPr>
      <w:r w:rsidRPr="00A65791">
        <w:rPr>
          <w:rFonts w:cstheme="minorHAnsi"/>
        </w:rPr>
        <w:t>Rhestr Cyfeirnodi:</w:t>
      </w:r>
    </w:p>
    <w:p w14:paraId="5710261C" w14:textId="2192D238" w:rsidR="00365153" w:rsidRPr="00A65791" w:rsidRDefault="00365153" w:rsidP="00A65791">
      <w:pPr>
        <w:spacing w:line="360" w:lineRule="auto"/>
        <w:rPr>
          <w:rFonts w:cstheme="minorHAnsi"/>
        </w:rPr>
      </w:pPr>
    </w:p>
    <w:p w14:paraId="07B7EB9B" w14:textId="77777777" w:rsidR="00365153" w:rsidRPr="00A65791" w:rsidRDefault="00365153" w:rsidP="00A65791">
      <w:pPr>
        <w:spacing w:line="360" w:lineRule="auto"/>
        <w:jc w:val="both"/>
        <w:rPr>
          <w:rFonts w:cstheme="minorHAnsi"/>
          <w:color w:val="000000" w:themeColor="text1"/>
          <w:lang w:val="cy-GB"/>
        </w:rPr>
      </w:pPr>
      <w:r w:rsidRPr="00A65791">
        <w:rPr>
          <w:rFonts w:cstheme="minorHAnsi"/>
          <w:color w:val="000000" w:themeColor="text1"/>
          <w:lang w:val="cy-GB"/>
        </w:rPr>
        <w:t xml:space="preserve">Donaldson, G. (2015) </w:t>
      </w:r>
      <w:r w:rsidRPr="00A65791">
        <w:rPr>
          <w:rFonts w:cstheme="minorHAnsi"/>
          <w:i/>
          <w:color w:val="000000" w:themeColor="text1"/>
          <w:lang w:val="cy-GB"/>
        </w:rPr>
        <w:t xml:space="preserve">Dyfodol Llwyddiannus. </w:t>
      </w:r>
      <w:r w:rsidRPr="00A65791">
        <w:rPr>
          <w:rFonts w:cstheme="minorHAnsi"/>
          <w:color w:val="000000" w:themeColor="text1"/>
          <w:lang w:val="cy-GB"/>
        </w:rPr>
        <w:t>Hawlfraint y Goron.</w:t>
      </w:r>
    </w:p>
    <w:p w14:paraId="1232E145" w14:textId="7FABE4DA" w:rsidR="00365153" w:rsidRPr="00A65791" w:rsidRDefault="00365153" w:rsidP="00A65791">
      <w:pPr>
        <w:tabs>
          <w:tab w:val="right" w:pos="9020"/>
        </w:tabs>
        <w:spacing w:line="360" w:lineRule="auto"/>
        <w:jc w:val="both"/>
        <w:rPr>
          <w:rStyle w:val="Hyperlink"/>
          <w:rFonts w:cstheme="minorHAnsi"/>
          <w:color w:val="000000" w:themeColor="text1"/>
          <w:lang w:val="cy-GB"/>
        </w:rPr>
      </w:pPr>
      <w:r w:rsidRPr="00A65791">
        <w:rPr>
          <w:rFonts w:cstheme="minorHAnsi"/>
          <w:color w:val="000000" w:themeColor="text1"/>
          <w:lang w:val="cy-GB"/>
        </w:rPr>
        <w:t xml:space="preserve">Ar gael: </w:t>
      </w:r>
      <w:hyperlink r:id="rId6" w:history="1">
        <w:r w:rsidRPr="00A65791">
          <w:rPr>
            <w:rStyle w:val="Hyperlink"/>
            <w:rFonts w:cstheme="minorHAnsi"/>
            <w:color w:val="000000" w:themeColor="text1"/>
            <w:lang w:val="cy-GB"/>
          </w:rPr>
          <w:t>https://gov.wales/docs/dcells/publications/150225-successful-futures-cy.pdf</w:t>
        </w:r>
      </w:hyperlink>
      <w:r w:rsidRPr="00A65791">
        <w:rPr>
          <w:rStyle w:val="Hyperlink"/>
          <w:rFonts w:cstheme="minorHAnsi"/>
          <w:color w:val="000000" w:themeColor="text1"/>
          <w:lang w:val="cy-GB"/>
        </w:rPr>
        <w:t xml:space="preserve"> </w:t>
      </w:r>
    </w:p>
    <w:p w14:paraId="007783E6" w14:textId="040BB60C" w:rsidR="00365153" w:rsidRPr="00A65791" w:rsidRDefault="00365153" w:rsidP="00A65791">
      <w:pPr>
        <w:tabs>
          <w:tab w:val="right" w:pos="9020"/>
        </w:tabs>
        <w:spacing w:line="360" w:lineRule="auto"/>
        <w:jc w:val="both"/>
        <w:rPr>
          <w:rStyle w:val="Hyperlink"/>
          <w:rFonts w:cstheme="minorHAnsi"/>
          <w:color w:val="000000" w:themeColor="text1"/>
          <w:lang w:val="cy-GB"/>
        </w:rPr>
      </w:pPr>
    </w:p>
    <w:p w14:paraId="50539345" w14:textId="56D22FED" w:rsidR="00365153" w:rsidRPr="00A65791" w:rsidRDefault="00DD38D8" w:rsidP="00A65791">
      <w:pPr>
        <w:tabs>
          <w:tab w:val="right" w:pos="9020"/>
        </w:tabs>
        <w:spacing w:line="360" w:lineRule="auto"/>
        <w:jc w:val="both"/>
        <w:rPr>
          <w:rStyle w:val="Hyperlink"/>
          <w:rFonts w:cstheme="minorHAnsi"/>
          <w:color w:val="000000" w:themeColor="text1"/>
          <w:u w:val="none"/>
          <w:lang w:val="cy-GB"/>
        </w:rPr>
      </w:pPr>
      <w:r w:rsidRPr="00A65791">
        <w:rPr>
          <w:rStyle w:val="Hyperlink"/>
          <w:rFonts w:cstheme="minorHAnsi"/>
          <w:color w:val="000000" w:themeColor="text1"/>
          <w:u w:val="none"/>
          <w:lang w:val="cy-GB"/>
        </w:rPr>
        <w:t xml:space="preserve">Rowlands,M. (2016) </w:t>
      </w:r>
      <w:r w:rsidRPr="00A65791">
        <w:rPr>
          <w:rStyle w:val="Hyperlink"/>
          <w:rFonts w:cstheme="minorHAnsi"/>
          <w:i/>
          <w:iCs/>
          <w:color w:val="000000" w:themeColor="text1"/>
          <w:u w:val="none"/>
          <w:lang w:val="cy-GB"/>
        </w:rPr>
        <w:t>‘Llais y disgybl’ o fudd i ddisgyblion ac yn helpu ysgolion i wella</w:t>
      </w:r>
      <w:r w:rsidRPr="00A65791">
        <w:rPr>
          <w:rStyle w:val="Hyperlink"/>
          <w:rFonts w:cstheme="minorHAnsi"/>
          <w:color w:val="000000" w:themeColor="text1"/>
          <w:u w:val="none"/>
          <w:lang w:val="cy-GB"/>
        </w:rPr>
        <w:t xml:space="preserve">. Estyn </w:t>
      </w:r>
    </w:p>
    <w:p w14:paraId="588571C2" w14:textId="379F5E5B" w:rsidR="00DD38D8" w:rsidRPr="00A65791" w:rsidRDefault="00DD38D8" w:rsidP="00A65791">
      <w:pPr>
        <w:tabs>
          <w:tab w:val="right" w:pos="9020"/>
        </w:tabs>
        <w:spacing w:line="360" w:lineRule="auto"/>
        <w:jc w:val="both"/>
        <w:rPr>
          <w:rStyle w:val="Hyperlink"/>
          <w:rFonts w:cstheme="minorHAnsi"/>
          <w:color w:val="000000" w:themeColor="text1"/>
          <w:u w:val="none"/>
          <w:lang w:val="cy-GB"/>
        </w:rPr>
      </w:pPr>
      <w:r w:rsidRPr="00A65791">
        <w:rPr>
          <w:rStyle w:val="Hyperlink"/>
          <w:rFonts w:cstheme="minorHAnsi"/>
          <w:color w:val="000000" w:themeColor="text1"/>
          <w:u w:val="none"/>
          <w:lang w:val="cy-GB"/>
        </w:rPr>
        <w:t xml:space="preserve">Ar Gael: </w:t>
      </w:r>
      <w:hyperlink r:id="rId7" w:history="1">
        <w:r w:rsidRPr="00A65791">
          <w:rPr>
            <w:rStyle w:val="Hyperlink"/>
            <w:rFonts w:cstheme="minorHAnsi"/>
            <w:lang w:val="cy-GB"/>
          </w:rPr>
          <w:t>https://www.estyn.llyw.cymru/newyddion/‘llais-y-disgybl’-o-fudd-i-ddisgyblion-ac-yn-helpu-ysgolion-i-wella</w:t>
        </w:r>
      </w:hyperlink>
    </w:p>
    <w:p w14:paraId="4CC6BC6F" w14:textId="77777777" w:rsidR="00DD38D8" w:rsidRPr="00A65791" w:rsidRDefault="00DD38D8" w:rsidP="00A65791">
      <w:pPr>
        <w:tabs>
          <w:tab w:val="right" w:pos="9020"/>
        </w:tabs>
        <w:spacing w:line="360" w:lineRule="auto"/>
        <w:jc w:val="both"/>
        <w:rPr>
          <w:rStyle w:val="Hyperlink"/>
          <w:rFonts w:cstheme="minorHAnsi"/>
          <w:color w:val="000000" w:themeColor="text1"/>
          <w:u w:val="none"/>
          <w:lang w:val="cy-GB"/>
        </w:rPr>
      </w:pPr>
    </w:p>
    <w:p w14:paraId="18978437" w14:textId="77777777" w:rsidR="00365153" w:rsidRPr="00A65791" w:rsidRDefault="00365153" w:rsidP="00A65791">
      <w:pPr>
        <w:spacing w:line="360" w:lineRule="auto"/>
        <w:rPr>
          <w:rFonts w:cstheme="minorHAnsi"/>
        </w:rPr>
      </w:pPr>
    </w:p>
    <w:sectPr w:rsidR="00365153" w:rsidRPr="00A65791" w:rsidSect="00E173C6">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E36529" w14:textId="77777777" w:rsidR="00A65791" w:rsidRDefault="00A65791" w:rsidP="00A65791">
      <w:r>
        <w:separator/>
      </w:r>
    </w:p>
  </w:endnote>
  <w:endnote w:type="continuationSeparator" w:id="0">
    <w:p w14:paraId="47C4BD21" w14:textId="77777777" w:rsidR="00A65791" w:rsidRDefault="00A65791" w:rsidP="00A657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C05D1F" w14:textId="77777777" w:rsidR="00A65791" w:rsidRDefault="00A65791" w:rsidP="00A65791">
      <w:r>
        <w:separator/>
      </w:r>
    </w:p>
  </w:footnote>
  <w:footnote w:type="continuationSeparator" w:id="0">
    <w:p w14:paraId="1B325AF3" w14:textId="77777777" w:rsidR="00A65791" w:rsidRDefault="00A65791" w:rsidP="00A657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2D6CA1" w14:textId="37400ACE" w:rsidR="00A65791" w:rsidRDefault="00A65791">
    <w:pPr>
      <w:pStyle w:val="Header"/>
    </w:pPr>
    <w:r>
      <w:t>Elliw Angharad Roberts</w:t>
    </w:r>
  </w:p>
  <w:p w14:paraId="66B31430" w14:textId="13F6DB66" w:rsidR="00A65791" w:rsidRDefault="00A65791">
    <w:pPr>
      <w:pStyle w:val="Header"/>
    </w:pPr>
    <w:r>
      <w:t>1801485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86A"/>
    <w:rsid w:val="000B43AC"/>
    <w:rsid w:val="002C313F"/>
    <w:rsid w:val="00306200"/>
    <w:rsid w:val="00344751"/>
    <w:rsid w:val="00365153"/>
    <w:rsid w:val="00390EF5"/>
    <w:rsid w:val="00395D41"/>
    <w:rsid w:val="005148DA"/>
    <w:rsid w:val="00552D1F"/>
    <w:rsid w:val="00666512"/>
    <w:rsid w:val="00725462"/>
    <w:rsid w:val="007A5331"/>
    <w:rsid w:val="007F6A25"/>
    <w:rsid w:val="00865DBB"/>
    <w:rsid w:val="00912CC5"/>
    <w:rsid w:val="00923DA8"/>
    <w:rsid w:val="00924A63"/>
    <w:rsid w:val="00960EFC"/>
    <w:rsid w:val="009D07D2"/>
    <w:rsid w:val="009F486A"/>
    <w:rsid w:val="00A21A6C"/>
    <w:rsid w:val="00A65791"/>
    <w:rsid w:val="00A9699D"/>
    <w:rsid w:val="00AC1CE7"/>
    <w:rsid w:val="00BA32D8"/>
    <w:rsid w:val="00D2134A"/>
    <w:rsid w:val="00D44E82"/>
    <w:rsid w:val="00DB640B"/>
    <w:rsid w:val="00DD38D8"/>
    <w:rsid w:val="00E173C6"/>
    <w:rsid w:val="00ED3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640597"/>
  <w15:chartTrackingRefBased/>
  <w15:docId w15:val="{17A1D857-3551-8F4D-B69A-2D9D62328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5153"/>
    <w:rPr>
      <w:color w:val="0563C1" w:themeColor="hyperlink"/>
      <w:u w:val="single"/>
    </w:rPr>
  </w:style>
  <w:style w:type="character" w:styleId="UnresolvedMention">
    <w:name w:val="Unresolved Mention"/>
    <w:basedOn w:val="DefaultParagraphFont"/>
    <w:uiPriority w:val="99"/>
    <w:semiHidden/>
    <w:unhideWhenUsed/>
    <w:rsid w:val="00DD38D8"/>
    <w:rPr>
      <w:color w:val="605E5C"/>
      <w:shd w:val="clear" w:color="auto" w:fill="E1DFDD"/>
    </w:rPr>
  </w:style>
  <w:style w:type="paragraph" w:styleId="Header">
    <w:name w:val="header"/>
    <w:basedOn w:val="Normal"/>
    <w:link w:val="HeaderChar"/>
    <w:uiPriority w:val="99"/>
    <w:unhideWhenUsed/>
    <w:rsid w:val="00A65791"/>
    <w:pPr>
      <w:tabs>
        <w:tab w:val="center" w:pos="4513"/>
        <w:tab w:val="right" w:pos="9026"/>
      </w:tabs>
    </w:pPr>
  </w:style>
  <w:style w:type="character" w:customStyle="1" w:styleId="HeaderChar">
    <w:name w:val="Header Char"/>
    <w:basedOn w:val="DefaultParagraphFont"/>
    <w:link w:val="Header"/>
    <w:uiPriority w:val="99"/>
    <w:rsid w:val="00A65791"/>
  </w:style>
  <w:style w:type="paragraph" w:styleId="Footer">
    <w:name w:val="footer"/>
    <w:basedOn w:val="Normal"/>
    <w:link w:val="FooterChar"/>
    <w:uiPriority w:val="99"/>
    <w:unhideWhenUsed/>
    <w:rsid w:val="00A65791"/>
    <w:pPr>
      <w:tabs>
        <w:tab w:val="center" w:pos="4513"/>
        <w:tab w:val="right" w:pos="9026"/>
      </w:tabs>
    </w:pPr>
  </w:style>
  <w:style w:type="character" w:customStyle="1" w:styleId="FooterChar">
    <w:name w:val="Footer Char"/>
    <w:basedOn w:val="DefaultParagraphFont"/>
    <w:link w:val="Footer"/>
    <w:uiPriority w:val="99"/>
    <w:rsid w:val="00A657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estyn.llyw.cymru/newyddion/&#8216;llais-y-disgybl&#8217;-o-fudd-i-ddisgyblion-ac-yn-helpu-ysgolion-i-wella"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wales/docs/dcells/publications/150225-successful-futures-cy.pd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277</TotalTime>
  <Pages>4</Pages>
  <Words>1465</Words>
  <Characters>7520</Characters>
  <Application>Microsoft Office Word</Application>
  <DocSecurity>0</DocSecurity>
  <Lines>125</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Elliw Roberts (1801485)</dc:creator>
  <cp:keywords/>
  <dc:description/>
  <cp:lastModifiedBy>Elliw Roberts (1801485)</cp:lastModifiedBy>
  <cp:revision>1</cp:revision>
  <dcterms:created xsi:type="dcterms:W3CDTF">2020-04-24T19:13:00Z</dcterms:created>
  <dcterms:modified xsi:type="dcterms:W3CDTF">2020-04-27T20:34:00Z</dcterms:modified>
</cp:coreProperties>
</file>