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C940C4" w:rsidP="6E894C50" w:rsidRDefault="7DC940C4" w14:paraId="0A029AAA" w14:textId="1F94D986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6E894C50" w:rsidR="1C0D34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not used AI tools in the research and creation of this assignment. I confirm I have not presented any AI generated materials as my own work.</w:t>
      </w:r>
      <w:r w:rsidRPr="6E894C50" w:rsidR="1C0D34F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7DC940C4" w:rsidP="43CB7E01" w:rsidRDefault="7DC940C4" w14:paraId="74E45E6B" w14:textId="569DBBC4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6E894C50" w:rsidR="395F6F1A">
        <w:rPr>
          <w:rFonts w:ascii="Arial Nova" w:hAnsi="Arial Nova" w:eastAsia="Arial Nova" w:cs="Arial Nova"/>
          <w:b w:val="1"/>
          <w:bCs w:val="1"/>
        </w:rPr>
        <w:t>Reflection</w:t>
      </w:r>
    </w:p>
    <w:p w:rsidR="7DC940C4" w:rsidP="43CB7E01" w:rsidRDefault="7DC940C4" w14:paraId="56EA9689" w14:textId="23923F0E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Quality in early years settings encompasses a commitment to creating a nurturing, stimulating, and safe environment that supports the holistic development of each child, fosters strong relationships with families, and promotes </w:t>
      </w:r>
      <w:r w:rsidRPr="43CB7E01" w:rsidR="44141C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43CB7E01" w:rsidR="78AF3B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continual </w:t>
      </w:r>
      <w:r w:rsidRPr="43CB7E01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professional </w:t>
      </w:r>
      <w:r w:rsidRPr="43CB7E01" w:rsidR="4A2246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development of</w:t>
      </w:r>
      <w:r w:rsidRPr="43CB7E01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staff. This involves a range of factors that collectively contribute </w:t>
      </w:r>
      <w:r w:rsidRPr="43CB7E01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the </w:t>
      </w:r>
      <w:r w:rsidRPr="43CB7E01" w:rsidR="19B84B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holistic</w:t>
      </w:r>
      <w:r w:rsidRPr="43CB7E01" w:rsidR="583962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development and well-being of young children, including creating an environment that is safe, inclusive, and stimulating, where children can explore, learn, and grow (Birth to Five Matters, 2025; NAEYC, 2019).</w:t>
      </w:r>
    </w:p>
    <w:p w:rsidR="7DC940C4" w:rsidP="43CB7E01" w:rsidRDefault="7DC940C4" w14:paraId="5728E56B" w14:textId="3AC48D8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427593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Striving to improve quality in the early years requires a proactive and intentional approach</w:t>
      </w:r>
      <w:r w:rsidRPr="43CB7E01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exceed the </w:t>
      </w:r>
      <w:r w:rsidRPr="43CB7E01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minimum</w:t>
      </w:r>
      <w:r w:rsidRPr="43CB7E01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standards </w:t>
      </w:r>
      <w:r w:rsidRPr="43CB7E01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required</w:t>
      </w:r>
      <w:r w:rsidRPr="43CB7E01" w:rsidR="220DBF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 defined in the National Minimum Standard</w:t>
      </w:r>
      <w:r w:rsidRPr="43CB7E01" w:rsidR="57A5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 for Regulated Childcare for children </w:t>
      </w:r>
      <w:r w:rsidRPr="43CB7E01" w:rsidR="59DF9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up to</w:t>
      </w:r>
      <w:r w:rsidRPr="43CB7E01" w:rsidR="57A5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age of twelve </w:t>
      </w:r>
      <w:r w:rsidRPr="43CB7E01" w:rsidR="45CCB8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years of age </w:t>
      </w:r>
      <w:r w:rsidRPr="43CB7E01" w:rsidR="57A525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(Welsh Government, 202</w:t>
      </w:r>
      <w:r w:rsidRPr="43CB7E01" w:rsidR="27EEB8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3)</w:t>
      </w:r>
      <w:r w:rsidRPr="43CB7E01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Implementing innovative practices, </w:t>
      </w:r>
      <w:r w:rsidRPr="43CB7E01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personalised</w:t>
      </w:r>
      <w:r w:rsidRPr="43CB7E01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care, and continuous monitoring </w:t>
      </w:r>
      <w:r w:rsidRPr="43CB7E01" w:rsidR="57088A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and</w:t>
      </w:r>
      <w:r w:rsidRPr="43CB7E01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589BF5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improvement</w:t>
      </w:r>
      <w:r w:rsidRPr="43CB7E01" w:rsidR="4460C7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strategies </w:t>
      </w:r>
      <w:r w:rsidRPr="43CB7E01" w:rsidR="05DBC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will support the setting to enhance the quality of care and education provided to young children. </w:t>
      </w:r>
      <w:r w:rsidRPr="43CB7E01" w:rsidR="3BF19C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</w:t>
      </w:r>
      <w:r w:rsidRPr="43CB7E01" w:rsidR="049597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striving for high quality, settings can significantly </w:t>
      </w:r>
      <w:r w:rsidRPr="43CB7E01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impact</w:t>
      </w:r>
      <w:r w:rsidRPr="43CB7E01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3E69CB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children's</w:t>
      </w:r>
      <w:r w:rsidRPr="43CB7E01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cognitive, emotional, and social development, build trust and satisfaction among parents and carers, and c</w:t>
      </w:r>
      <w:r w:rsidRPr="43CB7E01" w:rsidR="6A14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reate</w:t>
      </w:r>
      <w:r w:rsidRPr="43CB7E01" w:rsidR="44E12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culture for lifelong learning </w:t>
      </w:r>
      <w:r w:rsidRPr="43CB7E01" w:rsidR="42D436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and dedication to quality</w:t>
      </w:r>
      <w:r w:rsidRPr="43CB7E01" w:rsidR="4A2E3D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41238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Schoch </w:t>
      </w:r>
      <w:r w:rsidRPr="43CB7E01" w:rsidR="4123875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et </w:t>
      </w:r>
      <w:r w:rsidRPr="43CB7E01" w:rsidR="4123875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al</w:t>
      </w:r>
      <w:r w:rsidRPr="43CB7E01" w:rsidR="4209C5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41238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43CB7E01" w:rsidR="412387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2023; </w:t>
      </w:r>
      <w:r w:rsidRPr="43CB7E01" w:rsidR="407E6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WG, 2023; NAEYC, 2019).</w:t>
      </w:r>
    </w:p>
    <w:p w:rsidR="7DC940C4" w:rsidP="43CB7E01" w:rsidRDefault="7DC940C4" w14:paraId="49F20C56" w14:textId="7CAD4422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399A5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 high-quality early </w:t>
      </w:r>
      <w:r w:rsidRPr="43CB7E01" w:rsidR="73432E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year's</w:t>
      </w:r>
      <w:r w:rsidRPr="43CB7E01" w:rsidR="399A5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setting would be safe, clean, and have </w:t>
      </w:r>
      <w:r w:rsidRPr="43CB7E01" w:rsidR="1E317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 stimulating</w:t>
      </w:r>
      <w:r w:rsidRPr="43CB7E01" w:rsidR="399A5C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environment, with diverse and engaging a</w:t>
      </w:r>
      <w:r w:rsidRPr="43CB7E01" w:rsidR="317148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reas for learning and play</w:t>
      </w:r>
      <w:r w:rsidRPr="43CB7E01" w:rsidR="0FA98E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including accessible resources which encourage independence</w:t>
      </w:r>
      <w:r w:rsidRPr="43CB7E01" w:rsidR="5E41F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(Department for Education (DfE), 2021)</w:t>
      </w:r>
      <w:r w:rsidRPr="43CB7E01" w:rsidR="0FA98E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43CB7E01" w:rsidR="2BA3D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Additionally, Cottle and Alexander (2012) </w:t>
      </w:r>
      <w:r w:rsidRPr="43CB7E01" w:rsidR="2BA3D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</w:t>
      </w:r>
      <w:r w:rsidRPr="43CB7E01" w:rsidR="2BA3D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</w:t>
      </w:r>
      <w:r w:rsidRPr="43CB7E01" w:rsidR="3416CB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</w:t>
      </w:r>
      <w:r w:rsidRPr="43CB7E01" w:rsidR="65C5A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at the</w:t>
      </w:r>
      <w:r w:rsidRPr="43CB7E01" w:rsidR="3416CB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setting should feel welcoming and inclusive, promoting a calm and positive sense of security and well-being</w:t>
      </w:r>
      <w:r w:rsidRPr="43CB7E01" w:rsidR="5B9E40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43CB7E01" w:rsidR="18958E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Campell-Barr and Leeson (2016) agree and add that s</w:t>
      </w:r>
      <w:r w:rsidRPr="43CB7E01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taff </w:t>
      </w:r>
      <w:r w:rsidRPr="43CB7E01" w:rsidR="32E00E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should</w:t>
      </w:r>
      <w:r w:rsidRPr="43CB7E01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provid</w:t>
      </w:r>
      <w:r w:rsidRPr="43CB7E01" w:rsidR="76E496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</w:t>
      </w:r>
      <w:r w:rsidRPr="43CB7E01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responsive, </w:t>
      </w:r>
      <w:r w:rsidRPr="43CB7E01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individualised</w:t>
      </w:r>
      <w:r w:rsidRPr="43CB7E01" w:rsidR="04F6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car</w:t>
      </w:r>
      <w:r w:rsidRPr="43CB7E01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 and encouragement</w:t>
      </w:r>
      <w:r w:rsidRPr="43CB7E01" w:rsidR="6E548C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43CB7E01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</w:t>
      </w:r>
      <w:r w:rsidRPr="43CB7E01" w:rsidR="020315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ing children in</w:t>
      </w:r>
      <w:r w:rsidRPr="43CB7E01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1B52A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building </w:t>
      </w:r>
      <w:r w:rsidRPr="43CB7E01" w:rsidR="0B0410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confidence</w:t>
      </w:r>
      <w:r w:rsidRPr="43CB7E01" w:rsidR="53B13C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This environment</w:t>
      </w:r>
      <w:r w:rsidRPr="43CB7E01" w:rsidR="197E0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allow</w:t>
      </w:r>
      <w:r w:rsidRPr="43CB7E01" w:rsidR="4B7DBB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</w:t>
      </w:r>
      <w:r w:rsidRPr="43CB7E01" w:rsidR="197E0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children to navigate the setting and interact with other children freely</w:t>
      </w:r>
      <w:r w:rsidRPr="43CB7E01" w:rsidR="40AA46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fostering a sense of independence and social development</w:t>
      </w:r>
      <w:r w:rsidRPr="43CB7E01" w:rsidR="66C9F6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allowing</w:t>
      </w:r>
      <w:r w:rsidRPr="43CB7E01" w:rsidR="4D6F5D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children </w:t>
      </w:r>
      <w:r w:rsidRPr="43CB7E01" w:rsidR="3B7B67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</w:t>
      </w:r>
      <w:r w:rsidRPr="43CB7E01" w:rsidR="5D662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5D662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engage in sustained shared thinking, </w:t>
      </w:r>
      <w:r w:rsidRPr="43CB7E01" w:rsidR="7FA176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</w:t>
      </w:r>
      <w:r w:rsidRPr="43CB7E01" w:rsidR="5D662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extending learning opportunities through meaningful conversations. The curriculum is</w:t>
      </w:r>
      <w:r w:rsidRPr="43CB7E01" w:rsidR="034624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balanced and varied, child-centered, and includes innovative activities that go beyond the standard curriculum. Strong partnerships with parents and active community en</w:t>
      </w:r>
      <w:r w:rsidRPr="43CB7E01" w:rsidR="28F71F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gagement enrich the children’s experiences</w:t>
      </w:r>
      <w:r w:rsidRPr="43CB7E01" w:rsidR="5B6F46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(Cottle and Alexander, 2014; Siraj-Blatchford </w:t>
      </w:r>
      <w:r w:rsidRPr="43CB7E01" w:rsidR="5B6F464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et al</w:t>
      </w:r>
      <w:r w:rsidRPr="43CB7E01" w:rsidR="57F737B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5B6F464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43CB7E01" w:rsidR="5B6F46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2008)</w:t>
      </w:r>
      <w:r w:rsidRPr="43CB7E01" w:rsidR="28F71F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43CB7E01" w:rsidR="08AF02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Staff are committed to continuous professional development and reflective practice, ensuring ongoing improvement in the quality of care and education</w:t>
      </w:r>
      <w:r w:rsidRPr="43CB7E01" w:rsidR="08AF02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The setting supports children's emotional well-being, helping them develop resilience, empathy, and social skills, creating a place where children feel safe, happy, and encouraged to explore and learn</w:t>
      </w:r>
      <w:r w:rsidRPr="43CB7E01" w:rsidR="4AE951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4AE9511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Spieß,2013).</w:t>
      </w:r>
    </w:p>
    <w:p w:rsidR="7DC940C4" w:rsidP="43CB7E01" w:rsidRDefault="7DC940C4" w14:paraId="7D5C44B8" w14:textId="3BB757EC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7DC940C4" w:rsidP="43CB7E01" w:rsidRDefault="7DC940C4" w14:paraId="3A78C128" w14:textId="3BBD3535">
      <w:pPr>
        <w:spacing w:line="360" w:lineRule="auto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US"/>
        </w:rPr>
      </w:pPr>
      <w:r w:rsidRPr="43CB7E01" w:rsidR="358211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Effective Provision of Pre-School Education (EPPE) project</w:t>
      </w:r>
      <w:r w:rsidRPr="43CB7E01" w:rsidR="3F1937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describes</w:t>
      </w:r>
      <w:r w:rsidRPr="43CB7E01" w:rsidR="358211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quality of pre-school provis</w:t>
      </w:r>
      <w:r w:rsidRPr="43CB7E01" w:rsidR="4D7CB1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ion </w:t>
      </w:r>
      <w:r w:rsidRPr="43CB7E01" w:rsidR="3344C7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43CB7E01" w:rsidR="4D7CB1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 </w:t>
      </w:r>
      <w:r w:rsidRPr="43CB7E01" w:rsidR="4D1B6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crucial and</w:t>
      </w:r>
      <w:r w:rsidRPr="43CB7E01" w:rsidR="4D7CB1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found that high quality settings were more effective in promoting positive </w:t>
      </w:r>
      <w:r w:rsidRPr="43CB7E01" w:rsidR="334476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 outcomes, aligning with the idea of striving for excellence in early years childcare settings</w:t>
      </w:r>
      <w:r w:rsidRPr="43CB7E01" w:rsidR="2C0383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2C03832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Siraj-Blatchford </w:t>
      </w:r>
      <w:r w:rsidRPr="43CB7E01" w:rsidR="2C03832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et al</w:t>
      </w:r>
      <w:r w:rsidRPr="43CB7E01" w:rsidR="34F10CD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.</w:t>
      </w:r>
      <w:r w:rsidRPr="43CB7E01" w:rsidR="2C03832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43CB7E01" w:rsidR="2C03832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US"/>
        </w:rPr>
        <w:t xml:space="preserve">2008). </w:t>
      </w:r>
    </w:p>
    <w:p w:rsidR="526B4817" w:rsidP="43CB7E01" w:rsidRDefault="526B4817" w14:paraId="7F9F3A7C" w14:textId="5D77414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0BC375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However, there are challenges in achieving high quality for all settings. F</w:t>
      </w:r>
      <w:r w:rsidRPr="43CB7E01" w:rsidR="6A2CF2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unding plays a crucial role. Limitations </w:t>
      </w:r>
      <w:r w:rsidRPr="43CB7E01" w:rsidR="730D83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can </w:t>
      </w:r>
      <w:r w:rsidRPr="43CB7E01" w:rsidR="6A2CF2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restrict the ability to offer competitive salaries and benefits, making it difficult to 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attract and 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retain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718010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suitably qualified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staff.</w:t>
      </w:r>
      <w:r w:rsidRPr="43CB7E01" w:rsidR="0744DF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often leads to workers seeking better pay opportunities in other sectors.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Furthermore, inadequate funding for salaries drives costs</w:t>
      </w:r>
      <w:r w:rsidRPr="43CB7E01" w:rsidR="313C2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further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 creating</w:t>
      </w:r>
      <w:r w:rsidRPr="43CB7E01" w:rsidR="11164B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high staff turnover. This turnover drives costs </w:t>
      </w:r>
      <w:r w:rsidRPr="43CB7E01" w:rsidR="515823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again</w:t>
      </w:r>
      <w:r w:rsidRPr="43CB7E01" w:rsidR="11164B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24BFDF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</w:t>
      </w:r>
      <w:r w:rsidRPr="43CB7E01" w:rsidR="24BFDF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necessitating</w:t>
      </w:r>
      <w:r w:rsidRPr="43CB7E01" w:rsidR="62FEC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need to readvertise positions, r</w:t>
      </w:r>
      <w:r w:rsidRPr="43CB7E01" w:rsidR="13CF86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ecruit</w:t>
      </w:r>
      <w:r w:rsidRPr="43CB7E01" w:rsidR="268540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retrain</w:t>
      </w:r>
      <w:r w:rsidRPr="43CB7E01" w:rsidR="033F47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candidates</w:t>
      </w:r>
      <w:r w:rsidRPr="43CB7E01" w:rsidR="268540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c</w:t>
      </w:r>
      <w:r w:rsidRPr="43CB7E01" w:rsidR="29CA97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reating</w:t>
      </w:r>
      <w:r w:rsidRPr="43CB7E01" w:rsidR="268540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cycle </w:t>
      </w:r>
      <w:r w:rsidRPr="43CB7E01" w:rsidR="7F0964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that not only increases operational costs but also disrupts the consistency of care and education provided to the children</w:t>
      </w:r>
      <w:r w:rsidRPr="43CB7E01" w:rsidR="65DE2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(Virdi, 2024)</w:t>
      </w:r>
      <w:r w:rsidRPr="43CB7E01" w:rsidR="7F0964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43CB7E01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knock-on </w:t>
      </w:r>
      <w:r w:rsidRPr="43CB7E01" w:rsidR="60DAF3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effect</w:t>
      </w:r>
      <w:r w:rsidRPr="43CB7E01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impacts</w:t>
      </w:r>
      <w:r w:rsidRPr="43CB7E01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continuity of care</w:t>
      </w:r>
      <w:r w:rsidRPr="43CB7E01" w:rsidR="614FBC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</w:t>
      </w:r>
      <w:r w:rsidRPr="43CB7E01" w:rsidR="68140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 of relationships bet</w:t>
      </w:r>
      <w:r w:rsidRPr="43CB7E01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ween staff and children, </w:t>
      </w:r>
      <w:r w:rsidRPr="43CB7E01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impacting</w:t>
      </w:r>
      <w:r w:rsidRPr="43CB7E01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emotional well-being by adding stress an</w:t>
      </w:r>
      <w:r w:rsidRPr="43CB7E01" w:rsidR="3D36D3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</w:t>
      </w:r>
      <w:r w:rsidRPr="43CB7E01" w:rsidR="1EDB35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anxiety</w:t>
      </w:r>
      <w:r w:rsidRPr="43CB7E01" w:rsidR="320EE1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from frequent changes to caregivers and </w:t>
      </w:r>
      <w:r w:rsidRPr="43CB7E01" w:rsidR="6927F9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routines</w:t>
      </w:r>
      <w:r w:rsidRPr="43CB7E01" w:rsidR="2B764C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6927F9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3A1588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These f</w:t>
      </w:r>
      <w:r w:rsidRPr="43CB7E01" w:rsidR="45168F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requent changes hinder </w:t>
      </w:r>
      <w:r w:rsidRPr="43CB7E01" w:rsidR="67C7B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attachment</w:t>
      </w:r>
      <w:r w:rsidRPr="43CB7E01" w:rsidR="7894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535068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bonds </w:t>
      </w:r>
      <w:r w:rsidRPr="43CB7E01" w:rsidR="7894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</w:t>
      </w:r>
      <w:r w:rsidRPr="43CB7E01" w:rsidR="715567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tween </w:t>
      </w:r>
      <w:r w:rsidRPr="43CB7E01" w:rsidR="677745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 and staff, which is crucial for emotional and social development</w:t>
      </w:r>
      <w:r w:rsidRPr="43CB7E01" w:rsidR="532885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3C88C0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Russell, 2025; </w:t>
      </w:r>
      <w:r w:rsidRPr="43CB7E01" w:rsidR="532885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Gray Group International, 2024; Little Dreamers Day Nursery, 2024; Mathers, 2012)</w:t>
      </w:r>
      <w:r w:rsidRPr="43CB7E01" w:rsidR="22FEE7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43CB7E01" w:rsidRDefault="526B4817" w14:paraId="26E0DA9D" w14:textId="2FEFD99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3A42BA8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Comparison</w:t>
      </w:r>
    </w:p>
    <w:p w:rsidR="526B4817" w:rsidP="43CB7E01" w:rsidRDefault="526B4817" w14:paraId="5AD74E72" w14:textId="6A52D5E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National Day Nurseries Assocation (NDNA) </w:t>
      </w:r>
      <w:r w:rsidRPr="43CB7E01" w:rsidR="497434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Q</w:t>
      </w: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uality First provides a continuous improvement </w:t>
      </w:r>
      <w:r w:rsidRPr="43CB7E01" w:rsidR="258C57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framework</w:t>
      </w: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1E4226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which</w:t>
      </w: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encourages settings to reflect, </w:t>
      </w:r>
      <w:r w:rsidRPr="43CB7E01" w:rsidR="5405E6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review</w:t>
      </w: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</w:t>
      </w:r>
      <w:r w:rsidRPr="43CB7E01" w:rsidR="018413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</w:t>
      </w: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249001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their </w:t>
      </w:r>
      <w:r w:rsidRPr="43CB7E01" w:rsidR="790E0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practices continuously</w:t>
      </w:r>
      <w:r w:rsidRPr="43CB7E01" w:rsidR="2C784A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This framework</w:t>
      </w:r>
      <w:r w:rsidRPr="43CB7E01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focus</w:t>
      </w:r>
      <w:r w:rsidRPr="43CB7E01" w:rsidR="4AA5DD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</w:t>
      </w:r>
      <w:r w:rsidRPr="43CB7E01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 four key areas</w:t>
      </w:r>
      <w:r w:rsidRPr="43CB7E01" w:rsidR="599D34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:</w:t>
      </w:r>
      <w:r w:rsidRPr="43CB7E01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Play and Learning, Health, Safety and Wellbeing, Workforce, and Leadership and Management</w:t>
      </w:r>
      <w:r w:rsidRPr="43CB7E01" w:rsidR="2F41D0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2023a)</w:t>
      </w:r>
      <w:r w:rsidRPr="43CB7E01" w:rsidR="65EF49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43CB7E01" w:rsidRDefault="526B4817" w14:paraId="14116B28" w14:textId="571E614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5BE8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Play and Learning </w:t>
      </w:r>
      <w:r w:rsidRPr="43CB7E01" w:rsidR="5BE8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emphasises</w:t>
      </w:r>
      <w:r w:rsidRPr="43CB7E01" w:rsidR="5BE8A5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importance of providing a stimulating and e</w:t>
      </w:r>
      <w:r w:rsidRPr="43CB7E01" w:rsidR="4F52FF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ngaging environment that</w:t>
      </w:r>
      <w:r w:rsidRPr="43CB7E01" w:rsidR="1C3D6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supports children’s learning and development. It includes evaluating the quality of educational activities, resources, and the overall </w:t>
      </w:r>
      <w:r w:rsidRPr="43CB7E01" w:rsidR="2926A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learning</w:t>
      </w:r>
      <w:r w:rsidRPr="43CB7E01" w:rsidR="1C3D6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environment to ensure it meets the develo</w:t>
      </w:r>
      <w:r w:rsidRPr="43CB7E01" w:rsidR="3266A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pmental needs of all children</w:t>
      </w:r>
      <w:r w:rsidRPr="43CB7E01" w:rsidR="3015DD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272386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Institute of Early Years Education, 2024; </w:t>
      </w:r>
      <w:r w:rsidRPr="43CB7E01" w:rsidR="3015DD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NDNA, 2023a)</w:t>
      </w:r>
      <w:r w:rsidRPr="43CB7E01" w:rsidR="3266A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43CB7E01" w:rsidRDefault="526B4817" w14:paraId="6977018B" w14:textId="3E1935C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7C6546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Health, Safety, and Well</w:t>
      </w:r>
      <w:r w:rsidRPr="43CB7E01" w:rsidR="10A0FC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</w:t>
      </w:r>
      <w:r w:rsidRPr="43CB7E01" w:rsidR="7C6546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being focuses on implementing robust health and safety policies</w:t>
      </w:r>
      <w:r w:rsidRPr="43CB7E01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ensuring that all facilities are adequately </w:t>
      </w:r>
      <w:r w:rsidRPr="43CB7E01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maintained</w:t>
      </w:r>
      <w:r w:rsidRPr="43CB7E01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clean, and safe. </w:t>
      </w:r>
      <w:r w:rsidRPr="43CB7E01" w:rsidR="4B804D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These policies promote the physical and emotional well-being of all children, which is paramount</w:t>
      </w:r>
      <w:r w:rsidRPr="43CB7E01" w:rsidR="74776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</w:t>
      </w:r>
      <w:r w:rsidRPr="43CB7E01" w:rsidR="04D77B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; Carroll, 2021</w:t>
      </w:r>
      <w:r w:rsidRPr="43CB7E01" w:rsidR="747768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43CB7E01" w:rsidR="4B804D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69B5E3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</w:p>
    <w:p w:rsidR="526B4817" w:rsidP="43CB7E01" w:rsidRDefault="526B4817" w14:paraId="42C551F7" w14:textId="58E1731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449C2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quality of the workforce is crucial for delivering high quality care and education. This involves assessing staff applications, training, and continuous professiona</w:t>
      </w:r>
      <w:r w:rsidRPr="43CB7E01" w:rsidR="1EC3F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 development, ensuring that all staff are well-equipped to meet the diverse needs of the children</w:t>
      </w:r>
      <w:r w:rsidRPr="43CB7E01" w:rsidR="22CD6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2023a)</w:t>
      </w:r>
      <w:r w:rsidRPr="43CB7E01" w:rsidR="1EC3F3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43CB7E01" w:rsidRDefault="526B4817" w14:paraId="5F1D6AC6" w14:textId="61D560F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3E622B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Effective</w:t>
      </w:r>
      <w:r w:rsidRPr="43CB7E01" w:rsidR="3A2CE2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leadership and management </w:t>
      </w:r>
      <w:r w:rsidRPr="43CB7E01" w:rsidR="368D84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are</w:t>
      </w:r>
      <w:r w:rsidRPr="43CB7E01" w:rsidR="3A2CE2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essential for the smooth operation of early years settings. </w:t>
      </w:r>
      <w:r w:rsidRPr="43CB7E01" w:rsidR="462A12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includes evaluating the effectiveness of the leadership practices, the management structures, and the setting's </w:t>
      </w:r>
      <w:r w:rsidRPr="43CB7E01" w:rsidR="3F61CB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overall control</w:t>
      </w:r>
      <w:r w:rsidRPr="43CB7E01" w:rsidR="1B209E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2023a)</w:t>
      </w:r>
      <w:r w:rsidRPr="43CB7E01" w:rsidR="462A12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13B4BB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</w:p>
    <w:p w:rsidR="526B4817" w:rsidP="43CB7E01" w:rsidRDefault="526B4817" w14:paraId="5458D6A8" w14:textId="1488B82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3501BE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There are two ways </w:t>
      </w:r>
      <w:r w:rsidRPr="43CB7E01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in which settings can complete their assessment. The </w:t>
      </w:r>
      <w:r w:rsidRPr="43CB7E01" w:rsidR="720C62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</w:t>
      </w:r>
      <w:r w:rsidRPr="43CB7E01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nline </w:t>
      </w:r>
      <w:r w:rsidRPr="43CB7E01" w:rsidR="0FE75D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43CB7E01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udit and </w:t>
      </w:r>
      <w:r w:rsidRPr="43CB7E01" w:rsidR="36DB03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</w:t>
      </w:r>
      <w:r w:rsidRPr="43CB7E01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eview allows settings to assess </w:t>
      </w:r>
      <w:r w:rsidRPr="43CB7E01" w:rsidR="2C81FD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their</w:t>
      </w:r>
      <w:r w:rsidRPr="43CB7E01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processes online and receive feed</w:t>
      </w:r>
      <w:r w:rsidRPr="43CB7E01" w:rsidR="08E71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</w:t>
      </w:r>
      <w:r w:rsidRPr="43CB7E01" w:rsidR="57BED4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ack</w:t>
      </w:r>
      <w:r w:rsidRPr="43CB7E01" w:rsidR="50C07E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69D46C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It includes access </w:t>
      </w:r>
      <w:r w:rsidRPr="43CB7E01" w:rsidR="6E1FDC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the</w:t>
      </w:r>
      <w:r w:rsidRPr="43CB7E01" w:rsidR="69D46C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 Counts Framework, which provides statements, audit, and exemplification documents for settings to work through </w:t>
      </w:r>
      <w:r w:rsidRPr="43CB7E01" w:rsidR="7D82C4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and complete. Once completed, the setting can request an online review and receive critical feedback on areas for improvement.</w:t>
      </w:r>
      <w:r w:rsidRPr="43CB7E01" w:rsidR="59C32C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</w:t>
      </w:r>
      <w:r w:rsidRPr="43CB7E01" w:rsidR="7D82C4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option is flexible and can be completed within twe</w:t>
      </w: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lve months, with the possibility to upgrade to the Certification Mark at any stage</w:t>
      </w:r>
      <w:r w:rsidRPr="43CB7E01" w:rsidR="6A83F3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2023b)</w:t>
      </w: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43CB7E01" w:rsidRDefault="526B4817" w14:paraId="67EBC43F" w14:textId="59DB899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43CB7E01" w:rsidR="605620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Certification Mark</w:t>
      </w: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provides full accreditation and involves a much more comprehensive process. Settings are </w:t>
      </w: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allocated</w:t>
      </w: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mentor who supports them through their quality </w:t>
      </w:r>
      <w:r w:rsidRPr="43CB7E01" w:rsidR="707C4C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improvement</w:t>
      </w:r>
      <w:r w:rsidRPr="43CB7E01" w:rsidR="7C921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journey. </w:t>
      </w:r>
      <w:r w:rsidRPr="43CB7E01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</w:t>
      </w:r>
      <w:r w:rsidRPr="43CB7E01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option</w:t>
      </w:r>
      <w:r w:rsidRPr="43CB7E01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includes access to e</w:t>
      </w:r>
      <w:r w:rsidRPr="43CB7E01" w:rsidR="19E63D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</w:t>
      </w:r>
      <w:r w:rsidRPr="43CB7E01" w:rsidR="43F02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aluative surveys that gather views from both managers and practitioners, detailed audits with statements broken down into exemplifications, and the submission of key documents </w:t>
      </w:r>
      <w:r w:rsidRPr="43CB7E01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for assessment. Achieving the Certification Mark </w:t>
      </w:r>
      <w:r w:rsidRPr="43CB7E01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demonstrates</w:t>
      </w:r>
      <w:r w:rsidRPr="43CB7E01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setting’s commitment to high quality practice and can lead to </w:t>
      </w:r>
      <w:r w:rsidRPr="43CB7E01" w:rsidR="71F328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improved</w:t>
      </w:r>
      <w:r w:rsidRPr="43CB7E01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outcomes for </w:t>
      </w:r>
      <w:r w:rsidRPr="43CB7E01" w:rsidR="7829A7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</w:t>
      </w:r>
      <w:r w:rsidRPr="43CB7E01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at inspections</w:t>
      </w:r>
      <w:r w:rsidRPr="43CB7E01" w:rsidR="2F7BF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2023b)</w:t>
      </w:r>
      <w:r w:rsidRPr="43CB7E01" w:rsidR="661395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43CB7E01" w:rsidRDefault="526B4817" w14:paraId="480611A1" w14:textId="38D040C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7DD1D7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Although the NDNA Quality First framework is designed to help nurseries improve their quality of care and education, there are some disadvantages to </w:t>
      </w:r>
      <w:r w:rsidRPr="43CB7E01" w:rsidR="58B896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model. The assessment can be </w:t>
      </w:r>
      <w:r w:rsidRPr="43CB7E01" w:rsidR="022DE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time-consuming</w:t>
      </w:r>
      <w:r w:rsidRPr="43CB7E01" w:rsidR="58B896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require significant resources, such as staff time.</w:t>
      </w:r>
      <w:r w:rsidRPr="43CB7E01" w:rsidR="1A8DE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It is a rigorous assessment which can put staff under </w:t>
      </w:r>
      <w:r w:rsidRPr="43CB7E01" w:rsidR="1A8DE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43CB7E01" w:rsidR="1A8DE9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stress who may already be managing heavy workloads. </w:t>
      </w:r>
      <w:r w:rsidRPr="43CB7E01" w:rsidR="1275F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Additionally, while the assessment aims to </w:t>
      </w:r>
      <w:r w:rsidRPr="43CB7E01" w:rsidR="1275F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standardise</w:t>
      </w:r>
      <w:r w:rsidRPr="43CB7E01" w:rsidR="1275FF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quality, it may not </w:t>
      </w:r>
      <w:r w:rsidRPr="43CB7E01" w:rsidR="7CC451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consider the unique needs and circumstances of individual settings. Moreover, there is a risk of bias in the evaluation process which could affect the outcome</w:t>
      </w:r>
      <w:r w:rsidRPr="43CB7E01" w:rsidR="4EE2A9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(Birth to Five Matters, 2025</w:t>
      </w:r>
      <w:r w:rsidRPr="43CB7E01" w:rsidR="4D4A1B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; NDNA, 2023b</w:t>
      </w:r>
      <w:r w:rsidRPr="43CB7E01" w:rsidR="4EE2A9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43CB7E01" w:rsidR="7CC451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43CB7E01" w:rsidRDefault="526B4817" w14:paraId="48BCEF2E" w14:textId="45089D0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526B4817" w:rsidP="43CB7E01" w:rsidRDefault="526B4817" w14:paraId="3983EE59" w14:textId="142A4B3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666A0D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43CB7E01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Sustained Shared Thinking and Emotional Well-being (SSTEW) scale </w:t>
      </w:r>
      <w:r w:rsidRPr="43CB7E01" w:rsidR="45A33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is a framework designed to e</w:t>
      </w:r>
      <w:r w:rsidRPr="43CB7E01" w:rsidR="76FCEB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valuate</w:t>
      </w:r>
      <w:r w:rsidRPr="43CB7E01" w:rsidR="61DFD7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enhance </w:t>
      </w:r>
      <w:r w:rsidRPr="43CB7E01" w:rsidR="45A33A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quality of early childhood education, </w:t>
      </w:r>
      <w:r w:rsidRPr="43CB7E01" w:rsidR="2B0E8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focus</w:t>
      </w:r>
      <w:r w:rsidRPr="43CB7E01" w:rsidR="3EF51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ing</w:t>
      </w:r>
      <w:r w:rsidRPr="43CB7E01" w:rsidR="2B0E8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 </w:t>
      </w:r>
      <w:r w:rsidRPr="43CB7E01" w:rsidR="2B0E8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pedagogy and </w:t>
      </w:r>
      <w:r w:rsidRPr="43CB7E01" w:rsidR="138D1B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43CB7E01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</w:t>
      </w:r>
      <w:r w:rsidRPr="43CB7E01" w:rsidR="60DF8A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</w:t>
      </w:r>
      <w:r w:rsidRPr="43CB7E01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6C6506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of </w:t>
      </w:r>
      <w:r w:rsidRPr="43CB7E01" w:rsidR="5AA484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high-quality interactions and emotional well-being</w:t>
      </w:r>
      <w:r w:rsidRPr="43CB7E01" w:rsidR="392EED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It focuses on creating an environment </w:t>
      </w:r>
      <w:r w:rsidRPr="43CB7E01" w:rsidR="21EDC0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where adults and children engage in meaningful conversations </w:t>
      </w:r>
      <w:r w:rsidRPr="43CB7E01" w:rsidR="006FC6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that promote shared thinking </w:t>
      </w:r>
      <w:r w:rsidRPr="43CB7E01" w:rsidR="21EDC0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expand learning.</w:t>
      </w:r>
      <w:r w:rsidRPr="43CB7E01" w:rsidR="6622DE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approach helps children develop critical thinking skills, manage </w:t>
      </w:r>
      <w:r w:rsidRPr="43CB7E01" w:rsidR="4D4CEE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their</w:t>
      </w:r>
      <w:r w:rsidRPr="43CB7E01" w:rsidR="6622DE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emotions, and build social competencies through activities that </w:t>
      </w:r>
      <w:r w:rsidRPr="43CB7E01" w:rsidR="30B51E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encourage</w:t>
      </w:r>
      <w:r w:rsidRPr="43CB7E01" w:rsidR="6622DE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curios</w:t>
      </w:r>
      <w:r w:rsidRPr="43CB7E01" w:rsidR="1BE60D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ity</w:t>
      </w:r>
      <w:r w:rsidRPr="43CB7E01" w:rsidR="16840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problem solving, and language </w:t>
      </w:r>
      <w:r w:rsidRPr="43CB7E01" w:rsidR="6A4F77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development</w:t>
      </w:r>
      <w:r w:rsidRPr="43CB7E01" w:rsidR="13B55B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(Siraj, Kingston and Melhuish, 2015)</w:t>
      </w:r>
      <w:r w:rsidRPr="43CB7E01" w:rsidR="6A4F77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526B4817" w:rsidP="43CB7E01" w:rsidRDefault="526B4817" w14:paraId="626E3E85" w14:textId="04CFACC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75C971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Implementation of the SSTEW scale involves training </w:t>
      </w:r>
      <w:r w:rsidRPr="43CB7E01" w:rsidR="32D5E7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educators</w:t>
      </w:r>
      <w:r w:rsidRPr="43CB7E01" w:rsidR="75C971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effectively apply the principles, conducting regular </w:t>
      </w:r>
      <w:r w:rsidRPr="43CB7E01" w:rsidR="43FBDF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observations</w:t>
      </w:r>
      <w:r w:rsidRPr="43CB7E01" w:rsidR="75C971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assess</w:t>
      </w:r>
      <w:r w:rsidRPr="43CB7E01" w:rsidR="7B9D83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interactions and integrate these practices into daily routines. </w:t>
      </w:r>
      <w:r w:rsidRPr="43CB7E01" w:rsidR="19D0CA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 aims to continuously improve the quality in early childhood education settings through key areas; Observations and Feedback, Professional Development and Trainin</w:t>
      </w:r>
      <w:r w:rsidRPr="43CB7E01" w:rsidR="353D45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g, Integration into Daily Practices</w:t>
      </w:r>
      <w:r w:rsidRPr="43CB7E01" w:rsidR="6C286E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6C286E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6C286E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2020; Siraj, Kingston and Melhuish, 2015)</w:t>
      </w:r>
      <w:r w:rsidRPr="43CB7E01" w:rsidR="353D45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43CB7E01" w:rsidRDefault="526B4817" w14:paraId="17FBDE5F" w14:textId="4DE4E4DF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165815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Regular observations of interactions and practices are recorded within the setting. These observations help to </w:t>
      </w:r>
      <w:r w:rsidRPr="43CB7E01" w:rsidR="165815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identify</w:t>
      </w:r>
      <w:r w:rsidRPr="43CB7E01" w:rsidR="165815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areas for improvement and provide constructive f</w:t>
      </w:r>
      <w:r w:rsidRPr="43CB7E01" w:rsidR="4B964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eedback to staff. By consistently </w:t>
      </w:r>
      <w:r w:rsidRPr="43CB7E01" w:rsidR="3F2435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monitoring</w:t>
      </w:r>
      <w:r w:rsidRPr="43CB7E01" w:rsidR="4B964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assessing the quality of interactions, educators can make informed adjustments to enhance the learning environment</w:t>
      </w:r>
      <w:r w:rsidRPr="43CB7E01" w:rsidR="557C6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557C6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557C6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2020; Siraj, Kingston and Melhuish, 2015).</w:t>
      </w:r>
    </w:p>
    <w:p w:rsidR="0F57B00B" w:rsidP="43CB7E01" w:rsidRDefault="0F57B00B" w14:paraId="6DB2CDD8" w14:textId="18A80B3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35D2C1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SSTEW scale supports ongoing professional development. Training sessions are conducted to help staff understand and apply the principles of the scale effectively. This continuous learning process </w:t>
      </w:r>
      <w:r w:rsidRPr="43CB7E01" w:rsidR="75EC91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ensures that educators are equipped with the latest strategies and techniques to foster high quality interactions and emotional well-being</w:t>
      </w:r>
      <w:r w:rsidRPr="43CB7E01" w:rsidR="76532B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76532B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76532B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2020; Siraj, Kingston and Melhuish, 2015).</w:t>
      </w:r>
    </w:p>
    <w:p w:rsidR="0F57B00B" w:rsidP="43CB7E01" w:rsidRDefault="0F57B00B" w14:paraId="64591A99" w14:textId="2B865C6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0F57B00B" w:rsidP="43CB7E01" w:rsidRDefault="0F57B00B" w14:paraId="76B0DEA1" w14:textId="0633C5C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3B0A96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principles of the SSTEW scale are integrated into daily routines and activities, ensuring that high quality interactions and emotional support are consistently provi</w:t>
      </w:r>
      <w:r w:rsidRPr="43CB7E01" w:rsidR="3021BD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ded. This integration helps create a stable and nurturing environment where children can thrive. Additionally, the scale encourages collaboration </w:t>
      </w:r>
      <w:r w:rsidRPr="43CB7E01" w:rsidR="1163D6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with parents, involving them in their children’s learning and development. </w:t>
      </w:r>
      <w:r w:rsidRPr="43CB7E01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</w:t>
      </w:r>
      <w:r w:rsidRPr="43CB7E01" w:rsidR="07D7CE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following</w:t>
      </w:r>
      <w:r w:rsidRPr="43CB7E01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structured process, the SSTEW assessment supports settings </w:t>
      </w:r>
      <w:r w:rsidRPr="43CB7E01" w:rsidR="61A8AE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</w:t>
      </w:r>
      <w:r w:rsidRPr="43CB7E01" w:rsidR="61A8AE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</w:t>
      </w:r>
      <w:r w:rsidRPr="43CB7E01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bookmarkStart w:name="_Int_wVdf30SV" w:id="2078458860"/>
      <w:r w:rsidRPr="43CB7E01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high standards</w:t>
      </w:r>
      <w:bookmarkEnd w:id="2078458860"/>
      <w:r w:rsidRPr="43CB7E01" w:rsidR="301F1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 quality and continuously </w:t>
      </w:r>
      <w:r w:rsidRPr="43CB7E01" w:rsidR="7A6957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improve their practices</w:t>
      </w:r>
      <w:r w:rsidRPr="43CB7E01" w:rsidR="179549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(Siraj, Kingston and Melhuish, 2015).</w:t>
      </w:r>
      <w:r w:rsidRPr="43CB7E01" w:rsidR="7A6957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</w:p>
    <w:p w:rsidR="526B4817" w:rsidP="43CB7E01" w:rsidRDefault="526B4817" w14:paraId="3B73B3B6" w14:textId="108DF6E9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1ED3D1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SSTEW scale is a valuable tool for driving quality in early years settings, however there are some disadvantages. As the assessment relies on observations, different assessors may interpret interactions </w:t>
      </w:r>
      <w:r w:rsidRPr="43CB7E01" w:rsidR="3113B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differently, leading to inconsistent scoring and feedback. Additionally, these observations combined with feedback sessions </w:t>
      </w:r>
      <w:r w:rsidRPr="43CB7E01" w:rsidR="765868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</w:t>
      </w:r>
      <w:r w:rsidRPr="43CB7E01" w:rsidR="765868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identifying</w:t>
      </w:r>
      <w:r w:rsidRPr="43CB7E01" w:rsidR="765868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ongoing professional development can be resource-intensive, requiring time and financial investment which may</w:t>
      </w:r>
      <w:r w:rsidRPr="43CB7E01" w:rsidR="52A0F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create </w:t>
      </w:r>
      <w:r w:rsidRPr="43CB7E01" w:rsidR="52A0F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43CB7E01" w:rsidR="52A0F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workload and costs to already stretched budgets</w:t>
      </w:r>
      <w:r w:rsidRPr="43CB7E01" w:rsidR="1C3B75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(Siraj, Kingston and Melhuish, 2015, Hoare, no date).</w:t>
      </w:r>
    </w:p>
    <w:p w:rsidR="526B4817" w:rsidP="43CB7E01" w:rsidRDefault="526B4817" w14:paraId="361DDBE1" w14:textId="04581891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2A441D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Both the NDNA and SSTEW scale frameworks are intended to support </w:t>
      </w:r>
      <w:r w:rsidRPr="43CB7E01" w:rsidR="66C90D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continuous </w:t>
      </w:r>
      <w:r w:rsidRPr="43CB7E01" w:rsidR="2A441D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quality improvement in early years settings but have different focuses an</w:t>
      </w:r>
      <w:r w:rsidRPr="43CB7E01" w:rsidR="3C32FB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 methodologies. 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NDNA framework 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emphasises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comprehensive </w:t>
      </w:r>
      <w:r w:rsidRPr="43CB7E01" w:rsidR="48729C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approach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improving quality and involves the whole team in a continuous cycle of review and improvement 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whereas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SSTEW </w:t>
      </w:r>
      <w:r w:rsidRPr="43CB7E01" w:rsidR="299FDE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scale</w:t>
      </w:r>
      <w:r w:rsidRPr="43CB7E01" w:rsidR="433503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focuses on high quality interactions </w:t>
      </w:r>
      <w:r w:rsidRPr="43CB7E01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emotional well-being. It </w:t>
      </w:r>
      <w:r w:rsidRPr="43CB7E01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emphasises</w:t>
      </w:r>
      <w:r w:rsidRPr="43CB7E01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sustained shared thinking where adults and children engage in meaningful conversations to expand learning, aiming to support </w:t>
      </w:r>
      <w:r w:rsidRPr="43CB7E01" w:rsidR="25D93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children's</w:t>
      </w:r>
      <w:r w:rsidRPr="43CB7E01" w:rsidR="5B86C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soci</w:t>
      </w:r>
      <w:r w:rsidRPr="43CB7E01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o-emotional development, </w:t>
      </w:r>
      <w:r w:rsidRPr="43CB7E01" w:rsidR="0C814B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critical</w:t>
      </w:r>
      <w:r w:rsidRPr="43CB7E01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thinking</w:t>
      </w:r>
      <w:r w:rsidRPr="43CB7E01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</w:t>
      </w:r>
      <w:r w:rsidRPr="43CB7E01" w:rsidR="1C5721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language</w:t>
      </w:r>
      <w:r w:rsidRPr="43CB7E01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skills</w:t>
      </w:r>
      <w:r w:rsidRPr="43CB7E01" w:rsidR="2E73C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(Early Years Wales, 2025; </w:t>
      </w:r>
      <w:r w:rsidRPr="43CB7E01" w:rsidR="2E73C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2E73C3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2020; Siraj, Kingston and Melhuish, 2015)</w:t>
      </w:r>
      <w:r w:rsidRPr="43CB7E01" w:rsidR="594A6D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38E7BE7F" w:rsidP="43CB7E01" w:rsidRDefault="38E7BE7F" w14:paraId="4CC4AC76" w14:textId="6ED012CD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38E7BE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NDNA involves an online audit and review or full certification, while the SSTEW scale requires trained educators to conduct regular observations and assessments as p</w:t>
      </w:r>
      <w:r w:rsidRPr="43CB7E01" w:rsidR="6B498E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art of their daily routine. Achieving and </w:t>
      </w:r>
      <w:r w:rsidRPr="43CB7E01" w:rsidR="6B498E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maintaining</w:t>
      </w:r>
      <w:r w:rsidRPr="43CB7E01" w:rsidR="6B498E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Certification Mark of the NDNA Quality</w:t>
      </w:r>
      <w:r w:rsidRPr="43CB7E01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First framework </w:t>
      </w:r>
      <w:r w:rsidRPr="43CB7E01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demonstrates</w:t>
      </w:r>
      <w:r w:rsidRPr="43CB7E01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setting’s commitment to high-quality practice, potentially leading to better outcomes and increased trust from parents</w:t>
      </w:r>
      <w:r w:rsidRPr="43CB7E01" w:rsidR="022465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(NDNA, 2023</w:t>
      </w:r>
      <w:r w:rsidRPr="43CB7E01" w:rsidR="32029D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43CB7E01" w:rsidR="022465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43CB7E01" w:rsidR="2B0B05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63EB69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However, the long-term sustainability of this commitment requires ongoing investment in staff development and quality assurance processes, which may be challenging for settings with limited </w:t>
      </w:r>
      <w:r w:rsidRPr="43CB7E01" w:rsidR="67382D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budgets (Birth to Five Matters, 2025; Donaldson, 2015). The SSTEW scale</w:t>
      </w:r>
      <w:r w:rsidRPr="43CB7E01" w:rsidR="583766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supports continuous professional development and reflective practice, leading to sustained improvements, but the need for regular observations and feedback </w:t>
      </w:r>
      <w:r w:rsidRPr="43CB7E01" w:rsidR="619D0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sessions can be resource-intensive, making it difficult for settings to maintain this level of commitment over the long term without appropriate support and funding</w:t>
      </w:r>
      <w:r w:rsidRPr="43CB7E01" w:rsidR="201ED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201ED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201ED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2020; Siraj, Kingston and Melhuish, 2015; Hoare, no date).</w:t>
      </w:r>
    </w:p>
    <w:p w:rsidR="6E52AD02" w:rsidP="43CB7E01" w:rsidRDefault="6E52AD02" w14:paraId="56ED2919" w14:textId="61C3EDEF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Both frameworks can be resource-intensive and require </w:t>
      </w:r>
      <w:r w:rsidRPr="43CB7E01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significant time</w:t>
      </w:r>
      <w:r w:rsidRPr="43CB7E01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financial investment. This can place </w:t>
      </w:r>
      <w:r w:rsidRPr="43CB7E01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43CB7E01" w:rsidR="6E52A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stress on staff who may already be managing heavy workloads, potentially</w:t>
      </w:r>
      <w:r w:rsidRPr="43CB7E01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impacting </w:t>
      </w:r>
      <w:r w:rsidRPr="43CB7E01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morale</w:t>
      </w:r>
      <w:r w:rsidRPr="43CB7E01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staff retention, especially in settings with limited resources. While the NDNA framework provides a </w:t>
      </w:r>
      <w:r w:rsidRPr="43CB7E01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structures</w:t>
      </w:r>
      <w:r w:rsidRPr="43CB7E01" w:rsidR="4EF8D8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approach that can lead to b</w:t>
      </w:r>
      <w:r w:rsidRPr="43CB7E01" w:rsidR="08A1A5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etter outcomes for children, the need for continuous professional development and training can be financially demanding</w:t>
      </w:r>
      <w:r w:rsidRPr="43CB7E01" w:rsidR="26FDE9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(Birth to Five Matters, 2025</w:t>
      </w:r>
      <w:r w:rsidRPr="43CB7E01" w:rsidR="57331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NDNA, 2023a</w:t>
      </w:r>
      <w:r w:rsidRPr="43CB7E01" w:rsidR="26FDE9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43CB7E01" w:rsidR="08A1A5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43CB7E01" w:rsidR="2DC385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Similarly, the SSTEW</w:t>
      </w:r>
      <w:r w:rsidRPr="43CB7E01" w:rsidR="5E01A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scale’s focus on high-quality interactions and a thorough understanding of child development requires significant resources for training, observations, and feedback. </w:t>
      </w:r>
      <w:r w:rsidRPr="43CB7E01" w:rsidR="7C009E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reliance on regular observations means that staff must be consistently engage</w:t>
      </w:r>
      <w:r w:rsidRPr="43CB7E01" w:rsidR="357E35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</w:t>
      </w:r>
      <w:r w:rsidRPr="43CB7E01" w:rsidR="7C009E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reflective practi</w:t>
      </w:r>
      <w:r w:rsidRPr="43CB7E01" w:rsidR="369244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ce, which can be time-consuming and may lead to challenges in balancing daily responsibilities with demands of the assessment process</w:t>
      </w:r>
      <w:r w:rsidRPr="43CB7E01" w:rsidR="64EF4A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(Donoghue </w:t>
      </w:r>
      <w:r w:rsidRPr="43CB7E01" w:rsidR="64EF4A0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et al., </w:t>
      </w:r>
      <w:r w:rsidRPr="43CB7E01" w:rsidR="64EF4A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2017; Siraj, Kingston and Melhuish 2015; Hoare, no date).</w:t>
      </w:r>
    </w:p>
    <w:p w:rsidR="68168270" w:rsidP="43CB7E01" w:rsidRDefault="68168270" w14:paraId="20765995" w14:textId="494C1273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43CB7E01" w:rsidR="681682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Both frameworks offer valuable tools for improving early childhood education, but require careful consideration of their respective focuses, methodologie</w:t>
      </w:r>
      <w:r w:rsidRPr="43CB7E01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s, and resource demands. </w:t>
      </w:r>
      <w:r w:rsidRPr="43CB7E01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Determining</w:t>
      </w:r>
      <w:r w:rsidRPr="43CB7E01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if one model is better than the other would depend on the unique circumstances of the setting and w</w:t>
      </w:r>
      <w:r w:rsidRPr="43CB7E01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hat their focus area may be</w:t>
      </w:r>
      <w:r w:rsidRPr="43CB7E01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</w:t>
      </w:r>
      <w:r w:rsidRPr="43CB7E01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2020; Education Policy Institute, </w:t>
      </w:r>
      <w:r w:rsidRPr="43CB7E01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2018; Hoare</w:t>
      </w:r>
      <w:r w:rsidRPr="43CB7E01" w:rsidR="0DFBA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no date).</w:t>
      </w:r>
    </w:p>
    <w:p w:rsidR="63FC860D" w:rsidP="43CB7E01" w:rsidRDefault="63FC860D" w14:paraId="31BD4DDB" w14:textId="299D357B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NDNA may be better suited to settings looking for a broad, comprehensive </w:t>
      </w:r>
      <w:r w:rsidRPr="43CB7E01" w:rsidR="6E68B6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approach</w:t>
      </w:r>
      <w:r w:rsidRPr="43CB7E01" w:rsidR="63FC8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covering multiple aspects of early childhood education aiming to improve inspection results, while the SSTE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 scale may be more beneficial to settings aiming to enhance the quality of interactions to focus on </w:t>
      </w:r>
      <w:r w:rsidRPr="43CB7E01" w:rsidR="5B7F89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children's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emotional well-being and 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cognitive development</w:t>
      </w:r>
      <w:r w:rsidRPr="43CB7E01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43CB7E01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</w:t>
      </w:r>
      <w:r w:rsidRPr="43CB7E01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Estyn</w:t>
      </w:r>
      <w:r w:rsidRPr="43CB7E01" w:rsidR="5A5B8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2024; NDNA, 2023b; Siraj-Blatchford, Kingston and Melhuish, 2015).</w:t>
      </w:r>
    </w:p>
    <w:p w:rsidR="4C6C0B57" w:rsidP="43CB7E01" w:rsidRDefault="4C6C0B57" w14:paraId="6FF68D37" w14:textId="78E36E42">
      <w:pPr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43CB7E01" w:rsidR="4C6C0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 conclusion, both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frameworks </w:t>
      </w:r>
      <w:r w:rsidRPr="43CB7E01" w:rsidR="340A8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emphasise</w:t>
      </w:r>
      <w:r w:rsidRPr="43CB7E01" w:rsidR="340A8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importance of high-quality </w:t>
      </w:r>
      <w:r w:rsidRPr="43CB7E01" w:rsidR="340A81E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interactions and environments in early years settings</w:t>
      </w:r>
      <w:r w:rsidRPr="43CB7E01" w:rsidR="71C7DF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Although both 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provide opportunities to improve and enhance the quality of early years settings </w:t>
      </w:r>
      <w:r w:rsidRPr="43CB7E01" w:rsidR="6FE9BB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they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differ in their focus, </w:t>
      </w:r>
      <w:r w:rsidRPr="43CB7E01" w:rsidR="33C11D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method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ology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scope. </w:t>
      </w:r>
      <w:r w:rsidRPr="43CB7E01" w:rsidR="5060CB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NDNA </w:t>
      </w:r>
      <w:r w:rsidRPr="43CB7E01" w:rsidR="3099FB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offers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broader, more flexible approach, whi</w:t>
      </w:r>
      <w:r w:rsidRPr="43CB7E01" w:rsidR="2E9B7A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 the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SSTEW </w:t>
      </w:r>
      <w:r w:rsidRPr="43CB7E01" w:rsidR="68FDB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provides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detailed, pedagogical focus on interactions and emotional well-being</w:t>
      </w:r>
      <w:r w:rsidRPr="43CB7E01" w:rsidR="00076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43CB7E01" w:rsidR="00076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Featherbe</w:t>
      </w:r>
      <w:r w:rsidRPr="43CB7E01" w:rsidR="00076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2020; Early Years Wales, 2020)</w:t>
      </w:r>
      <w:r w:rsidRPr="43CB7E01" w:rsidR="36B71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526B4817" w:rsidP="43CB7E01" w:rsidRDefault="526B4817" w14:paraId="2931EB83" w14:textId="417330DD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D99FE1" w:rsidP="43CB7E01" w:rsidRDefault="28D99FE1" w14:paraId="4045C9CB" w14:textId="174B327D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</w:p>
    <w:p w:rsidR="28D99FE1" w:rsidP="43CB7E01" w:rsidRDefault="28D99FE1" w14:paraId="4B2F64C4" w14:textId="3FD2F7FE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Bertram, T. and Pascal, C. (2006)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Baby Effective Early Learning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Programme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3826286378b94198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file:///C:/Users/2306989/Downloads/BEEL.pdf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4BEF2E5B" w14:textId="5D6D0F61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Birth to Five Matters, (2025)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Quality in Early Childhood Education and Care: a discussion document.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b15078b878f4d66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https://birthto5matters.org.uk/wp-content/uploads/2025/01/EYC-defining-and-developing-quality-21-1-25.pdf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23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rd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March 2025) </w:t>
      </w:r>
    </w:p>
    <w:p w:rsidR="28D99FE1" w:rsidP="43CB7E01" w:rsidRDefault="28D99FE1" w14:paraId="3C281D32" w14:textId="2E913646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Campbell-Barr, V., &amp; Leeson, C. (2016).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Quality and Leadership in the Early Years: Research, Theory and Practice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(1st ed.). SAGE Publications, Limited. </w:t>
      </w:r>
      <w:hyperlink r:id="R8f3dc2fb702b4edc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https://doi.org/10.4135/9781473972414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8D99FE1" w:rsidP="43CB7E01" w:rsidRDefault="28D99FE1" w14:paraId="7D170C19" w14:textId="67154445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Carroll, A. (2021)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Importance of Health, Safety and Nutrition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In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Early Childhood.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536a683ed26f4776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https://www.theinspiringjournal.com/importance-of-health-safety-and-nutrition-in-early-childhood/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5D7D9979" w14:textId="0C3C4342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Cottle, M., &amp; Alexander, E. (2012). Quality in early years settings: Government,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research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practitioners’ perspectives.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British Educational Research Journal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38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(4), 635–654. </w:t>
      </w:r>
      <w:hyperlink r:id="Rca05aa034e594bcb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https://doi.org/10.1080/01411926.2011.571661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8D99FE1" w:rsidP="43CB7E01" w:rsidRDefault="28D99FE1" w14:paraId="0BCE1141" w14:textId="61493445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Cottle, M., &amp; Alexander, E. (2014). Parent partnership and “quality” early years services: practitioners’ perspectives.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European Early Childhood Education Research Journal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22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(5), 637–659. </w:t>
      </w:r>
      <w:hyperlink r:id="R3272dc0e27cb4504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https://doi.org/10.1080/1350293X.2013.788314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8D99FE1" w:rsidP="43CB7E01" w:rsidRDefault="28D99FE1" w14:paraId="3B7642FA" w14:textId="01968317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Department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for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Education. (2021)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Statutory framework for the early year's foundation stage.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96741e8da634ce3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https://assets.publishing.service.gov.uk/media/670fa42a30536cb92748328f/EYFS_statutory_framework_for_group_and_school_-_based_providers.pdf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7E15D420" w14:textId="203366A3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Donaldson, G. (2015)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Successful Futures: Independent Review of Curriculum and Assessment Arrangements in Wales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d9df500c55e24dfa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https://www.gov.wales/sites/default/files/publications/2018-03/successful-futures.pdf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5ABDA309" w14:textId="6EBD76AB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Donoghue, E., Lieser, D.,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DelConte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B., Donoghue, E., Earls, M., Glassy, D., Mendelsohn, A., McFadden, T., Scholer, S.,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Takagishi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J., Vanderbilt, D., and Williams, P.G. (2017).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Quality Early Education and Child Care from Birth to Kindergarten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Available at: </w:t>
      </w:r>
      <w:hyperlink r:id="R3604c2505f294682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https://publications.aap.org/pediatrics/article/140/2/e20171488/38652/Quality-Early-Education-and-Child-Care-From-Birth?autologincheck=redirected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(Accessed: 6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005D3BA3" w14:textId="2DA9AB77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Early Years Wales (EYW). (2020). Quality for All. Available at: </w:t>
      </w:r>
      <w:hyperlink r:id="R1bdd92f479b74b63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https://www.earlyyears.wales/en/quality-for-all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0DF5724E" w14:textId="2458DE23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Education Policy Institute (EPI). (2018a).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Early Years: High-Quality Provision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Available at: </w:t>
      </w:r>
      <w:hyperlink r:id="Rb6fc45338bcd4433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https://epi.org.uk/publications-and-research/early-years-high-quality-provision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0D861CE6" w14:textId="089EFF9F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Estyn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(2024).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Effective Approaches to Assessment that Improve Teaching and Learning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Available at: </w:t>
      </w:r>
      <w:hyperlink r:id="Rb2a865e38e524504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https://www.estyn.gov.wales/system/files/2024-02/Effective%20approaches%20to%20assessment%20that%20improve%20teaching%20and%20learning.pdf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0B3535C9" w14:textId="2A9B5013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Featherbe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A. (2020).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The Sustained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Shared Thinking and Emotional Well-being Scales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Available at: </w:t>
      </w:r>
      <w:hyperlink r:id="R90651d0fbb924e1d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https://www.eymatters.co.uk/wp-content/uploads/2020/03/Alison-Featherbe-The-Sustained-Shared-Thinking-and-Emotional-Wellbeing-Scales.pdf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2B536649" w14:textId="153A1789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Gray Group International, (2024)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Challenges Facing Early Childhood Education: Key Issues and Solutions.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7d2f0b5e04c34ae1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https://www.graygroupintl.com/blog/challenges-facing-early-childhood-education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3E5C34A1" w14:textId="5C310190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Hoare, P. (No Date)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Sustained Shared Thinking and Emotional Well-being Scales.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523c149155d0413e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https://www.towerhamlets.gov.uk/Documents/Children-and-families-services/Early-Years/Sustained_Shared_Thinking_and_Emotional_Well_being_scales_Presentation.pdf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6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2383585C" w14:textId="6D48D2BE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Institute of Early Years Education. (2024)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Enabling environments and stimulating surroundings in early education and care.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Available at: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</w:t>
      </w:r>
      <w:hyperlink r:id="Rc5e8bb5c7ff74fcb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https://instituteofearlyyearseducation.org.uk/resource/enabling-environments-and-stimulating-surroundings-in-early-education-and-care.html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08280489" w14:textId="10E7CBA0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Mathers, S. (2012)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Improving Quality in the Ealy Years: A comparison of Perspectives and Measures.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3dfefb1659724781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file:///C:/Users/2306989/Downloads/Early-Years-Quality-Mathers-et-al-Final-Report-2012.pdf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597005AC" w14:textId="1C33FE7B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NAEYC, (2019)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Defining and Recognizing High-Quality Early Learning Programs: NAEYC’s 10 Accreditation Standards.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c305f8d467b34224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https://www.naeyc.org/defining-recognizing-high-quality-early-learning-programs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23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rd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March 2025) </w:t>
      </w:r>
    </w:p>
    <w:p w:rsidR="28D99FE1" w:rsidP="43CB7E01" w:rsidRDefault="28D99FE1" w14:paraId="2950A62D" w14:textId="3606CADF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National Day Nurseries Association (NDNA). (2023a)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Quality Counts – early years quality improvement scheme.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098761c27b924516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https://qualitycounts.org.uk/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4956BD68" w14:textId="13B71D0B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National Day Nurseries Association (NDNA). (2023b)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Childcare Quality Improvement and Self Evaluation.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ee1c1836acf40a6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https://ndna.org.uk/childcare-quality-improvement-self-evaluation/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2C373C96" w14:textId="3DB517BF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Russell, N. (2025)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The Impact of Teacher Turnover on Child Development and Learning – Teaching Strategies.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81cb01cea378432c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https://teachingstrategies.com/blog/the-impact-of-teacher-turnover-on-child-development-and-learning/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6AEE6B25" w14:textId="409B8277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Schoch, A.D., Gerson, C.S., Halle, T. and Bredeson, M. (2023).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Children’s Learning and Development Benefits from High-Quality Early Care and Education: A Summary of the Evidence.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fc417e3ec4984bc1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https://acf.gov/sites/default/files/documents/opre/%232023-226%20Benefits%20from%20ECE%20Highlight%20508.pdf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29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March 2025) </w:t>
      </w:r>
    </w:p>
    <w:p w:rsidR="28D99FE1" w:rsidP="43CB7E01" w:rsidRDefault="28D99FE1" w14:paraId="6737C6F7" w14:textId="30A7FAF1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Siraj, I., Kingston, D., &amp; Melhuish, E. C. (2015).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Assessing quality in early childhood education and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care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 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: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Sustained Shared Thinking and Emotional Well-being (SSTEW) Scale for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2-5 Year-olds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 provision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IOE Press. </w:t>
      </w:r>
    </w:p>
    <w:p w:rsidR="28D99FE1" w:rsidP="43CB7E01" w:rsidRDefault="28D99FE1" w14:paraId="7D94226F" w14:textId="44E2FF46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Siraj-Blatchford, I., Taggart, B., Sylva, K., Sammons, P., &amp; Melhuish, E. (2008). Towards the transformation of practice in early childhood education: the effective provision of pre-school education (EPPE) project.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Cambridge Journal of Education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38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(1), 23–36. </w:t>
      </w:r>
      <w:hyperlink r:id="R6cc0792e2016463e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https://doi.org/10.1080/03057640801889956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8D99FE1" w:rsidP="43CB7E01" w:rsidRDefault="28D99FE1" w14:paraId="23F1391F" w14:textId="3A03D27E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Spieß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C. K. (2013). Investments in education: The early years offer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great potential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DIW Economic Bulletin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3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(10), 3–10. </w:t>
      </w:r>
    </w:p>
    <w:p w:rsidR="28D99FE1" w:rsidP="43CB7E01" w:rsidRDefault="28D99FE1" w14:paraId="05CEF540" w14:textId="0519A627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Stallard, H. (2015)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Quality improvement in process: adopting BEEL and EEL.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22704855aa764d85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http://www.astecsolutionsltd.com/quality-improvement-beel-and-eel/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23A6B87F" w14:textId="2EB06307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Little Dreamers Nursery, (2024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) Common Challenges in Early Childhood and How to Overcome Them.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213cbebb39f54d6d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https://dreamersnursery.com/challenges-in-early-childhood/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4A2E7072" w14:textId="2269C4F3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Virdi, A. (2024)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 xml:space="preserve">Eight in 10 early years settings struggling with staff retention, survey finds. 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Available at: </w:t>
      </w:r>
      <w:hyperlink r:id="R48f21cac928c43a2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https://www.cypnow.co.uk/content/news/eight-in-10-early-years-settings-struggling-with-staff-retention-survey-finds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5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April 2025) </w:t>
      </w:r>
    </w:p>
    <w:p w:rsidR="28D99FE1" w:rsidP="43CB7E01" w:rsidRDefault="28D99FE1" w14:paraId="02C07A7D" w14:textId="5C52E96E">
      <w:pPr>
        <w:spacing w:before="0" w:beforeAutospacing="off" w:after="16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Welsh Government, (2023) </w:t>
      </w:r>
      <w:r w:rsidRPr="43CB7E01" w:rsidR="28D99FE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US"/>
        </w:rPr>
        <w:t>National Minimum Standards for Regulated Childcare for children up to the age of 12 years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Available at: </w:t>
      </w:r>
      <w:hyperlink r:id="Radbf840a104c4f16">
        <w:r w:rsidRPr="43CB7E01" w:rsidR="28D99FE1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https://www.gov.wales/sites/default/files/publications/2023-05/national-minimum-standards-for-regulated-childcare_0.pdf</w:t>
        </w:r>
      </w:hyperlink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29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43CB7E01" w:rsidR="28D99FE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March 2023)</w:t>
      </w:r>
    </w:p>
    <w:p w:rsidR="43CB7E01" w:rsidP="43CB7E01" w:rsidRDefault="43CB7E01" w14:paraId="36AA7D96" w14:textId="39193159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2a5eaaa89d64f60"/>
      <w:footerReference w:type="default" r:id="R5d130a4713fe4a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C940C4" w:rsidTr="7DC940C4" w14:paraId="43BC30DA">
      <w:trPr>
        <w:trHeight w:val="300"/>
      </w:trPr>
      <w:tc>
        <w:tcPr>
          <w:tcW w:w="3120" w:type="dxa"/>
          <w:tcMar/>
        </w:tcPr>
        <w:p w:rsidR="7DC940C4" w:rsidP="7DC940C4" w:rsidRDefault="7DC940C4" w14:paraId="06431216" w14:textId="35E286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C940C4" w:rsidP="7DC940C4" w:rsidRDefault="7DC940C4" w14:paraId="420C3F60" w14:textId="2016F2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C940C4" w:rsidP="7DC940C4" w:rsidRDefault="7DC940C4" w14:paraId="0576E19A" w14:textId="19BD2047">
          <w:pPr>
            <w:pStyle w:val="Header"/>
            <w:bidi w:val="0"/>
            <w:ind w:right="-115"/>
            <w:jc w:val="right"/>
          </w:pPr>
        </w:p>
      </w:tc>
    </w:tr>
  </w:tbl>
  <w:p w:rsidR="7DC940C4" w:rsidP="7DC940C4" w:rsidRDefault="7DC940C4" w14:paraId="4C2A6854" w14:textId="778F3E8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C940C4" w:rsidTr="07BF7C56" w14:paraId="55BBDCE9">
      <w:trPr>
        <w:trHeight w:val="300"/>
      </w:trPr>
      <w:tc>
        <w:tcPr>
          <w:tcW w:w="3120" w:type="dxa"/>
          <w:tcMar/>
        </w:tcPr>
        <w:p w:rsidR="7DC940C4" w:rsidP="7DC940C4" w:rsidRDefault="7DC940C4" w14:paraId="44905C69" w14:textId="425856A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C940C4" w:rsidP="7DC940C4" w:rsidRDefault="7DC940C4" w14:paraId="4FE79C6D" w14:textId="6733A62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C940C4" w:rsidP="7DC940C4" w:rsidRDefault="7DC940C4" w14:paraId="645A02C6" w14:textId="489EA8F8">
          <w:pPr>
            <w:pStyle w:val="Header"/>
            <w:bidi w:val="0"/>
            <w:ind w:right="-115"/>
            <w:jc w:val="right"/>
          </w:pPr>
          <w:r w:rsidR="7DC940C4">
            <w:rPr/>
            <w:t>ECEY6011</w:t>
          </w:r>
        </w:p>
        <w:p w:rsidR="7DC940C4" w:rsidP="7DC940C4" w:rsidRDefault="7DC940C4" w14:paraId="2F7A85EA" w14:textId="48B9B85C">
          <w:pPr>
            <w:pStyle w:val="Header"/>
            <w:bidi w:val="0"/>
            <w:ind w:right="-115"/>
            <w:jc w:val="right"/>
          </w:pPr>
          <w:r w:rsidR="7DC940C4">
            <w:rPr/>
            <w:t>2306989</w:t>
          </w:r>
        </w:p>
        <w:p w:rsidR="7DC940C4" w:rsidP="7DC940C4" w:rsidRDefault="7DC940C4" w14:paraId="53BB90C6" w14:textId="297DD7A3">
          <w:pPr>
            <w:pStyle w:val="Header"/>
            <w:bidi w:val="0"/>
            <w:ind w:right="-115"/>
            <w:jc w:val="right"/>
          </w:pPr>
          <w:r w:rsidR="07BF7C56">
            <w:rPr/>
            <w:t>Word Count:</w:t>
          </w:r>
          <w:r w:rsidR="07BF7C56">
            <w:rPr/>
            <w:t xml:space="preserve"> 2059</w:t>
          </w:r>
        </w:p>
      </w:tc>
    </w:tr>
  </w:tbl>
  <w:p w:rsidR="7DC940C4" w:rsidP="7DC940C4" w:rsidRDefault="7DC940C4" w14:paraId="19E2F527" w14:textId="4FB42C4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zbVfbQxohPsEp" int2:id="61hdHG3P">
      <int2:state int2:type="AugLoop_Text_Critique" int2:value="Rejected"/>
    </int2:textHash>
    <int2:textHash int2:hashCode="NT12h6See3qwhk" int2:id="qC38zi73">
      <int2:state int2:type="AugLoop_Text_Critique" int2:value="Rejected"/>
    </int2:textHash>
    <int2:textHash int2:hashCode="7OmYag+MLKaTRs" int2:id="Gum70lv1">
      <int2:state int2:type="AugLoop_Text_Critique" int2:value="Rejected"/>
    </int2:textHash>
    <int2:textHash int2:hashCode="31YMmaecpD39sM" int2:id="mgVL8MnB">
      <int2:state int2:type="AugLoop_Text_Critique" int2:value="Rejected"/>
    </int2:textHash>
    <int2:textHash int2:hashCode="gOigg3B4VG+1IR" int2:id="1NuIhUGy">
      <int2:state int2:type="AugLoop_Text_Critique" int2:value="Rejected"/>
    </int2:textHash>
    <int2:bookmark int2:bookmarkName="_Int_wVdf30SV" int2:invalidationBookmarkName="" int2:hashCode="30HHAZnkc4RXWk" int2:id="l6VbpT3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2a4e2f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7b6c5f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48e2108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8d24e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4102e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ff04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7e3ad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f8ed1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2e7e2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681a7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ecc3d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69e88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9c438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b95f0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c6a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f7be2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a48a1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4533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6659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8a01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af2c5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17cfa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A00F63"/>
    <w:rsid w:val="00076B9B"/>
    <w:rsid w:val="00475BE5"/>
    <w:rsid w:val="00477D65"/>
    <w:rsid w:val="006FC6B6"/>
    <w:rsid w:val="0084D558"/>
    <w:rsid w:val="00857F76"/>
    <w:rsid w:val="0092BDA1"/>
    <w:rsid w:val="00BD13A2"/>
    <w:rsid w:val="00EF5F40"/>
    <w:rsid w:val="012BC881"/>
    <w:rsid w:val="018413CC"/>
    <w:rsid w:val="01AC7E43"/>
    <w:rsid w:val="01BF0458"/>
    <w:rsid w:val="01C8DA72"/>
    <w:rsid w:val="02031549"/>
    <w:rsid w:val="02246594"/>
    <w:rsid w:val="022DED75"/>
    <w:rsid w:val="02B65B83"/>
    <w:rsid w:val="02FB9362"/>
    <w:rsid w:val="02FCDE5D"/>
    <w:rsid w:val="0307A731"/>
    <w:rsid w:val="03293CE7"/>
    <w:rsid w:val="033C0D8B"/>
    <w:rsid w:val="033F4762"/>
    <w:rsid w:val="03462424"/>
    <w:rsid w:val="040801A3"/>
    <w:rsid w:val="042961ED"/>
    <w:rsid w:val="045A00F3"/>
    <w:rsid w:val="047E1CBC"/>
    <w:rsid w:val="048227D9"/>
    <w:rsid w:val="048D4498"/>
    <w:rsid w:val="0495974D"/>
    <w:rsid w:val="04AFBD1E"/>
    <w:rsid w:val="04D77B6A"/>
    <w:rsid w:val="04E29C68"/>
    <w:rsid w:val="04F6A61E"/>
    <w:rsid w:val="05DBC134"/>
    <w:rsid w:val="0616457C"/>
    <w:rsid w:val="062BD105"/>
    <w:rsid w:val="0679930E"/>
    <w:rsid w:val="071E9BC5"/>
    <w:rsid w:val="0744DFC2"/>
    <w:rsid w:val="078C90AD"/>
    <w:rsid w:val="07BF7C56"/>
    <w:rsid w:val="07D7CE6F"/>
    <w:rsid w:val="085915BC"/>
    <w:rsid w:val="08A1A575"/>
    <w:rsid w:val="08AF02D0"/>
    <w:rsid w:val="08DFCB87"/>
    <w:rsid w:val="08E711EA"/>
    <w:rsid w:val="09E27652"/>
    <w:rsid w:val="09EC1489"/>
    <w:rsid w:val="0B041032"/>
    <w:rsid w:val="0B4B1808"/>
    <w:rsid w:val="0B77C8DD"/>
    <w:rsid w:val="0B961156"/>
    <w:rsid w:val="0BC37563"/>
    <w:rsid w:val="0BD3109F"/>
    <w:rsid w:val="0BF9F6CD"/>
    <w:rsid w:val="0C09686D"/>
    <w:rsid w:val="0C814B02"/>
    <w:rsid w:val="0C89BBF8"/>
    <w:rsid w:val="0CC430FB"/>
    <w:rsid w:val="0CE46CBC"/>
    <w:rsid w:val="0DF822ED"/>
    <w:rsid w:val="0DFBA4B0"/>
    <w:rsid w:val="0E04351E"/>
    <w:rsid w:val="0E27FA47"/>
    <w:rsid w:val="0E2D2953"/>
    <w:rsid w:val="0E75D372"/>
    <w:rsid w:val="0EDC4DDE"/>
    <w:rsid w:val="0EF0904E"/>
    <w:rsid w:val="0F57B00B"/>
    <w:rsid w:val="0F775AA5"/>
    <w:rsid w:val="0FA31512"/>
    <w:rsid w:val="0FA98EF1"/>
    <w:rsid w:val="0FCD3DEF"/>
    <w:rsid w:val="0FE75D78"/>
    <w:rsid w:val="0FF2BCC4"/>
    <w:rsid w:val="101D344D"/>
    <w:rsid w:val="105C2672"/>
    <w:rsid w:val="10A0FC7F"/>
    <w:rsid w:val="10EA6262"/>
    <w:rsid w:val="10F00327"/>
    <w:rsid w:val="11164BA0"/>
    <w:rsid w:val="11332A39"/>
    <w:rsid w:val="1144CB8F"/>
    <w:rsid w:val="1163D68D"/>
    <w:rsid w:val="1175AF79"/>
    <w:rsid w:val="11C274D1"/>
    <w:rsid w:val="11FD49E6"/>
    <w:rsid w:val="1218DD7F"/>
    <w:rsid w:val="1275FF30"/>
    <w:rsid w:val="1279D8F7"/>
    <w:rsid w:val="1284774C"/>
    <w:rsid w:val="128B41D7"/>
    <w:rsid w:val="13248B45"/>
    <w:rsid w:val="133C5F5F"/>
    <w:rsid w:val="135B1A19"/>
    <w:rsid w:val="138D1BB0"/>
    <w:rsid w:val="13984490"/>
    <w:rsid w:val="13ABDEFE"/>
    <w:rsid w:val="13B4BB1D"/>
    <w:rsid w:val="13B55BFB"/>
    <w:rsid w:val="13BF7685"/>
    <w:rsid w:val="13C19157"/>
    <w:rsid w:val="13CAAFA4"/>
    <w:rsid w:val="13CF8610"/>
    <w:rsid w:val="1416954B"/>
    <w:rsid w:val="1418DB77"/>
    <w:rsid w:val="14CD7BE9"/>
    <w:rsid w:val="15665EA5"/>
    <w:rsid w:val="1597573B"/>
    <w:rsid w:val="162525ED"/>
    <w:rsid w:val="165815FF"/>
    <w:rsid w:val="166922C7"/>
    <w:rsid w:val="16840069"/>
    <w:rsid w:val="169321C8"/>
    <w:rsid w:val="16BE3FA3"/>
    <w:rsid w:val="1735BD1C"/>
    <w:rsid w:val="179549B4"/>
    <w:rsid w:val="17C49677"/>
    <w:rsid w:val="1813CB46"/>
    <w:rsid w:val="1820ED88"/>
    <w:rsid w:val="18958EEB"/>
    <w:rsid w:val="1899FBAA"/>
    <w:rsid w:val="18DEFCEB"/>
    <w:rsid w:val="18F50E5A"/>
    <w:rsid w:val="193E553B"/>
    <w:rsid w:val="19442E1F"/>
    <w:rsid w:val="19520B50"/>
    <w:rsid w:val="19769B5A"/>
    <w:rsid w:val="197E0CE0"/>
    <w:rsid w:val="1993D26B"/>
    <w:rsid w:val="19B0E939"/>
    <w:rsid w:val="19B84B0D"/>
    <w:rsid w:val="19D0CA8E"/>
    <w:rsid w:val="19DD23C0"/>
    <w:rsid w:val="19E63DBD"/>
    <w:rsid w:val="19F68F1D"/>
    <w:rsid w:val="1A10F2F5"/>
    <w:rsid w:val="1A584DD1"/>
    <w:rsid w:val="1A7D6E56"/>
    <w:rsid w:val="1A8DE9B8"/>
    <w:rsid w:val="1A92CF9C"/>
    <w:rsid w:val="1AC63E0D"/>
    <w:rsid w:val="1AE59EE1"/>
    <w:rsid w:val="1B140047"/>
    <w:rsid w:val="1B209E74"/>
    <w:rsid w:val="1B3D7778"/>
    <w:rsid w:val="1B40FE66"/>
    <w:rsid w:val="1B4C6E12"/>
    <w:rsid w:val="1B52AF51"/>
    <w:rsid w:val="1B642DBF"/>
    <w:rsid w:val="1BC18985"/>
    <w:rsid w:val="1BC8C0DF"/>
    <w:rsid w:val="1BE60DC9"/>
    <w:rsid w:val="1BEA3D8B"/>
    <w:rsid w:val="1C0D34F5"/>
    <w:rsid w:val="1C3B75DB"/>
    <w:rsid w:val="1C3D60C1"/>
    <w:rsid w:val="1C5721B2"/>
    <w:rsid w:val="1CBFE5ED"/>
    <w:rsid w:val="1D09F552"/>
    <w:rsid w:val="1DCC2242"/>
    <w:rsid w:val="1E3171BA"/>
    <w:rsid w:val="1E422629"/>
    <w:rsid w:val="1EC3F377"/>
    <w:rsid w:val="1ED3D1F7"/>
    <w:rsid w:val="1EDB3505"/>
    <w:rsid w:val="1F3A2014"/>
    <w:rsid w:val="1F57B56B"/>
    <w:rsid w:val="1FA13B10"/>
    <w:rsid w:val="1FAAF4EF"/>
    <w:rsid w:val="1FF29C75"/>
    <w:rsid w:val="201AAEE9"/>
    <w:rsid w:val="201ED287"/>
    <w:rsid w:val="2090527A"/>
    <w:rsid w:val="2090BDBF"/>
    <w:rsid w:val="21011B55"/>
    <w:rsid w:val="2148492B"/>
    <w:rsid w:val="21AAFAB6"/>
    <w:rsid w:val="21EDC0A8"/>
    <w:rsid w:val="21F4A76D"/>
    <w:rsid w:val="220DBF82"/>
    <w:rsid w:val="224AE2E8"/>
    <w:rsid w:val="2258BE96"/>
    <w:rsid w:val="227494E0"/>
    <w:rsid w:val="229486BC"/>
    <w:rsid w:val="22CD6416"/>
    <w:rsid w:val="22FEE753"/>
    <w:rsid w:val="23450F57"/>
    <w:rsid w:val="2381AF28"/>
    <w:rsid w:val="23B6A0EC"/>
    <w:rsid w:val="2417389C"/>
    <w:rsid w:val="2450475C"/>
    <w:rsid w:val="2490016C"/>
    <w:rsid w:val="249C811B"/>
    <w:rsid w:val="24BFDF22"/>
    <w:rsid w:val="24FE186A"/>
    <w:rsid w:val="251499F9"/>
    <w:rsid w:val="258C578E"/>
    <w:rsid w:val="25C77A1A"/>
    <w:rsid w:val="25C9A9E3"/>
    <w:rsid w:val="25D93CE0"/>
    <w:rsid w:val="26505EE7"/>
    <w:rsid w:val="2685404B"/>
    <w:rsid w:val="268B77D6"/>
    <w:rsid w:val="26F3792E"/>
    <w:rsid w:val="26FDE965"/>
    <w:rsid w:val="272386B6"/>
    <w:rsid w:val="2783CA80"/>
    <w:rsid w:val="27934DAB"/>
    <w:rsid w:val="27BA5B32"/>
    <w:rsid w:val="27EEB818"/>
    <w:rsid w:val="2831EC11"/>
    <w:rsid w:val="2850231A"/>
    <w:rsid w:val="2888525D"/>
    <w:rsid w:val="28D00123"/>
    <w:rsid w:val="28D4DCA3"/>
    <w:rsid w:val="28D99FE1"/>
    <w:rsid w:val="28F71F94"/>
    <w:rsid w:val="291238C2"/>
    <w:rsid w:val="2926AC99"/>
    <w:rsid w:val="2943C2AB"/>
    <w:rsid w:val="29526AC5"/>
    <w:rsid w:val="29666904"/>
    <w:rsid w:val="298F150C"/>
    <w:rsid w:val="299FDEC2"/>
    <w:rsid w:val="29CA97A3"/>
    <w:rsid w:val="2A3D8457"/>
    <w:rsid w:val="2A436986"/>
    <w:rsid w:val="2A441D1F"/>
    <w:rsid w:val="2A7D15EC"/>
    <w:rsid w:val="2AA5F5C6"/>
    <w:rsid w:val="2AF2B1F4"/>
    <w:rsid w:val="2B0B0593"/>
    <w:rsid w:val="2B0E8298"/>
    <w:rsid w:val="2B612C30"/>
    <w:rsid w:val="2B764C73"/>
    <w:rsid w:val="2B7F19A0"/>
    <w:rsid w:val="2BA3D7AE"/>
    <w:rsid w:val="2C038327"/>
    <w:rsid w:val="2C634233"/>
    <w:rsid w:val="2C784A22"/>
    <w:rsid w:val="2C81FD21"/>
    <w:rsid w:val="2CE1B37A"/>
    <w:rsid w:val="2D1781C2"/>
    <w:rsid w:val="2D569CE7"/>
    <w:rsid w:val="2D5C73D0"/>
    <w:rsid w:val="2DC3859A"/>
    <w:rsid w:val="2DE19427"/>
    <w:rsid w:val="2E73C31E"/>
    <w:rsid w:val="2E76B54D"/>
    <w:rsid w:val="2E78CC8A"/>
    <w:rsid w:val="2E863DC4"/>
    <w:rsid w:val="2E9B7AB3"/>
    <w:rsid w:val="2EAA49BC"/>
    <w:rsid w:val="2EB9C617"/>
    <w:rsid w:val="2F064EEF"/>
    <w:rsid w:val="2F075EBF"/>
    <w:rsid w:val="2F41D03F"/>
    <w:rsid w:val="2F7BF1BC"/>
    <w:rsid w:val="2F966B5C"/>
    <w:rsid w:val="2FAD8018"/>
    <w:rsid w:val="3002EE6E"/>
    <w:rsid w:val="3015DDBF"/>
    <w:rsid w:val="301F1B3A"/>
    <w:rsid w:val="3021BDEA"/>
    <w:rsid w:val="303BC742"/>
    <w:rsid w:val="3047C838"/>
    <w:rsid w:val="3099FBF9"/>
    <w:rsid w:val="30A4FCF6"/>
    <w:rsid w:val="30B51E35"/>
    <w:rsid w:val="30C58AD2"/>
    <w:rsid w:val="30D62DED"/>
    <w:rsid w:val="30DBF94C"/>
    <w:rsid w:val="30E2F992"/>
    <w:rsid w:val="30F6B245"/>
    <w:rsid w:val="30FC1A04"/>
    <w:rsid w:val="3113B260"/>
    <w:rsid w:val="3118C9FA"/>
    <w:rsid w:val="313C2B45"/>
    <w:rsid w:val="3171487C"/>
    <w:rsid w:val="31765899"/>
    <w:rsid w:val="319C1BF7"/>
    <w:rsid w:val="31C45BC1"/>
    <w:rsid w:val="31DEAC01"/>
    <w:rsid w:val="32029D69"/>
    <w:rsid w:val="320EE1A0"/>
    <w:rsid w:val="321976ED"/>
    <w:rsid w:val="325780C4"/>
    <w:rsid w:val="3266A02F"/>
    <w:rsid w:val="32C0A48C"/>
    <w:rsid w:val="32D5E7FA"/>
    <w:rsid w:val="32E00EEE"/>
    <w:rsid w:val="3304F664"/>
    <w:rsid w:val="33252501"/>
    <w:rsid w:val="334476C6"/>
    <w:rsid w:val="3344C727"/>
    <w:rsid w:val="33A20E5D"/>
    <w:rsid w:val="33C11D18"/>
    <w:rsid w:val="33D2660D"/>
    <w:rsid w:val="340A81E1"/>
    <w:rsid w:val="3416CBC1"/>
    <w:rsid w:val="34B8A66C"/>
    <w:rsid w:val="34F10CDB"/>
    <w:rsid w:val="3501BEDE"/>
    <w:rsid w:val="353D459E"/>
    <w:rsid w:val="355FA884"/>
    <w:rsid w:val="357E3507"/>
    <w:rsid w:val="358211F3"/>
    <w:rsid w:val="35C56B72"/>
    <w:rsid w:val="35CF221D"/>
    <w:rsid w:val="35D2C122"/>
    <w:rsid w:val="35EB7A94"/>
    <w:rsid w:val="35F434DC"/>
    <w:rsid w:val="36038064"/>
    <w:rsid w:val="361B2EC9"/>
    <w:rsid w:val="3621028A"/>
    <w:rsid w:val="362FED68"/>
    <w:rsid w:val="36308547"/>
    <w:rsid w:val="36330AE5"/>
    <w:rsid w:val="368D84B1"/>
    <w:rsid w:val="36924491"/>
    <w:rsid w:val="36B71AFD"/>
    <w:rsid w:val="36DB03FD"/>
    <w:rsid w:val="371E36C1"/>
    <w:rsid w:val="3743FB21"/>
    <w:rsid w:val="37765392"/>
    <w:rsid w:val="37793029"/>
    <w:rsid w:val="37AE5080"/>
    <w:rsid w:val="3836C9FF"/>
    <w:rsid w:val="385DBFA4"/>
    <w:rsid w:val="3861B115"/>
    <w:rsid w:val="388D7F23"/>
    <w:rsid w:val="38E7BE7F"/>
    <w:rsid w:val="392EED88"/>
    <w:rsid w:val="395F6F1A"/>
    <w:rsid w:val="3960C5A1"/>
    <w:rsid w:val="399A5C07"/>
    <w:rsid w:val="3A158882"/>
    <w:rsid w:val="3A2CE200"/>
    <w:rsid w:val="3A42BA89"/>
    <w:rsid w:val="3A7D84ED"/>
    <w:rsid w:val="3AC9AED1"/>
    <w:rsid w:val="3ACB9300"/>
    <w:rsid w:val="3B0A96DB"/>
    <w:rsid w:val="3B36101F"/>
    <w:rsid w:val="3B50C16A"/>
    <w:rsid w:val="3B7B6766"/>
    <w:rsid w:val="3BDCC21A"/>
    <w:rsid w:val="3BF19C5E"/>
    <w:rsid w:val="3C29DF47"/>
    <w:rsid w:val="3C32FBAE"/>
    <w:rsid w:val="3C88C07A"/>
    <w:rsid w:val="3CBAFDA6"/>
    <w:rsid w:val="3CC8AFC5"/>
    <w:rsid w:val="3CEEC023"/>
    <w:rsid w:val="3CF076E3"/>
    <w:rsid w:val="3D004ED8"/>
    <w:rsid w:val="3D00DA77"/>
    <w:rsid w:val="3D36D36B"/>
    <w:rsid w:val="3D663C24"/>
    <w:rsid w:val="3DBDBCC0"/>
    <w:rsid w:val="3E622B34"/>
    <w:rsid w:val="3E69CB7B"/>
    <w:rsid w:val="3EA67CCD"/>
    <w:rsid w:val="3EDF2BCC"/>
    <w:rsid w:val="3EF51E94"/>
    <w:rsid w:val="3EF944EB"/>
    <w:rsid w:val="3EF9DDEF"/>
    <w:rsid w:val="3F193763"/>
    <w:rsid w:val="3F2435E4"/>
    <w:rsid w:val="3F293547"/>
    <w:rsid w:val="3F39521C"/>
    <w:rsid w:val="3F61CBE2"/>
    <w:rsid w:val="3FA69267"/>
    <w:rsid w:val="3FCC94E6"/>
    <w:rsid w:val="3FD2076D"/>
    <w:rsid w:val="407E664D"/>
    <w:rsid w:val="4099062D"/>
    <w:rsid w:val="40A7C18C"/>
    <w:rsid w:val="40AA467C"/>
    <w:rsid w:val="40B6F41E"/>
    <w:rsid w:val="41238757"/>
    <w:rsid w:val="41718CD0"/>
    <w:rsid w:val="417A077A"/>
    <w:rsid w:val="419DBFE6"/>
    <w:rsid w:val="41E0294F"/>
    <w:rsid w:val="4209C52F"/>
    <w:rsid w:val="421A2720"/>
    <w:rsid w:val="42264613"/>
    <w:rsid w:val="42759349"/>
    <w:rsid w:val="42D43673"/>
    <w:rsid w:val="43350364"/>
    <w:rsid w:val="43CB7E01"/>
    <w:rsid w:val="43F022FF"/>
    <w:rsid w:val="43F96D9E"/>
    <w:rsid w:val="43FBDFAD"/>
    <w:rsid w:val="44009A82"/>
    <w:rsid w:val="44141C7E"/>
    <w:rsid w:val="4440E58E"/>
    <w:rsid w:val="44546F5C"/>
    <w:rsid w:val="4460C7EF"/>
    <w:rsid w:val="449C2491"/>
    <w:rsid w:val="44A00F63"/>
    <w:rsid w:val="44A0915D"/>
    <w:rsid w:val="44B1E502"/>
    <w:rsid w:val="44C578A0"/>
    <w:rsid w:val="44E12593"/>
    <w:rsid w:val="44ECF33D"/>
    <w:rsid w:val="45168F02"/>
    <w:rsid w:val="452F355D"/>
    <w:rsid w:val="453FD8C0"/>
    <w:rsid w:val="459B85D7"/>
    <w:rsid w:val="45A33A76"/>
    <w:rsid w:val="45B32792"/>
    <w:rsid w:val="45CCB8B2"/>
    <w:rsid w:val="45DFC677"/>
    <w:rsid w:val="4608BA09"/>
    <w:rsid w:val="4609BAD9"/>
    <w:rsid w:val="4625F3C3"/>
    <w:rsid w:val="46276E78"/>
    <w:rsid w:val="462A12BE"/>
    <w:rsid w:val="464E6009"/>
    <w:rsid w:val="46806ABC"/>
    <w:rsid w:val="473FDFBD"/>
    <w:rsid w:val="474B2368"/>
    <w:rsid w:val="47678564"/>
    <w:rsid w:val="4827A926"/>
    <w:rsid w:val="485D6E52"/>
    <w:rsid w:val="4865CE9B"/>
    <w:rsid w:val="48729C26"/>
    <w:rsid w:val="487CDD80"/>
    <w:rsid w:val="48915459"/>
    <w:rsid w:val="48F98F2B"/>
    <w:rsid w:val="493EA711"/>
    <w:rsid w:val="49559643"/>
    <w:rsid w:val="497434FA"/>
    <w:rsid w:val="497DF51D"/>
    <w:rsid w:val="49886166"/>
    <w:rsid w:val="49A80109"/>
    <w:rsid w:val="49CCF21A"/>
    <w:rsid w:val="4A2246DF"/>
    <w:rsid w:val="4A274A10"/>
    <w:rsid w:val="4A2E3D49"/>
    <w:rsid w:val="4A741F49"/>
    <w:rsid w:val="4AA2B14A"/>
    <w:rsid w:val="4AA5DDBB"/>
    <w:rsid w:val="4ACCF437"/>
    <w:rsid w:val="4AE9511B"/>
    <w:rsid w:val="4B7DBBB9"/>
    <w:rsid w:val="4B7F9AD4"/>
    <w:rsid w:val="4B804D9F"/>
    <w:rsid w:val="4B964DFB"/>
    <w:rsid w:val="4BA0FF35"/>
    <w:rsid w:val="4C02A4C5"/>
    <w:rsid w:val="4C0D359E"/>
    <w:rsid w:val="4C658B88"/>
    <w:rsid w:val="4C6C0B57"/>
    <w:rsid w:val="4C82668F"/>
    <w:rsid w:val="4C8532DB"/>
    <w:rsid w:val="4C9110A8"/>
    <w:rsid w:val="4C91AFE3"/>
    <w:rsid w:val="4D1B661E"/>
    <w:rsid w:val="4D215A9F"/>
    <w:rsid w:val="4D223881"/>
    <w:rsid w:val="4D44A8A8"/>
    <w:rsid w:val="4D4A1B4D"/>
    <w:rsid w:val="4D4CEEA8"/>
    <w:rsid w:val="4D6F5D80"/>
    <w:rsid w:val="4D714C6F"/>
    <w:rsid w:val="4D7CB18B"/>
    <w:rsid w:val="4D963CDB"/>
    <w:rsid w:val="4DA1CADF"/>
    <w:rsid w:val="4DBD3B19"/>
    <w:rsid w:val="4DC48E37"/>
    <w:rsid w:val="4DDE90EE"/>
    <w:rsid w:val="4E1198A8"/>
    <w:rsid w:val="4E125A9D"/>
    <w:rsid w:val="4E770F6F"/>
    <w:rsid w:val="4ECFD9E0"/>
    <w:rsid w:val="4EE2A9EC"/>
    <w:rsid w:val="4EF8D8EF"/>
    <w:rsid w:val="4F20BA5E"/>
    <w:rsid w:val="4F39C775"/>
    <w:rsid w:val="4F52FF58"/>
    <w:rsid w:val="4F540F53"/>
    <w:rsid w:val="4FA51567"/>
    <w:rsid w:val="5060CB3A"/>
    <w:rsid w:val="506B44DC"/>
    <w:rsid w:val="507A7696"/>
    <w:rsid w:val="50C07EC1"/>
    <w:rsid w:val="50DCC1B0"/>
    <w:rsid w:val="510AD447"/>
    <w:rsid w:val="5121177D"/>
    <w:rsid w:val="515823F1"/>
    <w:rsid w:val="51E48705"/>
    <w:rsid w:val="524D750A"/>
    <w:rsid w:val="525970D5"/>
    <w:rsid w:val="526B4817"/>
    <w:rsid w:val="5287E647"/>
    <w:rsid w:val="529E2A24"/>
    <w:rsid w:val="52A0FCAD"/>
    <w:rsid w:val="52C861FF"/>
    <w:rsid w:val="53288554"/>
    <w:rsid w:val="53506881"/>
    <w:rsid w:val="537B2766"/>
    <w:rsid w:val="53B13C2D"/>
    <w:rsid w:val="53B18BA4"/>
    <w:rsid w:val="53ED4F8F"/>
    <w:rsid w:val="5405E68C"/>
    <w:rsid w:val="548255C9"/>
    <w:rsid w:val="557C6FC1"/>
    <w:rsid w:val="559166B7"/>
    <w:rsid w:val="55B5286C"/>
    <w:rsid w:val="55C8817B"/>
    <w:rsid w:val="55DDD160"/>
    <w:rsid w:val="55E47C8B"/>
    <w:rsid w:val="560CF66D"/>
    <w:rsid w:val="5656AF1B"/>
    <w:rsid w:val="5699BA62"/>
    <w:rsid w:val="56A007CC"/>
    <w:rsid w:val="56A4D42C"/>
    <w:rsid w:val="56DC57E4"/>
    <w:rsid w:val="56FCAB6C"/>
    <w:rsid w:val="5705A79B"/>
    <w:rsid w:val="57088A56"/>
    <w:rsid w:val="57290BEC"/>
    <w:rsid w:val="57331A23"/>
    <w:rsid w:val="574340BD"/>
    <w:rsid w:val="5770ACCE"/>
    <w:rsid w:val="57A5253C"/>
    <w:rsid w:val="57BED490"/>
    <w:rsid w:val="57F737B5"/>
    <w:rsid w:val="582E0449"/>
    <w:rsid w:val="5837665A"/>
    <w:rsid w:val="583962C6"/>
    <w:rsid w:val="589BF5D6"/>
    <w:rsid w:val="58A7107F"/>
    <w:rsid w:val="58AE4FA7"/>
    <w:rsid w:val="58AFF628"/>
    <w:rsid w:val="58B896FA"/>
    <w:rsid w:val="58D06B7A"/>
    <w:rsid w:val="58D44D30"/>
    <w:rsid w:val="59325B5E"/>
    <w:rsid w:val="594A6D6F"/>
    <w:rsid w:val="597FA8E3"/>
    <w:rsid w:val="599A27F9"/>
    <w:rsid w:val="599C86EF"/>
    <w:rsid w:val="599D3442"/>
    <w:rsid w:val="59C32CEC"/>
    <w:rsid w:val="59D1741B"/>
    <w:rsid w:val="59D175BA"/>
    <w:rsid w:val="59DF9543"/>
    <w:rsid w:val="59FBC86E"/>
    <w:rsid w:val="5A208A28"/>
    <w:rsid w:val="5A5B8F5C"/>
    <w:rsid w:val="5A7B7854"/>
    <w:rsid w:val="5AA48407"/>
    <w:rsid w:val="5B036D54"/>
    <w:rsid w:val="5B6F4649"/>
    <w:rsid w:val="5B7F8970"/>
    <w:rsid w:val="5B86C6B2"/>
    <w:rsid w:val="5B9E4000"/>
    <w:rsid w:val="5BA2129D"/>
    <w:rsid w:val="5BE8A582"/>
    <w:rsid w:val="5C2AB1FA"/>
    <w:rsid w:val="5C40AFCC"/>
    <w:rsid w:val="5C85B8A5"/>
    <w:rsid w:val="5C87AC86"/>
    <w:rsid w:val="5CA74D27"/>
    <w:rsid w:val="5D06220B"/>
    <w:rsid w:val="5D66298E"/>
    <w:rsid w:val="5D812E19"/>
    <w:rsid w:val="5DADD3B1"/>
    <w:rsid w:val="5DCB3FC0"/>
    <w:rsid w:val="5E01A8AE"/>
    <w:rsid w:val="5E14ADD7"/>
    <w:rsid w:val="5E20C94F"/>
    <w:rsid w:val="5E41F7F4"/>
    <w:rsid w:val="5E4B01F3"/>
    <w:rsid w:val="5E7CBE85"/>
    <w:rsid w:val="5F1A7414"/>
    <w:rsid w:val="5F60E4EC"/>
    <w:rsid w:val="5FBB8AC2"/>
    <w:rsid w:val="605620FD"/>
    <w:rsid w:val="60589C16"/>
    <w:rsid w:val="60DAF355"/>
    <w:rsid w:val="60DF8A57"/>
    <w:rsid w:val="613DCCDF"/>
    <w:rsid w:val="614FBCB4"/>
    <w:rsid w:val="61578F03"/>
    <w:rsid w:val="6176B71B"/>
    <w:rsid w:val="617D6D88"/>
    <w:rsid w:val="619D02EA"/>
    <w:rsid w:val="61A8AEFD"/>
    <w:rsid w:val="61DFD78B"/>
    <w:rsid w:val="6232ED37"/>
    <w:rsid w:val="62A91778"/>
    <w:rsid w:val="62FEC7E7"/>
    <w:rsid w:val="63284177"/>
    <w:rsid w:val="6398F83F"/>
    <w:rsid w:val="639DC690"/>
    <w:rsid w:val="63C4959F"/>
    <w:rsid w:val="63C7F27D"/>
    <w:rsid w:val="63E4116C"/>
    <w:rsid w:val="63EB695B"/>
    <w:rsid w:val="63FC860D"/>
    <w:rsid w:val="6456CA9F"/>
    <w:rsid w:val="64741DAC"/>
    <w:rsid w:val="647AEE27"/>
    <w:rsid w:val="64EF4A0D"/>
    <w:rsid w:val="65498A0F"/>
    <w:rsid w:val="65529BA4"/>
    <w:rsid w:val="65A2F6DC"/>
    <w:rsid w:val="65C5ACE4"/>
    <w:rsid w:val="65DE2CB4"/>
    <w:rsid w:val="65E446CE"/>
    <w:rsid w:val="65EF4991"/>
    <w:rsid w:val="6613953D"/>
    <w:rsid w:val="661B978F"/>
    <w:rsid w:val="6622DE50"/>
    <w:rsid w:val="666A0DD9"/>
    <w:rsid w:val="667F51D2"/>
    <w:rsid w:val="66C90D67"/>
    <w:rsid w:val="66C9F645"/>
    <w:rsid w:val="66EA6EB1"/>
    <w:rsid w:val="6703FA73"/>
    <w:rsid w:val="6718F6C6"/>
    <w:rsid w:val="67382DAF"/>
    <w:rsid w:val="6738F9F4"/>
    <w:rsid w:val="676062B3"/>
    <w:rsid w:val="677745C7"/>
    <w:rsid w:val="677CF5AB"/>
    <w:rsid w:val="67C7B77C"/>
    <w:rsid w:val="67CD03A8"/>
    <w:rsid w:val="67CE3F40"/>
    <w:rsid w:val="67D79725"/>
    <w:rsid w:val="67E78898"/>
    <w:rsid w:val="68140370"/>
    <w:rsid w:val="68168270"/>
    <w:rsid w:val="68B8AD99"/>
    <w:rsid w:val="68F27834"/>
    <w:rsid w:val="68FDB274"/>
    <w:rsid w:val="6927F91E"/>
    <w:rsid w:val="696C9201"/>
    <w:rsid w:val="69AF997C"/>
    <w:rsid w:val="69B5E308"/>
    <w:rsid w:val="69C3F5E9"/>
    <w:rsid w:val="69D46C0A"/>
    <w:rsid w:val="6A03464B"/>
    <w:rsid w:val="6A14A1B8"/>
    <w:rsid w:val="6A2CF27A"/>
    <w:rsid w:val="6A49DDF4"/>
    <w:rsid w:val="6A4F77CE"/>
    <w:rsid w:val="6A83F3E4"/>
    <w:rsid w:val="6AA095DB"/>
    <w:rsid w:val="6AA23708"/>
    <w:rsid w:val="6AA8CC26"/>
    <w:rsid w:val="6ADBC605"/>
    <w:rsid w:val="6AED3799"/>
    <w:rsid w:val="6B0C9A61"/>
    <w:rsid w:val="6B498EFA"/>
    <w:rsid w:val="6B4FB639"/>
    <w:rsid w:val="6B525321"/>
    <w:rsid w:val="6BE4581C"/>
    <w:rsid w:val="6BF3254D"/>
    <w:rsid w:val="6C286EAF"/>
    <w:rsid w:val="6C6506EE"/>
    <w:rsid w:val="6C685FAE"/>
    <w:rsid w:val="6C842220"/>
    <w:rsid w:val="6CB503C3"/>
    <w:rsid w:val="6CE96081"/>
    <w:rsid w:val="6D875329"/>
    <w:rsid w:val="6E1FDC4E"/>
    <w:rsid w:val="6E379926"/>
    <w:rsid w:val="6E52AD02"/>
    <w:rsid w:val="6E548C51"/>
    <w:rsid w:val="6E68B65B"/>
    <w:rsid w:val="6E894C50"/>
    <w:rsid w:val="6F2C9450"/>
    <w:rsid w:val="6F7E584E"/>
    <w:rsid w:val="6FA1C4F4"/>
    <w:rsid w:val="6FB03729"/>
    <w:rsid w:val="6FB3FF7C"/>
    <w:rsid w:val="6FC94838"/>
    <w:rsid w:val="6FE9BB3D"/>
    <w:rsid w:val="70189353"/>
    <w:rsid w:val="707C4C57"/>
    <w:rsid w:val="70B1F90B"/>
    <w:rsid w:val="70BAE0ED"/>
    <w:rsid w:val="70E88601"/>
    <w:rsid w:val="71058837"/>
    <w:rsid w:val="711AB19E"/>
    <w:rsid w:val="713F1422"/>
    <w:rsid w:val="71556755"/>
    <w:rsid w:val="71801094"/>
    <w:rsid w:val="7182290C"/>
    <w:rsid w:val="719A74A3"/>
    <w:rsid w:val="71C7DF3E"/>
    <w:rsid w:val="71F3280C"/>
    <w:rsid w:val="71F6CDD7"/>
    <w:rsid w:val="71F77C94"/>
    <w:rsid w:val="720C62EE"/>
    <w:rsid w:val="72646750"/>
    <w:rsid w:val="726B03B2"/>
    <w:rsid w:val="730D836C"/>
    <w:rsid w:val="73432E6F"/>
    <w:rsid w:val="73460B3D"/>
    <w:rsid w:val="73DB136C"/>
    <w:rsid w:val="73F00C15"/>
    <w:rsid w:val="747768F7"/>
    <w:rsid w:val="74780D5B"/>
    <w:rsid w:val="74B5070B"/>
    <w:rsid w:val="74BECF26"/>
    <w:rsid w:val="74D0CECC"/>
    <w:rsid w:val="750562F9"/>
    <w:rsid w:val="75734750"/>
    <w:rsid w:val="75C9711F"/>
    <w:rsid w:val="75EC91C8"/>
    <w:rsid w:val="75FC7B72"/>
    <w:rsid w:val="75FE2E20"/>
    <w:rsid w:val="760BED93"/>
    <w:rsid w:val="76532BB4"/>
    <w:rsid w:val="76586895"/>
    <w:rsid w:val="767B2FB3"/>
    <w:rsid w:val="7697BCF1"/>
    <w:rsid w:val="76C9F247"/>
    <w:rsid w:val="76DF39B1"/>
    <w:rsid w:val="76E4969E"/>
    <w:rsid w:val="76FCEBF3"/>
    <w:rsid w:val="777C073B"/>
    <w:rsid w:val="77A05219"/>
    <w:rsid w:val="77CA4765"/>
    <w:rsid w:val="7829A7BC"/>
    <w:rsid w:val="788BD7B0"/>
    <w:rsid w:val="789453DC"/>
    <w:rsid w:val="78AA24C8"/>
    <w:rsid w:val="78AF3B8D"/>
    <w:rsid w:val="78E65B5B"/>
    <w:rsid w:val="790E0A42"/>
    <w:rsid w:val="791C4B0A"/>
    <w:rsid w:val="7A30079E"/>
    <w:rsid w:val="7A492267"/>
    <w:rsid w:val="7A6957B9"/>
    <w:rsid w:val="7AA75159"/>
    <w:rsid w:val="7AB34026"/>
    <w:rsid w:val="7AD82C0E"/>
    <w:rsid w:val="7ADF06BE"/>
    <w:rsid w:val="7AF3E91E"/>
    <w:rsid w:val="7B635F55"/>
    <w:rsid w:val="7B6EF5FE"/>
    <w:rsid w:val="7B85640C"/>
    <w:rsid w:val="7B92E334"/>
    <w:rsid w:val="7B9D83B4"/>
    <w:rsid w:val="7BA00262"/>
    <w:rsid w:val="7BC84D63"/>
    <w:rsid w:val="7BFEBBEC"/>
    <w:rsid w:val="7C009E4B"/>
    <w:rsid w:val="7C52A514"/>
    <w:rsid w:val="7C5E490F"/>
    <w:rsid w:val="7C65466A"/>
    <w:rsid w:val="7C8C54D7"/>
    <w:rsid w:val="7C92177D"/>
    <w:rsid w:val="7CC45107"/>
    <w:rsid w:val="7CC6787C"/>
    <w:rsid w:val="7D46A8B4"/>
    <w:rsid w:val="7D82C484"/>
    <w:rsid w:val="7D8FB37D"/>
    <w:rsid w:val="7D937E0A"/>
    <w:rsid w:val="7DC940C4"/>
    <w:rsid w:val="7DD1D7A6"/>
    <w:rsid w:val="7E574C0D"/>
    <w:rsid w:val="7EC216D0"/>
    <w:rsid w:val="7F096455"/>
    <w:rsid w:val="7F115E22"/>
    <w:rsid w:val="7F2A9778"/>
    <w:rsid w:val="7F2B335F"/>
    <w:rsid w:val="7F35C5B8"/>
    <w:rsid w:val="7FA17651"/>
    <w:rsid w:val="7FB96CC1"/>
    <w:rsid w:val="7FD8D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D621B"/>
  <w15:chartTrackingRefBased/>
  <w15:docId w15:val="{29180243-F862-4091-89A6-722054CA07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DC940C4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DC940C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C940C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F57B00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a2a5eaaa89d64f60" /><Relationship Type="http://schemas.openxmlformats.org/officeDocument/2006/relationships/footer" Target="footer.xml" Id="R5d130a4713fe4a00" /><Relationship Type="http://schemas.microsoft.com/office/2020/10/relationships/intelligence" Target="intelligence2.xml" Id="R3f9b65aa91c94eba" /><Relationship Type="http://schemas.openxmlformats.org/officeDocument/2006/relationships/numbering" Target="numbering.xml" Id="R5918c99ead6c4c17" /><Relationship Type="http://schemas.openxmlformats.org/officeDocument/2006/relationships/hyperlink" Target="file:///C:/Users/2306989/Downloads/BEEL.pdf" TargetMode="External" Id="R3826286378b94198" /><Relationship Type="http://schemas.openxmlformats.org/officeDocument/2006/relationships/hyperlink" Target="https://birthto5matters.org.uk/wp-content/uploads/2025/01/EYC-defining-and-developing-quality-21-1-25.pdf" TargetMode="External" Id="R8b15078b878f4d66" /><Relationship Type="http://schemas.openxmlformats.org/officeDocument/2006/relationships/hyperlink" Target="https://doi.org/10.4135/9781473972414" TargetMode="External" Id="R8f3dc2fb702b4edc" /><Relationship Type="http://schemas.openxmlformats.org/officeDocument/2006/relationships/hyperlink" Target="https://www.theinspiringjournal.com/importance-of-health-safety-and-nutrition-in-early-childhood/" TargetMode="External" Id="R536a683ed26f4776" /><Relationship Type="http://schemas.openxmlformats.org/officeDocument/2006/relationships/hyperlink" Target="https://doi.org/10.1080/01411926.2011.571661" TargetMode="External" Id="Rca05aa034e594bcb" /><Relationship Type="http://schemas.openxmlformats.org/officeDocument/2006/relationships/hyperlink" Target="https://doi.org/10.1080/1350293X.2013.788314" TargetMode="External" Id="R3272dc0e27cb4504" /><Relationship Type="http://schemas.openxmlformats.org/officeDocument/2006/relationships/hyperlink" Target="https://assets.publishing.service.gov.uk/media/670fa42a30536cb92748328f/EYFS_statutory_framework_for_group_and_school_-_based_providers.pdf" TargetMode="External" Id="R896741e8da634ce3" /><Relationship Type="http://schemas.openxmlformats.org/officeDocument/2006/relationships/hyperlink" Target="https://www.gov.wales/sites/default/files/publications/2018-03/successful-futures.pdf" TargetMode="External" Id="Rd9df500c55e24dfa" /><Relationship Type="http://schemas.openxmlformats.org/officeDocument/2006/relationships/hyperlink" Target="https://publications.aap.org/pediatrics/article/140/2/e20171488/38652/Quality-Early-Education-and-Child-Care-From-Birth?autologincheck=redirected" TargetMode="External" Id="R3604c2505f294682" /><Relationship Type="http://schemas.openxmlformats.org/officeDocument/2006/relationships/hyperlink" Target="https://www.earlyyears.wales/en/quality-for-all" TargetMode="External" Id="R1bdd92f479b74b63" /><Relationship Type="http://schemas.openxmlformats.org/officeDocument/2006/relationships/hyperlink" Target="https://epi.org.uk/publications-and-research/early-years-high-quality-provision" TargetMode="External" Id="Rb6fc45338bcd4433" /><Relationship Type="http://schemas.openxmlformats.org/officeDocument/2006/relationships/hyperlink" Target="https://www.estyn.gov.wales/system/files/2024-02/Effective%20approaches%20to%20assessment%20that%20improve%20teaching%20and%20learning.pdf" TargetMode="External" Id="Rb2a865e38e524504" /><Relationship Type="http://schemas.openxmlformats.org/officeDocument/2006/relationships/hyperlink" Target="https://www.eymatters.co.uk/wp-content/uploads/2020/03/Alison-Featherbe-The-Sustained-Shared-Thinking-and-Emotional-Wellbeing-Scales.pdf" TargetMode="External" Id="R90651d0fbb924e1d" /><Relationship Type="http://schemas.openxmlformats.org/officeDocument/2006/relationships/hyperlink" Target="https://www.graygroupintl.com/blog/challenges-facing-early-childhood-education" TargetMode="External" Id="R7d2f0b5e04c34ae1" /><Relationship Type="http://schemas.openxmlformats.org/officeDocument/2006/relationships/hyperlink" Target="https://www.towerhamlets.gov.uk/Documents/Children-and-families-services/Early-Years/Sustained_Shared_Thinking_and_Emotional_Well_being_scales_Presentation.pdf" TargetMode="External" Id="R523c149155d0413e" /><Relationship Type="http://schemas.openxmlformats.org/officeDocument/2006/relationships/hyperlink" Target="https://instituteofearlyyearseducation.org.uk/resource/enabling-environments-and-stimulating-surroundings-in-early-education-and-care.html" TargetMode="External" Id="Rc5e8bb5c7ff74fcb" /><Relationship Type="http://schemas.openxmlformats.org/officeDocument/2006/relationships/hyperlink" Target="file:///C:/Users/2306989/Downloads/Early-Years-Quality-Mathers-et-al-Final-Report-2012.pdf" TargetMode="External" Id="R3dfefb1659724781" /><Relationship Type="http://schemas.openxmlformats.org/officeDocument/2006/relationships/hyperlink" Target="https://www.naeyc.org/defining-recognizing-high-quality-early-learning-programs" TargetMode="External" Id="Rc305f8d467b34224" /><Relationship Type="http://schemas.openxmlformats.org/officeDocument/2006/relationships/hyperlink" Target="https://qualitycounts.org.uk/" TargetMode="External" Id="R098761c27b924516" /><Relationship Type="http://schemas.openxmlformats.org/officeDocument/2006/relationships/hyperlink" Target="https://ndna.org.uk/childcare-quality-improvement-self-evaluation/" TargetMode="External" Id="R8ee1c1836acf40a6" /><Relationship Type="http://schemas.openxmlformats.org/officeDocument/2006/relationships/hyperlink" Target="https://teachingstrategies.com/blog/the-impact-of-teacher-turnover-on-child-development-and-learning/" TargetMode="External" Id="R81cb01cea378432c" /><Relationship Type="http://schemas.openxmlformats.org/officeDocument/2006/relationships/hyperlink" Target="https://acf.gov/sites/default/files/documents/opre/%232023-226%20Benefits%20from%20ECE%20Highlight%20508.pdf" TargetMode="External" Id="Rfc417e3ec4984bc1" /><Relationship Type="http://schemas.openxmlformats.org/officeDocument/2006/relationships/hyperlink" Target="https://doi.org/10.1080/03057640801889956" TargetMode="External" Id="R6cc0792e2016463e" /><Relationship Type="http://schemas.openxmlformats.org/officeDocument/2006/relationships/hyperlink" Target="http://www.astecsolutionsltd.com/quality-improvement-beel-and-eel/" TargetMode="External" Id="R22704855aa764d85" /><Relationship Type="http://schemas.openxmlformats.org/officeDocument/2006/relationships/hyperlink" Target="https://dreamersnursery.com/challenges-in-early-childhood/" TargetMode="External" Id="R213cbebb39f54d6d" /><Relationship Type="http://schemas.openxmlformats.org/officeDocument/2006/relationships/hyperlink" Target="https://www.cypnow.co.uk/content/news/eight-in-10-early-years-settings-struggling-with-staff-retention-survey-finds" TargetMode="External" Id="R48f21cac928c43a2" /><Relationship Type="http://schemas.openxmlformats.org/officeDocument/2006/relationships/hyperlink" Target="https://www.gov.wales/sites/default/files/publications/2023-05/national-minimum-standards-for-regulated-childcare_0.pdf" TargetMode="External" Id="Radbf840a104c4f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2025-03-23T14:55:02.7631615Z</dcterms:created>
  <dcterms:modified xsi:type="dcterms:W3CDTF">2025-04-06T11:02:46.5595946Z</dcterms:modified>
  <dc:creator>Debbie Fear (2306989)</dc:creator>
  <lastModifiedBy>Debbie Fear (2306989)</lastModifiedBy>
</coreProperties>
</file>