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072FD5" w14:textId="22835D0B" w:rsidR="00963514" w:rsidRPr="00DA4B0D" w:rsidRDefault="00DA4B0D" w:rsidP="006F731A">
      <w:pPr>
        <w:spacing w:line="360" w:lineRule="auto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Jonathan Butterworth</w:t>
      </w:r>
      <w:r w:rsidR="00963514">
        <w:rPr>
          <w:b/>
          <w:bCs/>
          <w:sz w:val="24"/>
          <w:szCs w:val="24"/>
          <w:u w:val="single"/>
        </w:rPr>
        <w:t xml:space="preserve"> – 1806017</w:t>
      </w:r>
    </w:p>
    <w:p w14:paraId="03F2F7D0" w14:textId="77777777" w:rsidR="00276D5D" w:rsidRDefault="00276D5D" w:rsidP="006F731A">
      <w:pPr>
        <w:spacing w:line="360" w:lineRule="auto"/>
        <w:rPr>
          <w:sz w:val="24"/>
          <w:szCs w:val="24"/>
        </w:rPr>
      </w:pPr>
    </w:p>
    <w:p w14:paraId="5D3CD6A9" w14:textId="0AAE9D21" w:rsidR="00FC4E6D" w:rsidRDefault="00F16DFD" w:rsidP="006F731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For my presentation I have been reviewing</w:t>
      </w:r>
      <w:r w:rsidR="00B969D8">
        <w:rPr>
          <w:sz w:val="24"/>
          <w:szCs w:val="24"/>
        </w:rPr>
        <w:t xml:space="preserve"> Marie Bonaparte’s psychoanalysis of Edgar Allan Poe though his </w:t>
      </w:r>
      <w:r w:rsidR="009E7A05">
        <w:rPr>
          <w:sz w:val="24"/>
          <w:szCs w:val="24"/>
        </w:rPr>
        <w:t>literary work, paying particular attention to The Black Cat</w:t>
      </w:r>
      <w:r w:rsidR="00676D65">
        <w:rPr>
          <w:sz w:val="24"/>
          <w:szCs w:val="24"/>
        </w:rPr>
        <w:t>.</w:t>
      </w:r>
      <w:r w:rsidR="00E557BB">
        <w:rPr>
          <w:rStyle w:val="FootnoteReference"/>
          <w:sz w:val="24"/>
          <w:szCs w:val="24"/>
        </w:rPr>
        <w:footnoteReference w:id="2"/>
      </w:r>
      <w:r w:rsidR="00676D65">
        <w:rPr>
          <w:sz w:val="24"/>
          <w:szCs w:val="24"/>
        </w:rPr>
        <w:t xml:space="preserve"> </w:t>
      </w:r>
      <w:r w:rsidR="00EA406F">
        <w:rPr>
          <w:sz w:val="24"/>
          <w:szCs w:val="24"/>
        </w:rPr>
        <w:t xml:space="preserve">My approach has been to attempt to judge her </w:t>
      </w:r>
      <w:r w:rsidR="00020810">
        <w:rPr>
          <w:sz w:val="24"/>
          <w:szCs w:val="24"/>
        </w:rPr>
        <w:t xml:space="preserve">analysis </w:t>
      </w:r>
      <w:r w:rsidR="00992CC4">
        <w:rPr>
          <w:sz w:val="24"/>
          <w:szCs w:val="24"/>
        </w:rPr>
        <w:t xml:space="preserve">primarily </w:t>
      </w:r>
      <w:r w:rsidR="00020810">
        <w:rPr>
          <w:sz w:val="24"/>
          <w:szCs w:val="24"/>
        </w:rPr>
        <w:t xml:space="preserve">in terms of the knowledge available at the time </w:t>
      </w:r>
      <w:r w:rsidR="007F435C">
        <w:rPr>
          <w:sz w:val="24"/>
          <w:szCs w:val="24"/>
        </w:rPr>
        <w:t>the book w</w:t>
      </w:r>
      <w:r w:rsidR="00D875E6">
        <w:rPr>
          <w:sz w:val="24"/>
          <w:szCs w:val="24"/>
        </w:rPr>
        <w:t>as</w:t>
      </w:r>
      <w:r w:rsidR="007F435C">
        <w:rPr>
          <w:sz w:val="24"/>
          <w:szCs w:val="24"/>
        </w:rPr>
        <w:t xml:space="preserve"> written</w:t>
      </w:r>
      <w:r w:rsidR="00020810">
        <w:rPr>
          <w:sz w:val="24"/>
          <w:szCs w:val="24"/>
        </w:rPr>
        <w:t xml:space="preserve">, </w:t>
      </w:r>
      <w:r w:rsidR="00695840">
        <w:rPr>
          <w:sz w:val="24"/>
          <w:szCs w:val="24"/>
        </w:rPr>
        <w:t>as well as</w:t>
      </w:r>
      <w:r w:rsidR="00020810">
        <w:rPr>
          <w:sz w:val="24"/>
          <w:szCs w:val="24"/>
        </w:rPr>
        <w:t xml:space="preserve"> what we know or think we know about </w:t>
      </w:r>
      <w:r w:rsidR="00A375FE">
        <w:rPr>
          <w:sz w:val="24"/>
          <w:szCs w:val="24"/>
        </w:rPr>
        <w:t>the subject</w:t>
      </w:r>
      <w:r w:rsidR="00992CC4">
        <w:rPr>
          <w:sz w:val="24"/>
          <w:szCs w:val="24"/>
        </w:rPr>
        <w:t xml:space="preserve"> now</w:t>
      </w:r>
      <w:r w:rsidR="00315A8F">
        <w:rPr>
          <w:sz w:val="24"/>
          <w:szCs w:val="24"/>
        </w:rPr>
        <w:t>. After all</w:t>
      </w:r>
      <w:r w:rsidR="006A5365">
        <w:rPr>
          <w:sz w:val="24"/>
          <w:szCs w:val="24"/>
        </w:rPr>
        <w:t xml:space="preserve"> </w:t>
      </w:r>
      <w:r w:rsidR="004F2A23">
        <w:rPr>
          <w:sz w:val="24"/>
          <w:szCs w:val="24"/>
        </w:rPr>
        <w:t>what has become known as</w:t>
      </w:r>
      <w:r w:rsidR="00315A8F">
        <w:rPr>
          <w:sz w:val="24"/>
          <w:szCs w:val="24"/>
        </w:rPr>
        <w:t xml:space="preserve"> the ‘half life of facts’ renders</w:t>
      </w:r>
      <w:r w:rsidR="009F3E3B">
        <w:rPr>
          <w:sz w:val="24"/>
          <w:szCs w:val="24"/>
        </w:rPr>
        <w:t xml:space="preserve"> many</w:t>
      </w:r>
      <w:r w:rsidR="00315A8F">
        <w:rPr>
          <w:sz w:val="24"/>
          <w:szCs w:val="24"/>
        </w:rPr>
        <w:t xml:space="preserve"> </w:t>
      </w:r>
      <w:r w:rsidR="0054403B">
        <w:rPr>
          <w:sz w:val="24"/>
          <w:szCs w:val="24"/>
        </w:rPr>
        <w:t xml:space="preserve">areas of established </w:t>
      </w:r>
      <w:r w:rsidR="00254C48">
        <w:rPr>
          <w:sz w:val="24"/>
          <w:szCs w:val="24"/>
        </w:rPr>
        <w:t xml:space="preserve">and accepted </w:t>
      </w:r>
      <w:r w:rsidR="0054403B">
        <w:rPr>
          <w:sz w:val="24"/>
          <w:szCs w:val="24"/>
        </w:rPr>
        <w:t>knowledge</w:t>
      </w:r>
      <w:r w:rsidR="00155665">
        <w:rPr>
          <w:sz w:val="24"/>
          <w:szCs w:val="24"/>
        </w:rPr>
        <w:t xml:space="preserve"> </w:t>
      </w:r>
      <w:r w:rsidR="00254C48">
        <w:rPr>
          <w:sz w:val="24"/>
          <w:szCs w:val="24"/>
        </w:rPr>
        <w:t>incorrect within a relatively short space of time</w:t>
      </w:r>
      <w:r w:rsidR="006E4AA3">
        <w:rPr>
          <w:sz w:val="24"/>
          <w:szCs w:val="24"/>
        </w:rPr>
        <w:t>,</w:t>
      </w:r>
      <w:r w:rsidR="00E84199">
        <w:rPr>
          <w:sz w:val="24"/>
          <w:szCs w:val="24"/>
        </w:rPr>
        <w:t xml:space="preserve"> and</w:t>
      </w:r>
      <w:r w:rsidR="00254C48">
        <w:rPr>
          <w:sz w:val="24"/>
          <w:szCs w:val="24"/>
        </w:rPr>
        <w:t xml:space="preserve"> I feel it would be unfair to judge </w:t>
      </w:r>
      <w:r w:rsidR="007710F8">
        <w:rPr>
          <w:sz w:val="24"/>
          <w:szCs w:val="24"/>
        </w:rPr>
        <w:t xml:space="preserve">a piece of work </w:t>
      </w:r>
      <w:r w:rsidR="0039703A">
        <w:rPr>
          <w:sz w:val="24"/>
          <w:szCs w:val="24"/>
        </w:rPr>
        <w:t xml:space="preserve">first </w:t>
      </w:r>
      <w:r w:rsidR="007710F8">
        <w:rPr>
          <w:sz w:val="24"/>
          <w:szCs w:val="24"/>
        </w:rPr>
        <w:t xml:space="preserve">published </w:t>
      </w:r>
      <w:r w:rsidR="0039703A">
        <w:rPr>
          <w:sz w:val="24"/>
          <w:szCs w:val="24"/>
        </w:rPr>
        <w:t>in 193</w:t>
      </w:r>
      <w:r w:rsidR="001B789D">
        <w:rPr>
          <w:sz w:val="24"/>
          <w:szCs w:val="24"/>
        </w:rPr>
        <w:t>3</w:t>
      </w:r>
      <w:r w:rsidR="0039703A">
        <w:rPr>
          <w:sz w:val="24"/>
          <w:szCs w:val="24"/>
        </w:rPr>
        <w:t xml:space="preserve"> </w:t>
      </w:r>
      <w:r w:rsidR="00DB30E0">
        <w:rPr>
          <w:sz w:val="24"/>
          <w:szCs w:val="24"/>
        </w:rPr>
        <w:t>solely in terms of what we know today.</w:t>
      </w:r>
    </w:p>
    <w:p w14:paraId="0203EBD6" w14:textId="77777777" w:rsidR="00F518FD" w:rsidRDefault="00F518FD" w:rsidP="006F731A">
      <w:pPr>
        <w:spacing w:line="360" w:lineRule="auto"/>
        <w:rPr>
          <w:sz w:val="24"/>
          <w:szCs w:val="24"/>
        </w:rPr>
      </w:pPr>
    </w:p>
    <w:p w14:paraId="6B7B2D6F" w14:textId="06A7E8D0" w:rsidR="00F518FD" w:rsidRDefault="00175E88" w:rsidP="006F731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On my first reading of Bonaparte’s psychoanalysis of Poe </w:t>
      </w:r>
      <w:r w:rsidR="00750C7D">
        <w:rPr>
          <w:sz w:val="24"/>
          <w:szCs w:val="24"/>
        </w:rPr>
        <w:t>I</w:t>
      </w:r>
      <w:r>
        <w:rPr>
          <w:sz w:val="24"/>
          <w:szCs w:val="24"/>
        </w:rPr>
        <w:t xml:space="preserve"> dismiss</w:t>
      </w:r>
      <w:r w:rsidR="00750C7D">
        <w:rPr>
          <w:sz w:val="24"/>
          <w:szCs w:val="24"/>
        </w:rPr>
        <w:t>ed</w:t>
      </w:r>
      <w:r>
        <w:rPr>
          <w:sz w:val="24"/>
          <w:szCs w:val="24"/>
        </w:rPr>
        <w:t xml:space="preserve"> her </w:t>
      </w:r>
      <w:r w:rsidR="00FB78AB">
        <w:rPr>
          <w:sz w:val="24"/>
          <w:szCs w:val="24"/>
        </w:rPr>
        <w:t xml:space="preserve">opinions somewhat offhandedly </w:t>
      </w:r>
      <w:r w:rsidR="00AA7680">
        <w:rPr>
          <w:sz w:val="24"/>
          <w:szCs w:val="24"/>
        </w:rPr>
        <w:t>and without any real knowledge of my own on the subjec</w:t>
      </w:r>
      <w:r w:rsidR="005609EE">
        <w:rPr>
          <w:sz w:val="24"/>
          <w:szCs w:val="24"/>
        </w:rPr>
        <w:t>t</w:t>
      </w:r>
      <w:r w:rsidR="00CA1C2E">
        <w:rPr>
          <w:sz w:val="24"/>
          <w:szCs w:val="24"/>
        </w:rPr>
        <w:t>.</w:t>
      </w:r>
      <w:r w:rsidR="00AD188D">
        <w:rPr>
          <w:sz w:val="24"/>
          <w:szCs w:val="24"/>
        </w:rPr>
        <w:t xml:space="preserve"> </w:t>
      </w:r>
      <w:r w:rsidR="000626DF">
        <w:rPr>
          <w:sz w:val="24"/>
          <w:szCs w:val="24"/>
        </w:rPr>
        <w:t>This</w:t>
      </w:r>
      <w:r w:rsidR="00AD188D">
        <w:rPr>
          <w:sz w:val="24"/>
          <w:szCs w:val="24"/>
        </w:rPr>
        <w:t xml:space="preserve"> was</w:t>
      </w:r>
      <w:r w:rsidR="000626DF">
        <w:rPr>
          <w:sz w:val="24"/>
          <w:szCs w:val="24"/>
        </w:rPr>
        <w:t xml:space="preserve"> </w:t>
      </w:r>
      <w:r w:rsidR="00FB7D28">
        <w:rPr>
          <w:sz w:val="24"/>
          <w:szCs w:val="24"/>
        </w:rPr>
        <w:t>I very soon realised placing myself in an untenable position, something which I felt she had done</w:t>
      </w:r>
      <w:r w:rsidR="000121E8">
        <w:rPr>
          <w:sz w:val="24"/>
          <w:szCs w:val="24"/>
        </w:rPr>
        <w:t xml:space="preserve"> in</w:t>
      </w:r>
      <w:r w:rsidR="00FB7D28">
        <w:rPr>
          <w:sz w:val="24"/>
          <w:szCs w:val="24"/>
        </w:rPr>
        <w:t xml:space="preserve"> her </w:t>
      </w:r>
      <w:r w:rsidR="00984638">
        <w:rPr>
          <w:sz w:val="24"/>
          <w:szCs w:val="24"/>
        </w:rPr>
        <w:t>work</w:t>
      </w:r>
      <w:r w:rsidR="000121E8">
        <w:rPr>
          <w:sz w:val="24"/>
          <w:szCs w:val="24"/>
        </w:rPr>
        <w:t xml:space="preserve"> on Poe. I needed to support my </w:t>
      </w:r>
      <w:r w:rsidR="00E83324">
        <w:rPr>
          <w:sz w:val="24"/>
          <w:szCs w:val="24"/>
        </w:rPr>
        <w:t>opinion</w:t>
      </w:r>
      <w:r w:rsidR="00791B3C">
        <w:rPr>
          <w:sz w:val="24"/>
          <w:szCs w:val="24"/>
        </w:rPr>
        <w:t xml:space="preserve">. On subsequent readings </w:t>
      </w:r>
      <w:r w:rsidR="001B31E7">
        <w:rPr>
          <w:sz w:val="24"/>
          <w:szCs w:val="24"/>
        </w:rPr>
        <w:t xml:space="preserve">I began to feel that she made many salient points </w:t>
      </w:r>
      <w:r w:rsidR="005B0260">
        <w:rPr>
          <w:sz w:val="24"/>
          <w:szCs w:val="24"/>
        </w:rPr>
        <w:t xml:space="preserve">when </w:t>
      </w:r>
      <w:r w:rsidR="001B31E7">
        <w:rPr>
          <w:sz w:val="24"/>
          <w:szCs w:val="24"/>
        </w:rPr>
        <w:t>based on her</w:t>
      </w:r>
      <w:r w:rsidR="005B0260">
        <w:rPr>
          <w:sz w:val="24"/>
          <w:szCs w:val="24"/>
        </w:rPr>
        <w:t xml:space="preserve"> </w:t>
      </w:r>
      <w:r w:rsidR="003C61F7">
        <w:rPr>
          <w:sz w:val="24"/>
          <w:szCs w:val="24"/>
        </w:rPr>
        <w:t xml:space="preserve">references and </w:t>
      </w:r>
      <w:r w:rsidR="006D2236">
        <w:rPr>
          <w:sz w:val="24"/>
          <w:szCs w:val="24"/>
        </w:rPr>
        <w:t xml:space="preserve">fellowship with </w:t>
      </w:r>
      <w:r w:rsidR="007607A3">
        <w:rPr>
          <w:sz w:val="24"/>
          <w:szCs w:val="24"/>
        </w:rPr>
        <w:t xml:space="preserve">Sigmund </w:t>
      </w:r>
      <w:r w:rsidR="006D2236">
        <w:rPr>
          <w:sz w:val="24"/>
          <w:szCs w:val="24"/>
        </w:rPr>
        <w:t>Freud</w:t>
      </w:r>
      <w:r w:rsidR="00A003A6">
        <w:rPr>
          <w:sz w:val="24"/>
          <w:szCs w:val="24"/>
        </w:rPr>
        <w:t>, however</w:t>
      </w:r>
      <w:r w:rsidR="00444BC8">
        <w:rPr>
          <w:sz w:val="24"/>
          <w:szCs w:val="24"/>
        </w:rPr>
        <w:t xml:space="preserve"> she also on several occasions overreached herself with</w:t>
      </w:r>
      <w:r w:rsidR="005C3476">
        <w:rPr>
          <w:sz w:val="24"/>
          <w:szCs w:val="24"/>
        </w:rPr>
        <w:t xml:space="preserve"> </w:t>
      </w:r>
      <w:r w:rsidR="00DE6C9C">
        <w:rPr>
          <w:sz w:val="24"/>
          <w:szCs w:val="24"/>
        </w:rPr>
        <w:t>assertions about Poe’s character and psyche with no support whatsoever</w:t>
      </w:r>
      <w:r w:rsidR="00CA22C6">
        <w:rPr>
          <w:sz w:val="24"/>
          <w:szCs w:val="24"/>
        </w:rPr>
        <w:t xml:space="preserve">. </w:t>
      </w:r>
      <w:r w:rsidR="006E0932">
        <w:rPr>
          <w:sz w:val="24"/>
          <w:szCs w:val="24"/>
        </w:rPr>
        <w:t>Th</w:t>
      </w:r>
      <w:r w:rsidR="00FE771A">
        <w:rPr>
          <w:sz w:val="24"/>
          <w:szCs w:val="24"/>
        </w:rPr>
        <w:t xml:space="preserve">ese assertions tended to happen in one key area which could </w:t>
      </w:r>
      <w:r w:rsidR="003D7D55">
        <w:rPr>
          <w:sz w:val="24"/>
          <w:szCs w:val="24"/>
        </w:rPr>
        <w:t xml:space="preserve">actually </w:t>
      </w:r>
      <w:r w:rsidR="00FE771A">
        <w:rPr>
          <w:sz w:val="24"/>
          <w:szCs w:val="24"/>
        </w:rPr>
        <w:t xml:space="preserve">have </w:t>
      </w:r>
      <w:r w:rsidR="002D17DB">
        <w:rPr>
          <w:sz w:val="24"/>
          <w:szCs w:val="24"/>
        </w:rPr>
        <w:t>been</w:t>
      </w:r>
      <w:r w:rsidR="00FE771A">
        <w:rPr>
          <w:sz w:val="24"/>
          <w:szCs w:val="24"/>
        </w:rPr>
        <w:t xml:space="preserve"> tainted by Bonaparte’s own psyche</w:t>
      </w:r>
      <w:r w:rsidR="00B97043">
        <w:rPr>
          <w:sz w:val="24"/>
          <w:szCs w:val="24"/>
        </w:rPr>
        <w:t>.</w:t>
      </w:r>
    </w:p>
    <w:p w14:paraId="6F8ADA1C" w14:textId="77777777" w:rsidR="00512040" w:rsidRDefault="00512040" w:rsidP="006F731A">
      <w:pPr>
        <w:spacing w:line="360" w:lineRule="auto"/>
        <w:rPr>
          <w:sz w:val="24"/>
          <w:szCs w:val="24"/>
        </w:rPr>
      </w:pPr>
    </w:p>
    <w:p w14:paraId="3CDE4C66" w14:textId="3D6FAAA3" w:rsidR="00512040" w:rsidRDefault="00FE516A" w:rsidP="006F731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Let’s start with some background on the author / analyst, </w:t>
      </w:r>
      <w:r w:rsidR="00512040">
        <w:rPr>
          <w:sz w:val="24"/>
          <w:szCs w:val="24"/>
        </w:rPr>
        <w:t xml:space="preserve">Princess Marie Bonaparte </w:t>
      </w:r>
      <w:r w:rsidR="00A34556">
        <w:rPr>
          <w:sz w:val="24"/>
          <w:szCs w:val="24"/>
        </w:rPr>
        <w:t>was born in</w:t>
      </w:r>
      <w:r w:rsidR="004A75AC">
        <w:rPr>
          <w:sz w:val="24"/>
          <w:szCs w:val="24"/>
        </w:rPr>
        <w:t xml:space="preserve"> S</w:t>
      </w:r>
      <w:r w:rsidR="00B71B20">
        <w:rPr>
          <w:sz w:val="24"/>
          <w:szCs w:val="24"/>
        </w:rPr>
        <w:t xml:space="preserve">aint Cloud, </w:t>
      </w:r>
      <w:proofErr w:type="spellStart"/>
      <w:r w:rsidR="004A75AC">
        <w:rPr>
          <w:sz w:val="24"/>
          <w:szCs w:val="24"/>
        </w:rPr>
        <w:t>Île</w:t>
      </w:r>
      <w:proofErr w:type="spellEnd"/>
      <w:r w:rsidR="004A75AC">
        <w:rPr>
          <w:sz w:val="24"/>
          <w:szCs w:val="24"/>
        </w:rPr>
        <w:t xml:space="preserve"> de France </w:t>
      </w:r>
      <w:r w:rsidR="00A34556">
        <w:rPr>
          <w:sz w:val="24"/>
          <w:szCs w:val="24"/>
        </w:rPr>
        <w:t xml:space="preserve">in </w:t>
      </w:r>
      <w:r w:rsidR="005836CD">
        <w:rPr>
          <w:sz w:val="24"/>
          <w:szCs w:val="24"/>
        </w:rPr>
        <w:t>1882</w:t>
      </w:r>
      <w:r w:rsidR="00886549">
        <w:rPr>
          <w:sz w:val="24"/>
          <w:szCs w:val="24"/>
        </w:rPr>
        <w:t>. Her</w:t>
      </w:r>
      <w:r w:rsidR="00EB4970">
        <w:rPr>
          <w:sz w:val="24"/>
          <w:szCs w:val="24"/>
        </w:rPr>
        <w:t xml:space="preserve"> </w:t>
      </w:r>
      <w:r w:rsidR="006A1037">
        <w:rPr>
          <w:sz w:val="24"/>
          <w:szCs w:val="24"/>
        </w:rPr>
        <w:t>Mother</w:t>
      </w:r>
      <w:r w:rsidR="00625ED1">
        <w:rPr>
          <w:sz w:val="24"/>
          <w:szCs w:val="24"/>
        </w:rPr>
        <w:t xml:space="preserve">, </w:t>
      </w:r>
      <w:r w:rsidR="00F72B65">
        <w:rPr>
          <w:sz w:val="24"/>
          <w:szCs w:val="24"/>
        </w:rPr>
        <w:t>Marie-F</w:t>
      </w:r>
      <w:r w:rsidR="005C1C21">
        <w:rPr>
          <w:sz w:val="24"/>
          <w:szCs w:val="24"/>
        </w:rPr>
        <w:t>é</w:t>
      </w:r>
      <w:r w:rsidR="00F72B65">
        <w:rPr>
          <w:sz w:val="24"/>
          <w:szCs w:val="24"/>
        </w:rPr>
        <w:t>lix Blanc</w:t>
      </w:r>
      <w:r w:rsidR="009B0E4B">
        <w:rPr>
          <w:sz w:val="24"/>
          <w:szCs w:val="24"/>
        </w:rPr>
        <w:t xml:space="preserve"> die</w:t>
      </w:r>
      <w:r w:rsidR="006A1037">
        <w:rPr>
          <w:sz w:val="24"/>
          <w:szCs w:val="24"/>
        </w:rPr>
        <w:t>d</w:t>
      </w:r>
      <w:r w:rsidR="009B0E4B">
        <w:rPr>
          <w:sz w:val="24"/>
          <w:szCs w:val="24"/>
        </w:rPr>
        <w:t xml:space="preserve"> </w:t>
      </w:r>
      <w:r w:rsidR="001F5904">
        <w:rPr>
          <w:sz w:val="24"/>
          <w:szCs w:val="24"/>
        </w:rPr>
        <w:t xml:space="preserve">from a pulmonary embolism </w:t>
      </w:r>
      <w:r w:rsidR="00430F21">
        <w:rPr>
          <w:sz w:val="24"/>
          <w:szCs w:val="24"/>
        </w:rPr>
        <w:t>two months</w:t>
      </w:r>
      <w:r w:rsidR="009B0E4B">
        <w:rPr>
          <w:sz w:val="24"/>
          <w:szCs w:val="24"/>
        </w:rPr>
        <w:t xml:space="preserve"> after</w:t>
      </w:r>
      <w:r w:rsidR="00602BB5">
        <w:rPr>
          <w:sz w:val="24"/>
          <w:szCs w:val="24"/>
        </w:rPr>
        <w:t xml:space="preserve"> and </w:t>
      </w:r>
      <w:r w:rsidR="00E67ECE">
        <w:rPr>
          <w:sz w:val="24"/>
          <w:szCs w:val="24"/>
        </w:rPr>
        <w:t xml:space="preserve">as a direct </w:t>
      </w:r>
      <w:r w:rsidR="001F5904">
        <w:rPr>
          <w:sz w:val="24"/>
          <w:szCs w:val="24"/>
        </w:rPr>
        <w:t>consequence</w:t>
      </w:r>
      <w:r w:rsidR="00E67ECE">
        <w:rPr>
          <w:sz w:val="24"/>
          <w:szCs w:val="24"/>
        </w:rPr>
        <w:t xml:space="preserve"> of the birth</w:t>
      </w:r>
      <w:r w:rsidR="005C1666">
        <w:rPr>
          <w:sz w:val="24"/>
          <w:szCs w:val="24"/>
        </w:rPr>
        <w:t>.</w:t>
      </w:r>
      <w:r w:rsidR="00E67ECE">
        <w:rPr>
          <w:sz w:val="24"/>
          <w:szCs w:val="24"/>
        </w:rPr>
        <w:t xml:space="preserve"> </w:t>
      </w:r>
      <w:r w:rsidR="005C1666">
        <w:rPr>
          <w:sz w:val="24"/>
          <w:szCs w:val="24"/>
        </w:rPr>
        <w:t>She</w:t>
      </w:r>
      <w:r w:rsidR="009B0E4B">
        <w:rPr>
          <w:sz w:val="24"/>
          <w:szCs w:val="24"/>
        </w:rPr>
        <w:t xml:space="preserve"> left her </w:t>
      </w:r>
      <w:r w:rsidR="006A1037">
        <w:rPr>
          <w:sz w:val="24"/>
          <w:szCs w:val="24"/>
        </w:rPr>
        <w:t>FF8.4 million</w:t>
      </w:r>
      <w:r w:rsidR="00AF65D1">
        <w:rPr>
          <w:sz w:val="24"/>
          <w:szCs w:val="24"/>
        </w:rPr>
        <w:t xml:space="preserve"> fortune to be split equally between her husband </w:t>
      </w:r>
      <w:r w:rsidR="00816A69">
        <w:rPr>
          <w:sz w:val="24"/>
          <w:szCs w:val="24"/>
        </w:rPr>
        <w:t>Prince Roland and their daughter</w:t>
      </w:r>
      <w:r w:rsidR="00700E2F">
        <w:rPr>
          <w:sz w:val="24"/>
          <w:szCs w:val="24"/>
        </w:rPr>
        <w:t>.</w:t>
      </w:r>
      <w:r w:rsidR="006D4DDD">
        <w:rPr>
          <w:rStyle w:val="FootnoteReference"/>
          <w:sz w:val="24"/>
          <w:szCs w:val="24"/>
        </w:rPr>
        <w:footnoteReference w:id="3"/>
      </w:r>
      <w:r w:rsidR="006D4DDD">
        <w:rPr>
          <w:sz w:val="24"/>
          <w:szCs w:val="24"/>
        </w:rPr>
        <w:t xml:space="preserve"> Th</w:t>
      </w:r>
      <w:r w:rsidR="00C2554E">
        <w:rPr>
          <w:sz w:val="24"/>
          <w:szCs w:val="24"/>
        </w:rPr>
        <w:t>is</w:t>
      </w:r>
      <w:r w:rsidR="00B857F3">
        <w:rPr>
          <w:sz w:val="24"/>
          <w:szCs w:val="24"/>
        </w:rPr>
        <w:t xml:space="preserve"> event </w:t>
      </w:r>
      <w:r w:rsidR="001B5F09">
        <w:rPr>
          <w:sz w:val="24"/>
          <w:szCs w:val="24"/>
        </w:rPr>
        <w:t>would</w:t>
      </w:r>
      <w:r w:rsidR="00C2554E">
        <w:rPr>
          <w:sz w:val="24"/>
          <w:szCs w:val="24"/>
        </w:rPr>
        <w:t xml:space="preserve"> </w:t>
      </w:r>
      <w:r w:rsidR="001B5F09">
        <w:rPr>
          <w:sz w:val="24"/>
          <w:szCs w:val="24"/>
        </w:rPr>
        <w:t xml:space="preserve">play a major part in Marie’s </w:t>
      </w:r>
      <w:r w:rsidR="00DF19DB">
        <w:rPr>
          <w:sz w:val="24"/>
          <w:szCs w:val="24"/>
        </w:rPr>
        <w:t xml:space="preserve">life, firstly as the </w:t>
      </w:r>
      <w:r w:rsidR="00F65A5C">
        <w:rPr>
          <w:sz w:val="24"/>
          <w:szCs w:val="24"/>
        </w:rPr>
        <w:t xml:space="preserve">circumstances </w:t>
      </w:r>
      <w:r w:rsidR="007A0ACC">
        <w:rPr>
          <w:sz w:val="24"/>
          <w:szCs w:val="24"/>
        </w:rPr>
        <w:t xml:space="preserve">surrounding the </w:t>
      </w:r>
      <w:r w:rsidR="00DF19DB">
        <w:rPr>
          <w:sz w:val="24"/>
          <w:szCs w:val="24"/>
        </w:rPr>
        <w:t xml:space="preserve">death of her Mother would affect </w:t>
      </w:r>
      <w:r w:rsidR="00F65286">
        <w:rPr>
          <w:sz w:val="24"/>
          <w:szCs w:val="24"/>
        </w:rPr>
        <w:t>her interpretation of Poe’s stories when she read them as a</w:t>
      </w:r>
      <w:r w:rsidR="00DD256B">
        <w:rPr>
          <w:sz w:val="24"/>
          <w:szCs w:val="24"/>
        </w:rPr>
        <w:t xml:space="preserve"> teenager </w:t>
      </w:r>
      <w:r w:rsidR="00F65A5C">
        <w:rPr>
          <w:sz w:val="24"/>
          <w:szCs w:val="24"/>
        </w:rPr>
        <w:t xml:space="preserve">and then </w:t>
      </w:r>
      <w:r w:rsidR="00CB3EA8">
        <w:rPr>
          <w:sz w:val="24"/>
          <w:szCs w:val="24"/>
        </w:rPr>
        <w:t xml:space="preserve">again </w:t>
      </w:r>
      <w:r w:rsidR="003D62A5">
        <w:rPr>
          <w:sz w:val="24"/>
          <w:szCs w:val="24"/>
        </w:rPr>
        <w:t>as an adult</w:t>
      </w:r>
      <w:r w:rsidR="00CB3EA8">
        <w:rPr>
          <w:sz w:val="24"/>
          <w:szCs w:val="24"/>
        </w:rPr>
        <w:t xml:space="preserve"> when </w:t>
      </w:r>
      <w:r w:rsidR="00EC09FF">
        <w:rPr>
          <w:sz w:val="24"/>
          <w:szCs w:val="24"/>
        </w:rPr>
        <w:t>she used</w:t>
      </w:r>
      <w:r w:rsidR="00B51CCE">
        <w:rPr>
          <w:sz w:val="24"/>
          <w:szCs w:val="24"/>
        </w:rPr>
        <w:t xml:space="preserve"> her</w:t>
      </w:r>
      <w:r w:rsidR="003D28EC">
        <w:rPr>
          <w:sz w:val="24"/>
          <w:szCs w:val="24"/>
        </w:rPr>
        <w:t xml:space="preserve"> money </w:t>
      </w:r>
      <w:r w:rsidR="005768DD">
        <w:rPr>
          <w:sz w:val="24"/>
          <w:szCs w:val="24"/>
        </w:rPr>
        <w:t>to</w:t>
      </w:r>
      <w:r w:rsidR="00EC09FF">
        <w:rPr>
          <w:sz w:val="24"/>
          <w:szCs w:val="24"/>
        </w:rPr>
        <w:t xml:space="preserve"> </w:t>
      </w:r>
      <w:r w:rsidR="003D28EC">
        <w:rPr>
          <w:sz w:val="24"/>
          <w:szCs w:val="24"/>
        </w:rPr>
        <w:t xml:space="preserve">both </w:t>
      </w:r>
      <w:r w:rsidR="00EC09FF">
        <w:rPr>
          <w:sz w:val="24"/>
          <w:szCs w:val="24"/>
        </w:rPr>
        <w:t xml:space="preserve">further the </w:t>
      </w:r>
      <w:r w:rsidR="005768DD">
        <w:rPr>
          <w:sz w:val="24"/>
          <w:szCs w:val="24"/>
        </w:rPr>
        <w:t>popularity of psychoanalysis and</w:t>
      </w:r>
      <w:r w:rsidR="00806331">
        <w:rPr>
          <w:sz w:val="24"/>
          <w:szCs w:val="24"/>
        </w:rPr>
        <w:t xml:space="preserve"> </w:t>
      </w:r>
      <w:r w:rsidR="00A80281">
        <w:rPr>
          <w:sz w:val="24"/>
          <w:szCs w:val="24"/>
        </w:rPr>
        <w:t xml:space="preserve">later </w:t>
      </w:r>
      <w:r w:rsidR="00806331">
        <w:rPr>
          <w:sz w:val="24"/>
          <w:szCs w:val="24"/>
        </w:rPr>
        <w:t xml:space="preserve">to enable </w:t>
      </w:r>
      <w:r w:rsidR="00DD1C60">
        <w:rPr>
          <w:sz w:val="24"/>
          <w:szCs w:val="24"/>
        </w:rPr>
        <w:t xml:space="preserve">Sigmund </w:t>
      </w:r>
      <w:r w:rsidR="00806331">
        <w:rPr>
          <w:sz w:val="24"/>
          <w:szCs w:val="24"/>
        </w:rPr>
        <w:t xml:space="preserve">Freud’s escape from </w:t>
      </w:r>
      <w:r w:rsidR="00806331">
        <w:rPr>
          <w:sz w:val="24"/>
          <w:szCs w:val="24"/>
        </w:rPr>
        <w:lastRenderedPageBreak/>
        <w:t>Nazi Germany</w:t>
      </w:r>
      <w:r w:rsidR="007C2DBE">
        <w:rPr>
          <w:sz w:val="24"/>
          <w:szCs w:val="24"/>
        </w:rPr>
        <w:t>.</w:t>
      </w:r>
      <w:r w:rsidR="005471E5">
        <w:rPr>
          <w:rStyle w:val="FootnoteReference"/>
          <w:sz w:val="24"/>
          <w:szCs w:val="24"/>
        </w:rPr>
        <w:footnoteReference w:id="4"/>
      </w:r>
      <w:r w:rsidR="003F71EB">
        <w:rPr>
          <w:sz w:val="24"/>
          <w:szCs w:val="24"/>
        </w:rPr>
        <w:t xml:space="preserve"> In </w:t>
      </w:r>
      <w:r w:rsidR="00342BA5">
        <w:rPr>
          <w:sz w:val="24"/>
          <w:szCs w:val="24"/>
        </w:rPr>
        <w:t>adulthood</w:t>
      </w:r>
      <w:r w:rsidR="00E43B57">
        <w:rPr>
          <w:sz w:val="24"/>
          <w:szCs w:val="24"/>
        </w:rPr>
        <w:t xml:space="preserve"> Marie </w:t>
      </w:r>
      <w:r w:rsidR="00315A7C">
        <w:rPr>
          <w:sz w:val="24"/>
          <w:szCs w:val="24"/>
        </w:rPr>
        <w:t>de</w:t>
      </w:r>
      <w:r w:rsidR="007A2AA1">
        <w:rPr>
          <w:sz w:val="24"/>
          <w:szCs w:val="24"/>
        </w:rPr>
        <w:t xml:space="preserve">veloped an interest in psychoanalysis and </w:t>
      </w:r>
      <w:r w:rsidR="00A80281">
        <w:rPr>
          <w:sz w:val="24"/>
          <w:szCs w:val="24"/>
        </w:rPr>
        <w:t>became a student</w:t>
      </w:r>
      <w:r w:rsidR="007A2AA1">
        <w:rPr>
          <w:sz w:val="24"/>
          <w:szCs w:val="24"/>
        </w:rPr>
        <w:t xml:space="preserve"> of Freud</w:t>
      </w:r>
      <w:r w:rsidR="00E51607">
        <w:rPr>
          <w:sz w:val="24"/>
          <w:szCs w:val="24"/>
        </w:rPr>
        <w:t xml:space="preserve">, but </w:t>
      </w:r>
      <w:r w:rsidR="00F23D2F">
        <w:rPr>
          <w:sz w:val="24"/>
          <w:szCs w:val="24"/>
        </w:rPr>
        <w:t>to her own ends. She</w:t>
      </w:r>
      <w:r w:rsidR="00063E17">
        <w:rPr>
          <w:sz w:val="24"/>
          <w:szCs w:val="24"/>
        </w:rPr>
        <w:t xml:space="preserve"> </w:t>
      </w:r>
      <w:r w:rsidR="00F23D2F">
        <w:rPr>
          <w:sz w:val="24"/>
          <w:szCs w:val="24"/>
        </w:rPr>
        <w:t xml:space="preserve">believed that the </w:t>
      </w:r>
      <w:r w:rsidR="00063E17">
        <w:rPr>
          <w:sz w:val="24"/>
          <w:szCs w:val="24"/>
        </w:rPr>
        <w:t xml:space="preserve">human </w:t>
      </w:r>
      <w:r w:rsidR="00F23D2F">
        <w:rPr>
          <w:sz w:val="24"/>
          <w:szCs w:val="24"/>
        </w:rPr>
        <w:t>psyche</w:t>
      </w:r>
      <w:r w:rsidR="00181B8A">
        <w:rPr>
          <w:sz w:val="24"/>
          <w:szCs w:val="24"/>
        </w:rPr>
        <w:t xml:space="preserve"> and in particular </w:t>
      </w:r>
      <w:r w:rsidR="00063E17">
        <w:rPr>
          <w:sz w:val="24"/>
          <w:szCs w:val="24"/>
        </w:rPr>
        <w:t xml:space="preserve">psychosexual </w:t>
      </w:r>
      <w:r w:rsidR="000849CE">
        <w:rPr>
          <w:sz w:val="24"/>
          <w:szCs w:val="24"/>
        </w:rPr>
        <w:t>response was rooted in biological issues</w:t>
      </w:r>
      <w:r w:rsidR="000E7DB3">
        <w:rPr>
          <w:sz w:val="24"/>
          <w:szCs w:val="24"/>
        </w:rPr>
        <w:t>.</w:t>
      </w:r>
      <w:r w:rsidR="000849CE">
        <w:rPr>
          <w:rStyle w:val="FootnoteReference"/>
          <w:sz w:val="24"/>
          <w:szCs w:val="24"/>
        </w:rPr>
        <w:footnoteReference w:id="5"/>
      </w:r>
      <w:r w:rsidR="000E7DB3">
        <w:rPr>
          <w:sz w:val="24"/>
          <w:szCs w:val="24"/>
        </w:rPr>
        <w:t xml:space="preserve"> </w:t>
      </w:r>
      <w:r w:rsidR="000849CE">
        <w:rPr>
          <w:sz w:val="24"/>
          <w:szCs w:val="24"/>
        </w:rPr>
        <w:t xml:space="preserve">She consulted Freud in </w:t>
      </w:r>
      <w:r w:rsidR="003B2F4A">
        <w:rPr>
          <w:sz w:val="24"/>
          <w:szCs w:val="24"/>
        </w:rPr>
        <w:t>1925 with regard to what she called her own ‘sexual dysfunction.</w:t>
      </w:r>
      <w:r w:rsidR="00D94633">
        <w:rPr>
          <w:sz w:val="24"/>
          <w:szCs w:val="24"/>
        </w:rPr>
        <w:t xml:space="preserve">’ </w:t>
      </w:r>
      <w:r w:rsidR="003B2F4A">
        <w:rPr>
          <w:sz w:val="24"/>
          <w:szCs w:val="24"/>
        </w:rPr>
        <w:t xml:space="preserve">This was </w:t>
      </w:r>
      <w:r w:rsidR="009E77EE">
        <w:rPr>
          <w:sz w:val="24"/>
          <w:szCs w:val="24"/>
        </w:rPr>
        <w:t>more specifically</w:t>
      </w:r>
      <w:r w:rsidR="00367D53">
        <w:rPr>
          <w:sz w:val="24"/>
          <w:szCs w:val="24"/>
        </w:rPr>
        <w:t xml:space="preserve"> an inability to reach orgasm </w:t>
      </w:r>
      <w:r w:rsidR="00D24C9E">
        <w:rPr>
          <w:sz w:val="24"/>
          <w:szCs w:val="24"/>
        </w:rPr>
        <w:t xml:space="preserve">during intercourse </w:t>
      </w:r>
      <w:r w:rsidR="00367D53">
        <w:rPr>
          <w:sz w:val="24"/>
          <w:szCs w:val="24"/>
        </w:rPr>
        <w:t>which she believed was due to the distance between her vagina and clitoris</w:t>
      </w:r>
      <w:r w:rsidR="00561F16">
        <w:rPr>
          <w:sz w:val="24"/>
          <w:szCs w:val="24"/>
        </w:rPr>
        <w:t xml:space="preserve"> but </w:t>
      </w:r>
      <w:r w:rsidR="00EC232F">
        <w:rPr>
          <w:sz w:val="24"/>
          <w:szCs w:val="24"/>
        </w:rPr>
        <w:t>beyond the physical, it had far reaching consequences to her psyche</w:t>
      </w:r>
      <w:r w:rsidR="00367D53">
        <w:rPr>
          <w:sz w:val="24"/>
          <w:szCs w:val="24"/>
        </w:rPr>
        <w:t xml:space="preserve">. She carried out a study </w:t>
      </w:r>
      <w:r w:rsidR="00F55A45">
        <w:rPr>
          <w:sz w:val="24"/>
          <w:szCs w:val="24"/>
        </w:rPr>
        <w:t xml:space="preserve">involving 243 women to attempt to determine </w:t>
      </w:r>
      <w:r w:rsidR="00155097">
        <w:rPr>
          <w:sz w:val="24"/>
          <w:szCs w:val="24"/>
        </w:rPr>
        <w:t>a causal connection in this regard</w:t>
      </w:r>
      <w:r w:rsidR="004433DA">
        <w:rPr>
          <w:sz w:val="24"/>
          <w:szCs w:val="24"/>
        </w:rPr>
        <w:t>.</w:t>
      </w:r>
      <w:r w:rsidR="00A02748">
        <w:rPr>
          <w:rStyle w:val="FootnoteReference"/>
          <w:sz w:val="24"/>
          <w:szCs w:val="24"/>
        </w:rPr>
        <w:footnoteReference w:id="6"/>
      </w:r>
      <w:r w:rsidR="00EC24DE">
        <w:rPr>
          <w:sz w:val="24"/>
          <w:szCs w:val="24"/>
        </w:rPr>
        <w:t xml:space="preserve"> I believe it </w:t>
      </w:r>
      <w:r w:rsidR="008F134E">
        <w:rPr>
          <w:sz w:val="24"/>
          <w:szCs w:val="24"/>
        </w:rPr>
        <w:t>was</w:t>
      </w:r>
      <w:r w:rsidR="00EC24DE">
        <w:rPr>
          <w:sz w:val="24"/>
          <w:szCs w:val="24"/>
        </w:rPr>
        <w:t xml:space="preserve"> her preoccupation with </w:t>
      </w:r>
      <w:r w:rsidR="009C0C91">
        <w:rPr>
          <w:sz w:val="24"/>
          <w:szCs w:val="24"/>
        </w:rPr>
        <w:t>psycho</w:t>
      </w:r>
      <w:r w:rsidR="004F25EE">
        <w:rPr>
          <w:sz w:val="24"/>
          <w:szCs w:val="24"/>
        </w:rPr>
        <w:t>-sexuality</w:t>
      </w:r>
      <w:r w:rsidR="00EC24DE">
        <w:rPr>
          <w:sz w:val="24"/>
          <w:szCs w:val="24"/>
        </w:rPr>
        <w:t xml:space="preserve"> </w:t>
      </w:r>
      <w:r w:rsidR="00865BF0">
        <w:rPr>
          <w:sz w:val="24"/>
          <w:szCs w:val="24"/>
        </w:rPr>
        <w:t xml:space="preserve">which led her to make </w:t>
      </w:r>
      <w:r w:rsidR="00081546">
        <w:rPr>
          <w:sz w:val="24"/>
          <w:szCs w:val="24"/>
        </w:rPr>
        <w:t xml:space="preserve">at least some of the </w:t>
      </w:r>
      <w:r w:rsidR="005734CF">
        <w:rPr>
          <w:sz w:val="24"/>
          <w:szCs w:val="24"/>
        </w:rPr>
        <w:t>errors and assumptions</w:t>
      </w:r>
      <w:r w:rsidR="00865BF0">
        <w:rPr>
          <w:sz w:val="24"/>
          <w:szCs w:val="24"/>
        </w:rPr>
        <w:t xml:space="preserve"> in her psychoanalysis of Poe</w:t>
      </w:r>
      <w:r w:rsidR="000542A3">
        <w:rPr>
          <w:sz w:val="24"/>
          <w:szCs w:val="24"/>
        </w:rPr>
        <w:t>,</w:t>
      </w:r>
      <w:r w:rsidR="00865BF0">
        <w:rPr>
          <w:sz w:val="24"/>
          <w:szCs w:val="24"/>
        </w:rPr>
        <w:t xml:space="preserve"> simply because it is in this area that </w:t>
      </w:r>
      <w:r w:rsidR="00D815F3">
        <w:rPr>
          <w:sz w:val="24"/>
          <w:szCs w:val="24"/>
        </w:rPr>
        <w:t>she tends to make assertions without independent</w:t>
      </w:r>
      <w:r w:rsidR="00C63EC3">
        <w:rPr>
          <w:sz w:val="24"/>
          <w:szCs w:val="24"/>
        </w:rPr>
        <w:t xml:space="preserve"> support</w:t>
      </w:r>
      <w:r w:rsidR="00BB0DAD">
        <w:rPr>
          <w:sz w:val="24"/>
          <w:szCs w:val="24"/>
        </w:rPr>
        <w:t>.</w:t>
      </w:r>
      <w:r w:rsidR="00D815F3">
        <w:rPr>
          <w:sz w:val="24"/>
          <w:szCs w:val="24"/>
        </w:rPr>
        <w:t xml:space="preserve"> </w:t>
      </w:r>
    </w:p>
    <w:p w14:paraId="3725B202" w14:textId="77777777" w:rsidR="00260734" w:rsidRDefault="00260734" w:rsidP="006F731A">
      <w:pPr>
        <w:spacing w:line="360" w:lineRule="auto"/>
        <w:rPr>
          <w:sz w:val="24"/>
          <w:szCs w:val="24"/>
        </w:rPr>
      </w:pPr>
    </w:p>
    <w:p w14:paraId="3C2ABF1C" w14:textId="505EB3D7" w:rsidR="002704FF" w:rsidRDefault="00A84E75" w:rsidP="006F731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In the chapter of her book relating to Poe’s story </w:t>
      </w:r>
      <w:r w:rsidRPr="00E57667">
        <w:rPr>
          <w:i/>
          <w:iCs/>
          <w:sz w:val="24"/>
          <w:szCs w:val="24"/>
        </w:rPr>
        <w:t>The Black Cat</w:t>
      </w:r>
      <w:r w:rsidR="00234D07">
        <w:rPr>
          <w:sz w:val="24"/>
          <w:szCs w:val="24"/>
        </w:rPr>
        <w:t xml:space="preserve">, Marie makes many assertions about Poe’s character with the reasoning that </w:t>
      </w:r>
      <w:r w:rsidR="00A5142B">
        <w:rPr>
          <w:sz w:val="24"/>
          <w:szCs w:val="24"/>
        </w:rPr>
        <w:t xml:space="preserve">an element of the subconscious always comes through into the </w:t>
      </w:r>
      <w:r w:rsidR="00225BAC">
        <w:rPr>
          <w:sz w:val="24"/>
          <w:szCs w:val="24"/>
        </w:rPr>
        <w:t xml:space="preserve">story. </w:t>
      </w:r>
      <w:r w:rsidR="002E645D">
        <w:rPr>
          <w:sz w:val="24"/>
          <w:szCs w:val="24"/>
        </w:rPr>
        <w:t>On my initial reading of the chapter I was struck by the</w:t>
      </w:r>
      <w:r w:rsidR="00165813">
        <w:rPr>
          <w:sz w:val="24"/>
          <w:szCs w:val="24"/>
        </w:rPr>
        <w:t xml:space="preserve"> rhetoric she employed in her writing style. </w:t>
      </w:r>
      <w:r w:rsidR="00F008CD">
        <w:rPr>
          <w:sz w:val="24"/>
          <w:szCs w:val="24"/>
        </w:rPr>
        <w:t xml:space="preserve">It is of course natural to </w:t>
      </w:r>
      <w:r w:rsidR="009671CD">
        <w:rPr>
          <w:sz w:val="24"/>
          <w:szCs w:val="24"/>
        </w:rPr>
        <w:t>take up</w:t>
      </w:r>
      <w:r w:rsidR="00F008CD">
        <w:rPr>
          <w:sz w:val="24"/>
          <w:szCs w:val="24"/>
        </w:rPr>
        <w:t xml:space="preserve"> a persuasive nature if one is </w:t>
      </w:r>
      <w:r w:rsidR="005A6452">
        <w:rPr>
          <w:sz w:val="24"/>
          <w:szCs w:val="24"/>
        </w:rPr>
        <w:t xml:space="preserve">assuming a position of authority when </w:t>
      </w:r>
      <w:r w:rsidR="00CB052D">
        <w:rPr>
          <w:sz w:val="24"/>
          <w:szCs w:val="24"/>
        </w:rPr>
        <w:t>approaching a subject</w:t>
      </w:r>
      <w:r w:rsidR="005A6452">
        <w:rPr>
          <w:sz w:val="24"/>
          <w:szCs w:val="24"/>
        </w:rPr>
        <w:t xml:space="preserve"> but it appears to me that Marie goes a step further than that</w:t>
      </w:r>
      <w:r w:rsidR="00B60D18">
        <w:rPr>
          <w:sz w:val="24"/>
          <w:szCs w:val="24"/>
        </w:rPr>
        <w:t>,</w:t>
      </w:r>
      <w:r w:rsidR="00CB052D">
        <w:rPr>
          <w:sz w:val="24"/>
          <w:szCs w:val="24"/>
        </w:rPr>
        <w:t xml:space="preserve"> </w:t>
      </w:r>
      <w:r w:rsidR="00810ECC">
        <w:rPr>
          <w:sz w:val="24"/>
          <w:szCs w:val="24"/>
        </w:rPr>
        <w:t>subtly twisting the narrative to support her argument</w:t>
      </w:r>
      <w:r w:rsidR="000073B3">
        <w:rPr>
          <w:sz w:val="24"/>
          <w:szCs w:val="24"/>
        </w:rPr>
        <w:t xml:space="preserve">. </w:t>
      </w:r>
      <w:r w:rsidR="00B85B62">
        <w:rPr>
          <w:sz w:val="24"/>
          <w:szCs w:val="24"/>
        </w:rPr>
        <w:t xml:space="preserve">On the second page of the chapter she </w:t>
      </w:r>
      <w:r w:rsidR="00CD54ED">
        <w:rPr>
          <w:sz w:val="24"/>
          <w:szCs w:val="24"/>
        </w:rPr>
        <w:t>hypothesise</w:t>
      </w:r>
      <w:r w:rsidR="00B60D18">
        <w:rPr>
          <w:sz w:val="24"/>
          <w:szCs w:val="24"/>
        </w:rPr>
        <w:t>s</w:t>
      </w:r>
      <w:r w:rsidR="00CD54ED">
        <w:rPr>
          <w:sz w:val="24"/>
          <w:szCs w:val="24"/>
        </w:rPr>
        <w:t xml:space="preserve"> that Poe may have conceived of the tale of The Black Cat during the Winter of </w:t>
      </w:r>
      <w:r w:rsidR="0056169C">
        <w:rPr>
          <w:sz w:val="24"/>
          <w:szCs w:val="24"/>
        </w:rPr>
        <w:t xml:space="preserve">1842 </w:t>
      </w:r>
      <w:r w:rsidR="00CD75C4">
        <w:rPr>
          <w:sz w:val="24"/>
          <w:szCs w:val="24"/>
        </w:rPr>
        <w:t>–</w:t>
      </w:r>
      <w:r w:rsidR="0056169C">
        <w:rPr>
          <w:sz w:val="24"/>
          <w:szCs w:val="24"/>
        </w:rPr>
        <w:t xml:space="preserve"> 3</w:t>
      </w:r>
      <w:r w:rsidR="00405C03">
        <w:rPr>
          <w:sz w:val="24"/>
          <w:szCs w:val="24"/>
        </w:rPr>
        <w:t xml:space="preserve">, ‘when Poe’s poverty was extreme, </w:t>
      </w:r>
      <w:r w:rsidR="009C58E0">
        <w:rPr>
          <w:sz w:val="24"/>
          <w:szCs w:val="24"/>
        </w:rPr>
        <w:t xml:space="preserve">his wife spitting blood and he himself </w:t>
      </w:r>
      <w:r w:rsidR="004F372A">
        <w:rPr>
          <w:sz w:val="24"/>
          <w:szCs w:val="24"/>
        </w:rPr>
        <w:t>constantly tempted to drown his sorrows in drink.’</w:t>
      </w:r>
      <w:r w:rsidR="004F372A">
        <w:rPr>
          <w:rStyle w:val="FootnoteReference"/>
          <w:sz w:val="24"/>
          <w:szCs w:val="24"/>
        </w:rPr>
        <w:footnoteReference w:id="7"/>
      </w:r>
      <w:r w:rsidR="004F372A">
        <w:rPr>
          <w:sz w:val="24"/>
          <w:szCs w:val="24"/>
        </w:rPr>
        <w:t xml:space="preserve"> This is not </w:t>
      </w:r>
      <w:r w:rsidR="00793516">
        <w:rPr>
          <w:sz w:val="24"/>
          <w:szCs w:val="24"/>
        </w:rPr>
        <w:t xml:space="preserve">an unreasonable assumption </w:t>
      </w:r>
      <w:r w:rsidR="00E40197">
        <w:rPr>
          <w:sz w:val="24"/>
          <w:szCs w:val="24"/>
        </w:rPr>
        <w:t>but it also serves the purpose of getting the reader</w:t>
      </w:r>
      <w:r w:rsidR="00F17835">
        <w:rPr>
          <w:sz w:val="24"/>
          <w:szCs w:val="24"/>
        </w:rPr>
        <w:t xml:space="preserve"> ‘on side’ as it were, agreeing with an unfounded assumption</w:t>
      </w:r>
      <w:r w:rsidR="008632C7">
        <w:rPr>
          <w:sz w:val="24"/>
          <w:szCs w:val="24"/>
        </w:rPr>
        <w:t xml:space="preserve">. </w:t>
      </w:r>
      <w:r w:rsidR="007250E0">
        <w:rPr>
          <w:sz w:val="24"/>
          <w:szCs w:val="24"/>
        </w:rPr>
        <w:t>She continues to make further suppositions regarding Poe’s personality as a child</w:t>
      </w:r>
      <w:r w:rsidR="00C1554E">
        <w:rPr>
          <w:sz w:val="24"/>
          <w:szCs w:val="24"/>
        </w:rPr>
        <w:t xml:space="preserve"> </w:t>
      </w:r>
      <w:r w:rsidR="00A57434">
        <w:rPr>
          <w:sz w:val="24"/>
          <w:szCs w:val="24"/>
        </w:rPr>
        <w:t>while</w:t>
      </w:r>
      <w:r w:rsidR="00C1554E">
        <w:rPr>
          <w:sz w:val="24"/>
          <w:szCs w:val="24"/>
        </w:rPr>
        <w:t xml:space="preserve"> at the same time referring to the ‘birth’ of psychoanalysis</w:t>
      </w:r>
      <w:r w:rsidR="00A57434">
        <w:rPr>
          <w:sz w:val="24"/>
          <w:szCs w:val="24"/>
        </w:rPr>
        <w:t xml:space="preserve">. </w:t>
      </w:r>
      <w:r w:rsidR="00A85906">
        <w:rPr>
          <w:sz w:val="24"/>
          <w:szCs w:val="24"/>
        </w:rPr>
        <w:t>She uses these assumptions to conclude that ‘</w:t>
      </w:r>
      <w:r w:rsidR="007B719E">
        <w:rPr>
          <w:sz w:val="24"/>
          <w:szCs w:val="24"/>
        </w:rPr>
        <w:t xml:space="preserve">the sadistic elements of [Poe’s] </w:t>
      </w:r>
      <w:r w:rsidR="00994B50">
        <w:rPr>
          <w:sz w:val="24"/>
          <w:szCs w:val="24"/>
        </w:rPr>
        <w:t>instincts</w:t>
      </w:r>
      <w:r w:rsidR="007B719E">
        <w:rPr>
          <w:sz w:val="24"/>
          <w:szCs w:val="24"/>
        </w:rPr>
        <w:t xml:space="preserve"> must have been </w:t>
      </w:r>
      <w:r w:rsidR="00994B50">
        <w:rPr>
          <w:sz w:val="24"/>
          <w:szCs w:val="24"/>
        </w:rPr>
        <w:t xml:space="preserve">very </w:t>
      </w:r>
      <w:r w:rsidR="00A57C2A">
        <w:rPr>
          <w:sz w:val="24"/>
          <w:szCs w:val="24"/>
        </w:rPr>
        <w:t>early</w:t>
      </w:r>
      <w:r w:rsidR="00994B50">
        <w:rPr>
          <w:sz w:val="24"/>
          <w:szCs w:val="24"/>
        </w:rPr>
        <w:t xml:space="preserve"> repressed.’ What sadistic elements? There is no mention either by Poe himself or in </w:t>
      </w:r>
      <w:r w:rsidR="00661955">
        <w:rPr>
          <w:sz w:val="24"/>
          <w:szCs w:val="24"/>
        </w:rPr>
        <w:t>any of the biographical accounts I have read</w:t>
      </w:r>
      <w:r w:rsidR="00C4542D">
        <w:rPr>
          <w:sz w:val="24"/>
          <w:szCs w:val="24"/>
        </w:rPr>
        <w:t>,</w:t>
      </w:r>
      <w:r w:rsidR="00661955">
        <w:rPr>
          <w:sz w:val="24"/>
          <w:szCs w:val="24"/>
        </w:rPr>
        <w:t xml:space="preserve"> that suggest </w:t>
      </w:r>
      <w:r w:rsidR="00D06768">
        <w:rPr>
          <w:sz w:val="24"/>
          <w:szCs w:val="24"/>
        </w:rPr>
        <w:t xml:space="preserve">he ever had any sadistic instincts to repress, neither does </w:t>
      </w:r>
      <w:r w:rsidR="00D06768">
        <w:rPr>
          <w:sz w:val="24"/>
          <w:szCs w:val="24"/>
        </w:rPr>
        <w:lastRenderedPageBreak/>
        <w:t>Marie offer any examples to support her claim</w:t>
      </w:r>
      <w:r w:rsidR="002704FF">
        <w:rPr>
          <w:sz w:val="24"/>
          <w:szCs w:val="24"/>
        </w:rPr>
        <w:t>. She only ever in fact speaks of his kindness to</w:t>
      </w:r>
      <w:r w:rsidR="00C116FE">
        <w:rPr>
          <w:sz w:val="24"/>
          <w:szCs w:val="24"/>
        </w:rPr>
        <w:t>,</w:t>
      </w:r>
      <w:r w:rsidR="002704FF">
        <w:rPr>
          <w:sz w:val="24"/>
          <w:szCs w:val="24"/>
        </w:rPr>
        <w:t xml:space="preserve"> and apparent fondness for animals.</w:t>
      </w:r>
    </w:p>
    <w:p w14:paraId="4EF25A7B" w14:textId="77777777" w:rsidR="009754FD" w:rsidRDefault="009754FD" w:rsidP="006F731A">
      <w:pPr>
        <w:spacing w:line="360" w:lineRule="auto"/>
        <w:rPr>
          <w:sz w:val="24"/>
          <w:szCs w:val="24"/>
        </w:rPr>
      </w:pPr>
    </w:p>
    <w:p w14:paraId="4285FB32" w14:textId="5B155B4F" w:rsidR="009754FD" w:rsidRDefault="0050266F" w:rsidP="006F731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Rhetorical devices aside</w:t>
      </w:r>
      <w:r w:rsidR="004E32B7">
        <w:rPr>
          <w:sz w:val="24"/>
          <w:szCs w:val="24"/>
        </w:rPr>
        <w:t>, Marie Bonaparte’s psychoanalysis of Poe centres on one thing; sex</w:t>
      </w:r>
      <w:r w:rsidR="001D3FA1">
        <w:rPr>
          <w:sz w:val="24"/>
          <w:szCs w:val="24"/>
        </w:rPr>
        <w:t>ual inadequacy</w:t>
      </w:r>
      <w:r w:rsidR="00D75E85">
        <w:rPr>
          <w:sz w:val="24"/>
          <w:szCs w:val="24"/>
        </w:rPr>
        <w:t xml:space="preserve">. This is sometimes taken to extremes, </w:t>
      </w:r>
      <w:r w:rsidR="00AE28F6">
        <w:rPr>
          <w:sz w:val="24"/>
          <w:szCs w:val="24"/>
        </w:rPr>
        <w:t>a willow tree</w:t>
      </w:r>
      <w:r w:rsidR="00D76CBA">
        <w:rPr>
          <w:sz w:val="24"/>
          <w:szCs w:val="24"/>
        </w:rPr>
        <w:t>, with its drooping branches</w:t>
      </w:r>
      <w:r w:rsidR="00AE28F6">
        <w:rPr>
          <w:sz w:val="24"/>
          <w:szCs w:val="24"/>
        </w:rPr>
        <w:t xml:space="preserve"> represents impotence</w:t>
      </w:r>
      <w:r w:rsidR="00151A45">
        <w:rPr>
          <w:sz w:val="24"/>
          <w:szCs w:val="24"/>
        </w:rPr>
        <w:t>,</w:t>
      </w:r>
      <w:r w:rsidR="000B084A">
        <w:rPr>
          <w:rStyle w:val="FootnoteReference"/>
          <w:sz w:val="24"/>
          <w:szCs w:val="24"/>
        </w:rPr>
        <w:footnoteReference w:id="8"/>
      </w:r>
      <w:r w:rsidR="00AE28F6">
        <w:rPr>
          <w:sz w:val="24"/>
          <w:szCs w:val="24"/>
        </w:rPr>
        <w:t xml:space="preserve"> </w:t>
      </w:r>
      <w:r w:rsidR="00CA1BC7">
        <w:rPr>
          <w:sz w:val="24"/>
          <w:szCs w:val="24"/>
        </w:rPr>
        <w:t>a hanged cat represents Po</w:t>
      </w:r>
      <w:r w:rsidR="007F5BAB">
        <w:rPr>
          <w:sz w:val="24"/>
          <w:szCs w:val="24"/>
        </w:rPr>
        <w:t>e</w:t>
      </w:r>
      <w:r w:rsidR="00CA1BC7">
        <w:rPr>
          <w:sz w:val="24"/>
          <w:szCs w:val="24"/>
        </w:rPr>
        <w:t>’s own Mother</w:t>
      </w:r>
      <w:r w:rsidR="007F5BAB">
        <w:rPr>
          <w:sz w:val="24"/>
          <w:szCs w:val="24"/>
        </w:rPr>
        <w:t xml:space="preserve"> </w:t>
      </w:r>
      <w:r w:rsidR="00436FD4">
        <w:rPr>
          <w:sz w:val="24"/>
          <w:szCs w:val="24"/>
        </w:rPr>
        <w:t xml:space="preserve">which in turn </w:t>
      </w:r>
      <w:r w:rsidR="007F5BAB">
        <w:rPr>
          <w:sz w:val="24"/>
          <w:szCs w:val="24"/>
        </w:rPr>
        <w:t>represents impotence and castration</w:t>
      </w:r>
      <w:r w:rsidR="00D65C0F">
        <w:rPr>
          <w:sz w:val="24"/>
          <w:szCs w:val="24"/>
        </w:rPr>
        <w:t xml:space="preserve"> of the Mother</w:t>
      </w:r>
      <w:r w:rsidR="00F259D3">
        <w:rPr>
          <w:sz w:val="24"/>
          <w:szCs w:val="24"/>
        </w:rPr>
        <w:t>.</w:t>
      </w:r>
      <w:r w:rsidR="007F5BAB">
        <w:rPr>
          <w:sz w:val="24"/>
          <w:szCs w:val="24"/>
        </w:rPr>
        <w:t xml:space="preserve"> </w:t>
      </w:r>
      <w:r w:rsidR="00436FD4">
        <w:rPr>
          <w:sz w:val="24"/>
          <w:szCs w:val="24"/>
        </w:rPr>
        <w:t xml:space="preserve">Impotence is at every turn </w:t>
      </w:r>
      <w:r w:rsidR="00D7222A">
        <w:rPr>
          <w:sz w:val="24"/>
          <w:szCs w:val="24"/>
        </w:rPr>
        <w:t>in this study and yet of the many rumours which have circulated around Poe,</w:t>
      </w:r>
      <w:r w:rsidR="00D04D0E">
        <w:rPr>
          <w:sz w:val="24"/>
          <w:szCs w:val="24"/>
        </w:rPr>
        <w:t xml:space="preserve"> </w:t>
      </w:r>
      <w:r w:rsidR="005C349D">
        <w:rPr>
          <w:sz w:val="24"/>
          <w:szCs w:val="24"/>
        </w:rPr>
        <w:t xml:space="preserve">Marie Bonaparte is the only </w:t>
      </w:r>
      <w:r w:rsidR="00D03C44">
        <w:rPr>
          <w:sz w:val="24"/>
          <w:szCs w:val="24"/>
        </w:rPr>
        <w:t>person to have a</w:t>
      </w:r>
      <w:r w:rsidR="00DC3A7D">
        <w:rPr>
          <w:sz w:val="24"/>
          <w:szCs w:val="24"/>
        </w:rPr>
        <w:t>sser</w:t>
      </w:r>
      <w:r w:rsidR="0054428E">
        <w:rPr>
          <w:sz w:val="24"/>
          <w:szCs w:val="24"/>
        </w:rPr>
        <w:t>ted the idea of</w:t>
      </w:r>
      <w:r w:rsidR="00D03C44">
        <w:rPr>
          <w:sz w:val="24"/>
          <w:szCs w:val="24"/>
        </w:rPr>
        <w:t xml:space="preserve"> him</w:t>
      </w:r>
      <w:r w:rsidR="00DC3A7D">
        <w:rPr>
          <w:sz w:val="24"/>
          <w:szCs w:val="24"/>
        </w:rPr>
        <w:t xml:space="preserve"> </w:t>
      </w:r>
      <w:r w:rsidR="00D03C44">
        <w:rPr>
          <w:sz w:val="24"/>
          <w:szCs w:val="24"/>
        </w:rPr>
        <w:t>of being impotent.</w:t>
      </w:r>
      <w:r w:rsidR="0008466B">
        <w:rPr>
          <w:sz w:val="24"/>
          <w:szCs w:val="24"/>
        </w:rPr>
        <w:t xml:space="preserve"> </w:t>
      </w:r>
      <w:r w:rsidR="00BD37E1">
        <w:rPr>
          <w:sz w:val="24"/>
          <w:szCs w:val="24"/>
        </w:rPr>
        <w:t>Furthermore, at no point in her study does she make any allusion to Poe’s conscious mind</w:t>
      </w:r>
      <w:r w:rsidR="00E57C10">
        <w:rPr>
          <w:sz w:val="24"/>
          <w:szCs w:val="24"/>
        </w:rPr>
        <w:t>, the part of him that knowingly and deliberately crafted his work</w:t>
      </w:r>
      <w:r w:rsidR="00563088">
        <w:rPr>
          <w:sz w:val="24"/>
          <w:szCs w:val="24"/>
        </w:rPr>
        <w:t xml:space="preserve"> to </w:t>
      </w:r>
      <w:r w:rsidR="008671F1">
        <w:rPr>
          <w:sz w:val="24"/>
          <w:szCs w:val="24"/>
        </w:rPr>
        <w:t>entertain</w:t>
      </w:r>
      <w:r w:rsidR="00563088">
        <w:rPr>
          <w:sz w:val="24"/>
          <w:szCs w:val="24"/>
        </w:rPr>
        <w:t xml:space="preserve"> his audienc</w:t>
      </w:r>
      <w:r w:rsidR="008671F1">
        <w:rPr>
          <w:sz w:val="24"/>
          <w:szCs w:val="24"/>
        </w:rPr>
        <w:t>e</w:t>
      </w:r>
      <w:r w:rsidR="009E57AB">
        <w:rPr>
          <w:sz w:val="24"/>
          <w:szCs w:val="24"/>
        </w:rPr>
        <w:t xml:space="preserve">. Given the </w:t>
      </w:r>
      <w:r w:rsidR="006F0ABD">
        <w:rPr>
          <w:sz w:val="24"/>
          <w:szCs w:val="24"/>
        </w:rPr>
        <w:t>quantity</w:t>
      </w:r>
      <w:r w:rsidR="00832F3E">
        <w:rPr>
          <w:sz w:val="24"/>
          <w:szCs w:val="24"/>
        </w:rPr>
        <w:t xml:space="preserve"> and</w:t>
      </w:r>
      <w:bookmarkStart w:id="0" w:name="_GoBack"/>
      <w:bookmarkEnd w:id="0"/>
      <w:r w:rsidR="00832F3E">
        <w:rPr>
          <w:sz w:val="24"/>
          <w:szCs w:val="24"/>
        </w:rPr>
        <w:t xml:space="preserve"> </w:t>
      </w:r>
      <w:r w:rsidR="001E06A6">
        <w:rPr>
          <w:sz w:val="24"/>
          <w:szCs w:val="24"/>
        </w:rPr>
        <w:t>quality of his work, he surely must have been a man in control of his art</w:t>
      </w:r>
      <w:r w:rsidR="008D6336">
        <w:rPr>
          <w:sz w:val="24"/>
          <w:szCs w:val="24"/>
        </w:rPr>
        <w:t>.</w:t>
      </w:r>
      <w:r w:rsidR="00AC42F3">
        <w:rPr>
          <w:sz w:val="24"/>
          <w:szCs w:val="24"/>
        </w:rPr>
        <w:t xml:space="preserve"> And even </w:t>
      </w:r>
      <w:r w:rsidR="009C430E">
        <w:rPr>
          <w:sz w:val="24"/>
          <w:szCs w:val="24"/>
        </w:rPr>
        <w:t xml:space="preserve">Sigmund Freud himself in his </w:t>
      </w:r>
      <w:r w:rsidR="00127724">
        <w:rPr>
          <w:sz w:val="24"/>
          <w:szCs w:val="24"/>
        </w:rPr>
        <w:t>foreword to her book warns</w:t>
      </w:r>
      <w:r w:rsidR="00781E55">
        <w:rPr>
          <w:sz w:val="24"/>
          <w:szCs w:val="24"/>
        </w:rPr>
        <w:t xml:space="preserve">, ‘Investigations such as this do not claim to </w:t>
      </w:r>
      <w:r w:rsidR="009C2112">
        <w:rPr>
          <w:sz w:val="24"/>
          <w:szCs w:val="24"/>
        </w:rPr>
        <w:t>explain creative genius.’</w:t>
      </w:r>
      <w:r w:rsidR="009C2112">
        <w:rPr>
          <w:rStyle w:val="FootnoteReference"/>
          <w:sz w:val="24"/>
          <w:szCs w:val="24"/>
        </w:rPr>
        <w:footnoteReference w:id="9"/>
      </w:r>
    </w:p>
    <w:p w14:paraId="29029730" w14:textId="77777777" w:rsidR="00106278" w:rsidRDefault="00106278" w:rsidP="006F731A">
      <w:pPr>
        <w:spacing w:line="360" w:lineRule="auto"/>
        <w:rPr>
          <w:sz w:val="24"/>
          <w:szCs w:val="24"/>
        </w:rPr>
      </w:pPr>
    </w:p>
    <w:p w14:paraId="636EE719" w14:textId="7E19FE9E" w:rsidR="00105B6B" w:rsidRDefault="00CA44D0" w:rsidP="006F731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On the other hand </w:t>
      </w:r>
      <w:proofErr w:type="spellStart"/>
      <w:r w:rsidR="000A5739">
        <w:rPr>
          <w:sz w:val="24"/>
          <w:szCs w:val="24"/>
        </w:rPr>
        <w:t>Shoshana</w:t>
      </w:r>
      <w:proofErr w:type="spellEnd"/>
      <w:r w:rsidR="000A5739">
        <w:rPr>
          <w:sz w:val="24"/>
          <w:szCs w:val="24"/>
        </w:rPr>
        <w:t xml:space="preserve"> </w:t>
      </w:r>
      <w:proofErr w:type="spellStart"/>
      <w:r w:rsidR="000A5739">
        <w:rPr>
          <w:sz w:val="24"/>
          <w:szCs w:val="24"/>
        </w:rPr>
        <w:t>Felman</w:t>
      </w:r>
      <w:proofErr w:type="spellEnd"/>
      <w:r w:rsidR="00497967">
        <w:rPr>
          <w:sz w:val="24"/>
          <w:szCs w:val="24"/>
        </w:rPr>
        <w:t xml:space="preserve"> </w:t>
      </w:r>
      <w:r w:rsidR="000A5739">
        <w:rPr>
          <w:sz w:val="24"/>
          <w:szCs w:val="24"/>
        </w:rPr>
        <w:t>in her</w:t>
      </w:r>
      <w:r w:rsidR="00214AEB">
        <w:rPr>
          <w:sz w:val="24"/>
          <w:szCs w:val="24"/>
        </w:rPr>
        <w:t xml:space="preserve"> </w:t>
      </w:r>
      <w:r w:rsidR="00933BAB">
        <w:rPr>
          <w:sz w:val="24"/>
          <w:szCs w:val="24"/>
        </w:rPr>
        <w:t>(</w:t>
      </w:r>
      <w:r w:rsidR="00F043BD">
        <w:rPr>
          <w:sz w:val="24"/>
          <w:szCs w:val="24"/>
        </w:rPr>
        <w:t xml:space="preserve">far more recent) </w:t>
      </w:r>
      <w:r w:rsidR="000A5739">
        <w:rPr>
          <w:sz w:val="24"/>
          <w:szCs w:val="24"/>
        </w:rPr>
        <w:t>essay</w:t>
      </w:r>
      <w:r w:rsidR="00F043BD">
        <w:rPr>
          <w:sz w:val="24"/>
          <w:szCs w:val="24"/>
        </w:rPr>
        <w:t>,</w:t>
      </w:r>
      <w:r w:rsidR="000A5739">
        <w:rPr>
          <w:sz w:val="24"/>
          <w:szCs w:val="24"/>
        </w:rPr>
        <w:t xml:space="preserve"> </w:t>
      </w:r>
      <w:r w:rsidR="00FC2B5F" w:rsidRPr="005D593F">
        <w:rPr>
          <w:i/>
          <w:iCs/>
          <w:sz w:val="24"/>
          <w:szCs w:val="24"/>
        </w:rPr>
        <w:t xml:space="preserve">On Reading Poetry, </w:t>
      </w:r>
      <w:r w:rsidR="003621DE" w:rsidRPr="005D593F">
        <w:rPr>
          <w:i/>
          <w:iCs/>
          <w:sz w:val="24"/>
          <w:szCs w:val="24"/>
        </w:rPr>
        <w:t xml:space="preserve">Reflections on the Limits and Possibilities of </w:t>
      </w:r>
      <w:r w:rsidR="0080285D" w:rsidRPr="005D593F">
        <w:rPr>
          <w:i/>
          <w:iCs/>
          <w:sz w:val="24"/>
          <w:szCs w:val="24"/>
        </w:rPr>
        <w:t xml:space="preserve">Psychoanalytical </w:t>
      </w:r>
      <w:r w:rsidR="00E45BB5" w:rsidRPr="005D593F">
        <w:rPr>
          <w:i/>
          <w:iCs/>
          <w:sz w:val="24"/>
          <w:szCs w:val="24"/>
        </w:rPr>
        <w:t>Approaches</w:t>
      </w:r>
      <w:r w:rsidR="005D593F">
        <w:rPr>
          <w:i/>
          <w:iCs/>
          <w:sz w:val="24"/>
          <w:szCs w:val="24"/>
        </w:rPr>
        <w:t>,</w:t>
      </w:r>
      <w:r w:rsidR="00E45BB5">
        <w:rPr>
          <w:sz w:val="24"/>
          <w:szCs w:val="24"/>
        </w:rPr>
        <w:t xml:space="preserve"> is critical of the approach of Marie Bonapa</w:t>
      </w:r>
      <w:r w:rsidR="007D4160">
        <w:rPr>
          <w:sz w:val="24"/>
          <w:szCs w:val="24"/>
        </w:rPr>
        <w:t xml:space="preserve">rte as well as others and </w:t>
      </w:r>
      <w:r w:rsidR="00605FCC">
        <w:rPr>
          <w:sz w:val="24"/>
          <w:szCs w:val="24"/>
        </w:rPr>
        <w:t>turns it on its head</w:t>
      </w:r>
      <w:r w:rsidR="005B72A1">
        <w:rPr>
          <w:sz w:val="24"/>
          <w:szCs w:val="24"/>
        </w:rPr>
        <w:t xml:space="preserve">, </w:t>
      </w:r>
      <w:r w:rsidR="007D4160">
        <w:rPr>
          <w:sz w:val="24"/>
          <w:szCs w:val="24"/>
        </w:rPr>
        <w:t>propos</w:t>
      </w:r>
      <w:r w:rsidR="005B72A1">
        <w:rPr>
          <w:sz w:val="24"/>
          <w:szCs w:val="24"/>
        </w:rPr>
        <w:t>ing</w:t>
      </w:r>
      <w:r w:rsidR="007D4160">
        <w:rPr>
          <w:sz w:val="24"/>
          <w:szCs w:val="24"/>
        </w:rPr>
        <w:t xml:space="preserve"> instead </w:t>
      </w:r>
      <w:r w:rsidR="009B29F7">
        <w:rPr>
          <w:sz w:val="24"/>
          <w:szCs w:val="24"/>
        </w:rPr>
        <w:t>to use</w:t>
      </w:r>
      <w:r w:rsidR="00391F55">
        <w:rPr>
          <w:sz w:val="24"/>
          <w:szCs w:val="24"/>
        </w:rPr>
        <w:t xml:space="preserve"> the poet to psychoanalyse the poetry</w:t>
      </w:r>
      <w:r w:rsidR="005B72A1">
        <w:rPr>
          <w:sz w:val="24"/>
          <w:szCs w:val="24"/>
        </w:rPr>
        <w:t xml:space="preserve">. </w:t>
      </w:r>
      <w:r w:rsidR="00B56AAF">
        <w:rPr>
          <w:sz w:val="24"/>
          <w:szCs w:val="24"/>
        </w:rPr>
        <w:t>This assumes a</w:t>
      </w:r>
      <w:r w:rsidR="007103A1">
        <w:rPr>
          <w:sz w:val="24"/>
          <w:szCs w:val="24"/>
        </w:rPr>
        <w:t xml:space="preserve"> position of </w:t>
      </w:r>
      <w:r w:rsidR="00631957">
        <w:rPr>
          <w:sz w:val="24"/>
          <w:szCs w:val="24"/>
        </w:rPr>
        <w:t xml:space="preserve">giving Poe full conscious responsibility for his art and </w:t>
      </w:r>
      <w:r w:rsidR="00EF4CA4">
        <w:rPr>
          <w:sz w:val="24"/>
          <w:szCs w:val="24"/>
        </w:rPr>
        <w:t xml:space="preserve">unlike Marie Bonaparte, sites and refers to many other critics and authors who </w:t>
      </w:r>
      <w:r w:rsidR="00250707">
        <w:rPr>
          <w:sz w:val="24"/>
          <w:szCs w:val="24"/>
        </w:rPr>
        <w:t xml:space="preserve">concur with this opinion. </w:t>
      </w:r>
      <w:r w:rsidR="009506CD">
        <w:rPr>
          <w:sz w:val="24"/>
          <w:szCs w:val="24"/>
        </w:rPr>
        <w:t xml:space="preserve">Interestingly, one of </w:t>
      </w:r>
      <w:r w:rsidR="009D7D72">
        <w:rPr>
          <w:sz w:val="24"/>
          <w:szCs w:val="24"/>
        </w:rPr>
        <w:t>her references is the same as the one reference Marie Bonaparte quotes throughout her work</w:t>
      </w:r>
      <w:r w:rsidR="00E77D0C">
        <w:rPr>
          <w:sz w:val="24"/>
          <w:szCs w:val="24"/>
        </w:rPr>
        <w:t xml:space="preserve">. Unfortunately due to the limitations of the text I have been able to access for this presentation </w:t>
      </w:r>
      <w:r w:rsidR="00A50F92">
        <w:rPr>
          <w:sz w:val="24"/>
          <w:szCs w:val="24"/>
        </w:rPr>
        <w:t>I can only refer to them as ‘Cf.’</w:t>
      </w:r>
      <w:r w:rsidR="002E004C">
        <w:rPr>
          <w:sz w:val="24"/>
          <w:szCs w:val="24"/>
        </w:rPr>
        <w:t xml:space="preserve"> </w:t>
      </w:r>
      <w:r w:rsidR="004B5351">
        <w:rPr>
          <w:sz w:val="24"/>
          <w:szCs w:val="24"/>
        </w:rPr>
        <w:t xml:space="preserve">The </w:t>
      </w:r>
      <w:r w:rsidR="006B4D84">
        <w:rPr>
          <w:sz w:val="24"/>
          <w:szCs w:val="24"/>
        </w:rPr>
        <w:t xml:space="preserve">citations in </w:t>
      </w:r>
      <w:proofErr w:type="spellStart"/>
      <w:r w:rsidR="006B4D84">
        <w:rPr>
          <w:sz w:val="24"/>
          <w:szCs w:val="24"/>
        </w:rPr>
        <w:t>Shoshana</w:t>
      </w:r>
      <w:proofErr w:type="spellEnd"/>
      <w:r w:rsidR="006B4D84">
        <w:rPr>
          <w:sz w:val="24"/>
          <w:szCs w:val="24"/>
        </w:rPr>
        <w:t xml:space="preserve"> </w:t>
      </w:r>
      <w:proofErr w:type="spellStart"/>
      <w:r w:rsidR="006B4D84">
        <w:rPr>
          <w:sz w:val="24"/>
          <w:szCs w:val="24"/>
        </w:rPr>
        <w:t>Felman’s</w:t>
      </w:r>
      <w:proofErr w:type="spellEnd"/>
      <w:r w:rsidR="006B4D84">
        <w:rPr>
          <w:sz w:val="24"/>
          <w:szCs w:val="24"/>
        </w:rPr>
        <w:t xml:space="preserve"> essay even </w:t>
      </w:r>
      <w:r w:rsidR="005C7D8A">
        <w:rPr>
          <w:sz w:val="24"/>
          <w:szCs w:val="24"/>
        </w:rPr>
        <w:t>point to</w:t>
      </w:r>
      <w:r w:rsidR="006B4D84">
        <w:rPr>
          <w:sz w:val="24"/>
          <w:szCs w:val="24"/>
        </w:rPr>
        <w:t xml:space="preserve"> some of Poe’s </w:t>
      </w:r>
      <w:r w:rsidR="00F10245">
        <w:rPr>
          <w:sz w:val="24"/>
          <w:szCs w:val="24"/>
        </w:rPr>
        <w:t>detractors</w:t>
      </w:r>
      <w:r w:rsidR="005C7D8A">
        <w:rPr>
          <w:sz w:val="24"/>
          <w:szCs w:val="24"/>
        </w:rPr>
        <w:t xml:space="preserve"> such as </w:t>
      </w:r>
      <w:r w:rsidR="00684C4E">
        <w:rPr>
          <w:sz w:val="24"/>
          <w:szCs w:val="24"/>
        </w:rPr>
        <w:t xml:space="preserve">Joseph Wood </w:t>
      </w:r>
      <w:proofErr w:type="spellStart"/>
      <w:r w:rsidR="00684C4E">
        <w:rPr>
          <w:sz w:val="24"/>
          <w:szCs w:val="24"/>
        </w:rPr>
        <w:t>K</w:t>
      </w:r>
      <w:r w:rsidR="00B42678">
        <w:rPr>
          <w:sz w:val="24"/>
          <w:szCs w:val="24"/>
        </w:rPr>
        <w:t>rutch</w:t>
      </w:r>
      <w:proofErr w:type="spellEnd"/>
      <w:r w:rsidR="00684C4E">
        <w:rPr>
          <w:sz w:val="24"/>
          <w:szCs w:val="24"/>
        </w:rPr>
        <w:t>, who she notes</w:t>
      </w:r>
      <w:r w:rsidR="00BF4CD3">
        <w:rPr>
          <w:sz w:val="24"/>
          <w:szCs w:val="24"/>
        </w:rPr>
        <w:t xml:space="preserve">, ‘tends to </w:t>
      </w:r>
      <w:r w:rsidR="00582882">
        <w:rPr>
          <w:sz w:val="24"/>
          <w:szCs w:val="24"/>
        </w:rPr>
        <w:t xml:space="preserve">belittle Poe’s stature and to disparage the </w:t>
      </w:r>
      <w:r w:rsidR="00D5656D">
        <w:rPr>
          <w:sz w:val="24"/>
          <w:szCs w:val="24"/>
        </w:rPr>
        <w:t>value of his artistic achievement</w:t>
      </w:r>
      <w:r w:rsidR="00FB4D5A">
        <w:rPr>
          <w:sz w:val="24"/>
          <w:szCs w:val="24"/>
        </w:rPr>
        <w:t xml:space="preserve">, nevertheless entitle[d] his monograph </w:t>
      </w:r>
      <w:r w:rsidR="00D73208">
        <w:rPr>
          <w:i/>
          <w:iCs/>
          <w:sz w:val="24"/>
          <w:szCs w:val="24"/>
        </w:rPr>
        <w:t>Edgar Allan Poe</w:t>
      </w:r>
      <w:r w:rsidR="0051788F">
        <w:rPr>
          <w:i/>
          <w:iCs/>
          <w:sz w:val="24"/>
          <w:szCs w:val="24"/>
        </w:rPr>
        <w:t>: A Study In Genius.</w:t>
      </w:r>
      <w:r w:rsidR="009616AF">
        <w:rPr>
          <w:i/>
          <w:iCs/>
          <w:sz w:val="24"/>
          <w:szCs w:val="24"/>
        </w:rPr>
        <w:t>’</w:t>
      </w:r>
      <w:r w:rsidR="00224EC1">
        <w:rPr>
          <w:rStyle w:val="FootnoteReference"/>
          <w:i/>
          <w:iCs/>
          <w:sz w:val="24"/>
          <w:szCs w:val="24"/>
        </w:rPr>
        <w:footnoteReference w:id="10"/>
      </w:r>
    </w:p>
    <w:p w14:paraId="30A4A20B" w14:textId="77777777" w:rsidR="007A47EF" w:rsidRDefault="007A47EF" w:rsidP="006F731A">
      <w:pPr>
        <w:spacing w:line="360" w:lineRule="auto"/>
        <w:rPr>
          <w:sz w:val="24"/>
          <w:szCs w:val="24"/>
        </w:rPr>
      </w:pPr>
    </w:p>
    <w:p w14:paraId="49CE20B9" w14:textId="56F68BF6" w:rsidR="007A5167" w:rsidRDefault="00DE124D" w:rsidP="006F731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It seems then that </w:t>
      </w:r>
      <w:r w:rsidR="00EA6AF0">
        <w:rPr>
          <w:sz w:val="24"/>
          <w:szCs w:val="24"/>
        </w:rPr>
        <w:t>that Marie Bonaparte’s approach is</w:t>
      </w:r>
      <w:r w:rsidR="009C6FB8">
        <w:rPr>
          <w:sz w:val="24"/>
          <w:szCs w:val="24"/>
        </w:rPr>
        <w:t xml:space="preserve"> </w:t>
      </w:r>
      <w:r w:rsidR="00B45AAC">
        <w:rPr>
          <w:sz w:val="24"/>
          <w:szCs w:val="24"/>
        </w:rPr>
        <w:t xml:space="preserve">flawed and are no account </w:t>
      </w:r>
      <w:r w:rsidR="009C6FB8">
        <w:rPr>
          <w:sz w:val="24"/>
          <w:szCs w:val="24"/>
        </w:rPr>
        <w:t xml:space="preserve">that </w:t>
      </w:r>
      <w:r w:rsidR="00CD1C34">
        <w:rPr>
          <w:sz w:val="24"/>
          <w:szCs w:val="24"/>
        </w:rPr>
        <w:t>work of the quality as was produced by Poe could only be born</w:t>
      </w:r>
      <w:r w:rsidR="008939E9">
        <w:rPr>
          <w:sz w:val="24"/>
          <w:szCs w:val="24"/>
        </w:rPr>
        <w:t xml:space="preserve"> from artistic inspiration and </w:t>
      </w:r>
      <w:r w:rsidR="00BC007B">
        <w:rPr>
          <w:sz w:val="24"/>
          <w:szCs w:val="24"/>
        </w:rPr>
        <w:t xml:space="preserve">crafted by great </w:t>
      </w:r>
      <w:r w:rsidR="00F47A10">
        <w:rPr>
          <w:sz w:val="24"/>
          <w:szCs w:val="24"/>
        </w:rPr>
        <w:t>skill</w:t>
      </w:r>
      <w:r w:rsidR="00466139">
        <w:rPr>
          <w:sz w:val="24"/>
          <w:szCs w:val="24"/>
        </w:rPr>
        <w:t xml:space="preserve">, not from neurosis </w:t>
      </w:r>
      <w:r w:rsidR="00AB3E3E">
        <w:rPr>
          <w:sz w:val="24"/>
          <w:szCs w:val="24"/>
        </w:rPr>
        <w:t xml:space="preserve">and psychological instability. </w:t>
      </w:r>
      <w:r w:rsidR="00444A80">
        <w:rPr>
          <w:sz w:val="24"/>
          <w:szCs w:val="24"/>
        </w:rPr>
        <w:t xml:space="preserve">Camille </w:t>
      </w:r>
      <w:proofErr w:type="spellStart"/>
      <w:r w:rsidR="00444A80">
        <w:rPr>
          <w:sz w:val="24"/>
          <w:szCs w:val="24"/>
        </w:rPr>
        <w:t>Mauclair</w:t>
      </w:r>
      <w:proofErr w:type="spellEnd"/>
      <w:r w:rsidR="00444A80">
        <w:rPr>
          <w:sz w:val="24"/>
          <w:szCs w:val="24"/>
        </w:rPr>
        <w:t xml:space="preserve"> attests that Poe’s </w:t>
      </w:r>
      <w:r w:rsidR="00F520D0">
        <w:rPr>
          <w:sz w:val="24"/>
          <w:szCs w:val="24"/>
        </w:rPr>
        <w:t xml:space="preserve">works are ‘constructed </w:t>
      </w:r>
      <w:r w:rsidR="00137A84">
        <w:rPr>
          <w:sz w:val="24"/>
          <w:szCs w:val="24"/>
        </w:rPr>
        <w:t>objectively by a will absolutely in control of itself.’</w:t>
      </w:r>
      <w:r w:rsidR="00137A84">
        <w:rPr>
          <w:rStyle w:val="FootnoteReference"/>
          <w:sz w:val="24"/>
          <w:szCs w:val="24"/>
        </w:rPr>
        <w:footnoteReference w:id="11"/>
      </w:r>
      <w:r w:rsidR="003B5D5B">
        <w:rPr>
          <w:sz w:val="24"/>
          <w:szCs w:val="24"/>
        </w:rPr>
        <w:t xml:space="preserve"> </w:t>
      </w:r>
      <w:r w:rsidR="00413966">
        <w:rPr>
          <w:sz w:val="24"/>
          <w:szCs w:val="24"/>
        </w:rPr>
        <w:t xml:space="preserve">It seems then that whereas Marie Bonaparte takes </w:t>
      </w:r>
      <w:r w:rsidR="00F94EB4">
        <w:rPr>
          <w:sz w:val="24"/>
          <w:szCs w:val="24"/>
        </w:rPr>
        <w:t>the</w:t>
      </w:r>
      <w:r w:rsidR="00413966">
        <w:rPr>
          <w:sz w:val="24"/>
          <w:szCs w:val="24"/>
        </w:rPr>
        <w:t xml:space="preserve"> view that Poe was </w:t>
      </w:r>
      <w:r w:rsidR="00034087">
        <w:rPr>
          <w:sz w:val="24"/>
          <w:szCs w:val="24"/>
        </w:rPr>
        <w:t>unconsciously controlled by neuroses</w:t>
      </w:r>
      <w:r w:rsidR="002F7CD0">
        <w:rPr>
          <w:sz w:val="24"/>
          <w:szCs w:val="24"/>
        </w:rPr>
        <w:t>, mainly</w:t>
      </w:r>
      <w:r w:rsidR="009F2B2D">
        <w:rPr>
          <w:sz w:val="24"/>
          <w:szCs w:val="24"/>
        </w:rPr>
        <w:t xml:space="preserve"> an Oedipus complex and</w:t>
      </w:r>
      <w:r w:rsidR="002F7CD0">
        <w:rPr>
          <w:sz w:val="24"/>
          <w:szCs w:val="24"/>
        </w:rPr>
        <w:t xml:space="preserve"> castration anxiety</w:t>
      </w:r>
      <w:r w:rsidR="00B3252F">
        <w:rPr>
          <w:sz w:val="24"/>
          <w:szCs w:val="24"/>
        </w:rPr>
        <w:t xml:space="preserve"> which manifested themselves in his work</w:t>
      </w:r>
      <w:r w:rsidR="00797C82">
        <w:rPr>
          <w:sz w:val="24"/>
          <w:szCs w:val="24"/>
        </w:rPr>
        <w:t>, she stands alone in this viewpoint</w:t>
      </w:r>
      <w:r w:rsidR="00565192">
        <w:rPr>
          <w:sz w:val="24"/>
          <w:szCs w:val="24"/>
        </w:rPr>
        <w:t>. Even</w:t>
      </w:r>
      <w:r w:rsidR="00797C82">
        <w:rPr>
          <w:sz w:val="24"/>
          <w:szCs w:val="24"/>
        </w:rPr>
        <w:t xml:space="preserve"> her mentor </w:t>
      </w:r>
      <w:r w:rsidR="007F4CE6">
        <w:rPr>
          <w:sz w:val="24"/>
          <w:szCs w:val="24"/>
        </w:rPr>
        <w:t>warn</w:t>
      </w:r>
      <w:r w:rsidR="00565192">
        <w:rPr>
          <w:sz w:val="24"/>
          <w:szCs w:val="24"/>
        </w:rPr>
        <w:t>ed</w:t>
      </w:r>
      <w:r w:rsidR="007F4CE6">
        <w:rPr>
          <w:sz w:val="24"/>
          <w:szCs w:val="24"/>
        </w:rPr>
        <w:t xml:space="preserve"> that her </w:t>
      </w:r>
      <w:r w:rsidR="00BB5E23">
        <w:rPr>
          <w:sz w:val="24"/>
          <w:szCs w:val="24"/>
        </w:rPr>
        <w:t xml:space="preserve">analysis cannot account for artistic inspiration. </w:t>
      </w:r>
      <w:r w:rsidR="00E10A53">
        <w:rPr>
          <w:sz w:val="24"/>
          <w:szCs w:val="24"/>
        </w:rPr>
        <w:t xml:space="preserve">I also find it interesting that Marie sees impotence </w:t>
      </w:r>
      <w:r w:rsidR="00223F45">
        <w:rPr>
          <w:sz w:val="24"/>
          <w:szCs w:val="24"/>
        </w:rPr>
        <w:t xml:space="preserve">above all else </w:t>
      </w:r>
      <w:r w:rsidR="00A7496C">
        <w:rPr>
          <w:sz w:val="24"/>
          <w:szCs w:val="24"/>
        </w:rPr>
        <w:t xml:space="preserve">when she herself was obsessed with her own </w:t>
      </w:r>
      <w:r w:rsidR="00572391">
        <w:rPr>
          <w:sz w:val="24"/>
          <w:szCs w:val="24"/>
        </w:rPr>
        <w:t>‘sexual dysfunction</w:t>
      </w:r>
      <w:r w:rsidR="00A96EF7">
        <w:rPr>
          <w:sz w:val="24"/>
          <w:szCs w:val="24"/>
        </w:rPr>
        <w:t>’ which could perhaps be viewed as the female equivalent of impotence</w:t>
      </w:r>
      <w:r w:rsidR="0002489C">
        <w:rPr>
          <w:sz w:val="24"/>
          <w:szCs w:val="24"/>
        </w:rPr>
        <w:t>,</w:t>
      </w:r>
      <w:r w:rsidR="00ED7232">
        <w:rPr>
          <w:sz w:val="24"/>
          <w:szCs w:val="24"/>
        </w:rPr>
        <w:t xml:space="preserve"> and that this preoccupation overtook the already flawed ideas of Freud’s, of which she was a proponent.</w:t>
      </w:r>
      <w:r w:rsidR="00A96EF7">
        <w:rPr>
          <w:sz w:val="24"/>
          <w:szCs w:val="24"/>
        </w:rPr>
        <w:t xml:space="preserve"> </w:t>
      </w:r>
    </w:p>
    <w:p w14:paraId="565004F7" w14:textId="56DB49A0" w:rsidR="00E94B74" w:rsidRDefault="00E94B74" w:rsidP="006F731A">
      <w:pPr>
        <w:spacing w:line="360" w:lineRule="auto"/>
        <w:rPr>
          <w:sz w:val="24"/>
          <w:szCs w:val="24"/>
        </w:rPr>
      </w:pPr>
    </w:p>
    <w:p w14:paraId="35A46D6C" w14:textId="0DA39BFB" w:rsidR="00E94B74" w:rsidRDefault="00E94B74" w:rsidP="006F731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In conclusion then, as with so many things in life </w:t>
      </w:r>
      <w:r w:rsidR="00691A9B">
        <w:rPr>
          <w:sz w:val="24"/>
          <w:szCs w:val="24"/>
        </w:rPr>
        <w:t xml:space="preserve">(and yet so few sciences) </w:t>
      </w:r>
      <w:r>
        <w:rPr>
          <w:sz w:val="24"/>
          <w:szCs w:val="24"/>
        </w:rPr>
        <w:t>ones overall viewpoint on this</w:t>
      </w:r>
      <w:r w:rsidR="00691A9B">
        <w:rPr>
          <w:sz w:val="24"/>
          <w:szCs w:val="24"/>
        </w:rPr>
        <w:t xml:space="preserve"> approach to literature</w:t>
      </w:r>
      <w:r>
        <w:rPr>
          <w:sz w:val="24"/>
          <w:szCs w:val="24"/>
        </w:rPr>
        <w:t xml:space="preserve"> depends on</w:t>
      </w:r>
      <w:r w:rsidR="00FD356B">
        <w:rPr>
          <w:sz w:val="24"/>
          <w:szCs w:val="24"/>
        </w:rPr>
        <w:t xml:space="preserve"> personal truth</w:t>
      </w:r>
      <w:r w:rsidR="00852319">
        <w:rPr>
          <w:sz w:val="24"/>
          <w:szCs w:val="24"/>
        </w:rPr>
        <w:t>s and beliefs</w:t>
      </w:r>
      <w:r w:rsidR="00FD356B">
        <w:rPr>
          <w:sz w:val="24"/>
          <w:szCs w:val="24"/>
        </w:rPr>
        <w:t xml:space="preserve">. If you agree with Freud’s theories </w:t>
      </w:r>
      <w:r w:rsidR="004D2DAF">
        <w:rPr>
          <w:sz w:val="24"/>
          <w:szCs w:val="24"/>
        </w:rPr>
        <w:t>and fin</w:t>
      </w:r>
      <w:r w:rsidR="00F15833">
        <w:rPr>
          <w:sz w:val="24"/>
          <w:szCs w:val="24"/>
        </w:rPr>
        <w:t>d</w:t>
      </w:r>
      <w:r w:rsidR="004D2DAF">
        <w:rPr>
          <w:sz w:val="24"/>
          <w:szCs w:val="24"/>
        </w:rPr>
        <w:t xml:space="preserve"> them logical </w:t>
      </w:r>
      <w:r w:rsidR="00FD356B">
        <w:rPr>
          <w:sz w:val="24"/>
          <w:szCs w:val="24"/>
        </w:rPr>
        <w:t xml:space="preserve">then </w:t>
      </w:r>
      <w:r w:rsidR="00452692">
        <w:rPr>
          <w:sz w:val="24"/>
          <w:szCs w:val="24"/>
        </w:rPr>
        <w:t xml:space="preserve">you are likely to find value in this interpretation, if </w:t>
      </w:r>
      <w:r w:rsidR="006C6408">
        <w:rPr>
          <w:sz w:val="24"/>
          <w:szCs w:val="24"/>
        </w:rPr>
        <w:t xml:space="preserve">on the other hand you disagree with Freud then it </w:t>
      </w:r>
      <w:r w:rsidR="006C11DD">
        <w:rPr>
          <w:sz w:val="24"/>
          <w:szCs w:val="24"/>
        </w:rPr>
        <w:t>is relatively easy to find faults with the approach.</w:t>
      </w:r>
    </w:p>
    <w:p w14:paraId="72590C30" w14:textId="2426C8AC" w:rsidR="00775FA1" w:rsidRDefault="00775FA1" w:rsidP="006F731A">
      <w:pPr>
        <w:spacing w:line="360" w:lineRule="auto"/>
        <w:rPr>
          <w:sz w:val="24"/>
          <w:szCs w:val="24"/>
        </w:rPr>
      </w:pPr>
    </w:p>
    <w:p w14:paraId="7EED3A88" w14:textId="6DEB819E" w:rsidR="00A87D95" w:rsidRDefault="00A87D95" w:rsidP="006F731A">
      <w:pPr>
        <w:spacing w:line="360" w:lineRule="auto"/>
        <w:rPr>
          <w:sz w:val="24"/>
          <w:szCs w:val="24"/>
        </w:rPr>
      </w:pPr>
    </w:p>
    <w:p w14:paraId="7ED8814E" w14:textId="52E597BA" w:rsidR="00A87D95" w:rsidRDefault="00A87D95" w:rsidP="006F731A">
      <w:pPr>
        <w:spacing w:line="360" w:lineRule="auto"/>
        <w:rPr>
          <w:sz w:val="24"/>
          <w:szCs w:val="24"/>
        </w:rPr>
      </w:pPr>
    </w:p>
    <w:p w14:paraId="4CFAA74A" w14:textId="46F0B13A" w:rsidR="00A87D95" w:rsidRDefault="00A87D95" w:rsidP="006F731A">
      <w:pPr>
        <w:spacing w:line="360" w:lineRule="auto"/>
        <w:rPr>
          <w:sz w:val="24"/>
          <w:szCs w:val="24"/>
        </w:rPr>
      </w:pPr>
    </w:p>
    <w:p w14:paraId="1ACBD4C4" w14:textId="18AE1CC0" w:rsidR="00A87D95" w:rsidRDefault="00A87D95" w:rsidP="006F731A">
      <w:pPr>
        <w:spacing w:line="360" w:lineRule="auto"/>
        <w:rPr>
          <w:sz w:val="24"/>
          <w:szCs w:val="24"/>
        </w:rPr>
      </w:pPr>
    </w:p>
    <w:p w14:paraId="6A91B868" w14:textId="735C52A2" w:rsidR="00A87D95" w:rsidRDefault="00A87D95" w:rsidP="006F731A">
      <w:pPr>
        <w:spacing w:line="360" w:lineRule="auto"/>
        <w:rPr>
          <w:sz w:val="24"/>
          <w:szCs w:val="24"/>
        </w:rPr>
      </w:pPr>
    </w:p>
    <w:p w14:paraId="684FAC72" w14:textId="77777777" w:rsidR="006F3B87" w:rsidRDefault="006F3B87" w:rsidP="006F731A">
      <w:pPr>
        <w:spacing w:line="360" w:lineRule="auto"/>
        <w:rPr>
          <w:sz w:val="24"/>
          <w:szCs w:val="24"/>
        </w:rPr>
      </w:pPr>
    </w:p>
    <w:p w14:paraId="7572D1D5" w14:textId="77777777" w:rsidR="006F3B87" w:rsidRDefault="006F3B87" w:rsidP="006F731A">
      <w:pPr>
        <w:spacing w:line="360" w:lineRule="auto"/>
        <w:rPr>
          <w:sz w:val="24"/>
          <w:szCs w:val="24"/>
        </w:rPr>
      </w:pPr>
    </w:p>
    <w:p w14:paraId="63F2B1DE" w14:textId="77777777" w:rsidR="00996E86" w:rsidRDefault="00996E86" w:rsidP="006F731A">
      <w:pPr>
        <w:spacing w:line="360" w:lineRule="auto"/>
        <w:rPr>
          <w:b/>
          <w:bCs/>
          <w:sz w:val="24"/>
          <w:szCs w:val="24"/>
          <w:u w:val="single"/>
        </w:rPr>
      </w:pPr>
    </w:p>
    <w:p w14:paraId="0947F5F2" w14:textId="77777777" w:rsidR="00AA5076" w:rsidRDefault="00AA5076" w:rsidP="006F731A">
      <w:pPr>
        <w:spacing w:line="360" w:lineRule="auto"/>
        <w:rPr>
          <w:b/>
          <w:bCs/>
          <w:sz w:val="24"/>
          <w:szCs w:val="24"/>
          <w:u w:val="single"/>
        </w:rPr>
      </w:pPr>
    </w:p>
    <w:p w14:paraId="73DED248" w14:textId="77777777" w:rsidR="00AA5076" w:rsidRDefault="00AA5076" w:rsidP="006F731A">
      <w:pPr>
        <w:spacing w:line="360" w:lineRule="auto"/>
        <w:rPr>
          <w:b/>
          <w:bCs/>
          <w:sz w:val="24"/>
          <w:szCs w:val="24"/>
          <w:u w:val="single"/>
        </w:rPr>
      </w:pPr>
    </w:p>
    <w:p w14:paraId="1C2CEBAD" w14:textId="77777777" w:rsidR="003349DF" w:rsidRDefault="003349DF" w:rsidP="006F731A">
      <w:pPr>
        <w:spacing w:line="360" w:lineRule="auto"/>
        <w:rPr>
          <w:b/>
          <w:bCs/>
          <w:sz w:val="24"/>
          <w:szCs w:val="24"/>
          <w:u w:val="single"/>
        </w:rPr>
      </w:pPr>
    </w:p>
    <w:p w14:paraId="3324AE82" w14:textId="2DD6955D" w:rsidR="00A83CEF" w:rsidRDefault="00A87D95" w:rsidP="006F731A">
      <w:pPr>
        <w:spacing w:line="360" w:lineRule="auto"/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lastRenderedPageBreak/>
        <w:t>List of Works Cited</w:t>
      </w:r>
    </w:p>
    <w:p w14:paraId="1243B6D9" w14:textId="4ACA69B7" w:rsidR="00A83CEF" w:rsidRDefault="00A83CEF" w:rsidP="006F731A">
      <w:pPr>
        <w:spacing w:line="360" w:lineRule="auto"/>
        <w:rPr>
          <w:sz w:val="24"/>
          <w:szCs w:val="24"/>
        </w:rPr>
      </w:pPr>
    </w:p>
    <w:p w14:paraId="524664E0" w14:textId="3059068F" w:rsidR="00A83CEF" w:rsidRDefault="00946BFC" w:rsidP="006F731A">
      <w:pPr>
        <w:spacing w:line="360" w:lineRule="auto"/>
        <w:rPr>
          <w:i/>
          <w:iCs/>
        </w:rPr>
      </w:pPr>
      <w:proofErr w:type="spellStart"/>
      <w:r>
        <w:t>Bertin</w:t>
      </w:r>
      <w:proofErr w:type="spellEnd"/>
      <w:r>
        <w:t xml:space="preserve">, </w:t>
      </w:r>
      <w:r w:rsidR="00A83CEF">
        <w:t>C</w:t>
      </w:r>
      <w:r w:rsidR="00BE4B2B">
        <w:t xml:space="preserve">. </w:t>
      </w:r>
      <w:r w:rsidR="00A83CEF">
        <w:rPr>
          <w:i/>
          <w:iCs/>
        </w:rPr>
        <w:t>Marie Bonaparte: A Life (New Haven, Yale University Press, 1982)</w:t>
      </w:r>
    </w:p>
    <w:p w14:paraId="4A857DE9" w14:textId="7E3C3CD7" w:rsidR="00100BBF" w:rsidRDefault="00100BBF" w:rsidP="006F731A">
      <w:pPr>
        <w:spacing w:line="360" w:lineRule="auto"/>
        <w:rPr>
          <w:i/>
          <w:iCs/>
        </w:rPr>
      </w:pPr>
    </w:p>
    <w:p w14:paraId="67F70534" w14:textId="01F6A146" w:rsidR="00100BBF" w:rsidRPr="00A83CEF" w:rsidRDefault="006536C2" w:rsidP="006F731A">
      <w:pPr>
        <w:spacing w:line="360" w:lineRule="auto"/>
        <w:rPr>
          <w:sz w:val="24"/>
          <w:szCs w:val="24"/>
        </w:rPr>
      </w:pPr>
      <w:r>
        <w:t xml:space="preserve">Bonaparte </w:t>
      </w:r>
      <w:r w:rsidR="00100BBF">
        <w:t>M</w:t>
      </w:r>
      <w:r>
        <w:t>.</w:t>
      </w:r>
      <w:r w:rsidR="00100BBF">
        <w:t xml:space="preserve"> </w:t>
      </w:r>
      <w:r w:rsidR="00100BBF">
        <w:rPr>
          <w:i/>
          <w:iCs/>
        </w:rPr>
        <w:t>The Life and Works of Edgar Allan Poe: A Psycho-analytic Interpretation</w:t>
      </w:r>
      <w:r w:rsidR="00100BBF">
        <w:t>, Ch. XXXVII ‘The Black Cat’ (London, Imago, 1949)</w:t>
      </w:r>
    </w:p>
    <w:p w14:paraId="2EAA52D8" w14:textId="5739029B" w:rsidR="0001188F" w:rsidRDefault="0001188F" w:rsidP="006F731A">
      <w:pPr>
        <w:spacing w:line="360" w:lineRule="auto"/>
        <w:rPr>
          <w:sz w:val="24"/>
          <w:szCs w:val="24"/>
        </w:rPr>
      </w:pPr>
    </w:p>
    <w:p w14:paraId="3C663FF4" w14:textId="1A55F82E" w:rsidR="0001188F" w:rsidRDefault="00B807F2" w:rsidP="006F731A">
      <w:pPr>
        <w:spacing w:line="360" w:lineRule="auto"/>
        <w:rPr>
          <w:sz w:val="24"/>
          <w:szCs w:val="24"/>
        </w:rPr>
      </w:pPr>
      <w:r>
        <w:t>Felman, S</w:t>
      </w:r>
      <w:r w:rsidR="006536C2">
        <w:t xml:space="preserve">. </w:t>
      </w:r>
      <w:r>
        <w:t xml:space="preserve">‘On Reading Poetry: Reflections on the Limits and Possibilities of Psychoanalytical Approaches’, in </w:t>
      </w:r>
      <w:r>
        <w:rPr>
          <w:i/>
          <w:iCs/>
        </w:rPr>
        <w:t>The Literary Freud: Mechanisms of Defense and the Poetic Will</w:t>
      </w:r>
      <w:r>
        <w:t>, ed. Joseph H. Smith</w:t>
      </w:r>
      <w:r w:rsidR="0057056D">
        <w:t xml:space="preserve"> </w:t>
      </w:r>
      <w:r>
        <w:t>(New Haven; London: Yale University Press, 1980)</w:t>
      </w:r>
    </w:p>
    <w:p w14:paraId="3D2027C5" w14:textId="15A27295" w:rsidR="0001188F" w:rsidRDefault="0001188F" w:rsidP="006F731A">
      <w:pPr>
        <w:spacing w:line="360" w:lineRule="auto"/>
        <w:rPr>
          <w:sz w:val="24"/>
          <w:szCs w:val="24"/>
        </w:rPr>
      </w:pPr>
    </w:p>
    <w:p w14:paraId="14127295" w14:textId="4840614D" w:rsidR="0001188F" w:rsidRPr="00A87D95" w:rsidRDefault="0001188F" w:rsidP="006F731A">
      <w:pPr>
        <w:spacing w:line="360" w:lineRule="auto"/>
        <w:rPr>
          <w:sz w:val="24"/>
          <w:szCs w:val="24"/>
        </w:rPr>
      </w:pPr>
      <w:r>
        <w:t>Poe, E</w:t>
      </w:r>
      <w:r w:rsidR="00960B60">
        <w:t xml:space="preserve">.A. </w:t>
      </w:r>
      <w:r>
        <w:t xml:space="preserve">‘The Black Cat’, in </w:t>
      </w:r>
      <w:r>
        <w:rPr>
          <w:i/>
          <w:iCs/>
        </w:rPr>
        <w:t>The Complete Tales and Poems</w:t>
      </w:r>
      <w:r w:rsidRPr="00640FB8">
        <w:t xml:space="preserve"> (</w:t>
      </w:r>
      <w:proofErr w:type="spellStart"/>
      <w:r w:rsidRPr="00640FB8">
        <w:t>Eireann</w:t>
      </w:r>
      <w:proofErr w:type="spellEnd"/>
      <w:r w:rsidRPr="00640FB8">
        <w:t xml:space="preserve"> Press</w:t>
      </w:r>
      <w:r w:rsidR="00F31799">
        <w:t>) Kindle edition</w:t>
      </w:r>
    </w:p>
    <w:sectPr w:rsidR="0001188F" w:rsidRPr="00A87D95">
      <w:footerReference w:type="even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F9C451" w14:textId="77777777" w:rsidR="000327B6" w:rsidRDefault="000327B6" w:rsidP="0020733B">
      <w:r>
        <w:separator/>
      </w:r>
    </w:p>
  </w:endnote>
  <w:endnote w:type="continuationSeparator" w:id="0">
    <w:p w14:paraId="139580B1" w14:textId="77777777" w:rsidR="000327B6" w:rsidRDefault="000327B6" w:rsidP="0020733B">
      <w:r>
        <w:continuationSeparator/>
      </w:r>
    </w:p>
  </w:endnote>
  <w:endnote w:type="continuationNotice" w:id="1">
    <w:p w14:paraId="0BF84B00" w14:textId="77777777" w:rsidR="000327B6" w:rsidRDefault="000327B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53971460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C2B16F2" w14:textId="17FAEAFE" w:rsidR="003C0979" w:rsidRDefault="003C0979" w:rsidP="00190B8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6546750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05871CA" w14:textId="5E6E4CF1" w:rsidR="006D38E4" w:rsidRDefault="006D38E4" w:rsidP="003C0979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F2E5CCC" w14:textId="77777777" w:rsidR="006D38E4" w:rsidRDefault="006D38E4" w:rsidP="006D38E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80743371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EDCF5C6" w14:textId="068DCB9E" w:rsidR="003C0979" w:rsidRDefault="003C0979" w:rsidP="00190B8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EEA3EFC" w14:textId="77777777" w:rsidR="006D38E4" w:rsidRDefault="006D38E4" w:rsidP="006D38E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92CD25" w14:textId="77777777" w:rsidR="000327B6" w:rsidRDefault="000327B6" w:rsidP="0020733B">
      <w:r>
        <w:separator/>
      </w:r>
    </w:p>
  </w:footnote>
  <w:footnote w:type="continuationSeparator" w:id="0">
    <w:p w14:paraId="6BD10AD2" w14:textId="77777777" w:rsidR="000327B6" w:rsidRDefault="000327B6" w:rsidP="0020733B">
      <w:r>
        <w:continuationSeparator/>
      </w:r>
    </w:p>
  </w:footnote>
  <w:footnote w:type="continuationNotice" w:id="1">
    <w:p w14:paraId="05D682BC" w14:textId="77777777" w:rsidR="000327B6" w:rsidRDefault="000327B6"/>
  </w:footnote>
  <w:footnote w:id="2">
    <w:p w14:paraId="4B908972" w14:textId="11FF7FAD" w:rsidR="00E557BB" w:rsidRPr="00640FB8" w:rsidRDefault="00E557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E6FE3">
        <w:t xml:space="preserve">Edgar Allan Poe, </w:t>
      </w:r>
      <w:r w:rsidR="00C9687B">
        <w:t xml:space="preserve">‘The Black Cat’, in </w:t>
      </w:r>
      <w:r w:rsidR="00C9687B">
        <w:rPr>
          <w:i/>
          <w:iCs/>
        </w:rPr>
        <w:t>The Complete Tales and Poems</w:t>
      </w:r>
      <w:r w:rsidR="00A1793E" w:rsidRPr="00640FB8">
        <w:t xml:space="preserve"> (</w:t>
      </w:r>
      <w:proofErr w:type="spellStart"/>
      <w:r w:rsidR="00A1793E" w:rsidRPr="00640FB8">
        <w:t>Eireann</w:t>
      </w:r>
      <w:proofErr w:type="spellEnd"/>
      <w:r w:rsidR="00A1793E" w:rsidRPr="00640FB8">
        <w:t xml:space="preserve"> Press</w:t>
      </w:r>
      <w:r w:rsidR="008E306F" w:rsidRPr="00640FB8">
        <w:t xml:space="preserve">), </w:t>
      </w:r>
      <w:r w:rsidR="00EA0504" w:rsidRPr="00640FB8">
        <w:t xml:space="preserve">Loc. 7992 </w:t>
      </w:r>
      <w:r w:rsidR="00640FB8" w:rsidRPr="00640FB8">
        <w:t>–</w:t>
      </w:r>
      <w:r w:rsidR="00EA0504" w:rsidRPr="00640FB8">
        <w:t xml:space="preserve"> </w:t>
      </w:r>
      <w:r w:rsidR="00E652FC" w:rsidRPr="00640FB8">
        <w:t>8103</w:t>
      </w:r>
      <w:r w:rsidR="00640FB8" w:rsidRPr="00640FB8">
        <w:t>, Kindle Edition</w:t>
      </w:r>
    </w:p>
  </w:footnote>
  <w:footnote w:id="3">
    <w:p w14:paraId="2F1D754D" w14:textId="1C3B0A7F" w:rsidR="006D4DDD" w:rsidRPr="001C3A19" w:rsidRDefault="006D4DDD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1C3A19">
        <w:t xml:space="preserve">Celia </w:t>
      </w:r>
      <w:proofErr w:type="spellStart"/>
      <w:r w:rsidR="001C3A19">
        <w:t>Bertin</w:t>
      </w:r>
      <w:proofErr w:type="spellEnd"/>
      <w:r w:rsidR="001C3A19">
        <w:t xml:space="preserve">, </w:t>
      </w:r>
      <w:r w:rsidR="00130020">
        <w:rPr>
          <w:i/>
          <w:iCs/>
        </w:rPr>
        <w:t>Marie Bonaparte: A Life</w:t>
      </w:r>
      <w:r w:rsidR="0000497B">
        <w:rPr>
          <w:i/>
          <w:iCs/>
        </w:rPr>
        <w:t xml:space="preserve"> (New Haven, Yale University Press</w:t>
      </w:r>
      <w:r w:rsidR="00D76257">
        <w:rPr>
          <w:i/>
          <w:iCs/>
        </w:rPr>
        <w:t xml:space="preserve">, </w:t>
      </w:r>
      <w:r w:rsidR="00D43457">
        <w:rPr>
          <w:i/>
          <w:iCs/>
        </w:rPr>
        <w:t>1982), p</w:t>
      </w:r>
      <w:r w:rsidR="00A26257">
        <w:rPr>
          <w:i/>
          <w:iCs/>
        </w:rPr>
        <w:t xml:space="preserve">. </w:t>
      </w:r>
      <w:r w:rsidR="00B76841">
        <w:rPr>
          <w:i/>
          <w:iCs/>
        </w:rPr>
        <w:t>17</w:t>
      </w:r>
    </w:p>
  </w:footnote>
  <w:footnote w:id="4">
    <w:p w14:paraId="1829D4C8" w14:textId="5AC9588D" w:rsidR="005471E5" w:rsidRDefault="005471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E1607E">
        <w:t>Bertin</w:t>
      </w:r>
      <w:proofErr w:type="spellEnd"/>
      <w:r w:rsidR="00E1607E">
        <w:t>, p</w:t>
      </w:r>
      <w:r w:rsidR="00A26257">
        <w:t xml:space="preserve">. </w:t>
      </w:r>
      <w:r w:rsidR="00E1607E">
        <w:t>19</w:t>
      </w:r>
    </w:p>
  </w:footnote>
  <w:footnote w:id="5">
    <w:p w14:paraId="17D4ACEA" w14:textId="3EA48B07" w:rsidR="000849CE" w:rsidRDefault="000849C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3451CE">
        <w:t>Bertin</w:t>
      </w:r>
      <w:proofErr w:type="spellEnd"/>
      <w:r w:rsidR="003451CE">
        <w:t>, p</w:t>
      </w:r>
      <w:r w:rsidR="00A26257">
        <w:t xml:space="preserve">. </w:t>
      </w:r>
      <w:r w:rsidR="003451CE">
        <w:t>66</w:t>
      </w:r>
    </w:p>
  </w:footnote>
  <w:footnote w:id="6">
    <w:p w14:paraId="54FA3F95" w14:textId="3B30BFCF" w:rsidR="00A02748" w:rsidRDefault="00A027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3B0471">
        <w:t>Bertin</w:t>
      </w:r>
      <w:proofErr w:type="spellEnd"/>
      <w:r w:rsidR="003B0471">
        <w:t>, p</w:t>
      </w:r>
      <w:r w:rsidR="00251D28">
        <w:t xml:space="preserve">. </w:t>
      </w:r>
      <w:r w:rsidR="009A7E65">
        <w:t>64</w:t>
      </w:r>
    </w:p>
  </w:footnote>
  <w:footnote w:id="7">
    <w:p w14:paraId="1F662846" w14:textId="4395D402" w:rsidR="004F372A" w:rsidRPr="009A7C14" w:rsidRDefault="004F37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6498C">
        <w:t>Marie Bonaparte,</w:t>
      </w:r>
      <w:r w:rsidR="00465BD3">
        <w:t xml:space="preserve"> </w:t>
      </w:r>
      <w:r w:rsidR="00401627">
        <w:rPr>
          <w:i/>
          <w:iCs/>
        </w:rPr>
        <w:t>The Life and Works of Edgar Allan Poe</w:t>
      </w:r>
      <w:r w:rsidR="001B482D">
        <w:rPr>
          <w:i/>
          <w:iCs/>
        </w:rPr>
        <w:t>: A Psycho-analytic Interpretation</w:t>
      </w:r>
      <w:r w:rsidR="0035034F">
        <w:t>, Ch. XXXVII ‘The Black Cat</w:t>
      </w:r>
      <w:r w:rsidR="00417EF9">
        <w:t>’</w:t>
      </w:r>
      <w:r w:rsidR="009761A7">
        <w:t xml:space="preserve"> (London, Imago, 1949</w:t>
      </w:r>
      <w:r w:rsidR="00FD7532">
        <w:t>)</w:t>
      </w:r>
      <w:r w:rsidR="00A8450D">
        <w:t xml:space="preserve">, </w:t>
      </w:r>
      <w:r w:rsidR="00AC34AA">
        <w:rPr>
          <w:i/>
          <w:iCs/>
        </w:rPr>
        <w:t xml:space="preserve"> </w:t>
      </w:r>
      <w:r w:rsidR="00726837">
        <w:t>p</w:t>
      </w:r>
      <w:r w:rsidR="00251D28">
        <w:t xml:space="preserve">. </w:t>
      </w:r>
      <w:r w:rsidR="00B0654E">
        <w:t>459</w:t>
      </w:r>
    </w:p>
  </w:footnote>
  <w:footnote w:id="8">
    <w:p w14:paraId="2D23C38C" w14:textId="2D41A3E4" w:rsidR="000B084A" w:rsidRDefault="000B084A">
      <w:pPr>
        <w:pStyle w:val="FootnoteText"/>
      </w:pPr>
      <w:r>
        <w:rPr>
          <w:rStyle w:val="FootnoteReference"/>
        </w:rPr>
        <w:footnoteRef/>
      </w:r>
      <w:r w:rsidR="00C25D67">
        <w:t xml:space="preserve"> </w:t>
      </w:r>
      <w:r w:rsidR="003A5869">
        <w:t>Bonaparte</w:t>
      </w:r>
      <w:r w:rsidR="00A8450D">
        <w:t>,</w:t>
      </w:r>
      <w:r w:rsidR="00953510">
        <w:t xml:space="preserve"> Footnote, p. 471</w:t>
      </w:r>
    </w:p>
  </w:footnote>
  <w:footnote w:id="9">
    <w:p w14:paraId="4E8ABF81" w14:textId="34B8B803" w:rsidR="009C2112" w:rsidRPr="0068733D" w:rsidRDefault="009C21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727FB">
        <w:t>Shoshana</w:t>
      </w:r>
      <w:proofErr w:type="spellEnd"/>
      <w:r w:rsidR="00C727FB">
        <w:t xml:space="preserve"> </w:t>
      </w:r>
      <w:proofErr w:type="spellStart"/>
      <w:r w:rsidR="00C727FB">
        <w:t>Felman</w:t>
      </w:r>
      <w:proofErr w:type="spellEnd"/>
      <w:r w:rsidR="00393C9D">
        <w:t xml:space="preserve">, </w:t>
      </w:r>
      <w:r w:rsidR="00417EF9">
        <w:t>‘On Reading Poetry</w:t>
      </w:r>
      <w:r w:rsidR="00250B33">
        <w:t xml:space="preserve">: </w:t>
      </w:r>
      <w:r w:rsidR="00CF0676">
        <w:t xml:space="preserve">Reflections </w:t>
      </w:r>
      <w:r w:rsidR="003C34FD">
        <w:t xml:space="preserve">on the Limits and Possibilities of </w:t>
      </w:r>
      <w:r w:rsidR="00AE29EC">
        <w:t>Psychoanalytical Approaches</w:t>
      </w:r>
      <w:r w:rsidR="009602F7">
        <w:t xml:space="preserve">’, in </w:t>
      </w:r>
      <w:r w:rsidR="009602F7">
        <w:rPr>
          <w:i/>
          <w:iCs/>
        </w:rPr>
        <w:t xml:space="preserve">The Literary Freud: </w:t>
      </w:r>
      <w:r w:rsidR="00A22C0A">
        <w:rPr>
          <w:i/>
          <w:iCs/>
        </w:rPr>
        <w:t xml:space="preserve">Mechanisms of Defense and </w:t>
      </w:r>
      <w:r w:rsidR="00B75358">
        <w:rPr>
          <w:i/>
          <w:iCs/>
        </w:rPr>
        <w:t>the Poetic Will</w:t>
      </w:r>
      <w:r w:rsidR="0068733D">
        <w:t xml:space="preserve">, ed. Joseph H. Smith </w:t>
      </w:r>
      <w:r w:rsidR="0079211D">
        <w:t>(New Haven; London</w:t>
      </w:r>
      <w:r w:rsidR="00C50D76">
        <w:t>: Yale University</w:t>
      </w:r>
      <w:r w:rsidR="00651FDF">
        <w:t xml:space="preserve"> Press, 1980), </w:t>
      </w:r>
      <w:r w:rsidR="00D91FC3">
        <w:t>p. 133</w:t>
      </w:r>
    </w:p>
  </w:footnote>
  <w:footnote w:id="10">
    <w:p w14:paraId="4649E79D" w14:textId="50A28771" w:rsidR="00224EC1" w:rsidRDefault="00224E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00C19">
        <w:t>Felman</w:t>
      </w:r>
      <w:proofErr w:type="spellEnd"/>
      <w:r w:rsidR="00D00C19">
        <w:t>, p</w:t>
      </w:r>
      <w:r w:rsidR="0027012E">
        <w:t>.</w:t>
      </w:r>
      <w:r w:rsidR="00D00C19">
        <w:t xml:space="preserve"> 120</w:t>
      </w:r>
    </w:p>
  </w:footnote>
  <w:footnote w:id="11">
    <w:p w14:paraId="3BE194ED" w14:textId="02BABAF2" w:rsidR="00137A84" w:rsidRDefault="00137A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727FB">
        <w:t>Felman</w:t>
      </w:r>
      <w:proofErr w:type="spellEnd"/>
      <w:r w:rsidR="006E4466">
        <w:t>, p</w:t>
      </w:r>
      <w:r w:rsidR="0027012E">
        <w:t>.</w:t>
      </w:r>
      <w:r w:rsidR="005170AE">
        <w:t xml:space="preserve"> 131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9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4E6D"/>
    <w:rsid w:val="0000497B"/>
    <w:rsid w:val="000073B3"/>
    <w:rsid w:val="0001188F"/>
    <w:rsid w:val="000121E8"/>
    <w:rsid w:val="000142B1"/>
    <w:rsid w:val="00020810"/>
    <w:rsid w:val="00022F7D"/>
    <w:rsid w:val="0002489C"/>
    <w:rsid w:val="000327B6"/>
    <w:rsid w:val="00034087"/>
    <w:rsid w:val="00050481"/>
    <w:rsid w:val="000542A3"/>
    <w:rsid w:val="000626DF"/>
    <w:rsid w:val="00063E17"/>
    <w:rsid w:val="00081546"/>
    <w:rsid w:val="0008466B"/>
    <w:rsid w:val="000849CE"/>
    <w:rsid w:val="00086DEC"/>
    <w:rsid w:val="000A5739"/>
    <w:rsid w:val="000B084A"/>
    <w:rsid w:val="000E49C6"/>
    <w:rsid w:val="000E7DB3"/>
    <w:rsid w:val="00100BBF"/>
    <w:rsid w:val="00105B6B"/>
    <w:rsid w:val="00106278"/>
    <w:rsid w:val="0011363A"/>
    <w:rsid w:val="00127724"/>
    <w:rsid w:val="00130020"/>
    <w:rsid w:val="00137A84"/>
    <w:rsid w:val="00151A45"/>
    <w:rsid w:val="00155097"/>
    <w:rsid w:val="00155665"/>
    <w:rsid w:val="00165813"/>
    <w:rsid w:val="00175E88"/>
    <w:rsid w:val="00181B8A"/>
    <w:rsid w:val="00183E2B"/>
    <w:rsid w:val="001B31E7"/>
    <w:rsid w:val="001B482D"/>
    <w:rsid w:val="001B5F09"/>
    <w:rsid w:val="001B789D"/>
    <w:rsid w:val="001C3A19"/>
    <w:rsid w:val="001C5691"/>
    <w:rsid w:val="001D3FA1"/>
    <w:rsid w:val="001E06A6"/>
    <w:rsid w:val="001E715E"/>
    <w:rsid w:val="001F5904"/>
    <w:rsid w:val="0020733B"/>
    <w:rsid w:val="00214AEB"/>
    <w:rsid w:val="00217260"/>
    <w:rsid w:val="00223F45"/>
    <w:rsid w:val="00224EC1"/>
    <w:rsid w:val="00224F16"/>
    <w:rsid w:val="00225015"/>
    <w:rsid w:val="00225BAC"/>
    <w:rsid w:val="00233938"/>
    <w:rsid w:val="00234D07"/>
    <w:rsid w:val="00234FBB"/>
    <w:rsid w:val="00250707"/>
    <w:rsid w:val="00250B33"/>
    <w:rsid w:val="00251D28"/>
    <w:rsid w:val="00254C48"/>
    <w:rsid w:val="00260734"/>
    <w:rsid w:val="0027012E"/>
    <w:rsid w:val="002704FF"/>
    <w:rsid w:val="00276D5D"/>
    <w:rsid w:val="00286457"/>
    <w:rsid w:val="002A74D4"/>
    <w:rsid w:val="002B34A1"/>
    <w:rsid w:val="002D17DB"/>
    <w:rsid w:val="002E004C"/>
    <w:rsid w:val="002E645D"/>
    <w:rsid w:val="002F6CD4"/>
    <w:rsid w:val="002F7CD0"/>
    <w:rsid w:val="00315A7C"/>
    <w:rsid w:val="00315A8F"/>
    <w:rsid w:val="00327065"/>
    <w:rsid w:val="003349DF"/>
    <w:rsid w:val="00342BA5"/>
    <w:rsid w:val="003451CE"/>
    <w:rsid w:val="0035034F"/>
    <w:rsid w:val="003621DE"/>
    <w:rsid w:val="00367D53"/>
    <w:rsid w:val="003700D2"/>
    <w:rsid w:val="00391F55"/>
    <w:rsid w:val="00393C9D"/>
    <w:rsid w:val="0039703A"/>
    <w:rsid w:val="003A063C"/>
    <w:rsid w:val="003A5869"/>
    <w:rsid w:val="003B0471"/>
    <w:rsid w:val="003B2F4A"/>
    <w:rsid w:val="003B4224"/>
    <w:rsid w:val="003B5D5B"/>
    <w:rsid w:val="003C0979"/>
    <w:rsid w:val="003C34FD"/>
    <w:rsid w:val="003C61F7"/>
    <w:rsid w:val="003D28EC"/>
    <w:rsid w:val="003D62A5"/>
    <w:rsid w:val="003D7D55"/>
    <w:rsid w:val="003F71EB"/>
    <w:rsid w:val="00401627"/>
    <w:rsid w:val="00405C03"/>
    <w:rsid w:val="00413966"/>
    <w:rsid w:val="00417EF9"/>
    <w:rsid w:val="00430F21"/>
    <w:rsid w:val="00436FD4"/>
    <w:rsid w:val="004433DA"/>
    <w:rsid w:val="00444A80"/>
    <w:rsid w:val="00444BC8"/>
    <w:rsid w:val="00452692"/>
    <w:rsid w:val="00465BD3"/>
    <w:rsid w:val="00466139"/>
    <w:rsid w:val="004929BF"/>
    <w:rsid w:val="00497967"/>
    <w:rsid w:val="004A75AC"/>
    <w:rsid w:val="004B5351"/>
    <w:rsid w:val="004D2DAF"/>
    <w:rsid w:val="004E32B7"/>
    <w:rsid w:val="004E6FE3"/>
    <w:rsid w:val="004F25EE"/>
    <w:rsid w:val="004F2A23"/>
    <w:rsid w:val="004F372A"/>
    <w:rsid w:val="0050266F"/>
    <w:rsid w:val="00512040"/>
    <w:rsid w:val="005170AE"/>
    <w:rsid w:val="0051788F"/>
    <w:rsid w:val="0053122D"/>
    <w:rsid w:val="0054403B"/>
    <w:rsid w:val="0054428E"/>
    <w:rsid w:val="005471E5"/>
    <w:rsid w:val="00552046"/>
    <w:rsid w:val="005609EE"/>
    <w:rsid w:val="0056169C"/>
    <w:rsid w:val="00561F16"/>
    <w:rsid w:val="00563088"/>
    <w:rsid w:val="00565192"/>
    <w:rsid w:val="0057056D"/>
    <w:rsid w:val="00572391"/>
    <w:rsid w:val="005734CF"/>
    <w:rsid w:val="005768DD"/>
    <w:rsid w:val="00582882"/>
    <w:rsid w:val="005836CD"/>
    <w:rsid w:val="005A6452"/>
    <w:rsid w:val="005B0260"/>
    <w:rsid w:val="005B72A1"/>
    <w:rsid w:val="005C1666"/>
    <w:rsid w:val="005C1C21"/>
    <w:rsid w:val="005C3476"/>
    <w:rsid w:val="005C349D"/>
    <w:rsid w:val="005C7D8A"/>
    <w:rsid w:val="005D593F"/>
    <w:rsid w:val="00602BB5"/>
    <w:rsid w:val="00605FCC"/>
    <w:rsid w:val="00610F09"/>
    <w:rsid w:val="00610F45"/>
    <w:rsid w:val="00620A5F"/>
    <w:rsid w:val="00625ED1"/>
    <w:rsid w:val="00631957"/>
    <w:rsid w:val="00640FB8"/>
    <w:rsid w:val="00651FDF"/>
    <w:rsid w:val="006536C2"/>
    <w:rsid w:val="006563D7"/>
    <w:rsid w:val="00661955"/>
    <w:rsid w:val="006761C0"/>
    <w:rsid w:val="00676D65"/>
    <w:rsid w:val="00684C4E"/>
    <w:rsid w:val="0068733D"/>
    <w:rsid w:val="00691A9B"/>
    <w:rsid w:val="00691E5D"/>
    <w:rsid w:val="00695840"/>
    <w:rsid w:val="006A1037"/>
    <w:rsid w:val="006A5365"/>
    <w:rsid w:val="006B4D84"/>
    <w:rsid w:val="006C11DD"/>
    <w:rsid w:val="006C544E"/>
    <w:rsid w:val="006C6408"/>
    <w:rsid w:val="006D0674"/>
    <w:rsid w:val="006D2236"/>
    <w:rsid w:val="006D38E4"/>
    <w:rsid w:val="006D4DDD"/>
    <w:rsid w:val="006E0932"/>
    <w:rsid w:val="006E4466"/>
    <w:rsid w:val="006E4AA3"/>
    <w:rsid w:val="006E7576"/>
    <w:rsid w:val="006F0ABD"/>
    <w:rsid w:val="006F3B87"/>
    <w:rsid w:val="006F731A"/>
    <w:rsid w:val="00700E2F"/>
    <w:rsid w:val="007103A1"/>
    <w:rsid w:val="007250E0"/>
    <w:rsid w:val="00726837"/>
    <w:rsid w:val="00750C7D"/>
    <w:rsid w:val="007607A3"/>
    <w:rsid w:val="007710F8"/>
    <w:rsid w:val="00775FA1"/>
    <w:rsid w:val="00781E55"/>
    <w:rsid w:val="00791056"/>
    <w:rsid w:val="00791B3C"/>
    <w:rsid w:val="0079211D"/>
    <w:rsid w:val="00793516"/>
    <w:rsid w:val="007970E5"/>
    <w:rsid w:val="00797C82"/>
    <w:rsid w:val="007A0ACC"/>
    <w:rsid w:val="007A2AA1"/>
    <w:rsid w:val="007A47EF"/>
    <w:rsid w:val="007A5167"/>
    <w:rsid w:val="007B719E"/>
    <w:rsid w:val="007C2DBE"/>
    <w:rsid w:val="007D4160"/>
    <w:rsid w:val="007F435C"/>
    <w:rsid w:val="007F4CE6"/>
    <w:rsid w:val="007F5BAB"/>
    <w:rsid w:val="0080285D"/>
    <w:rsid w:val="00806331"/>
    <w:rsid w:val="00810ECC"/>
    <w:rsid w:val="00816A69"/>
    <w:rsid w:val="00817477"/>
    <w:rsid w:val="00820BA8"/>
    <w:rsid w:val="00832F3E"/>
    <w:rsid w:val="00852319"/>
    <w:rsid w:val="008632C7"/>
    <w:rsid w:val="0086498C"/>
    <w:rsid w:val="00865BF0"/>
    <w:rsid w:val="008671F1"/>
    <w:rsid w:val="00886549"/>
    <w:rsid w:val="008939E9"/>
    <w:rsid w:val="008D1BE4"/>
    <w:rsid w:val="008D6336"/>
    <w:rsid w:val="008E306F"/>
    <w:rsid w:val="008F134E"/>
    <w:rsid w:val="00906696"/>
    <w:rsid w:val="0091541C"/>
    <w:rsid w:val="009310D9"/>
    <w:rsid w:val="00933BAB"/>
    <w:rsid w:val="0094633B"/>
    <w:rsid w:val="00946BFC"/>
    <w:rsid w:val="009506CD"/>
    <w:rsid w:val="00953510"/>
    <w:rsid w:val="009602F7"/>
    <w:rsid w:val="00960B60"/>
    <w:rsid w:val="009616AF"/>
    <w:rsid w:val="00963514"/>
    <w:rsid w:val="009671CD"/>
    <w:rsid w:val="009754FD"/>
    <w:rsid w:val="009756CD"/>
    <w:rsid w:val="009761A7"/>
    <w:rsid w:val="00984638"/>
    <w:rsid w:val="00992CC4"/>
    <w:rsid w:val="00994B50"/>
    <w:rsid w:val="00996E86"/>
    <w:rsid w:val="009A7C14"/>
    <w:rsid w:val="009A7E65"/>
    <w:rsid w:val="009B0E4B"/>
    <w:rsid w:val="009B29F7"/>
    <w:rsid w:val="009C0C91"/>
    <w:rsid w:val="009C2112"/>
    <w:rsid w:val="009C430E"/>
    <w:rsid w:val="009C58E0"/>
    <w:rsid w:val="009C6FB8"/>
    <w:rsid w:val="009D7D72"/>
    <w:rsid w:val="009E57AB"/>
    <w:rsid w:val="009E77EE"/>
    <w:rsid w:val="009E7A05"/>
    <w:rsid w:val="009F2B2D"/>
    <w:rsid w:val="009F3E3B"/>
    <w:rsid w:val="009F3F2E"/>
    <w:rsid w:val="009F762E"/>
    <w:rsid w:val="00A003A6"/>
    <w:rsid w:val="00A02748"/>
    <w:rsid w:val="00A172FE"/>
    <w:rsid w:val="00A1793E"/>
    <w:rsid w:val="00A22C0A"/>
    <w:rsid w:val="00A26257"/>
    <w:rsid w:val="00A34556"/>
    <w:rsid w:val="00A375FE"/>
    <w:rsid w:val="00A50F92"/>
    <w:rsid w:val="00A5142B"/>
    <w:rsid w:val="00A57434"/>
    <w:rsid w:val="00A57C2A"/>
    <w:rsid w:val="00A707CC"/>
    <w:rsid w:val="00A7496C"/>
    <w:rsid w:val="00A80281"/>
    <w:rsid w:val="00A83CEF"/>
    <w:rsid w:val="00A8450D"/>
    <w:rsid w:val="00A84E75"/>
    <w:rsid w:val="00A85906"/>
    <w:rsid w:val="00A87D95"/>
    <w:rsid w:val="00A96EF7"/>
    <w:rsid w:val="00AA5076"/>
    <w:rsid w:val="00AA55C8"/>
    <w:rsid w:val="00AA7680"/>
    <w:rsid w:val="00AB3E3E"/>
    <w:rsid w:val="00AC1645"/>
    <w:rsid w:val="00AC34AA"/>
    <w:rsid w:val="00AC42F3"/>
    <w:rsid w:val="00AD188D"/>
    <w:rsid w:val="00AE28F6"/>
    <w:rsid w:val="00AE29EC"/>
    <w:rsid w:val="00AF65D1"/>
    <w:rsid w:val="00B0654E"/>
    <w:rsid w:val="00B06670"/>
    <w:rsid w:val="00B229A1"/>
    <w:rsid w:val="00B3252F"/>
    <w:rsid w:val="00B42678"/>
    <w:rsid w:val="00B45AAC"/>
    <w:rsid w:val="00B51CCE"/>
    <w:rsid w:val="00B56AAF"/>
    <w:rsid w:val="00B60D18"/>
    <w:rsid w:val="00B624CB"/>
    <w:rsid w:val="00B71B20"/>
    <w:rsid w:val="00B75358"/>
    <w:rsid w:val="00B767B4"/>
    <w:rsid w:val="00B76841"/>
    <w:rsid w:val="00B807F2"/>
    <w:rsid w:val="00B857F3"/>
    <w:rsid w:val="00B85B62"/>
    <w:rsid w:val="00B969D8"/>
    <w:rsid w:val="00B97043"/>
    <w:rsid w:val="00BB0DAD"/>
    <w:rsid w:val="00BB5E23"/>
    <w:rsid w:val="00BC007B"/>
    <w:rsid w:val="00BD37E1"/>
    <w:rsid w:val="00BE4B2B"/>
    <w:rsid w:val="00BF2285"/>
    <w:rsid w:val="00BF4CD3"/>
    <w:rsid w:val="00C104C8"/>
    <w:rsid w:val="00C116FE"/>
    <w:rsid w:val="00C1554E"/>
    <w:rsid w:val="00C23E68"/>
    <w:rsid w:val="00C2554E"/>
    <w:rsid w:val="00C25D67"/>
    <w:rsid w:val="00C4542D"/>
    <w:rsid w:val="00C4736A"/>
    <w:rsid w:val="00C50D76"/>
    <w:rsid w:val="00C63EC3"/>
    <w:rsid w:val="00C727FB"/>
    <w:rsid w:val="00C83C0E"/>
    <w:rsid w:val="00C94C69"/>
    <w:rsid w:val="00C9687B"/>
    <w:rsid w:val="00C97AFC"/>
    <w:rsid w:val="00CA1BC7"/>
    <w:rsid w:val="00CA1C2E"/>
    <w:rsid w:val="00CA22C6"/>
    <w:rsid w:val="00CA44D0"/>
    <w:rsid w:val="00CB052D"/>
    <w:rsid w:val="00CB3EA8"/>
    <w:rsid w:val="00CB4D19"/>
    <w:rsid w:val="00CB587E"/>
    <w:rsid w:val="00CB7269"/>
    <w:rsid w:val="00CD1C34"/>
    <w:rsid w:val="00CD54ED"/>
    <w:rsid w:val="00CD75C4"/>
    <w:rsid w:val="00CF0676"/>
    <w:rsid w:val="00D00C19"/>
    <w:rsid w:val="00D03C44"/>
    <w:rsid w:val="00D04D0E"/>
    <w:rsid w:val="00D06768"/>
    <w:rsid w:val="00D07533"/>
    <w:rsid w:val="00D17017"/>
    <w:rsid w:val="00D24C9E"/>
    <w:rsid w:val="00D43457"/>
    <w:rsid w:val="00D55325"/>
    <w:rsid w:val="00D5656D"/>
    <w:rsid w:val="00D5780B"/>
    <w:rsid w:val="00D633F1"/>
    <w:rsid w:val="00D65C0F"/>
    <w:rsid w:val="00D7222A"/>
    <w:rsid w:val="00D73208"/>
    <w:rsid w:val="00D75E85"/>
    <w:rsid w:val="00D76257"/>
    <w:rsid w:val="00D766DD"/>
    <w:rsid w:val="00D76CBA"/>
    <w:rsid w:val="00D815F3"/>
    <w:rsid w:val="00D82BC6"/>
    <w:rsid w:val="00D875E6"/>
    <w:rsid w:val="00D91FC3"/>
    <w:rsid w:val="00D94633"/>
    <w:rsid w:val="00DA0166"/>
    <w:rsid w:val="00DA4B0D"/>
    <w:rsid w:val="00DB30E0"/>
    <w:rsid w:val="00DC3A7D"/>
    <w:rsid w:val="00DD1C60"/>
    <w:rsid w:val="00DD256B"/>
    <w:rsid w:val="00DE124D"/>
    <w:rsid w:val="00DE6C9C"/>
    <w:rsid w:val="00DE734E"/>
    <w:rsid w:val="00DF002F"/>
    <w:rsid w:val="00DF19DB"/>
    <w:rsid w:val="00E10A53"/>
    <w:rsid w:val="00E1607E"/>
    <w:rsid w:val="00E21EA4"/>
    <w:rsid w:val="00E40197"/>
    <w:rsid w:val="00E43B57"/>
    <w:rsid w:val="00E45BB5"/>
    <w:rsid w:val="00E51607"/>
    <w:rsid w:val="00E557BB"/>
    <w:rsid w:val="00E57667"/>
    <w:rsid w:val="00E57C10"/>
    <w:rsid w:val="00E652FC"/>
    <w:rsid w:val="00E67ECE"/>
    <w:rsid w:val="00E77D0C"/>
    <w:rsid w:val="00E83324"/>
    <w:rsid w:val="00E84199"/>
    <w:rsid w:val="00E843DE"/>
    <w:rsid w:val="00E94B74"/>
    <w:rsid w:val="00EA0504"/>
    <w:rsid w:val="00EA406F"/>
    <w:rsid w:val="00EA6AF0"/>
    <w:rsid w:val="00EB4970"/>
    <w:rsid w:val="00EC09FF"/>
    <w:rsid w:val="00EC232F"/>
    <w:rsid w:val="00EC24DE"/>
    <w:rsid w:val="00ED1512"/>
    <w:rsid w:val="00ED7232"/>
    <w:rsid w:val="00EE49F0"/>
    <w:rsid w:val="00EF0053"/>
    <w:rsid w:val="00EF4CA4"/>
    <w:rsid w:val="00F008CD"/>
    <w:rsid w:val="00F043BD"/>
    <w:rsid w:val="00F10245"/>
    <w:rsid w:val="00F15833"/>
    <w:rsid w:val="00F16DFD"/>
    <w:rsid w:val="00F17835"/>
    <w:rsid w:val="00F2351B"/>
    <w:rsid w:val="00F23D2F"/>
    <w:rsid w:val="00F259D3"/>
    <w:rsid w:val="00F31799"/>
    <w:rsid w:val="00F36BB8"/>
    <w:rsid w:val="00F47A10"/>
    <w:rsid w:val="00F518FD"/>
    <w:rsid w:val="00F520D0"/>
    <w:rsid w:val="00F55A45"/>
    <w:rsid w:val="00F65286"/>
    <w:rsid w:val="00F65A5C"/>
    <w:rsid w:val="00F72B65"/>
    <w:rsid w:val="00F94EB4"/>
    <w:rsid w:val="00F95DC5"/>
    <w:rsid w:val="00FA3598"/>
    <w:rsid w:val="00FB4D5A"/>
    <w:rsid w:val="00FB78AB"/>
    <w:rsid w:val="00FB7D28"/>
    <w:rsid w:val="00FC2B5F"/>
    <w:rsid w:val="00FC4E6D"/>
    <w:rsid w:val="00FC673B"/>
    <w:rsid w:val="00FD356B"/>
    <w:rsid w:val="00FD7532"/>
    <w:rsid w:val="00FE516A"/>
    <w:rsid w:val="00FE77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50972CD6"/>
  <w15:chartTrackingRefBased/>
  <w15:docId w15:val="{B815A167-1D80-E041-BC5C-74914F05A5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0733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0733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0733B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F043B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043BD"/>
  </w:style>
  <w:style w:type="paragraph" w:styleId="Footer">
    <w:name w:val="footer"/>
    <w:basedOn w:val="Normal"/>
    <w:link w:val="FooterChar"/>
    <w:uiPriority w:val="99"/>
    <w:unhideWhenUsed/>
    <w:rsid w:val="00F043B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043BD"/>
  </w:style>
  <w:style w:type="paragraph" w:styleId="EndnoteText">
    <w:name w:val="endnote text"/>
    <w:basedOn w:val="Normal"/>
    <w:link w:val="EndnoteTextChar"/>
    <w:uiPriority w:val="99"/>
    <w:semiHidden/>
    <w:unhideWhenUsed/>
    <w:rsid w:val="00EF0053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F0053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F0053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6D38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3556</TotalTime>
  <Pages>5</Pages>
  <Words>1267</Words>
  <Characters>7228</Characters>
  <Application>Microsoft Office Word</Application>
  <DocSecurity>0</DocSecurity>
  <Lines>60</Lines>
  <Paragraphs>16</Paragraphs>
  <ScaleCrop>false</ScaleCrop>
  <Company/>
  <LinksUpToDate>false</LinksUpToDate>
  <CharactersWithSpaces>8479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Butterworth (1806017)</dc:creator>
  <cp:keywords/>
  <dc:description/>
  <cp:lastModifiedBy>Jonathan Butterworth (1806017)</cp:lastModifiedBy>
  <cp:revision>396</cp:revision>
  <dcterms:created xsi:type="dcterms:W3CDTF">2019-11-01T13:00:00Z</dcterms:created>
  <dcterms:modified xsi:type="dcterms:W3CDTF">2019-11-06T15:47:00Z</dcterms:modified>
</cp:coreProperties>
</file>