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67"/>
      </w:tblGrid>
      <w:tr w:rsidR="00F927A1" w:rsidRPr="005D3F07" w14:paraId="68CAA39D" w14:textId="77777777" w:rsidTr="00BE2FAD">
        <w:trPr>
          <w:trHeight w:val="4064"/>
        </w:trPr>
        <w:tc>
          <w:tcPr>
            <w:tcW w:w="10967" w:type="dxa"/>
            <w:shd w:val="clear" w:color="auto" w:fill="auto"/>
          </w:tcPr>
          <w:p w14:paraId="02F8EE88" w14:textId="3367203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E2FAD">
              <w:rPr>
                <w:rFonts w:ascii="Times New Roman" w:hAnsi="Times New Roman" w:cs="Times New Roman"/>
                <w:b/>
                <w:color w:val="auto"/>
                <w:sz w:val="48"/>
              </w:rPr>
              <w:t>Emma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F4E46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51257">
              <w:rPr>
                <w:rFonts w:ascii="Times New Roman" w:hAnsi="Times New Roman" w:cs="Times New Roman"/>
                <w:b/>
                <w:color w:val="auto"/>
                <w:sz w:val="48"/>
              </w:rPr>
              <w:t xml:space="preserve"> </w:t>
            </w:r>
            <w:r w:rsidR="00C51257" w:rsidRPr="002C68B5">
              <w:rPr>
                <w:rFonts w:ascii="Times New Roman" w:hAnsi="Times New Roman" w:cs="Times New Roman"/>
                <w:b/>
                <w:color w:val="auto"/>
                <w:sz w:val="48"/>
              </w:rPr>
              <w:t>2320029</w:t>
            </w:r>
            <w:r w:rsidR="00C51257">
              <w:rPr>
                <w:rFonts w:ascii="Times New Roman" w:hAnsi="Times New Roman" w:cs="Times New Roman"/>
                <w:b/>
                <w:color w:val="auto"/>
                <w:sz w:val="48"/>
              </w:rPr>
              <w:t>@s</w:t>
            </w:r>
            <w:r w:rsidR="00C51257" w:rsidRPr="001401CC">
              <w:rPr>
                <w:rFonts w:ascii="Times New Roman" w:hAnsi="Times New Roman" w:cs="Times New Roman"/>
                <w:b/>
                <w:color w:val="auto"/>
                <w:sz w:val="48"/>
              </w:rPr>
              <w:t>tudent.uwtsd.ac.uk</w:t>
            </w:r>
            <w:bookmarkStart w:id="0" w:name="_GoBack"/>
            <w:bookmarkEnd w:id="0"/>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4D66C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E2FAD">
              <w:t xml:space="preserve"> </w:t>
            </w:r>
            <w:r w:rsidR="00BE2FAD" w:rsidRPr="00BE2FAD">
              <w:rPr>
                <w:rFonts w:ascii="Times New Roman" w:hAnsi="Times New Roman" w:cs="Times New Roman"/>
                <w:b/>
                <w:color w:val="auto"/>
                <w:sz w:val="48"/>
              </w:rPr>
              <w:t>2320029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Pr="00CD3DD8" w:rsidRDefault="00EB695F" w:rsidP="00FF7EBB">
      <w:pPr>
        <w:jc w:val="both"/>
        <w:rPr>
          <w:color w:val="auto"/>
          <w:sz w:val="24"/>
          <w:szCs w:val="24"/>
        </w:rPr>
      </w:pPr>
    </w:p>
    <w:p w14:paraId="05A3CA8D" w14:textId="63F89906" w:rsidR="001F3A16" w:rsidRPr="001F3A16" w:rsidRDefault="001F3A16" w:rsidP="00CD3DD8">
      <w:pPr>
        <w:spacing w:line="360" w:lineRule="auto"/>
        <w:rPr>
          <w:color w:val="auto"/>
          <w:sz w:val="24"/>
          <w:szCs w:val="24"/>
        </w:rPr>
      </w:pPr>
      <w:r w:rsidRPr="001F3A16">
        <w:rPr>
          <w:color w:val="auto"/>
          <w:sz w:val="24"/>
          <w:szCs w:val="24"/>
          <w:shd w:val="clear" w:color="auto" w:fill="FFFFFF"/>
        </w:rPr>
        <w:t>Age UK (2019)</w:t>
      </w:r>
      <w:r w:rsidRPr="001F3A16">
        <w:rPr>
          <w:color w:val="auto"/>
          <w:sz w:val="24"/>
          <w:szCs w:val="24"/>
        </w:rPr>
        <w:t xml:space="preserve"> </w:t>
      </w:r>
      <w:hyperlink r:id="rId11" w:history="1">
        <w:r w:rsidRPr="001F3A16">
          <w:rPr>
            <w:rStyle w:val="Emphasis"/>
            <w:color w:val="auto"/>
            <w:sz w:val="24"/>
            <w:szCs w:val="24"/>
            <w:shd w:val="clear" w:color="auto" w:fill="FFFFFF"/>
          </w:rPr>
          <w:t>No Age Limit: The Hidden Face of Domestic Abuse</w:t>
        </w:r>
      </w:hyperlink>
    </w:p>
    <w:p w14:paraId="0142E8A6" w14:textId="77D37105" w:rsidR="00BE2FAD" w:rsidRPr="00CD3DD8" w:rsidRDefault="00FA6F66" w:rsidP="00CD3DD8">
      <w:pPr>
        <w:spacing w:line="360" w:lineRule="auto"/>
        <w:rPr>
          <w:color w:val="222222"/>
          <w:sz w:val="24"/>
          <w:szCs w:val="24"/>
          <w:shd w:val="clear" w:color="auto" w:fill="FFFFFF"/>
        </w:rPr>
      </w:pPr>
      <w:r w:rsidRPr="00CD3DD8">
        <w:rPr>
          <w:color w:val="auto"/>
          <w:sz w:val="24"/>
          <w:szCs w:val="24"/>
          <w:shd w:val="clear" w:color="auto" w:fill="FFFFFF"/>
        </w:rPr>
        <w:t>Ambro</w:t>
      </w:r>
      <w:r w:rsidR="00CD3DD8" w:rsidRPr="00CD3DD8">
        <w:rPr>
          <w:color w:val="auto"/>
          <w:sz w:val="24"/>
          <w:szCs w:val="24"/>
          <w:shd w:val="clear" w:color="auto" w:fill="FFFFFF"/>
        </w:rPr>
        <w:t>se-Miller, W. and Ashcroft, R. (</w:t>
      </w:r>
      <w:r w:rsidRPr="00CD3DD8">
        <w:rPr>
          <w:color w:val="auto"/>
          <w:sz w:val="24"/>
          <w:szCs w:val="24"/>
          <w:shd w:val="clear" w:color="auto" w:fill="FFFFFF"/>
        </w:rPr>
        <w:t>2016</w:t>
      </w:r>
      <w:r w:rsidR="00CD3DD8" w:rsidRPr="00CD3DD8">
        <w:rPr>
          <w:color w:val="auto"/>
          <w:sz w:val="24"/>
          <w:szCs w:val="24"/>
          <w:shd w:val="clear" w:color="auto" w:fill="FFFFFF"/>
        </w:rPr>
        <w:t>)</w:t>
      </w:r>
      <w:r w:rsidRPr="00CD3DD8">
        <w:rPr>
          <w:color w:val="auto"/>
          <w:sz w:val="24"/>
          <w:szCs w:val="24"/>
          <w:shd w:val="clear" w:color="auto" w:fill="FFFFFF"/>
        </w:rPr>
        <w:t xml:space="preserve">. Challenges faced by social workers as members of </w:t>
      </w:r>
      <w:proofErr w:type="spellStart"/>
      <w:r w:rsidRPr="00CD3DD8">
        <w:rPr>
          <w:color w:val="auto"/>
          <w:sz w:val="24"/>
          <w:szCs w:val="24"/>
          <w:shd w:val="clear" w:color="auto" w:fill="FFFFFF"/>
        </w:rPr>
        <w:t>interprofessional</w:t>
      </w:r>
      <w:proofErr w:type="spellEnd"/>
      <w:r w:rsidRPr="00CD3DD8">
        <w:rPr>
          <w:color w:val="auto"/>
          <w:sz w:val="24"/>
          <w:szCs w:val="24"/>
          <w:shd w:val="clear" w:color="auto" w:fill="FFFFFF"/>
        </w:rPr>
        <w:t xml:space="preserve"> collaborative health care teams. </w:t>
      </w:r>
      <w:r w:rsidRPr="00CD3DD8">
        <w:rPr>
          <w:i/>
          <w:iCs/>
          <w:color w:val="auto"/>
          <w:sz w:val="24"/>
          <w:szCs w:val="24"/>
          <w:shd w:val="clear" w:color="auto" w:fill="FFFFFF"/>
        </w:rPr>
        <w:t>Health &amp; social work</w:t>
      </w:r>
      <w:r w:rsidRPr="00CD3DD8">
        <w:rPr>
          <w:color w:val="auto"/>
          <w:sz w:val="24"/>
          <w:szCs w:val="24"/>
          <w:shd w:val="clear" w:color="auto" w:fill="FFFFFF"/>
        </w:rPr>
        <w:t>, </w:t>
      </w:r>
      <w:r w:rsidRPr="00CD3DD8">
        <w:rPr>
          <w:i/>
          <w:iCs/>
          <w:color w:val="auto"/>
          <w:sz w:val="24"/>
          <w:szCs w:val="24"/>
          <w:shd w:val="clear" w:color="auto" w:fill="FFFFFF"/>
        </w:rPr>
        <w:t>41</w:t>
      </w:r>
      <w:r w:rsidRPr="00CD3DD8">
        <w:rPr>
          <w:color w:val="auto"/>
          <w:sz w:val="24"/>
          <w:szCs w:val="24"/>
          <w:shd w:val="clear" w:color="auto" w:fill="FFFFFF"/>
        </w:rPr>
        <w:t>(2), pp.101-109.</w:t>
      </w:r>
      <w:r w:rsidRPr="00CD3DD8">
        <w:rPr>
          <w:sz w:val="24"/>
          <w:szCs w:val="24"/>
        </w:rPr>
        <w:br/>
      </w:r>
      <w:r w:rsidR="00BE2FAD" w:rsidRPr="00CD3DD8">
        <w:rPr>
          <w:sz w:val="24"/>
          <w:szCs w:val="24"/>
        </w:rPr>
        <w:t>Aspinwall-Roberts, E. (2021). Conducting effective assessments. Practice Guidance. Community Care Inform. [</w:t>
      </w:r>
      <w:proofErr w:type="gramStart"/>
      <w:r w:rsidR="00BE2FAD" w:rsidRPr="00CD3DD8">
        <w:rPr>
          <w:sz w:val="24"/>
          <w:szCs w:val="24"/>
        </w:rPr>
        <w:t>online</w:t>
      </w:r>
      <w:proofErr w:type="gramEnd"/>
      <w:r w:rsidR="00BE2FAD" w:rsidRPr="00CD3DD8">
        <w:rPr>
          <w:sz w:val="24"/>
          <w:szCs w:val="24"/>
        </w:rPr>
        <w:t xml:space="preserve">]. Available at: </w:t>
      </w:r>
      <w:hyperlink r:id="rId12" w:history="1">
        <w:r w:rsidRPr="00CD3DD8">
          <w:rPr>
            <w:rStyle w:val="Hyperlink"/>
            <w:sz w:val="24"/>
            <w:szCs w:val="24"/>
          </w:rPr>
          <w:t>https://adults.ccinform.co.uk/practice-guidance/guide-conducting-effective-assessments-adults</w:t>
        </w:r>
      </w:hyperlink>
    </w:p>
    <w:p w14:paraId="6551F4CA" w14:textId="6E55558D" w:rsidR="00CD3DD8" w:rsidRDefault="00BE2FAD" w:rsidP="00CD3DD8">
      <w:pPr>
        <w:spacing w:line="360" w:lineRule="auto"/>
        <w:rPr>
          <w:sz w:val="24"/>
          <w:szCs w:val="24"/>
        </w:rPr>
      </w:pPr>
      <w:proofErr w:type="spellStart"/>
      <w:r w:rsidRPr="00CD3DD8">
        <w:rPr>
          <w:sz w:val="24"/>
          <w:szCs w:val="24"/>
        </w:rPr>
        <w:t>Borton</w:t>
      </w:r>
      <w:proofErr w:type="spellEnd"/>
      <w:r w:rsidRPr="00CD3DD8">
        <w:rPr>
          <w:sz w:val="24"/>
          <w:szCs w:val="24"/>
        </w:rPr>
        <w:t>, T.</w:t>
      </w:r>
      <w:r w:rsidRPr="00CD3DD8">
        <w:rPr>
          <w:sz w:val="24"/>
          <w:szCs w:val="24"/>
          <w:shd w:val="clear" w:color="auto" w:fill="FFFFFF"/>
        </w:rPr>
        <w:t> </w:t>
      </w:r>
      <w:r w:rsidRPr="00CD3DD8">
        <w:rPr>
          <w:sz w:val="24"/>
          <w:szCs w:val="24"/>
        </w:rPr>
        <w:t>(1970).</w:t>
      </w:r>
      <w:r w:rsidRPr="00CD3DD8">
        <w:rPr>
          <w:sz w:val="24"/>
          <w:szCs w:val="24"/>
          <w:shd w:val="clear" w:color="auto" w:fill="FFFFFF"/>
        </w:rPr>
        <w:t> </w:t>
      </w:r>
      <w:r w:rsidRPr="00CD3DD8">
        <w:rPr>
          <w:sz w:val="24"/>
          <w:szCs w:val="24"/>
        </w:rPr>
        <w:t>Reach, touch and teach.</w:t>
      </w:r>
      <w:r w:rsidR="00FA6F66" w:rsidRPr="00CD3DD8">
        <w:rPr>
          <w:sz w:val="24"/>
          <w:szCs w:val="24"/>
          <w:shd w:val="clear" w:color="auto" w:fill="FFFFFF"/>
        </w:rPr>
        <w:br/>
      </w:r>
      <w:r w:rsidR="00CD3DD8" w:rsidRPr="00CD3DD8">
        <w:rPr>
          <w:sz w:val="24"/>
          <w:szCs w:val="24"/>
          <w:shd w:val="clear" w:color="auto" w:fill="FFFFFF"/>
        </w:rPr>
        <w:t>Bowen, S. (</w:t>
      </w:r>
      <w:r w:rsidRPr="00CD3DD8">
        <w:rPr>
          <w:sz w:val="24"/>
          <w:szCs w:val="24"/>
          <w:shd w:val="clear" w:color="auto" w:fill="FFFFFF"/>
        </w:rPr>
        <w:t>2001</w:t>
      </w:r>
      <w:r w:rsidR="00CD3DD8" w:rsidRPr="00CD3DD8">
        <w:rPr>
          <w:sz w:val="24"/>
          <w:szCs w:val="24"/>
          <w:shd w:val="clear" w:color="auto" w:fill="FFFFFF"/>
        </w:rPr>
        <w:t>)</w:t>
      </w:r>
      <w:r w:rsidRPr="00CD3DD8">
        <w:rPr>
          <w:sz w:val="24"/>
          <w:szCs w:val="24"/>
          <w:shd w:val="clear" w:color="auto" w:fill="FFFFFF"/>
        </w:rPr>
        <w:t>. </w:t>
      </w:r>
      <w:r w:rsidRPr="00CD3DD8">
        <w:rPr>
          <w:i/>
          <w:iCs/>
          <w:sz w:val="24"/>
          <w:szCs w:val="24"/>
          <w:shd w:val="clear" w:color="auto" w:fill="FFFFFF"/>
        </w:rPr>
        <w:t>Language barriers in access to health care</w:t>
      </w:r>
      <w:r w:rsidRPr="00CD3DD8">
        <w:rPr>
          <w:sz w:val="24"/>
          <w:szCs w:val="24"/>
          <w:shd w:val="clear" w:color="auto" w:fill="FFFFFF"/>
        </w:rPr>
        <w:t>. Ottawa: Health Canada.</w:t>
      </w:r>
      <w:r w:rsidR="00FA6F66" w:rsidRPr="00CD3DD8">
        <w:rPr>
          <w:i/>
          <w:sz w:val="24"/>
          <w:szCs w:val="24"/>
          <w:shd w:val="clear" w:color="auto" w:fill="FFFFFF"/>
        </w:rPr>
        <w:br/>
      </w:r>
      <w:r w:rsidR="00CD3DD8" w:rsidRPr="00CD3DD8">
        <w:rPr>
          <w:color w:val="auto"/>
          <w:sz w:val="24"/>
          <w:szCs w:val="24"/>
          <w:shd w:val="clear" w:color="auto" w:fill="F9F9F9"/>
        </w:rPr>
        <w:t>Bows, H (2020) Domestic abuse between older couples: quick guide. Practice Guidance.</w:t>
      </w:r>
      <w:r w:rsidR="00CD3DD8" w:rsidRPr="00CD3DD8">
        <w:rPr>
          <w:color w:val="auto"/>
          <w:sz w:val="24"/>
          <w:szCs w:val="24"/>
        </w:rPr>
        <w:br/>
      </w:r>
      <w:r w:rsidR="00CD3DD8" w:rsidRPr="00CD3DD8">
        <w:rPr>
          <w:color w:val="auto"/>
          <w:sz w:val="24"/>
          <w:szCs w:val="24"/>
          <w:shd w:val="clear" w:color="auto" w:fill="F9F9F9"/>
        </w:rPr>
        <w:t xml:space="preserve">Community Care </w:t>
      </w:r>
      <w:proofErr w:type="gramStart"/>
      <w:r w:rsidR="00CD3DD8" w:rsidRPr="00CD3DD8">
        <w:rPr>
          <w:color w:val="auto"/>
          <w:sz w:val="24"/>
          <w:szCs w:val="24"/>
          <w:shd w:val="clear" w:color="auto" w:fill="F9F9F9"/>
        </w:rPr>
        <w:t>Inform</w:t>
      </w:r>
      <w:proofErr w:type="gramEnd"/>
      <w:r w:rsidR="00CD3DD8" w:rsidRPr="00CD3DD8">
        <w:rPr>
          <w:color w:val="auto"/>
          <w:sz w:val="24"/>
          <w:szCs w:val="24"/>
        </w:rPr>
        <w:br/>
      </w:r>
      <w:r w:rsidR="00CD3DD8" w:rsidRPr="00CD3DD8">
        <w:rPr>
          <w:color w:val="auto"/>
          <w:sz w:val="24"/>
          <w:szCs w:val="24"/>
          <w:shd w:val="clear" w:color="auto" w:fill="F9F9F9"/>
        </w:rPr>
        <w:t>[online]</w:t>
      </w:r>
      <w:r w:rsidR="00CD3DD8" w:rsidRPr="00CD3DD8">
        <w:rPr>
          <w:color w:val="444444"/>
          <w:sz w:val="24"/>
          <w:szCs w:val="24"/>
        </w:rPr>
        <w:br/>
      </w:r>
      <w:hyperlink r:id="rId13" w:history="1">
        <w:r w:rsidR="00CD3DD8" w:rsidRPr="00CD3DD8">
          <w:rPr>
            <w:rStyle w:val="Hyperlink"/>
            <w:sz w:val="24"/>
            <w:szCs w:val="24"/>
            <w:shd w:val="clear" w:color="auto" w:fill="F9F9F9"/>
          </w:rPr>
          <w:t>https://adults.ccinform.co.uk/practice-guidance/quick-guide-to-domestic-abuse-between-older-couples/</w:t>
        </w:r>
      </w:hyperlink>
    </w:p>
    <w:p w14:paraId="762A2C9B" w14:textId="12C524EA" w:rsidR="00B0728F" w:rsidRPr="00B0728F" w:rsidRDefault="00B0728F" w:rsidP="00CD3DD8">
      <w:pPr>
        <w:spacing w:line="360" w:lineRule="auto"/>
        <w:rPr>
          <w:sz w:val="24"/>
          <w:szCs w:val="24"/>
        </w:rPr>
      </w:pPr>
      <w:r>
        <w:rPr>
          <w:sz w:val="24"/>
          <w:szCs w:val="24"/>
        </w:rPr>
        <w:t>Domestic Abuse Act 2021. (c.17). London: The Stationary Office. [</w:t>
      </w:r>
      <w:proofErr w:type="gramStart"/>
      <w:r>
        <w:rPr>
          <w:sz w:val="24"/>
          <w:szCs w:val="24"/>
        </w:rPr>
        <w:t>online</w:t>
      </w:r>
      <w:proofErr w:type="gramEnd"/>
      <w:r>
        <w:rPr>
          <w:sz w:val="24"/>
          <w:szCs w:val="24"/>
        </w:rPr>
        <w:t xml:space="preserve">]. Available at: </w:t>
      </w:r>
      <w:hyperlink r:id="rId14" w:history="1">
        <w:r w:rsidRPr="005B0BCC">
          <w:rPr>
            <w:rStyle w:val="Hyperlink"/>
            <w:sz w:val="24"/>
            <w:szCs w:val="24"/>
          </w:rPr>
          <w:t>https://www.legislation.gov.uk/ukpga/2021/17/contents</w:t>
        </w:r>
      </w:hyperlink>
      <w:r>
        <w:rPr>
          <w:sz w:val="24"/>
          <w:szCs w:val="24"/>
        </w:rPr>
        <w:t xml:space="preserve"> </w:t>
      </w:r>
    </w:p>
    <w:p w14:paraId="07E6517A" w14:textId="77777777" w:rsidR="00164A3C" w:rsidRDefault="00BE2FAD" w:rsidP="00CD3DD8">
      <w:pPr>
        <w:spacing w:line="360" w:lineRule="auto"/>
        <w:rPr>
          <w:color w:val="222222"/>
          <w:shd w:val="clear" w:color="auto" w:fill="FFFFFF"/>
        </w:rPr>
      </w:pPr>
      <w:r w:rsidRPr="00B0728F">
        <w:rPr>
          <w:sz w:val="24"/>
          <w:szCs w:val="24"/>
          <w:shd w:val="clear" w:color="auto" w:fill="FFFFFF"/>
        </w:rPr>
        <w:t xml:space="preserve">Equality Act 2010. (c.15). London: The Stationary Office. </w:t>
      </w:r>
      <w:r w:rsidR="00B0728F" w:rsidRPr="00B0728F">
        <w:rPr>
          <w:sz w:val="24"/>
          <w:szCs w:val="24"/>
          <w:shd w:val="clear" w:color="auto" w:fill="FFFFFF"/>
        </w:rPr>
        <w:t>[</w:t>
      </w:r>
      <w:proofErr w:type="gramStart"/>
      <w:r w:rsidR="00B0728F" w:rsidRPr="00B0728F">
        <w:rPr>
          <w:sz w:val="24"/>
          <w:szCs w:val="24"/>
          <w:shd w:val="clear" w:color="auto" w:fill="FFFFFF"/>
        </w:rPr>
        <w:t>online</w:t>
      </w:r>
      <w:proofErr w:type="gramEnd"/>
      <w:r w:rsidR="00B0728F" w:rsidRPr="00B0728F">
        <w:rPr>
          <w:sz w:val="24"/>
          <w:szCs w:val="24"/>
          <w:shd w:val="clear" w:color="auto" w:fill="FFFFFF"/>
        </w:rPr>
        <w:t xml:space="preserve">]. Available at: </w:t>
      </w:r>
      <w:hyperlink r:id="rId15" w:history="1">
        <w:r w:rsidR="00B0728F" w:rsidRPr="005B0BCC">
          <w:rPr>
            <w:rStyle w:val="Hyperlink"/>
            <w:sz w:val="24"/>
            <w:szCs w:val="24"/>
            <w:shd w:val="clear" w:color="auto" w:fill="FFFFFF"/>
          </w:rPr>
          <w:t>https://www.legislation.gov.uk/ukpga/2010/15/contents</w:t>
        </w:r>
      </w:hyperlink>
      <w:r w:rsidR="00B0728F">
        <w:rPr>
          <w:sz w:val="24"/>
          <w:szCs w:val="24"/>
          <w:shd w:val="clear" w:color="auto" w:fill="FFFFFF"/>
        </w:rPr>
        <w:t xml:space="preserve"> </w:t>
      </w:r>
      <w:r w:rsidR="00FA6F66" w:rsidRPr="00B0728F">
        <w:rPr>
          <w:sz w:val="24"/>
          <w:szCs w:val="24"/>
        </w:rPr>
        <w:br/>
      </w:r>
      <w:r w:rsidR="00164A3C" w:rsidRPr="00164A3C">
        <w:rPr>
          <w:color w:val="auto"/>
          <w:sz w:val="24"/>
          <w:shd w:val="clear" w:color="auto" w:fill="FFFFFF"/>
        </w:rPr>
        <w:t>Hasenfeld, Y., 1987. Power in social work practice. </w:t>
      </w:r>
      <w:r w:rsidR="00164A3C" w:rsidRPr="00164A3C">
        <w:rPr>
          <w:i/>
          <w:iCs/>
          <w:color w:val="auto"/>
          <w:sz w:val="24"/>
          <w:shd w:val="clear" w:color="auto" w:fill="FFFFFF"/>
        </w:rPr>
        <w:t>Social service review</w:t>
      </w:r>
      <w:r w:rsidR="00164A3C" w:rsidRPr="00164A3C">
        <w:rPr>
          <w:color w:val="auto"/>
          <w:sz w:val="24"/>
          <w:shd w:val="clear" w:color="auto" w:fill="FFFFFF"/>
        </w:rPr>
        <w:t>, </w:t>
      </w:r>
      <w:r w:rsidR="00164A3C" w:rsidRPr="00164A3C">
        <w:rPr>
          <w:i/>
          <w:iCs/>
          <w:color w:val="auto"/>
          <w:sz w:val="24"/>
          <w:shd w:val="clear" w:color="auto" w:fill="FFFFFF"/>
        </w:rPr>
        <w:t>61</w:t>
      </w:r>
      <w:r w:rsidR="00164A3C" w:rsidRPr="00164A3C">
        <w:rPr>
          <w:color w:val="auto"/>
          <w:sz w:val="24"/>
          <w:shd w:val="clear" w:color="auto" w:fill="FFFFFF"/>
        </w:rPr>
        <w:t>(3), pp.469-483.</w:t>
      </w:r>
    </w:p>
    <w:p w14:paraId="1719DD94" w14:textId="2EA19538" w:rsidR="00BE2FAD" w:rsidRPr="00CD3DD8" w:rsidRDefault="00BE2FAD" w:rsidP="00CD3DD8">
      <w:pPr>
        <w:spacing w:line="360" w:lineRule="auto"/>
        <w:rPr>
          <w:sz w:val="24"/>
          <w:szCs w:val="24"/>
        </w:rPr>
      </w:pPr>
      <w:r w:rsidRPr="00B0728F">
        <w:rPr>
          <w:sz w:val="24"/>
          <w:szCs w:val="24"/>
        </w:rPr>
        <w:t>Human Rights Act 1998</w:t>
      </w:r>
      <w:r w:rsidRPr="00CD3DD8">
        <w:rPr>
          <w:i/>
          <w:sz w:val="24"/>
          <w:szCs w:val="24"/>
        </w:rPr>
        <w:t xml:space="preserve">. </w:t>
      </w:r>
      <w:r w:rsidRPr="00CD3DD8">
        <w:rPr>
          <w:sz w:val="24"/>
          <w:szCs w:val="24"/>
        </w:rPr>
        <w:t>(c.42). London: The Stationary Office. [</w:t>
      </w:r>
      <w:proofErr w:type="gramStart"/>
      <w:r w:rsidRPr="00CD3DD8">
        <w:rPr>
          <w:sz w:val="24"/>
          <w:szCs w:val="24"/>
        </w:rPr>
        <w:t>online</w:t>
      </w:r>
      <w:proofErr w:type="gramEnd"/>
      <w:r w:rsidRPr="00CD3DD8">
        <w:rPr>
          <w:sz w:val="24"/>
          <w:szCs w:val="24"/>
        </w:rPr>
        <w:t xml:space="preserve">] Available at: </w:t>
      </w:r>
      <w:hyperlink r:id="rId16" w:history="1">
        <w:r w:rsidRPr="00CD3DD8">
          <w:rPr>
            <w:rStyle w:val="Hyperlink"/>
            <w:sz w:val="24"/>
            <w:szCs w:val="24"/>
          </w:rPr>
          <w:t>https://www.legislation.gov.uk/ukpga/1998/42/contents</w:t>
        </w:r>
      </w:hyperlink>
      <w:r w:rsidRPr="00CD3DD8">
        <w:rPr>
          <w:sz w:val="24"/>
          <w:szCs w:val="24"/>
        </w:rPr>
        <w:t xml:space="preserve"> </w:t>
      </w:r>
    </w:p>
    <w:p w14:paraId="5494D126" w14:textId="77777777" w:rsidR="00164A3C" w:rsidRPr="00164A3C" w:rsidRDefault="00164A3C" w:rsidP="00CD3DD8">
      <w:pPr>
        <w:spacing w:line="360" w:lineRule="auto"/>
        <w:rPr>
          <w:color w:val="auto"/>
          <w:sz w:val="24"/>
          <w:shd w:val="clear" w:color="auto" w:fill="FFFFFF"/>
        </w:rPr>
      </w:pPr>
      <w:r w:rsidRPr="00164A3C">
        <w:rPr>
          <w:color w:val="auto"/>
          <w:sz w:val="24"/>
          <w:shd w:val="clear" w:color="auto" w:fill="FFFFFF"/>
        </w:rPr>
        <w:t>Joseph-Williams, N., Edwards, A. and Elwyn, G., 2014. Power imbalance prevents shared decision making. </w:t>
      </w:r>
      <w:proofErr w:type="spellStart"/>
      <w:r w:rsidRPr="00164A3C">
        <w:rPr>
          <w:i/>
          <w:iCs/>
          <w:color w:val="auto"/>
          <w:sz w:val="24"/>
          <w:shd w:val="clear" w:color="auto" w:fill="FFFFFF"/>
        </w:rPr>
        <w:t>Bmj</w:t>
      </w:r>
      <w:proofErr w:type="spellEnd"/>
      <w:r w:rsidRPr="00164A3C">
        <w:rPr>
          <w:color w:val="auto"/>
          <w:sz w:val="24"/>
          <w:shd w:val="clear" w:color="auto" w:fill="FFFFFF"/>
        </w:rPr>
        <w:t>, </w:t>
      </w:r>
      <w:r w:rsidRPr="00164A3C">
        <w:rPr>
          <w:i/>
          <w:iCs/>
          <w:color w:val="auto"/>
          <w:sz w:val="24"/>
          <w:shd w:val="clear" w:color="auto" w:fill="FFFFFF"/>
        </w:rPr>
        <w:t>348</w:t>
      </w:r>
      <w:r w:rsidRPr="00164A3C">
        <w:rPr>
          <w:color w:val="auto"/>
          <w:sz w:val="24"/>
          <w:shd w:val="clear" w:color="auto" w:fill="FFFFFF"/>
        </w:rPr>
        <w:t>.</w:t>
      </w:r>
    </w:p>
    <w:p w14:paraId="5656425E" w14:textId="2118EEFB" w:rsidR="00BE2FAD" w:rsidRPr="00CD3DD8" w:rsidRDefault="00BE2FAD" w:rsidP="00CD3DD8">
      <w:pPr>
        <w:spacing w:line="360" w:lineRule="auto"/>
        <w:rPr>
          <w:sz w:val="24"/>
          <w:szCs w:val="24"/>
        </w:rPr>
      </w:pPr>
      <w:r w:rsidRPr="00CD3DD8">
        <w:rPr>
          <w:sz w:val="24"/>
          <w:szCs w:val="24"/>
        </w:rPr>
        <w:t>Lawson, H. (2017). Effective supervision</w:t>
      </w:r>
    </w:p>
    <w:p w14:paraId="02D5536D" w14:textId="04838FDF" w:rsidR="00C07BA4" w:rsidRPr="00CD3DD8" w:rsidRDefault="00C07BA4" w:rsidP="00CD3DD8">
      <w:pPr>
        <w:spacing w:line="360" w:lineRule="auto"/>
        <w:rPr>
          <w:color w:val="auto"/>
          <w:sz w:val="24"/>
          <w:szCs w:val="24"/>
        </w:rPr>
      </w:pPr>
      <w:r w:rsidRPr="00CD3DD8">
        <w:rPr>
          <w:color w:val="auto"/>
          <w:sz w:val="24"/>
          <w:szCs w:val="24"/>
          <w:shd w:val="clear" w:color="auto" w:fill="FFFFFF"/>
        </w:rPr>
        <w:t>Lewis,</w:t>
      </w:r>
      <w:r w:rsidR="00CD3DD8" w:rsidRPr="00CD3DD8">
        <w:rPr>
          <w:color w:val="auto"/>
          <w:sz w:val="24"/>
          <w:szCs w:val="24"/>
          <w:shd w:val="clear" w:color="auto" w:fill="FFFFFF"/>
        </w:rPr>
        <w:t xml:space="preserve"> B., Pipe, C. and Bostock, L. (2</w:t>
      </w:r>
      <w:r w:rsidRPr="00CD3DD8">
        <w:rPr>
          <w:color w:val="auto"/>
          <w:sz w:val="24"/>
          <w:szCs w:val="24"/>
          <w:shd w:val="clear" w:color="auto" w:fill="FFFFFF"/>
        </w:rPr>
        <w:t>023</w:t>
      </w:r>
      <w:r w:rsidR="00CD3DD8" w:rsidRPr="00CD3DD8">
        <w:rPr>
          <w:color w:val="auto"/>
          <w:sz w:val="24"/>
          <w:szCs w:val="24"/>
          <w:shd w:val="clear" w:color="auto" w:fill="FFFFFF"/>
        </w:rPr>
        <w:t>)</w:t>
      </w:r>
      <w:r w:rsidRPr="00CD3DD8">
        <w:rPr>
          <w:color w:val="auto"/>
          <w:sz w:val="24"/>
          <w:szCs w:val="24"/>
          <w:shd w:val="clear" w:color="auto" w:fill="FFFFFF"/>
        </w:rPr>
        <w:t>. Systemic Social Work and Contextual Safeguarding.</w:t>
      </w:r>
    </w:p>
    <w:p w14:paraId="463CF48D" w14:textId="6C3C6B93" w:rsidR="00BE2FAD" w:rsidRPr="00CD3DD8" w:rsidRDefault="00CD3DD8" w:rsidP="00CD3DD8">
      <w:pPr>
        <w:spacing w:line="360" w:lineRule="auto"/>
        <w:rPr>
          <w:i/>
          <w:sz w:val="24"/>
          <w:szCs w:val="24"/>
          <w:shd w:val="clear" w:color="auto" w:fill="FFFFFF"/>
        </w:rPr>
      </w:pPr>
      <w:r w:rsidRPr="00CD3DD8">
        <w:rPr>
          <w:sz w:val="24"/>
          <w:szCs w:val="24"/>
          <w:shd w:val="clear" w:color="auto" w:fill="FFFFFF"/>
        </w:rPr>
        <w:t>McLeod, S</w:t>
      </w:r>
      <w:r w:rsidRPr="00CD3DD8">
        <w:rPr>
          <w:color w:val="auto"/>
          <w:sz w:val="24"/>
          <w:szCs w:val="24"/>
          <w:shd w:val="clear" w:color="auto" w:fill="FFFFFF"/>
        </w:rPr>
        <w:t>. (</w:t>
      </w:r>
      <w:r w:rsidR="00BE2FAD" w:rsidRPr="00CD3DD8">
        <w:rPr>
          <w:color w:val="auto"/>
          <w:sz w:val="24"/>
          <w:szCs w:val="24"/>
          <w:shd w:val="clear" w:color="auto" w:fill="FFFFFF"/>
        </w:rPr>
        <w:t>2019</w:t>
      </w:r>
      <w:r w:rsidRPr="00CD3DD8">
        <w:rPr>
          <w:color w:val="auto"/>
          <w:sz w:val="24"/>
          <w:szCs w:val="24"/>
          <w:shd w:val="clear" w:color="auto" w:fill="FFFFFF"/>
        </w:rPr>
        <w:t>)</w:t>
      </w:r>
      <w:r w:rsidR="00BE2FAD" w:rsidRPr="00CD3DD8">
        <w:rPr>
          <w:color w:val="auto"/>
          <w:sz w:val="24"/>
          <w:szCs w:val="24"/>
          <w:shd w:val="clear" w:color="auto" w:fill="FFFFFF"/>
        </w:rPr>
        <w:t xml:space="preserve">. </w:t>
      </w:r>
      <w:r w:rsidR="00BE2FAD" w:rsidRPr="00CD3DD8">
        <w:rPr>
          <w:i/>
          <w:color w:val="auto"/>
          <w:sz w:val="24"/>
          <w:szCs w:val="24"/>
          <w:shd w:val="clear" w:color="auto" w:fill="FFFFFF"/>
        </w:rPr>
        <w:t xml:space="preserve">Person </w:t>
      </w:r>
      <w:proofErr w:type="spellStart"/>
      <w:r w:rsidR="00BE2FAD" w:rsidRPr="00CD3DD8">
        <w:rPr>
          <w:i/>
          <w:color w:val="auto"/>
          <w:sz w:val="24"/>
          <w:szCs w:val="24"/>
          <w:shd w:val="clear" w:color="auto" w:fill="FFFFFF"/>
        </w:rPr>
        <w:t>Centered</w:t>
      </w:r>
      <w:proofErr w:type="spellEnd"/>
      <w:r w:rsidR="00BE2FAD" w:rsidRPr="00CD3DD8">
        <w:rPr>
          <w:i/>
          <w:color w:val="auto"/>
          <w:sz w:val="24"/>
          <w:szCs w:val="24"/>
          <w:shd w:val="clear" w:color="auto" w:fill="FFFFFF"/>
        </w:rPr>
        <w:t xml:space="preserve"> Therapy.</w:t>
      </w:r>
    </w:p>
    <w:p w14:paraId="2B7EAE59" w14:textId="3D28576B" w:rsidR="00BE2FAD" w:rsidRPr="00CD3DD8" w:rsidRDefault="00CD3DD8" w:rsidP="00CD3DD8">
      <w:pPr>
        <w:spacing w:line="360" w:lineRule="auto"/>
        <w:rPr>
          <w:sz w:val="24"/>
          <w:szCs w:val="24"/>
          <w:shd w:val="clear" w:color="auto" w:fill="FFFFFF"/>
        </w:rPr>
      </w:pPr>
      <w:r w:rsidRPr="00CD3DD8">
        <w:rPr>
          <w:sz w:val="24"/>
          <w:szCs w:val="24"/>
          <w:shd w:val="clear" w:color="auto" w:fill="FFFFFF"/>
        </w:rPr>
        <w:lastRenderedPageBreak/>
        <w:t xml:space="preserve">McManus, M.A. and </w:t>
      </w:r>
      <w:proofErr w:type="spellStart"/>
      <w:r w:rsidRPr="00CD3DD8">
        <w:rPr>
          <w:sz w:val="24"/>
          <w:szCs w:val="24"/>
          <w:shd w:val="clear" w:color="auto" w:fill="FFFFFF"/>
        </w:rPr>
        <w:t>Boulton</w:t>
      </w:r>
      <w:proofErr w:type="spellEnd"/>
      <w:r w:rsidRPr="00CD3DD8">
        <w:rPr>
          <w:sz w:val="24"/>
          <w:szCs w:val="24"/>
          <w:shd w:val="clear" w:color="auto" w:fill="FFFFFF"/>
        </w:rPr>
        <w:t>, L.</w:t>
      </w:r>
      <w:r w:rsidR="00BE2FAD" w:rsidRPr="00CD3DD8">
        <w:rPr>
          <w:sz w:val="24"/>
          <w:szCs w:val="24"/>
          <w:shd w:val="clear" w:color="auto" w:fill="FFFFFF"/>
        </w:rPr>
        <w:t xml:space="preserve"> </w:t>
      </w:r>
      <w:r w:rsidRPr="00CD3DD8">
        <w:rPr>
          <w:sz w:val="24"/>
          <w:szCs w:val="24"/>
          <w:shd w:val="clear" w:color="auto" w:fill="FFFFFF"/>
        </w:rPr>
        <w:t>(</w:t>
      </w:r>
      <w:r w:rsidR="00BE2FAD" w:rsidRPr="00CD3DD8">
        <w:rPr>
          <w:sz w:val="24"/>
          <w:szCs w:val="24"/>
          <w:shd w:val="clear" w:color="auto" w:fill="FFFFFF"/>
        </w:rPr>
        <w:t>2020</w:t>
      </w:r>
      <w:r w:rsidRPr="00CD3DD8">
        <w:rPr>
          <w:sz w:val="24"/>
          <w:szCs w:val="24"/>
          <w:shd w:val="clear" w:color="auto" w:fill="FFFFFF"/>
        </w:rPr>
        <w:t>)</w:t>
      </w:r>
      <w:r w:rsidR="00BE2FAD" w:rsidRPr="00CD3DD8">
        <w:rPr>
          <w:sz w:val="24"/>
          <w:szCs w:val="24"/>
          <w:shd w:val="clear" w:color="auto" w:fill="FFFFFF"/>
        </w:rPr>
        <w:t>. Evaluation of integrated multi-agency operational safeguarding arrangements in Wales.</w:t>
      </w:r>
    </w:p>
    <w:p w14:paraId="35F3601A" w14:textId="2E2DACA7" w:rsidR="00BE2FAD" w:rsidRPr="00CD3DD8" w:rsidRDefault="00CD3DD8" w:rsidP="00CD3DD8">
      <w:pPr>
        <w:spacing w:line="360" w:lineRule="auto"/>
        <w:rPr>
          <w:sz w:val="24"/>
          <w:szCs w:val="24"/>
          <w:shd w:val="clear" w:color="auto" w:fill="FFFFFF"/>
        </w:rPr>
      </w:pPr>
      <w:proofErr w:type="spellStart"/>
      <w:r w:rsidRPr="00CD3DD8">
        <w:rPr>
          <w:sz w:val="24"/>
          <w:szCs w:val="24"/>
          <w:shd w:val="clear" w:color="auto" w:fill="FFFFFF"/>
        </w:rPr>
        <w:t>McMullin</w:t>
      </w:r>
      <w:proofErr w:type="spellEnd"/>
      <w:r w:rsidRPr="00CD3DD8">
        <w:rPr>
          <w:sz w:val="24"/>
          <w:szCs w:val="24"/>
          <w:shd w:val="clear" w:color="auto" w:fill="FFFFFF"/>
        </w:rPr>
        <w:t>, C. (</w:t>
      </w:r>
      <w:r w:rsidR="00BE2FAD" w:rsidRPr="00CD3DD8">
        <w:rPr>
          <w:sz w:val="24"/>
          <w:szCs w:val="24"/>
          <w:shd w:val="clear" w:color="auto" w:fill="FFFFFF"/>
        </w:rPr>
        <w:t>2017</w:t>
      </w:r>
      <w:r w:rsidRPr="00CD3DD8">
        <w:rPr>
          <w:sz w:val="24"/>
          <w:szCs w:val="24"/>
          <w:shd w:val="clear" w:color="auto" w:fill="FFFFFF"/>
        </w:rPr>
        <w:t>)</w:t>
      </w:r>
      <w:r w:rsidR="00BE2FAD" w:rsidRPr="00CD3DD8">
        <w:rPr>
          <w:sz w:val="24"/>
          <w:szCs w:val="24"/>
          <w:shd w:val="clear" w:color="auto" w:fill="FFFFFF"/>
        </w:rPr>
        <w:t>. Building Relationships in Social Work. </w:t>
      </w:r>
      <w:r w:rsidR="00BE2FAD" w:rsidRPr="00CD3DD8">
        <w:rPr>
          <w:i/>
          <w:iCs/>
          <w:sz w:val="24"/>
          <w:szCs w:val="24"/>
          <w:shd w:val="clear" w:color="auto" w:fill="FFFFFF"/>
        </w:rPr>
        <w:t>Doing Relationship-Based Social Work: A Practical Guide to Building Relationships and Enabling Change</w:t>
      </w:r>
      <w:r w:rsidR="00BE2FAD" w:rsidRPr="00CD3DD8">
        <w:rPr>
          <w:sz w:val="24"/>
          <w:szCs w:val="24"/>
          <w:shd w:val="clear" w:color="auto" w:fill="FFFFFF"/>
        </w:rPr>
        <w:t>, pp.15-31.</w:t>
      </w:r>
    </w:p>
    <w:p w14:paraId="54BAA221" w14:textId="77777777" w:rsidR="00BE2FAD" w:rsidRPr="00CD3DD8" w:rsidRDefault="00BE2FAD" w:rsidP="00CD3DD8">
      <w:pPr>
        <w:spacing w:line="360" w:lineRule="auto"/>
        <w:rPr>
          <w:sz w:val="24"/>
          <w:szCs w:val="24"/>
        </w:rPr>
      </w:pPr>
      <w:r w:rsidRPr="00CD3DD8">
        <w:rPr>
          <w:i/>
          <w:sz w:val="24"/>
          <w:szCs w:val="24"/>
        </w:rPr>
        <w:t>Mental Capacity Act 2005.</w:t>
      </w:r>
      <w:r w:rsidRPr="00CD3DD8">
        <w:rPr>
          <w:sz w:val="24"/>
          <w:szCs w:val="24"/>
        </w:rPr>
        <w:t xml:space="preserve"> (c.9) London: The Stationary office. [</w:t>
      </w:r>
      <w:proofErr w:type="gramStart"/>
      <w:r w:rsidRPr="00CD3DD8">
        <w:rPr>
          <w:sz w:val="24"/>
          <w:szCs w:val="24"/>
        </w:rPr>
        <w:t>online</w:t>
      </w:r>
      <w:proofErr w:type="gramEnd"/>
      <w:r w:rsidRPr="00CD3DD8">
        <w:rPr>
          <w:sz w:val="24"/>
          <w:szCs w:val="24"/>
        </w:rPr>
        <w:t xml:space="preserve">]. Available at: </w:t>
      </w:r>
      <w:hyperlink r:id="rId17" w:history="1">
        <w:r w:rsidRPr="00CD3DD8">
          <w:rPr>
            <w:rStyle w:val="Hyperlink"/>
            <w:sz w:val="24"/>
            <w:szCs w:val="24"/>
          </w:rPr>
          <w:t>https://www.legislation.gov.uk/ukpga/2005/9/contents</w:t>
        </w:r>
      </w:hyperlink>
    </w:p>
    <w:p w14:paraId="16EAC048" w14:textId="77777777" w:rsidR="00BE2FAD" w:rsidRPr="00CD3DD8" w:rsidRDefault="00BE2FAD" w:rsidP="00CD3DD8">
      <w:pPr>
        <w:spacing w:line="360" w:lineRule="auto"/>
        <w:rPr>
          <w:color w:val="040C28"/>
          <w:sz w:val="24"/>
          <w:szCs w:val="24"/>
        </w:rPr>
      </w:pPr>
      <w:r w:rsidRPr="00CD3DD8">
        <w:rPr>
          <w:sz w:val="24"/>
          <w:szCs w:val="24"/>
        </w:rPr>
        <w:t xml:space="preserve">National Audit Office (2023). What are third sector organisations and their benefits for commissioners? </w:t>
      </w:r>
      <w:hyperlink r:id="rId18" w:history="1">
        <w:r w:rsidRPr="00CD3DD8">
          <w:rPr>
            <w:rStyle w:val="Hyperlink"/>
            <w:sz w:val="24"/>
            <w:szCs w:val="24"/>
          </w:rPr>
          <w:t>https://www.nao.org.uk/successful-commissioning/introduction/what-are-civil-society-organisations-and-their-benefits-for-commissioners/</w:t>
        </w:r>
      </w:hyperlink>
      <w:r w:rsidRPr="00CD3DD8">
        <w:rPr>
          <w:color w:val="040C28"/>
          <w:sz w:val="24"/>
          <w:szCs w:val="24"/>
        </w:rPr>
        <w:t xml:space="preserve"> </w:t>
      </w:r>
    </w:p>
    <w:p w14:paraId="46DF3A09" w14:textId="69DE4083" w:rsidR="00BE2FAD" w:rsidRDefault="00CD3DD8" w:rsidP="00CD3DD8">
      <w:pPr>
        <w:spacing w:line="360" w:lineRule="auto"/>
        <w:rPr>
          <w:sz w:val="24"/>
          <w:szCs w:val="24"/>
        </w:rPr>
      </w:pPr>
      <w:r w:rsidRPr="00CD3DD8">
        <w:rPr>
          <w:sz w:val="24"/>
          <w:szCs w:val="24"/>
        </w:rPr>
        <w:t>National Health Service (</w:t>
      </w:r>
      <w:r w:rsidR="00BE2FAD" w:rsidRPr="00CD3DD8">
        <w:rPr>
          <w:sz w:val="24"/>
          <w:szCs w:val="24"/>
        </w:rPr>
        <w:t>2022</w:t>
      </w:r>
      <w:r w:rsidRPr="00CD3DD8">
        <w:rPr>
          <w:sz w:val="24"/>
          <w:szCs w:val="24"/>
        </w:rPr>
        <w:t>)</w:t>
      </w:r>
      <w:r w:rsidR="00BE2FAD" w:rsidRPr="00CD3DD8">
        <w:rPr>
          <w:sz w:val="24"/>
          <w:szCs w:val="24"/>
        </w:rPr>
        <w:t>. Children and young people: Consent to treatment. [</w:t>
      </w:r>
      <w:proofErr w:type="gramStart"/>
      <w:r w:rsidR="00BE2FAD" w:rsidRPr="00CD3DD8">
        <w:rPr>
          <w:sz w:val="24"/>
          <w:szCs w:val="24"/>
        </w:rPr>
        <w:t>online</w:t>
      </w:r>
      <w:proofErr w:type="gramEnd"/>
      <w:r w:rsidR="00BE2FAD" w:rsidRPr="00CD3DD8">
        <w:rPr>
          <w:sz w:val="24"/>
          <w:szCs w:val="24"/>
        </w:rPr>
        <w:t xml:space="preserve">]. Available at: </w:t>
      </w:r>
      <w:hyperlink r:id="rId19" w:anchor=":~:text=Children%20under%20the%20age%20of,responsibility%20can%20consent%20for%20them" w:history="1">
        <w:r w:rsidR="00BE2FAD" w:rsidRPr="00CD3DD8">
          <w:rPr>
            <w:rStyle w:val="Hyperlink"/>
            <w:sz w:val="24"/>
            <w:szCs w:val="24"/>
          </w:rPr>
          <w:t>https://www.nhs.uk/conditions/consent-to-treatment/children/#:~:text=Children%20under%20the%20age%20of,responsibility%20can%20consent%20for%20them</w:t>
        </w:r>
      </w:hyperlink>
      <w:r w:rsidR="00BE2FAD" w:rsidRPr="00CD3DD8">
        <w:rPr>
          <w:sz w:val="24"/>
          <w:szCs w:val="24"/>
        </w:rPr>
        <w:t>.</w:t>
      </w:r>
    </w:p>
    <w:p w14:paraId="0E5DE132" w14:textId="16971991" w:rsidR="00FB4F1E" w:rsidRPr="00FB4F1E" w:rsidRDefault="00FB4F1E" w:rsidP="00CD3DD8">
      <w:pPr>
        <w:spacing w:line="360" w:lineRule="auto"/>
        <w:rPr>
          <w:color w:val="auto"/>
          <w:sz w:val="32"/>
          <w:szCs w:val="24"/>
        </w:rPr>
      </w:pPr>
      <w:r>
        <w:rPr>
          <w:color w:val="auto"/>
          <w:sz w:val="24"/>
          <w:shd w:val="clear" w:color="auto" w:fill="FFFFFF"/>
        </w:rPr>
        <w:t>Prunty, M.M. and Foli, K.J (</w:t>
      </w:r>
      <w:r w:rsidRPr="00FB4F1E">
        <w:rPr>
          <w:color w:val="auto"/>
          <w:sz w:val="24"/>
          <w:shd w:val="clear" w:color="auto" w:fill="FFFFFF"/>
        </w:rPr>
        <w:t>2019</w:t>
      </w:r>
      <w:r>
        <w:rPr>
          <w:color w:val="auto"/>
          <w:sz w:val="24"/>
          <w:shd w:val="clear" w:color="auto" w:fill="FFFFFF"/>
        </w:rPr>
        <w:t>)</w:t>
      </w:r>
      <w:r w:rsidRPr="00FB4F1E">
        <w:rPr>
          <w:color w:val="auto"/>
          <w:sz w:val="24"/>
          <w:shd w:val="clear" w:color="auto" w:fill="FFFFFF"/>
        </w:rPr>
        <w:t>. Guilt experienced by caregivers to individuals with dementia: A concept analysis. </w:t>
      </w:r>
      <w:r w:rsidRPr="00FB4F1E">
        <w:rPr>
          <w:i/>
          <w:iCs/>
          <w:color w:val="auto"/>
          <w:sz w:val="24"/>
          <w:shd w:val="clear" w:color="auto" w:fill="FFFFFF"/>
        </w:rPr>
        <w:t>International Journal of Older People Nursing</w:t>
      </w:r>
      <w:r w:rsidRPr="00FB4F1E">
        <w:rPr>
          <w:color w:val="auto"/>
          <w:sz w:val="24"/>
          <w:shd w:val="clear" w:color="auto" w:fill="FFFFFF"/>
        </w:rPr>
        <w:t>, </w:t>
      </w:r>
      <w:r w:rsidRPr="00FB4F1E">
        <w:rPr>
          <w:i/>
          <w:iCs/>
          <w:color w:val="auto"/>
          <w:sz w:val="24"/>
          <w:shd w:val="clear" w:color="auto" w:fill="FFFFFF"/>
        </w:rPr>
        <w:t>14</w:t>
      </w:r>
      <w:r w:rsidRPr="00FB4F1E">
        <w:rPr>
          <w:color w:val="auto"/>
          <w:sz w:val="24"/>
          <w:shd w:val="clear" w:color="auto" w:fill="FFFFFF"/>
        </w:rPr>
        <w:t>(2), p.e12227.</w:t>
      </w:r>
    </w:p>
    <w:p w14:paraId="0E767D38" w14:textId="77777777" w:rsidR="00F75790" w:rsidRPr="00F75790" w:rsidRDefault="00F75790" w:rsidP="00CD3DD8">
      <w:pPr>
        <w:spacing w:line="360" w:lineRule="auto"/>
        <w:rPr>
          <w:color w:val="auto"/>
          <w:sz w:val="24"/>
          <w:shd w:val="clear" w:color="auto" w:fill="FFFFFF"/>
        </w:rPr>
      </w:pPr>
      <w:r w:rsidRPr="00F75790">
        <w:rPr>
          <w:color w:val="auto"/>
          <w:sz w:val="24"/>
          <w:shd w:val="clear" w:color="auto" w:fill="FFFFFF"/>
        </w:rPr>
        <w:t>Roberts, C.S., 1989. Conflicting professional values in social work and medicine. </w:t>
      </w:r>
      <w:r w:rsidRPr="00F75790">
        <w:rPr>
          <w:i/>
          <w:iCs/>
          <w:color w:val="auto"/>
          <w:sz w:val="24"/>
          <w:shd w:val="clear" w:color="auto" w:fill="FFFFFF"/>
        </w:rPr>
        <w:t>Health &amp; social work</w:t>
      </w:r>
      <w:r w:rsidRPr="00F75790">
        <w:rPr>
          <w:color w:val="auto"/>
          <w:sz w:val="24"/>
          <w:shd w:val="clear" w:color="auto" w:fill="FFFFFF"/>
        </w:rPr>
        <w:t>, </w:t>
      </w:r>
      <w:r w:rsidRPr="00F75790">
        <w:rPr>
          <w:i/>
          <w:iCs/>
          <w:color w:val="auto"/>
          <w:sz w:val="24"/>
          <w:shd w:val="clear" w:color="auto" w:fill="FFFFFF"/>
        </w:rPr>
        <w:t>14</w:t>
      </w:r>
      <w:r w:rsidRPr="00F75790">
        <w:rPr>
          <w:color w:val="auto"/>
          <w:sz w:val="24"/>
          <w:shd w:val="clear" w:color="auto" w:fill="FFFFFF"/>
        </w:rPr>
        <w:t>(3), pp.211-218.</w:t>
      </w:r>
    </w:p>
    <w:p w14:paraId="4446B051" w14:textId="61AB94C0" w:rsidR="00BE2FAD" w:rsidRPr="00CD3DD8" w:rsidRDefault="00BE2FAD" w:rsidP="00CD3DD8">
      <w:pPr>
        <w:spacing w:line="360" w:lineRule="auto"/>
        <w:rPr>
          <w:sz w:val="24"/>
          <w:szCs w:val="24"/>
        </w:rPr>
      </w:pPr>
      <w:r w:rsidRPr="00CD3DD8">
        <w:rPr>
          <w:sz w:val="24"/>
          <w:szCs w:val="24"/>
        </w:rPr>
        <w:t xml:space="preserve">Social Care Wales (SCW), </w:t>
      </w:r>
      <w:r w:rsidR="00CD3DD8">
        <w:rPr>
          <w:sz w:val="24"/>
          <w:szCs w:val="24"/>
        </w:rPr>
        <w:t>(</w:t>
      </w:r>
      <w:r w:rsidRPr="00CD3DD8">
        <w:rPr>
          <w:sz w:val="24"/>
          <w:szCs w:val="24"/>
        </w:rPr>
        <w:t>2019</w:t>
      </w:r>
      <w:r w:rsidR="00230C63" w:rsidRPr="00CD3DD8">
        <w:rPr>
          <w:sz w:val="24"/>
          <w:szCs w:val="24"/>
        </w:rPr>
        <w:t>a</w:t>
      </w:r>
      <w:r w:rsidR="00CD3DD8">
        <w:rPr>
          <w:sz w:val="24"/>
          <w:szCs w:val="24"/>
        </w:rPr>
        <w:t>)</w:t>
      </w:r>
      <w:r w:rsidRPr="00CD3DD8">
        <w:rPr>
          <w:sz w:val="24"/>
          <w:szCs w:val="24"/>
        </w:rPr>
        <w:t>. What matters conversations and assessment. [</w:t>
      </w:r>
      <w:proofErr w:type="spellStart"/>
      <w:proofErr w:type="gramStart"/>
      <w:r w:rsidRPr="00CD3DD8">
        <w:rPr>
          <w:sz w:val="24"/>
          <w:szCs w:val="24"/>
        </w:rPr>
        <w:t>onine</w:t>
      </w:r>
      <w:proofErr w:type="spellEnd"/>
      <w:proofErr w:type="gramEnd"/>
      <w:r w:rsidRPr="00CD3DD8">
        <w:rPr>
          <w:sz w:val="24"/>
          <w:szCs w:val="24"/>
        </w:rPr>
        <w:t xml:space="preserve">] Available at: </w:t>
      </w:r>
      <w:hyperlink r:id="rId20" w:anchor=":~:text=A%20'what%20matters'%20conversation%20is,and%20resilience%20for%20the%20better" w:history="1">
        <w:r w:rsidRPr="00CD3DD8">
          <w:rPr>
            <w:rStyle w:val="Hyperlink"/>
            <w:sz w:val="24"/>
            <w:szCs w:val="24"/>
          </w:rPr>
          <w:t>https://socialcare.wales/service-improvement/what-matters-conversations-and-assessment#:~:text=A%20'what%20matters'%20conversation%20is,and%20resilience%20for%20the%20better</w:t>
        </w:r>
      </w:hyperlink>
      <w:r w:rsidRPr="00CD3DD8">
        <w:rPr>
          <w:sz w:val="24"/>
          <w:szCs w:val="24"/>
        </w:rPr>
        <w:t xml:space="preserve">. </w:t>
      </w:r>
    </w:p>
    <w:p w14:paraId="66E6F61B" w14:textId="6D97CD51" w:rsidR="00BE2FAD" w:rsidRPr="00CD3DD8" w:rsidRDefault="00230C63" w:rsidP="00CD3DD8">
      <w:pPr>
        <w:spacing w:line="360" w:lineRule="auto"/>
        <w:rPr>
          <w:rStyle w:val="Hyperlink"/>
          <w:color w:val="auto"/>
          <w:sz w:val="24"/>
          <w:szCs w:val="24"/>
        </w:rPr>
      </w:pPr>
      <w:r w:rsidRPr="00CD3DD8">
        <w:rPr>
          <w:sz w:val="24"/>
          <w:szCs w:val="24"/>
        </w:rPr>
        <w:t xml:space="preserve">Social Care Wales (SCW), </w:t>
      </w:r>
      <w:r w:rsidR="00CD3DD8">
        <w:rPr>
          <w:sz w:val="24"/>
          <w:szCs w:val="24"/>
        </w:rPr>
        <w:t>(</w:t>
      </w:r>
      <w:r w:rsidRPr="00CD3DD8">
        <w:rPr>
          <w:sz w:val="24"/>
          <w:szCs w:val="24"/>
        </w:rPr>
        <w:t>2019b</w:t>
      </w:r>
      <w:r w:rsidR="00CD3DD8">
        <w:rPr>
          <w:sz w:val="24"/>
          <w:szCs w:val="24"/>
        </w:rPr>
        <w:t>)</w:t>
      </w:r>
      <w:r w:rsidR="00BE2FAD" w:rsidRPr="00CD3DD8">
        <w:rPr>
          <w:sz w:val="24"/>
          <w:szCs w:val="24"/>
        </w:rPr>
        <w:t>.  Code of professional practice for social care. [</w:t>
      </w:r>
      <w:proofErr w:type="gramStart"/>
      <w:r w:rsidR="00BE2FAD" w:rsidRPr="00CD3DD8">
        <w:rPr>
          <w:sz w:val="24"/>
          <w:szCs w:val="24"/>
        </w:rPr>
        <w:t>online</w:t>
      </w:r>
      <w:proofErr w:type="gramEnd"/>
      <w:r w:rsidR="00BE2FAD" w:rsidRPr="00CD3DD8">
        <w:rPr>
          <w:sz w:val="24"/>
          <w:szCs w:val="24"/>
        </w:rPr>
        <w:t xml:space="preserve">] Available at: </w:t>
      </w:r>
      <w:hyperlink r:id="rId21" w:history="1">
        <w:r w:rsidR="00BE2FAD" w:rsidRPr="00CD3DD8">
          <w:rPr>
            <w:rStyle w:val="Hyperlink"/>
            <w:sz w:val="24"/>
            <w:szCs w:val="24"/>
          </w:rPr>
          <w:t>https://socialcare.wales/cms_assets/file-uploads/Code-of-Professional-Practice-for-Social-Care-web-version.pdf</w:t>
        </w:r>
      </w:hyperlink>
      <w:r w:rsidR="00BE2FAD" w:rsidRPr="00CD3DD8">
        <w:rPr>
          <w:rStyle w:val="Hyperlink"/>
          <w:color w:val="auto"/>
          <w:sz w:val="24"/>
          <w:szCs w:val="24"/>
        </w:rPr>
        <w:t xml:space="preserve"> </w:t>
      </w:r>
    </w:p>
    <w:p w14:paraId="457C4C1D" w14:textId="68B48F76" w:rsidR="00BE2FAD" w:rsidRPr="00CD3DD8" w:rsidRDefault="00BE2FAD" w:rsidP="00CD3DD8">
      <w:pPr>
        <w:spacing w:line="360" w:lineRule="auto"/>
        <w:rPr>
          <w:sz w:val="24"/>
          <w:szCs w:val="24"/>
        </w:rPr>
      </w:pPr>
      <w:r w:rsidRPr="00B0728F">
        <w:rPr>
          <w:sz w:val="24"/>
          <w:szCs w:val="24"/>
        </w:rPr>
        <w:t xml:space="preserve">Social Services and Well-being (Wales) Act 2014. (anaw.4). Cardiff: Welsh Assembly Government. </w:t>
      </w:r>
      <w:r w:rsidR="00DA5AC3">
        <w:rPr>
          <w:sz w:val="24"/>
          <w:szCs w:val="24"/>
        </w:rPr>
        <w:t>[</w:t>
      </w:r>
      <w:proofErr w:type="gramStart"/>
      <w:r w:rsidR="00DA5AC3">
        <w:rPr>
          <w:sz w:val="24"/>
          <w:szCs w:val="24"/>
        </w:rPr>
        <w:t>online</w:t>
      </w:r>
      <w:proofErr w:type="gramEnd"/>
      <w:r w:rsidR="00DA5AC3">
        <w:rPr>
          <w:sz w:val="24"/>
          <w:szCs w:val="24"/>
        </w:rPr>
        <w:t xml:space="preserve">]. </w:t>
      </w:r>
      <w:r w:rsidRPr="00B0728F">
        <w:rPr>
          <w:sz w:val="24"/>
          <w:szCs w:val="24"/>
        </w:rPr>
        <w:t xml:space="preserve">Available at </w:t>
      </w:r>
      <w:hyperlink r:id="rId22" w:history="1">
        <w:r w:rsidRPr="00CD3DD8">
          <w:rPr>
            <w:rStyle w:val="Hyperlink"/>
            <w:sz w:val="24"/>
            <w:szCs w:val="24"/>
          </w:rPr>
          <w:t>https://www.legislation.gov.uk/anaw/2014/4/pdfs/anaw_20140004_en.pdf</w:t>
        </w:r>
      </w:hyperlink>
      <w:r w:rsidRPr="00CD3DD8">
        <w:rPr>
          <w:sz w:val="24"/>
          <w:szCs w:val="24"/>
        </w:rPr>
        <w:t xml:space="preserve"> </w:t>
      </w:r>
    </w:p>
    <w:p w14:paraId="4C80DA5D" w14:textId="72BEAB5B" w:rsidR="00BE2FAD" w:rsidRPr="00CD3DD8" w:rsidRDefault="00BE2FAD" w:rsidP="00CD3DD8">
      <w:pPr>
        <w:spacing w:line="360" w:lineRule="auto"/>
        <w:rPr>
          <w:sz w:val="24"/>
          <w:szCs w:val="24"/>
        </w:rPr>
      </w:pPr>
      <w:r w:rsidRPr="00CD3DD8">
        <w:rPr>
          <w:sz w:val="24"/>
          <w:szCs w:val="24"/>
        </w:rPr>
        <w:t>The United Nations Convention on the Rights of the Child (UNCRC), 1989. [</w:t>
      </w:r>
      <w:proofErr w:type="gramStart"/>
      <w:r w:rsidRPr="00CD3DD8">
        <w:rPr>
          <w:sz w:val="24"/>
          <w:szCs w:val="24"/>
        </w:rPr>
        <w:t>online</w:t>
      </w:r>
      <w:proofErr w:type="gramEnd"/>
      <w:r w:rsidRPr="00CD3DD8">
        <w:rPr>
          <w:sz w:val="24"/>
          <w:szCs w:val="24"/>
        </w:rPr>
        <w:t xml:space="preserve">]. Available at: </w:t>
      </w:r>
      <w:hyperlink r:id="rId23" w:history="1">
        <w:r w:rsidRPr="00CD3DD8">
          <w:rPr>
            <w:rStyle w:val="Hyperlink"/>
            <w:sz w:val="24"/>
            <w:szCs w:val="24"/>
          </w:rPr>
          <w:t>https://www.unicef.org.uk/wp-content/uploads/2016/08/unicef-convention-rights-child-uncrc.pdf</w:t>
        </w:r>
      </w:hyperlink>
    </w:p>
    <w:p w14:paraId="0645F5DC" w14:textId="710260BF" w:rsidR="00BE2FAD" w:rsidRPr="00CD3DD8" w:rsidRDefault="00CD3DD8" w:rsidP="00CD3DD8">
      <w:pPr>
        <w:spacing w:line="360" w:lineRule="auto"/>
        <w:rPr>
          <w:sz w:val="24"/>
          <w:szCs w:val="24"/>
        </w:rPr>
      </w:pPr>
      <w:proofErr w:type="spellStart"/>
      <w:proofErr w:type="gramStart"/>
      <w:r w:rsidRPr="00CD3DD8">
        <w:rPr>
          <w:sz w:val="24"/>
          <w:szCs w:val="24"/>
        </w:rPr>
        <w:lastRenderedPageBreak/>
        <w:t>Unicef</w:t>
      </w:r>
      <w:proofErr w:type="spellEnd"/>
      <w:proofErr w:type="gramEnd"/>
      <w:r w:rsidRPr="00CD3DD8">
        <w:rPr>
          <w:sz w:val="24"/>
          <w:szCs w:val="24"/>
        </w:rPr>
        <w:t xml:space="preserve"> (</w:t>
      </w:r>
      <w:r w:rsidR="00BE2FAD" w:rsidRPr="00CD3DD8">
        <w:rPr>
          <w:sz w:val="24"/>
          <w:szCs w:val="24"/>
        </w:rPr>
        <w:t>2024</w:t>
      </w:r>
      <w:r w:rsidRPr="00CD3DD8">
        <w:rPr>
          <w:sz w:val="24"/>
          <w:szCs w:val="24"/>
        </w:rPr>
        <w:t>)</w:t>
      </w:r>
      <w:r w:rsidR="00BE2FAD" w:rsidRPr="00CD3DD8">
        <w:rPr>
          <w:sz w:val="24"/>
          <w:szCs w:val="24"/>
        </w:rPr>
        <w:t>. How we protect children’s rights with the UN Convention on the rights of the child. [</w:t>
      </w:r>
      <w:proofErr w:type="gramStart"/>
      <w:r w:rsidR="00BE2FAD" w:rsidRPr="00CD3DD8">
        <w:rPr>
          <w:sz w:val="24"/>
          <w:szCs w:val="24"/>
        </w:rPr>
        <w:t>online</w:t>
      </w:r>
      <w:proofErr w:type="gramEnd"/>
      <w:r w:rsidR="00BE2FAD" w:rsidRPr="00CD3DD8">
        <w:rPr>
          <w:sz w:val="24"/>
          <w:szCs w:val="24"/>
        </w:rPr>
        <w:t xml:space="preserve">] Available at: </w:t>
      </w:r>
      <w:hyperlink r:id="rId24" w:history="1">
        <w:r w:rsidR="00BE2FAD" w:rsidRPr="00CD3DD8">
          <w:rPr>
            <w:rStyle w:val="Hyperlink"/>
            <w:sz w:val="24"/>
            <w:szCs w:val="24"/>
          </w:rPr>
          <w:t>https://www.unicef.org.uk/what-we-do/un-convention-child-rights/</w:t>
        </w:r>
      </w:hyperlink>
    </w:p>
    <w:p w14:paraId="44F5A4C1" w14:textId="77777777" w:rsidR="00BE2FAD" w:rsidRPr="00CD3DD8" w:rsidRDefault="00BE2FAD" w:rsidP="00CD3DD8">
      <w:pPr>
        <w:spacing w:line="360" w:lineRule="auto"/>
        <w:rPr>
          <w:sz w:val="24"/>
          <w:szCs w:val="24"/>
        </w:rPr>
      </w:pPr>
      <w:r w:rsidRPr="00CD3DD8">
        <w:rPr>
          <w:sz w:val="24"/>
          <w:szCs w:val="24"/>
        </w:rPr>
        <w:t xml:space="preserve">Wales Safeguarding Procedures, 2021. The Wales Safeguarding Procedures for children and adults at risk of abuse and neglect. </w:t>
      </w:r>
      <w:hyperlink r:id="rId25" w:history="1">
        <w:r w:rsidRPr="00CD3DD8">
          <w:rPr>
            <w:rStyle w:val="Hyperlink"/>
            <w:sz w:val="24"/>
            <w:szCs w:val="24"/>
          </w:rPr>
          <w:t>https://safeguarding.wales/int/i1/i1.p1.html</w:t>
        </w:r>
      </w:hyperlink>
    </w:p>
    <w:p w14:paraId="7EFFA92F" w14:textId="1CFD9302" w:rsidR="00DF5B2B" w:rsidRPr="00DF5B2B" w:rsidRDefault="00DF5B2B" w:rsidP="00CD3DD8">
      <w:pPr>
        <w:spacing w:line="360" w:lineRule="auto"/>
        <w:rPr>
          <w:color w:val="auto"/>
          <w:sz w:val="32"/>
          <w:szCs w:val="24"/>
          <w:shd w:val="clear" w:color="auto" w:fill="FFFFFF"/>
        </w:rPr>
      </w:pPr>
      <w:r w:rsidRPr="00DF5B2B">
        <w:rPr>
          <w:color w:val="auto"/>
          <w:sz w:val="24"/>
          <w:shd w:val="clear" w:color="auto" w:fill="FFFFFF"/>
        </w:rPr>
        <w:t>Wang, D. and Gupta, V., 2020. Crisis intervention.</w:t>
      </w:r>
      <w:r w:rsidR="00A221A3">
        <w:rPr>
          <w:color w:val="auto"/>
          <w:sz w:val="24"/>
          <w:shd w:val="clear" w:color="auto" w:fill="FFFFFF"/>
        </w:rPr>
        <w:t xml:space="preserve"> [</w:t>
      </w:r>
      <w:proofErr w:type="gramStart"/>
      <w:r w:rsidR="00A221A3">
        <w:rPr>
          <w:color w:val="auto"/>
          <w:sz w:val="24"/>
          <w:shd w:val="clear" w:color="auto" w:fill="FFFFFF"/>
        </w:rPr>
        <w:t>online</w:t>
      </w:r>
      <w:proofErr w:type="gramEnd"/>
      <w:r w:rsidR="00A221A3">
        <w:rPr>
          <w:color w:val="auto"/>
          <w:sz w:val="24"/>
          <w:shd w:val="clear" w:color="auto" w:fill="FFFFFF"/>
        </w:rPr>
        <w:t>] Available at:</w:t>
      </w:r>
      <w:r w:rsidR="00A221A3" w:rsidRPr="00A221A3">
        <w:t xml:space="preserve"> </w:t>
      </w:r>
      <w:hyperlink r:id="rId26" w:anchor=":~:text=Crisis%20intervention%20is%20a%20short,discovery%20of%20a%20serious%20illness" w:history="1">
        <w:r w:rsidR="00A221A3" w:rsidRPr="004C6636">
          <w:rPr>
            <w:rStyle w:val="Hyperlink"/>
            <w:sz w:val="24"/>
            <w:shd w:val="clear" w:color="auto" w:fill="FFFFFF"/>
          </w:rPr>
          <w:t>https://www.ncbi.nlm.nih.gov/books/NBK559081/#:~:text=Crisis%20intervention%20is%20a%20short,discovery%20of%20a%20serious%20illness</w:t>
        </w:r>
      </w:hyperlink>
      <w:r w:rsidR="00A221A3" w:rsidRPr="00A221A3">
        <w:rPr>
          <w:color w:val="auto"/>
          <w:sz w:val="24"/>
          <w:shd w:val="clear" w:color="auto" w:fill="FFFFFF"/>
        </w:rPr>
        <w:t>.</w:t>
      </w:r>
      <w:r w:rsidR="00A221A3">
        <w:rPr>
          <w:color w:val="auto"/>
          <w:sz w:val="24"/>
          <w:shd w:val="clear" w:color="auto" w:fill="FFFFFF"/>
        </w:rPr>
        <w:t xml:space="preserve">  </w:t>
      </w:r>
    </w:p>
    <w:p w14:paraId="1EBE63EC" w14:textId="479D17CC" w:rsidR="00BE2FAD" w:rsidRDefault="00BE2FAD" w:rsidP="00CD3DD8">
      <w:pPr>
        <w:spacing w:line="360" w:lineRule="auto"/>
        <w:rPr>
          <w:sz w:val="24"/>
          <w:szCs w:val="24"/>
          <w:shd w:val="clear" w:color="auto" w:fill="FFFFFF"/>
        </w:rPr>
      </w:pPr>
      <w:proofErr w:type="spellStart"/>
      <w:r w:rsidRPr="00CD3DD8">
        <w:rPr>
          <w:sz w:val="24"/>
          <w:szCs w:val="24"/>
          <w:shd w:val="clear" w:color="auto" w:fill="FFFFFF"/>
        </w:rPr>
        <w:t>Weger</w:t>
      </w:r>
      <w:proofErr w:type="spellEnd"/>
      <w:r w:rsidRPr="00CD3DD8">
        <w:rPr>
          <w:sz w:val="24"/>
          <w:szCs w:val="24"/>
          <w:shd w:val="clear" w:color="auto" w:fill="FFFFFF"/>
        </w:rPr>
        <w:t xml:space="preserve"> Jr, H., Castle Bell, G., </w:t>
      </w:r>
      <w:proofErr w:type="spellStart"/>
      <w:r w:rsidR="00CD3DD8">
        <w:rPr>
          <w:sz w:val="24"/>
          <w:szCs w:val="24"/>
          <w:shd w:val="clear" w:color="auto" w:fill="FFFFFF"/>
        </w:rPr>
        <w:t>Minei</w:t>
      </w:r>
      <w:proofErr w:type="spellEnd"/>
      <w:r w:rsidR="00CD3DD8">
        <w:rPr>
          <w:sz w:val="24"/>
          <w:szCs w:val="24"/>
          <w:shd w:val="clear" w:color="auto" w:fill="FFFFFF"/>
        </w:rPr>
        <w:t>, E.M. and Robinson, M.C. (</w:t>
      </w:r>
      <w:r w:rsidRPr="00CD3DD8">
        <w:rPr>
          <w:sz w:val="24"/>
          <w:szCs w:val="24"/>
          <w:shd w:val="clear" w:color="auto" w:fill="FFFFFF"/>
        </w:rPr>
        <w:t>2014</w:t>
      </w:r>
      <w:r w:rsidR="00CD3DD8">
        <w:rPr>
          <w:sz w:val="24"/>
          <w:szCs w:val="24"/>
          <w:shd w:val="clear" w:color="auto" w:fill="FFFFFF"/>
        </w:rPr>
        <w:t>)</w:t>
      </w:r>
      <w:r w:rsidRPr="00CD3DD8">
        <w:rPr>
          <w:sz w:val="24"/>
          <w:szCs w:val="24"/>
          <w:shd w:val="clear" w:color="auto" w:fill="FFFFFF"/>
        </w:rPr>
        <w:t>. The relative effectiveness of active listening in initial interactions. </w:t>
      </w:r>
      <w:r w:rsidRPr="00CD3DD8">
        <w:rPr>
          <w:i/>
          <w:iCs/>
          <w:sz w:val="24"/>
          <w:szCs w:val="24"/>
          <w:shd w:val="clear" w:color="auto" w:fill="FFFFFF"/>
        </w:rPr>
        <w:t>International Journal of Listening</w:t>
      </w:r>
      <w:r w:rsidRPr="00CD3DD8">
        <w:rPr>
          <w:sz w:val="24"/>
          <w:szCs w:val="24"/>
          <w:shd w:val="clear" w:color="auto" w:fill="FFFFFF"/>
        </w:rPr>
        <w:t>, </w:t>
      </w:r>
      <w:r w:rsidRPr="00CD3DD8">
        <w:rPr>
          <w:i/>
          <w:iCs/>
          <w:sz w:val="24"/>
          <w:szCs w:val="24"/>
          <w:shd w:val="clear" w:color="auto" w:fill="FFFFFF"/>
        </w:rPr>
        <w:t>28</w:t>
      </w:r>
      <w:r w:rsidRPr="00CD3DD8">
        <w:rPr>
          <w:sz w:val="24"/>
          <w:szCs w:val="24"/>
          <w:shd w:val="clear" w:color="auto" w:fill="FFFFFF"/>
        </w:rPr>
        <w:t>(1), pp.13-31.</w:t>
      </w:r>
    </w:p>
    <w:p w14:paraId="0D4CE13C" w14:textId="2E0C972C" w:rsidR="00DA5AC3" w:rsidRPr="00DA5AC3" w:rsidRDefault="00DA5AC3" w:rsidP="00B0728F">
      <w:pPr>
        <w:spacing w:line="360" w:lineRule="auto"/>
        <w:rPr>
          <w:sz w:val="24"/>
          <w:szCs w:val="24"/>
        </w:rPr>
      </w:pPr>
      <w:r>
        <w:rPr>
          <w:sz w:val="24"/>
          <w:szCs w:val="24"/>
          <w:shd w:val="clear" w:color="auto" w:fill="FFFFFF"/>
        </w:rPr>
        <w:t>Well-being of Future Generations (Wales) Act 2015. (anaw.2). Cardiff. Welsh Assembly Government. [</w:t>
      </w:r>
      <w:proofErr w:type="gramStart"/>
      <w:r>
        <w:rPr>
          <w:sz w:val="24"/>
          <w:szCs w:val="24"/>
          <w:shd w:val="clear" w:color="auto" w:fill="FFFFFF"/>
        </w:rPr>
        <w:t>online</w:t>
      </w:r>
      <w:proofErr w:type="gramEnd"/>
      <w:r>
        <w:rPr>
          <w:sz w:val="24"/>
          <w:szCs w:val="24"/>
          <w:shd w:val="clear" w:color="auto" w:fill="FFFFFF"/>
        </w:rPr>
        <w:t xml:space="preserve">]. Available at: </w:t>
      </w:r>
      <w:hyperlink r:id="rId27" w:history="1">
        <w:r w:rsidRPr="004C6636">
          <w:rPr>
            <w:rStyle w:val="Hyperlink"/>
            <w:sz w:val="24"/>
            <w:szCs w:val="24"/>
            <w:shd w:val="clear" w:color="auto" w:fill="FFFFFF"/>
          </w:rPr>
          <w:t>https://www.legislation.gov.uk/anaw/2015/2/contents</w:t>
        </w:r>
      </w:hyperlink>
      <w:r>
        <w:rPr>
          <w:sz w:val="24"/>
          <w:szCs w:val="24"/>
          <w:shd w:val="clear" w:color="auto" w:fill="FFFFFF"/>
        </w:rPr>
        <w:t xml:space="preserve"> </w:t>
      </w:r>
    </w:p>
    <w:p w14:paraId="10471F90" w14:textId="234E48D5" w:rsidR="00B0728F" w:rsidRPr="00CD3DD8" w:rsidRDefault="00B0728F" w:rsidP="00B0728F">
      <w:pPr>
        <w:spacing w:line="360" w:lineRule="auto"/>
        <w:rPr>
          <w:sz w:val="24"/>
          <w:szCs w:val="24"/>
        </w:rPr>
      </w:pPr>
      <w:r>
        <w:rPr>
          <w:sz w:val="24"/>
          <w:szCs w:val="24"/>
        </w:rPr>
        <w:t xml:space="preserve">Welsh Government (2011). </w:t>
      </w:r>
      <w:r w:rsidRPr="00B0728F">
        <w:rPr>
          <w:sz w:val="24"/>
          <w:szCs w:val="24"/>
        </w:rPr>
        <w:t>Rights of Children and Young Persons (Wales) Measure 2011. (nawm.2)</w:t>
      </w:r>
      <w:proofErr w:type="gramStart"/>
      <w:r w:rsidRPr="00B0728F">
        <w:rPr>
          <w:sz w:val="24"/>
          <w:szCs w:val="24"/>
        </w:rPr>
        <w:t>.  Cardiff</w:t>
      </w:r>
      <w:proofErr w:type="gramEnd"/>
      <w:r w:rsidRPr="00B0728F">
        <w:rPr>
          <w:sz w:val="24"/>
          <w:szCs w:val="24"/>
        </w:rPr>
        <w:t>: Welsh Assembly Government. [</w:t>
      </w:r>
      <w:proofErr w:type="gramStart"/>
      <w:r w:rsidRPr="00B0728F">
        <w:rPr>
          <w:sz w:val="24"/>
          <w:szCs w:val="24"/>
        </w:rPr>
        <w:t>online</w:t>
      </w:r>
      <w:proofErr w:type="gramEnd"/>
      <w:r w:rsidRPr="00B0728F">
        <w:rPr>
          <w:sz w:val="24"/>
          <w:szCs w:val="24"/>
        </w:rPr>
        <w:t xml:space="preserve">]. Available at: </w:t>
      </w:r>
      <w:hyperlink r:id="rId28" w:history="1">
        <w:r w:rsidRPr="00CD3DD8">
          <w:rPr>
            <w:rStyle w:val="Hyperlink"/>
            <w:sz w:val="24"/>
            <w:szCs w:val="24"/>
          </w:rPr>
          <w:t>https://www.legislation.gov.uk/mwa/2011/2/pdfs/mwa_20110002_en.pdf</w:t>
        </w:r>
      </w:hyperlink>
    </w:p>
    <w:p w14:paraId="090C061E" w14:textId="1572D9AE" w:rsidR="00BE2FAD" w:rsidRPr="00CD3DD8" w:rsidRDefault="00BE2FAD" w:rsidP="00CD3DD8">
      <w:pPr>
        <w:spacing w:line="360" w:lineRule="auto"/>
        <w:rPr>
          <w:sz w:val="24"/>
          <w:szCs w:val="24"/>
          <w:shd w:val="clear" w:color="auto" w:fill="FFFFFF"/>
        </w:rPr>
      </w:pPr>
      <w:r w:rsidRPr="00CD3DD8">
        <w:rPr>
          <w:sz w:val="24"/>
          <w:szCs w:val="24"/>
          <w:shd w:val="clear" w:color="auto" w:fill="FFFFFF"/>
        </w:rPr>
        <w:t xml:space="preserve">Welsh </w:t>
      </w:r>
      <w:proofErr w:type="spellStart"/>
      <w:r w:rsidRPr="00CD3DD8">
        <w:rPr>
          <w:sz w:val="24"/>
          <w:szCs w:val="24"/>
          <w:shd w:val="clear" w:color="auto" w:fill="FFFFFF"/>
        </w:rPr>
        <w:t>Gorvernment</w:t>
      </w:r>
      <w:proofErr w:type="spellEnd"/>
      <w:r w:rsidRPr="00CD3DD8">
        <w:rPr>
          <w:sz w:val="24"/>
          <w:szCs w:val="24"/>
          <w:shd w:val="clear" w:color="auto" w:fill="FFFFFF"/>
        </w:rPr>
        <w:t xml:space="preserve">, 2012. </w:t>
      </w:r>
      <w:proofErr w:type="spellStart"/>
      <w:r w:rsidRPr="00CD3DD8">
        <w:rPr>
          <w:sz w:val="24"/>
          <w:szCs w:val="24"/>
          <w:shd w:val="clear" w:color="auto" w:fill="FFFFFF"/>
        </w:rPr>
        <w:t>Mwy</w:t>
      </w:r>
      <w:proofErr w:type="spellEnd"/>
      <w:r w:rsidRPr="00CD3DD8">
        <w:rPr>
          <w:sz w:val="24"/>
          <w:szCs w:val="24"/>
          <w:shd w:val="clear" w:color="auto" w:fill="FFFFFF"/>
        </w:rPr>
        <w:t xml:space="preserve"> </w:t>
      </w:r>
      <w:proofErr w:type="spellStart"/>
      <w:proofErr w:type="gramStart"/>
      <w:r w:rsidRPr="00CD3DD8">
        <w:rPr>
          <w:sz w:val="24"/>
          <w:szCs w:val="24"/>
          <w:shd w:val="clear" w:color="auto" w:fill="FFFFFF"/>
        </w:rPr>
        <w:t>na</w:t>
      </w:r>
      <w:proofErr w:type="spellEnd"/>
      <w:proofErr w:type="gramEnd"/>
      <w:r w:rsidRPr="00CD3DD8">
        <w:rPr>
          <w:sz w:val="24"/>
          <w:szCs w:val="24"/>
          <w:shd w:val="clear" w:color="auto" w:fill="FFFFFF"/>
        </w:rPr>
        <w:t xml:space="preserve"> </w:t>
      </w:r>
      <w:proofErr w:type="spellStart"/>
      <w:r w:rsidRPr="00CD3DD8">
        <w:rPr>
          <w:sz w:val="24"/>
          <w:szCs w:val="24"/>
          <w:shd w:val="clear" w:color="auto" w:fill="FFFFFF"/>
        </w:rPr>
        <w:t>Geiriau</w:t>
      </w:r>
      <w:proofErr w:type="spellEnd"/>
      <w:r w:rsidRPr="00CD3DD8">
        <w:rPr>
          <w:sz w:val="24"/>
          <w:szCs w:val="24"/>
          <w:shd w:val="clear" w:color="auto" w:fill="FFFFFF"/>
        </w:rPr>
        <w:t xml:space="preserve"> / More than just words, Cardiff. </w:t>
      </w:r>
    </w:p>
    <w:p w14:paraId="2D5354E9" w14:textId="77777777" w:rsidR="00BE2FAD" w:rsidRPr="00CD3DD8" w:rsidRDefault="00BE2FAD" w:rsidP="00CD3DD8">
      <w:pPr>
        <w:spacing w:line="360" w:lineRule="auto"/>
        <w:rPr>
          <w:color w:val="222222"/>
          <w:sz w:val="24"/>
          <w:szCs w:val="24"/>
          <w:shd w:val="clear" w:color="auto" w:fill="FFFFFF"/>
        </w:rPr>
      </w:pPr>
      <w:r w:rsidRPr="00CD3DD8">
        <w:rPr>
          <w:sz w:val="24"/>
          <w:szCs w:val="24"/>
          <w:shd w:val="clear" w:color="auto" w:fill="FFFFFF"/>
        </w:rPr>
        <w:t>Welsh Government, 2015. More than just words… Delivering the ‘Active Offer’ Information Pack – Social Services and Social Care. [</w:t>
      </w:r>
      <w:proofErr w:type="gramStart"/>
      <w:r w:rsidRPr="00CD3DD8">
        <w:rPr>
          <w:sz w:val="24"/>
          <w:szCs w:val="24"/>
          <w:shd w:val="clear" w:color="auto" w:fill="FFFFFF"/>
        </w:rPr>
        <w:t>online</w:t>
      </w:r>
      <w:proofErr w:type="gramEnd"/>
      <w:r w:rsidRPr="00CD3DD8">
        <w:rPr>
          <w:sz w:val="24"/>
          <w:szCs w:val="24"/>
          <w:shd w:val="clear" w:color="auto" w:fill="FFFFFF"/>
        </w:rPr>
        <w:t xml:space="preserve">] Available at: </w:t>
      </w:r>
      <w:hyperlink r:id="rId29" w:history="1">
        <w:r w:rsidRPr="00CD3DD8">
          <w:rPr>
            <w:rStyle w:val="Hyperlink"/>
            <w:sz w:val="24"/>
            <w:szCs w:val="24"/>
            <w:shd w:val="clear" w:color="auto" w:fill="FFFFFF"/>
          </w:rPr>
          <w:t>https://gov.wales/sites/default/files/publications/2019-04/delivering-the-active-offer-information-pack-social-services-and-social-care.pdf</w:t>
        </w:r>
      </w:hyperlink>
      <w:r w:rsidRPr="00CD3DD8">
        <w:rPr>
          <w:color w:val="222222"/>
          <w:sz w:val="24"/>
          <w:szCs w:val="24"/>
          <w:shd w:val="clear" w:color="auto" w:fill="FFFFFF"/>
        </w:rPr>
        <w:t xml:space="preserve"> </w:t>
      </w:r>
    </w:p>
    <w:p w14:paraId="5FB785E4" w14:textId="7997D3F1" w:rsidR="0063186E" w:rsidRPr="00CD3DD8" w:rsidRDefault="0063186E" w:rsidP="00CD3DD8">
      <w:pPr>
        <w:spacing w:line="360" w:lineRule="auto"/>
        <w:rPr>
          <w:sz w:val="24"/>
          <w:szCs w:val="24"/>
        </w:rPr>
      </w:pPr>
      <w:r w:rsidRPr="00CD3DD8">
        <w:rPr>
          <w:sz w:val="24"/>
          <w:szCs w:val="24"/>
        </w:rPr>
        <w:t>Welsh Government, 2015. Welsh Language (Wales) Measure 2011. [</w:t>
      </w:r>
      <w:proofErr w:type="gramStart"/>
      <w:r w:rsidRPr="00CD3DD8">
        <w:rPr>
          <w:sz w:val="24"/>
          <w:szCs w:val="24"/>
        </w:rPr>
        <w:t>online</w:t>
      </w:r>
      <w:proofErr w:type="gramEnd"/>
      <w:r w:rsidRPr="00CD3DD8">
        <w:rPr>
          <w:sz w:val="24"/>
          <w:szCs w:val="24"/>
        </w:rPr>
        <w:t xml:space="preserve">]. Available at: </w:t>
      </w:r>
      <w:hyperlink r:id="rId30" w:history="1">
        <w:r w:rsidRPr="00CD3DD8">
          <w:rPr>
            <w:rStyle w:val="Hyperlink"/>
            <w:sz w:val="24"/>
            <w:szCs w:val="24"/>
          </w:rPr>
          <w:t>https://law.gov.wales/culture/welsh-language/welsh-language-wales-measure-2011</w:t>
        </w:r>
      </w:hyperlink>
    </w:p>
    <w:p w14:paraId="70ED4855" w14:textId="0C519B3E" w:rsidR="00BE2FAD" w:rsidRPr="00CD3DD8" w:rsidRDefault="00BE2FAD" w:rsidP="00CD3DD8">
      <w:pPr>
        <w:spacing w:line="360" w:lineRule="auto"/>
        <w:rPr>
          <w:i/>
          <w:sz w:val="24"/>
          <w:szCs w:val="24"/>
        </w:rPr>
      </w:pPr>
      <w:r w:rsidRPr="00CD3DD8">
        <w:rPr>
          <w:sz w:val="24"/>
          <w:szCs w:val="24"/>
        </w:rPr>
        <w:t xml:space="preserve">Welsh Government, 2015. </w:t>
      </w:r>
      <w:r w:rsidRPr="00CD3DD8">
        <w:rPr>
          <w:i/>
          <w:sz w:val="24"/>
          <w:szCs w:val="24"/>
        </w:rPr>
        <w:t xml:space="preserve">Working together to safeguard children ‘A guide to inter-agency working to safeguard and promote the welfare of children’. </w:t>
      </w:r>
      <w:r w:rsidRPr="00CD3DD8">
        <w:rPr>
          <w:sz w:val="24"/>
          <w:szCs w:val="24"/>
        </w:rPr>
        <w:t>[</w:t>
      </w:r>
      <w:proofErr w:type="gramStart"/>
      <w:r w:rsidRPr="00CD3DD8">
        <w:rPr>
          <w:sz w:val="24"/>
          <w:szCs w:val="24"/>
        </w:rPr>
        <w:t>online</w:t>
      </w:r>
      <w:proofErr w:type="gramEnd"/>
      <w:r w:rsidRPr="00CD3DD8">
        <w:rPr>
          <w:sz w:val="24"/>
          <w:szCs w:val="24"/>
        </w:rPr>
        <w:t>]. Available at</w:t>
      </w:r>
      <w:r w:rsidRPr="00CD3DD8">
        <w:rPr>
          <w:i/>
          <w:sz w:val="24"/>
          <w:szCs w:val="24"/>
        </w:rPr>
        <w:t xml:space="preserve">: </w:t>
      </w:r>
      <w:hyperlink r:id="rId31" w:history="1">
        <w:r w:rsidRPr="00CD3DD8">
          <w:rPr>
            <w:rStyle w:val="Hyperlink"/>
            <w:sz w:val="24"/>
            <w:szCs w:val="24"/>
          </w:rPr>
          <w:t>https://www.gov.wales/sites/default/files/publications/2019-07/working-together-to-safeguard-people-information-sharing-to-safeguard-children.pdf</w:t>
        </w:r>
      </w:hyperlink>
    </w:p>
    <w:p w14:paraId="59FCCEFA" w14:textId="77777777" w:rsidR="00BE2FAD" w:rsidRPr="00CD3DD8" w:rsidRDefault="00BE2FAD" w:rsidP="00CD3DD8">
      <w:pPr>
        <w:spacing w:line="360" w:lineRule="auto"/>
        <w:rPr>
          <w:color w:val="222222"/>
          <w:sz w:val="24"/>
          <w:szCs w:val="24"/>
          <w:shd w:val="clear" w:color="auto" w:fill="FFFFFF"/>
        </w:rPr>
      </w:pPr>
      <w:r w:rsidRPr="00CD3DD8">
        <w:rPr>
          <w:color w:val="222222"/>
          <w:sz w:val="24"/>
          <w:szCs w:val="24"/>
          <w:shd w:val="clear" w:color="auto" w:fill="FFFFFF"/>
        </w:rPr>
        <w:t>Welsh Government, 2023. Third sector scheme annual report 2021 to 2022: A summary of how we supported and worked with the third sector during the 2021 to 2022 financial year. [</w:t>
      </w:r>
      <w:proofErr w:type="gramStart"/>
      <w:r w:rsidRPr="00CD3DD8">
        <w:rPr>
          <w:color w:val="222222"/>
          <w:sz w:val="24"/>
          <w:szCs w:val="24"/>
          <w:shd w:val="clear" w:color="auto" w:fill="FFFFFF"/>
        </w:rPr>
        <w:t>online</w:t>
      </w:r>
      <w:proofErr w:type="gramEnd"/>
      <w:r w:rsidRPr="00CD3DD8">
        <w:rPr>
          <w:color w:val="222222"/>
          <w:sz w:val="24"/>
          <w:szCs w:val="24"/>
          <w:shd w:val="clear" w:color="auto" w:fill="FFFFFF"/>
        </w:rPr>
        <w:t xml:space="preserve">] Available at: </w:t>
      </w:r>
      <w:hyperlink r:id="rId32" w:history="1">
        <w:r w:rsidRPr="00CD3DD8">
          <w:rPr>
            <w:rStyle w:val="Hyperlink"/>
            <w:sz w:val="24"/>
            <w:szCs w:val="24"/>
            <w:shd w:val="clear" w:color="auto" w:fill="FFFFFF"/>
          </w:rPr>
          <w:t>https://www.gov.wales/third-sector-scheme-annual-report-2021-2022-html</w:t>
        </w:r>
      </w:hyperlink>
    </w:p>
    <w:p w14:paraId="529D2E73" w14:textId="77777777" w:rsidR="00BE2FAD" w:rsidRPr="00CD3DD8" w:rsidRDefault="00BE2FAD" w:rsidP="00CD3DD8">
      <w:pPr>
        <w:spacing w:line="360" w:lineRule="auto"/>
        <w:rPr>
          <w:sz w:val="24"/>
          <w:szCs w:val="24"/>
        </w:rPr>
      </w:pPr>
      <w:r w:rsidRPr="00CD3DD8">
        <w:rPr>
          <w:color w:val="222222"/>
          <w:sz w:val="24"/>
          <w:szCs w:val="24"/>
          <w:shd w:val="clear" w:color="auto" w:fill="FFFFFF"/>
        </w:rPr>
        <w:t>Welsh Language Act 1993. (c.38</w:t>
      </w:r>
      <w:r w:rsidRPr="00CD3DD8">
        <w:rPr>
          <w:sz w:val="24"/>
          <w:szCs w:val="24"/>
        </w:rPr>
        <w:t>). London. The Stationary Office. [</w:t>
      </w:r>
      <w:proofErr w:type="gramStart"/>
      <w:r w:rsidRPr="00CD3DD8">
        <w:rPr>
          <w:sz w:val="24"/>
          <w:szCs w:val="24"/>
        </w:rPr>
        <w:t>online</w:t>
      </w:r>
      <w:proofErr w:type="gramEnd"/>
      <w:r w:rsidRPr="00CD3DD8">
        <w:rPr>
          <w:sz w:val="24"/>
          <w:szCs w:val="24"/>
        </w:rPr>
        <w:t xml:space="preserve">] Available at: </w:t>
      </w:r>
      <w:hyperlink r:id="rId33" w:history="1">
        <w:r w:rsidRPr="00CD3DD8">
          <w:rPr>
            <w:rStyle w:val="Hyperlink"/>
            <w:sz w:val="24"/>
            <w:szCs w:val="24"/>
          </w:rPr>
          <w:t>https://www.legislation.gov.uk/ukpga/1993/38/contents</w:t>
        </w:r>
      </w:hyperlink>
      <w:r w:rsidRPr="00CD3DD8">
        <w:rPr>
          <w:sz w:val="24"/>
          <w:szCs w:val="24"/>
        </w:rPr>
        <w:t xml:space="preserve"> </w:t>
      </w:r>
    </w:p>
    <w:p w14:paraId="75E6D4CA" w14:textId="5B413A80" w:rsidR="00EB695F" w:rsidRPr="00CD3DD8" w:rsidRDefault="00BE2FAD" w:rsidP="00CD3DD8">
      <w:pPr>
        <w:spacing w:line="360" w:lineRule="auto"/>
        <w:rPr>
          <w:sz w:val="24"/>
          <w:szCs w:val="24"/>
          <w:shd w:val="clear" w:color="auto" w:fill="FFFFFF"/>
        </w:rPr>
      </w:pPr>
      <w:r w:rsidRPr="00CD3DD8">
        <w:rPr>
          <w:sz w:val="24"/>
          <w:szCs w:val="24"/>
        </w:rPr>
        <w:lastRenderedPageBreak/>
        <w:t xml:space="preserve">Wilson, K., </w:t>
      </w:r>
      <w:proofErr w:type="spellStart"/>
      <w:r w:rsidRPr="00CD3DD8">
        <w:rPr>
          <w:sz w:val="24"/>
          <w:szCs w:val="24"/>
        </w:rPr>
        <w:t>Ruch</w:t>
      </w:r>
      <w:proofErr w:type="spellEnd"/>
      <w:r w:rsidRPr="00CD3DD8">
        <w:rPr>
          <w:sz w:val="24"/>
          <w:szCs w:val="24"/>
        </w:rPr>
        <w:t xml:space="preserve">, G., </w:t>
      </w:r>
      <w:proofErr w:type="spellStart"/>
      <w:r w:rsidRPr="00CD3DD8">
        <w:rPr>
          <w:sz w:val="24"/>
          <w:szCs w:val="24"/>
        </w:rPr>
        <w:t>Lymbery</w:t>
      </w:r>
      <w:proofErr w:type="spellEnd"/>
      <w:r w:rsidRPr="00CD3DD8">
        <w:rPr>
          <w:sz w:val="24"/>
          <w:szCs w:val="24"/>
        </w:rPr>
        <w:t>, M. and Cooper, A. (2009) Social Work: An Introduction to Contemporary Practice, London, Longman.</w:t>
      </w:r>
    </w:p>
    <w:p w14:paraId="337E3A73" w14:textId="6F5E15D6" w:rsidR="00EB695F" w:rsidRDefault="00F30FB1" w:rsidP="00FF7EBB">
      <w:pPr>
        <w:jc w:val="both"/>
        <w:rPr>
          <w:color w:val="auto"/>
          <w:sz w:val="24"/>
          <w:shd w:val="clear" w:color="auto" w:fill="FFFFFF"/>
        </w:rPr>
      </w:pPr>
      <w:r w:rsidRPr="00F30FB1">
        <w:rPr>
          <w:color w:val="auto"/>
          <w:sz w:val="24"/>
          <w:shd w:val="clear" w:color="auto" w:fill="FFFFFF"/>
        </w:rPr>
        <w:t xml:space="preserve">Wydall, S., Clarke, A., Williams, J. and </w:t>
      </w:r>
      <w:proofErr w:type="spellStart"/>
      <w:r w:rsidRPr="00F30FB1">
        <w:rPr>
          <w:color w:val="auto"/>
          <w:sz w:val="24"/>
          <w:shd w:val="clear" w:color="auto" w:fill="FFFFFF"/>
        </w:rPr>
        <w:t>Zerk</w:t>
      </w:r>
      <w:proofErr w:type="spellEnd"/>
      <w:r w:rsidRPr="00F30FB1">
        <w:rPr>
          <w:color w:val="auto"/>
          <w:sz w:val="24"/>
          <w:shd w:val="clear" w:color="auto" w:fill="FFFFFF"/>
        </w:rPr>
        <w:t>, R., 2018. Domestic abuse and elder abuse in Wales: a tale of two initiatives. </w:t>
      </w:r>
      <w:r w:rsidRPr="00F30FB1">
        <w:rPr>
          <w:i/>
          <w:iCs/>
          <w:color w:val="auto"/>
          <w:sz w:val="24"/>
          <w:shd w:val="clear" w:color="auto" w:fill="FFFFFF"/>
        </w:rPr>
        <w:t>British Journal of Social Work</w:t>
      </w:r>
      <w:r w:rsidRPr="00F30FB1">
        <w:rPr>
          <w:color w:val="auto"/>
          <w:sz w:val="24"/>
          <w:shd w:val="clear" w:color="auto" w:fill="FFFFFF"/>
        </w:rPr>
        <w:t>, </w:t>
      </w:r>
      <w:r w:rsidRPr="00F30FB1">
        <w:rPr>
          <w:i/>
          <w:iCs/>
          <w:color w:val="auto"/>
          <w:sz w:val="24"/>
          <w:shd w:val="clear" w:color="auto" w:fill="FFFFFF"/>
        </w:rPr>
        <w:t>48</w:t>
      </w:r>
      <w:r w:rsidRPr="00F30FB1">
        <w:rPr>
          <w:color w:val="auto"/>
          <w:sz w:val="24"/>
          <w:shd w:val="clear" w:color="auto" w:fill="FFFFFF"/>
        </w:rPr>
        <w:t>(4), pp.962-981.</w:t>
      </w:r>
    </w:p>
    <w:p w14:paraId="07789427" w14:textId="2A72D4E7" w:rsidR="009E6928" w:rsidRDefault="009E6928" w:rsidP="00FF7EBB">
      <w:pPr>
        <w:jc w:val="both"/>
        <w:rPr>
          <w:color w:val="auto"/>
          <w:sz w:val="24"/>
          <w:shd w:val="clear" w:color="auto" w:fill="FFFFFF"/>
        </w:rPr>
      </w:pPr>
    </w:p>
    <w:p w14:paraId="6A3E3A19" w14:textId="58867DD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948AAB5" w:rsidR="00E559CE" w:rsidRPr="00B17FA0" w:rsidRDefault="00BE2FAD" w:rsidP="00B94443">
            <w:pPr>
              <w:jc w:val="both"/>
              <w:rPr>
                <w:sz w:val="24"/>
                <w:szCs w:val="24"/>
              </w:rPr>
            </w:pPr>
            <w:r>
              <w:rPr>
                <w:sz w:val="24"/>
                <w:szCs w:val="24"/>
              </w:rPr>
              <w:t>10/01/2024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70999EC" w:rsidR="00E559CE" w:rsidRPr="00B17FA0" w:rsidRDefault="00BE2FAD" w:rsidP="00B94443">
            <w:pPr>
              <w:jc w:val="both"/>
              <w:rPr>
                <w:sz w:val="24"/>
                <w:szCs w:val="24"/>
              </w:rPr>
            </w:pPr>
            <w:r>
              <w:rPr>
                <w:sz w:val="24"/>
                <w:szCs w:val="24"/>
              </w:rPr>
              <w:t>31/01/2024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37578C9" w:rsidR="00E559CE" w:rsidRPr="00B17FA0" w:rsidRDefault="00BE2FAD" w:rsidP="00B94443">
            <w:pPr>
              <w:jc w:val="both"/>
              <w:rPr>
                <w:sz w:val="24"/>
                <w:szCs w:val="24"/>
              </w:rPr>
            </w:pPr>
            <w:r>
              <w:rPr>
                <w:sz w:val="24"/>
                <w:szCs w:val="24"/>
              </w:rPr>
              <w:t>26/03/2024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0C253F1" w:rsidR="00E559CE" w:rsidRPr="00B17FA0" w:rsidRDefault="00BE2FAD" w:rsidP="00B94443">
            <w:pPr>
              <w:jc w:val="both"/>
              <w:rPr>
                <w:sz w:val="24"/>
                <w:szCs w:val="24"/>
              </w:rPr>
            </w:pPr>
            <w:r>
              <w:rPr>
                <w:sz w:val="24"/>
                <w:szCs w:val="24"/>
              </w:rPr>
              <w:t>26/06/2024</w:t>
            </w:r>
          </w:p>
        </w:tc>
      </w:tr>
    </w:tbl>
    <w:p w14:paraId="3338AF4A" w14:textId="77777777" w:rsidR="00E559CE" w:rsidRPr="008B28E7" w:rsidRDefault="00E559CE"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9E6928" w:rsidRPr="008B28E7" w14:paraId="3DA641F0" w14:textId="77777777" w:rsidTr="00D3203C">
        <w:tc>
          <w:tcPr>
            <w:tcW w:w="10070" w:type="dxa"/>
          </w:tcPr>
          <w:p w14:paraId="6588FD9E" w14:textId="77777777" w:rsidR="009E6928" w:rsidRDefault="009E6928" w:rsidP="009E6928">
            <w:pPr>
              <w:jc w:val="both"/>
              <w:rPr>
                <w:color w:val="auto"/>
                <w:sz w:val="24"/>
                <w:szCs w:val="24"/>
              </w:rPr>
            </w:pPr>
          </w:p>
          <w:p w14:paraId="53768152" w14:textId="77777777" w:rsidR="009E6928" w:rsidRPr="007C5ACE" w:rsidRDefault="009E6928" w:rsidP="009E6928">
            <w:pPr>
              <w:jc w:val="both"/>
              <w:rPr>
                <w:sz w:val="24"/>
                <w:szCs w:val="24"/>
              </w:rPr>
            </w:pPr>
            <w:r>
              <w:rPr>
                <w:color w:val="auto"/>
                <w:sz w:val="24"/>
                <w:szCs w:val="24"/>
              </w:rPr>
              <w:t xml:space="preserve">The learners identified developmental needs have been monitored and supported through informal supervision discussions, peer support, training, and practice opportunities.  The learner has shown clear progression in reference to identified learning needs.  </w:t>
            </w:r>
            <w:r w:rsidRPr="00BD3ACB">
              <w:rPr>
                <w:sz w:val="24"/>
                <w:szCs w:val="24"/>
              </w:rPr>
              <w:t>The</w:t>
            </w:r>
            <w:r>
              <w:rPr>
                <w:sz w:val="24"/>
                <w:szCs w:val="24"/>
              </w:rPr>
              <w:t xml:space="preserve"> first identified learning outcome </w:t>
            </w:r>
            <w:r w:rsidRPr="00BD3ACB">
              <w:rPr>
                <w:sz w:val="24"/>
                <w:szCs w:val="24"/>
              </w:rPr>
              <w:t xml:space="preserve">was to </w:t>
            </w:r>
            <w:r>
              <w:rPr>
                <w:sz w:val="24"/>
                <w:szCs w:val="24"/>
              </w:rPr>
              <w:t>apply analysis in assessment to inform interventions. There has been a clear analysis in Task 1 (part b) of the learner’s portfolio showing how she has worked towards strengthening her analysis and as a result her confidence has grown in her ability to apply professional judgement.  Through carrying out joint visits and observations with the leaner I have witnessed an increase in her confidence, she understands the impact in applying analysis. The learner has had several opportunities where she has shadowed more experienced members of the team and co-worked complex cases.  This experience has given her the opportunity to co-work within a multidisciplinary team and provided her with a sound understanding and ability of integrated working.</w:t>
            </w:r>
            <w:r>
              <w:t xml:space="preserve"> </w:t>
            </w:r>
            <w:r w:rsidRPr="007C5ACE">
              <w:rPr>
                <w:sz w:val="24"/>
                <w:szCs w:val="24"/>
              </w:rPr>
              <w:t>T</w:t>
            </w:r>
            <w:r>
              <w:rPr>
                <w:sz w:val="24"/>
                <w:szCs w:val="24"/>
              </w:rPr>
              <w:t>he learner recognises the importance in updating her learning and that learning is ongoing process and understands the importance of reflective supervision.</w:t>
            </w:r>
          </w:p>
          <w:p w14:paraId="044C085A" w14:textId="2878B017" w:rsidR="009E6928" w:rsidRDefault="009E6928" w:rsidP="009E6928">
            <w:pPr>
              <w:jc w:val="both"/>
              <w:rPr>
                <w:sz w:val="24"/>
                <w:szCs w:val="24"/>
              </w:rPr>
            </w:pPr>
            <w:r w:rsidRPr="007C5ACE">
              <w:rPr>
                <w:sz w:val="24"/>
                <w:szCs w:val="24"/>
              </w:rPr>
              <w:t xml:space="preserve">The </w:t>
            </w:r>
            <w:r>
              <w:rPr>
                <w:sz w:val="24"/>
                <w:szCs w:val="24"/>
              </w:rPr>
              <w:t xml:space="preserve">learner’s </w:t>
            </w:r>
            <w:r w:rsidRPr="007C5ACE">
              <w:rPr>
                <w:sz w:val="24"/>
                <w:szCs w:val="24"/>
              </w:rPr>
              <w:t xml:space="preserve">second </w:t>
            </w:r>
            <w:r>
              <w:rPr>
                <w:sz w:val="24"/>
                <w:szCs w:val="24"/>
              </w:rPr>
              <w:t xml:space="preserve">identified learning </w:t>
            </w:r>
            <w:r w:rsidRPr="007C5ACE">
              <w:rPr>
                <w:sz w:val="24"/>
                <w:szCs w:val="24"/>
              </w:rPr>
              <w:t xml:space="preserve">outcome </w:t>
            </w:r>
            <w:r>
              <w:rPr>
                <w:sz w:val="24"/>
                <w:szCs w:val="24"/>
              </w:rPr>
              <w:t>wa</w:t>
            </w:r>
            <w:r w:rsidRPr="007C5ACE">
              <w:rPr>
                <w:sz w:val="24"/>
                <w:szCs w:val="24"/>
              </w:rPr>
              <w:t>s to work collaboratively with people in need of care and support, their carers, and professionals. The learn</w:t>
            </w:r>
            <w:r>
              <w:rPr>
                <w:sz w:val="24"/>
                <w:szCs w:val="24"/>
              </w:rPr>
              <w:t>er i</w:t>
            </w:r>
            <w:r w:rsidRPr="007C5ACE">
              <w:rPr>
                <w:sz w:val="24"/>
                <w:szCs w:val="24"/>
              </w:rPr>
              <w:t xml:space="preserve">dentified </w:t>
            </w:r>
            <w:r>
              <w:rPr>
                <w:sz w:val="24"/>
                <w:szCs w:val="24"/>
              </w:rPr>
              <w:t xml:space="preserve">this was a required learning need to </w:t>
            </w:r>
            <w:r w:rsidRPr="007C5ACE">
              <w:rPr>
                <w:sz w:val="24"/>
                <w:szCs w:val="24"/>
              </w:rPr>
              <w:t xml:space="preserve">is to enhance </w:t>
            </w:r>
            <w:r>
              <w:rPr>
                <w:sz w:val="24"/>
                <w:szCs w:val="24"/>
              </w:rPr>
              <w:t xml:space="preserve">her </w:t>
            </w:r>
            <w:r w:rsidRPr="007C5ACE">
              <w:rPr>
                <w:sz w:val="24"/>
                <w:szCs w:val="24"/>
              </w:rPr>
              <w:t>communication skills to challenge appropriately and advocate on behalf of people in need.</w:t>
            </w:r>
            <w:r>
              <w:rPr>
                <w:sz w:val="24"/>
                <w:szCs w:val="24"/>
              </w:rPr>
              <w:t xml:space="preserve">  By observing the learners practice with individuals </w:t>
            </w:r>
            <w:r>
              <w:rPr>
                <w:sz w:val="24"/>
                <w:szCs w:val="24"/>
              </w:rPr>
              <w:lastRenderedPageBreak/>
              <w:t xml:space="preserve">and their carers I have witnessed her ability to engage individuals and their carers.  She has a naturally kind and caring nature and always seeks to promote change and achieve the best for the individuals and their carers. The learner engages well within formal MDT settings and is confidently able to advocate on behalf of individuals and their carers.  The leaner recognises that she would like to improve her ability to community in Welsh with individuals and their carers.  I have witnessed the learner offering the Welsh Active Offer.  She understands the importance in this offer, and I feel it is a positive action to access further training which comes available to build her confidence in this area. The learner’s final learning outcome was to be resourceful when applying intervention through using a variety of sources.  I have witnessed her ability to build professional connections with their party organisations.  She has demonstrated a good understanding of who these sectors are has worker collaboratively with them in a therapeutic way to improve </w:t>
            </w:r>
            <w:r w:rsidR="00E4532D">
              <w:rPr>
                <w:sz w:val="24"/>
                <w:szCs w:val="24"/>
              </w:rPr>
              <w:t>individual’s</w:t>
            </w:r>
            <w:r>
              <w:rPr>
                <w:sz w:val="24"/>
                <w:szCs w:val="24"/>
              </w:rPr>
              <w:t xml:space="preserve"> lives.  She has demonstrated a true willingness to find what third party organisations and public bodies are available and joint worked with them extremely well.  </w:t>
            </w:r>
          </w:p>
          <w:p w14:paraId="73E904D6" w14:textId="77777777" w:rsidR="009E6928" w:rsidRDefault="009E6928" w:rsidP="009E6928">
            <w:pPr>
              <w:jc w:val="both"/>
              <w:rPr>
                <w:sz w:val="24"/>
                <w:szCs w:val="24"/>
              </w:rPr>
            </w:pPr>
          </w:p>
          <w:p w14:paraId="4D6B8306" w14:textId="77777777" w:rsidR="009E6928" w:rsidRDefault="009E6928" w:rsidP="009E6928">
            <w:pPr>
              <w:jc w:val="both"/>
              <w:rPr>
                <w:sz w:val="24"/>
                <w:szCs w:val="24"/>
              </w:rPr>
            </w:pPr>
            <w:r w:rsidRPr="00E30CD1">
              <w:rPr>
                <w:sz w:val="24"/>
                <w:szCs w:val="24"/>
              </w:rPr>
              <w:t>In Task 1 (part a) of the learner’s portfolio she identifies the need to maintain up to date training and widen her knowledge base thorough completing research and reading.  She recognises her responsibility in connecting with third party organisations must be maintained.  She identifies the importance of attending appropriate training and her involvement and participation in supervision and teams’ meetings.  The learner has demonstrated determination and drive and passion to meet her learning needs and am confident she will continue to develop in her future practice.  The learner has embraced all learning opportunities, she works collaboratively with all professionals, individuals, and their carers to promote change.  I have received several positive feedbacks from individuals and their carers regarding the learner’s practice.  Through witnessing her positive practice, I am confident that she has the practice experience and the required knowledge and skill to progress in her social work career.</w:t>
            </w:r>
          </w:p>
          <w:p w14:paraId="308E4BA2" w14:textId="77777777" w:rsidR="009E6928" w:rsidRDefault="009E6928" w:rsidP="009E6928">
            <w:pPr>
              <w:jc w:val="both"/>
              <w:rPr>
                <w:sz w:val="24"/>
                <w:szCs w:val="24"/>
              </w:rPr>
            </w:pPr>
          </w:p>
          <w:p w14:paraId="737A80A5" w14:textId="7CB081CA" w:rsidR="009E6928" w:rsidRPr="008B28E7" w:rsidRDefault="009E6928" w:rsidP="009E6928">
            <w:pPr>
              <w:tabs>
                <w:tab w:val="left" w:pos="1419"/>
              </w:tabs>
              <w:jc w:val="both"/>
              <w:rPr>
                <w:color w:val="auto"/>
                <w:sz w:val="24"/>
                <w:szCs w:val="24"/>
              </w:rPr>
            </w:pPr>
          </w:p>
        </w:tc>
      </w:tr>
      <w:tr w:rsidR="009E6928" w:rsidRPr="008B28E7" w14:paraId="4978C34C" w14:textId="77777777" w:rsidTr="00D3203C">
        <w:tc>
          <w:tcPr>
            <w:tcW w:w="10070" w:type="dxa"/>
          </w:tcPr>
          <w:p w14:paraId="00940462" w14:textId="38E90E15" w:rsidR="009E6928" w:rsidRDefault="009E6928" w:rsidP="009E6928">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58B38FEC" w:rsidR="008B28E7" w:rsidRDefault="009E6928" w:rsidP="009E6928">
      <w:pPr>
        <w:tabs>
          <w:tab w:val="left" w:pos="5775"/>
        </w:tabs>
        <w:jc w:val="both"/>
        <w:rPr>
          <w:sz w:val="24"/>
          <w:szCs w:val="24"/>
        </w:rPr>
      </w:pPr>
      <w:r>
        <w:rPr>
          <w:sz w:val="24"/>
          <w:szCs w:val="24"/>
        </w:rPr>
        <w:tab/>
      </w:r>
    </w:p>
    <w:p w14:paraId="7BA5233A" w14:textId="30673902" w:rsidR="009E6928" w:rsidRDefault="009E6928" w:rsidP="009E6928">
      <w:pPr>
        <w:tabs>
          <w:tab w:val="left" w:pos="5775"/>
        </w:tabs>
        <w:jc w:val="both"/>
        <w:rPr>
          <w:sz w:val="24"/>
          <w:szCs w:val="24"/>
        </w:rPr>
      </w:pPr>
    </w:p>
    <w:p w14:paraId="0302D966" w14:textId="24CCA475" w:rsidR="009E6928" w:rsidRDefault="009E6928" w:rsidP="009E6928">
      <w:pPr>
        <w:tabs>
          <w:tab w:val="left" w:pos="5775"/>
        </w:tabs>
        <w:jc w:val="both"/>
        <w:rPr>
          <w:sz w:val="24"/>
          <w:szCs w:val="24"/>
        </w:rPr>
      </w:pPr>
    </w:p>
    <w:p w14:paraId="59CDDA81" w14:textId="26C06042" w:rsidR="009E6928" w:rsidRDefault="009E6928" w:rsidP="009E6928">
      <w:pPr>
        <w:tabs>
          <w:tab w:val="left" w:pos="5775"/>
        </w:tabs>
        <w:jc w:val="both"/>
        <w:rPr>
          <w:sz w:val="24"/>
          <w:szCs w:val="24"/>
        </w:rPr>
      </w:pPr>
    </w:p>
    <w:p w14:paraId="3D397940" w14:textId="2DB70127" w:rsidR="009E6928" w:rsidRDefault="009E6928" w:rsidP="009E6928">
      <w:pPr>
        <w:tabs>
          <w:tab w:val="left" w:pos="5775"/>
        </w:tabs>
        <w:jc w:val="both"/>
        <w:rPr>
          <w:sz w:val="24"/>
          <w:szCs w:val="24"/>
        </w:rPr>
      </w:pPr>
    </w:p>
    <w:p w14:paraId="60B3F647" w14:textId="6EE37C9E" w:rsidR="009E6928" w:rsidRDefault="009E6928" w:rsidP="009E6928">
      <w:pPr>
        <w:tabs>
          <w:tab w:val="left" w:pos="5775"/>
        </w:tabs>
        <w:jc w:val="both"/>
        <w:rPr>
          <w:sz w:val="24"/>
          <w:szCs w:val="24"/>
        </w:rPr>
      </w:pPr>
    </w:p>
    <w:p w14:paraId="2830BCAD" w14:textId="14CA0E2B" w:rsidR="009E6928" w:rsidRDefault="009E6928" w:rsidP="009E6928">
      <w:pPr>
        <w:tabs>
          <w:tab w:val="left" w:pos="5775"/>
        </w:tabs>
        <w:jc w:val="both"/>
        <w:rPr>
          <w:sz w:val="24"/>
          <w:szCs w:val="24"/>
        </w:rPr>
      </w:pPr>
    </w:p>
    <w:p w14:paraId="62A019FF" w14:textId="5A91B905" w:rsidR="009E6928" w:rsidRDefault="009E6928" w:rsidP="009E6928">
      <w:pPr>
        <w:tabs>
          <w:tab w:val="left" w:pos="5775"/>
        </w:tabs>
        <w:jc w:val="both"/>
        <w:rPr>
          <w:sz w:val="24"/>
          <w:szCs w:val="24"/>
        </w:rPr>
      </w:pPr>
    </w:p>
    <w:p w14:paraId="2373D4F4" w14:textId="77777777" w:rsidR="009E6928" w:rsidRDefault="009E6928" w:rsidP="009E6928">
      <w:pPr>
        <w:tabs>
          <w:tab w:val="left" w:pos="5775"/>
        </w:tabs>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3225BFD7"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Emma Jones </w:t>
      </w:r>
    </w:p>
    <w:p w14:paraId="6D3D60B6"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66B41C80"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2320029</w:t>
      </w:r>
    </w:p>
    <w:p w14:paraId="26B65A68"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3CB6FD9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3F4512E" w14:textId="2BC6C968" w:rsidR="00BE2FAD"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12 Bron Gwynedd</w:t>
      </w:r>
    </w:p>
    <w:p w14:paraId="042976CC" w14:textId="68499308" w:rsidR="009E6928"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Penrhosgarnedd</w:t>
      </w:r>
    </w:p>
    <w:p w14:paraId="699A8B1F" w14:textId="4AD6DC84" w:rsidR="009E6928"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57891205" w14:textId="06CE448E" w:rsidR="00BE2FAD" w:rsidRPr="008B28E7" w:rsidRDefault="009E6928"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 2QP</w:t>
      </w:r>
    </w:p>
    <w:p w14:paraId="4085233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EA4767A"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07821064154</w:t>
      </w:r>
    </w:p>
    <w:p w14:paraId="16621870"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C504CAA"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emma.jones7@conwy.gov.uk</w:t>
      </w:r>
    </w:p>
    <w:p w14:paraId="3F99F6A4"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1097C61A" w14:textId="6B9710F2"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1</w:t>
      </w:r>
      <w:r w:rsidRPr="00BE2FAD">
        <w:rPr>
          <w:b/>
          <w:sz w:val="24"/>
          <w:szCs w:val="24"/>
          <w:vertAlign w:val="superscript"/>
        </w:rPr>
        <w:t>st</w:t>
      </w:r>
      <w:r>
        <w:rPr>
          <w:b/>
          <w:sz w:val="24"/>
          <w:szCs w:val="24"/>
        </w:rPr>
        <w:t xml:space="preserve"> of October 2022. </w:t>
      </w:r>
    </w:p>
    <w:p w14:paraId="299782BA" w14:textId="77777777" w:rsidR="00BE2FAD"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4ACF7401" w14:textId="587B3D68" w:rsidR="004923DA" w:rsidRDefault="00BE2FAD" w:rsidP="00CA1F9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w:t>
      </w:r>
      <w:r w:rsidRPr="00E07328">
        <w:rPr>
          <w:b/>
          <w:sz w:val="24"/>
          <w:szCs w:val="24"/>
          <w:vertAlign w:val="superscript"/>
        </w:rPr>
        <w:t>st</w:t>
      </w:r>
      <w:r>
        <w:rPr>
          <w:b/>
          <w:sz w:val="24"/>
          <w:szCs w:val="24"/>
        </w:rPr>
        <w:t xml:space="preserve"> of October 2022. </w:t>
      </w:r>
    </w:p>
    <w:p w14:paraId="13A21645" w14:textId="77777777" w:rsidR="000E0D51" w:rsidRPr="008B28E7" w:rsidRDefault="000E0D51" w:rsidP="00FF7EBB">
      <w:pPr>
        <w:jc w:val="both"/>
        <w:rPr>
          <w:b/>
          <w:sz w:val="24"/>
          <w:szCs w:val="24"/>
        </w:rPr>
      </w:pPr>
    </w:p>
    <w:p w14:paraId="4C3D089E" w14:textId="533421A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E2FAD">
        <w:rPr>
          <w:b/>
          <w:sz w:val="24"/>
          <w:szCs w:val="24"/>
        </w:rPr>
        <w:t xml:space="preserve">: Conwy County Borough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26033499" w14:textId="26DCAB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D90A0D4"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Plas Menai SS</w:t>
      </w:r>
    </w:p>
    <w:p w14:paraId="4076C2FA"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57 Penmaenmawr road</w:t>
      </w:r>
    </w:p>
    <w:p w14:paraId="2722C21F" w14:textId="77777777" w:rsidR="009E6928" w:rsidRDefault="009E6928" w:rsidP="009E692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Llanfairfechan </w:t>
      </w:r>
    </w:p>
    <w:p w14:paraId="455251A4" w14:textId="1431D966" w:rsidR="004923DA" w:rsidRDefault="009E692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LL33 0PN</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DD06C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E6928">
        <w:rPr>
          <w:b/>
          <w:sz w:val="24"/>
          <w:szCs w:val="24"/>
        </w:rPr>
        <w:t xml:space="preserve"> 01492 575600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5DA217A8" w:rsidR="000E0D51" w:rsidRDefault="000E0D51" w:rsidP="000E0D51">
      <w:pPr>
        <w:jc w:val="both"/>
        <w:rPr>
          <w:b/>
          <w:sz w:val="24"/>
          <w:szCs w:val="24"/>
        </w:rPr>
      </w:pPr>
    </w:p>
    <w:p w14:paraId="2E727235" w14:textId="77777777" w:rsidR="00E4532D" w:rsidRDefault="00E4532D"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5DFC00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E2FAD">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29D33121"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6107F5B"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61F27AA8"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Ceris Haf Jones</w:t>
      </w:r>
    </w:p>
    <w:p w14:paraId="2E586C81"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114752CE"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Plas Menai, Llanfairfechan, Conwy. </w:t>
      </w:r>
    </w:p>
    <w:p w14:paraId="78405650"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573C4514"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01492 577745</w:t>
      </w:r>
    </w:p>
    <w:p w14:paraId="3E330095" w14:textId="77777777" w:rsidR="00BE2FAD" w:rsidRPr="008B28E7" w:rsidRDefault="00BE2FAD" w:rsidP="00BE2FAD">
      <w:pPr>
        <w:pBdr>
          <w:top w:val="single" w:sz="6" w:space="1" w:color="auto"/>
          <w:left w:val="single" w:sz="6" w:space="1" w:color="auto"/>
          <w:bottom w:val="single" w:sz="6" w:space="1" w:color="auto"/>
          <w:right w:val="single" w:sz="6" w:space="1" w:color="auto"/>
        </w:pBdr>
        <w:jc w:val="both"/>
        <w:rPr>
          <w:b/>
          <w:sz w:val="24"/>
          <w:szCs w:val="24"/>
        </w:rPr>
      </w:pPr>
    </w:p>
    <w:p w14:paraId="7B7C6009" w14:textId="3F29CF6F" w:rsidR="004923DA" w:rsidRPr="008B28E7" w:rsidRDefault="00BE2FAD"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ceris.haf.jones@conwy.gov.uk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6801EAE9" w14:textId="77777777" w:rsidR="00BE2FAD" w:rsidRPr="008B28E7" w:rsidRDefault="00BE2FAD" w:rsidP="00BE2FA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C9DD240" w14:textId="77777777" w:rsidR="00BE2FAD" w:rsidRPr="008B28E7" w:rsidRDefault="00BE2FAD" w:rsidP="00BE2FAD">
            <w:pPr>
              <w:jc w:val="both"/>
              <w:rPr>
                <w:b/>
                <w:sz w:val="24"/>
                <w:szCs w:val="24"/>
              </w:rPr>
            </w:pPr>
          </w:p>
          <w:p w14:paraId="3D97A06A" w14:textId="77777777" w:rsidR="00BE2FAD" w:rsidRDefault="00BE2FAD" w:rsidP="00BE2FAD">
            <w:pPr>
              <w:jc w:val="both"/>
              <w:rPr>
                <w:b/>
                <w:sz w:val="24"/>
                <w:szCs w:val="24"/>
              </w:rPr>
            </w:pPr>
            <w:r w:rsidRPr="008B28E7">
              <w:rPr>
                <w:b/>
                <w:sz w:val="24"/>
                <w:szCs w:val="24"/>
              </w:rPr>
              <w:t>Name:</w:t>
            </w:r>
            <w:r>
              <w:rPr>
                <w:b/>
                <w:sz w:val="24"/>
                <w:szCs w:val="24"/>
              </w:rPr>
              <w:t xml:space="preserve"> Ceris Haf Jones</w:t>
            </w:r>
          </w:p>
          <w:p w14:paraId="7CF1E110" w14:textId="77777777" w:rsidR="00BE2FAD" w:rsidRPr="008B28E7" w:rsidRDefault="00BE2FAD" w:rsidP="00BE2FAD">
            <w:pPr>
              <w:jc w:val="both"/>
              <w:rPr>
                <w:b/>
                <w:sz w:val="24"/>
                <w:szCs w:val="24"/>
              </w:rPr>
            </w:pPr>
          </w:p>
          <w:p w14:paraId="5431ADFC" w14:textId="045480DF" w:rsidR="00BE2FAD" w:rsidRDefault="00BE2FAD" w:rsidP="00BE2FAD">
            <w:pPr>
              <w:jc w:val="both"/>
              <w:rPr>
                <w:b/>
                <w:sz w:val="24"/>
                <w:szCs w:val="24"/>
              </w:rPr>
            </w:pPr>
            <w:r w:rsidRPr="008B28E7">
              <w:rPr>
                <w:b/>
                <w:sz w:val="24"/>
                <w:szCs w:val="24"/>
              </w:rPr>
              <w:t xml:space="preserve">Work Address: </w:t>
            </w:r>
            <w:r>
              <w:rPr>
                <w:b/>
                <w:sz w:val="24"/>
                <w:szCs w:val="24"/>
              </w:rPr>
              <w:t>Plas Menai, Llanfairfechan, Conwy.</w:t>
            </w:r>
          </w:p>
          <w:p w14:paraId="10EC6C80" w14:textId="77777777" w:rsidR="00BE2FAD" w:rsidRPr="008B28E7" w:rsidRDefault="00BE2FAD" w:rsidP="00BE2FAD">
            <w:pPr>
              <w:jc w:val="both"/>
              <w:rPr>
                <w:b/>
                <w:sz w:val="24"/>
                <w:szCs w:val="24"/>
              </w:rPr>
            </w:pPr>
          </w:p>
          <w:p w14:paraId="590B16B5" w14:textId="3DEC5F76" w:rsidR="00BE2FAD" w:rsidRPr="008B28E7" w:rsidRDefault="00BE2FAD" w:rsidP="00BE2FAD">
            <w:pPr>
              <w:jc w:val="both"/>
              <w:rPr>
                <w:b/>
                <w:sz w:val="24"/>
                <w:szCs w:val="24"/>
              </w:rPr>
            </w:pPr>
            <w:r w:rsidRPr="008B28E7">
              <w:rPr>
                <w:b/>
                <w:sz w:val="24"/>
                <w:szCs w:val="24"/>
              </w:rPr>
              <w:t>Professional Qualification and date of qualification:</w:t>
            </w:r>
            <w:r>
              <w:rPr>
                <w:b/>
                <w:sz w:val="24"/>
                <w:szCs w:val="24"/>
              </w:rPr>
              <w:t xml:space="preserve"> MA Social work. </w:t>
            </w:r>
            <w:r w:rsidR="009E6928">
              <w:rPr>
                <w:b/>
                <w:sz w:val="24"/>
                <w:szCs w:val="24"/>
              </w:rPr>
              <w:t>August 2017.</w:t>
            </w:r>
          </w:p>
          <w:p w14:paraId="1972FE0A" w14:textId="77777777" w:rsidR="00BE2FAD" w:rsidRDefault="00BE2FAD" w:rsidP="00BE2FAD">
            <w:pPr>
              <w:jc w:val="both"/>
              <w:rPr>
                <w:b/>
                <w:sz w:val="24"/>
                <w:szCs w:val="24"/>
              </w:rPr>
            </w:pPr>
            <w:r>
              <w:rPr>
                <w:b/>
                <w:sz w:val="24"/>
                <w:szCs w:val="24"/>
              </w:rPr>
              <w:t xml:space="preserve"> </w:t>
            </w:r>
          </w:p>
          <w:p w14:paraId="6B8888C4" w14:textId="77777777" w:rsidR="00BE2FAD" w:rsidRDefault="00BE2FAD" w:rsidP="00BE2FAD">
            <w:pPr>
              <w:jc w:val="both"/>
              <w:rPr>
                <w:b/>
                <w:sz w:val="24"/>
                <w:szCs w:val="24"/>
              </w:rPr>
            </w:pPr>
            <w:r>
              <w:rPr>
                <w:b/>
                <w:sz w:val="24"/>
                <w:szCs w:val="24"/>
              </w:rPr>
              <w:t>T</w:t>
            </w:r>
            <w:r w:rsidRPr="008B28E7">
              <w:rPr>
                <w:b/>
                <w:sz w:val="24"/>
                <w:szCs w:val="24"/>
              </w:rPr>
              <w:t>elephone number:</w:t>
            </w:r>
            <w:r>
              <w:rPr>
                <w:b/>
                <w:sz w:val="24"/>
                <w:szCs w:val="24"/>
              </w:rPr>
              <w:t xml:space="preserve"> 01492 577745</w:t>
            </w:r>
          </w:p>
          <w:p w14:paraId="6FF3BDD0" w14:textId="77777777" w:rsidR="00BE2FAD" w:rsidRDefault="00BE2FAD" w:rsidP="00BE2FAD">
            <w:pPr>
              <w:jc w:val="both"/>
              <w:rPr>
                <w:b/>
                <w:sz w:val="24"/>
                <w:szCs w:val="24"/>
              </w:rPr>
            </w:pPr>
          </w:p>
          <w:p w14:paraId="74C5C314" w14:textId="77777777" w:rsidR="00BE2FAD" w:rsidRPr="008B28E7" w:rsidRDefault="00BE2FAD" w:rsidP="00BE2FAD">
            <w:pPr>
              <w:jc w:val="both"/>
              <w:rPr>
                <w:b/>
                <w:sz w:val="24"/>
                <w:szCs w:val="24"/>
              </w:rPr>
            </w:pPr>
            <w:r>
              <w:rPr>
                <w:b/>
                <w:sz w:val="24"/>
                <w:szCs w:val="24"/>
              </w:rPr>
              <w:t>Email address: ceris.haf.jones@conwy.gov.uk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6CDBA5F4" w:rsidR="00830DD1" w:rsidRDefault="00830DD1" w:rsidP="00830DD1">
      <w:pPr>
        <w:rPr>
          <w:sz w:val="28"/>
          <w:szCs w:val="28"/>
        </w:rPr>
      </w:pPr>
    </w:p>
    <w:p w14:paraId="417A799A" w14:textId="76A0E1C8" w:rsidR="00BE2FAD" w:rsidRDefault="00BE2FAD" w:rsidP="00830DD1">
      <w:pPr>
        <w:rPr>
          <w:sz w:val="28"/>
          <w:szCs w:val="28"/>
        </w:rPr>
      </w:pPr>
    </w:p>
    <w:p w14:paraId="52845766" w14:textId="77777777" w:rsidR="00E4532D" w:rsidRDefault="00E4532D" w:rsidP="00CA1F9B">
      <w:pPr>
        <w:keepNext/>
        <w:rPr>
          <w:sz w:val="28"/>
          <w:szCs w:val="28"/>
        </w:rPr>
      </w:pPr>
    </w:p>
    <w:p w14:paraId="3150392B" w14:textId="77777777" w:rsidR="00E4532D" w:rsidRDefault="00E4532D" w:rsidP="00CA1F9B">
      <w:pPr>
        <w:keepNext/>
        <w:rPr>
          <w:sz w:val="28"/>
          <w:szCs w:val="28"/>
        </w:rPr>
      </w:pPr>
    </w:p>
    <w:p w14:paraId="68991579" w14:textId="40567ADF" w:rsidR="00CA1F9B" w:rsidRDefault="00E4532D" w:rsidP="00CA1F9B">
      <w:pPr>
        <w:keepNext/>
        <w:rPr>
          <w:b/>
          <w:sz w:val="28"/>
          <w:szCs w:val="28"/>
        </w:rPr>
      </w:pPr>
      <w:r>
        <w:rPr>
          <w:b/>
          <w:sz w:val="28"/>
          <w:szCs w:val="28"/>
        </w:rPr>
        <w:br/>
      </w:r>
    </w:p>
    <w:p w14:paraId="49E18694" w14:textId="77777777" w:rsidR="00CA1F9B" w:rsidRDefault="00CA1F9B" w:rsidP="00EE5BC3">
      <w:pPr>
        <w:keepNext/>
        <w:jc w:val="center"/>
        <w:rPr>
          <w:b/>
          <w:sz w:val="28"/>
          <w:szCs w:val="28"/>
        </w:rPr>
      </w:pPr>
    </w:p>
    <w:p w14:paraId="78262AC4" w14:textId="7594006F"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49B03558" w14:textId="62EC27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005287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9E6928">
        <w:rPr>
          <w:sz w:val="24"/>
          <w:szCs w:val="24"/>
        </w:rPr>
        <w:t xml:space="preserve"> </w:t>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9E6928">
        <w:rPr>
          <w:noProof/>
        </w:rPr>
        <w:fldChar w:fldCharType="begin"/>
      </w:r>
      <w:r w:rsidR="009E6928">
        <w:rPr>
          <w:noProof/>
        </w:rPr>
        <w:instrText xml:space="preserve"> INCLUDEPICTURE  "cid:98C7F502-8E65-4790-9596-E206BA58F904" \* MERGEFORMATINET </w:instrText>
      </w:r>
      <w:r w:rsidR="009E6928">
        <w:rPr>
          <w:noProof/>
        </w:rPr>
        <w:fldChar w:fldCharType="separate"/>
      </w:r>
      <w:r w:rsidR="00457419">
        <w:rPr>
          <w:noProof/>
        </w:rPr>
        <w:fldChar w:fldCharType="begin"/>
      </w:r>
      <w:r w:rsidR="00457419">
        <w:rPr>
          <w:noProof/>
        </w:rPr>
        <w:instrText xml:space="preserve"> INCLUDEPICTURE  "cid:98C7F502-8E65-4790-9596-E206BA58F904" \* MERGEFORMATINET </w:instrText>
      </w:r>
      <w:r w:rsidR="00457419">
        <w:rPr>
          <w:noProof/>
        </w:rPr>
        <w:fldChar w:fldCharType="separate"/>
      </w:r>
      <w:r w:rsidR="00064B06">
        <w:rPr>
          <w:noProof/>
        </w:rPr>
        <w:fldChar w:fldCharType="begin"/>
      </w:r>
      <w:r w:rsidR="00064B06">
        <w:rPr>
          <w:noProof/>
        </w:rPr>
        <w:instrText xml:space="preserve"> </w:instrText>
      </w:r>
      <w:r w:rsidR="00064B06">
        <w:rPr>
          <w:noProof/>
        </w:rPr>
        <w:instrText>INCLUDEPICTURE  "cid:98C7F502-8E65-4790-9596-E206BA58F904" \* MERGEFORMATINET</w:instrText>
      </w:r>
      <w:r w:rsidR="00064B06">
        <w:rPr>
          <w:noProof/>
        </w:rPr>
        <w:instrText xml:space="preserve"> </w:instrText>
      </w:r>
      <w:r w:rsidR="00064B06">
        <w:rPr>
          <w:noProof/>
        </w:rPr>
        <w:fldChar w:fldCharType="separate"/>
      </w:r>
      <w:r w:rsidR="00E4532D">
        <w:rPr>
          <w:noProof/>
        </w:rPr>
        <w:pict w14:anchorId="37EED2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5.25pt;height:25.5pt;visibility:visible">
            <v:imagedata r:id="rId34" r:href="rId35"/>
          </v:shape>
        </w:pict>
      </w:r>
      <w:r w:rsidR="00064B06">
        <w:rPr>
          <w:noProof/>
        </w:rPr>
        <w:fldChar w:fldCharType="end"/>
      </w:r>
      <w:r w:rsidR="00457419">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sidR="009E6928">
        <w:rPr>
          <w:noProof/>
        </w:rPr>
        <w:fldChar w:fldCharType="end"/>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A6040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6928">
        <w:rPr>
          <w:sz w:val="24"/>
          <w:szCs w:val="24"/>
        </w:rPr>
        <w:t>03/10/24</w:t>
      </w:r>
    </w:p>
    <w:p w14:paraId="3F0FF132" w14:textId="364FEBDD" w:rsidR="000E0D51" w:rsidRPr="008B28E7" w:rsidRDefault="000E0D51" w:rsidP="00FF7EBB">
      <w:pPr>
        <w:ind w:right="180"/>
        <w:jc w:val="both"/>
        <w:rPr>
          <w:b/>
          <w:sz w:val="24"/>
          <w:szCs w:val="24"/>
        </w:rPr>
      </w:pPr>
    </w:p>
    <w:p w14:paraId="0D0F1341" w14:textId="1B14A266"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BD849EA" w14:textId="77777777" w:rsidR="00CA1F9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91BE923" w14:textId="4C97EFD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E6928">
        <w:rPr>
          <w:noProof/>
          <w:sz w:val="24"/>
          <w:szCs w:val="24"/>
        </w:rPr>
        <w:drawing>
          <wp:inline distT="0" distB="0" distL="0" distR="0" wp14:anchorId="5306877C" wp14:editId="3C888068">
            <wp:extent cx="1752600" cy="74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752600" cy="742950"/>
                    </a:xfrm>
                    <a:prstGeom prst="rect">
                      <a:avLst/>
                    </a:prstGeom>
                    <a:noFill/>
                  </pic:spPr>
                </pic:pic>
              </a:graphicData>
            </a:graphic>
          </wp:inline>
        </w:drawing>
      </w:r>
      <w:r w:rsidR="009E6928"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3F8E819E" w:rsidR="00335C41" w:rsidRPr="00CA1F9B" w:rsidRDefault="00B577D3" w:rsidP="00CA1F9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E6928">
        <w:rPr>
          <w:sz w:val="24"/>
          <w:szCs w:val="24"/>
        </w:rPr>
        <w:t>03/10/24</w:t>
      </w:r>
      <w:r>
        <w:rPr>
          <w:sz w:val="24"/>
          <w:szCs w:val="24"/>
        </w:rPr>
        <w:t xml:space="preserve"> </w:t>
      </w: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33B3B39" w:rsidR="00335C41" w:rsidRPr="00D3203C" w:rsidRDefault="009E6928" w:rsidP="00335C41">
            <w:pPr>
              <w:ind w:right="180"/>
              <w:jc w:val="both"/>
              <w:rPr>
                <w:sz w:val="24"/>
                <w:szCs w:val="24"/>
              </w:rPr>
            </w:pPr>
            <w:r>
              <w:rPr>
                <w:sz w:val="24"/>
                <w:szCs w:val="24"/>
              </w:rPr>
              <w:t xml:space="preserve">Signed  </w:t>
            </w:r>
            <w:r>
              <w:rPr>
                <w:noProof/>
                <w:sz w:val="24"/>
                <w:szCs w:val="24"/>
              </w:rPr>
              <w:drawing>
                <wp:inline distT="0" distB="0" distL="0" distR="0" wp14:anchorId="15F57E74" wp14:editId="0600E177">
                  <wp:extent cx="1752600" cy="742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752600" cy="742950"/>
                          </a:xfrm>
                          <a:prstGeom prst="rect">
                            <a:avLst/>
                          </a:prstGeom>
                          <a:noFill/>
                        </pic:spPr>
                      </pic:pic>
                    </a:graphicData>
                  </a:graphic>
                </wp:inline>
              </w:drawing>
            </w:r>
            <w:r w:rsidRPr="00D3203C">
              <w:rPr>
                <w:sz w:val="24"/>
                <w:szCs w:val="24"/>
              </w:rPr>
              <w:t xml:space="preserve"> </w:t>
            </w:r>
            <w:r>
              <w:rPr>
                <w:sz w:val="24"/>
                <w:szCs w:val="24"/>
              </w:rPr>
              <w:t xml:space="preserve"> </w:t>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1FFCE4E" w14:textId="24ABA410" w:rsidR="00335C41" w:rsidRPr="00CA1F9B" w:rsidRDefault="009E6928" w:rsidP="00CA1F9B">
            <w:pPr>
              <w:ind w:right="180"/>
              <w:jc w:val="both"/>
              <w:rPr>
                <w:sz w:val="24"/>
                <w:szCs w:val="24"/>
              </w:rPr>
            </w:pPr>
            <w:r>
              <w:rPr>
                <w:sz w:val="24"/>
                <w:szCs w:val="24"/>
              </w:rPr>
              <w:t>Date 03/10/24</w:t>
            </w:r>
          </w:p>
        </w:tc>
      </w:tr>
    </w:tbl>
    <w:p w14:paraId="706A1AF1" w14:textId="4A5F09C5"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5DC8F9AB" w14:textId="170E2C17" w:rsidR="004923DA" w:rsidRDefault="004923DA" w:rsidP="00CA1F9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CF2CE79" w14:textId="77777777"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E2AF0A2" w14:textId="77777777"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Pr>
          <w:caps/>
          <w:sz w:val="24"/>
          <w:szCs w:val="24"/>
        </w:rPr>
        <w:t>: Becky Goodchild</w:t>
      </w:r>
    </w:p>
    <w:p w14:paraId="6B96A5BB" w14:textId="33C40062"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 </w:t>
      </w:r>
      <w:r>
        <w:rPr>
          <w:noProof/>
          <w:sz w:val="24"/>
          <w:szCs w:val="24"/>
        </w:rPr>
        <w:drawing>
          <wp:inline distT="0" distB="0" distL="0" distR="0" wp14:anchorId="5874F3CF" wp14:editId="19BA4057">
            <wp:extent cx="1054735" cy="3721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54735" cy="372110"/>
                    </a:xfrm>
                    <a:prstGeom prst="rect">
                      <a:avLst/>
                    </a:prstGeom>
                    <a:noFill/>
                  </pic:spPr>
                </pic:pic>
              </a:graphicData>
            </a:graphic>
          </wp:inline>
        </w:drawing>
      </w:r>
    </w:p>
    <w:p w14:paraId="0D60DFC3" w14:textId="1B7F8F60"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03/10/2024</w:t>
      </w:r>
      <w:r w:rsidRPr="00B577D3">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8FDAA3E" w14:textId="49D31F5B" w:rsidR="009E6928" w:rsidRPr="00B436BF" w:rsidRDefault="00CA1F9B"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w:t>
      </w:r>
      <w:r w:rsidR="009E6928" w:rsidRPr="00B436BF">
        <w:rPr>
          <w:caps/>
          <w:sz w:val="24"/>
          <w:szCs w:val="24"/>
        </w:rPr>
        <w:t>f Social worker:</w:t>
      </w:r>
      <w:r w:rsidR="009E6928">
        <w:rPr>
          <w:caps/>
          <w:sz w:val="24"/>
          <w:szCs w:val="24"/>
        </w:rPr>
        <w:t xml:space="preserve"> Ceris Haf jones </w:t>
      </w:r>
    </w:p>
    <w:p w14:paraId="36790E26" w14:textId="512A38EE" w:rsidR="009E6928" w:rsidRPr="00B436BF"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social worK</w:t>
      </w:r>
      <w:r w:rsidRPr="00B436BF">
        <w:rPr>
          <w:caps/>
          <w:sz w:val="24"/>
          <w:szCs w:val="24"/>
        </w:rPr>
        <w:t>er</w:t>
      </w:r>
      <w:r w:rsidRPr="00B436BF">
        <w:rPr>
          <w:sz w:val="24"/>
          <w:szCs w:val="24"/>
        </w:rPr>
        <w:t xml:space="preserve">: </w:t>
      </w:r>
      <w:r>
        <w:rPr>
          <w:sz w:val="24"/>
          <w:szCs w:val="24"/>
        </w:rPr>
        <w:t xml:space="preserve"> </w:t>
      </w:r>
      <w:r w:rsidRPr="00B436BF">
        <w:rPr>
          <w:sz w:val="24"/>
          <w:szCs w:val="24"/>
        </w:rPr>
        <w:t xml:space="preserve"> </w:t>
      </w:r>
      <w:r>
        <w:rPr>
          <w:noProof/>
        </w:rPr>
        <w:drawing>
          <wp:inline distT="0" distB="0" distL="0" distR="0" wp14:anchorId="490092DE" wp14:editId="360F24F7">
            <wp:extent cx="1739900" cy="730250"/>
            <wp:effectExtent l="0" t="0" r="12700" b="12700"/>
            <wp:docPr id="5" name="Picture 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background with a black square&#10;&#10;Description automatically generated with medium confidence"/>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1739900" cy="730250"/>
                    </a:xfrm>
                    <a:prstGeom prst="rect">
                      <a:avLst/>
                    </a:prstGeom>
                    <a:noFill/>
                    <a:ln>
                      <a:noFill/>
                    </a:ln>
                  </pic:spPr>
                </pic:pic>
              </a:graphicData>
            </a:graphic>
          </wp:inline>
        </w:drawing>
      </w:r>
    </w:p>
    <w:p w14:paraId="773C2EE4" w14:textId="10FBF6AA" w:rsidR="009E6928"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Social Worker </w:t>
      </w:r>
    </w:p>
    <w:p w14:paraId="494A7894" w14:textId="7A4D9F09" w:rsidR="009E6928" w:rsidRPr="008B28E7" w:rsidRDefault="009E6928" w:rsidP="009E6928">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 xml:space="preserve">DATE: 03/10/24 </w:t>
      </w:r>
    </w:p>
    <w:p w14:paraId="7EACBDFE" w14:textId="77777777" w:rsidR="00BE2FAD" w:rsidRPr="00C368FA" w:rsidRDefault="00BB6638" w:rsidP="00BE2FAD">
      <w:pPr>
        <w:tabs>
          <w:tab w:val="left" w:pos="1590"/>
        </w:tabs>
        <w:jc w:val="center"/>
        <w:rPr>
          <w:b/>
          <w:sz w:val="28"/>
          <w:szCs w:val="28"/>
        </w:rPr>
      </w:pPr>
      <w:r>
        <w:rPr>
          <w:b/>
          <w:color w:val="auto"/>
          <w:sz w:val="24"/>
          <w:szCs w:val="24"/>
        </w:rPr>
        <w:br w:type="page"/>
      </w:r>
      <w:r w:rsidR="00BE2FAD" w:rsidRPr="00C368FA">
        <w:rPr>
          <w:b/>
          <w:color w:val="auto"/>
          <w:sz w:val="28"/>
          <w:szCs w:val="28"/>
        </w:rPr>
        <w:lastRenderedPageBreak/>
        <w:t xml:space="preserve">Learning Agreement </w:t>
      </w:r>
    </w:p>
    <w:p w14:paraId="4401B248" w14:textId="77777777" w:rsidR="00BE2FAD" w:rsidRPr="00DA5682" w:rsidRDefault="00BE2FAD" w:rsidP="00BE2FAD">
      <w:pPr>
        <w:tabs>
          <w:tab w:val="left" w:pos="1590"/>
        </w:tabs>
        <w:jc w:val="both"/>
        <w:rPr>
          <w:b/>
          <w:sz w:val="24"/>
          <w:szCs w:val="24"/>
        </w:rPr>
      </w:pPr>
    </w:p>
    <w:p w14:paraId="10215B7C" w14:textId="77777777" w:rsidR="00BE2FAD" w:rsidRPr="00DA5682" w:rsidRDefault="00BE2FAD" w:rsidP="00BE2FAD">
      <w:pPr>
        <w:overflowPunct/>
        <w:autoSpaceDE/>
        <w:autoSpaceDN/>
        <w:adjustRightInd/>
        <w:textAlignment w:val="auto"/>
        <w:rPr>
          <w:color w:val="auto"/>
          <w:sz w:val="24"/>
          <w:szCs w:val="24"/>
        </w:rPr>
      </w:pPr>
    </w:p>
    <w:p w14:paraId="6ABF6A07" w14:textId="77777777" w:rsidR="00BE2FAD" w:rsidRPr="00DA5682" w:rsidRDefault="00BE2FAD" w:rsidP="00BE2FA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4C538168" w14:textId="77777777" w:rsidR="00BE2FAD" w:rsidRPr="00DA5682" w:rsidRDefault="00BE2FAD" w:rsidP="00BE2FAD">
      <w:pPr>
        <w:ind w:right="72"/>
        <w:rPr>
          <w:b/>
          <w:bCs/>
          <w:sz w:val="24"/>
          <w:szCs w:val="24"/>
        </w:rPr>
      </w:pPr>
    </w:p>
    <w:p w14:paraId="3A985E14" w14:textId="77777777" w:rsidR="00BE2FAD" w:rsidRPr="00DA5682" w:rsidRDefault="00BE2FAD" w:rsidP="00BE2FAD">
      <w:pPr>
        <w:ind w:right="72"/>
        <w:jc w:val="center"/>
        <w:rPr>
          <w:b/>
          <w:bCs/>
          <w:sz w:val="24"/>
          <w:szCs w:val="24"/>
        </w:rPr>
      </w:pPr>
      <w:r w:rsidRPr="00DA5682">
        <w:rPr>
          <w:b/>
          <w:bCs/>
          <w:sz w:val="24"/>
          <w:szCs w:val="24"/>
        </w:rPr>
        <w:t>GRADUATE CERTIFICATE IN CONSOLIDATION OF SOCIAL WORK PRACTICE</w:t>
      </w:r>
    </w:p>
    <w:p w14:paraId="025E034E" w14:textId="77777777" w:rsidR="00BE2FAD" w:rsidRPr="00DA5682" w:rsidRDefault="00BE2FAD" w:rsidP="00BE2FAD">
      <w:pPr>
        <w:ind w:right="72"/>
        <w:jc w:val="center"/>
        <w:rPr>
          <w:b/>
          <w:bCs/>
          <w:sz w:val="24"/>
          <w:szCs w:val="24"/>
        </w:rPr>
      </w:pPr>
    </w:p>
    <w:p w14:paraId="6BB1793C" w14:textId="77777777" w:rsidR="00BE2FAD" w:rsidRPr="00DA5682" w:rsidRDefault="00BE2FAD" w:rsidP="00BE2FAD">
      <w:pPr>
        <w:ind w:right="72"/>
        <w:jc w:val="center"/>
        <w:rPr>
          <w:b/>
          <w:bCs/>
          <w:sz w:val="24"/>
          <w:szCs w:val="24"/>
        </w:rPr>
      </w:pPr>
      <w:r w:rsidRPr="00DA5682">
        <w:rPr>
          <w:b/>
          <w:bCs/>
          <w:sz w:val="24"/>
          <w:szCs w:val="24"/>
        </w:rPr>
        <w:t xml:space="preserve">LEARNER AND EMPLOYER’S LEARNING AGREEMENT </w:t>
      </w:r>
    </w:p>
    <w:p w14:paraId="1284F1F5" w14:textId="77777777" w:rsidR="00BE2FAD" w:rsidRPr="00DA5682" w:rsidRDefault="00BE2FAD" w:rsidP="00BE2FA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E2FAD" w:rsidRPr="00DA5682" w14:paraId="345C18C8" w14:textId="77777777" w:rsidTr="002B29EA">
        <w:tc>
          <w:tcPr>
            <w:tcW w:w="2808" w:type="dxa"/>
            <w:tcBorders>
              <w:top w:val="single" w:sz="4" w:space="0" w:color="auto"/>
              <w:left w:val="single" w:sz="4" w:space="0" w:color="auto"/>
              <w:bottom w:val="single" w:sz="4" w:space="0" w:color="auto"/>
              <w:right w:val="single" w:sz="4" w:space="0" w:color="auto"/>
            </w:tcBorders>
          </w:tcPr>
          <w:p w14:paraId="1142F17D" w14:textId="77777777" w:rsidR="00BE2FAD" w:rsidRPr="00DA5682" w:rsidRDefault="00BE2FAD" w:rsidP="002B29EA">
            <w:pPr>
              <w:rPr>
                <w:sz w:val="24"/>
                <w:szCs w:val="24"/>
              </w:rPr>
            </w:pPr>
          </w:p>
          <w:p w14:paraId="503705B3" w14:textId="77777777" w:rsidR="00BE2FAD" w:rsidRPr="00DA5682" w:rsidRDefault="00BE2FAD" w:rsidP="002B29E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9E29431" w14:textId="77777777" w:rsidR="00BE2FAD" w:rsidRPr="00DA5682" w:rsidRDefault="00BE2FAD" w:rsidP="002B29EA">
            <w:pPr>
              <w:rPr>
                <w:sz w:val="24"/>
                <w:szCs w:val="24"/>
              </w:rPr>
            </w:pPr>
            <w:r>
              <w:rPr>
                <w:sz w:val="24"/>
                <w:szCs w:val="24"/>
              </w:rPr>
              <w:t>Emma Jones</w:t>
            </w:r>
          </w:p>
        </w:tc>
      </w:tr>
      <w:tr w:rsidR="00BE2FAD" w:rsidRPr="00DA5682" w14:paraId="6A6765A5" w14:textId="77777777" w:rsidTr="002B29EA">
        <w:tc>
          <w:tcPr>
            <w:tcW w:w="2808" w:type="dxa"/>
            <w:tcBorders>
              <w:top w:val="single" w:sz="4" w:space="0" w:color="auto"/>
              <w:left w:val="single" w:sz="4" w:space="0" w:color="auto"/>
              <w:bottom w:val="single" w:sz="4" w:space="0" w:color="auto"/>
              <w:right w:val="single" w:sz="4" w:space="0" w:color="auto"/>
            </w:tcBorders>
          </w:tcPr>
          <w:p w14:paraId="4C2F8999" w14:textId="77777777" w:rsidR="00BE2FAD" w:rsidRPr="00DA5682" w:rsidRDefault="00BE2FAD" w:rsidP="002B29EA">
            <w:pPr>
              <w:rPr>
                <w:sz w:val="24"/>
                <w:szCs w:val="24"/>
              </w:rPr>
            </w:pPr>
          </w:p>
          <w:p w14:paraId="56BE7D5C" w14:textId="77777777" w:rsidR="00BE2FAD" w:rsidRPr="00DA5682" w:rsidRDefault="00BE2FAD" w:rsidP="002B29E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4DC16E6" w14:textId="77777777" w:rsidR="00BE2FAD" w:rsidRPr="00DA5682" w:rsidRDefault="00BE2FAD" w:rsidP="002B29EA">
            <w:pPr>
              <w:rPr>
                <w:sz w:val="24"/>
                <w:szCs w:val="24"/>
              </w:rPr>
            </w:pPr>
            <w:r>
              <w:rPr>
                <w:sz w:val="24"/>
                <w:szCs w:val="24"/>
              </w:rPr>
              <w:t>Older People and Hospital Coastal Team</w:t>
            </w:r>
          </w:p>
        </w:tc>
      </w:tr>
      <w:tr w:rsidR="00BE2FAD" w:rsidRPr="00DA5682" w14:paraId="57579FBF" w14:textId="77777777" w:rsidTr="002B29EA">
        <w:tc>
          <w:tcPr>
            <w:tcW w:w="2808" w:type="dxa"/>
            <w:tcBorders>
              <w:top w:val="single" w:sz="4" w:space="0" w:color="auto"/>
              <w:left w:val="single" w:sz="4" w:space="0" w:color="auto"/>
              <w:bottom w:val="single" w:sz="4" w:space="0" w:color="auto"/>
              <w:right w:val="single" w:sz="4" w:space="0" w:color="auto"/>
            </w:tcBorders>
          </w:tcPr>
          <w:p w14:paraId="1BB360F5" w14:textId="77777777" w:rsidR="00BE2FAD" w:rsidRPr="00DA5682" w:rsidRDefault="00BE2FAD" w:rsidP="002B29EA">
            <w:pPr>
              <w:rPr>
                <w:sz w:val="24"/>
                <w:szCs w:val="24"/>
              </w:rPr>
            </w:pPr>
          </w:p>
          <w:p w14:paraId="4B9B4DB4" w14:textId="77777777" w:rsidR="00BE2FAD" w:rsidRPr="00DA5682" w:rsidRDefault="00BE2FAD" w:rsidP="002B29E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000BCCC" w14:textId="77777777" w:rsidR="00BE2FAD" w:rsidRPr="00DA5682" w:rsidRDefault="00BE2FAD" w:rsidP="002B29EA">
            <w:pPr>
              <w:rPr>
                <w:sz w:val="24"/>
                <w:szCs w:val="24"/>
              </w:rPr>
            </w:pPr>
            <w:r>
              <w:rPr>
                <w:sz w:val="24"/>
                <w:szCs w:val="24"/>
              </w:rPr>
              <w:t>Ceris Haf Jones</w:t>
            </w:r>
          </w:p>
        </w:tc>
      </w:tr>
      <w:tr w:rsidR="00BE2FAD" w:rsidRPr="00DA5682" w14:paraId="1CE484E7" w14:textId="77777777" w:rsidTr="002B29EA">
        <w:tc>
          <w:tcPr>
            <w:tcW w:w="2808" w:type="dxa"/>
            <w:tcBorders>
              <w:top w:val="single" w:sz="4" w:space="0" w:color="auto"/>
              <w:left w:val="single" w:sz="4" w:space="0" w:color="auto"/>
              <w:bottom w:val="single" w:sz="4" w:space="0" w:color="auto"/>
              <w:right w:val="single" w:sz="4" w:space="0" w:color="auto"/>
            </w:tcBorders>
          </w:tcPr>
          <w:p w14:paraId="579840B8" w14:textId="77777777" w:rsidR="00BE2FAD" w:rsidRPr="00DA5682" w:rsidRDefault="00BE2FAD" w:rsidP="002B29EA">
            <w:pPr>
              <w:rPr>
                <w:sz w:val="24"/>
                <w:szCs w:val="24"/>
              </w:rPr>
            </w:pPr>
          </w:p>
          <w:p w14:paraId="06F7C6FD" w14:textId="77777777" w:rsidR="00BE2FAD" w:rsidRPr="00DA5682" w:rsidRDefault="00BE2FAD" w:rsidP="002B29E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A9979DA" w14:textId="77777777" w:rsidR="00BE2FAD" w:rsidRPr="00DA5682" w:rsidRDefault="00BE2FAD" w:rsidP="002B29EA">
            <w:pPr>
              <w:rPr>
                <w:sz w:val="24"/>
                <w:szCs w:val="24"/>
              </w:rPr>
            </w:pPr>
            <w:r>
              <w:rPr>
                <w:sz w:val="24"/>
                <w:szCs w:val="24"/>
              </w:rPr>
              <w:t>Becky Goodchild</w:t>
            </w:r>
          </w:p>
        </w:tc>
      </w:tr>
    </w:tbl>
    <w:p w14:paraId="05CB4A31" w14:textId="77777777" w:rsidR="00BE2FAD" w:rsidRPr="00DA5682" w:rsidRDefault="00BE2FAD" w:rsidP="00BE2FAD">
      <w:pPr>
        <w:rPr>
          <w:sz w:val="24"/>
          <w:szCs w:val="24"/>
        </w:rPr>
      </w:pPr>
    </w:p>
    <w:p w14:paraId="62E9FD16" w14:textId="77777777" w:rsidR="00BE2FAD" w:rsidRPr="00DA5682" w:rsidRDefault="00BE2FAD" w:rsidP="00BE2FAD">
      <w:pPr>
        <w:rPr>
          <w:sz w:val="24"/>
          <w:szCs w:val="24"/>
        </w:rPr>
      </w:pPr>
      <w:r w:rsidRPr="00DA5682">
        <w:rPr>
          <w:b/>
          <w:sz w:val="24"/>
          <w:szCs w:val="24"/>
        </w:rPr>
        <w:t>Study Duty</w:t>
      </w:r>
    </w:p>
    <w:p w14:paraId="459F132D" w14:textId="77777777" w:rsidR="00BE2FAD" w:rsidRPr="00DA5682" w:rsidRDefault="00BE2FAD" w:rsidP="00BE2FAD">
      <w:pPr>
        <w:rPr>
          <w:sz w:val="24"/>
          <w:szCs w:val="24"/>
        </w:rPr>
      </w:pPr>
    </w:p>
    <w:p w14:paraId="02AF8B8E" w14:textId="77777777" w:rsidR="00BE2FAD" w:rsidRPr="00DA5682" w:rsidRDefault="00BE2FAD" w:rsidP="00BE2FA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38970C6" w14:textId="77777777" w:rsidR="00BE2FAD" w:rsidRPr="00DA5682" w:rsidRDefault="00BE2FAD" w:rsidP="00BE2FAD">
      <w:pPr>
        <w:pStyle w:val="Title"/>
        <w:ind w:right="-1"/>
        <w:jc w:val="left"/>
        <w:rPr>
          <w:rFonts w:cs="Arial"/>
          <w:b w:val="0"/>
          <w:szCs w:val="24"/>
        </w:rPr>
      </w:pPr>
    </w:p>
    <w:p w14:paraId="6AB81985" w14:textId="77777777" w:rsidR="00BE2FAD" w:rsidRPr="00EC3A85" w:rsidRDefault="00BE2FAD" w:rsidP="00BE2FA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3B80000" w14:textId="77777777" w:rsidR="00BE2FAD" w:rsidRPr="00377884" w:rsidRDefault="00BE2FAD" w:rsidP="00BE2FAD">
      <w:pPr>
        <w:rPr>
          <w:sz w:val="24"/>
          <w:szCs w:val="24"/>
        </w:rPr>
      </w:pPr>
    </w:p>
    <w:p w14:paraId="34E4BD11" w14:textId="77777777" w:rsidR="00BE2FAD" w:rsidRPr="00DA5682" w:rsidRDefault="00BE2FAD" w:rsidP="00BE2FAD">
      <w:pPr>
        <w:rPr>
          <w:b/>
          <w:sz w:val="24"/>
          <w:szCs w:val="24"/>
        </w:rPr>
      </w:pPr>
      <w:r w:rsidRPr="00BC4ED3">
        <w:rPr>
          <w:b/>
          <w:sz w:val="24"/>
          <w:szCs w:val="24"/>
        </w:rPr>
        <w:t>Study Leave</w:t>
      </w:r>
      <w:r w:rsidRPr="00DA5682">
        <w:rPr>
          <w:b/>
          <w:sz w:val="24"/>
          <w:szCs w:val="24"/>
        </w:rPr>
        <w:t xml:space="preserve"> </w:t>
      </w:r>
    </w:p>
    <w:p w14:paraId="46361070" w14:textId="77777777" w:rsidR="00BE2FAD" w:rsidRPr="00DA5682" w:rsidRDefault="00BE2FAD" w:rsidP="00BE2FAD">
      <w:pPr>
        <w:rPr>
          <w:sz w:val="24"/>
          <w:szCs w:val="24"/>
        </w:rPr>
      </w:pPr>
    </w:p>
    <w:p w14:paraId="23217BAB" w14:textId="77777777" w:rsidR="00BE2FAD" w:rsidRDefault="00BE2FAD" w:rsidP="00BE2FA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69226F0" w14:textId="77777777" w:rsidR="00BE2FAD" w:rsidRPr="00DA5682" w:rsidRDefault="00BE2FAD" w:rsidP="00BE2FA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3FEC9A88" w14:textId="77777777" w:rsidR="00BE2FAD" w:rsidRPr="00DA5682" w:rsidRDefault="00BE2FAD" w:rsidP="00BE2FAD">
      <w:pPr>
        <w:rPr>
          <w:sz w:val="24"/>
          <w:szCs w:val="24"/>
        </w:rPr>
      </w:pPr>
    </w:p>
    <w:p w14:paraId="72F128F9" w14:textId="77777777" w:rsidR="00BE2FAD" w:rsidRDefault="00BE2FAD" w:rsidP="00BE2FAD">
      <w:pPr>
        <w:rPr>
          <w:b/>
          <w:sz w:val="24"/>
          <w:szCs w:val="24"/>
        </w:rPr>
      </w:pPr>
    </w:p>
    <w:p w14:paraId="28BDC2EF" w14:textId="77777777" w:rsidR="00BE2FAD" w:rsidRDefault="00BE2FAD" w:rsidP="00BE2FAD">
      <w:pPr>
        <w:rPr>
          <w:b/>
          <w:sz w:val="24"/>
          <w:szCs w:val="24"/>
        </w:rPr>
      </w:pPr>
    </w:p>
    <w:p w14:paraId="12EC02A6" w14:textId="77777777" w:rsidR="00BE2FAD" w:rsidRDefault="00BE2FAD" w:rsidP="00BE2FAD">
      <w:pPr>
        <w:rPr>
          <w:b/>
          <w:sz w:val="24"/>
          <w:szCs w:val="24"/>
        </w:rPr>
      </w:pPr>
    </w:p>
    <w:p w14:paraId="032E5A26" w14:textId="77777777" w:rsidR="00BE2FAD" w:rsidRDefault="00BE2FAD" w:rsidP="00BE2FAD">
      <w:pPr>
        <w:rPr>
          <w:b/>
          <w:sz w:val="24"/>
          <w:szCs w:val="24"/>
        </w:rPr>
      </w:pPr>
    </w:p>
    <w:p w14:paraId="24450DFE" w14:textId="77777777" w:rsidR="00BE2FAD" w:rsidRPr="00DA5682" w:rsidRDefault="00BE2FAD" w:rsidP="00BE2FAD">
      <w:pPr>
        <w:rPr>
          <w:b/>
          <w:sz w:val="24"/>
          <w:szCs w:val="24"/>
        </w:rPr>
      </w:pPr>
      <w:r w:rsidRPr="00DA5682">
        <w:rPr>
          <w:b/>
          <w:sz w:val="24"/>
          <w:szCs w:val="24"/>
        </w:rPr>
        <w:lastRenderedPageBreak/>
        <w:t xml:space="preserve">Resources </w:t>
      </w:r>
    </w:p>
    <w:p w14:paraId="083686DF" w14:textId="77777777" w:rsidR="00BE2FAD" w:rsidRPr="00DA5682" w:rsidRDefault="00BE2FAD" w:rsidP="00BE2FAD">
      <w:pPr>
        <w:rPr>
          <w:sz w:val="24"/>
          <w:szCs w:val="24"/>
        </w:rPr>
      </w:pPr>
    </w:p>
    <w:p w14:paraId="2EE0C8F8" w14:textId="77777777" w:rsidR="00BE2FAD" w:rsidRPr="00DA5682" w:rsidRDefault="00BE2FAD" w:rsidP="00BE2FA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08A8F2A" w14:textId="77777777" w:rsidR="00BE2FAD" w:rsidRPr="00DA5682" w:rsidRDefault="00BE2FAD" w:rsidP="00BE2FAD">
      <w:pPr>
        <w:rPr>
          <w:sz w:val="24"/>
          <w:szCs w:val="24"/>
        </w:rPr>
      </w:pPr>
    </w:p>
    <w:p w14:paraId="5EA2F328" w14:textId="77777777" w:rsidR="00BE2FAD" w:rsidRPr="00DA5682" w:rsidRDefault="00BE2FAD" w:rsidP="00BE2FAD">
      <w:pPr>
        <w:rPr>
          <w:sz w:val="24"/>
          <w:szCs w:val="24"/>
        </w:rPr>
      </w:pPr>
    </w:p>
    <w:p w14:paraId="2C572884" w14:textId="77777777" w:rsidR="00BE2FAD" w:rsidRPr="00DA5682" w:rsidRDefault="00BE2FAD" w:rsidP="00BE2FAD">
      <w:pPr>
        <w:rPr>
          <w:b/>
          <w:sz w:val="24"/>
          <w:szCs w:val="24"/>
        </w:rPr>
      </w:pPr>
      <w:r w:rsidRPr="00DA5682">
        <w:rPr>
          <w:b/>
          <w:sz w:val="24"/>
          <w:szCs w:val="24"/>
        </w:rPr>
        <w:t xml:space="preserve">The employer’s training department agrees to: </w:t>
      </w:r>
    </w:p>
    <w:p w14:paraId="26BA0CDF" w14:textId="77777777" w:rsidR="00BE2FAD" w:rsidRPr="00DA5682" w:rsidRDefault="00BE2FAD" w:rsidP="00BE2FAD">
      <w:pPr>
        <w:rPr>
          <w:sz w:val="24"/>
          <w:szCs w:val="24"/>
        </w:rPr>
      </w:pPr>
      <w:r w:rsidRPr="00DA5682">
        <w:rPr>
          <w:sz w:val="24"/>
          <w:szCs w:val="24"/>
        </w:rPr>
        <w:t xml:space="preserve"> </w:t>
      </w:r>
    </w:p>
    <w:p w14:paraId="4A8C9456" w14:textId="77777777" w:rsidR="00BE2FAD" w:rsidRPr="00DA5682" w:rsidRDefault="00BE2FAD" w:rsidP="00BE2FAD">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0E239278" w14:textId="77777777" w:rsidR="00BE2FAD" w:rsidRDefault="00BE2FAD" w:rsidP="00BE2FAD">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05B6B64D" w14:textId="77777777" w:rsidR="00BE2FAD" w:rsidRPr="002A2C54" w:rsidRDefault="00BE2FAD" w:rsidP="00BE2FAD">
      <w:pPr>
        <w:numPr>
          <w:ilvl w:val="0"/>
          <w:numId w:val="21"/>
        </w:numPr>
        <w:overflowPunct/>
        <w:autoSpaceDE/>
        <w:autoSpaceDN/>
        <w:adjustRightInd/>
        <w:textAlignment w:val="auto"/>
        <w:rPr>
          <w:sz w:val="24"/>
          <w:szCs w:val="24"/>
        </w:rPr>
      </w:pPr>
      <w:r>
        <w:rPr>
          <w:sz w:val="24"/>
          <w:szCs w:val="24"/>
        </w:rPr>
        <w:t>pay Porth Agored partnership fees for each learner;</w:t>
      </w:r>
    </w:p>
    <w:p w14:paraId="4D7C5DFF" w14:textId="77777777" w:rsidR="00BE2FAD" w:rsidRPr="00DA5682" w:rsidRDefault="00BE2FAD" w:rsidP="00BE2FAD">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372ED80E" w14:textId="77777777" w:rsidR="00BE2FAD" w:rsidRPr="00DA5682" w:rsidRDefault="00BE2FAD" w:rsidP="00BE2FAD">
      <w:pPr>
        <w:rPr>
          <w:sz w:val="24"/>
          <w:szCs w:val="24"/>
        </w:rPr>
      </w:pPr>
    </w:p>
    <w:p w14:paraId="1B235174"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4F883BE"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CE2D722"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6563F549"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46C5EBBA" w14:textId="77777777" w:rsidR="00BE2FAD" w:rsidRPr="00DA5682" w:rsidRDefault="00BE2FAD" w:rsidP="00BE2FAD">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14:paraId="31F1223A" w14:textId="77777777" w:rsidR="00BE2FAD" w:rsidRPr="00DA5682" w:rsidRDefault="00BE2FAD" w:rsidP="00BE2FAD">
      <w:pPr>
        <w:tabs>
          <w:tab w:val="left" w:pos="360"/>
        </w:tabs>
        <w:rPr>
          <w:sz w:val="24"/>
          <w:szCs w:val="24"/>
        </w:rPr>
      </w:pPr>
    </w:p>
    <w:p w14:paraId="0ABAD4E1" w14:textId="77777777" w:rsidR="00BE2FAD" w:rsidRPr="00DA5682" w:rsidRDefault="00BE2FAD" w:rsidP="00BE2FAD">
      <w:pPr>
        <w:rPr>
          <w:b/>
          <w:sz w:val="24"/>
          <w:szCs w:val="24"/>
        </w:rPr>
      </w:pPr>
      <w:r w:rsidRPr="00DA5682">
        <w:rPr>
          <w:b/>
          <w:sz w:val="24"/>
          <w:szCs w:val="24"/>
        </w:rPr>
        <w:t xml:space="preserve">The learner agrees to: </w:t>
      </w:r>
    </w:p>
    <w:p w14:paraId="3C856BFE" w14:textId="77777777" w:rsidR="00BE2FAD" w:rsidRPr="00DA5682" w:rsidRDefault="00BE2FAD" w:rsidP="00BE2FAD">
      <w:pPr>
        <w:rPr>
          <w:sz w:val="24"/>
          <w:szCs w:val="24"/>
        </w:rPr>
      </w:pPr>
    </w:p>
    <w:p w14:paraId="658CC836" w14:textId="77777777" w:rsidR="00BE2FAD" w:rsidRPr="00DA5682" w:rsidRDefault="00BE2FAD" w:rsidP="00BE2FAD">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64E9B0C2" w14:textId="77777777" w:rsidR="00BE2FAD" w:rsidRPr="00DA5682" w:rsidRDefault="00BE2FAD" w:rsidP="00BE2FAD">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appropriate internal training and arrange to attend these courses</w:t>
      </w:r>
      <w:r>
        <w:rPr>
          <w:rFonts w:cs="Arial"/>
          <w:b w:val="0"/>
          <w:szCs w:val="24"/>
        </w:rPr>
        <w:t>;</w:t>
      </w:r>
    </w:p>
    <w:p w14:paraId="742EE6F4" w14:textId="77777777" w:rsidR="00BE2FAD" w:rsidRPr="00DA5682" w:rsidRDefault="00BE2FAD" w:rsidP="00BE2FAD">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65F0EBC" w14:textId="77777777" w:rsidR="00BE2FAD" w:rsidRPr="00DA5682" w:rsidRDefault="00BE2FAD" w:rsidP="00BE2FAD">
      <w:pPr>
        <w:numPr>
          <w:ilvl w:val="0"/>
          <w:numId w:val="22"/>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47C511F2"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E4E4DF9" w14:textId="77777777" w:rsidR="00BE2FAD" w:rsidRPr="00DA5682" w:rsidRDefault="00BE2FAD" w:rsidP="00BE2FAD">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4D123A39"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4F5084C8" w14:textId="77777777" w:rsidR="00BE2FAD" w:rsidRPr="002A2C54" w:rsidRDefault="00BE2FAD" w:rsidP="00BE2FAD">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5F02D1F5"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0A3D9406"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776472DB" w14:textId="77777777" w:rsidR="00BE2FAD" w:rsidRPr="00DA5682" w:rsidRDefault="00BE2FAD" w:rsidP="00BE2FAD">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397431A" w14:textId="77777777" w:rsidR="00BE2FAD" w:rsidRPr="00DA5682" w:rsidRDefault="00BE2FAD" w:rsidP="00BE2FAD">
      <w:pPr>
        <w:numPr>
          <w:ilvl w:val="0"/>
          <w:numId w:val="22"/>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3CF62CEA" w14:textId="77777777" w:rsidR="00BE2FAD" w:rsidRPr="00DA5682" w:rsidRDefault="00BE2FAD" w:rsidP="00BE2FAD">
      <w:pPr>
        <w:rPr>
          <w:sz w:val="24"/>
          <w:szCs w:val="24"/>
        </w:rPr>
      </w:pPr>
    </w:p>
    <w:p w14:paraId="4B25D922" w14:textId="77777777" w:rsidR="00BE2FAD" w:rsidRPr="00DA5682" w:rsidRDefault="00BE2FAD" w:rsidP="00BE2FAD">
      <w:pPr>
        <w:rPr>
          <w:b/>
          <w:sz w:val="24"/>
          <w:szCs w:val="24"/>
        </w:rPr>
      </w:pPr>
    </w:p>
    <w:p w14:paraId="0607DC2D" w14:textId="77777777" w:rsidR="00BE2FAD" w:rsidRPr="00DA5682" w:rsidRDefault="00BE2FAD" w:rsidP="00BE2FAD">
      <w:pPr>
        <w:rPr>
          <w:b/>
          <w:sz w:val="24"/>
          <w:szCs w:val="24"/>
        </w:rPr>
      </w:pPr>
    </w:p>
    <w:p w14:paraId="76965042" w14:textId="77777777" w:rsidR="00BE2FAD" w:rsidRDefault="00BE2FAD" w:rsidP="00BE2FAD">
      <w:pPr>
        <w:rPr>
          <w:b/>
          <w:sz w:val="24"/>
          <w:szCs w:val="24"/>
        </w:rPr>
      </w:pPr>
      <w:r w:rsidRPr="00B436BF">
        <w:rPr>
          <w:b/>
          <w:sz w:val="24"/>
          <w:szCs w:val="24"/>
        </w:rPr>
        <w:t xml:space="preserve">Line Manager/Mentor agrees to: </w:t>
      </w:r>
    </w:p>
    <w:p w14:paraId="7F91F0BB" w14:textId="77777777" w:rsidR="00BE2FAD" w:rsidRPr="00B436BF" w:rsidRDefault="00BE2FAD" w:rsidP="00BE2FAD">
      <w:pPr>
        <w:rPr>
          <w:b/>
          <w:sz w:val="24"/>
          <w:szCs w:val="24"/>
        </w:rPr>
      </w:pPr>
    </w:p>
    <w:p w14:paraId="1CCD2069" w14:textId="77777777" w:rsidR="00BE2FAD" w:rsidRPr="00EE5BC3" w:rsidRDefault="00BE2FAD" w:rsidP="00BE2FA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46113F8" w14:textId="77777777" w:rsidR="00BE2FAD" w:rsidRPr="00DA5682" w:rsidRDefault="00BE2FAD" w:rsidP="00BE2FAD">
      <w:pPr>
        <w:rPr>
          <w:sz w:val="24"/>
          <w:szCs w:val="24"/>
        </w:rPr>
      </w:pPr>
    </w:p>
    <w:p w14:paraId="1B47D0EF"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D273160" w14:textId="77777777" w:rsidR="00BE2FAD" w:rsidRPr="00DA5682" w:rsidRDefault="00BE2FAD" w:rsidP="00BE2FAD">
      <w:pPr>
        <w:numPr>
          <w:ilvl w:val="0"/>
          <w:numId w:val="23"/>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539DED77"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CABD3E8"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6ED57C8" w14:textId="77777777" w:rsidR="00BE2FAD" w:rsidRPr="00DA5682" w:rsidRDefault="00BE2FAD" w:rsidP="00BE2FAD">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2A4D47BC" w14:textId="77777777" w:rsidR="00BE2FAD" w:rsidRPr="00B436BF" w:rsidRDefault="00BE2FAD" w:rsidP="00BE2FAD">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71C5B3FC" w14:textId="77777777" w:rsidR="00BE2FAD" w:rsidRPr="00B436BF" w:rsidRDefault="00BE2FAD" w:rsidP="00BE2FAD">
      <w:pPr>
        <w:numPr>
          <w:ilvl w:val="0"/>
          <w:numId w:val="23"/>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896CFB2" w14:textId="77777777" w:rsidR="00BE2FAD" w:rsidRDefault="00BE2FAD" w:rsidP="00BE2FAD">
      <w:pPr>
        <w:rPr>
          <w:b/>
          <w:sz w:val="24"/>
          <w:szCs w:val="24"/>
        </w:rPr>
      </w:pPr>
    </w:p>
    <w:p w14:paraId="5CAAB0F6" w14:textId="77777777" w:rsidR="00BE2FAD" w:rsidRPr="00DA5682" w:rsidRDefault="00BE2FAD" w:rsidP="00BE2FAD">
      <w:pPr>
        <w:rPr>
          <w:b/>
          <w:sz w:val="24"/>
          <w:szCs w:val="24"/>
        </w:rPr>
      </w:pPr>
      <w:r w:rsidRPr="00DA5682">
        <w:rPr>
          <w:b/>
          <w:sz w:val="24"/>
          <w:szCs w:val="24"/>
        </w:rPr>
        <w:t>Completion and submission of portfolio</w:t>
      </w:r>
    </w:p>
    <w:p w14:paraId="1B53AA48" w14:textId="77777777" w:rsidR="00BE2FAD" w:rsidRPr="00DA5682" w:rsidRDefault="00BE2FAD" w:rsidP="00BE2FAD">
      <w:pPr>
        <w:rPr>
          <w:b/>
          <w:sz w:val="24"/>
          <w:szCs w:val="24"/>
        </w:rPr>
      </w:pPr>
    </w:p>
    <w:p w14:paraId="73B8489F" w14:textId="77777777" w:rsidR="00BE2FAD" w:rsidRPr="00DA5682" w:rsidRDefault="00BE2FAD" w:rsidP="00BE2FA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FC6EC00" w14:textId="77777777" w:rsidR="00BE2FAD" w:rsidRPr="00DA5682" w:rsidRDefault="00BE2FAD" w:rsidP="00BE2FAD">
      <w:pPr>
        <w:rPr>
          <w:sz w:val="24"/>
          <w:szCs w:val="24"/>
        </w:rPr>
      </w:pPr>
    </w:p>
    <w:p w14:paraId="0D58C01A" w14:textId="77777777" w:rsidR="00BE2FAD" w:rsidRPr="00DA5682" w:rsidRDefault="00BE2FAD" w:rsidP="00BE2FAD">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0CE61EA" w14:textId="77777777" w:rsidR="00BE2FAD" w:rsidRPr="00DA5682" w:rsidRDefault="00BE2FAD" w:rsidP="00BE2FAD">
      <w:pPr>
        <w:ind w:right="72"/>
        <w:rPr>
          <w:sz w:val="24"/>
          <w:szCs w:val="24"/>
        </w:rPr>
      </w:pPr>
    </w:p>
    <w:p w14:paraId="288F17E4" w14:textId="77777777" w:rsidR="00BE2FAD" w:rsidRPr="00DA5682" w:rsidRDefault="00BE2FAD" w:rsidP="00BE2FA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4943D0E" w14:textId="77777777" w:rsidR="00BE2FAD" w:rsidRPr="00DA5682" w:rsidRDefault="00BE2FAD" w:rsidP="00BE2FAD">
      <w:pPr>
        <w:rPr>
          <w:sz w:val="24"/>
          <w:szCs w:val="24"/>
        </w:rPr>
      </w:pPr>
    </w:p>
    <w:p w14:paraId="15F6F08B" w14:textId="77777777" w:rsidR="00BE2FAD" w:rsidRPr="00DA5682" w:rsidRDefault="00BE2FAD" w:rsidP="00BE2FAD">
      <w:pPr>
        <w:rPr>
          <w:sz w:val="24"/>
          <w:szCs w:val="24"/>
        </w:rPr>
      </w:pPr>
      <w:r w:rsidRPr="00DA5682">
        <w:rPr>
          <w:sz w:val="24"/>
          <w:szCs w:val="24"/>
        </w:rPr>
        <w:t>I understand and accept the terms and conditions of this learning agreement as stated above.</w:t>
      </w:r>
    </w:p>
    <w:p w14:paraId="3D76CFA6" w14:textId="77777777" w:rsidR="00BE2FAD" w:rsidRPr="00DA5682" w:rsidRDefault="00BE2FAD" w:rsidP="00BE2FAD">
      <w:pPr>
        <w:rPr>
          <w:sz w:val="24"/>
          <w:szCs w:val="24"/>
        </w:rPr>
      </w:pPr>
    </w:p>
    <w:p w14:paraId="1208F444" w14:textId="77777777" w:rsidR="00BE2FAD" w:rsidRPr="00DA5682" w:rsidRDefault="00BE2FAD" w:rsidP="00BE2FAD">
      <w:pPr>
        <w:rPr>
          <w:sz w:val="24"/>
          <w:szCs w:val="24"/>
        </w:rPr>
      </w:pPr>
      <w:r>
        <w:rPr>
          <w:sz w:val="24"/>
          <w:szCs w:val="24"/>
        </w:rPr>
        <w:t xml:space="preserve">Signed: </w:t>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Pr>
          <w:noProof/>
        </w:rPr>
        <w:fldChar w:fldCharType="begin"/>
      </w:r>
      <w:r>
        <w:rPr>
          <w:noProof/>
        </w:rPr>
        <w:instrText xml:space="preserve"> INCLUDEPICTURE  "cid:98C7F502-8E65-4790-9596-E206BA58F904" \* MERGEFORMATINET </w:instrText>
      </w:r>
      <w:r>
        <w:rPr>
          <w:noProof/>
        </w:rPr>
        <w:fldChar w:fldCharType="separate"/>
      </w:r>
      <w:r w:rsidR="003E1DD5">
        <w:rPr>
          <w:noProof/>
        </w:rPr>
        <w:fldChar w:fldCharType="begin"/>
      </w:r>
      <w:r w:rsidR="003E1DD5">
        <w:rPr>
          <w:noProof/>
        </w:rPr>
        <w:instrText xml:space="preserve"> INCLUDEPICTURE  "cid:98C7F502-8E65-4790-9596-E206BA58F904" \* MERGEFORMATINET </w:instrText>
      </w:r>
      <w:r w:rsidR="003E1DD5">
        <w:rPr>
          <w:noProof/>
        </w:rPr>
        <w:fldChar w:fldCharType="separate"/>
      </w:r>
      <w:r w:rsidR="00F9499D">
        <w:rPr>
          <w:noProof/>
        </w:rPr>
        <w:fldChar w:fldCharType="begin"/>
      </w:r>
      <w:r w:rsidR="00F9499D">
        <w:rPr>
          <w:noProof/>
        </w:rPr>
        <w:instrText xml:space="preserve"> INCLUDEPICTURE  "cid:98C7F502-8E65-4790-9596-E206BA58F904" \* MERGEFORMATINET </w:instrText>
      </w:r>
      <w:r w:rsidR="00F9499D">
        <w:rPr>
          <w:noProof/>
        </w:rPr>
        <w:fldChar w:fldCharType="separate"/>
      </w:r>
      <w:r w:rsidR="00D87E3B">
        <w:rPr>
          <w:noProof/>
        </w:rPr>
        <w:fldChar w:fldCharType="begin"/>
      </w:r>
      <w:r w:rsidR="00D87E3B">
        <w:rPr>
          <w:noProof/>
        </w:rPr>
        <w:instrText xml:space="preserve"> INCLUDEPICTURE  "cid:98C7F502-8E65-4790-9596-E206BA58F904" \* MERGEFORMATINET </w:instrText>
      </w:r>
      <w:r w:rsidR="00D87E3B">
        <w:rPr>
          <w:noProof/>
        </w:rPr>
        <w:fldChar w:fldCharType="separate"/>
      </w:r>
      <w:r w:rsidR="00D91FAD">
        <w:rPr>
          <w:noProof/>
        </w:rPr>
        <w:fldChar w:fldCharType="begin"/>
      </w:r>
      <w:r w:rsidR="00D91FAD">
        <w:rPr>
          <w:noProof/>
        </w:rPr>
        <w:instrText xml:space="preserve"> INCLUDEPICTURE  "cid:98C7F502-8E65-4790-9596-E206BA58F904" \* MERGEFORMATINET </w:instrText>
      </w:r>
      <w:r w:rsidR="00D91FAD">
        <w:rPr>
          <w:noProof/>
        </w:rPr>
        <w:fldChar w:fldCharType="separate"/>
      </w:r>
      <w:r w:rsidR="006F18E0">
        <w:rPr>
          <w:noProof/>
        </w:rPr>
        <w:fldChar w:fldCharType="begin"/>
      </w:r>
      <w:r w:rsidR="006F18E0">
        <w:rPr>
          <w:noProof/>
        </w:rPr>
        <w:instrText xml:space="preserve"> INCLUDEPICTURE  "cid:98C7F502-8E65-4790-9596-E206BA58F904" \* MERGEFORMATINET </w:instrText>
      </w:r>
      <w:r w:rsidR="006F18E0">
        <w:rPr>
          <w:noProof/>
        </w:rPr>
        <w:fldChar w:fldCharType="separate"/>
      </w:r>
      <w:r w:rsidR="00457419">
        <w:rPr>
          <w:noProof/>
        </w:rPr>
        <w:fldChar w:fldCharType="begin"/>
      </w:r>
      <w:r w:rsidR="00457419">
        <w:rPr>
          <w:noProof/>
        </w:rPr>
        <w:instrText xml:space="preserve"> INCLUDEPICTURE  "cid:98C7F502-8E65-4790-9596-E206BA58F904" \* MERGEFORMATINET </w:instrText>
      </w:r>
      <w:r w:rsidR="00457419">
        <w:rPr>
          <w:noProof/>
        </w:rPr>
        <w:fldChar w:fldCharType="separate"/>
      </w:r>
      <w:r w:rsidR="00064B06">
        <w:rPr>
          <w:noProof/>
        </w:rPr>
        <w:fldChar w:fldCharType="begin"/>
      </w:r>
      <w:r w:rsidR="00064B06">
        <w:rPr>
          <w:noProof/>
        </w:rPr>
        <w:instrText xml:space="preserve"> </w:instrText>
      </w:r>
      <w:r w:rsidR="00064B06">
        <w:rPr>
          <w:noProof/>
        </w:rPr>
        <w:instrText>INCLUDEPICTURE  "cid:98C7F502-8E65-4790-9596-E206BA58F904" \* MERGEFORMATINET</w:instrText>
      </w:r>
      <w:r w:rsidR="00064B06">
        <w:rPr>
          <w:noProof/>
        </w:rPr>
        <w:instrText xml:space="preserve"> </w:instrText>
      </w:r>
      <w:r w:rsidR="00064B06">
        <w:rPr>
          <w:noProof/>
        </w:rPr>
        <w:fldChar w:fldCharType="separate"/>
      </w:r>
      <w:r w:rsidR="00E4532D">
        <w:rPr>
          <w:noProof/>
        </w:rPr>
        <w:pict w14:anchorId="28451E6B">
          <v:shape id="_x0000_i1026" type="#_x0000_t75" style="width:65.25pt;height:26.25pt;visibility:visible">
            <v:imagedata r:id="rId34" r:href="rId40"/>
          </v:shape>
        </w:pict>
      </w:r>
      <w:r w:rsidR="00064B06">
        <w:rPr>
          <w:noProof/>
        </w:rPr>
        <w:fldChar w:fldCharType="end"/>
      </w:r>
      <w:r w:rsidR="00457419">
        <w:rPr>
          <w:noProof/>
        </w:rPr>
        <w:fldChar w:fldCharType="end"/>
      </w:r>
      <w:r w:rsidR="006F18E0">
        <w:rPr>
          <w:noProof/>
        </w:rPr>
        <w:fldChar w:fldCharType="end"/>
      </w:r>
      <w:r w:rsidR="00D91FAD">
        <w:rPr>
          <w:noProof/>
        </w:rPr>
        <w:fldChar w:fldCharType="end"/>
      </w:r>
      <w:r w:rsidR="00D87E3B">
        <w:rPr>
          <w:noProof/>
        </w:rPr>
        <w:fldChar w:fldCharType="end"/>
      </w:r>
      <w:r w:rsidR="00F9499D">
        <w:rPr>
          <w:noProof/>
        </w:rPr>
        <w:fldChar w:fldCharType="end"/>
      </w:r>
      <w:r w:rsidR="003E1DD5">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end"/>
      </w:r>
      <w:r>
        <w:rPr>
          <w:sz w:val="24"/>
          <w:szCs w:val="24"/>
        </w:rPr>
        <w:t xml:space="preserve"> Print Name: Emma Jones   Date: 10/01/2024</w:t>
      </w:r>
    </w:p>
    <w:p w14:paraId="7C8F89D3" w14:textId="77777777" w:rsidR="00BE2FAD" w:rsidRPr="00DA5682" w:rsidRDefault="00BE2FAD" w:rsidP="00BE2FAD">
      <w:pPr>
        <w:rPr>
          <w:sz w:val="24"/>
          <w:szCs w:val="24"/>
        </w:rPr>
      </w:pPr>
      <w:r w:rsidRPr="00DA5682">
        <w:rPr>
          <w:sz w:val="24"/>
          <w:szCs w:val="24"/>
        </w:rPr>
        <w:t>(Learner)</w:t>
      </w:r>
    </w:p>
    <w:p w14:paraId="29A75B8A" w14:textId="77777777" w:rsidR="00BE2FAD" w:rsidRPr="00DA5682" w:rsidRDefault="00BE2FAD" w:rsidP="00BE2FAD">
      <w:pPr>
        <w:rPr>
          <w:sz w:val="24"/>
          <w:szCs w:val="24"/>
        </w:rPr>
      </w:pPr>
    </w:p>
    <w:p w14:paraId="146F8897" w14:textId="77777777" w:rsidR="00BE2FAD" w:rsidRPr="00DA5682" w:rsidRDefault="00BE2FAD" w:rsidP="00BE2FAD">
      <w:pPr>
        <w:rPr>
          <w:sz w:val="24"/>
          <w:szCs w:val="24"/>
        </w:rPr>
      </w:pPr>
      <w:r>
        <w:rPr>
          <w:sz w:val="24"/>
          <w:szCs w:val="24"/>
        </w:rPr>
        <w:t xml:space="preserve">Signed:  </w:t>
      </w:r>
      <w:r>
        <w:rPr>
          <w:noProof/>
          <w:sz w:val="24"/>
          <w:szCs w:val="24"/>
        </w:rPr>
        <w:drawing>
          <wp:inline distT="0" distB="0" distL="0" distR="0" wp14:anchorId="08727557" wp14:editId="2A0C499F">
            <wp:extent cx="1054735" cy="3721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54735" cy="372110"/>
                    </a:xfrm>
                    <a:prstGeom prst="rect">
                      <a:avLst/>
                    </a:prstGeom>
                    <a:noFill/>
                  </pic:spPr>
                </pic:pic>
              </a:graphicData>
            </a:graphic>
          </wp:inline>
        </w:drawing>
      </w:r>
      <w:r>
        <w:rPr>
          <w:sz w:val="24"/>
          <w:szCs w:val="24"/>
        </w:rPr>
        <w:t xml:space="preserve">   Print Name:  Becky Goodchild    Date</w:t>
      </w:r>
      <w:proofErr w:type="gramStart"/>
      <w:r>
        <w:rPr>
          <w:sz w:val="24"/>
          <w:szCs w:val="24"/>
        </w:rPr>
        <w:t>:10</w:t>
      </w:r>
      <w:proofErr w:type="gramEnd"/>
      <w:r>
        <w:rPr>
          <w:sz w:val="24"/>
          <w:szCs w:val="24"/>
        </w:rPr>
        <w:t>/01/2024</w:t>
      </w:r>
    </w:p>
    <w:p w14:paraId="15D7B8F6" w14:textId="77777777" w:rsidR="00BE2FAD" w:rsidRDefault="00BE2FAD" w:rsidP="00BE2FAD">
      <w:pPr>
        <w:rPr>
          <w:sz w:val="24"/>
          <w:szCs w:val="24"/>
        </w:rPr>
      </w:pPr>
      <w:r w:rsidRPr="00DA5682">
        <w:rPr>
          <w:sz w:val="24"/>
          <w:szCs w:val="24"/>
        </w:rPr>
        <w:t>(Line Manager/Mentor)</w:t>
      </w:r>
    </w:p>
    <w:p w14:paraId="0FDF8060" w14:textId="77777777" w:rsidR="00BE2FAD" w:rsidRPr="00DA5682" w:rsidRDefault="00BE2FAD" w:rsidP="00BE2FAD">
      <w:pPr>
        <w:rPr>
          <w:sz w:val="24"/>
          <w:szCs w:val="24"/>
        </w:rPr>
      </w:pPr>
      <w:r w:rsidRPr="00DA5682">
        <w:rPr>
          <w:sz w:val="24"/>
          <w:szCs w:val="24"/>
        </w:rPr>
        <w:t>Signed</w:t>
      </w:r>
      <w:proofErr w:type="gramStart"/>
      <w:r w:rsidRPr="00DA5682">
        <w:rPr>
          <w:sz w:val="24"/>
          <w:szCs w:val="24"/>
        </w:rPr>
        <w:t>:…</w:t>
      </w:r>
      <w:proofErr w:type="gramEnd"/>
      <w:r w:rsidRPr="002C11C5">
        <w:rPr>
          <w:b/>
          <w:bCs/>
          <w:lang w:val="cy-GB"/>
        </w:rPr>
        <w:t xml:space="preserve"> </w:t>
      </w:r>
      <w:r>
        <w:rPr>
          <w:b/>
          <w:bCs/>
          <w:noProof/>
        </w:rPr>
        <w:drawing>
          <wp:inline distT="0" distB="0" distL="0" distR="0" wp14:anchorId="34712963" wp14:editId="744D7F85">
            <wp:extent cx="1743710" cy="73787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743710" cy="737870"/>
                    </a:xfrm>
                    <a:prstGeom prst="rect">
                      <a:avLst/>
                    </a:prstGeom>
                    <a:noFill/>
                  </pic:spPr>
                </pic:pic>
              </a:graphicData>
            </a:graphic>
          </wp:inline>
        </w:drawing>
      </w:r>
      <w:r>
        <w:rPr>
          <w:sz w:val="24"/>
          <w:szCs w:val="24"/>
        </w:rPr>
        <w:t>Ceris Haf Jones</w:t>
      </w:r>
      <w:r w:rsidRPr="00DA5682">
        <w:rPr>
          <w:sz w:val="24"/>
          <w:szCs w:val="24"/>
        </w:rPr>
        <w:t xml:space="preserve"> </w:t>
      </w:r>
      <w:r>
        <w:rPr>
          <w:sz w:val="24"/>
          <w:szCs w:val="24"/>
        </w:rPr>
        <w:t xml:space="preserve"> </w:t>
      </w:r>
      <w:r w:rsidRPr="00DA5682">
        <w:rPr>
          <w:sz w:val="24"/>
          <w:szCs w:val="24"/>
        </w:rPr>
        <w:t>Date</w:t>
      </w:r>
      <w:r>
        <w:rPr>
          <w:sz w:val="24"/>
          <w:szCs w:val="24"/>
        </w:rPr>
        <w:t xml:space="preserve"> 10/01/24</w:t>
      </w:r>
    </w:p>
    <w:p w14:paraId="0C4C8F89" w14:textId="77777777" w:rsidR="00BE2FAD" w:rsidRPr="00DA5682" w:rsidRDefault="00BE2FAD" w:rsidP="00BE2FAD">
      <w:pPr>
        <w:rPr>
          <w:sz w:val="24"/>
          <w:szCs w:val="24"/>
        </w:rPr>
      </w:pPr>
      <w:r w:rsidRPr="00DA5682">
        <w:rPr>
          <w:sz w:val="24"/>
          <w:szCs w:val="24"/>
        </w:rPr>
        <w:t>(Mentor, if different to above)</w:t>
      </w:r>
    </w:p>
    <w:p w14:paraId="702B3822" w14:textId="77777777" w:rsidR="00BE2FAD" w:rsidRPr="00DA5682" w:rsidRDefault="00BE2FAD" w:rsidP="00BE2FAD">
      <w:pPr>
        <w:rPr>
          <w:sz w:val="24"/>
          <w:szCs w:val="24"/>
        </w:rPr>
      </w:pPr>
    </w:p>
    <w:p w14:paraId="4515677D" w14:textId="77777777" w:rsidR="00BE2FAD" w:rsidRPr="00DA5682" w:rsidRDefault="00BE2FAD" w:rsidP="00BE2FAD">
      <w:pPr>
        <w:rPr>
          <w:sz w:val="24"/>
          <w:szCs w:val="24"/>
        </w:rPr>
      </w:pPr>
    </w:p>
    <w:p w14:paraId="612FF90E" w14:textId="77777777" w:rsidR="00BE2FAD" w:rsidRPr="00DA5682" w:rsidRDefault="00BE2FAD" w:rsidP="00BE2FAD">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F4433FA" w14:textId="508F65E7" w:rsidR="00CC135E" w:rsidRPr="00090160" w:rsidRDefault="00CC135E" w:rsidP="00BE2FAD">
      <w:pPr>
        <w:tabs>
          <w:tab w:val="left" w:pos="1590"/>
        </w:tabs>
        <w:jc w:val="center"/>
        <w:rPr>
          <w:b/>
          <w:color w:val="auto"/>
          <w:sz w:val="24"/>
          <w:szCs w:val="24"/>
        </w:rPr>
      </w:pPr>
    </w:p>
    <w:sectPr w:rsidR="00CC135E" w:rsidRPr="00090160" w:rsidSect="00F15354">
      <w:headerReference w:type="default" r:id="rId42"/>
      <w:footerReference w:type="default" r:id="rId4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D12B9" w14:textId="77777777" w:rsidR="00064B06" w:rsidRDefault="00064B06">
      <w:r>
        <w:separator/>
      </w:r>
    </w:p>
  </w:endnote>
  <w:endnote w:type="continuationSeparator" w:id="0">
    <w:p w14:paraId="15AB07D4" w14:textId="77777777" w:rsidR="00064B06" w:rsidRDefault="00064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D589058" w:rsidR="00A5656A" w:rsidRDefault="00A5656A">
    <w:pPr>
      <w:pStyle w:val="Footer"/>
      <w:jc w:val="right"/>
    </w:pPr>
    <w:r>
      <w:fldChar w:fldCharType="begin"/>
    </w:r>
    <w:r>
      <w:instrText xml:space="preserve"> PAGE   \* MERGEFORMAT </w:instrText>
    </w:r>
    <w:r>
      <w:fldChar w:fldCharType="separate"/>
    </w:r>
    <w:r w:rsidR="00C51257">
      <w:rPr>
        <w:noProof/>
      </w:rPr>
      <w:t>15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55F09" w14:textId="77777777" w:rsidR="00064B06" w:rsidRDefault="00064B06">
      <w:r>
        <w:separator/>
      </w:r>
    </w:p>
  </w:footnote>
  <w:footnote w:type="continuationSeparator" w:id="0">
    <w:p w14:paraId="24B81DC4" w14:textId="77777777" w:rsidR="00064B06" w:rsidRDefault="00064B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D3B"/>
    <w:rsid w:val="00062E39"/>
    <w:rsid w:val="00064063"/>
    <w:rsid w:val="00064B06"/>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32B"/>
    <w:rsid w:val="001608C4"/>
    <w:rsid w:val="00164832"/>
    <w:rsid w:val="00164A3C"/>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3A16"/>
    <w:rsid w:val="001F4552"/>
    <w:rsid w:val="002019EB"/>
    <w:rsid w:val="00204B58"/>
    <w:rsid w:val="00205051"/>
    <w:rsid w:val="00211F65"/>
    <w:rsid w:val="00214047"/>
    <w:rsid w:val="00216563"/>
    <w:rsid w:val="0021792F"/>
    <w:rsid w:val="00220D06"/>
    <w:rsid w:val="002246A0"/>
    <w:rsid w:val="00230439"/>
    <w:rsid w:val="00230C63"/>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1DD5"/>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7419"/>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3B2F"/>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86E"/>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18E0"/>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928"/>
    <w:rsid w:val="009F0978"/>
    <w:rsid w:val="009F3AEC"/>
    <w:rsid w:val="009F6801"/>
    <w:rsid w:val="00A00081"/>
    <w:rsid w:val="00A06422"/>
    <w:rsid w:val="00A10D56"/>
    <w:rsid w:val="00A12AAE"/>
    <w:rsid w:val="00A12F22"/>
    <w:rsid w:val="00A16DD1"/>
    <w:rsid w:val="00A221A3"/>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28F"/>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FAD"/>
    <w:rsid w:val="00BF0D6C"/>
    <w:rsid w:val="00C01D14"/>
    <w:rsid w:val="00C01D97"/>
    <w:rsid w:val="00C025B4"/>
    <w:rsid w:val="00C029EC"/>
    <w:rsid w:val="00C07BA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257"/>
    <w:rsid w:val="00C54AED"/>
    <w:rsid w:val="00C555FC"/>
    <w:rsid w:val="00C55E9B"/>
    <w:rsid w:val="00C56D09"/>
    <w:rsid w:val="00C57D24"/>
    <w:rsid w:val="00C604D6"/>
    <w:rsid w:val="00C63CAB"/>
    <w:rsid w:val="00C63D00"/>
    <w:rsid w:val="00C6441B"/>
    <w:rsid w:val="00C65921"/>
    <w:rsid w:val="00C70EF4"/>
    <w:rsid w:val="00C7108B"/>
    <w:rsid w:val="00C75883"/>
    <w:rsid w:val="00C77FA5"/>
    <w:rsid w:val="00C8089F"/>
    <w:rsid w:val="00C835FE"/>
    <w:rsid w:val="00C836CC"/>
    <w:rsid w:val="00C852D6"/>
    <w:rsid w:val="00C87A74"/>
    <w:rsid w:val="00C92C71"/>
    <w:rsid w:val="00C93F8F"/>
    <w:rsid w:val="00CA0894"/>
    <w:rsid w:val="00CA1F9B"/>
    <w:rsid w:val="00CA3593"/>
    <w:rsid w:val="00CA5726"/>
    <w:rsid w:val="00CA7E6A"/>
    <w:rsid w:val="00CB258E"/>
    <w:rsid w:val="00CB3C8F"/>
    <w:rsid w:val="00CC02F1"/>
    <w:rsid w:val="00CC1122"/>
    <w:rsid w:val="00CC11A6"/>
    <w:rsid w:val="00CC135E"/>
    <w:rsid w:val="00CC7226"/>
    <w:rsid w:val="00CD0735"/>
    <w:rsid w:val="00CD3DD8"/>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87E3B"/>
    <w:rsid w:val="00D90958"/>
    <w:rsid w:val="00D91FAD"/>
    <w:rsid w:val="00DA1025"/>
    <w:rsid w:val="00DA22EC"/>
    <w:rsid w:val="00DA5682"/>
    <w:rsid w:val="00DA5860"/>
    <w:rsid w:val="00DA5AC3"/>
    <w:rsid w:val="00DA5C0C"/>
    <w:rsid w:val="00DB2767"/>
    <w:rsid w:val="00DC1B10"/>
    <w:rsid w:val="00DC2924"/>
    <w:rsid w:val="00DC4729"/>
    <w:rsid w:val="00DD31C5"/>
    <w:rsid w:val="00DD5020"/>
    <w:rsid w:val="00DD63BE"/>
    <w:rsid w:val="00DE4296"/>
    <w:rsid w:val="00DF2469"/>
    <w:rsid w:val="00DF5B2B"/>
    <w:rsid w:val="00DF7899"/>
    <w:rsid w:val="00E0524C"/>
    <w:rsid w:val="00E15751"/>
    <w:rsid w:val="00E17160"/>
    <w:rsid w:val="00E17D41"/>
    <w:rsid w:val="00E231D1"/>
    <w:rsid w:val="00E3288D"/>
    <w:rsid w:val="00E35112"/>
    <w:rsid w:val="00E35BEC"/>
    <w:rsid w:val="00E41A6A"/>
    <w:rsid w:val="00E4532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FB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790"/>
    <w:rsid w:val="00F81FEC"/>
    <w:rsid w:val="00F927A1"/>
    <w:rsid w:val="00F92E4D"/>
    <w:rsid w:val="00F9499D"/>
    <w:rsid w:val="00F95D08"/>
    <w:rsid w:val="00FA23BD"/>
    <w:rsid w:val="00FA3764"/>
    <w:rsid w:val="00FA41C7"/>
    <w:rsid w:val="00FA4A79"/>
    <w:rsid w:val="00FA56ED"/>
    <w:rsid w:val="00FA6F66"/>
    <w:rsid w:val="00FB05DD"/>
    <w:rsid w:val="00FB0F7C"/>
    <w:rsid w:val="00FB24EA"/>
    <w:rsid w:val="00FB4F1E"/>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928"/>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1F3A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dults.ccinform.co.uk/practice-guidance/quick-guide-to-domestic-abuse-between-older-couples/" TargetMode="External"/><Relationship Id="rId18" Type="http://schemas.openxmlformats.org/officeDocument/2006/relationships/hyperlink" Target="https://www.nao.org.uk/successful-commissioning/introduction/what-are-civil-society-organisations-and-their-benefits-for-commissioners/" TargetMode="External"/><Relationship Id="rId26" Type="http://schemas.openxmlformats.org/officeDocument/2006/relationships/hyperlink" Target="https://www.ncbi.nlm.nih.gov/books/NBK559081/" TargetMode="External"/><Relationship Id="rId39" Type="http://schemas.openxmlformats.org/officeDocument/2006/relationships/image" Target="cid:image001.png@01DAC317.C9636750" TargetMode="External"/><Relationship Id="rId3" Type="http://schemas.openxmlformats.org/officeDocument/2006/relationships/customXml" Target="../customXml/item3.xml"/><Relationship Id="rId21" Type="http://schemas.openxmlformats.org/officeDocument/2006/relationships/hyperlink" Target="https://socialcare.wales/cms_assets/file-uploads/Code-of-Professional-Practice-for-Social-Care-web-version.pdf" TargetMode="External"/><Relationship Id="rId34" Type="http://schemas.openxmlformats.org/officeDocument/2006/relationships/image" Target="media/image2.jpeg"/><Relationship Id="rId42"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adults.ccinform.co.uk/practice-guidance/guide-conducting-effective-assessments-adults" TargetMode="External"/><Relationship Id="rId17" Type="http://schemas.openxmlformats.org/officeDocument/2006/relationships/hyperlink" Target="https://www.legislation.gov.uk/ukpga/2005/9/contents" TargetMode="External"/><Relationship Id="rId25" Type="http://schemas.openxmlformats.org/officeDocument/2006/relationships/hyperlink" Target="https://safeguarding.wales/int/i1/i1.p1.html" TargetMode="External"/><Relationship Id="rId33" Type="http://schemas.openxmlformats.org/officeDocument/2006/relationships/hyperlink" Target="https://www.legislation.gov.uk/ukpga/1993/38/contents" TargetMode="External"/><Relationship Id="rId38"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legislation.gov.uk/ukpga/1998/42/contents" TargetMode="External"/><Relationship Id="rId20" Type="http://schemas.openxmlformats.org/officeDocument/2006/relationships/hyperlink" Target="https://socialcare.wales/service-improvement/what-matters-conversations-and-assessment" TargetMode="External"/><Relationship Id="rId29" Type="http://schemas.openxmlformats.org/officeDocument/2006/relationships/hyperlink" Target="https://gov.wales/sites/default/files/publications/2019-04/delivering-the-active-offer-information-pack-social-services-and-social-care.pdf"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globalassets/age-uk/documents/reports-and-publications/age_uk_no_age_limit.pdf" TargetMode="External"/><Relationship Id="rId24" Type="http://schemas.openxmlformats.org/officeDocument/2006/relationships/hyperlink" Target="https://www.unicef.org.uk/what-we-do/un-convention-child-rights/" TargetMode="External"/><Relationship Id="rId32" Type="http://schemas.openxmlformats.org/officeDocument/2006/relationships/hyperlink" Target="https://www.gov.wales/third-sector-scheme-annual-report-2021-2022-html" TargetMode="External"/><Relationship Id="rId37" Type="http://schemas.openxmlformats.org/officeDocument/2006/relationships/image" Target="media/image4.png"/><Relationship Id="rId40" Type="http://schemas.openxmlformats.org/officeDocument/2006/relationships/image" Target="cid:98C7F502-8E65-4790-9596-E206BA58F904"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ukpga/2010/15/contents" TargetMode="External"/><Relationship Id="rId23" Type="http://schemas.openxmlformats.org/officeDocument/2006/relationships/hyperlink" Target="https://www.unicef.org.uk/wp-content/uploads/2016/08/unicef-convention-rights-child-uncrc.pdf" TargetMode="External"/><Relationship Id="rId28" Type="http://schemas.openxmlformats.org/officeDocument/2006/relationships/hyperlink" Target="https://www.legislation.gov.uk/mwa/2011/2/pdfs/mwa_20110002_en.pdf" TargetMode="External"/><Relationship Id="rId36"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hyperlink" Target="https://www.nhs.uk/conditions/consent-to-treatment/children/" TargetMode="External"/><Relationship Id="rId31" Type="http://schemas.openxmlformats.org/officeDocument/2006/relationships/hyperlink" Target="https://www.gov.wales/sites/default/files/publications/2019-07/working-together-to-safeguard-people-information-sharing-to-safeguard-children.pdf"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21/17/contents" TargetMode="External"/><Relationship Id="rId22" Type="http://schemas.openxmlformats.org/officeDocument/2006/relationships/hyperlink" Target="https://www.legislation.gov.uk/anaw/2014/4/pdfs/anaw_20140004_en.pdf" TargetMode="External"/><Relationship Id="rId27" Type="http://schemas.openxmlformats.org/officeDocument/2006/relationships/hyperlink" Target="https://www.legislation.gov.uk/anaw/2015/2/contents" TargetMode="External"/><Relationship Id="rId30" Type="http://schemas.openxmlformats.org/officeDocument/2006/relationships/hyperlink" Target="https://law.gov.wales/culture/welsh-language/welsh-language-wales-measure-2011" TargetMode="External"/><Relationship Id="rId35" Type="http://schemas.openxmlformats.org/officeDocument/2006/relationships/image" Target="cid:98C7F502-8E65-4790-9596-E206BA58F904"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41D18B-4ABE-4298-BE0B-B122BDA0E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1832</TotalTime>
  <Pages>15</Pages>
  <Words>4271</Words>
  <Characters>24349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Jones</cp:lastModifiedBy>
  <cp:revision>22</cp:revision>
  <cp:lastPrinted>2020-02-11T19:20:00Z</cp:lastPrinted>
  <dcterms:created xsi:type="dcterms:W3CDTF">2022-09-29T11:36:00Z</dcterms:created>
  <dcterms:modified xsi:type="dcterms:W3CDTF">2024-10-07T09:36:00Z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