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D521D" w:rsidRPr="002A0AC5" w:rsidRDefault="00ED521D" w:rsidP="00436892">
      <w:pPr>
        <w:spacing w:line="360" w:lineRule="auto"/>
        <w:rPr>
          <w:rFonts w:ascii="Times New Roman" w:hAnsi="Times New Roman" w:cs="Times New Roman"/>
          <w:b/>
          <w:bCs/>
          <w:caps/>
          <w:color w:val="2F353B"/>
          <w:sz w:val="36"/>
          <w:u w:val="single"/>
          <w:shd w:val="clear" w:color="auto" w:fill="FFFFFF"/>
          <w:lang w:val="en-GB"/>
        </w:rPr>
      </w:pPr>
    </w:p>
    <w:p w:rsidR="00ED521D" w:rsidRPr="002A0AC5" w:rsidRDefault="00D44897" w:rsidP="006C5CBE">
      <w:pPr>
        <w:spacing w:line="360" w:lineRule="auto"/>
        <w:jc w:val="center"/>
        <w:rPr>
          <w:rFonts w:ascii="Times New Roman" w:hAnsi="Times New Roman" w:cs="Times New Roman"/>
          <w:b/>
          <w:bCs/>
          <w:caps/>
          <w:color w:val="2F353B"/>
          <w:sz w:val="36"/>
          <w:u w:val="single"/>
          <w:shd w:val="clear" w:color="auto" w:fill="FFFFFF"/>
          <w:lang w:val="en-GB"/>
        </w:rPr>
      </w:pPr>
      <w:r>
        <w:rPr>
          <w:rFonts w:ascii="Times New Roman" w:hAnsi="Times New Roman" w:cs="Times New Roman"/>
          <w:b/>
          <w:bCs/>
          <w:caps/>
          <w:color w:val="2F353B"/>
          <w:sz w:val="36"/>
          <w:u w:val="single"/>
          <w:shd w:val="clear" w:color="auto" w:fill="FFFFFF"/>
          <w:lang w:val="en-GB"/>
        </w:rPr>
        <w:t>uNIVERSITY OF WALES TRINITY SAINT DAVID</w:t>
      </w:r>
    </w:p>
    <w:p w:rsidR="00ED521D" w:rsidRPr="002A0AC5" w:rsidRDefault="00ED521D" w:rsidP="006C5CBE">
      <w:pPr>
        <w:spacing w:line="360" w:lineRule="auto"/>
        <w:jc w:val="center"/>
        <w:rPr>
          <w:rFonts w:ascii="Times New Roman" w:hAnsi="Times New Roman" w:cs="Times New Roman"/>
          <w:b/>
          <w:bCs/>
          <w:caps/>
          <w:color w:val="2F353B"/>
          <w:sz w:val="36"/>
          <w:u w:val="single"/>
          <w:shd w:val="clear" w:color="auto" w:fill="FFFFFF"/>
          <w:lang w:val="en-GB"/>
        </w:rPr>
      </w:pPr>
    </w:p>
    <w:p w:rsidR="00ED521D" w:rsidRPr="002A0AC5" w:rsidRDefault="00ED521D" w:rsidP="006C5CBE">
      <w:pPr>
        <w:spacing w:line="360" w:lineRule="auto"/>
        <w:jc w:val="center"/>
        <w:rPr>
          <w:rFonts w:ascii="Times New Roman" w:hAnsi="Times New Roman" w:cs="Times New Roman"/>
          <w:b/>
          <w:bCs/>
          <w:caps/>
          <w:color w:val="2F353B"/>
          <w:sz w:val="36"/>
          <w:u w:val="single"/>
          <w:shd w:val="clear" w:color="auto" w:fill="FFFFFF"/>
          <w:lang w:val="en-GB"/>
        </w:rPr>
      </w:pPr>
    </w:p>
    <w:p w:rsidR="00ED521D" w:rsidRPr="002A0AC5" w:rsidRDefault="00ED521D" w:rsidP="006C5CBE">
      <w:pPr>
        <w:spacing w:line="360" w:lineRule="auto"/>
        <w:jc w:val="center"/>
        <w:rPr>
          <w:rFonts w:ascii="Times New Roman" w:hAnsi="Times New Roman" w:cs="Times New Roman"/>
          <w:b/>
          <w:bCs/>
          <w:caps/>
          <w:color w:val="2F353B"/>
          <w:sz w:val="36"/>
          <w:u w:val="single"/>
          <w:shd w:val="clear" w:color="auto" w:fill="FFFFFF"/>
          <w:lang w:val="en-GB"/>
        </w:rPr>
      </w:pPr>
    </w:p>
    <w:p w:rsidR="00ED521D" w:rsidRPr="002A0AC5" w:rsidRDefault="00ED521D" w:rsidP="006C5CBE">
      <w:pPr>
        <w:spacing w:line="360" w:lineRule="auto"/>
        <w:jc w:val="center"/>
        <w:rPr>
          <w:rFonts w:ascii="Times New Roman" w:hAnsi="Times New Roman" w:cs="Times New Roman"/>
          <w:b/>
          <w:bCs/>
          <w:caps/>
          <w:color w:val="2F353B"/>
          <w:sz w:val="36"/>
          <w:u w:val="single"/>
          <w:shd w:val="clear" w:color="auto" w:fill="FFFFFF"/>
          <w:lang w:val="en-GB"/>
        </w:rPr>
      </w:pPr>
    </w:p>
    <w:p w:rsidR="00D44897" w:rsidRDefault="00D44897">
      <w:pPr>
        <w:rPr>
          <w:rFonts w:ascii="Times New Roman" w:hAnsi="Times New Roman" w:cs="Times New Roman"/>
          <w:b/>
          <w:bCs/>
          <w:color w:val="2F353B"/>
          <w:sz w:val="36"/>
          <w:u w:val="single"/>
          <w:shd w:val="clear" w:color="auto" w:fill="FFFFFF"/>
          <w:lang w:val="en-GB"/>
        </w:rPr>
      </w:pPr>
      <w:r w:rsidRPr="00D44897">
        <w:rPr>
          <w:rFonts w:ascii="Times New Roman" w:hAnsi="Times New Roman" w:cs="Times New Roman"/>
          <w:b/>
          <w:bCs/>
          <w:color w:val="2F353B"/>
          <w:sz w:val="36"/>
          <w:u w:val="single"/>
          <w:shd w:val="clear" w:color="auto" w:fill="FFFFFF"/>
          <w:lang w:val="en-GB"/>
        </w:rPr>
        <w:t xml:space="preserve">Understanding and Engaging in the Customer Experience </w:t>
      </w:r>
    </w:p>
    <w:p w:rsidR="00D44897" w:rsidRDefault="00D44897" w:rsidP="00D44897">
      <w:pPr>
        <w:jc w:val="center"/>
        <w:rPr>
          <w:rFonts w:ascii="Times New Roman" w:hAnsi="Times New Roman" w:cs="Times New Roman"/>
          <w:b/>
          <w:bCs/>
          <w:sz w:val="28"/>
          <w:szCs w:val="28"/>
        </w:rPr>
      </w:pPr>
      <w:r w:rsidRPr="00D44897">
        <w:rPr>
          <w:rFonts w:ascii="Times New Roman" w:hAnsi="Times New Roman" w:cs="Times New Roman"/>
          <w:b/>
          <w:bCs/>
          <w:sz w:val="28"/>
          <w:szCs w:val="28"/>
        </w:rPr>
        <w:t>BMSW5103</w:t>
      </w:r>
    </w:p>
    <w:p w:rsidR="00D44897" w:rsidRDefault="00D44897" w:rsidP="00D44897">
      <w:pPr>
        <w:jc w:val="center"/>
        <w:rPr>
          <w:rFonts w:ascii="Times New Roman" w:hAnsi="Times New Roman" w:cs="Times New Roman"/>
          <w:b/>
          <w:bCs/>
          <w:sz w:val="28"/>
          <w:szCs w:val="28"/>
        </w:rPr>
      </w:pPr>
    </w:p>
    <w:p w:rsidR="00D44897" w:rsidRDefault="00D44897" w:rsidP="00D44897">
      <w:pPr>
        <w:jc w:val="center"/>
        <w:rPr>
          <w:rFonts w:ascii="Times New Roman" w:hAnsi="Times New Roman" w:cs="Times New Roman"/>
          <w:b/>
          <w:bCs/>
          <w:sz w:val="28"/>
          <w:szCs w:val="28"/>
        </w:rPr>
      </w:pPr>
      <w:r>
        <w:rPr>
          <w:rFonts w:ascii="Times New Roman" w:hAnsi="Times New Roman" w:cs="Times New Roman"/>
          <w:b/>
          <w:bCs/>
          <w:sz w:val="28"/>
          <w:szCs w:val="28"/>
        </w:rPr>
        <w:t xml:space="preserve">Lecturer: Dr </w:t>
      </w:r>
      <w:r w:rsidRPr="00D44897">
        <w:rPr>
          <w:rFonts w:ascii="Times New Roman" w:hAnsi="Times New Roman" w:cs="Times New Roman"/>
          <w:b/>
          <w:bCs/>
          <w:sz w:val="28"/>
          <w:szCs w:val="28"/>
        </w:rPr>
        <w:t>KENNY TANG</w:t>
      </w:r>
    </w:p>
    <w:p w:rsidR="00D44897" w:rsidRDefault="00D44897" w:rsidP="00D44897">
      <w:pPr>
        <w:jc w:val="center"/>
        <w:rPr>
          <w:rFonts w:ascii="Times New Roman" w:hAnsi="Times New Roman" w:cs="Times New Roman"/>
          <w:b/>
          <w:bCs/>
          <w:sz w:val="28"/>
          <w:szCs w:val="28"/>
        </w:rPr>
      </w:pPr>
    </w:p>
    <w:p w:rsidR="00D44897" w:rsidRDefault="00D44897" w:rsidP="00D44897">
      <w:pPr>
        <w:jc w:val="center"/>
        <w:rPr>
          <w:rFonts w:ascii="Times New Roman" w:hAnsi="Times New Roman" w:cs="Times New Roman"/>
          <w:b/>
          <w:bCs/>
          <w:sz w:val="28"/>
          <w:szCs w:val="28"/>
        </w:rPr>
      </w:pPr>
      <w:r>
        <w:rPr>
          <w:rFonts w:ascii="Times New Roman" w:hAnsi="Times New Roman" w:cs="Times New Roman"/>
          <w:b/>
          <w:bCs/>
          <w:sz w:val="28"/>
          <w:szCs w:val="28"/>
        </w:rPr>
        <w:t>Student: Gheorghe Albu 1813898</w:t>
      </w:r>
    </w:p>
    <w:p w:rsidR="00D44897" w:rsidRDefault="00D44897" w:rsidP="00D44897">
      <w:pPr>
        <w:jc w:val="center"/>
        <w:rPr>
          <w:rFonts w:ascii="Times New Roman" w:hAnsi="Times New Roman" w:cs="Times New Roman"/>
          <w:b/>
          <w:bCs/>
          <w:sz w:val="28"/>
          <w:szCs w:val="28"/>
        </w:rPr>
      </w:pPr>
    </w:p>
    <w:p w:rsidR="00D44897" w:rsidRDefault="00D44897" w:rsidP="00D44897">
      <w:pPr>
        <w:jc w:val="center"/>
        <w:rPr>
          <w:rFonts w:ascii="Times New Roman" w:hAnsi="Times New Roman" w:cs="Times New Roman"/>
          <w:b/>
          <w:bCs/>
          <w:sz w:val="28"/>
          <w:szCs w:val="28"/>
        </w:rPr>
      </w:pPr>
    </w:p>
    <w:p w:rsidR="00D44897" w:rsidRDefault="00D44897" w:rsidP="00D44897">
      <w:pPr>
        <w:jc w:val="center"/>
        <w:rPr>
          <w:rFonts w:ascii="Times New Roman" w:hAnsi="Times New Roman" w:cs="Times New Roman"/>
          <w:b/>
          <w:bCs/>
          <w:sz w:val="28"/>
          <w:szCs w:val="28"/>
        </w:rPr>
      </w:pPr>
    </w:p>
    <w:p w:rsidR="00D44897" w:rsidRDefault="00D44897" w:rsidP="00D44897">
      <w:pPr>
        <w:jc w:val="center"/>
        <w:rPr>
          <w:rFonts w:ascii="Times New Roman" w:hAnsi="Times New Roman" w:cs="Times New Roman"/>
          <w:b/>
          <w:bCs/>
          <w:sz w:val="28"/>
          <w:szCs w:val="28"/>
        </w:rPr>
      </w:pPr>
    </w:p>
    <w:p w:rsidR="00A83C32" w:rsidRPr="00D44897" w:rsidRDefault="00D44897" w:rsidP="00D44897">
      <w:pPr>
        <w:jc w:val="center"/>
        <w:rPr>
          <w:rFonts w:ascii="Times New Roman" w:hAnsi="Times New Roman" w:cs="Times New Roman"/>
          <w:b/>
          <w:bCs/>
          <w:caps/>
          <w:color w:val="2F353B"/>
          <w:sz w:val="28"/>
          <w:szCs w:val="28"/>
          <w:u w:val="single"/>
          <w:shd w:val="clear" w:color="auto" w:fill="FFFFFF"/>
          <w:lang w:val="en-GB"/>
        </w:rPr>
      </w:pPr>
      <w:r>
        <w:rPr>
          <w:rFonts w:ascii="Times New Roman" w:hAnsi="Times New Roman" w:cs="Times New Roman"/>
          <w:b/>
          <w:bCs/>
          <w:sz w:val="28"/>
          <w:szCs w:val="28"/>
        </w:rPr>
        <w:t>London 2020</w:t>
      </w:r>
      <w:r w:rsidR="00A83C32" w:rsidRPr="00D44897">
        <w:rPr>
          <w:rFonts w:ascii="Times New Roman" w:hAnsi="Times New Roman" w:cs="Times New Roman"/>
          <w:b/>
          <w:bCs/>
          <w:sz w:val="28"/>
          <w:szCs w:val="28"/>
        </w:rPr>
        <w:br w:type="page"/>
      </w:r>
    </w:p>
    <w:p w:rsidR="00A83C32" w:rsidRDefault="00A83C32" w:rsidP="00A83C32">
      <w:pPr>
        <w:spacing w:line="360" w:lineRule="auto"/>
        <w:jc w:val="center"/>
        <w:rPr>
          <w:rFonts w:ascii="Times New Roman" w:hAnsi="Times New Roman" w:cs="Times New Roman"/>
          <w:b/>
          <w:sz w:val="24"/>
          <w:lang w:val="en-GB"/>
        </w:rPr>
      </w:pPr>
      <w:r>
        <w:rPr>
          <w:rFonts w:ascii="Times New Roman" w:hAnsi="Times New Roman" w:cs="Times New Roman"/>
          <w:b/>
          <w:sz w:val="24"/>
          <w:lang w:val="en-GB"/>
        </w:rPr>
        <w:lastRenderedPageBreak/>
        <w:t>Table of Contents</w:t>
      </w:r>
    </w:p>
    <w:p w:rsidR="00A83C32" w:rsidRPr="00A83C32" w:rsidRDefault="00323C8A" w:rsidP="00A83C32">
      <w:pPr>
        <w:pStyle w:val="TableofFigures"/>
        <w:tabs>
          <w:tab w:val="right" w:leader="dot" w:pos="9350"/>
        </w:tabs>
        <w:spacing w:before="240" w:line="360" w:lineRule="auto"/>
        <w:jc w:val="both"/>
        <w:rPr>
          <w:rFonts w:ascii="Times New Roman" w:hAnsi="Times New Roman" w:cs="Times New Roman"/>
          <w:noProof/>
          <w:sz w:val="24"/>
          <w:szCs w:val="24"/>
        </w:rPr>
      </w:pPr>
      <w:r w:rsidRPr="00A83C32">
        <w:rPr>
          <w:rFonts w:ascii="Times New Roman" w:hAnsi="Times New Roman" w:cs="Times New Roman"/>
          <w:b/>
          <w:sz w:val="24"/>
          <w:szCs w:val="24"/>
          <w:lang w:val="en-GB"/>
        </w:rPr>
        <w:fldChar w:fldCharType="begin"/>
      </w:r>
      <w:r w:rsidR="00A83C32" w:rsidRPr="00A83C32">
        <w:rPr>
          <w:rFonts w:ascii="Times New Roman" w:hAnsi="Times New Roman" w:cs="Times New Roman"/>
          <w:b/>
          <w:sz w:val="24"/>
          <w:szCs w:val="24"/>
          <w:lang w:val="en-GB"/>
        </w:rPr>
        <w:instrText xml:space="preserve"> TOC \f F \h \z \t "Heading 1" \c </w:instrText>
      </w:r>
      <w:r w:rsidRPr="00A83C32">
        <w:rPr>
          <w:rFonts w:ascii="Times New Roman" w:hAnsi="Times New Roman" w:cs="Times New Roman"/>
          <w:b/>
          <w:sz w:val="24"/>
          <w:szCs w:val="24"/>
          <w:lang w:val="en-GB"/>
        </w:rPr>
        <w:fldChar w:fldCharType="separate"/>
      </w:r>
      <w:hyperlink w:anchor="_Toc38104354" w:history="1">
        <w:r w:rsidR="00A83C32" w:rsidRPr="00A83C32">
          <w:rPr>
            <w:rStyle w:val="Hyperlink"/>
            <w:rFonts w:ascii="Times New Roman" w:hAnsi="Times New Roman" w:cs="Times New Roman"/>
            <w:noProof/>
            <w:sz w:val="24"/>
            <w:szCs w:val="24"/>
          </w:rPr>
          <w:t>Introduction</w:t>
        </w:r>
        <w:r w:rsidR="00A83C32" w:rsidRPr="00A83C32">
          <w:rPr>
            <w:rFonts w:ascii="Times New Roman" w:hAnsi="Times New Roman" w:cs="Times New Roman"/>
            <w:noProof/>
            <w:webHidden/>
            <w:sz w:val="24"/>
            <w:szCs w:val="24"/>
          </w:rPr>
          <w:tab/>
        </w:r>
        <w:r w:rsidRPr="00A83C32">
          <w:rPr>
            <w:rFonts w:ascii="Times New Roman" w:hAnsi="Times New Roman" w:cs="Times New Roman"/>
            <w:noProof/>
            <w:webHidden/>
            <w:sz w:val="24"/>
            <w:szCs w:val="24"/>
          </w:rPr>
          <w:fldChar w:fldCharType="begin"/>
        </w:r>
        <w:r w:rsidR="00A83C32" w:rsidRPr="00A83C32">
          <w:rPr>
            <w:rFonts w:ascii="Times New Roman" w:hAnsi="Times New Roman" w:cs="Times New Roman"/>
            <w:noProof/>
            <w:webHidden/>
            <w:sz w:val="24"/>
            <w:szCs w:val="24"/>
          </w:rPr>
          <w:instrText xml:space="preserve"> PAGEREF _Toc38104354 \h </w:instrText>
        </w:r>
        <w:r w:rsidRPr="00A83C32">
          <w:rPr>
            <w:rFonts w:ascii="Times New Roman" w:hAnsi="Times New Roman" w:cs="Times New Roman"/>
            <w:noProof/>
            <w:webHidden/>
            <w:sz w:val="24"/>
            <w:szCs w:val="24"/>
          </w:rPr>
        </w:r>
        <w:r w:rsidRPr="00A83C32">
          <w:rPr>
            <w:rFonts w:ascii="Times New Roman" w:hAnsi="Times New Roman" w:cs="Times New Roman"/>
            <w:noProof/>
            <w:webHidden/>
            <w:sz w:val="24"/>
            <w:szCs w:val="24"/>
          </w:rPr>
          <w:fldChar w:fldCharType="separate"/>
        </w:r>
        <w:r w:rsidR="00A83C32" w:rsidRPr="00A83C32">
          <w:rPr>
            <w:rFonts w:ascii="Times New Roman" w:hAnsi="Times New Roman" w:cs="Times New Roman"/>
            <w:noProof/>
            <w:webHidden/>
            <w:sz w:val="24"/>
            <w:szCs w:val="24"/>
          </w:rPr>
          <w:t>4</w:t>
        </w:r>
        <w:r w:rsidRPr="00A83C32">
          <w:rPr>
            <w:rFonts w:ascii="Times New Roman" w:hAnsi="Times New Roman" w:cs="Times New Roman"/>
            <w:noProof/>
            <w:webHidden/>
            <w:sz w:val="24"/>
            <w:szCs w:val="24"/>
          </w:rPr>
          <w:fldChar w:fldCharType="end"/>
        </w:r>
      </w:hyperlink>
    </w:p>
    <w:p w:rsidR="00A83C32" w:rsidRPr="00A83C32" w:rsidRDefault="00C56749" w:rsidP="00A83C32">
      <w:pPr>
        <w:pStyle w:val="TableofFigures"/>
        <w:tabs>
          <w:tab w:val="right" w:leader="dot" w:pos="9350"/>
        </w:tabs>
        <w:spacing w:before="240" w:line="360" w:lineRule="auto"/>
        <w:jc w:val="both"/>
        <w:rPr>
          <w:rFonts w:ascii="Times New Roman" w:hAnsi="Times New Roman" w:cs="Times New Roman"/>
          <w:noProof/>
          <w:sz w:val="24"/>
          <w:szCs w:val="24"/>
        </w:rPr>
      </w:pPr>
      <w:hyperlink w:anchor="_Toc38104355" w:history="1">
        <w:r w:rsidR="00A83C32" w:rsidRPr="00A83C32">
          <w:rPr>
            <w:rStyle w:val="Hyperlink"/>
            <w:rFonts w:ascii="Times New Roman" w:hAnsi="Times New Roman" w:cs="Times New Roman"/>
            <w:noProof/>
            <w:sz w:val="24"/>
            <w:szCs w:val="24"/>
          </w:rPr>
          <w:t>Part 1</w:t>
        </w:r>
        <w:r w:rsidR="00A83C32" w:rsidRPr="00A83C32">
          <w:rPr>
            <w:rFonts w:ascii="Times New Roman" w:hAnsi="Times New Roman" w:cs="Times New Roman"/>
            <w:noProof/>
            <w:webHidden/>
            <w:sz w:val="24"/>
            <w:szCs w:val="24"/>
          </w:rPr>
          <w:tab/>
        </w:r>
        <w:r w:rsidR="00323C8A" w:rsidRPr="00A83C32">
          <w:rPr>
            <w:rFonts w:ascii="Times New Roman" w:hAnsi="Times New Roman" w:cs="Times New Roman"/>
            <w:noProof/>
            <w:webHidden/>
            <w:sz w:val="24"/>
            <w:szCs w:val="24"/>
          </w:rPr>
          <w:fldChar w:fldCharType="begin"/>
        </w:r>
        <w:r w:rsidR="00A83C32" w:rsidRPr="00A83C32">
          <w:rPr>
            <w:rFonts w:ascii="Times New Roman" w:hAnsi="Times New Roman" w:cs="Times New Roman"/>
            <w:noProof/>
            <w:webHidden/>
            <w:sz w:val="24"/>
            <w:szCs w:val="24"/>
          </w:rPr>
          <w:instrText xml:space="preserve"> PAGEREF _Toc38104355 \h </w:instrText>
        </w:r>
        <w:r w:rsidR="00323C8A" w:rsidRPr="00A83C32">
          <w:rPr>
            <w:rFonts w:ascii="Times New Roman" w:hAnsi="Times New Roman" w:cs="Times New Roman"/>
            <w:noProof/>
            <w:webHidden/>
            <w:sz w:val="24"/>
            <w:szCs w:val="24"/>
          </w:rPr>
        </w:r>
        <w:r w:rsidR="00323C8A" w:rsidRPr="00A83C32">
          <w:rPr>
            <w:rFonts w:ascii="Times New Roman" w:hAnsi="Times New Roman" w:cs="Times New Roman"/>
            <w:noProof/>
            <w:webHidden/>
            <w:sz w:val="24"/>
            <w:szCs w:val="24"/>
          </w:rPr>
          <w:fldChar w:fldCharType="separate"/>
        </w:r>
        <w:r w:rsidR="00A83C32" w:rsidRPr="00A83C32">
          <w:rPr>
            <w:rFonts w:ascii="Times New Roman" w:hAnsi="Times New Roman" w:cs="Times New Roman"/>
            <w:noProof/>
            <w:webHidden/>
            <w:sz w:val="24"/>
            <w:szCs w:val="24"/>
          </w:rPr>
          <w:t>5</w:t>
        </w:r>
        <w:r w:rsidR="00323C8A" w:rsidRPr="00A83C32">
          <w:rPr>
            <w:rFonts w:ascii="Times New Roman" w:hAnsi="Times New Roman" w:cs="Times New Roman"/>
            <w:noProof/>
            <w:webHidden/>
            <w:sz w:val="24"/>
            <w:szCs w:val="24"/>
          </w:rPr>
          <w:fldChar w:fldCharType="end"/>
        </w:r>
      </w:hyperlink>
    </w:p>
    <w:p w:rsidR="00A83C32" w:rsidRPr="00A83C32" w:rsidRDefault="00C56749" w:rsidP="00A83C32">
      <w:pPr>
        <w:pStyle w:val="TableofFigures"/>
        <w:tabs>
          <w:tab w:val="right" w:leader="dot" w:pos="9350"/>
        </w:tabs>
        <w:spacing w:before="240" w:line="360" w:lineRule="auto"/>
        <w:jc w:val="both"/>
        <w:rPr>
          <w:rFonts w:ascii="Times New Roman" w:hAnsi="Times New Roman" w:cs="Times New Roman"/>
          <w:noProof/>
          <w:sz w:val="24"/>
          <w:szCs w:val="24"/>
        </w:rPr>
      </w:pPr>
      <w:hyperlink w:anchor="_Toc38104356" w:history="1">
        <w:r w:rsidR="00A83C32" w:rsidRPr="00A83C32">
          <w:rPr>
            <w:rStyle w:val="Hyperlink"/>
            <w:rFonts w:ascii="Times New Roman" w:hAnsi="Times New Roman" w:cs="Times New Roman"/>
            <w:noProof/>
            <w:sz w:val="24"/>
            <w:szCs w:val="24"/>
          </w:rPr>
          <w:t>Part 2</w:t>
        </w:r>
        <w:r w:rsidR="00A83C32" w:rsidRPr="00A83C32">
          <w:rPr>
            <w:rFonts w:ascii="Times New Roman" w:hAnsi="Times New Roman" w:cs="Times New Roman"/>
            <w:noProof/>
            <w:webHidden/>
            <w:sz w:val="24"/>
            <w:szCs w:val="24"/>
          </w:rPr>
          <w:tab/>
        </w:r>
        <w:r w:rsidR="00323C8A" w:rsidRPr="00A83C32">
          <w:rPr>
            <w:rFonts w:ascii="Times New Roman" w:hAnsi="Times New Roman" w:cs="Times New Roman"/>
            <w:noProof/>
            <w:webHidden/>
            <w:sz w:val="24"/>
            <w:szCs w:val="24"/>
          </w:rPr>
          <w:fldChar w:fldCharType="begin"/>
        </w:r>
        <w:r w:rsidR="00A83C32" w:rsidRPr="00A83C32">
          <w:rPr>
            <w:rFonts w:ascii="Times New Roman" w:hAnsi="Times New Roman" w:cs="Times New Roman"/>
            <w:noProof/>
            <w:webHidden/>
            <w:sz w:val="24"/>
            <w:szCs w:val="24"/>
          </w:rPr>
          <w:instrText xml:space="preserve"> PAGEREF _Toc38104356 \h </w:instrText>
        </w:r>
        <w:r w:rsidR="00323C8A" w:rsidRPr="00A83C32">
          <w:rPr>
            <w:rFonts w:ascii="Times New Roman" w:hAnsi="Times New Roman" w:cs="Times New Roman"/>
            <w:noProof/>
            <w:webHidden/>
            <w:sz w:val="24"/>
            <w:szCs w:val="24"/>
          </w:rPr>
        </w:r>
        <w:r w:rsidR="00323C8A" w:rsidRPr="00A83C32">
          <w:rPr>
            <w:rFonts w:ascii="Times New Roman" w:hAnsi="Times New Roman" w:cs="Times New Roman"/>
            <w:noProof/>
            <w:webHidden/>
            <w:sz w:val="24"/>
            <w:szCs w:val="24"/>
          </w:rPr>
          <w:fldChar w:fldCharType="separate"/>
        </w:r>
        <w:r w:rsidR="00A83C32" w:rsidRPr="00A83C32">
          <w:rPr>
            <w:rFonts w:ascii="Times New Roman" w:hAnsi="Times New Roman" w:cs="Times New Roman"/>
            <w:noProof/>
            <w:webHidden/>
            <w:sz w:val="24"/>
            <w:szCs w:val="24"/>
          </w:rPr>
          <w:t>14</w:t>
        </w:r>
        <w:r w:rsidR="00323C8A" w:rsidRPr="00A83C32">
          <w:rPr>
            <w:rFonts w:ascii="Times New Roman" w:hAnsi="Times New Roman" w:cs="Times New Roman"/>
            <w:noProof/>
            <w:webHidden/>
            <w:sz w:val="24"/>
            <w:szCs w:val="24"/>
          </w:rPr>
          <w:fldChar w:fldCharType="end"/>
        </w:r>
      </w:hyperlink>
    </w:p>
    <w:p w:rsidR="00A83C32" w:rsidRPr="00A83C32" w:rsidRDefault="00C56749" w:rsidP="00A83C32">
      <w:pPr>
        <w:pStyle w:val="TableofFigures"/>
        <w:tabs>
          <w:tab w:val="right" w:leader="dot" w:pos="9350"/>
        </w:tabs>
        <w:spacing w:before="240" w:line="360" w:lineRule="auto"/>
        <w:jc w:val="both"/>
        <w:rPr>
          <w:rFonts w:ascii="Times New Roman" w:hAnsi="Times New Roman" w:cs="Times New Roman"/>
          <w:noProof/>
          <w:sz w:val="24"/>
          <w:szCs w:val="24"/>
        </w:rPr>
      </w:pPr>
      <w:hyperlink w:anchor="_Toc38104357" w:history="1">
        <w:r w:rsidR="00A83C32" w:rsidRPr="00A83C32">
          <w:rPr>
            <w:rStyle w:val="Hyperlink"/>
            <w:rFonts w:ascii="Times New Roman" w:hAnsi="Times New Roman" w:cs="Times New Roman"/>
            <w:noProof/>
            <w:sz w:val="24"/>
            <w:szCs w:val="24"/>
          </w:rPr>
          <w:t>Conclusion and Recommendations</w:t>
        </w:r>
        <w:r w:rsidR="00A83C32" w:rsidRPr="00A83C32">
          <w:rPr>
            <w:rFonts w:ascii="Times New Roman" w:hAnsi="Times New Roman" w:cs="Times New Roman"/>
            <w:noProof/>
            <w:webHidden/>
            <w:sz w:val="24"/>
            <w:szCs w:val="24"/>
          </w:rPr>
          <w:tab/>
        </w:r>
        <w:r w:rsidR="00323C8A" w:rsidRPr="00A83C32">
          <w:rPr>
            <w:rFonts w:ascii="Times New Roman" w:hAnsi="Times New Roman" w:cs="Times New Roman"/>
            <w:noProof/>
            <w:webHidden/>
            <w:sz w:val="24"/>
            <w:szCs w:val="24"/>
          </w:rPr>
          <w:fldChar w:fldCharType="begin"/>
        </w:r>
        <w:r w:rsidR="00A83C32" w:rsidRPr="00A83C32">
          <w:rPr>
            <w:rFonts w:ascii="Times New Roman" w:hAnsi="Times New Roman" w:cs="Times New Roman"/>
            <w:noProof/>
            <w:webHidden/>
            <w:sz w:val="24"/>
            <w:szCs w:val="24"/>
          </w:rPr>
          <w:instrText xml:space="preserve"> PAGEREF _Toc38104357 \h </w:instrText>
        </w:r>
        <w:r w:rsidR="00323C8A" w:rsidRPr="00A83C32">
          <w:rPr>
            <w:rFonts w:ascii="Times New Roman" w:hAnsi="Times New Roman" w:cs="Times New Roman"/>
            <w:noProof/>
            <w:webHidden/>
            <w:sz w:val="24"/>
            <w:szCs w:val="24"/>
          </w:rPr>
        </w:r>
        <w:r w:rsidR="00323C8A" w:rsidRPr="00A83C32">
          <w:rPr>
            <w:rFonts w:ascii="Times New Roman" w:hAnsi="Times New Roman" w:cs="Times New Roman"/>
            <w:noProof/>
            <w:webHidden/>
            <w:sz w:val="24"/>
            <w:szCs w:val="24"/>
          </w:rPr>
          <w:fldChar w:fldCharType="separate"/>
        </w:r>
        <w:r w:rsidR="00A83C32" w:rsidRPr="00A83C32">
          <w:rPr>
            <w:rFonts w:ascii="Times New Roman" w:hAnsi="Times New Roman" w:cs="Times New Roman"/>
            <w:noProof/>
            <w:webHidden/>
            <w:sz w:val="24"/>
            <w:szCs w:val="24"/>
          </w:rPr>
          <w:t>20</w:t>
        </w:r>
        <w:r w:rsidR="00323C8A" w:rsidRPr="00A83C32">
          <w:rPr>
            <w:rFonts w:ascii="Times New Roman" w:hAnsi="Times New Roman" w:cs="Times New Roman"/>
            <w:noProof/>
            <w:webHidden/>
            <w:sz w:val="24"/>
            <w:szCs w:val="24"/>
          </w:rPr>
          <w:fldChar w:fldCharType="end"/>
        </w:r>
      </w:hyperlink>
    </w:p>
    <w:p w:rsidR="00A83C32" w:rsidRPr="00A83C32" w:rsidRDefault="00C56749" w:rsidP="00A83C32">
      <w:pPr>
        <w:pStyle w:val="TableofFigures"/>
        <w:tabs>
          <w:tab w:val="right" w:leader="dot" w:pos="9350"/>
        </w:tabs>
        <w:spacing w:before="240" w:line="360" w:lineRule="auto"/>
        <w:jc w:val="both"/>
        <w:rPr>
          <w:rFonts w:ascii="Times New Roman" w:hAnsi="Times New Roman" w:cs="Times New Roman"/>
          <w:noProof/>
          <w:sz w:val="24"/>
          <w:szCs w:val="24"/>
        </w:rPr>
      </w:pPr>
      <w:hyperlink w:anchor="_Toc38104358" w:history="1">
        <w:r w:rsidR="00A83C32" w:rsidRPr="00A83C32">
          <w:rPr>
            <w:rStyle w:val="Hyperlink"/>
            <w:rFonts w:ascii="Times New Roman" w:hAnsi="Times New Roman" w:cs="Times New Roman"/>
            <w:noProof/>
            <w:sz w:val="24"/>
            <w:szCs w:val="24"/>
          </w:rPr>
          <w:t>Reference List</w:t>
        </w:r>
        <w:r w:rsidR="00A83C32" w:rsidRPr="00A83C32">
          <w:rPr>
            <w:rFonts w:ascii="Times New Roman" w:hAnsi="Times New Roman" w:cs="Times New Roman"/>
            <w:noProof/>
            <w:webHidden/>
            <w:sz w:val="24"/>
            <w:szCs w:val="24"/>
          </w:rPr>
          <w:tab/>
        </w:r>
        <w:r w:rsidR="00323C8A" w:rsidRPr="00A83C32">
          <w:rPr>
            <w:rFonts w:ascii="Times New Roman" w:hAnsi="Times New Roman" w:cs="Times New Roman"/>
            <w:noProof/>
            <w:webHidden/>
            <w:sz w:val="24"/>
            <w:szCs w:val="24"/>
          </w:rPr>
          <w:fldChar w:fldCharType="begin"/>
        </w:r>
        <w:r w:rsidR="00A83C32" w:rsidRPr="00A83C32">
          <w:rPr>
            <w:rFonts w:ascii="Times New Roman" w:hAnsi="Times New Roman" w:cs="Times New Roman"/>
            <w:noProof/>
            <w:webHidden/>
            <w:sz w:val="24"/>
            <w:szCs w:val="24"/>
          </w:rPr>
          <w:instrText xml:space="preserve"> PAGEREF _Toc38104358 \h </w:instrText>
        </w:r>
        <w:r w:rsidR="00323C8A" w:rsidRPr="00A83C32">
          <w:rPr>
            <w:rFonts w:ascii="Times New Roman" w:hAnsi="Times New Roman" w:cs="Times New Roman"/>
            <w:noProof/>
            <w:webHidden/>
            <w:sz w:val="24"/>
            <w:szCs w:val="24"/>
          </w:rPr>
        </w:r>
        <w:r w:rsidR="00323C8A" w:rsidRPr="00A83C32">
          <w:rPr>
            <w:rFonts w:ascii="Times New Roman" w:hAnsi="Times New Roman" w:cs="Times New Roman"/>
            <w:noProof/>
            <w:webHidden/>
            <w:sz w:val="24"/>
            <w:szCs w:val="24"/>
          </w:rPr>
          <w:fldChar w:fldCharType="separate"/>
        </w:r>
        <w:r w:rsidR="00A83C32" w:rsidRPr="00A83C32">
          <w:rPr>
            <w:rFonts w:ascii="Times New Roman" w:hAnsi="Times New Roman" w:cs="Times New Roman"/>
            <w:noProof/>
            <w:webHidden/>
            <w:sz w:val="24"/>
            <w:szCs w:val="24"/>
          </w:rPr>
          <w:t>21</w:t>
        </w:r>
        <w:r w:rsidR="00323C8A" w:rsidRPr="00A83C32">
          <w:rPr>
            <w:rFonts w:ascii="Times New Roman" w:hAnsi="Times New Roman" w:cs="Times New Roman"/>
            <w:noProof/>
            <w:webHidden/>
            <w:sz w:val="24"/>
            <w:szCs w:val="24"/>
          </w:rPr>
          <w:fldChar w:fldCharType="end"/>
        </w:r>
      </w:hyperlink>
    </w:p>
    <w:p w:rsidR="006C5CBE" w:rsidRPr="002A0AC5" w:rsidRDefault="00323C8A" w:rsidP="00A83C32">
      <w:pPr>
        <w:spacing w:before="240" w:line="360" w:lineRule="auto"/>
        <w:jc w:val="both"/>
        <w:rPr>
          <w:rFonts w:ascii="Times New Roman" w:hAnsi="Times New Roman" w:cs="Times New Roman"/>
          <w:b/>
          <w:sz w:val="24"/>
          <w:lang w:val="en-GB"/>
        </w:rPr>
      </w:pPr>
      <w:r w:rsidRPr="00A83C32">
        <w:rPr>
          <w:rFonts w:ascii="Times New Roman" w:hAnsi="Times New Roman" w:cs="Times New Roman"/>
          <w:b/>
          <w:sz w:val="24"/>
          <w:szCs w:val="24"/>
          <w:lang w:val="en-GB"/>
        </w:rPr>
        <w:fldChar w:fldCharType="end"/>
      </w:r>
      <w:r w:rsidR="006C5CBE" w:rsidRPr="002A0AC5">
        <w:rPr>
          <w:rFonts w:ascii="Times New Roman" w:hAnsi="Times New Roman" w:cs="Times New Roman"/>
          <w:b/>
          <w:sz w:val="24"/>
          <w:lang w:val="en-GB"/>
        </w:rPr>
        <w:br w:type="page"/>
      </w:r>
    </w:p>
    <w:p w:rsidR="006C5CBE" w:rsidRPr="002A0AC5" w:rsidRDefault="006C5CBE" w:rsidP="00860798">
      <w:pPr>
        <w:pStyle w:val="Heading1"/>
      </w:pPr>
      <w:bookmarkStart w:id="0" w:name="_Toc38104354"/>
      <w:r w:rsidRPr="00860798">
        <w:lastRenderedPageBreak/>
        <w:t>Introduction</w:t>
      </w:r>
      <w:bookmarkEnd w:id="0"/>
    </w:p>
    <w:p w:rsidR="00E4654D" w:rsidRPr="002A0AC5" w:rsidRDefault="00E4654D" w:rsidP="006C5CBE">
      <w:pPr>
        <w:spacing w:line="360" w:lineRule="auto"/>
        <w:jc w:val="both"/>
        <w:rPr>
          <w:rFonts w:ascii="Times New Roman" w:hAnsi="Times New Roman" w:cs="Times New Roman"/>
          <w:sz w:val="24"/>
          <w:lang w:val="en-GB"/>
        </w:rPr>
      </w:pPr>
      <w:r w:rsidRPr="002A0AC5">
        <w:rPr>
          <w:rFonts w:ascii="Times New Roman" w:hAnsi="Times New Roman" w:cs="Times New Roman"/>
          <w:sz w:val="24"/>
          <w:lang w:val="en-GB"/>
        </w:rPr>
        <w:t xml:space="preserve">Customer engagement with </w:t>
      </w:r>
      <w:r w:rsidR="005878E3" w:rsidRPr="002A0AC5">
        <w:rPr>
          <w:rFonts w:ascii="Times New Roman" w:hAnsi="Times New Roman" w:cs="Times New Roman"/>
          <w:sz w:val="24"/>
          <w:lang w:val="en-GB"/>
        </w:rPr>
        <w:t xml:space="preserve">business organisations strengthens the relationship. Understanding the importance of customer engagement assists the business organisations to </w:t>
      </w:r>
      <w:r w:rsidR="00F22A97" w:rsidRPr="002A0AC5">
        <w:rPr>
          <w:rFonts w:ascii="Times New Roman" w:hAnsi="Times New Roman" w:cs="Times New Roman"/>
          <w:sz w:val="24"/>
          <w:lang w:val="en-GB"/>
        </w:rPr>
        <w:t>express their commitment</w:t>
      </w:r>
      <w:r w:rsidR="00261C76" w:rsidRPr="002A0AC5">
        <w:rPr>
          <w:rFonts w:ascii="Times New Roman" w:hAnsi="Times New Roman" w:cs="Times New Roman"/>
          <w:sz w:val="24"/>
          <w:lang w:val="en-GB"/>
        </w:rPr>
        <w:t xml:space="preserve"> to the success of the customers</w:t>
      </w:r>
      <w:r w:rsidR="00ED06D2" w:rsidRPr="002A0AC5">
        <w:rPr>
          <w:rFonts w:ascii="Times New Roman" w:hAnsi="Times New Roman" w:cs="Times New Roman"/>
          <w:sz w:val="24"/>
          <w:lang w:val="en-GB"/>
        </w:rPr>
        <w:t xml:space="preserve"> i</w:t>
      </w:r>
      <w:r w:rsidR="00091F36" w:rsidRPr="002A0AC5">
        <w:rPr>
          <w:rFonts w:ascii="Times New Roman" w:hAnsi="Times New Roman" w:cs="Times New Roman"/>
          <w:sz w:val="24"/>
          <w:lang w:val="en-GB"/>
        </w:rPr>
        <w:t xml:space="preserve">n achieving better customer service. </w:t>
      </w:r>
      <w:r w:rsidR="00067A94" w:rsidRPr="002A0AC5">
        <w:rPr>
          <w:rFonts w:ascii="Times New Roman" w:hAnsi="Times New Roman" w:cs="Times New Roman"/>
          <w:sz w:val="24"/>
          <w:lang w:val="en-GB"/>
        </w:rPr>
        <w:t xml:space="preserve">Effective customer service </w:t>
      </w:r>
      <w:r w:rsidR="00616BE8" w:rsidRPr="002A0AC5">
        <w:rPr>
          <w:rFonts w:ascii="Times New Roman" w:hAnsi="Times New Roman" w:cs="Times New Roman"/>
          <w:sz w:val="24"/>
          <w:lang w:val="en-GB"/>
        </w:rPr>
        <w:t xml:space="preserve">fostered by business organisations </w:t>
      </w:r>
      <w:r w:rsidR="003366D6" w:rsidRPr="002A0AC5">
        <w:rPr>
          <w:rFonts w:ascii="Times New Roman" w:hAnsi="Times New Roman" w:cs="Times New Roman"/>
          <w:sz w:val="24"/>
          <w:lang w:val="en-GB"/>
        </w:rPr>
        <w:t xml:space="preserve">assists them to enhance </w:t>
      </w:r>
      <w:r w:rsidR="001D2672" w:rsidRPr="002A0AC5">
        <w:rPr>
          <w:rFonts w:ascii="Times New Roman" w:hAnsi="Times New Roman" w:cs="Times New Roman"/>
          <w:sz w:val="24"/>
          <w:lang w:val="en-GB"/>
        </w:rPr>
        <w:t>customer value</w:t>
      </w:r>
      <w:r w:rsidR="00644D13" w:rsidRPr="002A0AC5">
        <w:rPr>
          <w:rFonts w:ascii="Times New Roman" w:hAnsi="Times New Roman" w:cs="Times New Roman"/>
          <w:sz w:val="24"/>
          <w:lang w:val="en-GB"/>
        </w:rPr>
        <w:t xml:space="preserve">. This study focuses on the </w:t>
      </w:r>
      <w:r w:rsidR="00C262D2" w:rsidRPr="002A0AC5">
        <w:rPr>
          <w:rFonts w:ascii="Times New Roman" w:hAnsi="Times New Roman" w:cs="Times New Roman"/>
          <w:sz w:val="24"/>
          <w:lang w:val="en-GB"/>
        </w:rPr>
        <w:t>factors that help the management of Sainsbury</w:t>
      </w:r>
      <w:r w:rsidR="00204309" w:rsidRPr="002A0AC5">
        <w:rPr>
          <w:rFonts w:ascii="Times New Roman" w:hAnsi="Times New Roman" w:cs="Times New Roman"/>
          <w:sz w:val="24"/>
          <w:lang w:val="en-GB"/>
        </w:rPr>
        <w:t>’s</w:t>
      </w:r>
      <w:r w:rsidR="00C262D2" w:rsidRPr="002A0AC5">
        <w:rPr>
          <w:rFonts w:ascii="Times New Roman" w:hAnsi="Times New Roman" w:cs="Times New Roman"/>
          <w:sz w:val="24"/>
          <w:lang w:val="en-GB"/>
        </w:rPr>
        <w:t xml:space="preserve"> in </w:t>
      </w:r>
      <w:r w:rsidR="00644D13" w:rsidRPr="002A0AC5">
        <w:rPr>
          <w:rFonts w:ascii="Times New Roman" w:hAnsi="Times New Roman" w:cs="Times New Roman"/>
          <w:sz w:val="24"/>
          <w:lang w:val="en-GB"/>
        </w:rPr>
        <w:t>maximisation of customer value</w:t>
      </w:r>
      <w:r w:rsidR="00C262D2" w:rsidRPr="002A0AC5">
        <w:rPr>
          <w:rFonts w:ascii="Times New Roman" w:hAnsi="Times New Roman" w:cs="Times New Roman"/>
          <w:sz w:val="24"/>
          <w:lang w:val="en-GB"/>
        </w:rPr>
        <w:t xml:space="preserve"> with the assistance. This is carried in accordance with five dimensions of customer value</w:t>
      </w:r>
      <w:r w:rsidR="00F76879" w:rsidRPr="002A0AC5">
        <w:rPr>
          <w:rFonts w:ascii="Times New Roman" w:hAnsi="Times New Roman" w:cs="Times New Roman"/>
          <w:sz w:val="24"/>
          <w:lang w:val="en-GB"/>
        </w:rPr>
        <w:t xml:space="preserve"> that help Sainsbury</w:t>
      </w:r>
      <w:r w:rsidR="00204309" w:rsidRPr="002A0AC5">
        <w:rPr>
          <w:rFonts w:ascii="Times New Roman" w:hAnsi="Times New Roman" w:cs="Times New Roman"/>
          <w:sz w:val="24"/>
          <w:lang w:val="en-GB"/>
        </w:rPr>
        <w:t>’s</w:t>
      </w:r>
      <w:r w:rsidR="00F76879" w:rsidRPr="002A0AC5">
        <w:rPr>
          <w:rFonts w:ascii="Times New Roman" w:hAnsi="Times New Roman" w:cs="Times New Roman"/>
          <w:sz w:val="24"/>
          <w:lang w:val="en-GB"/>
        </w:rPr>
        <w:t xml:space="preserve"> to analyse the requirements of its customers and </w:t>
      </w:r>
      <w:r w:rsidR="00204309" w:rsidRPr="002A0AC5">
        <w:rPr>
          <w:rFonts w:ascii="Times New Roman" w:hAnsi="Times New Roman" w:cs="Times New Roman"/>
          <w:sz w:val="24"/>
          <w:lang w:val="en-GB"/>
        </w:rPr>
        <w:t>provide</w:t>
      </w:r>
      <w:r w:rsidR="00F76879" w:rsidRPr="002A0AC5">
        <w:rPr>
          <w:rFonts w:ascii="Times New Roman" w:hAnsi="Times New Roman" w:cs="Times New Roman"/>
          <w:sz w:val="24"/>
          <w:lang w:val="en-GB"/>
        </w:rPr>
        <w:t xml:space="preserve"> them with the same.</w:t>
      </w:r>
      <w:r w:rsidR="00204309" w:rsidRPr="002A0AC5">
        <w:rPr>
          <w:rFonts w:ascii="Times New Roman" w:hAnsi="Times New Roman" w:cs="Times New Roman"/>
          <w:sz w:val="24"/>
          <w:lang w:val="en-GB"/>
        </w:rPr>
        <w:t xml:space="preserve"> Moreover, the study further sheds light on the identification of factors that help Sainsbury’s </w:t>
      </w:r>
      <w:r w:rsidR="002E13F1" w:rsidRPr="002A0AC5">
        <w:rPr>
          <w:rFonts w:ascii="Times New Roman" w:hAnsi="Times New Roman" w:cs="Times New Roman"/>
          <w:sz w:val="24"/>
          <w:lang w:val="en-GB"/>
        </w:rPr>
        <w:t xml:space="preserve">to enhance its quality procedures. It also </w:t>
      </w:r>
      <w:r w:rsidR="00CB66D9" w:rsidRPr="002A0AC5">
        <w:rPr>
          <w:rFonts w:ascii="Times New Roman" w:hAnsi="Times New Roman" w:cs="Times New Roman"/>
          <w:sz w:val="24"/>
          <w:lang w:val="en-GB"/>
        </w:rPr>
        <w:t>helps</w:t>
      </w:r>
      <w:r w:rsidR="002E13F1" w:rsidRPr="002A0AC5">
        <w:rPr>
          <w:rFonts w:ascii="Times New Roman" w:hAnsi="Times New Roman" w:cs="Times New Roman"/>
          <w:sz w:val="24"/>
          <w:lang w:val="en-GB"/>
        </w:rPr>
        <w:t xml:space="preserve"> the organisation in understanding the </w:t>
      </w:r>
      <w:r w:rsidR="009F0E8F" w:rsidRPr="002A0AC5">
        <w:rPr>
          <w:rFonts w:ascii="Times New Roman" w:hAnsi="Times New Roman" w:cs="Times New Roman"/>
          <w:sz w:val="24"/>
          <w:lang w:val="en-GB"/>
        </w:rPr>
        <w:t>degree</w:t>
      </w:r>
      <w:r w:rsidR="002E13F1" w:rsidRPr="002A0AC5">
        <w:rPr>
          <w:rFonts w:ascii="Times New Roman" w:hAnsi="Times New Roman" w:cs="Times New Roman"/>
          <w:lang w:val="en-GB"/>
        </w:rPr>
        <w:t xml:space="preserve"> </w:t>
      </w:r>
      <w:r w:rsidR="002E13F1" w:rsidRPr="002A0AC5">
        <w:rPr>
          <w:rFonts w:ascii="Times New Roman" w:hAnsi="Times New Roman" w:cs="Times New Roman"/>
          <w:sz w:val="24"/>
          <w:lang w:val="en-GB"/>
        </w:rPr>
        <w:t xml:space="preserve">to </w:t>
      </w:r>
      <w:r w:rsidR="009F0E8F" w:rsidRPr="002A0AC5">
        <w:rPr>
          <w:rFonts w:ascii="Times New Roman" w:hAnsi="Times New Roman" w:cs="Times New Roman"/>
          <w:sz w:val="24"/>
          <w:lang w:val="en-GB"/>
        </w:rPr>
        <w:t>which</w:t>
      </w:r>
      <w:r w:rsidR="002E13F1" w:rsidRPr="002A0AC5">
        <w:rPr>
          <w:rFonts w:ascii="Times New Roman" w:hAnsi="Times New Roman" w:cs="Times New Roman"/>
          <w:sz w:val="24"/>
          <w:lang w:val="en-GB"/>
        </w:rPr>
        <w:t xml:space="preserve"> the factors are efficacious in meeting customer satisfaction levels.</w:t>
      </w:r>
      <w:r w:rsidR="00CB66D9" w:rsidRPr="002A0AC5">
        <w:rPr>
          <w:rFonts w:ascii="Times New Roman" w:hAnsi="Times New Roman" w:cs="Times New Roman"/>
          <w:sz w:val="24"/>
          <w:lang w:val="en-GB"/>
        </w:rPr>
        <w:t xml:space="preserve"> Apart from this, the study also presents recommendations </w:t>
      </w:r>
      <w:r w:rsidR="00852260" w:rsidRPr="002A0AC5">
        <w:rPr>
          <w:rFonts w:ascii="Times New Roman" w:hAnsi="Times New Roman" w:cs="Times New Roman"/>
          <w:sz w:val="24"/>
          <w:lang w:val="en-GB"/>
        </w:rPr>
        <w:t>for increasing the quality of customer services thereby enhancing customer value.</w:t>
      </w:r>
    </w:p>
    <w:p w:rsidR="0042218C" w:rsidRPr="002A0AC5" w:rsidRDefault="0087491F" w:rsidP="006C5CBE">
      <w:pPr>
        <w:spacing w:line="360" w:lineRule="auto"/>
        <w:jc w:val="both"/>
        <w:rPr>
          <w:rFonts w:ascii="Times New Roman" w:hAnsi="Times New Roman" w:cs="Times New Roman"/>
          <w:sz w:val="24"/>
          <w:lang w:val="en-GB"/>
        </w:rPr>
      </w:pPr>
      <w:r w:rsidRPr="002A0AC5">
        <w:rPr>
          <w:rFonts w:ascii="Times New Roman" w:hAnsi="Times New Roman" w:cs="Times New Roman"/>
          <w:sz w:val="24"/>
          <w:lang w:val="en-GB"/>
        </w:rPr>
        <w:t xml:space="preserve">Sainsbury’s is considered to be the </w:t>
      </w:r>
      <w:r w:rsidRPr="005914F0">
        <w:rPr>
          <w:rFonts w:ascii="Times New Roman" w:hAnsi="Times New Roman" w:cs="Times New Roman"/>
          <w:b/>
          <w:i/>
          <w:sz w:val="24"/>
          <w:lang w:val="en-GB"/>
        </w:rPr>
        <w:t>second largest supermarket chain</w:t>
      </w:r>
      <w:r w:rsidRPr="002A0AC5">
        <w:rPr>
          <w:rFonts w:ascii="Times New Roman" w:hAnsi="Times New Roman" w:cs="Times New Roman"/>
          <w:sz w:val="24"/>
          <w:lang w:val="en-GB"/>
        </w:rPr>
        <w:t xml:space="preserve"> in the UK market.</w:t>
      </w:r>
      <w:r w:rsidR="00CD582A" w:rsidRPr="002A0AC5">
        <w:rPr>
          <w:rFonts w:ascii="Times New Roman" w:hAnsi="Times New Roman" w:cs="Times New Roman"/>
          <w:sz w:val="24"/>
          <w:lang w:val="en-GB"/>
        </w:rPr>
        <w:t xml:space="preserve"> It </w:t>
      </w:r>
      <w:r w:rsidR="00CA2C68" w:rsidRPr="002A0AC5">
        <w:rPr>
          <w:rFonts w:ascii="Times New Roman" w:hAnsi="Times New Roman" w:cs="Times New Roman"/>
          <w:sz w:val="24"/>
          <w:lang w:val="en-GB"/>
        </w:rPr>
        <w:t>possesses</w:t>
      </w:r>
      <w:r w:rsidR="00CD582A" w:rsidRPr="002A0AC5">
        <w:rPr>
          <w:rFonts w:ascii="Times New Roman" w:hAnsi="Times New Roman" w:cs="Times New Roman"/>
          <w:sz w:val="24"/>
          <w:lang w:val="en-GB"/>
        </w:rPr>
        <w:t xml:space="preserve"> approximately 16% of the shares of the supermarket. It is a retailing public limited company with approximately </w:t>
      </w:r>
      <w:r w:rsidR="00CD582A" w:rsidRPr="005914F0">
        <w:rPr>
          <w:rFonts w:ascii="Times New Roman" w:hAnsi="Times New Roman" w:cs="Times New Roman"/>
          <w:b/>
          <w:i/>
          <w:sz w:val="24"/>
          <w:lang w:val="en-GB"/>
        </w:rPr>
        <w:t>1</w:t>
      </w:r>
      <w:r w:rsidR="00CA2C68" w:rsidRPr="005914F0">
        <w:rPr>
          <w:rFonts w:ascii="Times New Roman" w:hAnsi="Times New Roman" w:cs="Times New Roman"/>
          <w:b/>
          <w:i/>
          <w:sz w:val="24"/>
          <w:lang w:val="en-GB"/>
        </w:rPr>
        <w:t>8</w:t>
      </w:r>
      <w:r w:rsidR="00CD582A" w:rsidRPr="005914F0">
        <w:rPr>
          <w:rFonts w:ascii="Times New Roman" w:hAnsi="Times New Roman" w:cs="Times New Roman"/>
          <w:b/>
          <w:i/>
          <w:sz w:val="24"/>
          <w:lang w:val="en-GB"/>
        </w:rPr>
        <w:t>6,</w:t>
      </w:r>
      <w:r w:rsidR="00CA2C68" w:rsidRPr="005914F0">
        <w:rPr>
          <w:rFonts w:ascii="Times New Roman" w:hAnsi="Times New Roman" w:cs="Times New Roman"/>
          <w:b/>
          <w:i/>
          <w:sz w:val="24"/>
          <w:lang w:val="en-GB"/>
        </w:rPr>
        <w:t>9</w:t>
      </w:r>
      <w:r w:rsidR="00CD582A" w:rsidRPr="005914F0">
        <w:rPr>
          <w:rFonts w:ascii="Times New Roman" w:hAnsi="Times New Roman" w:cs="Times New Roman"/>
          <w:b/>
          <w:i/>
          <w:sz w:val="24"/>
          <w:lang w:val="en-GB"/>
        </w:rPr>
        <w:t>00 employees</w:t>
      </w:r>
      <w:r w:rsidR="00CD582A" w:rsidRPr="002A0AC5">
        <w:rPr>
          <w:rFonts w:ascii="Times New Roman" w:hAnsi="Times New Roman" w:cs="Times New Roman"/>
          <w:sz w:val="24"/>
          <w:lang w:val="en-GB"/>
        </w:rPr>
        <w:t xml:space="preserve"> </w:t>
      </w:r>
      <w:r w:rsidR="00CA2C68" w:rsidRPr="002A0AC5">
        <w:rPr>
          <w:rFonts w:ascii="Times New Roman" w:hAnsi="Times New Roman" w:cs="Times New Roman"/>
          <w:sz w:val="24"/>
          <w:lang w:val="en-GB"/>
        </w:rPr>
        <w:t>(</w:t>
      </w:r>
      <w:r w:rsidR="00964ADC" w:rsidRPr="002A0AC5">
        <w:rPr>
          <w:rFonts w:ascii="Times New Roman" w:hAnsi="Times New Roman" w:cs="Times New Roman"/>
          <w:sz w:val="24"/>
          <w:lang w:val="en-GB"/>
        </w:rPr>
        <w:t>About.sainsburys.co.uk, 2020</w:t>
      </w:r>
      <w:r w:rsidR="00CA2C68" w:rsidRPr="002A0AC5">
        <w:rPr>
          <w:rFonts w:ascii="Times New Roman" w:hAnsi="Times New Roman" w:cs="Times New Roman"/>
          <w:sz w:val="24"/>
          <w:lang w:val="en-GB"/>
        </w:rPr>
        <w:t xml:space="preserve">). The retail market consists of </w:t>
      </w:r>
      <w:r w:rsidR="00CA2C68" w:rsidRPr="005914F0">
        <w:rPr>
          <w:rFonts w:ascii="Times New Roman" w:hAnsi="Times New Roman" w:cs="Times New Roman"/>
          <w:b/>
          <w:i/>
          <w:sz w:val="24"/>
          <w:lang w:val="en-GB"/>
        </w:rPr>
        <w:t>2300 stores, Argos and supermarkets</w:t>
      </w:r>
      <w:r w:rsidR="00CA2C68" w:rsidRPr="002A0AC5">
        <w:rPr>
          <w:rFonts w:ascii="Times New Roman" w:hAnsi="Times New Roman" w:cs="Times New Roman"/>
          <w:sz w:val="24"/>
          <w:lang w:val="en-GB"/>
        </w:rPr>
        <w:t xml:space="preserve"> (</w:t>
      </w:r>
      <w:r w:rsidR="00964ADC" w:rsidRPr="002A0AC5">
        <w:rPr>
          <w:rFonts w:ascii="Times New Roman" w:hAnsi="Times New Roman" w:cs="Times New Roman"/>
          <w:sz w:val="24"/>
          <w:lang w:val="en-GB"/>
        </w:rPr>
        <w:t>About.sainsburys.co.uk, 2020</w:t>
      </w:r>
      <w:r w:rsidR="00CA2C68" w:rsidRPr="002A0AC5">
        <w:rPr>
          <w:rFonts w:ascii="Times New Roman" w:hAnsi="Times New Roman" w:cs="Times New Roman"/>
          <w:sz w:val="24"/>
          <w:lang w:val="en-GB"/>
        </w:rPr>
        <w:t>).</w:t>
      </w:r>
      <w:r w:rsidR="00DC5127" w:rsidRPr="002A0AC5">
        <w:rPr>
          <w:rFonts w:ascii="Times New Roman" w:hAnsi="Times New Roman" w:cs="Times New Roman"/>
          <w:sz w:val="24"/>
          <w:lang w:val="en-GB"/>
        </w:rPr>
        <w:t xml:space="preserve"> The </w:t>
      </w:r>
      <w:r w:rsidR="00DC5127" w:rsidRPr="005914F0">
        <w:rPr>
          <w:rFonts w:ascii="Times New Roman" w:hAnsi="Times New Roman" w:cs="Times New Roman"/>
          <w:b/>
          <w:i/>
          <w:sz w:val="24"/>
          <w:lang w:val="en-GB"/>
        </w:rPr>
        <w:t>vision and mission</w:t>
      </w:r>
      <w:r w:rsidR="00DC5127" w:rsidRPr="002A0AC5">
        <w:rPr>
          <w:rFonts w:ascii="Times New Roman" w:hAnsi="Times New Roman" w:cs="Times New Roman"/>
          <w:sz w:val="24"/>
          <w:lang w:val="en-GB"/>
        </w:rPr>
        <w:t xml:space="preserve"> of the supermarket chain is </w:t>
      </w:r>
      <w:r w:rsidR="00DC5127" w:rsidRPr="005914F0">
        <w:rPr>
          <w:rFonts w:ascii="Times New Roman" w:hAnsi="Times New Roman" w:cs="Times New Roman"/>
          <w:b/>
          <w:i/>
          <w:sz w:val="24"/>
          <w:lang w:val="en-GB"/>
        </w:rPr>
        <w:t>to become the most loyal and trusted supermarket where people would love to work and customers would love to purchase</w:t>
      </w:r>
      <w:r w:rsidR="00DC5127" w:rsidRPr="002A0AC5">
        <w:rPr>
          <w:rFonts w:ascii="Times New Roman" w:hAnsi="Times New Roman" w:cs="Times New Roman"/>
          <w:sz w:val="24"/>
          <w:lang w:val="en-GB"/>
        </w:rPr>
        <w:t xml:space="preserve">. It believes that customers are at the heart of the business and its future growth and </w:t>
      </w:r>
      <w:r w:rsidR="009834E1" w:rsidRPr="002A0AC5">
        <w:rPr>
          <w:rFonts w:ascii="Times New Roman" w:hAnsi="Times New Roman" w:cs="Times New Roman"/>
          <w:sz w:val="24"/>
          <w:lang w:val="en-GB"/>
        </w:rPr>
        <w:t xml:space="preserve">success depends on the ability to identify the needs of customers and to </w:t>
      </w:r>
      <w:r w:rsidR="00964ADC" w:rsidRPr="002A0AC5">
        <w:rPr>
          <w:rFonts w:ascii="Times New Roman" w:hAnsi="Times New Roman" w:cs="Times New Roman"/>
          <w:sz w:val="24"/>
          <w:lang w:val="en-GB"/>
        </w:rPr>
        <w:t>fulfil</w:t>
      </w:r>
      <w:r w:rsidR="009834E1" w:rsidRPr="002A0AC5">
        <w:rPr>
          <w:rFonts w:ascii="Times New Roman" w:hAnsi="Times New Roman" w:cs="Times New Roman"/>
          <w:sz w:val="24"/>
          <w:lang w:val="en-GB"/>
        </w:rPr>
        <w:t xml:space="preserve"> them</w:t>
      </w:r>
      <w:r w:rsidR="00512337" w:rsidRPr="002A0AC5">
        <w:rPr>
          <w:rFonts w:ascii="Times New Roman" w:hAnsi="Times New Roman" w:cs="Times New Roman"/>
          <w:sz w:val="24"/>
          <w:lang w:val="en-GB"/>
        </w:rPr>
        <w:t xml:space="preserve"> (</w:t>
      </w:r>
      <w:r w:rsidR="00964ADC" w:rsidRPr="002A0AC5">
        <w:rPr>
          <w:rFonts w:ascii="Times New Roman" w:hAnsi="Times New Roman" w:cs="Times New Roman"/>
          <w:sz w:val="24"/>
          <w:lang w:val="en-GB"/>
        </w:rPr>
        <w:t>About.sainsburys.co.uk, 2020</w:t>
      </w:r>
      <w:r w:rsidR="00512337" w:rsidRPr="002A0AC5">
        <w:rPr>
          <w:rFonts w:ascii="Times New Roman" w:hAnsi="Times New Roman" w:cs="Times New Roman"/>
          <w:sz w:val="24"/>
          <w:lang w:val="en-GB"/>
        </w:rPr>
        <w:t>).</w:t>
      </w:r>
      <w:r w:rsidR="001F00FA" w:rsidRPr="002A0AC5">
        <w:rPr>
          <w:rFonts w:ascii="Times New Roman" w:hAnsi="Times New Roman" w:cs="Times New Roman"/>
          <w:sz w:val="24"/>
          <w:lang w:val="en-GB"/>
        </w:rPr>
        <w:t xml:space="preserve"> </w:t>
      </w:r>
      <w:r w:rsidR="00992486" w:rsidRPr="002A0AC5">
        <w:rPr>
          <w:rFonts w:ascii="Times New Roman" w:hAnsi="Times New Roman" w:cs="Times New Roman"/>
          <w:sz w:val="24"/>
          <w:lang w:val="en-GB"/>
        </w:rPr>
        <w:t>The supermarket chain fosters its customers with more than 12000 brand products and more th</w:t>
      </w:r>
      <w:r w:rsidR="000F6F7C" w:rsidRPr="002A0AC5">
        <w:rPr>
          <w:rFonts w:ascii="Times New Roman" w:hAnsi="Times New Roman" w:cs="Times New Roman"/>
          <w:sz w:val="24"/>
          <w:lang w:val="en-GB"/>
        </w:rPr>
        <w:t xml:space="preserve">an 100 supermarkets offer </w:t>
      </w:r>
      <w:proofErr w:type="spellStart"/>
      <w:r w:rsidR="000F6F7C" w:rsidRPr="002A0AC5">
        <w:rPr>
          <w:rFonts w:ascii="Times New Roman" w:hAnsi="Times New Roman" w:cs="Times New Roman"/>
          <w:sz w:val="24"/>
          <w:lang w:val="en-GB"/>
        </w:rPr>
        <w:t>SmartS</w:t>
      </w:r>
      <w:r w:rsidR="00992486" w:rsidRPr="002A0AC5">
        <w:rPr>
          <w:rFonts w:ascii="Times New Roman" w:hAnsi="Times New Roman" w:cs="Times New Roman"/>
          <w:sz w:val="24"/>
          <w:lang w:val="en-GB"/>
        </w:rPr>
        <w:t>hop</w:t>
      </w:r>
      <w:proofErr w:type="spellEnd"/>
      <w:r w:rsidR="00992486" w:rsidRPr="002A0AC5">
        <w:rPr>
          <w:rFonts w:ascii="Times New Roman" w:hAnsi="Times New Roman" w:cs="Times New Roman"/>
          <w:sz w:val="24"/>
          <w:lang w:val="en-GB"/>
        </w:rPr>
        <w:t xml:space="preserve"> and self-scan of products where the customers are not </w:t>
      </w:r>
      <w:r w:rsidR="000F6F7C" w:rsidRPr="002A0AC5">
        <w:rPr>
          <w:rFonts w:ascii="Times New Roman" w:hAnsi="Times New Roman" w:cs="Times New Roman"/>
          <w:sz w:val="24"/>
          <w:lang w:val="en-GB"/>
        </w:rPr>
        <w:t>required</w:t>
      </w:r>
      <w:r w:rsidR="00992486" w:rsidRPr="002A0AC5">
        <w:rPr>
          <w:rFonts w:ascii="Times New Roman" w:hAnsi="Times New Roman" w:cs="Times New Roman"/>
          <w:sz w:val="24"/>
          <w:lang w:val="en-GB"/>
        </w:rPr>
        <w:t xml:space="preserve"> to stand in a queue for long hours.</w:t>
      </w:r>
      <w:r w:rsidR="000F6F7C" w:rsidRPr="002A0AC5">
        <w:rPr>
          <w:rFonts w:ascii="Times New Roman" w:hAnsi="Times New Roman" w:cs="Times New Roman"/>
          <w:sz w:val="24"/>
          <w:lang w:val="en-GB"/>
        </w:rPr>
        <w:t xml:space="preserve"> </w:t>
      </w:r>
    </w:p>
    <w:p w:rsidR="00964ADC" w:rsidRPr="002A0AC5" w:rsidRDefault="00964ADC">
      <w:pPr>
        <w:rPr>
          <w:rFonts w:ascii="Times New Roman" w:hAnsi="Times New Roman" w:cs="Times New Roman"/>
          <w:b/>
          <w:sz w:val="24"/>
          <w:lang w:val="en-GB"/>
        </w:rPr>
      </w:pPr>
      <w:r w:rsidRPr="002A0AC5">
        <w:rPr>
          <w:rFonts w:ascii="Times New Roman" w:hAnsi="Times New Roman" w:cs="Times New Roman"/>
          <w:b/>
          <w:sz w:val="24"/>
          <w:lang w:val="en-GB"/>
        </w:rPr>
        <w:br w:type="page"/>
      </w:r>
    </w:p>
    <w:p w:rsidR="006C5CBE" w:rsidRPr="002A0AC5" w:rsidRDefault="006C5CBE" w:rsidP="00860798">
      <w:pPr>
        <w:pStyle w:val="Heading1"/>
      </w:pPr>
      <w:bookmarkStart w:id="1" w:name="_Toc38104355"/>
      <w:r w:rsidRPr="002A0AC5">
        <w:lastRenderedPageBreak/>
        <w:t>Part 1</w:t>
      </w:r>
      <w:bookmarkEnd w:id="1"/>
    </w:p>
    <w:p w:rsidR="006C5CBE" w:rsidRPr="002A0AC5" w:rsidRDefault="006C5CBE" w:rsidP="006C5CBE">
      <w:pPr>
        <w:spacing w:line="360" w:lineRule="auto"/>
        <w:jc w:val="both"/>
        <w:rPr>
          <w:rFonts w:ascii="Times New Roman" w:hAnsi="Times New Roman" w:cs="Times New Roman"/>
          <w:b/>
          <w:bCs/>
          <w:sz w:val="24"/>
          <w:lang w:val="en-GB"/>
        </w:rPr>
      </w:pPr>
      <w:r w:rsidRPr="002A0AC5">
        <w:rPr>
          <w:rFonts w:ascii="Times New Roman" w:hAnsi="Times New Roman" w:cs="Times New Roman"/>
          <w:b/>
          <w:sz w:val="24"/>
          <w:lang w:val="en-GB"/>
        </w:rPr>
        <w:t xml:space="preserve">Critically analyse the factors that influence </w:t>
      </w:r>
      <w:r w:rsidR="008C3BC2" w:rsidRPr="002A0AC5">
        <w:rPr>
          <w:rFonts w:ascii="Times New Roman" w:hAnsi="Times New Roman" w:cs="Times New Roman"/>
          <w:b/>
          <w:sz w:val="24"/>
          <w:lang w:val="en-GB"/>
        </w:rPr>
        <w:t xml:space="preserve">the </w:t>
      </w:r>
      <w:r w:rsidRPr="002A0AC5">
        <w:rPr>
          <w:rFonts w:ascii="Times New Roman" w:hAnsi="Times New Roman" w:cs="Times New Roman"/>
          <w:b/>
          <w:sz w:val="24"/>
          <w:lang w:val="en-GB"/>
        </w:rPr>
        <w:t xml:space="preserve">ability </w:t>
      </w:r>
      <w:r w:rsidR="00A578D3" w:rsidRPr="002A0AC5">
        <w:rPr>
          <w:rFonts w:ascii="Times New Roman" w:hAnsi="Times New Roman" w:cs="Times New Roman"/>
          <w:b/>
          <w:sz w:val="24"/>
          <w:lang w:val="en-GB"/>
        </w:rPr>
        <w:t>of</w:t>
      </w:r>
      <w:r w:rsidR="008C3BC2" w:rsidRPr="002A0AC5">
        <w:rPr>
          <w:rFonts w:ascii="Times New Roman" w:hAnsi="Times New Roman" w:cs="Times New Roman"/>
          <w:b/>
          <w:sz w:val="24"/>
          <w:lang w:val="en-GB"/>
        </w:rPr>
        <w:t xml:space="preserve"> Sainsbury’s </w:t>
      </w:r>
      <w:r w:rsidRPr="002A0AC5">
        <w:rPr>
          <w:rFonts w:ascii="Times New Roman" w:hAnsi="Times New Roman" w:cs="Times New Roman"/>
          <w:b/>
          <w:sz w:val="24"/>
          <w:lang w:val="en-GB"/>
        </w:rPr>
        <w:t xml:space="preserve">to maximise </w:t>
      </w:r>
      <w:r w:rsidR="00C53CB9" w:rsidRPr="002A0AC5">
        <w:rPr>
          <w:rFonts w:ascii="Times New Roman" w:hAnsi="Times New Roman" w:cs="Times New Roman"/>
          <w:b/>
          <w:bCs/>
          <w:sz w:val="24"/>
          <w:lang w:val="en-GB"/>
        </w:rPr>
        <w:t>customer value</w:t>
      </w:r>
    </w:p>
    <w:p w:rsidR="008C3BC2" w:rsidRPr="002A0AC5" w:rsidRDefault="00A578D3" w:rsidP="006C5CBE">
      <w:pPr>
        <w:spacing w:line="360" w:lineRule="auto"/>
        <w:jc w:val="both"/>
        <w:rPr>
          <w:rFonts w:ascii="Times New Roman" w:hAnsi="Times New Roman" w:cs="Times New Roman"/>
          <w:bCs/>
          <w:sz w:val="24"/>
          <w:lang w:val="en-GB"/>
        </w:rPr>
      </w:pPr>
      <w:r w:rsidRPr="002A0AC5">
        <w:rPr>
          <w:rFonts w:ascii="Times New Roman" w:hAnsi="Times New Roman" w:cs="Times New Roman"/>
          <w:bCs/>
          <w:sz w:val="24"/>
          <w:lang w:val="en-GB"/>
        </w:rPr>
        <w:t xml:space="preserve">In the context of business, </w:t>
      </w:r>
      <w:r w:rsidRPr="002A0AC5">
        <w:rPr>
          <w:rFonts w:ascii="Times New Roman" w:hAnsi="Times New Roman" w:cs="Times New Roman"/>
          <w:b/>
          <w:bCs/>
          <w:i/>
          <w:sz w:val="24"/>
          <w:lang w:val="en-GB"/>
        </w:rPr>
        <w:t>value</w:t>
      </w:r>
      <w:r w:rsidRPr="002A0AC5">
        <w:rPr>
          <w:rFonts w:ascii="Times New Roman" w:hAnsi="Times New Roman" w:cs="Times New Roman"/>
          <w:bCs/>
          <w:sz w:val="24"/>
          <w:lang w:val="en-GB"/>
        </w:rPr>
        <w:t xml:space="preserve"> refers to the monetary terms of economic, technical, social and services benefits received by a marketing company in exchange of the price it pays for the market offering. </w:t>
      </w:r>
      <w:r w:rsidR="00235A2E" w:rsidRPr="002A0AC5">
        <w:rPr>
          <w:rFonts w:ascii="Times New Roman" w:hAnsi="Times New Roman" w:cs="Times New Roman"/>
          <w:bCs/>
          <w:sz w:val="24"/>
          <w:lang w:val="en-GB"/>
        </w:rPr>
        <w:t xml:space="preserve">The research works of </w:t>
      </w:r>
      <w:r w:rsidR="00DD555A" w:rsidRPr="002A0AC5">
        <w:rPr>
          <w:rFonts w:ascii="Times New Roman" w:hAnsi="Times New Roman" w:cs="Times New Roman"/>
          <w:sz w:val="24"/>
          <w:lang w:val="en-GB"/>
        </w:rPr>
        <w:t>Ramanathan</w:t>
      </w:r>
      <w:r w:rsidR="00DD555A" w:rsidRPr="002A0AC5">
        <w:rPr>
          <w:rFonts w:ascii="Times New Roman" w:hAnsi="Times New Roman" w:cs="Times New Roman"/>
          <w:bCs/>
          <w:sz w:val="24"/>
          <w:lang w:val="en-GB"/>
        </w:rPr>
        <w:t xml:space="preserve"> </w:t>
      </w:r>
      <w:r w:rsidR="00DD555A" w:rsidRPr="002A0AC5">
        <w:rPr>
          <w:rFonts w:ascii="Times New Roman" w:hAnsi="Times New Roman" w:cs="Times New Roman"/>
          <w:bCs/>
          <w:i/>
          <w:sz w:val="24"/>
          <w:lang w:val="en-GB"/>
        </w:rPr>
        <w:t xml:space="preserve">et al. </w:t>
      </w:r>
      <w:r w:rsidR="00235A2E" w:rsidRPr="002A0AC5">
        <w:rPr>
          <w:rFonts w:ascii="Times New Roman" w:hAnsi="Times New Roman" w:cs="Times New Roman"/>
          <w:bCs/>
          <w:sz w:val="24"/>
          <w:lang w:val="en-GB"/>
        </w:rPr>
        <w:t>(</w:t>
      </w:r>
      <w:r w:rsidR="00DD555A" w:rsidRPr="002A0AC5">
        <w:rPr>
          <w:rFonts w:ascii="Times New Roman" w:hAnsi="Times New Roman" w:cs="Times New Roman"/>
          <w:bCs/>
          <w:sz w:val="24"/>
          <w:lang w:val="en-GB"/>
        </w:rPr>
        <w:t>2017</w:t>
      </w:r>
      <w:r w:rsidR="00235A2E" w:rsidRPr="002A0AC5">
        <w:rPr>
          <w:rFonts w:ascii="Times New Roman" w:hAnsi="Times New Roman" w:cs="Times New Roman"/>
          <w:bCs/>
          <w:sz w:val="24"/>
          <w:lang w:val="en-GB"/>
        </w:rPr>
        <w:t>) highlights the fact that</w:t>
      </w:r>
      <w:r w:rsidR="00C53CB9">
        <w:rPr>
          <w:rFonts w:ascii="Times New Roman" w:hAnsi="Times New Roman" w:cs="Times New Roman"/>
          <w:bCs/>
          <w:sz w:val="24"/>
          <w:lang w:val="en-GB"/>
        </w:rPr>
        <w:t>,</w:t>
      </w:r>
      <w:r w:rsidR="00235A2E" w:rsidRPr="002A0AC5">
        <w:rPr>
          <w:rFonts w:ascii="Times New Roman" w:hAnsi="Times New Roman" w:cs="Times New Roman"/>
          <w:bCs/>
          <w:sz w:val="24"/>
          <w:lang w:val="en-GB"/>
        </w:rPr>
        <w:t xml:space="preserve"> development of customer value </w:t>
      </w:r>
      <w:r w:rsidR="00BE63C7" w:rsidRPr="002A0AC5">
        <w:rPr>
          <w:rFonts w:ascii="Times New Roman" w:hAnsi="Times New Roman" w:cs="Times New Roman"/>
          <w:bCs/>
          <w:sz w:val="24"/>
          <w:lang w:val="en-GB"/>
        </w:rPr>
        <w:t>make the organisations to bargain with its suppliers for reducing the monetary term for better valued products.</w:t>
      </w:r>
      <w:r w:rsidR="003E545B" w:rsidRPr="002A0AC5">
        <w:rPr>
          <w:rFonts w:ascii="Times New Roman" w:hAnsi="Times New Roman" w:cs="Times New Roman"/>
          <w:bCs/>
          <w:sz w:val="24"/>
          <w:lang w:val="en-GB"/>
        </w:rPr>
        <w:t xml:space="preserve"> It is necessary for the suppliers to understand the requirements of its customer</w:t>
      </w:r>
      <w:r w:rsidR="00E071CF" w:rsidRPr="002A0AC5">
        <w:rPr>
          <w:rFonts w:ascii="Times New Roman" w:hAnsi="Times New Roman" w:cs="Times New Roman"/>
          <w:bCs/>
          <w:sz w:val="24"/>
          <w:lang w:val="en-GB"/>
        </w:rPr>
        <w:t>’s and their needs that would be worth</w:t>
      </w:r>
      <w:r w:rsidR="00E02D1E" w:rsidRPr="002A0AC5">
        <w:rPr>
          <w:rFonts w:ascii="Times New Roman" w:hAnsi="Times New Roman" w:cs="Times New Roman"/>
          <w:bCs/>
          <w:sz w:val="24"/>
          <w:lang w:val="en-GB"/>
        </w:rPr>
        <w:t xml:space="preserve"> enough</w:t>
      </w:r>
      <w:r w:rsidR="00C93D65" w:rsidRPr="002A0AC5">
        <w:rPr>
          <w:rFonts w:ascii="Times New Roman" w:hAnsi="Times New Roman" w:cs="Times New Roman"/>
          <w:bCs/>
          <w:sz w:val="24"/>
          <w:lang w:val="en-GB"/>
        </w:rPr>
        <w:t xml:space="preserve"> for fostering them with the appropriate material at appropriate cost.</w:t>
      </w:r>
      <w:r w:rsidR="004E2AEF" w:rsidRPr="002A0AC5">
        <w:rPr>
          <w:rFonts w:ascii="Times New Roman" w:hAnsi="Times New Roman" w:cs="Times New Roman"/>
          <w:bCs/>
          <w:sz w:val="24"/>
          <w:lang w:val="en-GB"/>
        </w:rPr>
        <w:t xml:space="preserve"> </w:t>
      </w:r>
      <w:r w:rsidR="00E02D1E" w:rsidRPr="002A0AC5">
        <w:rPr>
          <w:rFonts w:ascii="Times New Roman" w:hAnsi="Times New Roman" w:cs="Times New Roman"/>
          <w:bCs/>
          <w:sz w:val="24"/>
          <w:lang w:val="en-GB"/>
        </w:rPr>
        <w:t xml:space="preserve"> </w:t>
      </w:r>
      <w:r w:rsidR="006E4DF2" w:rsidRPr="002A0AC5">
        <w:rPr>
          <w:rFonts w:ascii="Times New Roman" w:hAnsi="Times New Roman" w:cs="Times New Roman"/>
          <w:bCs/>
          <w:sz w:val="24"/>
          <w:lang w:val="en-GB"/>
        </w:rPr>
        <w:t xml:space="preserve">Similarly, the management of Sainsbury’s understand the requirements of its customers that help it to </w:t>
      </w:r>
      <w:r w:rsidR="00CC377C" w:rsidRPr="002A0AC5">
        <w:rPr>
          <w:rFonts w:ascii="Times New Roman" w:hAnsi="Times New Roman" w:cs="Times New Roman"/>
          <w:bCs/>
          <w:sz w:val="24"/>
          <w:lang w:val="en-GB"/>
        </w:rPr>
        <w:t xml:space="preserve">make demands to its supplier regarding the </w:t>
      </w:r>
      <w:r w:rsidR="001823E9" w:rsidRPr="002A0AC5">
        <w:rPr>
          <w:rFonts w:ascii="Times New Roman" w:hAnsi="Times New Roman" w:cs="Times New Roman"/>
          <w:bCs/>
          <w:sz w:val="24"/>
          <w:lang w:val="en-GB"/>
        </w:rPr>
        <w:t>supply</w:t>
      </w:r>
      <w:r w:rsidR="00CC377C" w:rsidRPr="002A0AC5">
        <w:rPr>
          <w:rFonts w:ascii="Times New Roman" w:hAnsi="Times New Roman" w:cs="Times New Roman"/>
          <w:bCs/>
          <w:sz w:val="24"/>
          <w:lang w:val="en-GB"/>
        </w:rPr>
        <w:t xml:space="preserve"> of accurate material </w:t>
      </w:r>
      <w:r w:rsidR="00C131AF" w:rsidRPr="002A0AC5">
        <w:rPr>
          <w:rFonts w:ascii="Times New Roman" w:hAnsi="Times New Roman" w:cs="Times New Roman"/>
          <w:bCs/>
          <w:sz w:val="24"/>
          <w:lang w:val="en-GB"/>
        </w:rPr>
        <w:t xml:space="preserve">at reasonable price. </w:t>
      </w:r>
      <w:r w:rsidR="001823E9" w:rsidRPr="002A0AC5">
        <w:rPr>
          <w:rFonts w:ascii="Times New Roman" w:hAnsi="Times New Roman" w:cs="Times New Roman"/>
          <w:bCs/>
          <w:sz w:val="24"/>
          <w:lang w:val="en-GB"/>
        </w:rPr>
        <w:t>Acquisition of</w:t>
      </w:r>
      <w:r w:rsidR="00C131AF" w:rsidRPr="002A0AC5">
        <w:rPr>
          <w:rFonts w:ascii="Times New Roman" w:hAnsi="Times New Roman" w:cs="Times New Roman"/>
          <w:bCs/>
          <w:sz w:val="24"/>
          <w:lang w:val="en-GB"/>
        </w:rPr>
        <w:t xml:space="preserve"> </w:t>
      </w:r>
      <w:r w:rsidR="00606548" w:rsidRPr="002A0AC5">
        <w:rPr>
          <w:rFonts w:ascii="Times New Roman" w:hAnsi="Times New Roman" w:cs="Times New Roman"/>
          <w:bCs/>
          <w:sz w:val="24"/>
          <w:lang w:val="en-GB"/>
        </w:rPr>
        <w:t xml:space="preserve">products at reasonable rate </w:t>
      </w:r>
      <w:r w:rsidR="001823E9" w:rsidRPr="002A0AC5">
        <w:rPr>
          <w:rFonts w:ascii="Times New Roman" w:hAnsi="Times New Roman" w:cs="Times New Roman"/>
          <w:bCs/>
          <w:sz w:val="24"/>
          <w:lang w:val="en-GB"/>
        </w:rPr>
        <w:t xml:space="preserve">from the suppliers </w:t>
      </w:r>
      <w:r w:rsidR="00606548" w:rsidRPr="002A0AC5">
        <w:rPr>
          <w:rFonts w:ascii="Times New Roman" w:hAnsi="Times New Roman" w:cs="Times New Roman"/>
          <w:bCs/>
          <w:sz w:val="24"/>
          <w:lang w:val="en-GB"/>
        </w:rPr>
        <w:t xml:space="preserve">helps the supermarket chain to </w:t>
      </w:r>
      <w:r w:rsidR="001823E9" w:rsidRPr="002A0AC5">
        <w:rPr>
          <w:rFonts w:ascii="Times New Roman" w:hAnsi="Times New Roman" w:cs="Times New Roman"/>
          <w:bCs/>
          <w:sz w:val="24"/>
          <w:lang w:val="en-GB"/>
        </w:rPr>
        <w:t>provide its customers with quality products at decreased rate.</w:t>
      </w:r>
      <w:r w:rsidR="009F0BD4" w:rsidRPr="002A0AC5">
        <w:rPr>
          <w:rFonts w:ascii="Times New Roman" w:hAnsi="Times New Roman" w:cs="Times New Roman"/>
          <w:bCs/>
          <w:sz w:val="24"/>
          <w:lang w:val="en-GB"/>
        </w:rPr>
        <w:t xml:space="preserve"> In contrary to this, </w:t>
      </w:r>
      <w:r w:rsidR="00997E02" w:rsidRPr="002A0AC5">
        <w:rPr>
          <w:rFonts w:ascii="Times New Roman" w:hAnsi="Times New Roman" w:cs="Times New Roman"/>
          <w:sz w:val="24"/>
          <w:lang w:val="en-GB"/>
        </w:rPr>
        <w:t>Grewal</w:t>
      </w:r>
      <w:r w:rsidR="00997E02" w:rsidRPr="002A0AC5">
        <w:rPr>
          <w:rFonts w:ascii="Times New Roman" w:hAnsi="Times New Roman" w:cs="Times New Roman"/>
          <w:bCs/>
          <w:sz w:val="24"/>
          <w:lang w:val="en-GB"/>
        </w:rPr>
        <w:t xml:space="preserve"> </w:t>
      </w:r>
      <w:r w:rsidR="00997E02" w:rsidRPr="002A0AC5">
        <w:rPr>
          <w:rFonts w:ascii="Times New Roman" w:hAnsi="Times New Roman" w:cs="Times New Roman"/>
          <w:bCs/>
          <w:i/>
          <w:sz w:val="24"/>
          <w:lang w:val="en-GB"/>
        </w:rPr>
        <w:t xml:space="preserve">et al. </w:t>
      </w:r>
      <w:r w:rsidR="009F0BD4" w:rsidRPr="002A0AC5">
        <w:rPr>
          <w:rFonts w:ascii="Times New Roman" w:hAnsi="Times New Roman" w:cs="Times New Roman"/>
          <w:bCs/>
          <w:sz w:val="24"/>
          <w:lang w:val="en-GB"/>
        </w:rPr>
        <w:t>(</w:t>
      </w:r>
      <w:r w:rsidR="00997E02" w:rsidRPr="002A0AC5">
        <w:rPr>
          <w:rFonts w:ascii="Times New Roman" w:hAnsi="Times New Roman" w:cs="Times New Roman"/>
          <w:bCs/>
          <w:sz w:val="24"/>
          <w:lang w:val="en-GB"/>
        </w:rPr>
        <w:t>2017</w:t>
      </w:r>
      <w:r w:rsidR="009F0BD4" w:rsidRPr="002A0AC5">
        <w:rPr>
          <w:rFonts w:ascii="Times New Roman" w:hAnsi="Times New Roman" w:cs="Times New Roman"/>
          <w:bCs/>
          <w:sz w:val="24"/>
          <w:lang w:val="en-GB"/>
        </w:rPr>
        <w:t xml:space="preserve">) stated that for providing materials at </w:t>
      </w:r>
      <w:r w:rsidR="0043519C" w:rsidRPr="002A0AC5">
        <w:rPr>
          <w:rFonts w:ascii="Times New Roman" w:hAnsi="Times New Roman" w:cs="Times New Roman"/>
          <w:bCs/>
          <w:sz w:val="24"/>
          <w:lang w:val="en-GB"/>
        </w:rPr>
        <w:t>reasonable price, the suppliers are required to understand the meaning and importance of customer value.</w:t>
      </w:r>
      <w:r w:rsidR="0055757E" w:rsidRPr="002A0AC5">
        <w:rPr>
          <w:rFonts w:ascii="Times New Roman" w:hAnsi="Times New Roman" w:cs="Times New Roman"/>
          <w:bCs/>
          <w:sz w:val="24"/>
          <w:lang w:val="en-GB"/>
        </w:rPr>
        <w:t xml:space="preserve"> For better understanding of customer value and the way it can be maximised is elaborated below with the help of </w:t>
      </w:r>
      <w:r w:rsidR="0055757E" w:rsidRPr="002A0AC5">
        <w:rPr>
          <w:rFonts w:ascii="Times New Roman" w:hAnsi="Times New Roman" w:cs="Times New Roman"/>
          <w:b/>
          <w:bCs/>
          <w:i/>
          <w:sz w:val="24"/>
          <w:lang w:val="en-GB"/>
        </w:rPr>
        <w:t>five dimensions of customer values</w:t>
      </w:r>
      <w:r w:rsidR="0055757E" w:rsidRPr="002A0AC5">
        <w:rPr>
          <w:rFonts w:ascii="Times New Roman" w:hAnsi="Times New Roman" w:cs="Times New Roman"/>
          <w:bCs/>
          <w:sz w:val="24"/>
          <w:lang w:val="en-GB"/>
        </w:rPr>
        <w:t>.</w:t>
      </w:r>
    </w:p>
    <w:p w:rsidR="002033A1" w:rsidRDefault="002033A1">
      <w:pPr>
        <w:rPr>
          <w:rFonts w:ascii="Times New Roman" w:hAnsi="Times New Roman" w:cs="Times New Roman"/>
          <w:b/>
          <w:sz w:val="24"/>
          <w:lang w:val="en-GB"/>
        </w:rPr>
      </w:pPr>
      <w:r>
        <w:rPr>
          <w:rFonts w:ascii="Times New Roman" w:hAnsi="Times New Roman" w:cs="Times New Roman"/>
          <w:b/>
          <w:sz w:val="24"/>
          <w:lang w:val="en-GB"/>
        </w:rPr>
        <w:br w:type="page"/>
      </w:r>
    </w:p>
    <w:p w:rsidR="006C5CBE" w:rsidRDefault="00C62F95" w:rsidP="006C5CBE">
      <w:pPr>
        <w:spacing w:line="360" w:lineRule="auto"/>
        <w:jc w:val="both"/>
        <w:rPr>
          <w:rFonts w:ascii="Times New Roman" w:hAnsi="Times New Roman" w:cs="Times New Roman"/>
          <w:b/>
          <w:sz w:val="24"/>
          <w:lang w:val="en-GB"/>
        </w:rPr>
      </w:pPr>
      <w:r>
        <w:rPr>
          <w:rFonts w:ascii="Times New Roman" w:hAnsi="Times New Roman" w:cs="Times New Roman"/>
          <w:b/>
          <w:noProof/>
          <w:sz w:val="24"/>
        </w:rPr>
        <w:lastRenderedPageBreak/>
        <mc:AlternateContent>
          <mc:Choice Requires="wps">
            <w:drawing>
              <wp:anchor distT="0" distB="0" distL="114300" distR="114300" simplePos="0" relativeHeight="251659264" behindDoc="1" locked="0" layoutInCell="1" allowOverlap="1">
                <wp:simplePos x="0" y="0"/>
                <wp:positionH relativeFrom="column">
                  <wp:posOffset>1263015</wp:posOffset>
                </wp:positionH>
                <wp:positionV relativeFrom="paragraph">
                  <wp:posOffset>299085</wp:posOffset>
                </wp:positionV>
                <wp:extent cx="3592195" cy="3194685"/>
                <wp:effectExtent l="57150" t="38100" r="65405" b="81915"/>
                <wp:wrapNone/>
                <wp:docPr id="3" name="Rounded 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3592195" cy="3194685"/>
                        </a:xfrm>
                        <a:prstGeom prst="roundRect">
                          <a:avLst/>
                        </a:prstGeom>
                        <a:ln w="19050">
                          <a:solidFill>
                            <a:schemeClr val="tx1"/>
                          </a:solidFill>
                        </a:ln>
                      </wps:spPr>
                      <wps:style>
                        <a:lnRef idx="1">
                          <a:schemeClr val="accent1"/>
                        </a:lnRef>
                        <a:fillRef idx="1002">
                          <a:schemeClr val="lt1"/>
                        </a:fillRef>
                        <a:effectRef idx="1">
                          <a:schemeClr val="accent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oundrect w14:anchorId="41D87B14" id="Rounded Rectangle 3" o:spid="_x0000_s1026" style="position:absolute;margin-left:99.45pt;margin-top:23.55pt;width:282.85pt;height:251.55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" fillcolor="white [1297]" strokecolor="black [3213]" strokeweight="1.5pt">
                <v:fill color2="#333 [641]" rotate="t" focusposition=".5,-52429f" focussize="" colors="0 white;26214f #fefefe;1 #7c7c7c" focus="100%" type="gradientRadial"/>
                <v:shadow on="t" color="black" opacity="24903f" origin=",.5" offset="0,.55556mm"/>
                <v:path arrowok="t"/>
              </v:roundrect>
            </w:pict>
          </mc:Fallback>
        </mc:AlternateContent>
      </w:r>
      <w:r w:rsidR="006C5CBE" w:rsidRPr="002A0AC5">
        <w:rPr>
          <w:rFonts w:ascii="Times New Roman" w:hAnsi="Times New Roman" w:cs="Times New Roman"/>
          <w:b/>
          <w:sz w:val="24"/>
          <w:lang w:val="en-GB"/>
        </w:rPr>
        <w:t>The 5 dimensions of Customer Values</w:t>
      </w:r>
    </w:p>
    <w:p w:rsidR="00E36CFF" w:rsidRDefault="00E36CFF" w:rsidP="00E36CFF">
      <w:pPr>
        <w:spacing w:line="360" w:lineRule="auto"/>
        <w:jc w:val="center"/>
        <w:rPr>
          <w:rFonts w:ascii="Times New Roman" w:hAnsi="Times New Roman" w:cs="Times New Roman"/>
          <w:b/>
          <w:sz w:val="24"/>
          <w:lang w:val="en-GB"/>
        </w:rPr>
      </w:pPr>
      <w:r>
        <w:rPr>
          <w:rFonts w:ascii="Times New Roman" w:hAnsi="Times New Roman" w:cs="Times New Roman"/>
          <w:b/>
          <w:noProof/>
          <w:sz w:val="24"/>
        </w:rPr>
        <w:drawing>
          <wp:inline distT="0" distB="0" distL="0" distR="0">
            <wp:extent cx="4746171" cy="2857500"/>
            <wp:effectExtent l="0" t="95250" r="0" b="1905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00E36CFF" w:rsidRDefault="00E36CFF" w:rsidP="00E36CFF">
      <w:pPr>
        <w:spacing w:line="360" w:lineRule="auto"/>
        <w:jc w:val="center"/>
        <w:rPr>
          <w:rFonts w:ascii="Times New Roman" w:hAnsi="Times New Roman" w:cs="Times New Roman"/>
          <w:b/>
          <w:sz w:val="24"/>
          <w:lang w:val="en-GB"/>
        </w:rPr>
      </w:pPr>
      <w:r>
        <w:rPr>
          <w:rFonts w:ascii="Times New Roman" w:hAnsi="Times New Roman" w:cs="Times New Roman"/>
          <w:b/>
          <w:sz w:val="24"/>
          <w:lang w:val="en-GB"/>
        </w:rPr>
        <w:t>Figure 1: Five Dimensions of Customer Value Maximisation</w:t>
      </w:r>
    </w:p>
    <w:p w:rsidR="00C53CB9" w:rsidRPr="00C53CB9" w:rsidRDefault="00C53CB9" w:rsidP="00E36CFF">
      <w:pPr>
        <w:spacing w:line="360" w:lineRule="auto"/>
        <w:jc w:val="center"/>
        <w:rPr>
          <w:rFonts w:ascii="Times New Roman" w:hAnsi="Times New Roman" w:cs="Times New Roman"/>
          <w:sz w:val="24"/>
          <w:lang w:val="en-GB"/>
        </w:rPr>
      </w:pPr>
      <w:r w:rsidRPr="00C53CB9">
        <w:rPr>
          <w:rFonts w:ascii="Times New Roman" w:hAnsi="Times New Roman" w:cs="Times New Roman"/>
          <w:sz w:val="24"/>
          <w:lang w:val="en-GB"/>
        </w:rPr>
        <w:t>(</w:t>
      </w:r>
      <w:r>
        <w:rPr>
          <w:rFonts w:ascii="Times New Roman" w:hAnsi="Times New Roman" w:cs="Times New Roman"/>
          <w:sz w:val="24"/>
          <w:lang w:val="en-GB"/>
        </w:rPr>
        <w:t>Source: created by the author</w:t>
      </w:r>
      <w:r w:rsidR="00A721E1">
        <w:rPr>
          <w:rFonts w:ascii="Times New Roman" w:hAnsi="Times New Roman" w:cs="Times New Roman"/>
          <w:sz w:val="24"/>
          <w:lang w:val="en-GB"/>
        </w:rPr>
        <w:t xml:space="preserve"> inspired by </w:t>
      </w:r>
      <w:r w:rsidR="00A721E1" w:rsidRPr="00A721E1">
        <w:rPr>
          <w:rFonts w:ascii="Times New Roman" w:hAnsi="Times New Roman" w:cs="Times New Roman"/>
          <w:sz w:val="24"/>
          <w:lang w:val="en-GB"/>
        </w:rPr>
        <w:t xml:space="preserve"> </w:t>
      </w:r>
      <w:r w:rsidR="00A721E1">
        <w:rPr>
          <w:rFonts w:ascii="Times New Roman" w:hAnsi="Times New Roman" w:cs="Times New Roman"/>
          <w:sz w:val="24"/>
          <w:lang w:val="en-GB"/>
        </w:rPr>
        <w:t>the creator of concept D</w:t>
      </w:r>
      <w:r w:rsidR="00A721E1" w:rsidRPr="00A721E1">
        <w:rPr>
          <w:rFonts w:ascii="Times New Roman" w:hAnsi="Times New Roman" w:cs="Times New Roman"/>
          <w:sz w:val="24"/>
          <w:lang w:val="en-GB"/>
        </w:rPr>
        <w:t xml:space="preserve">aniel </w:t>
      </w:r>
      <w:proofErr w:type="spellStart"/>
      <w:r w:rsidR="00A721E1">
        <w:rPr>
          <w:rFonts w:ascii="Times New Roman" w:hAnsi="Times New Roman" w:cs="Times New Roman"/>
          <w:sz w:val="24"/>
          <w:lang w:val="en-GB"/>
        </w:rPr>
        <w:t>S</w:t>
      </w:r>
      <w:r w:rsidR="00A721E1" w:rsidRPr="00A721E1">
        <w:rPr>
          <w:rFonts w:ascii="Times New Roman" w:hAnsi="Times New Roman" w:cs="Times New Roman"/>
          <w:sz w:val="24"/>
          <w:lang w:val="en-GB"/>
        </w:rPr>
        <w:t>imchi</w:t>
      </w:r>
      <w:proofErr w:type="spellEnd"/>
      <w:r w:rsidR="00A721E1" w:rsidRPr="00A721E1">
        <w:rPr>
          <w:rFonts w:ascii="Times New Roman" w:hAnsi="Times New Roman" w:cs="Times New Roman"/>
          <w:sz w:val="24"/>
          <w:lang w:val="en-GB"/>
        </w:rPr>
        <w:t>-</w:t>
      </w:r>
      <w:r w:rsidR="00A721E1">
        <w:rPr>
          <w:rFonts w:ascii="Times New Roman" w:hAnsi="Times New Roman" w:cs="Times New Roman"/>
          <w:sz w:val="24"/>
          <w:lang w:val="en-GB"/>
        </w:rPr>
        <w:t>L</w:t>
      </w:r>
      <w:r w:rsidR="00A721E1" w:rsidRPr="00A721E1">
        <w:rPr>
          <w:rFonts w:ascii="Times New Roman" w:hAnsi="Times New Roman" w:cs="Times New Roman"/>
          <w:sz w:val="24"/>
          <w:lang w:val="en-GB"/>
        </w:rPr>
        <w:t>evi</w:t>
      </w:r>
      <w:r w:rsidRPr="00C53CB9">
        <w:rPr>
          <w:rFonts w:ascii="Times New Roman" w:hAnsi="Times New Roman" w:cs="Times New Roman"/>
          <w:sz w:val="24"/>
          <w:lang w:val="en-GB"/>
        </w:rPr>
        <w:t>)</w:t>
      </w:r>
    </w:p>
    <w:p w:rsidR="006C5CBE" w:rsidRPr="002A0AC5" w:rsidRDefault="006C5CBE" w:rsidP="00B07C4B">
      <w:pPr>
        <w:numPr>
          <w:ilvl w:val="0"/>
          <w:numId w:val="1"/>
        </w:numPr>
        <w:spacing w:line="360" w:lineRule="auto"/>
        <w:ind w:left="360"/>
        <w:jc w:val="both"/>
        <w:rPr>
          <w:rFonts w:ascii="Times New Roman" w:hAnsi="Times New Roman" w:cs="Times New Roman"/>
          <w:b/>
          <w:sz w:val="24"/>
          <w:lang w:val="en-GB"/>
        </w:rPr>
      </w:pPr>
      <w:r w:rsidRPr="002A0AC5">
        <w:rPr>
          <w:rFonts w:ascii="Times New Roman" w:hAnsi="Times New Roman" w:cs="Times New Roman"/>
          <w:b/>
          <w:sz w:val="24"/>
          <w:lang w:val="en-GB"/>
        </w:rPr>
        <w:t>Conformance to requirements</w:t>
      </w:r>
    </w:p>
    <w:p w:rsidR="00B07C4B" w:rsidRPr="002A0AC5" w:rsidRDefault="00B07C4B" w:rsidP="00407568">
      <w:pPr>
        <w:pStyle w:val="NoSpacing"/>
        <w:rPr>
          <w:lang w:val="en-GB"/>
        </w:rPr>
      </w:pPr>
      <w:r w:rsidRPr="002A0AC5">
        <w:rPr>
          <w:lang w:val="en-GB"/>
        </w:rPr>
        <w:t xml:space="preserve">Conformance is necessity in quality assurance that </w:t>
      </w:r>
      <w:r w:rsidR="00024AF2" w:rsidRPr="002A0AC5">
        <w:rPr>
          <w:lang w:val="en-GB"/>
        </w:rPr>
        <w:t>helps</w:t>
      </w:r>
      <w:r w:rsidRPr="002A0AC5">
        <w:rPr>
          <w:lang w:val="en-GB"/>
        </w:rPr>
        <w:t xml:space="preserve"> the business organisations to ensure that they are effectively able to fulfil the </w:t>
      </w:r>
      <w:r w:rsidR="00AB6F2A" w:rsidRPr="002A0AC5">
        <w:rPr>
          <w:lang w:val="en-GB"/>
        </w:rPr>
        <w:t>requirements of their customers.</w:t>
      </w:r>
      <w:r w:rsidR="00E23D2F" w:rsidRPr="002A0AC5">
        <w:rPr>
          <w:lang w:val="en-GB"/>
        </w:rPr>
        <w:t xml:space="preserve"> According to the conceptual viewpoint of </w:t>
      </w:r>
      <w:proofErr w:type="spellStart"/>
      <w:r w:rsidR="004741ED" w:rsidRPr="002A0AC5">
        <w:rPr>
          <w:lang w:val="en-GB"/>
        </w:rPr>
        <w:t>Högberg</w:t>
      </w:r>
      <w:proofErr w:type="spellEnd"/>
      <w:r w:rsidR="004741ED" w:rsidRPr="002A0AC5">
        <w:rPr>
          <w:lang w:val="en-GB"/>
        </w:rPr>
        <w:t xml:space="preserve"> </w:t>
      </w:r>
      <w:r w:rsidR="004741ED" w:rsidRPr="002A0AC5">
        <w:rPr>
          <w:i/>
          <w:lang w:val="en-GB"/>
        </w:rPr>
        <w:t xml:space="preserve">et al. </w:t>
      </w:r>
      <w:r w:rsidR="00E23D2F" w:rsidRPr="002A0AC5">
        <w:rPr>
          <w:lang w:val="en-GB"/>
        </w:rPr>
        <w:t>(</w:t>
      </w:r>
      <w:r w:rsidR="004741ED" w:rsidRPr="002A0AC5">
        <w:rPr>
          <w:lang w:val="en-GB"/>
        </w:rPr>
        <w:t>2019</w:t>
      </w:r>
      <w:r w:rsidR="00E23D2F" w:rsidRPr="002A0AC5">
        <w:rPr>
          <w:lang w:val="en-GB"/>
        </w:rPr>
        <w:t xml:space="preserve">), </w:t>
      </w:r>
      <w:r w:rsidR="00C75767" w:rsidRPr="002A0AC5">
        <w:rPr>
          <w:lang w:val="en-GB"/>
        </w:rPr>
        <w:t xml:space="preserve">it is the ability of a business organisation of identifying and analysing the requirements of </w:t>
      </w:r>
      <w:r w:rsidR="00BB56B5" w:rsidRPr="002A0AC5">
        <w:rPr>
          <w:lang w:val="en-GB"/>
        </w:rPr>
        <w:t>its customers that help it to remain competitive within the market.</w:t>
      </w:r>
      <w:r w:rsidR="00024AF2" w:rsidRPr="002A0AC5">
        <w:rPr>
          <w:lang w:val="en-GB"/>
        </w:rPr>
        <w:t xml:space="preserve"> </w:t>
      </w:r>
      <w:r w:rsidR="003547FD" w:rsidRPr="002A0AC5">
        <w:rPr>
          <w:lang w:val="en-GB"/>
        </w:rPr>
        <w:t xml:space="preserve">The business organisations are also responsible to </w:t>
      </w:r>
      <w:r w:rsidR="0059777D" w:rsidRPr="002A0AC5">
        <w:rPr>
          <w:lang w:val="en-GB"/>
        </w:rPr>
        <w:t>satisfy the needs of its customers to develop better relationship.</w:t>
      </w:r>
      <w:r w:rsidR="00643A29" w:rsidRPr="002A0AC5">
        <w:rPr>
          <w:lang w:val="en-GB"/>
        </w:rPr>
        <w:t xml:space="preserve"> However, </w:t>
      </w:r>
      <w:r w:rsidR="004741ED" w:rsidRPr="002A0AC5">
        <w:rPr>
          <w:lang w:val="en-GB"/>
        </w:rPr>
        <w:t>Alvarez-</w:t>
      </w:r>
      <w:proofErr w:type="spellStart"/>
      <w:r w:rsidR="004741ED" w:rsidRPr="002A0AC5">
        <w:rPr>
          <w:lang w:val="en-GB"/>
        </w:rPr>
        <w:t>Milán</w:t>
      </w:r>
      <w:proofErr w:type="spellEnd"/>
      <w:r w:rsidR="004741ED" w:rsidRPr="002A0AC5">
        <w:rPr>
          <w:lang w:val="en-GB"/>
        </w:rPr>
        <w:t xml:space="preserve"> </w:t>
      </w:r>
      <w:r w:rsidR="004741ED" w:rsidRPr="002A0AC5">
        <w:rPr>
          <w:i/>
          <w:lang w:val="en-GB"/>
        </w:rPr>
        <w:t xml:space="preserve">et al. </w:t>
      </w:r>
      <w:r w:rsidR="00643A29" w:rsidRPr="002A0AC5">
        <w:rPr>
          <w:lang w:val="en-GB"/>
        </w:rPr>
        <w:t>(</w:t>
      </w:r>
      <w:r w:rsidR="004741ED" w:rsidRPr="002A0AC5">
        <w:rPr>
          <w:lang w:val="en-GB"/>
        </w:rPr>
        <w:t>2018</w:t>
      </w:r>
      <w:r w:rsidR="00643A29" w:rsidRPr="002A0AC5">
        <w:rPr>
          <w:lang w:val="en-GB"/>
        </w:rPr>
        <w:t xml:space="preserve">) stated that the incapability of the management of business organisations to identify the requirements of its customers </w:t>
      </w:r>
      <w:r w:rsidR="00B730B9" w:rsidRPr="002A0AC5">
        <w:rPr>
          <w:lang w:val="en-GB"/>
        </w:rPr>
        <w:t xml:space="preserve">makes it </w:t>
      </w:r>
      <w:r w:rsidR="00650902" w:rsidRPr="002A0AC5">
        <w:rPr>
          <w:lang w:val="en-GB"/>
        </w:rPr>
        <w:t>destabilise in the market.</w:t>
      </w:r>
      <w:r w:rsidR="00B25F55" w:rsidRPr="002A0AC5">
        <w:rPr>
          <w:lang w:val="en-GB"/>
        </w:rPr>
        <w:t xml:space="preserve"> For identification of actual requirement of customer, it is important for business organisations to segment and target its customers on the basis of demographics, psychographics and </w:t>
      </w:r>
      <w:r w:rsidR="005D7A10" w:rsidRPr="002A0AC5">
        <w:rPr>
          <w:lang w:val="en-GB"/>
        </w:rPr>
        <w:t>geographical</w:t>
      </w:r>
      <w:r w:rsidR="00C627BA" w:rsidRPr="002A0AC5">
        <w:rPr>
          <w:lang w:val="en-GB"/>
        </w:rPr>
        <w:t xml:space="preserve"> location. This assists the business organisations to </w:t>
      </w:r>
      <w:r w:rsidR="00521874" w:rsidRPr="002A0AC5">
        <w:rPr>
          <w:lang w:val="en-GB"/>
        </w:rPr>
        <w:t xml:space="preserve">analyse the factors that can help them to uplift the </w:t>
      </w:r>
      <w:r w:rsidR="006C4933" w:rsidRPr="002A0AC5">
        <w:rPr>
          <w:lang w:val="en-GB"/>
        </w:rPr>
        <w:t>value of its customers.</w:t>
      </w:r>
      <w:r w:rsidR="00B25F55" w:rsidRPr="002A0AC5">
        <w:rPr>
          <w:lang w:val="en-GB"/>
        </w:rPr>
        <w:t xml:space="preserve"> </w:t>
      </w:r>
      <w:r w:rsidR="00643A29" w:rsidRPr="002A0AC5">
        <w:rPr>
          <w:lang w:val="en-GB"/>
        </w:rPr>
        <w:t>In this respect, it has been analysed that</w:t>
      </w:r>
      <w:r w:rsidR="006C4933" w:rsidRPr="002A0AC5">
        <w:rPr>
          <w:lang w:val="en-GB"/>
        </w:rPr>
        <w:t xml:space="preserve"> the management of </w:t>
      </w:r>
      <w:r w:rsidR="006C4933" w:rsidRPr="002A0AC5">
        <w:rPr>
          <w:b/>
          <w:i/>
          <w:lang w:val="en-GB"/>
        </w:rPr>
        <w:t>Sainsbury’s</w:t>
      </w:r>
      <w:r w:rsidR="006C4933" w:rsidRPr="002A0AC5">
        <w:rPr>
          <w:lang w:val="en-GB"/>
        </w:rPr>
        <w:t xml:space="preserve"> have targeted the </w:t>
      </w:r>
      <w:r w:rsidR="00BF16C1" w:rsidRPr="002A0AC5">
        <w:rPr>
          <w:lang w:val="en-GB"/>
        </w:rPr>
        <w:t>women</w:t>
      </w:r>
      <w:r w:rsidR="006C4933" w:rsidRPr="002A0AC5">
        <w:rPr>
          <w:lang w:val="en-GB"/>
        </w:rPr>
        <w:t xml:space="preserve"> of </w:t>
      </w:r>
      <w:r w:rsidR="00955917" w:rsidRPr="002A0AC5">
        <w:rPr>
          <w:lang w:val="en-GB"/>
        </w:rPr>
        <w:t>families belonging to middle and upper class</w:t>
      </w:r>
      <w:r w:rsidR="00DF32AF" w:rsidRPr="002A0AC5">
        <w:rPr>
          <w:lang w:val="en-GB"/>
        </w:rPr>
        <w:t xml:space="preserve"> (</w:t>
      </w:r>
      <w:r w:rsidR="006900D3" w:rsidRPr="002A0AC5">
        <w:rPr>
          <w:lang w:val="en-GB"/>
        </w:rPr>
        <w:t>Osei-Frimpong, 2019</w:t>
      </w:r>
      <w:r w:rsidR="00DF32AF" w:rsidRPr="002A0AC5">
        <w:rPr>
          <w:lang w:val="en-GB"/>
        </w:rPr>
        <w:t>)</w:t>
      </w:r>
      <w:r w:rsidR="00955917" w:rsidRPr="002A0AC5">
        <w:rPr>
          <w:lang w:val="en-GB"/>
        </w:rPr>
        <w:t>.</w:t>
      </w:r>
      <w:r w:rsidR="00BF16C1" w:rsidRPr="002A0AC5">
        <w:rPr>
          <w:lang w:val="en-GB"/>
        </w:rPr>
        <w:t xml:space="preserve"> The supermarket chain has targeted the women because they </w:t>
      </w:r>
      <w:r w:rsidR="008C4956" w:rsidRPr="002A0AC5">
        <w:rPr>
          <w:lang w:val="en-GB"/>
        </w:rPr>
        <w:t>acquire greater knowledge of the household requirements.</w:t>
      </w:r>
      <w:r w:rsidR="00CA20E6" w:rsidRPr="002A0AC5">
        <w:rPr>
          <w:lang w:val="en-GB"/>
        </w:rPr>
        <w:t xml:space="preserve"> In accordance with this, the supermarket chain also fosters products as per the </w:t>
      </w:r>
      <w:r w:rsidR="00DD3CA9" w:rsidRPr="002A0AC5">
        <w:rPr>
          <w:lang w:val="en-GB"/>
        </w:rPr>
        <w:t xml:space="preserve">requirements of its target customers. </w:t>
      </w:r>
    </w:p>
    <w:p w:rsidR="00050589" w:rsidRPr="002A0AC5" w:rsidRDefault="00DF32AF" w:rsidP="00B07C4B">
      <w:pPr>
        <w:spacing w:line="360" w:lineRule="auto"/>
        <w:ind w:left="360"/>
        <w:jc w:val="both"/>
        <w:rPr>
          <w:rFonts w:ascii="Times New Roman" w:hAnsi="Times New Roman" w:cs="Times New Roman"/>
          <w:sz w:val="24"/>
          <w:lang w:val="en-GB"/>
        </w:rPr>
      </w:pPr>
      <w:r w:rsidRPr="002A0AC5">
        <w:rPr>
          <w:rFonts w:ascii="Times New Roman" w:hAnsi="Times New Roman" w:cs="Times New Roman"/>
          <w:sz w:val="24"/>
          <w:lang w:val="en-GB"/>
        </w:rPr>
        <w:t xml:space="preserve">There is a tough competition among the different supermarket chains of the UK market </w:t>
      </w:r>
      <w:r w:rsidR="00B324E2" w:rsidRPr="002A0AC5">
        <w:rPr>
          <w:rFonts w:ascii="Times New Roman" w:hAnsi="Times New Roman" w:cs="Times New Roman"/>
          <w:sz w:val="24"/>
          <w:lang w:val="en-GB"/>
        </w:rPr>
        <w:t>that</w:t>
      </w:r>
      <w:r w:rsidRPr="002A0AC5">
        <w:rPr>
          <w:rFonts w:ascii="Times New Roman" w:hAnsi="Times New Roman" w:cs="Times New Roman"/>
          <w:sz w:val="24"/>
          <w:lang w:val="en-GB"/>
        </w:rPr>
        <w:t xml:space="preserve"> are, </w:t>
      </w:r>
      <w:r w:rsidRPr="002A0AC5">
        <w:rPr>
          <w:rFonts w:ascii="Times New Roman" w:hAnsi="Times New Roman" w:cs="Times New Roman"/>
          <w:b/>
          <w:i/>
          <w:sz w:val="24"/>
          <w:lang w:val="en-GB"/>
        </w:rPr>
        <w:t xml:space="preserve">Sainsbury’s, Tesco, Aldi, Lidl and Marks </w:t>
      </w:r>
      <w:r w:rsidR="005F4C83" w:rsidRPr="002A0AC5">
        <w:rPr>
          <w:rFonts w:ascii="Times New Roman" w:hAnsi="Times New Roman" w:cs="Times New Roman"/>
          <w:b/>
          <w:i/>
          <w:sz w:val="24"/>
          <w:lang w:val="en-GB"/>
        </w:rPr>
        <w:t>and</w:t>
      </w:r>
      <w:r w:rsidRPr="002A0AC5">
        <w:rPr>
          <w:rFonts w:ascii="Times New Roman" w:hAnsi="Times New Roman" w:cs="Times New Roman"/>
          <w:b/>
          <w:i/>
          <w:sz w:val="24"/>
          <w:lang w:val="en-GB"/>
        </w:rPr>
        <w:t xml:space="preserve"> Spencer</w:t>
      </w:r>
      <w:r w:rsidRPr="002A0AC5">
        <w:rPr>
          <w:rFonts w:ascii="Times New Roman" w:hAnsi="Times New Roman" w:cs="Times New Roman"/>
          <w:sz w:val="24"/>
          <w:lang w:val="en-GB"/>
        </w:rPr>
        <w:t>.</w:t>
      </w:r>
      <w:r w:rsidR="0000074C" w:rsidRPr="002A0AC5">
        <w:rPr>
          <w:rFonts w:ascii="Times New Roman" w:hAnsi="Times New Roman" w:cs="Times New Roman"/>
          <w:sz w:val="24"/>
          <w:lang w:val="en-GB"/>
        </w:rPr>
        <w:t xml:space="preserve"> </w:t>
      </w:r>
      <w:r w:rsidR="009225CB" w:rsidRPr="002A0AC5">
        <w:rPr>
          <w:rFonts w:ascii="Times New Roman" w:hAnsi="Times New Roman" w:cs="Times New Roman"/>
          <w:sz w:val="24"/>
          <w:lang w:val="en-GB"/>
        </w:rPr>
        <w:t>It</w:t>
      </w:r>
      <w:r w:rsidR="00C53CB9">
        <w:rPr>
          <w:rFonts w:ascii="Times New Roman" w:hAnsi="Times New Roman" w:cs="Times New Roman"/>
          <w:sz w:val="24"/>
          <w:lang w:val="en-GB"/>
        </w:rPr>
        <w:t xml:space="preserve"> has been analysed that Te</w:t>
      </w:r>
      <w:r w:rsidR="0000074C" w:rsidRPr="002A0AC5">
        <w:rPr>
          <w:rFonts w:ascii="Times New Roman" w:hAnsi="Times New Roman" w:cs="Times New Roman"/>
          <w:sz w:val="24"/>
          <w:lang w:val="en-GB"/>
        </w:rPr>
        <w:t xml:space="preserve">sco target the children from middle class family and the people who </w:t>
      </w:r>
      <w:r w:rsidR="003E312B" w:rsidRPr="002A0AC5">
        <w:rPr>
          <w:rFonts w:ascii="Times New Roman" w:hAnsi="Times New Roman" w:cs="Times New Roman"/>
          <w:sz w:val="24"/>
          <w:lang w:val="en-GB"/>
        </w:rPr>
        <w:t xml:space="preserve">are interested in quality. </w:t>
      </w:r>
      <w:r w:rsidR="001325A1" w:rsidRPr="002A0AC5">
        <w:rPr>
          <w:rFonts w:ascii="Times New Roman" w:hAnsi="Times New Roman" w:cs="Times New Roman"/>
          <w:sz w:val="24"/>
          <w:lang w:val="en-GB"/>
        </w:rPr>
        <w:t xml:space="preserve">The </w:t>
      </w:r>
      <w:r w:rsidR="001325A1" w:rsidRPr="002A0AC5">
        <w:rPr>
          <w:rFonts w:ascii="Times New Roman" w:hAnsi="Times New Roman" w:cs="Times New Roman"/>
          <w:sz w:val="24"/>
          <w:lang w:val="en-GB"/>
        </w:rPr>
        <w:lastRenderedPageBreak/>
        <w:t xml:space="preserve">management of </w:t>
      </w:r>
      <w:r w:rsidR="001325A1" w:rsidRPr="002A0AC5">
        <w:rPr>
          <w:rFonts w:ascii="Times New Roman" w:hAnsi="Times New Roman" w:cs="Times New Roman"/>
          <w:b/>
          <w:i/>
          <w:sz w:val="24"/>
          <w:lang w:val="en-GB"/>
        </w:rPr>
        <w:t>Tesco Plc</w:t>
      </w:r>
      <w:r w:rsidR="001325A1" w:rsidRPr="002A0AC5">
        <w:rPr>
          <w:rFonts w:ascii="Times New Roman" w:hAnsi="Times New Roman" w:cs="Times New Roman"/>
          <w:sz w:val="24"/>
          <w:lang w:val="en-GB"/>
        </w:rPr>
        <w:t xml:space="preserve"> aims at providing its customers with electronics, groceries and clothing products through online as well as offline stores.</w:t>
      </w:r>
      <w:r w:rsidR="00A41DA5" w:rsidRPr="002A0AC5">
        <w:rPr>
          <w:rFonts w:ascii="Times New Roman" w:hAnsi="Times New Roman" w:cs="Times New Roman"/>
          <w:sz w:val="24"/>
          <w:lang w:val="en-GB"/>
        </w:rPr>
        <w:t xml:space="preserve"> The main aim of the supermarket is to enhance </w:t>
      </w:r>
      <w:r w:rsidR="009620AC" w:rsidRPr="002A0AC5">
        <w:rPr>
          <w:rFonts w:ascii="Times New Roman" w:hAnsi="Times New Roman" w:cs="Times New Roman"/>
          <w:sz w:val="24"/>
          <w:lang w:val="en-GB"/>
        </w:rPr>
        <w:t xml:space="preserve">online purchasing </w:t>
      </w:r>
      <w:r w:rsidR="00A41DA5" w:rsidRPr="002A0AC5">
        <w:rPr>
          <w:rFonts w:ascii="Times New Roman" w:hAnsi="Times New Roman" w:cs="Times New Roman"/>
          <w:sz w:val="24"/>
          <w:lang w:val="en-GB"/>
        </w:rPr>
        <w:t>experience of its customers</w:t>
      </w:r>
      <w:r w:rsidR="00CA2F6D" w:rsidRPr="002A0AC5">
        <w:rPr>
          <w:rFonts w:ascii="Times New Roman" w:hAnsi="Times New Roman" w:cs="Times New Roman"/>
          <w:sz w:val="24"/>
          <w:lang w:val="en-GB"/>
        </w:rPr>
        <w:t xml:space="preserve"> (</w:t>
      </w:r>
      <w:r w:rsidR="005F4C83" w:rsidRPr="002A0AC5">
        <w:rPr>
          <w:rFonts w:ascii="Times New Roman" w:hAnsi="Times New Roman" w:cs="Times New Roman"/>
          <w:sz w:val="24"/>
          <w:lang w:val="en-GB"/>
        </w:rPr>
        <w:t>Tescoplc.com, 2020</w:t>
      </w:r>
      <w:r w:rsidR="00CA2F6D" w:rsidRPr="002A0AC5">
        <w:rPr>
          <w:rFonts w:ascii="Times New Roman" w:hAnsi="Times New Roman" w:cs="Times New Roman"/>
          <w:sz w:val="24"/>
          <w:lang w:val="en-GB"/>
        </w:rPr>
        <w:t>)</w:t>
      </w:r>
      <w:r w:rsidR="009620AC" w:rsidRPr="002A0AC5">
        <w:rPr>
          <w:rFonts w:ascii="Times New Roman" w:hAnsi="Times New Roman" w:cs="Times New Roman"/>
          <w:sz w:val="24"/>
          <w:lang w:val="en-GB"/>
        </w:rPr>
        <w:t>.</w:t>
      </w:r>
      <w:r w:rsidR="00CA2F6D" w:rsidRPr="002A0AC5">
        <w:rPr>
          <w:rFonts w:ascii="Times New Roman" w:hAnsi="Times New Roman" w:cs="Times New Roman"/>
          <w:sz w:val="24"/>
          <w:lang w:val="en-GB"/>
        </w:rPr>
        <w:t xml:space="preserve"> On the other hand, </w:t>
      </w:r>
      <w:r w:rsidR="004C0724" w:rsidRPr="002A0AC5">
        <w:rPr>
          <w:rFonts w:ascii="Times New Roman" w:hAnsi="Times New Roman" w:cs="Times New Roman"/>
          <w:sz w:val="24"/>
          <w:lang w:val="en-GB"/>
        </w:rPr>
        <w:t xml:space="preserve">the management of </w:t>
      </w:r>
      <w:r w:rsidR="004C0724" w:rsidRPr="002A0AC5">
        <w:rPr>
          <w:rFonts w:ascii="Times New Roman" w:hAnsi="Times New Roman" w:cs="Times New Roman"/>
          <w:b/>
          <w:i/>
          <w:sz w:val="24"/>
          <w:lang w:val="en-GB"/>
        </w:rPr>
        <w:t>Sainsbury’s</w:t>
      </w:r>
      <w:r w:rsidR="004C0724" w:rsidRPr="002A0AC5">
        <w:rPr>
          <w:rFonts w:ascii="Times New Roman" w:hAnsi="Times New Roman" w:cs="Times New Roman"/>
          <w:sz w:val="24"/>
          <w:lang w:val="en-GB"/>
        </w:rPr>
        <w:t xml:space="preserve"> aims at delivering high quality products and services at fair prices and </w:t>
      </w:r>
      <w:r w:rsidR="00FA5C0F" w:rsidRPr="002A0AC5">
        <w:rPr>
          <w:rFonts w:ascii="Times New Roman" w:hAnsi="Times New Roman" w:cs="Times New Roman"/>
          <w:sz w:val="24"/>
          <w:lang w:val="en-GB"/>
        </w:rPr>
        <w:t xml:space="preserve">to provide assistance </w:t>
      </w:r>
      <w:r w:rsidR="004260F8" w:rsidRPr="002A0AC5">
        <w:rPr>
          <w:rFonts w:ascii="Times New Roman" w:hAnsi="Times New Roman" w:cs="Times New Roman"/>
          <w:sz w:val="24"/>
          <w:lang w:val="en-GB"/>
        </w:rPr>
        <w:t>during their shopping</w:t>
      </w:r>
      <w:r w:rsidR="006866FD" w:rsidRPr="002A0AC5">
        <w:rPr>
          <w:rFonts w:ascii="Times New Roman" w:hAnsi="Times New Roman" w:cs="Times New Roman"/>
          <w:sz w:val="24"/>
          <w:lang w:val="en-GB"/>
        </w:rPr>
        <w:t xml:space="preserve"> for promoting exclusive customer experience.</w:t>
      </w:r>
      <w:r w:rsidR="006840B6" w:rsidRPr="002A0AC5">
        <w:rPr>
          <w:rFonts w:ascii="Times New Roman" w:hAnsi="Times New Roman" w:cs="Times New Roman"/>
          <w:sz w:val="24"/>
          <w:lang w:val="en-GB"/>
        </w:rPr>
        <w:t xml:space="preserve"> Thirdly, </w:t>
      </w:r>
      <w:r w:rsidR="006840B6" w:rsidRPr="002A0AC5">
        <w:rPr>
          <w:rFonts w:ascii="Times New Roman" w:hAnsi="Times New Roman" w:cs="Times New Roman"/>
          <w:b/>
          <w:i/>
          <w:sz w:val="24"/>
          <w:lang w:val="en-GB"/>
        </w:rPr>
        <w:t>Lidl</w:t>
      </w:r>
      <w:r w:rsidR="006840B6" w:rsidRPr="002A0AC5">
        <w:rPr>
          <w:rFonts w:ascii="Times New Roman" w:hAnsi="Times New Roman" w:cs="Times New Roman"/>
          <w:sz w:val="24"/>
          <w:lang w:val="en-GB"/>
        </w:rPr>
        <w:t xml:space="preserve"> has targeted customers who have limited spending budget and strives to foster valuable products and services at </w:t>
      </w:r>
      <w:r w:rsidR="00CC12AB" w:rsidRPr="002A0AC5">
        <w:rPr>
          <w:rFonts w:ascii="Times New Roman" w:hAnsi="Times New Roman" w:cs="Times New Roman"/>
          <w:sz w:val="24"/>
          <w:lang w:val="en-GB"/>
        </w:rPr>
        <w:t>lower prices</w:t>
      </w:r>
      <w:r w:rsidR="009225CB" w:rsidRPr="002A0AC5">
        <w:rPr>
          <w:rFonts w:ascii="Times New Roman" w:hAnsi="Times New Roman" w:cs="Times New Roman"/>
          <w:sz w:val="24"/>
          <w:lang w:val="en-GB"/>
        </w:rPr>
        <w:t xml:space="preserve"> (</w:t>
      </w:r>
      <w:proofErr w:type="spellStart"/>
      <w:r w:rsidR="003C7F00" w:rsidRPr="002A0AC5">
        <w:rPr>
          <w:rFonts w:ascii="Times New Roman" w:hAnsi="Times New Roman" w:cs="Times New Roman"/>
          <w:sz w:val="24"/>
          <w:lang w:val="en-GB"/>
        </w:rPr>
        <w:t>Itani</w:t>
      </w:r>
      <w:proofErr w:type="spellEnd"/>
      <w:r w:rsidR="003C7F00" w:rsidRPr="002A0AC5">
        <w:rPr>
          <w:rFonts w:ascii="Times New Roman" w:hAnsi="Times New Roman" w:cs="Times New Roman"/>
          <w:sz w:val="24"/>
          <w:lang w:val="en-GB"/>
        </w:rPr>
        <w:t xml:space="preserve"> </w:t>
      </w:r>
      <w:r w:rsidR="003C7F00" w:rsidRPr="002A0AC5">
        <w:rPr>
          <w:rFonts w:ascii="Times New Roman" w:hAnsi="Times New Roman" w:cs="Times New Roman"/>
          <w:i/>
          <w:sz w:val="24"/>
          <w:lang w:val="en-GB"/>
        </w:rPr>
        <w:t xml:space="preserve">et al., </w:t>
      </w:r>
      <w:r w:rsidR="003C7F00" w:rsidRPr="002A0AC5">
        <w:rPr>
          <w:rFonts w:ascii="Times New Roman" w:hAnsi="Times New Roman" w:cs="Times New Roman"/>
          <w:sz w:val="24"/>
          <w:lang w:val="en-GB"/>
        </w:rPr>
        <w:t>2019</w:t>
      </w:r>
      <w:r w:rsidR="009225CB" w:rsidRPr="002A0AC5">
        <w:rPr>
          <w:rFonts w:ascii="Times New Roman" w:hAnsi="Times New Roman" w:cs="Times New Roman"/>
          <w:sz w:val="24"/>
          <w:lang w:val="en-GB"/>
        </w:rPr>
        <w:t>)</w:t>
      </w:r>
      <w:r w:rsidR="00CC12AB" w:rsidRPr="002A0AC5">
        <w:rPr>
          <w:rFonts w:ascii="Times New Roman" w:hAnsi="Times New Roman" w:cs="Times New Roman"/>
          <w:sz w:val="24"/>
          <w:lang w:val="en-GB"/>
        </w:rPr>
        <w:t>.</w:t>
      </w:r>
      <w:r w:rsidR="00A26A2F" w:rsidRPr="002A0AC5">
        <w:rPr>
          <w:rFonts w:ascii="Times New Roman" w:hAnsi="Times New Roman" w:cs="Times New Roman"/>
          <w:sz w:val="24"/>
          <w:lang w:val="en-GB"/>
        </w:rPr>
        <w:t xml:space="preserve"> </w:t>
      </w:r>
      <w:r w:rsidR="004025AD" w:rsidRPr="002A0AC5">
        <w:rPr>
          <w:rFonts w:ascii="Times New Roman" w:hAnsi="Times New Roman" w:cs="Times New Roman"/>
          <w:sz w:val="24"/>
          <w:lang w:val="en-GB"/>
        </w:rPr>
        <w:t>Another</w:t>
      </w:r>
      <w:r w:rsidR="00A26A2F" w:rsidRPr="002A0AC5">
        <w:rPr>
          <w:rFonts w:ascii="Times New Roman" w:hAnsi="Times New Roman" w:cs="Times New Roman"/>
          <w:sz w:val="24"/>
          <w:lang w:val="en-GB"/>
        </w:rPr>
        <w:t xml:space="preserve"> competitor of these supermarkets is </w:t>
      </w:r>
      <w:r w:rsidR="00A26A2F" w:rsidRPr="002A0AC5">
        <w:rPr>
          <w:rFonts w:ascii="Times New Roman" w:hAnsi="Times New Roman" w:cs="Times New Roman"/>
          <w:b/>
          <w:i/>
          <w:sz w:val="24"/>
          <w:lang w:val="en-GB"/>
        </w:rPr>
        <w:t>Aldi</w:t>
      </w:r>
      <w:r w:rsidR="00A26A2F" w:rsidRPr="002A0AC5">
        <w:rPr>
          <w:rFonts w:ascii="Times New Roman" w:hAnsi="Times New Roman" w:cs="Times New Roman"/>
          <w:sz w:val="24"/>
          <w:lang w:val="en-GB"/>
        </w:rPr>
        <w:t xml:space="preserve"> that targets customers fr</w:t>
      </w:r>
      <w:r w:rsidR="0030657B" w:rsidRPr="002A0AC5">
        <w:rPr>
          <w:rFonts w:ascii="Times New Roman" w:hAnsi="Times New Roman" w:cs="Times New Roman"/>
          <w:sz w:val="24"/>
          <w:lang w:val="en-GB"/>
        </w:rPr>
        <w:t>om middle-class background and make purchasing decisions on the basis of prices of products.</w:t>
      </w:r>
      <w:r w:rsidR="009225CB" w:rsidRPr="002A0AC5">
        <w:rPr>
          <w:rFonts w:ascii="Times New Roman" w:hAnsi="Times New Roman" w:cs="Times New Roman"/>
          <w:sz w:val="24"/>
          <w:lang w:val="en-GB"/>
        </w:rPr>
        <w:t xml:space="preserve"> </w:t>
      </w:r>
      <w:r w:rsidR="00E659CE" w:rsidRPr="002A0AC5">
        <w:rPr>
          <w:rFonts w:ascii="Times New Roman" w:hAnsi="Times New Roman" w:cs="Times New Roman"/>
          <w:sz w:val="24"/>
          <w:lang w:val="en-GB"/>
        </w:rPr>
        <w:t>Moreover, this supermarket ensures that it is able to provide its customers with the products of everyday life with highest quality and at guaranteed low price.</w:t>
      </w:r>
      <w:r w:rsidR="00FB47B6" w:rsidRPr="002A0AC5">
        <w:rPr>
          <w:rFonts w:ascii="Times New Roman" w:hAnsi="Times New Roman" w:cs="Times New Roman"/>
          <w:sz w:val="24"/>
          <w:lang w:val="en-GB"/>
        </w:rPr>
        <w:t xml:space="preserve"> </w:t>
      </w:r>
    </w:p>
    <w:p w:rsidR="006C5CBE" w:rsidRPr="002A0AC5" w:rsidRDefault="006C5CBE" w:rsidP="00B07C4B">
      <w:pPr>
        <w:numPr>
          <w:ilvl w:val="0"/>
          <w:numId w:val="1"/>
        </w:numPr>
        <w:spacing w:line="360" w:lineRule="auto"/>
        <w:ind w:left="360"/>
        <w:jc w:val="both"/>
        <w:rPr>
          <w:rFonts w:ascii="Times New Roman" w:hAnsi="Times New Roman" w:cs="Times New Roman"/>
          <w:b/>
          <w:sz w:val="24"/>
          <w:lang w:val="en-GB"/>
        </w:rPr>
      </w:pPr>
      <w:r w:rsidRPr="002A0AC5">
        <w:rPr>
          <w:rFonts w:ascii="Times New Roman" w:hAnsi="Times New Roman" w:cs="Times New Roman"/>
          <w:b/>
          <w:sz w:val="24"/>
          <w:lang w:val="en-GB"/>
        </w:rPr>
        <w:t>Product selection</w:t>
      </w:r>
    </w:p>
    <w:p w:rsidR="00805EB9" w:rsidRPr="002A0AC5" w:rsidRDefault="004C65D1" w:rsidP="00805EB9">
      <w:pPr>
        <w:spacing w:line="360" w:lineRule="auto"/>
        <w:ind w:left="360"/>
        <w:jc w:val="both"/>
        <w:rPr>
          <w:rFonts w:ascii="Times New Roman" w:hAnsi="Times New Roman" w:cs="Times New Roman"/>
          <w:sz w:val="24"/>
          <w:lang w:val="en-GB"/>
        </w:rPr>
      </w:pPr>
      <w:r w:rsidRPr="002A0AC5">
        <w:rPr>
          <w:rFonts w:ascii="Times New Roman" w:hAnsi="Times New Roman" w:cs="Times New Roman"/>
          <w:sz w:val="24"/>
          <w:lang w:val="en-GB"/>
        </w:rPr>
        <w:t xml:space="preserve">Product selection plays a significant role in empowering </w:t>
      </w:r>
      <w:r w:rsidR="008818BC" w:rsidRPr="002A0AC5">
        <w:rPr>
          <w:rFonts w:ascii="Times New Roman" w:hAnsi="Times New Roman" w:cs="Times New Roman"/>
          <w:sz w:val="24"/>
          <w:lang w:val="en-GB"/>
        </w:rPr>
        <w:t>its</w:t>
      </w:r>
      <w:r w:rsidRPr="002A0AC5">
        <w:rPr>
          <w:rFonts w:ascii="Times New Roman" w:hAnsi="Times New Roman" w:cs="Times New Roman"/>
          <w:sz w:val="24"/>
          <w:lang w:val="en-GB"/>
        </w:rPr>
        <w:t xml:space="preserve"> customers to gain alternative solutions for different products. </w:t>
      </w:r>
      <w:r w:rsidR="0034256C" w:rsidRPr="002A0AC5">
        <w:rPr>
          <w:rFonts w:ascii="Times New Roman" w:hAnsi="Times New Roman" w:cs="Times New Roman"/>
          <w:sz w:val="24"/>
          <w:lang w:val="en-GB"/>
        </w:rPr>
        <w:t xml:space="preserve">In this respect, </w:t>
      </w:r>
      <w:r w:rsidR="009B08A9" w:rsidRPr="002A0AC5">
        <w:rPr>
          <w:rFonts w:ascii="Times New Roman" w:hAnsi="Times New Roman" w:cs="Times New Roman"/>
          <w:sz w:val="24"/>
          <w:lang w:val="en-GB"/>
        </w:rPr>
        <w:t xml:space="preserve">the research article of </w:t>
      </w:r>
      <w:r w:rsidR="00FC74B2" w:rsidRPr="002A0AC5">
        <w:rPr>
          <w:rFonts w:ascii="Times New Roman" w:hAnsi="Times New Roman" w:cs="Times New Roman"/>
          <w:sz w:val="24"/>
          <w:lang w:val="en-GB"/>
        </w:rPr>
        <w:t xml:space="preserve">Carlson </w:t>
      </w:r>
      <w:r w:rsidR="00FC74B2" w:rsidRPr="002A0AC5">
        <w:rPr>
          <w:rFonts w:ascii="Times New Roman" w:hAnsi="Times New Roman" w:cs="Times New Roman"/>
          <w:i/>
          <w:sz w:val="24"/>
          <w:lang w:val="en-GB"/>
        </w:rPr>
        <w:t xml:space="preserve">et al. </w:t>
      </w:r>
      <w:r w:rsidR="0034256C" w:rsidRPr="002A0AC5">
        <w:rPr>
          <w:rFonts w:ascii="Times New Roman" w:hAnsi="Times New Roman" w:cs="Times New Roman"/>
          <w:sz w:val="24"/>
          <w:lang w:val="en-GB"/>
        </w:rPr>
        <w:t>(</w:t>
      </w:r>
      <w:r w:rsidR="00FC74B2" w:rsidRPr="002A0AC5">
        <w:rPr>
          <w:rFonts w:ascii="Times New Roman" w:hAnsi="Times New Roman" w:cs="Times New Roman"/>
          <w:sz w:val="24"/>
          <w:lang w:val="en-GB"/>
        </w:rPr>
        <w:t>2019</w:t>
      </w:r>
      <w:r w:rsidR="0034256C" w:rsidRPr="002A0AC5">
        <w:rPr>
          <w:rFonts w:ascii="Times New Roman" w:hAnsi="Times New Roman" w:cs="Times New Roman"/>
          <w:sz w:val="24"/>
          <w:lang w:val="en-GB"/>
        </w:rPr>
        <w:t xml:space="preserve">) </w:t>
      </w:r>
      <w:r w:rsidR="009B08A9" w:rsidRPr="002A0AC5">
        <w:rPr>
          <w:rFonts w:ascii="Times New Roman" w:hAnsi="Times New Roman" w:cs="Times New Roman"/>
          <w:sz w:val="24"/>
          <w:lang w:val="en-GB"/>
        </w:rPr>
        <w:t>mentioned that</w:t>
      </w:r>
      <w:r w:rsidR="00C53CB9">
        <w:rPr>
          <w:rFonts w:ascii="Times New Roman" w:hAnsi="Times New Roman" w:cs="Times New Roman"/>
          <w:sz w:val="24"/>
          <w:lang w:val="en-GB"/>
        </w:rPr>
        <w:t>,</w:t>
      </w:r>
      <w:r w:rsidR="009B08A9" w:rsidRPr="002A0AC5">
        <w:rPr>
          <w:rFonts w:ascii="Times New Roman" w:hAnsi="Times New Roman" w:cs="Times New Roman"/>
          <w:sz w:val="24"/>
          <w:lang w:val="en-GB"/>
        </w:rPr>
        <w:t xml:space="preserve"> effective product selection assists the retailer to increase </w:t>
      </w:r>
      <w:r w:rsidR="00337EA7" w:rsidRPr="002A0AC5">
        <w:rPr>
          <w:rFonts w:ascii="Times New Roman" w:hAnsi="Times New Roman" w:cs="Times New Roman"/>
          <w:sz w:val="24"/>
          <w:lang w:val="en-GB"/>
        </w:rPr>
        <w:t>its customer base thereby providing them with the accurate product as per their requirement.</w:t>
      </w:r>
      <w:r w:rsidR="008818BC" w:rsidRPr="002A0AC5">
        <w:rPr>
          <w:rFonts w:ascii="Times New Roman" w:hAnsi="Times New Roman" w:cs="Times New Roman"/>
          <w:sz w:val="24"/>
          <w:lang w:val="en-GB"/>
        </w:rPr>
        <w:t xml:space="preserve"> For instance, </w:t>
      </w:r>
      <w:r w:rsidR="008818BC" w:rsidRPr="002A0AC5">
        <w:rPr>
          <w:rFonts w:ascii="Times New Roman" w:hAnsi="Times New Roman" w:cs="Times New Roman"/>
          <w:b/>
          <w:i/>
          <w:sz w:val="24"/>
          <w:lang w:val="en-GB"/>
        </w:rPr>
        <w:t>Sainsbury’s</w:t>
      </w:r>
      <w:r w:rsidR="008818BC" w:rsidRPr="002A0AC5">
        <w:rPr>
          <w:rFonts w:ascii="Times New Roman" w:hAnsi="Times New Roman" w:cs="Times New Roman"/>
          <w:sz w:val="24"/>
          <w:lang w:val="en-GB"/>
        </w:rPr>
        <w:t xml:space="preserve"> provides its customers with a wide selection </w:t>
      </w:r>
      <w:r w:rsidR="000E35D9" w:rsidRPr="002A0AC5">
        <w:rPr>
          <w:rFonts w:ascii="Times New Roman" w:hAnsi="Times New Roman" w:cs="Times New Roman"/>
          <w:sz w:val="24"/>
          <w:lang w:val="en-GB"/>
        </w:rPr>
        <w:t>of</w:t>
      </w:r>
      <w:r w:rsidR="008818BC" w:rsidRPr="002A0AC5">
        <w:rPr>
          <w:rFonts w:ascii="Times New Roman" w:hAnsi="Times New Roman" w:cs="Times New Roman"/>
          <w:sz w:val="24"/>
          <w:lang w:val="en-GB"/>
        </w:rPr>
        <w:t xml:space="preserve"> products that help in development of customer value</w:t>
      </w:r>
      <w:r w:rsidR="000E35D9" w:rsidRPr="002A0AC5">
        <w:rPr>
          <w:rFonts w:ascii="Times New Roman" w:hAnsi="Times New Roman" w:cs="Times New Roman"/>
          <w:sz w:val="24"/>
          <w:lang w:val="en-GB"/>
        </w:rPr>
        <w:t xml:space="preserve">. The supermarkets of Sainsbury’s consist of products like meat, fish, fruits, vegetables, beauty and cosmetics, drinks and </w:t>
      </w:r>
      <w:r w:rsidR="004C1500" w:rsidRPr="002A0AC5">
        <w:rPr>
          <w:rFonts w:ascii="Times New Roman" w:hAnsi="Times New Roman" w:cs="Times New Roman"/>
          <w:sz w:val="24"/>
          <w:lang w:val="en-GB"/>
        </w:rPr>
        <w:t>home-ware</w:t>
      </w:r>
      <w:r w:rsidR="000E35D9" w:rsidRPr="002A0AC5">
        <w:rPr>
          <w:rFonts w:ascii="Times New Roman" w:hAnsi="Times New Roman" w:cs="Times New Roman"/>
          <w:sz w:val="24"/>
          <w:lang w:val="en-GB"/>
        </w:rPr>
        <w:t xml:space="preserve"> and outdoor products as well. </w:t>
      </w:r>
      <w:r w:rsidR="00987902" w:rsidRPr="002A0AC5">
        <w:rPr>
          <w:rFonts w:ascii="Times New Roman" w:hAnsi="Times New Roman" w:cs="Times New Roman"/>
          <w:sz w:val="24"/>
          <w:lang w:val="en-GB"/>
        </w:rPr>
        <w:t>Apart from this, packaging of the product also plays an essential role in driving the purchasing decisions of customers.</w:t>
      </w:r>
      <w:r w:rsidR="00673727" w:rsidRPr="002A0AC5">
        <w:rPr>
          <w:rFonts w:ascii="Times New Roman" w:hAnsi="Times New Roman" w:cs="Times New Roman"/>
          <w:sz w:val="24"/>
          <w:lang w:val="en-GB"/>
        </w:rPr>
        <w:t xml:space="preserve"> The supermarket chain</w:t>
      </w:r>
      <w:r w:rsidR="00867324" w:rsidRPr="002A0AC5">
        <w:rPr>
          <w:rFonts w:ascii="Times New Roman" w:hAnsi="Times New Roman" w:cs="Times New Roman"/>
          <w:sz w:val="24"/>
          <w:lang w:val="en-GB"/>
        </w:rPr>
        <w:t xml:space="preserve"> is committed to minimise the utilisation of plastic materials for packaging of products by 50% by the year 2025 (</w:t>
      </w:r>
      <w:r w:rsidR="005F4C83" w:rsidRPr="002A0AC5">
        <w:rPr>
          <w:rFonts w:ascii="Times New Roman" w:hAnsi="Times New Roman" w:cs="Times New Roman"/>
          <w:sz w:val="24"/>
          <w:lang w:val="en-GB"/>
        </w:rPr>
        <w:t>About.sainsburys.co.uk, 2020</w:t>
      </w:r>
      <w:r w:rsidR="00867324" w:rsidRPr="002A0AC5">
        <w:rPr>
          <w:rFonts w:ascii="Times New Roman" w:hAnsi="Times New Roman" w:cs="Times New Roman"/>
          <w:sz w:val="24"/>
          <w:lang w:val="en-GB"/>
        </w:rPr>
        <w:t>).</w:t>
      </w:r>
      <w:r w:rsidR="00DB6DA2" w:rsidRPr="002A0AC5">
        <w:rPr>
          <w:rFonts w:ascii="Times New Roman" w:hAnsi="Times New Roman" w:cs="Times New Roman"/>
          <w:sz w:val="24"/>
          <w:lang w:val="en-GB"/>
        </w:rPr>
        <w:t xml:space="preserve"> This acts as an added advantage for increasing the impression of the supermarket in front of its customers.</w:t>
      </w:r>
      <w:r w:rsidR="00DE32C4" w:rsidRPr="002A0AC5">
        <w:rPr>
          <w:rFonts w:ascii="Times New Roman" w:hAnsi="Times New Roman" w:cs="Times New Roman"/>
          <w:sz w:val="24"/>
          <w:lang w:val="en-GB"/>
        </w:rPr>
        <w:t xml:space="preserve">  It has been analysed that presently, the supermarket chain utilises approximately 120</w:t>
      </w:r>
      <w:r w:rsidR="0031490F" w:rsidRPr="002A0AC5">
        <w:rPr>
          <w:rFonts w:ascii="Times New Roman" w:hAnsi="Times New Roman" w:cs="Times New Roman"/>
          <w:sz w:val="24"/>
          <w:lang w:val="en-GB"/>
        </w:rPr>
        <w:t>,</w:t>
      </w:r>
      <w:r w:rsidR="00DE32C4" w:rsidRPr="002A0AC5">
        <w:rPr>
          <w:rFonts w:ascii="Times New Roman" w:hAnsi="Times New Roman" w:cs="Times New Roman"/>
          <w:sz w:val="24"/>
          <w:lang w:val="en-GB"/>
        </w:rPr>
        <w:t>000 tonnes of plastic every year and in the upcoming years the supermarket chain would reduce the use of plastic material by 1% every year</w:t>
      </w:r>
      <w:r w:rsidR="00107446" w:rsidRPr="002A0AC5">
        <w:rPr>
          <w:rFonts w:ascii="Times New Roman" w:hAnsi="Times New Roman" w:cs="Times New Roman"/>
          <w:sz w:val="24"/>
          <w:lang w:val="en-GB"/>
        </w:rPr>
        <w:t xml:space="preserve"> (</w:t>
      </w:r>
      <w:proofErr w:type="spellStart"/>
      <w:r w:rsidR="0031490F" w:rsidRPr="002A0AC5">
        <w:rPr>
          <w:rFonts w:ascii="Times New Roman" w:hAnsi="Times New Roman" w:cs="Times New Roman"/>
          <w:sz w:val="24"/>
          <w:lang w:val="en-GB"/>
        </w:rPr>
        <w:t>Mohd-Ramly</w:t>
      </w:r>
      <w:proofErr w:type="spellEnd"/>
      <w:r w:rsidR="0031490F" w:rsidRPr="002A0AC5">
        <w:rPr>
          <w:rFonts w:ascii="Times New Roman" w:hAnsi="Times New Roman" w:cs="Times New Roman"/>
          <w:sz w:val="24"/>
          <w:lang w:val="en-GB"/>
        </w:rPr>
        <w:t xml:space="preserve"> and Omar, 2017</w:t>
      </w:r>
      <w:r w:rsidR="00107446" w:rsidRPr="002A0AC5">
        <w:rPr>
          <w:rFonts w:ascii="Times New Roman" w:hAnsi="Times New Roman" w:cs="Times New Roman"/>
          <w:sz w:val="24"/>
          <w:lang w:val="en-GB"/>
        </w:rPr>
        <w:t>)</w:t>
      </w:r>
      <w:r w:rsidR="00CC465A" w:rsidRPr="002A0AC5">
        <w:rPr>
          <w:rFonts w:ascii="Times New Roman" w:hAnsi="Times New Roman" w:cs="Times New Roman"/>
          <w:sz w:val="24"/>
          <w:lang w:val="en-GB"/>
        </w:rPr>
        <w:t xml:space="preserve">. This would thereby help the company to fulfil its promises of sustainability thereby </w:t>
      </w:r>
      <w:r w:rsidR="00D27747" w:rsidRPr="002A0AC5">
        <w:rPr>
          <w:rFonts w:ascii="Times New Roman" w:hAnsi="Times New Roman" w:cs="Times New Roman"/>
          <w:sz w:val="24"/>
          <w:lang w:val="en-GB"/>
        </w:rPr>
        <w:t xml:space="preserve">creating a positive impression on the </w:t>
      </w:r>
      <w:r w:rsidR="00FA7E00" w:rsidRPr="002A0AC5">
        <w:rPr>
          <w:rFonts w:ascii="Times New Roman" w:hAnsi="Times New Roman" w:cs="Times New Roman"/>
          <w:sz w:val="24"/>
          <w:lang w:val="en-GB"/>
        </w:rPr>
        <w:t>purchasing attitude of customers.</w:t>
      </w:r>
      <w:r w:rsidR="00107446" w:rsidRPr="002A0AC5">
        <w:rPr>
          <w:rFonts w:ascii="Times New Roman" w:hAnsi="Times New Roman" w:cs="Times New Roman"/>
          <w:sz w:val="24"/>
          <w:lang w:val="en-GB"/>
        </w:rPr>
        <w:t xml:space="preserve"> </w:t>
      </w:r>
    </w:p>
    <w:p w:rsidR="000B0E54" w:rsidRPr="002A0AC5" w:rsidRDefault="006C5902" w:rsidP="00805EB9">
      <w:pPr>
        <w:spacing w:line="360" w:lineRule="auto"/>
        <w:ind w:left="360"/>
        <w:jc w:val="both"/>
        <w:rPr>
          <w:rFonts w:ascii="Times New Roman" w:hAnsi="Times New Roman" w:cs="Times New Roman"/>
          <w:sz w:val="24"/>
          <w:lang w:val="en-GB"/>
        </w:rPr>
      </w:pPr>
      <w:r w:rsidRPr="002A0AC5">
        <w:rPr>
          <w:rFonts w:ascii="Times New Roman" w:hAnsi="Times New Roman" w:cs="Times New Roman"/>
          <w:sz w:val="24"/>
          <w:lang w:val="en-GB"/>
        </w:rPr>
        <w:t>The competitors of the Sainsbury’s also aim at selecting products to influence the purchasing attitude of customers.</w:t>
      </w:r>
      <w:r w:rsidR="00CF3B09" w:rsidRPr="002A0AC5">
        <w:rPr>
          <w:rFonts w:ascii="Times New Roman" w:hAnsi="Times New Roman" w:cs="Times New Roman"/>
          <w:sz w:val="24"/>
          <w:lang w:val="en-GB"/>
        </w:rPr>
        <w:t xml:space="preserve"> For instance, </w:t>
      </w:r>
      <w:r w:rsidR="00CF3B09" w:rsidRPr="002A0AC5">
        <w:rPr>
          <w:rFonts w:ascii="Times New Roman" w:hAnsi="Times New Roman" w:cs="Times New Roman"/>
          <w:b/>
          <w:i/>
          <w:sz w:val="24"/>
          <w:lang w:val="en-GB"/>
        </w:rPr>
        <w:t>Tesco Plc</w:t>
      </w:r>
      <w:r w:rsidR="00CF3B09" w:rsidRPr="002A0AC5">
        <w:rPr>
          <w:rFonts w:ascii="Times New Roman" w:hAnsi="Times New Roman" w:cs="Times New Roman"/>
          <w:sz w:val="24"/>
          <w:lang w:val="en-GB"/>
        </w:rPr>
        <w:t xml:space="preserve"> has been serving its customers with books, </w:t>
      </w:r>
      <w:r w:rsidR="00CF3B09" w:rsidRPr="002A0AC5">
        <w:rPr>
          <w:rFonts w:ascii="Times New Roman" w:hAnsi="Times New Roman" w:cs="Times New Roman"/>
          <w:sz w:val="24"/>
          <w:lang w:val="en-GB"/>
        </w:rPr>
        <w:lastRenderedPageBreak/>
        <w:t>electronics, clothing, petrol, software, internet services, telecom and financial services. The brands are manufactured by the team of the supermarket chain with respect to the requirements of its targeted customers (</w:t>
      </w:r>
      <w:r w:rsidR="00116678" w:rsidRPr="002A0AC5">
        <w:rPr>
          <w:rFonts w:ascii="Times New Roman" w:hAnsi="Times New Roman" w:cs="Times New Roman"/>
          <w:sz w:val="24"/>
          <w:lang w:val="en-GB"/>
        </w:rPr>
        <w:t>Tesco-careers.com, 2020</w:t>
      </w:r>
      <w:r w:rsidR="00CF3B09" w:rsidRPr="002A0AC5">
        <w:rPr>
          <w:rFonts w:ascii="Times New Roman" w:hAnsi="Times New Roman" w:cs="Times New Roman"/>
          <w:sz w:val="24"/>
          <w:lang w:val="en-GB"/>
        </w:rPr>
        <w:t xml:space="preserve">). Secondly, </w:t>
      </w:r>
      <w:r w:rsidR="00CF3B09" w:rsidRPr="002A0AC5">
        <w:rPr>
          <w:rFonts w:ascii="Times New Roman" w:hAnsi="Times New Roman" w:cs="Times New Roman"/>
          <w:b/>
          <w:i/>
          <w:sz w:val="24"/>
          <w:lang w:val="en-GB"/>
        </w:rPr>
        <w:t>Aldi</w:t>
      </w:r>
      <w:r w:rsidR="00CF3B09" w:rsidRPr="002A0AC5">
        <w:rPr>
          <w:rFonts w:ascii="Times New Roman" w:hAnsi="Times New Roman" w:cs="Times New Roman"/>
          <w:sz w:val="24"/>
          <w:lang w:val="en-GB"/>
        </w:rPr>
        <w:t xml:space="preserve"> also provides its targeted customers with grocery items, frozen products, snacks and salad items.</w:t>
      </w:r>
      <w:r w:rsidR="00E501EA" w:rsidRPr="002A0AC5">
        <w:rPr>
          <w:rFonts w:ascii="Times New Roman" w:hAnsi="Times New Roman" w:cs="Times New Roman"/>
          <w:sz w:val="24"/>
          <w:lang w:val="en-GB"/>
        </w:rPr>
        <w:t xml:space="preserve"> These products have been chosen by </w:t>
      </w:r>
      <w:r w:rsidR="00E501EA" w:rsidRPr="002A0AC5">
        <w:rPr>
          <w:rFonts w:ascii="Times New Roman" w:hAnsi="Times New Roman" w:cs="Times New Roman"/>
          <w:b/>
          <w:i/>
          <w:sz w:val="24"/>
          <w:lang w:val="en-GB"/>
        </w:rPr>
        <w:t>Aldi</w:t>
      </w:r>
      <w:r w:rsidR="00E501EA" w:rsidRPr="002A0AC5">
        <w:rPr>
          <w:rFonts w:ascii="Times New Roman" w:hAnsi="Times New Roman" w:cs="Times New Roman"/>
          <w:sz w:val="24"/>
          <w:lang w:val="en-GB"/>
        </w:rPr>
        <w:t xml:space="preserve"> to fulfil the everyday life requirements of its customers. </w:t>
      </w:r>
      <w:r w:rsidR="00DE0EFB" w:rsidRPr="002A0AC5">
        <w:rPr>
          <w:rFonts w:ascii="Times New Roman" w:hAnsi="Times New Roman" w:cs="Times New Roman"/>
          <w:sz w:val="24"/>
          <w:lang w:val="en-GB"/>
        </w:rPr>
        <w:t xml:space="preserve">On the other hand, the supermarket </w:t>
      </w:r>
      <w:r w:rsidR="00DE0EFB" w:rsidRPr="002A0AC5">
        <w:rPr>
          <w:rFonts w:ascii="Times New Roman" w:hAnsi="Times New Roman" w:cs="Times New Roman"/>
          <w:b/>
          <w:i/>
          <w:sz w:val="24"/>
          <w:lang w:val="en-GB"/>
        </w:rPr>
        <w:t>Lidl</w:t>
      </w:r>
      <w:r w:rsidR="00DE0EFB" w:rsidRPr="002A0AC5">
        <w:rPr>
          <w:rFonts w:ascii="Times New Roman" w:hAnsi="Times New Roman" w:cs="Times New Roman"/>
          <w:sz w:val="24"/>
          <w:lang w:val="en-GB"/>
        </w:rPr>
        <w:t xml:space="preserve"> is considered to </w:t>
      </w:r>
      <w:r w:rsidR="009242C6" w:rsidRPr="002A0AC5">
        <w:rPr>
          <w:rFonts w:ascii="Times New Roman" w:hAnsi="Times New Roman" w:cs="Times New Roman"/>
          <w:sz w:val="24"/>
          <w:lang w:val="en-GB"/>
        </w:rPr>
        <w:t>foster its customers with fruits, vegetables, fresh meal, health and beauty products, liquor products and household cleaning products (</w:t>
      </w:r>
      <w:r w:rsidR="00116678" w:rsidRPr="002A0AC5">
        <w:rPr>
          <w:rFonts w:ascii="Times New Roman" w:hAnsi="Times New Roman" w:cs="Times New Roman"/>
          <w:sz w:val="24"/>
          <w:lang w:val="en-GB"/>
        </w:rPr>
        <w:t>Lidl.co.uk, 2020</w:t>
      </w:r>
      <w:r w:rsidR="009242C6" w:rsidRPr="002A0AC5">
        <w:rPr>
          <w:rFonts w:ascii="Times New Roman" w:hAnsi="Times New Roman" w:cs="Times New Roman"/>
          <w:sz w:val="24"/>
          <w:lang w:val="en-GB"/>
        </w:rPr>
        <w:t xml:space="preserve">). Other competitor within the retail industry, </w:t>
      </w:r>
      <w:r w:rsidR="009242C6" w:rsidRPr="002A0AC5">
        <w:rPr>
          <w:rFonts w:ascii="Times New Roman" w:hAnsi="Times New Roman" w:cs="Times New Roman"/>
          <w:b/>
          <w:i/>
          <w:sz w:val="24"/>
          <w:lang w:val="en-GB"/>
        </w:rPr>
        <w:t>M</w:t>
      </w:r>
      <w:r w:rsidR="005F4C83" w:rsidRPr="002A0AC5">
        <w:rPr>
          <w:rFonts w:ascii="Times New Roman" w:hAnsi="Times New Roman" w:cs="Times New Roman"/>
          <w:b/>
          <w:i/>
          <w:sz w:val="24"/>
          <w:lang w:val="en-GB"/>
        </w:rPr>
        <w:t xml:space="preserve">arks and </w:t>
      </w:r>
      <w:proofErr w:type="spellStart"/>
      <w:r w:rsidR="009242C6" w:rsidRPr="002A0AC5">
        <w:rPr>
          <w:rFonts w:ascii="Times New Roman" w:hAnsi="Times New Roman" w:cs="Times New Roman"/>
          <w:b/>
          <w:i/>
          <w:sz w:val="24"/>
          <w:lang w:val="en-GB"/>
        </w:rPr>
        <w:t>S</w:t>
      </w:r>
      <w:r w:rsidR="005F4C83" w:rsidRPr="002A0AC5">
        <w:rPr>
          <w:rFonts w:ascii="Times New Roman" w:hAnsi="Times New Roman" w:cs="Times New Roman"/>
          <w:b/>
          <w:i/>
          <w:sz w:val="24"/>
          <w:lang w:val="en-GB"/>
        </w:rPr>
        <w:t>pncer</w:t>
      </w:r>
      <w:proofErr w:type="spellEnd"/>
      <w:r w:rsidR="009242C6" w:rsidRPr="002A0AC5">
        <w:rPr>
          <w:rFonts w:ascii="Times New Roman" w:hAnsi="Times New Roman" w:cs="Times New Roman"/>
          <w:sz w:val="24"/>
          <w:lang w:val="en-GB"/>
        </w:rPr>
        <w:t xml:space="preserve"> </w:t>
      </w:r>
      <w:r w:rsidR="00445F26" w:rsidRPr="002A0AC5">
        <w:rPr>
          <w:rFonts w:ascii="Times New Roman" w:hAnsi="Times New Roman" w:cs="Times New Roman"/>
          <w:sz w:val="24"/>
          <w:lang w:val="en-GB"/>
        </w:rPr>
        <w:t>is famous for home</w:t>
      </w:r>
      <w:r w:rsidR="009618DC" w:rsidRPr="002A0AC5">
        <w:rPr>
          <w:rFonts w:ascii="Times New Roman" w:hAnsi="Times New Roman" w:cs="Times New Roman"/>
          <w:sz w:val="24"/>
          <w:lang w:val="en-GB"/>
        </w:rPr>
        <w:t>-</w:t>
      </w:r>
      <w:r w:rsidR="00445F26" w:rsidRPr="002A0AC5">
        <w:rPr>
          <w:rFonts w:ascii="Times New Roman" w:hAnsi="Times New Roman" w:cs="Times New Roman"/>
          <w:sz w:val="24"/>
          <w:lang w:val="en-GB"/>
        </w:rPr>
        <w:t xml:space="preserve">ware, </w:t>
      </w:r>
      <w:r w:rsidR="009618DC" w:rsidRPr="002A0AC5">
        <w:rPr>
          <w:rFonts w:ascii="Times New Roman" w:hAnsi="Times New Roman" w:cs="Times New Roman"/>
          <w:sz w:val="24"/>
          <w:lang w:val="en-GB"/>
        </w:rPr>
        <w:t>food</w:t>
      </w:r>
      <w:r w:rsidR="00445F26" w:rsidRPr="002A0AC5">
        <w:rPr>
          <w:rFonts w:ascii="Times New Roman" w:hAnsi="Times New Roman" w:cs="Times New Roman"/>
          <w:sz w:val="24"/>
          <w:lang w:val="en-GB"/>
        </w:rPr>
        <w:t xml:space="preserve"> and clothing products.</w:t>
      </w:r>
      <w:r w:rsidR="009618DC" w:rsidRPr="002A0AC5">
        <w:rPr>
          <w:rFonts w:ascii="Times New Roman" w:hAnsi="Times New Roman" w:cs="Times New Roman"/>
          <w:sz w:val="24"/>
          <w:lang w:val="en-GB"/>
        </w:rPr>
        <w:t xml:space="preserve"> It further ensures that the </w:t>
      </w:r>
      <w:r w:rsidR="003D4711" w:rsidRPr="002A0AC5">
        <w:rPr>
          <w:rFonts w:ascii="Times New Roman" w:hAnsi="Times New Roman" w:cs="Times New Roman"/>
          <w:sz w:val="24"/>
          <w:lang w:val="en-GB"/>
        </w:rPr>
        <w:t>products are of high quality and meet the expectations of its customers</w:t>
      </w:r>
      <w:r w:rsidR="00AF43E9" w:rsidRPr="002A0AC5">
        <w:rPr>
          <w:rFonts w:ascii="Times New Roman" w:hAnsi="Times New Roman" w:cs="Times New Roman"/>
          <w:sz w:val="24"/>
          <w:lang w:val="en-GB"/>
        </w:rPr>
        <w:t xml:space="preserve"> (</w:t>
      </w:r>
      <w:r w:rsidR="005F4C83" w:rsidRPr="002A0AC5">
        <w:rPr>
          <w:rFonts w:ascii="Times New Roman" w:hAnsi="Times New Roman" w:cs="Times New Roman"/>
          <w:sz w:val="24"/>
          <w:lang w:val="en-GB"/>
        </w:rPr>
        <w:t>Corporate.marksandspencer.com, 2020</w:t>
      </w:r>
      <w:r w:rsidR="00AF43E9" w:rsidRPr="002A0AC5">
        <w:rPr>
          <w:rFonts w:ascii="Times New Roman" w:hAnsi="Times New Roman" w:cs="Times New Roman"/>
          <w:sz w:val="24"/>
          <w:lang w:val="en-GB"/>
        </w:rPr>
        <w:t>)</w:t>
      </w:r>
      <w:r w:rsidR="003D4711" w:rsidRPr="002A0AC5">
        <w:rPr>
          <w:rFonts w:ascii="Times New Roman" w:hAnsi="Times New Roman" w:cs="Times New Roman"/>
          <w:sz w:val="24"/>
          <w:lang w:val="en-GB"/>
        </w:rPr>
        <w:t>.</w:t>
      </w:r>
      <w:r w:rsidR="00AF43E9" w:rsidRPr="002A0AC5">
        <w:rPr>
          <w:rFonts w:ascii="Times New Roman" w:hAnsi="Times New Roman" w:cs="Times New Roman"/>
          <w:sz w:val="24"/>
          <w:lang w:val="en-GB"/>
        </w:rPr>
        <w:t xml:space="preserve"> </w:t>
      </w:r>
    </w:p>
    <w:p w:rsidR="006C5CBE" w:rsidRPr="002A0AC5" w:rsidRDefault="006C5CBE" w:rsidP="00B07C4B">
      <w:pPr>
        <w:numPr>
          <w:ilvl w:val="0"/>
          <w:numId w:val="1"/>
        </w:numPr>
        <w:spacing w:line="360" w:lineRule="auto"/>
        <w:ind w:left="360"/>
        <w:jc w:val="both"/>
        <w:rPr>
          <w:rFonts w:ascii="Times New Roman" w:hAnsi="Times New Roman" w:cs="Times New Roman"/>
          <w:b/>
          <w:sz w:val="24"/>
          <w:lang w:val="en-GB"/>
        </w:rPr>
      </w:pPr>
      <w:r w:rsidRPr="002A0AC5">
        <w:rPr>
          <w:rFonts w:ascii="Times New Roman" w:hAnsi="Times New Roman" w:cs="Times New Roman"/>
          <w:b/>
          <w:sz w:val="24"/>
          <w:lang w:val="en-GB"/>
        </w:rPr>
        <w:t xml:space="preserve">Price </w:t>
      </w:r>
    </w:p>
    <w:p w:rsidR="00BE6026" w:rsidRPr="002A0AC5" w:rsidRDefault="007E5085" w:rsidP="00ED0C3D">
      <w:pPr>
        <w:spacing w:line="360" w:lineRule="auto"/>
        <w:ind w:left="360"/>
        <w:jc w:val="both"/>
        <w:rPr>
          <w:rFonts w:ascii="Times New Roman" w:hAnsi="Times New Roman" w:cs="Times New Roman"/>
          <w:sz w:val="24"/>
          <w:lang w:val="en-GB"/>
        </w:rPr>
      </w:pPr>
      <w:r w:rsidRPr="002A0AC5">
        <w:rPr>
          <w:rFonts w:ascii="Times New Roman" w:hAnsi="Times New Roman" w:cs="Times New Roman"/>
          <w:sz w:val="24"/>
          <w:lang w:val="en-GB"/>
        </w:rPr>
        <w:t>Brand of business organisations are considered to be one of the major reasons for which customers make purchasing decision.</w:t>
      </w:r>
      <w:r w:rsidR="00C247A8" w:rsidRPr="002A0AC5">
        <w:rPr>
          <w:rFonts w:ascii="Times New Roman" w:hAnsi="Times New Roman" w:cs="Times New Roman"/>
          <w:sz w:val="24"/>
          <w:lang w:val="en-GB"/>
        </w:rPr>
        <w:t xml:space="preserve"> Following this, the pricing strategies also affects the value of </w:t>
      </w:r>
      <w:r w:rsidR="00F15AA4" w:rsidRPr="002A0AC5">
        <w:rPr>
          <w:rFonts w:ascii="Times New Roman" w:hAnsi="Times New Roman" w:cs="Times New Roman"/>
          <w:sz w:val="24"/>
          <w:lang w:val="en-GB"/>
        </w:rPr>
        <w:t>customers</w:t>
      </w:r>
      <w:r w:rsidR="00253C2D" w:rsidRPr="002A0AC5">
        <w:rPr>
          <w:rFonts w:ascii="Times New Roman" w:hAnsi="Times New Roman" w:cs="Times New Roman"/>
          <w:sz w:val="24"/>
          <w:lang w:val="en-GB"/>
        </w:rPr>
        <w:t xml:space="preserve">. This is </w:t>
      </w:r>
      <w:r w:rsidR="000409BD" w:rsidRPr="002A0AC5">
        <w:rPr>
          <w:rFonts w:ascii="Times New Roman" w:hAnsi="Times New Roman" w:cs="Times New Roman"/>
          <w:sz w:val="24"/>
          <w:lang w:val="en-GB"/>
        </w:rPr>
        <w:t xml:space="preserve">said in accordance with the conceptual viewpoint of </w:t>
      </w:r>
      <w:proofErr w:type="spellStart"/>
      <w:r w:rsidR="008225A9" w:rsidRPr="002A0AC5">
        <w:rPr>
          <w:rFonts w:ascii="Times New Roman" w:hAnsi="Times New Roman" w:cs="Times New Roman"/>
          <w:sz w:val="24"/>
          <w:lang w:val="en-GB"/>
        </w:rPr>
        <w:t>Skippari</w:t>
      </w:r>
      <w:proofErr w:type="spellEnd"/>
      <w:r w:rsidR="008225A9" w:rsidRPr="002A0AC5">
        <w:rPr>
          <w:rFonts w:ascii="Times New Roman" w:hAnsi="Times New Roman" w:cs="Times New Roman"/>
          <w:sz w:val="24"/>
          <w:lang w:val="en-GB"/>
        </w:rPr>
        <w:t xml:space="preserve"> </w:t>
      </w:r>
      <w:r w:rsidR="008225A9" w:rsidRPr="002A0AC5">
        <w:rPr>
          <w:rFonts w:ascii="Times New Roman" w:hAnsi="Times New Roman" w:cs="Times New Roman"/>
          <w:i/>
          <w:sz w:val="24"/>
          <w:lang w:val="en-GB"/>
        </w:rPr>
        <w:t xml:space="preserve">et al. </w:t>
      </w:r>
      <w:r w:rsidR="000409BD" w:rsidRPr="002A0AC5">
        <w:rPr>
          <w:rFonts w:ascii="Times New Roman" w:hAnsi="Times New Roman" w:cs="Times New Roman"/>
          <w:sz w:val="24"/>
          <w:lang w:val="en-GB"/>
        </w:rPr>
        <w:t>(</w:t>
      </w:r>
      <w:r w:rsidR="008225A9" w:rsidRPr="002A0AC5">
        <w:rPr>
          <w:rFonts w:ascii="Times New Roman" w:hAnsi="Times New Roman" w:cs="Times New Roman"/>
          <w:sz w:val="24"/>
          <w:lang w:val="en-GB"/>
        </w:rPr>
        <w:t>2017</w:t>
      </w:r>
      <w:r w:rsidR="000409BD" w:rsidRPr="002A0AC5">
        <w:rPr>
          <w:rFonts w:ascii="Times New Roman" w:hAnsi="Times New Roman" w:cs="Times New Roman"/>
          <w:sz w:val="24"/>
          <w:lang w:val="en-GB"/>
        </w:rPr>
        <w:t xml:space="preserve">) that </w:t>
      </w:r>
      <w:r w:rsidR="00D14FCE" w:rsidRPr="002A0AC5">
        <w:rPr>
          <w:rFonts w:ascii="Times New Roman" w:hAnsi="Times New Roman" w:cs="Times New Roman"/>
          <w:sz w:val="24"/>
          <w:lang w:val="en-GB"/>
        </w:rPr>
        <w:t>most of the customers values price and quality of products and services</w:t>
      </w:r>
      <w:r w:rsidR="00C32D3F" w:rsidRPr="002A0AC5">
        <w:rPr>
          <w:rFonts w:ascii="Times New Roman" w:hAnsi="Times New Roman" w:cs="Times New Roman"/>
          <w:sz w:val="24"/>
          <w:lang w:val="en-GB"/>
        </w:rPr>
        <w:t xml:space="preserve"> they purchase. The customers </w:t>
      </w:r>
      <w:r w:rsidR="00B12993" w:rsidRPr="002A0AC5">
        <w:rPr>
          <w:rFonts w:ascii="Times New Roman" w:hAnsi="Times New Roman" w:cs="Times New Roman"/>
          <w:sz w:val="24"/>
          <w:lang w:val="en-GB"/>
        </w:rPr>
        <w:t>make purchasing decisions</w:t>
      </w:r>
      <w:r w:rsidR="00EA6B9B" w:rsidRPr="002A0AC5">
        <w:rPr>
          <w:rFonts w:ascii="Times New Roman" w:hAnsi="Times New Roman" w:cs="Times New Roman"/>
          <w:sz w:val="24"/>
          <w:lang w:val="en-GB"/>
        </w:rPr>
        <w:t xml:space="preserve"> on the basis of a feeling of the worth of the product compared to other alternatives</w:t>
      </w:r>
      <w:r w:rsidR="00B3216D" w:rsidRPr="002A0AC5">
        <w:rPr>
          <w:rFonts w:ascii="Times New Roman" w:hAnsi="Times New Roman" w:cs="Times New Roman"/>
          <w:sz w:val="24"/>
          <w:lang w:val="en-GB"/>
        </w:rPr>
        <w:t xml:space="preserve">. Therefore, it can be stated that </w:t>
      </w:r>
      <w:r w:rsidR="005B2015" w:rsidRPr="002A0AC5">
        <w:rPr>
          <w:rFonts w:ascii="Times New Roman" w:hAnsi="Times New Roman" w:cs="Times New Roman"/>
          <w:sz w:val="24"/>
          <w:lang w:val="en-GB"/>
        </w:rPr>
        <w:t xml:space="preserve">by developing better pricing strategies and brand awareness, the business organisations are able to </w:t>
      </w:r>
      <w:r w:rsidR="004C3AAB" w:rsidRPr="002A0AC5">
        <w:rPr>
          <w:rFonts w:ascii="Times New Roman" w:hAnsi="Times New Roman" w:cs="Times New Roman"/>
          <w:sz w:val="24"/>
          <w:lang w:val="en-GB"/>
        </w:rPr>
        <w:t>maximise their value o</w:t>
      </w:r>
      <w:r w:rsidR="001E3B45" w:rsidRPr="002A0AC5">
        <w:rPr>
          <w:rFonts w:ascii="Times New Roman" w:hAnsi="Times New Roman" w:cs="Times New Roman"/>
          <w:sz w:val="24"/>
          <w:lang w:val="en-GB"/>
        </w:rPr>
        <w:t>f customers.</w:t>
      </w:r>
      <w:r w:rsidR="004C3AAB" w:rsidRPr="002A0AC5">
        <w:rPr>
          <w:rFonts w:ascii="Times New Roman" w:hAnsi="Times New Roman" w:cs="Times New Roman"/>
          <w:sz w:val="24"/>
          <w:lang w:val="en-GB"/>
        </w:rPr>
        <w:t xml:space="preserve"> In this respect, </w:t>
      </w:r>
      <w:r w:rsidR="00234BD5" w:rsidRPr="002A0AC5">
        <w:rPr>
          <w:rFonts w:ascii="Times New Roman" w:hAnsi="Times New Roman" w:cs="Times New Roman"/>
          <w:sz w:val="24"/>
          <w:lang w:val="en-GB"/>
        </w:rPr>
        <w:t xml:space="preserve">Thakur </w:t>
      </w:r>
      <w:r w:rsidR="004C3AAB" w:rsidRPr="002A0AC5">
        <w:rPr>
          <w:rFonts w:ascii="Times New Roman" w:hAnsi="Times New Roman" w:cs="Times New Roman"/>
          <w:sz w:val="24"/>
          <w:lang w:val="en-GB"/>
        </w:rPr>
        <w:t>(</w:t>
      </w:r>
      <w:r w:rsidR="00234BD5" w:rsidRPr="002A0AC5">
        <w:rPr>
          <w:rFonts w:ascii="Times New Roman" w:hAnsi="Times New Roman" w:cs="Times New Roman"/>
          <w:sz w:val="24"/>
          <w:lang w:val="en-GB"/>
        </w:rPr>
        <w:t>2018</w:t>
      </w:r>
      <w:r w:rsidR="004C3AAB" w:rsidRPr="002A0AC5">
        <w:rPr>
          <w:rFonts w:ascii="Times New Roman" w:hAnsi="Times New Roman" w:cs="Times New Roman"/>
          <w:sz w:val="24"/>
          <w:lang w:val="en-GB"/>
        </w:rPr>
        <w:t xml:space="preserve">) added that this can further be done by </w:t>
      </w:r>
      <w:r w:rsidR="00A64932" w:rsidRPr="002A0AC5">
        <w:rPr>
          <w:rFonts w:ascii="Times New Roman" w:hAnsi="Times New Roman" w:cs="Times New Roman"/>
          <w:sz w:val="24"/>
          <w:lang w:val="en-GB"/>
        </w:rPr>
        <w:t xml:space="preserve">negotiating the prices with suppliers </w:t>
      </w:r>
      <w:r w:rsidR="001A5FF6" w:rsidRPr="002A0AC5">
        <w:rPr>
          <w:rFonts w:ascii="Times New Roman" w:hAnsi="Times New Roman" w:cs="Times New Roman"/>
          <w:sz w:val="24"/>
          <w:lang w:val="en-GB"/>
        </w:rPr>
        <w:t>to</w:t>
      </w:r>
      <w:r w:rsidR="00A64932" w:rsidRPr="002A0AC5">
        <w:rPr>
          <w:rFonts w:ascii="Times New Roman" w:hAnsi="Times New Roman" w:cs="Times New Roman"/>
          <w:sz w:val="24"/>
          <w:lang w:val="en-GB"/>
        </w:rPr>
        <w:t xml:space="preserve"> </w:t>
      </w:r>
      <w:r w:rsidR="001A5FF6" w:rsidRPr="002A0AC5">
        <w:rPr>
          <w:rFonts w:ascii="Times New Roman" w:hAnsi="Times New Roman" w:cs="Times New Roman"/>
          <w:sz w:val="24"/>
          <w:lang w:val="en-GB"/>
        </w:rPr>
        <w:t>minimise their sales price. From this, the business organisations can develop strategies for manufac</w:t>
      </w:r>
      <w:r w:rsidR="0045646C" w:rsidRPr="002A0AC5">
        <w:rPr>
          <w:rFonts w:ascii="Times New Roman" w:hAnsi="Times New Roman" w:cs="Times New Roman"/>
          <w:sz w:val="24"/>
          <w:lang w:val="en-GB"/>
        </w:rPr>
        <w:t>turing high q</w:t>
      </w:r>
      <w:r w:rsidR="001A5FF6" w:rsidRPr="002A0AC5">
        <w:rPr>
          <w:rFonts w:ascii="Times New Roman" w:hAnsi="Times New Roman" w:cs="Times New Roman"/>
          <w:sz w:val="24"/>
          <w:lang w:val="en-GB"/>
        </w:rPr>
        <w:t>uality products from the raw materials acquired at lower prices.</w:t>
      </w:r>
      <w:r w:rsidR="00793779" w:rsidRPr="002A0AC5">
        <w:rPr>
          <w:rFonts w:ascii="Times New Roman" w:hAnsi="Times New Roman" w:cs="Times New Roman"/>
          <w:sz w:val="24"/>
          <w:lang w:val="en-GB"/>
        </w:rPr>
        <w:t xml:space="preserve"> For instance, the marketing department of Sainsbury’s practices </w:t>
      </w:r>
      <w:r w:rsidR="006A791C" w:rsidRPr="002A0AC5">
        <w:rPr>
          <w:rFonts w:ascii="Times New Roman" w:hAnsi="Times New Roman" w:cs="Times New Roman"/>
          <w:sz w:val="24"/>
          <w:lang w:val="en-GB"/>
        </w:rPr>
        <w:t xml:space="preserve">the type of low price of </w:t>
      </w:r>
      <w:r w:rsidR="00793779" w:rsidRPr="002A0AC5">
        <w:rPr>
          <w:rFonts w:ascii="Times New Roman" w:hAnsi="Times New Roman" w:cs="Times New Roman"/>
          <w:sz w:val="24"/>
          <w:lang w:val="en-GB"/>
        </w:rPr>
        <w:t>competitive pricing strategy</w:t>
      </w:r>
      <w:r w:rsidR="006A791C" w:rsidRPr="002A0AC5">
        <w:rPr>
          <w:rFonts w:ascii="Times New Roman" w:hAnsi="Times New Roman" w:cs="Times New Roman"/>
          <w:sz w:val="24"/>
          <w:lang w:val="en-GB"/>
        </w:rPr>
        <w:t xml:space="preserve">. This allows the supermarket chain to </w:t>
      </w:r>
      <w:r w:rsidR="00062D81" w:rsidRPr="002A0AC5">
        <w:rPr>
          <w:rFonts w:ascii="Times New Roman" w:hAnsi="Times New Roman" w:cs="Times New Roman"/>
          <w:sz w:val="24"/>
          <w:lang w:val="en-GB"/>
        </w:rPr>
        <w:t>foster products and services to its customers</w:t>
      </w:r>
      <w:r w:rsidR="00ED5BEA" w:rsidRPr="002A0AC5">
        <w:rPr>
          <w:rFonts w:ascii="Times New Roman" w:hAnsi="Times New Roman" w:cs="Times New Roman"/>
          <w:sz w:val="24"/>
          <w:lang w:val="en-GB"/>
        </w:rPr>
        <w:t xml:space="preserve"> at low prices as compared to its competitors in the industry.</w:t>
      </w:r>
      <w:r w:rsidR="00380F51" w:rsidRPr="002A0AC5">
        <w:rPr>
          <w:rFonts w:ascii="Times New Roman" w:hAnsi="Times New Roman" w:cs="Times New Roman"/>
          <w:sz w:val="24"/>
          <w:lang w:val="en-GB"/>
        </w:rPr>
        <w:t xml:space="preserve"> </w:t>
      </w:r>
    </w:p>
    <w:p w:rsidR="00ED0C3D" w:rsidRDefault="00380F51" w:rsidP="00ED0C3D">
      <w:pPr>
        <w:spacing w:line="360" w:lineRule="auto"/>
        <w:ind w:left="360"/>
        <w:jc w:val="both"/>
        <w:rPr>
          <w:rFonts w:ascii="Times New Roman" w:hAnsi="Times New Roman" w:cs="Times New Roman"/>
          <w:sz w:val="24"/>
          <w:lang w:val="en-GB"/>
        </w:rPr>
      </w:pPr>
      <w:r w:rsidRPr="002A0AC5">
        <w:rPr>
          <w:rFonts w:ascii="Times New Roman" w:hAnsi="Times New Roman" w:cs="Times New Roman"/>
          <w:sz w:val="24"/>
          <w:lang w:val="en-GB"/>
        </w:rPr>
        <w:t xml:space="preserve">In this context, </w:t>
      </w:r>
      <w:r w:rsidR="0074049C" w:rsidRPr="002A0AC5">
        <w:rPr>
          <w:rFonts w:ascii="Times New Roman" w:hAnsi="Times New Roman" w:cs="Times New Roman"/>
          <w:sz w:val="24"/>
          <w:lang w:val="en-GB"/>
        </w:rPr>
        <w:t xml:space="preserve">Kunz </w:t>
      </w:r>
      <w:r w:rsidR="0074049C" w:rsidRPr="002A0AC5">
        <w:rPr>
          <w:rFonts w:ascii="Times New Roman" w:hAnsi="Times New Roman" w:cs="Times New Roman"/>
          <w:i/>
          <w:sz w:val="24"/>
          <w:lang w:val="en-GB"/>
        </w:rPr>
        <w:t xml:space="preserve">et al. </w:t>
      </w:r>
      <w:r w:rsidRPr="002A0AC5">
        <w:rPr>
          <w:rFonts w:ascii="Times New Roman" w:hAnsi="Times New Roman" w:cs="Times New Roman"/>
          <w:sz w:val="24"/>
          <w:lang w:val="en-GB"/>
        </w:rPr>
        <w:t>(</w:t>
      </w:r>
      <w:r w:rsidR="0074049C" w:rsidRPr="002A0AC5">
        <w:rPr>
          <w:rFonts w:ascii="Times New Roman" w:hAnsi="Times New Roman" w:cs="Times New Roman"/>
          <w:sz w:val="24"/>
          <w:lang w:val="en-GB"/>
        </w:rPr>
        <w:t>2017</w:t>
      </w:r>
      <w:r w:rsidRPr="002A0AC5">
        <w:rPr>
          <w:rFonts w:ascii="Times New Roman" w:hAnsi="Times New Roman" w:cs="Times New Roman"/>
          <w:sz w:val="24"/>
          <w:lang w:val="en-GB"/>
        </w:rPr>
        <w:t>) mentioned that</w:t>
      </w:r>
      <w:r w:rsidR="00C53CB9">
        <w:rPr>
          <w:rFonts w:ascii="Times New Roman" w:hAnsi="Times New Roman" w:cs="Times New Roman"/>
          <w:sz w:val="24"/>
          <w:lang w:val="en-GB"/>
        </w:rPr>
        <w:t>,</w:t>
      </w:r>
      <w:r w:rsidRPr="002A0AC5">
        <w:rPr>
          <w:rFonts w:ascii="Times New Roman" w:hAnsi="Times New Roman" w:cs="Times New Roman"/>
          <w:sz w:val="24"/>
          <w:lang w:val="en-GB"/>
        </w:rPr>
        <w:t xml:space="preserve"> competitive pricing strategy assists the business organisations to avoid the loss of customers and improvise their profit margins.</w:t>
      </w:r>
      <w:r w:rsidR="008A1995" w:rsidRPr="002A0AC5">
        <w:rPr>
          <w:rFonts w:ascii="Times New Roman" w:hAnsi="Times New Roman" w:cs="Times New Roman"/>
          <w:sz w:val="24"/>
          <w:lang w:val="en-GB"/>
        </w:rPr>
        <w:t xml:space="preserve"> On the other hand, </w:t>
      </w:r>
      <w:r w:rsidR="00DA08EA" w:rsidRPr="002A0AC5">
        <w:rPr>
          <w:rFonts w:ascii="Times New Roman" w:hAnsi="Times New Roman" w:cs="Times New Roman"/>
          <w:sz w:val="24"/>
          <w:lang w:val="en-GB"/>
        </w:rPr>
        <w:t xml:space="preserve">Cano </w:t>
      </w:r>
      <w:r w:rsidR="00DA08EA" w:rsidRPr="002A0AC5">
        <w:rPr>
          <w:rFonts w:ascii="Times New Roman" w:hAnsi="Times New Roman" w:cs="Times New Roman"/>
          <w:i/>
          <w:sz w:val="24"/>
          <w:lang w:val="en-GB"/>
        </w:rPr>
        <w:t xml:space="preserve">et al. </w:t>
      </w:r>
      <w:r w:rsidR="008A1995" w:rsidRPr="002A0AC5">
        <w:rPr>
          <w:rFonts w:ascii="Times New Roman" w:hAnsi="Times New Roman" w:cs="Times New Roman"/>
          <w:sz w:val="24"/>
          <w:lang w:val="en-GB"/>
        </w:rPr>
        <w:t>(</w:t>
      </w:r>
      <w:r w:rsidR="00DA08EA" w:rsidRPr="002A0AC5">
        <w:rPr>
          <w:rFonts w:ascii="Times New Roman" w:hAnsi="Times New Roman" w:cs="Times New Roman"/>
          <w:sz w:val="24"/>
          <w:lang w:val="en-GB"/>
        </w:rPr>
        <w:t>2017</w:t>
      </w:r>
      <w:r w:rsidR="008A1995" w:rsidRPr="002A0AC5">
        <w:rPr>
          <w:rFonts w:ascii="Times New Roman" w:hAnsi="Times New Roman" w:cs="Times New Roman"/>
          <w:sz w:val="24"/>
          <w:lang w:val="en-GB"/>
        </w:rPr>
        <w:t>) contradicts with the statement that</w:t>
      </w:r>
      <w:r w:rsidR="009E73AF" w:rsidRPr="002A0AC5">
        <w:rPr>
          <w:rFonts w:ascii="Times New Roman" w:hAnsi="Times New Roman" w:cs="Times New Roman"/>
          <w:sz w:val="24"/>
          <w:lang w:val="en-GB"/>
        </w:rPr>
        <w:t xml:space="preserve"> competitive pricing might result in </w:t>
      </w:r>
      <w:r w:rsidR="00036CD6" w:rsidRPr="002A0AC5">
        <w:rPr>
          <w:rFonts w:ascii="Times New Roman" w:hAnsi="Times New Roman" w:cs="Times New Roman"/>
          <w:sz w:val="24"/>
          <w:lang w:val="en-GB"/>
        </w:rPr>
        <w:t xml:space="preserve">low profits as the business </w:t>
      </w:r>
      <w:r w:rsidR="002815D7" w:rsidRPr="002A0AC5">
        <w:rPr>
          <w:rFonts w:ascii="Times New Roman" w:hAnsi="Times New Roman" w:cs="Times New Roman"/>
          <w:sz w:val="24"/>
          <w:lang w:val="en-GB"/>
        </w:rPr>
        <w:t>organisations</w:t>
      </w:r>
      <w:r w:rsidR="00036CD6" w:rsidRPr="002A0AC5">
        <w:rPr>
          <w:rFonts w:ascii="Times New Roman" w:hAnsi="Times New Roman" w:cs="Times New Roman"/>
          <w:sz w:val="24"/>
          <w:lang w:val="en-GB"/>
        </w:rPr>
        <w:t xml:space="preserve"> are required to sell products at low price but have to bear the </w:t>
      </w:r>
      <w:r w:rsidR="002815D7" w:rsidRPr="002A0AC5">
        <w:rPr>
          <w:rFonts w:ascii="Times New Roman" w:hAnsi="Times New Roman" w:cs="Times New Roman"/>
          <w:sz w:val="24"/>
          <w:lang w:val="en-GB"/>
        </w:rPr>
        <w:t xml:space="preserve">adequate </w:t>
      </w:r>
      <w:r w:rsidR="00036CD6" w:rsidRPr="002A0AC5">
        <w:rPr>
          <w:rFonts w:ascii="Times New Roman" w:hAnsi="Times New Roman" w:cs="Times New Roman"/>
          <w:sz w:val="24"/>
          <w:lang w:val="en-GB"/>
        </w:rPr>
        <w:t>manufacturing cost.</w:t>
      </w:r>
      <w:r w:rsidR="00BE6026" w:rsidRPr="002A0AC5">
        <w:rPr>
          <w:rFonts w:ascii="Times New Roman" w:hAnsi="Times New Roman" w:cs="Times New Roman"/>
          <w:sz w:val="24"/>
          <w:lang w:val="en-GB"/>
        </w:rPr>
        <w:t xml:space="preserve"> Apart from this, Sainsbury’s develops its brand </w:t>
      </w:r>
      <w:r w:rsidR="00BE6026" w:rsidRPr="002A0AC5">
        <w:rPr>
          <w:rFonts w:ascii="Times New Roman" w:hAnsi="Times New Roman" w:cs="Times New Roman"/>
          <w:sz w:val="24"/>
          <w:lang w:val="en-GB"/>
        </w:rPr>
        <w:lastRenderedPageBreak/>
        <w:t xml:space="preserve">image by fostering effective quality products at lower prices which help in </w:t>
      </w:r>
      <w:r w:rsidR="00A27FD7" w:rsidRPr="002A0AC5">
        <w:rPr>
          <w:rFonts w:ascii="Times New Roman" w:hAnsi="Times New Roman" w:cs="Times New Roman"/>
          <w:sz w:val="24"/>
          <w:lang w:val="en-GB"/>
        </w:rPr>
        <w:t>attaining the trust of its cust</w:t>
      </w:r>
      <w:r w:rsidR="00BE6026" w:rsidRPr="002A0AC5">
        <w:rPr>
          <w:rFonts w:ascii="Times New Roman" w:hAnsi="Times New Roman" w:cs="Times New Roman"/>
          <w:sz w:val="24"/>
          <w:lang w:val="en-GB"/>
        </w:rPr>
        <w:t>omers.</w:t>
      </w:r>
      <w:r w:rsidR="00952614" w:rsidRPr="002A0AC5">
        <w:rPr>
          <w:rFonts w:ascii="Times New Roman" w:hAnsi="Times New Roman" w:cs="Times New Roman"/>
          <w:sz w:val="24"/>
          <w:lang w:val="en-GB"/>
        </w:rPr>
        <w:t xml:space="preserve"> The pricing strategies and prices of products offered by different supermarket </w:t>
      </w:r>
      <w:r w:rsidR="000F1A85" w:rsidRPr="002A0AC5">
        <w:rPr>
          <w:rFonts w:ascii="Times New Roman" w:hAnsi="Times New Roman" w:cs="Times New Roman"/>
          <w:sz w:val="24"/>
          <w:lang w:val="en-GB"/>
        </w:rPr>
        <w:t>are</w:t>
      </w:r>
      <w:r w:rsidR="00952614" w:rsidRPr="002A0AC5">
        <w:rPr>
          <w:rFonts w:ascii="Times New Roman" w:hAnsi="Times New Roman" w:cs="Times New Roman"/>
          <w:sz w:val="24"/>
          <w:lang w:val="en-GB"/>
        </w:rPr>
        <w:t xml:space="preserve"> mentioned i</w:t>
      </w:r>
      <w:r w:rsidR="007451E6">
        <w:rPr>
          <w:rFonts w:ascii="Times New Roman" w:hAnsi="Times New Roman" w:cs="Times New Roman"/>
          <w:sz w:val="24"/>
          <w:lang w:val="en-GB"/>
        </w:rPr>
        <w:t>n the table below:</w:t>
      </w:r>
    </w:p>
    <w:tbl>
      <w:tblPr>
        <w:tblW w:w="8550" w:type="dxa"/>
        <w:tblBorders>
          <w:top w:val="outset" w:sz="6" w:space="0" w:color="auto"/>
          <w:left w:val="outset" w:sz="6" w:space="0" w:color="auto"/>
          <w:bottom w:val="outset" w:sz="6" w:space="0" w:color="auto"/>
          <w:right w:val="outset" w:sz="6" w:space="0" w:color="auto"/>
        </w:tblBorders>
        <w:shd w:val="clear" w:color="auto" w:fill="FFFFFF"/>
        <w:tblCellMar>
          <w:left w:w="0" w:type="dxa"/>
          <w:right w:w="0" w:type="dxa"/>
        </w:tblCellMar>
        <w:tblLook w:val="04A0" w:firstRow="1" w:lastRow="0" w:firstColumn="1" w:lastColumn="0" w:noHBand="0" w:noVBand="1"/>
      </w:tblPr>
      <w:tblGrid>
        <w:gridCol w:w="4037"/>
        <w:gridCol w:w="705"/>
        <w:gridCol w:w="690"/>
        <w:gridCol w:w="748"/>
        <w:gridCol w:w="1125"/>
        <w:gridCol w:w="1245"/>
      </w:tblGrid>
      <w:tr w:rsidR="00A721E1" w:rsidRPr="00A721E1" w:rsidTr="00553472">
        <w:trPr>
          <w:trHeight w:val="150"/>
        </w:trPr>
        <w:tc>
          <w:tcPr>
            <w:tcW w:w="4036" w:type="dxa"/>
            <w:tcBorders>
              <w:top w:val="outset" w:sz="6" w:space="0" w:color="auto"/>
              <w:left w:val="outset" w:sz="6" w:space="0" w:color="auto"/>
              <w:bottom w:val="outset" w:sz="6" w:space="0" w:color="auto"/>
              <w:right w:val="outset" w:sz="6" w:space="0" w:color="auto"/>
            </w:tcBorders>
            <w:shd w:val="clear" w:color="auto" w:fill="FFFFFF"/>
            <w:vAlign w:val="center"/>
            <w:hideMark/>
          </w:tcPr>
          <w:p w:rsidR="00A721E1" w:rsidRPr="00A721E1" w:rsidRDefault="00A721E1" w:rsidP="00A721E1">
            <w:pPr>
              <w:spacing w:after="0" w:line="240" w:lineRule="auto"/>
              <w:jc w:val="center"/>
              <w:rPr>
                <w:rFonts w:ascii="Times New Roman" w:eastAsia="Times New Roman" w:hAnsi="Times New Roman" w:cs="Times New Roman"/>
                <w:color w:val="362F2D"/>
                <w:sz w:val="24"/>
                <w:szCs w:val="24"/>
                <w:lang w:val="en-GB" w:eastAsia="en-GB"/>
              </w:rPr>
            </w:pPr>
            <w:r w:rsidRPr="00A721E1">
              <w:rPr>
                <w:rFonts w:ascii="Times New Roman" w:eastAsia="Times New Roman" w:hAnsi="Times New Roman" w:cs="Times New Roman"/>
                <w:color w:val="362F2D"/>
                <w:sz w:val="24"/>
                <w:szCs w:val="24"/>
                <w:lang w:val="en-GB" w:eastAsia="en-GB"/>
              </w:rPr>
              <w:t> </w:t>
            </w:r>
          </w:p>
        </w:tc>
        <w:tc>
          <w:tcPr>
            <w:tcW w:w="705" w:type="dxa"/>
            <w:tcBorders>
              <w:top w:val="outset" w:sz="6" w:space="0" w:color="auto"/>
              <w:left w:val="outset" w:sz="6" w:space="0" w:color="auto"/>
              <w:bottom w:val="outset" w:sz="6" w:space="0" w:color="auto"/>
              <w:right w:val="outset" w:sz="6" w:space="0" w:color="auto"/>
            </w:tcBorders>
            <w:shd w:val="clear" w:color="auto" w:fill="FFFFFF"/>
            <w:vAlign w:val="center"/>
            <w:hideMark/>
          </w:tcPr>
          <w:p w:rsidR="00A721E1" w:rsidRPr="00A721E1" w:rsidRDefault="00A721E1" w:rsidP="00A721E1">
            <w:pPr>
              <w:spacing w:after="0" w:line="240" w:lineRule="auto"/>
              <w:jc w:val="center"/>
              <w:rPr>
                <w:rFonts w:ascii="Times New Roman" w:eastAsia="Times New Roman" w:hAnsi="Times New Roman" w:cs="Times New Roman"/>
                <w:color w:val="362F2D"/>
                <w:sz w:val="24"/>
                <w:szCs w:val="24"/>
                <w:lang w:val="en-GB" w:eastAsia="en-GB"/>
              </w:rPr>
            </w:pPr>
            <w:r w:rsidRPr="00A721E1">
              <w:rPr>
                <w:rFonts w:ascii="Times New Roman" w:eastAsia="Times New Roman" w:hAnsi="Times New Roman" w:cs="Times New Roman"/>
                <w:b/>
                <w:bCs/>
                <w:color w:val="362F2D"/>
                <w:sz w:val="24"/>
                <w:szCs w:val="24"/>
                <w:lang w:val="en-GB" w:eastAsia="en-GB"/>
              </w:rPr>
              <w:t>Lidl</w:t>
            </w:r>
          </w:p>
        </w:tc>
        <w:tc>
          <w:tcPr>
            <w:tcW w:w="690" w:type="dxa"/>
            <w:tcBorders>
              <w:top w:val="outset" w:sz="6" w:space="0" w:color="auto"/>
              <w:left w:val="outset" w:sz="6" w:space="0" w:color="auto"/>
              <w:bottom w:val="outset" w:sz="6" w:space="0" w:color="auto"/>
              <w:right w:val="outset" w:sz="6" w:space="0" w:color="auto"/>
            </w:tcBorders>
            <w:shd w:val="clear" w:color="auto" w:fill="FFFFFF"/>
            <w:vAlign w:val="center"/>
            <w:hideMark/>
          </w:tcPr>
          <w:p w:rsidR="00A721E1" w:rsidRPr="00A721E1" w:rsidRDefault="00A721E1" w:rsidP="00A721E1">
            <w:pPr>
              <w:spacing w:after="0" w:line="240" w:lineRule="auto"/>
              <w:jc w:val="center"/>
              <w:rPr>
                <w:rFonts w:ascii="Times New Roman" w:eastAsia="Times New Roman" w:hAnsi="Times New Roman" w:cs="Times New Roman"/>
                <w:color w:val="362F2D"/>
                <w:sz w:val="24"/>
                <w:szCs w:val="24"/>
                <w:lang w:val="en-GB" w:eastAsia="en-GB"/>
              </w:rPr>
            </w:pPr>
            <w:r w:rsidRPr="00A721E1">
              <w:rPr>
                <w:rFonts w:ascii="Times New Roman" w:eastAsia="Times New Roman" w:hAnsi="Times New Roman" w:cs="Times New Roman"/>
                <w:b/>
                <w:bCs/>
                <w:color w:val="362F2D"/>
                <w:sz w:val="24"/>
                <w:szCs w:val="24"/>
                <w:lang w:val="en-GB" w:eastAsia="en-GB"/>
              </w:rPr>
              <w:t>Asda</w:t>
            </w:r>
          </w:p>
        </w:tc>
        <w:tc>
          <w:tcPr>
            <w:tcW w:w="749" w:type="dxa"/>
            <w:tcBorders>
              <w:top w:val="outset" w:sz="6" w:space="0" w:color="auto"/>
              <w:left w:val="outset" w:sz="6" w:space="0" w:color="auto"/>
              <w:bottom w:val="outset" w:sz="6" w:space="0" w:color="auto"/>
              <w:right w:val="outset" w:sz="6" w:space="0" w:color="auto"/>
            </w:tcBorders>
            <w:shd w:val="clear" w:color="auto" w:fill="FFFFFF"/>
            <w:vAlign w:val="center"/>
            <w:hideMark/>
          </w:tcPr>
          <w:p w:rsidR="00A721E1" w:rsidRPr="00A721E1" w:rsidRDefault="00A721E1" w:rsidP="00A721E1">
            <w:pPr>
              <w:spacing w:after="0" w:line="240" w:lineRule="auto"/>
              <w:jc w:val="center"/>
              <w:rPr>
                <w:rFonts w:ascii="Times New Roman" w:eastAsia="Times New Roman" w:hAnsi="Times New Roman" w:cs="Times New Roman"/>
                <w:color w:val="362F2D"/>
                <w:sz w:val="24"/>
                <w:szCs w:val="24"/>
                <w:lang w:val="en-GB" w:eastAsia="en-GB"/>
              </w:rPr>
            </w:pPr>
            <w:r w:rsidRPr="00A721E1">
              <w:rPr>
                <w:rFonts w:ascii="Times New Roman" w:eastAsia="Times New Roman" w:hAnsi="Times New Roman" w:cs="Times New Roman"/>
                <w:b/>
                <w:bCs/>
                <w:color w:val="362F2D"/>
                <w:sz w:val="24"/>
                <w:szCs w:val="24"/>
                <w:lang w:val="en-GB" w:eastAsia="en-GB"/>
              </w:rPr>
              <w:t>Tesco</w:t>
            </w:r>
          </w:p>
        </w:tc>
        <w:tc>
          <w:tcPr>
            <w:tcW w:w="1125" w:type="dxa"/>
            <w:tcBorders>
              <w:top w:val="outset" w:sz="6" w:space="0" w:color="auto"/>
              <w:left w:val="outset" w:sz="6" w:space="0" w:color="auto"/>
              <w:bottom w:val="outset" w:sz="6" w:space="0" w:color="auto"/>
              <w:right w:val="outset" w:sz="6" w:space="0" w:color="auto"/>
            </w:tcBorders>
            <w:shd w:val="clear" w:color="auto" w:fill="FFFFFF"/>
            <w:vAlign w:val="center"/>
            <w:hideMark/>
          </w:tcPr>
          <w:p w:rsidR="00A721E1" w:rsidRPr="00A721E1" w:rsidRDefault="00A721E1" w:rsidP="00A721E1">
            <w:pPr>
              <w:spacing w:after="0" w:line="240" w:lineRule="auto"/>
              <w:jc w:val="center"/>
              <w:rPr>
                <w:rFonts w:ascii="Times New Roman" w:eastAsia="Times New Roman" w:hAnsi="Times New Roman" w:cs="Times New Roman"/>
                <w:color w:val="362F2D"/>
                <w:sz w:val="24"/>
                <w:szCs w:val="24"/>
                <w:lang w:val="en-GB" w:eastAsia="en-GB"/>
              </w:rPr>
            </w:pPr>
            <w:r w:rsidRPr="00A721E1">
              <w:rPr>
                <w:rFonts w:ascii="Times New Roman" w:eastAsia="Times New Roman" w:hAnsi="Times New Roman" w:cs="Times New Roman"/>
                <w:b/>
                <w:bCs/>
                <w:color w:val="362F2D"/>
                <w:sz w:val="24"/>
                <w:szCs w:val="24"/>
                <w:lang w:val="en-GB" w:eastAsia="en-GB"/>
              </w:rPr>
              <w:t>Morrisons</w:t>
            </w:r>
          </w:p>
        </w:tc>
        <w:tc>
          <w:tcPr>
            <w:tcW w:w="1245" w:type="dxa"/>
            <w:tcBorders>
              <w:top w:val="outset" w:sz="6" w:space="0" w:color="auto"/>
              <w:left w:val="outset" w:sz="6" w:space="0" w:color="auto"/>
              <w:bottom w:val="outset" w:sz="6" w:space="0" w:color="auto"/>
              <w:right w:val="outset" w:sz="6" w:space="0" w:color="auto"/>
            </w:tcBorders>
            <w:shd w:val="clear" w:color="auto" w:fill="FFFFFF"/>
            <w:vAlign w:val="center"/>
            <w:hideMark/>
          </w:tcPr>
          <w:p w:rsidR="00A721E1" w:rsidRPr="00A721E1" w:rsidRDefault="00A721E1" w:rsidP="00A721E1">
            <w:pPr>
              <w:spacing w:after="0" w:line="240" w:lineRule="auto"/>
              <w:jc w:val="center"/>
              <w:rPr>
                <w:rFonts w:ascii="Times New Roman" w:eastAsia="Times New Roman" w:hAnsi="Times New Roman" w:cs="Times New Roman"/>
                <w:color w:val="362F2D"/>
                <w:sz w:val="24"/>
                <w:szCs w:val="24"/>
                <w:lang w:val="en-GB" w:eastAsia="en-GB"/>
              </w:rPr>
            </w:pPr>
            <w:r w:rsidRPr="00A721E1">
              <w:rPr>
                <w:rFonts w:ascii="Times New Roman" w:eastAsia="Times New Roman" w:hAnsi="Times New Roman" w:cs="Times New Roman"/>
                <w:b/>
                <w:bCs/>
                <w:color w:val="362F2D"/>
                <w:sz w:val="24"/>
                <w:szCs w:val="24"/>
                <w:lang w:val="en-GB" w:eastAsia="en-GB"/>
              </w:rPr>
              <w:t>Sainsbury's</w:t>
            </w:r>
          </w:p>
        </w:tc>
      </w:tr>
      <w:tr w:rsidR="00A721E1" w:rsidRPr="00A721E1" w:rsidTr="00A721E1">
        <w:trPr>
          <w:trHeight w:val="150"/>
        </w:trPr>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rsidR="00A721E1" w:rsidRPr="00A721E1" w:rsidRDefault="00A721E1" w:rsidP="00A721E1">
            <w:pPr>
              <w:spacing w:after="0" w:line="240" w:lineRule="auto"/>
              <w:jc w:val="center"/>
              <w:rPr>
                <w:rFonts w:ascii="Times New Roman" w:eastAsia="Times New Roman" w:hAnsi="Times New Roman" w:cs="Times New Roman"/>
                <w:color w:val="362F2D"/>
                <w:sz w:val="24"/>
                <w:szCs w:val="24"/>
                <w:lang w:val="en-GB" w:eastAsia="en-GB"/>
              </w:rPr>
            </w:pPr>
            <w:r w:rsidRPr="00A721E1">
              <w:rPr>
                <w:rFonts w:ascii="Times New Roman" w:eastAsia="Times New Roman" w:hAnsi="Times New Roman" w:cs="Times New Roman"/>
                <w:color w:val="362F2D"/>
                <w:sz w:val="24"/>
                <w:szCs w:val="24"/>
                <w:lang w:val="en-GB" w:eastAsia="en-GB"/>
              </w:rPr>
              <w:t>Fusilli pasta 500g</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rsidR="00A721E1" w:rsidRPr="00A721E1" w:rsidRDefault="00A721E1" w:rsidP="00A721E1">
            <w:pPr>
              <w:spacing w:after="0" w:line="240" w:lineRule="auto"/>
              <w:jc w:val="center"/>
              <w:rPr>
                <w:rFonts w:ascii="Times New Roman" w:eastAsia="Times New Roman" w:hAnsi="Times New Roman" w:cs="Times New Roman"/>
                <w:color w:val="362F2D"/>
                <w:sz w:val="24"/>
                <w:szCs w:val="24"/>
                <w:lang w:val="en-GB" w:eastAsia="en-GB"/>
              </w:rPr>
            </w:pPr>
            <w:r w:rsidRPr="00A721E1">
              <w:rPr>
                <w:rFonts w:ascii="Times New Roman" w:eastAsia="Times New Roman" w:hAnsi="Times New Roman" w:cs="Times New Roman"/>
                <w:color w:val="362F2D"/>
                <w:sz w:val="24"/>
                <w:szCs w:val="24"/>
                <w:lang w:val="en-GB" w:eastAsia="en-GB"/>
              </w:rPr>
              <w:t>0.78</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rsidR="00A721E1" w:rsidRPr="00A721E1" w:rsidRDefault="00A721E1" w:rsidP="00A721E1">
            <w:pPr>
              <w:spacing w:after="0" w:line="240" w:lineRule="auto"/>
              <w:jc w:val="center"/>
              <w:rPr>
                <w:rFonts w:ascii="Times New Roman" w:eastAsia="Times New Roman" w:hAnsi="Times New Roman" w:cs="Times New Roman"/>
                <w:color w:val="362F2D"/>
                <w:sz w:val="24"/>
                <w:szCs w:val="24"/>
                <w:lang w:val="en-GB" w:eastAsia="en-GB"/>
              </w:rPr>
            </w:pPr>
            <w:r w:rsidRPr="00A721E1">
              <w:rPr>
                <w:rFonts w:ascii="Times New Roman" w:eastAsia="Times New Roman" w:hAnsi="Times New Roman" w:cs="Times New Roman"/>
                <w:color w:val="362F2D"/>
                <w:sz w:val="24"/>
                <w:szCs w:val="24"/>
                <w:lang w:val="en-GB" w:eastAsia="en-GB"/>
              </w:rPr>
              <w:t>0.5</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rsidR="00A721E1" w:rsidRPr="00A721E1" w:rsidRDefault="00A721E1" w:rsidP="00A721E1">
            <w:pPr>
              <w:spacing w:after="0" w:line="240" w:lineRule="auto"/>
              <w:jc w:val="center"/>
              <w:rPr>
                <w:rFonts w:ascii="Times New Roman" w:eastAsia="Times New Roman" w:hAnsi="Times New Roman" w:cs="Times New Roman"/>
                <w:color w:val="362F2D"/>
                <w:sz w:val="24"/>
                <w:szCs w:val="24"/>
                <w:lang w:val="en-GB" w:eastAsia="en-GB"/>
              </w:rPr>
            </w:pPr>
            <w:r w:rsidRPr="00A721E1">
              <w:rPr>
                <w:rFonts w:ascii="Times New Roman" w:eastAsia="Times New Roman" w:hAnsi="Times New Roman" w:cs="Times New Roman"/>
                <w:color w:val="362F2D"/>
                <w:sz w:val="24"/>
                <w:szCs w:val="24"/>
                <w:lang w:val="en-GB" w:eastAsia="en-GB"/>
              </w:rPr>
              <w:t>0.95</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rsidR="00A721E1" w:rsidRPr="00A721E1" w:rsidRDefault="00A721E1" w:rsidP="00A721E1">
            <w:pPr>
              <w:spacing w:after="0" w:line="240" w:lineRule="auto"/>
              <w:jc w:val="center"/>
              <w:rPr>
                <w:rFonts w:ascii="Times New Roman" w:eastAsia="Times New Roman" w:hAnsi="Times New Roman" w:cs="Times New Roman"/>
                <w:color w:val="362F2D"/>
                <w:sz w:val="24"/>
                <w:szCs w:val="24"/>
                <w:lang w:val="en-GB" w:eastAsia="en-GB"/>
              </w:rPr>
            </w:pPr>
            <w:r w:rsidRPr="00A721E1">
              <w:rPr>
                <w:rFonts w:ascii="Times New Roman" w:eastAsia="Times New Roman" w:hAnsi="Times New Roman" w:cs="Times New Roman"/>
                <w:color w:val="362F2D"/>
                <w:sz w:val="24"/>
                <w:szCs w:val="24"/>
                <w:lang w:val="en-GB" w:eastAsia="en-GB"/>
              </w:rPr>
              <w:t>1</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rsidR="00A721E1" w:rsidRPr="00A721E1" w:rsidRDefault="00A721E1" w:rsidP="00A721E1">
            <w:pPr>
              <w:spacing w:after="0" w:line="240" w:lineRule="auto"/>
              <w:jc w:val="center"/>
              <w:rPr>
                <w:rFonts w:ascii="Times New Roman" w:eastAsia="Times New Roman" w:hAnsi="Times New Roman" w:cs="Times New Roman"/>
                <w:color w:val="362F2D"/>
                <w:sz w:val="24"/>
                <w:szCs w:val="24"/>
                <w:lang w:val="en-GB" w:eastAsia="en-GB"/>
              </w:rPr>
            </w:pPr>
            <w:r w:rsidRPr="00A721E1">
              <w:rPr>
                <w:rFonts w:ascii="Times New Roman" w:eastAsia="Times New Roman" w:hAnsi="Times New Roman" w:cs="Times New Roman"/>
                <w:color w:val="362F2D"/>
                <w:sz w:val="24"/>
                <w:szCs w:val="24"/>
                <w:lang w:val="en-GB" w:eastAsia="en-GB"/>
              </w:rPr>
              <w:t>1.05</w:t>
            </w:r>
          </w:p>
        </w:tc>
      </w:tr>
      <w:tr w:rsidR="00A721E1" w:rsidRPr="00A721E1" w:rsidTr="00A721E1">
        <w:trPr>
          <w:trHeight w:val="150"/>
        </w:trPr>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rsidR="00A721E1" w:rsidRPr="00A721E1" w:rsidRDefault="00A721E1" w:rsidP="00A721E1">
            <w:pPr>
              <w:spacing w:after="0" w:line="240" w:lineRule="auto"/>
              <w:jc w:val="center"/>
              <w:rPr>
                <w:rFonts w:ascii="Times New Roman" w:eastAsia="Times New Roman" w:hAnsi="Times New Roman" w:cs="Times New Roman"/>
                <w:color w:val="362F2D"/>
                <w:sz w:val="24"/>
                <w:szCs w:val="24"/>
                <w:lang w:val="en-GB" w:eastAsia="en-GB"/>
              </w:rPr>
            </w:pPr>
            <w:r w:rsidRPr="00A721E1">
              <w:rPr>
                <w:rFonts w:ascii="Times New Roman" w:eastAsia="Times New Roman" w:hAnsi="Times New Roman" w:cs="Times New Roman"/>
                <w:color w:val="362F2D"/>
                <w:sz w:val="24"/>
                <w:szCs w:val="24"/>
                <w:lang w:val="en-GB" w:eastAsia="en-GB"/>
              </w:rPr>
              <w:t>Bran Flakes 500g</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rsidR="00A721E1" w:rsidRPr="00A721E1" w:rsidRDefault="00A721E1" w:rsidP="00A721E1">
            <w:pPr>
              <w:spacing w:after="0" w:line="240" w:lineRule="auto"/>
              <w:jc w:val="center"/>
              <w:rPr>
                <w:rFonts w:ascii="Times New Roman" w:eastAsia="Times New Roman" w:hAnsi="Times New Roman" w:cs="Times New Roman"/>
                <w:color w:val="362F2D"/>
                <w:sz w:val="24"/>
                <w:szCs w:val="24"/>
                <w:lang w:val="en-GB" w:eastAsia="en-GB"/>
              </w:rPr>
            </w:pPr>
            <w:r w:rsidRPr="00A721E1">
              <w:rPr>
                <w:rFonts w:ascii="Times New Roman" w:eastAsia="Times New Roman" w:hAnsi="Times New Roman" w:cs="Times New Roman"/>
                <w:color w:val="362F2D"/>
                <w:sz w:val="24"/>
                <w:szCs w:val="24"/>
                <w:lang w:val="en-GB" w:eastAsia="en-GB"/>
              </w:rPr>
              <w:t>0.55</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rsidR="00A721E1" w:rsidRPr="00A721E1" w:rsidRDefault="00A721E1" w:rsidP="00A721E1">
            <w:pPr>
              <w:spacing w:after="0" w:line="240" w:lineRule="auto"/>
              <w:jc w:val="center"/>
              <w:rPr>
                <w:rFonts w:ascii="Times New Roman" w:eastAsia="Times New Roman" w:hAnsi="Times New Roman" w:cs="Times New Roman"/>
                <w:color w:val="362F2D"/>
                <w:sz w:val="24"/>
                <w:szCs w:val="24"/>
                <w:lang w:val="en-GB" w:eastAsia="en-GB"/>
              </w:rPr>
            </w:pPr>
            <w:r w:rsidRPr="00A721E1">
              <w:rPr>
                <w:rFonts w:ascii="Times New Roman" w:eastAsia="Times New Roman" w:hAnsi="Times New Roman" w:cs="Times New Roman"/>
                <w:color w:val="362F2D"/>
                <w:sz w:val="24"/>
                <w:szCs w:val="24"/>
                <w:lang w:val="en-GB" w:eastAsia="en-GB"/>
              </w:rPr>
              <w:t>1.38</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rsidR="00A721E1" w:rsidRPr="00A721E1" w:rsidRDefault="00A721E1" w:rsidP="00A721E1">
            <w:pPr>
              <w:spacing w:after="0" w:line="240" w:lineRule="auto"/>
              <w:jc w:val="center"/>
              <w:rPr>
                <w:rFonts w:ascii="Times New Roman" w:eastAsia="Times New Roman" w:hAnsi="Times New Roman" w:cs="Times New Roman"/>
                <w:color w:val="362F2D"/>
                <w:sz w:val="24"/>
                <w:szCs w:val="24"/>
                <w:lang w:val="en-GB" w:eastAsia="en-GB"/>
              </w:rPr>
            </w:pPr>
            <w:r w:rsidRPr="00A721E1">
              <w:rPr>
                <w:rFonts w:ascii="Times New Roman" w:eastAsia="Times New Roman" w:hAnsi="Times New Roman" w:cs="Times New Roman"/>
                <w:color w:val="362F2D"/>
                <w:sz w:val="24"/>
                <w:szCs w:val="24"/>
                <w:lang w:val="en-GB" w:eastAsia="en-GB"/>
              </w:rPr>
              <w:t>0.66</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rsidR="00A721E1" w:rsidRPr="00A721E1" w:rsidRDefault="00A721E1" w:rsidP="00A721E1">
            <w:pPr>
              <w:spacing w:after="0" w:line="240" w:lineRule="auto"/>
              <w:jc w:val="center"/>
              <w:rPr>
                <w:rFonts w:ascii="Times New Roman" w:eastAsia="Times New Roman" w:hAnsi="Times New Roman" w:cs="Times New Roman"/>
                <w:color w:val="362F2D"/>
                <w:sz w:val="24"/>
                <w:szCs w:val="24"/>
                <w:lang w:val="en-GB" w:eastAsia="en-GB"/>
              </w:rPr>
            </w:pPr>
            <w:r w:rsidRPr="00A721E1">
              <w:rPr>
                <w:rFonts w:ascii="Times New Roman" w:eastAsia="Times New Roman" w:hAnsi="Times New Roman" w:cs="Times New Roman"/>
                <w:color w:val="362F2D"/>
                <w:sz w:val="24"/>
                <w:szCs w:val="24"/>
                <w:lang w:val="en-GB" w:eastAsia="en-GB"/>
              </w:rPr>
              <w:t>1.1</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rsidR="00A721E1" w:rsidRPr="00A721E1" w:rsidRDefault="00A721E1" w:rsidP="00A721E1">
            <w:pPr>
              <w:spacing w:after="0" w:line="240" w:lineRule="auto"/>
              <w:jc w:val="center"/>
              <w:rPr>
                <w:rFonts w:ascii="Times New Roman" w:eastAsia="Times New Roman" w:hAnsi="Times New Roman" w:cs="Times New Roman"/>
                <w:color w:val="362F2D"/>
                <w:sz w:val="24"/>
                <w:szCs w:val="24"/>
                <w:lang w:val="en-GB" w:eastAsia="en-GB"/>
              </w:rPr>
            </w:pPr>
            <w:r w:rsidRPr="00A721E1">
              <w:rPr>
                <w:rFonts w:ascii="Times New Roman" w:eastAsia="Times New Roman" w:hAnsi="Times New Roman" w:cs="Times New Roman"/>
                <w:color w:val="362F2D"/>
                <w:sz w:val="24"/>
                <w:szCs w:val="24"/>
                <w:lang w:val="en-GB" w:eastAsia="en-GB"/>
              </w:rPr>
              <w:t>0.65</w:t>
            </w:r>
          </w:p>
        </w:tc>
      </w:tr>
      <w:tr w:rsidR="00A721E1" w:rsidRPr="00A721E1" w:rsidTr="00A721E1">
        <w:trPr>
          <w:trHeight w:val="150"/>
        </w:trPr>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rsidR="00A721E1" w:rsidRPr="00A721E1" w:rsidRDefault="00A721E1" w:rsidP="00A721E1">
            <w:pPr>
              <w:spacing w:after="0" w:line="240" w:lineRule="auto"/>
              <w:jc w:val="center"/>
              <w:rPr>
                <w:rFonts w:ascii="Times New Roman" w:eastAsia="Times New Roman" w:hAnsi="Times New Roman" w:cs="Times New Roman"/>
                <w:color w:val="362F2D"/>
                <w:sz w:val="24"/>
                <w:szCs w:val="24"/>
                <w:lang w:val="en-GB" w:eastAsia="en-GB"/>
              </w:rPr>
            </w:pPr>
            <w:r w:rsidRPr="00A721E1">
              <w:rPr>
                <w:rFonts w:ascii="Times New Roman" w:eastAsia="Times New Roman" w:hAnsi="Times New Roman" w:cs="Times New Roman"/>
                <w:color w:val="362F2D"/>
                <w:sz w:val="24"/>
                <w:szCs w:val="24"/>
                <w:lang w:val="en-GB" w:eastAsia="en-GB"/>
              </w:rPr>
              <w:t>Tinned plum tomatoes</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rsidR="00A721E1" w:rsidRPr="00A721E1" w:rsidRDefault="00A721E1" w:rsidP="00A721E1">
            <w:pPr>
              <w:spacing w:after="0" w:line="240" w:lineRule="auto"/>
              <w:jc w:val="center"/>
              <w:rPr>
                <w:rFonts w:ascii="Times New Roman" w:eastAsia="Times New Roman" w:hAnsi="Times New Roman" w:cs="Times New Roman"/>
                <w:color w:val="362F2D"/>
                <w:sz w:val="24"/>
                <w:szCs w:val="24"/>
                <w:lang w:val="en-GB" w:eastAsia="en-GB"/>
              </w:rPr>
            </w:pPr>
            <w:r w:rsidRPr="00A721E1">
              <w:rPr>
                <w:rFonts w:ascii="Times New Roman" w:eastAsia="Times New Roman" w:hAnsi="Times New Roman" w:cs="Times New Roman"/>
                <w:color w:val="362F2D"/>
                <w:sz w:val="24"/>
                <w:szCs w:val="24"/>
                <w:lang w:val="en-GB" w:eastAsia="en-GB"/>
              </w:rPr>
              <w:t>0.28</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rsidR="00A721E1" w:rsidRPr="00A721E1" w:rsidRDefault="00A721E1" w:rsidP="00A721E1">
            <w:pPr>
              <w:spacing w:after="0" w:line="240" w:lineRule="auto"/>
              <w:jc w:val="center"/>
              <w:rPr>
                <w:rFonts w:ascii="Times New Roman" w:eastAsia="Times New Roman" w:hAnsi="Times New Roman" w:cs="Times New Roman"/>
                <w:color w:val="362F2D"/>
                <w:sz w:val="24"/>
                <w:szCs w:val="24"/>
                <w:lang w:val="en-GB" w:eastAsia="en-GB"/>
              </w:rPr>
            </w:pPr>
            <w:r w:rsidRPr="00A721E1">
              <w:rPr>
                <w:rFonts w:ascii="Times New Roman" w:eastAsia="Times New Roman" w:hAnsi="Times New Roman" w:cs="Times New Roman"/>
                <w:color w:val="362F2D"/>
                <w:sz w:val="24"/>
                <w:szCs w:val="24"/>
                <w:lang w:val="en-GB" w:eastAsia="en-GB"/>
              </w:rPr>
              <w:t>0.35</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rsidR="00A721E1" w:rsidRPr="00A721E1" w:rsidRDefault="00A721E1" w:rsidP="00A721E1">
            <w:pPr>
              <w:spacing w:after="0" w:line="240" w:lineRule="auto"/>
              <w:jc w:val="center"/>
              <w:rPr>
                <w:rFonts w:ascii="Times New Roman" w:eastAsia="Times New Roman" w:hAnsi="Times New Roman" w:cs="Times New Roman"/>
                <w:color w:val="362F2D"/>
                <w:sz w:val="24"/>
                <w:szCs w:val="24"/>
                <w:lang w:val="en-GB" w:eastAsia="en-GB"/>
              </w:rPr>
            </w:pPr>
            <w:r w:rsidRPr="00A721E1">
              <w:rPr>
                <w:rFonts w:ascii="Times New Roman" w:eastAsia="Times New Roman" w:hAnsi="Times New Roman" w:cs="Times New Roman"/>
                <w:color w:val="362F2D"/>
                <w:sz w:val="24"/>
                <w:szCs w:val="24"/>
                <w:lang w:val="en-GB" w:eastAsia="en-GB"/>
              </w:rPr>
              <w:t>0.35</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rsidR="00A721E1" w:rsidRPr="00A721E1" w:rsidRDefault="00A721E1" w:rsidP="00A721E1">
            <w:pPr>
              <w:spacing w:after="0" w:line="240" w:lineRule="auto"/>
              <w:jc w:val="center"/>
              <w:rPr>
                <w:rFonts w:ascii="Times New Roman" w:eastAsia="Times New Roman" w:hAnsi="Times New Roman" w:cs="Times New Roman"/>
                <w:color w:val="362F2D"/>
                <w:sz w:val="24"/>
                <w:szCs w:val="24"/>
                <w:lang w:val="en-GB" w:eastAsia="en-GB"/>
              </w:rPr>
            </w:pPr>
            <w:r w:rsidRPr="00A721E1">
              <w:rPr>
                <w:rFonts w:ascii="Times New Roman" w:eastAsia="Times New Roman" w:hAnsi="Times New Roman" w:cs="Times New Roman"/>
                <w:color w:val="362F2D"/>
                <w:sz w:val="24"/>
                <w:szCs w:val="24"/>
                <w:lang w:val="en-GB" w:eastAsia="en-GB"/>
              </w:rPr>
              <w:t>0.35</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rsidR="00A721E1" w:rsidRPr="00A721E1" w:rsidRDefault="00A721E1" w:rsidP="00A721E1">
            <w:pPr>
              <w:spacing w:after="0" w:line="240" w:lineRule="auto"/>
              <w:jc w:val="center"/>
              <w:rPr>
                <w:rFonts w:ascii="Times New Roman" w:eastAsia="Times New Roman" w:hAnsi="Times New Roman" w:cs="Times New Roman"/>
                <w:color w:val="362F2D"/>
                <w:sz w:val="24"/>
                <w:szCs w:val="24"/>
                <w:lang w:val="en-GB" w:eastAsia="en-GB"/>
              </w:rPr>
            </w:pPr>
            <w:r w:rsidRPr="00A721E1">
              <w:rPr>
                <w:rFonts w:ascii="Times New Roman" w:eastAsia="Times New Roman" w:hAnsi="Times New Roman" w:cs="Times New Roman"/>
                <w:color w:val="362F2D"/>
                <w:sz w:val="24"/>
                <w:szCs w:val="24"/>
                <w:lang w:val="en-GB" w:eastAsia="en-GB"/>
              </w:rPr>
              <w:t>0.35</w:t>
            </w:r>
          </w:p>
        </w:tc>
      </w:tr>
      <w:tr w:rsidR="00A721E1" w:rsidRPr="00A721E1" w:rsidTr="00A721E1">
        <w:trPr>
          <w:trHeight w:val="150"/>
        </w:trPr>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rsidR="00A721E1" w:rsidRPr="00A721E1" w:rsidRDefault="00A721E1" w:rsidP="00A721E1">
            <w:pPr>
              <w:spacing w:after="0" w:line="240" w:lineRule="auto"/>
              <w:jc w:val="center"/>
              <w:rPr>
                <w:rFonts w:ascii="Times New Roman" w:eastAsia="Times New Roman" w:hAnsi="Times New Roman" w:cs="Times New Roman"/>
                <w:color w:val="362F2D"/>
                <w:sz w:val="24"/>
                <w:szCs w:val="24"/>
                <w:lang w:val="en-GB" w:eastAsia="en-GB"/>
              </w:rPr>
            </w:pPr>
            <w:r w:rsidRPr="00A721E1">
              <w:rPr>
                <w:rFonts w:ascii="Times New Roman" w:eastAsia="Times New Roman" w:hAnsi="Times New Roman" w:cs="Times New Roman"/>
                <w:color w:val="362F2D"/>
                <w:sz w:val="24"/>
                <w:szCs w:val="24"/>
                <w:lang w:val="en-GB" w:eastAsia="en-GB"/>
              </w:rPr>
              <w:t>Tinned tuna x 4</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rsidR="00A721E1" w:rsidRPr="00A721E1" w:rsidRDefault="00A721E1" w:rsidP="00A721E1">
            <w:pPr>
              <w:spacing w:after="0" w:line="240" w:lineRule="auto"/>
              <w:jc w:val="center"/>
              <w:rPr>
                <w:rFonts w:ascii="Times New Roman" w:eastAsia="Times New Roman" w:hAnsi="Times New Roman" w:cs="Times New Roman"/>
                <w:color w:val="362F2D"/>
                <w:sz w:val="24"/>
                <w:szCs w:val="24"/>
                <w:lang w:val="en-GB" w:eastAsia="en-GB"/>
              </w:rPr>
            </w:pPr>
            <w:r w:rsidRPr="00A721E1">
              <w:rPr>
                <w:rFonts w:ascii="Times New Roman" w:eastAsia="Times New Roman" w:hAnsi="Times New Roman" w:cs="Times New Roman"/>
                <w:color w:val="362F2D"/>
                <w:sz w:val="24"/>
                <w:szCs w:val="24"/>
                <w:lang w:val="en-GB" w:eastAsia="en-GB"/>
              </w:rPr>
              <w:t>2.49</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rsidR="00A721E1" w:rsidRPr="00A721E1" w:rsidRDefault="00A721E1" w:rsidP="00A721E1">
            <w:pPr>
              <w:spacing w:after="0" w:line="240" w:lineRule="auto"/>
              <w:jc w:val="center"/>
              <w:rPr>
                <w:rFonts w:ascii="Times New Roman" w:eastAsia="Times New Roman" w:hAnsi="Times New Roman" w:cs="Times New Roman"/>
                <w:color w:val="362F2D"/>
                <w:sz w:val="24"/>
                <w:szCs w:val="24"/>
                <w:lang w:val="en-GB" w:eastAsia="en-GB"/>
              </w:rPr>
            </w:pPr>
            <w:r w:rsidRPr="00A721E1">
              <w:rPr>
                <w:rFonts w:ascii="Times New Roman" w:eastAsia="Times New Roman" w:hAnsi="Times New Roman" w:cs="Times New Roman"/>
                <w:color w:val="362F2D"/>
                <w:sz w:val="24"/>
                <w:szCs w:val="24"/>
                <w:lang w:val="en-GB" w:eastAsia="en-GB"/>
              </w:rPr>
              <w:t>2.84</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rsidR="00A721E1" w:rsidRPr="00A721E1" w:rsidRDefault="00A721E1" w:rsidP="00A721E1">
            <w:pPr>
              <w:spacing w:after="0" w:line="240" w:lineRule="auto"/>
              <w:jc w:val="center"/>
              <w:rPr>
                <w:rFonts w:ascii="Times New Roman" w:eastAsia="Times New Roman" w:hAnsi="Times New Roman" w:cs="Times New Roman"/>
                <w:color w:val="362F2D"/>
                <w:sz w:val="24"/>
                <w:szCs w:val="24"/>
                <w:lang w:val="en-GB" w:eastAsia="en-GB"/>
              </w:rPr>
            </w:pPr>
            <w:r w:rsidRPr="00A721E1">
              <w:rPr>
                <w:rFonts w:ascii="Times New Roman" w:eastAsia="Times New Roman" w:hAnsi="Times New Roman" w:cs="Times New Roman"/>
                <w:color w:val="362F2D"/>
                <w:sz w:val="24"/>
                <w:szCs w:val="24"/>
                <w:lang w:val="en-GB" w:eastAsia="en-GB"/>
              </w:rPr>
              <w:t>3.25</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rsidR="00A721E1" w:rsidRPr="00A721E1" w:rsidRDefault="00A721E1" w:rsidP="00A721E1">
            <w:pPr>
              <w:spacing w:after="0" w:line="240" w:lineRule="auto"/>
              <w:jc w:val="center"/>
              <w:rPr>
                <w:rFonts w:ascii="Times New Roman" w:eastAsia="Times New Roman" w:hAnsi="Times New Roman" w:cs="Times New Roman"/>
                <w:color w:val="362F2D"/>
                <w:sz w:val="24"/>
                <w:szCs w:val="24"/>
                <w:lang w:val="en-GB" w:eastAsia="en-GB"/>
              </w:rPr>
            </w:pPr>
            <w:r w:rsidRPr="00A721E1">
              <w:rPr>
                <w:rFonts w:ascii="Times New Roman" w:eastAsia="Times New Roman" w:hAnsi="Times New Roman" w:cs="Times New Roman"/>
                <w:color w:val="362F2D"/>
                <w:sz w:val="24"/>
                <w:szCs w:val="24"/>
                <w:lang w:val="en-GB" w:eastAsia="en-GB"/>
              </w:rPr>
              <w:t>3</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rsidR="00A721E1" w:rsidRPr="00A721E1" w:rsidRDefault="00A721E1" w:rsidP="00A721E1">
            <w:pPr>
              <w:spacing w:after="0" w:line="240" w:lineRule="auto"/>
              <w:jc w:val="center"/>
              <w:rPr>
                <w:rFonts w:ascii="Times New Roman" w:eastAsia="Times New Roman" w:hAnsi="Times New Roman" w:cs="Times New Roman"/>
                <w:color w:val="362F2D"/>
                <w:sz w:val="24"/>
                <w:szCs w:val="24"/>
                <w:lang w:val="en-GB" w:eastAsia="en-GB"/>
              </w:rPr>
            </w:pPr>
            <w:r w:rsidRPr="00A721E1">
              <w:rPr>
                <w:rFonts w:ascii="Times New Roman" w:eastAsia="Times New Roman" w:hAnsi="Times New Roman" w:cs="Times New Roman"/>
                <w:color w:val="362F2D"/>
                <w:sz w:val="24"/>
                <w:szCs w:val="24"/>
                <w:lang w:val="en-GB" w:eastAsia="en-GB"/>
              </w:rPr>
              <w:t>4</w:t>
            </w:r>
          </w:p>
        </w:tc>
      </w:tr>
      <w:tr w:rsidR="00A721E1" w:rsidRPr="00A721E1" w:rsidTr="00A721E1">
        <w:trPr>
          <w:trHeight w:val="150"/>
        </w:trPr>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rsidR="00A721E1" w:rsidRPr="00A721E1" w:rsidRDefault="00A721E1" w:rsidP="00A721E1">
            <w:pPr>
              <w:spacing w:after="0" w:line="240" w:lineRule="auto"/>
              <w:jc w:val="center"/>
              <w:rPr>
                <w:rFonts w:ascii="Times New Roman" w:eastAsia="Times New Roman" w:hAnsi="Times New Roman" w:cs="Times New Roman"/>
                <w:color w:val="362F2D"/>
                <w:sz w:val="24"/>
                <w:szCs w:val="24"/>
                <w:lang w:val="en-GB" w:eastAsia="en-GB"/>
              </w:rPr>
            </w:pPr>
            <w:r w:rsidRPr="00A721E1">
              <w:rPr>
                <w:rFonts w:ascii="Times New Roman" w:eastAsia="Times New Roman" w:hAnsi="Times New Roman" w:cs="Times New Roman"/>
                <w:color w:val="362F2D"/>
                <w:sz w:val="24"/>
                <w:szCs w:val="24"/>
                <w:lang w:val="en-GB" w:eastAsia="en-GB"/>
              </w:rPr>
              <w:t>Organic semi-skimmed milk 4 pints</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rsidR="00A721E1" w:rsidRPr="00A721E1" w:rsidRDefault="00A721E1" w:rsidP="00A721E1">
            <w:pPr>
              <w:spacing w:after="0" w:line="240" w:lineRule="auto"/>
              <w:jc w:val="center"/>
              <w:rPr>
                <w:rFonts w:ascii="Times New Roman" w:eastAsia="Times New Roman" w:hAnsi="Times New Roman" w:cs="Times New Roman"/>
                <w:color w:val="362F2D"/>
                <w:sz w:val="24"/>
                <w:szCs w:val="24"/>
                <w:lang w:val="en-GB" w:eastAsia="en-GB"/>
              </w:rPr>
            </w:pPr>
            <w:r w:rsidRPr="00A721E1">
              <w:rPr>
                <w:rFonts w:ascii="Times New Roman" w:eastAsia="Times New Roman" w:hAnsi="Times New Roman" w:cs="Times New Roman"/>
                <w:color w:val="362F2D"/>
                <w:sz w:val="24"/>
                <w:szCs w:val="24"/>
                <w:lang w:val="en-GB" w:eastAsia="en-GB"/>
              </w:rPr>
              <w:t>1.49</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rsidR="00A721E1" w:rsidRPr="00A721E1" w:rsidRDefault="00A721E1" w:rsidP="00A721E1">
            <w:pPr>
              <w:spacing w:after="0" w:line="240" w:lineRule="auto"/>
              <w:jc w:val="center"/>
              <w:rPr>
                <w:rFonts w:ascii="Times New Roman" w:eastAsia="Times New Roman" w:hAnsi="Times New Roman" w:cs="Times New Roman"/>
                <w:color w:val="362F2D"/>
                <w:sz w:val="24"/>
                <w:szCs w:val="24"/>
                <w:lang w:val="en-GB" w:eastAsia="en-GB"/>
              </w:rPr>
            </w:pPr>
            <w:r w:rsidRPr="00A721E1">
              <w:rPr>
                <w:rFonts w:ascii="Times New Roman" w:eastAsia="Times New Roman" w:hAnsi="Times New Roman" w:cs="Times New Roman"/>
                <w:color w:val="362F2D"/>
                <w:sz w:val="24"/>
                <w:szCs w:val="24"/>
                <w:lang w:val="en-GB" w:eastAsia="en-GB"/>
              </w:rPr>
              <w:t>1.5</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rsidR="00A721E1" w:rsidRPr="00A721E1" w:rsidRDefault="00A721E1" w:rsidP="00A721E1">
            <w:pPr>
              <w:spacing w:after="0" w:line="240" w:lineRule="auto"/>
              <w:jc w:val="center"/>
              <w:rPr>
                <w:rFonts w:ascii="Times New Roman" w:eastAsia="Times New Roman" w:hAnsi="Times New Roman" w:cs="Times New Roman"/>
                <w:color w:val="362F2D"/>
                <w:sz w:val="24"/>
                <w:szCs w:val="24"/>
                <w:lang w:val="en-GB" w:eastAsia="en-GB"/>
              </w:rPr>
            </w:pPr>
            <w:r w:rsidRPr="00A721E1">
              <w:rPr>
                <w:rFonts w:ascii="Times New Roman" w:eastAsia="Times New Roman" w:hAnsi="Times New Roman" w:cs="Times New Roman"/>
                <w:color w:val="362F2D"/>
                <w:sz w:val="24"/>
                <w:szCs w:val="24"/>
                <w:lang w:val="en-GB" w:eastAsia="en-GB"/>
              </w:rPr>
              <w:t>1.5</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rsidR="00A721E1" w:rsidRPr="00A721E1" w:rsidRDefault="00A721E1" w:rsidP="00A721E1">
            <w:pPr>
              <w:spacing w:after="0" w:line="240" w:lineRule="auto"/>
              <w:jc w:val="center"/>
              <w:rPr>
                <w:rFonts w:ascii="Times New Roman" w:eastAsia="Times New Roman" w:hAnsi="Times New Roman" w:cs="Times New Roman"/>
                <w:color w:val="362F2D"/>
                <w:sz w:val="24"/>
                <w:szCs w:val="24"/>
                <w:lang w:val="en-GB" w:eastAsia="en-GB"/>
              </w:rPr>
            </w:pPr>
            <w:r w:rsidRPr="00A721E1">
              <w:rPr>
                <w:rFonts w:ascii="Times New Roman" w:eastAsia="Times New Roman" w:hAnsi="Times New Roman" w:cs="Times New Roman"/>
                <w:color w:val="362F2D"/>
                <w:sz w:val="24"/>
                <w:szCs w:val="24"/>
                <w:lang w:val="en-GB" w:eastAsia="en-GB"/>
              </w:rPr>
              <w:t>1.8</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rsidR="00A721E1" w:rsidRPr="00A721E1" w:rsidRDefault="00A721E1" w:rsidP="00A721E1">
            <w:pPr>
              <w:spacing w:after="0" w:line="240" w:lineRule="auto"/>
              <w:jc w:val="center"/>
              <w:rPr>
                <w:rFonts w:ascii="Times New Roman" w:eastAsia="Times New Roman" w:hAnsi="Times New Roman" w:cs="Times New Roman"/>
                <w:color w:val="362F2D"/>
                <w:sz w:val="24"/>
                <w:szCs w:val="24"/>
                <w:lang w:val="en-GB" w:eastAsia="en-GB"/>
              </w:rPr>
            </w:pPr>
            <w:r w:rsidRPr="00A721E1">
              <w:rPr>
                <w:rFonts w:ascii="Times New Roman" w:eastAsia="Times New Roman" w:hAnsi="Times New Roman" w:cs="Times New Roman"/>
                <w:color w:val="362F2D"/>
                <w:sz w:val="24"/>
                <w:szCs w:val="24"/>
                <w:lang w:val="en-GB" w:eastAsia="en-GB"/>
              </w:rPr>
              <w:t>1.8</w:t>
            </w:r>
          </w:p>
        </w:tc>
      </w:tr>
      <w:tr w:rsidR="00A721E1" w:rsidRPr="00A721E1" w:rsidTr="00A721E1">
        <w:trPr>
          <w:trHeight w:val="150"/>
        </w:trPr>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rsidR="00A721E1" w:rsidRPr="00A721E1" w:rsidRDefault="00A721E1" w:rsidP="00A721E1">
            <w:pPr>
              <w:spacing w:after="0" w:line="240" w:lineRule="auto"/>
              <w:jc w:val="center"/>
              <w:rPr>
                <w:rFonts w:ascii="Times New Roman" w:eastAsia="Times New Roman" w:hAnsi="Times New Roman" w:cs="Times New Roman"/>
                <w:color w:val="362F2D"/>
                <w:sz w:val="24"/>
                <w:szCs w:val="24"/>
                <w:lang w:val="en-GB" w:eastAsia="en-GB"/>
              </w:rPr>
            </w:pPr>
            <w:r w:rsidRPr="00A721E1">
              <w:rPr>
                <w:rFonts w:ascii="Times New Roman" w:eastAsia="Times New Roman" w:hAnsi="Times New Roman" w:cs="Times New Roman"/>
                <w:color w:val="362F2D"/>
                <w:sz w:val="24"/>
                <w:szCs w:val="24"/>
                <w:lang w:val="en-GB" w:eastAsia="en-GB"/>
              </w:rPr>
              <w:t>Organic free-range eggs mixed weight x 6</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rsidR="00A721E1" w:rsidRPr="00A721E1" w:rsidRDefault="00A721E1" w:rsidP="00A721E1">
            <w:pPr>
              <w:spacing w:after="0" w:line="240" w:lineRule="auto"/>
              <w:jc w:val="center"/>
              <w:rPr>
                <w:rFonts w:ascii="Times New Roman" w:eastAsia="Times New Roman" w:hAnsi="Times New Roman" w:cs="Times New Roman"/>
                <w:color w:val="362F2D"/>
                <w:sz w:val="24"/>
                <w:szCs w:val="24"/>
                <w:lang w:val="en-GB" w:eastAsia="en-GB"/>
              </w:rPr>
            </w:pPr>
            <w:r w:rsidRPr="00A721E1">
              <w:rPr>
                <w:rFonts w:ascii="Times New Roman" w:eastAsia="Times New Roman" w:hAnsi="Times New Roman" w:cs="Times New Roman"/>
                <w:color w:val="362F2D"/>
                <w:sz w:val="24"/>
                <w:szCs w:val="24"/>
                <w:lang w:val="en-GB" w:eastAsia="en-GB"/>
              </w:rPr>
              <w:t>1.25</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rsidR="00A721E1" w:rsidRPr="00A721E1" w:rsidRDefault="00A721E1" w:rsidP="00A721E1">
            <w:pPr>
              <w:spacing w:after="0" w:line="240" w:lineRule="auto"/>
              <w:jc w:val="center"/>
              <w:rPr>
                <w:rFonts w:ascii="Times New Roman" w:eastAsia="Times New Roman" w:hAnsi="Times New Roman" w:cs="Times New Roman"/>
                <w:color w:val="362F2D"/>
                <w:sz w:val="24"/>
                <w:szCs w:val="24"/>
                <w:lang w:val="en-GB" w:eastAsia="en-GB"/>
              </w:rPr>
            </w:pPr>
            <w:r w:rsidRPr="00A721E1">
              <w:rPr>
                <w:rFonts w:ascii="Times New Roman" w:eastAsia="Times New Roman" w:hAnsi="Times New Roman" w:cs="Times New Roman"/>
                <w:color w:val="362F2D"/>
                <w:sz w:val="24"/>
                <w:szCs w:val="24"/>
                <w:lang w:val="en-GB" w:eastAsia="en-GB"/>
              </w:rPr>
              <w:t>1.45</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rsidR="00A721E1" w:rsidRPr="00A721E1" w:rsidRDefault="00A721E1" w:rsidP="00A721E1">
            <w:pPr>
              <w:spacing w:after="0" w:line="240" w:lineRule="auto"/>
              <w:jc w:val="center"/>
              <w:rPr>
                <w:rFonts w:ascii="Times New Roman" w:eastAsia="Times New Roman" w:hAnsi="Times New Roman" w:cs="Times New Roman"/>
                <w:color w:val="362F2D"/>
                <w:sz w:val="24"/>
                <w:szCs w:val="24"/>
                <w:lang w:val="en-GB" w:eastAsia="en-GB"/>
              </w:rPr>
            </w:pPr>
            <w:r w:rsidRPr="00A721E1">
              <w:rPr>
                <w:rFonts w:ascii="Times New Roman" w:eastAsia="Times New Roman" w:hAnsi="Times New Roman" w:cs="Times New Roman"/>
                <w:color w:val="362F2D"/>
                <w:sz w:val="24"/>
                <w:szCs w:val="24"/>
                <w:lang w:val="en-GB" w:eastAsia="en-GB"/>
              </w:rPr>
              <w:t>1.6</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rsidR="00A721E1" w:rsidRPr="00A721E1" w:rsidRDefault="00A721E1" w:rsidP="00A721E1">
            <w:pPr>
              <w:spacing w:after="0" w:line="240" w:lineRule="auto"/>
              <w:jc w:val="center"/>
              <w:rPr>
                <w:rFonts w:ascii="Times New Roman" w:eastAsia="Times New Roman" w:hAnsi="Times New Roman" w:cs="Times New Roman"/>
                <w:color w:val="362F2D"/>
                <w:sz w:val="24"/>
                <w:szCs w:val="24"/>
                <w:lang w:val="en-GB" w:eastAsia="en-GB"/>
              </w:rPr>
            </w:pPr>
            <w:r w:rsidRPr="00A721E1">
              <w:rPr>
                <w:rFonts w:ascii="Times New Roman" w:eastAsia="Times New Roman" w:hAnsi="Times New Roman" w:cs="Times New Roman"/>
                <w:color w:val="362F2D"/>
                <w:sz w:val="24"/>
                <w:szCs w:val="24"/>
                <w:lang w:val="en-GB" w:eastAsia="en-GB"/>
              </w:rPr>
              <w:t>1.25</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rsidR="00A721E1" w:rsidRPr="00A721E1" w:rsidRDefault="00A721E1" w:rsidP="00A721E1">
            <w:pPr>
              <w:spacing w:after="0" w:line="240" w:lineRule="auto"/>
              <w:jc w:val="center"/>
              <w:rPr>
                <w:rFonts w:ascii="Times New Roman" w:eastAsia="Times New Roman" w:hAnsi="Times New Roman" w:cs="Times New Roman"/>
                <w:color w:val="362F2D"/>
                <w:sz w:val="24"/>
                <w:szCs w:val="24"/>
                <w:lang w:val="en-GB" w:eastAsia="en-GB"/>
              </w:rPr>
            </w:pPr>
            <w:r w:rsidRPr="00A721E1">
              <w:rPr>
                <w:rFonts w:ascii="Times New Roman" w:eastAsia="Times New Roman" w:hAnsi="Times New Roman" w:cs="Times New Roman"/>
                <w:color w:val="362F2D"/>
                <w:sz w:val="24"/>
                <w:szCs w:val="24"/>
                <w:lang w:val="en-GB" w:eastAsia="en-GB"/>
              </w:rPr>
              <w:t>2.25</w:t>
            </w:r>
          </w:p>
        </w:tc>
      </w:tr>
      <w:tr w:rsidR="00A721E1" w:rsidRPr="00A721E1" w:rsidTr="00A721E1">
        <w:trPr>
          <w:trHeight w:val="150"/>
        </w:trPr>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rsidR="00A721E1" w:rsidRPr="00A721E1" w:rsidRDefault="00A721E1" w:rsidP="00A721E1">
            <w:pPr>
              <w:spacing w:after="0" w:line="240" w:lineRule="auto"/>
              <w:jc w:val="center"/>
              <w:rPr>
                <w:rFonts w:ascii="Times New Roman" w:eastAsia="Times New Roman" w:hAnsi="Times New Roman" w:cs="Times New Roman"/>
                <w:color w:val="362F2D"/>
                <w:sz w:val="24"/>
                <w:szCs w:val="24"/>
                <w:lang w:val="en-GB" w:eastAsia="en-GB"/>
              </w:rPr>
            </w:pPr>
            <w:r w:rsidRPr="00A721E1">
              <w:rPr>
                <w:rFonts w:ascii="Times New Roman" w:eastAsia="Times New Roman" w:hAnsi="Times New Roman" w:cs="Times New Roman"/>
                <w:color w:val="362F2D"/>
                <w:sz w:val="24"/>
                <w:szCs w:val="24"/>
                <w:lang w:val="en-GB" w:eastAsia="en-GB"/>
              </w:rPr>
              <w:t>Unsweetened soya UHT milk</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rsidR="00A721E1" w:rsidRPr="00A721E1" w:rsidRDefault="00A721E1" w:rsidP="00A721E1">
            <w:pPr>
              <w:spacing w:after="0" w:line="240" w:lineRule="auto"/>
              <w:jc w:val="center"/>
              <w:rPr>
                <w:rFonts w:ascii="Times New Roman" w:eastAsia="Times New Roman" w:hAnsi="Times New Roman" w:cs="Times New Roman"/>
                <w:color w:val="362F2D"/>
                <w:sz w:val="24"/>
                <w:szCs w:val="24"/>
                <w:lang w:val="en-GB" w:eastAsia="en-GB"/>
              </w:rPr>
            </w:pPr>
            <w:r w:rsidRPr="00A721E1">
              <w:rPr>
                <w:rFonts w:ascii="Times New Roman" w:eastAsia="Times New Roman" w:hAnsi="Times New Roman" w:cs="Times New Roman"/>
                <w:color w:val="362F2D"/>
                <w:sz w:val="24"/>
                <w:szCs w:val="24"/>
                <w:lang w:val="en-GB" w:eastAsia="en-GB"/>
              </w:rPr>
              <w:t>0.59</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rsidR="00A721E1" w:rsidRPr="00A721E1" w:rsidRDefault="00A721E1" w:rsidP="00A721E1">
            <w:pPr>
              <w:spacing w:after="0" w:line="240" w:lineRule="auto"/>
              <w:jc w:val="center"/>
              <w:rPr>
                <w:rFonts w:ascii="Times New Roman" w:eastAsia="Times New Roman" w:hAnsi="Times New Roman" w:cs="Times New Roman"/>
                <w:color w:val="362F2D"/>
                <w:sz w:val="24"/>
                <w:szCs w:val="24"/>
                <w:lang w:val="en-GB" w:eastAsia="en-GB"/>
              </w:rPr>
            </w:pPr>
            <w:r w:rsidRPr="00A721E1">
              <w:rPr>
                <w:rFonts w:ascii="Times New Roman" w:eastAsia="Times New Roman" w:hAnsi="Times New Roman" w:cs="Times New Roman"/>
                <w:color w:val="362F2D"/>
                <w:sz w:val="24"/>
                <w:szCs w:val="24"/>
                <w:lang w:val="en-GB" w:eastAsia="en-GB"/>
              </w:rPr>
              <w:t>0.59</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rsidR="00A721E1" w:rsidRPr="00A721E1" w:rsidRDefault="00A721E1" w:rsidP="00A721E1">
            <w:pPr>
              <w:spacing w:after="0" w:line="240" w:lineRule="auto"/>
              <w:jc w:val="center"/>
              <w:rPr>
                <w:rFonts w:ascii="Times New Roman" w:eastAsia="Times New Roman" w:hAnsi="Times New Roman" w:cs="Times New Roman"/>
                <w:color w:val="362F2D"/>
                <w:sz w:val="24"/>
                <w:szCs w:val="24"/>
                <w:lang w:val="en-GB" w:eastAsia="en-GB"/>
              </w:rPr>
            </w:pPr>
            <w:r w:rsidRPr="00A721E1">
              <w:rPr>
                <w:rFonts w:ascii="Times New Roman" w:eastAsia="Times New Roman" w:hAnsi="Times New Roman" w:cs="Times New Roman"/>
                <w:color w:val="362F2D"/>
                <w:sz w:val="24"/>
                <w:szCs w:val="24"/>
                <w:lang w:val="en-GB" w:eastAsia="en-GB"/>
              </w:rPr>
              <w:t>0.85</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rsidR="00A721E1" w:rsidRPr="00A721E1" w:rsidRDefault="00A721E1" w:rsidP="00A721E1">
            <w:pPr>
              <w:spacing w:after="0" w:line="240" w:lineRule="auto"/>
              <w:jc w:val="center"/>
              <w:rPr>
                <w:rFonts w:ascii="Times New Roman" w:eastAsia="Times New Roman" w:hAnsi="Times New Roman" w:cs="Times New Roman"/>
                <w:color w:val="362F2D"/>
                <w:sz w:val="24"/>
                <w:szCs w:val="24"/>
                <w:lang w:val="en-GB" w:eastAsia="en-GB"/>
              </w:rPr>
            </w:pPr>
            <w:r w:rsidRPr="00A721E1">
              <w:rPr>
                <w:rFonts w:ascii="Times New Roman" w:eastAsia="Times New Roman" w:hAnsi="Times New Roman" w:cs="Times New Roman"/>
                <w:color w:val="362F2D"/>
                <w:sz w:val="24"/>
                <w:szCs w:val="24"/>
                <w:lang w:val="en-GB" w:eastAsia="en-GB"/>
              </w:rPr>
              <w:t>0.6</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rsidR="00A721E1" w:rsidRPr="00A721E1" w:rsidRDefault="00A721E1" w:rsidP="00A721E1">
            <w:pPr>
              <w:spacing w:after="0" w:line="240" w:lineRule="auto"/>
              <w:jc w:val="center"/>
              <w:rPr>
                <w:rFonts w:ascii="Times New Roman" w:eastAsia="Times New Roman" w:hAnsi="Times New Roman" w:cs="Times New Roman"/>
                <w:color w:val="362F2D"/>
                <w:sz w:val="24"/>
                <w:szCs w:val="24"/>
                <w:lang w:val="en-GB" w:eastAsia="en-GB"/>
              </w:rPr>
            </w:pPr>
            <w:r w:rsidRPr="00A721E1">
              <w:rPr>
                <w:rFonts w:ascii="Times New Roman" w:eastAsia="Times New Roman" w:hAnsi="Times New Roman" w:cs="Times New Roman"/>
                <w:color w:val="362F2D"/>
                <w:sz w:val="24"/>
                <w:szCs w:val="24"/>
                <w:lang w:val="en-GB" w:eastAsia="en-GB"/>
              </w:rPr>
              <w:t>0.85</w:t>
            </w:r>
          </w:p>
        </w:tc>
      </w:tr>
      <w:tr w:rsidR="00A721E1" w:rsidRPr="00A721E1" w:rsidTr="00A721E1">
        <w:trPr>
          <w:trHeight w:val="150"/>
        </w:trPr>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rsidR="00A721E1" w:rsidRPr="00A721E1" w:rsidRDefault="00A721E1" w:rsidP="00A721E1">
            <w:pPr>
              <w:spacing w:after="0" w:line="240" w:lineRule="auto"/>
              <w:jc w:val="center"/>
              <w:rPr>
                <w:rFonts w:ascii="Times New Roman" w:eastAsia="Times New Roman" w:hAnsi="Times New Roman" w:cs="Times New Roman"/>
                <w:color w:val="362F2D"/>
                <w:sz w:val="24"/>
                <w:szCs w:val="24"/>
                <w:lang w:val="en-GB" w:eastAsia="en-GB"/>
              </w:rPr>
            </w:pPr>
            <w:proofErr w:type="spellStart"/>
            <w:r w:rsidRPr="00A721E1">
              <w:rPr>
                <w:rFonts w:ascii="Times New Roman" w:eastAsia="Times New Roman" w:hAnsi="Times New Roman" w:cs="Times New Roman"/>
                <w:color w:val="362F2D"/>
                <w:sz w:val="24"/>
                <w:szCs w:val="24"/>
                <w:lang w:val="en-GB" w:eastAsia="en-GB"/>
              </w:rPr>
              <w:t>Multiseed</w:t>
            </w:r>
            <w:proofErr w:type="spellEnd"/>
            <w:r w:rsidRPr="00A721E1">
              <w:rPr>
                <w:rFonts w:ascii="Times New Roman" w:eastAsia="Times New Roman" w:hAnsi="Times New Roman" w:cs="Times New Roman"/>
                <w:color w:val="362F2D"/>
                <w:sz w:val="24"/>
                <w:szCs w:val="24"/>
                <w:lang w:val="en-GB" w:eastAsia="en-GB"/>
              </w:rPr>
              <w:t xml:space="preserve"> loaf</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rsidR="00A721E1" w:rsidRPr="00A721E1" w:rsidRDefault="00A721E1" w:rsidP="00A721E1">
            <w:pPr>
              <w:spacing w:after="0" w:line="240" w:lineRule="auto"/>
              <w:jc w:val="center"/>
              <w:rPr>
                <w:rFonts w:ascii="Times New Roman" w:eastAsia="Times New Roman" w:hAnsi="Times New Roman" w:cs="Times New Roman"/>
                <w:color w:val="362F2D"/>
                <w:sz w:val="24"/>
                <w:szCs w:val="24"/>
                <w:lang w:val="en-GB" w:eastAsia="en-GB"/>
              </w:rPr>
            </w:pPr>
            <w:r w:rsidRPr="00A721E1">
              <w:rPr>
                <w:rFonts w:ascii="Times New Roman" w:eastAsia="Times New Roman" w:hAnsi="Times New Roman" w:cs="Times New Roman"/>
                <w:color w:val="362F2D"/>
                <w:sz w:val="24"/>
                <w:szCs w:val="24"/>
                <w:lang w:val="en-GB" w:eastAsia="en-GB"/>
              </w:rPr>
              <w:t>1.29</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rsidR="00A721E1" w:rsidRPr="00A721E1" w:rsidRDefault="00A721E1" w:rsidP="00A721E1">
            <w:pPr>
              <w:spacing w:after="0" w:line="240" w:lineRule="auto"/>
              <w:jc w:val="center"/>
              <w:rPr>
                <w:rFonts w:ascii="Times New Roman" w:eastAsia="Times New Roman" w:hAnsi="Times New Roman" w:cs="Times New Roman"/>
                <w:color w:val="362F2D"/>
                <w:sz w:val="24"/>
                <w:szCs w:val="24"/>
                <w:lang w:val="en-GB" w:eastAsia="en-GB"/>
              </w:rPr>
            </w:pPr>
            <w:r w:rsidRPr="00A721E1">
              <w:rPr>
                <w:rFonts w:ascii="Times New Roman" w:eastAsia="Times New Roman" w:hAnsi="Times New Roman" w:cs="Times New Roman"/>
                <w:color w:val="362F2D"/>
                <w:sz w:val="24"/>
                <w:szCs w:val="24"/>
                <w:lang w:val="en-GB" w:eastAsia="en-GB"/>
              </w:rPr>
              <w:t>0.79</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rsidR="00A721E1" w:rsidRPr="00A721E1" w:rsidRDefault="00A721E1" w:rsidP="00A721E1">
            <w:pPr>
              <w:spacing w:after="0" w:line="240" w:lineRule="auto"/>
              <w:jc w:val="center"/>
              <w:rPr>
                <w:rFonts w:ascii="Times New Roman" w:eastAsia="Times New Roman" w:hAnsi="Times New Roman" w:cs="Times New Roman"/>
                <w:color w:val="362F2D"/>
                <w:sz w:val="24"/>
                <w:szCs w:val="24"/>
                <w:lang w:val="en-GB" w:eastAsia="en-GB"/>
              </w:rPr>
            </w:pPr>
            <w:r w:rsidRPr="00A721E1">
              <w:rPr>
                <w:rFonts w:ascii="Times New Roman" w:eastAsia="Times New Roman" w:hAnsi="Times New Roman" w:cs="Times New Roman"/>
                <w:color w:val="362F2D"/>
                <w:sz w:val="24"/>
                <w:szCs w:val="24"/>
                <w:lang w:val="en-GB" w:eastAsia="en-GB"/>
              </w:rPr>
              <w:t>1.35</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rsidR="00A721E1" w:rsidRPr="00A721E1" w:rsidRDefault="00A721E1" w:rsidP="00A721E1">
            <w:pPr>
              <w:spacing w:after="0" w:line="240" w:lineRule="auto"/>
              <w:jc w:val="center"/>
              <w:rPr>
                <w:rFonts w:ascii="Times New Roman" w:eastAsia="Times New Roman" w:hAnsi="Times New Roman" w:cs="Times New Roman"/>
                <w:color w:val="362F2D"/>
                <w:sz w:val="24"/>
                <w:szCs w:val="24"/>
                <w:lang w:val="en-GB" w:eastAsia="en-GB"/>
              </w:rPr>
            </w:pPr>
            <w:r w:rsidRPr="00A721E1">
              <w:rPr>
                <w:rFonts w:ascii="Times New Roman" w:eastAsia="Times New Roman" w:hAnsi="Times New Roman" w:cs="Times New Roman"/>
                <w:color w:val="362F2D"/>
                <w:sz w:val="24"/>
                <w:szCs w:val="24"/>
                <w:lang w:val="en-GB" w:eastAsia="en-GB"/>
              </w:rPr>
              <w:t>0.75</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rsidR="00A721E1" w:rsidRPr="00A721E1" w:rsidRDefault="00A721E1" w:rsidP="00A721E1">
            <w:pPr>
              <w:spacing w:after="0" w:line="240" w:lineRule="auto"/>
              <w:jc w:val="center"/>
              <w:rPr>
                <w:rFonts w:ascii="Times New Roman" w:eastAsia="Times New Roman" w:hAnsi="Times New Roman" w:cs="Times New Roman"/>
                <w:color w:val="362F2D"/>
                <w:sz w:val="24"/>
                <w:szCs w:val="24"/>
                <w:lang w:val="en-GB" w:eastAsia="en-GB"/>
              </w:rPr>
            </w:pPr>
            <w:r w:rsidRPr="00A721E1">
              <w:rPr>
                <w:rFonts w:ascii="Times New Roman" w:eastAsia="Times New Roman" w:hAnsi="Times New Roman" w:cs="Times New Roman"/>
                <w:color w:val="362F2D"/>
                <w:sz w:val="24"/>
                <w:szCs w:val="24"/>
                <w:lang w:val="en-GB" w:eastAsia="en-GB"/>
              </w:rPr>
              <w:t>0.95</w:t>
            </w:r>
          </w:p>
        </w:tc>
      </w:tr>
      <w:tr w:rsidR="00A721E1" w:rsidRPr="00A721E1" w:rsidTr="00A721E1">
        <w:trPr>
          <w:trHeight w:val="150"/>
        </w:trPr>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rsidR="00A721E1" w:rsidRPr="00A721E1" w:rsidRDefault="00A721E1" w:rsidP="00A721E1">
            <w:pPr>
              <w:spacing w:after="0" w:line="240" w:lineRule="auto"/>
              <w:jc w:val="center"/>
              <w:rPr>
                <w:rFonts w:ascii="Times New Roman" w:eastAsia="Times New Roman" w:hAnsi="Times New Roman" w:cs="Times New Roman"/>
                <w:color w:val="362F2D"/>
                <w:sz w:val="24"/>
                <w:szCs w:val="24"/>
                <w:lang w:val="en-GB" w:eastAsia="en-GB"/>
              </w:rPr>
            </w:pPr>
            <w:r w:rsidRPr="00A721E1">
              <w:rPr>
                <w:rFonts w:ascii="Times New Roman" w:eastAsia="Times New Roman" w:hAnsi="Times New Roman" w:cs="Times New Roman"/>
                <w:color w:val="362F2D"/>
                <w:sz w:val="24"/>
                <w:szCs w:val="24"/>
                <w:lang w:val="en-GB" w:eastAsia="en-GB"/>
              </w:rPr>
              <w:t>Tinned cat food x 6</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rsidR="00A721E1" w:rsidRPr="00A721E1" w:rsidRDefault="00A721E1" w:rsidP="00A721E1">
            <w:pPr>
              <w:spacing w:after="0" w:line="240" w:lineRule="auto"/>
              <w:jc w:val="center"/>
              <w:rPr>
                <w:rFonts w:ascii="Times New Roman" w:eastAsia="Times New Roman" w:hAnsi="Times New Roman" w:cs="Times New Roman"/>
                <w:color w:val="362F2D"/>
                <w:sz w:val="24"/>
                <w:szCs w:val="24"/>
                <w:lang w:val="en-GB" w:eastAsia="en-GB"/>
              </w:rPr>
            </w:pPr>
            <w:r w:rsidRPr="00A721E1">
              <w:rPr>
                <w:rFonts w:ascii="Times New Roman" w:eastAsia="Times New Roman" w:hAnsi="Times New Roman" w:cs="Times New Roman"/>
                <w:color w:val="362F2D"/>
                <w:sz w:val="24"/>
                <w:szCs w:val="24"/>
                <w:lang w:val="en-GB" w:eastAsia="en-GB"/>
              </w:rPr>
              <w:t>2.29</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rsidR="00A721E1" w:rsidRPr="00A721E1" w:rsidRDefault="00A721E1" w:rsidP="00A721E1">
            <w:pPr>
              <w:spacing w:after="0" w:line="240" w:lineRule="auto"/>
              <w:jc w:val="center"/>
              <w:rPr>
                <w:rFonts w:ascii="Times New Roman" w:eastAsia="Times New Roman" w:hAnsi="Times New Roman" w:cs="Times New Roman"/>
                <w:color w:val="362F2D"/>
                <w:sz w:val="24"/>
                <w:szCs w:val="24"/>
                <w:lang w:val="en-GB" w:eastAsia="en-GB"/>
              </w:rPr>
            </w:pPr>
            <w:r w:rsidRPr="00A721E1">
              <w:rPr>
                <w:rFonts w:ascii="Times New Roman" w:eastAsia="Times New Roman" w:hAnsi="Times New Roman" w:cs="Times New Roman"/>
                <w:color w:val="362F2D"/>
                <w:sz w:val="24"/>
                <w:szCs w:val="24"/>
                <w:lang w:val="en-GB" w:eastAsia="en-GB"/>
              </w:rPr>
              <w:t>2.5</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rsidR="00A721E1" w:rsidRPr="00A721E1" w:rsidRDefault="00A721E1" w:rsidP="00A721E1">
            <w:pPr>
              <w:spacing w:after="0" w:line="240" w:lineRule="auto"/>
              <w:jc w:val="center"/>
              <w:rPr>
                <w:rFonts w:ascii="Times New Roman" w:eastAsia="Times New Roman" w:hAnsi="Times New Roman" w:cs="Times New Roman"/>
                <w:color w:val="362F2D"/>
                <w:sz w:val="24"/>
                <w:szCs w:val="24"/>
                <w:lang w:val="en-GB" w:eastAsia="en-GB"/>
              </w:rPr>
            </w:pPr>
            <w:r w:rsidRPr="00A721E1">
              <w:rPr>
                <w:rFonts w:ascii="Times New Roman" w:eastAsia="Times New Roman" w:hAnsi="Times New Roman" w:cs="Times New Roman"/>
                <w:color w:val="362F2D"/>
                <w:sz w:val="24"/>
                <w:szCs w:val="24"/>
                <w:lang w:val="en-GB" w:eastAsia="en-GB"/>
              </w:rPr>
              <w:t>2.5</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rsidR="00A721E1" w:rsidRPr="00A721E1" w:rsidRDefault="00A721E1" w:rsidP="00A721E1">
            <w:pPr>
              <w:spacing w:after="0" w:line="240" w:lineRule="auto"/>
              <w:jc w:val="center"/>
              <w:rPr>
                <w:rFonts w:ascii="Times New Roman" w:eastAsia="Times New Roman" w:hAnsi="Times New Roman" w:cs="Times New Roman"/>
                <w:color w:val="362F2D"/>
                <w:sz w:val="24"/>
                <w:szCs w:val="24"/>
                <w:lang w:val="en-GB" w:eastAsia="en-GB"/>
              </w:rPr>
            </w:pPr>
            <w:r w:rsidRPr="00A721E1">
              <w:rPr>
                <w:rFonts w:ascii="Times New Roman" w:eastAsia="Times New Roman" w:hAnsi="Times New Roman" w:cs="Times New Roman"/>
                <w:color w:val="362F2D"/>
                <w:sz w:val="24"/>
                <w:szCs w:val="24"/>
                <w:lang w:val="en-GB" w:eastAsia="en-GB"/>
              </w:rPr>
              <w:t>2.57</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rsidR="00A721E1" w:rsidRPr="00A721E1" w:rsidRDefault="00A721E1" w:rsidP="00A721E1">
            <w:pPr>
              <w:spacing w:after="0" w:line="240" w:lineRule="auto"/>
              <w:jc w:val="center"/>
              <w:rPr>
                <w:rFonts w:ascii="Times New Roman" w:eastAsia="Times New Roman" w:hAnsi="Times New Roman" w:cs="Times New Roman"/>
                <w:color w:val="362F2D"/>
                <w:sz w:val="24"/>
                <w:szCs w:val="24"/>
                <w:lang w:val="en-GB" w:eastAsia="en-GB"/>
              </w:rPr>
            </w:pPr>
            <w:r w:rsidRPr="00A721E1">
              <w:rPr>
                <w:rFonts w:ascii="Times New Roman" w:eastAsia="Times New Roman" w:hAnsi="Times New Roman" w:cs="Times New Roman"/>
                <w:color w:val="362F2D"/>
                <w:sz w:val="24"/>
                <w:szCs w:val="24"/>
                <w:lang w:val="en-GB" w:eastAsia="en-GB"/>
              </w:rPr>
              <w:t>2.5</w:t>
            </w:r>
          </w:p>
        </w:tc>
      </w:tr>
      <w:tr w:rsidR="00A721E1" w:rsidRPr="00A721E1" w:rsidTr="00A721E1">
        <w:trPr>
          <w:trHeight w:val="150"/>
        </w:trPr>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rsidR="00A721E1" w:rsidRPr="00A721E1" w:rsidRDefault="00A721E1" w:rsidP="00A721E1">
            <w:pPr>
              <w:spacing w:after="0" w:line="240" w:lineRule="auto"/>
              <w:jc w:val="center"/>
              <w:rPr>
                <w:rFonts w:ascii="Times New Roman" w:eastAsia="Times New Roman" w:hAnsi="Times New Roman" w:cs="Times New Roman"/>
                <w:color w:val="362F2D"/>
                <w:sz w:val="24"/>
                <w:szCs w:val="24"/>
                <w:lang w:val="en-GB" w:eastAsia="en-GB"/>
              </w:rPr>
            </w:pPr>
            <w:r w:rsidRPr="00A721E1">
              <w:rPr>
                <w:rFonts w:ascii="Times New Roman" w:eastAsia="Times New Roman" w:hAnsi="Times New Roman" w:cs="Times New Roman"/>
                <w:color w:val="362F2D"/>
                <w:sz w:val="24"/>
                <w:szCs w:val="24"/>
                <w:lang w:val="en-GB" w:eastAsia="en-GB"/>
              </w:rPr>
              <w:t>Non-bio washing powder 20 to 25 washes</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rsidR="00A721E1" w:rsidRPr="00A721E1" w:rsidRDefault="00A721E1" w:rsidP="00A721E1">
            <w:pPr>
              <w:spacing w:after="0" w:line="240" w:lineRule="auto"/>
              <w:jc w:val="center"/>
              <w:rPr>
                <w:rFonts w:ascii="Times New Roman" w:eastAsia="Times New Roman" w:hAnsi="Times New Roman" w:cs="Times New Roman"/>
                <w:color w:val="362F2D"/>
                <w:sz w:val="24"/>
                <w:szCs w:val="24"/>
                <w:lang w:val="en-GB" w:eastAsia="en-GB"/>
              </w:rPr>
            </w:pPr>
            <w:r w:rsidRPr="00A721E1">
              <w:rPr>
                <w:rFonts w:ascii="Times New Roman" w:eastAsia="Times New Roman" w:hAnsi="Times New Roman" w:cs="Times New Roman"/>
                <w:color w:val="362F2D"/>
                <w:sz w:val="24"/>
                <w:szCs w:val="24"/>
                <w:lang w:val="en-GB" w:eastAsia="en-GB"/>
              </w:rPr>
              <w:t>1.99</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rsidR="00A721E1" w:rsidRPr="00A721E1" w:rsidRDefault="00A721E1" w:rsidP="00A721E1">
            <w:pPr>
              <w:spacing w:after="0" w:line="240" w:lineRule="auto"/>
              <w:jc w:val="center"/>
              <w:rPr>
                <w:rFonts w:ascii="Times New Roman" w:eastAsia="Times New Roman" w:hAnsi="Times New Roman" w:cs="Times New Roman"/>
                <w:color w:val="362F2D"/>
                <w:sz w:val="24"/>
                <w:szCs w:val="24"/>
                <w:lang w:val="en-GB" w:eastAsia="en-GB"/>
              </w:rPr>
            </w:pPr>
            <w:r w:rsidRPr="00A721E1">
              <w:rPr>
                <w:rFonts w:ascii="Times New Roman" w:eastAsia="Times New Roman" w:hAnsi="Times New Roman" w:cs="Times New Roman"/>
                <w:color w:val="362F2D"/>
                <w:sz w:val="24"/>
                <w:szCs w:val="24"/>
                <w:lang w:val="en-GB" w:eastAsia="en-GB"/>
              </w:rPr>
              <w:t>2.5</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rsidR="00A721E1" w:rsidRPr="00A721E1" w:rsidRDefault="00A721E1" w:rsidP="00A721E1">
            <w:pPr>
              <w:spacing w:after="0" w:line="240" w:lineRule="auto"/>
              <w:jc w:val="center"/>
              <w:rPr>
                <w:rFonts w:ascii="Times New Roman" w:eastAsia="Times New Roman" w:hAnsi="Times New Roman" w:cs="Times New Roman"/>
                <w:color w:val="362F2D"/>
                <w:sz w:val="24"/>
                <w:szCs w:val="24"/>
                <w:lang w:val="en-GB" w:eastAsia="en-GB"/>
              </w:rPr>
            </w:pPr>
            <w:r w:rsidRPr="00A721E1">
              <w:rPr>
                <w:rFonts w:ascii="Times New Roman" w:eastAsia="Times New Roman" w:hAnsi="Times New Roman" w:cs="Times New Roman"/>
                <w:color w:val="362F2D"/>
                <w:sz w:val="24"/>
                <w:szCs w:val="24"/>
                <w:lang w:val="en-GB" w:eastAsia="en-GB"/>
              </w:rPr>
              <w:t>2.5</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rsidR="00A721E1" w:rsidRPr="00A721E1" w:rsidRDefault="00A721E1" w:rsidP="00A721E1">
            <w:pPr>
              <w:spacing w:after="0" w:line="240" w:lineRule="auto"/>
              <w:jc w:val="center"/>
              <w:rPr>
                <w:rFonts w:ascii="Times New Roman" w:eastAsia="Times New Roman" w:hAnsi="Times New Roman" w:cs="Times New Roman"/>
                <w:color w:val="362F2D"/>
                <w:sz w:val="24"/>
                <w:szCs w:val="24"/>
                <w:lang w:val="en-GB" w:eastAsia="en-GB"/>
              </w:rPr>
            </w:pPr>
            <w:r w:rsidRPr="00A721E1">
              <w:rPr>
                <w:rFonts w:ascii="Times New Roman" w:eastAsia="Times New Roman" w:hAnsi="Times New Roman" w:cs="Times New Roman"/>
                <w:color w:val="362F2D"/>
                <w:sz w:val="24"/>
                <w:szCs w:val="24"/>
                <w:lang w:val="en-GB" w:eastAsia="en-GB"/>
              </w:rPr>
              <w:t>3.2</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rsidR="00A721E1" w:rsidRPr="00A721E1" w:rsidRDefault="00A721E1" w:rsidP="00A721E1">
            <w:pPr>
              <w:spacing w:after="0" w:line="240" w:lineRule="auto"/>
              <w:jc w:val="center"/>
              <w:rPr>
                <w:rFonts w:ascii="Times New Roman" w:eastAsia="Times New Roman" w:hAnsi="Times New Roman" w:cs="Times New Roman"/>
                <w:color w:val="362F2D"/>
                <w:sz w:val="24"/>
                <w:szCs w:val="24"/>
                <w:lang w:val="en-GB" w:eastAsia="en-GB"/>
              </w:rPr>
            </w:pPr>
            <w:r w:rsidRPr="00A721E1">
              <w:rPr>
                <w:rFonts w:ascii="Times New Roman" w:eastAsia="Times New Roman" w:hAnsi="Times New Roman" w:cs="Times New Roman"/>
                <w:color w:val="362F2D"/>
                <w:sz w:val="24"/>
                <w:szCs w:val="24"/>
                <w:lang w:val="en-GB" w:eastAsia="en-GB"/>
              </w:rPr>
              <w:t>2.5</w:t>
            </w:r>
          </w:p>
        </w:tc>
      </w:tr>
      <w:tr w:rsidR="00A721E1" w:rsidRPr="00A721E1" w:rsidTr="00A721E1">
        <w:trPr>
          <w:trHeight w:val="150"/>
        </w:trPr>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rsidR="00A721E1" w:rsidRPr="00A721E1" w:rsidRDefault="00A721E1" w:rsidP="00A721E1">
            <w:pPr>
              <w:spacing w:after="0" w:line="240" w:lineRule="auto"/>
              <w:jc w:val="center"/>
              <w:rPr>
                <w:rFonts w:ascii="Times New Roman" w:eastAsia="Times New Roman" w:hAnsi="Times New Roman" w:cs="Times New Roman"/>
                <w:color w:val="362F2D"/>
                <w:sz w:val="24"/>
                <w:szCs w:val="24"/>
                <w:lang w:val="en-GB" w:eastAsia="en-GB"/>
              </w:rPr>
            </w:pPr>
            <w:r w:rsidRPr="00A721E1">
              <w:rPr>
                <w:rFonts w:ascii="Times New Roman" w:eastAsia="Times New Roman" w:hAnsi="Times New Roman" w:cs="Times New Roman"/>
                <w:color w:val="362F2D"/>
                <w:sz w:val="24"/>
                <w:szCs w:val="24"/>
                <w:lang w:val="en-GB" w:eastAsia="en-GB"/>
              </w:rPr>
              <w:t>Chipolata sausages x 12</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rsidR="00A721E1" w:rsidRPr="00A721E1" w:rsidRDefault="00A721E1" w:rsidP="00A721E1">
            <w:pPr>
              <w:spacing w:after="0" w:line="240" w:lineRule="auto"/>
              <w:jc w:val="center"/>
              <w:rPr>
                <w:rFonts w:ascii="Times New Roman" w:eastAsia="Times New Roman" w:hAnsi="Times New Roman" w:cs="Times New Roman"/>
                <w:color w:val="362F2D"/>
                <w:sz w:val="24"/>
                <w:szCs w:val="24"/>
                <w:lang w:val="en-GB" w:eastAsia="en-GB"/>
              </w:rPr>
            </w:pPr>
            <w:r w:rsidRPr="00A721E1">
              <w:rPr>
                <w:rFonts w:ascii="Times New Roman" w:eastAsia="Times New Roman" w:hAnsi="Times New Roman" w:cs="Times New Roman"/>
                <w:color w:val="362F2D"/>
                <w:sz w:val="24"/>
                <w:szCs w:val="24"/>
                <w:lang w:val="en-GB" w:eastAsia="en-GB"/>
              </w:rPr>
              <w:t>1.89</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rsidR="00A721E1" w:rsidRPr="00A721E1" w:rsidRDefault="00A721E1" w:rsidP="00A721E1">
            <w:pPr>
              <w:spacing w:after="0" w:line="240" w:lineRule="auto"/>
              <w:jc w:val="center"/>
              <w:rPr>
                <w:rFonts w:ascii="Times New Roman" w:eastAsia="Times New Roman" w:hAnsi="Times New Roman" w:cs="Times New Roman"/>
                <w:color w:val="362F2D"/>
                <w:sz w:val="24"/>
                <w:szCs w:val="24"/>
                <w:lang w:val="en-GB" w:eastAsia="en-GB"/>
              </w:rPr>
            </w:pPr>
            <w:r w:rsidRPr="00A721E1">
              <w:rPr>
                <w:rFonts w:ascii="Times New Roman" w:eastAsia="Times New Roman" w:hAnsi="Times New Roman" w:cs="Times New Roman"/>
                <w:color w:val="362F2D"/>
                <w:sz w:val="24"/>
                <w:szCs w:val="24"/>
                <w:lang w:val="en-GB" w:eastAsia="en-GB"/>
              </w:rPr>
              <w:t>1.45</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rsidR="00A721E1" w:rsidRPr="00A721E1" w:rsidRDefault="00A721E1" w:rsidP="00A721E1">
            <w:pPr>
              <w:spacing w:after="0" w:line="240" w:lineRule="auto"/>
              <w:jc w:val="center"/>
              <w:rPr>
                <w:rFonts w:ascii="Times New Roman" w:eastAsia="Times New Roman" w:hAnsi="Times New Roman" w:cs="Times New Roman"/>
                <w:color w:val="362F2D"/>
                <w:sz w:val="24"/>
                <w:szCs w:val="24"/>
                <w:lang w:val="en-GB" w:eastAsia="en-GB"/>
              </w:rPr>
            </w:pPr>
            <w:r w:rsidRPr="00A721E1">
              <w:rPr>
                <w:rFonts w:ascii="Times New Roman" w:eastAsia="Times New Roman" w:hAnsi="Times New Roman" w:cs="Times New Roman"/>
                <w:color w:val="362F2D"/>
                <w:sz w:val="24"/>
                <w:szCs w:val="24"/>
                <w:lang w:val="en-GB" w:eastAsia="en-GB"/>
              </w:rPr>
              <w:t>1.7</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rsidR="00A721E1" w:rsidRPr="00A721E1" w:rsidRDefault="00A721E1" w:rsidP="00A721E1">
            <w:pPr>
              <w:spacing w:after="0" w:line="240" w:lineRule="auto"/>
              <w:jc w:val="center"/>
              <w:rPr>
                <w:rFonts w:ascii="Times New Roman" w:eastAsia="Times New Roman" w:hAnsi="Times New Roman" w:cs="Times New Roman"/>
                <w:color w:val="362F2D"/>
                <w:sz w:val="24"/>
                <w:szCs w:val="24"/>
                <w:lang w:val="en-GB" w:eastAsia="en-GB"/>
              </w:rPr>
            </w:pPr>
            <w:r w:rsidRPr="00A721E1">
              <w:rPr>
                <w:rFonts w:ascii="Times New Roman" w:eastAsia="Times New Roman" w:hAnsi="Times New Roman" w:cs="Times New Roman"/>
                <w:color w:val="362F2D"/>
                <w:sz w:val="24"/>
                <w:szCs w:val="24"/>
                <w:lang w:val="en-GB" w:eastAsia="en-GB"/>
              </w:rPr>
              <w:t>2</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rsidR="00A721E1" w:rsidRPr="00A721E1" w:rsidRDefault="00A721E1" w:rsidP="00A721E1">
            <w:pPr>
              <w:spacing w:after="0" w:line="240" w:lineRule="auto"/>
              <w:jc w:val="center"/>
              <w:rPr>
                <w:rFonts w:ascii="Times New Roman" w:eastAsia="Times New Roman" w:hAnsi="Times New Roman" w:cs="Times New Roman"/>
                <w:color w:val="362F2D"/>
                <w:sz w:val="24"/>
                <w:szCs w:val="24"/>
                <w:lang w:val="en-GB" w:eastAsia="en-GB"/>
              </w:rPr>
            </w:pPr>
            <w:r w:rsidRPr="00A721E1">
              <w:rPr>
                <w:rFonts w:ascii="Times New Roman" w:eastAsia="Times New Roman" w:hAnsi="Times New Roman" w:cs="Times New Roman"/>
                <w:color w:val="362F2D"/>
                <w:sz w:val="24"/>
                <w:szCs w:val="24"/>
                <w:lang w:val="en-GB" w:eastAsia="en-GB"/>
              </w:rPr>
              <w:t>1.5</w:t>
            </w:r>
          </w:p>
        </w:tc>
      </w:tr>
      <w:tr w:rsidR="00A721E1" w:rsidRPr="00A721E1" w:rsidTr="00A721E1">
        <w:trPr>
          <w:trHeight w:val="150"/>
        </w:trPr>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rsidR="00A721E1" w:rsidRPr="00A721E1" w:rsidRDefault="00A721E1" w:rsidP="00A721E1">
            <w:pPr>
              <w:spacing w:after="0" w:line="240" w:lineRule="auto"/>
              <w:jc w:val="center"/>
              <w:rPr>
                <w:rFonts w:ascii="Times New Roman" w:eastAsia="Times New Roman" w:hAnsi="Times New Roman" w:cs="Times New Roman"/>
                <w:color w:val="362F2D"/>
                <w:sz w:val="24"/>
                <w:szCs w:val="24"/>
                <w:lang w:val="en-GB" w:eastAsia="en-GB"/>
              </w:rPr>
            </w:pPr>
            <w:r w:rsidRPr="00A721E1">
              <w:rPr>
                <w:rFonts w:ascii="Times New Roman" w:eastAsia="Times New Roman" w:hAnsi="Times New Roman" w:cs="Times New Roman"/>
                <w:color w:val="362F2D"/>
                <w:sz w:val="24"/>
                <w:szCs w:val="24"/>
                <w:lang w:val="en-GB" w:eastAsia="en-GB"/>
              </w:rPr>
              <w:t>Apples x 6</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rsidR="00A721E1" w:rsidRPr="00A721E1" w:rsidRDefault="00A721E1" w:rsidP="00A721E1">
            <w:pPr>
              <w:spacing w:after="0" w:line="240" w:lineRule="auto"/>
              <w:jc w:val="center"/>
              <w:rPr>
                <w:rFonts w:ascii="Times New Roman" w:eastAsia="Times New Roman" w:hAnsi="Times New Roman" w:cs="Times New Roman"/>
                <w:color w:val="362F2D"/>
                <w:sz w:val="24"/>
                <w:szCs w:val="24"/>
                <w:lang w:val="en-GB" w:eastAsia="en-GB"/>
              </w:rPr>
            </w:pPr>
            <w:r w:rsidRPr="00A721E1">
              <w:rPr>
                <w:rFonts w:ascii="Times New Roman" w:eastAsia="Times New Roman" w:hAnsi="Times New Roman" w:cs="Times New Roman"/>
                <w:color w:val="362F2D"/>
                <w:sz w:val="24"/>
                <w:szCs w:val="24"/>
                <w:lang w:val="en-GB" w:eastAsia="en-GB"/>
              </w:rPr>
              <w:t>0.62</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rsidR="00A721E1" w:rsidRPr="00A721E1" w:rsidRDefault="00A721E1" w:rsidP="00A721E1">
            <w:pPr>
              <w:spacing w:after="0" w:line="240" w:lineRule="auto"/>
              <w:jc w:val="center"/>
              <w:rPr>
                <w:rFonts w:ascii="Times New Roman" w:eastAsia="Times New Roman" w:hAnsi="Times New Roman" w:cs="Times New Roman"/>
                <w:color w:val="362F2D"/>
                <w:sz w:val="24"/>
                <w:szCs w:val="24"/>
                <w:lang w:val="en-GB" w:eastAsia="en-GB"/>
              </w:rPr>
            </w:pPr>
            <w:r w:rsidRPr="00A721E1">
              <w:rPr>
                <w:rFonts w:ascii="Times New Roman" w:eastAsia="Times New Roman" w:hAnsi="Times New Roman" w:cs="Times New Roman"/>
                <w:color w:val="362F2D"/>
                <w:sz w:val="24"/>
                <w:szCs w:val="24"/>
                <w:lang w:val="en-GB" w:eastAsia="en-GB"/>
              </w:rPr>
              <w:t>1.2</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rsidR="00A721E1" w:rsidRPr="00A721E1" w:rsidRDefault="00A721E1" w:rsidP="00A721E1">
            <w:pPr>
              <w:spacing w:after="0" w:line="240" w:lineRule="auto"/>
              <w:jc w:val="center"/>
              <w:rPr>
                <w:rFonts w:ascii="Times New Roman" w:eastAsia="Times New Roman" w:hAnsi="Times New Roman" w:cs="Times New Roman"/>
                <w:color w:val="362F2D"/>
                <w:sz w:val="24"/>
                <w:szCs w:val="24"/>
                <w:lang w:val="en-GB" w:eastAsia="en-GB"/>
              </w:rPr>
            </w:pPr>
            <w:r w:rsidRPr="00A721E1">
              <w:rPr>
                <w:rFonts w:ascii="Times New Roman" w:eastAsia="Times New Roman" w:hAnsi="Times New Roman" w:cs="Times New Roman"/>
                <w:color w:val="362F2D"/>
                <w:sz w:val="24"/>
                <w:szCs w:val="24"/>
                <w:lang w:val="en-GB" w:eastAsia="en-GB"/>
              </w:rPr>
              <w:t>0.95</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rsidR="00A721E1" w:rsidRPr="00A721E1" w:rsidRDefault="00A721E1" w:rsidP="00A721E1">
            <w:pPr>
              <w:spacing w:after="0" w:line="240" w:lineRule="auto"/>
              <w:jc w:val="center"/>
              <w:rPr>
                <w:rFonts w:ascii="Times New Roman" w:eastAsia="Times New Roman" w:hAnsi="Times New Roman" w:cs="Times New Roman"/>
                <w:color w:val="362F2D"/>
                <w:sz w:val="24"/>
                <w:szCs w:val="24"/>
                <w:lang w:val="en-GB" w:eastAsia="en-GB"/>
              </w:rPr>
            </w:pPr>
            <w:r w:rsidRPr="00A721E1">
              <w:rPr>
                <w:rFonts w:ascii="Times New Roman" w:eastAsia="Times New Roman" w:hAnsi="Times New Roman" w:cs="Times New Roman"/>
                <w:color w:val="362F2D"/>
                <w:sz w:val="24"/>
                <w:szCs w:val="24"/>
                <w:lang w:val="en-GB" w:eastAsia="en-GB"/>
              </w:rPr>
              <w:t>1.25</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rsidR="00A721E1" w:rsidRPr="00A721E1" w:rsidRDefault="00A721E1" w:rsidP="00A721E1">
            <w:pPr>
              <w:spacing w:after="0" w:line="240" w:lineRule="auto"/>
              <w:jc w:val="center"/>
              <w:rPr>
                <w:rFonts w:ascii="Times New Roman" w:eastAsia="Times New Roman" w:hAnsi="Times New Roman" w:cs="Times New Roman"/>
                <w:color w:val="362F2D"/>
                <w:sz w:val="24"/>
                <w:szCs w:val="24"/>
                <w:lang w:val="en-GB" w:eastAsia="en-GB"/>
              </w:rPr>
            </w:pPr>
            <w:r w:rsidRPr="00A721E1">
              <w:rPr>
                <w:rFonts w:ascii="Times New Roman" w:eastAsia="Times New Roman" w:hAnsi="Times New Roman" w:cs="Times New Roman"/>
                <w:color w:val="362F2D"/>
                <w:sz w:val="24"/>
                <w:szCs w:val="24"/>
                <w:lang w:val="en-GB" w:eastAsia="en-GB"/>
              </w:rPr>
              <w:t>0.8</w:t>
            </w:r>
          </w:p>
        </w:tc>
      </w:tr>
      <w:tr w:rsidR="00A721E1" w:rsidRPr="00A721E1" w:rsidTr="00A721E1">
        <w:trPr>
          <w:trHeight w:val="150"/>
        </w:trPr>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rsidR="00A721E1" w:rsidRPr="00A721E1" w:rsidRDefault="00A721E1" w:rsidP="00A721E1">
            <w:pPr>
              <w:spacing w:after="0" w:line="240" w:lineRule="auto"/>
              <w:jc w:val="center"/>
              <w:rPr>
                <w:rFonts w:ascii="Times New Roman" w:eastAsia="Times New Roman" w:hAnsi="Times New Roman" w:cs="Times New Roman"/>
                <w:color w:val="362F2D"/>
                <w:sz w:val="24"/>
                <w:szCs w:val="24"/>
                <w:lang w:val="en-GB" w:eastAsia="en-GB"/>
              </w:rPr>
            </w:pPr>
            <w:r w:rsidRPr="00A721E1">
              <w:rPr>
                <w:rFonts w:ascii="Times New Roman" w:eastAsia="Times New Roman" w:hAnsi="Times New Roman" w:cs="Times New Roman"/>
                <w:b/>
                <w:bCs/>
                <w:color w:val="362F2D"/>
                <w:sz w:val="24"/>
                <w:szCs w:val="24"/>
                <w:lang w:val="en-GB" w:eastAsia="en-GB"/>
              </w:rPr>
              <w:t>TOTAL</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rsidR="00A721E1" w:rsidRPr="00A721E1" w:rsidRDefault="00A721E1" w:rsidP="00A721E1">
            <w:pPr>
              <w:spacing w:after="0" w:line="240" w:lineRule="auto"/>
              <w:jc w:val="center"/>
              <w:rPr>
                <w:rFonts w:ascii="Times New Roman" w:eastAsia="Times New Roman" w:hAnsi="Times New Roman" w:cs="Times New Roman"/>
                <w:color w:val="362F2D"/>
                <w:sz w:val="24"/>
                <w:szCs w:val="24"/>
                <w:lang w:val="en-GB" w:eastAsia="en-GB"/>
              </w:rPr>
            </w:pPr>
            <w:r w:rsidRPr="00A721E1">
              <w:rPr>
                <w:rFonts w:ascii="Times New Roman" w:eastAsia="Times New Roman" w:hAnsi="Times New Roman" w:cs="Times New Roman"/>
                <w:b/>
                <w:bCs/>
                <w:color w:val="362F2D"/>
                <w:sz w:val="24"/>
                <w:szCs w:val="24"/>
                <w:lang w:val="en-GB" w:eastAsia="en-GB"/>
              </w:rPr>
              <w:t>£15.51</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rsidR="00A721E1" w:rsidRPr="00A721E1" w:rsidRDefault="00A721E1" w:rsidP="00A721E1">
            <w:pPr>
              <w:spacing w:after="0" w:line="240" w:lineRule="auto"/>
              <w:jc w:val="center"/>
              <w:rPr>
                <w:rFonts w:ascii="Times New Roman" w:eastAsia="Times New Roman" w:hAnsi="Times New Roman" w:cs="Times New Roman"/>
                <w:color w:val="362F2D"/>
                <w:sz w:val="24"/>
                <w:szCs w:val="24"/>
                <w:lang w:val="en-GB" w:eastAsia="en-GB"/>
              </w:rPr>
            </w:pPr>
            <w:r w:rsidRPr="00A721E1">
              <w:rPr>
                <w:rFonts w:ascii="Times New Roman" w:eastAsia="Times New Roman" w:hAnsi="Times New Roman" w:cs="Times New Roman"/>
                <w:b/>
                <w:bCs/>
                <w:color w:val="362F2D"/>
                <w:sz w:val="24"/>
                <w:szCs w:val="24"/>
                <w:lang w:val="en-GB" w:eastAsia="en-GB"/>
              </w:rPr>
              <w:t>£17.05</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rsidR="00A721E1" w:rsidRPr="00A721E1" w:rsidRDefault="00A721E1" w:rsidP="00A721E1">
            <w:pPr>
              <w:spacing w:after="0" w:line="240" w:lineRule="auto"/>
              <w:jc w:val="center"/>
              <w:rPr>
                <w:rFonts w:ascii="Times New Roman" w:eastAsia="Times New Roman" w:hAnsi="Times New Roman" w:cs="Times New Roman"/>
                <w:color w:val="362F2D"/>
                <w:sz w:val="24"/>
                <w:szCs w:val="24"/>
                <w:lang w:val="en-GB" w:eastAsia="en-GB"/>
              </w:rPr>
            </w:pPr>
            <w:r w:rsidRPr="00A721E1">
              <w:rPr>
                <w:rFonts w:ascii="Times New Roman" w:eastAsia="Times New Roman" w:hAnsi="Times New Roman" w:cs="Times New Roman"/>
                <w:b/>
                <w:bCs/>
                <w:color w:val="362F2D"/>
                <w:sz w:val="24"/>
                <w:szCs w:val="24"/>
                <w:lang w:val="en-GB" w:eastAsia="en-GB"/>
              </w:rPr>
              <w:t>£18.16</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rsidR="00A721E1" w:rsidRPr="00A721E1" w:rsidRDefault="00A721E1" w:rsidP="00A721E1">
            <w:pPr>
              <w:spacing w:after="0" w:line="240" w:lineRule="auto"/>
              <w:jc w:val="center"/>
              <w:rPr>
                <w:rFonts w:ascii="Times New Roman" w:eastAsia="Times New Roman" w:hAnsi="Times New Roman" w:cs="Times New Roman"/>
                <w:color w:val="362F2D"/>
                <w:sz w:val="24"/>
                <w:szCs w:val="24"/>
                <w:lang w:val="en-GB" w:eastAsia="en-GB"/>
              </w:rPr>
            </w:pPr>
            <w:r w:rsidRPr="00A721E1">
              <w:rPr>
                <w:rFonts w:ascii="Times New Roman" w:eastAsia="Times New Roman" w:hAnsi="Times New Roman" w:cs="Times New Roman"/>
                <w:b/>
                <w:bCs/>
                <w:color w:val="362F2D"/>
                <w:sz w:val="24"/>
                <w:szCs w:val="24"/>
                <w:lang w:val="en-GB" w:eastAsia="en-GB"/>
              </w:rPr>
              <w:t>£18.87</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rsidR="00A721E1" w:rsidRPr="00A721E1" w:rsidRDefault="00A721E1" w:rsidP="00A721E1">
            <w:pPr>
              <w:spacing w:after="0" w:line="240" w:lineRule="auto"/>
              <w:jc w:val="center"/>
              <w:rPr>
                <w:rFonts w:ascii="Times New Roman" w:eastAsia="Times New Roman" w:hAnsi="Times New Roman" w:cs="Times New Roman"/>
                <w:color w:val="362F2D"/>
                <w:sz w:val="24"/>
                <w:szCs w:val="24"/>
                <w:lang w:val="en-GB" w:eastAsia="en-GB"/>
              </w:rPr>
            </w:pPr>
            <w:r w:rsidRPr="00A721E1">
              <w:rPr>
                <w:rFonts w:ascii="Times New Roman" w:eastAsia="Times New Roman" w:hAnsi="Times New Roman" w:cs="Times New Roman"/>
                <w:b/>
                <w:bCs/>
                <w:color w:val="362F2D"/>
                <w:sz w:val="24"/>
                <w:szCs w:val="24"/>
                <w:lang w:val="en-GB" w:eastAsia="en-GB"/>
              </w:rPr>
              <w:t>£19.20</w:t>
            </w:r>
          </w:p>
        </w:tc>
      </w:tr>
    </w:tbl>
    <w:p w:rsidR="00553472" w:rsidRDefault="00553472" w:rsidP="00553472">
      <w:pPr>
        <w:spacing w:before="240" w:line="360" w:lineRule="auto"/>
        <w:ind w:left="360"/>
        <w:jc w:val="center"/>
        <w:rPr>
          <w:rFonts w:ascii="Times New Roman" w:hAnsi="Times New Roman" w:cs="Times New Roman"/>
          <w:b/>
          <w:sz w:val="24"/>
          <w:lang w:val="en-GB"/>
        </w:rPr>
      </w:pPr>
      <w:r>
        <w:rPr>
          <w:rFonts w:ascii="Times New Roman" w:hAnsi="Times New Roman" w:cs="Times New Roman"/>
          <w:b/>
          <w:sz w:val="24"/>
          <w:lang w:val="en-GB"/>
        </w:rPr>
        <w:t>Table 1: Comparison between the pricing and branding strategy of the retailers</w:t>
      </w:r>
    </w:p>
    <w:p w:rsidR="00A721E1" w:rsidRDefault="00553472" w:rsidP="00553472">
      <w:pPr>
        <w:spacing w:line="360" w:lineRule="auto"/>
        <w:ind w:left="360"/>
        <w:jc w:val="center"/>
      </w:pPr>
      <w:r>
        <w:rPr>
          <w:rFonts w:ascii="Times New Roman" w:hAnsi="Times New Roman" w:cs="Times New Roman"/>
          <w:sz w:val="24"/>
          <w:lang w:val="en-GB"/>
        </w:rPr>
        <w:t xml:space="preserve"> </w:t>
      </w:r>
      <w:r w:rsidR="00A721E1">
        <w:rPr>
          <w:rFonts w:ascii="Times New Roman" w:hAnsi="Times New Roman" w:cs="Times New Roman"/>
          <w:sz w:val="24"/>
          <w:lang w:val="en-GB"/>
        </w:rPr>
        <w:t>(Source:</w:t>
      </w:r>
      <w:r w:rsidR="00A721E1" w:rsidRPr="00A721E1">
        <w:t xml:space="preserve"> </w:t>
      </w:r>
      <w:hyperlink r:id="rId13" w:history="1">
        <w:r w:rsidR="00DE215D" w:rsidRPr="00507A78">
          <w:rPr>
            <w:rStyle w:val="Hyperlink"/>
          </w:rPr>
          <w:t>https://www.lovemoney.com/2020</w:t>
        </w:r>
      </w:hyperlink>
      <w:r w:rsidR="00A721E1">
        <w:t>)</w:t>
      </w:r>
    </w:p>
    <w:p w:rsidR="00DE215D" w:rsidRPr="002A0AC5" w:rsidRDefault="00DE215D" w:rsidP="00DE215D">
      <w:pPr>
        <w:spacing w:line="360" w:lineRule="auto"/>
        <w:ind w:left="360"/>
        <w:rPr>
          <w:rFonts w:ascii="Times New Roman" w:hAnsi="Times New Roman" w:cs="Times New Roman"/>
          <w:sz w:val="24"/>
          <w:lang w:val="en-GB"/>
        </w:rPr>
      </w:pPr>
      <w:r w:rsidRPr="00DE215D">
        <w:rPr>
          <w:rFonts w:ascii="Times New Roman" w:hAnsi="Times New Roman" w:cs="Times New Roman"/>
          <w:sz w:val="24"/>
          <w:lang w:val="en-GB"/>
        </w:rPr>
        <w:t xml:space="preserve">From this </w:t>
      </w:r>
      <w:r>
        <w:rPr>
          <w:rFonts w:ascii="Times New Roman" w:hAnsi="Times New Roman" w:cs="Times New Roman"/>
          <w:sz w:val="24"/>
          <w:lang w:val="en-GB"/>
        </w:rPr>
        <w:t>table</w:t>
      </w:r>
      <w:r w:rsidRPr="00DE215D">
        <w:rPr>
          <w:rFonts w:ascii="Times New Roman" w:hAnsi="Times New Roman" w:cs="Times New Roman"/>
          <w:sz w:val="24"/>
          <w:lang w:val="en-GB"/>
        </w:rPr>
        <w:t xml:space="preserve"> we can see that Lidl comes first in terms of the cost of the product basket. This is possible because compared to Sainsbury's, Lidl is trying to bring consumers products of the same quality as competitors but with a low price reducing the cost with staff.</w:t>
      </w:r>
    </w:p>
    <w:p w:rsidR="00A721E1" w:rsidRDefault="00A721E1" w:rsidP="00B07C4B">
      <w:pPr>
        <w:numPr>
          <w:ilvl w:val="0"/>
          <w:numId w:val="1"/>
        </w:numPr>
        <w:spacing w:line="360" w:lineRule="auto"/>
        <w:ind w:left="360"/>
        <w:jc w:val="both"/>
        <w:rPr>
          <w:rFonts w:ascii="Times New Roman" w:hAnsi="Times New Roman" w:cs="Times New Roman"/>
          <w:b/>
          <w:sz w:val="24"/>
          <w:lang w:val="en-GB"/>
        </w:rPr>
      </w:pPr>
      <w:r>
        <w:rPr>
          <w:rFonts w:ascii="Times New Roman" w:hAnsi="Times New Roman" w:cs="Times New Roman"/>
          <w:b/>
          <w:sz w:val="24"/>
          <w:lang w:val="en-GB"/>
        </w:rPr>
        <w:t>Brand</w:t>
      </w:r>
    </w:p>
    <w:p w:rsidR="00DE215D" w:rsidRDefault="00DE215D" w:rsidP="00DE215D">
      <w:pPr>
        <w:spacing w:line="360" w:lineRule="auto"/>
        <w:jc w:val="both"/>
        <w:rPr>
          <w:rFonts w:ascii="Times New Roman" w:hAnsi="Times New Roman" w:cs="Times New Roman"/>
          <w:bCs/>
          <w:sz w:val="24"/>
          <w:lang w:val="en-GB"/>
        </w:rPr>
      </w:pPr>
      <w:r w:rsidRPr="00A721E1">
        <w:rPr>
          <w:rFonts w:ascii="Times New Roman" w:hAnsi="Times New Roman" w:cs="Times New Roman"/>
          <w:bCs/>
          <w:sz w:val="24"/>
          <w:lang w:val="en-GB"/>
        </w:rPr>
        <w:t>Loyalty to a brand can start very early and can be</w:t>
      </w:r>
      <w:r>
        <w:rPr>
          <w:rFonts w:ascii="Times New Roman" w:hAnsi="Times New Roman" w:cs="Times New Roman"/>
          <w:bCs/>
          <w:sz w:val="24"/>
          <w:lang w:val="en-GB"/>
        </w:rPr>
        <w:t xml:space="preserve"> </w:t>
      </w:r>
      <w:r w:rsidRPr="00A721E1">
        <w:rPr>
          <w:rFonts w:ascii="Times New Roman" w:hAnsi="Times New Roman" w:cs="Times New Roman"/>
          <w:bCs/>
          <w:sz w:val="24"/>
          <w:lang w:val="en-GB"/>
        </w:rPr>
        <w:t>constant over many years, as is the case, for example, in</w:t>
      </w:r>
      <w:r>
        <w:rPr>
          <w:rFonts w:ascii="Times New Roman" w:hAnsi="Times New Roman" w:cs="Times New Roman"/>
          <w:bCs/>
          <w:sz w:val="24"/>
          <w:lang w:val="en-GB"/>
        </w:rPr>
        <w:t xml:space="preserve"> </w:t>
      </w:r>
      <w:r w:rsidRPr="00A721E1">
        <w:rPr>
          <w:rFonts w:ascii="Times New Roman" w:hAnsi="Times New Roman" w:cs="Times New Roman"/>
          <w:bCs/>
          <w:sz w:val="24"/>
          <w:lang w:val="en-GB"/>
        </w:rPr>
        <w:t>football teams. Fans support them regardless of their position in</w:t>
      </w:r>
      <w:r>
        <w:rPr>
          <w:rFonts w:ascii="Times New Roman" w:hAnsi="Times New Roman" w:cs="Times New Roman"/>
          <w:bCs/>
          <w:sz w:val="24"/>
          <w:lang w:val="en-GB"/>
        </w:rPr>
        <w:t xml:space="preserve"> </w:t>
      </w:r>
      <w:r w:rsidRPr="00A721E1">
        <w:rPr>
          <w:rFonts w:ascii="Times New Roman" w:hAnsi="Times New Roman" w:cs="Times New Roman"/>
          <w:bCs/>
          <w:sz w:val="24"/>
          <w:lang w:val="en-GB"/>
        </w:rPr>
        <w:t>Championship. However, David Aaker believes that the times have long since ended</w:t>
      </w:r>
      <w:r>
        <w:rPr>
          <w:rFonts w:ascii="Times New Roman" w:hAnsi="Times New Roman" w:cs="Times New Roman"/>
          <w:bCs/>
          <w:sz w:val="24"/>
          <w:lang w:val="en-GB"/>
        </w:rPr>
        <w:t xml:space="preserve"> </w:t>
      </w:r>
      <w:r w:rsidRPr="00A721E1">
        <w:rPr>
          <w:rFonts w:ascii="Times New Roman" w:hAnsi="Times New Roman" w:cs="Times New Roman"/>
          <w:bCs/>
          <w:sz w:val="24"/>
          <w:lang w:val="en-GB"/>
        </w:rPr>
        <w:t>where the once-faithful consumer will always remain faithful to the same</w:t>
      </w:r>
      <w:r>
        <w:rPr>
          <w:rFonts w:ascii="Times New Roman" w:hAnsi="Times New Roman" w:cs="Times New Roman"/>
          <w:bCs/>
          <w:sz w:val="24"/>
          <w:lang w:val="en-GB"/>
        </w:rPr>
        <w:t xml:space="preserve"> </w:t>
      </w:r>
      <w:r w:rsidRPr="00A721E1">
        <w:rPr>
          <w:rFonts w:ascii="Times New Roman" w:hAnsi="Times New Roman" w:cs="Times New Roman"/>
          <w:bCs/>
          <w:sz w:val="24"/>
          <w:lang w:val="en-GB"/>
        </w:rPr>
        <w:t>Brand. What</w:t>
      </w:r>
      <w:r>
        <w:rPr>
          <w:rFonts w:ascii="Times New Roman" w:hAnsi="Times New Roman" w:cs="Times New Roman"/>
          <w:bCs/>
          <w:sz w:val="24"/>
          <w:lang w:val="en-GB"/>
        </w:rPr>
        <w:t xml:space="preserve"> </w:t>
      </w:r>
      <w:r w:rsidRPr="00A721E1">
        <w:rPr>
          <w:rFonts w:ascii="Times New Roman" w:hAnsi="Times New Roman" w:cs="Times New Roman"/>
          <w:bCs/>
          <w:sz w:val="24"/>
          <w:lang w:val="en-GB"/>
        </w:rPr>
        <w:t>the consumer expects today, Aaker believes, is "to be satisfied, fulfilled, rewarded and</w:t>
      </w:r>
      <w:r>
        <w:rPr>
          <w:rFonts w:ascii="Times New Roman" w:hAnsi="Times New Roman" w:cs="Times New Roman"/>
          <w:bCs/>
          <w:sz w:val="24"/>
          <w:lang w:val="en-GB"/>
        </w:rPr>
        <w:t xml:space="preserve"> </w:t>
      </w:r>
      <w:r w:rsidRPr="00A721E1">
        <w:rPr>
          <w:rFonts w:ascii="Times New Roman" w:hAnsi="Times New Roman" w:cs="Times New Roman"/>
          <w:bCs/>
          <w:sz w:val="24"/>
          <w:lang w:val="en-GB"/>
        </w:rPr>
        <w:t>even little loved" (Aaker 1996, 92).</w:t>
      </w:r>
      <w:r>
        <w:rPr>
          <w:rFonts w:ascii="Times New Roman" w:hAnsi="Times New Roman" w:cs="Times New Roman"/>
          <w:bCs/>
          <w:sz w:val="24"/>
          <w:lang w:val="en-GB"/>
        </w:rPr>
        <w:t xml:space="preserve"> </w:t>
      </w:r>
      <w:r w:rsidRPr="00A721E1">
        <w:rPr>
          <w:rFonts w:ascii="Times New Roman" w:hAnsi="Times New Roman" w:cs="Times New Roman"/>
          <w:bCs/>
          <w:sz w:val="24"/>
          <w:lang w:val="en-GB"/>
        </w:rPr>
        <w:t>Expectations of a brand depend very much on the</w:t>
      </w:r>
      <w:r>
        <w:rPr>
          <w:rFonts w:ascii="Times New Roman" w:hAnsi="Times New Roman" w:cs="Times New Roman"/>
          <w:bCs/>
          <w:sz w:val="24"/>
          <w:lang w:val="en-GB"/>
        </w:rPr>
        <w:t xml:space="preserve"> </w:t>
      </w:r>
      <w:r w:rsidRPr="00A721E1">
        <w:rPr>
          <w:rFonts w:ascii="Times New Roman" w:hAnsi="Times New Roman" w:cs="Times New Roman"/>
          <w:bCs/>
          <w:sz w:val="24"/>
          <w:lang w:val="en-GB"/>
        </w:rPr>
        <w:t>product category</w:t>
      </w:r>
      <w:r>
        <w:rPr>
          <w:rFonts w:ascii="Times New Roman" w:hAnsi="Times New Roman" w:cs="Times New Roman"/>
          <w:bCs/>
          <w:sz w:val="24"/>
          <w:lang w:val="en-GB"/>
        </w:rPr>
        <w:t xml:space="preserve"> </w:t>
      </w:r>
      <w:r w:rsidRPr="00A721E1">
        <w:rPr>
          <w:rFonts w:ascii="Times New Roman" w:hAnsi="Times New Roman" w:cs="Times New Roman"/>
          <w:bCs/>
          <w:sz w:val="24"/>
          <w:lang w:val="en-GB"/>
        </w:rPr>
        <w:t>of which it is a part. The equation is simple: the deeper it deepens</w:t>
      </w:r>
      <w:r>
        <w:rPr>
          <w:rFonts w:ascii="Times New Roman" w:hAnsi="Times New Roman" w:cs="Times New Roman"/>
          <w:bCs/>
          <w:sz w:val="24"/>
          <w:lang w:val="en-GB"/>
        </w:rPr>
        <w:t xml:space="preserve"> </w:t>
      </w:r>
      <w:r w:rsidRPr="00A721E1">
        <w:rPr>
          <w:rFonts w:ascii="Times New Roman" w:hAnsi="Times New Roman" w:cs="Times New Roman"/>
          <w:bCs/>
          <w:sz w:val="24"/>
          <w:lang w:val="en-GB"/>
        </w:rPr>
        <w:t>the</w:t>
      </w:r>
      <w:r>
        <w:rPr>
          <w:rFonts w:ascii="Times New Roman" w:hAnsi="Times New Roman" w:cs="Times New Roman"/>
          <w:bCs/>
          <w:sz w:val="24"/>
          <w:lang w:val="en-GB"/>
        </w:rPr>
        <w:t xml:space="preserve"> </w:t>
      </w:r>
      <w:r w:rsidRPr="00A721E1">
        <w:rPr>
          <w:rFonts w:ascii="Times New Roman" w:hAnsi="Times New Roman" w:cs="Times New Roman"/>
          <w:bCs/>
          <w:sz w:val="24"/>
          <w:lang w:val="en-GB"/>
        </w:rPr>
        <w:t xml:space="preserve">gap between the customer's expectations and what </w:t>
      </w:r>
      <w:r w:rsidRPr="00A721E1">
        <w:rPr>
          <w:rFonts w:ascii="Times New Roman" w:hAnsi="Times New Roman" w:cs="Times New Roman"/>
          <w:bCs/>
          <w:sz w:val="24"/>
          <w:lang w:val="en-GB"/>
        </w:rPr>
        <w:lastRenderedPageBreak/>
        <w:t>the brand really offers,</w:t>
      </w:r>
      <w:r>
        <w:rPr>
          <w:rFonts w:ascii="Times New Roman" w:hAnsi="Times New Roman" w:cs="Times New Roman"/>
          <w:bCs/>
          <w:sz w:val="24"/>
          <w:lang w:val="en-GB"/>
        </w:rPr>
        <w:t xml:space="preserve"> </w:t>
      </w:r>
      <w:r w:rsidRPr="00A721E1">
        <w:rPr>
          <w:rFonts w:ascii="Times New Roman" w:hAnsi="Times New Roman" w:cs="Times New Roman"/>
          <w:bCs/>
          <w:sz w:val="24"/>
          <w:lang w:val="en-GB"/>
        </w:rPr>
        <w:t>the greater will be its disappointment and implicitly, its lack of</w:t>
      </w:r>
      <w:r>
        <w:rPr>
          <w:rFonts w:ascii="Times New Roman" w:hAnsi="Times New Roman" w:cs="Times New Roman"/>
          <w:bCs/>
          <w:sz w:val="24"/>
          <w:lang w:val="en-GB"/>
        </w:rPr>
        <w:t xml:space="preserve"> </w:t>
      </w:r>
      <w:r w:rsidRPr="00A721E1">
        <w:rPr>
          <w:rFonts w:ascii="Times New Roman" w:hAnsi="Times New Roman" w:cs="Times New Roman"/>
          <w:bCs/>
          <w:sz w:val="24"/>
          <w:lang w:val="en-GB"/>
        </w:rPr>
        <w:t>Loyalty. This can happen even in the case</w:t>
      </w:r>
      <w:r>
        <w:rPr>
          <w:rFonts w:ascii="Times New Roman" w:hAnsi="Times New Roman" w:cs="Times New Roman"/>
          <w:bCs/>
          <w:sz w:val="24"/>
          <w:lang w:val="en-GB"/>
        </w:rPr>
        <w:t xml:space="preserve"> </w:t>
      </w:r>
      <w:r w:rsidRPr="00A721E1">
        <w:rPr>
          <w:rFonts w:ascii="Times New Roman" w:hAnsi="Times New Roman" w:cs="Times New Roman"/>
          <w:bCs/>
          <w:sz w:val="24"/>
          <w:lang w:val="en-GB"/>
        </w:rPr>
        <w:t>of</w:t>
      </w:r>
      <w:r>
        <w:rPr>
          <w:rFonts w:ascii="Times New Roman" w:hAnsi="Times New Roman" w:cs="Times New Roman"/>
          <w:bCs/>
          <w:sz w:val="24"/>
          <w:lang w:val="en-GB"/>
        </w:rPr>
        <w:t xml:space="preserve"> </w:t>
      </w:r>
      <w:r w:rsidRPr="00A721E1">
        <w:rPr>
          <w:rFonts w:ascii="Times New Roman" w:hAnsi="Times New Roman" w:cs="Times New Roman"/>
          <w:bCs/>
          <w:sz w:val="24"/>
          <w:lang w:val="en-GB"/>
        </w:rPr>
        <w:t>who have long enjoyed consumer loyalty</w:t>
      </w:r>
    </w:p>
    <w:tbl>
      <w:tblPr>
        <w:tblW w:w="5850" w:type="dxa"/>
        <w:tblInd w:w="1755" w:type="dxa"/>
        <w:shd w:val="clear" w:color="auto" w:fill="FFFFFF"/>
        <w:tblCellMar>
          <w:top w:w="15" w:type="dxa"/>
          <w:left w:w="15" w:type="dxa"/>
          <w:bottom w:w="15" w:type="dxa"/>
          <w:right w:w="15" w:type="dxa"/>
        </w:tblCellMar>
        <w:tblLook w:val="04A0" w:firstRow="1" w:lastRow="0" w:firstColumn="1" w:lastColumn="0" w:noHBand="0" w:noVBand="1"/>
      </w:tblPr>
      <w:tblGrid>
        <w:gridCol w:w="1105"/>
        <w:gridCol w:w="2772"/>
        <w:gridCol w:w="1973"/>
      </w:tblGrid>
      <w:tr w:rsidR="00DE215D" w:rsidRPr="00DE215D" w:rsidTr="00553472">
        <w:tc>
          <w:tcPr>
            <w:tcW w:w="0" w:type="auto"/>
            <w:gridSpan w:val="3"/>
            <w:tcBorders>
              <w:top w:val="nil"/>
              <w:left w:val="nil"/>
              <w:bottom w:val="nil"/>
              <w:right w:val="nil"/>
            </w:tcBorders>
            <w:shd w:val="clear" w:color="auto" w:fill="EE2D27"/>
            <w:tcMar>
              <w:top w:w="120" w:type="dxa"/>
              <w:left w:w="120" w:type="dxa"/>
              <w:bottom w:w="120" w:type="dxa"/>
              <w:right w:w="120" w:type="dxa"/>
            </w:tcMar>
            <w:vAlign w:val="center"/>
            <w:hideMark/>
          </w:tcPr>
          <w:p w:rsidR="00DE215D" w:rsidRPr="00DE215D" w:rsidRDefault="00DE215D" w:rsidP="00553472">
            <w:pPr>
              <w:spacing w:before="240" w:after="240" w:line="240" w:lineRule="auto"/>
              <w:jc w:val="center"/>
              <w:rPr>
                <w:rFonts w:ascii="Arial" w:eastAsia="Times New Roman" w:hAnsi="Arial" w:cs="Arial"/>
                <w:color w:val="494949"/>
                <w:sz w:val="21"/>
                <w:szCs w:val="21"/>
                <w:lang w:val="en-GB" w:eastAsia="en-GB"/>
              </w:rPr>
            </w:pPr>
            <w:r w:rsidRPr="00DE215D">
              <w:rPr>
                <w:rFonts w:ascii="Arial" w:eastAsia="Times New Roman" w:hAnsi="Arial" w:cs="Arial"/>
                <w:b/>
                <w:bCs/>
                <w:color w:val="494949"/>
                <w:sz w:val="21"/>
                <w:szCs w:val="21"/>
                <w:lang w:val="en-GB" w:eastAsia="en-GB"/>
              </w:rPr>
              <w:t>Top Index Rankings</w:t>
            </w:r>
          </w:p>
        </w:tc>
      </w:tr>
      <w:tr w:rsidR="00DE215D" w:rsidRPr="00DE215D" w:rsidTr="00553472">
        <w:tc>
          <w:tcPr>
            <w:tcW w:w="0" w:type="auto"/>
            <w:tcBorders>
              <w:top w:val="single" w:sz="6" w:space="0" w:color="D3E7F4"/>
              <w:left w:val="single" w:sz="2" w:space="0" w:color="D3E7F4"/>
              <w:bottom w:val="single" w:sz="6" w:space="0" w:color="D3E7F4"/>
              <w:right w:val="single" w:sz="2" w:space="0" w:color="D3E7F4"/>
            </w:tcBorders>
            <w:shd w:val="clear" w:color="auto" w:fill="EE2D27"/>
            <w:tcMar>
              <w:top w:w="120" w:type="dxa"/>
              <w:left w:w="120" w:type="dxa"/>
              <w:bottom w:w="120" w:type="dxa"/>
              <w:right w:w="120" w:type="dxa"/>
            </w:tcMar>
            <w:vAlign w:val="center"/>
            <w:hideMark/>
          </w:tcPr>
          <w:p w:rsidR="00DE215D" w:rsidRPr="00DE215D" w:rsidRDefault="00DE215D" w:rsidP="00553472">
            <w:pPr>
              <w:spacing w:before="240" w:after="240" w:line="240" w:lineRule="auto"/>
              <w:jc w:val="center"/>
              <w:rPr>
                <w:rFonts w:ascii="Arial" w:eastAsia="Times New Roman" w:hAnsi="Arial" w:cs="Arial"/>
                <w:color w:val="FFFFFF"/>
                <w:sz w:val="20"/>
                <w:szCs w:val="20"/>
                <w:lang w:val="en-GB" w:eastAsia="en-GB"/>
              </w:rPr>
            </w:pPr>
            <w:r w:rsidRPr="00DE215D">
              <w:rPr>
                <w:rFonts w:ascii="Arial" w:eastAsia="Times New Roman" w:hAnsi="Arial" w:cs="Arial"/>
                <w:color w:val="FFFFFF"/>
                <w:sz w:val="20"/>
                <w:szCs w:val="20"/>
                <w:lang w:val="en-GB" w:eastAsia="en-GB"/>
              </w:rPr>
              <w:t>Rank</w:t>
            </w:r>
          </w:p>
        </w:tc>
        <w:tc>
          <w:tcPr>
            <w:tcW w:w="0" w:type="auto"/>
            <w:tcBorders>
              <w:top w:val="single" w:sz="6" w:space="0" w:color="D3E7F4"/>
              <w:left w:val="single" w:sz="2" w:space="0" w:color="D3E7F4"/>
              <w:bottom w:val="single" w:sz="6" w:space="0" w:color="D3E7F4"/>
              <w:right w:val="single" w:sz="2" w:space="0" w:color="D3E7F4"/>
            </w:tcBorders>
            <w:shd w:val="clear" w:color="auto" w:fill="EE2D27"/>
            <w:tcMar>
              <w:top w:w="120" w:type="dxa"/>
              <w:left w:w="120" w:type="dxa"/>
              <w:bottom w:w="120" w:type="dxa"/>
              <w:right w:w="120" w:type="dxa"/>
            </w:tcMar>
            <w:vAlign w:val="center"/>
            <w:hideMark/>
          </w:tcPr>
          <w:p w:rsidR="00DE215D" w:rsidRPr="00DE215D" w:rsidRDefault="00DE215D" w:rsidP="00553472">
            <w:pPr>
              <w:spacing w:before="240" w:after="240" w:line="240" w:lineRule="auto"/>
              <w:jc w:val="center"/>
              <w:rPr>
                <w:rFonts w:ascii="Arial" w:eastAsia="Times New Roman" w:hAnsi="Arial" w:cs="Arial"/>
                <w:color w:val="FFFFFF"/>
                <w:sz w:val="20"/>
                <w:szCs w:val="20"/>
                <w:lang w:val="en-GB" w:eastAsia="en-GB"/>
              </w:rPr>
            </w:pPr>
            <w:r w:rsidRPr="00DE215D">
              <w:rPr>
                <w:rFonts w:ascii="Arial" w:eastAsia="Times New Roman" w:hAnsi="Arial" w:cs="Arial"/>
                <w:color w:val="FFFFFF"/>
                <w:sz w:val="20"/>
                <w:szCs w:val="20"/>
                <w:lang w:val="en-GB" w:eastAsia="en-GB"/>
              </w:rPr>
              <w:t>Brand</w:t>
            </w:r>
          </w:p>
        </w:tc>
        <w:tc>
          <w:tcPr>
            <w:tcW w:w="0" w:type="auto"/>
            <w:tcBorders>
              <w:top w:val="single" w:sz="6" w:space="0" w:color="D3E7F4"/>
              <w:left w:val="single" w:sz="2" w:space="0" w:color="D3E7F4"/>
              <w:bottom w:val="single" w:sz="6" w:space="0" w:color="D3E7F4"/>
              <w:right w:val="single" w:sz="2" w:space="0" w:color="D3E7F4"/>
            </w:tcBorders>
            <w:shd w:val="clear" w:color="auto" w:fill="EE2D27"/>
            <w:tcMar>
              <w:top w:w="120" w:type="dxa"/>
              <w:left w:w="120" w:type="dxa"/>
              <w:bottom w:w="120" w:type="dxa"/>
              <w:right w:w="120" w:type="dxa"/>
            </w:tcMar>
            <w:vAlign w:val="center"/>
            <w:hideMark/>
          </w:tcPr>
          <w:p w:rsidR="00DE215D" w:rsidRPr="00DE215D" w:rsidRDefault="00DE215D" w:rsidP="00553472">
            <w:pPr>
              <w:spacing w:before="240" w:after="240" w:line="240" w:lineRule="auto"/>
              <w:jc w:val="center"/>
              <w:rPr>
                <w:rFonts w:ascii="Arial" w:eastAsia="Times New Roman" w:hAnsi="Arial" w:cs="Arial"/>
                <w:color w:val="FFFFFF"/>
                <w:sz w:val="20"/>
                <w:szCs w:val="20"/>
                <w:lang w:val="en-GB" w:eastAsia="en-GB"/>
              </w:rPr>
            </w:pPr>
            <w:r w:rsidRPr="00DE215D">
              <w:rPr>
                <w:rFonts w:ascii="Arial" w:eastAsia="Times New Roman" w:hAnsi="Arial" w:cs="Arial"/>
                <w:color w:val="FFFFFF"/>
                <w:sz w:val="20"/>
                <w:szCs w:val="20"/>
                <w:lang w:val="en-GB" w:eastAsia="en-GB"/>
              </w:rPr>
              <w:t>2018 Score</w:t>
            </w:r>
          </w:p>
        </w:tc>
      </w:tr>
      <w:tr w:rsidR="00DE215D" w:rsidRPr="00DE215D" w:rsidTr="00553472">
        <w:tc>
          <w:tcPr>
            <w:tcW w:w="0" w:type="auto"/>
            <w:tcBorders>
              <w:top w:val="nil"/>
              <w:left w:val="nil"/>
              <w:bottom w:val="nil"/>
              <w:right w:val="nil"/>
            </w:tcBorders>
            <w:shd w:val="clear" w:color="auto" w:fill="D9D9D9"/>
            <w:tcMar>
              <w:top w:w="120" w:type="dxa"/>
              <w:left w:w="120" w:type="dxa"/>
              <w:bottom w:w="120" w:type="dxa"/>
              <w:right w:w="120" w:type="dxa"/>
            </w:tcMar>
            <w:vAlign w:val="center"/>
            <w:hideMark/>
          </w:tcPr>
          <w:p w:rsidR="00DE215D" w:rsidRPr="00DE215D" w:rsidRDefault="00DE215D" w:rsidP="00553472">
            <w:pPr>
              <w:spacing w:before="240" w:after="240" w:line="240" w:lineRule="auto"/>
              <w:jc w:val="center"/>
              <w:rPr>
                <w:rFonts w:ascii="Arial" w:eastAsia="Times New Roman" w:hAnsi="Arial" w:cs="Arial"/>
                <w:color w:val="494949"/>
                <w:sz w:val="20"/>
                <w:szCs w:val="20"/>
                <w:lang w:val="en-GB" w:eastAsia="en-GB"/>
              </w:rPr>
            </w:pPr>
            <w:r w:rsidRPr="00DE215D">
              <w:rPr>
                <w:rFonts w:ascii="Arial" w:eastAsia="Times New Roman" w:hAnsi="Arial" w:cs="Arial"/>
                <w:color w:val="494949"/>
                <w:sz w:val="20"/>
                <w:szCs w:val="20"/>
                <w:lang w:val="en-GB" w:eastAsia="en-GB"/>
              </w:rPr>
              <w:t>1</w:t>
            </w:r>
          </w:p>
        </w:tc>
        <w:tc>
          <w:tcPr>
            <w:tcW w:w="0" w:type="auto"/>
            <w:tcBorders>
              <w:top w:val="nil"/>
              <w:left w:val="nil"/>
              <w:bottom w:val="nil"/>
              <w:right w:val="nil"/>
            </w:tcBorders>
            <w:shd w:val="clear" w:color="auto" w:fill="D9D9D9"/>
            <w:tcMar>
              <w:top w:w="120" w:type="dxa"/>
              <w:left w:w="120" w:type="dxa"/>
              <w:bottom w:w="120" w:type="dxa"/>
              <w:right w:w="120" w:type="dxa"/>
            </w:tcMar>
            <w:vAlign w:val="center"/>
            <w:hideMark/>
          </w:tcPr>
          <w:p w:rsidR="00DE215D" w:rsidRPr="00DE215D" w:rsidRDefault="00DE215D" w:rsidP="00553472">
            <w:pPr>
              <w:spacing w:before="240" w:after="240" w:line="240" w:lineRule="auto"/>
              <w:jc w:val="center"/>
              <w:rPr>
                <w:rFonts w:ascii="Arial" w:eastAsia="Times New Roman" w:hAnsi="Arial" w:cs="Arial"/>
                <w:color w:val="494949"/>
                <w:sz w:val="20"/>
                <w:szCs w:val="20"/>
                <w:lang w:val="en-GB" w:eastAsia="en-GB"/>
              </w:rPr>
            </w:pPr>
            <w:r w:rsidRPr="00DE215D">
              <w:rPr>
                <w:rFonts w:ascii="Arial" w:eastAsia="Times New Roman" w:hAnsi="Arial" w:cs="Arial"/>
                <w:color w:val="494949"/>
                <w:sz w:val="20"/>
                <w:szCs w:val="20"/>
                <w:lang w:val="en-GB" w:eastAsia="en-GB"/>
              </w:rPr>
              <w:t>Marks &amp; Spencer</w:t>
            </w:r>
          </w:p>
        </w:tc>
        <w:tc>
          <w:tcPr>
            <w:tcW w:w="0" w:type="auto"/>
            <w:tcBorders>
              <w:top w:val="nil"/>
              <w:left w:val="nil"/>
              <w:bottom w:val="nil"/>
              <w:right w:val="nil"/>
            </w:tcBorders>
            <w:shd w:val="clear" w:color="auto" w:fill="D9D9D9"/>
            <w:tcMar>
              <w:top w:w="120" w:type="dxa"/>
              <w:left w:w="120" w:type="dxa"/>
              <w:bottom w:w="120" w:type="dxa"/>
              <w:right w:w="120" w:type="dxa"/>
            </w:tcMar>
            <w:vAlign w:val="center"/>
            <w:hideMark/>
          </w:tcPr>
          <w:p w:rsidR="00DE215D" w:rsidRPr="00DE215D" w:rsidRDefault="00DE215D" w:rsidP="00553472">
            <w:pPr>
              <w:spacing w:before="240" w:after="240" w:line="240" w:lineRule="auto"/>
              <w:jc w:val="center"/>
              <w:rPr>
                <w:rFonts w:ascii="Arial" w:eastAsia="Times New Roman" w:hAnsi="Arial" w:cs="Arial"/>
                <w:color w:val="494949"/>
                <w:sz w:val="20"/>
                <w:szCs w:val="20"/>
                <w:lang w:val="en-GB" w:eastAsia="en-GB"/>
              </w:rPr>
            </w:pPr>
            <w:r w:rsidRPr="00DE215D">
              <w:rPr>
                <w:rFonts w:ascii="Arial" w:eastAsia="Times New Roman" w:hAnsi="Arial" w:cs="Arial"/>
                <w:color w:val="494949"/>
                <w:sz w:val="20"/>
                <w:szCs w:val="20"/>
                <w:lang w:val="en-GB" w:eastAsia="en-GB"/>
              </w:rPr>
              <w:t>39.0</w:t>
            </w:r>
          </w:p>
        </w:tc>
      </w:tr>
      <w:tr w:rsidR="00DE215D" w:rsidRPr="00DE215D" w:rsidTr="00553472">
        <w:tc>
          <w:tcPr>
            <w:tcW w:w="0" w:type="auto"/>
            <w:tcBorders>
              <w:top w:val="nil"/>
              <w:left w:val="nil"/>
              <w:bottom w:val="nil"/>
              <w:right w:val="nil"/>
            </w:tcBorders>
            <w:shd w:val="clear" w:color="auto" w:fill="F2F2F2"/>
            <w:tcMar>
              <w:top w:w="120" w:type="dxa"/>
              <w:left w:w="120" w:type="dxa"/>
              <w:bottom w:w="120" w:type="dxa"/>
              <w:right w:w="120" w:type="dxa"/>
            </w:tcMar>
            <w:vAlign w:val="center"/>
            <w:hideMark/>
          </w:tcPr>
          <w:p w:rsidR="00DE215D" w:rsidRPr="00DE215D" w:rsidRDefault="00DE215D" w:rsidP="00553472">
            <w:pPr>
              <w:spacing w:before="240" w:after="240" w:line="240" w:lineRule="auto"/>
              <w:jc w:val="center"/>
              <w:rPr>
                <w:rFonts w:ascii="Arial" w:eastAsia="Times New Roman" w:hAnsi="Arial" w:cs="Arial"/>
                <w:color w:val="494949"/>
                <w:sz w:val="20"/>
                <w:szCs w:val="20"/>
                <w:lang w:val="en-GB" w:eastAsia="en-GB"/>
              </w:rPr>
            </w:pPr>
            <w:r w:rsidRPr="00DE215D">
              <w:rPr>
                <w:rFonts w:ascii="Arial" w:eastAsia="Times New Roman" w:hAnsi="Arial" w:cs="Arial"/>
                <w:color w:val="494949"/>
                <w:sz w:val="20"/>
                <w:szCs w:val="20"/>
                <w:lang w:val="en-GB" w:eastAsia="en-GB"/>
              </w:rPr>
              <w:t>2</w:t>
            </w:r>
          </w:p>
        </w:tc>
        <w:tc>
          <w:tcPr>
            <w:tcW w:w="0" w:type="auto"/>
            <w:tcBorders>
              <w:top w:val="nil"/>
              <w:left w:val="nil"/>
              <w:bottom w:val="nil"/>
              <w:right w:val="nil"/>
            </w:tcBorders>
            <w:shd w:val="clear" w:color="auto" w:fill="F2F2F2"/>
            <w:tcMar>
              <w:top w:w="120" w:type="dxa"/>
              <w:left w:w="120" w:type="dxa"/>
              <w:bottom w:w="120" w:type="dxa"/>
              <w:right w:w="120" w:type="dxa"/>
            </w:tcMar>
            <w:vAlign w:val="center"/>
            <w:hideMark/>
          </w:tcPr>
          <w:p w:rsidR="00DE215D" w:rsidRPr="00DE215D" w:rsidRDefault="00DE215D" w:rsidP="00553472">
            <w:pPr>
              <w:spacing w:before="240" w:after="240" w:line="240" w:lineRule="auto"/>
              <w:jc w:val="center"/>
              <w:rPr>
                <w:rFonts w:ascii="Arial" w:eastAsia="Times New Roman" w:hAnsi="Arial" w:cs="Arial"/>
                <w:color w:val="494949"/>
                <w:sz w:val="20"/>
                <w:szCs w:val="20"/>
                <w:lang w:val="en-GB" w:eastAsia="en-GB"/>
              </w:rPr>
            </w:pPr>
            <w:r w:rsidRPr="00DE215D">
              <w:rPr>
                <w:rFonts w:ascii="Arial" w:eastAsia="Times New Roman" w:hAnsi="Arial" w:cs="Arial"/>
                <w:color w:val="494949"/>
                <w:sz w:val="20"/>
                <w:szCs w:val="20"/>
                <w:lang w:val="en-GB" w:eastAsia="en-GB"/>
              </w:rPr>
              <w:t>Sainsbury's</w:t>
            </w:r>
          </w:p>
        </w:tc>
        <w:tc>
          <w:tcPr>
            <w:tcW w:w="0" w:type="auto"/>
            <w:tcBorders>
              <w:top w:val="nil"/>
              <w:left w:val="nil"/>
              <w:bottom w:val="nil"/>
              <w:right w:val="nil"/>
            </w:tcBorders>
            <w:shd w:val="clear" w:color="auto" w:fill="F2F2F2"/>
            <w:tcMar>
              <w:top w:w="120" w:type="dxa"/>
              <w:left w:w="120" w:type="dxa"/>
              <w:bottom w:w="120" w:type="dxa"/>
              <w:right w:w="120" w:type="dxa"/>
            </w:tcMar>
            <w:vAlign w:val="center"/>
            <w:hideMark/>
          </w:tcPr>
          <w:p w:rsidR="00DE215D" w:rsidRPr="00DE215D" w:rsidRDefault="00DE215D" w:rsidP="00553472">
            <w:pPr>
              <w:spacing w:before="240" w:after="240" w:line="240" w:lineRule="auto"/>
              <w:jc w:val="center"/>
              <w:rPr>
                <w:rFonts w:ascii="Arial" w:eastAsia="Times New Roman" w:hAnsi="Arial" w:cs="Arial"/>
                <w:color w:val="494949"/>
                <w:sz w:val="20"/>
                <w:szCs w:val="20"/>
                <w:lang w:val="en-GB" w:eastAsia="en-GB"/>
              </w:rPr>
            </w:pPr>
            <w:r w:rsidRPr="00DE215D">
              <w:rPr>
                <w:rFonts w:ascii="Arial" w:eastAsia="Times New Roman" w:hAnsi="Arial" w:cs="Arial"/>
                <w:color w:val="494949"/>
                <w:sz w:val="20"/>
                <w:szCs w:val="20"/>
                <w:lang w:val="en-GB" w:eastAsia="en-GB"/>
              </w:rPr>
              <w:t>31.4</w:t>
            </w:r>
          </w:p>
        </w:tc>
      </w:tr>
      <w:tr w:rsidR="00DE215D" w:rsidRPr="00DE215D" w:rsidTr="00553472">
        <w:tc>
          <w:tcPr>
            <w:tcW w:w="0" w:type="auto"/>
            <w:tcBorders>
              <w:top w:val="nil"/>
              <w:left w:val="nil"/>
              <w:bottom w:val="nil"/>
              <w:right w:val="nil"/>
            </w:tcBorders>
            <w:shd w:val="clear" w:color="auto" w:fill="D9D9D9"/>
            <w:tcMar>
              <w:top w:w="120" w:type="dxa"/>
              <w:left w:w="120" w:type="dxa"/>
              <w:bottom w:w="120" w:type="dxa"/>
              <w:right w:w="120" w:type="dxa"/>
            </w:tcMar>
            <w:vAlign w:val="center"/>
            <w:hideMark/>
          </w:tcPr>
          <w:p w:rsidR="00DE215D" w:rsidRPr="00DE215D" w:rsidRDefault="00DE215D" w:rsidP="00553472">
            <w:pPr>
              <w:spacing w:before="240" w:after="240" w:line="240" w:lineRule="auto"/>
              <w:jc w:val="center"/>
              <w:rPr>
                <w:rFonts w:ascii="Arial" w:eastAsia="Times New Roman" w:hAnsi="Arial" w:cs="Arial"/>
                <w:color w:val="494949"/>
                <w:sz w:val="20"/>
                <w:szCs w:val="20"/>
                <w:lang w:val="en-GB" w:eastAsia="en-GB"/>
              </w:rPr>
            </w:pPr>
            <w:r w:rsidRPr="00DE215D">
              <w:rPr>
                <w:rFonts w:ascii="Arial" w:eastAsia="Times New Roman" w:hAnsi="Arial" w:cs="Arial"/>
                <w:color w:val="494949"/>
                <w:sz w:val="20"/>
                <w:szCs w:val="20"/>
                <w:lang w:val="en-GB" w:eastAsia="en-GB"/>
              </w:rPr>
              <w:t>3</w:t>
            </w:r>
          </w:p>
        </w:tc>
        <w:tc>
          <w:tcPr>
            <w:tcW w:w="0" w:type="auto"/>
            <w:tcBorders>
              <w:top w:val="nil"/>
              <w:left w:val="nil"/>
              <w:bottom w:val="nil"/>
              <w:right w:val="nil"/>
            </w:tcBorders>
            <w:shd w:val="clear" w:color="auto" w:fill="D9D9D9"/>
            <w:tcMar>
              <w:top w:w="120" w:type="dxa"/>
              <w:left w:w="120" w:type="dxa"/>
              <w:bottom w:w="120" w:type="dxa"/>
              <w:right w:w="120" w:type="dxa"/>
            </w:tcMar>
            <w:vAlign w:val="center"/>
            <w:hideMark/>
          </w:tcPr>
          <w:p w:rsidR="00DE215D" w:rsidRPr="00DE215D" w:rsidRDefault="00DE215D" w:rsidP="00553472">
            <w:pPr>
              <w:spacing w:before="240" w:after="240" w:line="240" w:lineRule="auto"/>
              <w:jc w:val="center"/>
              <w:rPr>
                <w:rFonts w:ascii="Arial" w:eastAsia="Times New Roman" w:hAnsi="Arial" w:cs="Arial"/>
                <w:color w:val="494949"/>
                <w:sz w:val="20"/>
                <w:szCs w:val="20"/>
                <w:lang w:val="en-GB" w:eastAsia="en-GB"/>
              </w:rPr>
            </w:pPr>
            <w:r w:rsidRPr="00DE215D">
              <w:rPr>
                <w:rFonts w:ascii="Arial" w:eastAsia="Times New Roman" w:hAnsi="Arial" w:cs="Arial"/>
                <w:color w:val="494949"/>
                <w:sz w:val="20"/>
                <w:szCs w:val="20"/>
                <w:lang w:val="en-GB" w:eastAsia="en-GB"/>
              </w:rPr>
              <w:t>Aldi</w:t>
            </w:r>
          </w:p>
        </w:tc>
        <w:tc>
          <w:tcPr>
            <w:tcW w:w="0" w:type="auto"/>
            <w:tcBorders>
              <w:top w:val="nil"/>
              <w:left w:val="nil"/>
              <w:bottom w:val="nil"/>
              <w:right w:val="nil"/>
            </w:tcBorders>
            <w:shd w:val="clear" w:color="auto" w:fill="D9D9D9"/>
            <w:tcMar>
              <w:top w:w="120" w:type="dxa"/>
              <w:left w:w="120" w:type="dxa"/>
              <w:bottom w:w="120" w:type="dxa"/>
              <w:right w:w="120" w:type="dxa"/>
            </w:tcMar>
            <w:vAlign w:val="center"/>
            <w:hideMark/>
          </w:tcPr>
          <w:p w:rsidR="00DE215D" w:rsidRPr="00DE215D" w:rsidRDefault="00DE215D" w:rsidP="00553472">
            <w:pPr>
              <w:spacing w:before="240" w:after="240" w:line="240" w:lineRule="auto"/>
              <w:jc w:val="center"/>
              <w:rPr>
                <w:rFonts w:ascii="Arial" w:eastAsia="Times New Roman" w:hAnsi="Arial" w:cs="Arial"/>
                <w:color w:val="494949"/>
                <w:sz w:val="20"/>
                <w:szCs w:val="20"/>
                <w:lang w:val="en-GB" w:eastAsia="en-GB"/>
              </w:rPr>
            </w:pPr>
            <w:r w:rsidRPr="00DE215D">
              <w:rPr>
                <w:rFonts w:ascii="Arial" w:eastAsia="Times New Roman" w:hAnsi="Arial" w:cs="Arial"/>
                <w:color w:val="494949"/>
                <w:sz w:val="20"/>
                <w:szCs w:val="20"/>
                <w:lang w:val="en-GB" w:eastAsia="en-GB"/>
              </w:rPr>
              <w:t>30.3</w:t>
            </w:r>
          </w:p>
        </w:tc>
      </w:tr>
      <w:tr w:rsidR="00DE215D" w:rsidRPr="00DE215D" w:rsidTr="00553472">
        <w:tc>
          <w:tcPr>
            <w:tcW w:w="0" w:type="auto"/>
            <w:tcBorders>
              <w:top w:val="nil"/>
              <w:left w:val="nil"/>
              <w:bottom w:val="nil"/>
              <w:right w:val="nil"/>
            </w:tcBorders>
            <w:shd w:val="clear" w:color="auto" w:fill="F2F2F2"/>
            <w:tcMar>
              <w:top w:w="120" w:type="dxa"/>
              <w:left w:w="120" w:type="dxa"/>
              <w:bottom w:w="120" w:type="dxa"/>
              <w:right w:w="120" w:type="dxa"/>
            </w:tcMar>
            <w:vAlign w:val="center"/>
            <w:hideMark/>
          </w:tcPr>
          <w:p w:rsidR="00DE215D" w:rsidRPr="00DE215D" w:rsidRDefault="00DE215D" w:rsidP="00553472">
            <w:pPr>
              <w:spacing w:before="240" w:after="240" w:line="240" w:lineRule="auto"/>
              <w:jc w:val="center"/>
              <w:rPr>
                <w:rFonts w:ascii="Arial" w:eastAsia="Times New Roman" w:hAnsi="Arial" w:cs="Arial"/>
                <w:color w:val="494949"/>
                <w:sz w:val="20"/>
                <w:szCs w:val="20"/>
                <w:lang w:val="en-GB" w:eastAsia="en-GB"/>
              </w:rPr>
            </w:pPr>
            <w:r w:rsidRPr="00DE215D">
              <w:rPr>
                <w:rFonts w:ascii="Arial" w:eastAsia="Times New Roman" w:hAnsi="Arial" w:cs="Arial"/>
                <w:color w:val="494949"/>
                <w:sz w:val="20"/>
                <w:szCs w:val="20"/>
                <w:lang w:val="en-GB" w:eastAsia="en-GB"/>
              </w:rPr>
              <w:t>4</w:t>
            </w:r>
          </w:p>
        </w:tc>
        <w:tc>
          <w:tcPr>
            <w:tcW w:w="0" w:type="auto"/>
            <w:tcBorders>
              <w:top w:val="nil"/>
              <w:left w:val="nil"/>
              <w:bottom w:val="nil"/>
              <w:right w:val="nil"/>
            </w:tcBorders>
            <w:shd w:val="clear" w:color="auto" w:fill="F2F2F2"/>
            <w:tcMar>
              <w:top w:w="120" w:type="dxa"/>
              <w:left w:w="120" w:type="dxa"/>
              <w:bottom w:w="120" w:type="dxa"/>
              <w:right w:w="120" w:type="dxa"/>
            </w:tcMar>
            <w:vAlign w:val="center"/>
            <w:hideMark/>
          </w:tcPr>
          <w:p w:rsidR="00DE215D" w:rsidRPr="00DE215D" w:rsidRDefault="00DE215D" w:rsidP="00553472">
            <w:pPr>
              <w:spacing w:before="240" w:after="240" w:line="240" w:lineRule="auto"/>
              <w:jc w:val="center"/>
              <w:rPr>
                <w:rFonts w:ascii="Arial" w:eastAsia="Times New Roman" w:hAnsi="Arial" w:cs="Arial"/>
                <w:color w:val="494949"/>
                <w:sz w:val="20"/>
                <w:szCs w:val="20"/>
                <w:lang w:val="en-GB" w:eastAsia="en-GB"/>
              </w:rPr>
            </w:pPr>
            <w:r w:rsidRPr="00DE215D">
              <w:rPr>
                <w:rFonts w:ascii="Arial" w:eastAsia="Times New Roman" w:hAnsi="Arial" w:cs="Arial"/>
                <w:color w:val="494949"/>
                <w:sz w:val="20"/>
                <w:szCs w:val="20"/>
                <w:lang w:val="en-GB" w:eastAsia="en-GB"/>
              </w:rPr>
              <w:t>Waitrose</w:t>
            </w:r>
          </w:p>
        </w:tc>
        <w:tc>
          <w:tcPr>
            <w:tcW w:w="0" w:type="auto"/>
            <w:tcBorders>
              <w:top w:val="nil"/>
              <w:left w:val="nil"/>
              <w:bottom w:val="nil"/>
              <w:right w:val="nil"/>
            </w:tcBorders>
            <w:shd w:val="clear" w:color="auto" w:fill="F2F2F2"/>
            <w:tcMar>
              <w:top w:w="120" w:type="dxa"/>
              <w:left w:w="120" w:type="dxa"/>
              <w:bottom w:w="120" w:type="dxa"/>
              <w:right w:w="120" w:type="dxa"/>
            </w:tcMar>
            <w:vAlign w:val="center"/>
            <w:hideMark/>
          </w:tcPr>
          <w:p w:rsidR="00DE215D" w:rsidRPr="00DE215D" w:rsidRDefault="00DE215D" w:rsidP="00553472">
            <w:pPr>
              <w:spacing w:before="240" w:after="240" w:line="240" w:lineRule="auto"/>
              <w:jc w:val="center"/>
              <w:rPr>
                <w:rFonts w:ascii="Arial" w:eastAsia="Times New Roman" w:hAnsi="Arial" w:cs="Arial"/>
                <w:color w:val="494949"/>
                <w:sz w:val="20"/>
                <w:szCs w:val="20"/>
                <w:lang w:val="en-GB" w:eastAsia="en-GB"/>
              </w:rPr>
            </w:pPr>
            <w:r w:rsidRPr="00DE215D">
              <w:rPr>
                <w:rFonts w:ascii="Arial" w:eastAsia="Times New Roman" w:hAnsi="Arial" w:cs="Arial"/>
                <w:color w:val="494949"/>
                <w:sz w:val="20"/>
                <w:szCs w:val="20"/>
                <w:lang w:val="en-GB" w:eastAsia="en-GB"/>
              </w:rPr>
              <w:t>25.9</w:t>
            </w:r>
          </w:p>
        </w:tc>
      </w:tr>
      <w:tr w:rsidR="00DE215D" w:rsidRPr="00DE215D" w:rsidTr="00553472">
        <w:tc>
          <w:tcPr>
            <w:tcW w:w="0" w:type="auto"/>
            <w:tcBorders>
              <w:top w:val="nil"/>
              <w:left w:val="nil"/>
              <w:bottom w:val="nil"/>
              <w:right w:val="nil"/>
            </w:tcBorders>
            <w:shd w:val="clear" w:color="auto" w:fill="D9D9D9"/>
            <w:tcMar>
              <w:top w:w="120" w:type="dxa"/>
              <w:left w:w="120" w:type="dxa"/>
              <w:bottom w:w="120" w:type="dxa"/>
              <w:right w:w="120" w:type="dxa"/>
            </w:tcMar>
            <w:vAlign w:val="center"/>
            <w:hideMark/>
          </w:tcPr>
          <w:p w:rsidR="00DE215D" w:rsidRPr="00DE215D" w:rsidRDefault="00DE215D" w:rsidP="00553472">
            <w:pPr>
              <w:spacing w:before="240" w:after="240" w:line="240" w:lineRule="auto"/>
              <w:jc w:val="center"/>
              <w:rPr>
                <w:rFonts w:ascii="Arial" w:eastAsia="Times New Roman" w:hAnsi="Arial" w:cs="Arial"/>
                <w:color w:val="494949"/>
                <w:sz w:val="20"/>
                <w:szCs w:val="20"/>
                <w:lang w:val="en-GB" w:eastAsia="en-GB"/>
              </w:rPr>
            </w:pPr>
            <w:r w:rsidRPr="00DE215D">
              <w:rPr>
                <w:rFonts w:ascii="Arial" w:eastAsia="Times New Roman" w:hAnsi="Arial" w:cs="Arial"/>
                <w:color w:val="494949"/>
                <w:sz w:val="20"/>
                <w:szCs w:val="20"/>
                <w:lang w:val="en-GB" w:eastAsia="en-GB"/>
              </w:rPr>
              <w:t>5</w:t>
            </w:r>
          </w:p>
        </w:tc>
        <w:tc>
          <w:tcPr>
            <w:tcW w:w="0" w:type="auto"/>
            <w:tcBorders>
              <w:top w:val="nil"/>
              <w:left w:val="nil"/>
              <w:bottom w:val="nil"/>
              <w:right w:val="nil"/>
            </w:tcBorders>
            <w:shd w:val="clear" w:color="auto" w:fill="D9D9D9"/>
            <w:tcMar>
              <w:top w:w="120" w:type="dxa"/>
              <w:left w:w="120" w:type="dxa"/>
              <w:bottom w:w="120" w:type="dxa"/>
              <w:right w:w="120" w:type="dxa"/>
            </w:tcMar>
            <w:vAlign w:val="center"/>
            <w:hideMark/>
          </w:tcPr>
          <w:p w:rsidR="00DE215D" w:rsidRPr="00DE215D" w:rsidRDefault="00DE215D" w:rsidP="00553472">
            <w:pPr>
              <w:spacing w:before="240" w:after="240" w:line="240" w:lineRule="auto"/>
              <w:jc w:val="center"/>
              <w:rPr>
                <w:rFonts w:ascii="Arial" w:eastAsia="Times New Roman" w:hAnsi="Arial" w:cs="Arial"/>
                <w:color w:val="494949"/>
                <w:sz w:val="20"/>
                <w:szCs w:val="20"/>
                <w:lang w:val="en-GB" w:eastAsia="en-GB"/>
              </w:rPr>
            </w:pPr>
            <w:r w:rsidRPr="00DE215D">
              <w:rPr>
                <w:rFonts w:ascii="Arial" w:eastAsia="Times New Roman" w:hAnsi="Arial" w:cs="Arial"/>
                <w:color w:val="494949"/>
                <w:sz w:val="20"/>
                <w:szCs w:val="20"/>
                <w:lang w:val="en-GB" w:eastAsia="en-GB"/>
              </w:rPr>
              <w:t>Lidl</w:t>
            </w:r>
          </w:p>
        </w:tc>
        <w:tc>
          <w:tcPr>
            <w:tcW w:w="0" w:type="auto"/>
            <w:tcBorders>
              <w:top w:val="nil"/>
              <w:left w:val="nil"/>
              <w:bottom w:val="nil"/>
              <w:right w:val="nil"/>
            </w:tcBorders>
            <w:shd w:val="clear" w:color="auto" w:fill="D9D9D9"/>
            <w:tcMar>
              <w:top w:w="120" w:type="dxa"/>
              <w:left w:w="120" w:type="dxa"/>
              <w:bottom w:w="120" w:type="dxa"/>
              <w:right w:w="120" w:type="dxa"/>
            </w:tcMar>
            <w:vAlign w:val="center"/>
            <w:hideMark/>
          </w:tcPr>
          <w:p w:rsidR="00DE215D" w:rsidRPr="00DE215D" w:rsidRDefault="00DE215D" w:rsidP="00553472">
            <w:pPr>
              <w:spacing w:before="240" w:after="240" w:line="240" w:lineRule="auto"/>
              <w:jc w:val="center"/>
              <w:rPr>
                <w:rFonts w:ascii="Arial" w:eastAsia="Times New Roman" w:hAnsi="Arial" w:cs="Arial"/>
                <w:color w:val="494949"/>
                <w:sz w:val="20"/>
                <w:szCs w:val="20"/>
                <w:lang w:val="en-GB" w:eastAsia="en-GB"/>
              </w:rPr>
            </w:pPr>
            <w:r w:rsidRPr="00DE215D">
              <w:rPr>
                <w:rFonts w:ascii="Arial" w:eastAsia="Times New Roman" w:hAnsi="Arial" w:cs="Arial"/>
                <w:color w:val="494949"/>
                <w:sz w:val="20"/>
                <w:szCs w:val="20"/>
                <w:lang w:val="en-GB" w:eastAsia="en-GB"/>
              </w:rPr>
              <w:t>25.0</w:t>
            </w:r>
          </w:p>
        </w:tc>
      </w:tr>
    </w:tbl>
    <w:p w:rsidR="00553472" w:rsidRDefault="00553472" w:rsidP="00553472">
      <w:pPr>
        <w:spacing w:line="360" w:lineRule="auto"/>
        <w:jc w:val="center"/>
        <w:rPr>
          <w:rFonts w:ascii="Times New Roman" w:hAnsi="Times New Roman" w:cs="Times New Roman"/>
          <w:bCs/>
          <w:sz w:val="24"/>
          <w:lang w:val="en-GB"/>
        </w:rPr>
      </w:pPr>
      <w:proofErr w:type="spellStart"/>
      <w:r>
        <w:rPr>
          <w:rFonts w:ascii="Times New Roman" w:hAnsi="Times New Roman" w:cs="Times New Roman"/>
          <w:bCs/>
          <w:sz w:val="24"/>
          <w:lang w:val="en-GB"/>
        </w:rPr>
        <w:t>Tabel</w:t>
      </w:r>
      <w:proofErr w:type="spellEnd"/>
      <w:r>
        <w:rPr>
          <w:rFonts w:ascii="Times New Roman" w:hAnsi="Times New Roman" w:cs="Times New Roman"/>
          <w:bCs/>
          <w:sz w:val="24"/>
          <w:lang w:val="en-GB"/>
        </w:rPr>
        <w:t xml:space="preserve"> 2: Brand ranking</w:t>
      </w:r>
    </w:p>
    <w:p w:rsidR="00DE215D" w:rsidRPr="00731369" w:rsidRDefault="00DE215D" w:rsidP="00553472">
      <w:pPr>
        <w:spacing w:line="360" w:lineRule="auto"/>
        <w:jc w:val="center"/>
        <w:rPr>
          <w:rFonts w:ascii="Times New Roman" w:hAnsi="Times New Roman" w:cs="Times New Roman"/>
          <w:bCs/>
          <w:sz w:val="24"/>
          <w:lang w:val="en-GB"/>
        </w:rPr>
      </w:pPr>
      <w:r w:rsidRPr="00731369">
        <w:rPr>
          <w:rFonts w:ascii="Times New Roman" w:hAnsi="Times New Roman" w:cs="Times New Roman"/>
          <w:bCs/>
          <w:sz w:val="24"/>
          <w:lang w:val="en-GB"/>
        </w:rPr>
        <w:t>(</w:t>
      </w:r>
      <w:r w:rsidR="00731369" w:rsidRPr="00731369">
        <w:rPr>
          <w:rFonts w:ascii="Times New Roman" w:hAnsi="Times New Roman" w:cs="Times New Roman"/>
          <w:bCs/>
          <w:sz w:val="24"/>
          <w:lang w:val="en-GB"/>
        </w:rPr>
        <w:t>S</w:t>
      </w:r>
      <w:r w:rsidRPr="00731369">
        <w:rPr>
          <w:rFonts w:ascii="Times New Roman" w:hAnsi="Times New Roman" w:cs="Times New Roman"/>
          <w:bCs/>
          <w:sz w:val="24"/>
          <w:lang w:val="en-GB"/>
        </w:rPr>
        <w:t>ource</w:t>
      </w:r>
      <w:r w:rsidR="00731369" w:rsidRPr="00731369">
        <w:rPr>
          <w:rFonts w:ascii="Times New Roman" w:hAnsi="Times New Roman" w:cs="Times New Roman"/>
          <w:bCs/>
          <w:sz w:val="24"/>
          <w:lang w:val="en-GB"/>
        </w:rPr>
        <w:t>:</w:t>
      </w:r>
      <w:r w:rsidR="00731369">
        <w:rPr>
          <w:rFonts w:ascii="Times New Roman" w:hAnsi="Times New Roman" w:cs="Times New Roman"/>
          <w:bCs/>
          <w:sz w:val="24"/>
          <w:lang w:val="en-GB"/>
        </w:rPr>
        <w:t xml:space="preserve"> </w:t>
      </w:r>
      <w:hyperlink r:id="rId14" w:history="1">
        <w:r w:rsidR="00731369">
          <w:rPr>
            <w:rStyle w:val="Hyperlink"/>
          </w:rPr>
          <w:t>https://www.brandindex.com/</w:t>
        </w:r>
      </w:hyperlink>
      <w:r w:rsidR="00731369">
        <w:t>2020)</w:t>
      </w:r>
    </w:p>
    <w:p w:rsidR="006C5CBE" w:rsidRPr="002A0AC5" w:rsidRDefault="006C5CBE" w:rsidP="00B07C4B">
      <w:pPr>
        <w:numPr>
          <w:ilvl w:val="0"/>
          <w:numId w:val="1"/>
        </w:numPr>
        <w:spacing w:line="360" w:lineRule="auto"/>
        <w:ind w:left="360"/>
        <w:jc w:val="both"/>
        <w:rPr>
          <w:rFonts w:ascii="Times New Roman" w:hAnsi="Times New Roman" w:cs="Times New Roman"/>
          <w:b/>
          <w:sz w:val="24"/>
          <w:lang w:val="en-GB"/>
        </w:rPr>
      </w:pPr>
      <w:r w:rsidRPr="002A0AC5">
        <w:rPr>
          <w:rFonts w:ascii="Times New Roman" w:hAnsi="Times New Roman" w:cs="Times New Roman"/>
          <w:b/>
          <w:sz w:val="24"/>
          <w:lang w:val="en-GB"/>
        </w:rPr>
        <w:t>Value-added service</w:t>
      </w:r>
    </w:p>
    <w:p w:rsidR="00C86154" w:rsidRPr="002A0AC5" w:rsidRDefault="00C86154" w:rsidP="00C53CB9">
      <w:pPr>
        <w:spacing w:line="360" w:lineRule="auto"/>
        <w:jc w:val="both"/>
        <w:rPr>
          <w:rFonts w:ascii="Times New Roman" w:hAnsi="Times New Roman" w:cs="Times New Roman"/>
          <w:sz w:val="24"/>
          <w:lang w:val="en-GB"/>
        </w:rPr>
      </w:pPr>
      <w:r w:rsidRPr="002A0AC5">
        <w:rPr>
          <w:rFonts w:ascii="Times New Roman" w:hAnsi="Times New Roman" w:cs="Times New Roman"/>
          <w:sz w:val="24"/>
          <w:lang w:val="en-GB"/>
        </w:rPr>
        <w:t xml:space="preserve">Value added refers to the enhancement of the quality of products and services </w:t>
      </w:r>
      <w:r w:rsidR="00050997" w:rsidRPr="002A0AC5">
        <w:rPr>
          <w:rFonts w:ascii="Times New Roman" w:hAnsi="Times New Roman" w:cs="Times New Roman"/>
          <w:sz w:val="24"/>
          <w:lang w:val="en-GB"/>
        </w:rPr>
        <w:t>that</w:t>
      </w:r>
      <w:r w:rsidRPr="002A0AC5">
        <w:rPr>
          <w:rFonts w:ascii="Times New Roman" w:hAnsi="Times New Roman" w:cs="Times New Roman"/>
          <w:sz w:val="24"/>
          <w:lang w:val="en-GB"/>
        </w:rPr>
        <w:t xml:space="preserve"> are offered to customers by the business organisations</w:t>
      </w:r>
      <w:r w:rsidR="00050997" w:rsidRPr="002A0AC5">
        <w:rPr>
          <w:rFonts w:ascii="Times New Roman" w:hAnsi="Times New Roman" w:cs="Times New Roman"/>
          <w:sz w:val="24"/>
          <w:lang w:val="en-GB"/>
        </w:rPr>
        <w:t>.</w:t>
      </w:r>
      <w:r w:rsidR="00236A20" w:rsidRPr="002A0AC5">
        <w:rPr>
          <w:rFonts w:ascii="Times New Roman" w:hAnsi="Times New Roman" w:cs="Times New Roman"/>
          <w:sz w:val="24"/>
          <w:lang w:val="en-GB"/>
        </w:rPr>
        <w:t xml:space="preserve"> Adding value to services and products </w:t>
      </w:r>
      <w:r w:rsidR="00DB4D04" w:rsidRPr="002A0AC5">
        <w:rPr>
          <w:rFonts w:ascii="Times New Roman" w:hAnsi="Times New Roman" w:cs="Times New Roman"/>
          <w:sz w:val="24"/>
          <w:lang w:val="en-GB"/>
        </w:rPr>
        <w:t>is considered to be of great importance as it fosters with an incentive</w:t>
      </w:r>
      <w:r w:rsidR="00EB1F6D" w:rsidRPr="002A0AC5">
        <w:rPr>
          <w:rFonts w:ascii="Times New Roman" w:hAnsi="Times New Roman" w:cs="Times New Roman"/>
          <w:sz w:val="24"/>
          <w:lang w:val="en-GB"/>
        </w:rPr>
        <w:t xml:space="preserve">s </w:t>
      </w:r>
      <w:r w:rsidR="00DB4D04" w:rsidRPr="002A0AC5">
        <w:rPr>
          <w:rFonts w:ascii="Times New Roman" w:hAnsi="Times New Roman" w:cs="Times New Roman"/>
          <w:sz w:val="24"/>
          <w:lang w:val="en-GB"/>
        </w:rPr>
        <w:t>to customers for availing purchase of goods and services</w:t>
      </w:r>
      <w:r w:rsidR="003C1873" w:rsidRPr="002A0AC5">
        <w:rPr>
          <w:rFonts w:ascii="Times New Roman" w:hAnsi="Times New Roman" w:cs="Times New Roman"/>
          <w:sz w:val="24"/>
          <w:lang w:val="en-GB"/>
        </w:rPr>
        <w:t xml:space="preserve"> (</w:t>
      </w:r>
      <w:r w:rsidR="006028F7" w:rsidRPr="002A0AC5">
        <w:rPr>
          <w:rFonts w:ascii="Times New Roman" w:hAnsi="Times New Roman" w:cs="Times New Roman"/>
          <w:sz w:val="24"/>
          <w:lang w:val="en-GB"/>
        </w:rPr>
        <w:t>Abbas</w:t>
      </w:r>
      <w:r w:rsidR="006028F7" w:rsidRPr="002A0AC5">
        <w:rPr>
          <w:rFonts w:ascii="Times New Roman" w:hAnsi="Times New Roman" w:cs="Times New Roman"/>
          <w:i/>
          <w:sz w:val="24"/>
          <w:lang w:val="en-GB"/>
        </w:rPr>
        <w:t xml:space="preserve"> et al., </w:t>
      </w:r>
      <w:r w:rsidR="006028F7" w:rsidRPr="002A0AC5">
        <w:rPr>
          <w:rFonts w:ascii="Times New Roman" w:hAnsi="Times New Roman" w:cs="Times New Roman"/>
          <w:sz w:val="24"/>
          <w:lang w:val="en-GB"/>
        </w:rPr>
        <w:t>2018</w:t>
      </w:r>
      <w:r w:rsidR="003C1873" w:rsidRPr="002A0AC5">
        <w:rPr>
          <w:rFonts w:ascii="Times New Roman" w:hAnsi="Times New Roman" w:cs="Times New Roman"/>
          <w:sz w:val="24"/>
          <w:lang w:val="en-GB"/>
        </w:rPr>
        <w:t>)</w:t>
      </w:r>
      <w:r w:rsidR="00DB4D04" w:rsidRPr="002A0AC5">
        <w:rPr>
          <w:rFonts w:ascii="Times New Roman" w:hAnsi="Times New Roman" w:cs="Times New Roman"/>
          <w:sz w:val="24"/>
          <w:lang w:val="en-GB"/>
        </w:rPr>
        <w:t>.</w:t>
      </w:r>
      <w:r w:rsidR="003C1873" w:rsidRPr="002A0AC5">
        <w:rPr>
          <w:rFonts w:ascii="Times New Roman" w:hAnsi="Times New Roman" w:cs="Times New Roman"/>
          <w:sz w:val="24"/>
          <w:lang w:val="en-GB"/>
        </w:rPr>
        <w:t xml:space="preserve"> Value added </w:t>
      </w:r>
      <w:r w:rsidR="00571BF4" w:rsidRPr="002A0AC5">
        <w:rPr>
          <w:rFonts w:ascii="Times New Roman" w:hAnsi="Times New Roman" w:cs="Times New Roman"/>
          <w:sz w:val="24"/>
          <w:lang w:val="en-GB"/>
        </w:rPr>
        <w:t>services also refer</w:t>
      </w:r>
      <w:r w:rsidR="003C1873" w:rsidRPr="002A0AC5">
        <w:rPr>
          <w:rFonts w:ascii="Times New Roman" w:hAnsi="Times New Roman" w:cs="Times New Roman"/>
          <w:sz w:val="24"/>
          <w:lang w:val="en-GB"/>
        </w:rPr>
        <w:t xml:space="preserve"> to the additional benefits acquired by the customers for making purchase of </w:t>
      </w:r>
      <w:r w:rsidR="00605C3F" w:rsidRPr="002A0AC5">
        <w:rPr>
          <w:rFonts w:ascii="Times New Roman" w:hAnsi="Times New Roman" w:cs="Times New Roman"/>
          <w:sz w:val="24"/>
          <w:lang w:val="en-GB"/>
        </w:rPr>
        <w:t>products and services.</w:t>
      </w:r>
      <w:r w:rsidR="006B03C5" w:rsidRPr="002A0AC5">
        <w:rPr>
          <w:rFonts w:ascii="Times New Roman" w:hAnsi="Times New Roman" w:cs="Times New Roman"/>
          <w:sz w:val="24"/>
          <w:lang w:val="en-GB"/>
        </w:rPr>
        <w:t xml:space="preserve"> It is believed that by promoting customers with additional benefits, business organisations are able to </w:t>
      </w:r>
      <w:r w:rsidR="00A2456E" w:rsidRPr="002A0AC5">
        <w:rPr>
          <w:rFonts w:ascii="Times New Roman" w:hAnsi="Times New Roman" w:cs="Times New Roman"/>
          <w:sz w:val="24"/>
          <w:lang w:val="en-GB"/>
        </w:rPr>
        <w:t xml:space="preserve">enhance values of customers thereby </w:t>
      </w:r>
      <w:r w:rsidR="00735A3C" w:rsidRPr="002A0AC5">
        <w:rPr>
          <w:rFonts w:ascii="Times New Roman" w:hAnsi="Times New Roman" w:cs="Times New Roman"/>
          <w:sz w:val="24"/>
          <w:lang w:val="en-GB"/>
        </w:rPr>
        <w:t>encouraging their purchasing attitude.</w:t>
      </w:r>
      <w:r w:rsidR="007F1BDB" w:rsidRPr="002A0AC5">
        <w:rPr>
          <w:rFonts w:ascii="Times New Roman" w:hAnsi="Times New Roman" w:cs="Times New Roman"/>
          <w:sz w:val="24"/>
          <w:lang w:val="en-GB"/>
        </w:rPr>
        <w:t xml:space="preserve"> For instance, Sainsbury’s has opened new store of 67,000 </w:t>
      </w:r>
      <w:proofErr w:type="spellStart"/>
      <w:r w:rsidR="007F1BDB" w:rsidRPr="002A0AC5">
        <w:rPr>
          <w:rFonts w:ascii="Times New Roman" w:hAnsi="Times New Roman" w:cs="Times New Roman"/>
          <w:sz w:val="24"/>
          <w:lang w:val="en-GB"/>
        </w:rPr>
        <w:t>sq</w:t>
      </w:r>
      <w:proofErr w:type="spellEnd"/>
      <w:r w:rsidR="007F1BDB" w:rsidRPr="002A0AC5">
        <w:rPr>
          <w:rFonts w:ascii="Times New Roman" w:hAnsi="Times New Roman" w:cs="Times New Roman"/>
          <w:sz w:val="24"/>
          <w:lang w:val="en-GB"/>
        </w:rPr>
        <w:t xml:space="preserve"> ft that hosts several types of food items</w:t>
      </w:r>
      <w:r w:rsidR="00DC7307" w:rsidRPr="002A0AC5">
        <w:rPr>
          <w:rFonts w:ascii="Times New Roman" w:hAnsi="Times New Roman" w:cs="Times New Roman"/>
          <w:sz w:val="24"/>
          <w:lang w:val="en-GB"/>
        </w:rPr>
        <w:t xml:space="preserve"> including the fast food </w:t>
      </w:r>
      <w:r w:rsidR="00936D8E" w:rsidRPr="002A0AC5">
        <w:rPr>
          <w:rFonts w:ascii="Times New Roman" w:hAnsi="Times New Roman" w:cs="Times New Roman"/>
          <w:sz w:val="24"/>
          <w:lang w:val="en-GB"/>
        </w:rPr>
        <w:t>store</w:t>
      </w:r>
      <w:r w:rsidR="00DC7307" w:rsidRPr="002A0AC5">
        <w:rPr>
          <w:rFonts w:ascii="Times New Roman" w:hAnsi="Times New Roman" w:cs="Times New Roman"/>
          <w:sz w:val="24"/>
          <w:lang w:val="en-GB"/>
        </w:rPr>
        <w:t>s</w:t>
      </w:r>
      <w:r w:rsidR="008D2C64" w:rsidRPr="002A0AC5">
        <w:rPr>
          <w:rFonts w:ascii="Times New Roman" w:hAnsi="Times New Roman" w:cs="Times New Roman"/>
          <w:sz w:val="24"/>
          <w:lang w:val="en-GB"/>
        </w:rPr>
        <w:t xml:space="preserve"> </w:t>
      </w:r>
      <w:r w:rsidR="008D2C64" w:rsidRPr="002A0AC5">
        <w:rPr>
          <w:rFonts w:ascii="Times New Roman" w:hAnsi="Times New Roman" w:cs="Times New Roman"/>
          <w:sz w:val="24"/>
          <w:lang w:val="en-GB"/>
        </w:rPr>
        <w:lastRenderedPageBreak/>
        <w:t>(</w:t>
      </w:r>
      <w:proofErr w:type="spellStart"/>
      <w:r w:rsidR="00C145B4" w:rsidRPr="002A0AC5">
        <w:rPr>
          <w:rFonts w:ascii="Times New Roman" w:hAnsi="Times New Roman" w:cs="Times New Roman"/>
          <w:sz w:val="24"/>
          <w:lang w:val="en-GB"/>
        </w:rPr>
        <w:t>Busalim</w:t>
      </w:r>
      <w:proofErr w:type="spellEnd"/>
      <w:r w:rsidR="00C145B4" w:rsidRPr="002A0AC5">
        <w:rPr>
          <w:rFonts w:ascii="Times New Roman" w:hAnsi="Times New Roman" w:cs="Times New Roman"/>
          <w:sz w:val="24"/>
          <w:lang w:val="en-GB"/>
        </w:rPr>
        <w:t xml:space="preserve"> </w:t>
      </w:r>
      <w:r w:rsidR="00C145B4" w:rsidRPr="002A0AC5">
        <w:rPr>
          <w:rFonts w:ascii="Times New Roman" w:hAnsi="Times New Roman" w:cs="Times New Roman"/>
          <w:i/>
          <w:sz w:val="24"/>
          <w:lang w:val="en-GB"/>
        </w:rPr>
        <w:t xml:space="preserve">et al., </w:t>
      </w:r>
      <w:r w:rsidR="00C145B4" w:rsidRPr="002A0AC5">
        <w:rPr>
          <w:rFonts w:ascii="Times New Roman" w:hAnsi="Times New Roman" w:cs="Times New Roman"/>
          <w:sz w:val="24"/>
          <w:lang w:val="en-GB"/>
        </w:rPr>
        <w:t>2019</w:t>
      </w:r>
      <w:r w:rsidR="008D2C64" w:rsidRPr="002A0AC5">
        <w:rPr>
          <w:rFonts w:ascii="Times New Roman" w:hAnsi="Times New Roman" w:cs="Times New Roman"/>
          <w:sz w:val="24"/>
          <w:lang w:val="en-GB"/>
        </w:rPr>
        <w:t>)</w:t>
      </w:r>
      <w:r w:rsidR="00E126D5" w:rsidRPr="002A0AC5">
        <w:rPr>
          <w:rFonts w:ascii="Times New Roman" w:hAnsi="Times New Roman" w:cs="Times New Roman"/>
          <w:sz w:val="24"/>
          <w:lang w:val="en-GB"/>
        </w:rPr>
        <w:t>.</w:t>
      </w:r>
      <w:r w:rsidR="008D2C64" w:rsidRPr="002A0AC5">
        <w:rPr>
          <w:rFonts w:ascii="Times New Roman" w:hAnsi="Times New Roman" w:cs="Times New Roman"/>
          <w:sz w:val="24"/>
          <w:lang w:val="en-GB"/>
        </w:rPr>
        <w:t xml:space="preserve"> Moreover, </w:t>
      </w:r>
      <w:r w:rsidR="0018215E" w:rsidRPr="002A0AC5">
        <w:rPr>
          <w:rFonts w:ascii="Times New Roman" w:hAnsi="Times New Roman" w:cs="Times New Roman"/>
          <w:sz w:val="24"/>
          <w:lang w:val="en-GB"/>
        </w:rPr>
        <w:t>t</w:t>
      </w:r>
      <w:r w:rsidR="008D2C64" w:rsidRPr="002A0AC5">
        <w:rPr>
          <w:rFonts w:ascii="Times New Roman" w:hAnsi="Times New Roman" w:cs="Times New Roman"/>
          <w:sz w:val="24"/>
          <w:lang w:val="en-GB"/>
        </w:rPr>
        <w:t xml:space="preserve">he supermarket chain including its stores offers customers with a concession on purchase of </w:t>
      </w:r>
      <w:r w:rsidR="0018215E" w:rsidRPr="002A0AC5">
        <w:rPr>
          <w:rFonts w:ascii="Times New Roman" w:hAnsi="Times New Roman" w:cs="Times New Roman"/>
          <w:sz w:val="24"/>
          <w:lang w:val="en-GB"/>
        </w:rPr>
        <w:t xml:space="preserve">Selly Oak. It has also </w:t>
      </w:r>
      <w:r w:rsidR="00982F53" w:rsidRPr="002A0AC5">
        <w:rPr>
          <w:rFonts w:ascii="Times New Roman" w:hAnsi="Times New Roman" w:cs="Times New Roman"/>
          <w:sz w:val="24"/>
          <w:lang w:val="en-GB"/>
        </w:rPr>
        <w:t>planned to improvise its stores, cafes and bakery counters.</w:t>
      </w:r>
    </w:p>
    <w:tbl>
      <w:tblPr>
        <w:tblStyle w:val="TableGrid"/>
        <w:tblW w:w="5000" w:type="pct"/>
        <w:tblLook w:val="04A0" w:firstRow="1" w:lastRow="0" w:firstColumn="1" w:lastColumn="0" w:noHBand="0" w:noVBand="1"/>
      </w:tblPr>
      <w:tblGrid>
        <w:gridCol w:w="1056"/>
        <w:gridCol w:w="1275"/>
        <w:gridCol w:w="1901"/>
        <w:gridCol w:w="1452"/>
        <w:gridCol w:w="1733"/>
        <w:gridCol w:w="1933"/>
      </w:tblGrid>
      <w:tr w:rsidR="0005712F" w:rsidRPr="002A0AC5" w:rsidTr="00D65200">
        <w:tc>
          <w:tcPr>
            <w:tcW w:w="554" w:type="pct"/>
          </w:tcPr>
          <w:p w:rsidR="0005712F" w:rsidRPr="002A0AC5" w:rsidRDefault="0005712F" w:rsidP="0005712F">
            <w:pPr>
              <w:spacing w:before="240" w:line="360" w:lineRule="auto"/>
              <w:jc w:val="both"/>
              <w:rPr>
                <w:rFonts w:ascii="Times New Roman" w:hAnsi="Times New Roman" w:cs="Times New Roman"/>
                <w:b/>
                <w:sz w:val="24"/>
                <w:lang w:val="en-GB"/>
              </w:rPr>
            </w:pPr>
            <w:r w:rsidRPr="002A0AC5">
              <w:rPr>
                <w:rFonts w:ascii="Times New Roman" w:hAnsi="Times New Roman" w:cs="Times New Roman"/>
                <w:b/>
                <w:sz w:val="24"/>
                <w:lang w:val="en-GB"/>
              </w:rPr>
              <w:t xml:space="preserve">Aspects </w:t>
            </w:r>
          </w:p>
        </w:tc>
        <w:tc>
          <w:tcPr>
            <w:tcW w:w="676" w:type="pct"/>
          </w:tcPr>
          <w:p w:rsidR="0005712F" w:rsidRPr="002A0AC5" w:rsidRDefault="0005712F" w:rsidP="0005712F">
            <w:pPr>
              <w:spacing w:before="240" w:line="360" w:lineRule="auto"/>
              <w:jc w:val="both"/>
              <w:rPr>
                <w:rFonts w:ascii="Times New Roman" w:hAnsi="Times New Roman" w:cs="Times New Roman"/>
                <w:b/>
                <w:sz w:val="24"/>
                <w:lang w:val="en-GB"/>
              </w:rPr>
            </w:pPr>
            <w:r w:rsidRPr="002A0AC5">
              <w:rPr>
                <w:rFonts w:ascii="Times New Roman" w:hAnsi="Times New Roman" w:cs="Times New Roman"/>
                <w:b/>
                <w:sz w:val="24"/>
                <w:lang w:val="en-GB"/>
              </w:rPr>
              <w:t>Tesco Plc</w:t>
            </w:r>
          </w:p>
        </w:tc>
        <w:tc>
          <w:tcPr>
            <w:tcW w:w="1024" w:type="pct"/>
          </w:tcPr>
          <w:p w:rsidR="0005712F" w:rsidRPr="002A0AC5" w:rsidRDefault="0005712F" w:rsidP="0005712F">
            <w:pPr>
              <w:spacing w:before="240" w:line="360" w:lineRule="auto"/>
              <w:jc w:val="both"/>
              <w:rPr>
                <w:rFonts w:ascii="Times New Roman" w:hAnsi="Times New Roman" w:cs="Times New Roman"/>
                <w:b/>
                <w:sz w:val="24"/>
                <w:lang w:val="en-GB"/>
              </w:rPr>
            </w:pPr>
            <w:r w:rsidRPr="002A0AC5">
              <w:rPr>
                <w:rFonts w:ascii="Times New Roman" w:hAnsi="Times New Roman" w:cs="Times New Roman"/>
                <w:b/>
                <w:sz w:val="24"/>
                <w:lang w:val="en-GB"/>
              </w:rPr>
              <w:t xml:space="preserve">Aldi </w:t>
            </w:r>
          </w:p>
        </w:tc>
        <w:tc>
          <w:tcPr>
            <w:tcW w:w="774" w:type="pct"/>
          </w:tcPr>
          <w:p w:rsidR="0005712F" w:rsidRPr="002A0AC5" w:rsidRDefault="0005712F" w:rsidP="0005712F">
            <w:pPr>
              <w:spacing w:before="240" w:line="360" w:lineRule="auto"/>
              <w:jc w:val="both"/>
              <w:rPr>
                <w:rFonts w:ascii="Times New Roman" w:hAnsi="Times New Roman" w:cs="Times New Roman"/>
                <w:b/>
                <w:sz w:val="24"/>
                <w:lang w:val="en-GB"/>
              </w:rPr>
            </w:pPr>
            <w:r w:rsidRPr="002A0AC5">
              <w:rPr>
                <w:rFonts w:ascii="Times New Roman" w:hAnsi="Times New Roman" w:cs="Times New Roman"/>
                <w:b/>
                <w:sz w:val="24"/>
                <w:lang w:val="en-GB"/>
              </w:rPr>
              <w:t xml:space="preserve">Lidl </w:t>
            </w:r>
          </w:p>
        </w:tc>
        <w:tc>
          <w:tcPr>
            <w:tcW w:w="931" w:type="pct"/>
          </w:tcPr>
          <w:p w:rsidR="0005712F" w:rsidRPr="002A0AC5" w:rsidRDefault="0005712F" w:rsidP="0005712F">
            <w:pPr>
              <w:spacing w:before="240" w:line="360" w:lineRule="auto"/>
              <w:jc w:val="both"/>
              <w:rPr>
                <w:rFonts w:ascii="Times New Roman" w:hAnsi="Times New Roman" w:cs="Times New Roman"/>
                <w:b/>
                <w:sz w:val="24"/>
                <w:lang w:val="en-GB"/>
              </w:rPr>
            </w:pPr>
            <w:r w:rsidRPr="002A0AC5">
              <w:rPr>
                <w:rFonts w:ascii="Times New Roman" w:hAnsi="Times New Roman" w:cs="Times New Roman"/>
                <w:b/>
                <w:sz w:val="24"/>
                <w:lang w:val="en-GB"/>
              </w:rPr>
              <w:t xml:space="preserve">Marks </w:t>
            </w:r>
            <w:r w:rsidR="005F4C83" w:rsidRPr="002A0AC5">
              <w:rPr>
                <w:rFonts w:ascii="Times New Roman" w:hAnsi="Times New Roman" w:cs="Times New Roman"/>
                <w:b/>
                <w:sz w:val="24"/>
                <w:lang w:val="en-GB"/>
              </w:rPr>
              <w:t>and</w:t>
            </w:r>
            <w:r w:rsidRPr="002A0AC5">
              <w:rPr>
                <w:rFonts w:ascii="Times New Roman" w:hAnsi="Times New Roman" w:cs="Times New Roman"/>
                <w:b/>
                <w:sz w:val="24"/>
                <w:lang w:val="en-GB"/>
              </w:rPr>
              <w:t xml:space="preserve"> Spencer</w:t>
            </w:r>
          </w:p>
        </w:tc>
        <w:tc>
          <w:tcPr>
            <w:tcW w:w="1042" w:type="pct"/>
          </w:tcPr>
          <w:p w:rsidR="0005712F" w:rsidRPr="002A0AC5" w:rsidRDefault="0005712F" w:rsidP="0005712F">
            <w:pPr>
              <w:spacing w:before="240" w:line="360" w:lineRule="auto"/>
              <w:jc w:val="both"/>
              <w:rPr>
                <w:rFonts w:ascii="Times New Roman" w:hAnsi="Times New Roman" w:cs="Times New Roman"/>
                <w:b/>
                <w:sz w:val="24"/>
                <w:lang w:val="en-GB"/>
              </w:rPr>
            </w:pPr>
            <w:r w:rsidRPr="002A0AC5">
              <w:rPr>
                <w:rFonts w:ascii="Times New Roman" w:hAnsi="Times New Roman" w:cs="Times New Roman"/>
                <w:b/>
                <w:sz w:val="24"/>
                <w:lang w:val="en-GB"/>
              </w:rPr>
              <w:t xml:space="preserve">Sainsbury’s </w:t>
            </w:r>
          </w:p>
        </w:tc>
      </w:tr>
      <w:tr w:rsidR="0005712F" w:rsidRPr="002A0AC5" w:rsidTr="00D65200">
        <w:tc>
          <w:tcPr>
            <w:tcW w:w="554" w:type="pct"/>
          </w:tcPr>
          <w:p w:rsidR="0005712F" w:rsidRPr="002A0AC5" w:rsidRDefault="0005712F" w:rsidP="0005712F">
            <w:pPr>
              <w:spacing w:before="240" w:line="360" w:lineRule="auto"/>
              <w:jc w:val="both"/>
              <w:rPr>
                <w:rFonts w:ascii="Times New Roman" w:hAnsi="Times New Roman" w:cs="Times New Roman"/>
                <w:b/>
                <w:sz w:val="24"/>
                <w:lang w:val="en-GB"/>
              </w:rPr>
            </w:pPr>
            <w:r w:rsidRPr="002A0AC5">
              <w:rPr>
                <w:rFonts w:ascii="Times New Roman" w:hAnsi="Times New Roman" w:cs="Times New Roman"/>
                <w:b/>
                <w:sz w:val="24"/>
                <w:lang w:val="en-GB"/>
              </w:rPr>
              <w:t>Value proposition</w:t>
            </w:r>
          </w:p>
        </w:tc>
        <w:tc>
          <w:tcPr>
            <w:tcW w:w="676" w:type="pct"/>
          </w:tcPr>
          <w:p w:rsidR="0005712F" w:rsidRPr="002A0AC5" w:rsidRDefault="0005712F" w:rsidP="0005712F">
            <w:pPr>
              <w:spacing w:before="240" w:line="360" w:lineRule="auto"/>
              <w:jc w:val="both"/>
              <w:rPr>
                <w:rFonts w:ascii="Times New Roman" w:hAnsi="Times New Roman" w:cs="Times New Roman"/>
                <w:sz w:val="24"/>
                <w:lang w:val="en-GB"/>
              </w:rPr>
            </w:pPr>
            <w:r w:rsidRPr="002A0AC5">
              <w:rPr>
                <w:rFonts w:ascii="Times New Roman" w:hAnsi="Times New Roman" w:cs="Times New Roman"/>
                <w:sz w:val="24"/>
                <w:lang w:val="en-GB"/>
              </w:rPr>
              <w:t xml:space="preserve">Be energetic and </w:t>
            </w:r>
            <w:r w:rsidR="00164BB4" w:rsidRPr="002A0AC5">
              <w:rPr>
                <w:rFonts w:ascii="Times New Roman" w:hAnsi="Times New Roman" w:cs="Times New Roman"/>
                <w:sz w:val="24"/>
                <w:lang w:val="en-GB"/>
              </w:rPr>
              <w:t>understanding</w:t>
            </w:r>
            <w:r w:rsidRPr="002A0AC5">
              <w:rPr>
                <w:rFonts w:ascii="Times New Roman" w:hAnsi="Times New Roman" w:cs="Times New Roman"/>
                <w:sz w:val="24"/>
                <w:lang w:val="en-GB"/>
              </w:rPr>
              <w:t xml:space="preserve"> </w:t>
            </w:r>
            <w:r w:rsidR="00164BB4" w:rsidRPr="002A0AC5">
              <w:rPr>
                <w:rFonts w:ascii="Times New Roman" w:hAnsi="Times New Roman" w:cs="Times New Roman"/>
                <w:sz w:val="24"/>
                <w:lang w:val="en-GB"/>
              </w:rPr>
              <w:t>customers’</w:t>
            </w:r>
            <w:r w:rsidRPr="002A0AC5">
              <w:rPr>
                <w:rFonts w:ascii="Times New Roman" w:hAnsi="Times New Roman" w:cs="Times New Roman"/>
                <w:sz w:val="24"/>
                <w:lang w:val="en-GB"/>
              </w:rPr>
              <w:t xml:space="preserve"> needs in the first priority</w:t>
            </w:r>
            <w:r w:rsidR="002F6364" w:rsidRPr="002A0AC5">
              <w:rPr>
                <w:rFonts w:ascii="Times New Roman" w:hAnsi="Times New Roman" w:cs="Times New Roman"/>
                <w:sz w:val="24"/>
                <w:lang w:val="en-GB"/>
              </w:rPr>
              <w:t xml:space="preserve"> (</w:t>
            </w:r>
            <w:r w:rsidR="001D1D89" w:rsidRPr="002A0AC5">
              <w:rPr>
                <w:rFonts w:ascii="Times New Roman" w:hAnsi="Times New Roman" w:cs="Times New Roman"/>
                <w:sz w:val="24"/>
                <w:lang w:val="en-GB"/>
              </w:rPr>
              <w:t>Tescoplc.com, 2020</w:t>
            </w:r>
            <w:r w:rsidR="002F6364" w:rsidRPr="002A0AC5">
              <w:rPr>
                <w:rFonts w:ascii="Times New Roman" w:hAnsi="Times New Roman" w:cs="Times New Roman"/>
                <w:sz w:val="24"/>
                <w:lang w:val="en-GB"/>
              </w:rPr>
              <w:t>)</w:t>
            </w:r>
          </w:p>
        </w:tc>
        <w:tc>
          <w:tcPr>
            <w:tcW w:w="1024" w:type="pct"/>
          </w:tcPr>
          <w:p w:rsidR="0005712F" w:rsidRPr="002A0AC5" w:rsidRDefault="00164BB4" w:rsidP="0098716F">
            <w:pPr>
              <w:spacing w:before="240" w:line="360" w:lineRule="auto"/>
              <w:jc w:val="both"/>
              <w:rPr>
                <w:rFonts w:ascii="Times New Roman" w:hAnsi="Times New Roman" w:cs="Times New Roman"/>
                <w:sz w:val="24"/>
                <w:lang w:val="en-GB"/>
              </w:rPr>
            </w:pPr>
            <w:r w:rsidRPr="002A0AC5">
              <w:rPr>
                <w:rFonts w:ascii="Times New Roman" w:hAnsi="Times New Roman" w:cs="Times New Roman"/>
                <w:sz w:val="24"/>
                <w:lang w:val="en-GB"/>
              </w:rPr>
              <w:t xml:space="preserve">To foster customers with quality products </w:t>
            </w:r>
            <w:r w:rsidR="00E83E3F" w:rsidRPr="002A0AC5">
              <w:rPr>
                <w:rFonts w:ascii="Times New Roman" w:hAnsi="Times New Roman" w:cs="Times New Roman"/>
                <w:sz w:val="24"/>
                <w:lang w:val="en-GB"/>
              </w:rPr>
              <w:t xml:space="preserve">maintaining </w:t>
            </w:r>
            <w:r w:rsidR="0098716F" w:rsidRPr="002A0AC5">
              <w:rPr>
                <w:rFonts w:ascii="Times New Roman" w:hAnsi="Times New Roman" w:cs="Times New Roman"/>
                <w:sz w:val="24"/>
                <w:lang w:val="en-GB"/>
              </w:rPr>
              <w:t>consistency</w:t>
            </w:r>
            <w:r w:rsidR="00E83E3F" w:rsidRPr="002A0AC5">
              <w:rPr>
                <w:rFonts w:ascii="Times New Roman" w:hAnsi="Times New Roman" w:cs="Times New Roman"/>
                <w:sz w:val="24"/>
                <w:lang w:val="en-GB"/>
              </w:rPr>
              <w:t xml:space="preserve">, simplicity and being responsible for </w:t>
            </w:r>
            <w:r w:rsidR="0098716F" w:rsidRPr="002A0AC5">
              <w:rPr>
                <w:rFonts w:ascii="Times New Roman" w:hAnsi="Times New Roman" w:cs="Times New Roman"/>
                <w:sz w:val="24"/>
                <w:lang w:val="en-GB"/>
              </w:rPr>
              <w:t xml:space="preserve">customer’s </w:t>
            </w:r>
            <w:r w:rsidR="002F6364" w:rsidRPr="002A0AC5">
              <w:rPr>
                <w:rFonts w:ascii="Times New Roman" w:hAnsi="Times New Roman" w:cs="Times New Roman"/>
                <w:sz w:val="24"/>
                <w:lang w:val="en-GB"/>
              </w:rPr>
              <w:t>satisfaction (</w:t>
            </w:r>
            <w:r w:rsidR="001D1D89" w:rsidRPr="002A0AC5">
              <w:rPr>
                <w:rFonts w:ascii="Times New Roman" w:hAnsi="Times New Roman" w:cs="Times New Roman"/>
                <w:sz w:val="24"/>
                <w:lang w:val="en-GB"/>
              </w:rPr>
              <w:t>Cr.aldisouthgroup.com, 2020</w:t>
            </w:r>
            <w:r w:rsidR="00D65200" w:rsidRPr="002A0AC5">
              <w:rPr>
                <w:rFonts w:ascii="Times New Roman" w:hAnsi="Times New Roman" w:cs="Times New Roman"/>
                <w:sz w:val="24"/>
                <w:lang w:val="en-GB"/>
              </w:rPr>
              <w:t xml:space="preserve"> </w:t>
            </w:r>
            <w:r w:rsidR="002F6364" w:rsidRPr="002A0AC5">
              <w:rPr>
                <w:rFonts w:ascii="Times New Roman" w:hAnsi="Times New Roman" w:cs="Times New Roman"/>
                <w:sz w:val="24"/>
                <w:lang w:val="en-GB"/>
              </w:rPr>
              <w:t>)</w:t>
            </w:r>
          </w:p>
        </w:tc>
        <w:tc>
          <w:tcPr>
            <w:tcW w:w="774" w:type="pct"/>
          </w:tcPr>
          <w:p w:rsidR="0005712F" w:rsidRPr="002A0AC5" w:rsidRDefault="00D82931" w:rsidP="0005712F">
            <w:pPr>
              <w:spacing w:before="240" w:line="360" w:lineRule="auto"/>
              <w:jc w:val="both"/>
              <w:rPr>
                <w:rFonts w:ascii="Times New Roman" w:hAnsi="Times New Roman" w:cs="Times New Roman"/>
                <w:sz w:val="24"/>
                <w:lang w:val="en-GB"/>
              </w:rPr>
            </w:pPr>
            <w:r w:rsidRPr="002A0AC5">
              <w:rPr>
                <w:rFonts w:ascii="Times New Roman" w:hAnsi="Times New Roman" w:cs="Times New Roman"/>
                <w:sz w:val="24"/>
                <w:lang w:val="en-GB"/>
              </w:rPr>
              <w:t>Exceptional quality products at lowest prices</w:t>
            </w:r>
            <w:r w:rsidR="002F6364" w:rsidRPr="002A0AC5">
              <w:rPr>
                <w:rFonts w:ascii="Times New Roman" w:hAnsi="Times New Roman" w:cs="Times New Roman"/>
                <w:sz w:val="24"/>
                <w:lang w:val="en-GB"/>
              </w:rPr>
              <w:t xml:space="preserve"> (</w:t>
            </w:r>
            <w:r w:rsidR="00D65200" w:rsidRPr="002A0AC5">
              <w:rPr>
                <w:rFonts w:ascii="Times New Roman" w:hAnsi="Times New Roman" w:cs="Times New Roman"/>
                <w:sz w:val="24"/>
                <w:lang w:val="en-GB"/>
              </w:rPr>
              <w:t>Careers.lidl.com, 2020</w:t>
            </w:r>
            <w:r w:rsidR="002F6364" w:rsidRPr="002A0AC5">
              <w:rPr>
                <w:rFonts w:ascii="Times New Roman" w:hAnsi="Times New Roman" w:cs="Times New Roman"/>
                <w:sz w:val="24"/>
                <w:lang w:val="en-GB"/>
              </w:rPr>
              <w:t>)</w:t>
            </w:r>
          </w:p>
        </w:tc>
        <w:tc>
          <w:tcPr>
            <w:tcW w:w="931" w:type="pct"/>
          </w:tcPr>
          <w:p w:rsidR="0005712F" w:rsidRPr="002A0AC5" w:rsidRDefault="00366136" w:rsidP="0005712F">
            <w:pPr>
              <w:spacing w:before="240" w:line="360" w:lineRule="auto"/>
              <w:jc w:val="both"/>
              <w:rPr>
                <w:rFonts w:ascii="Times New Roman" w:hAnsi="Times New Roman" w:cs="Times New Roman"/>
                <w:sz w:val="24"/>
                <w:lang w:val="en-GB"/>
              </w:rPr>
            </w:pPr>
            <w:r w:rsidRPr="002A0AC5">
              <w:rPr>
                <w:rFonts w:ascii="Times New Roman" w:hAnsi="Times New Roman" w:cs="Times New Roman"/>
                <w:sz w:val="24"/>
                <w:lang w:val="en-GB"/>
              </w:rPr>
              <w:t>Developing quality and valued range of products and services accessible top every customer</w:t>
            </w:r>
            <w:r w:rsidR="002F6364" w:rsidRPr="002A0AC5">
              <w:rPr>
                <w:rFonts w:ascii="Times New Roman" w:hAnsi="Times New Roman" w:cs="Times New Roman"/>
                <w:sz w:val="24"/>
                <w:lang w:val="en-GB"/>
              </w:rPr>
              <w:t xml:space="preserve"> (</w:t>
            </w:r>
            <w:r w:rsidR="00D65200" w:rsidRPr="002A0AC5">
              <w:rPr>
                <w:rFonts w:ascii="Times New Roman" w:hAnsi="Times New Roman" w:cs="Times New Roman"/>
                <w:sz w:val="24"/>
                <w:lang w:val="en-GB"/>
              </w:rPr>
              <w:t>Marketingweek.com, 2020</w:t>
            </w:r>
            <w:r w:rsidR="002F6364" w:rsidRPr="002A0AC5">
              <w:rPr>
                <w:rFonts w:ascii="Times New Roman" w:hAnsi="Times New Roman" w:cs="Times New Roman"/>
                <w:sz w:val="24"/>
                <w:lang w:val="en-GB"/>
              </w:rPr>
              <w:t>)</w:t>
            </w:r>
          </w:p>
        </w:tc>
        <w:tc>
          <w:tcPr>
            <w:tcW w:w="1042" w:type="pct"/>
          </w:tcPr>
          <w:p w:rsidR="0005712F" w:rsidRPr="002A0AC5" w:rsidRDefault="00366136" w:rsidP="00E262DC">
            <w:pPr>
              <w:spacing w:before="240" w:line="360" w:lineRule="auto"/>
              <w:jc w:val="both"/>
              <w:rPr>
                <w:rFonts w:ascii="Times New Roman" w:hAnsi="Times New Roman" w:cs="Times New Roman"/>
                <w:sz w:val="24"/>
                <w:lang w:val="en-GB"/>
              </w:rPr>
            </w:pPr>
            <w:r w:rsidRPr="002A0AC5">
              <w:rPr>
                <w:rFonts w:ascii="Times New Roman" w:hAnsi="Times New Roman" w:cs="Times New Roman"/>
                <w:sz w:val="24"/>
                <w:lang w:val="en-GB"/>
              </w:rPr>
              <w:t xml:space="preserve">To be the first choice of customers </w:t>
            </w:r>
            <w:r w:rsidR="00E262DC" w:rsidRPr="002A0AC5">
              <w:rPr>
                <w:rFonts w:ascii="Times New Roman" w:hAnsi="Times New Roman" w:cs="Times New Roman"/>
                <w:sz w:val="24"/>
                <w:lang w:val="en-GB"/>
              </w:rPr>
              <w:t>by fulfilling their demands and expectations</w:t>
            </w:r>
            <w:r w:rsidR="006E4918" w:rsidRPr="002A0AC5">
              <w:rPr>
                <w:rFonts w:ascii="Times New Roman" w:hAnsi="Times New Roman" w:cs="Times New Roman"/>
                <w:sz w:val="24"/>
                <w:lang w:val="en-GB"/>
              </w:rPr>
              <w:t xml:space="preserve"> with range of quality products</w:t>
            </w:r>
            <w:r w:rsidR="002F6364" w:rsidRPr="002A0AC5">
              <w:rPr>
                <w:rFonts w:ascii="Times New Roman" w:hAnsi="Times New Roman" w:cs="Times New Roman"/>
                <w:sz w:val="24"/>
                <w:lang w:val="en-GB"/>
              </w:rPr>
              <w:t xml:space="preserve"> (</w:t>
            </w:r>
            <w:r w:rsidR="001D1D89" w:rsidRPr="002A0AC5">
              <w:rPr>
                <w:rFonts w:ascii="Times New Roman" w:hAnsi="Times New Roman" w:cs="Times New Roman"/>
                <w:sz w:val="24"/>
                <w:lang w:val="en-GB"/>
              </w:rPr>
              <w:t>About.sainsburys.co.uk, 2020</w:t>
            </w:r>
            <w:r w:rsidR="002F6364" w:rsidRPr="002A0AC5">
              <w:rPr>
                <w:rFonts w:ascii="Times New Roman" w:hAnsi="Times New Roman" w:cs="Times New Roman"/>
                <w:sz w:val="24"/>
                <w:lang w:val="en-GB"/>
              </w:rPr>
              <w:t>)</w:t>
            </w:r>
          </w:p>
        </w:tc>
      </w:tr>
    </w:tbl>
    <w:p w:rsidR="0005712F" w:rsidRPr="002A0AC5" w:rsidRDefault="002F6364" w:rsidP="00553472">
      <w:pPr>
        <w:spacing w:before="240" w:line="240" w:lineRule="auto"/>
        <w:ind w:left="720" w:hanging="360"/>
        <w:jc w:val="center"/>
        <w:rPr>
          <w:rFonts w:ascii="Times New Roman" w:hAnsi="Times New Roman" w:cs="Times New Roman"/>
          <w:b/>
          <w:sz w:val="24"/>
          <w:lang w:val="en-GB"/>
        </w:rPr>
      </w:pPr>
      <w:r w:rsidRPr="002A0AC5">
        <w:rPr>
          <w:rFonts w:ascii="Times New Roman" w:hAnsi="Times New Roman" w:cs="Times New Roman"/>
          <w:b/>
          <w:sz w:val="24"/>
          <w:lang w:val="en-GB"/>
        </w:rPr>
        <w:t xml:space="preserve">Table </w:t>
      </w:r>
      <w:r w:rsidR="00553472">
        <w:rPr>
          <w:rFonts w:ascii="Times New Roman" w:hAnsi="Times New Roman" w:cs="Times New Roman"/>
          <w:b/>
          <w:sz w:val="24"/>
          <w:lang w:val="en-GB"/>
        </w:rPr>
        <w:t>3</w:t>
      </w:r>
      <w:r w:rsidRPr="002A0AC5">
        <w:rPr>
          <w:rFonts w:ascii="Times New Roman" w:hAnsi="Times New Roman" w:cs="Times New Roman"/>
          <w:b/>
          <w:sz w:val="24"/>
          <w:lang w:val="en-GB"/>
        </w:rPr>
        <w:t>: Comparison between the value propositions of retailers</w:t>
      </w:r>
    </w:p>
    <w:p w:rsidR="002F6364" w:rsidRDefault="00D65200" w:rsidP="00553472">
      <w:pPr>
        <w:spacing w:line="240" w:lineRule="auto"/>
        <w:ind w:left="720" w:hanging="360"/>
        <w:jc w:val="center"/>
        <w:rPr>
          <w:rFonts w:ascii="Times New Roman" w:hAnsi="Times New Roman" w:cs="Times New Roman"/>
          <w:sz w:val="24"/>
          <w:lang w:val="en-GB"/>
        </w:rPr>
      </w:pPr>
      <w:r w:rsidRPr="002A0AC5">
        <w:rPr>
          <w:rFonts w:ascii="Times New Roman" w:hAnsi="Times New Roman" w:cs="Times New Roman"/>
          <w:sz w:val="24"/>
          <w:lang w:val="en-GB"/>
        </w:rPr>
        <w:t>(Source: About.sainsburys.co.uk, 2020</w:t>
      </w:r>
      <w:r w:rsidR="002F6364" w:rsidRPr="002A0AC5">
        <w:rPr>
          <w:rFonts w:ascii="Times New Roman" w:hAnsi="Times New Roman" w:cs="Times New Roman"/>
          <w:sz w:val="24"/>
          <w:lang w:val="en-GB"/>
        </w:rPr>
        <w:t>)</w:t>
      </w:r>
    </w:p>
    <w:p w:rsidR="00553472" w:rsidRDefault="00553472" w:rsidP="00553472">
      <w:pPr>
        <w:spacing w:line="240" w:lineRule="auto"/>
        <w:ind w:left="720" w:hanging="360"/>
        <w:jc w:val="center"/>
        <w:rPr>
          <w:rFonts w:ascii="Times New Roman" w:hAnsi="Times New Roman" w:cs="Times New Roman"/>
          <w:sz w:val="24"/>
          <w:lang w:val="en-GB"/>
        </w:rPr>
      </w:pPr>
    </w:p>
    <w:p w:rsidR="00553472" w:rsidRDefault="00553472" w:rsidP="00553472">
      <w:pPr>
        <w:spacing w:line="240" w:lineRule="auto"/>
        <w:ind w:left="720" w:hanging="360"/>
        <w:jc w:val="center"/>
        <w:rPr>
          <w:rFonts w:ascii="Times New Roman" w:hAnsi="Times New Roman" w:cs="Times New Roman"/>
          <w:sz w:val="24"/>
          <w:lang w:val="en-GB"/>
        </w:rPr>
      </w:pPr>
    </w:p>
    <w:p w:rsidR="00553472" w:rsidRDefault="00553472" w:rsidP="00553472">
      <w:pPr>
        <w:spacing w:line="240" w:lineRule="auto"/>
        <w:ind w:left="720" w:hanging="360"/>
        <w:jc w:val="center"/>
        <w:rPr>
          <w:rFonts w:ascii="Times New Roman" w:hAnsi="Times New Roman" w:cs="Times New Roman"/>
          <w:sz w:val="24"/>
          <w:lang w:val="en-GB"/>
        </w:rPr>
      </w:pPr>
    </w:p>
    <w:p w:rsidR="00553472" w:rsidRDefault="00553472" w:rsidP="00553472">
      <w:pPr>
        <w:spacing w:line="240" w:lineRule="auto"/>
        <w:ind w:left="720" w:hanging="360"/>
        <w:jc w:val="center"/>
        <w:rPr>
          <w:rFonts w:ascii="Times New Roman" w:hAnsi="Times New Roman" w:cs="Times New Roman"/>
          <w:sz w:val="24"/>
          <w:lang w:val="en-GB"/>
        </w:rPr>
      </w:pPr>
    </w:p>
    <w:p w:rsidR="00553472" w:rsidRDefault="00553472" w:rsidP="00553472">
      <w:pPr>
        <w:spacing w:line="240" w:lineRule="auto"/>
        <w:ind w:left="720" w:hanging="360"/>
        <w:jc w:val="center"/>
        <w:rPr>
          <w:rFonts w:ascii="Times New Roman" w:hAnsi="Times New Roman" w:cs="Times New Roman"/>
          <w:sz w:val="24"/>
          <w:lang w:val="en-GB"/>
        </w:rPr>
      </w:pPr>
    </w:p>
    <w:p w:rsidR="00553472" w:rsidRDefault="00553472" w:rsidP="00553472">
      <w:pPr>
        <w:spacing w:line="240" w:lineRule="auto"/>
        <w:ind w:left="720" w:hanging="360"/>
        <w:jc w:val="center"/>
        <w:rPr>
          <w:rFonts w:ascii="Times New Roman" w:hAnsi="Times New Roman" w:cs="Times New Roman"/>
          <w:sz w:val="24"/>
          <w:lang w:val="en-GB"/>
        </w:rPr>
      </w:pPr>
    </w:p>
    <w:p w:rsidR="00553472" w:rsidRDefault="00553472" w:rsidP="00553472">
      <w:pPr>
        <w:spacing w:line="240" w:lineRule="auto"/>
        <w:ind w:left="720" w:hanging="360"/>
        <w:jc w:val="center"/>
        <w:rPr>
          <w:rFonts w:ascii="Times New Roman" w:hAnsi="Times New Roman" w:cs="Times New Roman"/>
          <w:sz w:val="24"/>
          <w:lang w:val="en-GB"/>
        </w:rPr>
      </w:pPr>
    </w:p>
    <w:p w:rsidR="00553472" w:rsidRDefault="00553472" w:rsidP="00553472">
      <w:pPr>
        <w:spacing w:line="240" w:lineRule="auto"/>
        <w:ind w:left="720" w:hanging="360"/>
        <w:jc w:val="center"/>
        <w:rPr>
          <w:rFonts w:ascii="Times New Roman" w:hAnsi="Times New Roman" w:cs="Times New Roman"/>
          <w:sz w:val="24"/>
          <w:lang w:val="en-GB"/>
        </w:rPr>
      </w:pPr>
    </w:p>
    <w:tbl>
      <w:tblPr>
        <w:tblW w:w="8850" w:type="dxa"/>
        <w:shd w:val="clear" w:color="auto" w:fill="FFFFFF"/>
        <w:tblCellMar>
          <w:top w:w="15" w:type="dxa"/>
          <w:left w:w="15" w:type="dxa"/>
          <w:bottom w:w="15" w:type="dxa"/>
          <w:right w:w="15" w:type="dxa"/>
        </w:tblCellMar>
        <w:tblLook w:val="04A0" w:firstRow="1" w:lastRow="0" w:firstColumn="1" w:lastColumn="0" w:noHBand="0" w:noVBand="1"/>
      </w:tblPr>
      <w:tblGrid>
        <w:gridCol w:w="1334"/>
        <w:gridCol w:w="1669"/>
        <w:gridCol w:w="1292"/>
        <w:gridCol w:w="1292"/>
        <w:gridCol w:w="3263"/>
      </w:tblGrid>
      <w:tr w:rsidR="00553472" w:rsidRPr="00553472" w:rsidTr="00553472">
        <w:tc>
          <w:tcPr>
            <w:tcW w:w="0" w:type="auto"/>
            <w:tcBorders>
              <w:top w:val="single" w:sz="6" w:space="0" w:color="D3E7F4"/>
              <w:left w:val="single" w:sz="2" w:space="0" w:color="D3E7F4"/>
              <w:bottom w:val="single" w:sz="6" w:space="0" w:color="D3E7F4"/>
              <w:right w:val="single" w:sz="2" w:space="0" w:color="D3E7F4"/>
            </w:tcBorders>
            <w:shd w:val="clear" w:color="auto" w:fill="EE2D27"/>
            <w:tcMar>
              <w:top w:w="120" w:type="dxa"/>
              <w:left w:w="120" w:type="dxa"/>
              <w:bottom w:w="120" w:type="dxa"/>
              <w:right w:w="120" w:type="dxa"/>
            </w:tcMar>
            <w:vAlign w:val="center"/>
            <w:hideMark/>
          </w:tcPr>
          <w:p w:rsidR="00553472" w:rsidRPr="00553472" w:rsidRDefault="00553472" w:rsidP="00553472">
            <w:pPr>
              <w:spacing w:before="240" w:after="240" w:line="240" w:lineRule="auto"/>
              <w:jc w:val="center"/>
              <w:rPr>
                <w:rFonts w:ascii="Arial" w:eastAsia="Times New Roman" w:hAnsi="Arial" w:cs="Arial"/>
                <w:color w:val="FFFFFF"/>
                <w:sz w:val="20"/>
                <w:szCs w:val="20"/>
                <w:lang w:val="en-GB" w:eastAsia="en-GB"/>
              </w:rPr>
            </w:pPr>
            <w:r w:rsidRPr="00553472">
              <w:rPr>
                <w:rFonts w:ascii="Arial" w:eastAsia="Times New Roman" w:hAnsi="Arial" w:cs="Arial"/>
                <w:color w:val="FFFFFF"/>
                <w:sz w:val="20"/>
                <w:szCs w:val="20"/>
                <w:lang w:val="en-GB" w:eastAsia="en-GB"/>
              </w:rPr>
              <w:lastRenderedPageBreak/>
              <w:t>Rank</w:t>
            </w:r>
          </w:p>
        </w:tc>
        <w:tc>
          <w:tcPr>
            <w:tcW w:w="0" w:type="auto"/>
            <w:tcBorders>
              <w:top w:val="single" w:sz="6" w:space="0" w:color="D3E7F4"/>
              <w:left w:val="single" w:sz="2" w:space="0" w:color="D3E7F4"/>
              <w:bottom w:val="single" w:sz="6" w:space="0" w:color="D3E7F4"/>
              <w:right w:val="single" w:sz="2" w:space="0" w:color="D3E7F4"/>
            </w:tcBorders>
            <w:shd w:val="clear" w:color="auto" w:fill="EE2D27"/>
            <w:tcMar>
              <w:top w:w="120" w:type="dxa"/>
              <w:left w:w="120" w:type="dxa"/>
              <w:bottom w:w="120" w:type="dxa"/>
              <w:right w:w="120" w:type="dxa"/>
            </w:tcMar>
            <w:vAlign w:val="center"/>
            <w:hideMark/>
          </w:tcPr>
          <w:p w:rsidR="00553472" w:rsidRPr="00553472" w:rsidRDefault="00553472" w:rsidP="00553472">
            <w:pPr>
              <w:spacing w:before="240" w:after="240" w:line="240" w:lineRule="auto"/>
              <w:jc w:val="center"/>
              <w:rPr>
                <w:rFonts w:ascii="Arial" w:eastAsia="Times New Roman" w:hAnsi="Arial" w:cs="Arial"/>
                <w:color w:val="FFFFFF"/>
                <w:sz w:val="20"/>
                <w:szCs w:val="20"/>
                <w:lang w:val="en-GB" w:eastAsia="en-GB"/>
              </w:rPr>
            </w:pPr>
            <w:r w:rsidRPr="00553472">
              <w:rPr>
                <w:rFonts w:ascii="Arial" w:eastAsia="Times New Roman" w:hAnsi="Arial" w:cs="Arial"/>
                <w:color w:val="FFFFFF"/>
                <w:sz w:val="20"/>
                <w:szCs w:val="20"/>
                <w:lang w:val="en-GB" w:eastAsia="en-GB"/>
              </w:rPr>
              <w:t>Brand</w:t>
            </w:r>
          </w:p>
        </w:tc>
        <w:tc>
          <w:tcPr>
            <w:tcW w:w="0" w:type="auto"/>
            <w:tcBorders>
              <w:top w:val="single" w:sz="6" w:space="0" w:color="D3E7F4"/>
              <w:left w:val="single" w:sz="2" w:space="0" w:color="D3E7F4"/>
              <w:bottom w:val="single" w:sz="6" w:space="0" w:color="D3E7F4"/>
              <w:right w:val="single" w:sz="2" w:space="0" w:color="D3E7F4"/>
            </w:tcBorders>
            <w:shd w:val="clear" w:color="auto" w:fill="EE2D27"/>
            <w:tcMar>
              <w:top w:w="120" w:type="dxa"/>
              <w:left w:w="120" w:type="dxa"/>
              <w:bottom w:w="120" w:type="dxa"/>
              <w:right w:w="120" w:type="dxa"/>
            </w:tcMar>
            <w:vAlign w:val="center"/>
            <w:hideMark/>
          </w:tcPr>
          <w:p w:rsidR="00553472" w:rsidRPr="00553472" w:rsidRDefault="00553472" w:rsidP="00553472">
            <w:pPr>
              <w:spacing w:before="240" w:after="240" w:line="240" w:lineRule="auto"/>
              <w:jc w:val="center"/>
              <w:rPr>
                <w:rFonts w:ascii="Arial" w:eastAsia="Times New Roman" w:hAnsi="Arial" w:cs="Arial"/>
                <w:color w:val="FFFFFF"/>
                <w:sz w:val="20"/>
                <w:szCs w:val="20"/>
                <w:lang w:val="en-GB" w:eastAsia="en-GB"/>
              </w:rPr>
            </w:pPr>
            <w:r w:rsidRPr="00553472">
              <w:rPr>
                <w:rFonts w:ascii="Arial" w:eastAsia="Times New Roman" w:hAnsi="Arial" w:cs="Arial"/>
                <w:color w:val="FFFFFF"/>
                <w:sz w:val="20"/>
                <w:szCs w:val="20"/>
                <w:lang w:val="en-GB" w:eastAsia="en-GB"/>
              </w:rPr>
              <w:t>2018</w:t>
            </w:r>
          </w:p>
        </w:tc>
        <w:tc>
          <w:tcPr>
            <w:tcW w:w="0" w:type="auto"/>
            <w:tcBorders>
              <w:top w:val="single" w:sz="6" w:space="0" w:color="D3E7F4"/>
              <w:left w:val="single" w:sz="2" w:space="0" w:color="D3E7F4"/>
              <w:bottom w:val="single" w:sz="6" w:space="0" w:color="D3E7F4"/>
              <w:right w:val="single" w:sz="2" w:space="0" w:color="D3E7F4"/>
            </w:tcBorders>
            <w:shd w:val="clear" w:color="auto" w:fill="EE2D27"/>
            <w:tcMar>
              <w:top w:w="120" w:type="dxa"/>
              <w:left w:w="120" w:type="dxa"/>
              <w:bottom w:w="120" w:type="dxa"/>
              <w:right w:w="120" w:type="dxa"/>
            </w:tcMar>
            <w:vAlign w:val="center"/>
            <w:hideMark/>
          </w:tcPr>
          <w:p w:rsidR="00553472" w:rsidRPr="00553472" w:rsidRDefault="00553472" w:rsidP="00553472">
            <w:pPr>
              <w:spacing w:before="240" w:after="240" w:line="240" w:lineRule="auto"/>
              <w:jc w:val="center"/>
              <w:rPr>
                <w:rFonts w:ascii="Arial" w:eastAsia="Times New Roman" w:hAnsi="Arial" w:cs="Arial"/>
                <w:color w:val="FFFFFF"/>
                <w:sz w:val="20"/>
                <w:szCs w:val="20"/>
                <w:lang w:val="en-GB" w:eastAsia="en-GB"/>
              </w:rPr>
            </w:pPr>
            <w:r w:rsidRPr="00553472">
              <w:rPr>
                <w:rFonts w:ascii="Arial" w:eastAsia="Times New Roman" w:hAnsi="Arial" w:cs="Arial"/>
                <w:color w:val="FFFFFF"/>
                <w:sz w:val="20"/>
                <w:szCs w:val="20"/>
                <w:lang w:val="en-GB" w:eastAsia="en-GB"/>
              </w:rPr>
              <w:t>2017</w:t>
            </w:r>
          </w:p>
        </w:tc>
        <w:tc>
          <w:tcPr>
            <w:tcW w:w="0" w:type="auto"/>
            <w:tcBorders>
              <w:top w:val="single" w:sz="6" w:space="0" w:color="D3E7F4"/>
              <w:left w:val="single" w:sz="2" w:space="0" w:color="D3E7F4"/>
              <w:bottom w:val="single" w:sz="6" w:space="0" w:color="D3E7F4"/>
              <w:right w:val="single" w:sz="2" w:space="0" w:color="D3E7F4"/>
            </w:tcBorders>
            <w:shd w:val="clear" w:color="auto" w:fill="EE2D27"/>
            <w:tcMar>
              <w:top w:w="120" w:type="dxa"/>
              <w:left w:w="120" w:type="dxa"/>
              <w:bottom w:w="120" w:type="dxa"/>
              <w:right w:w="120" w:type="dxa"/>
            </w:tcMar>
            <w:vAlign w:val="center"/>
            <w:hideMark/>
          </w:tcPr>
          <w:p w:rsidR="00553472" w:rsidRPr="00553472" w:rsidRDefault="00553472" w:rsidP="00553472">
            <w:pPr>
              <w:spacing w:before="240" w:after="240" w:line="240" w:lineRule="auto"/>
              <w:jc w:val="center"/>
              <w:rPr>
                <w:rFonts w:ascii="Arial" w:eastAsia="Times New Roman" w:hAnsi="Arial" w:cs="Arial"/>
                <w:color w:val="FFFFFF"/>
                <w:sz w:val="20"/>
                <w:szCs w:val="20"/>
                <w:lang w:val="en-GB" w:eastAsia="en-GB"/>
              </w:rPr>
            </w:pPr>
            <w:r w:rsidRPr="00553472">
              <w:rPr>
                <w:rFonts w:ascii="Arial" w:eastAsia="Times New Roman" w:hAnsi="Arial" w:cs="Arial"/>
                <w:color w:val="FFFFFF"/>
                <w:sz w:val="20"/>
                <w:szCs w:val="20"/>
                <w:lang w:val="en-GB" w:eastAsia="en-GB"/>
              </w:rPr>
              <w:t>Change in Score</w:t>
            </w:r>
          </w:p>
        </w:tc>
      </w:tr>
      <w:tr w:rsidR="00553472" w:rsidRPr="00553472" w:rsidTr="00553472">
        <w:tc>
          <w:tcPr>
            <w:tcW w:w="0" w:type="auto"/>
            <w:tcBorders>
              <w:top w:val="nil"/>
              <w:left w:val="nil"/>
              <w:bottom w:val="nil"/>
              <w:right w:val="nil"/>
            </w:tcBorders>
            <w:shd w:val="clear" w:color="auto" w:fill="D9D9D9"/>
            <w:tcMar>
              <w:top w:w="120" w:type="dxa"/>
              <w:left w:w="120" w:type="dxa"/>
              <w:bottom w:w="120" w:type="dxa"/>
              <w:right w:w="120" w:type="dxa"/>
            </w:tcMar>
            <w:vAlign w:val="center"/>
            <w:hideMark/>
          </w:tcPr>
          <w:p w:rsidR="00553472" w:rsidRPr="00553472" w:rsidRDefault="00553472" w:rsidP="00553472">
            <w:pPr>
              <w:spacing w:before="240" w:after="240" w:line="240" w:lineRule="auto"/>
              <w:jc w:val="center"/>
              <w:rPr>
                <w:rFonts w:ascii="Arial" w:eastAsia="Times New Roman" w:hAnsi="Arial" w:cs="Arial"/>
                <w:color w:val="494949"/>
                <w:sz w:val="20"/>
                <w:szCs w:val="20"/>
                <w:lang w:val="en-GB" w:eastAsia="en-GB"/>
              </w:rPr>
            </w:pPr>
            <w:r w:rsidRPr="00553472">
              <w:rPr>
                <w:rFonts w:ascii="Arial" w:eastAsia="Times New Roman" w:hAnsi="Arial" w:cs="Arial"/>
                <w:color w:val="494949"/>
                <w:sz w:val="20"/>
                <w:szCs w:val="20"/>
                <w:lang w:val="en-GB" w:eastAsia="en-GB"/>
              </w:rPr>
              <w:t>1</w:t>
            </w:r>
          </w:p>
        </w:tc>
        <w:tc>
          <w:tcPr>
            <w:tcW w:w="0" w:type="auto"/>
            <w:tcBorders>
              <w:top w:val="nil"/>
              <w:left w:val="nil"/>
              <w:bottom w:val="nil"/>
              <w:right w:val="nil"/>
            </w:tcBorders>
            <w:shd w:val="clear" w:color="auto" w:fill="D9D9D9"/>
            <w:tcMar>
              <w:top w:w="120" w:type="dxa"/>
              <w:left w:w="120" w:type="dxa"/>
              <w:bottom w:w="120" w:type="dxa"/>
              <w:right w:w="120" w:type="dxa"/>
            </w:tcMar>
            <w:vAlign w:val="center"/>
            <w:hideMark/>
          </w:tcPr>
          <w:p w:rsidR="00553472" w:rsidRPr="00553472" w:rsidRDefault="00553472" w:rsidP="00553472">
            <w:pPr>
              <w:spacing w:before="240" w:after="240" w:line="240" w:lineRule="auto"/>
              <w:jc w:val="center"/>
              <w:rPr>
                <w:rFonts w:ascii="Arial" w:eastAsia="Times New Roman" w:hAnsi="Arial" w:cs="Arial"/>
                <w:color w:val="494949"/>
                <w:sz w:val="20"/>
                <w:szCs w:val="20"/>
                <w:lang w:val="en-GB" w:eastAsia="en-GB"/>
              </w:rPr>
            </w:pPr>
            <w:r w:rsidRPr="00553472">
              <w:rPr>
                <w:rFonts w:ascii="Arial" w:eastAsia="Times New Roman" w:hAnsi="Arial" w:cs="Arial"/>
                <w:color w:val="494949"/>
                <w:sz w:val="20"/>
                <w:szCs w:val="20"/>
                <w:lang w:val="en-GB" w:eastAsia="en-GB"/>
              </w:rPr>
              <w:t>Aldi</w:t>
            </w:r>
          </w:p>
        </w:tc>
        <w:tc>
          <w:tcPr>
            <w:tcW w:w="0" w:type="auto"/>
            <w:tcBorders>
              <w:top w:val="nil"/>
              <w:left w:val="nil"/>
              <w:bottom w:val="nil"/>
              <w:right w:val="nil"/>
            </w:tcBorders>
            <w:shd w:val="clear" w:color="auto" w:fill="D9D9D9"/>
            <w:tcMar>
              <w:top w:w="120" w:type="dxa"/>
              <w:left w:w="120" w:type="dxa"/>
              <w:bottom w:w="120" w:type="dxa"/>
              <w:right w:w="120" w:type="dxa"/>
            </w:tcMar>
            <w:vAlign w:val="center"/>
            <w:hideMark/>
          </w:tcPr>
          <w:p w:rsidR="00553472" w:rsidRPr="00553472" w:rsidRDefault="00553472" w:rsidP="00553472">
            <w:pPr>
              <w:spacing w:before="240" w:after="240" w:line="240" w:lineRule="auto"/>
              <w:jc w:val="center"/>
              <w:rPr>
                <w:rFonts w:ascii="Arial" w:eastAsia="Times New Roman" w:hAnsi="Arial" w:cs="Arial"/>
                <w:color w:val="494949"/>
                <w:sz w:val="20"/>
                <w:szCs w:val="20"/>
                <w:lang w:val="en-GB" w:eastAsia="en-GB"/>
              </w:rPr>
            </w:pPr>
            <w:r w:rsidRPr="00553472">
              <w:rPr>
                <w:rFonts w:ascii="Arial" w:eastAsia="Times New Roman" w:hAnsi="Arial" w:cs="Arial"/>
                <w:color w:val="494949"/>
                <w:sz w:val="20"/>
                <w:szCs w:val="20"/>
                <w:lang w:val="en-GB" w:eastAsia="en-GB"/>
              </w:rPr>
              <w:t>30.3</w:t>
            </w:r>
          </w:p>
        </w:tc>
        <w:tc>
          <w:tcPr>
            <w:tcW w:w="0" w:type="auto"/>
            <w:tcBorders>
              <w:top w:val="nil"/>
              <w:left w:val="nil"/>
              <w:bottom w:val="nil"/>
              <w:right w:val="nil"/>
            </w:tcBorders>
            <w:shd w:val="clear" w:color="auto" w:fill="D9D9D9"/>
            <w:tcMar>
              <w:top w:w="120" w:type="dxa"/>
              <w:left w:w="120" w:type="dxa"/>
              <w:bottom w:w="120" w:type="dxa"/>
              <w:right w:w="120" w:type="dxa"/>
            </w:tcMar>
            <w:vAlign w:val="center"/>
            <w:hideMark/>
          </w:tcPr>
          <w:p w:rsidR="00553472" w:rsidRPr="00553472" w:rsidRDefault="00553472" w:rsidP="00553472">
            <w:pPr>
              <w:spacing w:before="240" w:after="240" w:line="240" w:lineRule="auto"/>
              <w:jc w:val="center"/>
              <w:rPr>
                <w:rFonts w:ascii="Arial" w:eastAsia="Times New Roman" w:hAnsi="Arial" w:cs="Arial"/>
                <w:color w:val="494949"/>
                <w:sz w:val="20"/>
                <w:szCs w:val="20"/>
                <w:lang w:val="en-GB" w:eastAsia="en-GB"/>
              </w:rPr>
            </w:pPr>
            <w:r w:rsidRPr="00553472">
              <w:rPr>
                <w:rFonts w:ascii="Arial" w:eastAsia="Times New Roman" w:hAnsi="Arial" w:cs="Arial"/>
                <w:color w:val="494949"/>
                <w:sz w:val="20"/>
                <w:szCs w:val="20"/>
                <w:lang w:val="en-GB" w:eastAsia="en-GB"/>
              </w:rPr>
              <w:t>27.1</w:t>
            </w:r>
          </w:p>
        </w:tc>
        <w:tc>
          <w:tcPr>
            <w:tcW w:w="0" w:type="auto"/>
            <w:tcBorders>
              <w:top w:val="nil"/>
              <w:left w:val="nil"/>
              <w:bottom w:val="nil"/>
              <w:right w:val="nil"/>
            </w:tcBorders>
            <w:shd w:val="clear" w:color="auto" w:fill="D9D9D9"/>
            <w:tcMar>
              <w:top w:w="120" w:type="dxa"/>
              <w:left w:w="120" w:type="dxa"/>
              <w:bottom w:w="120" w:type="dxa"/>
              <w:right w:w="120" w:type="dxa"/>
            </w:tcMar>
            <w:vAlign w:val="center"/>
            <w:hideMark/>
          </w:tcPr>
          <w:p w:rsidR="00553472" w:rsidRPr="00553472" w:rsidRDefault="00553472" w:rsidP="00553472">
            <w:pPr>
              <w:spacing w:before="240" w:after="240" w:line="240" w:lineRule="auto"/>
              <w:jc w:val="center"/>
              <w:rPr>
                <w:rFonts w:ascii="Arial" w:eastAsia="Times New Roman" w:hAnsi="Arial" w:cs="Arial"/>
                <w:color w:val="494949"/>
                <w:sz w:val="20"/>
                <w:szCs w:val="20"/>
                <w:lang w:val="en-GB" w:eastAsia="en-GB"/>
              </w:rPr>
            </w:pPr>
            <w:r w:rsidRPr="00553472">
              <w:rPr>
                <w:rFonts w:ascii="Arial" w:eastAsia="Times New Roman" w:hAnsi="Arial" w:cs="Arial"/>
                <w:color w:val="494949"/>
                <w:sz w:val="20"/>
                <w:szCs w:val="20"/>
                <w:lang w:val="en-GB" w:eastAsia="en-GB"/>
              </w:rPr>
              <w:t>3.2</w:t>
            </w:r>
          </w:p>
        </w:tc>
      </w:tr>
      <w:tr w:rsidR="00553472" w:rsidRPr="00553472" w:rsidTr="00553472">
        <w:tc>
          <w:tcPr>
            <w:tcW w:w="0" w:type="auto"/>
            <w:tcBorders>
              <w:top w:val="nil"/>
              <w:left w:val="nil"/>
              <w:bottom w:val="nil"/>
              <w:right w:val="nil"/>
            </w:tcBorders>
            <w:shd w:val="clear" w:color="auto" w:fill="F2F2F2"/>
            <w:tcMar>
              <w:top w:w="120" w:type="dxa"/>
              <w:left w:w="120" w:type="dxa"/>
              <w:bottom w:w="120" w:type="dxa"/>
              <w:right w:w="120" w:type="dxa"/>
            </w:tcMar>
            <w:vAlign w:val="center"/>
            <w:hideMark/>
          </w:tcPr>
          <w:p w:rsidR="00553472" w:rsidRPr="00553472" w:rsidRDefault="00553472" w:rsidP="00553472">
            <w:pPr>
              <w:spacing w:before="240" w:after="240" w:line="240" w:lineRule="auto"/>
              <w:jc w:val="center"/>
              <w:rPr>
                <w:rFonts w:ascii="Arial" w:eastAsia="Times New Roman" w:hAnsi="Arial" w:cs="Arial"/>
                <w:color w:val="494949"/>
                <w:sz w:val="20"/>
                <w:szCs w:val="20"/>
                <w:lang w:val="en-GB" w:eastAsia="en-GB"/>
              </w:rPr>
            </w:pPr>
            <w:r w:rsidRPr="00553472">
              <w:rPr>
                <w:rFonts w:ascii="Arial" w:eastAsia="Times New Roman" w:hAnsi="Arial" w:cs="Arial"/>
                <w:color w:val="494949"/>
                <w:sz w:val="20"/>
                <w:szCs w:val="20"/>
                <w:lang w:val="en-GB" w:eastAsia="en-GB"/>
              </w:rPr>
              <w:t>2</w:t>
            </w:r>
          </w:p>
        </w:tc>
        <w:tc>
          <w:tcPr>
            <w:tcW w:w="0" w:type="auto"/>
            <w:tcBorders>
              <w:top w:val="nil"/>
              <w:left w:val="nil"/>
              <w:bottom w:val="nil"/>
              <w:right w:val="nil"/>
            </w:tcBorders>
            <w:shd w:val="clear" w:color="auto" w:fill="F2F2F2"/>
            <w:tcMar>
              <w:top w:w="120" w:type="dxa"/>
              <w:left w:w="120" w:type="dxa"/>
              <w:bottom w:w="120" w:type="dxa"/>
              <w:right w:w="120" w:type="dxa"/>
            </w:tcMar>
            <w:vAlign w:val="center"/>
            <w:hideMark/>
          </w:tcPr>
          <w:p w:rsidR="00553472" w:rsidRPr="00553472" w:rsidRDefault="00553472" w:rsidP="00553472">
            <w:pPr>
              <w:spacing w:before="240" w:after="240" w:line="240" w:lineRule="auto"/>
              <w:jc w:val="center"/>
              <w:rPr>
                <w:rFonts w:ascii="Arial" w:eastAsia="Times New Roman" w:hAnsi="Arial" w:cs="Arial"/>
                <w:color w:val="494949"/>
                <w:sz w:val="20"/>
                <w:szCs w:val="20"/>
                <w:lang w:val="en-GB" w:eastAsia="en-GB"/>
              </w:rPr>
            </w:pPr>
            <w:r w:rsidRPr="00553472">
              <w:rPr>
                <w:rFonts w:ascii="Arial" w:eastAsia="Times New Roman" w:hAnsi="Arial" w:cs="Arial"/>
                <w:color w:val="494949"/>
                <w:sz w:val="20"/>
                <w:szCs w:val="20"/>
                <w:lang w:val="en-GB" w:eastAsia="en-GB"/>
              </w:rPr>
              <w:t>Tesco</w:t>
            </w:r>
          </w:p>
        </w:tc>
        <w:tc>
          <w:tcPr>
            <w:tcW w:w="0" w:type="auto"/>
            <w:tcBorders>
              <w:top w:val="nil"/>
              <w:left w:val="nil"/>
              <w:bottom w:val="nil"/>
              <w:right w:val="nil"/>
            </w:tcBorders>
            <w:shd w:val="clear" w:color="auto" w:fill="F2F2F2"/>
            <w:tcMar>
              <w:top w:w="120" w:type="dxa"/>
              <w:left w:w="120" w:type="dxa"/>
              <w:bottom w:w="120" w:type="dxa"/>
              <w:right w:w="120" w:type="dxa"/>
            </w:tcMar>
            <w:vAlign w:val="center"/>
            <w:hideMark/>
          </w:tcPr>
          <w:p w:rsidR="00553472" w:rsidRPr="00553472" w:rsidRDefault="00553472" w:rsidP="00553472">
            <w:pPr>
              <w:spacing w:before="240" w:after="240" w:line="240" w:lineRule="auto"/>
              <w:jc w:val="center"/>
              <w:rPr>
                <w:rFonts w:ascii="Arial" w:eastAsia="Times New Roman" w:hAnsi="Arial" w:cs="Arial"/>
                <w:color w:val="494949"/>
                <w:sz w:val="20"/>
                <w:szCs w:val="20"/>
                <w:lang w:val="en-GB" w:eastAsia="en-GB"/>
              </w:rPr>
            </w:pPr>
            <w:r w:rsidRPr="00553472">
              <w:rPr>
                <w:rFonts w:ascii="Arial" w:eastAsia="Times New Roman" w:hAnsi="Arial" w:cs="Arial"/>
                <w:color w:val="494949"/>
                <w:sz w:val="20"/>
                <w:szCs w:val="20"/>
                <w:lang w:val="en-GB" w:eastAsia="en-GB"/>
              </w:rPr>
              <w:t>21.8</w:t>
            </w:r>
          </w:p>
        </w:tc>
        <w:tc>
          <w:tcPr>
            <w:tcW w:w="0" w:type="auto"/>
            <w:tcBorders>
              <w:top w:val="nil"/>
              <w:left w:val="nil"/>
              <w:bottom w:val="nil"/>
              <w:right w:val="nil"/>
            </w:tcBorders>
            <w:shd w:val="clear" w:color="auto" w:fill="F2F2F2"/>
            <w:tcMar>
              <w:top w:w="120" w:type="dxa"/>
              <w:left w:w="120" w:type="dxa"/>
              <w:bottom w:w="120" w:type="dxa"/>
              <w:right w:w="120" w:type="dxa"/>
            </w:tcMar>
            <w:vAlign w:val="center"/>
            <w:hideMark/>
          </w:tcPr>
          <w:p w:rsidR="00553472" w:rsidRPr="00553472" w:rsidRDefault="00553472" w:rsidP="00553472">
            <w:pPr>
              <w:spacing w:before="240" w:after="240" w:line="240" w:lineRule="auto"/>
              <w:jc w:val="center"/>
              <w:rPr>
                <w:rFonts w:ascii="Arial" w:eastAsia="Times New Roman" w:hAnsi="Arial" w:cs="Arial"/>
                <w:color w:val="494949"/>
                <w:sz w:val="20"/>
                <w:szCs w:val="20"/>
                <w:lang w:val="en-GB" w:eastAsia="en-GB"/>
              </w:rPr>
            </w:pPr>
            <w:r w:rsidRPr="00553472">
              <w:rPr>
                <w:rFonts w:ascii="Arial" w:eastAsia="Times New Roman" w:hAnsi="Arial" w:cs="Arial"/>
                <w:color w:val="494949"/>
                <w:sz w:val="20"/>
                <w:szCs w:val="20"/>
                <w:lang w:val="en-GB" w:eastAsia="en-GB"/>
              </w:rPr>
              <w:t>19.0</w:t>
            </w:r>
          </w:p>
        </w:tc>
        <w:tc>
          <w:tcPr>
            <w:tcW w:w="0" w:type="auto"/>
            <w:tcBorders>
              <w:top w:val="nil"/>
              <w:left w:val="nil"/>
              <w:bottom w:val="nil"/>
              <w:right w:val="nil"/>
            </w:tcBorders>
            <w:shd w:val="clear" w:color="auto" w:fill="F2F2F2"/>
            <w:tcMar>
              <w:top w:w="120" w:type="dxa"/>
              <w:left w:w="120" w:type="dxa"/>
              <w:bottom w:w="120" w:type="dxa"/>
              <w:right w:w="120" w:type="dxa"/>
            </w:tcMar>
            <w:vAlign w:val="center"/>
            <w:hideMark/>
          </w:tcPr>
          <w:p w:rsidR="00553472" w:rsidRPr="00553472" w:rsidRDefault="00553472" w:rsidP="00553472">
            <w:pPr>
              <w:spacing w:before="240" w:after="240" w:line="240" w:lineRule="auto"/>
              <w:jc w:val="center"/>
              <w:rPr>
                <w:rFonts w:ascii="Arial" w:eastAsia="Times New Roman" w:hAnsi="Arial" w:cs="Arial"/>
                <w:color w:val="494949"/>
                <w:sz w:val="20"/>
                <w:szCs w:val="20"/>
                <w:lang w:val="en-GB" w:eastAsia="en-GB"/>
              </w:rPr>
            </w:pPr>
            <w:r w:rsidRPr="00553472">
              <w:rPr>
                <w:rFonts w:ascii="Arial" w:eastAsia="Times New Roman" w:hAnsi="Arial" w:cs="Arial"/>
                <w:color w:val="494949"/>
                <w:sz w:val="20"/>
                <w:szCs w:val="20"/>
                <w:lang w:val="en-GB" w:eastAsia="en-GB"/>
              </w:rPr>
              <w:t>2.8</w:t>
            </w:r>
          </w:p>
        </w:tc>
      </w:tr>
      <w:tr w:rsidR="00553472" w:rsidRPr="00553472" w:rsidTr="00553472">
        <w:tc>
          <w:tcPr>
            <w:tcW w:w="0" w:type="auto"/>
            <w:tcBorders>
              <w:top w:val="nil"/>
              <w:left w:val="nil"/>
              <w:bottom w:val="nil"/>
              <w:right w:val="nil"/>
            </w:tcBorders>
            <w:shd w:val="clear" w:color="auto" w:fill="D9D9D9"/>
            <w:tcMar>
              <w:top w:w="120" w:type="dxa"/>
              <w:left w:w="120" w:type="dxa"/>
              <w:bottom w:w="120" w:type="dxa"/>
              <w:right w:w="120" w:type="dxa"/>
            </w:tcMar>
            <w:vAlign w:val="center"/>
            <w:hideMark/>
          </w:tcPr>
          <w:p w:rsidR="00553472" w:rsidRPr="00553472" w:rsidRDefault="00553472" w:rsidP="00553472">
            <w:pPr>
              <w:spacing w:before="240" w:after="240" w:line="240" w:lineRule="auto"/>
              <w:jc w:val="center"/>
              <w:rPr>
                <w:rFonts w:ascii="Arial" w:eastAsia="Times New Roman" w:hAnsi="Arial" w:cs="Arial"/>
                <w:color w:val="494949"/>
                <w:sz w:val="20"/>
                <w:szCs w:val="20"/>
                <w:lang w:val="en-GB" w:eastAsia="en-GB"/>
              </w:rPr>
            </w:pPr>
            <w:r w:rsidRPr="00553472">
              <w:rPr>
                <w:rFonts w:ascii="Arial" w:eastAsia="Times New Roman" w:hAnsi="Arial" w:cs="Arial"/>
                <w:color w:val="494949"/>
                <w:sz w:val="20"/>
                <w:szCs w:val="20"/>
                <w:lang w:val="en-GB" w:eastAsia="en-GB"/>
              </w:rPr>
              <w:t>3</w:t>
            </w:r>
          </w:p>
        </w:tc>
        <w:tc>
          <w:tcPr>
            <w:tcW w:w="0" w:type="auto"/>
            <w:tcBorders>
              <w:top w:val="nil"/>
              <w:left w:val="nil"/>
              <w:bottom w:val="nil"/>
              <w:right w:val="nil"/>
            </w:tcBorders>
            <w:shd w:val="clear" w:color="auto" w:fill="D9D9D9"/>
            <w:tcMar>
              <w:top w:w="120" w:type="dxa"/>
              <w:left w:w="120" w:type="dxa"/>
              <w:bottom w:w="120" w:type="dxa"/>
              <w:right w:w="120" w:type="dxa"/>
            </w:tcMar>
            <w:vAlign w:val="center"/>
            <w:hideMark/>
          </w:tcPr>
          <w:p w:rsidR="00553472" w:rsidRPr="00553472" w:rsidRDefault="00553472" w:rsidP="00553472">
            <w:pPr>
              <w:spacing w:before="240" w:after="240" w:line="240" w:lineRule="auto"/>
              <w:jc w:val="center"/>
              <w:rPr>
                <w:rFonts w:ascii="Arial" w:eastAsia="Times New Roman" w:hAnsi="Arial" w:cs="Arial"/>
                <w:color w:val="494949"/>
                <w:sz w:val="20"/>
                <w:szCs w:val="20"/>
                <w:lang w:val="en-GB" w:eastAsia="en-GB"/>
              </w:rPr>
            </w:pPr>
            <w:r w:rsidRPr="00553472">
              <w:rPr>
                <w:rFonts w:ascii="Arial" w:eastAsia="Times New Roman" w:hAnsi="Arial" w:cs="Arial"/>
                <w:color w:val="494949"/>
                <w:sz w:val="20"/>
                <w:szCs w:val="20"/>
                <w:lang w:val="en-GB" w:eastAsia="en-GB"/>
              </w:rPr>
              <w:t>Iceland</w:t>
            </w:r>
          </w:p>
        </w:tc>
        <w:tc>
          <w:tcPr>
            <w:tcW w:w="0" w:type="auto"/>
            <w:tcBorders>
              <w:top w:val="nil"/>
              <w:left w:val="nil"/>
              <w:bottom w:val="nil"/>
              <w:right w:val="nil"/>
            </w:tcBorders>
            <w:shd w:val="clear" w:color="auto" w:fill="D9D9D9"/>
            <w:tcMar>
              <w:top w:w="120" w:type="dxa"/>
              <w:left w:w="120" w:type="dxa"/>
              <w:bottom w:w="120" w:type="dxa"/>
              <w:right w:w="120" w:type="dxa"/>
            </w:tcMar>
            <w:vAlign w:val="center"/>
            <w:hideMark/>
          </w:tcPr>
          <w:p w:rsidR="00553472" w:rsidRPr="00553472" w:rsidRDefault="00553472" w:rsidP="00553472">
            <w:pPr>
              <w:spacing w:before="240" w:after="240" w:line="240" w:lineRule="auto"/>
              <w:jc w:val="center"/>
              <w:rPr>
                <w:rFonts w:ascii="Arial" w:eastAsia="Times New Roman" w:hAnsi="Arial" w:cs="Arial"/>
                <w:color w:val="494949"/>
                <w:sz w:val="20"/>
                <w:szCs w:val="20"/>
                <w:lang w:val="en-GB" w:eastAsia="en-GB"/>
              </w:rPr>
            </w:pPr>
            <w:r w:rsidRPr="00553472">
              <w:rPr>
                <w:rFonts w:ascii="Arial" w:eastAsia="Times New Roman" w:hAnsi="Arial" w:cs="Arial"/>
                <w:color w:val="494949"/>
                <w:sz w:val="20"/>
                <w:szCs w:val="20"/>
                <w:lang w:val="en-GB" w:eastAsia="en-GB"/>
              </w:rPr>
              <w:t>8.2</w:t>
            </w:r>
          </w:p>
        </w:tc>
        <w:tc>
          <w:tcPr>
            <w:tcW w:w="0" w:type="auto"/>
            <w:tcBorders>
              <w:top w:val="nil"/>
              <w:left w:val="nil"/>
              <w:bottom w:val="nil"/>
              <w:right w:val="nil"/>
            </w:tcBorders>
            <w:shd w:val="clear" w:color="auto" w:fill="D9D9D9"/>
            <w:tcMar>
              <w:top w:w="120" w:type="dxa"/>
              <w:left w:w="120" w:type="dxa"/>
              <w:bottom w:w="120" w:type="dxa"/>
              <w:right w:w="120" w:type="dxa"/>
            </w:tcMar>
            <w:vAlign w:val="center"/>
            <w:hideMark/>
          </w:tcPr>
          <w:p w:rsidR="00553472" w:rsidRPr="00553472" w:rsidRDefault="00553472" w:rsidP="00553472">
            <w:pPr>
              <w:spacing w:before="240" w:after="240" w:line="240" w:lineRule="auto"/>
              <w:jc w:val="center"/>
              <w:rPr>
                <w:rFonts w:ascii="Arial" w:eastAsia="Times New Roman" w:hAnsi="Arial" w:cs="Arial"/>
                <w:color w:val="494949"/>
                <w:sz w:val="20"/>
                <w:szCs w:val="20"/>
                <w:lang w:val="en-GB" w:eastAsia="en-GB"/>
              </w:rPr>
            </w:pPr>
            <w:r w:rsidRPr="00553472">
              <w:rPr>
                <w:rFonts w:ascii="Arial" w:eastAsia="Times New Roman" w:hAnsi="Arial" w:cs="Arial"/>
                <w:color w:val="494949"/>
                <w:sz w:val="20"/>
                <w:szCs w:val="20"/>
                <w:lang w:val="en-GB" w:eastAsia="en-GB"/>
              </w:rPr>
              <w:t>5.5</w:t>
            </w:r>
          </w:p>
        </w:tc>
        <w:tc>
          <w:tcPr>
            <w:tcW w:w="0" w:type="auto"/>
            <w:tcBorders>
              <w:top w:val="nil"/>
              <w:left w:val="nil"/>
              <w:bottom w:val="nil"/>
              <w:right w:val="nil"/>
            </w:tcBorders>
            <w:shd w:val="clear" w:color="auto" w:fill="D9D9D9"/>
            <w:tcMar>
              <w:top w:w="120" w:type="dxa"/>
              <w:left w:w="120" w:type="dxa"/>
              <w:bottom w:w="120" w:type="dxa"/>
              <w:right w:w="120" w:type="dxa"/>
            </w:tcMar>
            <w:vAlign w:val="center"/>
            <w:hideMark/>
          </w:tcPr>
          <w:p w:rsidR="00553472" w:rsidRPr="00553472" w:rsidRDefault="00553472" w:rsidP="00553472">
            <w:pPr>
              <w:spacing w:before="240" w:after="240" w:line="240" w:lineRule="auto"/>
              <w:jc w:val="center"/>
              <w:rPr>
                <w:rFonts w:ascii="Arial" w:eastAsia="Times New Roman" w:hAnsi="Arial" w:cs="Arial"/>
                <w:color w:val="494949"/>
                <w:sz w:val="20"/>
                <w:szCs w:val="20"/>
                <w:lang w:val="en-GB" w:eastAsia="en-GB"/>
              </w:rPr>
            </w:pPr>
            <w:r w:rsidRPr="00553472">
              <w:rPr>
                <w:rFonts w:ascii="Arial" w:eastAsia="Times New Roman" w:hAnsi="Arial" w:cs="Arial"/>
                <w:color w:val="494949"/>
                <w:sz w:val="20"/>
                <w:szCs w:val="20"/>
                <w:lang w:val="en-GB" w:eastAsia="en-GB"/>
              </w:rPr>
              <w:t>2.7</w:t>
            </w:r>
          </w:p>
        </w:tc>
      </w:tr>
      <w:tr w:rsidR="00553472" w:rsidRPr="00553472" w:rsidTr="00553472">
        <w:tc>
          <w:tcPr>
            <w:tcW w:w="0" w:type="auto"/>
            <w:tcBorders>
              <w:top w:val="nil"/>
              <w:left w:val="nil"/>
              <w:bottom w:val="nil"/>
              <w:right w:val="nil"/>
            </w:tcBorders>
            <w:shd w:val="clear" w:color="auto" w:fill="F2F2F2"/>
            <w:tcMar>
              <w:top w:w="120" w:type="dxa"/>
              <w:left w:w="120" w:type="dxa"/>
              <w:bottom w:w="120" w:type="dxa"/>
              <w:right w:w="120" w:type="dxa"/>
            </w:tcMar>
            <w:vAlign w:val="center"/>
            <w:hideMark/>
          </w:tcPr>
          <w:p w:rsidR="00553472" w:rsidRPr="00553472" w:rsidRDefault="00553472" w:rsidP="00553472">
            <w:pPr>
              <w:spacing w:before="240" w:after="240" w:line="240" w:lineRule="auto"/>
              <w:jc w:val="center"/>
              <w:rPr>
                <w:rFonts w:ascii="Arial" w:eastAsia="Times New Roman" w:hAnsi="Arial" w:cs="Arial"/>
                <w:color w:val="494949"/>
                <w:sz w:val="20"/>
                <w:szCs w:val="20"/>
                <w:lang w:val="en-GB" w:eastAsia="en-GB"/>
              </w:rPr>
            </w:pPr>
            <w:r w:rsidRPr="00553472">
              <w:rPr>
                <w:rFonts w:ascii="Arial" w:eastAsia="Times New Roman" w:hAnsi="Arial" w:cs="Arial"/>
                <w:color w:val="494949"/>
                <w:sz w:val="20"/>
                <w:szCs w:val="20"/>
                <w:lang w:val="en-GB" w:eastAsia="en-GB"/>
              </w:rPr>
              <w:t>4</w:t>
            </w:r>
          </w:p>
        </w:tc>
        <w:tc>
          <w:tcPr>
            <w:tcW w:w="0" w:type="auto"/>
            <w:tcBorders>
              <w:top w:val="nil"/>
              <w:left w:val="nil"/>
              <w:bottom w:val="nil"/>
              <w:right w:val="nil"/>
            </w:tcBorders>
            <w:shd w:val="clear" w:color="auto" w:fill="F2F2F2"/>
            <w:tcMar>
              <w:top w:w="120" w:type="dxa"/>
              <w:left w:w="120" w:type="dxa"/>
              <w:bottom w:w="120" w:type="dxa"/>
              <w:right w:w="120" w:type="dxa"/>
            </w:tcMar>
            <w:vAlign w:val="center"/>
            <w:hideMark/>
          </w:tcPr>
          <w:p w:rsidR="00553472" w:rsidRPr="00553472" w:rsidRDefault="00553472" w:rsidP="00553472">
            <w:pPr>
              <w:spacing w:before="240" w:after="240" w:line="240" w:lineRule="auto"/>
              <w:jc w:val="center"/>
              <w:rPr>
                <w:rFonts w:ascii="Arial" w:eastAsia="Times New Roman" w:hAnsi="Arial" w:cs="Arial"/>
                <w:color w:val="494949"/>
                <w:sz w:val="20"/>
                <w:szCs w:val="20"/>
                <w:lang w:val="en-GB" w:eastAsia="en-GB"/>
              </w:rPr>
            </w:pPr>
            <w:r w:rsidRPr="00553472">
              <w:rPr>
                <w:rFonts w:ascii="Arial" w:eastAsia="Times New Roman" w:hAnsi="Arial" w:cs="Arial"/>
                <w:color w:val="494949"/>
                <w:sz w:val="20"/>
                <w:szCs w:val="20"/>
                <w:lang w:val="en-GB" w:eastAsia="en-GB"/>
              </w:rPr>
              <w:t>Asda</w:t>
            </w:r>
          </w:p>
        </w:tc>
        <w:tc>
          <w:tcPr>
            <w:tcW w:w="0" w:type="auto"/>
            <w:tcBorders>
              <w:top w:val="nil"/>
              <w:left w:val="nil"/>
              <w:bottom w:val="nil"/>
              <w:right w:val="nil"/>
            </w:tcBorders>
            <w:shd w:val="clear" w:color="auto" w:fill="F2F2F2"/>
            <w:tcMar>
              <w:top w:w="120" w:type="dxa"/>
              <w:left w:w="120" w:type="dxa"/>
              <w:bottom w:w="120" w:type="dxa"/>
              <w:right w:w="120" w:type="dxa"/>
            </w:tcMar>
            <w:vAlign w:val="center"/>
            <w:hideMark/>
          </w:tcPr>
          <w:p w:rsidR="00553472" w:rsidRPr="00553472" w:rsidRDefault="00553472" w:rsidP="00553472">
            <w:pPr>
              <w:spacing w:before="240" w:after="240" w:line="240" w:lineRule="auto"/>
              <w:jc w:val="center"/>
              <w:rPr>
                <w:rFonts w:ascii="Arial" w:eastAsia="Times New Roman" w:hAnsi="Arial" w:cs="Arial"/>
                <w:color w:val="494949"/>
                <w:sz w:val="20"/>
                <w:szCs w:val="20"/>
                <w:lang w:val="en-GB" w:eastAsia="en-GB"/>
              </w:rPr>
            </w:pPr>
            <w:r w:rsidRPr="00553472">
              <w:rPr>
                <w:rFonts w:ascii="Arial" w:eastAsia="Times New Roman" w:hAnsi="Arial" w:cs="Arial"/>
                <w:color w:val="494949"/>
                <w:sz w:val="20"/>
                <w:szCs w:val="20"/>
                <w:lang w:val="en-GB" w:eastAsia="en-GB"/>
              </w:rPr>
              <w:t>16.5</w:t>
            </w:r>
          </w:p>
        </w:tc>
        <w:tc>
          <w:tcPr>
            <w:tcW w:w="0" w:type="auto"/>
            <w:tcBorders>
              <w:top w:val="nil"/>
              <w:left w:val="nil"/>
              <w:bottom w:val="nil"/>
              <w:right w:val="nil"/>
            </w:tcBorders>
            <w:shd w:val="clear" w:color="auto" w:fill="F2F2F2"/>
            <w:tcMar>
              <w:top w:w="120" w:type="dxa"/>
              <w:left w:w="120" w:type="dxa"/>
              <w:bottom w:w="120" w:type="dxa"/>
              <w:right w:w="120" w:type="dxa"/>
            </w:tcMar>
            <w:vAlign w:val="center"/>
            <w:hideMark/>
          </w:tcPr>
          <w:p w:rsidR="00553472" w:rsidRPr="00553472" w:rsidRDefault="00553472" w:rsidP="00553472">
            <w:pPr>
              <w:spacing w:before="240" w:after="240" w:line="240" w:lineRule="auto"/>
              <w:jc w:val="center"/>
              <w:rPr>
                <w:rFonts w:ascii="Arial" w:eastAsia="Times New Roman" w:hAnsi="Arial" w:cs="Arial"/>
                <w:color w:val="494949"/>
                <w:sz w:val="20"/>
                <w:szCs w:val="20"/>
                <w:lang w:val="en-GB" w:eastAsia="en-GB"/>
              </w:rPr>
            </w:pPr>
            <w:r w:rsidRPr="00553472">
              <w:rPr>
                <w:rFonts w:ascii="Arial" w:eastAsia="Times New Roman" w:hAnsi="Arial" w:cs="Arial"/>
                <w:color w:val="494949"/>
                <w:sz w:val="20"/>
                <w:szCs w:val="20"/>
                <w:lang w:val="en-GB" w:eastAsia="en-GB"/>
              </w:rPr>
              <w:t>14.6</w:t>
            </w:r>
          </w:p>
        </w:tc>
        <w:tc>
          <w:tcPr>
            <w:tcW w:w="0" w:type="auto"/>
            <w:tcBorders>
              <w:top w:val="nil"/>
              <w:left w:val="nil"/>
              <w:bottom w:val="nil"/>
              <w:right w:val="nil"/>
            </w:tcBorders>
            <w:shd w:val="clear" w:color="auto" w:fill="F2F2F2"/>
            <w:tcMar>
              <w:top w:w="120" w:type="dxa"/>
              <w:left w:w="120" w:type="dxa"/>
              <w:bottom w:w="120" w:type="dxa"/>
              <w:right w:w="120" w:type="dxa"/>
            </w:tcMar>
            <w:vAlign w:val="center"/>
            <w:hideMark/>
          </w:tcPr>
          <w:p w:rsidR="00553472" w:rsidRPr="00553472" w:rsidRDefault="00553472" w:rsidP="00553472">
            <w:pPr>
              <w:spacing w:before="240" w:after="240" w:line="240" w:lineRule="auto"/>
              <w:jc w:val="center"/>
              <w:rPr>
                <w:rFonts w:ascii="Arial" w:eastAsia="Times New Roman" w:hAnsi="Arial" w:cs="Arial"/>
                <w:color w:val="494949"/>
                <w:sz w:val="20"/>
                <w:szCs w:val="20"/>
                <w:lang w:val="en-GB" w:eastAsia="en-GB"/>
              </w:rPr>
            </w:pPr>
            <w:r w:rsidRPr="00553472">
              <w:rPr>
                <w:rFonts w:ascii="Arial" w:eastAsia="Times New Roman" w:hAnsi="Arial" w:cs="Arial"/>
                <w:color w:val="494949"/>
                <w:sz w:val="20"/>
                <w:szCs w:val="20"/>
                <w:lang w:val="en-GB" w:eastAsia="en-GB"/>
              </w:rPr>
              <w:t>1.9</w:t>
            </w:r>
          </w:p>
        </w:tc>
      </w:tr>
      <w:tr w:rsidR="00553472" w:rsidRPr="00553472" w:rsidTr="00553472">
        <w:tc>
          <w:tcPr>
            <w:tcW w:w="0" w:type="auto"/>
            <w:tcBorders>
              <w:top w:val="nil"/>
              <w:left w:val="nil"/>
              <w:bottom w:val="nil"/>
              <w:right w:val="nil"/>
            </w:tcBorders>
            <w:shd w:val="clear" w:color="auto" w:fill="D9D9D9"/>
            <w:tcMar>
              <w:top w:w="120" w:type="dxa"/>
              <w:left w:w="120" w:type="dxa"/>
              <w:bottom w:w="120" w:type="dxa"/>
              <w:right w:w="120" w:type="dxa"/>
            </w:tcMar>
            <w:vAlign w:val="center"/>
            <w:hideMark/>
          </w:tcPr>
          <w:p w:rsidR="00553472" w:rsidRPr="00553472" w:rsidRDefault="00553472" w:rsidP="00553472">
            <w:pPr>
              <w:spacing w:before="240" w:after="240" w:line="240" w:lineRule="auto"/>
              <w:jc w:val="center"/>
              <w:rPr>
                <w:rFonts w:ascii="Arial" w:eastAsia="Times New Roman" w:hAnsi="Arial" w:cs="Arial"/>
                <w:color w:val="494949"/>
                <w:sz w:val="20"/>
                <w:szCs w:val="20"/>
                <w:lang w:val="en-GB" w:eastAsia="en-GB"/>
              </w:rPr>
            </w:pPr>
            <w:r w:rsidRPr="00553472">
              <w:rPr>
                <w:rFonts w:ascii="Arial" w:eastAsia="Times New Roman" w:hAnsi="Arial" w:cs="Arial"/>
                <w:color w:val="494949"/>
                <w:sz w:val="20"/>
                <w:szCs w:val="20"/>
                <w:lang w:val="en-GB" w:eastAsia="en-GB"/>
              </w:rPr>
              <w:t>5</w:t>
            </w:r>
          </w:p>
        </w:tc>
        <w:tc>
          <w:tcPr>
            <w:tcW w:w="0" w:type="auto"/>
            <w:tcBorders>
              <w:top w:val="nil"/>
              <w:left w:val="nil"/>
              <w:bottom w:val="nil"/>
              <w:right w:val="nil"/>
            </w:tcBorders>
            <w:shd w:val="clear" w:color="auto" w:fill="D9D9D9"/>
            <w:tcMar>
              <w:top w:w="120" w:type="dxa"/>
              <w:left w:w="120" w:type="dxa"/>
              <w:bottom w:w="120" w:type="dxa"/>
              <w:right w:w="120" w:type="dxa"/>
            </w:tcMar>
            <w:vAlign w:val="center"/>
            <w:hideMark/>
          </w:tcPr>
          <w:p w:rsidR="00553472" w:rsidRPr="00553472" w:rsidRDefault="00553472" w:rsidP="00553472">
            <w:pPr>
              <w:spacing w:before="240" w:after="240" w:line="240" w:lineRule="auto"/>
              <w:jc w:val="center"/>
              <w:rPr>
                <w:rFonts w:ascii="Arial" w:eastAsia="Times New Roman" w:hAnsi="Arial" w:cs="Arial"/>
                <w:color w:val="494949"/>
                <w:sz w:val="20"/>
                <w:szCs w:val="20"/>
                <w:lang w:val="en-GB" w:eastAsia="en-GB"/>
              </w:rPr>
            </w:pPr>
            <w:r w:rsidRPr="00553472">
              <w:rPr>
                <w:rFonts w:ascii="Arial" w:eastAsia="Times New Roman" w:hAnsi="Arial" w:cs="Arial"/>
                <w:color w:val="494949"/>
                <w:sz w:val="20"/>
                <w:szCs w:val="20"/>
                <w:lang w:val="en-GB" w:eastAsia="en-GB"/>
              </w:rPr>
              <w:t>Lidl</w:t>
            </w:r>
          </w:p>
        </w:tc>
        <w:tc>
          <w:tcPr>
            <w:tcW w:w="0" w:type="auto"/>
            <w:tcBorders>
              <w:top w:val="nil"/>
              <w:left w:val="nil"/>
              <w:bottom w:val="nil"/>
              <w:right w:val="nil"/>
            </w:tcBorders>
            <w:shd w:val="clear" w:color="auto" w:fill="D9D9D9"/>
            <w:tcMar>
              <w:top w:w="120" w:type="dxa"/>
              <w:left w:w="120" w:type="dxa"/>
              <w:bottom w:w="120" w:type="dxa"/>
              <w:right w:w="120" w:type="dxa"/>
            </w:tcMar>
            <w:vAlign w:val="center"/>
            <w:hideMark/>
          </w:tcPr>
          <w:p w:rsidR="00553472" w:rsidRPr="00553472" w:rsidRDefault="00553472" w:rsidP="00553472">
            <w:pPr>
              <w:spacing w:before="240" w:after="240" w:line="240" w:lineRule="auto"/>
              <w:jc w:val="center"/>
              <w:rPr>
                <w:rFonts w:ascii="Arial" w:eastAsia="Times New Roman" w:hAnsi="Arial" w:cs="Arial"/>
                <w:color w:val="494949"/>
                <w:sz w:val="20"/>
                <w:szCs w:val="20"/>
                <w:lang w:val="en-GB" w:eastAsia="en-GB"/>
              </w:rPr>
            </w:pPr>
            <w:r w:rsidRPr="00553472">
              <w:rPr>
                <w:rFonts w:ascii="Arial" w:eastAsia="Times New Roman" w:hAnsi="Arial" w:cs="Arial"/>
                <w:color w:val="494949"/>
                <w:sz w:val="20"/>
                <w:szCs w:val="20"/>
                <w:lang w:val="en-GB" w:eastAsia="en-GB"/>
              </w:rPr>
              <w:t>25.0</w:t>
            </w:r>
          </w:p>
        </w:tc>
        <w:tc>
          <w:tcPr>
            <w:tcW w:w="0" w:type="auto"/>
            <w:tcBorders>
              <w:top w:val="nil"/>
              <w:left w:val="nil"/>
              <w:bottom w:val="nil"/>
              <w:right w:val="nil"/>
            </w:tcBorders>
            <w:shd w:val="clear" w:color="auto" w:fill="D9D9D9"/>
            <w:tcMar>
              <w:top w:w="120" w:type="dxa"/>
              <w:left w:w="120" w:type="dxa"/>
              <w:bottom w:w="120" w:type="dxa"/>
              <w:right w:w="120" w:type="dxa"/>
            </w:tcMar>
            <w:vAlign w:val="center"/>
            <w:hideMark/>
          </w:tcPr>
          <w:p w:rsidR="00553472" w:rsidRPr="00553472" w:rsidRDefault="00553472" w:rsidP="00553472">
            <w:pPr>
              <w:spacing w:before="240" w:after="240" w:line="240" w:lineRule="auto"/>
              <w:jc w:val="center"/>
              <w:rPr>
                <w:rFonts w:ascii="Arial" w:eastAsia="Times New Roman" w:hAnsi="Arial" w:cs="Arial"/>
                <w:color w:val="494949"/>
                <w:sz w:val="20"/>
                <w:szCs w:val="20"/>
                <w:lang w:val="en-GB" w:eastAsia="en-GB"/>
              </w:rPr>
            </w:pPr>
            <w:r w:rsidRPr="00553472">
              <w:rPr>
                <w:rFonts w:ascii="Arial" w:eastAsia="Times New Roman" w:hAnsi="Arial" w:cs="Arial"/>
                <w:color w:val="494949"/>
                <w:sz w:val="20"/>
                <w:szCs w:val="20"/>
                <w:lang w:val="en-GB" w:eastAsia="en-GB"/>
              </w:rPr>
              <w:t>23.3</w:t>
            </w:r>
          </w:p>
        </w:tc>
        <w:tc>
          <w:tcPr>
            <w:tcW w:w="0" w:type="auto"/>
            <w:tcBorders>
              <w:top w:val="nil"/>
              <w:left w:val="nil"/>
              <w:bottom w:val="nil"/>
              <w:right w:val="nil"/>
            </w:tcBorders>
            <w:shd w:val="clear" w:color="auto" w:fill="D9D9D9"/>
            <w:tcMar>
              <w:top w:w="120" w:type="dxa"/>
              <w:left w:w="120" w:type="dxa"/>
              <w:bottom w:w="120" w:type="dxa"/>
              <w:right w:w="120" w:type="dxa"/>
            </w:tcMar>
            <w:vAlign w:val="center"/>
            <w:hideMark/>
          </w:tcPr>
          <w:p w:rsidR="00553472" w:rsidRPr="00553472" w:rsidRDefault="00553472" w:rsidP="00553472">
            <w:pPr>
              <w:spacing w:before="240" w:after="240" w:line="240" w:lineRule="auto"/>
              <w:jc w:val="center"/>
              <w:rPr>
                <w:rFonts w:ascii="Arial" w:eastAsia="Times New Roman" w:hAnsi="Arial" w:cs="Arial"/>
                <w:color w:val="494949"/>
                <w:sz w:val="20"/>
                <w:szCs w:val="20"/>
                <w:lang w:val="en-GB" w:eastAsia="en-GB"/>
              </w:rPr>
            </w:pPr>
            <w:r w:rsidRPr="00553472">
              <w:rPr>
                <w:rFonts w:ascii="Arial" w:eastAsia="Times New Roman" w:hAnsi="Arial" w:cs="Arial"/>
                <w:color w:val="494949"/>
                <w:sz w:val="20"/>
                <w:szCs w:val="20"/>
                <w:lang w:val="en-GB" w:eastAsia="en-GB"/>
              </w:rPr>
              <w:t>1.7</w:t>
            </w:r>
          </w:p>
        </w:tc>
      </w:tr>
    </w:tbl>
    <w:p w:rsidR="00553472" w:rsidRDefault="00553472" w:rsidP="00553472">
      <w:pPr>
        <w:spacing w:line="360" w:lineRule="auto"/>
        <w:ind w:left="360"/>
        <w:jc w:val="center"/>
        <w:rPr>
          <w:rFonts w:ascii="Times New Roman" w:hAnsi="Times New Roman" w:cs="Times New Roman"/>
          <w:bCs/>
          <w:sz w:val="24"/>
          <w:lang w:val="en-GB"/>
        </w:rPr>
      </w:pPr>
      <w:r>
        <w:rPr>
          <w:rFonts w:ascii="Times New Roman" w:hAnsi="Times New Roman" w:cs="Times New Roman"/>
          <w:sz w:val="24"/>
          <w:lang w:val="en-GB"/>
        </w:rPr>
        <w:t xml:space="preserve">Table 4: Brand Ranking Customer </w:t>
      </w:r>
      <w:r w:rsidRPr="00553472">
        <w:rPr>
          <w:rFonts w:ascii="Times New Roman" w:hAnsi="Times New Roman" w:cs="Times New Roman"/>
          <w:bCs/>
          <w:sz w:val="24"/>
          <w:lang w:val="en-GB"/>
        </w:rPr>
        <w:t>Value-added service</w:t>
      </w:r>
    </w:p>
    <w:p w:rsidR="0051105D" w:rsidRPr="002A0AC5" w:rsidRDefault="0051105D" w:rsidP="00553472">
      <w:pPr>
        <w:spacing w:line="360" w:lineRule="auto"/>
        <w:ind w:left="360"/>
        <w:jc w:val="center"/>
        <w:rPr>
          <w:rFonts w:ascii="Times New Roman" w:hAnsi="Times New Roman" w:cs="Times New Roman"/>
          <w:b/>
          <w:sz w:val="24"/>
          <w:lang w:val="en-GB"/>
        </w:rPr>
      </w:pPr>
      <w:hyperlink r:id="rId15" w:history="1">
        <w:r>
          <w:rPr>
            <w:rStyle w:val="Hyperlink"/>
          </w:rPr>
          <w:t>Source:</w:t>
        </w:r>
        <w:r>
          <w:rPr>
            <w:rStyle w:val="Hyperlink"/>
          </w:rPr>
          <w:t>www.brandindex.com/ranking</w:t>
        </w:r>
      </w:hyperlink>
    </w:p>
    <w:p w:rsidR="00553472" w:rsidRPr="002A0AC5" w:rsidRDefault="00553472" w:rsidP="002F6364">
      <w:pPr>
        <w:spacing w:line="360" w:lineRule="auto"/>
        <w:ind w:left="720" w:hanging="360"/>
        <w:jc w:val="center"/>
        <w:rPr>
          <w:rFonts w:ascii="Times New Roman" w:hAnsi="Times New Roman" w:cs="Times New Roman"/>
          <w:sz w:val="24"/>
          <w:lang w:val="en-GB"/>
        </w:rPr>
      </w:pPr>
    </w:p>
    <w:p w:rsidR="002F6364" w:rsidRDefault="00424AD4" w:rsidP="003D624D">
      <w:pPr>
        <w:spacing w:line="360" w:lineRule="auto"/>
        <w:jc w:val="both"/>
        <w:rPr>
          <w:rFonts w:ascii="Times New Roman" w:hAnsi="Times New Roman" w:cs="Times New Roman"/>
          <w:sz w:val="24"/>
          <w:lang w:val="en-GB"/>
        </w:rPr>
      </w:pPr>
      <w:r w:rsidRPr="002A0AC5">
        <w:rPr>
          <w:rFonts w:ascii="Times New Roman" w:hAnsi="Times New Roman" w:cs="Times New Roman"/>
          <w:sz w:val="24"/>
          <w:lang w:val="en-GB"/>
        </w:rPr>
        <w:t>From the table, it has been observed that different retailer possess different value propositions which help them in developing value-added services for their customers.</w:t>
      </w:r>
      <w:r w:rsidR="00F40051" w:rsidRPr="002A0AC5">
        <w:rPr>
          <w:rFonts w:ascii="Times New Roman" w:hAnsi="Times New Roman" w:cs="Times New Roman"/>
          <w:sz w:val="24"/>
          <w:lang w:val="en-GB"/>
        </w:rPr>
        <w:t xml:space="preserve"> Some of the </w:t>
      </w:r>
      <w:r w:rsidR="00534274" w:rsidRPr="002A0AC5">
        <w:rPr>
          <w:rFonts w:ascii="Times New Roman" w:hAnsi="Times New Roman" w:cs="Times New Roman"/>
          <w:sz w:val="24"/>
          <w:lang w:val="en-GB"/>
        </w:rPr>
        <w:t xml:space="preserve">business </w:t>
      </w:r>
      <w:r w:rsidR="00F40051" w:rsidRPr="002A0AC5">
        <w:rPr>
          <w:rFonts w:ascii="Times New Roman" w:hAnsi="Times New Roman" w:cs="Times New Roman"/>
          <w:sz w:val="24"/>
          <w:lang w:val="en-GB"/>
        </w:rPr>
        <w:t>organisations provide</w:t>
      </w:r>
      <w:r w:rsidR="00534274" w:rsidRPr="002A0AC5">
        <w:rPr>
          <w:rFonts w:ascii="Times New Roman" w:hAnsi="Times New Roman" w:cs="Times New Roman"/>
          <w:sz w:val="24"/>
          <w:lang w:val="en-GB"/>
        </w:rPr>
        <w:t xml:space="preserve"> discount offers on purchase of certain products, other provides vouchers during festive occasions</w:t>
      </w:r>
      <w:r w:rsidR="00FA35D4" w:rsidRPr="002A0AC5">
        <w:rPr>
          <w:rFonts w:ascii="Times New Roman" w:hAnsi="Times New Roman" w:cs="Times New Roman"/>
          <w:sz w:val="24"/>
          <w:lang w:val="en-GB"/>
        </w:rPr>
        <w:t xml:space="preserve"> to meet their established value propositions</w:t>
      </w:r>
      <w:r w:rsidR="00952E11" w:rsidRPr="002A0AC5">
        <w:rPr>
          <w:rFonts w:ascii="Times New Roman" w:hAnsi="Times New Roman" w:cs="Times New Roman"/>
          <w:sz w:val="24"/>
          <w:lang w:val="en-GB"/>
        </w:rPr>
        <w:t xml:space="preserve"> (</w:t>
      </w:r>
      <w:r w:rsidR="00491F6D" w:rsidRPr="002A0AC5">
        <w:rPr>
          <w:rFonts w:ascii="Times New Roman" w:hAnsi="Times New Roman" w:cs="Times New Roman"/>
          <w:sz w:val="24"/>
          <w:lang w:val="en-GB"/>
        </w:rPr>
        <w:t xml:space="preserve">Harmeling </w:t>
      </w:r>
      <w:r w:rsidR="00491F6D" w:rsidRPr="002A0AC5">
        <w:rPr>
          <w:rFonts w:ascii="Times New Roman" w:hAnsi="Times New Roman" w:cs="Times New Roman"/>
          <w:i/>
          <w:sz w:val="24"/>
          <w:lang w:val="en-GB"/>
        </w:rPr>
        <w:t xml:space="preserve">et al., </w:t>
      </w:r>
      <w:r w:rsidR="00491F6D" w:rsidRPr="002A0AC5">
        <w:rPr>
          <w:rFonts w:ascii="Times New Roman" w:hAnsi="Times New Roman" w:cs="Times New Roman"/>
          <w:sz w:val="24"/>
          <w:lang w:val="en-GB"/>
        </w:rPr>
        <w:t>2017</w:t>
      </w:r>
      <w:r w:rsidR="00952E11" w:rsidRPr="002A0AC5">
        <w:rPr>
          <w:rFonts w:ascii="Times New Roman" w:hAnsi="Times New Roman" w:cs="Times New Roman"/>
          <w:sz w:val="24"/>
          <w:lang w:val="en-GB"/>
        </w:rPr>
        <w:t>)</w:t>
      </w:r>
      <w:r w:rsidR="00534274" w:rsidRPr="002A0AC5">
        <w:rPr>
          <w:rFonts w:ascii="Times New Roman" w:hAnsi="Times New Roman" w:cs="Times New Roman"/>
          <w:sz w:val="24"/>
          <w:lang w:val="en-GB"/>
        </w:rPr>
        <w:t>.</w:t>
      </w:r>
      <w:r w:rsidR="00FA35D4" w:rsidRPr="002A0AC5">
        <w:rPr>
          <w:rFonts w:ascii="Times New Roman" w:hAnsi="Times New Roman" w:cs="Times New Roman"/>
          <w:sz w:val="24"/>
          <w:lang w:val="en-GB"/>
        </w:rPr>
        <w:t xml:space="preserve"> Similarly, </w:t>
      </w:r>
      <w:r w:rsidR="0006388F" w:rsidRPr="002A0AC5">
        <w:rPr>
          <w:rFonts w:ascii="Times New Roman" w:hAnsi="Times New Roman" w:cs="Times New Roman"/>
          <w:sz w:val="24"/>
          <w:lang w:val="en-GB"/>
        </w:rPr>
        <w:t>the supermarkets Tesco P</w:t>
      </w:r>
      <w:r w:rsidR="00801F8B" w:rsidRPr="002A0AC5">
        <w:rPr>
          <w:rFonts w:ascii="Times New Roman" w:hAnsi="Times New Roman" w:cs="Times New Roman"/>
          <w:sz w:val="24"/>
          <w:lang w:val="en-GB"/>
        </w:rPr>
        <w:t>lc, Aldi, M</w:t>
      </w:r>
      <w:r w:rsidR="005A6587" w:rsidRPr="002A0AC5">
        <w:rPr>
          <w:rFonts w:ascii="Times New Roman" w:hAnsi="Times New Roman" w:cs="Times New Roman"/>
          <w:sz w:val="24"/>
          <w:lang w:val="en-GB"/>
        </w:rPr>
        <w:t xml:space="preserve">arks </w:t>
      </w:r>
      <w:r w:rsidR="005F4C83" w:rsidRPr="002A0AC5">
        <w:rPr>
          <w:rFonts w:ascii="Times New Roman" w:hAnsi="Times New Roman" w:cs="Times New Roman"/>
          <w:sz w:val="24"/>
          <w:lang w:val="en-GB"/>
        </w:rPr>
        <w:t>and</w:t>
      </w:r>
      <w:r w:rsidR="005A6587" w:rsidRPr="002A0AC5">
        <w:rPr>
          <w:rFonts w:ascii="Times New Roman" w:hAnsi="Times New Roman" w:cs="Times New Roman"/>
          <w:sz w:val="24"/>
          <w:lang w:val="en-GB"/>
        </w:rPr>
        <w:t xml:space="preserve"> </w:t>
      </w:r>
      <w:r w:rsidR="00801F8B" w:rsidRPr="002A0AC5">
        <w:rPr>
          <w:rFonts w:ascii="Times New Roman" w:hAnsi="Times New Roman" w:cs="Times New Roman"/>
          <w:sz w:val="24"/>
          <w:lang w:val="en-GB"/>
        </w:rPr>
        <w:t>S</w:t>
      </w:r>
      <w:r w:rsidR="005A6587" w:rsidRPr="002A0AC5">
        <w:rPr>
          <w:rFonts w:ascii="Times New Roman" w:hAnsi="Times New Roman" w:cs="Times New Roman"/>
          <w:sz w:val="24"/>
          <w:lang w:val="en-GB"/>
        </w:rPr>
        <w:t>pencer</w:t>
      </w:r>
      <w:r w:rsidR="00801F8B" w:rsidRPr="002A0AC5">
        <w:rPr>
          <w:rFonts w:ascii="Times New Roman" w:hAnsi="Times New Roman" w:cs="Times New Roman"/>
          <w:sz w:val="24"/>
          <w:lang w:val="en-GB"/>
        </w:rPr>
        <w:t xml:space="preserve"> and Lidl like Sainsbury’s foster its customers with </w:t>
      </w:r>
      <w:r w:rsidR="003546AF" w:rsidRPr="002A0AC5">
        <w:rPr>
          <w:rFonts w:ascii="Times New Roman" w:hAnsi="Times New Roman" w:cs="Times New Roman"/>
          <w:sz w:val="24"/>
          <w:lang w:val="en-GB"/>
        </w:rPr>
        <w:t>loyalty programs and discount offers for maximising their value.</w:t>
      </w:r>
      <w:r w:rsidR="00952E11" w:rsidRPr="002A0AC5">
        <w:rPr>
          <w:rFonts w:ascii="Times New Roman" w:hAnsi="Times New Roman" w:cs="Times New Roman"/>
          <w:sz w:val="24"/>
          <w:lang w:val="en-GB"/>
        </w:rPr>
        <w:t xml:space="preserve"> Apart from this, it has been noticed that compared to other supermarket, </w:t>
      </w:r>
      <w:r w:rsidR="00952E11" w:rsidRPr="002A0AC5">
        <w:rPr>
          <w:rFonts w:ascii="Times New Roman" w:hAnsi="Times New Roman" w:cs="Times New Roman"/>
          <w:b/>
          <w:i/>
          <w:sz w:val="24"/>
          <w:lang w:val="en-GB"/>
        </w:rPr>
        <w:t>Sainsbury’s</w:t>
      </w:r>
      <w:r w:rsidR="00952E11" w:rsidRPr="002A0AC5">
        <w:rPr>
          <w:rFonts w:ascii="Times New Roman" w:hAnsi="Times New Roman" w:cs="Times New Roman"/>
          <w:sz w:val="24"/>
          <w:lang w:val="en-GB"/>
        </w:rPr>
        <w:t xml:space="preserve"> has developed a software application called </w:t>
      </w:r>
      <w:proofErr w:type="spellStart"/>
      <w:r w:rsidR="00952E11" w:rsidRPr="002A0AC5">
        <w:rPr>
          <w:rFonts w:ascii="Times New Roman" w:hAnsi="Times New Roman" w:cs="Times New Roman"/>
          <w:b/>
          <w:i/>
          <w:sz w:val="24"/>
          <w:lang w:val="en-GB"/>
        </w:rPr>
        <w:t>SmartShop</w:t>
      </w:r>
      <w:proofErr w:type="spellEnd"/>
      <w:r w:rsidR="00952E11" w:rsidRPr="002A0AC5">
        <w:rPr>
          <w:rFonts w:ascii="Times New Roman" w:hAnsi="Times New Roman" w:cs="Times New Roman"/>
          <w:sz w:val="24"/>
          <w:lang w:val="en-GB"/>
        </w:rPr>
        <w:t xml:space="preserve"> that enables the customers to make purchase of </w:t>
      </w:r>
      <w:r w:rsidR="00CE6283" w:rsidRPr="002A0AC5">
        <w:rPr>
          <w:rFonts w:ascii="Times New Roman" w:hAnsi="Times New Roman" w:cs="Times New Roman"/>
          <w:sz w:val="24"/>
          <w:lang w:val="en-GB"/>
        </w:rPr>
        <w:t xml:space="preserve">products without waiting in a queue. The application allows the customers to </w:t>
      </w:r>
      <w:r w:rsidR="0037322C" w:rsidRPr="002A0AC5">
        <w:rPr>
          <w:rFonts w:ascii="Times New Roman" w:hAnsi="Times New Roman" w:cs="Times New Roman"/>
          <w:sz w:val="24"/>
          <w:lang w:val="en-GB"/>
        </w:rPr>
        <w:t xml:space="preserve">scan the products thereby </w:t>
      </w:r>
      <w:r w:rsidR="00BE62C8" w:rsidRPr="002A0AC5">
        <w:rPr>
          <w:rFonts w:ascii="Times New Roman" w:hAnsi="Times New Roman" w:cs="Times New Roman"/>
          <w:sz w:val="24"/>
          <w:lang w:val="en-GB"/>
        </w:rPr>
        <w:t>generating</w:t>
      </w:r>
      <w:r w:rsidR="0037322C" w:rsidRPr="002A0AC5">
        <w:rPr>
          <w:rFonts w:ascii="Times New Roman" w:hAnsi="Times New Roman" w:cs="Times New Roman"/>
          <w:sz w:val="24"/>
          <w:lang w:val="en-GB"/>
        </w:rPr>
        <w:t xml:space="preserve"> the </w:t>
      </w:r>
      <w:r w:rsidR="00BE62C8" w:rsidRPr="002A0AC5">
        <w:rPr>
          <w:rFonts w:ascii="Times New Roman" w:hAnsi="Times New Roman" w:cs="Times New Roman"/>
          <w:sz w:val="24"/>
          <w:lang w:val="en-GB"/>
        </w:rPr>
        <w:t>invoice where they can make digital payments and leave the store.</w:t>
      </w:r>
      <w:r w:rsidR="00B821AF" w:rsidRPr="002A0AC5">
        <w:rPr>
          <w:rFonts w:ascii="Times New Roman" w:hAnsi="Times New Roman" w:cs="Times New Roman"/>
          <w:sz w:val="24"/>
          <w:lang w:val="en-GB"/>
        </w:rPr>
        <w:t xml:space="preserve"> This feasible service provision by Sainsbury’s to its customers has differentiated it from other retailers.</w:t>
      </w:r>
    </w:p>
    <w:p w:rsidR="0051105D" w:rsidRDefault="0051105D" w:rsidP="003D624D">
      <w:pPr>
        <w:spacing w:line="360" w:lineRule="auto"/>
        <w:jc w:val="both"/>
        <w:rPr>
          <w:rFonts w:ascii="Times New Roman" w:hAnsi="Times New Roman" w:cs="Times New Roman"/>
          <w:sz w:val="24"/>
          <w:lang w:val="en-GB"/>
        </w:rPr>
      </w:pPr>
    </w:p>
    <w:p w:rsidR="0051105D" w:rsidRPr="002A0AC5" w:rsidRDefault="0051105D" w:rsidP="003D624D">
      <w:pPr>
        <w:spacing w:line="360" w:lineRule="auto"/>
        <w:jc w:val="both"/>
        <w:rPr>
          <w:rFonts w:ascii="Times New Roman" w:hAnsi="Times New Roman" w:cs="Times New Roman"/>
          <w:sz w:val="24"/>
          <w:lang w:val="en-GB"/>
        </w:rPr>
      </w:pPr>
    </w:p>
    <w:p w:rsidR="006C5CBE" w:rsidRPr="002A0AC5" w:rsidRDefault="006C5CBE" w:rsidP="00B07C4B">
      <w:pPr>
        <w:numPr>
          <w:ilvl w:val="0"/>
          <w:numId w:val="1"/>
        </w:numPr>
        <w:spacing w:line="360" w:lineRule="auto"/>
        <w:ind w:left="360"/>
        <w:jc w:val="both"/>
        <w:rPr>
          <w:rFonts w:ascii="Times New Roman" w:hAnsi="Times New Roman" w:cs="Times New Roman"/>
          <w:b/>
          <w:sz w:val="24"/>
          <w:lang w:val="en-GB"/>
        </w:rPr>
      </w:pPr>
      <w:r w:rsidRPr="002A0AC5">
        <w:rPr>
          <w:rFonts w:ascii="Times New Roman" w:hAnsi="Times New Roman" w:cs="Times New Roman"/>
          <w:b/>
          <w:sz w:val="24"/>
          <w:lang w:val="en-GB"/>
        </w:rPr>
        <w:t>Relationships and experiences</w:t>
      </w:r>
    </w:p>
    <w:p w:rsidR="00884153" w:rsidRPr="002A0AC5" w:rsidRDefault="005372CF" w:rsidP="00CE775F">
      <w:pPr>
        <w:spacing w:line="360" w:lineRule="auto"/>
        <w:jc w:val="both"/>
        <w:rPr>
          <w:rFonts w:ascii="Times New Roman" w:hAnsi="Times New Roman" w:cs="Times New Roman"/>
          <w:sz w:val="24"/>
          <w:lang w:val="en-GB"/>
        </w:rPr>
      </w:pPr>
      <w:r w:rsidRPr="002A0AC5">
        <w:rPr>
          <w:rFonts w:ascii="Times New Roman" w:hAnsi="Times New Roman" w:cs="Times New Roman"/>
          <w:sz w:val="24"/>
          <w:lang w:val="en-GB"/>
        </w:rPr>
        <w:t xml:space="preserve">For enhancing value of customers, business organisations are required to </w:t>
      </w:r>
      <w:r w:rsidR="0031561D" w:rsidRPr="002A0AC5">
        <w:rPr>
          <w:rFonts w:ascii="Times New Roman" w:hAnsi="Times New Roman" w:cs="Times New Roman"/>
          <w:sz w:val="24"/>
          <w:lang w:val="en-GB"/>
        </w:rPr>
        <w:t>foster exclusive purchasing experiences to its customers.</w:t>
      </w:r>
      <w:r w:rsidR="00CE5BC7" w:rsidRPr="002A0AC5">
        <w:rPr>
          <w:rFonts w:ascii="Times New Roman" w:hAnsi="Times New Roman" w:cs="Times New Roman"/>
          <w:sz w:val="24"/>
          <w:lang w:val="en-GB"/>
        </w:rPr>
        <w:t xml:space="preserve"> According to the o</w:t>
      </w:r>
      <w:r w:rsidR="008B653D" w:rsidRPr="002A0AC5">
        <w:rPr>
          <w:rFonts w:ascii="Times New Roman" w:hAnsi="Times New Roman" w:cs="Times New Roman"/>
          <w:sz w:val="24"/>
          <w:lang w:val="en-GB"/>
        </w:rPr>
        <w:t xml:space="preserve">pinion of </w:t>
      </w:r>
      <w:r w:rsidR="00683CB6" w:rsidRPr="002A0AC5">
        <w:rPr>
          <w:rFonts w:ascii="Times New Roman" w:hAnsi="Times New Roman" w:cs="Times New Roman"/>
          <w:sz w:val="24"/>
          <w:lang w:val="en-GB"/>
        </w:rPr>
        <w:t xml:space="preserve">Carlson </w:t>
      </w:r>
      <w:r w:rsidR="00683CB6" w:rsidRPr="002A0AC5">
        <w:rPr>
          <w:rFonts w:ascii="Times New Roman" w:hAnsi="Times New Roman" w:cs="Times New Roman"/>
          <w:i/>
          <w:sz w:val="24"/>
          <w:lang w:val="en-GB"/>
        </w:rPr>
        <w:t xml:space="preserve">et al. </w:t>
      </w:r>
      <w:r w:rsidR="008B653D" w:rsidRPr="002A0AC5">
        <w:rPr>
          <w:rFonts w:ascii="Times New Roman" w:hAnsi="Times New Roman" w:cs="Times New Roman"/>
          <w:sz w:val="24"/>
          <w:lang w:val="en-GB"/>
        </w:rPr>
        <w:t>(</w:t>
      </w:r>
      <w:r w:rsidR="00683CB6" w:rsidRPr="002A0AC5">
        <w:rPr>
          <w:rFonts w:ascii="Times New Roman" w:hAnsi="Times New Roman" w:cs="Times New Roman"/>
          <w:sz w:val="24"/>
          <w:lang w:val="en-GB"/>
        </w:rPr>
        <w:t>2018</w:t>
      </w:r>
      <w:r w:rsidR="008B653D" w:rsidRPr="002A0AC5">
        <w:rPr>
          <w:rFonts w:ascii="Times New Roman" w:hAnsi="Times New Roman" w:cs="Times New Roman"/>
          <w:sz w:val="24"/>
          <w:lang w:val="en-GB"/>
        </w:rPr>
        <w:t>), provision of qual</w:t>
      </w:r>
      <w:r w:rsidR="00CE5BC7" w:rsidRPr="002A0AC5">
        <w:rPr>
          <w:rFonts w:ascii="Times New Roman" w:hAnsi="Times New Roman" w:cs="Times New Roman"/>
          <w:sz w:val="24"/>
          <w:lang w:val="en-GB"/>
        </w:rPr>
        <w:t xml:space="preserve">ity services with </w:t>
      </w:r>
      <w:r w:rsidR="008B653D" w:rsidRPr="002A0AC5">
        <w:rPr>
          <w:rFonts w:ascii="Times New Roman" w:hAnsi="Times New Roman" w:cs="Times New Roman"/>
          <w:sz w:val="24"/>
          <w:lang w:val="en-GB"/>
        </w:rPr>
        <w:t>eminent</w:t>
      </w:r>
      <w:r w:rsidR="00CE5BC7" w:rsidRPr="002A0AC5">
        <w:rPr>
          <w:rFonts w:ascii="Times New Roman" w:hAnsi="Times New Roman" w:cs="Times New Roman"/>
          <w:sz w:val="24"/>
          <w:lang w:val="en-GB"/>
        </w:rPr>
        <w:t xml:space="preserve"> products helps the business organisations in </w:t>
      </w:r>
      <w:r w:rsidR="008B653D" w:rsidRPr="002A0AC5">
        <w:rPr>
          <w:rFonts w:ascii="Times New Roman" w:hAnsi="Times New Roman" w:cs="Times New Roman"/>
          <w:sz w:val="24"/>
          <w:lang w:val="en-GB"/>
        </w:rPr>
        <w:t xml:space="preserve">fostering excellent experience to customers </w:t>
      </w:r>
      <w:r w:rsidR="007909EA" w:rsidRPr="002A0AC5">
        <w:rPr>
          <w:rFonts w:ascii="Times New Roman" w:hAnsi="Times New Roman" w:cs="Times New Roman"/>
          <w:sz w:val="24"/>
          <w:lang w:val="en-GB"/>
        </w:rPr>
        <w:t>thereby</w:t>
      </w:r>
      <w:r w:rsidR="008B653D" w:rsidRPr="002A0AC5">
        <w:rPr>
          <w:rFonts w:ascii="Times New Roman" w:hAnsi="Times New Roman" w:cs="Times New Roman"/>
          <w:sz w:val="24"/>
          <w:lang w:val="en-GB"/>
        </w:rPr>
        <w:t xml:space="preserve"> developing better relationships.</w:t>
      </w:r>
      <w:r w:rsidR="007909EA" w:rsidRPr="002A0AC5">
        <w:rPr>
          <w:rFonts w:ascii="Times New Roman" w:hAnsi="Times New Roman" w:cs="Times New Roman"/>
          <w:sz w:val="24"/>
          <w:lang w:val="en-GB"/>
        </w:rPr>
        <w:t xml:space="preserve"> However, </w:t>
      </w:r>
      <w:r w:rsidR="00D65200" w:rsidRPr="002A0AC5">
        <w:rPr>
          <w:rFonts w:ascii="Times New Roman" w:hAnsi="Times New Roman" w:cs="Times New Roman"/>
          <w:sz w:val="24"/>
          <w:lang w:val="en-GB"/>
        </w:rPr>
        <w:t xml:space="preserve">Connell </w:t>
      </w:r>
      <w:r w:rsidR="00D65200" w:rsidRPr="002A0AC5">
        <w:rPr>
          <w:rFonts w:ascii="Times New Roman" w:hAnsi="Times New Roman" w:cs="Times New Roman"/>
          <w:i/>
          <w:sz w:val="24"/>
          <w:lang w:val="en-GB"/>
        </w:rPr>
        <w:t xml:space="preserve">et al. </w:t>
      </w:r>
      <w:r w:rsidR="007909EA" w:rsidRPr="002A0AC5">
        <w:rPr>
          <w:rFonts w:ascii="Times New Roman" w:hAnsi="Times New Roman" w:cs="Times New Roman"/>
          <w:sz w:val="24"/>
          <w:lang w:val="en-GB"/>
        </w:rPr>
        <w:t>(</w:t>
      </w:r>
      <w:r w:rsidR="00D65200" w:rsidRPr="002A0AC5">
        <w:rPr>
          <w:rFonts w:ascii="Times New Roman" w:hAnsi="Times New Roman" w:cs="Times New Roman"/>
          <w:sz w:val="24"/>
          <w:lang w:val="en-GB"/>
        </w:rPr>
        <w:t>2019</w:t>
      </w:r>
      <w:r w:rsidR="007909EA" w:rsidRPr="002A0AC5">
        <w:rPr>
          <w:rFonts w:ascii="Times New Roman" w:hAnsi="Times New Roman" w:cs="Times New Roman"/>
          <w:sz w:val="24"/>
          <w:lang w:val="en-GB"/>
        </w:rPr>
        <w:t xml:space="preserve">) stated that ineffective performance of </w:t>
      </w:r>
      <w:r w:rsidR="00553D4C" w:rsidRPr="002A0AC5">
        <w:rPr>
          <w:rFonts w:ascii="Times New Roman" w:hAnsi="Times New Roman" w:cs="Times New Roman"/>
          <w:sz w:val="24"/>
          <w:lang w:val="en-GB"/>
        </w:rPr>
        <w:t>business organisations result in delivering inadequate services with inferior products</w:t>
      </w:r>
      <w:r w:rsidR="00697239" w:rsidRPr="002A0AC5">
        <w:rPr>
          <w:rFonts w:ascii="Times New Roman" w:hAnsi="Times New Roman" w:cs="Times New Roman"/>
          <w:sz w:val="24"/>
          <w:lang w:val="en-GB"/>
        </w:rPr>
        <w:t xml:space="preserve"> that creates a negative impact on the value of customers</w:t>
      </w:r>
      <w:r w:rsidR="008449CF" w:rsidRPr="002A0AC5">
        <w:rPr>
          <w:rFonts w:ascii="Times New Roman" w:hAnsi="Times New Roman" w:cs="Times New Roman"/>
          <w:sz w:val="24"/>
          <w:lang w:val="en-GB"/>
        </w:rPr>
        <w:t xml:space="preserve">. Therefore, from the acquired information it can be mentioned that it is essential for the business organisations to </w:t>
      </w:r>
      <w:r w:rsidR="0057456C" w:rsidRPr="002A0AC5">
        <w:rPr>
          <w:rFonts w:ascii="Times New Roman" w:hAnsi="Times New Roman" w:cs="Times New Roman"/>
          <w:sz w:val="24"/>
          <w:lang w:val="en-GB"/>
        </w:rPr>
        <w:t>continuously focus on their efficiency of service provision.</w:t>
      </w:r>
      <w:r w:rsidR="00945A08" w:rsidRPr="002A0AC5">
        <w:rPr>
          <w:rFonts w:ascii="Times New Roman" w:hAnsi="Times New Roman" w:cs="Times New Roman"/>
          <w:sz w:val="24"/>
          <w:lang w:val="en-GB"/>
        </w:rPr>
        <w:t xml:space="preserve"> </w:t>
      </w:r>
    </w:p>
    <w:p w:rsidR="00CE1682" w:rsidRPr="002A0AC5" w:rsidRDefault="00884153" w:rsidP="00CE775F">
      <w:pPr>
        <w:spacing w:line="360" w:lineRule="auto"/>
        <w:jc w:val="both"/>
        <w:rPr>
          <w:rFonts w:ascii="Times New Roman" w:hAnsi="Times New Roman" w:cs="Times New Roman"/>
          <w:sz w:val="24"/>
          <w:lang w:val="en-GB"/>
        </w:rPr>
      </w:pPr>
      <w:r w:rsidRPr="002A0AC5">
        <w:rPr>
          <w:rFonts w:ascii="Times New Roman" w:hAnsi="Times New Roman" w:cs="Times New Roman"/>
          <w:sz w:val="24"/>
          <w:lang w:val="en-GB"/>
        </w:rPr>
        <w:t>Continuous focus on performance efficiency</w:t>
      </w:r>
      <w:r w:rsidR="00945A08" w:rsidRPr="002A0AC5">
        <w:rPr>
          <w:rFonts w:ascii="Times New Roman" w:hAnsi="Times New Roman" w:cs="Times New Roman"/>
          <w:sz w:val="24"/>
          <w:lang w:val="en-GB"/>
        </w:rPr>
        <w:t xml:space="preserve"> helps the business organisations to maintain the quality of their products and services. In contrary to this, </w:t>
      </w:r>
      <w:r w:rsidR="0042102A" w:rsidRPr="002A0AC5">
        <w:rPr>
          <w:rFonts w:ascii="Times New Roman" w:hAnsi="Times New Roman" w:cs="Times New Roman"/>
          <w:sz w:val="24"/>
          <w:lang w:val="en-GB"/>
        </w:rPr>
        <w:t xml:space="preserve">Simon and </w:t>
      </w:r>
      <w:proofErr w:type="spellStart"/>
      <w:r w:rsidR="0042102A" w:rsidRPr="002A0AC5">
        <w:rPr>
          <w:rFonts w:ascii="Times New Roman" w:hAnsi="Times New Roman" w:cs="Times New Roman"/>
          <w:sz w:val="24"/>
          <w:lang w:val="en-GB"/>
        </w:rPr>
        <w:t>Tossan</w:t>
      </w:r>
      <w:proofErr w:type="spellEnd"/>
      <w:r w:rsidR="0042102A" w:rsidRPr="002A0AC5">
        <w:rPr>
          <w:rFonts w:ascii="Times New Roman" w:hAnsi="Times New Roman" w:cs="Times New Roman"/>
          <w:sz w:val="24"/>
          <w:lang w:val="en-GB"/>
        </w:rPr>
        <w:t xml:space="preserve"> </w:t>
      </w:r>
      <w:r w:rsidR="00945A08" w:rsidRPr="002A0AC5">
        <w:rPr>
          <w:rFonts w:ascii="Times New Roman" w:hAnsi="Times New Roman" w:cs="Times New Roman"/>
          <w:sz w:val="24"/>
          <w:lang w:val="en-GB"/>
        </w:rPr>
        <w:t>(</w:t>
      </w:r>
      <w:r w:rsidR="0042102A" w:rsidRPr="002A0AC5">
        <w:rPr>
          <w:rFonts w:ascii="Times New Roman" w:hAnsi="Times New Roman" w:cs="Times New Roman"/>
          <w:sz w:val="24"/>
          <w:lang w:val="en-GB"/>
        </w:rPr>
        <w:t>2018</w:t>
      </w:r>
      <w:r w:rsidR="00945A08" w:rsidRPr="002A0AC5">
        <w:rPr>
          <w:rFonts w:ascii="Times New Roman" w:hAnsi="Times New Roman" w:cs="Times New Roman"/>
          <w:sz w:val="24"/>
          <w:lang w:val="en-GB"/>
        </w:rPr>
        <w:t xml:space="preserve">) stated that inadequacy in provision of quality products and services </w:t>
      </w:r>
      <w:r w:rsidR="003E0220" w:rsidRPr="002A0AC5">
        <w:rPr>
          <w:rFonts w:ascii="Times New Roman" w:hAnsi="Times New Roman" w:cs="Times New Roman"/>
          <w:sz w:val="24"/>
          <w:lang w:val="en-GB"/>
        </w:rPr>
        <w:t xml:space="preserve">also results in decreased revenue growth thereby </w:t>
      </w:r>
      <w:r w:rsidR="00E6325D" w:rsidRPr="002A0AC5">
        <w:rPr>
          <w:rFonts w:ascii="Times New Roman" w:hAnsi="Times New Roman" w:cs="Times New Roman"/>
          <w:sz w:val="24"/>
          <w:lang w:val="en-GB"/>
        </w:rPr>
        <w:t>decreased sales volume.</w:t>
      </w:r>
      <w:r w:rsidR="00945A08" w:rsidRPr="002A0AC5">
        <w:rPr>
          <w:rFonts w:ascii="Times New Roman" w:hAnsi="Times New Roman" w:cs="Times New Roman"/>
          <w:sz w:val="24"/>
          <w:lang w:val="en-GB"/>
        </w:rPr>
        <w:t xml:space="preserve"> </w:t>
      </w:r>
      <w:r w:rsidR="00E27685" w:rsidRPr="002A0AC5">
        <w:rPr>
          <w:rFonts w:ascii="Times New Roman" w:hAnsi="Times New Roman" w:cs="Times New Roman"/>
          <w:sz w:val="24"/>
          <w:lang w:val="en-GB"/>
        </w:rPr>
        <w:t>In accordance with this</w:t>
      </w:r>
      <w:r w:rsidR="00945A08" w:rsidRPr="002A0AC5">
        <w:rPr>
          <w:rFonts w:ascii="Times New Roman" w:hAnsi="Times New Roman" w:cs="Times New Roman"/>
          <w:sz w:val="24"/>
          <w:lang w:val="en-GB"/>
        </w:rPr>
        <w:t>, it has been ob</w:t>
      </w:r>
      <w:r w:rsidR="00E27685" w:rsidRPr="002A0AC5">
        <w:rPr>
          <w:rFonts w:ascii="Times New Roman" w:hAnsi="Times New Roman" w:cs="Times New Roman"/>
          <w:sz w:val="24"/>
          <w:lang w:val="en-GB"/>
        </w:rPr>
        <w:t>served in the case of Sainsbury’s that</w:t>
      </w:r>
      <w:r w:rsidR="008B528C" w:rsidRPr="002A0AC5">
        <w:rPr>
          <w:rFonts w:ascii="Times New Roman" w:hAnsi="Times New Roman" w:cs="Times New Roman"/>
          <w:sz w:val="24"/>
          <w:lang w:val="en-GB"/>
        </w:rPr>
        <w:t xml:space="preserve"> the sales growth rate shrank by 2.3% in the mid of </w:t>
      </w:r>
      <w:r w:rsidR="0032612B" w:rsidRPr="002A0AC5">
        <w:rPr>
          <w:rFonts w:ascii="Times New Roman" w:hAnsi="Times New Roman" w:cs="Times New Roman"/>
          <w:sz w:val="24"/>
          <w:lang w:val="en-GB"/>
        </w:rPr>
        <w:t>2019 (</w:t>
      </w:r>
      <w:r w:rsidR="00116678" w:rsidRPr="002A0AC5">
        <w:rPr>
          <w:rFonts w:ascii="Times New Roman" w:hAnsi="Times New Roman" w:cs="Times New Roman"/>
          <w:sz w:val="24"/>
          <w:lang w:val="en-GB"/>
        </w:rPr>
        <w:t>Statista.com, 2020</w:t>
      </w:r>
      <w:r w:rsidR="0032612B" w:rsidRPr="002A0AC5">
        <w:rPr>
          <w:rFonts w:ascii="Times New Roman" w:hAnsi="Times New Roman" w:cs="Times New Roman"/>
          <w:sz w:val="24"/>
          <w:lang w:val="en-GB"/>
        </w:rPr>
        <w:t>).</w:t>
      </w:r>
      <w:r w:rsidR="00EB677F" w:rsidRPr="002A0AC5">
        <w:rPr>
          <w:rFonts w:ascii="Times New Roman" w:hAnsi="Times New Roman" w:cs="Times New Roman"/>
          <w:sz w:val="24"/>
          <w:lang w:val="en-GB"/>
        </w:rPr>
        <w:t xml:space="preserve"> From the acquired sales data of Sainsbury’s, it can be stated that the </w:t>
      </w:r>
      <w:r w:rsidR="00CF1FAA" w:rsidRPr="002A0AC5">
        <w:rPr>
          <w:rFonts w:ascii="Times New Roman" w:hAnsi="Times New Roman" w:cs="Times New Roman"/>
          <w:sz w:val="24"/>
          <w:lang w:val="en-GB"/>
        </w:rPr>
        <w:t xml:space="preserve">efficiency of performance of the employees of the </w:t>
      </w:r>
      <w:r w:rsidR="00EB677F" w:rsidRPr="002A0AC5">
        <w:rPr>
          <w:rFonts w:ascii="Times New Roman" w:hAnsi="Times New Roman" w:cs="Times New Roman"/>
          <w:sz w:val="24"/>
          <w:lang w:val="en-GB"/>
        </w:rPr>
        <w:t xml:space="preserve">supermarket chain was </w:t>
      </w:r>
      <w:r w:rsidR="00CF1FAA" w:rsidRPr="002A0AC5">
        <w:rPr>
          <w:rFonts w:ascii="Times New Roman" w:hAnsi="Times New Roman" w:cs="Times New Roman"/>
          <w:sz w:val="24"/>
          <w:lang w:val="en-GB"/>
        </w:rPr>
        <w:t>decreased</w:t>
      </w:r>
      <w:r w:rsidR="000D0B60" w:rsidRPr="002A0AC5">
        <w:rPr>
          <w:rFonts w:ascii="Times New Roman" w:hAnsi="Times New Roman" w:cs="Times New Roman"/>
          <w:sz w:val="24"/>
          <w:lang w:val="en-GB"/>
        </w:rPr>
        <w:t xml:space="preserve">. This </w:t>
      </w:r>
      <w:r w:rsidR="00CE1682" w:rsidRPr="002A0AC5">
        <w:rPr>
          <w:rFonts w:ascii="Times New Roman" w:hAnsi="Times New Roman" w:cs="Times New Roman"/>
          <w:sz w:val="24"/>
          <w:lang w:val="en-GB"/>
        </w:rPr>
        <w:t>inefficient</w:t>
      </w:r>
      <w:r w:rsidR="000D0B60" w:rsidRPr="002A0AC5">
        <w:rPr>
          <w:rFonts w:ascii="Times New Roman" w:hAnsi="Times New Roman" w:cs="Times New Roman"/>
          <w:sz w:val="24"/>
          <w:lang w:val="en-GB"/>
        </w:rPr>
        <w:t xml:space="preserve"> performance of the employees reflected on the </w:t>
      </w:r>
      <w:r w:rsidR="00796048" w:rsidRPr="002A0AC5">
        <w:rPr>
          <w:rFonts w:ascii="Times New Roman" w:hAnsi="Times New Roman" w:cs="Times New Roman"/>
          <w:sz w:val="24"/>
          <w:lang w:val="en-GB"/>
        </w:rPr>
        <w:t>quality of products and services provision thereby resulted in degrading the customer value.</w:t>
      </w:r>
      <w:r w:rsidRPr="002A0AC5">
        <w:rPr>
          <w:rFonts w:ascii="Times New Roman" w:hAnsi="Times New Roman" w:cs="Times New Roman"/>
          <w:sz w:val="24"/>
          <w:lang w:val="en-GB"/>
        </w:rPr>
        <w:t xml:space="preserve"> </w:t>
      </w:r>
    </w:p>
    <w:p w:rsidR="00CF6C3E" w:rsidRPr="002A0AC5" w:rsidRDefault="00CF6C3E" w:rsidP="00CF6C3E">
      <w:pPr>
        <w:spacing w:line="360" w:lineRule="auto"/>
        <w:jc w:val="center"/>
        <w:rPr>
          <w:rFonts w:ascii="Times New Roman" w:hAnsi="Times New Roman" w:cs="Times New Roman"/>
          <w:sz w:val="24"/>
          <w:lang w:val="en-GB"/>
        </w:rPr>
      </w:pPr>
      <w:r w:rsidRPr="002A0AC5">
        <w:rPr>
          <w:noProof/>
        </w:rPr>
        <w:lastRenderedPageBreak/>
        <w:drawing>
          <wp:inline distT="0" distB="0" distL="0" distR="0">
            <wp:extent cx="5943600" cy="3469005"/>
            <wp:effectExtent l="19050" t="19050" r="19050" b="171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cstate="print"/>
                    <a:stretch>
                      <a:fillRect/>
                    </a:stretch>
                  </pic:blipFill>
                  <pic:spPr>
                    <a:xfrm>
                      <a:off x="0" y="0"/>
                      <a:ext cx="5943600" cy="3469005"/>
                    </a:xfrm>
                    <a:prstGeom prst="rect">
                      <a:avLst/>
                    </a:prstGeom>
                    <a:ln w="19050">
                      <a:solidFill>
                        <a:schemeClr val="tx1"/>
                      </a:solidFill>
                    </a:ln>
                  </pic:spPr>
                </pic:pic>
              </a:graphicData>
            </a:graphic>
          </wp:inline>
        </w:drawing>
      </w:r>
    </w:p>
    <w:p w:rsidR="00CF6C3E" w:rsidRPr="002A0AC5" w:rsidRDefault="00CF6C3E" w:rsidP="00CF6C3E">
      <w:pPr>
        <w:spacing w:line="360" w:lineRule="auto"/>
        <w:jc w:val="center"/>
        <w:rPr>
          <w:rFonts w:ascii="Times New Roman" w:hAnsi="Times New Roman" w:cs="Times New Roman"/>
          <w:b/>
          <w:sz w:val="24"/>
          <w:lang w:val="en-GB"/>
        </w:rPr>
      </w:pPr>
      <w:r w:rsidRPr="002A0AC5">
        <w:rPr>
          <w:rFonts w:ascii="Times New Roman" w:hAnsi="Times New Roman" w:cs="Times New Roman"/>
          <w:b/>
          <w:sz w:val="24"/>
          <w:lang w:val="en-GB"/>
        </w:rPr>
        <w:t xml:space="preserve">Figure </w:t>
      </w:r>
      <w:r w:rsidR="009326DB">
        <w:rPr>
          <w:rFonts w:ascii="Times New Roman" w:hAnsi="Times New Roman" w:cs="Times New Roman"/>
          <w:b/>
          <w:sz w:val="24"/>
          <w:lang w:val="en-GB"/>
        </w:rPr>
        <w:t>2</w:t>
      </w:r>
      <w:r w:rsidRPr="002A0AC5">
        <w:rPr>
          <w:rFonts w:ascii="Times New Roman" w:hAnsi="Times New Roman" w:cs="Times New Roman"/>
          <w:b/>
          <w:sz w:val="24"/>
          <w:lang w:val="en-GB"/>
        </w:rPr>
        <w:t xml:space="preserve">: </w:t>
      </w:r>
      <w:r w:rsidR="0043767E" w:rsidRPr="002A0AC5">
        <w:rPr>
          <w:rFonts w:ascii="Times New Roman" w:hAnsi="Times New Roman" w:cs="Times New Roman"/>
          <w:b/>
          <w:sz w:val="24"/>
          <w:lang w:val="en-GB"/>
        </w:rPr>
        <w:t>diminished sales percentage of Sainsbury’s by 2019</w:t>
      </w:r>
    </w:p>
    <w:p w:rsidR="0043767E" w:rsidRPr="002A0AC5" w:rsidRDefault="0043767E" w:rsidP="00CF6C3E">
      <w:pPr>
        <w:spacing w:line="360" w:lineRule="auto"/>
        <w:jc w:val="center"/>
        <w:rPr>
          <w:rFonts w:ascii="Times New Roman" w:hAnsi="Times New Roman" w:cs="Times New Roman"/>
          <w:sz w:val="24"/>
          <w:lang w:val="en-GB"/>
        </w:rPr>
      </w:pPr>
      <w:r w:rsidRPr="002A0AC5">
        <w:rPr>
          <w:rFonts w:ascii="Times New Roman" w:hAnsi="Times New Roman" w:cs="Times New Roman"/>
          <w:sz w:val="24"/>
          <w:lang w:val="en-GB"/>
        </w:rPr>
        <w:t xml:space="preserve">(Source: </w:t>
      </w:r>
      <w:r w:rsidR="00116678" w:rsidRPr="002A0AC5">
        <w:rPr>
          <w:rFonts w:ascii="Times New Roman" w:hAnsi="Times New Roman" w:cs="Times New Roman"/>
          <w:sz w:val="24"/>
          <w:lang w:val="en-GB"/>
        </w:rPr>
        <w:t>Statista.com, 2020</w:t>
      </w:r>
      <w:r w:rsidRPr="002A0AC5">
        <w:rPr>
          <w:rFonts w:ascii="Times New Roman" w:hAnsi="Times New Roman" w:cs="Times New Roman"/>
          <w:sz w:val="24"/>
          <w:lang w:val="en-GB"/>
        </w:rPr>
        <w:t>)</w:t>
      </w:r>
    </w:p>
    <w:p w:rsidR="00AA10AE" w:rsidRPr="002A0AC5" w:rsidRDefault="00AA10AE" w:rsidP="00AA10AE">
      <w:pPr>
        <w:spacing w:line="360" w:lineRule="auto"/>
        <w:jc w:val="both"/>
        <w:rPr>
          <w:rFonts w:ascii="Times New Roman" w:hAnsi="Times New Roman" w:cs="Times New Roman"/>
          <w:sz w:val="24"/>
          <w:lang w:val="en-GB"/>
        </w:rPr>
      </w:pPr>
      <w:r w:rsidRPr="002A0AC5">
        <w:rPr>
          <w:rFonts w:ascii="Times New Roman" w:hAnsi="Times New Roman" w:cs="Times New Roman"/>
          <w:sz w:val="24"/>
          <w:lang w:val="en-GB"/>
        </w:rPr>
        <w:t xml:space="preserve">From this, it can be said that the decreased sales volume of the supermarket chain </w:t>
      </w:r>
      <w:r w:rsidR="00512B8C" w:rsidRPr="002A0AC5">
        <w:rPr>
          <w:rFonts w:ascii="Times New Roman" w:hAnsi="Times New Roman" w:cs="Times New Roman"/>
          <w:sz w:val="24"/>
          <w:lang w:val="en-GB"/>
        </w:rPr>
        <w:t>reflects that customers were not happy with the quality of products</w:t>
      </w:r>
      <w:r w:rsidR="00D22C0A" w:rsidRPr="002A0AC5">
        <w:rPr>
          <w:rFonts w:ascii="Times New Roman" w:hAnsi="Times New Roman" w:cs="Times New Roman"/>
          <w:sz w:val="24"/>
          <w:lang w:val="en-GB"/>
        </w:rPr>
        <w:t xml:space="preserve">. Henceforth, the management of Sainsbury’s is required to emphasise on upgrading the </w:t>
      </w:r>
      <w:r w:rsidR="008F227E" w:rsidRPr="002A0AC5">
        <w:rPr>
          <w:rFonts w:ascii="Times New Roman" w:hAnsi="Times New Roman" w:cs="Times New Roman"/>
          <w:sz w:val="24"/>
          <w:lang w:val="en-GB"/>
        </w:rPr>
        <w:t xml:space="preserve">skills and knowledge of employees for promoting customers with exclusive experience </w:t>
      </w:r>
      <w:r w:rsidR="00002B51" w:rsidRPr="002A0AC5">
        <w:rPr>
          <w:rFonts w:ascii="Times New Roman" w:hAnsi="Times New Roman" w:cs="Times New Roman"/>
          <w:sz w:val="24"/>
          <w:lang w:val="en-GB"/>
        </w:rPr>
        <w:t xml:space="preserve">thereby developing better relationship which would help the supermarket to </w:t>
      </w:r>
      <w:r w:rsidR="00B31A8E" w:rsidRPr="002A0AC5">
        <w:rPr>
          <w:rFonts w:ascii="Times New Roman" w:hAnsi="Times New Roman" w:cs="Times New Roman"/>
          <w:sz w:val="24"/>
          <w:lang w:val="en-GB"/>
        </w:rPr>
        <w:t>enhance customer value.</w:t>
      </w:r>
    </w:p>
    <w:p w:rsidR="003310FD" w:rsidRPr="002A0AC5" w:rsidRDefault="003310FD">
      <w:pPr>
        <w:rPr>
          <w:rFonts w:ascii="Times New Roman" w:hAnsi="Times New Roman" w:cs="Times New Roman"/>
          <w:b/>
          <w:sz w:val="24"/>
          <w:lang w:val="en-GB"/>
        </w:rPr>
      </w:pPr>
      <w:r w:rsidRPr="002A0AC5">
        <w:rPr>
          <w:rFonts w:ascii="Times New Roman" w:hAnsi="Times New Roman" w:cs="Times New Roman"/>
          <w:b/>
          <w:sz w:val="24"/>
          <w:lang w:val="en-GB"/>
        </w:rPr>
        <w:br w:type="page"/>
      </w:r>
    </w:p>
    <w:p w:rsidR="006C5CBE" w:rsidRPr="002A0AC5" w:rsidRDefault="006C5CBE" w:rsidP="00860798">
      <w:pPr>
        <w:pStyle w:val="Heading1"/>
      </w:pPr>
      <w:bookmarkStart w:id="2" w:name="_Toc38104356"/>
      <w:r w:rsidRPr="002A0AC5">
        <w:lastRenderedPageBreak/>
        <w:t>Part 2</w:t>
      </w:r>
      <w:bookmarkEnd w:id="2"/>
    </w:p>
    <w:p w:rsidR="006C5CBE" w:rsidRPr="002A0AC5" w:rsidRDefault="006C5CBE" w:rsidP="006C5CBE">
      <w:pPr>
        <w:spacing w:line="360" w:lineRule="auto"/>
        <w:jc w:val="both"/>
        <w:rPr>
          <w:rFonts w:ascii="Times New Roman" w:hAnsi="Times New Roman" w:cs="Times New Roman"/>
          <w:b/>
          <w:bCs/>
          <w:sz w:val="24"/>
          <w:lang w:val="en-GB"/>
        </w:rPr>
      </w:pPr>
      <w:r w:rsidRPr="002A0AC5">
        <w:rPr>
          <w:rFonts w:ascii="Times New Roman" w:hAnsi="Times New Roman" w:cs="Times New Roman"/>
          <w:b/>
          <w:sz w:val="24"/>
          <w:lang w:val="en-GB"/>
        </w:rPr>
        <w:t xml:space="preserve">Identify the systems that supports your organisations quality processes and provide a critical understanding of the extent to which you think those systems are effective in meeting customer requirement </w:t>
      </w:r>
      <w:r w:rsidRPr="002A0AC5">
        <w:rPr>
          <w:rFonts w:ascii="Times New Roman" w:hAnsi="Times New Roman" w:cs="Times New Roman"/>
          <w:b/>
          <w:bCs/>
          <w:sz w:val="24"/>
          <w:lang w:val="en-GB"/>
        </w:rPr>
        <w:t>(Customer Experience Service)</w:t>
      </w:r>
      <w:r w:rsidR="0006388F" w:rsidRPr="002A0AC5">
        <w:rPr>
          <w:rFonts w:ascii="Times New Roman" w:hAnsi="Times New Roman" w:cs="Times New Roman"/>
          <w:b/>
          <w:bCs/>
          <w:sz w:val="24"/>
          <w:lang w:val="en-GB"/>
        </w:rPr>
        <w:t xml:space="preserve"> </w:t>
      </w:r>
    </w:p>
    <w:p w:rsidR="002675D6" w:rsidRDefault="002675D6" w:rsidP="006C5CBE">
      <w:pPr>
        <w:spacing w:line="360" w:lineRule="auto"/>
        <w:jc w:val="both"/>
        <w:rPr>
          <w:rFonts w:ascii="Times New Roman" w:hAnsi="Times New Roman" w:cs="Times New Roman"/>
          <w:bCs/>
          <w:sz w:val="24"/>
          <w:lang w:val="en-GB"/>
        </w:rPr>
      </w:pPr>
      <w:r w:rsidRPr="002A0AC5">
        <w:rPr>
          <w:rFonts w:ascii="Times New Roman" w:hAnsi="Times New Roman" w:cs="Times New Roman"/>
          <w:bCs/>
          <w:sz w:val="24"/>
          <w:lang w:val="en-GB"/>
        </w:rPr>
        <w:t>The quality procedures of a business organisation can be maintained b</w:t>
      </w:r>
      <w:r w:rsidR="008F6020" w:rsidRPr="002A0AC5">
        <w:rPr>
          <w:rFonts w:ascii="Times New Roman" w:hAnsi="Times New Roman" w:cs="Times New Roman"/>
          <w:bCs/>
          <w:sz w:val="24"/>
          <w:lang w:val="en-GB"/>
        </w:rPr>
        <w:t>y provisioning eminent customer</w:t>
      </w:r>
      <w:r w:rsidRPr="002A0AC5">
        <w:rPr>
          <w:rFonts w:ascii="Times New Roman" w:hAnsi="Times New Roman" w:cs="Times New Roman"/>
          <w:bCs/>
          <w:sz w:val="24"/>
          <w:lang w:val="en-GB"/>
        </w:rPr>
        <w:t xml:space="preserve"> service. There are five dimensions of fostering quality customer service, they are, </w:t>
      </w:r>
      <w:r w:rsidRPr="002A0AC5">
        <w:rPr>
          <w:rFonts w:ascii="Times New Roman" w:hAnsi="Times New Roman" w:cs="Times New Roman"/>
          <w:b/>
          <w:bCs/>
          <w:i/>
          <w:sz w:val="24"/>
          <w:lang w:val="en-GB"/>
        </w:rPr>
        <w:t>Tangibles, Reliability, Assurance, Responsiveness and Empathy</w:t>
      </w:r>
      <w:r w:rsidRPr="002A0AC5">
        <w:rPr>
          <w:rFonts w:ascii="Times New Roman" w:hAnsi="Times New Roman" w:cs="Times New Roman"/>
          <w:bCs/>
          <w:sz w:val="24"/>
          <w:lang w:val="en-GB"/>
        </w:rPr>
        <w:t>.</w:t>
      </w:r>
      <w:r w:rsidR="00C54FA2" w:rsidRPr="002A0AC5">
        <w:rPr>
          <w:rFonts w:ascii="Times New Roman" w:hAnsi="Times New Roman" w:cs="Times New Roman"/>
          <w:bCs/>
          <w:sz w:val="24"/>
          <w:lang w:val="en-GB"/>
        </w:rPr>
        <w:t xml:space="preserve"> Based on the conceptual ideology of (</w:t>
      </w:r>
      <w:r w:rsidR="00820590" w:rsidRPr="002A0AC5">
        <w:rPr>
          <w:rFonts w:ascii="Times New Roman" w:hAnsi="Times New Roman" w:cs="Times New Roman"/>
          <w:sz w:val="24"/>
          <w:lang w:val="en-GB"/>
        </w:rPr>
        <w:t>Fernandes</w:t>
      </w:r>
      <w:r w:rsidR="00842F93" w:rsidRPr="002A0AC5">
        <w:rPr>
          <w:rFonts w:ascii="Times New Roman" w:hAnsi="Times New Roman" w:cs="Times New Roman"/>
          <w:sz w:val="24"/>
          <w:lang w:val="en-GB"/>
        </w:rPr>
        <w:t xml:space="preserve"> </w:t>
      </w:r>
      <w:r w:rsidR="00820590" w:rsidRPr="002A0AC5">
        <w:rPr>
          <w:rFonts w:ascii="Times New Roman" w:hAnsi="Times New Roman" w:cs="Times New Roman"/>
          <w:sz w:val="24"/>
          <w:lang w:val="en-GB"/>
        </w:rPr>
        <w:t>and Esteves, 2016</w:t>
      </w:r>
      <w:r w:rsidR="00C54FA2" w:rsidRPr="002A0AC5">
        <w:rPr>
          <w:rFonts w:ascii="Times New Roman" w:hAnsi="Times New Roman" w:cs="Times New Roman"/>
          <w:bCs/>
          <w:sz w:val="24"/>
          <w:lang w:val="en-GB"/>
        </w:rPr>
        <w:t>), it has been identified that</w:t>
      </w:r>
      <w:r w:rsidR="007D72B2" w:rsidRPr="002A0AC5">
        <w:rPr>
          <w:rFonts w:ascii="Times New Roman" w:hAnsi="Times New Roman" w:cs="Times New Roman"/>
          <w:bCs/>
          <w:sz w:val="24"/>
          <w:lang w:val="en-GB"/>
        </w:rPr>
        <w:t xml:space="preserve"> by incorporating the five dimensions of service quality during the </w:t>
      </w:r>
      <w:r w:rsidR="00CF4092" w:rsidRPr="002A0AC5">
        <w:rPr>
          <w:rFonts w:ascii="Times New Roman" w:hAnsi="Times New Roman" w:cs="Times New Roman"/>
          <w:bCs/>
          <w:sz w:val="24"/>
          <w:lang w:val="en-GB"/>
        </w:rPr>
        <w:t xml:space="preserve">provision of </w:t>
      </w:r>
      <w:r w:rsidR="007D72B2" w:rsidRPr="002A0AC5">
        <w:rPr>
          <w:rFonts w:ascii="Times New Roman" w:hAnsi="Times New Roman" w:cs="Times New Roman"/>
          <w:bCs/>
          <w:sz w:val="24"/>
          <w:lang w:val="en-GB"/>
        </w:rPr>
        <w:t>service to customers</w:t>
      </w:r>
      <w:r w:rsidR="00CF4092" w:rsidRPr="002A0AC5">
        <w:rPr>
          <w:rFonts w:ascii="Times New Roman" w:hAnsi="Times New Roman" w:cs="Times New Roman"/>
          <w:bCs/>
          <w:sz w:val="24"/>
          <w:lang w:val="en-GB"/>
        </w:rPr>
        <w:t xml:space="preserve"> can help the business organisations to attain the </w:t>
      </w:r>
      <w:r w:rsidR="00CF4092" w:rsidRPr="002A0AC5">
        <w:rPr>
          <w:rFonts w:ascii="Times New Roman" w:hAnsi="Times New Roman" w:cs="Times New Roman"/>
          <w:b/>
          <w:bCs/>
          <w:i/>
          <w:sz w:val="24"/>
          <w:lang w:val="en-GB"/>
        </w:rPr>
        <w:t>loyalty</w:t>
      </w:r>
      <w:r w:rsidR="00CF4092" w:rsidRPr="002A0AC5">
        <w:rPr>
          <w:rFonts w:ascii="Times New Roman" w:hAnsi="Times New Roman" w:cs="Times New Roman"/>
          <w:bCs/>
          <w:sz w:val="24"/>
          <w:lang w:val="en-GB"/>
        </w:rPr>
        <w:t xml:space="preserve"> of the customers. In accordance with this, it can also be said that this can assist the business organisations in meeting the </w:t>
      </w:r>
      <w:r w:rsidR="00CF4092" w:rsidRPr="002A0AC5">
        <w:rPr>
          <w:rFonts w:ascii="Times New Roman" w:hAnsi="Times New Roman" w:cs="Times New Roman"/>
          <w:b/>
          <w:bCs/>
          <w:i/>
          <w:sz w:val="24"/>
          <w:lang w:val="en-GB"/>
        </w:rPr>
        <w:t xml:space="preserve">demands of its customers and promoting </w:t>
      </w:r>
      <w:r w:rsidR="00A55D57" w:rsidRPr="002A0AC5">
        <w:rPr>
          <w:rFonts w:ascii="Times New Roman" w:hAnsi="Times New Roman" w:cs="Times New Roman"/>
          <w:b/>
          <w:bCs/>
          <w:i/>
          <w:sz w:val="24"/>
          <w:lang w:val="en-GB"/>
        </w:rPr>
        <w:t>pea</w:t>
      </w:r>
      <w:r w:rsidR="00677939" w:rsidRPr="002A0AC5">
        <w:rPr>
          <w:rFonts w:ascii="Times New Roman" w:hAnsi="Times New Roman" w:cs="Times New Roman"/>
          <w:b/>
          <w:bCs/>
          <w:i/>
          <w:sz w:val="24"/>
          <w:lang w:val="en-GB"/>
        </w:rPr>
        <w:t>ce of mind</w:t>
      </w:r>
      <w:r w:rsidR="00B6334E" w:rsidRPr="002A0AC5">
        <w:rPr>
          <w:rFonts w:ascii="Times New Roman" w:hAnsi="Times New Roman" w:cs="Times New Roman"/>
          <w:bCs/>
          <w:sz w:val="24"/>
          <w:lang w:val="en-GB"/>
        </w:rPr>
        <w:t xml:space="preserve">. On the other hand, </w:t>
      </w:r>
      <w:r w:rsidR="003B55C0" w:rsidRPr="002A0AC5">
        <w:rPr>
          <w:rFonts w:ascii="Times New Roman" w:hAnsi="Times New Roman" w:cs="Times New Roman"/>
          <w:sz w:val="24"/>
          <w:lang w:val="en-GB"/>
        </w:rPr>
        <w:t>Parihar</w:t>
      </w:r>
      <w:r w:rsidR="003B55C0" w:rsidRPr="002A0AC5">
        <w:rPr>
          <w:rFonts w:ascii="Times New Roman" w:hAnsi="Times New Roman" w:cs="Times New Roman"/>
          <w:bCs/>
          <w:sz w:val="24"/>
          <w:lang w:val="en-GB"/>
        </w:rPr>
        <w:t xml:space="preserve"> </w:t>
      </w:r>
      <w:r w:rsidR="003B55C0" w:rsidRPr="002A0AC5">
        <w:rPr>
          <w:rFonts w:ascii="Times New Roman" w:hAnsi="Times New Roman" w:cs="Times New Roman"/>
          <w:bCs/>
          <w:i/>
          <w:sz w:val="24"/>
          <w:lang w:val="en-GB"/>
        </w:rPr>
        <w:t xml:space="preserve">et al. </w:t>
      </w:r>
      <w:r w:rsidR="00B6334E" w:rsidRPr="002A0AC5">
        <w:rPr>
          <w:rFonts w:ascii="Times New Roman" w:hAnsi="Times New Roman" w:cs="Times New Roman"/>
          <w:bCs/>
          <w:sz w:val="24"/>
          <w:lang w:val="en-GB"/>
        </w:rPr>
        <w:t>(</w:t>
      </w:r>
      <w:r w:rsidR="003B55C0" w:rsidRPr="002A0AC5">
        <w:rPr>
          <w:rFonts w:ascii="Times New Roman" w:hAnsi="Times New Roman" w:cs="Times New Roman"/>
          <w:bCs/>
          <w:sz w:val="24"/>
          <w:lang w:val="en-GB"/>
        </w:rPr>
        <w:t>2019</w:t>
      </w:r>
      <w:r w:rsidR="00B6334E" w:rsidRPr="002A0AC5">
        <w:rPr>
          <w:rFonts w:ascii="Times New Roman" w:hAnsi="Times New Roman" w:cs="Times New Roman"/>
          <w:bCs/>
          <w:sz w:val="24"/>
          <w:lang w:val="en-GB"/>
        </w:rPr>
        <w:t xml:space="preserve">) mentioned that for incorporating the five dimensions of service quality into practice, the employees of the business organisations are required to </w:t>
      </w:r>
      <w:r w:rsidR="00C06086" w:rsidRPr="002A0AC5">
        <w:rPr>
          <w:rFonts w:ascii="Times New Roman" w:hAnsi="Times New Roman" w:cs="Times New Roman"/>
          <w:bCs/>
          <w:sz w:val="24"/>
          <w:lang w:val="en-GB"/>
        </w:rPr>
        <w:t xml:space="preserve">be trained with the skills </w:t>
      </w:r>
      <w:r w:rsidR="00EF259C" w:rsidRPr="002A0AC5">
        <w:rPr>
          <w:rFonts w:ascii="Times New Roman" w:hAnsi="Times New Roman" w:cs="Times New Roman"/>
          <w:bCs/>
          <w:sz w:val="24"/>
          <w:lang w:val="en-GB"/>
        </w:rPr>
        <w:t>so as to maintain the smoothness of the service provision.</w:t>
      </w:r>
      <w:r w:rsidR="004A337A" w:rsidRPr="002A0AC5">
        <w:rPr>
          <w:rFonts w:ascii="Times New Roman" w:hAnsi="Times New Roman" w:cs="Times New Roman"/>
          <w:bCs/>
          <w:sz w:val="24"/>
          <w:lang w:val="en-GB"/>
        </w:rPr>
        <w:t xml:space="preserve"> </w:t>
      </w:r>
      <w:r w:rsidR="00027004" w:rsidRPr="002A0AC5">
        <w:rPr>
          <w:rFonts w:ascii="Times New Roman" w:hAnsi="Times New Roman" w:cs="Times New Roman"/>
          <w:bCs/>
          <w:sz w:val="24"/>
          <w:lang w:val="en-GB"/>
        </w:rPr>
        <w:t xml:space="preserve">Despite this, it has been analysed from the sales report of Sainsbury’s that </w:t>
      </w:r>
      <w:r w:rsidR="003E3B7F" w:rsidRPr="002A0AC5">
        <w:rPr>
          <w:rFonts w:ascii="Times New Roman" w:hAnsi="Times New Roman" w:cs="Times New Roman"/>
          <w:bCs/>
          <w:sz w:val="24"/>
          <w:lang w:val="en-GB"/>
        </w:rPr>
        <w:t xml:space="preserve">the management is required to enhance the quality of customer service provision. </w:t>
      </w:r>
      <w:r w:rsidR="004A337A" w:rsidRPr="002A0AC5">
        <w:rPr>
          <w:rFonts w:ascii="Times New Roman" w:hAnsi="Times New Roman" w:cs="Times New Roman"/>
          <w:bCs/>
          <w:sz w:val="24"/>
          <w:lang w:val="en-GB"/>
        </w:rPr>
        <w:t xml:space="preserve">In accordance with this, it can also be </w:t>
      </w:r>
      <w:r w:rsidR="00A341CE" w:rsidRPr="002A0AC5">
        <w:rPr>
          <w:rFonts w:ascii="Times New Roman" w:hAnsi="Times New Roman" w:cs="Times New Roman"/>
          <w:bCs/>
          <w:sz w:val="24"/>
          <w:lang w:val="en-GB"/>
        </w:rPr>
        <w:t>mentioned</w:t>
      </w:r>
      <w:r w:rsidR="004A337A" w:rsidRPr="002A0AC5">
        <w:rPr>
          <w:rFonts w:ascii="Times New Roman" w:hAnsi="Times New Roman" w:cs="Times New Roman"/>
          <w:bCs/>
          <w:sz w:val="24"/>
          <w:lang w:val="en-GB"/>
        </w:rPr>
        <w:t xml:space="preserve"> that with effective training </w:t>
      </w:r>
      <w:r w:rsidR="00A341CE" w:rsidRPr="002A0AC5">
        <w:rPr>
          <w:rFonts w:ascii="Times New Roman" w:hAnsi="Times New Roman" w:cs="Times New Roman"/>
          <w:bCs/>
          <w:sz w:val="24"/>
          <w:lang w:val="en-GB"/>
        </w:rPr>
        <w:t>sessions</w:t>
      </w:r>
      <w:r w:rsidR="00027004" w:rsidRPr="002A0AC5">
        <w:rPr>
          <w:rFonts w:ascii="Times New Roman" w:hAnsi="Times New Roman" w:cs="Times New Roman"/>
          <w:bCs/>
          <w:sz w:val="24"/>
          <w:lang w:val="en-GB"/>
        </w:rPr>
        <w:t>, employees</w:t>
      </w:r>
      <w:r w:rsidR="00635C98" w:rsidRPr="002A0AC5">
        <w:rPr>
          <w:rFonts w:ascii="Times New Roman" w:hAnsi="Times New Roman" w:cs="Times New Roman"/>
          <w:bCs/>
          <w:sz w:val="24"/>
          <w:lang w:val="en-GB"/>
        </w:rPr>
        <w:t xml:space="preserve"> would be able to </w:t>
      </w:r>
      <w:r w:rsidR="002D3CCB" w:rsidRPr="002A0AC5">
        <w:rPr>
          <w:rFonts w:ascii="Times New Roman" w:hAnsi="Times New Roman" w:cs="Times New Roman"/>
          <w:bCs/>
          <w:sz w:val="24"/>
          <w:lang w:val="en-GB"/>
        </w:rPr>
        <w:t xml:space="preserve">acquire the five skills </w:t>
      </w:r>
      <w:r w:rsidR="00C01172" w:rsidRPr="002A0AC5">
        <w:rPr>
          <w:rFonts w:ascii="Times New Roman" w:hAnsi="Times New Roman" w:cs="Times New Roman"/>
          <w:bCs/>
          <w:sz w:val="24"/>
          <w:lang w:val="en-GB"/>
        </w:rPr>
        <w:t>with respect to the five dimensions of customer service quality.</w:t>
      </w:r>
      <w:r w:rsidR="00050AC8" w:rsidRPr="002A0AC5">
        <w:rPr>
          <w:rFonts w:ascii="Times New Roman" w:hAnsi="Times New Roman" w:cs="Times New Roman"/>
          <w:bCs/>
          <w:sz w:val="24"/>
          <w:lang w:val="en-GB"/>
        </w:rPr>
        <w:t xml:space="preserve"> This helps in fostering exclusive experience to customers as well as the management of Sainsbury’s is able to fulfil the </w:t>
      </w:r>
      <w:r w:rsidR="00050AC8" w:rsidRPr="002A0AC5">
        <w:rPr>
          <w:rFonts w:ascii="Times New Roman" w:hAnsi="Times New Roman" w:cs="Times New Roman"/>
          <w:b/>
          <w:bCs/>
          <w:i/>
          <w:sz w:val="24"/>
          <w:lang w:val="en-GB"/>
        </w:rPr>
        <w:t>word of their mouth</w:t>
      </w:r>
      <w:r w:rsidR="00F913CD" w:rsidRPr="002A0AC5">
        <w:rPr>
          <w:rFonts w:ascii="Times New Roman" w:hAnsi="Times New Roman" w:cs="Times New Roman"/>
          <w:bCs/>
          <w:sz w:val="24"/>
          <w:lang w:val="en-GB"/>
        </w:rPr>
        <w:t xml:space="preserve"> for providing effective </w:t>
      </w:r>
      <w:r w:rsidR="00023170" w:rsidRPr="002A0AC5">
        <w:rPr>
          <w:rFonts w:ascii="Times New Roman" w:hAnsi="Times New Roman" w:cs="Times New Roman"/>
          <w:bCs/>
          <w:sz w:val="24"/>
          <w:lang w:val="en-GB"/>
        </w:rPr>
        <w:t>quality of products and services.</w:t>
      </w:r>
    </w:p>
    <w:p w:rsidR="009326DB" w:rsidRDefault="00C62F95" w:rsidP="002563B4">
      <w:pPr>
        <w:spacing w:line="360" w:lineRule="auto"/>
        <w:jc w:val="center"/>
        <w:rPr>
          <w:rFonts w:ascii="Times New Roman" w:hAnsi="Times New Roman" w:cs="Times New Roman"/>
          <w:bCs/>
          <w:sz w:val="24"/>
          <w:lang w:val="en-GB"/>
        </w:rPr>
      </w:pPr>
      <w:r>
        <w:rPr>
          <w:rFonts w:ascii="Times New Roman" w:hAnsi="Times New Roman" w:cs="Times New Roman"/>
          <w:bCs/>
          <w:noProof/>
          <w:sz w:val="24"/>
        </w:rPr>
        <w:lastRenderedPageBreak/>
        <mc:AlternateContent>
          <mc:Choice Requires="wps">
            <w:drawing>
              <wp:anchor distT="0" distB="0" distL="114300" distR="114300" simplePos="0" relativeHeight="251660288" behindDoc="1" locked="0" layoutInCell="1" allowOverlap="1">
                <wp:simplePos x="0" y="0"/>
                <wp:positionH relativeFrom="column">
                  <wp:posOffset>1583690</wp:posOffset>
                </wp:positionH>
                <wp:positionV relativeFrom="paragraph">
                  <wp:posOffset>-103505</wp:posOffset>
                </wp:positionV>
                <wp:extent cx="3064510" cy="3494405"/>
                <wp:effectExtent l="0" t="0" r="2540" b="0"/>
                <wp:wrapNone/>
                <wp:docPr id="6"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3064510" cy="3494405"/>
                        </a:xfrm>
                        <a:prstGeom prst="rect">
                          <a:avLst/>
                        </a:prstGeom>
                      </wps:spPr>
                      <wps:style>
                        <a:lnRef idx="2">
                          <a:schemeClr val="accent1">
                            <a:shade val="50000"/>
                          </a:schemeClr>
                        </a:lnRef>
                        <a:fillRef idx="1003">
                          <a:schemeClr val="l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27F528DC" id="Rectangle 6" o:spid="_x0000_s1026" style="position:absolute;margin-left:124.7pt;margin-top:-8.15pt;width:241.3pt;height:275.15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" fillcolor="white [2577]" strokecolor="#243f60 [1604]" strokeweight="2pt">
                <v:fill color2="#4c4c4c [961]" rotate="t" focusposition=".5,.5" focussize="" focus="100%" type="gradientRadial"/>
                <v:path arrowok="t"/>
              </v:rect>
            </w:pict>
          </mc:Fallback>
        </mc:AlternateContent>
      </w:r>
      <w:r w:rsidR="009326DB">
        <w:rPr>
          <w:rFonts w:ascii="Times New Roman" w:hAnsi="Times New Roman" w:cs="Times New Roman"/>
          <w:bCs/>
          <w:noProof/>
          <w:sz w:val="24"/>
        </w:rPr>
        <w:drawing>
          <wp:inline distT="0" distB="0" distL="0" distR="0">
            <wp:extent cx="4561114" cy="3200400"/>
            <wp:effectExtent l="0" t="0" r="0" b="11430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p>
    <w:p w:rsidR="002563B4" w:rsidRDefault="002563B4" w:rsidP="002563B4">
      <w:pPr>
        <w:spacing w:line="360" w:lineRule="auto"/>
        <w:jc w:val="center"/>
        <w:rPr>
          <w:rFonts w:ascii="Times New Roman" w:hAnsi="Times New Roman" w:cs="Times New Roman"/>
          <w:b/>
          <w:bCs/>
          <w:sz w:val="24"/>
          <w:lang w:val="en-GB"/>
        </w:rPr>
      </w:pPr>
      <w:r w:rsidRPr="002563B4">
        <w:rPr>
          <w:rFonts w:ascii="Times New Roman" w:hAnsi="Times New Roman" w:cs="Times New Roman"/>
          <w:b/>
          <w:bCs/>
          <w:sz w:val="24"/>
          <w:lang w:val="en-GB"/>
        </w:rPr>
        <w:t>Figure 3: Five Dimensions of Customer Service</w:t>
      </w:r>
    </w:p>
    <w:p w:rsidR="00C53CB9" w:rsidRPr="00C53CB9" w:rsidRDefault="00C53CB9" w:rsidP="002563B4">
      <w:pPr>
        <w:spacing w:line="360" w:lineRule="auto"/>
        <w:jc w:val="center"/>
        <w:rPr>
          <w:rFonts w:ascii="Times New Roman" w:hAnsi="Times New Roman" w:cs="Times New Roman"/>
          <w:bCs/>
          <w:sz w:val="24"/>
          <w:lang w:val="en-GB"/>
        </w:rPr>
      </w:pPr>
      <w:r>
        <w:rPr>
          <w:rFonts w:ascii="Times New Roman" w:hAnsi="Times New Roman" w:cs="Times New Roman"/>
          <w:bCs/>
          <w:sz w:val="24"/>
          <w:lang w:val="en-GB"/>
        </w:rPr>
        <w:t>(Source: created by the author)</w:t>
      </w:r>
    </w:p>
    <w:p w:rsidR="00570E54" w:rsidRPr="002A0AC5" w:rsidRDefault="00570E54" w:rsidP="00570E54">
      <w:pPr>
        <w:pStyle w:val="ListParagraph"/>
        <w:numPr>
          <w:ilvl w:val="0"/>
          <w:numId w:val="3"/>
        </w:numPr>
        <w:spacing w:line="360" w:lineRule="auto"/>
        <w:jc w:val="both"/>
        <w:rPr>
          <w:rFonts w:ascii="Times New Roman" w:hAnsi="Times New Roman" w:cs="Times New Roman"/>
          <w:b/>
          <w:bCs/>
          <w:sz w:val="24"/>
          <w:lang w:val="en-GB"/>
        </w:rPr>
      </w:pPr>
      <w:r w:rsidRPr="002A0AC5">
        <w:rPr>
          <w:rFonts w:ascii="Times New Roman" w:hAnsi="Times New Roman" w:cs="Times New Roman"/>
          <w:b/>
          <w:bCs/>
          <w:sz w:val="24"/>
          <w:lang w:val="en-GB"/>
        </w:rPr>
        <w:t>Reliability</w:t>
      </w:r>
    </w:p>
    <w:p w:rsidR="00570E54" w:rsidRPr="002A0AC5" w:rsidRDefault="00570E54" w:rsidP="00570E54">
      <w:pPr>
        <w:spacing w:line="360" w:lineRule="auto"/>
        <w:jc w:val="both"/>
        <w:rPr>
          <w:rFonts w:ascii="Times New Roman" w:hAnsi="Times New Roman" w:cs="Times New Roman"/>
          <w:bCs/>
          <w:sz w:val="24"/>
          <w:lang w:val="en-GB"/>
        </w:rPr>
      </w:pPr>
      <w:r w:rsidRPr="002A0AC5">
        <w:rPr>
          <w:rFonts w:ascii="Times New Roman" w:hAnsi="Times New Roman" w:cs="Times New Roman"/>
          <w:bCs/>
          <w:sz w:val="24"/>
          <w:lang w:val="en-GB"/>
        </w:rPr>
        <w:t xml:space="preserve">In compliance with reliability, the business organisations ensure that they hire skilled and knowledgeable workforce for </w:t>
      </w:r>
      <w:r w:rsidR="002C3CF7" w:rsidRPr="002A0AC5">
        <w:rPr>
          <w:rFonts w:ascii="Times New Roman" w:hAnsi="Times New Roman" w:cs="Times New Roman"/>
          <w:bCs/>
          <w:sz w:val="24"/>
          <w:lang w:val="en-GB"/>
        </w:rPr>
        <w:t>understanding the mission and objective and to work accordingly.</w:t>
      </w:r>
      <w:r w:rsidR="00386FC6" w:rsidRPr="002A0AC5">
        <w:rPr>
          <w:rFonts w:ascii="Times New Roman" w:hAnsi="Times New Roman" w:cs="Times New Roman"/>
          <w:bCs/>
          <w:sz w:val="24"/>
          <w:lang w:val="en-GB"/>
        </w:rPr>
        <w:t xml:space="preserve"> In this respect, </w:t>
      </w:r>
      <w:r w:rsidR="00DB14E4" w:rsidRPr="002A0AC5">
        <w:rPr>
          <w:rFonts w:ascii="Times New Roman" w:hAnsi="Times New Roman" w:cs="Times New Roman"/>
          <w:bCs/>
          <w:sz w:val="24"/>
          <w:lang w:val="en-GB"/>
        </w:rPr>
        <w:t xml:space="preserve">Sainsbury </w:t>
      </w:r>
      <w:r w:rsidR="00DB14E4" w:rsidRPr="002A0AC5">
        <w:rPr>
          <w:rFonts w:ascii="Times New Roman" w:hAnsi="Times New Roman" w:cs="Times New Roman"/>
          <w:b/>
          <w:bCs/>
          <w:i/>
          <w:sz w:val="24"/>
          <w:lang w:val="en-GB"/>
        </w:rPr>
        <w:t>recruits skilled and qualified employees</w:t>
      </w:r>
      <w:r w:rsidR="00DB14E4" w:rsidRPr="002A0AC5">
        <w:rPr>
          <w:rFonts w:ascii="Times New Roman" w:hAnsi="Times New Roman" w:cs="Times New Roman"/>
          <w:bCs/>
          <w:sz w:val="24"/>
          <w:lang w:val="en-GB"/>
        </w:rPr>
        <w:t xml:space="preserve"> who are able to provide excellent services to the </w:t>
      </w:r>
      <w:r w:rsidR="00866C2B" w:rsidRPr="002A0AC5">
        <w:rPr>
          <w:rFonts w:ascii="Times New Roman" w:hAnsi="Times New Roman" w:cs="Times New Roman"/>
          <w:bCs/>
          <w:sz w:val="24"/>
          <w:lang w:val="en-GB"/>
        </w:rPr>
        <w:t xml:space="preserve">customers. </w:t>
      </w:r>
      <w:r w:rsidR="001E302D" w:rsidRPr="002A0AC5">
        <w:rPr>
          <w:rFonts w:ascii="Times New Roman" w:hAnsi="Times New Roman" w:cs="Times New Roman"/>
          <w:bCs/>
          <w:sz w:val="24"/>
          <w:lang w:val="en-GB"/>
        </w:rPr>
        <w:t xml:space="preserve">Compared to other supermarkets in the UK market, Sainsbury’s </w:t>
      </w:r>
      <w:r w:rsidR="00A23FAC" w:rsidRPr="002A0AC5">
        <w:rPr>
          <w:rFonts w:ascii="Times New Roman" w:hAnsi="Times New Roman" w:cs="Times New Roman"/>
          <w:bCs/>
          <w:sz w:val="24"/>
          <w:lang w:val="en-GB"/>
        </w:rPr>
        <w:t xml:space="preserve">management </w:t>
      </w:r>
      <w:r w:rsidR="00D06184" w:rsidRPr="002A0AC5">
        <w:rPr>
          <w:rFonts w:ascii="Times New Roman" w:hAnsi="Times New Roman" w:cs="Times New Roman"/>
          <w:bCs/>
          <w:sz w:val="24"/>
          <w:lang w:val="en-GB"/>
        </w:rPr>
        <w:t xml:space="preserve">further ensures that the employees of the supermarket chain possess adequate </w:t>
      </w:r>
      <w:r w:rsidR="00D06184" w:rsidRPr="002A0AC5">
        <w:rPr>
          <w:rFonts w:ascii="Times New Roman" w:hAnsi="Times New Roman" w:cs="Times New Roman"/>
          <w:b/>
          <w:bCs/>
          <w:i/>
          <w:sz w:val="24"/>
          <w:lang w:val="en-GB"/>
        </w:rPr>
        <w:t>communication skills and patience</w:t>
      </w:r>
      <w:r w:rsidR="00866F86" w:rsidRPr="002A0AC5">
        <w:rPr>
          <w:rFonts w:ascii="Times New Roman" w:hAnsi="Times New Roman" w:cs="Times New Roman"/>
          <w:bCs/>
          <w:sz w:val="24"/>
          <w:lang w:val="en-GB"/>
        </w:rPr>
        <w:t xml:space="preserve"> (</w:t>
      </w:r>
      <w:r w:rsidR="00900C6C" w:rsidRPr="002A0AC5">
        <w:rPr>
          <w:rFonts w:ascii="Times New Roman" w:hAnsi="Times New Roman" w:cs="Times New Roman"/>
          <w:sz w:val="24"/>
          <w:lang w:val="en-GB"/>
        </w:rPr>
        <w:t>McLean, 2018</w:t>
      </w:r>
      <w:r w:rsidR="00866F86" w:rsidRPr="002A0AC5">
        <w:rPr>
          <w:rFonts w:ascii="Times New Roman" w:hAnsi="Times New Roman" w:cs="Times New Roman"/>
          <w:bCs/>
          <w:sz w:val="24"/>
          <w:lang w:val="en-GB"/>
        </w:rPr>
        <w:t>)</w:t>
      </w:r>
      <w:r w:rsidR="00D06184" w:rsidRPr="002A0AC5">
        <w:rPr>
          <w:rFonts w:ascii="Times New Roman" w:hAnsi="Times New Roman" w:cs="Times New Roman"/>
          <w:bCs/>
          <w:sz w:val="24"/>
          <w:lang w:val="en-GB"/>
        </w:rPr>
        <w:t xml:space="preserve">. This helps the supermarket chain to be efficient in promoting quality products and also to make the customers understand the values of the products they are purchasing. This aids to build a </w:t>
      </w:r>
      <w:r w:rsidR="00D06184" w:rsidRPr="002A0AC5">
        <w:rPr>
          <w:rFonts w:ascii="Times New Roman" w:hAnsi="Times New Roman" w:cs="Times New Roman"/>
          <w:b/>
          <w:bCs/>
          <w:i/>
          <w:sz w:val="24"/>
          <w:lang w:val="en-GB"/>
        </w:rPr>
        <w:t>sense of loyalty</w:t>
      </w:r>
      <w:r w:rsidR="00D06184" w:rsidRPr="002A0AC5">
        <w:rPr>
          <w:rFonts w:ascii="Times New Roman" w:hAnsi="Times New Roman" w:cs="Times New Roman"/>
          <w:bCs/>
          <w:sz w:val="24"/>
          <w:lang w:val="en-GB"/>
        </w:rPr>
        <w:t xml:space="preserve"> among the customers</w:t>
      </w:r>
      <w:r w:rsidR="00A07153" w:rsidRPr="002A0AC5">
        <w:rPr>
          <w:rFonts w:ascii="Times New Roman" w:hAnsi="Times New Roman" w:cs="Times New Roman"/>
          <w:bCs/>
          <w:sz w:val="24"/>
          <w:lang w:val="en-GB"/>
        </w:rPr>
        <w:t xml:space="preserve"> and also acquires a </w:t>
      </w:r>
      <w:r w:rsidR="00A07153" w:rsidRPr="002A0AC5">
        <w:rPr>
          <w:rFonts w:ascii="Times New Roman" w:hAnsi="Times New Roman" w:cs="Times New Roman"/>
          <w:b/>
          <w:bCs/>
          <w:i/>
          <w:sz w:val="24"/>
          <w:lang w:val="en-GB"/>
        </w:rPr>
        <w:t>peace of mind</w:t>
      </w:r>
      <w:r w:rsidR="00A07153" w:rsidRPr="002A0AC5">
        <w:rPr>
          <w:rFonts w:ascii="Times New Roman" w:hAnsi="Times New Roman" w:cs="Times New Roman"/>
          <w:bCs/>
          <w:sz w:val="24"/>
          <w:lang w:val="en-GB"/>
        </w:rPr>
        <w:t xml:space="preserve"> by attaining adequate knowledge regarding the </w:t>
      </w:r>
      <w:r w:rsidR="002F3F33" w:rsidRPr="002A0AC5">
        <w:rPr>
          <w:rFonts w:ascii="Times New Roman" w:hAnsi="Times New Roman" w:cs="Times New Roman"/>
          <w:bCs/>
          <w:sz w:val="24"/>
          <w:lang w:val="en-GB"/>
        </w:rPr>
        <w:t>importance of the new product they are purchasing.</w:t>
      </w:r>
      <w:r w:rsidR="00FD3C00" w:rsidRPr="002A0AC5">
        <w:rPr>
          <w:rFonts w:ascii="Times New Roman" w:hAnsi="Times New Roman" w:cs="Times New Roman"/>
          <w:bCs/>
          <w:sz w:val="24"/>
          <w:lang w:val="en-GB"/>
        </w:rPr>
        <w:t xml:space="preserve"> In addition to this, </w:t>
      </w:r>
      <w:r w:rsidR="0077110F" w:rsidRPr="002A0AC5">
        <w:rPr>
          <w:rFonts w:ascii="Times New Roman" w:hAnsi="Times New Roman" w:cs="Times New Roman"/>
          <w:bCs/>
          <w:sz w:val="24"/>
          <w:lang w:val="en-GB"/>
        </w:rPr>
        <w:t xml:space="preserve">the </w:t>
      </w:r>
      <w:r w:rsidR="00241B17" w:rsidRPr="002A0AC5">
        <w:rPr>
          <w:rFonts w:ascii="Times New Roman" w:hAnsi="Times New Roman" w:cs="Times New Roman"/>
          <w:bCs/>
          <w:sz w:val="24"/>
          <w:lang w:val="en-GB"/>
        </w:rPr>
        <w:t>quality of product helps</w:t>
      </w:r>
      <w:r w:rsidR="0077110F" w:rsidRPr="002A0AC5">
        <w:rPr>
          <w:rFonts w:ascii="Times New Roman" w:hAnsi="Times New Roman" w:cs="Times New Roman"/>
          <w:bCs/>
          <w:sz w:val="24"/>
          <w:lang w:val="en-GB"/>
        </w:rPr>
        <w:t xml:space="preserve"> the supermarket chain in acquiring </w:t>
      </w:r>
      <w:r w:rsidR="001F4A6B" w:rsidRPr="002A0AC5">
        <w:rPr>
          <w:rFonts w:ascii="Times New Roman" w:hAnsi="Times New Roman" w:cs="Times New Roman"/>
          <w:b/>
          <w:bCs/>
          <w:i/>
          <w:sz w:val="24"/>
          <w:lang w:val="en-GB"/>
        </w:rPr>
        <w:t>enhanced</w:t>
      </w:r>
      <w:r w:rsidR="001F4A6B" w:rsidRPr="002A0AC5">
        <w:rPr>
          <w:rFonts w:ascii="Times New Roman" w:hAnsi="Times New Roman" w:cs="Times New Roman"/>
          <w:b/>
          <w:bCs/>
          <w:sz w:val="24"/>
          <w:lang w:val="en-GB"/>
        </w:rPr>
        <w:t xml:space="preserve"> </w:t>
      </w:r>
      <w:r w:rsidR="0077110F" w:rsidRPr="002A0AC5">
        <w:rPr>
          <w:rFonts w:ascii="Times New Roman" w:hAnsi="Times New Roman" w:cs="Times New Roman"/>
          <w:b/>
          <w:bCs/>
          <w:i/>
          <w:sz w:val="24"/>
          <w:lang w:val="en-GB"/>
        </w:rPr>
        <w:t>brand awareness</w:t>
      </w:r>
      <w:r w:rsidR="00241B17" w:rsidRPr="002A0AC5">
        <w:rPr>
          <w:rFonts w:ascii="Times New Roman" w:hAnsi="Times New Roman" w:cs="Times New Roman"/>
          <w:bCs/>
          <w:sz w:val="24"/>
          <w:lang w:val="en-GB"/>
        </w:rPr>
        <w:t xml:space="preserve"> with the provision of eminent experience to its customers.</w:t>
      </w:r>
      <w:r w:rsidR="00E965E4" w:rsidRPr="002A0AC5">
        <w:rPr>
          <w:rFonts w:ascii="Times New Roman" w:hAnsi="Times New Roman" w:cs="Times New Roman"/>
          <w:bCs/>
          <w:sz w:val="24"/>
          <w:lang w:val="en-GB"/>
        </w:rPr>
        <w:t xml:space="preserve"> Moreover, the consistency in the provision of services as per the expectations of the customers satisfies the customers thereby making them</w:t>
      </w:r>
      <w:r w:rsidR="00896F32" w:rsidRPr="002A0AC5">
        <w:rPr>
          <w:rFonts w:ascii="Times New Roman" w:hAnsi="Times New Roman" w:cs="Times New Roman"/>
          <w:bCs/>
          <w:sz w:val="24"/>
          <w:lang w:val="en-GB"/>
        </w:rPr>
        <w:t xml:space="preserve"> feel happy.</w:t>
      </w:r>
      <w:r w:rsidR="00886819" w:rsidRPr="002A0AC5">
        <w:rPr>
          <w:rFonts w:ascii="Times New Roman" w:hAnsi="Times New Roman" w:cs="Times New Roman"/>
          <w:bCs/>
          <w:sz w:val="24"/>
          <w:lang w:val="en-GB"/>
        </w:rPr>
        <w:t xml:space="preserve"> From this, it can be stated that </w:t>
      </w:r>
      <w:r w:rsidR="00886819" w:rsidRPr="002A0AC5">
        <w:rPr>
          <w:rFonts w:ascii="Times New Roman" w:hAnsi="Times New Roman" w:cs="Times New Roman"/>
          <w:bCs/>
          <w:sz w:val="24"/>
          <w:lang w:val="en-GB"/>
        </w:rPr>
        <w:lastRenderedPageBreak/>
        <w:t xml:space="preserve">by </w:t>
      </w:r>
      <w:r w:rsidR="00272894" w:rsidRPr="002A0AC5">
        <w:rPr>
          <w:rFonts w:ascii="Times New Roman" w:hAnsi="Times New Roman" w:cs="Times New Roman"/>
          <w:bCs/>
          <w:sz w:val="24"/>
          <w:lang w:val="en-GB"/>
        </w:rPr>
        <w:t>maintaining the reliability within the provision of services and products helps Sainsbury to improvise its customer services.</w:t>
      </w:r>
    </w:p>
    <w:p w:rsidR="00570E54" w:rsidRPr="002A0AC5" w:rsidRDefault="00570E54" w:rsidP="00570E54">
      <w:pPr>
        <w:pStyle w:val="ListParagraph"/>
        <w:numPr>
          <w:ilvl w:val="0"/>
          <w:numId w:val="3"/>
        </w:numPr>
        <w:spacing w:line="360" w:lineRule="auto"/>
        <w:jc w:val="both"/>
        <w:rPr>
          <w:rFonts w:ascii="Times New Roman" w:hAnsi="Times New Roman" w:cs="Times New Roman"/>
          <w:b/>
          <w:bCs/>
          <w:sz w:val="24"/>
          <w:lang w:val="en-GB"/>
        </w:rPr>
      </w:pPr>
      <w:r w:rsidRPr="002A0AC5">
        <w:rPr>
          <w:rFonts w:ascii="Times New Roman" w:hAnsi="Times New Roman" w:cs="Times New Roman"/>
          <w:b/>
          <w:bCs/>
          <w:sz w:val="24"/>
          <w:lang w:val="en-GB"/>
        </w:rPr>
        <w:t>Tangibles</w:t>
      </w:r>
    </w:p>
    <w:p w:rsidR="00E9411D" w:rsidRPr="002A0AC5" w:rsidRDefault="00E82BC4" w:rsidP="00E82BC4">
      <w:pPr>
        <w:spacing w:line="360" w:lineRule="auto"/>
        <w:jc w:val="both"/>
        <w:rPr>
          <w:rFonts w:ascii="Times New Roman" w:hAnsi="Times New Roman" w:cs="Times New Roman"/>
          <w:bCs/>
          <w:sz w:val="24"/>
          <w:lang w:val="en-GB"/>
        </w:rPr>
      </w:pPr>
      <w:r w:rsidRPr="002A0AC5">
        <w:rPr>
          <w:rFonts w:ascii="Times New Roman" w:hAnsi="Times New Roman" w:cs="Times New Roman"/>
          <w:bCs/>
          <w:sz w:val="24"/>
          <w:lang w:val="en-GB"/>
        </w:rPr>
        <w:t xml:space="preserve">The dimension, tangible refers to the facilities provided by business </w:t>
      </w:r>
      <w:r w:rsidR="0085290D" w:rsidRPr="002A0AC5">
        <w:rPr>
          <w:rFonts w:ascii="Times New Roman" w:hAnsi="Times New Roman" w:cs="Times New Roman"/>
          <w:bCs/>
          <w:sz w:val="24"/>
          <w:lang w:val="en-GB"/>
        </w:rPr>
        <w:t>organisations</w:t>
      </w:r>
      <w:r w:rsidRPr="002A0AC5">
        <w:rPr>
          <w:rFonts w:ascii="Times New Roman" w:hAnsi="Times New Roman" w:cs="Times New Roman"/>
          <w:bCs/>
          <w:sz w:val="24"/>
          <w:lang w:val="en-GB"/>
        </w:rPr>
        <w:t xml:space="preserve"> to its customers for </w:t>
      </w:r>
      <w:r w:rsidR="005038A4" w:rsidRPr="002A0AC5">
        <w:rPr>
          <w:rFonts w:ascii="Times New Roman" w:hAnsi="Times New Roman" w:cs="Times New Roman"/>
          <w:bCs/>
          <w:sz w:val="24"/>
          <w:lang w:val="en-GB"/>
        </w:rPr>
        <w:t>promoting extraordinary customer experiences.</w:t>
      </w:r>
      <w:r w:rsidR="00A37BA2" w:rsidRPr="002A0AC5">
        <w:rPr>
          <w:rFonts w:ascii="Times New Roman" w:hAnsi="Times New Roman" w:cs="Times New Roman"/>
          <w:bCs/>
          <w:sz w:val="24"/>
          <w:lang w:val="en-GB"/>
        </w:rPr>
        <w:t xml:space="preserve"> In this respect, </w:t>
      </w:r>
      <w:proofErr w:type="spellStart"/>
      <w:r w:rsidR="00E9403A" w:rsidRPr="002A0AC5">
        <w:rPr>
          <w:rFonts w:ascii="Times New Roman" w:hAnsi="Times New Roman" w:cs="Times New Roman"/>
          <w:sz w:val="24"/>
          <w:lang w:val="en-GB"/>
        </w:rPr>
        <w:t>Papagiannidis</w:t>
      </w:r>
      <w:proofErr w:type="spellEnd"/>
      <w:r w:rsidR="00E9403A" w:rsidRPr="002A0AC5">
        <w:rPr>
          <w:rFonts w:ascii="Times New Roman" w:hAnsi="Times New Roman" w:cs="Times New Roman"/>
          <w:bCs/>
          <w:sz w:val="24"/>
          <w:lang w:val="en-GB"/>
        </w:rPr>
        <w:t xml:space="preserve"> </w:t>
      </w:r>
      <w:r w:rsidR="00E9403A" w:rsidRPr="002A0AC5">
        <w:rPr>
          <w:rFonts w:ascii="Times New Roman" w:hAnsi="Times New Roman" w:cs="Times New Roman"/>
          <w:bCs/>
          <w:i/>
          <w:sz w:val="24"/>
          <w:lang w:val="en-GB"/>
        </w:rPr>
        <w:t xml:space="preserve">et al. </w:t>
      </w:r>
      <w:r w:rsidR="00A37BA2" w:rsidRPr="002A0AC5">
        <w:rPr>
          <w:rFonts w:ascii="Times New Roman" w:hAnsi="Times New Roman" w:cs="Times New Roman"/>
          <w:bCs/>
          <w:sz w:val="24"/>
          <w:lang w:val="en-GB"/>
        </w:rPr>
        <w:t>(</w:t>
      </w:r>
      <w:r w:rsidR="00E9403A" w:rsidRPr="002A0AC5">
        <w:rPr>
          <w:rFonts w:ascii="Times New Roman" w:hAnsi="Times New Roman" w:cs="Times New Roman"/>
          <w:bCs/>
          <w:sz w:val="24"/>
          <w:lang w:val="en-GB"/>
        </w:rPr>
        <w:t>2017</w:t>
      </w:r>
      <w:r w:rsidR="00A37BA2" w:rsidRPr="002A0AC5">
        <w:rPr>
          <w:rFonts w:ascii="Times New Roman" w:hAnsi="Times New Roman" w:cs="Times New Roman"/>
          <w:bCs/>
          <w:sz w:val="24"/>
          <w:lang w:val="en-GB"/>
        </w:rPr>
        <w:t>) added that facilitation of differentiated services to customers helps the business organisations to increase their brand awareness and also to gain the trust of the customers to a large extent.</w:t>
      </w:r>
      <w:r w:rsidR="00800338" w:rsidRPr="002A0AC5">
        <w:rPr>
          <w:rFonts w:ascii="Times New Roman" w:hAnsi="Times New Roman" w:cs="Times New Roman"/>
          <w:bCs/>
          <w:sz w:val="24"/>
          <w:lang w:val="en-GB"/>
        </w:rPr>
        <w:t xml:space="preserve"> </w:t>
      </w:r>
      <w:r w:rsidR="00E9411D" w:rsidRPr="002A0AC5">
        <w:rPr>
          <w:rFonts w:ascii="Times New Roman" w:hAnsi="Times New Roman" w:cs="Times New Roman"/>
          <w:bCs/>
          <w:sz w:val="24"/>
          <w:lang w:val="en-GB"/>
        </w:rPr>
        <w:t xml:space="preserve">The provision of facilities to the customers can further be enhanced by incorporating technological advancements in the business practices. </w:t>
      </w:r>
      <w:r w:rsidR="00800338" w:rsidRPr="002A0AC5">
        <w:rPr>
          <w:rFonts w:ascii="Times New Roman" w:hAnsi="Times New Roman" w:cs="Times New Roman"/>
          <w:bCs/>
          <w:sz w:val="24"/>
          <w:lang w:val="en-GB"/>
        </w:rPr>
        <w:t>In accordance with this, it can be stated that</w:t>
      </w:r>
      <w:r w:rsidR="00B10526" w:rsidRPr="002A0AC5">
        <w:rPr>
          <w:rFonts w:ascii="Times New Roman" w:hAnsi="Times New Roman" w:cs="Times New Roman"/>
          <w:bCs/>
          <w:sz w:val="24"/>
          <w:lang w:val="en-GB"/>
        </w:rPr>
        <w:t xml:space="preserve"> the management of </w:t>
      </w:r>
      <w:r w:rsidR="00B10526" w:rsidRPr="002A0AC5">
        <w:rPr>
          <w:rFonts w:ascii="Times New Roman" w:hAnsi="Times New Roman" w:cs="Times New Roman"/>
          <w:b/>
          <w:bCs/>
          <w:i/>
          <w:sz w:val="24"/>
          <w:lang w:val="en-GB"/>
        </w:rPr>
        <w:t>Sainsbury’s has launched</w:t>
      </w:r>
      <w:r w:rsidR="00B34D0C" w:rsidRPr="002A0AC5">
        <w:rPr>
          <w:rFonts w:ascii="Times New Roman" w:hAnsi="Times New Roman" w:cs="Times New Roman"/>
          <w:b/>
          <w:bCs/>
          <w:i/>
          <w:sz w:val="24"/>
          <w:lang w:val="en-GB"/>
        </w:rPr>
        <w:t xml:space="preserve"> a software </w:t>
      </w:r>
      <w:r w:rsidR="00B10526" w:rsidRPr="002A0AC5">
        <w:rPr>
          <w:rFonts w:ascii="Times New Roman" w:hAnsi="Times New Roman" w:cs="Times New Roman"/>
          <w:b/>
          <w:bCs/>
          <w:i/>
          <w:sz w:val="24"/>
          <w:lang w:val="en-GB"/>
        </w:rPr>
        <w:t xml:space="preserve">application </w:t>
      </w:r>
      <w:r w:rsidR="00B34D0C" w:rsidRPr="002A0AC5">
        <w:rPr>
          <w:rFonts w:ascii="Times New Roman" w:hAnsi="Times New Roman" w:cs="Times New Roman"/>
          <w:b/>
          <w:bCs/>
          <w:i/>
          <w:sz w:val="24"/>
          <w:lang w:val="en-GB"/>
        </w:rPr>
        <w:t xml:space="preserve">named as </w:t>
      </w:r>
      <w:proofErr w:type="spellStart"/>
      <w:r w:rsidR="00B34D0C" w:rsidRPr="002A0AC5">
        <w:rPr>
          <w:rFonts w:ascii="Times New Roman" w:hAnsi="Times New Roman" w:cs="Times New Roman"/>
          <w:b/>
          <w:bCs/>
          <w:i/>
          <w:sz w:val="24"/>
          <w:lang w:val="en-GB"/>
        </w:rPr>
        <w:t>SmartShop</w:t>
      </w:r>
      <w:proofErr w:type="spellEnd"/>
      <w:r w:rsidR="00B34D0C" w:rsidRPr="002A0AC5">
        <w:rPr>
          <w:rFonts w:ascii="Times New Roman" w:hAnsi="Times New Roman" w:cs="Times New Roman"/>
          <w:bCs/>
          <w:sz w:val="24"/>
          <w:lang w:val="en-GB"/>
        </w:rPr>
        <w:t xml:space="preserve"> that enable the customers to purchase products without standing in a queue</w:t>
      </w:r>
      <w:r w:rsidR="00704F9A" w:rsidRPr="002A0AC5">
        <w:rPr>
          <w:rFonts w:ascii="Times New Roman" w:hAnsi="Times New Roman" w:cs="Times New Roman"/>
          <w:bCs/>
          <w:sz w:val="24"/>
          <w:lang w:val="en-GB"/>
        </w:rPr>
        <w:t xml:space="preserve"> for payment</w:t>
      </w:r>
      <w:r w:rsidR="00156281" w:rsidRPr="002A0AC5">
        <w:rPr>
          <w:rFonts w:ascii="Times New Roman" w:hAnsi="Times New Roman" w:cs="Times New Roman"/>
          <w:bCs/>
          <w:sz w:val="24"/>
          <w:lang w:val="en-GB"/>
        </w:rPr>
        <w:t xml:space="preserve"> (</w:t>
      </w:r>
      <w:proofErr w:type="spellStart"/>
      <w:r w:rsidR="001709C2" w:rsidRPr="002A0AC5">
        <w:rPr>
          <w:rFonts w:ascii="Times New Roman" w:hAnsi="Times New Roman" w:cs="Times New Roman"/>
          <w:sz w:val="24"/>
          <w:lang w:val="en-GB"/>
        </w:rPr>
        <w:t>Hollebeek</w:t>
      </w:r>
      <w:proofErr w:type="spellEnd"/>
      <w:r w:rsidR="001709C2" w:rsidRPr="002A0AC5">
        <w:rPr>
          <w:rFonts w:ascii="Times New Roman" w:hAnsi="Times New Roman" w:cs="Times New Roman"/>
          <w:sz w:val="24"/>
          <w:lang w:val="en-GB"/>
        </w:rPr>
        <w:t xml:space="preserve"> </w:t>
      </w:r>
      <w:r w:rsidR="001709C2" w:rsidRPr="002A0AC5">
        <w:rPr>
          <w:rFonts w:ascii="Times New Roman" w:hAnsi="Times New Roman" w:cs="Times New Roman"/>
          <w:i/>
          <w:sz w:val="24"/>
          <w:lang w:val="en-GB"/>
        </w:rPr>
        <w:t xml:space="preserve">et al., </w:t>
      </w:r>
      <w:r w:rsidR="001709C2" w:rsidRPr="002A0AC5">
        <w:rPr>
          <w:rFonts w:ascii="Times New Roman" w:hAnsi="Times New Roman" w:cs="Times New Roman"/>
          <w:sz w:val="24"/>
          <w:lang w:val="en-GB"/>
        </w:rPr>
        <w:t>2016</w:t>
      </w:r>
      <w:r w:rsidR="00156281" w:rsidRPr="002A0AC5">
        <w:rPr>
          <w:rFonts w:ascii="Times New Roman" w:hAnsi="Times New Roman" w:cs="Times New Roman"/>
          <w:bCs/>
          <w:sz w:val="24"/>
          <w:lang w:val="en-GB"/>
        </w:rPr>
        <w:t>)</w:t>
      </w:r>
      <w:r w:rsidR="00704F9A" w:rsidRPr="002A0AC5">
        <w:rPr>
          <w:rFonts w:ascii="Times New Roman" w:hAnsi="Times New Roman" w:cs="Times New Roman"/>
          <w:bCs/>
          <w:sz w:val="24"/>
          <w:lang w:val="en-GB"/>
        </w:rPr>
        <w:t>.</w:t>
      </w:r>
      <w:r w:rsidR="00E4040C" w:rsidRPr="002A0AC5">
        <w:rPr>
          <w:rFonts w:ascii="Times New Roman" w:hAnsi="Times New Roman" w:cs="Times New Roman"/>
          <w:bCs/>
          <w:sz w:val="24"/>
          <w:lang w:val="en-GB"/>
        </w:rPr>
        <w:t xml:space="preserve"> In this application, the customers are able to </w:t>
      </w:r>
      <w:r w:rsidR="00ED43B3" w:rsidRPr="002A0AC5">
        <w:rPr>
          <w:rFonts w:ascii="Times New Roman" w:hAnsi="Times New Roman" w:cs="Times New Roman"/>
          <w:bCs/>
          <w:sz w:val="24"/>
          <w:lang w:val="en-GB"/>
        </w:rPr>
        <w:t xml:space="preserve">move to the shelves of the respective products and pick the same into the basket. Following this, customers can perform self-scanning of the products with the help of which the application provides the customers with the invoice. The customers are able to make digital payments </w:t>
      </w:r>
      <w:r w:rsidR="00156281" w:rsidRPr="002A0AC5">
        <w:rPr>
          <w:rFonts w:ascii="Times New Roman" w:hAnsi="Times New Roman" w:cs="Times New Roman"/>
          <w:bCs/>
          <w:sz w:val="24"/>
          <w:lang w:val="en-GB"/>
        </w:rPr>
        <w:t xml:space="preserve">without waiting in queue for long hours. This application has helped the supermarket chain to increase its sales volume by enhancing the </w:t>
      </w:r>
      <w:r w:rsidR="009B5188" w:rsidRPr="002A0AC5">
        <w:rPr>
          <w:rFonts w:ascii="Times New Roman" w:hAnsi="Times New Roman" w:cs="Times New Roman"/>
          <w:bCs/>
          <w:sz w:val="24"/>
          <w:lang w:val="en-GB"/>
        </w:rPr>
        <w:t>quality</w:t>
      </w:r>
      <w:r w:rsidR="00156281" w:rsidRPr="002A0AC5">
        <w:rPr>
          <w:rFonts w:ascii="Times New Roman" w:hAnsi="Times New Roman" w:cs="Times New Roman"/>
          <w:bCs/>
          <w:sz w:val="24"/>
          <w:lang w:val="en-GB"/>
        </w:rPr>
        <w:t xml:space="preserve"> of customer service provision.</w:t>
      </w:r>
    </w:p>
    <w:p w:rsidR="00E82BC4" w:rsidRPr="002A0AC5" w:rsidRDefault="009B5188" w:rsidP="00E82BC4">
      <w:pPr>
        <w:spacing w:line="360" w:lineRule="auto"/>
        <w:jc w:val="both"/>
        <w:rPr>
          <w:rFonts w:ascii="Times New Roman" w:hAnsi="Times New Roman" w:cs="Times New Roman"/>
          <w:bCs/>
          <w:sz w:val="24"/>
          <w:lang w:val="en-GB"/>
        </w:rPr>
      </w:pPr>
      <w:r w:rsidRPr="002A0AC5">
        <w:rPr>
          <w:rFonts w:ascii="Times New Roman" w:hAnsi="Times New Roman" w:cs="Times New Roman"/>
          <w:bCs/>
          <w:sz w:val="24"/>
          <w:lang w:val="en-GB"/>
        </w:rPr>
        <w:t xml:space="preserve">On the other hand, </w:t>
      </w:r>
      <w:r w:rsidRPr="002A0AC5">
        <w:rPr>
          <w:rFonts w:ascii="Times New Roman" w:hAnsi="Times New Roman" w:cs="Times New Roman"/>
          <w:b/>
          <w:bCs/>
          <w:i/>
          <w:sz w:val="24"/>
          <w:lang w:val="en-GB"/>
        </w:rPr>
        <w:t>Tesco Plc</w:t>
      </w:r>
      <w:r w:rsidRPr="002A0AC5">
        <w:rPr>
          <w:rFonts w:ascii="Times New Roman" w:hAnsi="Times New Roman" w:cs="Times New Roman"/>
          <w:bCs/>
          <w:sz w:val="24"/>
          <w:lang w:val="en-GB"/>
        </w:rPr>
        <w:t xml:space="preserve"> has also launched an application named </w:t>
      </w:r>
      <w:r w:rsidRPr="002A0AC5">
        <w:rPr>
          <w:rFonts w:ascii="Times New Roman" w:hAnsi="Times New Roman" w:cs="Times New Roman"/>
          <w:b/>
          <w:bCs/>
          <w:i/>
          <w:sz w:val="24"/>
          <w:lang w:val="en-GB"/>
        </w:rPr>
        <w:t>Jack’s Shop Smart</w:t>
      </w:r>
      <w:r w:rsidRPr="002A0AC5">
        <w:rPr>
          <w:rFonts w:ascii="Times New Roman" w:hAnsi="Times New Roman" w:cs="Times New Roman"/>
          <w:bCs/>
          <w:sz w:val="24"/>
          <w:lang w:val="en-GB"/>
        </w:rPr>
        <w:t xml:space="preserve"> for enhancing the speed of check out process</w:t>
      </w:r>
      <w:r w:rsidR="00AD6683" w:rsidRPr="002A0AC5">
        <w:rPr>
          <w:rFonts w:ascii="Times New Roman" w:hAnsi="Times New Roman" w:cs="Times New Roman"/>
          <w:bCs/>
          <w:sz w:val="24"/>
          <w:lang w:val="en-GB"/>
        </w:rPr>
        <w:t xml:space="preserve"> (</w:t>
      </w:r>
      <w:r w:rsidR="00116678" w:rsidRPr="002A0AC5">
        <w:rPr>
          <w:rFonts w:ascii="Times New Roman" w:hAnsi="Times New Roman" w:cs="Times New Roman"/>
          <w:sz w:val="24"/>
          <w:lang w:val="en-GB"/>
        </w:rPr>
        <w:t>Essentialretail.com, 2020</w:t>
      </w:r>
      <w:r w:rsidR="00AD6683" w:rsidRPr="002A0AC5">
        <w:rPr>
          <w:rFonts w:ascii="Times New Roman" w:hAnsi="Times New Roman" w:cs="Times New Roman"/>
          <w:bCs/>
          <w:sz w:val="24"/>
          <w:lang w:val="en-GB"/>
        </w:rPr>
        <w:t>)</w:t>
      </w:r>
      <w:r w:rsidRPr="002A0AC5">
        <w:rPr>
          <w:rFonts w:ascii="Times New Roman" w:hAnsi="Times New Roman" w:cs="Times New Roman"/>
          <w:bCs/>
          <w:sz w:val="24"/>
          <w:lang w:val="en-GB"/>
        </w:rPr>
        <w:t xml:space="preserve">. </w:t>
      </w:r>
      <w:r w:rsidR="00AD6683" w:rsidRPr="002A0AC5">
        <w:rPr>
          <w:rFonts w:ascii="Times New Roman" w:hAnsi="Times New Roman" w:cs="Times New Roman"/>
          <w:bCs/>
          <w:sz w:val="24"/>
          <w:lang w:val="en-GB"/>
        </w:rPr>
        <w:t xml:space="preserve"> This helps the management of Tesco Plc to provide its customers with products at lowest possible </w:t>
      </w:r>
      <w:r w:rsidR="00BC2D7B" w:rsidRPr="002A0AC5">
        <w:rPr>
          <w:rFonts w:ascii="Times New Roman" w:hAnsi="Times New Roman" w:cs="Times New Roman"/>
          <w:bCs/>
          <w:sz w:val="24"/>
          <w:lang w:val="en-GB"/>
        </w:rPr>
        <w:t>prices</w:t>
      </w:r>
      <w:r w:rsidR="00AD6683" w:rsidRPr="002A0AC5">
        <w:rPr>
          <w:rFonts w:ascii="Times New Roman" w:hAnsi="Times New Roman" w:cs="Times New Roman"/>
          <w:bCs/>
          <w:sz w:val="24"/>
          <w:lang w:val="en-GB"/>
        </w:rPr>
        <w:t xml:space="preserve">. </w:t>
      </w:r>
      <w:r w:rsidR="004221D4" w:rsidRPr="002A0AC5">
        <w:rPr>
          <w:rFonts w:ascii="Times New Roman" w:hAnsi="Times New Roman" w:cs="Times New Roman"/>
          <w:bCs/>
          <w:sz w:val="24"/>
          <w:lang w:val="en-GB"/>
        </w:rPr>
        <w:t xml:space="preserve">Other competitor of Sainsbury’s named </w:t>
      </w:r>
      <w:r w:rsidR="004221D4" w:rsidRPr="002A0AC5">
        <w:rPr>
          <w:rFonts w:ascii="Times New Roman" w:hAnsi="Times New Roman" w:cs="Times New Roman"/>
          <w:b/>
          <w:bCs/>
          <w:i/>
          <w:sz w:val="24"/>
          <w:lang w:val="en-GB"/>
        </w:rPr>
        <w:t>Aldi</w:t>
      </w:r>
      <w:r w:rsidR="004221D4" w:rsidRPr="002A0AC5">
        <w:rPr>
          <w:rFonts w:ascii="Times New Roman" w:hAnsi="Times New Roman" w:cs="Times New Roman"/>
          <w:bCs/>
          <w:sz w:val="24"/>
          <w:lang w:val="en-GB"/>
        </w:rPr>
        <w:t xml:space="preserve"> has also launched an application named </w:t>
      </w:r>
      <w:r w:rsidR="004221D4" w:rsidRPr="002A0AC5">
        <w:rPr>
          <w:rFonts w:ascii="Times New Roman" w:hAnsi="Times New Roman" w:cs="Times New Roman"/>
          <w:b/>
          <w:bCs/>
          <w:i/>
          <w:sz w:val="24"/>
          <w:lang w:val="en-GB"/>
        </w:rPr>
        <w:t>Healthy Pick</w:t>
      </w:r>
      <w:r w:rsidR="004221D4" w:rsidRPr="002A0AC5">
        <w:rPr>
          <w:rFonts w:ascii="Times New Roman" w:hAnsi="Times New Roman" w:cs="Times New Roman"/>
          <w:bCs/>
          <w:sz w:val="24"/>
          <w:lang w:val="en-GB"/>
        </w:rPr>
        <w:t>. This has enabled the customers of Aldi to perform healthy shop</w:t>
      </w:r>
      <w:r w:rsidR="00FD342F" w:rsidRPr="002A0AC5">
        <w:rPr>
          <w:rFonts w:ascii="Times New Roman" w:hAnsi="Times New Roman" w:cs="Times New Roman"/>
          <w:bCs/>
          <w:sz w:val="24"/>
          <w:lang w:val="en-GB"/>
        </w:rPr>
        <w:t>.</w:t>
      </w:r>
      <w:r w:rsidR="00E9411D" w:rsidRPr="002A0AC5">
        <w:rPr>
          <w:rFonts w:ascii="Times New Roman" w:hAnsi="Times New Roman" w:cs="Times New Roman"/>
          <w:bCs/>
          <w:sz w:val="24"/>
          <w:lang w:val="en-GB"/>
        </w:rPr>
        <w:t xml:space="preserve"> </w:t>
      </w:r>
      <w:r w:rsidR="00B67271" w:rsidRPr="002A0AC5">
        <w:rPr>
          <w:rFonts w:ascii="Times New Roman" w:hAnsi="Times New Roman" w:cs="Times New Roman"/>
          <w:bCs/>
          <w:sz w:val="24"/>
          <w:lang w:val="en-GB"/>
        </w:rPr>
        <w:t xml:space="preserve">Among these competitors of </w:t>
      </w:r>
      <w:r w:rsidR="003420D2" w:rsidRPr="002A0AC5">
        <w:rPr>
          <w:rFonts w:ascii="Times New Roman" w:hAnsi="Times New Roman" w:cs="Times New Roman"/>
          <w:bCs/>
          <w:sz w:val="24"/>
          <w:lang w:val="en-GB"/>
        </w:rPr>
        <w:t>supermarket</w:t>
      </w:r>
      <w:r w:rsidR="00B67271" w:rsidRPr="002A0AC5">
        <w:rPr>
          <w:rFonts w:ascii="Times New Roman" w:hAnsi="Times New Roman" w:cs="Times New Roman"/>
          <w:bCs/>
          <w:sz w:val="24"/>
          <w:lang w:val="en-GB"/>
        </w:rPr>
        <w:t xml:space="preserve"> industry, </w:t>
      </w:r>
      <w:r w:rsidR="00B67271" w:rsidRPr="002A0AC5">
        <w:rPr>
          <w:rFonts w:ascii="Times New Roman" w:hAnsi="Times New Roman" w:cs="Times New Roman"/>
          <w:b/>
          <w:bCs/>
          <w:i/>
          <w:sz w:val="24"/>
          <w:lang w:val="en-GB"/>
        </w:rPr>
        <w:t>Aldi</w:t>
      </w:r>
      <w:r w:rsidR="00B67271" w:rsidRPr="002A0AC5">
        <w:rPr>
          <w:rFonts w:ascii="Times New Roman" w:hAnsi="Times New Roman" w:cs="Times New Roman"/>
          <w:bCs/>
          <w:sz w:val="24"/>
          <w:lang w:val="en-GB"/>
        </w:rPr>
        <w:t xml:space="preserve"> has been regarded to satisfy its customers more as compared to Sainsbury’s. </w:t>
      </w:r>
      <w:r w:rsidR="00E75668" w:rsidRPr="002A0AC5">
        <w:rPr>
          <w:rFonts w:ascii="Times New Roman" w:hAnsi="Times New Roman" w:cs="Times New Roman"/>
          <w:bCs/>
          <w:sz w:val="24"/>
          <w:lang w:val="en-GB"/>
        </w:rPr>
        <w:t>The</w:t>
      </w:r>
      <w:r w:rsidR="00B67271" w:rsidRPr="002A0AC5">
        <w:rPr>
          <w:rFonts w:ascii="Times New Roman" w:hAnsi="Times New Roman" w:cs="Times New Roman"/>
          <w:bCs/>
          <w:sz w:val="24"/>
          <w:lang w:val="en-GB"/>
        </w:rPr>
        <w:t xml:space="preserve"> customer satisfaction rating of Aldi is 71% (</w:t>
      </w:r>
      <w:r w:rsidR="00133016" w:rsidRPr="002A0AC5">
        <w:rPr>
          <w:rFonts w:ascii="Times New Roman" w:hAnsi="Times New Roman" w:cs="Times New Roman"/>
          <w:sz w:val="24"/>
          <w:lang w:val="en-GB"/>
        </w:rPr>
        <w:t>Bbc.co.uk, 2020</w:t>
      </w:r>
      <w:r w:rsidR="00B67271" w:rsidRPr="002A0AC5">
        <w:rPr>
          <w:rFonts w:ascii="Times New Roman" w:hAnsi="Times New Roman" w:cs="Times New Roman"/>
          <w:bCs/>
          <w:sz w:val="24"/>
          <w:lang w:val="en-GB"/>
        </w:rPr>
        <w:t>). Despite this, the quality of customer service provision by Sainsbury is considered to be better than Tesco Plc. This is evident from the customer satisfaction rating which is 64% for Sainsbury’s and 61% for Tesco (</w:t>
      </w:r>
      <w:proofErr w:type="spellStart"/>
      <w:r w:rsidR="001709C2" w:rsidRPr="002A0AC5">
        <w:rPr>
          <w:rFonts w:ascii="Times New Roman" w:hAnsi="Times New Roman" w:cs="Times New Roman"/>
          <w:sz w:val="24"/>
          <w:lang w:val="en-GB"/>
        </w:rPr>
        <w:t>Maslowska</w:t>
      </w:r>
      <w:proofErr w:type="spellEnd"/>
      <w:r w:rsidR="001709C2" w:rsidRPr="002A0AC5">
        <w:rPr>
          <w:rFonts w:ascii="Times New Roman" w:hAnsi="Times New Roman" w:cs="Times New Roman"/>
          <w:sz w:val="24"/>
          <w:lang w:val="en-GB"/>
        </w:rPr>
        <w:t xml:space="preserve"> </w:t>
      </w:r>
      <w:r w:rsidR="001709C2" w:rsidRPr="002A0AC5">
        <w:rPr>
          <w:rFonts w:ascii="Times New Roman" w:hAnsi="Times New Roman" w:cs="Times New Roman"/>
          <w:i/>
          <w:sz w:val="24"/>
          <w:lang w:val="en-GB"/>
        </w:rPr>
        <w:t xml:space="preserve">et al., </w:t>
      </w:r>
      <w:r w:rsidR="001709C2" w:rsidRPr="002A0AC5">
        <w:rPr>
          <w:rFonts w:ascii="Times New Roman" w:hAnsi="Times New Roman" w:cs="Times New Roman"/>
          <w:sz w:val="24"/>
          <w:lang w:val="en-GB"/>
        </w:rPr>
        <w:t>2016</w:t>
      </w:r>
      <w:r w:rsidR="00B67271" w:rsidRPr="002A0AC5">
        <w:rPr>
          <w:rFonts w:ascii="Times New Roman" w:hAnsi="Times New Roman" w:cs="Times New Roman"/>
          <w:bCs/>
          <w:sz w:val="24"/>
          <w:lang w:val="en-GB"/>
        </w:rPr>
        <w:t>).</w:t>
      </w:r>
      <w:r w:rsidR="00E75668" w:rsidRPr="002A0AC5">
        <w:rPr>
          <w:rFonts w:ascii="Times New Roman" w:hAnsi="Times New Roman" w:cs="Times New Roman"/>
          <w:bCs/>
          <w:sz w:val="24"/>
          <w:lang w:val="en-GB"/>
        </w:rPr>
        <w:t xml:space="preserve"> </w:t>
      </w:r>
      <w:r w:rsidR="00953241" w:rsidRPr="002A0AC5">
        <w:rPr>
          <w:rFonts w:ascii="Times New Roman" w:hAnsi="Times New Roman" w:cs="Times New Roman"/>
          <w:bCs/>
          <w:sz w:val="24"/>
          <w:lang w:val="en-GB"/>
        </w:rPr>
        <w:t xml:space="preserve">From this, it can be stated that the decision of </w:t>
      </w:r>
      <w:r w:rsidR="001325A4" w:rsidRPr="002A0AC5">
        <w:rPr>
          <w:rFonts w:ascii="Times New Roman" w:hAnsi="Times New Roman" w:cs="Times New Roman"/>
          <w:bCs/>
          <w:sz w:val="24"/>
          <w:lang w:val="en-GB"/>
        </w:rPr>
        <w:t xml:space="preserve">the management of Sainsbury’s of the </w:t>
      </w:r>
      <w:r w:rsidR="00082974" w:rsidRPr="002A0AC5">
        <w:rPr>
          <w:rFonts w:ascii="Times New Roman" w:hAnsi="Times New Roman" w:cs="Times New Roman"/>
          <w:bCs/>
          <w:sz w:val="24"/>
          <w:lang w:val="en-GB"/>
        </w:rPr>
        <w:t xml:space="preserve">implementation of smart applications for facilitating its customers with </w:t>
      </w:r>
      <w:r w:rsidR="001325A4" w:rsidRPr="002A0AC5">
        <w:rPr>
          <w:rFonts w:ascii="Times New Roman" w:hAnsi="Times New Roman" w:cs="Times New Roman"/>
          <w:bCs/>
          <w:sz w:val="24"/>
          <w:lang w:val="en-GB"/>
        </w:rPr>
        <w:t>better in-store shopping experiences</w:t>
      </w:r>
      <w:r w:rsidR="005949C2" w:rsidRPr="002A0AC5">
        <w:rPr>
          <w:rFonts w:ascii="Times New Roman" w:hAnsi="Times New Roman" w:cs="Times New Roman"/>
          <w:bCs/>
          <w:sz w:val="24"/>
          <w:lang w:val="en-GB"/>
        </w:rPr>
        <w:t xml:space="preserve"> was accurate</w:t>
      </w:r>
      <w:r w:rsidR="00AB0A60" w:rsidRPr="002A0AC5">
        <w:rPr>
          <w:rFonts w:ascii="Times New Roman" w:hAnsi="Times New Roman" w:cs="Times New Roman"/>
          <w:bCs/>
          <w:sz w:val="24"/>
          <w:lang w:val="en-GB"/>
        </w:rPr>
        <w:t xml:space="preserve">. </w:t>
      </w:r>
      <w:r w:rsidR="005949C2" w:rsidRPr="002A0AC5">
        <w:rPr>
          <w:rFonts w:ascii="Times New Roman" w:hAnsi="Times New Roman" w:cs="Times New Roman"/>
          <w:bCs/>
          <w:sz w:val="24"/>
          <w:lang w:val="en-GB"/>
        </w:rPr>
        <w:t>The sales report of Sainsbury’s showcases that grocery and clothing sales grew in the year 2020 by 0.4% and 4.4% respectively (</w:t>
      </w:r>
      <w:r w:rsidR="00116678" w:rsidRPr="002A0AC5">
        <w:rPr>
          <w:rFonts w:ascii="Times New Roman" w:hAnsi="Times New Roman" w:cs="Times New Roman"/>
          <w:sz w:val="24"/>
          <w:lang w:val="en-GB"/>
        </w:rPr>
        <w:t>About.sainsburys.co.uk, 2020</w:t>
      </w:r>
      <w:r w:rsidR="005949C2" w:rsidRPr="002A0AC5">
        <w:rPr>
          <w:rFonts w:ascii="Times New Roman" w:hAnsi="Times New Roman" w:cs="Times New Roman"/>
          <w:bCs/>
          <w:sz w:val="24"/>
          <w:lang w:val="en-GB"/>
        </w:rPr>
        <w:t xml:space="preserve">).  With </w:t>
      </w:r>
      <w:r w:rsidR="005949C2" w:rsidRPr="002A0AC5">
        <w:rPr>
          <w:rFonts w:ascii="Times New Roman" w:hAnsi="Times New Roman" w:cs="Times New Roman"/>
          <w:bCs/>
          <w:sz w:val="24"/>
          <w:lang w:val="en-GB"/>
        </w:rPr>
        <w:lastRenderedPageBreak/>
        <w:t xml:space="preserve">this report, it can be analysed that the </w:t>
      </w:r>
      <w:r w:rsidR="00A66817" w:rsidRPr="002A0AC5">
        <w:rPr>
          <w:rFonts w:ascii="Times New Roman" w:hAnsi="Times New Roman" w:cs="Times New Roman"/>
          <w:bCs/>
          <w:sz w:val="24"/>
          <w:lang w:val="en-GB"/>
        </w:rPr>
        <w:t>management of Sainsbury’s is effectively able to enhance the quality of their customer service provision which reflects on their growth of sales.</w:t>
      </w:r>
    </w:p>
    <w:p w:rsidR="00570E54" w:rsidRPr="002A0AC5" w:rsidRDefault="00570E54" w:rsidP="00570E54">
      <w:pPr>
        <w:pStyle w:val="ListParagraph"/>
        <w:numPr>
          <w:ilvl w:val="0"/>
          <w:numId w:val="3"/>
        </w:numPr>
        <w:spacing w:line="360" w:lineRule="auto"/>
        <w:jc w:val="both"/>
        <w:rPr>
          <w:rFonts w:ascii="Times New Roman" w:hAnsi="Times New Roman" w:cs="Times New Roman"/>
          <w:b/>
          <w:bCs/>
          <w:sz w:val="24"/>
          <w:lang w:val="en-GB"/>
        </w:rPr>
      </w:pPr>
      <w:r w:rsidRPr="002A0AC5">
        <w:rPr>
          <w:rFonts w:ascii="Times New Roman" w:hAnsi="Times New Roman" w:cs="Times New Roman"/>
          <w:b/>
          <w:bCs/>
          <w:sz w:val="24"/>
          <w:lang w:val="en-GB"/>
        </w:rPr>
        <w:t>Responsiveness</w:t>
      </w:r>
    </w:p>
    <w:p w:rsidR="005E6BE4" w:rsidRPr="002A0AC5" w:rsidRDefault="005B7BB4" w:rsidP="005E6BE4">
      <w:pPr>
        <w:spacing w:line="360" w:lineRule="auto"/>
        <w:jc w:val="both"/>
        <w:rPr>
          <w:rFonts w:ascii="Times New Roman" w:hAnsi="Times New Roman" w:cs="Times New Roman"/>
          <w:bCs/>
          <w:sz w:val="24"/>
          <w:lang w:val="en-GB"/>
        </w:rPr>
      </w:pPr>
      <w:r w:rsidRPr="002A0AC5">
        <w:rPr>
          <w:rFonts w:ascii="Times New Roman" w:hAnsi="Times New Roman" w:cs="Times New Roman"/>
          <w:bCs/>
          <w:sz w:val="24"/>
          <w:lang w:val="en-GB"/>
        </w:rPr>
        <w:t xml:space="preserve">The dimension of responsiveness establishes the </w:t>
      </w:r>
      <w:r w:rsidR="00CB0DBC" w:rsidRPr="002A0AC5">
        <w:rPr>
          <w:rFonts w:ascii="Times New Roman" w:hAnsi="Times New Roman" w:cs="Times New Roman"/>
          <w:bCs/>
          <w:sz w:val="24"/>
          <w:lang w:val="en-GB"/>
        </w:rPr>
        <w:t xml:space="preserve">efficiency of the business organisations in the provision </w:t>
      </w:r>
      <w:r w:rsidR="00667EA3" w:rsidRPr="002A0AC5">
        <w:rPr>
          <w:rFonts w:ascii="Times New Roman" w:hAnsi="Times New Roman" w:cs="Times New Roman"/>
          <w:bCs/>
          <w:sz w:val="24"/>
          <w:lang w:val="en-GB"/>
        </w:rPr>
        <w:t>of</w:t>
      </w:r>
      <w:r w:rsidR="00CB0DBC" w:rsidRPr="002A0AC5">
        <w:rPr>
          <w:rFonts w:ascii="Times New Roman" w:hAnsi="Times New Roman" w:cs="Times New Roman"/>
          <w:bCs/>
          <w:sz w:val="24"/>
          <w:lang w:val="en-GB"/>
        </w:rPr>
        <w:t xml:space="preserve"> customer assistance.</w:t>
      </w:r>
      <w:r w:rsidR="002E6DEC" w:rsidRPr="002A0AC5">
        <w:rPr>
          <w:rFonts w:ascii="Times New Roman" w:hAnsi="Times New Roman" w:cs="Times New Roman"/>
          <w:bCs/>
          <w:sz w:val="24"/>
          <w:lang w:val="en-GB"/>
        </w:rPr>
        <w:t xml:space="preserve"> It is believed that for acquiring the loyalty of customers and good outcomes, it is essential to </w:t>
      </w:r>
      <w:r w:rsidR="00E30867" w:rsidRPr="002A0AC5">
        <w:rPr>
          <w:rFonts w:ascii="Times New Roman" w:hAnsi="Times New Roman" w:cs="Times New Roman"/>
          <w:bCs/>
          <w:sz w:val="24"/>
          <w:lang w:val="en-GB"/>
        </w:rPr>
        <w:t xml:space="preserve">foster quick response to the </w:t>
      </w:r>
      <w:r w:rsidR="00667EA3" w:rsidRPr="002A0AC5">
        <w:rPr>
          <w:rFonts w:ascii="Times New Roman" w:hAnsi="Times New Roman" w:cs="Times New Roman"/>
          <w:bCs/>
          <w:sz w:val="24"/>
          <w:lang w:val="en-GB"/>
        </w:rPr>
        <w:t xml:space="preserve">customers. With this strategy the business organisations are adequately able to </w:t>
      </w:r>
      <w:r w:rsidR="00667EA3" w:rsidRPr="002A0AC5">
        <w:rPr>
          <w:rFonts w:ascii="Times New Roman" w:hAnsi="Times New Roman" w:cs="Times New Roman"/>
          <w:b/>
          <w:bCs/>
          <w:i/>
          <w:sz w:val="24"/>
          <w:lang w:val="en-GB"/>
        </w:rPr>
        <w:t>increase their</w:t>
      </w:r>
      <w:r w:rsidR="00E0327C" w:rsidRPr="002A0AC5">
        <w:rPr>
          <w:rFonts w:ascii="Times New Roman" w:hAnsi="Times New Roman" w:cs="Times New Roman"/>
          <w:b/>
          <w:bCs/>
          <w:i/>
          <w:sz w:val="24"/>
          <w:lang w:val="en-GB"/>
        </w:rPr>
        <w:t xml:space="preserve"> brand awareness and satisfy the demands of customers</w:t>
      </w:r>
      <w:r w:rsidR="00E0327C" w:rsidRPr="002A0AC5">
        <w:rPr>
          <w:rFonts w:ascii="Times New Roman" w:hAnsi="Times New Roman" w:cs="Times New Roman"/>
          <w:bCs/>
          <w:sz w:val="24"/>
          <w:lang w:val="en-GB"/>
        </w:rPr>
        <w:t>.</w:t>
      </w:r>
      <w:r w:rsidR="00514DDC" w:rsidRPr="002A0AC5">
        <w:rPr>
          <w:rFonts w:ascii="Times New Roman" w:hAnsi="Times New Roman" w:cs="Times New Roman"/>
          <w:bCs/>
          <w:sz w:val="24"/>
          <w:lang w:val="en-GB"/>
        </w:rPr>
        <w:t xml:space="preserve"> In this context, it can be said that the management of Sainsbury’s has planned to </w:t>
      </w:r>
      <w:r w:rsidR="00173BC9" w:rsidRPr="002A0AC5">
        <w:rPr>
          <w:rFonts w:ascii="Times New Roman" w:hAnsi="Times New Roman" w:cs="Times New Roman"/>
          <w:b/>
          <w:bCs/>
          <w:i/>
          <w:sz w:val="24"/>
          <w:lang w:val="en-GB"/>
        </w:rPr>
        <w:t>build a feedback platform</w:t>
      </w:r>
      <w:r w:rsidR="00A8294B" w:rsidRPr="002A0AC5">
        <w:rPr>
          <w:rFonts w:ascii="Times New Roman" w:hAnsi="Times New Roman" w:cs="Times New Roman"/>
          <w:b/>
          <w:bCs/>
          <w:i/>
          <w:sz w:val="24"/>
          <w:lang w:val="en-GB"/>
        </w:rPr>
        <w:t xml:space="preserve"> for customers</w:t>
      </w:r>
      <w:r w:rsidR="00173BC9" w:rsidRPr="002A0AC5">
        <w:rPr>
          <w:rFonts w:ascii="Times New Roman" w:hAnsi="Times New Roman" w:cs="Times New Roman"/>
          <w:bCs/>
          <w:sz w:val="24"/>
          <w:lang w:val="en-GB"/>
        </w:rPr>
        <w:t xml:space="preserve"> </w:t>
      </w:r>
      <w:r w:rsidR="003B583C" w:rsidRPr="002A0AC5">
        <w:rPr>
          <w:rFonts w:ascii="Times New Roman" w:hAnsi="Times New Roman" w:cs="Times New Roman"/>
          <w:bCs/>
          <w:sz w:val="24"/>
          <w:lang w:val="en-GB"/>
        </w:rPr>
        <w:t>i</w:t>
      </w:r>
      <w:r w:rsidR="00173BC9" w:rsidRPr="002A0AC5">
        <w:rPr>
          <w:rFonts w:ascii="Times New Roman" w:hAnsi="Times New Roman" w:cs="Times New Roman"/>
          <w:bCs/>
          <w:sz w:val="24"/>
          <w:lang w:val="en-GB"/>
        </w:rPr>
        <w:t xml:space="preserve">n their official web </w:t>
      </w:r>
      <w:r w:rsidR="003B583C" w:rsidRPr="002A0AC5">
        <w:rPr>
          <w:rFonts w:ascii="Times New Roman" w:hAnsi="Times New Roman" w:cs="Times New Roman"/>
          <w:bCs/>
          <w:sz w:val="24"/>
          <w:lang w:val="en-GB"/>
        </w:rPr>
        <w:t>portal</w:t>
      </w:r>
      <w:r w:rsidR="00173BC9" w:rsidRPr="002A0AC5">
        <w:rPr>
          <w:rFonts w:ascii="Times New Roman" w:hAnsi="Times New Roman" w:cs="Times New Roman"/>
          <w:bCs/>
          <w:sz w:val="24"/>
          <w:lang w:val="en-GB"/>
        </w:rPr>
        <w:t xml:space="preserve"> as well as on their official pages on different social media sites like Facebook, Twitter and Instagram</w:t>
      </w:r>
      <w:r w:rsidR="003B583C" w:rsidRPr="002A0AC5">
        <w:rPr>
          <w:rFonts w:ascii="Times New Roman" w:hAnsi="Times New Roman" w:cs="Times New Roman"/>
          <w:bCs/>
          <w:sz w:val="24"/>
          <w:lang w:val="en-GB"/>
        </w:rPr>
        <w:t xml:space="preserve">. </w:t>
      </w:r>
      <w:r w:rsidR="00A8294B" w:rsidRPr="002A0AC5">
        <w:rPr>
          <w:rFonts w:ascii="Times New Roman" w:hAnsi="Times New Roman" w:cs="Times New Roman"/>
          <w:bCs/>
          <w:sz w:val="24"/>
          <w:lang w:val="en-GB"/>
        </w:rPr>
        <w:t xml:space="preserve">With the help of </w:t>
      </w:r>
      <w:r w:rsidR="001D3AA2" w:rsidRPr="002A0AC5">
        <w:rPr>
          <w:rFonts w:ascii="Times New Roman" w:hAnsi="Times New Roman" w:cs="Times New Roman"/>
          <w:bCs/>
          <w:sz w:val="24"/>
          <w:lang w:val="en-GB"/>
        </w:rPr>
        <w:t>these platforms</w:t>
      </w:r>
      <w:r w:rsidR="00A8294B" w:rsidRPr="002A0AC5">
        <w:rPr>
          <w:rFonts w:ascii="Times New Roman" w:hAnsi="Times New Roman" w:cs="Times New Roman"/>
          <w:bCs/>
          <w:sz w:val="24"/>
          <w:lang w:val="en-GB"/>
        </w:rPr>
        <w:t xml:space="preserve">, the </w:t>
      </w:r>
      <w:r w:rsidR="001D3AA2" w:rsidRPr="002A0AC5">
        <w:rPr>
          <w:rFonts w:ascii="Times New Roman" w:hAnsi="Times New Roman" w:cs="Times New Roman"/>
          <w:bCs/>
          <w:sz w:val="24"/>
          <w:lang w:val="en-GB"/>
        </w:rPr>
        <w:t>management</w:t>
      </w:r>
      <w:r w:rsidR="00A8294B" w:rsidRPr="002A0AC5">
        <w:rPr>
          <w:rFonts w:ascii="Times New Roman" w:hAnsi="Times New Roman" w:cs="Times New Roman"/>
          <w:bCs/>
          <w:sz w:val="24"/>
          <w:lang w:val="en-GB"/>
        </w:rPr>
        <w:t xml:space="preserve"> of Sainsbury’s are able to </w:t>
      </w:r>
      <w:r w:rsidR="001D3AA2" w:rsidRPr="002A0AC5">
        <w:rPr>
          <w:rFonts w:ascii="Times New Roman" w:hAnsi="Times New Roman" w:cs="Times New Roman"/>
          <w:bCs/>
          <w:sz w:val="24"/>
          <w:lang w:val="en-GB"/>
        </w:rPr>
        <w:t xml:space="preserve">acquire knowledge regarding the </w:t>
      </w:r>
      <w:r w:rsidR="00BF7B27" w:rsidRPr="002A0AC5">
        <w:rPr>
          <w:rFonts w:ascii="Times New Roman" w:hAnsi="Times New Roman" w:cs="Times New Roman"/>
          <w:bCs/>
          <w:sz w:val="24"/>
          <w:lang w:val="en-GB"/>
        </w:rPr>
        <w:t>perception</w:t>
      </w:r>
      <w:r w:rsidR="001D3AA2" w:rsidRPr="002A0AC5">
        <w:rPr>
          <w:rFonts w:ascii="Times New Roman" w:hAnsi="Times New Roman" w:cs="Times New Roman"/>
          <w:bCs/>
          <w:sz w:val="24"/>
          <w:lang w:val="en-GB"/>
        </w:rPr>
        <w:t xml:space="preserve"> of customers about their purchasing and product using experiences.</w:t>
      </w:r>
      <w:r w:rsidR="00BF7B27" w:rsidRPr="002A0AC5">
        <w:rPr>
          <w:rFonts w:ascii="Times New Roman" w:hAnsi="Times New Roman" w:cs="Times New Roman"/>
          <w:bCs/>
          <w:sz w:val="24"/>
          <w:lang w:val="en-GB"/>
        </w:rPr>
        <w:t xml:space="preserve"> In contrary to this, </w:t>
      </w:r>
      <w:r w:rsidR="00901449" w:rsidRPr="002A0AC5">
        <w:rPr>
          <w:rFonts w:ascii="Times New Roman" w:hAnsi="Times New Roman" w:cs="Times New Roman"/>
          <w:sz w:val="24"/>
          <w:lang w:val="en-GB"/>
        </w:rPr>
        <w:t>Lowe</w:t>
      </w:r>
      <w:r w:rsidR="00901449" w:rsidRPr="002A0AC5">
        <w:rPr>
          <w:rFonts w:ascii="Times New Roman" w:hAnsi="Times New Roman" w:cs="Times New Roman"/>
          <w:bCs/>
          <w:sz w:val="24"/>
          <w:lang w:val="en-GB"/>
        </w:rPr>
        <w:t xml:space="preserve"> </w:t>
      </w:r>
      <w:r w:rsidR="00901449" w:rsidRPr="002A0AC5">
        <w:rPr>
          <w:rFonts w:ascii="Times New Roman" w:hAnsi="Times New Roman" w:cs="Times New Roman"/>
          <w:bCs/>
          <w:i/>
          <w:sz w:val="24"/>
          <w:lang w:val="en-GB"/>
        </w:rPr>
        <w:t xml:space="preserve">et al. </w:t>
      </w:r>
      <w:r w:rsidR="00BF7B27" w:rsidRPr="002A0AC5">
        <w:rPr>
          <w:rFonts w:ascii="Times New Roman" w:hAnsi="Times New Roman" w:cs="Times New Roman"/>
          <w:bCs/>
          <w:sz w:val="24"/>
          <w:lang w:val="en-GB"/>
        </w:rPr>
        <w:t>(</w:t>
      </w:r>
      <w:r w:rsidR="00901449" w:rsidRPr="002A0AC5">
        <w:rPr>
          <w:rFonts w:ascii="Times New Roman" w:hAnsi="Times New Roman" w:cs="Times New Roman"/>
          <w:bCs/>
          <w:sz w:val="24"/>
          <w:lang w:val="en-GB"/>
        </w:rPr>
        <w:t>2018</w:t>
      </w:r>
      <w:r w:rsidR="00BF7B27" w:rsidRPr="002A0AC5">
        <w:rPr>
          <w:rFonts w:ascii="Times New Roman" w:hAnsi="Times New Roman" w:cs="Times New Roman"/>
          <w:bCs/>
          <w:sz w:val="24"/>
          <w:lang w:val="en-GB"/>
        </w:rPr>
        <w:t xml:space="preserve">) commented that facilitating customers to provide feedback regarding the quality of provision of services can be hazardous as </w:t>
      </w:r>
      <w:r w:rsidR="00C63B37" w:rsidRPr="002A0AC5">
        <w:rPr>
          <w:rFonts w:ascii="Times New Roman" w:hAnsi="Times New Roman" w:cs="Times New Roman"/>
          <w:bCs/>
          <w:sz w:val="24"/>
          <w:lang w:val="en-GB"/>
        </w:rPr>
        <w:t>customers</w:t>
      </w:r>
      <w:r w:rsidR="00BF7B27" w:rsidRPr="002A0AC5">
        <w:rPr>
          <w:rFonts w:ascii="Times New Roman" w:hAnsi="Times New Roman" w:cs="Times New Roman"/>
          <w:bCs/>
          <w:sz w:val="24"/>
          <w:lang w:val="en-GB"/>
        </w:rPr>
        <w:t xml:space="preserve"> with </w:t>
      </w:r>
      <w:r w:rsidR="009A31C4" w:rsidRPr="002A0AC5">
        <w:rPr>
          <w:rFonts w:ascii="Times New Roman" w:hAnsi="Times New Roman" w:cs="Times New Roman"/>
          <w:bCs/>
          <w:sz w:val="24"/>
          <w:lang w:val="en-GB"/>
        </w:rPr>
        <w:t xml:space="preserve">negative experiences might present negative feedback for the supermarket. This negative feedback might </w:t>
      </w:r>
      <w:r w:rsidR="00C63B37" w:rsidRPr="002A0AC5">
        <w:rPr>
          <w:rFonts w:ascii="Times New Roman" w:hAnsi="Times New Roman" w:cs="Times New Roman"/>
          <w:bCs/>
          <w:sz w:val="24"/>
          <w:lang w:val="en-GB"/>
        </w:rPr>
        <w:t>destroy</w:t>
      </w:r>
      <w:r w:rsidR="009A31C4" w:rsidRPr="002A0AC5">
        <w:rPr>
          <w:rFonts w:ascii="Times New Roman" w:hAnsi="Times New Roman" w:cs="Times New Roman"/>
          <w:bCs/>
          <w:sz w:val="24"/>
          <w:lang w:val="en-GB"/>
        </w:rPr>
        <w:t xml:space="preserve"> the image of the supermarket chain.</w:t>
      </w:r>
    </w:p>
    <w:p w:rsidR="002F2498" w:rsidRPr="002A0AC5" w:rsidRDefault="002F2498" w:rsidP="005E6BE4">
      <w:pPr>
        <w:spacing w:line="360" w:lineRule="auto"/>
        <w:jc w:val="both"/>
        <w:rPr>
          <w:rFonts w:ascii="Times New Roman" w:hAnsi="Times New Roman" w:cs="Times New Roman"/>
          <w:bCs/>
          <w:sz w:val="24"/>
          <w:lang w:val="en-GB"/>
        </w:rPr>
      </w:pPr>
      <w:r w:rsidRPr="002A0AC5">
        <w:rPr>
          <w:rFonts w:ascii="Times New Roman" w:hAnsi="Times New Roman" w:cs="Times New Roman"/>
          <w:bCs/>
          <w:sz w:val="24"/>
          <w:lang w:val="en-GB"/>
        </w:rPr>
        <w:t>The implementation of feedback platforms within the official website and other social media pages would</w:t>
      </w:r>
      <w:r w:rsidR="00875400" w:rsidRPr="002A0AC5">
        <w:rPr>
          <w:rFonts w:ascii="Times New Roman" w:hAnsi="Times New Roman" w:cs="Times New Roman"/>
          <w:bCs/>
          <w:sz w:val="24"/>
          <w:lang w:val="en-GB"/>
        </w:rPr>
        <w:t xml:space="preserve"> also</w:t>
      </w:r>
      <w:r w:rsidRPr="002A0AC5">
        <w:rPr>
          <w:rFonts w:ascii="Times New Roman" w:hAnsi="Times New Roman" w:cs="Times New Roman"/>
          <w:bCs/>
          <w:sz w:val="24"/>
          <w:lang w:val="en-GB"/>
        </w:rPr>
        <w:t xml:space="preserve"> help the customer</w:t>
      </w:r>
      <w:r w:rsidR="00875400" w:rsidRPr="002A0AC5">
        <w:rPr>
          <w:rFonts w:ascii="Times New Roman" w:hAnsi="Times New Roman" w:cs="Times New Roman"/>
          <w:bCs/>
          <w:sz w:val="24"/>
          <w:lang w:val="en-GB"/>
        </w:rPr>
        <w:t>s to raise their queries regarding any offer or products. With this, the customer</w:t>
      </w:r>
      <w:r w:rsidRPr="002A0AC5">
        <w:rPr>
          <w:rFonts w:ascii="Times New Roman" w:hAnsi="Times New Roman" w:cs="Times New Roman"/>
          <w:bCs/>
          <w:sz w:val="24"/>
          <w:lang w:val="en-GB"/>
        </w:rPr>
        <w:t xml:space="preserve"> associates of Sainsbury’s </w:t>
      </w:r>
      <w:r w:rsidR="00875400" w:rsidRPr="002A0AC5">
        <w:rPr>
          <w:rFonts w:ascii="Times New Roman" w:hAnsi="Times New Roman" w:cs="Times New Roman"/>
          <w:bCs/>
          <w:sz w:val="24"/>
          <w:lang w:val="en-GB"/>
        </w:rPr>
        <w:t xml:space="preserve">would be able </w:t>
      </w:r>
      <w:r w:rsidRPr="002A0AC5">
        <w:rPr>
          <w:rFonts w:ascii="Times New Roman" w:hAnsi="Times New Roman" w:cs="Times New Roman"/>
          <w:bCs/>
          <w:sz w:val="24"/>
          <w:lang w:val="en-GB"/>
        </w:rPr>
        <w:t>to</w:t>
      </w:r>
      <w:r w:rsidR="004102F1" w:rsidRPr="002A0AC5">
        <w:rPr>
          <w:rFonts w:ascii="Times New Roman" w:hAnsi="Times New Roman" w:cs="Times New Roman"/>
          <w:bCs/>
          <w:sz w:val="24"/>
          <w:lang w:val="en-GB"/>
        </w:rPr>
        <w:t xml:space="preserve"> </w:t>
      </w:r>
      <w:r w:rsidR="004102F1" w:rsidRPr="002A0AC5">
        <w:rPr>
          <w:rFonts w:ascii="Times New Roman" w:hAnsi="Times New Roman" w:cs="Times New Roman"/>
          <w:b/>
          <w:bCs/>
          <w:i/>
          <w:sz w:val="24"/>
          <w:lang w:val="en-GB"/>
        </w:rPr>
        <w:t>respond to the queries or demands of the customers rapidly</w:t>
      </w:r>
      <w:r w:rsidR="004102F1" w:rsidRPr="002A0AC5">
        <w:rPr>
          <w:rFonts w:ascii="Times New Roman" w:hAnsi="Times New Roman" w:cs="Times New Roman"/>
          <w:bCs/>
          <w:sz w:val="24"/>
          <w:lang w:val="en-GB"/>
        </w:rPr>
        <w:t>.</w:t>
      </w:r>
      <w:r w:rsidR="00A377B3" w:rsidRPr="002A0AC5">
        <w:rPr>
          <w:rFonts w:ascii="Times New Roman" w:hAnsi="Times New Roman" w:cs="Times New Roman"/>
          <w:bCs/>
          <w:sz w:val="24"/>
          <w:lang w:val="en-GB"/>
        </w:rPr>
        <w:t xml:space="preserve"> </w:t>
      </w:r>
      <w:r w:rsidR="004806D1" w:rsidRPr="002A0AC5">
        <w:rPr>
          <w:rFonts w:ascii="Times New Roman" w:hAnsi="Times New Roman" w:cs="Times New Roman"/>
          <w:bCs/>
          <w:sz w:val="24"/>
          <w:lang w:val="en-GB"/>
        </w:rPr>
        <w:t xml:space="preserve">According to the perception of </w:t>
      </w:r>
      <w:r w:rsidR="00C4358F" w:rsidRPr="002A0AC5">
        <w:rPr>
          <w:rFonts w:ascii="Times New Roman" w:hAnsi="Times New Roman" w:cs="Times New Roman"/>
          <w:sz w:val="24"/>
          <w:lang w:val="en-GB"/>
        </w:rPr>
        <w:t xml:space="preserve">Kumar and </w:t>
      </w:r>
      <w:proofErr w:type="spellStart"/>
      <w:r w:rsidR="00C4358F" w:rsidRPr="002A0AC5">
        <w:rPr>
          <w:rFonts w:ascii="Times New Roman" w:hAnsi="Times New Roman" w:cs="Times New Roman"/>
          <w:sz w:val="24"/>
          <w:lang w:val="en-GB"/>
        </w:rPr>
        <w:t>Reinartz</w:t>
      </w:r>
      <w:proofErr w:type="spellEnd"/>
      <w:r w:rsidR="00C4358F" w:rsidRPr="002A0AC5">
        <w:rPr>
          <w:rFonts w:ascii="Times New Roman" w:hAnsi="Times New Roman" w:cs="Times New Roman"/>
          <w:bCs/>
          <w:sz w:val="24"/>
          <w:lang w:val="en-GB"/>
        </w:rPr>
        <w:t xml:space="preserve"> </w:t>
      </w:r>
      <w:r w:rsidR="004806D1" w:rsidRPr="002A0AC5">
        <w:rPr>
          <w:rFonts w:ascii="Times New Roman" w:hAnsi="Times New Roman" w:cs="Times New Roman"/>
          <w:bCs/>
          <w:sz w:val="24"/>
          <w:lang w:val="en-GB"/>
        </w:rPr>
        <w:t>(</w:t>
      </w:r>
      <w:r w:rsidR="00C4358F" w:rsidRPr="002A0AC5">
        <w:rPr>
          <w:rFonts w:ascii="Times New Roman" w:hAnsi="Times New Roman" w:cs="Times New Roman"/>
          <w:bCs/>
          <w:sz w:val="24"/>
          <w:lang w:val="en-GB"/>
        </w:rPr>
        <w:t>2016</w:t>
      </w:r>
      <w:r w:rsidR="004806D1" w:rsidRPr="002A0AC5">
        <w:rPr>
          <w:rFonts w:ascii="Times New Roman" w:hAnsi="Times New Roman" w:cs="Times New Roman"/>
          <w:bCs/>
          <w:sz w:val="24"/>
          <w:lang w:val="en-GB"/>
        </w:rPr>
        <w:t xml:space="preserve">), increased efficiency in fostering quick </w:t>
      </w:r>
      <w:r w:rsidR="003639E0" w:rsidRPr="002A0AC5">
        <w:rPr>
          <w:rFonts w:ascii="Times New Roman" w:hAnsi="Times New Roman" w:cs="Times New Roman"/>
          <w:bCs/>
          <w:sz w:val="24"/>
          <w:lang w:val="en-GB"/>
        </w:rPr>
        <w:t>response</w:t>
      </w:r>
      <w:r w:rsidR="004806D1" w:rsidRPr="002A0AC5">
        <w:rPr>
          <w:rFonts w:ascii="Times New Roman" w:hAnsi="Times New Roman" w:cs="Times New Roman"/>
          <w:bCs/>
          <w:sz w:val="24"/>
          <w:lang w:val="en-GB"/>
        </w:rPr>
        <w:t xml:space="preserve"> helps the business organisations in developing effective relationship with their customers and also to </w:t>
      </w:r>
      <w:r w:rsidR="001766A2" w:rsidRPr="002A0AC5">
        <w:rPr>
          <w:rFonts w:ascii="Times New Roman" w:hAnsi="Times New Roman" w:cs="Times New Roman"/>
          <w:bCs/>
          <w:sz w:val="24"/>
          <w:lang w:val="en-GB"/>
        </w:rPr>
        <w:t>acquire positive outcomes. In this way, business organisations like Sainsbury’s can adequately improvise its customer services.</w:t>
      </w:r>
    </w:p>
    <w:p w:rsidR="00570E54" w:rsidRPr="002A0AC5" w:rsidRDefault="00570E54" w:rsidP="00570E54">
      <w:pPr>
        <w:pStyle w:val="ListParagraph"/>
        <w:numPr>
          <w:ilvl w:val="0"/>
          <w:numId w:val="3"/>
        </w:numPr>
        <w:spacing w:line="360" w:lineRule="auto"/>
        <w:jc w:val="both"/>
        <w:rPr>
          <w:rFonts w:ascii="Times New Roman" w:hAnsi="Times New Roman" w:cs="Times New Roman"/>
          <w:b/>
          <w:bCs/>
          <w:sz w:val="24"/>
          <w:lang w:val="en-GB"/>
        </w:rPr>
      </w:pPr>
      <w:r w:rsidRPr="002A0AC5">
        <w:rPr>
          <w:rFonts w:ascii="Times New Roman" w:hAnsi="Times New Roman" w:cs="Times New Roman"/>
          <w:b/>
          <w:bCs/>
          <w:sz w:val="24"/>
          <w:lang w:val="en-GB"/>
        </w:rPr>
        <w:t>Assurance</w:t>
      </w:r>
    </w:p>
    <w:p w:rsidR="003639E0" w:rsidRPr="002A0AC5" w:rsidRDefault="008D1DE6" w:rsidP="003639E0">
      <w:pPr>
        <w:spacing w:line="360" w:lineRule="auto"/>
        <w:jc w:val="both"/>
        <w:rPr>
          <w:rFonts w:ascii="Times New Roman" w:hAnsi="Times New Roman" w:cs="Times New Roman"/>
          <w:bCs/>
          <w:sz w:val="24"/>
          <w:lang w:val="en-GB"/>
        </w:rPr>
      </w:pPr>
      <w:r w:rsidRPr="002A0AC5">
        <w:rPr>
          <w:rFonts w:ascii="Times New Roman" w:hAnsi="Times New Roman" w:cs="Times New Roman"/>
          <w:bCs/>
          <w:sz w:val="24"/>
          <w:lang w:val="en-GB"/>
        </w:rPr>
        <w:t>Assurance is the ability of employees to attain the trust and confidence of their customers</w:t>
      </w:r>
      <w:r w:rsidR="009F1EC2" w:rsidRPr="002A0AC5">
        <w:rPr>
          <w:rFonts w:ascii="Times New Roman" w:hAnsi="Times New Roman" w:cs="Times New Roman"/>
          <w:bCs/>
          <w:sz w:val="24"/>
          <w:lang w:val="en-GB"/>
        </w:rPr>
        <w:t xml:space="preserve">. </w:t>
      </w:r>
      <w:r w:rsidR="00891AF0" w:rsidRPr="002A0AC5">
        <w:rPr>
          <w:rFonts w:ascii="Times New Roman" w:hAnsi="Times New Roman" w:cs="Times New Roman"/>
          <w:bCs/>
          <w:sz w:val="24"/>
          <w:lang w:val="en-GB"/>
        </w:rPr>
        <w:t>Business organisations strive</w:t>
      </w:r>
      <w:r w:rsidR="009F1EC2" w:rsidRPr="002A0AC5">
        <w:rPr>
          <w:rFonts w:ascii="Times New Roman" w:hAnsi="Times New Roman" w:cs="Times New Roman"/>
          <w:bCs/>
          <w:sz w:val="24"/>
          <w:lang w:val="en-GB"/>
        </w:rPr>
        <w:t xml:space="preserve"> to foster high </w:t>
      </w:r>
      <w:r w:rsidR="00891AF0" w:rsidRPr="002A0AC5">
        <w:rPr>
          <w:rFonts w:ascii="Times New Roman" w:hAnsi="Times New Roman" w:cs="Times New Roman"/>
          <w:bCs/>
          <w:sz w:val="24"/>
          <w:lang w:val="en-GB"/>
        </w:rPr>
        <w:t>quality</w:t>
      </w:r>
      <w:r w:rsidR="009F1EC2" w:rsidRPr="002A0AC5">
        <w:rPr>
          <w:rFonts w:ascii="Times New Roman" w:hAnsi="Times New Roman" w:cs="Times New Roman"/>
          <w:bCs/>
          <w:sz w:val="24"/>
          <w:lang w:val="en-GB"/>
        </w:rPr>
        <w:t xml:space="preserve"> product and services to </w:t>
      </w:r>
      <w:r w:rsidR="00DF0647" w:rsidRPr="002A0AC5">
        <w:rPr>
          <w:rFonts w:ascii="Times New Roman" w:hAnsi="Times New Roman" w:cs="Times New Roman"/>
          <w:bCs/>
          <w:sz w:val="24"/>
          <w:lang w:val="en-GB"/>
        </w:rPr>
        <w:t>its customers</w:t>
      </w:r>
      <w:r w:rsidR="00CD3654" w:rsidRPr="002A0AC5">
        <w:rPr>
          <w:rFonts w:ascii="Times New Roman" w:hAnsi="Times New Roman" w:cs="Times New Roman"/>
          <w:bCs/>
          <w:sz w:val="24"/>
          <w:lang w:val="en-GB"/>
        </w:rPr>
        <w:t xml:space="preserve"> in order to satisfy their demands and desires</w:t>
      </w:r>
      <w:r w:rsidR="00AC493A" w:rsidRPr="002A0AC5">
        <w:rPr>
          <w:rFonts w:ascii="Times New Roman" w:hAnsi="Times New Roman" w:cs="Times New Roman"/>
          <w:bCs/>
          <w:sz w:val="24"/>
          <w:lang w:val="en-GB"/>
        </w:rPr>
        <w:t xml:space="preserve">. For this, most of the business organisations </w:t>
      </w:r>
      <w:r w:rsidR="00553ACF" w:rsidRPr="002A0AC5">
        <w:rPr>
          <w:rFonts w:ascii="Times New Roman" w:hAnsi="Times New Roman" w:cs="Times New Roman"/>
          <w:bCs/>
          <w:sz w:val="24"/>
          <w:lang w:val="en-GB"/>
        </w:rPr>
        <w:t>develop</w:t>
      </w:r>
      <w:r w:rsidR="00AC493A" w:rsidRPr="002A0AC5">
        <w:rPr>
          <w:rFonts w:ascii="Times New Roman" w:hAnsi="Times New Roman" w:cs="Times New Roman"/>
          <w:bCs/>
          <w:sz w:val="24"/>
          <w:lang w:val="en-GB"/>
        </w:rPr>
        <w:t xml:space="preserve"> a </w:t>
      </w:r>
      <w:r w:rsidR="00C27755" w:rsidRPr="002A0AC5">
        <w:rPr>
          <w:rFonts w:ascii="Times New Roman" w:hAnsi="Times New Roman" w:cs="Times New Roman"/>
          <w:bCs/>
          <w:sz w:val="24"/>
          <w:lang w:val="en-GB"/>
        </w:rPr>
        <w:t xml:space="preserve">Quality Assurance </w:t>
      </w:r>
      <w:r w:rsidR="00AC493A" w:rsidRPr="002A0AC5">
        <w:rPr>
          <w:rFonts w:ascii="Times New Roman" w:hAnsi="Times New Roman" w:cs="Times New Roman"/>
          <w:bCs/>
          <w:sz w:val="24"/>
          <w:lang w:val="en-GB"/>
        </w:rPr>
        <w:t xml:space="preserve">team that looks after the </w:t>
      </w:r>
      <w:r w:rsidR="00365DD8" w:rsidRPr="002A0AC5">
        <w:rPr>
          <w:rFonts w:ascii="Times New Roman" w:hAnsi="Times New Roman" w:cs="Times New Roman"/>
          <w:bCs/>
          <w:sz w:val="24"/>
          <w:lang w:val="en-GB"/>
        </w:rPr>
        <w:t>eminence</w:t>
      </w:r>
      <w:r w:rsidR="001B43FF" w:rsidRPr="002A0AC5">
        <w:rPr>
          <w:rFonts w:ascii="Times New Roman" w:hAnsi="Times New Roman" w:cs="Times New Roman"/>
          <w:bCs/>
          <w:sz w:val="24"/>
          <w:lang w:val="en-GB"/>
        </w:rPr>
        <w:t xml:space="preserve"> </w:t>
      </w:r>
      <w:r w:rsidR="00365DD8" w:rsidRPr="002A0AC5">
        <w:rPr>
          <w:rFonts w:ascii="Times New Roman" w:hAnsi="Times New Roman" w:cs="Times New Roman"/>
          <w:bCs/>
          <w:sz w:val="24"/>
          <w:lang w:val="en-GB"/>
        </w:rPr>
        <w:t xml:space="preserve">and value </w:t>
      </w:r>
      <w:r w:rsidR="001B43FF" w:rsidRPr="002A0AC5">
        <w:rPr>
          <w:rFonts w:ascii="Times New Roman" w:hAnsi="Times New Roman" w:cs="Times New Roman"/>
          <w:bCs/>
          <w:sz w:val="24"/>
          <w:lang w:val="en-GB"/>
        </w:rPr>
        <w:t>of service provision and products to the customers</w:t>
      </w:r>
      <w:r w:rsidR="00EF4E0E" w:rsidRPr="002A0AC5">
        <w:rPr>
          <w:rFonts w:ascii="Times New Roman" w:hAnsi="Times New Roman" w:cs="Times New Roman"/>
          <w:bCs/>
          <w:sz w:val="24"/>
          <w:lang w:val="en-GB"/>
        </w:rPr>
        <w:t xml:space="preserve"> (</w:t>
      </w:r>
      <w:proofErr w:type="spellStart"/>
      <w:r w:rsidR="00737CCF" w:rsidRPr="002A0AC5">
        <w:rPr>
          <w:rFonts w:ascii="Times New Roman" w:hAnsi="Times New Roman" w:cs="Times New Roman"/>
          <w:sz w:val="24"/>
          <w:lang w:val="en-GB"/>
        </w:rPr>
        <w:t>Yrjölä</w:t>
      </w:r>
      <w:proofErr w:type="spellEnd"/>
      <w:r w:rsidR="00737CCF" w:rsidRPr="002A0AC5">
        <w:rPr>
          <w:rFonts w:ascii="Times New Roman" w:hAnsi="Times New Roman" w:cs="Times New Roman"/>
          <w:sz w:val="24"/>
          <w:lang w:val="en-GB"/>
        </w:rPr>
        <w:t xml:space="preserve"> </w:t>
      </w:r>
      <w:r w:rsidR="00737CCF" w:rsidRPr="002A0AC5">
        <w:rPr>
          <w:rFonts w:ascii="Times New Roman" w:hAnsi="Times New Roman" w:cs="Times New Roman"/>
          <w:i/>
          <w:sz w:val="24"/>
          <w:lang w:val="en-GB"/>
        </w:rPr>
        <w:t xml:space="preserve">et al., </w:t>
      </w:r>
      <w:r w:rsidR="00737CCF" w:rsidRPr="002A0AC5">
        <w:rPr>
          <w:rFonts w:ascii="Times New Roman" w:hAnsi="Times New Roman" w:cs="Times New Roman"/>
          <w:sz w:val="24"/>
          <w:lang w:val="en-GB"/>
        </w:rPr>
        <w:t>2018</w:t>
      </w:r>
      <w:r w:rsidR="00EF4E0E" w:rsidRPr="002A0AC5">
        <w:rPr>
          <w:rFonts w:ascii="Times New Roman" w:hAnsi="Times New Roman" w:cs="Times New Roman"/>
          <w:bCs/>
          <w:sz w:val="24"/>
          <w:lang w:val="en-GB"/>
        </w:rPr>
        <w:t>)</w:t>
      </w:r>
      <w:r w:rsidR="001B43FF" w:rsidRPr="002A0AC5">
        <w:rPr>
          <w:rFonts w:ascii="Times New Roman" w:hAnsi="Times New Roman" w:cs="Times New Roman"/>
          <w:bCs/>
          <w:sz w:val="24"/>
          <w:lang w:val="en-GB"/>
        </w:rPr>
        <w:t>.</w:t>
      </w:r>
      <w:r w:rsidR="00553ACF" w:rsidRPr="002A0AC5">
        <w:rPr>
          <w:rFonts w:ascii="Times New Roman" w:hAnsi="Times New Roman" w:cs="Times New Roman"/>
          <w:bCs/>
          <w:sz w:val="24"/>
          <w:lang w:val="en-GB"/>
        </w:rPr>
        <w:t xml:space="preserve"> </w:t>
      </w:r>
      <w:r w:rsidR="00EF4E0E" w:rsidRPr="002A0AC5">
        <w:rPr>
          <w:rFonts w:ascii="Times New Roman" w:hAnsi="Times New Roman" w:cs="Times New Roman"/>
          <w:bCs/>
          <w:sz w:val="24"/>
          <w:lang w:val="en-GB"/>
        </w:rPr>
        <w:t>However,</w:t>
      </w:r>
      <w:r w:rsidR="00C27755" w:rsidRPr="002A0AC5">
        <w:rPr>
          <w:rFonts w:ascii="Times New Roman" w:hAnsi="Times New Roman" w:cs="Times New Roman"/>
          <w:bCs/>
          <w:sz w:val="24"/>
          <w:lang w:val="en-GB"/>
        </w:rPr>
        <w:t xml:space="preserve"> </w:t>
      </w:r>
      <w:r w:rsidR="00737CCF" w:rsidRPr="002A0AC5">
        <w:rPr>
          <w:rFonts w:ascii="Times New Roman" w:hAnsi="Times New Roman" w:cs="Times New Roman"/>
          <w:sz w:val="24"/>
          <w:lang w:val="en-GB"/>
        </w:rPr>
        <w:t>Liu</w:t>
      </w:r>
      <w:r w:rsidR="00737CCF" w:rsidRPr="002A0AC5">
        <w:rPr>
          <w:rFonts w:ascii="Times New Roman" w:hAnsi="Times New Roman" w:cs="Times New Roman"/>
          <w:bCs/>
          <w:sz w:val="24"/>
          <w:lang w:val="en-GB"/>
        </w:rPr>
        <w:t xml:space="preserve"> </w:t>
      </w:r>
      <w:r w:rsidR="00737CCF" w:rsidRPr="002A0AC5">
        <w:rPr>
          <w:rFonts w:ascii="Times New Roman" w:hAnsi="Times New Roman" w:cs="Times New Roman"/>
          <w:bCs/>
          <w:i/>
          <w:sz w:val="24"/>
          <w:lang w:val="en-GB"/>
        </w:rPr>
        <w:t xml:space="preserve">et al., </w:t>
      </w:r>
      <w:r w:rsidR="00C27755" w:rsidRPr="002A0AC5">
        <w:rPr>
          <w:rFonts w:ascii="Times New Roman" w:hAnsi="Times New Roman" w:cs="Times New Roman"/>
          <w:bCs/>
          <w:sz w:val="24"/>
          <w:lang w:val="en-GB"/>
        </w:rPr>
        <w:t>(</w:t>
      </w:r>
      <w:r w:rsidR="00737CCF" w:rsidRPr="002A0AC5">
        <w:rPr>
          <w:rFonts w:ascii="Times New Roman" w:hAnsi="Times New Roman" w:cs="Times New Roman"/>
          <w:bCs/>
          <w:sz w:val="24"/>
          <w:lang w:val="en-GB"/>
        </w:rPr>
        <w:t>2018</w:t>
      </w:r>
      <w:r w:rsidR="00C27755" w:rsidRPr="002A0AC5">
        <w:rPr>
          <w:rFonts w:ascii="Times New Roman" w:hAnsi="Times New Roman" w:cs="Times New Roman"/>
          <w:bCs/>
          <w:sz w:val="24"/>
          <w:lang w:val="en-GB"/>
        </w:rPr>
        <w:t>) mentioned</w:t>
      </w:r>
      <w:r w:rsidR="00EF4E0E" w:rsidRPr="002A0AC5">
        <w:rPr>
          <w:rFonts w:ascii="Times New Roman" w:hAnsi="Times New Roman" w:cs="Times New Roman"/>
          <w:bCs/>
          <w:sz w:val="24"/>
          <w:lang w:val="en-GB"/>
        </w:rPr>
        <w:t xml:space="preserve"> that the team of Quality </w:t>
      </w:r>
      <w:r w:rsidR="00EF4E0E" w:rsidRPr="002A0AC5">
        <w:rPr>
          <w:rFonts w:ascii="Times New Roman" w:hAnsi="Times New Roman" w:cs="Times New Roman"/>
          <w:bCs/>
          <w:sz w:val="24"/>
          <w:lang w:val="en-GB"/>
        </w:rPr>
        <w:lastRenderedPageBreak/>
        <w:t>Assurance needs to be well-qualified and skilled so as to make better decisions for enhancing and retaining the quality of products as well as performance of other employees.</w:t>
      </w:r>
      <w:r w:rsidR="00F42905" w:rsidRPr="002A0AC5">
        <w:rPr>
          <w:rFonts w:ascii="Times New Roman" w:hAnsi="Times New Roman" w:cs="Times New Roman"/>
          <w:bCs/>
          <w:sz w:val="24"/>
          <w:lang w:val="en-GB"/>
        </w:rPr>
        <w:t xml:space="preserve"> </w:t>
      </w:r>
      <w:r w:rsidR="00F54102" w:rsidRPr="002A0AC5">
        <w:rPr>
          <w:rFonts w:ascii="Times New Roman" w:hAnsi="Times New Roman" w:cs="Times New Roman"/>
          <w:bCs/>
          <w:sz w:val="24"/>
          <w:lang w:val="en-GB"/>
        </w:rPr>
        <w:t>This</w:t>
      </w:r>
      <w:r w:rsidR="00F42905" w:rsidRPr="002A0AC5">
        <w:rPr>
          <w:rFonts w:ascii="Times New Roman" w:hAnsi="Times New Roman" w:cs="Times New Roman"/>
          <w:bCs/>
          <w:sz w:val="24"/>
          <w:lang w:val="en-GB"/>
        </w:rPr>
        <w:t xml:space="preserve"> further helps the business organisations to improvise their efficiency in fostering effective customer services</w:t>
      </w:r>
      <w:r w:rsidR="00F54102" w:rsidRPr="002A0AC5">
        <w:rPr>
          <w:rFonts w:ascii="Times New Roman" w:hAnsi="Times New Roman" w:cs="Times New Roman"/>
          <w:bCs/>
          <w:sz w:val="24"/>
          <w:lang w:val="en-GB"/>
        </w:rPr>
        <w:t xml:space="preserve">. In this respect, </w:t>
      </w:r>
      <w:r w:rsidR="00F11902" w:rsidRPr="002A0AC5">
        <w:rPr>
          <w:rFonts w:ascii="Times New Roman" w:hAnsi="Times New Roman" w:cs="Times New Roman"/>
          <w:bCs/>
          <w:sz w:val="24"/>
          <w:lang w:val="en-GB"/>
        </w:rPr>
        <w:t xml:space="preserve">the management of Sainsbury’s has </w:t>
      </w:r>
      <w:r w:rsidR="00F11902" w:rsidRPr="002A0AC5">
        <w:rPr>
          <w:rFonts w:ascii="Times New Roman" w:hAnsi="Times New Roman" w:cs="Times New Roman"/>
          <w:b/>
          <w:bCs/>
          <w:i/>
          <w:sz w:val="24"/>
          <w:lang w:val="en-GB"/>
        </w:rPr>
        <w:t xml:space="preserve">recruited a </w:t>
      </w:r>
      <w:r w:rsidR="005E307D" w:rsidRPr="002A0AC5">
        <w:rPr>
          <w:rFonts w:ascii="Times New Roman" w:hAnsi="Times New Roman" w:cs="Times New Roman"/>
          <w:b/>
          <w:bCs/>
          <w:i/>
          <w:sz w:val="24"/>
          <w:lang w:val="en-GB"/>
        </w:rPr>
        <w:t>Quality</w:t>
      </w:r>
      <w:r w:rsidR="00F11902" w:rsidRPr="002A0AC5">
        <w:rPr>
          <w:rFonts w:ascii="Times New Roman" w:hAnsi="Times New Roman" w:cs="Times New Roman"/>
          <w:b/>
          <w:bCs/>
          <w:i/>
          <w:sz w:val="24"/>
          <w:lang w:val="en-GB"/>
        </w:rPr>
        <w:t xml:space="preserve"> </w:t>
      </w:r>
      <w:r w:rsidR="009B4C13" w:rsidRPr="002A0AC5">
        <w:rPr>
          <w:rFonts w:ascii="Times New Roman" w:hAnsi="Times New Roman" w:cs="Times New Roman"/>
          <w:b/>
          <w:bCs/>
          <w:i/>
          <w:sz w:val="24"/>
          <w:lang w:val="en-GB"/>
        </w:rPr>
        <w:t>Assurance</w:t>
      </w:r>
      <w:r w:rsidR="009B4C13" w:rsidRPr="002A0AC5">
        <w:rPr>
          <w:rFonts w:ascii="Times New Roman" w:hAnsi="Times New Roman" w:cs="Times New Roman"/>
          <w:bCs/>
          <w:sz w:val="24"/>
          <w:lang w:val="en-GB"/>
        </w:rPr>
        <w:t xml:space="preserve"> </w:t>
      </w:r>
      <w:r w:rsidR="00F11902" w:rsidRPr="002A0AC5">
        <w:rPr>
          <w:rFonts w:ascii="Times New Roman" w:hAnsi="Times New Roman" w:cs="Times New Roman"/>
          <w:bCs/>
          <w:sz w:val="24"/>
          <w:lang w:val="en-GB"/>
        </w:rPr>
        <w:t xml:space="preserve">team who focuses on upbringing the quality of </w:t>
      </w:r>
      <w:r w:rsidR="00B55B7C" w:rsidRPr="002A0AC5">
        <w:rPr>
          <w:rFonts w:ascii="Times New Roman" w:hAnsi="Times New Roman" w:cs="Times New Roman"/>
          <w:bCs/>
          <w:sz w:val="24"/>
          <w:lang w:val="en-GB"/>
        </w:rPr>
        <w:t>products</w:t>
      </w:r>
      <w:r w:rsidR="009B4C13" w:rsidRPr="002A0AC5">
        <w:rPr>
          <w:rFonts w:ascii="Times New Roman" w:hAnsi="Times New Roman" w:cs="Times New Roman"/>
          <w:bCs/>
          <w:sz w:val="24"/>
          <w:lang w:val="en-GB"/>
        </w:rPr>
        <w:t xml:space="preserve"> and ensures that the end products are of high quality.</w:t>
      </w:r>
      <w:r w:rsidR="00C425B7" w:rsidRPr="002A0AC5">
        <w:rPr>
          <w:rFonts w:ascii="Times New Roman" w:hAnsi="Times New Roman" w:cs="Times New Roman"/>
          <w:bCs/>
          <w:sz w:val="24"/>
          <w:lang w:val="en-GB"/>
        </w:rPr>
        <w:t xml:space="preserve"> In addition to this, the </w:t>
      </w:r>
      <w:r w:rsidR="00C425B7" w:rsidRPr="002A0AC5">
        <w:rPr>
          <w:rFonts w:ascii="Times New Roman" w:hAnsi="Times New Roman" w:cs="Times New Roman"/>
          <w:b/>
          <w:bCs/>
          <w:i/>
          <w:sz w:val="24"/>
          <w:lang w:val="en-GB"/>
        </w:rPr>
        <w:t>human resource department of Sainsbury’s also looks after the eminence of provision of customer service</w:t>
      </w:r>
      <w:r w:rsidR="00586B1B" w:rsidRPr="002A0AC5">
        <w:rPr>
          <w:rFonts w:ascii="Times New Roman" w:hAnsi="Times New Roman" w:cs="Times New Roman"/>
          <w:bCs/>
          <w:sz w:val="24"/>
          <w:lang w:val="en-GB"/>
        </w:rPr>
        <w:t>.</w:t>
      </w:r>
      <w:r w:rsidR="00BF207F" w:rsidRPr="002A0AC5">
        <w:rPr>
          <w:rFonts w:ascii="Times New Roman" w:hAnsi="Times New Roman" w:cs="Times New Roman"/>
          <w:bCs/>
          <w:sz w:val="24"/>
          <w:lang w:val="en-GB"/>
        </w:rPr>
        <w:t xml:space="preserve"> This assists the management of </w:t>
      </w:r>
      <w:r w:rsidR="0049630C" w:rsidRPr="002A0AC5">
        <w:rPr>
          <w:rFonts w:ascii="Times New Roman" w:hAnsi="Times New Roman" w:cs="Times New Roman"/>
          <w:bCs/>
          <w:sz w:val="24"/>
          <w:lang w:val="en-GB"/>
        </w:rPr>
        <w:t xml:space="preserve">Sainsbury’s to </w:t>
      </w:r>
      <w:r w:rsidR="00842966" w:rsidRPr="002A0AC5">
        <w:rPr>
          <w:rFonts w:ascii="Times New Roman" w:hAnsi="Times New Roman" w:cs="Times New Roman"/>
          <w:bCs/>
          <w:sz w:val="24"/>
          <w:lang w:val="en-GB"/>
        </w:rPr>
        <w:t>foster a true sense of customer service and also helps in developing better relationships.</w:t>
      </w:r>
      <w:r w:rsidR="00B641F6" w:rsidRPr="002A0AC5">
        <w:rPr>
          <w:rFonts w:ascii="Times New Roman" w:hAnsi="Times New Roman" w:cs="Times New Roman"/>
          <w:bCs/>
          <w:sz w:val="24"/>
          <w:lang w:val="en-GB"/>
        </w:rPr>
        <w:t xml:space="preserve"> From this, it can be stated that involvement of human resource department within the customer service provision</w:t>
      </w:r>
      <w:r w:rsidR="0029611C" w:rsidRPr="002A0AC5">
        <w:rPr>
          <w:rFonts w:ascii="Times New Roman" w:hAnsi="Times New Roman" w:cs="Times New Roman"/>
          <w:bCs/>
          <w:sz w:val="24"/>
          <w:lang w:val="en-GB"/>
        </w:rPr>
        <w:t xml:space="preserve"> increases the performance efficiency of the employees as well as the supermarket is able to </w:t>
      </w:r>
      <w:r w:rsidR="00C04C40" w:rsidRPr="002A0AC5">
        <w:rPr>
          <w:rFonts w:ascii="Times New Roman" w:hAnsi="Times New Roman" w:cs="Times New Roman"/>
          <w:bCs/>
          <w:sz w:val="24"/>
          <w:lang w:val="en-GB"/>
        </w:rPr>
        <w:t>enhance the confidence of its customers to a large extent.</w:t>
      </w:r>
    </w:p>
    <w:p w:rsidR="00570E54" w:rsidRPr="002A0AC5" w:rsidRDefault="00570E54" w:rsidP="00570E54">
      <w:pPr>
        <w:pStyle w:val="ListParagraph"/>
        <w:numPr>
          <w:ilvl w:val="0"/>
          <w:numId w:val="3"/>
        </w:numPr>
        <w:spacing w:line="360" w:lineRule="auto"/>
        <w:jc w:val="both"/>
        <w:rPr>
          <w:rFonts w:ascii="Times New Roman" w:hAnsi="Times New Roman" w:cs="Times New Roman"/>
          <w:b/>
          <w:bCs/>
          <w:sz w:val="24"/>
          <w:lang w:val="en-GB"/>
        </w:rPr>
      </w:pPr>
      <w:r w:rsidRPr="002A0AC5">
        <w:rPr>
          <w:rFonts w:ascii="Times New Roman" w:hAnsi="Times New Roman" w:cs="Times New Roman"/>
          <w:b/>
          <w:bCs/>
          <w:sz w:val="24"/>
          <w:lang w:val="en-GB"/>
        </w:rPr>
        <w:t xml:space="preserve">Empathy </w:t>
      </w:r>
    </w:p>
    <w:p w:rsidR="00D06184" w:rsidRPr="002A0AC5" w:rsidRDefault="00431D8F" w:rsidP="00B320AD">
      <w:pPr>
        <w:spacing w:line="360" w:lineRule="auto"/>
        <w:jc w:val="both"/>
        <w:rPr>
          <w:rFonts w:ascii="Times New Roman" w:hAnsi="Times New Roman" w:cs="Times New Roman"/>
          <w:bCs/>
          <w:sz w:val="24"/>
          <w:lang w:val="en-GB"/>
        </w:rPr>
      </w:pPr>
      <w:r w:rsidRPr="002A0AC5">
        <w:rPr>
          <w:rFonts w:ascii="Times New Roman" w:hAnsi="Times New Roman" w:cs="Times New Roman"/>
          <w:bCs/>
          <w:sz w:val="24"/>
          <w:lang w:val="en-GB"/>
        </w:rPr>
        <w:t xml:space="preserve">Empathy refers to the </w:t>
      </w:r>
      <w:r w:rsidR="00DC5F8B" w:rsidRPr="002A0AC5">
        <w:rPr>
          <w:rFonts w:ascii="Times New Roman" w:hAnsi="Times New Roman" w:cs="Times New Roman"/>
          <w:bCs/>
          <w:sz w:val="24"/>
          <w:lang w:val="en-GB"/>
        </w:rPr>
        <w:t>capability</w:t>
      </w:r>
      <w:r w:rsidRPr="002A0AC5">
        <w:rPr>
          <w:rFonts w:ascii="Times New Roman" w:hAnsi="Times New Roman" w:cs="Times New Roman"/>
          <w:bCs/>
          <w:sz w:val="24"/>
          <w:lang w:val="en-GB"/>
        </w:rPr>
        <w:t xml:space="preserve"> to understand the emotions of an individual</w:t>
      </w:r>
      <w:r w:rsidR="00DC5F8B" w:rsidRPr="002A0AC5">
        <w:rPr>
          <w:rFonts w:ascii="Times New Roman" w:hAnsi="Times New Roman" w:cs="Times New Roman"/>
          <w:bCs/>
          <w:sz w:val="24"/>
          <w:lang w:val="en-GB"/>
        </w:rPr>
        <w:t xml:space="preserve">. </w:t>
      </w:r>
      <w:r w:rsidR="00A01601" w:rsidRPr="002A0AC5">
        <w:rPr>
          <w:rFonts w:ascii="Times New Roman" w:hAnsi="Times New Roman" w:cs="Times New Roman"/>
          <w:bCs/>
          <w:sz w:val="24"/>
          <w:lang w:val="en-GB"/>
        </w:rPr>
        <w:t xml:space="preserve">According to the viewpoint of </w:t>
      </w:r>
      <w:r w:rsidR="00363753" w:rsidRPr="006F21D5">
        <w:rPr>
          <w:rFonts w:ascii="Times New Roman" w:hAnsi="Times New Roman" w:cs="Times New Roman"/>
          <w:sz w:val="24"/>
        </w:rPr>
        <w:t>Terblanche</w:t>
      </w:r>
      <w:r w:rsidR="00363753" w:rsidRPr="002A0AC5">
        <w:rPr>
          <w:rFonts w:ascii="Times New Roman" w:hAnsi="Times New Roman" w:cs="Times New Roman"/>
          <w:bCs/>
          <w:sz w:val="24"/>
          <w:lang w:val="en-GB"/>
        </w:rPr>
        <w:t xml:space="preserve"> </w:t>
      </w:r>
      <w:r w:rsidR="00A01601" w:rsidRPr="002A0AC5">
        <w:rPr>
          <w:rFonts w:ascii="Times New Roman" w:hAnsi="Times New Roman" w:cs="Times New Roman"/>
          <w:bCs/>
          <w:sz w:val="24"/>
          <w:lang w:val="en-GB"/>
        </w:rPr>
        <w:t>(</w:t>
      </w:r>
      <w:r w:rsidR="00363753">
        <w:rPr>
          <w:rFonts w:ascii="Times New Roman" w:hAnsi="Times New Roman" w:cs="Times New Roman"/>
          <w:bCs/>
          <w:sz w:val="24"/>
          <w:lang w:val="en-GB"/>
        </w:rPr>
        <w:t>2017</w:t>
      </w:r>
      <w:r w:rsidR="00A01601" w:rsidRPr="002A0AC5">
        <w:rPr>
          <w:rFonts w:ascii="Times New Roman" w:hAnsi="Times New Roman" w:cs="Times New Roman"/>
          <w:bCs/>
          <w:sz w:val="24"/>
          <w:lang w:val="en-GB"/>
        </w:rPr>
        <w:t>), business organisations can develop a rapport with its customers by expressing honest empathy for their concerns.</w:t>
      </w:r>
      <w:r w:rsidR="00FC32C2" w:rsidRPr="002A0AC5">
        <w:rPr>
          <w:rFonts w:ascii="Times New Roman" w:hAnsi="Times New Roman" w:cs="Times New Roman"/>
          <w:bCs/>
          <w:sz w:val="24"/>
          <w:lang w:val="en-GB"/>
        </w:rPr>
        <w:t xml:space="preserve"> </w:t>
      </w:r>
      <w:r w:rsidR="00BC6BA3" w:rsidRPr="002A0AC5">
        <w:rPr>
          <w:rFonts w:ascii="Times New Roman" w:hAnsi="Times New Roman" w:cs="Times New Roman"/>
          <w:bCs/>
          <w:sz w:val="24"/>
          <w:lang w:val="en-GB"/>
        </w:rPr>
        <w:t xml:space="preserve">In this respect, the management </w:t>
      </w:r>
      <w:r w:rsidR="009A6929" w:rsidRPr="002A0AC5">
        <w:rPr>
          <w:rFonts w:ascii="Times New Roman" w:hAnsi="Times New Roman" w:cs="Times New Roman"/>
          <w:bCs/>
          <w:sz w:val="24"/>
          <w:lang w:val="en-GB"/>
        </w:rPr>
        <w:t xml:space="preserve">of Sainsbury’s train its customer employees </w:t>
      </w:r>
      <w:r w:rsidR="0026672E" w:rsidRPr="002A0AC5">
        <w:rPr>
          <w:rFonts w:ascii="Times New Roman" w:hAnsi="Times New Roman" w:cs="Times New Roman"/>
          <w:bCs/>
          <w:sz w:val="24"/>
          <w:lang w:val="en-GB"/>
        </w:rPr>
        <w:t xml:space="preserve">to utilise </w:t>
      </w:r>
      <w:r w:rsidR="0026672E" w:rsidRPr="002A0AC5">
        <w:rPr>
          <w:rFonts w:ascii="Times New Roman" w:hAnsi="Times New Roman" w:cs="Times New Roman"/>
          <w:b/>
          <w:bCs/>
          <w:i/>
          <w:sz w:val="24"/>
          <w:lang w:val="en-GB"/>
        </w:rPr>
        <w:t>empathy statements</w:t>
      </w:r>
      <w:r w:rsidR="0026672E" w:rsidRPr="002A0AC5">
        <w:rPr>
          <w:rFonts w:ascii="Times New Roman" w:hAnsi="Times New Roman" w:cs="Times New Roman"/>
          <w:bCs/>
          <w:sz w:val="24"/>
          <w:lang w:val="en-GB"/>
        </w:rPr>
        <w:t xml:space="preserve"> for </w:t>
      </w:r>
      <w:r w:rsidR="00F01156" w:rsidRPr="002A0AC5">
        <w:rPr>
          <w:rFonts w:ascii="Times New Roman" w:hAnsi="Times New Roman" w:cs="Times New Roman"/>
          <w:bCs/>
          <w:sz w:val="24"/>
          <w:lang w:val="en-GB"/>
        </w:rPr>
        <w:t>providing better customer service experience. An evident of empathy statement is “I understand how frustrating it is when a customer has to stand in queue for long”. Similarly, every employee of Sainsbury’s resolves the issues of their customers</w:t>
      </w:r>
      <w:r w:rsidR="00524E3B" w:rsidRPr="002A0AC5">
        <w:rPr>
          <w:rFonts w:ascii="Times New Roman" w:hAnsi="Times New Roman" w:cs="Times New Roman"/>
          <w:bCs/>
          <w:sz w:val="24"/>
          <w:lang w:val="en-GB"/>
        </w:rPr>
        <w:t xml:space="preserve"> </w:t>
      </w:r>
      <w:r w:rsidR="009E6D7E" w:rsidRPr="002A0AC5">
        <w:rPr>
          <w:rFonts w:ascii="Times New Roman" w:hAnsi="Times New Roman" w:cs="Times New Roman"/>
          <w:bCs/>
          <w:sz w:val="24"/>
          <w:lang w:val="en-GB"/>
        </w:rPr>
        <w:t xml:space="preserve">with the effort </w:t>
      </w:r>
      <w:r w:rsidR="00C32458" w:rsidRPr="002A0AC5">
        <w:rPr>
          <w:rFonts w:ascii="Times New Roman" w:hAnsi="Times New Roman" w:cs="Times New Roman"/>
          <w:bCs/>
          <w:sz w:val="24"/>
          <w:lang w:val="en-GB"/>
        </w:rPr>
        <w:t xml:space="preserve">with which </w:t>
      </w:r>
      <w:r w:rsidR="009E6D7E" w:rsidRPr="002A0AC5">
        <w:rPr>
          <w:rFonts w:ascii="Times New Roman" w:hAnsi="Times New Roman" w:cs="Times New Roman"/>
          <w:bCs/>
          <w:sz w:val="24"/>
          <w:lang w:val="en-GB"/>
        </w:rPr>
        <w:t xml:space="preserve">they </w:t>
      </w:r>
      <w:r w:rsidR="00C32458" w:rsidRPr="002A0AC5">
        <w:rPr>
          <w:rFonts w:ascii="Times New Roman" w:hAnsi="Times New Roman" w:cs="Times New Roman"/>
          <w:bCs/>
          <w:sz w:val="24"/>
          <w:lang w:val="en-GB"/>
        </w:rPr>
        <w:t xml:space="preserve">resolve their </w:t>
      </w:r>
      <w:r w:rsidR="009E6D7E" w:rsidRPr="002A0AC5">
        <w:rPr>
          <w:rFonts w:ascii="Times New Roman" w:hAnsi="Times New Roman" w:cs="Times New Roman"/>
          <w:bCs/>
          <w:sz w:val="24"/>
          <w:lang w:val="en-GB"/>
        </w:rPr>
        <w:t>personal problems.</w:t>
      </w:r>
      <w:r w:rsidR="00C32458" w:rsidRPr="002A0AC5">
        <w:rPr>
          <w:rFonts w:ascii="Times New Roman" w:hAnsi="Times New Roman" w:cs="Times New Roman"/>
          <w:bCs/>
          <w:sz w:val="24"/>
          <w:lang w:val="en-GB"/>
        </w:rPr>
        <w:t xml:space="preserve"> Moreover, the employees smile at the customers during provision of services and answers to their queries </w:t>
      </w:r>
      <w:r w:rsidR="00B6395E" w:rsidRPr="002A0AC5">
        <w:rPr>
          <w:rFonts w:ascii="Times New Roman" w:hAnsi="Times New Roman" w:cs="Times New Roman"/>
          <w:bCs/>
          <w:sz w:val="24"/>
          <w:lang w:val="en-GB"/>
        </w:rPr>
        <w:t>respectfully</w:t>
      </w:r>
      <w:r w:rsidR="00C32458" w:rsidRPr="002A0AC5">
        <w:rPr>
          <w:rFonts w:ascii="Times New Roman" w:hAnsi="Times New Roman" w:cs="Times New Roman"/>
          <w:bCs/>
          <w:sz w:val="24"/>
          <w:lang w:val="en-GB"/>
        </w:rPr>
        <w:t>.</w:t>
      </w:r>
      <w:r w:rsidR="00B6395E" w:rsidRPr="002A0AC5">
        <w:rPr>
          <w:rFonts w:ascii="Times New Roman" w:hAnsi="Times New Roman" w:cs="Times New Roman"/>
          <w:bCs/>
          <w:sz w:val="24"/>
          <w:lang w:val="en-GB"/>
        </w:rPr>
        <w:t xml:space="preserve"> In this context, </w:t>
      </w:r>
      <w:r w:rsidR="00363753" w:rsidRPr="009D1647">
        <w:rPr>
          <w:rFonts w:ascii="Times New Roman" w:hAnsi="Times New Roman" w:cs="Times New Roman"/>
          <w:sz w:val="24"/>
        </w:rPr>
        <w:t>Boateng</w:t>
      </w:r>
      <w:r w:rsidR="00363753" w:rsidRPr="002A0AC5">
        <w:rPr>
          <w:rFonts w:ascii="Times New Roman" w:hAnsi="Times New Roman" w:cs="Times New Roman"/>
          <w:bCs/>
          <w:sz w:val="24"/>
          <w:lang w:val="en-GB"/>
        </w:rPr>
        <w:t xml:space="preserve"> </w:t>
      </w:r>
      <w:r w:rsidR="00B6395E" w:rsidRPr="002A0AC5">
        <w:rPr>
          <w:rFonts w:ascii="Times New Roman" w:hAnsi="Times New Roman" w:cs="Times New Roman"/>
          <w:bCs/>
          <w:sz w:val="24"/>
          <w:lang w:val="en-GB"/>
        </w:rPr>
        <w:t>(</w:t>
      </w:r>
      <w:r w:rsidR="00363753">
        <w:rPr>
          <w:rFonts w:ascii="Times New Roman" w:hAnsi="Times New Roman" w:cs="Times New Roman"/>
          <w:bCs/>
          <w:sz w:val="24"/>
          <w:lang w:val="en-GB"/>
        </w:rPr>
        <w:t>2019</w:t>
      </w:r>
      <w:r w:rsidR="00B6395E" w:rsidRPr="002A0AC5">
        <w:rPr>
          <w:rFonts w:ascii="Times New Roman" w:hAnsi="Times New Roman" w:cs="Times New Roman"/>
          <w:bCs/>
          <w:sz w:val="24"/>
          <w:lang w:val="en-GB"/>
        </w:rPr>
        <w:t xml:space="preserve">) stated that </w:t>
      </w:r>
      <w:r w:rsidR="008B1E2D" w:rsidRPr="002A0AC5">
        <w:rPr>
          <w:rFonts w:ascii="Times New Roman" w:hAnsi="Times New Roman" w:cs="Times New Roman"/>
          <w:bCs/>
          <w:sz w:val="24"/>
          <w:lang w:val="en-GB"/>
        </w:rPr>
        <w:t xml:space="preserve">employees of business organisations are required to </w:t>
      </w:r>
      <w:r w:rsidR="00114822" w:rsidRPr="002A0AC5">
        <w:rPr>
          <w:rFonts w:ascii="Times New Roman" w:hAnsi="Times New Roman" w:cs="Times New Roman"/>
          <w:bCs/>
          <w:sz w:val="24"/>
          <w:lang w:val="en-GB"/>
        </w:rPr>
        <w:t xml:space="preserve">analyse the priorities of their customers for </w:t>
      </w:r>
      <w:r w:rsidR="00B320AD" w:rsidRPr="002A0AC5">
        <w:rPr>
          <w:rFonts w:ascii="Times New Roman" w:hAnsi="Times New Roman" w:cs="Times New Roman"/>
          <w:bCs/>
          <w:sz w:val="24"/>
          <w:lang w:val="en-GB"/>
        </w:rPr>
        <w:t>promoting</w:t>
      </w:r>
      <w:r w:rsidR="00114822" w:rsidRPr="002A0AC5">
        <w:rPr>
          <w:rFonts w:ascii="Times New Roman" w:hAnsi="Times New Roman" w:cs="Times New Roman"/>
          <w:bCs/>
          <w:sz w:val="24"/>
          <w:lang w:val="en-GB"/>
        </w:rPr>
        <w:t xml:space="preserve"> effective customer assistance.</w:t>
      </w:r>
      <w:r w:rsidR="00B320AD" w:rsidRPr="002A0AC5">
        <w:rPr>
          <w:rFonts w:ascii="Times New Roman" w:hAnsi="Times New Roman" w:cs="Times New Roman"/>
          <w:bCs/>
          <w:sz w:val="24"/>
          <w:lang w:val="en-GB"/>
        </w:rPr>
        <w:t xml:space="preserve"> Thus, the employees of Sainsbury’s </w:t>
      </w:r>
      <w:r w:rsidR="00887EAB" w:rsidRPr="002A0AC5">
        <w:rPr>
          <w:rFonts w:ascii="Times New Roman" w:hAnsi="Times New Roman" w:cs="Times New Roman"/>
          <w:bCs/>
          <w:sz w:val="24"/>
          <w:lang w:val="en-GB"/>
        </w:rPr>
        <w:t xml:space="preserve">assist </w:t>
      </w:r>
      <w:r w:rsidR="00B320AD" w:rsidRPr="002A0AC5">
        <w:rPr>
          <w:rFonts w:ascii="Times New Roman" w:hAnsi="Times New Roman" w:cs="Times New Roman"/>
          <w:bCs/>
          <w:sz w:val="24"/>
          <w:lang w:val="en-GB"/>
        </w:rPr>
        <w:t>their customers by provisioning positive experiences.</w:t>
      </w:r>
      <w:r w:rsidR="00887EAB" w:rsidRPr="002A0AC5">
        <w:rPr>
          <w:rFonts w:ascii="Times New Roman" w:hAnsi="Times New Roman" w:cs="Times New Roman"/>
          <w:bCs/>
          <w:sz w:val="24"/>
          <w:lang w:val="en-GB"/>
        </w:rPr>
        <w:t xml:space="preserve"> This thereby help the supermarket to enhance its </w:t>
      </w:r>
      <w:r w:rsidR="00484D6A" w:rsidRPr="002A0AC5">
        <w:rPr>
          <w:rFonts w:ascii="Times New Roman" w:hAnsi="Times New Roman" w:cs="Times New Roman"/>
          <w:bCs/>
          <w:sz w:val="24"/>
          <w:lang w:val="en-GB"/>
        </w:rPr>
        <w:t>brand image as well as it is able to attain the loyalty of its potential customers.</w:t>
      </w:r>
      <w:r w:rsidR="00D2260B" w:rsidRPr="002A0AC5">
        <w:rPr>
          <w:rFonts w:ascii="Times New Roman" w:hAnsi="Times New Roman" w:cs="Times New Roman"/>
          <w:bCs/>
          <w:sz w:val="24"/>
          <w:lang w:val="en-GB"/>
        </w:rPr>
        <w:t xml:space="preserve"> Apart from this, the employees of Sainsbury’s are trained such that they also ensure each of the </w:t>
      </w:r>
      <w:r w:rsidR="00E35058" w:rsidRPr="002A0AC5">
        <w:rPr>
          <w:rFonts w:ascii="Times New Roman" w:hAnsi="Times New Roman" w:cs="Times New Roman"/>
          <w:bCs/>
          <w:sz w:val="24"/>
          <w:lang w:val="en-GB"/>
        </w:rPr>
        <w:t>customers</w:t>
      </w:r>
      <w:r w:rsidR="00D2260B" w:rsidRPr="002A0AC5">
        <w:rPr>
          <w:rFonts w:ascii="Times New Roman" w:hAnsi="Times New Roman" w:cs="Times New Roman"/>
          <w:bCs/>
          <w:sz w:val="24"/>
          <w:lang w:val="en-GB"/>
        </w:rPr>
        <w:t xml:space="preserve"> is given </w:t>
      </w:r>
      <w:r w:rsidR="00826AB8" w:rsidRPr="002A0AC5">
        <w:rPr>
          <w:rFonts w:ascii="Times New Roman" w:hAnsi="Times New Roman" w:cs="Times New Roman"/>
          <w:bCs/>
          <w:sz w:val="24"/>
          <w:lang w:val="en-GB"/>
        </w:rPr>
        <w:t>equal attention and respect.</w:t>
      </w:r>
      <w:r w:rsidR="00E35058" w:rsidRPr="002A0AC5">
        <w:rPr>
          <w:rFonts w:ascii="Times New Roman" w:hAnsi="Times New Roman" w:cs="Times New Roman"/>
          <w:bCs/>
          <w:sz w:val="24"/>
          <w:lang w:val="en-GB"/>
        </w:rPr>
        <w:t xml:space="preserve"> This enhances the respect and </w:t>
      </w:r>
      <w:r w:rsidR="007402EC" w:rsidRPr="002A0AC5">
        <w:rPr>
          <w:rFonts w:ascii="Times New Roman" w:hAnsi="Times New Roman" w:cs="Times New Roman"/>
          <w:bCs/>
          <w:sz w:val="24"/>
          <w:lang w:val="en-GB"/>
        </w:rPr>
        <w:t xml:space="preserve">quality of customer services provided by the </w:t>
      </w:r>
      <w:r w:rsidR="00E425A0" w:rsidRPr="002A0AC5">
        <w:rPr>
          <w:rFonts w:ascii="Times New Roman" w:hAnsi="Times New Roman" w:cs="Times New Roman"/>
          <w:bCs/>
          <w:sz w:val="24"/>
          <w:lang w:val="en-GB"/>
        </w:rPr>
        <w:t>supermarket</w:t>
      </w:r>
      <w:r w:rsidR="007402EC" w:rsidRPr="002A0AC5">
        <w:rPr>
          <w:rFonts w:ascii="Times New Roman" w:hAnsi="Times New Roman" w:cs="Times New Roman"/>
          <w:bCs/>
          <w:sz w:val="24"/>
          <w:lang w:val="en-GB"/>
        </w:rPr>
        <w:t xml:space="preserve"> chain.</w:t>
      </w:r>
    </w:p>
    <w:p w:rsidR="00E425A0" w:rsidRDefault="00E425A0" w:rsidP="006177B5">
      <w:pPr>
        <w:spacing w:line="360" w:lineRule="auto"/>
        <w:jc w:val="center"/>
        <w:rPr>
          <w:rFonts w:ascii="Times New Roman" w:hAnsi="Times New Roman" w:cs="Times New Roman"/>
          <w:b/>
          <w:noProof/>
          <w:sz w:val="24"/>
          <w:lang w:val="en-GB"/>
        </w:rPr>
      </w:pPr>
      <w:r w:rsidRPr="002A0AC5">
        <w:rPr>
          <w:rFonts w:ascii="Times New Roman" w:hAnsi="Times New Roman" w:cs="Times New Roman"/>
          <w:bCs/>
          <w:sz w:val="24"/>
          <w:lang w:val="en-GB"/>
        </w:rPr>
        <w:t xml:space="preserve">Comparing to other supermarkets like Tesco Plc, Aldi, </w:t>
      </w:r>
      <w:r w:rsidR="00CD6E8D" w:rsidRPr="002A0AC5">
        <w:rPr>
          <w:rFonts w:ascii="Times New Roman" w:hAnsi="Times New Roman" w:cs="Times New Roman"/>
          <w:bCs/>
          <w:sz w:val="24"/>
          <w:lang w:val="en-GB"/>
        </w:rPr>
        <w:t xml:space="preserve">Lidl and Marks and Spencer, </w:t>
      </w:r>
      <w:r w:rsidR="00DE0E84" w:rsidRPr="002A0AC5">
        <w:rPr>
          <w:rFonts w:ascii="Times New Roman" w:hAnsi="Times New Roman" w:cs="Times New Roman"/>
          <w:bCs/>
          <w:sz w:val="24"/>
          <w:lang w:val="en-GB"/>
        </w:rPr>
        <w:t xml:space="preserve">the employees of Sainsbury’s are more </w:t>
      </w:r>
      <w:r w:rsidR="00DE0E84" w:rsidRPr="002A0AC5">
        <w:rPr>
          <w:rFonts w:ascii="Times New Roman" w:hAnsi="Times New Roman" w:cs="Times New Roman"/>
          <w:b/>
          <w:bCs/>
          <w:i/>
          <w:sz w:val="24"/>
          <w:lang w:val="en-GB"/>
        </w:rPr>
        <w:t xml:space="preserve">committed to </w:t>
      </w:r>
      <w:r w:rsidR="00AB79E9" w:rsidRPr="002A0AC5">
        <w:rPr>
          <w:rFonts w:ascii="Times New Roman" w:hAnsi="Times New Roman" w:cs="Times New Roman"/>
          <w:b/>
          <w:bCs/>
          <w:i/>
          <w:sz w:val="24"/>
          <w:lang w:val="en-GB"/>
        </w:rPr>
        <w:t>their promise towards their customers</w:t>
      </w:r>
      <w:r w:rsidR="00AB79E9" w:rsidRPr="002A0AC5">
        <w:rPr>
          <w:rFonts w:ascii="Times New Roman" w:hAnsi="Times New Roman" w:cs="Times New Roman"/>
          <w:bCs/>
          <w:sz w:val="24"/>
          <w:lang w:val="en-GB"/>
        </w:rPr>
        <w:t xml:space="preserve">. This help in development of better relationship with customers which has helped the supermarket to </w:t>
      </w:r>
      <w:r w:rsidR="00AB79E9" w:rsidRPr="002A0AC5">
        <w:rPr>
          <w:rFonts w:ascii="Times New Roman" w:hAnsi="Times New Roman" w:cs="Times New Roman"/>
          <w:bCs/>
          <w:sz w:val="24"/>
          <w:lang w:val="en-GB"/>
        </w:rPr>
        <w:lastRenderedPageBreak/>
        <w:t xml:space="preserve">gain an effective recognition in the UK market. This is evident from the </w:t>
      </w:r>
      <w:r w:rsidR="00654C1C" w:rsidRPr="002A0AC5">
        <w:rPr>
          <w:rFonts w:ascii="Times New Roman" w:hAnsi="Times New Roman" w:cs="Times New Roman"/>
          <w:bCs/>
          <w:sz w:val="24"/>
          <w:lang w:val="en-GB"/>
        </w:rPr>
        <w:t>brand ranking of Sainsbury’s in the supermarket industry.</w:t>
      </w:r>
      <w:r w:rsidR="00312A8D" w:rsidRPr="002A0AC5">
        <w:rPr>
          <w:rFonts w:ascii="Times New Roman" w:hAnsi="Times New Roman" w:cs="Times New Roman"/>
          <w:bCs/>
          <w:sz w:val="24"/>
          <w:lang w:val="en-GB"/>
        </w:rPr>
        <w:t xml:space="preserve"> However, Marks and Spencer has been analysed to acquire the first ranking in the supermarket industry due to its provision of wide range of products and services like fashion accessories, men’s and women’s wear, toys, fish and ready meals</w:t>
      </w:r>
      <w:r w:rsidR="0007689B" w:rsidRPr="002A0AC5">
        <w:rPr>
          <w:rFonts w:ascii="Times New Roman" w:hAnsi="Times New Roman" w:cs="Times New Roman"/>
          <w:bCs/>
          <w:sz w:val="24"/>
          <w:lang w:val="en-GB"/>
        </w:rPr>
        <w:t xml:space="preserve"> (</w:t>
      </w:r>
      <w:r w:rsidR="00363753">
        <w:rPr>
          <w:rFonts w:ascii="Times New Roman" w:hAnsi="Times New Roman" w:cs="Times New Roman"/>
          <w:sz w:val="24"/>
        </w:rPr>
        <w:t>T</w:t>
      </w:r>
      <w:r w:rsidR="00363753" w:rsidRPr="004D1E5F">
        <w:rPr>
          <w:rFonts w:ascii="Times New Roman" w:hAnsi="Times New Roman" w:cs="Times New Roman"/>
          <w:sz w:val="24"/>
        </w:rPr>
        <w:t>hisismoney.co.uk</w:t>
      </w:r>
      <w:r w:rsidR="00363753">
        <w:rPr>
          <w:rFonts w:ascii="Times New Roman" w:hAnsi="Times New Roman" w:cs="Times New Roman"/>
          <w:sz w:val="24"/>
        </w:rPr>
        <w:t>, 2020</w:t>
      </w:r>
      <w:r w:rsidR="0007689B" w:rsidRPr="002A0AC5">
        <w:rPr>
          <w:rFonts w:ascii="Times New Roman" w:hAnsi="Times New Roman" w:cs="Times New Roman"/>
          <w:bCs/>
          <w:sz w:val="24"/>
          <w:lang w:val="en-GB"/>
        </w:rPr>
        <w:t>)</w:t>
      </w:r>
      <w:r w:rsidR="00312A8D" w:rsidRPr="002A0AC5">
        <w:rPr>
          <w:rFonts w:ascii="Times New Roman" w:hAnsi="Times New Roman" w:cs="Times New Roman"/>
          <w:bCs/>
          <w:sz w:val="24"/>
          <w:lang w:val="en-GB"/>
        </w:rPr>
        <w:t xml:space="preserve">. Though Sainsbury’s also provide similar products but the quality and </w:t>
      </w:r>
      <w:r w:rsidR="003457C6" w:rsidRPr="002A0AC5">
        <w:rPr>
          <w:rFonts w:ascii="Times New Roman" w:hAnsi="Times New Roman" w:cs="Times New Roman"/>
          <w:bCs/>
          <w:sz w:val="24"/>
          <w:lang w:val="en-GB"/>
        </w:rPr>
        <w:t>efficiency of customer service provision with the help of effective technology has helped Marks and Spencer to be at rank 1.</w:t>
      </w:r>
      <w:r w:rsidR="0007689B" w:rsidRPr="002A0AC5">
        <w:rPr>
          <w:rFonts w:ascii="Times New Roman" w:hAnsi="Times New Roman" w:cs="Times New Roman"/>
          <w:bCs/>
          <w:sz w:val="24"/>
          <w:lang w:val="en-GB"/>
        </w:rPr>
        <w:t xml:space="preserve"> From this, it can be stated that </w:t>
      </w:r>
      <w:r w:rsidR="00190DD5" w:rsidRPr="002A0AC5">
        <w:rPr>
          <w:rFonts w:ascii="Times New Roman" w:hAnsi="Times New Roman" w:cs="Times New Roman"/>
          <w:bCs/>
          <w:sz w:val="24"/>
          <w:lang w:val="en-GB"/>
        </w:rPr>
        <w:t xml:space="preserve">Sainsbury’s is required to increase its </w:t>
      </w:r>
      <w:r w:rsidR="002A0AC5" w:rsidRPr="002A0AC5">
        <w:rPr>
          <w:rFonts w:ascii="Times New Roman" w:hAnsi="Times New Roman" w:cs="Times New Roman"/>
          <w:bCs/>
          <w:sz w:val="24"/>
          <w:lang w:val="en-GB"/>
        </w:rPr>
        <w:t>performance efficiency in terms of empathi</w:t>
      </w:r>
      <w:r w:rsidR="002A0AC5">
        <w:rPr>
          <w:rFonts w:ascii="Times New Roman" w:hAnsi="Times New Roman" w:cs="Times New Roman"/>
          <w:bCs/>
          <w:sz w:val="24"/>
          <w:lang w:val="en-GB"/>
        </w:rPr>
        <w:t>s</w:t>
      </w:r>
      <w:r w:rsidR="002A0AC5" w:rsidRPr="002A0AC5">
        <w:rPr>
          <w:rFonts w:ascii="Times New Roman" w:hAnsi="Times New Roman" w:cs="Times New Roman"/>
          <w:bCs/>
          <w:sz w:val="24"/>
          <w:lang w:val="en-GB"/>
        </w:rPr>
        <w:t xml:space="preserve">ing, </w:t>
      </w:r>
      <w:r w:rsidR="002A0AC5">
        <w:rPr>
          <w:rFonts w:ascii="Times New Roman" w:hAnsi="Times New Roman" w:cs="Times New Roman"/>
          <w:bCs/>
          <w:sz w:val="24"/>
          <w:lang w:val="en-GB"/>
        </w:rPr>
        <w:t>assuring the customers with the best quality customer services and facilitating quality of wide range of tangible products.</w:t>
      </w:r>
      <w:r w:rsidR="006177B5" w:rsidRPr="006177B5">
        <w:rPr>
          <w:rFonts w:ascii="Times New Roman" w:hAnsi="Times New Roman" w:cs="Times New Roman"/>
          <w:b/>
          <w:noProof/>
          <w:sz w:val="24"/>
          <w:lang w:val="en-GB"/>
        </w:rPr>
        <w:t xml:space="preserve"> </w:t>
      </w:r>
      <w:r w:rsidR="006177B5">
        <w:rPr>
          <w:rFonts w:ascii="Times New Roman" w:hAnsi="Times New Roman" w:cs="Times New Roman"/>
          <w:b/>
          <w:noProof/>
          <w:sz w:val="24"/>
          <w:lang w:val="en-GB"/>
        </w:rPr>
        <w:drawing>
          <wp:inline distT="0" distB="0" distL="0" distR="0" wp14:anchorId="07106052" wp14:editId="1A4BD3FA">
            <wp:extent cx="4243070" cy="3843338"/>
            <wp:effectExtent l="0" t="0" r="508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 (95).pn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4273918" cy="3871280"/>
                    </a:xfrm>
                    <a:prstGeom prst="rect">
                      <a:avLst/>
                    </a:prstGeom>
                  </pic:spPr>
                </pic:pic>
              </a:graphicData>
            </a:graphic>
          </wp:inline>
        </w:drawing>
      </w:r>
    </w:p>
    <w:p w:rsidR="006177B5" w:rsidRDefault="006177B5" w:rsidP="006177B5">
      <w:pPr>
        <w:spacing w:line="360" w:lineRule="auto"/>
        <w:jc w:val="center"/>
        <w:rPr>
          <w:rFonts w:ascii="Times New Roman" w:hAnsi="Times New Roman" w:cs="Times New Roman"/>
          <w:b/>
          <w:noProof/>
          <w:sz w:val="24"/>
          <w:lang w:val="en-GB"/>
        </w:rPr>
      </w:pPr>
      <w:r>
        <w:rPr>
          <w:rFonts w:ascii="Times New Roman" w:hAnsi="Times New Roman" w:cs="Times New Roman"/>
          <w:b/>
          <w:noProof/>
          <w:sz w:val="24"/>
          <w:lang w:val="en-GB"/>
        </w:rPr>
        <w:t xml:space="preserve">Table 5: </w:t>
      </w:r>
      <w:r w:rsidRPr="006177B5">
        <w:rPr>
          <w:rFonts w:ascii="Times New Roman" w:hAnsi="Times New Roman" w:cs="Times New Roman"/>
          <w:b/>
          <w:noProof/>
          <w:sz w:val="24"/>
          <w:lang w:val="en-GB"/>
        </w:rPr>
        <w:t>Supermarkets rated: full rankings</w:t>
      </w:r>
    </w:p>
    <w:p w:rsidR="006177B5" w:rsidRPr="002A0AC5" w:rsidRDefault="006177B5" w:rsidP="006177B5">
      <w:pPr>
        <w:spacing w:line="360" w:lineRule="auto"/>
        <w:jc w:val="center"/>
        <w:rPr>
          <w:rFonts w:ascii="Times New Roman" w:hAnsi="Times New Roman" w:cs="Times New Roman"/>
          <w:bCs/>
          <w:sz w:val="24"/>
          <w:lang w:val="en-GB"/>
        </w:rPr>
      </w:pPr>
      <w:r>
        <w:rPr>
          <w:rFonts w:ascii="Times New Roman" w:hAnsi="Times New Roman" w:cs="Times New Roman"/>
          <w:b/>
          <w:noProof/>
          <w:sz w:val="24"/>
          <w:lang w:val="en-GB"/>
        </w:rPr>
        <w:t xml:space="preserve">Source: </w:t>
      </w:r>
      <w:r w:rsidRPr="006177B5">
        <w:rPr>
          <w:rFonts w:ascii="Times New Roman" w:hAnsi="Times New Roman" w:cs="Times New Roman"/>
          <w:b/>
          <w:noProof/>
          <w:sz w:val="24"/>
          <w:lang w:val="en-GB"/>
        </w:rPr>
        <w:t>www.which.co.uk/news/2019</w:t>
      </w:r>
    </w:p>
    <w:p w:rsidR="00103396" w:rsidRDefault="00103396">
      <w:pPr>
        <w:rPr>
          <w:rFonts w:ascii="Times New Roman" w:hAnsi="Times New Roman" w:cs="Times New Roman"/>
          <w:b/>
          <w:sz w:val="24"/>
          <w:lang w:val="en-GB"/>
        </w:rPr>
      </w:pPr>
      <w:r>
        <w:rPr>
          <w:rFonts w:ascii="Times New Roman" w:hAnsi="Times New Roman" w:cs="Times New Roman"/>
          <w:b/>
          <w:sz w:val="24"/>
          <w:lang w:val="en-GB"/>
        </w:rPr>
        <w:br w:type="page"/>
      </w:r>
      <w:bookmarkStart w:id="3" w:name="_GoBack"/>
      <w:bookmarkEnd w:id="3"/>
    </w:p>
    <w:p w:rsidR="006C5CBE" w:rsidRDefault="006C5CBE" w:rsidP="00860798">
      <w:pPr>
        <w:pStyle w:val="Heading1"/>
      </w:pPr>
      <w:bookmarkStart w:id="4" w:name="_Toc38104357"/>
      <w:r w:rsidRPr="002A0AC5">
        <w:lastRenderedPageBreak/>
        <w:t>Conclusion and Recommendations</w:t>
      </w:r>
      <w:bookmarkEnd w:id="4"/>
    </w:p>
    <w:p w:rsidR="00245639" w:rsidRDefault="00A5775F" w:rsidP="00245639">
      <w:pPr>
        <w:spacing w:line="360" w:lineRule="auto"/>
        <w:jc w:val="both"/>
        <w:rPr>
          <w:rFonts w:ascii="Times New Roman" w:hAnsi="Times New Roman" w:cs="Times New Roman"/>
          <w:sz w:val="24"/>
        </w:rPr>
      </w:pPr>
      <w:r w:rsidRPr="00DD0286">
        <w:rPr>
          <w:rFonts w:ascii="Times New Roman" w:hAnsi="Times New Roman" w:cs="Times New Roman"/>
          <w:sz w:val="24"/>
          <w:lang w:val="en-GB"/>
        </w:rPr>
        <w:t xml:space="preserve">The study concludes that Sainsbury’s is one of the supermarket </w:t>
      </w:r>
      <w:r w:rsidR="00DD0286" w:rsidRPr="00DD0286">
        <w:rPr>
          <w:rFonts w:ascii="Times New Roman" w:hAnsi="Times New Roman" w:cs="Times New Roman"/>
          <w:sz w:val="24"/>
          <w:lang w:val="en-GB"/>
        </w:rPr>
        <w:t>chains</w:t>
      </w:r>
      <w:r w:rsidRPr="00DD0286">
        <w:rPr>
          <w:rFonts w:ascii="Times New Roman" w:hAnsi="Times New Roman" w:cs="Times New Roman"/>
          <w:sz w:val="24"/>
          <w:lang w:val="en-GB"/>
        </w:rPr>
        <w:t xml:space="preserve"> in the UK market offering its customers with a wide variety of products.</w:t>
      </w:r>
      <w:r w:rsidR="00DD0286">
        <w:rPr>
          <w:rFonts w:ascii="Times New Roman" w:hAnsi="Times New Roman" w:cs="Times New Roman"/>
          <w:sz w:val="24"/>
          <w:lang w:val="en-GB"/>
        </w:rPr>
        <w:t xml:space="preserve"> </w:t>
      </w:r>
      <w:r w:rsidR="00245639">
        <w:rPr>
          <w:rFonts w:ascii="Times New Roman" w:hAnsi="Times New Roman" w:cs="Times New Roman"/>
          <w:sz w:val="24"/>
        </w:rPr>
        <w:t>The supermarket chain possesses approximately 2300 supermarkets, Argos and stores from where customers are able to purchase as per their requirements. It also concludes that the supermarket strives to become the most trusted place where customers would love to purchase to fulfill their each of the requirements. The study has further deduced several factors that drive the capability of Sainsbury’s to enhance customer value. The management of the supermarket chain has been identified to understand the requirements of its customers according to which it negotiates with the supplier of raw materials. In addition to this, the study also deduces that by obeying five dimensions of customer values, the management of Sainsbury’s is effectively able to value the needs of its customers.</w:t>
      </w:r>
    </w:p>
    <w:p w:rsidR="00245639" w:rsidRDefault="00245639" w:rsidP="00245639">
      <w:pPr>
        <w:spacing w:line="360" w:lineRule="auto"/>
        <w:jc w:val="both"/>
        <w:rPr>
          <w:rFonts w:ascii="Times New Roman" w:hAnsi="Times New Roman" w:cs="Times New Roman"/>
          <w:sz w:val="24"/>
        </w:rPr>
      </w:pPr>
      <w:r>
        <w:rPr>
          <w:rFonts w:ascii="Times New Roman" w:hAnsi="Times New Roman" w:cs="Times New Roman"/>
          <w:sz w:val="24"/>
        </w:rPr>
        <w:t>Another inference obtained from this study is comparison among the different supermarkets such as Marks and Spencer, Aldi, Tesco Plc and Lidl. The study showcases that all the supermarkets fosters their customers with a variety of products. However, it has been observed in the study that Lidl provides products at very low prices, but due to high quality of products and provision of customer experience, Sainsbury’s is recognized the most. Apart from this, the study further concludes that by complying with the five dimensions of customer service, the management of Sainsbury’s is effectively able to enhance their customer service and foster an exclusive experience to their customers. Despite this, it has been noticed that Marks and Spencer due to provision of high quality of customer service and wide range of products acquires the first position in the supermarket industry of the UK market.</w:t>
      </w:r>
    </w:p>
    <w:p w:rsidR="00103396" w:rsidRDefault="00245639" w:rsidP="006C5CBE">
      <w:pPr>
        <w:spacing w:line="360" w:lineRule="auto"/>
        <w:jc w:val="both"/>
        <w:rPr>
          <w:rFonts w:ascii="Times New Roman" w:hAnsi="Times New Roman" w:cs="Times New Roman"/>
          <w:sz w:val="24"/>
        </w:rPr>
      </w:pPr>
      <w:r>
        <w:rPr>
          <w:rFonts w:ascii="Times New Roman" w:hAnsi="Times New Roman" w:cs="Times New Roman"/>
          <w:sz w:val="24"/>
        </w:rPr>
        <w:t xml:space="preserve">From the identified differences among Marks and Spencer and Sainsbury’s, it can be recommended to the management of Sainsbury’s to incorporate </w:t>
      </w:r>
      <w:r w:rsidRPr="007C2B2D">
        <w:rPr>
          <w:rFonts w:ascii="Times New Roman" w:hAnsi="Times New Roman" w:cs="Times New Roman"/>
          <w:b/>
          <w:i/>
          <w:sz w:val="24"/>
        </w:rPr>
        <w:t>360 degree feedback</w:t>
      </w:r>
      <w:r>
        <w:rPr>
          <w:rFonts w:ascii="Times New Roman" w:hAnsi="Times New Roman" w:cs="Times New Roman"/>
          <w:b/>
          <w:i/>
          <w:sz w:val="24"/>
        </w:rPr>
        <w:t xml:space="preserve"> </w:t>
      </w:r>
      <w:r>
        <w:rPr>
          <w:rFonts w:ascii="Times New Roman" w:hAnsi="Times New Roman" w:cs="Times New Roman"/>
          <w:sz w:val="24"/>
        </w:rPr>
        <w:t>in their business practices. This would help the management to review the performance of respective employees of the supermarket chain on a periodic basis. With this, the employees would also be able to identify their inadequacies thereby improvising the same would help to enhance provision of customer service and performance efficiency. This can help Sainsbury’s to acquire the first position in the industry.</w:t>
      </w:r>
    </w:p>
    <w:p w:rsidR="00103396" w:rsidRDefault="00103396">
      <w:pPr>
        <w:rPr>
          <w:rFonts w:ascii="Times New Roman" w:hAnsi="Times New Roman" w:cs="Times New Roman"/>
          <w:sz w:val="24"/>
        </w:rPr>
      </w:pPr>
      <w:r>
        <w:rPr>
          <w:rFonts w:ascii="Times New Roman" w:hAnsi="Times New Roman" w:cs="Times New Roman"/>
          <w:sz w:val="24"/>
        </w:rPr>
        <w:br w:type="page"/>
      </w:r>
    </w:p>
    <w:p w:rsidR="00A5775F" w:rsidRDefault="00103396" w:rsidP="00860798">
      <w:pPr>
        <w:pStyle w:val="Heading1"/>
      </w:pPr>
      <w:bookmarkStart w:id="5" w:name="_Toc38104358"/>
      <w:r w:rsidRPr="00103396">
        <w:lastRenderedPageBreak/>
        <w:t>Reference List</w:t>
      </w:r>
      <w:bookmarkEnd w:id="5"/>
    </w:p>
    <w:p w:rsidR="00103396" w:rsidRPr="004D1E5F" w:rsidRDefault="00103396" w:rsidP="00103396">
      <w:pPr>
        <w:pStyle w:val="CommentText"/>
        <w:spacing w:line="360" w:lineRule="auto"/>
        <w:jc w:val="both"/>
        <w:rPr>
          <w:rFonts w:ascii="Times New Roman" w:hAnsi="Times New Roman" w:cs="Times New Roman"/>
          <w:sz w:val="24"/>
        </w:rPr>
      </w:pPr>
      <w:r w:rsidRPr="004D1E5F">
        <w:rPr>
          <w:rFonts w:ascii="Times New Roman" w:hAnsi="Times New Roman" w:cs="Times New Roman"/>
          <w:sz w:val="24"/>
        </w:rPr>
        <w:t>Abbas, M., Gao, Y. and Shah, S.S.H., 2018. CSR and customer outcomes: The mediating role of customer engagement. </w:t>
      </w:r>
      <w:r w:rsidRPr="004D1E5F">
        <w:rPr>
          <w:rFonts w:ascii="Times New Roman" w:hAnsi="Times New Roman" w:cs="Times New Roman"/>
          <w:i/>
          <w:iCs/>
          <w:sz w:val="24"/>
        </w:rPr>
        <w:t>Sustainability</w:t>
      </w:r>
      <w:r w:rsidRPr="004D1E5F">
        <w:rPr>
          <w:rFonts w:ascii="Times New Roman" w:hAnsi="Times New Roman" w:cs="Times New Roman"/>
          <w:sz w:val="24"/>
        </w:rPr>
        <w:t>, </w:t>
      </w:r>
      <w:r w:rsidRPr="004D1E5F">
        <w:rPr>
          <w:rFonts w:ascii="Times New Roman" w:hAnsi="Times New Roman" w:cs="Times New Roman"/>
          <w:i/>
          <w:iCs/>
          <w:sz w:val="24"/>
        </w:rPr>
        <w:t>10</w:t>
      </w:r>
      <w:r w:rsidRPr="004D1E5F">
        <w:rPr>
          <w:rFonts w:ascii="Times New Roman" w:hAnsi="Times New Roman" w:cs="Times New Roman"/>
          <w:sz w:val="24"/>
        </w:rPr>
        <w:t>(11), p.4243.</w:t>
      </w:r>
    </w:p>
    <w:p w:rsidR="00103396" w:rsidRPr="004D1E5F" w:rsidRDefault="00103396" w:rsidP="00103396">
      <w:pPr>
        <w:pStyle w:val="CommentText"/>
        <w:spacing w:line="360" w:lineRule="auto"/>
        <w:jc w:val="both"/>
        <w:rPr>
          <w:rFonts w:ascii="Times New Roman" w:hAnsi="Times New Roman" w:cs="Times New Roman"/>
          <w:sz w:val="24"/>
        </w:rPr>
      </w:pPr>
      <w:r w:rsidRPr="004D1E5F">
        <w:rPr>
          <w:rFonts w:ascii="Times New Roman" w:hAnsi="Times New Roman" w:cs="Times New Roman"/>
          <w:sz w:val="24"/>
        </w:rPr>
        <w:t xml:space="preserve">About.sainsburys.co.uk, 2020. </w:t>
      </w:r>
      <w:r w:rsidRPr="004D1E5F">
        <w:rPr>
          <w:rFonts w:ascii="Times New Roman" w:hAnsi="Times New Roman" w:cs="Times New Roman"/>
          <w:i/>
          <w:sz w:val="24"/>
        </w:rPr>
        <w:t xml:space="preserve">Making a Difference. </w:t>
      </w:r>
      <w:r w:rsidRPr="004D1E5F">
        <w:rPr>
          <w:rFonts w:ascii="Times New Roman" w:hAnsi="Times New Roman" w:cs="Times New Roman"/>
          <w:sz w:val="24"/>
        </w:rPr>
        <w:t>Available at: https://www.about.sainsburys.co.uk/making-a-difference/environment/plastics-packaging [Accessed 20 March 2020]</w:t>
      </w:r>
    </w:p>
    <w:p w:rsidR="00103396" w:rsidRPr="004D1E5F" w:rsidRDefault="00103396" w:rsidP="00103396">
      <w:pPr>
        <w:pStyle w:val="CommentText"/>
        <w:spacing w:line="360" w:lineRule="auto"/>
        <w:jc w:val="both"/>
        <w:rPr>
          <w:rFonts w:ascii="Times New Roman" w:hAnsi="Times New Roman" w:cs="Times New Roman"/>
          <w:sz w:val="24"/>
        </w:rPr>
      </w:pPr>
      <w:r w:rsidRPr="004D1E5F">
        <w:rPr>
          <w:rFonts w:ascii="Times New Roman" w:hAnsi="Times New Roman" w:cs="Times New Roman"/>
          <w:sz w:val="24"/>
        </w:rPr>
        <w:t xml:space="preserve">About.sainsburys.co.uk, 2020. </w:t>
      </w:r>
      <w:r w:rsidRPr="004D1E5F">
        <w:rPr>
          <w:rFonts w:ascii="Times New Roman" w:hAnsi="Times New Roman" w:cs="Times New Roman"/>
          <w:i/>
          <w:sz w:val="24"/>
        </w:rPr>
        <w:t xml:space="preserve">Our Value-Sainsbury’s. </w:t>
      </w:r>
      <w:r w:rsidRPr="004D1E5F">
        <w:rPr>
          <w:rFonts w:ascii="Times New Roman" w:hAnsi="Times New Roman" w:cs="Times New Roman"/>
          <w:sz w:val="24"/>
        </w:rPr>
        <w:t>Available at: https://www.about.sainsburys.co.uk/making-a-difference/our-values</w:t>
      </w:r>
      <w:r>
        <w:rPr>
          <w:rFonts w:ascii="Times New Roman" w:hAnsi="Times New Roman" w:cs="Times New Roman"/>
          <w:sz w:val="24"/>
        </w:rPr>
        <w:t xml:space="preserve"> [Accessed </w:t>
      </w:r>
      <w:r w:rsidRPr="004D1E5F">
        <w:rPr>
          <w:rFonts w:ascii="Times New Roman" w:hAnsi="Times New Roman" w:cs="Times New Roman"/>
          <w:sz w:val="24"/>
        </w:rPr>
        <w:t>9 March 2020]</w:t>
      </w:r>
    </w:p>
    <w:p w:rsidR="00103396" w:rsidRPr="004D1E5F" w:rsidRDefault="00103396" w:rsidP="00103396">
      <w:pPr>
        <w:pStyle w:val="CommentText"/>
        <w:spacing w:line="360" w:lineRule="auto"/>
        <w:jc w:val="both"/>
        <w:rPr>
          <w:rFonts w:ascii="Times New Roman" w:hAnsi="Times New Roman" w:cs="Times New Roman"/>
          <w:sz w:val="24"/>
        </w:rPr>
      </w:pPr>
      <w:r w:rsidRPr="004D1E5F">
        <w:rPr>
          <w:rFonts w:ascii="Times New Roman" w:hAnsi="Times New Roman" w:cs="Times New Roman"/>
          <w:sz w:val="24"/>
        </w:rPr>
        <w:t xml:space="preserve">About.sainsburys.co.uk, 2020. </w:t>
      </w:r>
      <w:r w:rsidRPr="004D1E5F">
        <w:rPr>
          <w:rFonts w:ascii="Times New Roman" w:hAnsi="Times New Roman" w:cs="Times New Roman"/>
          <w:i/>
          <w:sz w:val="24"/>
        </w:rPr>
        <w:t>Our vision.</w:t>
      </w:r>
      <w:r w:rsidRPr="004D1E5F">
        <w:rPr>
          <w:rFonts w:ascii="Times New Roman" w:hAnsi="Times New Roman" w:cs="Times New Roman"/>
          <w:sz w:val="24"/>
        </w:rPr>
        <w:t xml:space="preserve"> Available at: https://www.about.sainsburys.co.uk/about-us/our-vision [Accessed 29 March 2020]</w:t>
      </w:r>
    </w:p>
    <w:p w:rsidR="00103396" w:rsidRPr="004D1E5F" w:rsidRDefault="00103396" w:rsidP="00103396">
      <w:pPr>
        <w:pStyle w:val="CommentText"/>
        <w:spacing w:line="360" w:lineRule="auto"/>
        <w:jc w:val="both"/>
        <w:rPr>
          <w:rFonts w:ascii="Times New Roman" w:hAnsi="Times New Roman" w:cs="Times New Roman"/>
          <w:sz w:val="24"/>
        </w:rPr>
      </w:pPr>
      <w:r w:rsidRPr="004D1E5F">
        <w:rPr>
          <w:rFonts w:ascii="Times New Roman" w:hAnsi="Times New Roman" w:cs="Times New Roman"/>
          <w:sz w:val="24"/>
        </w:rPr>
        <w:t xml:space="preserve">About.sainsburys.co.uk, 2020. </w:t>
      </w:r>
      <w:r w:rsidRPr="004D1E5F">
        <w:rPr>
          <w:rFonts w:ascii="Times New Roman" w:hAnsi="Times New Roman" w:cs="Times New Roman"/>
          <w:i/>
          <w:sz w:val="24"/>
        </w:rPr>
        <w:t>Sainsbury’s Annual Report 2019.</w:t>
      </w:r>
      <w:r w:rsidRPr="004D1E5F">
        <w:rPr>
          <w:rFonts w:ascii="Times New Roman" w:hAnsi="Times New Roman" w:cs="Times New Roman"/>
          <w:sz w:val="24"/>
        </w:rPr>
        <w:t xml:space="preserve"> Available at: https://www.about.sainsburys.co.uk/investors/annual-report-2019 [Accessed 19 March 2020]</w:t>
      </w:r>
    </w:p>
    <w:p w:rsidR="00103396" w:rsidRPr="004D1E5F" w:rsidRDefault="00103396" w:rsidP="00103396">
      <w:pPr>
        <w:pStyle w:val="CommentText"/>
        <w:spacing w:line="360" w:lineRule="auto"/>
        <w:jc w:val="both"/>
        <w:rPr>
          <w:rFonts w:ascii="Times New Roman" w:hAnsi="Times New Roman" w:cs="Times New Roman"/>
          <w:sz w:val="24"/>
        </w:rPr>
      </w:pPr>
      <w:r w:rsidRPr="004D1E5F">
        <w:rPr>
          <w:rFonts w:ascii="Times New Roman" w:hAnsi="Times New Roman" w:cs="Times New Roman"/>
          <w:sz w:val="24"/>
        </w:rPr>
        <w:t xml:space="preserve">About.sainsburys.co.uk, 2020. </w:t>
      </w:r>
      <w:r w:rsidRPr="004D1E5F">
        <w:rPr>
          <w:rFonts w:ascii="Times New Roman" w:hAnsi="Times New Roman" w:cs="Times New Roman"/>
          <w:i/>
          <w:sz w:val="24"/>
        </w:rPr>
        <w:t>Third Quarter Trading Statement for the 15 weeks to 4 January 2020.</w:t>
      </w:r>
      <w:r w:rsidRPr="004D1E5F">
        <w:rPr>
          <w:rFonts w:ascii="Times New Roman" w:hAnsi="Times New Roman" w:cs="Times New Roman"/>
          <w:sz w:val="24"/>
        </w:rPr>
        <w:t xml:space="preserve"> Available at: https://www.about.sainsburys.co.uk/news/latest-news/2020/08-01-2020-q3 [Accessed 28 March 2020]</w:t>
      </w:r>
    </w:p>
    <w:p w:rsidR="00103396" w:rsidRPr="004D1E5F" w:rsidRDefault="00103396" w:rsidP="00103396">
      <w:pPr>
        <w:pStyle w:val="CommentText"/>
        <w:spacing w:line="360" w:lineRule="auto"/>
        <w:jc w:val="both"/>
        <w:rPr>
          <w:rFonts w:ascii="Times New Roman" w:hAnsi="Times New Roman" w:cs="Times New Roman"/>
          <w:sz w:val="24"/>
        </w:rPr>
      </w:pPr>
      <w:r w:rsidRPr="004D1E5F">
        <w:rPr>
          <w:rFonts w:ascii="Times New Roman" w:hAnsi="Times New Roman" w:cs="Times New Roman"/>
          <w:sz w:val="24"/>
        </w:rPr>
        <w:t>Alvarez-</w:t>
      </w:r>
      <w:proofErr w:type="spellStart"/>
      <w:r w:rsidRPr="004D1E5F">
        <w:rPr>
          <w:rFonts w:ascii="Times New Roman" w:hAnsi="Times New Roman" w:cs="Times New Roman"/>
          <w:sz w:val="24"/>
        </w:rPr>
        <w:t>Milán</w:t>
      </w:r>
      <w:proofErr w:type="spellEnd"/>
      <w:r w:rsidRPr="004D1E5F">
        <w:rPr>
          <w:rFonts w:ascii="Times New Roman" w:hAnsi="Times New Roman" w:cs="Times New Roman"/>
          <w:sz w:val="24"/>
        </w:rPr>
        <w:t xml:space="preserve">, A., Felix, R., </w:t>
      </w:r>
      <w:proofErr w:type="spellStart"/>
      <w:r w:rsidRPr="004D1E5F">
        <w:rPr>
          <w:rFonts w:ascii="Times New Roman" w:hAnsi="Times New Roman" w:cs="Times New Roman"/>
          <w:sz w:val="24"/>
        </w:rPr>
        <w:t>Rauschnabel</w:t>
      </w:r>
      <w:proofErr w:type="spellEnd"/>
      <w:r w:rsidRPr="004D1E5F">
        <w:rPr>
          <w:rFonts w:ascii="Times New Roman" w:hAnsi="Times New Roman" w:cs="Times New Roman"/>
          <w:sz w:val="24"/>
        </w:rPr>
        <w:t xml:space="preserve">, P.A. and </w:t>
      </w:r>
      <w:proofErr w:type="spellStart"/>
      <w:r w:rsidRPr="004D1E5F">
        <w:rPr>
          <w:rFonts w:ascii="Times New Roman" w:hAnsi="Times New Roman" w:cs="Times New Roman"/>
          <w:sz w:val="24"/>
        </w:rPr>
        <w:t>Hinsch</w:t>
      </w:r>
      <w:proofErr w:type="spellEnd"/>
      <w:r w:rsidRPr="004D1E5F">
        <w:rPr>
          <w:rFonts w:ascii="Times New Roman" w:hAnsi="Times New Roman" w:cs="Times New Roman"/>
          <w:sz w:val="24"/>
        </w:rPr>
        <w:t>, C., 2018. Strategic customer engagement marketing: A decision making framework. </w:t>
      </w:r>
      <w:r w:rsidRPr="004D1E5F">
        <w:rPr>
          <w:rFonts w:ascii="Times New Roman" w:hAnsi="Times New Roman" w:cs="Times New Roman"/>
          <w:i/>
          <w:iCs/>
          <w:sz w:val="24"/>
        </w:rPr>
        <w:t>Journal of Business Research</w:t>
      </w:r>
      <w:r w:rsidRPr="004D1E5F">
        <w:rPr>
          <w:rFonts w:ascii="Times New Roman" w:hAnsi="Times New Roman" w:cs="Times New Roman"/>
          <w:sz w:val="24"/>
        </w:rPr>
        <w:t>, </w:t>
      </w:r>
      <w:r w:rsidRPr="004D1E5F">
        <w:rPr>
          <w:rFonts w:ascii="Times New Roman" w:hAnsi="Times New Roman" w:cs="Times New Roman"/>
          <w:i/>
          <w:iCs/>
          <w:sz w:val="24"/>
        </w:rPr>
        <w:t>92</w:t>
      </w:r>
      <w:r w:rsidRPr="004D1E5F">
        <w:rPr>
          <w:rFonts w:ascii="Times New Roman" w:hAnsi="Times New Roman" w:cs="Times New Roman"/>
          <w:sz w:val="24"/>
        </w:rPr>
        <w:t>, pp.61-70.</w:t>
      </w:r>
    </w:p>
    <w:p w:rsidR="00103396" w:rsidRPr="004D1E5F" w:rsidRDefault="00103396" w:rsidP="00103396">
      <w:pPr>
        <w:pStyle w:val="CommentText"/>
        <w:spacing w:line="360" w:lineRule="auto"/>
        <w:jc w:val="both"/>
        <w:rPr>
          <w:rFonts w:ascii="Times New Roman" w:hAnsi="Times New Roman" w:cs="Times New Roman"/>
          <w:sz w:val="24"/>
        </w:rPr>
      </w:pPr>
      <w:r w:rsidRPr="004D1E5F">
        <w:rPr>
          <w:rFonts w:ascii="Times New Roman" w:hAnsi="Times New Roman" w:cs="Times New Roman"/>
          <w:sz w:val="24"/>
        </w:rPr>
        <w:t xml:space="preserve">Bbc.co.uk, 2020. </w:t>
      </w:r>
      <w:r w:rsidRPr="004D1E5F">
        <w:rPr>
          <w:rFonts w:ascii="Times New Roman" w:hAnsi="Times New Roman" w:cs="Times New Roman"/>
          <w:i/>
          <w:sz w:val="24"/>
        </w:rPr>
        <w:t>The ratings.</w:t>
      </w:r>
      <w:r w:rsidRPr="004D1E5F">
        <w:rPr>
          <w:rFonts w:ascii="Times New Roman" w:hAnsi="Times New Roman" w:cs="Times New Roman"/>
          <w:sz w:val="24"/>
        </w:rPr>
        <w:t xml:space="preserve"> Available at: https://www.bbc.co.uk/news/business-51586870 [Accessed 30 March 2020]</w:t>
      </w:r>
    </w:p>
    <w:p w:rsidR="00103396" w:rsidRPr="004D1E5F" w:rsidRDefault="00103396" w:rsidP="00103396">
      <w:pPr>
        <w:pStyle w:val="CommentText"/>
        <w:spacing w:line="360" w:lineRule="auto"/>
        <w:jc w:val="both"/>
        <w:rPr>
          <w:rFonts w:ascii="Times New Roman" w:hAnsi="Times New Roman" w:cs="Times New Roman"/>
          <w:sz w:val="24"/>
        </w:rPr>
      </w:pPr>
      <w:r w:rsidRPr="004D1E5F">
        <w:rPr>
          <w:rFonts w:ascii="Times New Roman" w:hAnsi="Times New Roman" w:cs="Times New Roman"/>
          <w:sz w:val="24"/>
        </w:rPr>
        <w:t>Boateng, S.L., 2019. Online relationship marketing and customer loyalty: a signaling theory perspective. </w:t>
      </w:r>
      <w:r w:rsidRPr="004D1E5F">
        <w:rPr>
          <w:rFonts w:ascii="Times New Roman" w:hAnsi="Times New Roman" w:cs="Times New Roman"/>
          <w:i/>
          <w:iCs/>
          <w:sz w:val="24"/>
        </w:rPr>
        <w:t>International Journal of Bank Marketing</w:t>
      </w:r>
      <w:r w:rsidRPr="004D1E5F">
        <w:rPr>
          <w:rFonts w:ascii="Times New Roman" w:hAnsi="Times New Roman" w:cs="Times New Roman"/>
          <w:sz w:val="24"/>
        </w:rPr>
        <w:t>.</w:t>
      </w:r>
    </w:p>
    <w:p w:rsidR="00103396" w:rsidRPr="004D1E5F" w:rsidRDefault="00103396" w:rsidP="00103396">
      <w:pPr>
        <w:pStyle w:val="CommentText"/>
        <w:spacing w:line="360" w:lineRule="auto"/>
        <w:jc w:val="both"/>
        <w:rPr>
          <w:rFonts w:ascii="Times New Roman" w:hAnsi="Times New Roman" w:cs="Times New Roman"/>
          <w:sz w:val="24"/>
        </w:rPr>
      </w:pPr>
      <w:proofErr w:type="spellStart"/>
      <w:r w:rsidRPr="004D1E5F">
        <w:rPr>
          <w:rFonts w:ascii="Times New Roman" w:hAnsi="Times New Roman" w:cs="Times New Roman"/>
          <w:sz w:val="24"/>
        </w:rPr>
        <w:t>Busalim</w:t>
      </w:r>
      <w:proofErr w:type="spellEnd"/>
      <w:r w:rsidRPr="004D1E5F">
        <w:rPr>
          <w:rFonts w:ascii="Times New Roman" w:hAnsi="Times New Roman" w:cs="Times New Roman"/>
          <w:sz w:val="24"/>
        </w:rPr>
        <w:t xml:space="preserve">, A.H., </w:t>
      </w:r>
      <w:proofErr w:type="spellStart"/>
      <w:r w:rsidRPr="004D1E5F">
        <w:rPr>
          <w:rFonts w:ascii="Times New Roman" w:hAnsi="Times New Roman" w:cs="Times New Roman"/>
          <w:sz w:val="24"/>
        </w:rPr>
        <w:t>Hussin</w:t>
      </w:r>
      <w:proofErr w:type="spellEnd"/>
      <w:r w:rsidRPr="004D1E5F">
        <w:rPr>
          <w:rFonts w:ascii="Times New Roman" w:hAnsi="Times New Roman" w:cs="Times New Roman"/>
          <w:sz w:val="24"/>
        </w:rPr>
        <w:t xml:space="preserve">, A.R.C. and </w:t>
      </w:r>
      <w:proofErr w:type="spellStart"/>
      <w:r w:rsidRPr="004D1E5F">
        <w:rPr>
          <w:rFonts w:ascii="Times New Roman" w:hAnsi="Times New Roman" w:cs="Times New Roman"/>
          <w:sz w:val="24"/>
        </w:rPr>
        <w:t>Iahad</w:t>
      </w:r>
      <w:proofErr w:type="spellEnd"/>
      <w:r w:rsidRPr="004D1E5F">
        <w:rPr>
          <w:rFonts w:ascii="Times New Roman" w:hAnsi="Times New Roman" w:cs="Times New Roman"/>
          <w:sz w:val="24"/>
        </w:rPr>
        <w:t>, N.A., 2019. Factors influencing customer engagement in social commerce websites: A systematic literature review. </w:t>
      </w:r>
      <w:r w:rsidRPr="004D1E5F">
        <w:rPr>
          <w:rFonts w:ascii="Times New Roman" w:hAnsi="Times New Roman" w:cs="Times New Roman"/>
          <w:i/>
          <w:iCs/>
          <w:sz w:val="24"/>
        </w:rPr>
        <w:t>Journal of theoretical and applied electronic commerce research</w:t>
      </w:r>
      <w:r w:rsidRPr="004D1E5F">
        <w:rPr>
          <w:rFonts w:ascii="Times New Roman" w:hAnsi="Times New Roman" w:cs="Times New Roman"/>
          <w:sz w:val="24"/>
        </w:rPr>
        <w:t>, </w:t>
      </w:r>
      <w:r w:rsidRPr="004D1E5F">
        <w:rPr>
          <w:rFonts w:ascii="Times New Roman" w:hAnsi="Times New Roman" w:cs="Times New Roman"/>
          <w:i/>
          <w:iCs/>
          <w:sz w:val="24"/>
        </w:rPr>
        <w:t>14</w:t>
      </w:r>
      <w:r w:rsidRPr="004D1E5F">
        <w:rPr>
          <w:rFonts w:ascii="Times New Roman" w:hAnsi="Times New Roman" w:cs="Times New Roman"/>
          <w:sz w:val="24"/>
        </w:rPr>
        <w:t>(2), pp.01-12.</w:t>
      </w:r>
    </w:p>
    <w:p w:rsidR="00103396" w:rsidRPr="004D1E5F" w:rsidRDefault="00103396" w:rsidP="00103396">
      <w:pPr>
        <w:pStyle w:val="CommentText"/>
        <w:spacing w:line="360" w:lineRule="auto"/>
        <w:jc w:val="both"/>
        <w:rPr>
          <w:rFonts w:ascii="Times New Roman" w:hAnsi="Times New Roman" w:cs="Times New Roman"/>
          <w:sz w:val="24"/>
        </w:rPr>
      </w:pPr>
      <w:r w:rsidRPr="004D1E5F">
        <w:rPr>
          <w:rFonts w:ascii="Times New Roman" w:hAnsi="Times New Roman" w:cs="Times New Roman"/>
          <w:sz w:val="24"/>
        </w:rPr>
        <w:lastRenderedPageBreak/>
        <w:t>Cano, M.B., Perry, P., Ashman, R. and Waite, K., 2017. The influence of image interactivity upon user engagement when using mobile touch screens. </w:t>
      </w:r>
      <w:r w:rsidRPr="004D1E5F">
        <w:rPr>
          <w:rFonts w:ascii="Times New Roman" w:hAnsi="Times New Roman" w:cs="Times New Roman"/>
          <w:i/>
          <w:iCs/>
          <w:sz w:val="24"/>
        </w:rPr>
        <w:t>Computers in Human Behavior</w:t>
      </w:r>
      <w:r w:rsidRPr="004D1E5F">
        <w:rPr>
          <w:rFonts w:ascii="Times New Roman" w:hAnsi="Times New Roman" w:cs="Times New Roman"/>
          <w:sz w:val="24"/>
        </w:rPr>
        <w:t>, </w:t>
      </w:r>
      <w:r w:rsidRPr="004D1E5F">
        <w:rPr>
          <w:rFonts w:ascii="Times New Roman" w:hAnsi="Times New Roman" w:cs="Times New Roman"/>
          <w:i/>
          <w:iCs/>
          <w:sz w:val="24"/>
        </w:rPr>
        <w:t>77</w:t>
      </w:r>
      <w:r w:rsidRPr="004D1E5F">
        <w:rPr>
          <w:rFonts w:ascii="Times New Roman" w:hAnsi="Times New Roman" w:cs="Times New Roman"/>
          <w:sz w:val="24"/>
        </w:rPr>
        <w:t>, pp.406-412.</w:t>
      </w:r>
    </w:p>
    <w:p w:rsidR="00103396" w:rsidRPr="004D1E5F" w:rsidRDefault="00103396" w:rsidP="00103396">
      <w:pPr>
        <w:pStyle w:val="CommentText"/>
        <w:spacing w:line="360" w:lineRule="auto"/>
        <w:jc w:val="both"/>
        <w:rPr>
          <w:rFonts w:ascii="Times New Roman" w:hAnsi="Times New Roman" w:cs="Times New Roman"/>
          <w:sz w:val="24"/>
        </w:rPr>
      </w:pPr>
      <w:r w:rsidRPr="004D1E5F">
        <w:rPr>
          <w:rFonts w:ascii="Times New Roman" w:hAnsi="Times New Roman" w:cs="Times New Roman"/>
          <w:sz w:val="24"/>
        </w:rPr>
        <w:t xml:space="preserve">Careers.lidl.com, 2020. </w:t>
      </w:r>
      <w:r w:rsidRPr="004D1E5F">
        <w:rPr>
          <w:rFonts w:ascii="Times New Roman" w:hAnsi="Times New Roman" w:cs="Times New Roman"/>
          <w:i/>
          <w:sz w:val="24"/>
        </w:rPr>
        <w:t>Our Values - Careers Lidl US</w:t>
      </w:r>
      <w:r w:rsidRPr="004D1E5F">
        <w:rPr>
          <w:rFonts w:ascii="Times New Roman" w:hAnsi="Times New Roman" w:cs="Times New Roman"/>
          <w:sz w:val="24"/>
        </w:rPr>
        <w:t xml:space="preserve">. Available at: https://careers.lidl.com/en/our-values-1300.htm [Accessed </w:t>
      </w:r>
      <w:r>
        <w:rPr>
          <w:rFonts w:ascii="Times New Roman" w:hAnsi="Times New Roman" w:cs="Times New Roman"/>
          <w:sz w:val="24"/>
        </w:rPr>
        <w:t>13</w:t>
      </w:r>
      <w:r w:rsidRPr="004D1E5F">
        <w:rPr>
          <w:rFonts w:ascii="Times New Roman" w:hAnsi="Times New Roman" w:cs="Times New Roman"/>
          <w:sz w:val="24"/>
        </w:rPr>
        <w:t xml:space="preserve"> March 2020]</w:t>
      </w:r>
    </w:p>
    <w:p w:rsidR="00103396" w:rsidRPr="004D1E5F" w:rsidRDefault="00103396" w:rsidP="00103396">
      <w:pPr>
        <w:pStyle w:val="CommentText"/>
        <w:spacing w:line="360" w:lineRule="auto"/>
        <w:jc w:val="both"/>
        <w:rPr>
          <w:rFonts w:ascii="Times New Roman" w:hAnsi="Times New Roman" w:cs="Times New Roman"/>
          <w:sz w:val="24"/>
        </w:rPr>
      </w:pPr>
      <w:r w:rsidRPr="004D1E5F">
        <w:rPr>
          <w:rFonts w:ascii="Times New Roman" w:hAnsi="Times New Roman" w:cs="Times New Roman"/>
          <w:sz w:val="24"/>
        </w:rPr>
        <w:t xml:space="preserve">Carlson, J., Rahman, M., </w:t>
      </w:r>
      <w:proofErr w:type="spellStart"/>
      <w:r w:rsidRPr="004D1E5F">
        <w:rPr>
          <w:rFonts w:ascii="Times New Roman" w:hAnsi="Times New Roman" w:cs="Times New Roman"/>
          <w:sz w:val="24"/>
        </w:rPr>
        <w:t>Voola</w:t>
      </w:r>
      <w:proofErr w:type="spellEnd"/>
      <w:r w:rsidRPr="004D1E5F">
        <w:rPr>
          <w:rFonts w:ascii="Times New Roman" w:hAnsi="Times New Roman" w:cs="Times New Roman"/>
          <w:sz w:val="24"/>
        </w:rPr>
        <w:t xml:space="preserve">, R. and De Vries, N., 2018. Customer engagement </w:t>
      </w:r>
      <w:proofErr w:type="spellStart"/>
      <w:r w:rsidRPr="004D1E5F">
        <w:rPr>
          <w:rFonts w:ascii="Times New Roman" w:hAnsi="Times New Roman" w:cs="Times New Roman"/>
          <w:sz w:val="24"/>
        </w:rPr>
        <w:t>behaviours</w:t>
      </w:r>
      <w:proofErr w:type="spellEnd"/>
      <w:r w:rsidRPr="004D1E5F">
        <w:rPr>
          <w:rFonts w:ascii="Times New Roman" w:hAnsi="Times New Roman" w:cs="Times New Roman"/>
          <w:sz w:val="24"/>
        </w:rPr>
        <w:t xml:space="preserve"> in social media: capturing innovation opportunities. </w:t>
      </w:r>
      <w:r w:rsidRPr="004D1E5F">
        <w:rPr>
          <w:rFonts w:ascii="Times New Roman" w:hAnsi="Times New Roman" w:cs="Times New Roman"/>
          <w:i/>
          <w:iCs/>
          <w:sz w:val="24"/>
        </w:rPr>
        <w:t>Journal of Services Marketing</w:t>
      </w:r>
      <w:r w:rsidRPr="004D1E5F">
        <w:rPr>
          <w:rFonts w:ascii="Times New Roman" w:hAnsi="Times New Roman" w:cs="Times New Roman"/>
          <w:sz w:val="24"/>
        </w:rPr>
        <w:t>.</w:t>
      </w:r>
    </w:p>
    <w:p w:rsidR="00103396" w:rsidRPr="004D1E5F" w:rsidRDefault="00103396" w:rsidP="00103396">
      <w:pPr>
        <w:pStyle w:val="CommentText"/>
        <w:spacing w:line="360" w:lineRule="auto"/>
        <w:jc w:val="both"/>
        <w:rPr>
          <w:rFonts w:ascii="Times New Roman" w:hAnsi="Times New Roman" w:cs="Times New Roman"/>
          <w:sz w:val="24"/>
        </w:rPr>
      </w:pPr>
      <w:r w:rsidRPr="004D1E5F">
        <w:rPr>
          <w:rFonts w:ascii="Times New Roman" w:hAnsi="Times New Roman" w:cs="Times New Roman"/>
          <w:sz w:val="24"/>
        </w:rPr>
        <w:t xml:space="preserve">Carlson, J., Rahman, M.M., Taylor, A. and </w:t>
      </w:r>
      <w:proofErr w:type="spellStart"/>
      <w:r w:rsidRPr="004D1E5F">
        <w:rPr>
          <w:rFonts w:ascii="Times New Roman" w:hAnsi="Times New Roman" w:cs="Times New Roman"/>
          <w:sz w:val="24"/>
        </w:rPr>
        <w:t>Voola</w:t>
      </w:r>
      <w:proofErr w:type="spellEnd"/>
      <w:r w:rsidRPr="004D1E5F">
        <w:rPr>
          <w:rFonts w:ascii="Times New Roman" w:hAnsi="Times New Roman" w:cs="Times New Roman"/>
          <w:sz w:val="24"/>
        </w:rPr>
        <w:t xml:space="preserve">, R., 2019. Feel the VIBE: Examining value-in-the-brand-page-experience and its impact on satisfaction and customer engagement </w:t>
      </w:r>
      <w:proofErr w:type="spellStart"/>
      <w:r w:rsidRPr="004D1E5F">
        <w:rPr>
          <w:rFonts w:ascii="Times New Roman" w:hAnsi="Times New Roman" w:cs="Times New Roman"/>
          <w:sz w:val="24"/>
        </w:rPr>
        <w:t>behaviours</w:t>
      </w:r>
      <w:proofErr w:type="spellEnd"/>
      <w:r w:rsidRPr="004D1E5F">
        <w:rPr>
          <w:rFonts w:ascii="Times New Roman" w:hAnsi="Times New Roman" w:cs="Times New Roman"/>
          <w:sz w:val="24"/>
        </w:rPr>
        <w:t xml:space="preserve"> in mobile social media. </w:t>
      </w:r>
      <w:r w:rsidRPr="004D1E5F">
        <w:rPr>
          <w:rFonts w:ascii="Times New Roman" w:hAnsi="Times New Roman" w:cs="Times New Roman"/>
          <w:i/>
          <w:iCs/>
          <w:sz w:val="24"/>
        </w:rPr>
        <w:t>Journal of Retailing and Consumer Services</w:t>
      </w:r>
      <w:r w:rsidRPr="004D1E5F">
        <w:rPr>
          <w:rFonts w:ascii="Times New Roman" w:hAnsi="Times New Roman" w:cs="Times New Roman"/>
          <w:sz w:val="24"/>
        </w:rPr>
        <w:t>, </w:t>
      </w:r>
      <w:r w:rsidRPr="004D1E5F">
        <w:rPr>
          <w:rFonts w:ascii="Times New Roman" w:hAnsi="Times New Roman" w:cs="Times New Roman"/>
          <w:i/>
          <w:iCs/>
          <w:sz w:val="24"/>
        </w:rPr>
        <w:t>46</w:t>
      </w:r>
      <w:r w:rsidRPr="004D1E5F">
        <w:rPr>
          <w:rFonts w:ascii="Times New Roman" w:hAnsi="Times New Roman" w:cs="Times New Roman"/>
          <w:sz w:val="24"/>
        </w:rPr>
        <w:t>, pp.149-162.</w:t>
      </w:r>
    </w:p>
    <w:p w:rsidR="00103396" w:rsidRPr="004D1E5F" w:rsidRDefault="00103396" w:rsidP="00103396">
      <w:pPr>
        <w:pStyle w:val="CommentText"/>
        <w:spacing w:line="360" w:lineRule="auto"/>
        <w:jc w:val="both"/>
        <w:rPr>
          <w:rFonts w:ascii="Times New Roman" w:hAnsi="Times New Roman" w:cs="Times New Roman"/>
          <w:sz w:val="24"/>
        </w:rPr>
      </w:pPr>
      <w:r w:rsidRPr="004D1E5F">
        <w:rPr>
          <w:rFonts w:ascii="Times New Roman" w:hAnsi="Times New Roman" w:cs="Times New Roman"/>
          <w:sz w:val="24"/>
        </w:rPr>
        <w:t>Connell, C., Marciniak, R., Carey, L.I. and McColl, J., 2019. Customer engagement with websites: a transactional retail perspective. </w:t>
      </w:r>
      <w:r w:rsidRPr="004D1E5F">
        <w:rPr>
          <w:rFonts w:ascii="Times New Roman" w:hAnsi="Times New Roman" w:cs="Times New Roman"/>
          <w:i/>
          <w:iCs/>
          <w:sz w:val="24"/>
        </w:rPr>
        <w:t>European Journal of Marketing</w:t>
      </w:r>
      <w:r w:rsidRPr="004D1E5F">
        <w:rPr>
          <w:rFonts w:ascii="Times New Roman" w:hAnsi="Times New Roman" w:cs="Times New Roman"/>
          <w:sz w:val="24"/>
        </w:rPr>
        <w:t>.</w:t>
      </w:r>
    </w:p>
    <w:p w:rsidR="00103396" w:rsidRPr="004D1E5F" w:rsidRDefault="00103396" w:rsidP="00103396">
      <w:pPr>
        <w:pStyle w:val="CommentText"/>
        <w:spacing w:line="360" w:lineRule="auto"/>
        <w:jc w:val="both"/>
        <w:rPr>
          <w:rFonts w:ascii="Times New Roman" w:hAnsi="Times New Roman" w:cs="Times New Roman"/>
          <w:sz w:val="24"/>
        </w:rPr>
      </w:pPr>
      <w:r w:rsidRPr="004D1E5F">
        <w:rPr>
          <w:rFonts w:ascii="Times New Roman" w:hAnsi="Times New Roman" w:cs="Times New Roman"/>
          <w:sz w:val="24"/>
        </w:rPr>
        <w:t xml:space="preserve">Corporate.marksandspencer.com, 2020. </w:t>
      </w:r>
      <w:r w:rsidRPr="004D1E5F">
        <w:rPr>
          <w:rFonts w:ascii="Times New Roman" w:hAnsi="Times New Roman" w:cs="Times New Roman"/>
          <w:i/>
          <w:sz w:val="24"/>
        </w:rPr>
        <w:t>About Us</w:t>
      </w:r>
      <w:r w:rsidRPr="004D1E5F">
        <w:rPr>
          <w:rFonts w:ascii="Times New Roman" w:hAnsi="Times New Roman" w:cs="Times New Roman"/>
          <w:sz w:val="24"/>
        </w:rPr>
        <w:t>. Available at: https://corporate.marksandspencer.com/aboutus [Accessed 22 March 2020]</w:t>
      </w:r>
    </w:p>
    <w:p w:rsidR="00103396" w:rsidRPr="004D1E5F" w:rsidRDefault="00103396" w:rsidP="00103396">
      <w:pPr>
        <w:pStyle w:val="CommentText"/>
        <w:spacing w:line="360" w:lineRule="auto"/>
        <w:jc w:val="both"/>
        <w:rPr>
          <w:rFonts w:ascii="Times New Roman" w:hAnsi="Times New Roman" w:cs="Times New Roman"/>
          <w:sz w:val="24"/>
        </w:rPr>
      </w:pPr>
      <w:r w:rsidRPr="004D1E5F">
        <w:rPr>
          <w:rFonts w:ascii="Times New Roman" w:hAnsi="Times New Roman" w:cs="Times New Roman"/>
          <w:sz w:val="24"/>
        </w:rPr>
        <w:t xml:space="preserve">Cr.aldisouthgroup.com, 2020. </w:t>
      </w:r>
      <w:r w:rsidRPr="004D1E5F">
        <w:rPr>
          <w:rFonts w:ascii="Times New Roman" w:hAnsi="Times New Roman" w:cs="Times New Roman"/>
          <w:i/>
          <w:sz w:val="24"/>
        </w:rPr>
        <w:t>CR Principles | ALDI SOUTH Group.</w:t>
      </w:r>
      <w:r w:rsidRPr="004D1E5F">
        <w:rPr>
          <w:rFonts w:ascii="Times New Roman" w:hAnsi="Times New Roman" w:cs="Times New Roman"/>
          <w:sz w:val="24"/>
        </w:rPr>
        <w:t xml:space="preserve"> Available at: http://cr.aldisouthgroup.com/en/cr-portal/simply-responsible/cr-principles [Accessed </w:t>
      </w:r>
      <w:r>
        <w:rPr>
          <w:rFonts w:ascii="Times New Roman" w:hAnsi="Times New Roman" w:cs="Times New Roman"/>
          <w:sz w:val="24"/>
        </w:rPr>
        <w:t>15</w:t>
      </w:r>
      <w:r w:rsidRPr="004D1E5F">
        <w:rPr>
          <w:rFonts w:ascii="Times New Roman" w:hAnsi="Times New Roman" w:cs="Times New Roman"/>
          <w:sz w:val="24"/>
        </w:rPr>
        <w:t xml:space="preserve"> March 2020]</w:t>
      </w:r>
    </w:p>
    <w:p w:rsidR="00103396" w:rsidRPr="004D1E5F" w:rsidRDefault="00103396" w:rsidP="00103396">
      <w:pPr>
        <w:pStyle w:val="CommentText"/>
        <w:spacing w:line="360" w:lineRule="auto"/>
        <w:jc w:val="both"/>
        <w:rPr>
          <w:rFonts w:ascii="Times New Roman" w:hAnsi="Times New Roman" w:cs="Times New Roman"/>
          <w:sz w:val="24"/>
        </w:rPr>
      </w:pPr>
      <w:proofErr w:type="spellStart"/>
      <w:r w:rsidRPr="004D1E5F">
        <w:rPr>
          <w:rFonts w:ascii="Times New Roman" w:hAnsi="Times New Roman" w:cs="Times New Roman"/>
          <w:sz w:val="24"/>
        </w:rPr>
        <w:t>Demangeot</w:t>
      </w:r>
      <w:proofErr w:type="spellEnd"/>
      <w:r w:rsidRPr="004D1E5F">
        <w:rPr>
          <w:rFonts w:ascii="Times New Roman" w:hAnsi="Times New Roman" w:cs="Times New Roman"/>
          <w:sz w:val="24"/>
        </w:rPr>
        <w:t>, C. and Broderick, A.J., 2016. Engaging customers during a website visit: a model of website customer engagement. </w:t>
      </w:r>
      <w:r w:rsidRPr="004D1E5F">
        <w:rPr>
          <w:rFonts w:ascii="Times New Roman" w:hAnsi="Times New Roman" w:cs="Times New Roman"/>
          <w:i/>
          <w:iCs/>
          <w:sz w:val="24"/>
        </w:rPr>
        <w:t>International Journal of Retail &amp; Distribution Management</w:t>
      </w:r>
      <w:r w:rsidRPr="004D1E5F">
        <w:rPr>
          <w:rFonts w:ascii="Times New Roman" w:hAnsi="Times New Roman" w:cs="Times New Roman"/>
          <w:sz w:val="24"/>
        </w:rPr>
        <w:t>.</w:t>
      </w:r>
    </w:p>
    <w:p w:rsidR="00103396" w:rsidRPr="004D1E5F" w:rsidRDefault="00103396" w:rsidP="00103396">
      <w:pPr>
        <w:pStyle w:val="CommentText"/>
        <w:spacing w:line="360" w:lineRule="auto"/>
        <w:jc w:val="both"/>
        <w:rPr>
          <w:rFonts w:ascii="Times New Roman" w:hAnsi="Times New Roman" w:cs="Times New Roman"/>
          <w:sz w:val="24"/>
        </w:rPr>
      </w:pPr>
      <w:r w:rsidRPr="004D1E5F">
        <w:rPr>
          <w:rFonts w:ascii="Times New Roman" w:hAnsi="Times New Roman" w:cs="Times New Roman"/>
          <w:sz w:val="24"/>
        </w:rPr>
        <w:t xml:space="preserve">Essentialretail.com, 2020. </w:t>
      </w:r>
      <w:r w:rsidRPr="004D1E5F">
        <w:rPr>
          <w:rFonts w:ascii="Times New Roman" w:hAnsi="Times New Roman" w:cs="Times New Roman"/>
          <w:i/>
          <w:sz w:val="24"/>
        </w:rPr>
        <w:t>Tesco reveals Jack’s Shop Smart mobile app for discount store launch.</w:t>
      </w:r>
      <w:r w:rsidRPr="004D1E5F">
        <w:rPr>
          <w:rFonts w:ascii="Times New Roman" w:hAnsi="Times New Roman" w:cs="Times New Roman"/>
          <w:sz w:val="24"/>
        </w:rPr>
        <w:t xml:space="preserve"> Available at: https://www.essentialretail.com/news/tesco-jacks-mobile-app/ [Accessed 27 March 2020]</w:t>
      </w:r>
    </w:p>
    <w:p w:rsidR="00103396" w:rsidRPr="004D1E5F" w:rsidRDefault="00103396" w:rsidP="00103396">
      <w:pPr>
        <w:pStyle w:val="CommentText"/>
        <w:spacing w:line="360" w:lineRule="auto"/>
        <w:jc w:val="both"/>
        <w:rPr>
          <w:rFonts w:ascii="Times New Roman" w:hAnsi="Times New Roman" w:cs="Times New Roman"/>
          <w:sz w:val="24"/>
        </w:rPr>
      </w:pPr>
      <w:r w:rsidRPr="004D1E5F">
        <w:rPr>
          <w:rFonts w:ascii="Times New Roman" w:hAnsi="Times New Roman" w:cs="Times New Roman"/>
          <w:sz w:val="24"/>
        </w:rPr>
        <w:t>Fernandes, T. and Esteves, F., 2016. Customer engagement and loyalty: A comparative study between service contexts. </w:t>
      </w:r>
      <w:r w:rsidRPr="004D1E5F">
        <w:rPr>
          <w:rFonts w:ascii="Times New Roman" w:hAnsi="Times New Roman" w:cs="Times New Roman"/>
          <w:i/>
          <w:iCs/>
          <w:sz w:val="24"/>
        </w:rPr>
        <w:t>Services Marketing Quarterly</w:t>
      </w:r>
      <w:r w:rsidRPr="004D1E5F">
        <w:rPr>
          <w:rFonts w:ascii="Times New Roman" w:hAnsi="Times New Roman" w:cs="Times New Roman"/>
          <w:sz w:val="24"/>
        </w:rPr>
        <w:t>, </w:t>
      </w:r>
      <w:r w:rsidRPr="004D1E5F">
        <w:rPr>
          <w:rFonts w:ascii="Times New Roman" w:hAnsi="Times New Roman" w:cs="Times New Roman"/>
          <w:i/>
          <w:iCs/>
          <w:sz w:val="24"/>
        </w:rPr>
        <w:t>37</w:t>
      </w:r>
      <w:r w:rsidRPr="004D1E5F">
        <w:rPr>
          <w:rFonts w:ascii="Times New Roman" w:hAnsi="Times New Roman" w:cs="Times New Roman"/>
          <w:sz w:val="24"/>
        </w:rPr>
        <w:t>(2), pp.125-139.</w:t>
      </w:r>
    </w:p>
    <w:p w:rsidR="00103396" w:rsidRPr="004D1E5F" w:rsidRDefault="00103396" w:rsidP="00103396">
      <w:pPr>
        <w:pStyle w:val="CommentText"/>
        <w:spacing w:line="360" w:lineRule="auto"/>
        <w:jc w:val="both"/>
        <w:rPr>
          <w:rFonts w:ascii="Times New Roman" w:hAnsi="Times New Roman" w:cs="Times New Roman"/>
          <w:sz w:val="24"/>
        </w:rPr>
      </w:pPr>
      <w:r w:rsidRPr="004D1E5F">
        <w:rPr>
          <w:rFonts w:ascii="Times New Roman" w:hAnsi="Times New Roman" w:cs="Times New Roman"/>
          <w:sz w:val="24"/>
        </w:rPr>
        <w:t xml:space="preserve">Grewal, D., </w:t>
      </w:r>
      <w:proofErr w:type="spellStart"/>
      <w:r w:rsidRPr="004D1E5F">
        <w:rPr>
          <w:rFonts w:ascii="Times New Roman" w:hAnsi="Times New Roman" w:cs="Times New Roman"/>
          <w:sz w:val="24"/>
        </w:rPr>
        <w:t>Roggeveen</w:t>
      </w:r>
      <w:proofErr w:type="spellEnd"/>
      <w:r w:rsidRPr="004D1E5F">
        <w:rPr>
          <w:rFonts w:ascii="Times New Roman" w:hAnsi="Times New Roman" w:cs="Times New Roman"/>
          <w:sz w:val="24"/>
        </w:rPr>
        <w:t xml:space="preserve">, A.L., Sisodia, R. and </w:t>
      </w:r>
      <w:proofErr w:type="spellStart"/>
      <w:r w:rsidRPr="004D1E5F">
        <w:rPr>
          <w:rFonts w:ascii="Times New Roman" w:hAnsi="Times New Roman" w:cs="Times New Roman"/>
          <w:sz w:val="24"/>
        </w:rPr>
        <w:t>Nordfält</w:t>
      </w:r>
      <w:proofErr w:type="spellEnd"/>
      <w:r w:rsidRPr="004D1E5F">
        <w:rPr>
          <w:rFonts w:ascii="Times New Roman" w:hAnsi="Times New Roman" w:cs="Times New Roman"/>
          <w:sz w:val="24"/>
        </w:rPr>
        <w:t>, J., 2017. Enhancing customer engagement through consciousness. </w:t>
      </w:r>
      <w:r w:rsidRPr="004D1E5F">
        <w:rPr>
          <w:rFonts w:ascii="Times New Roman" w:hAnsi="Times New Roman" w:cs="Times New Roman"/>
          <w:i/>
          <w:iCs/>
          <w:sz w:val="24"/>
        </w:rPr>
        <w:t>Journal of Retailing</w:t>
      </w:r>
      <w:r w:rsidRPr="004D1E5F">
        <w:rPr>
          <w:rFonts w:ascii="Times New Roman" w:hAnsi="Times New Roman" w:cs="Times New Roman"/>
          <w:sz w:val="24"/>
        </w:rPr>
        <w:t>, </w:t>
      </w:r>
      <w:r w:rsidRPr="004D1E5F">
        <w:rPr>
          <w:rFonts w:ascii="Times New Roman" w:hAnsi="Times New Roman" w:cs="Times New Roman"/>
          <w:i/>
          <w:iCs/>
          <w:sz w:val="24"/>
        </w:rPr>
        <w:t>93</w:t>
      </w:r>
      <w:r w:rsidRPr="004D1E5F">
        <w:rPr>
          <w:rFonts w:ascii="Times New Roman" w:hAnsi="Times New Roman" w:cs="Times New Roman"/>
          <w:sz w:val="24"/>
        </w:rPr>
        <w:t>(1), pp.55-64.</w:t>
      </w:r>
    </w:p>
    <w:p w:rsidR="00103396" w:rsidRPr="004D1E5F" w:rsidRDefault="00103396" w:rsidP="00103396">
      <w:pPr>
        <w:pStyle w:val="CommentText"/>
        <w:spacing w:line="360" w:lineRule="auto"/>
        <w:jc w:val="both"/>
        <w:rPr>
          <w:rFonts w:ascii="Times New Roman" w:hAnsi="Times New Roman" w:cs="Times New Roman"/>
          <w:sz w:val="24"/>
        </w:rPr>
      </w:pPr>
      <w:r w:rsidRPr="004D1E5F">
        <w:rPr>
          <w:rFonts w:ascii="Times New Roman" w:hAnsi="Times New Roman" w:cs="Times New Roman"/>
          <w:sz w:val="24"/>
        </w:rPr>
        <w:lastRenderedPageBreak/>
        <w:t>Harmeling, C.M., Moffett, J.W., Arnold, M.J. and Carlson, B.D., 2017. Toward a theory of customer engagement marketing. </w:t>
      </w:r>
      <w:r w:rsidRPr="004D1E5F">
        <w:rPr>
          <w:rFonts w:ascii="Times New Roman" w:hAnsi="Times New Roman" w:cs="Times New Roman"/>
          <w:i/>
          <w:iCs/>
          <w:sz w:val="24"/>
        </w:rPr>
        <w:t>Journal of the Academy of marketing science</w:t>
      </w:r>
      <w:r w:rsidRPr="004D1E5F">
        <w:rPr>
          <w:rFonts w:ascii="Times New Roman" w:hAnsi="Times New Roman" w:cs="Times New Roman"/>
          <w:sz w:val="24"/>
        </w:rPr>
        <w:t>, </w:t>
      </w:r>
      <w:r w:rsidRPr="004D1E5F">
        <w:rPr>
          <w:rFonts w:ascii="Times New Roman" w:hAnsi="Times New Roman" w:cs="Times New Roman"/>
          <w:i/>
          <w:iCs/>
          <w:sz w:val="24"/>
        </w:rPr>
        <w:t>45</w:t>
      </w:r>
      <w:r w:rsidRPr="004D1E5F">
        <w:rPr>
          <w:rFonts w:ascii="Times New Roman" w:hAnsi="Times New Roman" w:cs="Times New Roman"/>
          <w:sz w:val="24"/>
        </w:rPr>
        <w:t>(3), pp.312-335.</w:t>
      </w:r>
    </w:p>
    <w:p w:rsidR="00103396" w:rsidRPr="004D1E5F" w:rsidRDefault="00103396" w:rsidP="00103396">
      <w:pPr>
        <w:pStyle w:val="CommentText"/>
        <w:spacing w:line="360" w:lineRule="auto"/>
        <w:jc w:val="both"/>
        <w:rPr>
          <w:rFonts w:ascii="Times New Roman" w:hAnsi="Times New Roman" w:cs="Times New Roman"/>
          <w:sz w:val="24"/>
        </w:rPr>
      </w:pPr>
      <w:proofErr w:type="spellStart"/>
      <w:r w:rsidRPr="004D1E5F">
        <w:rPr>
          <w:rFonts w:ascii="Times New Roman" w:hAnsi="Times New Roman" w:cs="Times New Roman"/>
          <w:sz w:val="24"/>
        </w:rPr>
        <w:t>Högberg</w:t>
      </w:r>
      <w:proofErr w:type="spellEnd"/>
      <w:r w:rsidRPr="004D1E5F">
        <w:rPr>
          <w:rFonts w:ascii="Times New Roman" w:hAnsi="Times New Roman" w:cs="Times New Roman"/>
          <w:sz w:val="24"/>
        </w:rPr>
        <w:t xml:space="preserve">, J., Ramberg, M.O., Gustafsson, A. and </w:t>
      </w:r>
      <w:proofErr w:type="spellStart"/>
      <w:r w:rsidRPr="004D1E5F">
        <w:rPr>
          <w:rFonts w:ascii="Times New Roman" w:hAnsi="Times New Roman" w:cs="Times New Roman"/>
          <w:sz w:val="24"/>
        </w:rPr>
        <w:t>Wästlund</w:t>
      </w:r>
      <w:proofErr w:type="spellEnd"/>
      <w:r w:rsidRPr="004D1E5F">
        <w:rPr>
          <w:rFonts w:ascii="Times New Roman" w:hAnsi="Times New Roman" w:cs="Times New Roman"/>
          <w:sz w:val="24"/>
        </w:rPr>
        <w:t>, E., 2019. Creating brand engagement through in-store gamified customer experiences. </w:t>
      </w:r>
      <w:r w:rsidRPr="004D1E5F">
        <w:rPr>
          <w:rFonts w:ascii="Times New Roman" w:hAnsi="Times New Roman" w:cs="Times New Roman"/>
          <w:i/>
          <w:iCs/>
          <w:sz w:val="24"/>
        </w:rPr>
        <w:t>Journal of Retailing and Consumer Services</w:t>
      </w:r>
      <w:r w:rsidRPr="004D1E5F">
        <w:rPr>
          <w:rFonts w:ascii="Times New Roman" w:hAnsi="Times New Roman" w:cs="Times New Roman"/>
          <w:sz w:val="24"/>
        </w:rPr>
        <w:t>, </w:t>
      </w:r>
      <w:r w:rsidRPr="004D1E5F">
        <w:rPr>
          <w:rFonts w:ascii="Times New Roman" w:hAnsi="Times New Roman" w:cs="Times New Roman"/>
          <w:i/>
          <w:iCs/>
          <w:sz w:val="24"/>
        </w:rPr>
        <w:t>50</w:t>
      </w:r>
      <w:r w:rsidRPr="004D1E5F">
        <w:rPr>
          <w:rFonts w:ascii="Times New Roman" w:hAnsi="Times New Roman" w:cs="Times New Roman"/>
          <w:sz w:val="24"/>
        </w:rPr>
        <w:t>, pp.122-130.</w:t>
      </w:r>
    </w:p>
    <w:p w:rsidR="00103396" w:rsidRPr="004D1E5F" w:rsidRDefault="00103396" w:rsidP="00103396">
      <w:pPr>
        <w:pStyle w:val="CommentText"/>
        <w:spacing w:line="360" w:lineRule="auto"/>
        <w:jc w:val="both"/>
        <w:rPr>
          <w:rFonts w:ascii="Times New Roman" w:hAnsi="Times New Roman" w:cs="Times New Roman"/>
          <w:sz w:val="24"/>
        </w:rPr>
      </w:pPr>
      <w:proofErr w:type="spellStart"/>
      <w:r w:rsidRPr="004D1E5F">
        <w:rPr>
          <w:rFonts w:ascii="Times New Roman" w:hAnsi="Times New Roman" w:cs="Times New Roman"/>
          <w:sz w:val="24"/>
        </w:rPr>
        <w:t>Hollebeek</w:t>
      </w:r>
      <w:proofErr w:type="spellEnd"/>
      <w:r w:rsidRPr="004D1E5F">
        <w:rPr>
          <w:rFonts w:ascii="Times New Roman" w:hAnsi="Times New Roman" w:cs="Times New Roman"/>
          <w:sz w:val="24"/>
        </w:rPr>
        <w:t xml:space="preserve">, L.D., Conduit, J., Sweeney, J., </w:t>
      </w:r>
      <w:proofErr w:type="spellStart"/>
      <w:r w:rsidRPr="004D1E5F">
        <w:rPr>
          <w:rFonts w:ascii="Times New Roman" w:hAnsi="Times New Roman" w:cs="Times New Roman"/>
          <w:sz w:val="24"/>
        </w:rPr>
        <w:t>Soutar</w:t>
      </w:r>
      <w:proofErr w:type="spellEnd"/>
      <w:r w:rsidRPr="004D1E5F">
        <w:rPr>
          <w:rFonts w:ascii="Times New Roman" w:hAnsi="Times New Roman" w:cs="Times New Roman"/>
          <w:sz w:val="24"/>
        </w:rPr>
        <w:t xml:space="preserve">, G., </w:t>
      </w:r>
      <w:proofErr w:type="spellStart"/>
      <w:r w:rsidRPr="004D1E5F">
        <w:rPr>
          <w:rFonts w:ascii="Times New Roman" w:hAnsi="Times New Roman" w:cs="Times New Roman"/>
          <w:sz w:val="24"/>
        </w:rPr>
        <w:t>Karpen</w:t>
      </w:r>
      <w:proofErr w:type="spellEnd"/>
      <w:r w:rsidRPr="004D1E5F">
        <w:rPr>
          <w:rFonts w:ascii="Times New Roman" w:hAnsi="Times New Roman" w:cs="Times New Roman"/>
          <w:sz w:val="24"/>
        </w:rPr>
        <w:t>, I.O., Jarvis, W. and Chen, T., 2016. Epilogue to the special issue and reflections on the future of engagement research. </w:t>
      </w:r>
      <w:r w:rsidRPr="004D1E5F">
        <w:rPr>
          <w:rFonts w:ascii="Times New Roman" w:hAnsi="Times New Roman" w:cs="Times New Roman"/>
          <w:i/>
          <w:iCs/>
          <w:sz w:val="24"/>
        </w:rPr>
        <w:t>Journal of Marketing Management</w:t>
      </w:r>
      <w:r w:rsidRPr="004D1E5F">
        <w:rPr>
          <w:rFonts w:ascii="Times New Roman" w:hAnsi="Times New Roman" w:cs="Times New Roman"/>
          <w:sz w:val="24"/>
        </w:rPr>
        <w:t>, </w:t>
      </w:r>
      <w:r w:rsidRPr="004D1E5F">
        <w:rPr>
          <w:rFonts w:ascii="Times New Roman" w:hAnsi="Times New Roman" w:cs="Times New Roman"/>
          <w:i/>
          <w:iCs/>
          <w:sz w:val="24"/>
        </w:rPr>
        <w:t>32</w:t>
      </w:r>
      <w:r w:rsidRPr="004D1E5F">
        <w:rPr>
          <w:rFonts w:ascii="Times New Roman" w:hAnsi="Times New Roman" w:cs="Times New Roman"/>
          <w:sz w:val="24"/>
        </w:rPr>
        <w:t>(5-6), pp.586-594.</w:t>
      </w:r>
    </w:p>
    <w:p w:rsidR="00103396" w:rsidRPr="004D1E5F" w:rsidRDefault="00103396" w:rsidP="00103396">
      <w:pPr>
        <w:pStyle w:val="CommentText"/>
        <w:spacing w:line="360" w:lineRule="auto"/>
        <w:jc w:val="both"/>
        <w:rPr>
          <w:rFonts w:ascii="Times New Roman" w:hAnsi="Times New Roman" w:cs="Times New Roman"/>
          <w:sz w:val="24"/>
        </w:rPr>
      </w:pPr>
      <w:proofErr w:type="spellStart"/>
      <w:r w:rsidRPr="004D1E5F">
        <w:rPr>
          <w:rFonts w:ascii="Times New Roman" w:hAnsi="Times New Roman" w:cs="Times New Roman"/>
          <w:sz w:val="24"/>
        </w:rPr>
        <w:t>Itani</w:t>
      </w:r>
      <w:proofErr w:type="spellEnd"/>
      <w:r w:rsidRPr="004D1E5F">
        <w:rPr>
          <w:rFonts w:ascii="Times New Roman" w:hAnsi="Times New Roman" w:cs="Times New Roman"/>
          <w:sz w:val="24"/>
        </w:rPr>
        <w:t xml:space="preserve">, O.S., </w:t>
      </w:r>
      <w:proofErr w:type="spellStart"/>
      <w:r w:rsidRPr="004D1E5F">
        <w:rPr>
          <w:rFonts w:ascii="Times New Roman" w:hAnsi="Times New Roman" w:cs="Times New Roman"/>
          <w:sz w:val="24"/>
        </w:rPr>
        <w:t>Kassar</w:t>
      </w:r>
      <w:proofErr w:type="spellEnd"/>
      <w:r w:rsidRPr="004D1E5F">
        <w:rPr>
          <w:rFonts w:ascii="Times New Roman" w:hAnsi="Times New Roman" w:cs="Times New Roman"/>
          <w:sz w:val="24"/>
        </w:rPr>
        <w:t>, A.N. and Loureiro, S.M.C., 2019. Value get, value give: The relationships among perceived value, relationship quality, customer engagement, and value consciousness. </w:t>
      </w:r>
      <w:r w:rsidRPr="004D1E5F">
        <w:rPr>
          <w:rFonts w:ascii="Times New Roman" w:hAnsi="Times New Roman" w:cs="Times New Roman"/>
          <w:i/>
          <w:iCs/>
          <w:sz w:val="24"/>
        </w:rPr>
        <w:t>International Journal of Hospitality Management</w:t>
      </w:r>
      <w:r w:rsidRPr="004D1E5F">
        <w:rPr>
          <w:rFonts w:ascii="Times New Roman" w:hAnsi="Times New Roman" w:cs="Times New Roman"/>
          <w:sz w:val="24"/>
        </w:rPr>
        <w:t>, </w:t>
      </w:r>
      <w:r w:rsidRPr="004D1E5F">
        <w:rPr>
          <w:rFonts w:ascii="Times New Roman" w:hAnsi="Times New Roman" w:cs="Times New Roman"/>
          <w:i/>
          <w:iCs/>
          <w:sz w:val="24"/>
        </w:rPr>
        <w:t>80</w:t>
      </w:r>
      <w:r w:rsidRPr="004D1E5F">
        <w:rPr>
          <w:rFonts w:ascii="Times New Roman" w:hAnsi="Times New Roman" w:cs="Times New Roman"/>
          <w:sz w:val="24"/>
        </w:rPr>
        <w:t>, pp.78-90.</w:t>
      </w:r>
    </w:p>
    <w:p w:rsidR="00103396" w:rsidRPr="004D1E5F" w:rsidRDefault="00103396" w:rsidP="00103396">
      <w:pPr>
        <w:pStyle w:val="CommentText"/>
        <w:spacing w:line="360" w:lineRule="auto"/>
        <w:jc w:val="both"/>
        <w:rPr>
          <w:rFonts w:ascii="Times New Roman" w:hAnsi="Times New Roman" w:cs="Times New Roman"/>
          <w:sz w:val="24"/>
        </w:rPr>
      </w:pPr>
      <w:r w:rsidRPr="004D1E5F">
        <w:rPr>
          <w:rFonts w:ascii="Times New Roman" w:hAnsi="Times New Roman" w:cs="Times New Roman"/>
          <w:sz w:val="24"/>
        </w:rPr>
        <w:t xml:space="preserve">Kumar, V. and </w:t>
      </w:r>
      <w:proofErr w:type="spellStart"/>
      <w:r w:rsidRPr="004D1E5F">
        <w:rPr>
          <w:rFonts w:ascii="Times New Roman" w:hAnsi="Times New Roman" w:cs="Times New Roman"/>
          <w:sz w:val="24"/>
        </w:rPr>
        <w:t>Reinartz</w:t>
      </w:r>
      <w:proofErr w:type="spellEnd"/>
      <w:r w:rsidRPr="004D1E5F">
        <w:rPr>
          <w:rFonts w:ascii="Times New Roman" w:hAnsi="Times New Roman" w:cs="Times New Roman"/>
          <w:sz w:val="24"/>
        </w:rPr>
        <w:t>, W., 2016. Creating enduring customer value. </w:t>
      </w:r>
      <w:r w:rsidRPr="004D1E5F">
        <w:rPr>
          <w:rFonts w:ascii="Times New Roman" w:hAnsi="Times New Roman" w:cs="Times New Roman"/>
          <w:i/>
          <w:iCs/>
          <w:sz w:val="24"/>
        </w:rPr>
        <w:t>Journal of Marketing</w:t>
      </w:r>
      <w:r w:rsidRPr="004D1E5F">
        <w:rPr>
          <w:rFonts w:ascii="Times New Roman" w:hAnsi="Times New Roman" w:cs="Times New Roman"/>
          <w:sz w:val="24"/>
        </w:rPr>
        <w:t>, </w:t>
      </w:r>
      <w:r w:rsidRPr="004D1E5F">
        <w:rPr>
          <w:rFonts w:ascii="Times New Roman" w:hAnsi="Times New Roman" w:cs="Times New Roman"/>
          <w:i/>
          <w:iCs/>
          <w:sz w:val="24"/>
        </w:rPr>
        <w:t>80</w:t>
      </w:r>
      <w:r w:rsidRPr="004D1E5F">
        <w:rPr>
          <w:rFonts w:ascii="Times New Roman" w:hAnsi="Times New Roman" w:cs="Times New Roman"/>
          <w:sz w:val="24"/>
        </w:rPr>
        <w:t>(6), pp.36-68.</w:t>
      </w:r>
    </w:p>
    <w:p w:rsidR="00103396" w:rsidRPr="004D1E5F" w:rsidRDefault="00103396" w:rsidP="00103396">
      <w:pPr>
        <w:pStyle w:val="CommentText"/>
        <w:spacing w:line="360" w:lineRule="auto"/>
        <w:jc w:val="both"/>
        <w:rPr>
          <w:rFonts w:ascii="Times New Roman" w:hAnsi="Times New Roman" w:cs="Times New Roman"/>
          <w:sz w:val="24"/>
        </w:rPr>
      </w:pPr>
      <w:r w:rsidRPr="004D1E5F">
        <w:rPr>
          <w:rFonts w:ascii="Times New Roman" w:hAnsi="Times New Roman" w:cs="Times New Roman"/>
          <w:sz w:val="24"/>
        </w:rPr>
        <w:t xml:space="preserve">Kunz, W., Aksoy, L., Bart, Y., </w:t>
      </w:r>
      <w:proofErr w:type="spellStart"/>
      <w:r w:rsidRPr="004D1E5F">
        <w:rPr>
          <w:rFonts w:ascii="Times New Roman" w:hAnsi="Times New Roman" w:cs="Times New Roman"/>
          <w:sz w:val="24"/>
        </w:rPr>
        <w:t>Heinonen</w:t>
      </w:r>
      <w:proofErr w:type="spellEnd"/>
      <w:r w:rsidRPr="004D1E5F">
        <w:rPr>
          <w:rFonts w:ascii="Times New Roman" w:hAnsi="Times New Roman" w:cs="Times New Roman"/>
          <w:sz w:val="24"/>
        </w:rPr>
        <w:t xml:space="preserve">, K., </w:t>
      </w:r>
      <w:proofErr w:type="spellStart"/>
      <w:r w:rsidRPr="004D1E5F">
        <w:rPr>
          <w:rFonts w:ascii="Times New Roman" w:hAnsi="Times New Roman" w:cs="Times New Roman"/>
          <w:sz w:val="24"/>
        </w:rPr>
        <w:t>Kabadayi</w:t>
      </w:r>
      <w:proofErr w:type="spellEnd"/>
      <w:r w:rsidRPr="004D1E5F">
        <w:rPr>
          <w:rFonts w:ascii="Times New Roman" w:hAnsi="Times New Roman" w:cs="Times New Roman"/>
          <w:sz w:val="24"/>
        </w:rPr>
        <w:t xml:space="preserve">, S., </w:t>
      </w:r>
      <w:proofErr w:type="spellStart"/>
      <w:r w:rsidRPr="004D1E5F">
        <w:rPr>
          <w:rFonts w:ascii="Times New Roman" w:hAnsi="Times New Roman" w:cs="Times New Roman"/>
          <w:sz w:val="24"/>
        </w:rPr>
        <w:t>Ordenes</w:t>
      </w:r>
      <w:proofErr w:type="spellEnd"/>
      <w:r w:rsidRPr="004D1E5F">
        <w:rPr>
          <w:rFonts w:ascii="Times New Roman" w:hAnsi="Times New Roman" w:cs="Times New Roman"/>
          <w:sz w:val="24"/>
        </w:rPr>
        <w:t xml:space="preserve">, F.V., </w:t>
      </w:r>
      <w:proofErr w:type="spellStart"/>
      <w:r w:rsidRPr="004D1E5F">
        <w:rPr>
          <w:rFonts w:ascii="Times New Roman" w:hAnsi="Times New Roman" w:cs="Times New Roman"/>
          <w:sz w:val="24"/>
        </w:rPr>
        <w:t>Sigala</w:t>
      </w:r>
      <w:proofErr w:type="spellEnd"/>
      <w:r w:rsidRPr="004D1E5F">
        <w:rPr>
          <w:rFonts w:ascii="Times New Roman" w:hAnsi="Times New Roman" w:cs="Times New Roman"/>
          <w:sz w:val="24"/>
        </w:rPr>
        <w:t xml:space="preserve">, M., Diaz, D. and </w:t>
      </w:r>
      <w:proofErr w:type="spellStart"/>
      <w:r w:rsidRPr="004D1E5F">
        <w:rPr>
          <w:rFonts w:ascii="Times New Roman" w:hAnsi="Times New Roman" w:cs="Times New Roman"/>
          <w:sz w:val="24"/>
        </w:rPr>
        <w:t>Theodoulidis</w:t>
      </w:r>
      <w:proofErr w:type="spellEnd"/>
      <w:r w:rsidRPr="004D1E5F">
        <w:rPr>
          <w:rFonts w:ascii="Times New Roman" w:hAnsi="Times New Roman" w:cs="Times New Roman"/>
          <w:sz w:val="24"/>
        </w:rPr>
        <w:t>, B., 2017. Customer engagement in a big data world. </w:t>
      </w:r>
      <w:r w:rsidRPr="004D1E5F">
        <w:rPr>
          <w:rFonts w:ascii="Times New Roman" w:hAnsi="Times New Roman" w:cs="Times New Roman"/>
          <w:i/>
          <w:iCs/>
          <w:sz w:val="24"/>
        </w:rPr>
        <w:t>Journal of Services Marketing</w:t>
      </w:r>
      <w:r w:rsidRPr="004D1E5F">
        <w:rPr>
          <w:rFonts w:ascii="Times New Roman" w:hAnsi="Times New Roman" w:cs="Times New Roman"/>
          <w:sz w:val="24"/>
        </w:rPr>
        <w:t>.</w:t>
      </w:r>
    </w:p>
    <w:p w:rsidR="00103396" w:rsidRPr="004D1E5F" w:rsidRDefault="00103396" w:rsidP="00103396">
      <w:pPr>
        <w:pStyle w:val="CommentText"/>
        <w:spacing w:line="360" w:lineRule="auto"/>
        <w:jc w:val="both"/>
        <w:rPr>
          <w:rFonts w:ascii="Times New Roman" w:hAnsi="Times New Roman" w:cs="Times New Roman"/>
          <w:sz w:val="24"/>
        </w:rPr>
      </w:pPr>
      <w:r w:rsidRPr="004D1E5F">
        <w:rPr>
          <w:rFonts w:ascii="Times New Roman" w:hAnsi="Times New Roman" w:cs="Times New Roman"/>
          <w:sz w:val="24"/>
        </w:rPr>
        <w:t xml:space="preserve">Lidl.co.uk, 2020. </w:t>
      </w:r>
      <w:r w:rsidRPr="004D1E5F">
        <w:rPr>
          <w:rFonts w:ascii="Times New Roman" w:hAnsi="Times New Roman" w:cs="Times New Roman"/>
          <w:i/>
          <w:sz w:val="24"/>
        </w:rPr>
        <w:t xml:space="preserve">Our Products. </w:t>
      </w:r>
      <w:r w:rsidRPr="004D1E5F">
        <w:rPr>
          <w:rFonts w:ascii="Times New Roman" w:hAnsi="Times New Roman" w:cs="Times New Roman"/>
          <w:sz w:val="24"/>
        </w:rPr>
        <w:t>Available at: https://www.lidl.co.uk/our-products [Accessed 26 March 2020]</w:t>
      </w:r>
    </w:p>
    <w:p w:rsidR="00103396" w:rsidRPr="004D1E5F" w:rsidRDefault="00103396" w:rsidP="00103396">
      <w:pPr>
        <w:pStyle w:val="CommentText"/>
        <w:spacing w:line="360" w:lineRule="auto"/>
        <w:jc w:val="both"/>
        <w:rPr>
          <w:rFonts w:ascii="Times New Roman" w:hAnsi="Times New Roman" w:cs="Times New Roman"/>
          <w:sz w:val="24"/>
        </w:rPr>
      </w:pPr>
      <w:r w:rsidRPr="004D1E5F">
        <w:rPr>
          <w:rFonts w:ascii="Times New Roman" w:hAnsi="Times New Roman" w:cs="Times New Roman"/>
          <w:sz w:val="24"/>
        </w:rPr>
        <w:t xml:space="preserve">Liu, R.L., </w:t>
      </w:r>
      <w:proofErr w:type="spellStart"/>
      <w:r w:rsidRPr="004D1E5F">
        <w:rPr>
          <w:rFonts w:ascii="Times New Roman" w:hAnsi="Times New Roman" w:cs="Times New Roman"/>
          <w:sz w:val="24"/>
        </w:rPr>
        <w:t>Sprott</w:t>
      </w:r>
      <w:proofErr w:type="spellEnd"/>
      <w:r w:rsidRPr="004D1E5F">
        <w:rPr>
          <w:rFonts w:ascii="Times New Roman" w:hAnsi="Times New Roman" w:cs="Times New Roman"/>
          <w:sz w:val="24"/>
        </w:rPr>
        <w:t xml:space="preserve">, D.E., Spangenberg, E.R., </w:t>
      </w:r>
      <w:proofErr w:type="spellStart"/>
      <w:r w:rsidRPr="004D1E5F">
        <w:rPr>
          <w:rFonts w:ascii="Times New Roman" w:hAnsi="Times New Roman" w:cs="Times New Roman"/>
          <w:sz w:val="24"/>
        </w:rPr>
        <w:t>Czellar</w:t>
      </w:r>
      <w:proofErr w:type="spellEnd"/>
      <w:r w:rsidRPr="004D1E5F">
        <w:rPr>
          <w:rFonts w:ascii="Times New Roman" w:hAnsi="Times New Roman" w:cs="Times New Roman"/>
          <w:sz w:val="24"/>
        </w:rPr>
        <w:t>, S. and Voss, K.E., 2018. Consumer preference for national vs. private brands: The influence of brand engagement and self-concept threat. </w:t>
      </w:r>
      <w:r w:rsidRPr="004D1E5F">
        <w:rPr>
          <w:rFonts w:ascii="Times New Roman" w:hAnsi="Times New Roman" w:cs="Times New Roman"/>
          <w:i/>
          <w:iCs/>
          <w:sz w:val="24"/>
        </w:rPr>
        <w:t>Journal of Retailing and Consumer Services</w:t>
      </w:r>
      <w:r w:rsidRPr="004D1E5F">
        <w:rPr>
          <w:rFonts w:ascii="Times New Roman" w:hAnsi="Times New Roman" w:cs="Times New Roman"/>
          <w:sz w:val="24"/>
        </w:rPr>
        <w:t>, </w:t>
      </w:r>
      <w:r w:rsidRPr="004D1E5F">
        <w:rPr>
          <w:rFonts w:ascii="Times New Roman" w:hAnsi="Times New Roman" w:cs="Times New Roman"/>
          <w:i/>
          <w:iCs/>
          <w:sz w:val="24"/>
        </w:rPr>
        <w:t>41</w:t>
      </w:r>
      <w:r w:rsidRPr="004D1E5F">
        <w:rPr>
          <w:rFonts w:ascii="Times New Roman" w:hAnsi="Times New Roman" w:cs="Times New Roman"/>
          <w:sz w:val="24"/>
        </w:rPr>
        <w:t>, pp.90-100.</w:t>
      </w:r>
    </w:p>
    <w:p w:rsidR="00103396" w:rsidRPr="004D1E5F" w:rsidRDefault="00103396" w:rsidP="00103396">
      <w:pPr>
        <w:pStyle w:val="CommentText"/>
        <w:spacing w:line="360" w:lineRule="auto"/>
        <w:jc w:val="both"/>
        <w:rPr>
          <w:rFonts w:ascii="Times New Roman" w:hAnsi="Times New Roman" w:cs="Times New Roman"/>
          <w:sz w:val="24"/>
        </w:rPr>
      </w:pPr>
      <w:r w:rsidRPr="004D1E5F">
        <w:rPr>
          <w:rFonts w:ascii="Times New Roman" w:hAnsi="Times New Roman" w:cs="Times New Roman"/>
          <w:sz w:val="24"/>
        </w:rPr>
        <w:t xml:space="preserve">Lovemoney.com, 2020. </w:t>
      </w:r>
      <w:r w:rsidRPr="004D1E5F">
        <w:rPr>
          <w:rFonts w:ascii="Times New Roman" w:hAnsi="Times New Roman" w:cs="Times New Roman"/>
          <w:i/>
          <w:sz w:val="24"/>
        </w:rPr>
        <w:t xml:space="preserve">Cheap supermarket offers and deals from Aldi, </w:t>
      </w:r>
      <w:proofErr w:type="spellStart"/>
      <w:r w:rsidRPr="004D1E5F">
        <w:rPr>
          <w:rFonts w:ascii="Times New Roman" w:hAnsi="Times New Roman" w:cs="Times New Roman"/>
          <w:i/>
          <w:sz w:val="24"/>
        </w:rPr>
        <w:t>Asda</w:t>
      </w:r>
      <w:proofErr w:type="spellEnd"/>
      <w:r w:rsidRPr="004D1E5F">
        <w:rPr>
          <w:rFonts w:ascii="Times New Roman" w:hAnsi="Times New Roman" w:cs="Times New Roman"/>
          <w:i/>
          <w:sz w:val="24"/>
        </w:rPr>
        <w:t>, Lidl, Morrisons, Sainsbury's, Tesco and Waitrose</w:t>
      </w:r>
      <w:r w:rsidRPr="004D1E5F">
        <w:rPr>
          <w:rFonts w:ascii="Times New Roman" w:hAnsi="Times New Roman" w:cs="Times New Roman"/>
          <w:sz w:val="24"/>
        </w:rPr>
        <w:t>. Available at: https://www.lovemoney.com/news/47993/supermarket-bargains-cheapest-deals-offers [Accessed 24 March 2020]</w:t>
      </w:r>
    </w:p>
    <w:p w:rsidR="00103396" w:rsidRPr="004D1E5F" w:rsidRDefault="00103396" w:rsidP="00103396">
      <w:pPr>
        <w:pStyle w:val="CommentText"/>
        <w:spacing w:line="360" w:lineRule="auto"/>
        <w:jc w:val="both"/>
        <w:rPr>
          <w:rFonts w:ascii="Times New Roman" w:hAnsi="Times New Roman" w:cs="Times New Roman"/>
          <w:sz w:val="24"/>
        </w:rPr>
      </w:pPr>
      <w:r w:rsidRPr="004D1E5F">
        <w:rPr>
          <w:rFonts w:ascii="Times New Roman" w:hAnsi="Times New Roman" w:cs="Times New Roman"/>
          <w:sz w:val="24"/>
        </w:rPr>
        <w:lastRenderedPageBreak/>
        <w:t xml:space="preserve">Lowe, J., </w:t>
      </w:r>
      <w:proofErr w:type="spellStart"/>
      <w:r w:rsidRPr="004D1E5F">
        <w:rPr>
          <w:rFonts w:ascii="Times New Roman" w:hAnsi="Times New Roman" w:cs="Times New Roman"/>
          <w:sz w:val="24"/>
        </w:rPr>
        <w:t>Maggioni</w:t>
      </w:r>
      <w:proofErr w:type="spellEnd"/>
      <w:r w:rsidRPr="004D1E5F">
        <w:rPr>
          <w:rFonts w:ascii="Times New Roman" w:hAnsi="Times New Roman" w:cs="Times New Roman"/>
          <w:sz w:val="24"/>
        </w:rPr>
        <w:t>, I. and Sands, S., 2018. Critical success factors of temporary retail activations: A multi-actor perspective. </w:t>
      </w:r>
      <w:r w:rsidRPr="004D1E5F">
        <w:rPr>
          <w:rFonts w:ascii="Times New Roman" w:hAnsi="Times New Roman" w:cs="Times New Roman"/>
          <w:i/>
          <w:iCs/>
          <w:sz w:val="24"/>
        </w:rPr>
        <w:t>Journal of Retailing and Consumer Services</w:t>
      </w:r>
      <w:r w:rsidRPr="004D1E5F">
        <w:rPr>
          <w:rFonts w:ascii="Times New Roman" w:hAnsi="Times New Roman" w:cs="Times New Roman"/>
          <w:sz w:val="24"/>
        </w:rPr>
        <w:t>, </w:t>
      </w:r>
      <w:r w:rsidRPr="004D1E5F">
        <w:rPr>
          <w:rFonts w:ascii="Times New Roman" w:hAnsi="Times New Roman" w:cs="Times New Roman"/>
          <w:i/>
          <w:iCs/>
          <w:sz w:val="24"/>
        </w:rPr>
        <w:t>40</w:t>
      </w:r>
      <w:r w:rsidRPr="004D1E5F">
        <w:rPr>
          <w:rFonts w:ascii="Times New Roman" w:hAnsi="Times New Roman" w:cs="Times New Roman"/>
          <w:sz w:val="24"/>
        </w:rPr>
        <w:t>, pp.74-81.</w:t>
      </w:r>
    </w:p>
    <w:p w:rsidR="00103396" w:rsidRPr="004D1E5F" w:rsidRDefault="00103396" w:rsidP="00103396">
      <w:pPr>
        <w:spacing w:line="360" w:lineRule="auto"/>
        <w:jc w:val="both"/>
        <w:rPr>
          <w:rFonts w:ascii="Times New Roman" w:hAnsi="Times New Roman" w:cs="Times New Roman"/>
          <w:sz w:val="24"/>
        </w:rPr>
      </w:pPr>
      <w:r w:rsidRPr="004D1E5F">
        <w:rPr>
          <w:rFonts w:ascii="Times New Roman" w:hAnsi="Times New Roman" w:cs="Times New Roman"/>
          <w:sz w:val="24"/>
        </w:rPr>
        <w:t xml:space="preserve">Marketingweek.com, 2020. </w:t>
      </w:r>
      <w:r w:rsidRPr="004D1E5F">
        <w:rPr>
          <w:rFonts w:ascii="Times New Roman" w:hAnsi="Times New Roman" w:cs="Times New Roman"/>
          <w:i/>
          <w:sz w:val="24"/>
        </w:rPr>
        <w:t>M&amp;S’s Nathan Ansell on proving the value of customer experience.</w:t>
      </w:r>
      <w:r w:rsidRPr="004D1E5F">
        <w:rPr>
          <w:rFonts w:ascii="Times New Roman" w:hAnsi="Times New Roman" w:cs="Times New Roman"/>
          <w:sz w:val="24"/>
        </w:rPr>
        <w:t xml:space="preserve"> Available at: https://www.marketingweek.com/ms-proving-value-customer-experience/ [Accessed 12 April 2020]</w:t>
      </w:r>
    </w:p>
    <w:p w:rsidR="00103396" w:rsidRPr="004D1E5F" w:rsidRDefault="00103396" w:rsidP="00103396">
      <w:pPr>
        <w:pStyle w:val="CommentText"/>
        <w:spacing w:line="360" w:lineRule="auto"/>
        <w:jc w:val="both"/>
        <w:rPr>
          <w:rFonts w:ascii="Times New Roman" w:hAnsi="Times New Roman" w:cs="Times New Roman"/>
          <w:sz w:val="24"/>
        </w:rPr>
      </w:pPr>
      <w:proofErr w:type="spellStart"/>
      <w:r w:rsidRPr="004D1E5F">
        <w:rPr>
          <w:rFonts w:ascii="Times New Roman" w:hAnsi="Times New Roman" w:cs="Times New Roman"/>
          <w:sz w:val="24"/>
        </w:rPr>
        <w:t>Maslowska</w:t>
      </w:r>
      <w:proofErr w:type="spellEnd"/>
      <w:r w:rsidRPr="004D1E5F">
        <w:rPr>
          <w:rFonts w:ascii="Times New Roman" w:hAnsi="Times New Roman" w:cs="Times New Roman"/>
          <w:sz w:val="24"/>
        </w:rPr>
        <w:t xml:space="preserve">, E., Malthouse, E.C. and </w:t>
      </w:r>
      <w:proofErr w:type="spellStart"/>
      <w:r w:rsidRPr="004D1E5F">
        <w:rPr>
          <w:rFonts w:ascii="Times New Roman" w:hAnsi="Times New Roman" w:cs="Times New Roman"/>
          <w:sz w:val="24"/>
        </w:rPr>
        <w:t>Collinger</w:t>
      </w:r>
      <w:proofErr w:type="spellEnd"/>
      <w:r w:rsidRPr="004D1E5F">
        <w:rPr>
          <w:rFonts w:ascii="Times New Roman" w:hAnsi="Times New Roman" w:cs="Times New Roman"/>
          <w:sz w:val="24"/>
        </w:rPr>
        <w:t>, T., 2016. The customer engagement ecosystem. </w:t>
      </w:r>
      <w:r w:rsidRPr="004D1E5F">
        <w:rPr>
          <w:rFonts w:ascii="Times New Roman" w:hAnsi="Times New Roman" w:cs="Times New Roman"/>
          <w:i/>
          <w:iCs/>
          <w:sz w:val="24"/>
        </w:rPr>
        <w:t>Journal of Marketing Management</w:t>
      </w:r>
      <w:r w:rsidRPr="004D1E5F">
        <w:rPr>
          <w:rFonts w:ascii="Times New Roman" w:hAnsi="Times New Roman" w:cs="Times New Roman"/>
          <w:sz w:val="24"/>
        </w:rPr>
        <w:t>, </w:t>
      </w:r>
      <w:r w:rsidRPr="004D1E5F">
        <w:rPr>
          <w:rFonts w:ascii="Times New Roman" w:hAnsi="Times New Roman" w:cs="Times New Roman"/>
          <w:i/>
          <w:iCs/>
          <w:sz w:val="24"/>
        </w:rPr>
        <w:t>32</w:t>
      </w:r>
      <w:r w:rsidRPr="004D1E5F">
        <w:rPr>
          <w:rFonts w:ascii="Times New Roman" w:hAnsi="Times New Roman" w:cs="Times New Roman"/>
          <w:sz w:val="24"/>
        </w:rPr>
        <w:t>(5-6), pp.469-501.</w:t>
      </w:r>
    </w:p>
    <w:p w:rsidR="00103396" w:rsidRPr="004D1E5F" w:rsidRDefault="00103396" w:rsidP="00103396">
      <w:pPr>
        <w:pStyle w:val="CommentText"/>
        <w:spacing w:line="360" w:lineRule="auto"/>
        <w:jc w:val="both"/>
        <w:rPr>
          <w:rFonts w:ascii="Times New Roman" w:hAnsi="Times New Roman" w:cs="Times New Roman"/>
          <w:sz w:val="24"/>
        </w:rPr>
      </w:pPr>
      <w:r w:rsidRPr="004D1E5F">
        <w:rPr>
          <w:rFonts w:ascii="Times New Roman" w:hAnsi="Times New Roman" w:cs="Times New Roman"/>
          <w:sz w:val="24"/>
        </w:rPr>
        <w:t>McLean, G., 2018. Examining the determinants and outcomes of mobile app engagement-A longitudinal perspective. </w:t>
      </w:r>
      <w:r w:rsidRPr="004D1E5F">
        <w:rPr>
          <w:rFonts w:ascii="Times New Roman" w:hAnsi="Times New Roman" w:cs="Times New Roman"/>
          <w:i/>
          <w:iCs/>
          <w:sz w:val="24"/>
        </w:rPr>
        <w:t>Computers in Human Behavior</w:t>
      </w:r>
      <w:r w:rsidRPr="004D1E5F">
        <w:rPr>
          <w:rFonts w:ascii="Times New Roman" w:hAnsi="Times New Roman" w:cs="Times New Roman"/>
          <w:sz w:val="24"/>
        </w:rPr>
        <w:t>, </w:t>
      </w:r>
      <w:r w:rsidRPr="004D1E5F">
        <w:rPr>
          <w:rFonts w:ascii="Times New Roman" w:hAnsi="Times New Roman" w:cs="Times New Roman"/>
          <w:i/>
          <w:iCs/>
          <w:sz w:val="24"/>
        </w:rPr>
        <w:t>84</w:t>
      </w:r>
      <w:r w:rsidRPr="004D1E5F">
        <w:rPr>
          <w:rFonts w:ascii="Times New Roman" w:hAnsi="Times New Roman" w:cs="Times New Roman"/>
          <w:sz w:val="24"/>
        </w:rPr>
        <w:t>, pp.392-403.</w:t>
      </w:r>
    </w:p>
    <w:p w:rsidR="00103396" w:rsidRPr="004D1E5F" w:rsidRDefault="00103396" w:rsidP="00103396">
      <w:pPr>
        <w:pStyle w:val="CommentText"/>
        <w:spacing w:line="360" w:lineRule="auto"/>
        <w:jc w:val="both"/>
        <w:rPr>
          <w:rFonts w:ascii="Times New Roman" w:hAnsi="Times New Roman" w:cs="Times New Roman"/>
          <w:sz w:val="24"/>
        </w:rPr>
      </w:pPr>
      <w:proofErr w:type="spellStart"/>
      <w:r w:rsidRPr="004D1E5F">
        <w:rPr>
          <w:rFonts w:ascii="Times New Roman" w:hAnsi="Times New Roman" w:cs="Times New Roman"/>
          <w:sz w:val="24"/>
        </w:rPr>
        <w:t>Mohd-Ramly</w:t>
      </w:r>
      <w:proofErr w:type="spellEnd"/>
      <w:r w:rsidRPr="004D1E5F">
        <w:rPr>
          <w:rFonts w:ascii="Times New Roman" w:hAnsi="Times New Roman" w:cs="Times New Roman"/>
          <w:sz w:val="24"/>
        </w:rPr>
        <w:t>, S. and Omar, N.A., 2017. Exploring the influence of store attributes on customer experience and customer engagement. </w:t>
      </w:r>
      <w:r w:rsidRPr="004D1E5F">
        <w:rPr>
          <w:rFonts w:ascii="Times New Roman" w:hAnsi="Times New Roman" w:cs="Times New Roman"/>
          <w:i/>
          <w:iCs/>
          <w:sz w:val="24"/>
        </w:rPr>
        <w:t>International Journal of Retail &amp; Distribution Management</w:t>
      </w:r>
      <w:r w:rsidRPr="004D1E5F">
        <w:rPr>
          <w:rFonts w:ascii="Times New Roman" w:hAnsi="Times New Roman" w:cs="Times New Roman"/>
          <w:sz w:val="24"/>
        </w:rPr>
        <w:t>.</w:t>
      </w:r>
    </w:p>
    <w:p w:rsidR="00103396" w:rsidRPr="004D1E5F" w:rsidRDefault="00103396" w:rsidP="00103396">
      <w:pPr>
        <w:pStyle w:val="CommentText"/>
        <w:spacing w:line="360" w:lineRule="auto"/>
        <w:jc w:val="both"/>
        <w:rPr>
          <w:rFonts w:ascii="Times New Roman" w:hAnsi="Times New Roman" w:cs="Times New Roman"/>
          <w:sz w:val="24"/>
        </w:rPr>
      </w:pPr>
      <w:r w:rsidRPr="004D1E5F">
        <w:rPr>
          <w:rFonts w:ascii="Times New Roman" w:hAnsi="Times New Roman" w:cs="Times New Roman"/>
          <w:sz w:val="24"/>
        </w:rPr>
        <w:t>Osei-Frimpong, K., 2019. Understanding consumer motivations in online social brand engagement participation. </w:t>
      </w:r>
      <w:r w:rsidRPr="004D1E5F">
        <w:rPr>
          <w:rFonts w:ascii="Times New Roman" w:hAnsi="Times New Roman" w:cs="Times New Roman"/>
          <w:i/>
          <w:iCs/>
          <w:sz w:val="24"/>
        </w:rPr>
        <w:t>International Journal of Retail &amp; Distribution Management</w:t>
      </w:r>
      <w:r w:rsidRPr="004D1E5F">
        <w:rPr>
          <w:rFonts w:ascii="Times New Roman" w:hAnsi="Times New Roman" w:cs="Times New Roman"/>
          <w:sz w:val="24"/>
        </w:rPr>
        <w:t>.</w:t>
      </w:r>
    </w:p>
    <w:p w:rsidR="00103396" w:rsidRPr="004D1E5F" w:rsidRDefault="00103396" w:rsidP="00103396">
      <w:pPr>
        <w:pStyle w:val="CommentText"/>
        <w:spacing w:line="360" w:lineRule="auto"/>
        <w:jc w:val="both"/>
        <w:rPr>
          <w:rFonts w:ascii="Times New Roman" w:hAnsi="Times New Roman" w:cs="Times New Roman"/>
          <w:sz w:val="24"/>
        </w:rPr>
      </w:pPr>
      <w:proofErr w:type="spellStart"/>
      <w:r w:rsidRPr="004D1E5F">
        <w:rPr>
          <w:rFonts w:ascii="Times New Roman" w:hAnsi="Times New Roman" w:cs="Times New Roman"/>
          <w:sz w:val="24"/>
        </w:rPr>
        <w:t>Papagiannidis</w:t>
      </w:r>
      <w:proofErr w:type="spellEnd"/>
      <w:r w:rsidRPr="004D1E5F">
        <w:rPr>
          <w:rFonts w:ascii="Times New Roman" w:hAnsi="Times New Roman" w:cs="Times New Roman"/>
          <w:sz w:val="24"/>
        </w:rPr>
        <w:t xml:space="preserve">, S., </w:t>
      </w:r>
      <w:proofErr w:type="spellStart"/>
      <w:r w:rsidRPr="004D1E5F">
        <w:rPr>
          <w:rFonts w:ascii="Times New Roman" w:hAnsi="Times New Roman" w:cs="Times New Roman"/>
          <w:sz w:val="24"/>
        </w:rPr>
        <w:t>Pantano</w:t>
      </w:r>
      <w:proofErr w:type="spellEnd"/>
      <w:r w:rsidRPr="004D1E5F">
        <w:rPr>
          <w:rFonts w:ascii="Times New Roman" w:hAnsi="Times New Roman" w:cs="Times New Roman"/>
          <w:sz w:val="24"/>
        </w:rPr>
        <w:t xml:space="preserve">, E., See-To, E.W., Dennis, C. and </w:t>
      </w:r>
      <w:proofErr w:type="spellStart"/>
      <w:r w:rsidRPr="004D1E5F">
        <w:rPr>
          <w:rFonts w:ascii="Times New Roman" w:hAnsi="Times New Roman" w:cs="Times New Roman"/>
          <w:sz w:val="24"/>
        </w:rPr>
        <w:t>Bourlakis</w:t>
      </w:r>
      <w:proofErr w:type="spellEnd"/>
      <w:r w:rsidRPr="004D1E5F">
        <w:rPr>
          <w:rFonts w:ascii="Times New Roman" w:hAnsi="Times New Roman" w:cs="Times New Roman"/>
          <w:sz w:val="24"/>
        </w:rPr>
        <w:t>, M., 2017. To immerse or not? Experimenting with two virtual retail environments. </w:t>
      </w:r>
      <w:r w:rsidRPr="004D1E5F">
        <w:rPr>
          <w:rFonts w:ascii="Times New Roman" w:hAnsi="Times New Roman" w:cs="Times New Roman"/>
          <w:i/>
          <w:iCs/>
          <w:sz w:val="24"/>
        </w:rPr>
        <w:t>Information Technology &amp; People</w:t>
      </w:r>
      <w:r w:rsidRPr="004D1E5F">
        <w:rPr>
          <w:rFonts w:ascii="Times New Roman" w:hAnsi="Times New Roman" w:cs="Times New Roman"/>
          <w:sz w:val="24"/>
        </w:rPr>
        <w:t>.</w:t>
      </w:r>
    </w:p>
    <w:p w:rsidR="00103396" w:rsidRPr="004D1E5F" w:rsidRDefault="00103396" w:rsidP="00103396">
      <w:pPr>
        <w:pStyle w:val="CommentText"/>
        <w:spacing w:line="360" w:lineRule="auto"/>
        <w:jc w:val="both"/>
        <w:rPr>
          <w:rFonts w:ascii="Times New Roman" w:hAnsi="Times New Roman" w:cs="Times New Roman"/>
          <w:sz w:val="24"/>
        </w:rPr>
      </w:pPr>
      <w:r w:rsidRPr="004D1E5F">
        <w:rPr>
          <w:rFonts w:ascii="Times New Roman" w:hAnsi="Times New Roman" w:cs="Times New Roman"/>
          <w:sz w:val="24"/>
        </w:rPr>
        <w:t xml:space="preserve">Parihar, P., </w:t>
      </w:r>
      <w:proofErr w:type="spellStart"/>
      <w:r w:rsidRPr="004D1E5F">
        <w:rPr>
          <w:rFonts w:ascii="Times New Roman" w:hAnsi="Times New Roman" w:cs="Times New Roman"/>
          <w:sz w:val="24"/>
        </w:rPr>
        <w:t>Dawra</w:t>
      </w:r>
      <w:proofErr w:type="spellEnd"/>
      <w:r w:rsidRPr="004D1E5F">
        <w:rPr>
          <w:rFonts w:ascii="Times New Roman" w:hAnsi="Times New Roman" w:cs="Times New Roman"/>
          <w:sz w:val="24"/>
        </w:rPr>
        <w:t>, J. and Sahay, V., 2019. The role of customer engagement in the involvement-loyalty link. </w:t>
      </w:r>
      <w:r w:rsidRPr="004D1E5F">
        <w:rPr>
          <w:rFonts w:ascii="Times New Roman" w:hAnsi="Times New Roman" w:cs="Times New Roman"/>
          <w:i/>
          <w:iCs/>
          <w:sz w:val="24"/>
        </w:rPr>
        <w:t>Marketing Intelligence &amp; Planning</w:t>
      </w:r>
      <w:r w:rsidRPr="004D1E5F">
        <w:rPr>
          <w:rFonts w:ascii="Times New Roman" w:hAnsi="Times New Roman" w:cs="Times New Roman"/>
          <w:sz w:val="24"/>
        </w:rPr>
        <w:t>.</w:t>
      </w:r>
    </w:p>
    <w:p w:rsidR="00103396" w:rsidRPr="004D1E5F" w:rsidRDefault="00103396" w:rsidP="00103396">
      <w:pPr>
        <w:pStyle w:val="CommentText"/>
        <w:spacing w:line="360" w:lineRule="auto"/>
        <w:jc w:val="both"/>
        <w:rPr>
          <w:rFonts w:ascii="Times New Roman" w:hAnsi="Times New Roman" w:cs="Times New Roman"/>
          <w:sz w:val="24"/>
        </w:rPr>
      </w:pPr>
      <w:r w:rsidRPr="004D1E5F">
        <w:rPr>
          <w:rFonts w:ascii="Times New Roman" w:hAnsi="Times New Roman" w:cs="Times New Roman"/>
          <w:sz w:val="24"/>
        </w:rPr>
        <w:t xml:space="preserve">Ramanathan, U., Subramanian, N., Yu, W. and </w:t>
      </w:r>
      <w:proofErr w:type="spellStart"/>
      <w:r w:rsidRPr="004D1E5F">
        <w:rPr>
          <w:rFonts w:ascii="Times New Roman" w:hAnsi="Times New Roman" w:cs="Times New Roman"/>
          <w:sz w:val="24"/>
        </w:rPr>
        <w:t>Vijaygopal</w:t>
      </w:r>
      <w:proofErr w:type="spellEnd"/>
      <w:r w:rsidRPr="004D1E5F">
        <w:rPr>
          <w:rFonts w:ascii="Times New Roman" w:hAnsi="Times New Roman" w:cs="Times New Roman"/>
          <w:sz w:val="24"/>
        </w:rPr>
        <w:t xml:space="preserve">, R., 2017. Impact of customer loyalty and service operations on customer </w:t>
      </w:r>
      <w:proofErr w:type="spellStart"/>
      <w:r w:rsidRPr="004D1E5F">
        <w:rPr>
          <w:rFonts w:ascii="Times New Roman" w:hAnsi="Times New Roman" w:cs="Times New Roman"/>
          <w:sz w:val="24"/>
        </w:rPr>
        <w:t>behaviour</w:t>
      </w:r>
      <w:proofErr w:type="spellEnd"/>
      <w:r w:rsidRPr="004D1E5F">
        <w:rPr>
          <w:rFonts w:ascii="Times New Roman" w:hAnsi="Times New Roman" w:cs="Times New Roman"/>
          <w:sz w:val="24"/>
        </w:rPr>
        <w:t xml:space="preserve"> and firm performance: empirical evidence from UK retail sector. </w:t>
      </w:r>
      <w:r w:rsidRPr="004D1E5F">
        <w:rPr>
          <w:rFonts w:ascii="Times New Roman" w:hAnsi="Times New Roman" w:cs="Times New Roman"/>
          <w:i/>
          <w:iCs/>
          <w:sz w:val="24"/>
        </w:rPr>
        <w:t>Production Planning &amp; Control</w:t>
      </w:r>
      <w:r w:rsidRPr="004D1E5F">
        <w:rPr>
          <w:rFonts w:ascii="Times New Roman" w:hAnsi="Times New Roman" w:cs="Times New Roman"/>
          <w:sz w:val="24"/>
        </w:rPr>
        <w:t>, </w:t>
      </w:r>
      <w:r w:rsidRPr="004D1E5F">
        <w:rPr>
          <w:rFonts w:ascii="Times New Roman" w:hAnsi="Times New Roman" w:cs="Times New Roman"/>
          <w:i/>
          <w:iCs/>
          <w:sz w:val="24"/>
        </w:rPr>
        <w:t>28</w:t>
      </w:r>
      <w:r w:rsidRPr="004D1E5F">
        <w:rPr>
          <w:rFonts w:ascii="Times New Roman" w:hAnsi="Times New Roman" w:cs="Times New Roman"/>
          <w:sz w:val="24"/>
        </w:rPr>
        <w:t>(6-8), pp.478-488.</w:t>
      </w:r>
    </w:p>
    <w:p w:rsidR="00103396" w:rsidRPr="004D1E5F" w:rsidRDefault="00103396" w:rsidP="00103396">
      <w:pPr>
        <w:pStyle w:val="CommentText"/>
        <w:spacing w:line="360" w:lineRule="auto"/>
        <w:jc w:val="both"/>
        <w:rPr>
          <w:rFonts w:ascii="Times New Roman" w:hAnsi="Times New Roman" w:cs="Times New Roman"/>
          <w:sz w:val="24"/>
        </w:rPr>
      </w:pPr>
      <w:r w:rsidRPr="004D1E5F">
        <w:rPr>
          <w:rFonts w:ascii="Times New Roman" w:hAnsi="Times New Roman" w:cs="Times New Roman"/>
          <w:sz w:val="24"/>
        </w:rPr>
        <w:t xml:space="preserve">Simon, F. and </w:t>
      </w:r>
      <w:proofErr w:type="spellStart"/>
      <w:r w:rsidRPr="004D1E5F">
        <w:rPr>
          <w:rFonts w:ascii="Times New Roman" w:hAnsi="Times New Roman" w:cs="Times New Roman"/>
          <w:sz w:val="24"/>
        </w:rPr>
        <w:t>Tossan</w:t>
      </w:r>
      <w:proofErr w:type="spellEnd"/>
      <w:r w:rsidRPr="004D1E5F">
        <w:rPr>
          <w:rFonts w:ascii="Times New Roman" w:hAnsi="Times New Roman" w:cs="Times New Roman"/>
          <w:sz w:val="24"/>
        </w:rPr>
        <w:t>, V., 2018. Does brand-consumer social sharing matter? A relational framework of customer engagement to brand-hosted social media. </w:t>
      </w:r>
      <w:r w:rsidRPr="004D1E5F">
        <w:rPr>
          <w:rFonts w:ascii="Times New Roman" w:hAnsi="Times New Roman" w:cs="Times New Roman"/>
          <w:i/>
          <w:iCs/>
          <w:sz w:val="24"/>
        </w:rPr>
        <w:t>Journal of Business Research</w:t>
      </w:r>
      <w:r w:rsidRPr="004D1E5F">
        <w:rPr>
          <w:rFonts w:ascii="Times New Roman" w:hAnsi="Times New Roman" w:cs="Times New Roman"/>
          <w:sz w:val="24"/>
        </w:rPr>
        <w:t>, </w:t>
      </w:r>
      <w:r w:rsidRPr="004D1E5F">
        <w:rPr>
          <w:rFonts w:ascii="Times New Roman" w:hAnsi="Times New Roman" w:cs="Times New Roman"/>
          <w:i/>
          <w:iCs/>
          <w:sz w:val="24"/>
        </w:rPr>
        <w:t>85</w:t>
      </w:r>
      <w:r w:rsidRPr="004D1E5F">
        <w:rPr>
          <w:rFonts w:ascii="Times New Roman" w:hAnsi="Times New Roman" w:cs="Times New Roman"/>
          <w:sz w:val="24"/>
        </w:rPr>
        <w:t>, pp.175-184.</w:t>
      </w:r>
    </w:p>
    <w:p w:rsidR="00103396" w:rsidRPr="004D1E5F" w:rsidRDefault="00103396" w:rsidP="00103396">
      <w:pPr>
        <w:pStyle w:val="CommentText"/>
        <w:spacing w:line="360" w:lineRule="auto"/>
        <w:jc w:val="both"/>
        <w:rPr>
          <w:rFonts w:ascii="Times New Roman" w:hAnsi="Times New Roman" w:cs="Times New Roman"/>
          <w:sz w:val="24"/>
        </w:rPr>
      </w:pPr>
      <w:proofErr w:type="spellStart"/>
      <w:r w:rsidRPr="004D1E5F">
        <w:rPr>
          <w:rFonts w:ascii="Times New Roman" w:hAnsi="Times New Roman" w:cs="Times New Roman"/>
          <w:sz w:val="24"/>
        </w:rPr>
        <w:lastRenderedPageBreak/>
        <w:t>Skippari</w:t>
      </w:r>
      <w:proofErr w:type="spellEnd"/>
      <w:r w:rsidRPr="004D1E5F">
        <w:rPr>
          <w:rFonts w:ascii="Times New Roman" w:hAnsi="Times New Roman" w:cs="Times New Roman"/>
          <w:sz w:val="24"/>
        </w:rPr>
        <w:t xml:space="preserve">, M., </w:t>
      </w:r>
      <w:proofErr w:type="spellStart"/>
      <w:r w:rsidRPr="004D1E5F">
        <w:rPr>
          <w:rFonts w:ascii="Times New Roman" w:hAnsi="Times New Roman" w:cs="Times New Roman"/>
          <w:sz w:val="24"/>
        </w:rPr>
        <w:t>Nyrhinen</w:t>
      </w:r>
      <w:proofErr w:type="spellEnd"/>
      <w:r w:rsidRPr="004D1E5F">
        <w:rPr>
          <w:rFonts w:ascii="Times New Roman" w:hAnsi="Times New Roman" w:cs="Times New Roman"/>
          <w:sz w:val="24"/>
        </w:rPr>
        <w:t xml:space="preserve">, J. and </w:t>
      </w:r>
      <w:proofErr w:type="spellStart"/>
      <w:r w:rsidRPr="004D1E5F">
        <w:rPr>
          <w:rFonts w:ascii="Times New Roman" w:hAnsi="Times New Roman" w:cs="Times New Roman"/>
          <w:sz w:val="24"/>
        </w:rPr>
        <w:t>Karjaluoto</w:t>
      </w:r>
      <w:proofErr w:type="spellEnd"/>
      <w:r w:rsidRPr="004D1E5F">
        <w:rPr>
          <w:rFonts w:ascii="Times New Roman" w:hAnsi="Times New Roman" w:cs="Times New Roman"/>
          <w:sz w:val="24"/>
        </w:rPr>
        <w:t>, H., 2017. The impact of consumer local engagement on local store patronage and customer satisfaction. </w:t>
      </w:r>
      <w:r w:rsidRPr="004D1E5F">
        <w:rPr>
          <w:rFonts w:ascii="Times New Roman" w:hAnsi="Times New Roman" w:cs="Times New Roman"/>
          <w:i/>
          <w:iCs/>
          <w:sz w:val="24"/>
        </w:rPr>
        <w:t>The International Review of Retail, Distribution and Consumer Research</w:t>
      </w:r>
      <w:r w:rsidRPr="004D1E5F">
        <w:rPr>
          <w:rFonts w:ascii="Times New Roman" w:hAnsi="Times New Roman" w:cs="Times New Roman"/>
          <w:sz w:val="24"/>
        </w:rPr>
        <w:t>, </w:t>
      </w:r>
      <w:r w:rsidRPr="004D1E5F">
        <w:rPr>
          <w:rFonts w:ascii="Times New Roman" w:hAnsi="Times New Roman" w:cs="Times New Roman"/>
          <w:i/>
          <w:iCs/>
          <w:sz w:val="24"/>
        </w:rPr>
        <w:t>27</w:t>
      </w:r>
      <w:r w:rsidRPr="004D1E5F">
        <w:rPr>
          <w:rFonts w:ascii="Times New Roman" w:hAnsi="Times New Roman" w:cs="Times New Roman"/>
          <w:sz w:val="24"/>
        </w:rPr>
        <w:t>(5), pp.485-501.</w:t>
      </w:r>
    </w:p>
    <w:p w:rsidR="00103396" w:rsidRPr="004D1E5F" w:rsidRDefault="00103396" w:rsidP="00103396">
      <w:pPr>
        <w:pStyle w:val="CommentText"/>
        <w:spacing w:line="360" w:lineRule="auto"/>
        <w:jc w:val="both"/>
        <w:rPr>
          <w:rFonts w:ascii="Times New Roman" w:hAnsi="Times New Roman" w:cs="Times New Roman"/>
          <w:sz w:val="24"/>
        </w:rPr>
      </w:pPr>
      <w:r w:rsidRPr="004D1E5F">
        <w:rPr>
          <w:rFonts w:ascii="Times New Roman" w:hAnsi="Times New Roman" w:cs="Times New Roman"/>
          <w:sz w:val="24"/>
        </w:rPr>
        <w:t xml:space="preserve">Statista.com, 2020. </w:t>
      </w:r>
      <w:r w:rsidRPr="004D1E5F">
        <w:rPr>
          <w:rFonts w:ascii="Times New Roman" w:hAnsi="Times New Roman" w:cs="Times New Roman"/>
          <w:i/>
          <w:sz w:val="24"/>
        </w:rPr>
        <w:t>Percentage change in sales at Sainsbury's in Great Britain compared to a year earlier from September 2014 to July 2019*.</w:t>
      </w:r>
      <w:r w:rsidRPr="004D1E5F">
        <w:rPr>
          <w:rFonts w:ascii="Times New Roman" w:hAnsi="Times New Roman" w:cs="Times New Roman"/>
          <w:sz w:val="24"/>
        </w:rPr>
        <w:t xml:space="preserve"> Available at: https://www.statista.com/statistics/386729/sainsburys-sales-percentage-change-great-britain-uk/ [Accessed 25 March 2020]</w:t>
      </w:r>
    </w:p>
    <w:p w:rsidR="00103396" w:rsidRPr="004D1E5F" w:rsidRDefault="00103396" w:rsidP="00103396">
      <w:pPr>
        <w:pStyle w:val="CommentText"/>
        <w:spacing w:line="360" w:lineRule="auto"/>
        <w:jc w:val="both"/>
        <w:rPr>
          <w:rFonts w:ascii="Times New Roman" w:hAnsi="Times New Roman" w:cs="Times New Roman"/>
          <w:sz w:val="24"/>
        </w:rPr>
      </w:pPr>
      <w:r w:rsidRPr="004D1E5F">
        <w:rPr>
          <w:rFonts w:ascii="Times New Roman" w:hAnsi="Times New Roman" w:cs="Times New Roman"/>
          <w:sz w:val="24"/>
        </w:rPr>
        <w:t>Terblanche, N.S., 2017. Customer interaction with controlled retail mix elements and their relationships with customer loyalty in diverse retail environments.</w:t>
      </w:r>
    </w:p>
    <w:p w:rsidR="00103396" w:rsidRPr="004D1E5F" w:rsidRDefault="00103396" w:rsidP="00103396">
      <w:pPr>
        <w:pStyle w:val="CommentText"/>
        <w:spacing w:line="360" w:lineRule="auto"/>
        <w:jc w:val="both"/>
        <w:rPr>
          <w:rFonts w:ascii="Times New Roman" w:hAnsi="Times New Roman" w:cs="Times New Roman"/>
          <w:sz w:val="24"/>
        </w:rPr>
      </w:pPr>
      <w:r w:rsidRPr="004D1E5F">
        <w:rPr>
          <w:rFonts w:ascii="Times New Roman" w:hAnsi="Times New Roman" w:cs="Times New Roman"/>
          <w:sz w:val="24"/>
        </w:rPr>
        <w:t xml:space="preserve">Tesco-careers.com, 2020. </w:t>
      </w:r>
      <w:r w:rsidRPr="004D1E5F">
        <w:rPr>
          <w:rFonts w:ascii="Times New Roman" w:hAnsi="Times New Roman" w:cs="Times New Roman"/>
          <w:i/>
          <w:sz w:val="24"/>
        </w:rPr>
        <w:t xml:space="preserve">Own brand. </w:t>
      </w:r>
      <w:r w:rsidRPr="004D1E5F">
        <w:rPr>
          <w:rFonts w:ascii="Times New Roman" w:hAnsi="Times New Roman" w:cs="Times New Roman"/>
          <w:sz w:val="24"/>
        </w:rPr>
        <w:t>Available at: https://www.tesco-careers.com/office/customer/own-brand/ [Accessed 23 March 2020]</w:t>
      </w:r>
    </w:p>
    <w:p w:rsidR="00103396" w:rsidRPr="004D1E5F" w:rsidRDefault="00103396" w:rsidP="00103396">
      <w:pPr>
        <w:pStyle w:val="CommentText"/>
        <w:spacing w:line="360" w:lineRule="auto"/>
        <w:jc w:val="both"/>
        <w:rPr>
          <w:rFonts w:ascii="Times New Roman" w:hAnsi="Times New Roman" w:cs="Times New Roman"/>
          <w:sz w:val="24"/>
        </w:rPr>
      </w:pPr>
      <w:r w:rsidRPr="004D1E5F">
        <w:rPr>
          <w:rFonts w:ascii="Times New Roman" w:hAnsi="Times New Roman" w:cs="Times New Roman"/>
          <w:sz w:val="24"/>
        </w:rPr>
        <w:t xml:space="preserve">Tescoplc.com, 2020. </w:t>
      </w:r>
      <w:r w:rsidRPr="004D1E5F">
        <w:rPr>
          <w:rFonts w:ascii="Times New Roman" w:hAnsi="Times New Roman" w:cs="Times New Roman"/>
          <w:i/>
          <w:sz w:val="24"/>
        </w:rPr>
        <w:t>Core Purpose and Values - Tesco PLC.</w:t>
      </w:r>
      <w:r w:rsidRPr="004D1E5F">
        <w:rPr>
          <w:rFonts w:ascii="Times New Roman" w:hAnsi="Times New Roman" w:cs="Times New Roman"/>
          <w:sz w:val="24"/>
        </w:rPr>
        <w:t xml:space="preserve"> Available at: https://www.tescoplc.com/about/how-we-do-business/core-purpose-and-values/ [Accessed </w:t>
      </w:r>
      <w:r>
        <w:rPr>
          <w:rFonts w:ascii="Times New Roman" w:hAnsi="Times New Roman" w:cs="Times New Roman"/>
          <w:sz w:val="24"/>
        </w:rPr>
        <w:t>31</w:t>
      </w:r>
      <w:r w:rsidRPr="004D1E5F">
        <w:rPr>
          <w:rFonts w:ascii="Times New Roman" w:hAnsi="Times New Roman" w:cs="Times New Roman"/>
          <w:sz w:val="24"/>
        </w:rPr>
        <w:t xml:space="preserve"> March 2020]</w:t>
      </w:r>
    </w:p>
    <w:p w:rsidR="00103396" w:rsidRPr="004D1E5F" w:rsidRDefault="00103396" w:rsidP="00103396">
      <w:pPr>
        <w:pStyle w:val="CommentText"/>
        <w:spacing w:line="360" w:lineRule="auto"/>
        <w:jc w:val="both"/>
        <w:rPr>
          <w:rFonts w:ascii="Times New Roman" w:hAnsi="Times New Roman" w:cs="Times New Roman"/>
          <w:sz w:val="24"/>
        </w:rPr>
      </w:pPr>
      <w:r w:rsidRPr="004D1E5F">
        <w:rPr>
          <w:rFonts w:ascii="Times New Roman" w:hAnsi="Times New Roman" w:cs="Times New Roman"/>
          <w:sz w:val="24"/>
        </w:rPr>
        <w:t xml:space="preserve">Tescoplc.com, 2020. </w:t>
      </w:r>
      <w:r w:rsidRPr="004D1E5F">
        <w:rPr>
          <w:rFonts w:ascii="Times New Roman" w:hAnsi="Times New Roman" w:cs="Times New Roman"/>
          <w:i/>
          <w:sz w:val="24"/>
        </w:rPr>
        <w:t xml:space="preserve">Serving shoppers a little better every day. </w:t>
      </w:r>
      <w:r w:rsidRPr="004D1E5F">
        <w:rPr>
          <w:rFonts w:ascii="Times New Roman" w:hAnsi="Times New Roman" w:cs="Times New Roman"/>
          <w:sz w:val="24"/>
        </w:rPr>
        <w:t>Available at: https://www.tescoplc.com/media/476557/tesco_2018_strategic_report.pdf [Accessed 21 March 2020]</w:t>
      </w:r>
    </w:p>
    <w:p w:rsidR="00103396" w:rsidRPr="004D1E5F" w:rsidRDefault="00103396" w:rsidP="00103396">
      <w:pPr>
        <w:pStyle w:val="CommentText"/>
        <w:spacing w:line="360" w:lineRule="auto"/>
        <w:jc w:val="both"/>
        <w:rPr>
          <w:rFonts w:ascii="Times New Roman" w:hAnsi="Times New Roman" w:cs="Times New Roman"/>
          <w:sz w:val="24"/>
        </w:rPr>
      </w:pPr>
      <w:r w:rsidRPr="004D1E5F">
        <w:rPr>
          <w:rFonts w:ascii="Times New Roman" w:hAnsi="Times New Roman" w:cs="Times New Roman"/>
          <w:sz w:val="24"/>
        </w:rPr>
        <w:t>Thakur, R., 2018. Customer engagement and online reviews. </w:t>
      </w:r>
      <w:r w:rsidRPr="004D1E5F">
        <w:rPr>
          <w:rFonts w:ascii="Times New Roman" w:hAnsi="Times New Roman" w:cs="Times New Roman"/>
          <w:i/>
          <w:iCs/>
          <w:sz w:val="24"/>
        </w:rPr>
        <w:t>Journal of Retailing and Consumer Services</w:t>
      </w:r>
      <w:r w:rsidRPr="004D1E5F">
        <w:rPr>
          <w:rFonts w:ascii="Times New Roman" w:hAnsi="Times New Roman" w:cs="Times New Roman"/>
          <w:sz w:val="24"/>
        </w:rPr>
        <w:t>, </w:t>
      </w:r>
      <w:r w:rsidRPr="004D1E5F">
        <w:rPr>
          <w:rFonts w:ascii="Times New Roman" w:hAnsi="Times New Roman" w:cs="Times New Roman"/>
          <w:i/>
          <w:iCs/>
          <w:sz w:val="24"/>
        </w:rPr>
        <w:t>41</w:t>
      </w:r>
      <w:r w:rsidRPr="004D1E5F">
        <w:rPr>
          <w:rFonts w:ascii="Times New Roman" w:hAnsi="Times New Roman" w:cs="Times New Roman"/>
          <w:sz w:val="24"/>
        </w:rPr>
        <w:t>, pp.48-59.</w:t>
      </w:r>
    </w:p>
    <w:p w:rsidR="00103396" w:rsidRPr="004D1E5F" w:rsidRDefault="00103396" w:rsidP="00103396">
      <w:pPr>
        <w:spacing w:line="360" w:lineRule="auto"/>
        <w:jc w:val="both"/>
        <w:rPr>
          <w:rFonts w:ascii="Times New Roman" w:hAnsi="Times New Roman" w:cs="Times New Roman"/>
          <w:sz w:val="24"/>
        </w:rPr>
      </w:pPr>
      <w:r w:rsidRPr="004D1E5F">
        <w:rPr>
          <w:rFonts w:ascii="Times New Roman" w:hAnsi="Times New Roman" w:cs="Times New Roman"/>
          <w:sz w:val="24"/>
        </w:rPr>
        <w:t xml:space="preserve">Thisismoney.co.uk, 2020. </w:t>
      </w:r>
      <w:r w:rsidRPr="004D1E5F">
        <w:rPr>
          <w:rFonts w:ascii="Times New Roman" w:hAnsi="Times New Roman" w:cs="Times New Roman"/>
          <w:i/>
          <w:sz w:val="24"/>
        </w:rPr>
        <w:t>M&amp;S vs Sainsburys: Which is best?</w:t>
      </w:r>
      <w:r w:rsidRPr="004D1E5F">
        <w:rPr>
          <w:rFonts w:ascii="Times New Roman" w:hAnsi="Times New Roman" w:cs="Times New Roman"/>
          <w:sz w:val="24"/>
        </w:rPr>
        <w:t xml:space="preserve"> Available at: https://www.thisismoney.co.uk/money/bills/article-1677037/MS-vs-Sainsburys-Which-is-best.html [Accessed 13 April 2020]</w:t>
      </w:r>
    </w:p>
    <w:p w:rsidR="00103396" w:rsidRPr="00103396" w:rsidRDefault="00103396" w:rsidP="00103396">
      <w:pPr>
        <w:pStyle w:val="CommentText"/>
        <w:spacing w:line="360" w:lineRule="auto"/>
        <w:jc w:val="both"/>
        <w:rPr>
          <w:rFonts w:ascii="Times New Roman" w:hAnsi="Times New Roman" w:cs="Times New Roman"/>
          <w:sz w:val="24"/>
        </w:rPr>
      </w:pPr>
      <w:proofErr w:type="spellStart"/>
      <w:r w:rsidRPr="004D1E5F">
        <w:rPr>
          <w:rFonts w:ascii="Times New Roman" w:hAnsi="Times New Roman" w:cs="Times New Roman"/>
          <w:sz w:val="24"/>
        </w:rPr>
        <w:t>Yrjölä</w:t>
      </w:r>
      <w:proofErr w:type="spellEnd"/>
      <w:r w:rsidRPr="004D1E5F">
        <w:rPr>
          <w:rFonts w:ascii="Times New Roman" w:hAnsi="Times New Roman" w:cs="Times New Roman"/>
          <w:sz w:val="24"/>
        </w:rPr>
        <w:t xml:space="preserve">, M., </w:t>
      </w:r>
      <w:proofErr w:type="spellStart"/>
      <w:r w:rsidRPr="004D1E5F">
        <w:rPr>
          <w:rFonts w:ascii="Times New Roman" w:hAnsi="Times New Roman" w:cs="Times New Roman"/>
          <w:sz w:val="24"/>
        </w:rPr>
        <w:t>Saarijärvi</w:t>
      </w:r>
      <w:proofErr w:type="spellEnd"/>
      <w:r w:rsidRPr="004D1E5F">
        <w:rPr>
          <w:rFonts w:ascii="Times New Roman" w:hAnsi="Times New Roman" w:cs="Times New Roman"/>
          <w:sz w:val="24"/>
        </w:rPr>
        <w:t xml:space="preserve">, H. and </w:t>
      </w:r>
      <w:proofErr w:type="spellStart"/>
      <w:r w:rsidRPr="004D1E5F">
        <w:rPr>
          <w:rFonts w:ascii="Times New Roman" w:hAnsi="Times New Roman" w:cs="Times New Roman"/>
          <w:sz w:val="24"/>
        </w:rPr>
        <w:t>Nummela</w:t>
      </w:r>
      <w:proofErr w:type="spellEnd"/>
      <w:r w:rsidRPr="004D1E5F">
        <w:rPr>
          <w:rFonts w:ascii="Times New Roman" w:hAnsi="Times New Roman" w:cs="Times New Roman"/>
          <w:sz w:val="24"/>
        </w:rPr>
        <w:t>, H., 2018. The value propositions of multi-, cross-, and omni-channel retailing. </w:t>
      </w:r>
      <w:r w:rsidRPr="004D1E5F">
        <w:rPr>
          <w:rFonts w:ascii="Times New Roman" w:hAnsi="Times New Roman" w:cs="Times New Roman"/>
          <w:i/>
          <w:iCs/>
          <w:sz w:val="24"/>
        </w:rPr>
        <w:t>International Journal of Retail &amp; Distribution Management</w:t>
      </w:r>
      <w:r w:rsidRPr="004D1E5F">
        <w:rPr>
          <w:rFonts w:ascii="Times New Roman" w:hAnsi="Times New Roman" w:cs="Times New Roman"/>
          <w:sz w:val="24"/>
        </w:rPr>
        <w:t>.</w:t>
      </w:r>
    </w:p>
    <w:sectPr w:rsidR="00103396" w:rsidRPr="00103396" w:rsidSect="00323C8A">
      <w:footerReference w:type="default" r:id="rId2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56749" w:rsidRDefault="00C56749" w:rsidP="007F0817">
      <w:pPr>
        <w:spacing w:after="0" w:line="240" w:lineRule="auto"/>
      </w:pPr>
      <w:r>
        <w:separator/>
      </w:r>
    </w:p>
  </w:endnote>
  <w:endnote w:type="continuationSeparator" w:id="0">
    <w:p w:rsidR="00C56749" w:rsidRDefault="00C56749" w:rsidP="007F08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62460622"/>
      <w:docPartObj>
        <w:docPartGallery w:val="Page Numbers (Bottom of Page)"/>
        <w:docPartUnique/>
      </w:docPartObj>
    </w:sdtPr>
    <w:sdtEndPr>
      <w:rPr>
        <w:rFonts w:ascii="Times New Roman" w:hAnsi="Times New Roman" w:cs="Times New Roman"/>
        <w:noProof/>
        <w:sz w:val="20"/>
      </w:rPr>
    </w:sdtEndPr>
    <w:sdtContent>
      <w:p w:rsidR="009326DB" w:rsidRPr="007F0817" w:rsidRDefault="00323C8A">
        <w:pPr>
          <w:pStyle w:val="Footer"/>
          <w:jc w:val="right"/>
          <w:rPr>
            <w:rFonts w:ascii="Times New Roman" w:hAnsi="Times New Roman" w:cs="Times New Roman"/>
            <w:sz w:val="20"/>
          </w:rPr>
        </w:pPr>
        <w:r w:rsidRPr="007F0817">
          <w:rPr>
            <w:rFonts w:ascii="Times New Roman" w:hAnsi="Times New Roman" w:cs="Times New Roman"/>
            <w:sz w:val="20"/>
          </w:rPr>
          <w:fldChar w:fldCharType="begin"/>
        </w:r>
        <w:r w:rsidR="009326DB" w:rsidRPr="007F0817">
          <w:rPr>
            <w:rFonts w:ascii="Times New Roman" w:hAnsi="Times New Roman" w:cs="Times New Roman"/>
            <w:sz w:val="20"/>
          </w:rPr>
          <w:instrText xml:space="preserve"> PAGE   \* MERGEFORMAT </w:instrText>
        </w:r>
        <w:r w:rsidRPr="007F0817">
          <w:rPr>
            <w:rFonts w:ascii="Times New Roman" w:hAnsi="Times New Roman" w:cs="Times New Roman"/>
            <w:sz w:val="20"/>
          </w:rPr>
          <w:fldChar w:fldCharType="separate"/>
        </w:r>
        <w:r w:rsidR="000F1A85">
          <w:rPr>
            <w:rFonts w:ascii="Times New Roman" w:hAnsi="Times New Roman" w:cs="Times New Roman"/>
            <w:noProof/>
            <w:sz w:val="20"/>
          </w:rPr>
          <w:t>16</w:t>
        </w:r>
        <w:r w:rsidRPr="007F0817">
          <w:rPr>
            <w:rFonts w:ascii="Times New Roman" w:hAnsi="Times New Roman" w:cs="Times New Roman"/>
            <w:noProof/>
            <w:sz w:val="20"/>
          </w:rPr>
          <w:fldChar w:fldCharType="end"/>
        </w:r>
      </w:p>
    </w:sdtContent>
  </w:sdt>
  <w:p w:rsidR="009326DB" w:rsidRDefault="009326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56749" w:rsidRDefault="00C56749" w:rsidP="007F0817">
      <w:pPr>
        <w:spacing w:after="0" w:line="240" w:lineRule="auto"/>
      </w:pPr>
      <w:r>
        <w:separator/>
      </w:r>
    </w:p>
  </w:footnote>
  <w:footnote w:type="continuationSeparator" w:id="0">
    <w:p w:rsidR="00C56749" w:rsidRDefault="00C56749" w:rsidP="007F081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811FB1"/>
    <w:multiLevelType w:val="multilevel"/>
    <w:tmpl w:val="FE48ACA4"/>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 w15:restartNumberingAfterBreak="0">
    <w:nsid w:val="503F39B7"/>
    <w:multiLevelType w:val="multilevel"/>
    <w:tmpl w:val="B6B4A106"/>
    <w:lvl w:ilvl="0">
      <w:numFmt w:val="bullet"/>
      <w:lvlText w:val=""/>
      <w:lvlJc w:val="left"/>
      <w:pPr>
        <w:ind w:left="360" w:hanging="360"/>
      </w:pPr>
      <w:rPr>
        <w:rFonts w:ascii="Symbol" w:hAnsi="Symbol"/>
      </w:rPr>
    </w:lvl>
    <w:lvl w:ilvl="1">
      <w:numFmt w:val="bullet"/>
      <w:lvlText w:val="o"/>
      <w:lvlJc w:val="left"/>
      <w:pPr>
        <w:ind w:left="1080" w:hanging="360"/>
      </w:pPr>
      <w:rPr>
        <w:rFonts w:ascii="Courier New" w:hAnsi="Courier New" w:cs="Courier New"/>
      </w:rPr>
    </w:lvl>
    <w:lvl w:ilvl="2">
      <w:numFmt w:val="bullet"/>
      <w:lvlText w:val=""/>
      <w:lvlJc w:val="left"/>
      <w:pPr>
        <w:ind w:left="1800" w:hanging="360"/>
      </w:pPr>
      <w:rPr>
        <w:rFonts w:ascii="Wingdings" w:hAnsi="Wingdings"/>
      </w:rPr>
    </w:lvl>
    <w:lvl w:ilvl="3">
      <w:numFmt w:val="bullet"/>
      <w:lvlText w:val=""/>
      <w:lvlJc w:val="left"/>
      <w:pPr>
        <w:ind w:left="2520" w:hanging="360"/>
      </w:pPr>
      <w:rPr>
        <w:rFonts w:ascii="Symbol" w:hAnsi="Symbol"/>
      </w:rPr>
    </w:lvl>
    <w:lvl w:ilvl="4">
      <w:numFmt w:val="bullet"/>
      <w:lvlText w:val="o"/>
      <w:lvlJc w:val="left"/>
      <w:pPr>
        <w:ind w:left="3240" w:hanging="360"/>
      </w:pPr>
      <w:rPr>
        <w:rFonts w:ascii="Courier New" w:hAnsi="Courier New" w:cs="Courier New"/>
      </w:rPr>
    </w:lvl>
    <w:lvl w:ilvl="5">
      <w:numFmt w:val="bullet"/>
      <w:lvlText w:val=""/>
      <w:lvlJc w:val="left"/>
      <w:pPr>
        <w:ind w:left="3960" w:hanging="360"/>
      </w:pPr>
      <w:rPr>
        <w:rFonts w:ascii="Wingdings" w:hAnsi="Wingdings"/>
      </w:rPr>
    </w:lvl>
    <w:lvl w:ilvl="6">
      <w:numFmt w:val="bullet"/>
      <w:lvlText w:val=""/>
      <w:lvlJc w:val="left"/>
      <w:pPr>
        <w:ind w:left="4680" w:hanging="360"/>
      </w:pPr>
      <w:rPr>
        <w:rFonts w:ascii="Symbol" w:hAnsi="Symbol"/>
      </w:rPr>
    </w:lvl>
    <w:lvl w:ilvl="7">
      <w:numFmt w:val="bullet"/>
      <w:lvlText w:val="o"/>
      <w:lvlJc w:val="left"/>
      <w:pPr>
        <w:ind w:left="5400" w:hanging="360"/>
      </w:pPr>
      <w:rPr>
        <w:rFonts w:ascii="Courier New" w:hAnsi="Courier New" w:cs="Courier New"/>
      </w:rPr>
    </w:lvl>
    <w:lvl w:ilvl="8">
      <w:numFmt w:val="bullet"/>
      <w:lvlText w:val=""/>
      <w:lvlJc w:val="left"/>
      <w:pPr>
        <w:ind w:left="6120" w:hanging="360"/>
      </w:pPr>
      <w:rPr>
        <w:rFonts w:ascii="Wingdings" w:hAnsi="Wingdings"/>
      </w:rPr>
    </w:lvl>
  </w:abstractNum>
  <w:abstractNum w:abstractNumId="2" w15:restartNumberingAfterBreak="0">
    <w:nsid w:val="63F27B52"/>
    <w:multiLevelType w:val="hybridMultilevel"/>
    <w:tmpl w:val="867A68C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5AC5"/>
    <w:rsid w:val="0000074C"/>
    <w:rsid w:val="00002B51"/>
    <w:rsid w:val="000071E5"/>
    <w:rsid w:val="00023170"/>
    <w:rsid w:val="00024AF2"/>
    <w:rsid w:val="000269D3"/>
    <w:rsid w:val="00027004"/>
    <w:rsid w:val="00035D7F"/>
    <w:rsid w:val="00036CD6"/>
    <w:rsid w:val="000409BD"/>
    <w:rsid w:val="00050589"/>
    <w:rsid w:val="00050997"/>
    <w:rsid w:val="00050AC8"/>
    <w:rsid w:val="0005712F"/>
    <w:rsid w:val="00062D81"/>
    <w:rsid w:val="0006388F"/>
    <w:rsid w:val="00067A94"/>
    <w:rsid w:val="0007689B"/>
    <w:rsid w:val="00082974"/>
    <w:rsid w:val="000874F9"/>
    <w:rsid w:val="00091F36"/>
    <w:rsid w:val="000B0E54"/>
    <w:rsid w:val="000D0B60"/>
    <w:rsid w:val="000E35D9"/>
    <w:rsid w:val="000F1A85"/>
    <w:rsid w:val="000F6F7C"/>
    <w:rsid w:val="00100603"/>
    <w:rsid w:val="001015E1"/>
    <w:rsid w:val="00103396"/>
    <w:rsid w:val="00103D03"/>
    <w:rsid w:val="001063DD"/>
    <w:rsid w:val="00107446"/>
    <w:rsid w:val="0011266E"/>
    <w:rsid w:val="00114822"/>
    <w:rsid w:val="00116678"/>
    <w:rsid w:val="00117268"/>
    <w:rsid w:val="001320F2"/>
    <w:rsid w:val="001325A1"/>
    <w:rsid w:val="001325A4"/>
    <w:rsid w:val="00133016"/>
    <w:rsid w:val="00156281"/>
    <w:rsid w:val="00164BB4"/>
    <w:rsid w:val="001709C2"/>
    <w:rsid w:val="00171380"/>
    <w:rsid w:val="00173BC9"/>
    <w:rsid w:val="001766A2"/>
    <w:rsid w:val="0018215E"/>
    <w:rsid w:val="001823E9"/>
    <w:rsid w:val="00190DD5"/>
    <w:rsid w:val="001A1602"/>
    <w:rsid w:val="001A5FF6"/>
    <w:rsid w:val="001B43FF"/>
    <w:rsid w:val="001D1D89"/>
    <w:rsid w:val="001D2672"/>
    <w:rsid w:val="001D3AA2"/>
    <w:rsid w:val="001E302D"/>
    <w:rsid w:val="001E3B45"/>
    <w:rsid w:val="001F00FA"/>
    <w:rsid w:val="001F4A6B"/>
    <w:rsid w:val="001F6DA2"/>
    <w:rsid w:val="002012A6"/>
    <w:rsid w:val="002033A1"/>
    <w:rsid w:val="00204309"/>
    <w:rsid w:val="00210886"/>
    <w:rsid w:val="00234BD5"/>
    <w:rsid w:val="00235A2E"/>
    <w:rsid w:val="00236A20"/>
    <w:rsid w:val="00241B17"/>
    <w:rsid w:val="00245639"/>
    <w:rsid w:val="00253C2D"/>
    <w:rsid w:val="002563B4"/>
    <w:rsid w:val="00261C76"/>
    <w:rsid w:val="0026672E"/>
    <w:rsid w:val="002675D6"/>
    <w:rsid w:val="00272894"/>
    <w:rsid w:val="002815D7"/>
    <w:rsid w:val="0029611C"/>
    <w:rsid w:val="002965E9"/>
    <w:rsid w:val="002A0AC5"/>
    <w:rsid w:val="002A7CFD"/>
    <w:rsid w:val="002C3CF7"/>
    <w:rsid w:val="002D350D"/>
    <w:rsid w:val="002D3CCB"/>
    <w:rsid w:val="002E13F1"/>
    <w:rsid w:val="002E6DEC"/>
    <w:rsid w:val="002F2498"/>
    <w:rsid w:val="002F3F33"/>
    <w:rsid w:val="002F6364"/>
    <w:rsid w:val="002F63E4"/>
    <w:rsid w:val="003016C4"/>
    <w:rsid w:val="0030657B"/>
    <w:rsid w:val="00312A8D"/>
    <w:rsid w:val="0031490F"/>
    <w:rsid w:val="0031561D"/>
    <w:rsid w:val="00323C8A"/>
    <w:rsid w:val="0032612B"/>
    <w:rsid w:val="003310FD"/>
    <w:rsid w:val="003344DD"/>
    <w:rsid w:val="003366D6"/>
    <w:rsid w:val="00337EA7"/>
    <w:rsid w:val="003420D2"/>
    <w:rsid w:val="0034256C"/>
    <w:rsid w:val="003457C6"/>
    <w:rsid w:val="003546AF"/>
    <w:rsid w:val="003547FD"/>
    <w:rsid w:val="00363753"/>
    <w:rsid w:val="003639E0"/>
    <w:rsid w:val="00365DD8"/>
    <w:rsid w:val="00366136"/>
    <w:rsid w:val="0037322C"/>
    <w:rsid w:val="0037471A"/>
    <w:rsid w:val="00380F51"/>
    <w:rsid w:val="00386FC6"/>
    <w:rsid w:val="003A7F13"/>
    <w:rsid w:val="003B55C0"/>
    <w:rsid w:val="003B583C"/>
    <w:rsid w:val="003C1873"/>
    <w:rsid w:val="003C7F00"/>
    <w:rsid w:val="003D4711"/>
    <w:rsid w:val="003D624D"/>
    <w:rsid w:val="003D66F1"/>
    <w:rsid w:val="003E0220"/>
    <w:rsid w:val="003E312B"/>
    <w:rsid w:val="003E3B7F"/>
    <w:rsid w:val="003E545B"/>
    <w:rsid w:val="004025AD"/>
    <w:rsid w:val="00407568"/>
    <w:rsid w:val="004102F1"/>
    <w:rsid w:val="0042102A"/>
    <w:rsid w:val="0042218C"/>
    <w:rsid w:val="004221D4"/>
    <w:rsid w:val="00424AD4"/>
    <w:rsid w:val="004260F8"/>
    <w:rsid w:val="00431D8F"/>
    <w:rsid w:val="0043519C"/>
    <w:rsid w:val="00436892"/>
    <w:rsid w:val="0043767E"/>
    <w:rsid w:val="00445F26"/>
    <w:rsid w:val="0045646C"/>
    <w:rsid w:val="004610F4"/>
    <w:rsid w:val="00464C53"/>
    <w:rsid w:val="004741ED"/>
    <w:rsid w:val="004806D1"/>
    <w:rsid w:val="00481C86"/>
    <w:rsid w:val="00484D6A"/>
    <w:rsid w:val="00491F6D"/>
    <w:rsid w:val="00495BB1"/>
    <w:rsid w:val="0049630C"/>
    <w:rsid w:val="004A337A"/>
    <w:rsid w:val="004C0724"/>
    <w:rsid w:val="004C1500"/>
    <w:rsid w:val="004C3AAB"/>
    <w:rsid w:val="004C65D1"/>
    <w:rsid w:val="004D4C46"/>
    <w:rsid w:val="004E2AEF"/>
    <w:rsid w:val="005000EF"/>
    <w:rsid w:val="005038A4"/>
    <w:rsid w:val="00506288"/>
    <w:rsid w:val="0051105D"/>
    <w:rsid w:val="00512337"/>
    <w:rsid w:val="00512B8C"/>
    <w:rsid w:val="00514DDC"/>
    <w:rsid w:val="00521874"/>
    <w:rsid w:val="00524E3B"/>
    <w:rsid w:val="0052744F"/>
    <w:rsid w:val="00534274"/>
    <w:rsid w:val="005372CF"/>
    <w:rsid w:val="00553472"/>
    <w:rsid w:val="00553ACF"/>
    <w:rsid w:val="00553D4C"/>
    <w:rsid w:val="005549C4"/>
    <w:rsid w:val="0055757E"/>
    <w:rsid w:val="00570E54"/>
    <w:rsid w:val="00571BF4"/>
    <w:rsid w:val="0057456C"/>
    <w:rsid w:val="00586B1B"/>
    <w:rsid w:val="005878E3"/>
    <w:rsid w:val="005914F0"/>
    <w:rsid w:val="005949C2"/>
    <w:rsid w:val="0059777D"/>
    <w:rsid w:val="005A6587"/>
    <w:rsid w:val="005B2015"/>
    <w:rsid w:val="005B7BB4"/>
    <w:rsid w:val="005D7A10"/>
    <w:rsid w:val="005E307D"/>
    <w:rsid w:val="005E6BE4"/>
    <w:rsid w:val="005F4C83"/>
    <w:rsid w:val="006028F7"/>
    <w:rsid w:val="00605C3F"/>
    <w:rsid w:val="00606548"/>
    <w:rsid w:val="00616BE8"/>
    <w:rsid w:val="006177B5"/>
    <w:rsid w:val="00635C98"/>
    <w:rsid w:val="00643A29"/>
    <w:rsid w:val="00644D13"/>
    <w:rsid w:val="00650902"/>
    <w:rsid w:val="00654C1C"/>
    <w:rsid w:val="00657B68"/>
    <w:rsid w:val="006637BA"/>
    <w:rsid w:val="00667EA3"/>
    <w:rsid w:val="006714C2"/>
    <w:rsid w:val="00673727"/>
    <w:rsid w:val="00677939"/>
    <w:rsid w:val="00683CB6"/>
    <w:rsid w:val="006840B6"/>
    <w:rsid w:val="006866FD"/>
    <w:rsid w:val="006900D3"/>
    <w:rsid w:val="006919A2"/>
    <w:rsid w:val="00697239"/>
    <w:rsid w:val="006A791C"/>
    <w:rsid w:val="006B03C5"/>
    <w:rsid w:val="006C4933"/>
    <w:rsid w:val="006C5902"/>
    <w:rsid w:val="006C5CBE"/>
    <w:rsid w:val="006E4918"/>
    <w:rsid w:val="006E4DF2"/>
    <w:rsid w:val="00704F9A"/>
    <w:rsid w:val="00715437"/>
    <w:rsid w:val="00731369"/>
    <w:rsid w:val="00735A3C"/>
    <w:rsid w:val="00737CCF"/>
    <w:rsid w:val="007402EC"/>
    <w:rsid w:val="0074049C"/>
    <w:rsid w:val="007451E6"/>
    <w:rsid w:val="00746241"/>
    <w:rsid w:val="00753E87"/>
    <w:rsid w:val="0077110F"/>
    <w:rsid w:val="007909EA"/>
    <w:rsid w:val="00793779"/>
    <w:rsid w:val="00796048"/>
    <w:rsid w:val="007D72B2"/>
    <w:rsid w:val="007E5085"/>
    <w:rsid w:val="007F0817"/>
    <w:rsid w:val="007F1BDB"/>
    <w:rsid w:val="00800338"/>
    <w:rsid w:val="00801F8B"/>
    <w:rsid w:val="00805EB9"/>
    <w:rsid w:val="00820590"/>
    <w:rsid w:val="008225A9"/>
    <w:rsid w:val="00826AB8"/>
    <w:rsid w:val="00842966"/>
    <w:rsid w:val="00842F93"/>
    <w:rsid w:val="008449CF"/>
    <w:rsid w:val="00852260"/>
    <w:rsid w:val="0085290D"/>
    <w:rsid w:val="00860798"/>
    <w:rsid w:val="0086551E"/>
    <w:rsid w:val="00866C2B"/>
    <w:rsid w:val="00866F86"/>
    <w:rsid w:val="00867324"/>
    <w:rsid w:val="0087491F"/>
    <w:rsid w:val="00875400"/>
    <w:rsid w:val="00880740"/>
    <w:rsid w:val="008818BC"/>
    <w:rsid w:val="00884153"/>
    <w:rsid w:val="00886819"/>
    <w:rsid w:val="00887EAB"/>
    <w:rsid w:val="00891AF0"/>
    <w:rsid w:val="00896F32"/>
    <w:rsid w:val="008A1995"/>
    <w:rsid w:val="008B1E2D"/>
    <w:rsid w:val="008B528C"/>
    <w:rsid w:val="008B653D"/>
    <w:rsid w:val="008C3BC2"/>
    <w:rsid w:val="008C4956"/>
    <w:rsid w:val="008D1DE6"/>
    <w:rsid w:val="008D2C64"/>
    <w:rsid w:val="008F227E"/>
    <w:rsid w:val="008F47E8"/>
    <w:rsid w:val="008F6020"/>
    <w:rsid w:val="00900C6C"/>
    <w:rsid w:val="00901449"/>
    <w:rsid w:val="00916306"/>
    <w:rsid w:val="00921E30"/>
    <w:rsid w:val="009225CB"/>
    <w:rsid w:val="009242C6"/>
    <w:rsid w:val="009326DB"/>
    <w:rsid w:val="0093495D"/>
    <w:rsid w:val="00936D8E"/>
    <w:rsid w:val="00945A08"/>
    <w:rsid w:val="00952614"/>
    <w:rsid w:val="00952E11"/>
    <w:rsid w:val="00953241"/>
    <w:rsid w:val="00955917"/>
    <w:rsid w:val="009618DC"/>
    <w:rsid w:val="009620AC"/>
    <w:rsid w:val="00964ADC"/>
    <w:rsid w:val="00973DDF"/>
    <w:rsid w:val="00980ED5"/>
    <w:rsid w:val="00982F53"/>
    <w:rsid w:val="009834E1"/>
    <w:rsid w:val="0098716F"/>
    <w:rsid w:val="00987902"/>
    <w:rsid w:val="00992486"/>
    <w:rsid w:val="00997E02"/>
    <w:rsid w:val="009A31C4"/>
    <w:rsid w:val="009A6929"/>
    <w:rsid w:val="009B08A9"/>
    <w:rsid w:val="009B4C13"/>
    <w:rsid w:val="009B5188"/>
    <w:rsid w:val="009B5C59"/>
    <w:rsid w:val="009D0DE3"/>
    <w:rsid w:val="009E6D7E"/>
    <w:rsid w:val="009E73AF"/>
    <w:rsid w:val="009F0BD4"/>
    <w:rsid w:val="009F0E8F"/>
    <w:rsid w:val="009F1EC2"/>
    <w:rsid w:val="00A01601"/>
    <w:rsid w:val="00A07153"/>
    <w:rsid w:val="00A1637A"/>
    <w:rsid w:val="00A21501"/>
    <w:rsid w:val="00A23FAC"/>
    <w:rsid w:val="00A2456E"/>
    <w:rsid w:val="00A26A2F"/>
    <w:rsid w:val="00A27FD7"/>
    <w:rsid w:val="00A341CE"/>
    <w:rsid w:val="00A377B3"/>
    <w:rsid w:val="00A37BA2"/>
    <w:rsid w:val="00A41DA5"/>
    <w:rsid w:val="00A55D57"/>
    <w:rsid w:val="00A5775F"/>
    <w:rsid w:val="00A578D3"/>
    <w:rsid w:val="00A64932"/>
    <w:rsid w:val="00A66817"/>
    <w:rsid w:val="00A721E1"/>
    <w:rsid w:val="00A8294B"/>
    <w:rsid w:val="00A83C32"/>
    <w:rsid w:val="00AA10AE"/>
    <w:rsid w:val="00AB0A60"/>
    <w:rsid w:val="00AB6F2A"/>
    <w:rsid w:val="00AB79E9"/>
    <w:rsid w:val="00AB7DA0"/>
    <w:rsid w:val="00AC493A"/>
    <w:rsid w:val="00AD6683"/>
    <w:rsid w:val="00AE68EC"/>
    <w:rsid w:val="00AE739C"/>
    <w:rsid w:val="00AF43E9"/>
    <w:rsid w:val="00B07C4B"/>
    <w:rsid w:val="00B10526"/>
    <w:rsid w:val="00B12993"/>
    <w:rsid w:val="00B12C70"/>
    <w:rsid w:val="00B25F55"/>
    <w:rsid w:val="00B31A8E"/>
    <w:rsid w:val="00B320AD"/>
    <w:rsid w:val="00B3216D"/>
    <w:rsid w:val="00B324E2"/>
    <w:rsid w:val="00B34D0C"/>
    <w:rsid w:val="00B4061D"/>
    <w:rsid w:val="00B55B7C"/>
    <w:rsid w:val="00B6334E"/>
    <w:rsid w:val="00B6395E"/>
    <w:rsid w:val="00B641F6"/>
    <w:rsid w:val="00B67271"/>
    <w:rsid w:val="00B71A9A"/>
    <w:rsid w:val="00B730B9"/>
    <w:rsid w:val="00B821AF"/>
    <w:rsid w:val="00B9132A"/>
    <w:rsid w:val="00BB56B5"/>
    <w:rsid w:val="00BC2D7B"/>
    <w:rsid w:val="00BC6BA3"/>
    <w:rsid w:val="00BD2CF6"/>
    <w:rsid w:val="00BD66A1"/>
    <w:rsid w:val="00BE6026"/>
    <w:rsid w:val="00BE62C8"/>
    <w:rsid w:val="00BE63C7"/>
    <w:rsid w:val="00BF16C1"/>
    <w:rsid w:val="00BF207F"/>
    <w:rsid w:val="00BF7B27"/>
    <w:rsid w:val="00C01172"/>
    <w:rsid w:val="00C04C40"/>
    <w:rsid w:val="00C06086"/>
    <w:rsid w:val="00C131AF"/>
    <w:rsid w:val="00C145B4"/>
    <w:rsid w:val="00C247A8"/>
    <w:rsid w:val="00C262D2"/>
    <w:rsid w:val="00C27755"/>
    <w:rsid w:val="00C32458"/>
    <w:rsid w:val="00C32D3F"/>
    <w:rsid w:val="00C425B7"/>
    <w:rsid w:val="00C4358F"/>
    <w:rsid w:val="00C53CB9"/>
    <w:rsid w:val="00C54A65"/>
    <w:rsid w:val="00C54FA2"/>
    <w:rsid w:val="00C56749"/>
    <w:rsid w:val="00C627BA"/>
    <w:rsid w:val="00C62F95"/>
    <w:rsid w:val="00C63B37"/>
    <w:rsid w:val="00C75767"/>
    <w:rsid w:val="00C86154"/>
    <w:rsid w:val="00C93D65"/>
    <w:rsid w:val="00CA20E6"/>
    <w:rsid w:val="00CA2C68"/>
    <w:rsid w:val="00CA2F6D"/>
    <w:rsid w:val="00CB0DBC"/>
    <w:rsid w:val="00CB66D9"/>
    <w:rsid w:val="00CC12AB"/>
    <w:rsid w:val="00CC377C"/>
    <w:rsid w:val="00CC465A"/>
    <w:rsid w:val="00CD3654"/>
    <w:rsid w:val="00CD582A"/>
    <w:rsid w:val="00CD6E8D"/>
    <w:rsid w:val="00CE1682"/>
    <w:rsid w:val="00CE54F8"/>
    <w:rsid w:val="00CE5BC7"/>
    <w:rsid w:val="00CE6283"/>
    <w:rsid w:val="00CE775F"/>
    <w:rsid w:val="00CF1FAA"/>
    <w:rsid w:val="00CF3B09"/>
    <w:rsid w:val="00CF4092"/>
    <w:rsid w:val="00CF6C3E"/>
    <w:rsid w:val="00D05AC5"/>
    <w:rsid w:val="00D06184"/>
    <w:rsid w:val="00D14FCE"/>
    <w:rsid w:val="00D2260B"/>
    <w:rsid w:val="00D22C0A"/>
    <w:rsid w:val="00D27747"/>
    <w:rsid w:val="00D44897"/>
    <w:rsid w:val="00D44B6A"/>
    <w:rsid w:val="00D509C3"/>
    <w:rsid w:val="00D65200"/>
    <w:rsid w:val="00D74F27"/>
    <w:rsid w:val="00D82931"/>
    <w:rsid w:val="00DA08EA"/>
    <w:rsid w:val="00DB14E4"/>
    <w:rsid w:val="00DB4D04"/>
    <w:rsid w:val="00DB6DA2"/>
    <w:rsid w:val="00DC5127"/>
    <w:rsid w:val="00DC5F8B"/>
    <w:rsid w:val="00DC7307"/>
    <w:rsid w:val="00DD0286"/>
    <w:rsid w:val="00DD3CA9"/>
    <w:rsid w:val="00DD555A"/>
    <w:rsid w:val="00DE0E84"/>
    <w:rsid w:val="00DE0EFB"/>
    <w:rsid w:val="00DE215D"/>
    <w:rsid w:val="00DE32C4"/>
    <w:rsid w:val="00DF0647"/>
    <w:rsid w:val="00DF32AF"/>
    <w:rsid w:val="00E02D1E"/>
    <w:rsid w:val="00E0327C"/>
    <w:rsid w:val="00E071CF"/>
    <w:rsid w:val="00E126D5"/>
    <w:rsid w:val="00E23D2F"/>
    <w:rsid w:val="00E262DC"/>
    <w:rsid w:val="00E27685"/>
    <w:rsid w:val="00E30867"/>
    <w:rsid w:val="00E35058"/>
    <w:rsid w:val="00E36CFF"/>
    <w:rsid w:val="00E3794E"/>
    <w:rsid w:val="00E4040C"/>
    <w:rsid w:val="00E425A0"/>
    <w:rsid w:val="00E4654D"/>
    <w:rsid w:val="00E50149"/>
    <w:rsid w:val="00E501EA"/>
    <w:rsid w:val="00E50C2B"/>
    <w:rsid w:val="00E6325D"/>
    <w:rsid w:val="00E64B8F"/>
    <w:rsid w:val="00E659CE"/>
    <w:rsid w:val="00E75668"/>
    <w:rsid w:val="00E82BC4"/>
    <w:rsid w:val="00E83E3F"/>
    <w:rsid w:val="00E93BF4"/>
    <w:rsid w:val="00E9403A"/>
    <w:rsid w:val="00E9411D"/>
    <w:rsid w:val="00E965E4"/>
    <w:rsid w:val="00EA6B9B"/>
    <w:rsid w:val="00EB1F6D"/>
    <w:rsid w:val="00EB677F"/>
    <w:rsid w:val="00ED06D2"/>
    <w:rsid w:val="00ED0C3D"/>
    <w:rsid w:val="00ED43B3"/>
    <w:rsid w:val="00ED521D"/>
    <w:rsid w:val="00ED5BEA"/>
    <w:rsid w:val="00ED7059"/>
    <w:rsid w:val="00EE003F"/>
    <w:rsid w:val="00EF259C"/>
    <w:rsid w:val="00EF4E0E"/>
    <w:rsid w:val="00F01156"/>
    <w:rsid w:val="00F11902"/>
    <w:rsid w:val="00F15AA4"/>
    <w:rsid w:val="00F22A97"/>
    <w:rsid w:val="00F25DEE"/>
    <w:rsid w:val="00F40051"/>
    <w:rsid w:val="00F42905"/>
    <w:rsid w:val="00F54102"/>
    <w:rsid w:val="00F76879"/>
    <w:rsid w:val="00F913CD"/>
    <w:rsid w:val="00FA35D4"/>
    <w:rsid w:val="00FA5C0F"/>
    <w:rsid w:val="00FA7E00"/>
    <w:rsid w:val="00FB47B6"/>
    <w:rsid w:val="00FC32C2"/>
    <w:rsid w:val="00FC74B2"/>
    <w:rsid w:val="00FD342F"/>
    <w:rsid w:val="00FD3C0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EECAB2"/>
  <w15:docId w15:val="{FD24C198-60F6-4732-B4A5-BD92A5DC89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23C8A"/>
  </w:style>
  <w:style w:type="paragraph" w:styleId="Heading1">
    <w:name w:val="heading 1"/>
    <w:basedOn w:val="Normal"/>
    <w:next w:val="Normal"/>
    <w:link w:val="Heading1Char"/>
    <w:uiPriority w:val="9"/>
    <w:qFormat/>
    <w:rsid w:val="00860798"/>
    <w:pPr>
      <w:spacing w:before="120" w:after="320" w:line="360" w:lineRule="auto"/>
      <w:jc w:val="both"/>
      <w:outlineLvl w:val="0"/>
    </w:pPr>
    <w:rPr>
      <w:rFonts w:ascii="Times New Roman" w:hAnsi="Times New Roman" w:cs="Times New Roman"/>
      <w:b/>
      <w:sz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CA2C68"/>
    <w:rPr>
      <w:sz w:val="16"/>
      <w:szCs w:val="16"/>
    </w:rPr>
  </w:style>
  <w:style w:type="paragraph" w:styleId="CommentText">
    <w:name w:val="annotation text"/>
    <w:basedOn w:val="Normal"/>
    <w:link w:val="CommentTextChar"/>
    <w:uiPriority w:val="99"/>
    <w:unhideWhenUsed/>
    <w:rsid w:val="00CA2C68"/>
    <w:pPr>
      <w:spacing w:line="240" w:lineRule="auto"/>
    </w:pPr>
    <w:rPr>
      <w:sz w:val="20"/>
      <w:szCs w:val="20"/>
    </w:rPr>
  </w:style>
  <w:style w:type="character" w:customStyle="1" w:styleId="CommentTextChar">
    <w:name w:val="Comment Text Char"/>
    <w:basedOn w:val="DefaultParagraphFont"/>
    <w:link w:val="CommentText"/>
    <w:uiPriority w:val="99"/>
    <w:rsid w:val="00CA2C68"/>
    <w:rPr>
      <w:sz w:val="20"/>
      <w:szCs w:val="20"/>
    </w:rPr>
  </w:style>
  <w:style w:type="paragraph" w:styleId="CommentSubject">
    <w:name w:val="annotation subject"/>
    <w:basedOn w:val="CommentText"/>
    <w:next w:val="CommentText"/>
    <w:link w:val="CommentSubjectChar"/>
    <w:uiPriority w:val="99"/>
    <w:semiHidden/>
    <w:unhideWhenUsed/>
    <w:rsid w:val="00CA2C68"/>
    <w:rPr>
      <w:b/>
      <w:bCs/>
    </w:rPr>
  </w:style>
  <w:style w:type="character" w:customStyle="1" w:styleId="CommentSubjectChar">
    <w:name w:val="Comment Subject Char"/>
    <w:basedOn w:val="CommentTextChar"/>
    <w:link w:val="CommentSubject"/>
    <w:uiPriority w:val="99"/>
    <w:semiHidden/>
    <w:rsid w:val="00CA2C68"/>
    <w:rPr>
      <w:b/>
      <w:bCs/>
      <w:sz w:val="20"/>
      <w:szCs w:val="20"/>
    </w:rPr>
  </w:style>
  <w:style w:type="paragraph" w:styleId="BalloonText">
    <w:name w:val="Balloon Text"/>
    <w:basedOn w:val="Normal"/>
    <w:link w:val="BalloonTextChar"/>
    <w:uiPriority w:val="99"/>
    <w:semiHidden/>
    <w:unhideWhenUsed/>
    <w:rsid w:val="00CA2C6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A2C68"/>
    <w:rPr>
      <w:rFonts w:ascii="Tahoma" w:hAnsi="Tahoma" w:cs="Tahoma"/>
      <w:sz w:val="16"/>
      <w:szCs w:val="16"/>
    </w:rPr>
  </w:style>
  <w:style w:type="character" w:styleId="Hyperlink">
    <w:name w:val="Hyperlink"/>
    <w:basedOn w:val="DefaultParagraphFont"/>
    <w:uiPriority w:val="99"/>
    <w:unhideWhenUsed/>
    <w:rsid w:val="001F00FA"/>
    <w:rPr>
      <w:color w:val="0000FF"/>
      <w:u w:val="single"/>
    </w:rPr>
  </w:style>
  <w:style w:type="table" w:styleId="TableGrid">
    <w:name w:val="Table Grid"/>
    <w:basedOn w:val="TableNormal"/>
    <w:uiPriority w:val="59"/>
    <w:rsid w:val="006919A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570E54"/>
    <w:pPr>
      <w:ind w:left="720"/>
      <w:contextualSpacing/>
    </w:pPr>
  </w:style>
  <w:style w:type="paragraph" w:styleId="Header">
    <w:name w:val="header"/>
    <w:basedOn w:val="Normal"/>
    <w:link w:val="HeaderChar"/>
    <w:uiPriority w:val="99"/>
    <w:unhideWhenUsed/>
    <w:rsid w:val="007F0817"/>
    <w:pPr>
      <w:tabs>
        <w:tab w:val="center" w:pos="4680"/>
        <w:tab w:val="right" w:pos="9360"/>
      </w:tabs>
      <w:spacing w:after="0" w:line="240" w:lineRule="auto"/>
    </w:pPr>
  </w:style>
  <w:style w:type="character" w:customStyle="1" w:styleId="HeaderChar">
    <w:name w:val="Header Char"/>
    <w:basedOn w:val="DefaultParagraphFont"/>
    <w:link w:val="Header"/>
    <w:uiPriority w:val="99"/>
    <w:rsid w:val="007F0817"/>
  </w:style>
  <w:style w:type="paragraph" w:styleId="Footer">
    <w:name w:val="footer"/>
    <w:basedOn w:val="Normal"/>
    <w:link w:val="FooterChar"/>
    <w:uiPriority w:val="99"/>
    <w:unhideWhenUsed/>
    <w:rsid w:val="007F0817"/>
    <w:pPr>
      <w:tabs>
        <w:tab w:val="center" w:pos="4680"/>
        <w:tab w:val="right" w:pos="9360"/>
      </w:tabs>
      <w:spacing w:after="0" w:line="240" w:lineRule="auto"/>
    </w:pPr>
  </w:style>
  <w:style w:type="character" w:customStyle="1" w:styleId="FooterChar">
    <w:name w:val="Footer Char"/>
    <w:basedOn w:val="DefaultParagraphFont"/>
    <w:link w:val="Footer"/>
    <w:uiPriority w:val="99"/>
    <w:rsid w:val="007F0817"/>
  </w:style>
  <w:style w:type="character" w:customStyle="1" w:styleId="Heading1Char">
    <w:name w:val="Heading 1 Char"/>
    <w:basedOn w:val="DefaultParagraphFont"/>
    <w:link w:val="Heading1"/>
    <w:uiPriority w:val="9"/>
    <w:rsid w:val="00860798"/>
    <w:rPr>
      <w:rFonts w:ascii="Times New Roman" w:hAnsi="Times New Roman" w:cs="Times New Roman"/>
      <w:b/>
      <w:sz w:val="24"/>
      <w:lang w:val="en-GB"/>
    </w:rPr>
  </w:style>
  <w:style w:type="paragraph" w:styleId="TableofFigures">
    <w:name w:val="table of figures"/>
    <w:basedOn w:val="Normal"/>
    <w:next w:val="Normal"/>
    <w:uiPriority w:val="99"/>
    <w:unhideWhenUsed/>
    <w:rsid w:val="00A83C32"/>
    <w:pPr>
      <w:spacing w:after="0"/>
    </w:pPr>
  </w:style>
  <w:style w:type="paragraph" w:styleId="NoSpacing">
    <w:name w:val="No Spacing"/>
    <w:uiPriority w:val="1"/>
    <w:qFormat/>
    <w:rsid w:val="00407568"/>
    <w:pPr>
      <w:spacing w:after="0" w:line="240" w:lineRule="auto"/>
    </w:pPr>
  </w:style>
  <w:style w:type="character" w:styleId="Strong">
    <w:name w:val="Strong"/>
    <w:basedOn w:val="DefaultParagraphFont"/>
    <w:uiPriority w:val="22"/>
    <w:qFormat/>
    <w:rsid w:val="00A721E1"/>
    <w:rPr>
      <w:b/>
      <w:bCs/>
    </w:rPr>
  </w:style>
  <w:style w:type="character" w:styleId="UnresolvedMention">
    <w:name w:val="Unresolved Mention"/>
    <w:basedOn w:val="DefaultParagraphFont"/>
    <w:uiPriority w:val="99"/>
    <w:semiHidden/>
    <w:unhideWhenUsed/>
    <w:rsid w:val="00DE215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97513436">
      <w:bodyDiv w:val="1"/>
      <w:marLeft w:val="0"/>
      <w:marRight w:val="0"/>
      <w:marTop w:val="0"/>
      <w:marBottom w:val="0"/>
      <w:divBdr>
        <w:top w:val="none" w:sz="0" w:space="0" w:color="auto"/>
        <w:left w:val="none" w:sz="0" w:space="0" w:color="auto"/>
        <w:bottom w:val="none" w:sz="0" w:space="0" w:color="auto"/>
        <w:right w:val="none" w:sz="0" w:space="0" w:color="auto"/>
      </w:divBdr>
    </w:div>
    <w:div w:id="728504295">
      <w:bodyDiv w:val="1"/>
      <w:marLeft w:val="0"/>
      <w:marRight w:val="0"/>
      <w:marTop w:val="0"/>
      <w:marBottom w:val="0"/>
      <w:divBdr>
        <w:top w:val="none" w:sz="0" w:space="0" w:color="auto"/>
        <w:left w:val="none" w:sz="0" w:space="0" w:color="auto"/>
        <w:bottom w:val="none" w:sz="0" w:space="0" w:color="auto"/>
        <w:right w:val="none" w:sz="0" w:space="0" w:color="auto"/>
      </w:divBdr>
    </w:div>
    <w:div w:id="1061711652">
      <w:bodyDiv w:val="1"/>
      <w:marLeft w:val="0"/>
      <w:marRight w:val="0"/>
      <w:marTop w:val="0"/>
      <w:marBottom w:val="0"/>
      <w:divBdr>
        <w:top w:val="none" w:sz="0" w:space="0" w:color="auto"/>
        <w:left w:val="none" w:sz="0" w:space="0" w:color="auto"/>
        <w:bottom w:val="none" w:sz="0" w:space="0" w:color="auto"/>
        <w:right w:val="none" w:sz="0" w:space="0" w:color="auto"/>
      </w:divBdr>
    </w:div>
    <w:div w:id="12054057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hyperlink" Target="https://www.lovemoney.com/2020" TargetMode="External"/><Relationship Id="rId18" Type="http://schemas.openxmlformats.org/officeDocument/2006/relationships/diagramLayout" Target="diagrams/layout2.xml"/><Relationship Id="rId3" Type="http://schemas.openxmlformats.org/officeDocument/2006/relationships/styles" Target="styles.xml"/><Relationship Id="rId21" Type="http://schemas.microsoft.com/office/2007/relationships/diagramDrawing" Target="diagrams/drawing2.xml"/><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diagramData" Target="diagrams/data2.xm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1.png"/><Relationship Id="rId20" Type="http://schemas.openxmlformats.org/officeDocument/2006/relationships/diagramColors" Target="diagrams/colors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brandindex.com/ranking" TargetMode="External"/><Relationship Id="rId23" Type="http://schemas.openxmlformats.org/officeDocument/2006/relationships/footer" Target="footer1.xml"/><Relationship Id="rId10" Type="http://schemas.openxmlformats.org/officeDocument/2006/relationships/diagramQuickStyle" Target="diagrams/quickStyle1.xml"/><Relationship Id="rId19" Type="http://schemas.openxmlformats.org/officeDocument/2006/relationships/diagramQuickStyle" Target="diagrams/quickStyle2.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hyperlink" Target="https://www.brandindex.com/" TargetMode="External"/><Relationship Id="rId22" Type="http://schemas.openxmlformats.org/officeDocument/2006/relationships/image" Target="media/image2.png"/></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36530ED-0978-4A50-B623-DF6D336C7CC5}" type="doc">
      <dgm:prSet loTypeId="urn:microsoft.com/office/officeart/2005/8/layout/cycle6" loCatId="cycle" qsTypeId="urn:microsoft.com/office/officeart/2005/8/quickstyle/3d5" qsCatId="3D" csTypeId="urn:microsoft.com/office/officeart/2005/8/colors/colorful5" csCatId="colorful" phldr="1"/>
      <dgm:spPr/>
      <dgm:t>
        <a:bodyPr/>
        <a:lstStyle/>
        <a:p>
          <a:endParaRPr lang="en-US"/>
        </a:p>
      </dgm:t>
    </dgm:pt>
    <dgm:pt modelId="{8D4F4985-9AE3-4D62-B1B8-CB1597F7B21D}">
      <dgm:prSet phldrT="[Text]" custT="1"/>
      <dgm:spPr/>
      <dgm:t>
        <a:bodyPr/>
        <a:lstStyle/>
        <a:p>
          <a:r>
            <a:rPr lang="en-GB" sz="1200" b="1">
              <a:solidFill>
                <a:schemeClr val="tx1"/>
              </a:solidFill>
              <a:latin typeface="Times New Roman" pitchFamily="18" charset="0"/>
              <a:cs typeface="Times New Roman" pitchFamily="18" charset="0"/>
            </a:rPr>
            <a:t>Conformance to requirements</a:t>
          </a:r>
          <a:endParaRPr lang="en-US" sz="1200">
            <a:solidFill>
              <a:schemeClr val="tx1"/>
            </a:solidFill>
            <a:latin typeface="Times New Roman" pitchFamily="18" charset="0"/>
            <a:cs typeface="Times New Roman" pitchFamily="18" charset="0"/>
          </a:endParaRPr>
        </a:p>
      </dgm:t>
    </dgm:pt>
    <dgm:pt modelId="{840FC13C-D69F-4A7E-A590-0199B7D45BFB}" type="parTrans" cxnId="{5777534E-3DAC-4329-A7F2-F0512BE6B227}">
      <dgm:prSet/>
      <dgm:spPr/>
      <dgm:t>
        <a:bodyPr/>
        <a:lstStyle/>
        <a:p>
          <a:endParaRPr lang="en-US"/>
        </a:p>
      </dgm:t>
    </dgm:pt>
    <dgm:pt modelId="{F319068C-EA9D-4B55-A25D-F4D0FBD7EFDA}" type="sibTrans" cxnId="{5777534E-3DAC-4329-A7F2-F0512BE6B227}">
      <dgm:prSet/>
      <dgm:spPr/>
      <dgm:t>
        <a:bodyPr/>
        <a:lstStyle/>
        <a:p>
          <a:endParaRPr lang="en-US"/>
        </a:p>
      </dgm:t>
    </dgm:pt>
    <dgm:pt modelId="{449BBDB5-85FE-4710-97A9-ADABF4C36514}">
      <dgm:prSet custT="1"/>
      <dgm:spPr/>
      <dgm:t>
        <a:bodyPr/>
        <a:lstStyle/>
        <a:p>
          <a:r>
            <a:rPr lang="en-GB" sz="1200" b="1">
              <a:solidFill>
                <a:schemeClr val="tx1"/>
              </a:solidFill>
              <a:latin typeface="Times New Roman" pitchFamily="18" charset="0"/>
              <a:cs typeface="Times New Roman" pitchFamily="18" charset="0"/>
            </a:rPr>
            <a:t>Product selection</a:t>
          </a:r>
          <a:endParaRPr lang="en-US" sz="1200">
            <a:solidFill>
              <a:schemeClr val="tx1"/>
            </a:solidFill>
            <a:latin typeface="Times New Roman" pitchFamily="18" charset="0"/>
            <a:cs typeface="Times New Roman" pitchFamily="18" charset="0"/>
          </a:endParaRPr>
        </a:p>
      </dgm:t>
    </dgm:pt>
    <dgm:pt modelId="{8F089A2B-F8EE-40ED-9BA8-B1AC175FE961}" type="parTrans" cxnId="{5E7E89AE-B670-4A9D-AA0F-585903A66D7D}">
      <dgm:prSet/>
      <dgm:spPr/>
      <dgm:t>
        <a:bodyPr/>
        <a:lstStyle/>
        <a:p>
          <a:endParaRPr lang="en-US"/>
        </a:p>
      </dgm:t>
    </dgm:pt>
    <dgm:pt modelId="{CE0DE218-FBF0-417B-BE80-11524F2379A8}" type="sibTrans" cxnId="{5E7E89AE-B670-4A9D-AA0F-585903A66D7D}">
      <dgm:prSet/>
      <dgm:spPr/>
      <dgm:t>
        <a:bodyPr/>
        <a:lstStyle/>
        <a:p>
          <a:endParaRPr lang="en-US"/>
        </a:p>
      </dgm:t>
    </dgm:pt>
    <dgm:pt modelId="{722AC448-3860-4173-ACAA-F0C73C26E191}">
      <dgm:prSet custT="1"/>
      <dgm:spPr/>
      <dgm:t>
        <a:bodyPr/>
        <a:lstStyle/>
        <a:p>
          <a:r>
            <a:rPr lang="en-GB" sz="1200" b="1">
              <a:solidFill>
                <a:schemeClr val="tx1"/>
              </a:solidFill>
              <a:latin typeface="Times New Roman" pitchFamily="18" charset="0"/>
              <a:cs typeface="Times New Roman" pitchFamily="18" charset="0"/>
            </a:rPr>
            <a:t>Price and brand</a:t>
          </a:r>
          <a:endParaRPr lang="en-US" sz="1200">
            <a:solidFill>
              <a:schemeClr val="tx1"/>
            </a:solidFill>
            <a:latin typeface="Times New Roman" pitchFamily="18" charset="0"/>
            <a:cs typeface="Times New Roman" pitchFamily="18" charset="0"/>
          </a:endParaRPr>
        </a:p>
      </dgm:t>
    </dgm:pt>
    <dgm:pt modelId="{C69777AA-2654-4B9B-A822-B84122F8A7E8}" type="parTrans" cxnId="{062E3E01-F989-4931-9E34-2EEED85DF64A}">
      <dgm:prSet/>
      <dgm:spPr/>
      <dgm:t>
        <a:bodyPr/>
        <a:lstStyle/>
        <a:p>
          <a:endParaRPr lang="en-US"/>
        </a:p>
      </dgm:t>
    </dgm:pt>
    <dgm:pt modelId="{ED703BC3-A59E-4E8C-ACDE-7063AA3BC575}" type="sibTrans" cxnId="{062E3E01-F989-4931-9E34-2EEED85DF64A}">
      <dgm:prSet/>
      <dgm:spPr/>
      <dgm:t>
        <a:bodyPr/>
        <a:lstStyle/>
        <a:p>
          <a:endParaRPr lang="en-US"/>
        </a:p>
      </dgm:t>
    </dgm:pt>
    <dgm:pt modelId="{701CA42F-D208-4CAC-A7C5-FD5525BA4822}">
      <dgm:prSet custT="1"/>
      <dgm:spPr/>
      <dgm:t>
        <a:bodyPr/>
        <a:lstStyle/>
        <a:p>
          <a:r>
            <a:rPr lang="en-GB" sz="1200" b="1">
              <a:solidFill>
                <a:schemeClr val="tx1"/>
              </a:solidFill>
              <a:latin typeface="Times New Roman" pitchFamily="18" charset="0"/>
              <a:cs typeface="Times New Roman" pitchFamily="18" charset="0"/>
            </a:rPr>
            <a:t>Value-added service</a:t>
          </a:r>
          <a:endParaRPr lang="en-US" sz="1200">
            <a:solidFill>
              <a:schemeClr val="tx1"/>
            </a:solidFill>
            <a:latin typeface="Times New Roman" pitchFamily="18" charset="0"/>
            <a:cs typeface="Times New Roman" pitchFamily="18" charset="0"/>
          </a:endParaRPr>
        </a:p>
      </dgm:t>
    </dgm:pt>
    <dgm:pt modelId="{9A1C8EB2-0443-408C-A9A8-C74F7A9F962B}" type="parTrans" cxnId="{0D362726-942D-47DF-82F0-0AD5EFA2E87A}">
      <dgm:prSet/>
      <dgm:spPr/>
      <dgm:t>
        <a:bodyPr/>
        <a:lstStyle/>
        <a:p>
          <a:endParaRPr lang="en-US"/>
        </a:p>
      </dgm:t>
    </dgm:pt>
    <dgm:pt modelId="{A19B837D-940C-42CE-87D5-6028912F0D23}" type="sibTrans" cxnId="{0D362726-942D-47DF-82F0-0AD5EFA2E87A}">
      <dgm:prSet/>
      <dgm:spPr/>
      <dgm:t>
        <a:bodyPr/>
        <a:lstStyle/>
        <a:p>
          <a:endParaRPr lang="en-US"/>
        </a:p>
      </dgm:t>
    </dgm:pt>
    <dgm:pt modelId="{7D514D2D-0342-4878-B80A-D9714DDE6FD6}">
      <dgm:prSet custT="1"/>
      <dgm:spPr/>
      <dgm:t>
        <a:bodyPr/>
        <a:lstStyle/>
        <a:p>
          <a:r>
            <a:rPr lang="en-GB" sz="1200" b="1">
              <a:solidFill>
                <a:schemeClr val="tx1"/>
              </a:solidFill>
              <a:latin typeface="Times New Roman" pitchFamily="18" charset="0"/>
              <a:cs typeface="Times New Roman" pitchFamily="18" charset="0"/>
            </a:rPr>
            <a:t>Relationships and experiences</a:t>
          </a:r>
          <a:endParaRPr lang="en-US" sz="1200">
            <a:solidFill>
              <a:schemeClr val="tx1"/>
            </a:solidFill>
            <a:latin typeface="Times New Roman" pitchFamily="18" charset="0"/>
            <a:cs typeface="Times New Roman" pitchFamily="18" charset="0"/>
          </a:endParaRPr>
        </a:p>
      </dgm:t>
    </dgm:pt>
    <dgm:pt modelId="{EDABB279-FDE0-4863-94C5-7D4421E92313}" type="parTrans" cxnId="{76153F64-3674-4176-B3B2-3FBF376F0136}">
      <dgm:prSet/>
      <dgm:spPr/>
      <dgm:t>
        <a:bodyPr/>
        <a:lstStyle/>
        <a:p>
          <a:endParaRPr lang="en-US"/>
        </a:p>
      </dgm:t>
    </dgm:pt>
    <dgm:pt modelId="{A9996E8F-E691-4828-801B-A170DA352736}" type="sibTrans" cxnId="{76153F64-3674-4176-B3B2-3FBF376F0136}">
      <dgm:prSet/>
      <dgm:spPr/>
      <dgm:t>
        <a:bodyPr/>
        <a:lstStyle/>
        <a:p>
          <a:endParaRPr lang="en-US"/>
        </a:p>
      </dgm:t>
    </dgm:pt>
    <dgm:pt modelId="{B990E0EF-579F-4C82-A581-E997DF1BDA2E}" type="pres">
      <dgm:prSet presAssocID="{836530ED-0978-4A50-B623-DF6D336C7CC5}" presName="cycle" presStyleCnt="0">
        <dgm:presLayoutVars>
          <dgm:dir/>
          <dgm:resizeHandles val="exact"/>
        </dgm:presLayoutVars>
      </dgm:prSet>
      <dgm:spPr/>
    </dgm:pt>
    <dgm:pt modelId="{20B498F5-F72F-44E4-832C-C6E454373C2F}" type="pres">
      <dgm:prSet presAssocID="{8D4F4985-9AE3-4D62-B1B8-CB1597F7B21D}" presName="node" presStyleLbl="node1" presStyleIdx="0" presStyleCnt="5" custScaleX="113593">
        <dgm:presLayoutVars>
          <dgm:bulletEnabled val="1"/>
        </dgm:presLayoutVars>
      </dgm:prSet>
      <dgm:spPr/>
    </dgm:pt>
    <dgm:pt modelId="{C478E2BB-1284-4E45-9CCF-E3B62F3AB430}" type="pres">
      <dgm:prSet presAssocID="{8D4F4985-9AE3-4D62-B1B8-CB1597F7B21D}" presName="spNode" presStyleCnt="0"/>
      <dgm:spPr/>
    </dgm:pt>
    <dgm:pt modelId="{5E556FB3-B668-47F8-9D0E-738B36A85902}" type="pres">
      <dgm:prSet presAssocID="{F319068C-EA9D-4B55-A25D-F4D0FBD7EFDA}" presName="sibTrans" presStyleLbl="sibTrans1D1" presStyleIdx="0" presStyleCnt="5"/>
      <dgm:spPr/>
    </dgm:pt>
    <dgm:pt modelId="{C36BA51C-A1C7-48FF-8343-1FF1841C2466}" type="pres">
      <dgm:prSet presAssocID="{449BBDB5-85FE-4710-97A9-ADABF4C36514}" presName="node" presStyleLbl="node1" presStyleIdx="1" presStyleCnt="5" custScaleX="113593">
        <dgm:presLayoutVars>
          <dgm:bulletEnabled val="1"/>
        </dgm:presLayoutVars>
      </dgm:prSet>
      <dgm:spPr/>
    </dgm:pt>
    <dgm:pt modelId="{2BC35613-0D9D-489A-90F2-19E2265B1AF8}" type="pres">
      <dgm:prSet presAssocID="{449BBDB5-85FE-4710-97A9-ADABF4C36514}" presName="spNode" presStyleCnt="0"/>
      <dgm:spPr/>
    </dgm:pt>
    <dgm:pt modelId="{754855A2-1F61-4BCA-9262-1C6A78DE5AC0}" type="pres">
      <dgm:prSet presAssocID="{CE0DE218-FBF0-417B-BE80-11524F2379A8}" presName="sibTrans" presStyleLbl="sibTrans1D1" presStyleIdx="1" presStyleCnt="5"/>
      <dgm:spPr/>
    </dgm:pt>
    <dgm:pt modelId="{F731789B-F8DA-46FD-BFD9-0E12F47181BE}" type="pres">
      <dgm:prSet presAssocID="{722AC448-3860-4173-ACAA-F0C73C26E191}" presName="node" presStyleLbl="node1" presStyleIdx="2" presStyleCnt="5" custScaleX="113593">
        <dgm:presLayoutVars>
          <dgm:bulletEnabled val="1"/>
        </dgm:presLayoutVars>
      </dgm:prSet>
      <dgm:spPr/>
    </dgm:pt>
    <dgm:pt modelId="{60EDBBB1-7973-4D99-BF09-BFD4D5BF3427}" type="pres">
      <dgm:prSet presAssocID="{722AC448-3860-4173-ACAA-F0C73C26E191}" presName="spNode" presStyleCnt="0"/>
      <dgm:spPr/>
    </dgm:pt>
    <dgm:pt modelId="{23A98E00-3F43-4DEF-8226-B8D75BA311D9}" type="pres">
      <dgm:prSet presAssocID="{ED703BC3-A59E-4E8C-ACDE-7063AA3BC575}" presName="sibTrans" presStyleLbl="sibTrans1D1" presStyleIdx="2" presStyleCnt="5"/>
      <dgm:spPr/>
    </dgm:pt>
    <dgm:pt modelId="{D0CDEC6F-0851-4D15-907F-FADA50F2A718}" type="pres">
      <dgm:prSet presAssocID="{701CA42F-D208-4CAC-A7C5-FD5525BA4822}" presName="node" presStyleLbl="node1" presStyleIdx="3" presStyleCnt="5" custScaleX="113593">
        <dgm:presLayoutVars>
          <dgm:bulletEnabled val="1"/>
        </dgm:presLayoutVars>
      </dgm:prSet>
      <dgm:spPr/>
    </dgm:pt>
    <dgm:pt modelId="{9E7A2786-8188-4F79-AAF4-796AE11714E3}" type="pres">
      <dgm:prSet presAssocID="{701CA42F-D208-4CAC-A7C5-FD5525BA4822}" presName="spNode" presStyleCnt="0"/>
      <dgm:spPr/>
    </dgm:pt>
    <dgm:pt modelId="{B8EB5015-94B4-47C5-87D4-A10209ED4711}" type="pres">
      <dgm:prSet presAssocID="{A19B837D-940C-42CE-87D5-6028912F0D23}" presName="sibTrans" presStyleLbl="sibTrans1D1" presStyleIdx="3" presStyleCnt="5"/>
      <dgm:spPr/>
    </dgm:pt>
    <dgm:pt modelId="{D066D1F5-1B05-456D-8076-32B999F9EAFB}" type="pres">
      <dgm:prSet presAssocID="{7D514D2D-0342-4878-B80A-D9714DDE6FD6}" presName="node" presStyleLbl="node1" presStyleIdx="4" presStyleCnt="5" custScaleX="113593">
        <dgm:presLayoutVars>
          <dgm:bulletEnabled val="1"/>
        </dgm:presLayoutVars>
      </dgm:prSet>
      <dgm:spPr/>
    </dgm:pt>
    <dgm:pt modelId="{127F68DE-9E95-44A2-B4FD-05D599DF9483}" type="pres">
      <dgm:prSet presAssocID="{7D514D2D-0342-4878-B80A-D9714DDE6FD6}" presName="spNode" presStyleCnt="0"/>
      <dgm:spPr/>
    </dgm:pt>
    <dgm:pt modelId="{88E043FF-D403-48B8-A4CD-4AD7297B93B6}" type="pres">
      <dgm:prSet presAssocID="{A9996E8F-E691-4828-801B-A170DA352736}" presName="sibTrans" presStyleLbl="sibTrans1D1" presStyleIdx="4" presStyleCnt="5"/>
      <dgm:spPr/>
    </dgm:pt>
  </dgm:ptLst>
  <dgm:cxnLst>
    <dgm:cxn modelId="{062E3E01-F989-4931-9E34-2EEED85DF64A}" srcId="{836530ED-0978-4A50-B623-DF6D336C7CC5}" destId="{722AC448-3860-4173-ACAA-F0C73C26E191}" srcOrd="2" destOrd="0" parTransId="{C69777AA-2654-4B9B-A822-B84122F8A7E8}" sibTransId="{ED703BC3-A59E-4E8C-ACDE-7063AA3BC575}"/>
    <dgm:cxn modelId="{95D96905-6AB8-4E36-93FA-7871ABE4523B}" type="presOf" srcId="{ED703BC3-A59E-4E8C-ACDE-7063AA3BC575}" destId="{23A98E00-3F43-4DEF-8226-B8D75BA311D9}" srcOrd="0" destOrd="0" presId="urn:microsoft.com/office/officeart/2005/8/layout/cycle6"/>
    <dgm:cxn modelId="{131BBE15-114C-4F74-BD0E-BC49F22A4364}" type="presOf" srcId="{CE0DE218-FBF0-417B-BE80-11524F2379A8}" destId="{754855A2-1F61-4BCA-9262-1C6A78DE5AC0}" srcOrd="0" destOrd="0" presId="urn:microsoft.com/office/officeart/2005/8/layout/cycle6"/>
    <dgm:cxn modelId="{0D362726-942D-47DF-82F0-0AD5EFA2E87A}" srcId="{836530ED-0978-4A50-B623-DF6D336C7CC5}" destId="{701CA42F-D208-4CAC-A7C5-FD5525BA4822}" srcOrd="3" destOrd="0" parTransId="{9A1C8EB2-0443-408C-A9A8-C74F7A9F962B}" sibTransId="{A19B837D-940C-42CE-87D5-6028912F0D23}"/>
    <dgm:cxn modelId="{76153F64-3674-4176-B3B2-3FBF376F0136}" srcId="{836530ED-0978-4A50-B623-DF6D336C7CC5}" destId="{7D514D2D-0342-4878-B80A-D9714DDE6FD6}" srcOrd="4" destOrd="0" parTransId="{EDABB279-FDE0-4863-94C5-7D4421E92313}" sibTransId="{A9996E8F-E691-4828-801B-A170DA352736}"/>
    <dgm:cxn modelId="{5777534E-3DAC-4329-A7F2-F0512BE6B227}" srcId="{836530ED-0978-4A50-B623-DF6D336C7CC5}" destId="{8D4F4985-9AE3-4D62-B1B8-CB1597F7B21D}" srcOrd="0" destOrd="0" parTransId="{840FC13C-D69F-4A7E-A590-0199B7D45BFB}" sibTransId="{F319068C-EA9D-4B55-A25D-F4D0FBD7EFDA}"/>
    <dgm:cxn modelId="{53873957-7740-40E6-97DB-ED0374A86DDB}" type="presOf" srcId="{701CA42F-D208-4CAC-A7C5-FD5525BA4822}" destId="{D0CDEC6F-0851-4D15-907F-FADA50F2A718}" srcOrd="0" destOrd="0" presId="urn:microsoft.com/office/officeart/2005/8/layout/cycle6"/>
    <dgm:cxn modelId="{D8BB0184-7608-4CD2-8446-D8D815D8E460}" type="presOf" srcId="{8D4F4985-9AE3-4D62-B1B8-CB1597F7B21D}" destId="{20B498F5-F72F-44E4-832C-C6E454373C2F}" srcOrd="0" destOrd="0" presId="urn:microsoft.com/office/officeart/2005/8/layout/cycle6"/>
    <dgm:cxn modelId="{700AF789-B6A8-4505-95D2-EAED557A4B72}" type="presOf" srcId="{A19B837D-940C-42CE-87D5-6028912F0D23}" destId="{B8EB5015-94B4-47C5-87D4-A10209ED4711}" srcOrd="0" destOrd="0" presId="urn:microsoft.com/office/officeart/2005/8/layout/cycle6"/>
    <dgm:cxn modelId="{67A2F491-5F86-4090-8692-9369E12915AF}" type="presOf" srcId="{722AC448-3860-4173-ACAA-F0C73C26E191}" destId="{F731789B-F8DA-46FD-BFD9-0E12F47181BE}" srcOrd="0" destOrd="0" presId="urn:microsoft.com/office/officeart/2005/8/layout/cycle6"/>
    <dgm:cxn modelId="{D042AEA7-5941-4A62-B963-1AEA1BD43AE7}" type="presOf" srcId="{449BBDB5-85FE-4710-97A9-ADABF4C36514}" destId="{C36BA51C-A1C7-48FF-8343-1FF1841C2466}" srcOrd="0" destOrd="0" presId="urn:microsoft.com/office/officeart/2005/8/layout/cycle6"/>
    <dgm:cxn modelId="{5E7E89AE-B670-4A9D-AA0F-585903A66D7D}" srcId="{836530ED-0978-4A50-B623-DF6D336C7CC5}" destId="{449BBDB5-85FE-4710-97A9-ADABF4C36514}" srcOrd="1" destOrd="0" parTransId="{8F089A2B-F8EE-40ED-9BA8-B1AC175FE961}" sibTransId="{CE0DE218-FBF0-417B-BE80-11524F2379A8}"/>
    <dgm:cxn modelId="{21BA64D2-11C0-4B13-A9D8-A107C2D9AA0E}" type="presOf" srcId="{F319068C-EA9D-4B55-A25D-F4D0FBD7EFDA}" destId="{5E556FB3-B668-47F8-9D0E-738B36A85902}" srcOrd="0" destOrd="0" presId="urn:microsoft.com/office/officeart/2005/8/layout/cycle6"/>
    <dgm:cxn modelId="{9CFE9BDC-47AF-454F-BA0E-1AF999C5B31A}" type="presOf" srcId="{A9996E8F-E691-4828-801B-A170DA352736}" destId="{88E043FF-D403-48B8-A4CD-4AD7297B93B6}" srcOrd="0" destOrd="0" presId="urn:microsoft.com/office/officeart/2005/8/layout/cycle6"/>
    <dgm:cxn modelId="{0AACA6ED-CBAD-49EA-B8E8-B2BF8B8EF9E0}" type="presOf" srcId="{7D514D2D-0342-4878-B80A-D9714DDE6FD6}" destId="{D066D1F5-1B05-456D-8076-32B999F9EAFB}" srcOrd="0" destOrd="0" presId="urn:microsoft.com/office/officeart/2005/8/layout/cycle6"/>
    <dgm:cxn modelId="{638550F2-D31E-4E65-BE51-DD67C6BFD532}" type="presOf" srcId="{836530ED-0978-4A50-B623-DF6D336C7CC5}" destId="{B990E0EF-579F-4C82-A581-E997DF1BDA2E}" srcOrd="0" destOrd="0" presId="urn:microsoft.com/office/officeart/2005/8/layout/cycle6"/>
    <dgm:cxn modelId="{B2965673-7F52-409E-AC4C-8B2DE2391613}" type="presParOf" srcId="{B990E0EF-579F-4C82-A581-E997DF1BDA2E}" destId="{20B498F5-F72F-44E4-832C-C6E454373C2F}" srcOrd="0" destOrd="0" presId="urn:microsoft.com/office/officeart/2005/8/layout/cycle6"/>
    <dgm:cxn modelId="{E8140C5D-9137-4D78-B2C7-8530EA867F25}" type="presParOf" srcId="{B990E0EF-579F-4C82-A581-E997DF1BDA2E}" destId="{C478E2BB-1284-4E45-9CCF-E3B62F3AB430}" srcOrd="1" destOrd="0" presId="urn:microsoft.com/office/officeart/2005/8/layout/cycle6"/>
    <dgm:cxn modelId="{2FDB7FDF-B884-46C8-9E8E-E4F89616CA73}" type="presParOf" srcId="{B990E0EF-579F-4C82-A581-E997DF1BDA2E}" destId="{5E556FB3-B668-47F8-9D0E-738B36A85902}" srcOrd="2" destOrd="0" presId="urn:microsoft.com/office/officeart/2005/8/layout/cycle6"/>
    <dgm:cxn modelId="{186AEB5A-3543-4A19-AF9F-A308C1165EF8}" type="presParOf" srcId="{B990E0EF-579F-4C82-A581-E997DF1BDA2E}" destId="{C36BA51C-A1C7-48FF-8343-1FF1841C2466}" srcOrd="3" destOrd="0" presId="urn:microsoft.com/office/officeart/2005/8/layout/cycle6"/>
    <dgm:cxn modelId="{7C17CD38-F05C-44BA-B30B-DBFAE3695319}" type="presParOf" srcId="{B990E0EF-579F-4C82-A581-E997DF1BDA2E}" destId="{2BC35613-0D9D-489A-90F2-19E2265B1AF8}" srcOrd="4" destOrd="0" presId="urn:microsoft.com/office/officeart/2005/8/layout/cycle6"/>
    <dgm:cxn modelId="{D061072D-A633-4C76-84EF-C83F4CCC7411}" type="presParOf" srcId="{B990E0EF-579F-4C82-A581-E997DF1BDA2E}" destId="{754855A2-1F61-4BCA-9262-1C6A78DE5AC0}" srcOrd="5" destOrd="0" presId="urn:microsoft.com/office/officeart/2005/8/layout/cycle6"/>
    <dgm:cxn modelId="{EFC4DAD7-A393-470C-A3AE-B5B5AF9E629E}" type="presParOf" srcId="{B990E0EF-579F-4C82-A581-E997DF1BDA2E}" destId="{F731789B-F8DA-46FD-BFD9-0E12F47181BE}" srcOrd="6" destOrd="0" presId="urn:microsoft.com/office/officeart/2005/8/layout/cycle6"/>
    <dgm:cxn modelId="{29C30A50-4F70-423A-9B9F-2539E5754AFE}" type="presParOf" srcId="{B990E0EF-579F-4C82-A581-E997DF1BDA2E}" destId="{60EDBBB1-7973-4D99-BF09-BFD4D5BF3427}" srcOrd="7" destOrd="0" presId="urn:microsoft.com/office/officeart/2005/8/layout/cycle6"/>
    <dgm:cxn modelId="{55271311-0384-48CF-B133-EB0D27A2D143}" type="presParOf" srcId="{B990E0EF-579F-4C82-A581-E997DF1BDA2E}" destId="{23A98E00-3F43-4DEF-8226-B8D75BA311D9}" srcOrd="8" destOrd="0" presId="urn:microsoft.com/office/officeart/2005/8/layout/cycle6"/>
    <dgm:cxn modelId="{09626543-8B3D-42D1-A986-AC56EB448738}" type="presParOf" srcId="{B990E0EF-579F-4C82-A581-E997DF1BDA2E}" destId="{D0CDEC6F-0851-4D15-907F-FADA50F2A718}" srcOrd="9" destOrd="0" presId="urn:microsoft.com/office/officeart/2005/8/layout/cycle6"/>
    <dgm:cxn modelId="{C04CA08C-D37C-40BD-8ED2-EB5893B7FBEA}" type="presParOf" srcId="{B990E0EF-579F-4C82-A581-E997DF1BDA2E}" destId="{9E7A2786-8188-4F79-AAF4-796AE11714E3}" srcOrd="10" destOrd="0" presId="urn:microsoft.com/office/officeart/2005/8/layout/cycle6"/>
    <dgm:cxn modelId="{4D4CA376-C8B4-4760-9B46-28FB36B6D422}" type="presParOf" srcId="{B990E0EF-579F-4C82-A581-E997DF1BDA2E}" destId="{B8EB5015-94B4-47C5-87D4-A10209ED4711}" srcOrd="11" destOrd="0" presId="urn:microsoft.com/office/officeart/2005/8/layout/cycle6"/>
    <dgm:cxn modelId="{A883E78B-A59D-4CF4-9BF9-A78B7B9F867B}" type="presParOf" srcId="{B990E0EF-579F-4C82-A581-E997DF1BDA2E}" destId="{D066D1F5-1B05-456D-8076-32B999F9EAFB}" srcOrd="12" destOrd="0" presId="urn:microsoft.com/office/officeart/2005/8/layout/cycle6"/>
    <dgm:cxn modelId="{189ACC67-9CAC-4BE2-B76C-75E08D4E03E4}" type="presParOf" srcId="{B990E0EF-579F-4C82-A581-E997DF1BDA2E}" destId="{127F68DE-9E95-44A2-B4FD-05D599DF9483}" srcOrd="13" destOrd="0" presId="urn:microsoft.com/office/officeart/2005/8/layout/cycle6"/>
    <dgm:cxn modelId="{015DE7DA-F28B-4CF5-9760-A091B01D1E2E}" type="presParOf" srcId="{B990E0EF-579F-4C82-A581-E997DF1BDA2E}" destId="{88E043FF-D403-48B8-A4CD-4AD7297B93B6}" srcOrd="14" destOrd="0" presId="urn:microsoft.com/office/officeart/2005/8/layout/cycle6"/>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D99C98F9-B9DF-45B6-8EDD-04D076CB71E4}" type="doc">
      <dgm:prSet loTypeId="urn:microsoft.com/office/officeart/2009/layout/CircleArrowProcess" loCatId="cycle" qsTypeId="urn:microsoft.com/office/officeart/2005/8/quickstyle/3d3" qsCatId="3D" csTypeId="urn:microsoft.com/office/officeart/2005/8/colors/colorful5" csCatId="colorful" phldr="1"/>
      <dgm:spPr/>
      <dgm:t>
        <a:bodyPr/>
        <a:lstStyle/>
        <a:p>
          <a:endParaRPr lang="en-US"/>
        </a:p>
      </dgm:t>
    </dgm:pt>
    <dgm:pt modelId="{2C979091-9C14-4D86-A3C9-5AE38978BAB0}">
      <dgm:prSet phldrT="[Text]" custT="1"/>
      <dgm:spPr/>
      <dgm:t>
        <a:bodyPr/>
        <a:lstStyle/>
        <a:p>
          <a:r>
            <a:rPr lang="en-GB" sz="1000" b="1" i="0">
              <a:latin typeface="Times New Roman" pitchFamily="18" charset="0"/>
              <a:cs typeface="Times New Roman" pitchFamily="18" charset="0"/>
            </a:rPr>
            <a:t>Responsiveness </a:t>
          </a:r>
          <a:endParaRPr lang="en-US" sz="1000" b="1" i="0">
            <a:latin typeface="Times New Roman" pitchFamily="18" charset="0"/>
            <a:cs typeface="Times New Roman" pitchFamily="18" charset="0"/>
          </a:endParaRPr>
        </a:p>
      </dgm:t>
    </dgm:pt>
    <dgm:pt modelId="{F0126A44-D3BA-4A15-84CC-87CEDFA87EB2}" type="parTrans" cxnId="{5C9D2FF8-8C87-4710-8B41-954AAB72D117}">
      <dgm:prSet/>
      <dgm:spPr/>
      <dgm:t>
        <a:bodyPr/>
        <a:lstStyle/>
        <a:p>
          <a:endParaRPr lang="en-US"/>
        </a:p>
      </dgm:t>
    </dgm:pt>
    <dgm:pt modelId="{7EF012C9-3E56-44FB-9F76-72F7796C8F89}" type="sibTrans" cxnId="{5C9D2FF8-8C87-4710-8B41-954AAB72D117}">
      <dgm:prSet/>
      <dgm:spPr/>
      <dgm:t>
        <a:bodyPr/>
        <a:lstStyle/>
        <a:p>
          <a:endParaRPr lang="en-US"/>
        </a:p>
      </dgm:t>
    </dgm:pt>
    <dgm:pt modelId="{3B4ECA55-A70D-4323-998F-2425B8C63367}">
      <dgm:prSet custT="1"/>
      <dgm:spPr/>
      <dgm:t>
        <a:bodyPr/>
        <a:lstStyle/>
        <a:p>
          <a:r>
            <a:rPr lang="en-GB" sz="1000" b="1" i="0">
              <a:latin typeface="Times New Roman" pitchFamily="18" charset="0"/>
              <a:cs typeface="Times New Roman" pitchFamily="18" charset="0"/>
            </a:rPr>
            <a:t>Empathy</a:t>
          </a:r>
          <a:endParaRPr lang="en-US" sz="1000" b="1" i="0">
            <a:latin typeface="Times New Roman" pitchFamily="18" charset="0"/>
            <a:cs typeface="Times New Roman" pitchFamily="18" charset="0"/>
          </a:endParaRPr>
        </a:p>
      </dgm:t>
    </dgm:pt>
    <dgm:pt modelId="{B3D445A9-6AF0-48B4-8EBE-C49B415B35EC}" type="parTrans" cxnId="{974E4BDB-3987-425E-93FA-8235F9344D7C}">
      <dgm:prSet/>
      <dgm:spPr/>
      <dgm:t>
        <a:bodyPr/>
        <a:lstStyle/>
        <a:p>
          <a:endParaRPr lang="en-US"/>
        </a:p>
      </dgm:t>
    </dgm:pt>
    <dgm:pt modelId="{B2128EED-49AC-41A8-86D8-990A73C527AD}" type="sibTrans" cxnId="{974E4BDB-3987-425E-93FA-8235F9344D7C}">
      <dgm:prSet/>
      <dgm:spPr/>
      <dgm:t>
        <a:bodyPr/>
        <a:lstStyle/>
        <a:p>
          <a:endParaRPr lang="en-US"/>
        </a:p>
      </dgm:t>
    </dgm:pt>
    <dgm:pt modelId="{4A0B2E62-5737-4A43-8C03-2767324028F6}">
      <dgm:prSet phldrT="[Text]" custT="1"/>
      <dgm:spPr/>
      <dgm:t>
        <a:bodyPr/>
        <a:lstStyle/>
        <a:p>
          <a:r>
            <a:rPr lang="en-US" sz="1000" b="1" i="0">
              <a:latin typeface="Times New Roman" pitchFamily="18" charset="0"/>
              <a:cs typeface="Times New Roman" pitchFamily="18" charset="0"/>
            </a:rPr>
            <a:t>Assurance</a:t>
          </a:r>
        </a:p>
      </dgm:t>
    </dgm:pt>
    <dgm:pt modelId="{32FEFB7E-7A37-4A1F-BFA5-C99C5785613D}" type="parTrans" cxnId="{88FB1BB3-3BE1-461C-A5DB-CF35863CE280}">
      <dgm:prSet/>
      <dgm:spPr/>
      <dgm:t>
        <a:bodyPr/>
        <a:lstStyle/>
        <a:p>
          <a:endParaRPr lang="en-US"/>
        </a:p>
      </dgm:t>
    </dgm:pt>
    <dgm:pt modelId="{FA6F8544-8CA6-43DB-97FD-CB002EBC9C6C}" type="sibTrans" cxnId="{88FB1BB3-3BE1-461C-A5DB-CF35863CE280}">
      <dgm:prSet/>
      <dgm:spPr/>
      <dgm:t>
        <a:bodyPr/>
        <a:lstStyle/>
        <a:p>
          <a:endParaRPr lang="en-US"/>
        </a:p>
      </dgm:t>
    </dgm:pt>
    <dgm:pt modelId="{F2FCA3BD-2334-4B3A-8E0D-EB3933EAF242}">
      <dgm:prSet phldrT="[Text]" custT="1"/>
      <dgm:spPr/>
      <dgm:t>
        <a:bodyPr/>
        <a:lstStyle/>
        <a:p>
          <a:r>
            <a:rPr lang="en-US" sz="1000" b="1" i="0">
              <a:latin typeface="Times New Roman" pitchFamily="18" charset="0"/>
              <a:cs typeface="Times New Roman" pitchFamily="18" charset="0"/>
            </a:rPr>
            <a:t>Tangible</a:t>
          </a:r>
        </a:p>
      </dgm:t>
    </dgm:pt>
    <dgm:pt modelId="{9DEDD09C-6CE8-442C-8443-BA759AF9F8D9}" type="parTrans" cxnId="{C21DC255-448D-4415-B25B-E4800127C9F6}">
      <dgm:prSet/>
      <dgm:spPr/>
      <dgm:t>
        <a:bodyPr/>
        <a:lstStyle/>
        <a:p>
          <a:endParaRPr lang="en-US"/>
        </a:p>
      </dgm:t>
    </dgm:pt>
    <dgm:pt modelId="{B3604C19-C749-4740-9450-5E9F7F2BB2D4}" type="sibTrans" cxnId="{C21DC255-448D-4415-B25B-E4800127C9F6}">
      <dgm:prSet/>
      <dgm:spPr/>
      <dgm:t>
        <a:bodyPr/>
        <a:lstStyle/>
        <a:p>
          <a:endParaRPr lang="en-US"/>
        </a:p>
      </dgm:t>
    </dgm:pt>
    <dgm:pt modelId="{6A4B73CD-4F07-45FB-8F9F-6416FA491ADB}">
      <dgm:prSet phldrT="[Text]" custT="1"/>
      <dgm:spPr/>
      <dgm:t>
        <a:bodyPr/>
        <a:lstStyle/>
        <a:p>
          <a:r>
            <a:rPr lang="en-US" sz="1000" b="1" i="0">
              <a:latin typeface="Times New Roman" pitchFamily="18" charset="0"/>
              <a:cs typeface="Times New Roman" pitchFamily="18" charset="0"/>
            </a:rPr>
            <a:t>Reliability</a:t>
          </a:r>
        </a:p>
      </dgm:t>
    </dgm:pt>
    <dgm:pt modelId="{98A46263-D540-4179-9652-5A4A592D5687}" type="parTrans" cxnId="{5E7D2189-0AEB-4FB9-ACAF-9CEE48E53E9C}">
      <dgm:prSet/>
      <dgm:spPr/>
      <dgm:t>
        <a:bodyPr/>
        <a:lstStyle/>
        <a:p>
          <a:endParaRPr lang="en-US"/>
        </a:p>
      </dgm:t>
    </dgm:pt>
    <dgm:pt modelId="{8ECEE937-5561-4BBB-A9A4-CC2C164F52BD}" type="sibTrans" cxnId="{5E7D2189-0AEB-4FB9-ACAF-9CEE48E53E9C}">
      <dgm:prSet/>
      <dgm:spPr/>
      <dgm:t>
        <a:bodyPr/>
        <a:lstStyle/>
        <a:p>
          <a:endParaRPr lang="en-US"/>
        </a:p>
      </dgm:t>
    </dgm:pt>
    <dgm:pt modelId="{6A93022D-61C3-494D-A303-81BFFC1610DF}" type="pres">
      <dgm:prSet presAssocID="{D99C98F9-B9DF-45B6-8EDD-04D076CB71E4}" presName="Name0" presStyleCnt="0">
        <dgm:presLayoutVars>
          <dgm:chMax val="7"/>
          <dgm:chPref val="7"/>
          <dgm:dir/>
          <dgm:animLvl val="lvl"/>
        </dgm:presLayoutVars>
      </dgm:prSet>
      <dgm:spPr/>
    </dgm:pt>
    <dgm:pt modelId="{D8222362-4915-4603-91E1-46E39F82EBB5}" type="pres">
      <dgm:prSet presAssocID="{6A4B73CD-4F07-45FB-8F9F-6416FA491ADB}" presName="Accent1" presStyleCnt="0"/>
      <dgm:spPr/>
    </dgm:pt>
    <dgm:pt modelId="{04209F3A-6E03-4A43-B4A4-062857BD8B4E}" type="pres">
      <dgm:prSet presAssocID="{6A4B73CD-4F07-45FB-8F9F-6416FA491ADB}" presName="Accent" presStyleLbl="node1" presStyleIdx="0" presStyleCnt="5"/>
      <dgm:spPr/>
    </dgm:pt>
    <dgm:pt modelId="{348BA31A-BC01-425A-8397-DA856333BBD4}" type="pres">
      <dgm:prSet presAssocID="{6A4B73CD-4F07-45FB-8F9F-6416FA491ADB}" presName="Parent1" presStyleLbl="revTx" presStyleIdx="0" presStyleCnt="5" custScaleX="168302">
        <dgm:presLayoutVars>
          <dgm:chMax val="1"/>
          <dgm:chPref val="1"/>
          <dgm:bulletEnabled val="1"/>
        </dgm:presLayoutVars>
      </dgm:prSet>
      <dgm:spPr/>
    </dgm:pt>
    <dgm:pt modelId="{79B919DF-AEA8-4B1F-97A0-7A51E057A291}" type="pres">
      <dgm:prSet presAssocID="{F2FCA3BD-2334-4B3A-8E0D-EB3933EAF242}" presName="Accent2" presStyleCnt="0"/>
      <dgm:spPr/>
    </dgm:pt>
    <dgm:pt modelId="{E6C7AC3F-BB70-4628-B1D2-65FE0D8B2A26}" type="pres">
      <dgm:prSet presAssocID="{F2FCA3BD-2334-4B3A-8E0D-EB3933EAF242}" presName="Accent" presStyleLbl="node1" presStyleIdx="1" presStyleCnt="5"/>
      <dgm:spPr/>
    </dgm:pt>
    <dgm:pt modelId="{74C19478-2ED6-4F98-BC32-1D50FE5EFE87}" type="pres">
      <dgm:prSet presAssocID="{F2FCA3BD-2334-4B3A-8E0D-EB3933EAF242}" presName="Parent2" presStyleLbl="revTx" presStyleIdx="1" presStyleCnt="5" custScaleX="168302">
        <dgm:presLayoutVars>
          <dgm:chMax val="1"/>
          <dgm:chPref val="1"/>
          <dgm:bulletEnabled val="1"/>
        </dgm:presLayoutVars>
      </dgm:prSet>
      <dgm:spPr/>
    </dgm:pt>
    <dgm:pt modelId="{E469E099-97C6-4BE0-BDB2-26B80E163EB3}" type="pres">
      <dgm:prSet presAssocID="{4A0B2E62-5737-4A43-8C03-2767324028F6}" presName="Accent3" presStyleCnt="0"/>
      <dgm:spPr/>
    </dgm:pt>
    <dgm:pt modelId="{734890DA-AD88-43AE-BBEF-2AB409CF527D}" type="pres">
      <dgm:prSet presAssocID="{4A0B2E62-5737-4A43-8C03-2767324028F6}" presName="Accent" presStyleLbl="node1" presStyleIdx="2" presStyleCnt="5"/>
      <dgm:spPr/>
    </dgm:pt>
    <dgm:pt modelId="{0D9C854E-C9B3-4CB6-9161-FEFAA2381601}" type="pres">
      <dgm:prSet presAssocID="{4A0B2E62-5737-4A43-8C03-2767324028F6}" presName="Parent3" presStyleLbl="revTx" presStyleIdx="2" presStyleCnt="5" custScaleX="168302">
        <dgm:presLayoutVars>
          <dgm:chMax val="1"/>
          <dgm:chPref val="1"/>
          <dgm:bulletEnabled val="1"/>
        </dgm:presLayoutVars>
      </dgm:prSet>
      <dgm:spPr/>
    </dgm:pt>
    <dgm:pt modelId="{C7A7AE45-BE5D-468F-BFE6-E317F905574D}" type="pres">
      <dgm:prSet presAssocID="{2C979091-9C14-4D86-A3C9-5AE38978BAB0}" presName="Accent4" presStyleCnt="0"/>
      <dgm:spPr/>
    </dgm:pt>
    <dgm:pt modelId="{43486D89-0A92-4B1F-821D-050B00D2DF4A}" type="pres">
      <dgm:prSet presAssocID="{2C979091-9C14-4D86-A3C9-5AE38978BAB0}" presName="Accent" presStyleLbl="node1" presStyleIdx="3" presStyleCnt="5"/>
      <dgm:spPr/>
    </dgm:pt>
    <dgm:pt modelId="{C1F726C2-4BA7-4658-9633-9CE67D6C28C4}" type="pres">
      <dgm:prSet presAssocID="{2C979091-9C14-4D86-A3C9-5AE38978BAB0}" presName="Parent4" presStyleLbl="revTx" presStyleIdx="3" presStyleCnt="5" custScaleX="168302" custLinFactNeighborX="23610" custLinFactNeighborY="11810">
        <dgm:presLayoutVars>
          <dgm:chMax val="1"/>
          <dgm:chPref val="1"/>
          <dgm:bulletEnabled val="1"/>
        </dgm:presLayoutVars>
      </dgm:prSet>
      <dgm:spPr/>
    </dgm:pt>
    <dgm:pt modelId="{564B34A9-3EF6-412E-81CA-C16513D735DC}" type="pres">
      <dgm:prSet presAssocID="{3B4ECA55-A70D-4323-998F-2425B8C63367}" presName="Accent5" presStyleCnt="0"/>
      <dgm:spPr/>
    </dgm:pt>
    <dgm:pt modelId="{0C371BF7-3EEF-4F50-BA1D-09AA4742330F}" type="pres">
      <dgm:prSet presAssocID="{3B4ECA55-A70D-4323-998F-2425B8C63367}" presName="Accent" presStyleLbl="node1" presStyleIdx="4" presStyleCnt="5"/>
      <dgm:spPr/>
    </dgm:pt>
    <dgm:pt modelId="{B16A54D3-090A-423F-82CF-4E83F10F9BFD}" type="pres">
      <dgm:prSet presAssocID="{3B4ECA55-A70D-4323-998F-2425B8C63367}" presName="Parent5" presStyleLbl="revTx" presStyleIdx="4" presStyleCnt="5" custScaleX="168302">
        <dgm:presLayoutVars>
          <dgm:chMax val="1"/>
          <dgm:chPref val="1"/>
          <dgm:bulletEnabled val="1"/>
        </dgm:presLayoutVars>
      </dgm:prSet>
      <dgm:spPr/>
    </dgm:pt>
  </dgm:ptLst>
  <dgm:cxnLst>
    <dgm:cxn modelId="{8EE0EB12-1D3D-4FF6-8F9C-F862A20BE50C}" type="presOf" srcId="{D99C98F9-B9DF-45B6-8EDD-04D076CB71E4}" destId="{6A93022D-61C3-494D-A303-81BFFC1610DF}" srcOrd="0" destOrd="0" presId="urn:microsoft.com/office/officeart/2009/layout/CircleArrowProcess"/>
    <dgm:cxn modelId="{477A7F4D-429A-4689-ADF5-04EA32D1379B}" type="presOf" srcId="{4A0B2E62-5737-4A43-8C03-2767324028F6}" destId="{0D9C854E-C9B3-4CB6-9161-FEFAA2381601}" srcOrd="0" destOrd="0" presId="urn:microsoft.com/office/officeart/2009/layout/CircleArrowProcess"/>
    <dgm:cxn modelId="{5F5F896F-8730-4C21-BFC5-EC254231314A}" type="presOf" srcId="{F2FCA3BD-2334-4B3A-8E0D-EB3933EAF242}" destId="{74C19478-2ED6-4F98-BC32-1D50FE5EFE87}" srcOrd="0" destOrd="0" presId="urn:microsoft.com/office/officeart/2009/layout/CircleArrowProcess"/>
    <dgm:cxn modelId="{C21DC255-448D-4415-B25B-E4800127C9F6}" srcId="{D99C98F9-B9DF-45B6-8EDD-04D076CB71E4}" destId="{F2FCA3BD-2334-4B3A-8E0D-EB3933EAF242}" srcOrd="1" destOrd="0" parTransId="{9DEDD09C-6CE8-442C-8443-BA759AF9F8D9}" sibTransId="{B3604C19-C749-4740-9450-5E9F7F2BB2D4}"/>
    <dgm:cxn modelId="{5E7D2189-0AEB-4FB9-ACAF-9CEE48E53E9C}" srcId="{D99C98F9-B9DF-45B6-8EDD-04D076CB71E4}" destId="{6A4B73CD-4F07-45FB-8F9F-6416FA491ADB}" srcOrd="0" destOrd="0" parTransId="{98A46263-D540-4179-9652-5A4A592D5687}" sibTransId="{8ECEE937-5561-4BBB-A9A4-CC2C164F52BD}"/>
    <dgm:cxn modelId="{34F09397-B364-4448-B64E-F0D553AF1DAE}" type="presOf" srcId="{6A4B73CD-4F07-45FB-8F9F-6416FA491ADB}" destId="{348BA31A-BC01-425A-8397-DA856333BBD4}" srcOrd="0" destOrd="0" presId="urn:microsoft.com/office/officeart/2009/layout/CircleArrowProcess"/>
    <dgm:cxn modelId="{20DD079D-8BE1-449A-9612-4E49F9203888}" type="presOf" srcId="{2C979091-9C14-4D86-A3C9-5AE38978BAB0}" destId="{C1F726C2-4BA7-4658-9633-9CE67D6C28C4}" srcOrd="0" destOrd="0" presId="urn:microsoft.com/office/officeart/2009/layout/CircleArrowProcess"/>
    <dgm:cxn modelId="{88FB1BB3-3BE1-461C-A5DB-CF35863CE280}" srcId="{D99C98F9-B9DF-45B6-8EDD-04D076CB71E4}" destId="{4A0B2E62-5737-4A43-8C03-2767324028F6}" srcOrd="2" destOrd="0" parTransId="{32FEFB7E-7A37-4A1F-BFA5-C99C5785613D}" sibTransId="{FA6F8544-8CA6-43DB-97FD-CB002EBC9C6C}"/>
    <dgm:cxn modelId="{974E4BDB-3987-425E-93FA-8235F9344D7C}" srcId="{D99C98F9-B9DF-45B6-8EDD-04D076CB71E4}" destId="{3B4ECA55-A70D-4323-998F-2425B8C63367}" srcOrd="4" destOrd="0" parTransId="{B3D445A9-6AF0-48B4-8EBE-C49B415B35EC}" sibTransId="{B2128EED-49AC-41A8-86D8-990A73C527AD}"/>
    <dgm:cxn modelId="{CD4835EC-8B97-424C-A732-23E5520A07DF}" type="presOf" srcId="{3B4ECA55-A70D-4323-998F-2425B8C63367}" destId="{B16A54D3-090A-423F-82CF-4E83F10F9BFD}" srcOrd="0" destOrd="0" presId="urn:microsoft.com/office/officeart/2009/layout/CircleArrowProcess"/>
    <dgm:cxn modelId="{5C9D2FF8-8C87-4710-8B41-954AAB72D117}" srcId="{D99C98F9-B9DF-45B6-8EDD-04D076CB71E4}" destId="{2C979091-9C14-4D86-A3C9-5AE38978BAB0}" srcOrd="3" destOrd="0" parTransId="{F0126A44-D3BA-4A15-84CC-87CEDFA87EB2}" sibTransId="{7EF012C9-3E56-44FB-9F76-72F7796C8F89}"/>
    <dgm:cxn modelId="{10BCBB06-B46F-4FEF-B0AB-905A220ACA65}" type="presParOf" srcId="{6A93022D-61C3-494D-A303-81BFFC1610DF}" destId="{D8222362-4915-4603-91E1-46E39F82EBB5}" srcOrd="0" destOrd="0" presId="urn:microsoft.com/office/officeart/2009/layout/CircleArrowProcess"/>
    <dgm:cxn modelId="{C7BDAE2B-8853-44F7-A36E-28C04F71A8CA}" type="presParOf" srcId="{D8222362-4915-4603-91E1-46E39F82EBB5}" destId="{04209F3A-6E03-4A43-B4A4-062857BD8B4E}" srcOrd="0" destOrd="0" presId="urn:microsoft.com/office/officeart/2009/layout/CircleArrowProcess"/>
    <dgm:cxn modelId="{D493B1AD-3BBE-450F-A141-2F1BD85CA29F}" type="presParOf" srcId="{6A93022D-61C3-494D-A303-81BFFC1610DF}" destId="{348BA31A-BC01-425A-8397-DA856333BBD4}" srcOrd="1" destOrd="0" presId="urn:microsoft.com/office/officeart/2009/layout/CircleArrowProcess"/>
    <dgm:cxn modelId="{63D08423-B051-41D8-89D6-8FC52A1DAE45}" type="presParOf" srcId="{6A93022D-61C3-494D-A303-81BFFC1610DF}" destId="{79B919DF-AEA8-4B1F-97A0-7A51E057A291}" srcOrd="2" destOrd="0" presId="urn:microsoft.com/office/officeart/2009/layout/CircleArrowProcess"/>
    <dgm:cxn modelId="{AE3D59CB-94F7-425B-855D-1551C340769E}" type="presParOf" srcId="{79B919DF-AEA8-4B1F-97A0-7A51E057A291}" destId="{E6C7AC3F-BB70-4628-B1D2-65FE0D8B2A26}" srcOrd="0" destOrd="0" presId="urn:microsoft.com/office/officeart/2009/layout/CircleArrowProcess"/>
    <dgm:cxn modelId="{7A2F4B7F-B864-4427-9FC2-F62B3EC67B73}" type="presParOf" srcId="{6A93022D-61C3-494D-A303-81BFFC1610DF}" destId="{74C19478-2ED6-4F98-BC32-1D50FE5EFE87}" srcOrd="3" destOrd="0" presId="urn:microsoft.com/office/officeart/2009/layout/CircleArrowProcess"/>
    <dgm:cxn modelId="{AA17EB55-9233-4034-A3FF-6A59FE022306}" type="presParOf" srcId="{6A93022D-61C3-494D-A303-81BFFC1610DF}" destId="{E469E099-97C6-4BE0-BDB2-26B80E163EB3}" srcOrd="4" destOrd="0" presId="urn:microsoft.com/office/officeart/2009/layout/CircleArrowProcess"/>
    <dgm:cxn modelId="{4CF29DAA-BC16-44E9-B959-9CF956DCF875}" type="presParOf" srcId="{E469E099-97C6-4BE0-BDB2-26B80E163EB3}" destId="{734890DA-AD88-43AE-BBEF-2AB409CF527D}" srcOrd="0" destOrd="0" presId="urn:microsoft.com/office/officeart/2009/layout/CircleArrowProcess"/>
    <dgm:cxn modelId="{0FA0A3E0-92CC-4A61-89FE-8D4D60972C3A}" type="presParOf" srcId="{6A93022D-61C3-494D-A303-81BFFC1610DF}" destId="{0D9C854E-C9B3-4CB6-9161-FEFAA2381601}" srcOrd="5" destOrd="0" presId="urn:microsoft.com/office/officeart/2009/layout/CircleArrowProcess"/>
    <dgm:cxn modelId="{8B9DDD5C-5FFC-44D4-BC9F-A4C84C856E30}" type="presParOf" srcId="{6A93022D-61C3-494D-A303-81BFFC1610DF}" destId="{C7A7AE45-BE5D-468F-BFE6-E317F905574D}" srcOrd="6" destOrd="0" presId="urn:microsoft.com/office/officeart/2009/layout/CircleArrowProcess"/>
    <dgm:cxn modelId="{501EC0F1-5AC8-4B67-845C-3D91A6CF9BD2}" type="presParOf" srcId="{C7A7AE45-BE5D-468F-BFE6-E317F905574D}" destId="{43486D89-0A92-4B1F-821D-050B00D2DF4A}" srcOrd="0" destOrd="0" presId="urn:microsoft.com/office/officeart/2009/layout/CircleArrowProcess"/>
    <dgm:cxn modelId="{E65D9DB4-4B2D-4EE8-B59F-2231600643F9}" type="presParOf" srcId="{6A93022D-61C3-494D-A303-81BFFC1610DF}" destId="{C1F726C2-4BA7-4658-9633-9CE67D6C28C4}" srcOrd="7" destOrd="0" presId="urn:microsoft.com/office/officeart/2009/layout/CircleArrowProcess"/>
    <dgm:cxn modelId="{BA136B7A-12FE-46BF-BE1D-D419998EF19A}" type="presParOf" srcId="{6A93022D-61C3-494D-A303-81BFFC1610DF}" destId="{564B34A9-3EF6-412E-81CA-C16513D735DC}" srcOrd="8" destOrd="0" presId="urn:microsoft.com/office/officeart/2009/layout/CircleArrowProcess"/>
    <dgm:cxn modelId="{C3C7E49E-163C-478E-A06D-11F3A098F212}" type="presParOf" srcId="{564B34A9-3EF6-412E-81CA-C16513D735DC}" destId="{0C371BF7-3EEF-4F50-BA1D-09AA4742330F}" srcOrd="0" destOrd="0" presId="urn:microsoft.com/office/officeart/2009/layout/CircleArrowProcess"/>
    <dgm:cxn modelId="{C29E966C-5A46-4D28-A02D-D425AA92BD19}" type="presParOf" srcId="{6A93022D-61C3-494D-A303-81BFFC1610DF}" destId="{B16A54D3-090A-423F-82CF-4E83F10F9BFD}" srcOrd="9" destOrd="0" presId="urn:microsoft.com/office/officeart/2009/layout/CircleArrowProcess"/>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0B498F5-F72F-44E4-832C-C6E454373C2F}">
      <dsp:nvSpPr>
        <dsp:cNvPr id="0" name=""/>
        <dsp:cNvSpPr/>
      </dsp:nvSpPr>
      <dsp:spPr>
        <a:xfrm>
          <a:off x="1840008" y="1528"/>
          <a:ext cx="1066154" cy="610073"/>
        </a:xfrm>
        <a:prstGeom prst="roundRect">
          <a:avLst/>
        </a:prstGeom>
        <a:solidFill>
          <a:schemeClr val="accent5">
            <a:hueOff val="0"/>
            <a:satOff val="0"/>
            <a:lumOff val="0"/>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kern="1200">
              <a:solidFill>
                <a:schemeClr val="tx1"/>
              </a:solidFill>
              <a:latin typeface="Times New Roman" pitchFamily="18" charset="0"/>
              <a:cs typeface="Times New Roman" pitchFamily="18" charset="0"/>
            </a:rPr>
            <a:t>Conformance to requirements</a:t>
          </a:r>
          <a:endParaRPr lang="en-US" sz="1200" kern="1200">
            <a:solidFill>
              <a:schemeClr val="tx1"/>
            </a:solidFill>
            <a:latin typeface="Times New Roman" pitchFamily="18" charset="0"/>
            <a:cs typeface="Times New Roman" pitchFamily="18" charset="0"/>
          </a:endParaRPr>
        </a:p>
      </dsp:txBody>
      <dsp:txXfrm>
        <a:off x="1869789" y="31309"/>
        <a:ext cx="1006592" cy="550511"/>
      </dsp:txXfrm>
    </dsp:sp>
    <dsp:sp modelId="{5E556FB3-B668-47F8-9D0E-738B36A85902}">
      <dsp:nvSpPr>
        <dsp:cNvPr id="0" name=""/>
        <dsp:cNvSpPr/>
      </dsp:nvSpPr>
      <dsp:spPr>
        <a:xfrm>
          <a:off x="1154696" y="306564"/>
          <a:ext cx="2436777" cy="2436777"/>
        </a:xfrm>
        <a:custGeom>
          <a:avLst/>
          <a:gdLst/>
          <a:ahLst/>
          <a:cxnLst/>
          <a:rect l="0" t="0" r="0" b="0"/>
          <a:pathLst>
            <a:path>
              <a:moveTo>
                <a:pt x="1757137" y="125584"/>
              </a:moveTo>
              <a:arcTo wR="1218388" hR="1218388" stAng="17774588" swAng="1766827"/>
            </a:path>
          </a:pathLst>
        </a:custGeom>
        <a:noFill/>
        <a:ln w="9525" cap="flat" cmpd="sng" algn="ctr">
          <a:solidFill>
            <a:schemeClr val="accent5">
              <a:hueOff val="0"/>
              <a:satOff val="0"/>
              <a:lumOff val="0"/>
              <a:alphaOff val="0"/>
            </a:schemeClr>
          </a:solidFill>
          <a:prstDash val="solid"/>
        </a:ln>
        <a:effectLst/>
        <a:sp3d z="-40000" prstMaterial="matte"/>
      </dsp:spPr>
      <dsp:style>
        <a:lnRef idx="1">
          <a:scrgbClr r="0" g="0" b="0"/>
        </a:lnRef>
        <a:fillRef idx="0">
          <a:scrgbClr r="0" g="0" b="0"/>
        </a:fillRef>
        <a:effectRef idx="0">
          <a:scrgbClr r="0" g="0" b="0"/>
        </a:effectRef>
        <a:fontRef idx="minor"/>
      </dsp:style>
    </dsp:sp>
    <dsp:sp modelId="{C36BA51C-A1C7-48FF-8343-1FF1841C2466}">
      <dsp:nvSpPr>
        <dsp:cNvPr id="0" name=""/>
        <dsp:cNvSpPr/>
      </dsp:nvSpPr>
      <dsp:spPr>
        <a:xfrm>
          <a:off x="2998765" y="843414"/>
          <a:ext cx="1066154" cy="610073"/>
        </a:xfrm>
        <a:prstGeom prst="roundRect">
          <a:avLst/>
        </a:prstGeom>
        <a:solidFill>
          <a:schemeClr val="accent5">
            <a:hueOff val="-2483469"/>
            <a:satOff val="9953"/>
            <a:lumOff val="2157"/>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kern="1200">
              <a:solidFill>
                <a:schemeClr val="tx1"/>
              </a:solidFill>
              <a:latin typeface="Times New Roman" pitchFamily="18" charset="0"/>
              <a:cs typeface="Times New Roman" pitchFamily="18" charset="0"/>
            </a:rPr>
            <a:t>Product selection</a:t>
          </a:r>
          <a:endParaRPr lang="en-US" sz="1200" kern="1200">
            <a:solidFill>
              <a:schemeClr val="tx1"/>
            </a:solidFill>
            <a:latin typeface="Times New Roman" pitchFamily="18" charset="0"/>
            <a:cs typeface="Times New Roman" pitchFamily="18" charset="0"/>
          </a:endParaRPr>
        </a:p>
      </dsp:txBody>
      <dsp:txXfrm>
        <a:off x="3028546" y="873195"/>
        <a:ext cx="1006592" cy="550511"/>
      </dsp:txXfrm>
    </dsp:sp>
    <dsp:sp modelId="{754855A2-1F61-4BCA-9262-1C6A78DE5AC0}">
      <dsp:nvSpPr>
        <dsp:cNvPr id="0" name=""/>
        <dsp:cNvSpPr/>
      </dsp:nvSpPr>
      <dsp:spPr>
        <a:xfrm>
          <a:off x="1154696" y="306564"/>
          <a:ext cx="2436777" cy="2436777"/>
        </a:xfrm>
        <a:custGeom>
          <a:avLst/>
          <a:gdLst/>
          <a:ahLst/>
          <a:cxnLst/>
          <a:rect l="0" t="0" r="0" b="0"/>
          <a:pathLst>
            <a:path>
              <a:moveTo>
                <a:pt x="2435112" y="1154708"/>
              </a:moveTo>
              <a:arcTo wR="1218388" hR="1218388" stAng="21420240" swAng="2195535"/>
            </a:path>
          </a:pathLst>
        </a:custGeom>
        <a:noFill/>
        <a:ln w="9525" cap="flat" cmpd="sng" algn="ctr">
          <a:solidFill>
            <a:schemeClr val="accent5">
              <a:hueOff val="-2483469"/>
              <a:satOff val="9953"/>
              <a:lumOff val="2157"/>
              <a:alphaOff val="0"/>
            </a:schemeClr>
          </a:solidFill>
          <a:prstDash val="solid"/>
        </a:ln>
        <a:effectLst/>
        <a:sp3d z="-40000" prstMaterial="matte"/>
      </dsp:spPr>
      <dsp:style>
        <a:lnRef idx="1">
          <a:scrgbClr r="0" g="0" b="0"/>
        </a:lnRef>
        <a:fillRef idx="0">
          <a:scrgbClr r="0" g="0" b="0"/>
        </a:fillRef>
        <a:effectRef idx="0">
          <a:scrgbClr r="0" g="0" b="0"/>
        </a:effectRef>
        <a:fontRef idx="minor"/>
      </dsp:style>
    </dsp:sp>
    <dsp:sp modelId="{F731789B-F8DA-46FD-BFD9-0E12F47181BE}">
      <dsp:nvSpPr>
        <dsp:cNvPr id="0" name=""/>
        <dsp:cNvSpPr/>
      </dsp:nvSpPr>
      <dsp:spPr>
        <a:xfrm>
          <a:off x="2556159" y="2205614"/>
          <a:ext cx="1066154" cy="610073"/>
        </a:xfrm>
        <a:prstGeom prst="roundRect">
          <a:avLst/>
        </a:prstGeom>
        <a:solidFill>
          <a:schemeClr val="accent5">
            <a:hueOff val="-4966938"/>
            <a:satOff val="19906"/>
            <a:lumOff val="4314"/>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kern="1200">
              <a:solidFill>
                <a:schemeClr val="tx1"/>
              </a:solidFill>
              <a:latin typeface="Times New Roman" pitchFamily="18" charset="0"/>
              <a:cs typeface="Times New Roman" pitchFamily="18" charset="0"/>
            </a:rPr>
            <a:t>Price and brand</a:t>
          </a:r>
          <a:endParaRPr lang="en-US" sz="1200" kern="1200">
            <a:solidFill>
              <a:schemeClr val="tx1"/>
            </a:solidFill>
            <a:latin typeface="Times New Roman" pitchFamily="18" charset="0"/>
            <a:cs typeface="Times New Roman" pitchFamily="18" charset="0"/>
          </a:endParaRPr>
        </a:p>
      </dsp:txBody>
      <dsp:txXfrm>
        <a:off x="2585940" y="2235395"/>
        <a:ext cx="1006592" cy="550511"/>
      </dsp:txXfrm>
    </dsp:sp>
    <dsp:sp modelId="{23A98E00-3F43-4DEF-8226-B8D75BA311D9}">
      <dsp:nvSpPr>
        <dsp:cNvPr id="0" name=""/>
        <dsp:cNvSpPr/>
      </dsp:nvSpPr>
      <dsp:spPr>
        <a:xfrm>
          <a:off x="1154696" y="306564"/>
          <a:ext cx="2436777" cy="2436777"/>
        </a:xfrm>
        <a:custGeom>
          <a:avLst/>
          <a:gdLst/>
          <a:ahLst/>
          <a:cxnLst/>
          <a:rect l="0" t="0" r="0" b="0"/>
          <a:pathLst>
            <a:path>
              <a:moveTo>
                <a:pt x="1397842" y="2423489"/>
              </a:moveTo>
              <a:arcTo wR="1218388" hR="1218388" stAng="4891815" swAng="1016370"/>
            </a:path>
          </a:pathLst>
        </a:custGeom>
        <a:noFill/>
        <a:ln w="9525" cap="flat" cmpd="sng" algn="ctr">
          <a:solidFill>
            <a:schemeClr val="accent5">
              <a:hueOff val="-4966938"/>
              <a:satOff val="19906"/>
              <a:lumOff val="4314"/>
              <a:alphaOff val="0"/>
            </a:schemeClr>
          </a:solidFill>
          <a:prstDash val="solid"/>
        </a:ln>
        <a:effectLst/>
        <a:sp3d z="-40000" prstMaterial="matte"/>
      </dsp:spPr>
      <dsp:style>
        <a:lnRef idx="1">
          <a:scrgbClr r="0" g="0" b="0"/>
        </a:lnRef>
        <a:fillRef idx="0">
          <a:scrgbClr r="0" g="0" b="0"/>
        </a:fillRef>
        <a:effectRef idx="0">
          <a:scrgbClr r="0" g="0" b="0"/>
        </a:effectRef>
        <a:fontRef idx="minor"/>
      </dsp:style>
    </dsp:sp>
    <dsp:sp modelId="{D0CDEC6F-0851-4D15-907F-FADA50F2A718}">
      <dsp:nvSpPr>
        <dsp:cNvPr id="0" name=""/>
        <dsp:cNvSpPr/>
      </dsp:nvSpPr>
      <dsp:spPr>
        <a:xfrm>
          <a:off x="1123857" y="2205614"/>
          <a:ext cx="1066154" cy="610073"/>
        </a:xfrm>
        <a:prstGeom prst="roundRect">
          <a:avLst/>
        </a:prstGeom>
        <a:solidFill>
          <a:schemeClr val="accent5">
            <a:hueOff val="-7450407"/>
            <a:satOff val="29858"/>
            <a:lumOff val="6471"/>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kern="1200">
              <a:solidFill>
                <a:schemeClr val="tx1"/>
              </a:solidFill>
              <a:latin typeface="Times New Roman" pitchFamily="18" charset="0"/>
              <a:cs typeface="Times New Roman" pitchFamily="18" charset="0"/>
            </a:rPr>
            <a:t>Value-added service</a:t>
          </a:r>
          <a:endParaRPr lang="en-US" sz="1200" kern="1200">
            <a:solidFill>
              <a:schemeClr val="tx1"/>
            </a:solidFill>
            <a:latin typeface="Times New Roman" pitchFamily="18" charset="0"/>
            <a:cs typeface="Times New Roman" pitchFamily="18" charset="0"/>
          </a:endParaRPr>
        </a:p>
      </dsp:txBody>
      <dsp:txXfrm>
        <a:off x="1153638" y="2235395"/>
        <a:ext cx="1006592" cy="550511"/>
      </dsp:txXfrm>
    </dsp:sp>
    <dsp:sp modelId="{B8EB5015-94B4-47C5-87D4-A10209ED4711}">
      <dsp:nvSpPr>
        <dsp:cNvPr id="0" name=""/>
        <dsp:cNvSpPr/>
      </dsp:nvSpPr>
      <dsp:spPr>
        <a:xfrm>
          <a:off x="1154696" y="306564"/>
          <a:ext cx="2436777" cy="2436777"/>
        </a:xfrm>
        <a:custGeom>
          <a:avLst/>
          <a:gdLst/>
          <a:ahLst/>
          <a:cxnLst/>
          <a:rect l="0" t="0" r="0" b="0"/>
          <a:pathLst>
            <a:path>
              <a:moveTo>
                <a:pt x="203522" y="1892568"/>
              </a:moveTo>
              <a:arcTo wR="1218388" hR="1218388" stAng="8784225" swAng="2195535"/>
            </a:path>
          </a:pathLst>
        </a:custGeom>
        <a:noFill/>
        <a:ln w="9525" cap="flat" cmpd="sng" algn="ctr">
          <a:solidFill>
            <a:schemeClr val="accent5">
              <a:hueOff val="-7450407"/>
              <a:satOff val="29858"/>
              <a:lumOff val="6471"/>
              <a:alphaOff val="0"/>
            </a:schemeClr>
          </a:solidFill>
          <a:prstDash val="solid"/>
        </a:ln>
        <a:effectLst/>
        <a:sp3d z="-40000" prstMaterial="matte"/>
      </dsp:spPr>
      <dsp:style>
        <a:lnRef idx="1">
          <a:scrgbClr r="0" g="0" b="0"/>
        </a:lnRef>
        <a:fillRef idx="0">
          <a:scrgbClr r="0" g="0" b="0"/>
        </a:fillRef>
        <a:effectRef idx="0">
          <a:scrgbClr r="0" g="0" b="0"/>
        </a:effectRef>
        <a:fontRef idx="minor"/>
      </dsp:style>
    </dsp:sp>
    <dsp:sp modelId="{D066D1F5-1B05-456D-8076-32B999F9EAFB}">
      <dsp:nvSpPr>
        <dsp:cNvPr id="0" name=""/>
        <dsp:cNvSpPr/>
      </dsp:nvSpPr>
      <dsp:spPr>
        <a:xfrm>
          <a:off x="681251" y="843414"/>
          <a:ext cx="1066154" cy="610073"/>
        </a:xfrm>
        <a:prstGeom prst="roundRect">
          <a:avLst/>
        </a:prstGeom>
        <a:solidFill>
          <a:schemeClr val="accent5">
            <a:hueOff val="-9933876"/>
            <a:satOff val="39811"/>
            <a:lumOff val="8628"/>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kern="1200">
              <a:solidFill>
                <a:schemeClr val="tx1"/>
              </a:solidFill>
              <a:latin typeface="Times New Roman" pitchFamily="18" charset="0"/>
              <a:cs typeface="Times New Roman" pitchFamily="18" charset="0"/>
            </a:rPr>
            <a:t>Relationships and experiences</a:t>
          </a:r>
          <a:endParaRPr lang="en-US" sz="1200" kern="1200">
            <a:solidFill>
              <a:schemeClr val="tx1"/>
            </a:solidFill>
            <a:latin typeface="Times New Roman" pitchFamily="18" charset="0"/>
            <a:cs typeface="Times New Roman" pitchFamily="18" charset="0"/>
          </a:endParaRPr>
        </a:p>
      </dsp:txBody>
      <dsp:txXfrm>
        <a:off x="711032" y="873195"/>
        <a:ext cx="1006592" cy="550511"/>
      </dsp:txXfrm>
    </dsp:sp>
    <dsp:sp modelId="{88E043FF-D403-48B8-A4CD-4AD7297B93B6}">
      <dsp:nvSpPr>
        <dsp:cNvPr id="0" name=""/>
        <dsp:cNvSpPr/>
      </dsp:nvSpPr>
      <dsp:spPr>
        <a:xfrm>
          <a:off x="1154696" y="306564"/>
          <a:ext cx="2436777" cy="2436777"/>
        </a:xfrm>
        <a:custGeom>
          <a:avLst/>
          <a:gdLst/>
          <a:ahLst/>
          <a:cxnLst/>
          <a:rect l="0" t="0" r="0" b="0"/>
          <a:pathLst>
            <a:path>
              <a:moveTo>
                <a:pt x="211996" y="531623"/>
              </a:moveTo>
              <a:arcTo wR="1218388" hR="1218388" stAng="12858585" swAng="1766827"/>
            </a:path>
          </a:pathLst>
        </a:custGeom>
        <a:noFill/>
        <a:ln w="9525" cap="flat" cmpd="sng" algn="ctr">
          <a:solidFill>
            <a:schemeClr val="accent5">
              <a:hueOff val="-9933876"/>
              <a:satOff val="39811"/>
              <a:lumOff val="8628"/>
              <a:alphaOff val="0"/>
            </a:schemeClr>
          </a:solidFill>
          <a:prstDash val="solid"/>
        </a:ln>
        <a:effectLst/>
        <a:sp3d z="-40000" prstMaterial="matte"/>
      </dsp:spPr>
      <dsp:style>
        <a:lnRef idx="1">
          <a:scrgbClr r="0" g="0" b="0"/>
        </a:lnRef>
        <a:fillRef idx="0">
          <a:scrgbClr r="0" g="0" b="0"/>
        </a:fillRef>
        <a:effectRef idx="0">
          <a:scrgbClr r="0" g="0" b="0"/>
        </a:effectRef>
        <a:fontRef idx="minor"/>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4209F3A-6E03-4A43-B4A4-062857BD8B4E}">
      <dsp:nvSpPr>
        <dsp:cNvPr id="0" name=""/>
        <dsp:cNvSpPr/>
      </dsp:nvSpPr>
      <dsp:spPr>
        <a:xfrm>
          <a:off x="1922554" y="0"/>
          <a:ext cx="991434" cy="991483"/>
        </a:xfrm>
        <a:prstGeom prst="circularArrow">
          <a:avLst>
            <a:gd name="adj1" fmla="val 10980"/>
            <a:gd name="adj2" fmla="val 1142322"/>
            <a:gd name="adj3" fmla="val 4500000"/>
            <a:gd name="adj4" fmla="val 10800000"/>
            <a:gd name="adj5" fmla="val 12500"/>
          </a:avLst>
        </a:prstGeom>
        <a:solidFill>
          <a:schemeClr val="accent5">
            <a:hueOff val="0"/>
            <a:satOff val="0"/>
            <a:lumOff val="0"/>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sp>
    <dsp:sp modelId="{348BA31A-BC01-425A-8397-DA856333BBD4}">
      <dsp:nvSpPr>
        <dsp:cNvPr id="0" name=""/>
        <dsp:cNvSpPr/>
      </dsp:nvSpPr>
      <dsp:spPr>
        <a:xfrm>
          <a:off x="1952498" y="359084"/>
          <a:ext cx="931175" cy="276514"/>
        </a:xfrm>
        <a:prstGeom prst="rect">
          <a:avLst/>
        </a:prstGeom>
        <a:noFill/>
        <a:ln w="9525" cap="flat" cmpd="sng" algn="ctr">
          <a:solidFill>
            <a:schemeClr val="dk1">
              <a:alpha val="0"/>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b="1" i="0" kern="1200">
              <a:latin typeface="Times New Roman" pitchFamily="18" charset="0"/>
              <a:cs typeface="Times New Roman" pitchFamily="18" charset="0"/>
            </a:rPr>
            <a:t>Reliability</a:t>
          </a:r>
        </a:p>
      </dsp:txBody>
      <dsp:txXfrm>
        <a:off x="1952498" y="359084"/>
        <a:ext cx="931175" cy="276514"/>
      </dsp:txXfrm>
    </dsp:sp>
    <dsp:sp modelId="{E6C7AC3F-BB70-4628-B1D2-65FE0D8B2A26}">
      <dsp:nvSpPr>
        <dsp:cNvPr id="0" name=""/>
        <dsp:cNvSpPr/>
      </dsp:nvSpPr>
      <dsp:spPr>
        <a:xfrm>
          <a:off x="1647125" y="569671"/>
          <a:ext cx="991434" cy="991483"/>
        </a:xfrm>
        <a:prstGeom prst="leftCircularArrow">
          <a:avLst>
            <a:gd name="adj1" fmla="val 10980"/>
            <a:gd name="adj2" fmla="val 1142322"/>
            <a:gd name="adj3" fmla="val 6300000"/>
            <a:gd name="adj4" fmla="val 18900000"/>
            <a:gd name="adj5" fmla="val 12500"/>
          </a:avLst>
        </a:prstGeom>
        <a:solidFill>
          <a:schemeClr val="accent5">
            <a:hueOff val="-2483469"/>
            <a:satOff val="9953"/>
            <a:lumOff val="2157"/>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sp>
    <dsp:sp modelId="{74C19478-2ED6-4F98-BC32-1D50FE5EFE87}">
      <dsp:nvSpPr>
        <dsp:cNvPr id="0" name=""/>
        <dsp:cNvSpPr/>
      </dsp:nvSpPr>
      <dsp:spPr>
        <a:xfrm>
          <a:off x="1675952" y="930036"/>
          <a:ext cx="931175" cy="276514"/>
        </a:xfrm>
        <a:prstGeom prst="rect">
          <a:avLst/>
        </a:prstGeom>
        <a:noFill/>
        <a:ln w="9525" cap="flat" cmpd="sng" algn="ctr">
          <a:solidFill>
            <a:schemeClr val="dk1">
              <a:alpha val="0"/>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b="1" i="0" kern="1200">
              <a:latin typeface="Times New Roman" pitchFamily="18" charset="0"/>
              <a:cs typeface="Times New Roman" pitchFamily="18" charset="0"/>
            </a:rPr>
            <a:t>Tangible</a:t>
          </a:r>
        </a:p>
      </dsp:txBody>
      <dsp:txXfrm>
        <a:off x="1675952" y="930036"/>
        <a:ext cx="931175" cy="276514"/>
      </dsp:txXfrm>
    </dsp:sp>
    <dsp:sp modelId="{734890DA-AD88-43AE-BBEF-2AB409CF527D}">
      <dsp:nvSpPr>
        <dsp:cNvPr id="0" name=""/>
        <dsp:cNvSpPr/>
      </dsp:nvSpPr>
      <dsp:spPr>
        <a:xfrm>
          <a:off x="1922554" y="1141902"/>
          <a:ext cx="991434" cy="991483"/>
        </a:xfrm>
        <a:prstGeom prst="circularArrow">
          <a:avLst>
            <a:gd name="adj1" fmla="val 10980"/>
            <a:gd name="adj2" fmla="val 1142322"/>
            <a:gd name="adj3" fmla="val 4500000"/>
            <a:gd name="adj4" fmla="val 13500000"/>
            <a:gd name="adj5" fmla="val 12500"/>
          </a:avLst>
        </a:prstGeom>
        <a:solidFill>
          <a:schemeClr val="accent5">
            <a:hueOff val="-4966938"/>
            <a:satOff val="19906"/>
            <a:lumOff val="4314"/>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sp>
    <dsp:sp modelId="{0D9C854E-C9B3-4CB6-9161-FEFAA2381601}">
      <dsp:nvSpPr>
        <dsp:cNvPr id="0" name=""/>
        <dsp:cNvSpPr/>
      </dsp:nvSpPr>
      <dsp:spPr>
        <a:xfrm>
          <a:off x="1952498" y="1500667"/>
          <a:ext cx="931175" cy="276514"/>
        </a:xfrm>
        <a:prstGeom prst="rect">
          <a:avLst/>
        </a:prstGeom>
        <a:noFill/>
        <a:ln w="9525" cap="flat" cmpd="sng" algn="ctr">
          <a:solidFill>
            <a:schemeClr val="dk1">
              <a:alpha val="0"/>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b="1" i="0" kern="1200">
              <a:latin typeface="Times New Roman" pitchFamily="18" charset="0"/>
              <a:cs typeface="Times New Roman" pitchFamily="18" charset="0"/>
            </a:rPr>
            <a:t>Assurance</a:t>
          </a:r>
        </a:p>
      </dsp:txBody>
      <dsp:txXfrm>
        <a:off x="1952498" y="1500667"/>
        <a:ext cx="931175" cy="276514"/>
      </dsp:txXfrm>
    </dsp:sp>
    <dsp:sp modelId="{43486D89-0A92-4B1F-821D-050B00D2DF4A}">
      <dsp:nvSpPr>
        <dsp:cNvPr id="0" name=""/>
        <dsp:cNvSpPr/>
      </dsp:nvSpPr>
      <dsp:spPr>
        <a:xfrm>
          <a:off x="1647125" y="1712534"/>
          <a:ext cx="991434" cy="991483"/>
        </a:xfrm>
        <a:prstGeom prst="leftCircularArrow">
          <a:avLst>
            <a:gd name="adj1" fmla="val 10980"/>
            <a:gd name="adj2" fmla="val 1142322"/>
            <a:gd name="adj3" fmla="val 6300000"/>
            <a:gd name="adj4" fmla="val 18900000"/>
            <a:gd name="adj5" fmla="val 12500"/>
          </a:avLst>
        </a:prstGeom>
        <a:solidFill>
          <a:schemeClr val="accent5">
            <a:hueOff val="-7450407"/>
            <a:satOff val="29858"/>
            <a:lumOff val="6471"/>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sp>
    <dsp:sp modelId="{C1F726C2-4BA7-4658-9633-9CE67D6C28C4}">
      <dsp:nvSpPr>
        <dsp:cNvPr id="0" name=""/>
        <dsp:cNvSpPr/>
      </dsp:nvSpPr>
      <dsp:spPr>
        <a:xfrm>
          <a:off x="1806581" y="2104275"/>
          <a:ext cx="931175" cy="276514"/>
        </a:xfrm>
        <a:prstGeom prst="rect">
          <a:avLst/>
        </a:prstGeom>
        <a:noFill/>
        <a:ln w="9525" cap="flat" cmpd="sng" algn="ctr">
          <a:solidFill>
            <a:schemeClr val="dk1">
              <a:alpha val="0"/>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b="1" i="0" kern="1200">
              <a:latin typeface="Times New Roman" pitchFamily="18" charset="0"/>
              <a:cs typeface="Times New Roman" pitchFamily="18" charset="0"/>
            </a:rPr>
            <a:t>Responsiveness </a:t>
          </a:r>
          <a:endParaRPr lang="en-US" sz="1000" b="1" i="0" kern="1200">
            <a:latin typeface="Times New Roman" pitchFamily="18" charset="0"/>
            <a:cs typeface="Times New Roman" pitchFamily="18" charset="0"/>
          </a:endParaRPr>
        </a:p>
      </dsp:txBody>
      <dsp:txXfrm>
        <a:off x="1806581" y="2104275"/>
        <a:ext cx="931175" cy="276514"/>
      </dsp:txXfrm>
    </dsp:sp>
    <dsp:sp modelId="{0C371BF7-3EEF-4F50-BA1D-09AA4742330F}">
      <dsp:nvSpPr>
        <dsp:cNvPr id="0" name=""/>
        <dsp:cNvSpPr/>
      </dsp:nvSpPr>
      <dsp:spPr>
        <a:xfrm>
          <a:off x="1993039" y="2348133"/>
          <a:ext cx="851766" cy="852266"/>
        </a:xfrm>
        <a:prstGeom prst="blockArc">
          <a:avLst>
            <a:gd name="adj1" fmla="val 13500000"/>
            <a:gd name="adj2" fmla="val 10800000"/>
            <a:gd name="adj3" fmla="val 12740"/>
          </a:avLst>
        </a:prstGeom>
        <a:solidFill>
          <a:schemeClr val="accent5">
            <a:hueOff val="-9933876"/>
            <a:satOff val="39811"/>
            <a:lumOff val="8628"/>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sp>
    <dsp:sp modelId="{B16A54D3-090A-423F-82CF-4E83F10F9BFD}">
      <dsp:nvSpPr>
        <dsp:cNvPr id="0" name=""/>
        <dsp:cNvSpPr/>
      </dsp:nvSpPr>
      <dsp:spPr>
        <a:xfrm>
          <a:off x="1952498" y="2642570"/>
          <a:ext cx="931175" cy="276514"/>
        </a:xfrm>
        <a:prstGeom prst="rect">
          <a:avLst/>
        </a:prstGeom>
        <a:noFill/>
        <a:ln w="9525" cap="flat" cmpd="sng" algn="ctr">
          <a:solidFill>
            <a:schemeClr val="dk1">
              <a:alpha val="0"/>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b="1" i="0" kern="1200">
              <a:latin typeface="Times New Roman" pitchFamily="18" charset="0"/>
              <a:cs typeface="Times New Roman" pitchFamily="18" charset="0"/>
            </a:rPr>
            <a:t>Empathy</a:t>
          </a:r>
          <a:endParaRPr lang="en-US" sz="1000" b="1" i="0" kern="1200">
            <a:latin typeface="Times New Roman" pitchFamily="18" charset="0"/>
            <a:cs typeface="Times New Roman" pitchFamily="18" charset="0"/>
          </a:endParaRPr>
        </a:p>
      </dsp:txBody>
      <dsp:txXfrm>
        <a:off x="1952498" y="2642570"/>
        <a:ext cx="931175" cy="276514"/>
      </dsp:txXfrm>
    </dsp:sp>
  </dsp:spTree>
</dsp:drawing>
</file>

<file path=word/diagrams/layout1.xml><?xml version="1.0" encoding="utf-8"?>
<dgm:layoutDef xmlns:dgm="http://schemas.openxmlformats.org/drawingml/2006/diagram" xmlns:a="http://schemas.openxmlformats.org/drawingml/2006/main" uniqueId="urn:microsoft.com/office/officeart/2005/8/layout/cycle6">
  <dgm:title val=""/>
  <dgm:desc val=""/>
  <dgm:catLst>
    <dgm:cat type="cycle" pri="4000"/>
    <dgm:cat type="relationship" pri="24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param type="endSty" val="noArr"/>
              </dgm:alg>
              <dgm:shape xmlns:r="http://schemas.openxmlformats.org/officeDocument/2006/relationships" type="conn" r:blip="">
                <dgm:adjLst/>
              </dgm:shape>
              <dgm:presOf axis="self"/>
              <dgm:constrLst>
                <dgm:constr type="h" refType="w" fact="0.65"/>
                <dgm:constr type="connDist"/>
                <dgm:constr type="begPad" refType="connDist" fact="0.01"/>
                <dgm:constr type="endPad" refType="connDist" fact="0.01"/>
              </dgm:constrLst>
              <dgm:ruleLst/>
            </dgm:layoutNode>
          </dgm:forEach>
        </dgm:if>
        <dgm:else name="Name16"/>
      </dgm:choose>
    </dgm:forEach>
  </dgm:layoutNode>
</dgm:layoutDef>
</file>

<file path=word/diagrams/layout2.xml><?xml version="1.0" encoding="utf-8"?>
<dgm:layoutDef xmlns:dgm="http://schemas.openxmlformats.org/drawingml/2006/diagram" xmlns:a="http://schemas.openxmlformats.org/drawingml/2006/main" uniqueId="urn:microsoft.com/office/officeart/2009/layout/CircleArrowProcess">
  <dgm:title val=""/>
  <dgm:desc val=""/>
  <dgm:catLst>
    <dgm:cat type="process" pri="16500"/>
    <dgm:cat type="cycle" pri="16000"/>
  </dgm:catLst>
  <dgm:sampData>
    <dgm:dataModel>
      <dgm:ptLst>
        <dgm:pt modelId="0" type="doc"/>
        <dgm:pt modelId="10">
          <dgm:prSet phldr="1"/>
        </dgm:pt>
        <dgm:pt modelId="20">
          <dgm:prSet phldr="1"/>
        </dgm:pt>
        <dgm:pt modelId="30">
          <dgm:prSet phldr="1"/>
        </dgm:pt>
      </dgm:ptLst>
      <dgm:cxnLst>
        <dgm:cxn modelId="40" srcId="0" destId="10" srcOrd="0" destOrd="0"/>
        <dgm:cxn modelId="50" srcId="0" destId="20" srcOrd="1" destOrd="0"/>
        <dgm:cxn modelId="60" srcId="0" destId="30" srcOrd="2" destOrd="0"/>
      </dgm:cxnLst>
      <dgm:bg/>
      <dgm:whole/>
    </dgm:dataModel>
  </dgm:sampData>
  <dgm:styleData>
    <dgm:dataModel>
      <dgm:ptLst>
        <dgm:pt modelId="0" type="doc"/>
        <dgm:pt modelId="10">
          <dgm:prSet phldr="1"/>
        </dgm:pt>
        <dgm:pt modelId="20">
          <dgm:prSet phldr="1"/>
        </dgm:pt>
      </dgm:ptLst>
      <dgm:cxnLst>
        <dgm:cxn modelId="30" srcId="0" destId="10" srcOrd="0" destOrd="0"/>
        <dgm:cxn modelId="4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50" srcId="0" destId="10" srcOrd="0" destOrd="0"/>
        <dgm:cxn modelId="60" srcId="0" destId="20" srcOrd="1" destOrd="0"/>
        <dgm:cxn modelId="70" srcId="0" destId="30" srcOrd="2" destOrd="0"/>
        <dgm:cxn modelId="80" srcId="0" destId="40" srcOrd="3" destOrd="0"/>
      </dgm:cxnLst>
      <dgm:bg/>
      <dgm:whole/>
    </dgm:dataModel>
  </dgm:clrData>
  <dgm:layoutNode name="Name0">
    <dgm:varLst>
      <dgm:chMax val="7"/>
      <dgm:chPref val="7"/>
      <dgm:dir/>
      <dgm:animLvl val="lvl"/>
    </dgm:varLst>
    <dgm:shape xmlns:r="http://schemas.openxmlformats.org/officeDocument/2006/relationships" r:blip="">
      <dgm:adjLst/>
    </dgm:shape>
    <dgm:choose name="Name1">
      <dgm:if name="Name2" func="var" arg="dir" op="equ" val="norm">
        <dgm:choose name="Name3">
          <dgm:if name="Name4" axis="ch" ptType="node" func="cnt" op="equ" val="1">
            <dgm:alg type="composite">
              <dgm:param type="ar" val="1.5999"/>
            </dgm:alg>
            <dgm:constrLst>
              <dgm:constr type="primFontSz" for="des" forName="Child1" val="65"/>
              <dgm:constr type="primFontSz" for="des" forName="Parent1" val="65"/>
              <dgm:constr type="primFontSz" for="des" forName="Child1" refType="primFontSz" refFor="des" refForName="Parent1" op="lte"/>
              <dgm:constr type="l" for="ch" forName="Child1" refType="w" fact="0.625"/>
              <dgm:constr type="t" for="ch" forName="Child1" refType="h" fact="0.2981"/>
              <dgm:constr type="w" for="ch" forName="Child1" refType="w" fact="0.375"/>
              <dgm:constr type="h" for="ch" forName="Child1" refType="h" fact="0.4001"/>
              <dgm:constr type="l" for="ch" forName="Accent1" refType="w" fact="0"/>
              <dgm:constr type="t" for="ch" forName="Accent1" refType="h" fact="0"/>
              <dgm:constr type="w" for="ch" forName="Accent1" refType="w" fact="0.6249"/>
              <dgm:constr type="h" for="ch" forName="Accent1" refType="h"/>
              <dgm:constr type="l" for="ch" forName="Parent1" refType="w" fact="0.138"/>
              <dgm:constr type="t" for="ch" forName="Parent1" refType="h" fact="0.362"/>
              <dgm:constr type="w" for="ch" forName="Parent1" refType="w" fact="0.3487"/>
              <dgm:constr type="h" for="ch" forName="Parent1" refType="h" fact="0.2789"/>
            </dgm:constrLst>
          </dgm:if>
          <dgm:if name="Name5" axis="ch" ptType="node" func="cnt" op="equ" val="2">
            <dgm:alg type="composite">
              <dgm:param type="ar" val="1.2026"/>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l" for="ch" forName="Accent1" refType="w" fact="0.1144"/>
              <dgm:constr type="t" for="ch" forName="Accent1" refType="h" fact="0"/>
              <dgm:constr type="w" for="ch" forName="Accent1" refType="w" fact="0.5542"/>
              <dgm:constr type="h" for="ch" forName="Accent1" refType="h" fact="0.6665"/>
              <dgm:constr type="l" for="ch" forName="Parent1" refType="w" fact="0.2368"/>
              <dgm:constr type="t" for="ch" forName="Parent1" refType="h" fact="0.2413"/>
              <dgm:constr type="w" for="ch" forName="Parent1" refType="w" fact="0.3092"/>
              <dgm:constr type="h" for="ch" forName="Parent1" refType="h" fact="0.1859"/>
              <dgm:constr type="l" for="ch" forName="Parent2" refType="w" fact="0.0822"/>
              <dgm:constr type="t" for="ch" forName="Parent2" refType="h" fact="0.625"/>
              <dgm:constr type="w" for="ch" forName="Parent2" refType="w" fact="0.3092"/>
              <dgm:constr type="h" for="ch" forName="Parent2" refType="h" fact="0.1859"/>
              <dgm:constr type="l" for="ch" forName="Child1" refType="w" fact="0.6678"/>
              <dgm:constr type="t" for="ch" forName="Child1" refType="h" fact="0.1978"/>
              <dgm:constr type="w" for="ch" forName="Child1" refType="w" fact="0.3322"/>
              <dgm:constr type="h" for="ch" forName="Child1" refType="h" fact="0.265"/>
              <dgm:constr type="l" for="ch" forName="Child2" refType="w" fact="0.5164"/>
              <dgm:constr type="t" for="ch" forName="Child2" refType="h" fact="0.5855"/>
              <dgm:constr type="w" for="ch" forName="Child2" refType="w" fact="0.3322"/>
              <dgm:constr type="h" for="ch" forName="Child2" refType="h" fact="0.265"/>
              <dgm:constr type="l" for="ch" forName="Accent2" refType="w" fact="0"/>
              <dgm:constr type="t" for="ch" forName="Accent2" refType="h" fact="0.4272"/>
              <dgm:constr type="w" for="ch" forName="Accent2" refType="w" fact="0.4761"/>
              <dgm:constr type="h" for="ch" forName="Accent2" refType="h" fact="0.5728"/>
            </dgm:constrLst>
          </dgm:if>
          <dgm:if name="Name6" axis="ch" ptType="node" func="cnt" op="equ" val="3">
            <dgm:alg type="composite">
              <dgm:param type="ar" val="0.9039"/>
            </dgm:alg>
            <dgm:shape xmlns:r="http://schemas.openxmlformats.org/officeDocument/2006/relationships" r:blip="">
              <dgm:adjLst/>
            </dgm:shape>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l" for="ch" forName="Accent1" refType="w" fact="0.1479"/>
              <dgm:constr type="t" for="ch" forName="Accent1" refType="h" fact="0"/>
              <dgm:constr type="w" for="ch" forName="Accent1" refType="w" fact="0.5325"/>
              <dgm:constr type="h" for="ch" forName="Accent1" refType="h" fact="0.4814"/>
              <dgm:constr type="l" for="ch" forName="Accent2" refType="w" fact="0"/>
              <dgm:constr type="t" for="ch" forName="Accent2" refType="h" fact="0.2766"/>
              <dgm:constr type="w" for="ch" forName="Accent2" refType="w" fact="0.5325"/>
              <dgm:constr type="h" for="ch" forName="Accent2" refType="h" fact="0.4814"/>
              <dgm:constr type="l" for="ch" forName="Parent1" refType="w" fact="0.2656"/>
              <dgm:constr type="t" for="ch" forName="Parent1" refType="h" fact="0.1738"/>
              <dgm:constr type="w" for="ch" forName="Parent1" refType="w" fact="0.2959"/>
              <dgm:constr type="h" for="ch" forName="Parent1" refType="h" fact="0.1337"/>
              <dgm:constr type="l" for="ch" forName="Accent3" refType="w" fact="0.1858"/>
              <dgm:constr type="t" for="ch" forName="Accent3" refType="h" fact="0.5863"/>
              <dgm:constr type="w" for="ch" forName="Accent3" refType="w" fact="0.4575"/>
              <dgm:constr type="h" for="ch" forName="Accent3" refType="h" fact="0.4137"/>
              <dgm:constr type="l" for="ch" forName="Parent2" refType="w" fact="0.1183"/>
              <dgm:constr type="t" for="ch" forName="Parent2" refType="h" fact="0.452"/>
              <dgm:constr type="w" for="ch" forName="Parent2" refType="w" fact="0.2959"/>
              <dgm:constr type="h" for="ch" forName="Parent2" refType="h" fact="0.1337"/>
              <dgm:constr type="l" for="ch" forName="Parent3" refType="w" fact="0.2663"/>
              <dgm:constr type="t" for="ch" forName="Parent3" refType="h" fact="0.7306"/>
              <dgm:constr type="w" for="ch" forName="Parent3" refType="w" fact="0.2959"/>
              <dgm:constr type="h" for="ch" forName="Parent3" refType="h" fact="0.1337"/>
              <dgm:constr type="l" for="ch" forName="Child2" refType="w" fact="0.5325"/>
              <dgm:constr type="t" for="ch" forName="Child2" refType="h" fact="0.4217"/>
              <dgm:constr type="w" for="ch" forName="Child2" refType="w" fact="0.3195"/>
              <dgm:constr type="h" for="ch" forName="Child2" refType="h" fact="0.1926"/>
              <dgm:constr type="l" for="ch" forName="Child1" refType="w" fact="0.6805"/>
              <dgm:constr type="t" for="ch" forName="Child1" refType="h" fact="0.1435"/>
              <dgm:constr type="w" for="ch" forName="Child1" refType="w" fact="0.3195"/>
              <dgm:constr type="h" for="ch" forName="Child1" refType="h" fact="0.1926"/>
              <dgm:constr type="l" for="ch" forName="Child3" refType="w" fact="0.6805"/>
              <dgm:constr type="t" for="ch" forName="Child3" refType="h" fact="0.6998"/>
              <dgm:constr type="w" for="ch" forName="Child3" refType="w" fact="0.3195"/>
              <dgm:constr type="h" for="ch" forName="Child3" refType="h" fact="0.1926"/>
            </dgm:constrLst>
          </dgm:if>
          <dgm:if name="Name7" axis="ch" ptType="node" func="cnt" op="equ" val="4">
            <dgm:alg type="composite">
              <dgm:param type="ar" val="0.707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1" refType="w" fact="0.1481"/>
              <dgm:constr type="t" for="ch" forName="Accent1" refType="h" fact="0"/>
              <dgm:constr type="w" for="ch" forName="Accent1" refType="w" fact="0.5331"/>
              <dgm:constr type="h" for="ch" forName="Accent1" refType="h" fact="0.3771"/>
              <dgm:constr type="l" for="ch" forName="Accent2" refType="w" fact="0"/>
              <dgm:constr type="t" for="ch" forName="Accent2" refType="h" fact="0.2167"/>
              <dgm:constr type="w" for="ch" forName="Accent2" refType="w" fact="0.5331"/>
              <dgm:constr type="h" for="ch" forName="Accent2" refType="h" fact="0.3771"/>
              <dgm:constr type="l" for="ch" forName="Accent3" refType="w" fact="0.1481"/>
              <dgm:constr type="t" for="ch" forName="Accent3" refType="h" fact="0.4342"/>
              <dgm:constr type="w" for="ch" forName="Accent3" refType="w" fact="0.5331"/>
              <dgm:constr type="h" for="ch" forName="Accent3" refType="h" fact="0.3771"/>
              <dgm:constr type="l" for="ch" forName="Parent1" refType="w" fact="0.2658"/>
              <dgm:constr type="t" for="ch" forName="Parent1" refType="h" fact="0.1365"/>
              <dgm:constr type="w" for="ch" forName="Parent1" refType="w" fact="0.2975"/>
              <dgm:constr type="h" for="ch" forName="Parent1" refType="h" fact="0.1052"/>
              <dgm:constr type="l" for="ch" forName="Parent2" refType="w" fact="0.1171"/>
              <dgm:constr type="t" for="ch" forName="Parent2" refType="h" fact="0.3536"/>
              <dgm:constr type="w" for="ch" forName="Parent2" refType="w" fact="0.2975"/>
              <dgm:constr type="h" for="ch" forName="Parent2" refType="h" fact="0.1052"/>
              <dgm:constr type="l" for="ch" forName="Parent3" refType="w" fact="0.2658"/>
              <dgm:constr type="t" for="ch" forName="Parent3" refType="h" fact="0.5707"/>
              <dgm:constr type="w" for="ch" forName="Parent3" refType="w" fact="0.2975"/>
              <dgm:constr type="h" for="ch" forName="Parent3" refType="h" fact="0.1052"/>
              <dgm:constr type="l" for="ch" forName="Parent4" refType="w" fact="0.1171"/>
              <dgm:constr type="t" for="ch" forName="Parent4" refType="h" fact="0.7878"/>
              <dgm:constr type="w" for="ch" forName="Parent4" refType="w" fact="0.2975"/>
              <dgm:constr type="h" for="ch" forName="Parent4" refType="h" fact="0.1052"/>
              <dgm:constr type="l" for="ch" forName="Child1" refType="w" fact="0.6804"/>
              <dgm:constr type="t" for="ch" forName="Child1" refType="h" fact="0.1119"/>
              <dgm:constr type="w" for="ch" forName="Child1" refType="w" fact="0.3196"/>
              <dgm:constr type="h" for="ch" forName="Child1" refType="h" fact="0.15"/>
              <dgm:constr type="l" for="ch" forName="Child2" refType="w" fact="0.5348"/>
              <dgm:constr type="t" for="ch" forName="Child2" refType="h" fact="0.3312"/>
              <dgm:constr type="w" for="ch" forName="Child2" refType="w" fact="0.3196"/>
              <dgm:constr type="h" for="ch" forName="Child2" refType="h" fact="0.15"/>
              <dgm:constr type="l" for="ch" forName="Child3" refType="w" fact="0.6804"/>
              <dgm:constr type="t" for="ch" forName="Child3" refType="h" fact="0.5461"/>
              <dgm:constr type="w" for="ch" forName="Child3" refType="w" fact="0.3196"/>
              <dgm:constr type="h" for="ch" forName="Child3" refType="h" fact="0.15"/>
              <dgm:constr type="l" for="ch" forName="Child4" refType="w" fact="0.5348"/>
              <dgm:constr type="t" for="ch" forName="Child4" refType="h" fact="0.7632"/>
              <dgm:constr type="w" for="ch" forName="Child4" refType="w" fact="0.3196"/>
              <dgm:constr type="h" for="ch" forName="Child4" refType="h" fact="0.15"/>
              <dgm:constr type="l" for="ch" forName="Accent4" refType="w" fact="0.038"/>
              <dgm:constr type="t" for="ch" forName="Accent4" refType="h" fact="0.6759"/>
              <dgm:constr type="w" for="ch" forName="Accent4" refType="w" fact="0.458"/>
              <dgm:constr type="h" for="ch" forName="Accent4" refType="h" fact="0.3241"/>
            </dgm:constrLst>
          </dgm:if>
          <dgm:if name="Name8" axis="ch" ptType="node" func="cnt" op="equ" val="5">
            <dgm:alg type="composite">
              <dgm:param type="ar" val="0.581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1" refType="w" fact="0.1481"/>
              <dgm:constr type="t" for="ch" forName="Accent1" refType="h" fact="0"/>
              <dgm:constr type="w" for="ch" forName="Accent1" refType="w" fact="0.5331"/>
              <dgm:constr type="h" for="ch" forName="Accent1" refType="h" fact="0.3098"/>
              <dgm:constr type="l" for="ch" forName="Accent2" refType="w" fact="0"/>
              <dgm:constr type="t" for="ch" forName="Accent2" refType="h" fact="0.178"/>
              <dgm:constr type="w" for="ch" forName="Accent2" refType="w" fact="0.5331"/>
              <dgm:constr type="h" for="ch" forName="Accent2" refType="h" fact="0.3098"/>
              <dgm:constr type="l" for="ch" forName="Accent3" refType="w" fact="0.1481"/>
              <dgm:constr type="t" for="ch" forName="Accent3" refType="h" fact="0.3568"/>
              <dgm:constr type="w" for="ch" forName="Accent3" refType="w" fact="0.5331"/>
              <dgm:constr type="h" for="ch" forName="Accent3" refType="h" fact="0.3098"/>
              <dgm:constr type="l" for="ch" forName="Accent4" refType="w" fact="0"/>
              <dgm:constr type="t" for="ch" forName="Accent4" refType="h" fact="0.5351"/>
              <dgm:constr type="w" for="ch" forName="Accent4" refType="w" fact="0.5331"/>
              <dgm:constr type="h" for="ch" forName="Accent4" refType="h" fact="0.3098"/>
              <dgm:constr type="l" for="ch" forName="Accent5" refType="w" fact="0.186"/>
              <dgm:constr type="t" for="ch" forName="Accent5" refType="h" fact="0.7337"/>
              <dgm:constr type="w" for="ch" forName="Accent5" refType="w" fact="0.458"/>
              <dgm:constr type="h" for="ch" forName="Accent5" refType="h" fact="0.2663"/>
              <dgm:constr type="l" for="ch" forName="Parent1" refType="w" fact="0.2658"/>
              <dgm:constr type="t" for="ch" forName="Parent1" refType="h" fact="0.1122"/>
              <dgm:constr type="w" for="ch" forName="Parent1" refType="w" fact="0.2975"/>
              <dgm:constr type="h" for="ch" forName="Parent1" refType="h" fact="0.0864"/>
              <dgm:constr type="l" for="ch" forName="Parent2" refType="w" fact="0.1171"/>
              <dgm:constr type="t" for="ch" forName="Parent2" refType="h" fact="0.2906"/>
              <dgm:constr type="w" for="ch" forName="Parent2" refType="w" fact="0.2975"/>
              <dgm:constr type="h" for="ch" forName="Parent2" refType="h" fact="0.0864"/>
              <dgm:constr type="l" for="ch" forName="Parent3" refType="w" fact="0.2658"/>
              <dgm:constr type="t" for="ch" forName="Parent3" refType="h" fact="0.4689"/>
              <dgm:constr type="w" for="ch" forName="Parent3" refType="w" fact="0.2975"/>
              <dgm:constr type="h" for="ch" forName="Parent3" refType="h" fact="0.0864"/>
              <dgm:constr type="l" for="ch" forName="Parent4" refType="w" fact="0.1171"/>
              <dgm:constr type="t" for="ch" forName="Parent4" refType="h" fact="0.6473"/>
              <dgm:constr type="w" for="ch" forName="Parent4" refType="w" fact="0.2975"/>
              <dgm:constr type="h" for="ch" forName="Parent4" refType="h" fact="0.0864"/>
              <dgm:constr type="l" for="ch" forName="Parent5" refType="w" fact="0.2658"/>
              <dgm:constr type="t" for="ch" forName="Parent5" refType="h" fact="0.8257"/>
              <dgm:constr type="w" for="ch" forName="Parent5" refType="w" fact="0.2975"/>
              <dgm:constr type="h" for="ch" forName="Parent5" refType="h" fact="0.0864"/>
              <dgm:constr type="l" for="ch" forName="Child1" refType="w" fact="0.6804"/>
              <dgm:constr type="t" for="ch" forName="Child1" refType="h" fact="0.0919"/>
              <dgm:constr type="w" for="ch" forName="Child1" refType="w" fact="0.3196"/>
              <dgm:constr type="h" for="ch" forName="Child1" refType="h" fact="0.1232"/>
              <dgm:constr type="l" for="ch" forName="Child2" refType="w" fact="0.5348"/>
              <dgm:constr type="t" for="ch" forName="Child2" refType="h" fact="0.2722"/>
              <dgm:constr type="w" for="ch" forName="Child2" refType="w" fact="0.3196"/>
              <dgm:constr type="h" for="ch" forName="Child2" refType="h" fact="0.1232"/>
              <dgm:constr type="l" for="ch" forName="Child3" refType="w" fact="0.6804"/>
              <dgm:constr type="t" for="ch" forName="Child3" refType="h" fact="0.4487"/>
              <dgm:constr type="w" for="ch" forName="Child3" refType="w" fact="0.3196"/>
              <dgm:constr type="h" for="ch" forName="Child3" refType="h" fact="0.1232"/>
              <dgm:constr type="l" for="ch" forName="Child4" refType="w" fact="0.5348"/>
              <dgm:constr type="t" for="ch" forName="Child4" refType="h" fact="0.6271"/>
              <dgm:constr type="w" for="ch" forName="Child4" refType="w" fact="0.3196"/>
              <dgm:constr type="h" for="ch" forName="Child4" refType="h" fact="0.1232"/>
              <dgm:constr type="l" for="ch" forName="Child5" refType="w" fact="0.6804"/>
              <dgm:constr type="t" for="ch" forName="Child5" refType="h" fact="0.8073"/>
              <dgm:constr type="w" for="ch" forName="Child5" refType="w" fact="0.3196"/>
              <dgm:constr type="h" for="ch" forName="Child5" refType="h" fact="0.1232"/>
            </dgm:constrLst>
          </dgm:if>
          <dgm:if name="Name9" axis="ch" ptType="node" func="cnt" op="equ" val="6">
            <dgm:alg type="composite">
              <dgm:param type="ar" val="0.493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l" for="ch" forName="Accent1" refType="w" fact="0.1481"/>
              <dgm:constr type="t" for="ch" forName="Accent1" refType="h" fact="0"/>
              <dgm:constr type="w" for="ch" forName="Accent1" refType="w" fact="0.5331"/>
              <dgm:constr type="h" for="ch" forName="Accent1" refType="h" fact="0.2629"/>
              <dgm:constr type="l" for="ch" forName="Accent2" refType="w" fact="0"/>
              <dgm:constr type="t" for="ch" forName="Accent2" refType="h" fact="0.1511"/>
              <dgm:constr type="w" for="ch" forName="Accent2" refType="w" fact="0.5331"/>
              <dgm:constr type="h" for="ch" forName="Accent2" refType="h" fact="0.2629"/>
              <dgm:constr type="l" for="ch" forName="Accent3" refType="w" fact="0.1481"/>
              <dgm:constr type="t" for="ch" forName="Accent3" refType="h" fact="0.3027"/>
              <dgm:constr type="w" for="ch" forName="Accent3" refType="w" fact="0.5331"/>
              <dgm:constr type="h" for="ch" forName="Accent3" refType="h" fact="0.2629"/>
              <dgm:constr type="l" for="ch" forName="Accent4" refType="w" fact="0"/>
              <dgm:constr type="t" for="ch" forName="Accent4" refType="h" fact="0.4541"/>
              <dgm:constr type="w" for="ch" forName="Accent4" refType="w" fact="0.5331"/>
              <dgm:constr type="h" for="ch" forName="Accent4" refType="h" fact="0.2629"/>
              <dgm:constr type="l" for="ch" forName="Parent1" refType="w" fact="0.2658"/>
              <dgm:constr type="t" for="ch" forName="Parent1" refType="h" fact="0.0952"/>
              <dgm:constr type="w" for="ch" forName="Parent1" refType="w" fact="0.2975"/>
              <dgm:constr type="h" for="ch" forName="Parent1" refType="h" fact="0.0733"/>
              <dgm:constr type="l" for="ch" forName="Parent2" refType="w" fact="0.1171"/>
              <dgm:constr type="t" for="ch" forName="Parent2" refType="h" fact="0.2466"/>
              <dgm:constr type="w" for="ch" forName="Parent2" refType="w" fact="0.2975"/>
              <dgm:constr type="h" for="ch" forName="Parent2" refType="h" fact="0.0733"/>
              <dgm:constr type="l" for="ch" forName="Parent3" refType="w" fact="0.2658"/>
              <dgm:constr type="t" for="ch" forName="Parent3" refType="h" fact="0.3979"/>
              <dgm:constr type="w" for="ch" forName="Parent3" refType="w" fact="0.2975"/>
              <dgm:constr type="h" for="ch" forName="Parent3" refType="h" fact="0.0733"/>
              <dgm:constr type="l" for="ch" forName="Parent4" refType="w" fact="0.1171"/>
              <dgm:constr type="t" for="ch" forName="Parent4" refType="h" fact="0.5493"/>
              <dgm:constr type="w" for="ch" forName="Parent4" refType="w" fact="0.2975"/>
              <dgm:constr type="h" for="ch" forName="Parent4" refType="h" fact="0.0733"/>
              <dgm:constr type="l" for="ch" forName="Child1" refType="w" fact="0.6804"/>
              <dgm:constr type="t" for="ch" forName="Child1" refType="h" fact="0.078"/>
              <dgm:constr type="w" for="ch" forName="Child1" refType="w" fact="0.3196"/>
              <dgm:constr type="h" for="ch" forName="Child1" refType="h" fact="0.1046"/>
              <dgm:constr type="l" for="ch" forName="Child2" refType="w" fact="0.5348"/>
              <dgm:constr type="t" for="ch" forName="Child2" refType="h" fact="0.231"/>
              <dgm:constr type="w" for="ch" forName="Child2" refType="w" fact="0.3196"/>
              <dgm:constr type="h" for="ch" forName="Child2" refType="h" fact="0.1046"/>
              <dgm:constr type="l" for="ch" forName="Child3" refType="w" fact="0.6804"/>
              <dgm:constr type="t" for="ch" forName="Child3" refType="h" fact="0.3808"/>
              <dgm:constr type="w" for="ch" forName="Child3" refType="w" fact="0.3196"/>
              <dgm:constr type="h" for="ch" forName="Child3" refType="h" fact="0.1046"/>
              <dgm:constr type="l" for="ch" forName="Child4" refType="w" fact="0.5348"/>
              <dgm:constr type="t" for="ch" forName="Child4" refType="h" fact="0.5322"/>
              <dgm:constr type="w" for="ch" forName="Child4" refType="w" fact="0.3196"/>
              <dgm:constr type="h" for="ch" forName="Child4" refType="h" fact="0.1046"/>
              <dgm:constr type="l" for="ch" forName="Accent5" refType="w" fact="0.1481"/>
              <dgm:constr type="t" for="ch" forName="Accent5" refType="h" fact="0.6053"/>
              <dgm:constr type="w" for="ch" forName="Accent5" refType="w" fact="0.5331"/>
              <dgm:constr type="h" for="ch" forName="Accent5" refType="h" fact="0.2629"/>
              <dgm:constr type="l" for="ch" forName="Accent6" refType="w" fact="0.038"/>
              <dgm:constr type="t" for="ch" forName="Accent6" refType="h" fact="0.774"/>
              <dgm:constr type="w" for="ch" forName="Accent6" refType="w" fact="0.458"/>
              <dgm:constr type="h" for="ch" forName="Accent6" refType="h" fact="0.226"/>
              <dgm:constr type="l" for="ch" forName="Parent5" refType="w" fact="0.2658"/>
              <dgm:constr type="t" for="ch" forName="Parent5" refType="h" fact="0.7005"/>
              <dgm:constr type="w" for="ch" forName="Parent5" refType="w" fact="0.2975"/>
              <dgm:constr type="h" for="ch" forName="Parent5" refType="h" fact="0.0733"/>
              <dgm:constr type="l" for="ch" forName="Parent6" refType="w" fact="0.1171"/>
              <dgm:constr type="t" for="ch" forName="Parent6" refType="h" fact="0.8519"/>
              <dgm:constr type="w" for="ch" forName="Parent6" refType="w" fact="0.2975"/>
              <dgm:constr type="h" for="ch" forName="Parent6" refType="h" fact="0.0733"/>
              <dgm:constr type="l" for="ch" forName="Child5" refType="w" fact="0.6804"/>
              <dgm:constr type="t" for="ch" forName="Child5" refType="h" fact="0.6833"/>
              <dgm:constr type="w" for="ch" forName="Child5" refType="w" fact="0.3196"/>
              <dgm:constr type="h" for="ch" forName="Child5" refType="h" fact="0.1046"/>
              <dgm:constr type="l" for="ch" forName="Child6" refType="w" fact="0.5348"/>
              <dgm:constr type="t" for="ch" forName="Child6" refType="h" fact="0.8347"/>
              <dgm:constr type="w" for="ch" forName="Child6" refType="w" fact="0.3196"/>
              <dgm:constr type="h" for="ch" forName="Child6" refType="h" fact="0.1046"/>
            </dgm:constrLst>
          </dgm:if>
          <dgm:else name="Name10">
            <dgm:alg type="composite">
              <dgm:param type="ar" val="0.428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l" for="ch" forName="Accent1" refType="w" fact="0.1481"/>
              <dgm:constr type="t" for="ch" forName="Accent1" refType="h" fact="0"/>
              <dgm:constr type="w" for="ch" forName="Accent1" refType="w" fact="0.5331"/>
              <dgm:constr type="h" for="ch" forName="Accent1" refType="h" fact="0.2284"/>
              <dgm:constr type="l" for="ch" forName="Accent2" refType="w" fact="0"/>
              <dgm:constr type="t" for="ch" forName="Accent2" refType="h" fact="0.1312"/>
              <dgm:constr type="w" for="ch" forName="Accent2" refType="w" fact="0.5331"/>
              <dgm:constr type="h" for="ch" forName="Accent2" refType="h" fact="0.2284"/>
              <dgm:constr type="l" for="ch" forName="Accent3" refType="w" fact="0.1481"/>
              <dgm:constr type="t" for="ch" forName="Accent3" refType="h" fact="0.263"/>
              <dgm:constr type="w" for="ch" forName="Accent3" refType="w" fact="0.5331"/>
              <dgm:constr type="h" for="ch" forName="Accent3" refType="h" fact="0.2284"/>
              <dgm:constr type="l" for="ch" forName="Accent4" refType="w" fact="0"/>
              <dgm:constr type="t" for="ch" forName="Accent4" refType="h" fact="0.3945"/>
              <dgm:constr type="w" for="ch" forName="Accent4" refType="w" fact="0.5331"/>
              <dgm:constr type="h" for="ch" forName="Accent4" refType="h" fact="0.2284"/>
              <dgm:constr type="l" for="ch" forName="Parent1" refType="w" fact="0.2658"/>
              <dgm:constr type="t" for="ch" forName="Parent1" refType="h" fact="0.0827"/>
              <dgm:constr type="w" for="ch" forName="Parent1" refType="w" fact="0.2975"/>
              <dgm:constr type="h" for="ch" forName="Parent1" refType="h" fact="0.0637"/>
              <dgm:constr type="l" for="ch" forName="Parent2" refType="w" fact="0.1171"/>
              <dgm:constr type="t" for="ch" forName="Parent2" refType="h" fact="0.2142"/>
              <dgm:constr type="w" for="ch" forName="Parent2" refType="w" fact="0.2975"/>
              <dgm:constr type="h" for="ch" forName="Parent2" refType="h" fact="0.0637"/>
              <dgm:constr type="l" for="ch" forName="Parent3" refType="w" fact="0.2658"/>
              <dgm:constr type="t" for="ch" forName="Parent3" refType="h" fact="0.3457"/>
              <dgm:constr type="w" for="ch" forName="Parent3" refType="w" fact="0.2975"/>
              <dgm:constr type="h" for="ch" forName="Parent3" refType="h" fact="0.0637"/>
              <dgm:constr type="l" for="ch" forName="Parent4" refType="w" fact="0.1171"/>
              <dgm:constr type="t" for="ch" forName="Parent4" refType="h" fact="0.4772"/>
              <dgm:constr type="w" for="ch" forName="Parent4" refType="w" fact="0.2975"/>
              <dgm:constr type="h" for="ch" forName="Parent4" refType="h" fact="0.0637"/>
              <dgm:constr type="l" for="ch" forName="Child1" refType="w" fact="0.6804"/>
              <dgm:constr type="t" for="ch" forName="Child1" refType="h" fact="0.0678"/>
              <dgm:constr type="w" for="ch" forName="Child1" refType="w" fact="0.3196"/>
              <dgm:constr type="h" for="ch" forName="Child1" refType="h" fact="0.0908"/>
              <dgm:constr type="l" for="ch" forName="Child2" refType="w" fact="0.5348"/>
              <dgm:constr type="t" for="ch" forName="Child2" refType="h" fact="0.2006"/>
              <dgm:constr type="w" for="ch" forName="Child2" refType="w" fact="0.3196"/>
              <dgm:constr type="h" for="ch" forName="Child2" refType="h" fact="0.0908"/>
              <dgm:constr type="l" for="ch" forName="Child3" refType="w" fact="0.6804"/>
              <dgm:constr type="t" for="ch" forName="Child3" refType="h" fact="0.3308"/>
              <dgm:constr type="w" for="ch" forName="Child3" refType="w" fact="0.3196"/>
              <dgm:constr type="h" for="ch" forName="Child3" refType="h" fact="0.0908"/>
              <dgm:constr type="l" for="ch" forName="Child4" refType="w" fact="0.5348"/>
              <dgm:constr type="t" for="ch" forName="Child4" refType="h" fact="0.4623"/>
              <dgm:constr type="w" for="ch" forName="Child4" refType="w" fact="0.3196"/>
              <dgm:constr type="h" for="ch" forName="Child4" refType="h" fact="0.0908"/>
              <dgm:constr type="l" for="ch" forName="Accent5" refType="w" fact="0.1481"/>
              <dgm:constr type="t" for="ch" forName="Accent5" refType="h" fact="0.5258"/>
              <dgm:constr type="w" for="ch" forName="Accent5" refType="w" fact="0.5331"/>
              <dgm:constr type="h" for="ch" forName="Accent5" refType="h" fact="0.2284"/>
              <dgm:constr type="l" for="ch" forName="Accent6" refType="w" fact="0"/>
              <dgm:constr type="t" for="ch" forName="Accent6" refType="h" fact="0.6573"/>
              <dgm:constr type="w" for="ch" forName="Accent6" refType="w" fact="0.5331"/>
              <dgm:constr type="h" for="ch" forName="Accent6" refType="h" fact="0.2284"/>
              <dgm:constr type="l" for="ch" forName="Accent7" refType="w" fact="0.186"/>
              <dgm:constr type="t" for="ch" forName="Accent7" refType="h" fact="0.8037"/>
              <dgm:constr type="w" for="ch" forName="Accent7" refType="w" fact="0.458"/>
              <dgm:constr type="h" for="ch" forName="Accent7" refType="h" fact="0.1963"/>
              <dgm:constr type="l" for="ch" forName="Parent5" refType="w" fact="0.2658"/>
              <dgm:constr type="t" for="ch" forName="Parent5" refType="h" fact="0.6085"/>
              <dgm:constr type="w" for="ch" forName="Parent5" refType="w" fact="0.2975"/>
              <dgm:constr type="h" for="ch" forName="Parent5" refType="h" fact="0.0637"/>
              <dgm:constr type="l" for="ch" forName="Parent6" refType="w" fact="0.1171"/>
              <dgm:constr type="t" for="ch" forName="Parent6" refType="h" fact="0.74"/>
              <dgm:constr type="w" for="ch" forName="Parent6" refType="w" fact="0.2975"/>
              <dgm:constr type="h" for="ch" forName="Parent6" refType="h" fact="0.0637"/>
              <dgm:constr type="l" for="ch" forName="Parent7" refType="w" fact="0.2658"/>
              <dgm:constr type="t" for="ch" forName="Parent7" refType="h" fact="0.8715"/>
              <dgm:constr type="w" for="ch" forName="Parent7" refType="w" fact="0.2975"/>
              <dgm:constr type="h" for="ch" forName="Parent7" refType="h" fact="0.0637"/>
              <dgm:constr type="l" for="ch" forName="Child5" refType="w" fact="0.6804"/>
              <dgm:constr type="t" for="ch" forName="Child5" refType="h" fact="0.5936"/>
              <dgm:constr type="w" for="ch" forName="Child5" refType="w" fact="0.3196"/>
              <dgm:constr type="h" for="ch" forName="Child5" refType="h" fact="0.0908"/>
              <dgm:constr type="l" for="ch" forName="Child6" refType="w" fact="0.5348"/>
              <dgm:constr type="t" for="ch" forName="Child6" refType="h" fact="0.7251"/>
              <dgm:constr type="w" for="ch" forName="Child6" refType="w" fact="0.3196"/>
              <dgm:constr type="h" for="ch" forName="Child6" refType="h" fact="0.0908"/>
              <dgm:constr type="l" for="ch" forName="Child7" refType="w" fact="0.6804"/>
              <dgm:constr type="t" for="ch" forName="Child7" refType="h" fact="0.8579"/>
              <dgm:constr type="w" for="ch" forName="Child7" refType="w" fact="0.3196"/>
              <dgm:constr type="h" for="ch" forName="Child7" refType="h" fact="0.0908"/>
            </dgm:constrLst>
          </dgm:else>
        </dgm:choose>
      </dgm:if>
      <dgm:else name="Name11">
        <dgm:choose name="Name12">
          <dgm:if name="Name13" axis="ch" ptType="node" func="cnt" op="equ" val="1">
            <dgm:alg type="composite">
              <dgm:param type="ar" val="1.5999"/>
            </dgm:alg>
            <dgm:constrLst>
              <dgm:constr type="primFontSz" for="des" forName="Child1" val="65"/>
              <dgm:constr type="primFontSz" for="des" forName="Parent1" val="65"/>
              <dgm:constr type="primFontSz" for="des" forName="Child1" refType="primFontSz" refFor="des" refForName="Parent1" op="lte"/>
              <dgm:constr type="l" for="ch" forName="Child1" refType="w" fact="0.625"/>
              <dgm:constr type="t" for="ch" forName="Child1" refType="h" fact="0.2981"/>
              <dgm:constr type="w" for="ch" forName="Child1" refType="w" fact="0.375"/>
              <dgm:constr type="h" for="ch" forName="Child1" refType="h" fact="0.4001"/>
              <dgm:constr type="l" for="ch" forName="Accent1" refType="w" fact="0"/>
              <dgm:constr type="t" for="ch" forName="Accent1" refType="h" fact="0"/>
              <dgm:constr type="w" for="ch" forName="Accent1" refType="w" fact="0.6249"/>
              <dgm:constr type="h" for="ch" forName="Accent1" refType="h"/>
              <dgm:constr type="l" for="ch" forName="Parent1" refType="w" fact="0.138"/>
              <dgm:constr type="t" for="ch" forName="Parent1" refType="h" fact="0.362"/>
              <dgm:constr type="w" for="ch" forName="Parent1" refType="w" fact="0.3487"/>
              <dgm:constr type="h" for="ch" forName="Parent1" refType="h" fact="0.2789"/>
            </dgm:constrLst>
          </dgm:if>
          <dgm:if name="Name14" axis="ch" ptType="node" func="cnt" op="equ" val="2">
            <dgm:alg type="composite">
              <dgm:param type="ar" val="1.2026"/>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l" for="ch" forName="Accent1" refType="w" fact="-0.0407"/>
              <dgm:constr type="t" for="ch" forName="Accent1" refType="h" fact="0"/>
              <dgm:constr type="w" for="ch" forName="Accent1" refType="w" fact="0.5542"/>
              <dgm:constr type="h" for="ch" forName="Accent1" refType="h" fact="0.6665"/>
              <dgm:constr type="l" for="ch" forName="Accent2" refType="w" fact="0.1533"/>
              <dgm:constr type="t" for="ch" forName="Accent2" refType="h" fact="0.4272"/>
              <dgm:constr type="w" for="ch" forName="Accent2" refType="w" fact="0.4761"/>
              <dgm:constr type="h" for="ch" forName="Accent2" refType="h" fact="0.5728"/>
              <dgm:constr type="l" for="ch" forName="Parent1" refType="w" fact="0.0822"/>
              <dgm:constr type="t" for="ch" forName="Parent1" refType="h" fact="0.2413"/>
              <dgm:constr type="w" for="ch" forName="Parent1" refType="w" fact="0.3092"/>
              <dgm:constr type="h" for="ch" forName="Parent1" refType="h" fact="0.1859"/>
              <dgm:constr type="l" for="ch" forName="Parent2" refType="w" fact="0.2368"/>
              <dgm:constr type="t" for="ch" forName="Parent2" refType="h" fact="0.625"/>
              <dgm:constr type="w" for="ch" forName="Parent2" refType="w" fact="0.3092"/>
              <dgm:constr type="h" for="ch" forName="Parent2" refType="h" fact="0.1859"/>
              <dgm:constr type="l" for="ch" forName="Child1" refType="w" fact="0.5164"/>
              <dgm:constr type="t" for="ch" forName="Child1" refType="h" fact="0.1978"/>
              <dgm:constr type="w" for="ch" forName="Child1" refType="w" fact="0.3322"/>
              <dgm:constr type="h" for="ch" forName="Child1" refType="h" fact="0.265"/>
              <dgm:constr type="l" for="ch" forName="Child2" refType="w" fact="0.6678"/>
              <dgm:constr type="t" for="ch" forName="Child2" refType="h" fact="0.5855"/>
              <dgm:constr type="w" for="ch" forName="Child2" refType="w" fact="0.3322"/>
              <dgm:constr type="h" for="ch" forName="Child2" refType="h" fact="0.265"/>
            </dgm:constrLst>
          </dgm:if>
          <dgm:if name="Name15" axis="ch" ptType="node" func="cnt" op="equ" val="3">
            <dgm:alg type="composite">
              <dgm:param type="ar" val="0.9039"/>
            </dgm:alg>
            <dgm:shape xmlns:r="http://schemas.openxmlformats.org/officeDocument/2006/relationships" r:blip="">
              <dgm:adjLst/>
            </dgm:shape>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l" for="ch" forName="Accent1" refType="w" fact="0"/>
              <dgm:constr type="t" for="ch" forName="Accent1" refType="h" fact="0"/>
              <dgm:constr type="w" for="ch" forName="Accent1" refType="w" fact="0.5325"/>
              <dgm:constr type="h" for="ch" forName="Accent1" refType="h" fact="0.4814"/>
              <dgm:constr type="l" for="ch" forName="Accent2" refType="w" fact="0.1479"/>
              <dgm:constr type="t" for="ch" forName="Accent2" refType="h" fact="0.2766"/>
              <dgm:constr type="w" for="ch" forName="Accent2" refType="w" fact="0.5325"/>
              <dgm:constr type="h" for="ch" forName="Accent2" refType="h" fact="0.4814"/>
              <dgm:constr type="l" for="ch" forName="Accent3" refType="w" fact="0.0378"/>
              <dgm:constr type="t" for="ch" forName="Accent3" refType="h" fact="0.5863"/>
              <dgm:constr type="w" for="ch" forName="Accent3" refType="w" fact="0.4575"/>
              <dgm:constr type="h" for="ch" forName="Accent3" refType="h" fact="0.4137"/>
              <dgm:constr type="l" for="ch" forName="Parent1" refType="w" fact="0.1183"/>
              <dgm:constr type="t" for="ch" forName="Parent1" refType="h" fact="0.1738"/>
              <dgm:constr type="w" for="ch" forName="Parent1" refType="w" fact="0.2959"/>
              <dgm:constr type="h" for="ch" forName="Parent1" refType="h" fact="0.1337"/>
              <dgm:constr type="l" for="ch" forName="Parent2" refType="w" fact="0.2656"/>
              <dgm:constr type="t" for="ch" forName="Parent2" refType="h" fact="0.452"/>
              <dgm:constr type="w" for="ch" forName="Parent2" refType="w" fact="0.2959"/>
              <dgm:constr type="h" for="ch" forName="Parent2" refType="h" fact="0.1337"/>
              <dgm:constr type="l" for="ch" forName="Parent3" refType="w" fact="0.1183"/>
              <dgm:constr type="t" for="ch" forName="Parent3" refType="h" fact="0.7306"/>
              <dgm:constr type="w" for="ch" forName="Parent3" refType="w" fact="0.2959"/>
              <dgm:constr type="h" for="ch" forName="Parent3" refType="h" fact="0.1337"/>
              <dgm:constr type="l" for="ch" forName="Child1" refType="w" fact="0.5325"/>
              <dgm:constr type="t" for="ch" forName="Child1" refType="h" fact="0.1435"/>
              <dgm:constr type="w" for="ch" forName="Child1" refType="w" fact="0.3195"/>
              <dgm:constr type="h" for="ch" forName="Child1" refType="h" fact="0.1926"/>
              <dgm:constr type="l" for="ch" forName="Child2" refType="w" fact="0.6805"/>
              <dgm:constr type="t" for="ch" forName="Child2" refType="h" fact="0.4217"/>
              <dgm:constr type="w" for="ch" forName="Child2" refType="w" fact="0.3195"/>
              <dgm:constr type="h" for="ch" forName="Child2" refType="h" fact="0.1926"/>
              <dgm:constr type="l" for="ch" forName="Child3" refType="w" fact="0.5325"/>
              <dgm:constr type="t" for="ch" forName="Child3" refType="h" fact="0.6998"/>
              <dgm:constr type="w" for="ch" forName="Child3" refType="w" fact="0.3195"/>
              <dgm:constr type="h" for="ch" forName="Child3" refType="h" fact="0.1926"/>
            </dgm:constrLst>
          </dgm:if>
          <dgm:if name="Name16" axis="ch" ptType="node" func="cnt" op="equ" val="4">
            <dgm:alg type="composite">
              <dgm:param type="ar" val="0.707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1" refType="w" fact="0"/>
              <dgm:constr type="t" for="ch" forName="Accent1" refType="h" fact="0"/>
              <dgm:constr type="w" for="ch" forName="Accent1" refType="w" fact="0.5331"/>
              <dgm:constr type="h" for="ch" forName="Accent1" refType="h" fact="0.3771"/>
              <dgm:constr type="l" for="ch" forName="Accent2" refType="w" fact="0.1481"/>
              <dgm:constr type="t" for="ch" forName="Accent2" refType="h" fact="0.2167"/>
              <dgm:constr type="w" for="ch" forName="Accent2" refType="w" fact="0.5331"/>
              <dgm:constr type="h" for="ch" forName="Accent2" refType="h" fact="0.3771"/>
              <dgm:constr type="l" for="ch" forName="Accent3" refType="w" fact="0"/>
              <dgm:constr type="t" for="ch" forName="Accent3" refType="h" fact="0.4342"/>
              <dgm:constr type="w" for="ch" forName="Accent3" refType="w" fact="0.5331"/>
              <dgm:constr type="h" for="ch" forName="Accent3" refType="h" fact="0.3771"/>
              <dgm:constr type="l" for="ch" forName="Accent4" refType="w" fact="0.186"/>
              <dgm:constr type="t" for="ch" forName="Accent4" refType="h" fact="0.6759"/>
              <dgm:constr type="w" for="ch" forName="Accent4" refType="w" fact="0.458"/>
              <dgm:constr type="h" for="ch" forName="Accent4" refType="h" fact="0.3241"/>
              <dgm:constr type="l" for="ch" forName="Parent1" refType="w" fact="0.1171"/>
              <dgm:constr type="t" for="ch" forName="Parent1" refType="h" fact="0.1365"/>
              <dgm:constr type="w" for="ch" forName="Parent1" refType="w" fact="0.2975"/>
              <dgm:constr type="h" for="ch" forName="Parent1" refType="h" fact="0.1052"/>
              <dgm:constr type="l" for="ch" forName="Parent2" refType="w" fact="0.2658"/>
              <dgm:constr type="t" for="ch" forName="Parent2" refType="h" fact="0.3536"/>
              <dgm:constr type="w" for="ch" forName="Parent2" refType="w" fact="0.2975"/>
              <dgm:constr type="h" for="ch" forName="Parent2" refType="h" fact="0.1052"/>
              <dgm:constr type="l" for="ch" forName="Parent3" refType="w" fact="0.1171"/>
              <dgm:constr type="t" for="ch" forName="Parent3" refType="h" fact="0.5707"/>
              <dgm:constr type="w" for="ch" forName="Parent3" refType="w" fact="0.2975"/>
              <dgm:constr type="h" for="ch" forName="Parent3" refType="h" fact="0.1052"/>
              <dgm:constr type="l" for="ch" forName="Parent4" refType="w" fact="0.2658"/>
              <dgm:constr type="t" for="ch" forName="Parent4" refType="h" fact="0.7878"/>
              <dgm:constr type="w" for="ch" forName="Parent4" refType="w" fact="0.2975"/>
              <dgm:constr type="h" for="ch" forName="Parent4" refType="h" fact="0.1052"/>
              <dgm:constr type="l" for="ch" forName="Child1" refType="w" fact="0.5348"/>
              <dgm:constr type="t" for="ch" forName="Child1" refType="h" fact="0.1119"/>
              <dgm:constr type="w" for="ch" forName="Child1" refType="w" fact="0.3196"/>
              <dgm:constr type="h" for="ch" forName="Child1" refType="h" fact="0.15"/>
              <dgm:constr type="l" for="ch" forName="Child2" refType="w" fact="0.6804"/>
              <dgm:constr type="t" for="ch" forName="Child2" refType="h" fact="0.3312"/>
              <dgm:constr type="w" for="ch" forName="Child2" refType="w" fact="0.3196"/>
              <dgm:constr type="h" for="ch" forName="Child2" refType="h" fact="0.15"/>
              <dgm:constr type="l" for="ch" forName="Child3" refType="w" fact="0.5348"/>
              <dgm:constr type="t" for="ch" forName="Child3" refType="h" fact="0.5461"/>
              <dgm:constr type="w" for="ch" forName="Child3" refType="w" fact="0.3196"/>
              <dgm:constr type="h" for="ch" forName="Child3" refType="h" fact="0.15"/>
              <dgm:constr type="l" for="ch" forName="Child4" refType="w" fact="0.6804"/>
              <dgm:constr type="t" for="ch" forName="Child4" refType="h" fact="0.7632"/>
              <dgm:constr type="w" for="ch" forName="Child4" refType="w" fact="0.3196"/>
              <dgm:constr type="h" for="ch" forName="Child4" refType="h" fact="0.15"/>
            </dgm:constrLst>
          </dgm:if>
          <dgm:if name="Name17" axis="ch" ptType="node" func="cnt" op="equ" val="5">
            <dgm:alg type="composite">
              <dgm:param type="ar" val="0.581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1" refType="w" fact="0"/>
              <dgm:constr type="t" for="ch" forName="Accent1" refType="h" fact="0"/>
              <dgm:constr type="w" for="ch" forName="Accent1" refType="w" fact="0.5331"/>
              <dgm:constr type="h" for="ch" forName="Accent1" refType="h" fact="0.3098"/>
              <dgm:constr type="l" for="ch" forName="Accent2" refType="w" fact="0.1481"/>
              <dgm:constr type="t" for="ch" forName="Accent2" refType="h" fact="0.178"/>
              <dgm:constr type="w" for="ch" forName="Accent2" refType="w" fact="0.5331"/>
              <dgm:constr type="h" for="ch" forName="Accent2" refType="h" fact="0.3098"/>
              <dgm:constr type="l" for="ch" forName="Accent3" refType="w" fact="0"/>
              <dgm:constr type="t" for="ch" forName="Accent3" refType="h" fact="0.3568"/>
              <dgm:constr type="w" for="ch" forName="Accent3" refType="w" fact="0.5331"/>
              <dgm:constr type="h" for="ch" forName="Accent3" refType="h" fact="0.3098"/>
              <dgm:constr type="l" for="ch" forName="Accent4" refType="w" fact="0.1481"/>
              <dgm:constr type="t" for="ch" forName="Accent4" refType="h" fact="0.5351"/>
              <dgm:constr type="w" for="ch" forName="Accent4" refType="w" fact="0.5331"/>
              <dgm:constr type="h" for="ch" forName="Accent4" refType="h" fact="0.3098"/>
              <dgm:constr type="l" for="ch" forName="Accent5" refType="w" fact="0.0378"/>
              <dgm:constr type="t" for="ch" forName="Accent5" refType="h" fact="0.7337"/>
              <dgm:constr type="w" for="ch" forName="Accent5" refType="w" fact="0.458"/>
              <dgm:constr type="h" for="ch" forName="Accent5" refType="h" fact="0.2663"/>
              <dgm:constr type="l" for="ch" forName="Parent1" refType="w" fact="0.1171"/>
              <dgm:constr type="t" for="ch" forName="Parent1" refType="h" fact="0.1122"/>
              <dgm:constr type="w" for="ch" forName="Parent1" refType="w" fact="0.2975"/>
              <dgm:constr type="h" for="ch" forName="Parent1" refType="h" fact="0.0864"/>
              <dgm:constr type="l" for="ch" forName="Parent2" refType="w" fact="0.2658"/>
              <dgm:constr type="t" for="ch" forName="Parent2" refType="h" fact="0.2906"/>
              <dgm:constr type="w" for="ch" forName="Parent2" refType="w" fact="0.2975"/>
              <dgm:constr type="h" for="ch" forName="Parent2" refType="h" fact="0.0864"/>
              <dgm:constr type="l" for="ch" forName="Parent3" refType="w" fact="0.1171"/>
              <dgm:constr type="t" for="ch" forName="Parent3" refType="h" fact="0.4689"/>
              <dgm:constr type="w" for="ch" forName="Parent3" refType="w" fact="0.2975"/>
              <dgm:constr type="h" for="ch" forName="Parent3" refType="h" fact="0.0864"/>
              <dgm:constr type="l" for="ch" forName="Parent4" refType="w" fact="0.2658"/>
              <dgm:constr type="t" for="ch" forName="Parent4" refType="h" fact="0.6473"/>
              <dgm:constr type="w" for="ch" forName="Parent4" refType="w" fact="0.2975"/>
              <dgm:constr type="h" for="ch" forName="Parent4" refType="h" fact="0.0864"/>
              <dgm:constr type="l" for="ch" forName="Parent5" refType="w" fact="0.1171"/>
              <dgm:constr type="t" for="ch" forName="Parent5" refType="h" fact="0.8257"/>
              <dgm:constr type="w" for="ch" forName="Parent5" refType="w" fact="0.2975"/>
              <dgm:constr type="h" for="ch" forName="Parent5" refType="h" fact="0.0864"/>
              <dgm:constr type="l" for="ch" forName="Child1" refType="w" fact="0.5348"/>
              <dgm:constr type="t" for="ch" forName="Child1" refType="h" fact="0.0919"/>
              <dgm:constr type="w" for="ch" forName="Child1" refType="w" fact="0.3196"/>
              <dgm:constr type="h" for="ch" forName="Child1" refType="h" fact="0.1232"/>
              <dgm:constr type="l" for="ch" forName="Child2" refType="w" fact="0.6804"/>
              <dgm:constr type="t" for="ch" forName="Child2" refType="h" fact="0.2722"/>
              <dgm:constr type="w" for="ch" forName="Child2" refType="w" fact="0.3196"/>
              <dgm:constr type="h" for="ch" forName="Child2" refType="h" fact="0.1232"/>
              <dgm:constr type="l" for="ch" forName="Child3" refType="w" fact="0.5348"/>
              <dgm:constr type="t" for="ch" forName="Child3" refType="h" fact="0.4487"/>
              <dgm:constr type="w" for="ch" forName="Child3" refType="w" fact="0.3196"/>
              <dgm:constr type="h" for="ch" forName="Child3" refType="h" fact="0.1232"/>
              <dgm:constr type="l" for="ch" forName="Child4" refType="w" fact="0.6804"/>
              <dgm:constr type="t" for="ch" forName="Child4" refType="h" fact="0.6271"/>
              <dgm:constr type="w" for="ch" forName="Child4" refType="w" fact="0.3196"/>
              <dgm:constr type="h" for="ch" forName="Child4" refType="h" fact="0.1232"/>
              <dgm:constr type="l" for="ch" forName="Child5" refType="w" fact="0.5348"/>
              <dgm:constr type="t" for="ch" forName="Child5" refType="h" fact="0.8073"/>
              <dgm:constr type="w" for="ch" forName="Child5" refType="w" fact="0.3196"/>
              <dgm:constr type="h" for="ch" forName="Child5" refType="h" fact="0.1232"/>
            </dgm:constrLst>
          </dgm:if>
          <dgm:if name="Name18" axis="ch" ptType="node" func="cnt" op="equ" val="6">
            <dgm:alg type="composite">
              <dgm:param type="ar" val="0.493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l" for="ch" forName="Accent1" refType="w" fact="0"/>
              <dgm:constr type="t" for="ch" forName="Accent1" refType="h" fact="0"/>
              <dgm:constr type="w" for="ch" forName="Accent1" refType="w" fact="0.5331"/>
              <dgm:constr type="h" for="ch" forName="Accent1" refType="h" fact="0.2629"/>
              <dgm:constr type="l" for="ch" forName="Accent2" refType="w" fact="0.1481"/>
              <dgm:constr type="t" for="ch" forName="Accent2" refType="h" fact="0.1511"/>
              <dgm:constr type="w" for="ch" forName="Accent2" refType="w" fact="0.5331"/>
              <dgm:constr type="h" for="ch" forName="Accent2" refType="h" fact="0.2629"/>
              <dgm:constr type="l" for="ch" forName="Accent3" refType="w" fact="0"/>
              <dgm:constr type="t" for="ch" forName="Accent3" refType="h" fact="0.3027"/>
              <dgm:constr type="w" for="ch" forName="Accent3" refType="w" fact="0.5331"/>
              <dgm:constr type="h" for="ch" forName="Accent3" refType="h" fact="0.2629"/>
              <dgm:constr type="l" for="ch" forName="Accent4" refType="w" fact="0.1481"/>
              <dgm:constr type="t" for="ch" forName="Accent4" refType="h" fact="0.4541"/>
              <dgm:constr type="w" for="ch" forName="Accent4" refType="w" fact="0.5331"/>
              <dgm:constr type="h" for="ch" forName="Accent4" refType="h" fact="0.2629"/>
              <dgm:constr type="l" for="ch" forName="Accent5" refType="w" fact="0"/>
              <dgm:constr type="t" for="ch" forName="Accent5" refType="h" fact="0.6053"/>
              <dgm:constr type="w" for="ch" forName="Accent5" refType="w" fact="0.5331"/>
              <dgm:constr type="h" for="ch" forName="Accent5" refType="h" fact="0.2629"/>
              <dgm:constr type="l" for="ch" forName="Accent6" refType="w" fact="0.186"/>
              <dgm:constr type="t" for="ch" forName="Accent6" refType="h" fact="0.774"/>
              <dgm:constr type="w" for="ch" forName="Accent6" refType="w" fact="0.458"/>
              <dgm:constr type="h" for="ch" forName="Accent6" refType="h" fact="0.226"/>
              <dgm:constr type="l" for="ch" forName="Parent1" refType="w" fact="0.1171"/>
              <dgm:constr type="t" for="ch" forName="Parent1" refType="h" fact="0.0952"/>
              <dgm:constr type="w" for="ch" forName="Parent1" refType="w" fact="0.2975"/>
              <dgm:constr type="h" for="ch" forName="Parent1" refType="h" fact="0.0733"/>
              <dgm:constr type="l" for="ch" forName="Parent2" refType="w" fact="0.2658"/>
              <dgm:constr type="t" for="ch" forName="Parent2" refType="h" fact="0.2466"/>
              <dgm:constr type="w" for="ch" forName="Parent2" refType="w" fact="0.2975"/>
              <dgm:constr type="h" for="ch" forName="Parent2" refType="h" fact="0.0733"/>
              <dgm:constr type="l" for="ch" forName="Parent3" refType="w" fact="0.1171"/>
              <dgm:constr type="t" for="ch" forName="Parent3" refType="h" fact="0.3979"/>
              <dgm:constr type="w" for="ch" forName="Parent3" refType="w" fact="0.2975"/>
              <dgm:constr type="h" for="ch" forName="Parent3" refType="h" fact="0.0733"/>
              <dgm:constr type="l" for="ch" forName="Parent4" refType="w" fact="0.2658"/>
              <dgm:constr type="t" for="ch" forName="Parent4" refType="h" fact="0.5493"/>
              <dgm:constr type="w" for="ch" forName="Parent4" refType="w" fact="0.2975"/>
              <dgm:constr type="h" for="ch" forName="Parent4" refType="h" fact="0.0733"/>
              <dgm:constr type="l" for="ch" forName="Parent5" refType="w" fact="0.1171"/>
              <dgm:constr type="t" for="ch" forName="Parent5" refType="h" fact="0.7005"/>
              <dgm:constr type="w" for="ch" forName="Parent5" refType="w" fact="0.2975"/>
              <dgm:constr type="h" for="ch" forName="Parent5" refType="h" fact="0.0733"/>
              <dgm:constr type="l" for="ch" forName="Parent6" refType="w" fact="0.2658"/>
              <dgm:constr type="t" for="ch" forName="Parent6" refType="h" fact="0.8519"/>
              <dgm:constr type="w" for="ch" forName="Parent6" refType="w" fact="0.2975"/>
              <dgm:constr type="h" for="ch" forName="Parent6" refType="h" fact="0.0733"/>
              <dgm:constr type="l" for="ch" forName="Child1" refType="w" fact="0.5348"/>
              <dgm:constr type="t" for="ch" forName="Child1" refType="h" fact="0.078"/>
              <dgm:constr type="w" for="ch" forName="Child1" refType="w" fact="0.3196"/>
              <dgm:constr type="h" for="ch" forName="Child1" refType="h" fact="0.1046"/>
              <dgm:constr type="l" for="ch" forName="Child2" refType="w" fact="0.6804"/>
              <dgm:constr type="t" for="ch" forName="Child2" refType="h" fact="0.231"/>
              <dgm:constr type="w" for="ch" forName="Child2" refType="w" fact="0.3196"/>
              <dgm:constr type="h" for="ch" forName="Child2" refType="h" fact="0.1046"/>
              <dgm:constr type="l" for="ch" forName="Child3" refType="w" fact="0.5348"/>
              <dgm:constr type="t" for="ch" forName="Child3" refType="h" fact="0.3808"/>
              <dgm:constr type="w" for="ch" forName="Child3" refType="w" fact="0.3196"/>
              <dgm:constr type="h" for="ch" forName="Child3" refType="h" fact="0.1046"/>
              <dgm:constr type="l" for="ch" forName="Child4" refType="w" fact="0.6804"/>
              <dgm:constr type="t" for="ch" forName="Child4" refType="h" fact="0.5322"/>
              <dgm:constr type="w" for="ch" forName="Child4" refType="w" fact="0.3196"/>
              <dgm:constr type="h" for="ch" forName="Child4" refType="h" fact="0.1046"/>
              <dgm:constr type="l" for="ch" forName="Child5" refType="w" fact="0.5348"/>
              <dgm:constr type="t" for="ch" forName="Child5" refType="h" fact="0.6833"/>
              <dgm:constr type="w" for="ch" forName="Child5" refType="w" fact="0.3196"/>
              <dgm:constr type="h" for="ch" forName="Child5" refType="h" fact="0.1046"/>
              <dgm:constr type="l" for="ch" forName="Child6" refType="w" fact="0.6804"/>
              <dgm:constr type="t" for="ch" forName="Child6" refType="h" fact="0.8347"/>
              <dgm:constr type="w" for="ch" forName="Child6" refType="w" fact="0.3196"/>
              <dgm:constr type="h" for="ch" forName="Child6" refType="h" fact="0.1046"/>
            </dgm:constrLst>
          </dgm:if>
          <dgm:else name="Name19">
            <dgm:alg type="composite">
              <dgm:param type="ar" val="0.428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l" for="ch" forName="Accent1" refType="w" fact="0"/>
              <dgm:constr type="t" for="ch" forName="Accent1" refType="h" fact="0"/>
              <dgm:constr type="w" for="ch" forName="Accent1" refType="w" fact="0.5331"/>
              <dgm:constr type="h" for="ch" forName="Accent1" refType="h" fact="0.2284"/>
              <dgm:constr type="l" for="ch" forName="Accent2" refType="w" fact="0.1481"/>
              <dgm:constr type="t" for="ch" forName="Accent2" refType="h" fact="0.1312"/>
              <dgm:constr type="w" for="ch" forName="Accent2" refType="w" fact="0.5331"/>
              <dgm:constr type="h" for="ch" forName="Accent2" refType="h" fact="0.2284"/>
              <dgm:constr type="l" for="ch" forName="Accent3" refType="w" fact="0"/>
              <dgm:constr type="t" for="ch" forName="Accent3" refType="h" fact="0.263"/>
              <dgm:constr type="w" for="ch" forName="Accent3" refType="w" fact="0.5331"/>
              <dgm:constr type="h" for="ch" forName="Accent3" refType="h" fact="0.2284"/>
              <dgm:constr type="l" for="ch" forName="Accent4" refType="w" fact="0.1481"/>
              <dgm:constr type="t" for="ch" forName="Accent4" refType="h" fact="0.3945"/>
              <dgm:constr type="w" for="ch" forName="Accent4" refType="w" fact="0.5331"/>
              <dgm:constr type="h" for="ch" forName="Accent4" refType="h" fact="0.2284"/>
              <dgm:constr type="l" for="ch" forName="Accent5" refType="w" fact="0"/>
              <dgm:constr type="t" for="ch" forName="Accent5" refType="h" fact="0.5258"/>
              <dgm:constr type="w" for="ch" forName="Accent5" refType="w" fact="0.5331"/>
              <dgm:constr type="h" for="ch" forName="Accent5" refType="h" fact="0.2284"/>
              <dgm:constr type="l" for="ch" forName="Accent6" refType="w" fact="0.1481"/>
              <dgm:constr type="t" for="ch" forName="Accent6" refType="h" fact="0.6573"/>
              <dgm:constr type="w" for="ch" forName="Accent6" refType="w" fact="0.5331"/>
              <dgm:constr type="h" for="ch" forName="Accent6" refType="h" fact="0.2284"/>
              <dgm:constr type="l" for="ch" forName="Accent7" refType="w" fact="0.0378"/>
              <dgm:constr type="t" for="ch" forName="Accent7" refType="h" fact="0.8037"/>
              <dgm:constr type="w" for="ch" forName="Accent7" refType="w" fact="0.458"/>
              <dgm:constr type="h" for="ch" forName="Accent7" refType="h" fact="0.1963"/>
              <dgm:constr type="l" for="ch" forName="Parent1" refType="w" fact="0.1171"/>
              <dgm:constr type="t" for="ch" forName="Parent1" refType="h" fact="0.0827"/>
              <dgm:constr type="w" for="ch" forName="Parent1" refType="w" fact="0.2975"/>
              <dgm:constr type="h" for="ch" forName="Parent1" refType="h" fact="0.0637"/>
              <dgm:constr type="l" for="ch" forName="Parent2" refType="w" fact="0.2658"/>
              <dgm:constr type="t" for="ch" forName="Parent2" refType="h" fact="0.2142"/>
              <dgm:constr type="w" for="ch" forName="Parent2" refType="w" fact="0.2975"/>
              <dgm:constr type="h" for="ch" forName="Parent2" refType="h" fact="0.0637"/>
              <dgm:constr type="l" for="ch" forName="Parent3" refType="w" fact="0.1171"/>
              <dgm:constr type="t" for="ch" forName="Parent3" refType="h" fact="0.3457"/>
              <dgm:constr type="w" for="ch" forName="Parent3" refType="w" fact="0.2975"/>
              <dgm:constr type="h" for="ch" forName="Parent3" refType="h" fact="0.0637"/>
              <dgm:constr type="l" for="ch" forName="Parent4" refType="w" fact="0.2658"/>
              <dgm:constr type="t" for="ch" forName="Parent4" refType="h" fact="0.4772"/>
              <dgm:constr type="w" for="ch" forName="Parent4" refType="w" fact="0.2975"/>
              <dgm:constr type="h" for="ch" forName="Parent4" refType="h" fact="0.0637"/>
              <dgm:constr type="l" for="ch" forName="Parent5" refType="w" fact="0.1171"/>
              <dgm:constr type="t" for="ch" forName="Parent5" refType="h" fact="0.6085"/>
              <dgm:constr type="w" for="ch" forName="Parent5" refType="w" fact="0.2975"/>
              <dgm:constr type="h" for="ch" forName="Parent5" refType="h" fact="0.0637"/>
              <dgm:constr type="l" for="ch" forName="Parent6" refType="w" fact="0.2658"/>
              <dgm:constr type="t" for="ch" forName="Parent6" refType="h" fact="0.74"/>
              <dgm:constr type="w" for="ch" forName="Parent6" refType="w" fact="0.2975"/>
              <dgm:constr type="h" for="ch" forName="Parent6" refType="h" fact="0.0637"/>
              <dgm:constr type="l" for="ch" forName="Parent7" refType="w" fact="0.1171"/>
              <dgm:constr type="t" for="ch" forName="Parent7" refType="h" fact="0.8715"/>
              <dgm:constr type="w" for="ch" forName="Parent7" refType="w" fact="0.2975"/>
              <dgm:constr type="h" for="ch" forName="Parent7" refType="h" fact="0.0637"/>
              <dgm:constr type="l" for="ch" forName="Child1" refType="w" fact="0.5348"/>
              <dgm:constr type="t" for="ch" forName="Child1" refType="h" fact="0.0678"/>
              <dgm:constr type="w" for="ch" forName="Child1" refType="w" fact="0.3196"/>
              <dgm:constr type="h" for="ch" forName="Child1" refType="h" fact="0.0908"/>
              <dgm:constr type="l" for="ch" forName="Child2" refType="w" fact="0.6804"/>
              <dgm:constr type="t" for="ch" forName="Child2" refType="h" fact="0.2006"/>
              <dgm:constr type="w" for="ch" forName="Child2" refType="w" fact="0.3196"/>
              <dgm:constr type="h" for="ch" forName="Child2" refType="h" fact="0.0908"/>
              <dgm:constr type="l" for="ch" forName="Child3" refType="w" fact="0.5348"/>
              <dgm:constr type="t" for="ch" forName="Child3" refType="h" fact="0.3308"/>
              <dgm:constr type="w" for="ch" forName="Child3" refType="w" fact="0.3196"/>
              <dgm:constr type="h" for="ch" forName="Child3" refType="h" fact="0.0908"/>
              <dgm:constr type="l" for="ch" forName="Child4" refType="w" fact="0.6804"/>
              <dgm:constr type="t" for="ch" forName="Child4" refType="h" fact="0.4623"/>
              <dgm:constr type="w" for="ch" forName="Child4" refType="w" fact="0.3196"/>
              <dgm:constr type="h" for="ch" forName="Child4" refType="h" fact="0.0908"/>
              <dgm:constr type="l" for="ch" forName="Child5" refType="w" fact="0.5348"/>
              <dgm:constr type="t" for="ch" forName="Child5" refType="h" fact="0.5936"/>
              <dgm:constr type="w" for="ch" forName="Child5" refType="w" fact="0.3196"/>
              <dgm:constr type="h" for="ch" forName="Child5" refType="h" fact="0.0908"/>
              <dgm:constr type="l" for="ch" forName="Child6" refType="w" fact="0.6804"/>
              <dgm:constr type="t" for="ch" forName="Child6" refType="h" fact="0.7251"/>
              <dgm:constr type="w" for="ch" forName="Child6" refType="w" fact="0.3196"/>
              <dgm:constr type="h" for="ch" forName="Child6" refType="h" fact="0.0908"/>
              <dgm:constr type="l" for="ch" forName="Child7" refType="w" fact="0.5348"/>
              <dgm:constr type="t" for="ch" forName="Child7" refType="h" fact="0.8579"/>
              <dgm:constr type="w" for="ch" forName="Child7" refType="w" fact="0.3196"/>
              <dgm:constr type="h" for="ch" forName="Child7" refType="h" fact="0.0908"/>
            </dgm:constrLst>
          </dgm:else>
        </dgm:choose>
      </dgm:else>
    </dgm:choose>
    <dgm:forEach name="wrapper" axis="self" ptType="parTrans">
      <dgm:forEach name="accentRepeat" axis="self">
        <dgm:layoutNode name="Accent" styleLbl="node1">
          <dgm:alg type="sp"/>
          <dgm:choose name="Name20">
            <dgm:if name="Name21" func="var" arg="dir" op="equ" val="norm">
              <dgm:choose name="Name22">
                <dgm:if name="Name23" axis="precedSib" ptType="node" func="cnt" op="equ" val="0">
                  <dgm:choose name="Name24">
                    <dgm:if name="Name25" axis="followSib" ptType="node" func="cnt" op="equ" val="0">
                      <dgm:shape xmlns:r="http://schemas.openxmlformats.org/officeDocument/2006/relationships" type="circularArrow" r:blip="">
                        <dgm:adjLst>
                          <dgm:adj idx="1" val="0.1098"/>
                          <dgm:adj idx="2" val="19.0387"/>
                          <dgm:adj idx="3" val="150"/>
                          <dgm:adj idx="4" val="180"/>
                          <dgm:adj idx="5" val="0.125"/>
                        </dgm:adjLst>
                      </dgm:shape>
                    </dgm:if>
                    <dgm:else name="Name26">
                      <dgm:shape xmlns:r="http://schemas.openxmlformats.org/officeDocument/2006/relationships" type="circularArrow" r:blip="">
                        <dgm:adjLst>
                          <dgm:adj idx="1" val="0.1098"/>
                          <dgm:adj idx="2" val="19.0387"/>
                          <dgm:adj idx="3" val="75"/>
                          <dgm:adj idx="4" val="180"/>
                          <dgm:adj idx="5" val="0.125"/>
                        </dgm:adjLst>
                      </dgm:shape>
                    </dgm:else>
                  </dgm:choose>
                </dgm:if>
                <dgm:else name="Name27">
                  <dgm:choose name="Name28">
                    <dgm:if name="Name29" axis="followSib" ptType="node" func="cnt" op="equ" val="0">
                      <dgm:choose name="Name30">
                        <dgm:if name="Name31" axis="precedSib" ptType="node" func="cnt" op="equ" val="1">
                          <dgm:shape xmlns:r="http://schemas.openxmlformats.org/officeDocument/2006/relationships" type="blockArc" r:blip="">
                            <dgm:adjLst>
                              <dgm:adj idx="1" val="0"/>
                              <dgm:adj idx="2" val="-45"/>
                              <dgm:adj idx="3" val="0.1274"/>
                            </dgm:adjLst>
                          </dgm:shape>
                        </dgm:if>
                        <dgm:if name="Name32" axis="precedSib" ptType="node" func="cnt" op="equ" val="2">
                          <dgm:shape xmlns:r="http://schemas.openxmlformats.org/officeDocument/2006/relationships" type="blockArc" r:blip="">
                            <dgm:adjLst>
                              <dgm:adj idx="1" val="-135"/>
                              <dgm:adj idx="2" val="180"/>
                              <dgm:adj idx="3" val="0.1274"/>
                            </dgm:adjLst>
                          </dgm:shape>
                        </dgm:if>
                        <dgm:if name="Name33" axis="precedSib" ptType="node" func="cnt" op="equ" val="3">
                          <dgm:shape xmlns:r="http://schemas.openxmlformats.org/officeDocument/2006/relationships" type="blockArc" r:blip="">
                            <dgm:adjLst>
                              <dgm:adj idx="1" val="0"/>
                              <dgm:adj idx="2" val="-45"/>
                              <dgm:adj idx="3" val="0.1274"/>
                            </dgm:adjLst>
                          </dgm:shape>
                        </dgm:if>
                        <dgm:if name="Name34" axis="precedSib" ptType="node" func="cnt" op="equ" val="4">
                          <dgm:shape xmlns:r="http://schemas.openxmlformats.org/officeDocument/2006/relationships" type="blockArc" r:blip="">
                            <dgm:adjLst>
                              <dgm:adj idx="1" val="-135"/>
                              <dgm:adj idx="2" val="180"/>
                              <dgm:adj idx="3" val="0.1274"/>
                            </dgm:adjLst>
                          </dgm:shape>
                        </dgm:if>
                        <dgm:if name="Name35" axis="precedSib" ptType="node" func="cnt" op="equ" val="5">
                          <dgm:shape xmlns:r="http://schemas.openxmlformats.org/officeDocument/2006/relationships" type="blockArc" r:blip="">
                            <dgm:adjLst>
                              <dgm:adj idx="1" val="0"/>
                              <dgm:adj idx="2" val="-45"/>
                              <dgm:adj idx="3" val="0.1274"/>
                            </dgm:adjLst>
                          </dgm:shape>
                        </dgm:if>
                        <dgm:if name="Name36" axis="precedSib" ptType="node" func="cnt" op="equ" val="6">
                          <dgm:shape xmlns:r="http://schemas.openxmlformats.org/officeDocument/2006/relationships" type="blockArc" r:blip="">
                            <dgm:adjLst>
                              <dgm:adj idx="1" val="-135"/>
                              <dgm:adj idx="2" val="180"/>
                              <dgm:adj idx="3" val="0.1274"/>
                            </dgm:adjLst>
                          </dgm:shape>
                        </dgm:if>
                        <dgm:else name="Name37"/>
                      </dgm:choose>
                    </dgm:if>
                    <dgm:else name="Name38">
                      <dgm:choose name="Name39">
                        <dgm:if name="Name40" axis="precedSib" ptType="node" func="cnt" op="equ" val="0">
                          <dgm:shape xmlns:r="http://schemas.openxmlformats.org/officeDocument/2006/relationships" type="blockArc" r:blip="">
                            <dgm:adjLst>
                              <dgm:adj idx="1" val="-133.1632"/>
                              <dgm:adj idx="2" val="65"/>
                              <dgm:adj idx="3" val="0.13"/>
                            </dgm:adjLst>
                          </dgm:shape>
                        </dgm:if>
                        <dgm:if name="Name41" axis="precedSib" ptType="node" func="cnt" op="equ" val="1">
                          <dgm:shape xmlns:r="http://schemas.openxmlformats.org/officeDocument/2006/relationships" type="leftCircularArrow" r:blip="">
                            <dgm:adjLst>
                              <dgm:adj idx="1" val="0.1098"/>
                              <dgm:adj idx="2" val="19.0387"/>
                              <dgm:adj idx="3" val="105"/>
                              <dgm:adj idx="4" val="-45"/>
                              <dgm:adj idx="5" val="0.125"/>
                            </dgm:adjLst>
                          </dgm:shape>
                        </dgm:if>
                        <dgm:if name="Name42" axis="precedSib" ptType="node" func="cnt" op="equ" val="2">
                          <dgm:shape xmlns:r="http://schemas.openxmlformats.org/officeDocument/2006/relationships" type="circularArrow" r:blip="">
                            <dgm:adjLst>
                              <dgm:adj idx="1" val="0.1098"/>
                              <dgm:adj idx="2" val="19.0387"/>
                              <dgm:adj idx="3" val="75"/>
                              <dgm:adj idx="4" val="-135"/>
                              <dgm:adj idx="5" val="0.125"/>
                            </dgm:adjLst>
                          </dgm:shape>
                        </dgm:if>
                        <dgm:if name="Name43" axis="precedSib" ptType="node" func="cnt" op="equ" val="3">
                          <dgm:shape xmlns:r="http://schemas.openxmlformats.org/officeDocument/2006/relationships" type="leftCircularArrow" r:blip="">
                            <dgm:adjLst>
                              <dgm:adj idx="1" val="0.1098"/>
                              <dgm:adj idx="2" val="19.0387"/>
                              <dgm:adj idx="3" val="105"/>
                              <dgm:adj idx="4" val="-45"/>
                              <dgm:adj idx="5" val="0.125"/>
                            </dgm:adjLst>
                          </dgm:shape>
                        </dgm:if>
                        <dgm:if name="Name44" axis="precedSib" ptType="node" func="cnt" op="equ" val="4">
                          <dgm:shape xmlns:r="http://schemas.openxmlformats.org/officeDocument/2006/relationships" type="circularArrow" r:blip="">
                            <dgm:adjLst>
                              <dgm:adj idx="1" val="0.1098"/>
                              <dgm:adj idx="2" val="19.0387"/>
                              <dgm:adj idx="3" val="75"/>
                              <dgm:adj idx="4" val="-135"/>
                              <dgm:adj idx="5" val="0.125"/>
                            </dgm:adjLst>
                          </dgm:shape>
                        </dgm:if>
                        <dgm:if name="Name45" axis="precedSib" ptType="node" func="cnt" op="equ" val="5">
                          <dgm:shape xmlns:r="http://schemas.openxmlformats.org/officeDocument/2006/relationships" type="leftCircularArrow" r:blip="">
                            <dgm:adjLst>
                              <dgm:adj idx="1" val="0.1098"/>
                              <dgm:adj idx="2" val="19.0387"/>
                              <dgm:adj idx="3" val="105"/>
                              <dgm:adj idx="4" val="-45"/>
                              <dgm:adj idx="5" val="0.125"/>
                            </dgm:adjLst>
                          </dgm:shape>
                        </dgm:if>
                        <dgm:if name="Name46" axis="precedSib" ptType="node" func="cnt" op="equ" val="6">
                          <dgm:shape xmlns:r="http://schemas.openxmlformats.org/officeDocument/2006/relationships" type="blockArc" r:blip="">
                            <dgm:adjLst>
                              <dgm:adj idx="1" val="-135"/>
                              <dgm:adj idx="2" val="180"/>
                              <dgm:adj idx="3" val="0.1274"/>
                            </dgm:adjLst>
                          </dgm:shape>
                        </dgm:if>
                        <dgm:else name="Name47"/>
                      </dgm:choose>
                    </dgm:else>
                  </dgm:choose>
                </dgm:else>
              </dgm:choose>
            </dgm:if>
            <dgm:else name="Name48">
              <dgm:choose name="Name49">
                <dgm:if name="Name50" axis="precedSib" ptType="node" func="cnt" op="equ" val="0">
                  <dgm:choose name="Name51">
                    <dgm:if name="Name52" axis="followSib" ptType="node" func="cnt" op="equ" val="0">
                      <dgm:shape xmlns:r="http://schemas.openxmlformats.org/officeDocument/2006/relationships" type="leftCircularArrow" r:blip="">
                        <dgm:adjLst>
                          <dgm:adj idx="1" val="0.1098"/>
                          <dgm:adj idx="2" val="19.0387"/>
                          <dgm:adj idx="3" val="30"/>
                          <dgm:adj idx="4" val="0"/>
                          <dgm:adj idx="5" val="0.125"/>
                        </dgm:adjLst>
                      </dgm:shape>
                    </dgm:if>
                    <dgm:else name="Name53">
                      <dgm:shape xmlns:r="http://schemas.openxmlformats.org/officeDocument/2006/relationships" type="leftCircularArrow" r:blip="">
                        <dgm:adjLst>
                          <dgm:adj idx="1" val="0.1098"/>
                          <dgm:adj idx="2" val="19.0387"/>
                          <dgm:adj idx="3" val="105"/>
                          <dgm:adj idx="4" val="0"/>
                          <dgm:adj idx="5" val="0.125"/>
                        </dgm:adjLst>
                      </dgm:shape>
                    </dgm:else>
                  </dgm:choose>
                </dgm:if>
                <dgm:else name="Name54">
                  <dgm:choose name="Name55">
                    <dgm:if name="Name56" axis="followSib" ptType="node" func="cnt" op="equ" val="0">
                      <dgm:choose name="Name57">
                        <dgm:if name="Name58" axis="precedSib" ptType="node" func="cnt" op="equ" val="1">
                          <dgm:shape xmlns:r="http://schemas.openxmlformats.org/officeDocument/2006/relationships" type="blockArc" r:blip="">
                            <dgm:adjLst>
                              <dgm:adj idx="1" val="-135"/>
                              <dgm:adj idx="2" val="180"/>
                              <dgm:adj idx="3" val="0.1274"/>
                            </dgm:adjLst>
                          </dgm:shape>
                        </dgm:if>
                        <dgm:if name="Name59" axis="precedSib" ptType="node" func="cnt" op="equ" val="2">
                          <dgm:shape xmlns:r="http://schemas.openxmlformats.org/officeDocument/2006/relationships" type="blockArc" r:blip="">
                            <dgm:adjLst>
                              <dgm:adj idx="1" val="0"/>
                              <dgm:adj idx="2" val="-45"/>
                              <dgm:adj idx="3" val="0.1274"/>
                            </dgm:adjLst>
                          </dgm:shape>
                        </dgm:if>
                        <dgm:if name="Name60" axis="precedSib" ptType="node" func="cnt" op="equ" val="3">
                          <dgm:shape xmlns:r="http://schemas.openxmlformats.org/officeDocument/2006/relationships" type="blockArc" r:blip="">
                            <dgm:adjLst>
                              <dgm:adj idx="1" val="-135"/>
                              <dgm:adj idx="2" val="180"/>
                              <dgm:adj idx="3" val="0.1274"/>
                            </dgm:adjLst>
                          </dgm:shape>
                        </dgm:if>
                        <dgm:if name="Name61" axis="precedSib" ptType="node" func="cnt" op="equ" val="4">
                          <dgm:shape xmlns:r="http://schemas.openxmlformats.org/officeDocument/2006/relationships" type="blockArc" r:blip="">
                            <dgm:adjLst>
                              <dgm:adj idx="1" val="0"/>
                              <dgm:adj idx="2" val="-45"/>
                              <dgm:adj idx="3" val="0.1274"/>
                            </dgm:adjLst>
                          </dgm:shape>
                        </dgm:if>
                        <dgm:if name="Name62" axis="precedSib" ptType="node" func="cnt" op="equ" val="5">
                          <dgm:shape xmlns:r="http://schemas.openxmlformats.org/officeDocument/2006/relationships" type="blockArc" r:blip="">
                            <dgm:adjLst>
                              <dgm:adj idx="1" val="-135"/>
                              <dgm:adj idx="2" val="180"/>
                              <dgm:adj idx="3" val="0.1274"/>
                            </dgm:adjLst>
                          </dgm:shape>
                        </dgm:if>
                        <dgm:if name="Name63" axis="precedSib" ptType="node" func="cnt" op="equ" val="6">
                          <dgm:shape xmlns:r="http://schemas.openxmlformats.org/officeDocument/2006/relationships" type="blockArc" r:blip="">
                            <dgm:adjLst>
                              <dgm:adj idx="1" val="0"/>
                              <dgm:adj idx="2" val="-45"/>
                              <dgm:adj idx="3" val="0.1274"/>
                            </dgm:adjLst>
                          </dgm:shape>
                        </dgm:if>
                        <dgm:else name="Name64"/>
                      </dgm:choose>
                    </dgm:if>
                    <dgm:else name="Name65">
                      <dgm:choose name="Name66">
                        <dgm:if name="Name67" axis="precedSib" ptType="node" func="cnt" op="equ" val="0">
                          <dgm:shape xmlns:r="http://schemas.openxmlformats.org/officeDocument/2006/relationships" type="blockArc" r:blip="">
                            <dgm:adjLst>
                              <dgm:adj idx="1" val="-133.1632"/>
                              <dgm:adj idx="2" val="65"/>
                              <dgm:adj idx="3" val="0.13"/>
                            </dgm:adjLst>
                          </dgm:shape>
                        </dgm:if>
                        <dgm:if name="Name68" axis="precedSib" ptType="node" func="cnt" op="equ" val="1">
                          <dgm:shape xmlns:r="http://schemas.openxmlformats.org/officeDocument/2006/relationships" type="circularArrow" r:blip="">
                            <dgm:adjLst>
                              <dgm:adj idx="1" val="0.1098"/>
                              <dgm:adj idx="2" val="19.0387"/>
                              <dgm:adj idx="3" val="75"/>
                              <dgm:adj idx="4" val="-135"/>
                              <dgm:adj idx="5" val="0.125"/>
                            </dgm:adjLst>
                          </dgm:shape>
                        </dgm:if>
                        <dgm:if name="Name69" axis="precedSib" ptType="node" func="cnt" op="equ" val="2">
                          <dgm:shape xmlns:r="http://schemas.openxmlformats.org/officeDocument/2006/relationships" type="leftCircularArrow" r:blip="">
                            <dgm:adjLst>
                              <dgm:adj idx="1" val="0.1098"/>
                              <dgm:adj idx="2" val="19.0387"/>
                              <dgm:adj idx="3" val="105"/>
                              <dgm:adj idx="4" val="-45"/>
                              <dgm:adj idx="5" val="0.125"/>
                            </dgm:adjLst>
                          </dgm:shape>
                        </dgm:if>
                        <dgm:if name="Name70" axis="precedSib" ptType="node" func="cnt" op="equ" val="3">
                          <dgm:shape xmlns:r="http://schemas.openxmlformats.org/officeDocument/2006/relationships" type="circularArrow" r:blip="">
                            <dgm:adjLst>
                              <dgm:adj idx="1" val="0.1098"/>
                              <dgm:adj idx="2" val="19.0387"/>
                              <dgm:adj idx="3" val="75"/>
                              <dgm:adj idx="4" val="-135"/>
                              <dgm:adj idx="5" val="0.125"/>
                            </dgm:adjLst>
                          </dgm:shape>
                        </dgm:if>
                        <dgm:if name="Name71" axis="precedSib" ptType="node" func="cnt" op="equ" val="4">
                          <dgm:shape xmlns:r="http://schemas.openxmlformats.org/officeDocument/2006/relationships" type="leftCircularArrow" r:blip="">
                            <dgm:adjLst>
                              <dgm:adj idx="1" val="0.1098"/>
                              <dgm:adj idx="2" val="19.0387"/>
                              <dgm:adj idx="3" val="105"/>
                              <dgm:adj idx="4" val="-45"/>
                              <dgm:adj idx="5" val="0.125"/>
                            </dgm:adjLst>
                          </dgm:shape>
                        </dgm:if>
                        <dgm:if name="Name72" axis="precedSib" ptType="node" func="cnt" op="equ" val="5">
                          <dgm:shape xmlns:r="http://schemas.openxmlformats.org/officeDocument/2006/relationships" type="circularArrow" r:blip="">
                            <dgm:adjLst>
                              <dgm:adj idx="1" val="0.1098"/>
                              <dgm:adj idx="2" val="19.0387"/>
                              <dgm:adj idx="3" val="75"/>
                              <dgm:adj idx="4" val="-135"/>
                              <dgm:adj idx="5" val="0.125"/>
                            </dgm:adjLst>
                          </dgm:shape>
                        </dgm:if>
                        <dgm:if name="Name73" axis="precedSib" ptType="node" func="cnt" op="equ" val="6">
                          <dgm:shape xmlns:r="http://schemas.openxmlformats.org/officeDocument/2006/relationships" type="blockArc" r:blip="">
                            <dgm:adjLst>
                              <dgm:adj idx="1" val="0"/>
                              <dgm:adj idx="2" val="-45"/>
                              <dgm:adj idx="3" val="0.1274"/>
                            </dgm:adjLst>
                          </dgm:shape>
                        </dgm:if>
                        <dgm:else name="Name74"/>
                      </dgm:choose>
                    </dgm:else>
                  </dgm:choose>
                </dgm:else>
              </dgm:choose>
            </dgm:else>
          </dgm:choose>
          <dgm:presOf/>
        </dgm:layoutNode>
      </dgm:forEach>
    </dgm:forEach>
    <dgm:forEach name="Name75" axis="ch" ptType="node" cnt="1">
      <dgm:layoutNode name="Accent1">
        <dgm:alg type="sp"/>
        <dgm:shape xmlns:r="http://schemas.openxmlformats.org/officeDocument/2006/relationships" r:blip="">
          <dgm:adjLst/>
        </dgm:shape>
        <dgm:presOf/>
        <dgm:constrLst/>
        <dgm:forEach name="Name76" ref="accentRepeat"/>
      </dgm:layoutNode>
      <dgm:choose name="Name77">
        <dgm:if name="Name78" axis="ch" ptType="node" func="cnt" op="gte" val="1">
          <dgm:layoutNode name="Child1"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79"/>
      </dgm:choose>
      <dgm:layoutNode name="Parent1"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80" axis="ch" ptType="node" st="2" cnt="1">
      <dgm:layoutNode name="Accent2">
        <dgm:alg type="sp"/>
        <dgm:shape xmlns:r="http://schemas.openxmlformats.org/officeDocument/2006/relationships" r:blip="">
          <dgm:adjLst/>
        </dgm:shape>
        <dgm:presOf/>
        <dgm:constrLst/>
        <dgm:forEach name="Name81" ref="accentRepeat"/>
      </dgm:layoutNode>
      <dgm:choose name="Name82">
        <dgm:if name="Name83" axis="ch" ptType="node" func="cnt" op="gte" val="1">
          <dgm:layoutNode name="Child2"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84"/>
      </dgm:choose>
      <dgm:layoutNode name="Parent2"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85" axis="ch" ptType="node" st="3" cnt="1">
      <dgm:layoutNode name="Accent3">
        <dgm:alg type="sp"/>
        <dgm:shape xmlns:r="http://schemas.openxmlformats.org/officeDocument/2006/relationships" r:blip="">
          <dgm:adjLst/>
        </dgm:shape>
        <dgm:presOf/>
        <dgm:constrLst/>
        <dgm:forEach name="Name86" ref="accentRepeat"/>
      </dgm:layoutNode>
      <dgm:choose name="Name87">
        <dgm:if name="Name88" axis="ch" ptType="node" func="cnt" op="gte" val="1">
          <dgm:layoutNode name="Child3"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89"/>
      </dgm:choose>
      <dgm:layoutNode name="Parent3"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90" axis="ch" ptType="node" st="4" cnt="1">
      <dgm:layoutNode name="Accent4">
        <dgm:alg type="sp"/>
        <dgm:shape xmlns:r="http://schemas.openxmlformats.org/officeDocument/2006/relationships" r:blip="">
          <dgm:adjLst/>
        </dgm:shape>
        <dgm:presOf/>
        <dgm:constrLst/>
        <dgm:forEach name="Name91" ref="accentRepeat"/>
      </dgm:layoutNode>
      <dgm:choose name="Name92">
        <dgm:if name="Name93" axis="ch" ptType="node" func="cnt" op="gte" val="1">
          <dgm:layoutNode name="Child4"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94"/>
      </dgm:choose>
      <dgm:layoutNode name="Parent4"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95" axis="ch" ptType="node" st="5" cnt="1">
      <dgm:layoutNode name="Accent5">
        <dgm:alg type="sp"/>
        <dgm:shape xmlns:r="http://schemas.openxmlformats.org/officeDocument/2006/relationships" r:blip="">
          <dgm:adjLst/>
        </dgm:shape>
        <dgm:presOf/>
        <dgm:constrLst/>
        <dgm:forEach name="Name96" ref="accentRepeat"/>
      </dgm:layoutNode>
      <dgm:choose name="Name97">
        <dgm:if name="Name98" axis="ch" ptType="node" func="cnt" op="gte" val="1">
          <dgm:layoutNode name="Child5"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99"/>
      </dgm:choose>
      <dgm:layoutNode name="Parent5"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100" axis="ch" ptType="node" st="6" cnt="1">
      <dgm:layoutNode name="Accent6">
        <dgm:alg type="sp"/>
        <dgm:shape xmlns:r="http://schemas.openxmlformats.org/officeDocument/2006/relationships" r:blip="">
          <dgm:adjLst/>
        </dgm:shape>
        <dgm:presOf/>
        <dgm:constrLst/>
        <dgm:forEach name="Name101" ref="accentRepeat"/>
      </dgm:layoutNode>
      <dgm:choose name="Name102">
        <dgm:if name="Name103" axis="ch" ptType="node" func="cnt" op="gte" val="1">
          <dgm:layoutNode name="Child6"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104"/>
      </dgm:choose>
      <dgm:layoutNode name="Parent6"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105" axis="ch" ptType="node" st="7" cnt="1">
      <dgm:layoutNode name="Accent7">
        <dgm:alg type="sp"/>
        <dgm:shape xmlns:r="http://schemas.openxmlformats.org/officeDocument/2006/relationships" r:blip="">
          <dgm:adjLst/>
        </dgm:shape>
        <dgm:presOf/>
        <dgm:constrLst/>
        <dgm:forEach name="Name106" ref="accentRepeat"/>
      </dgm:layoutNode>
      <dgm:choose name="Name107">
        <dgm:if name="Name108" axis="ch" ptType="node" func="cnt" op="gte" val="1">
          <dgm:layoutNode name="Child7"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109"/>
      </dgm:choose>
      <dgm:layoutNode name="Parent7"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5">
  <dgm:title val=""/>
  <dgm:desc val=""/>
  <dgm:catLst>
    <dgm:cat type="3D" pri="11500"/>
  </dgm:catLst>
  <dgm:scene3d>
    <a:camera prst="isometricOffAxis2Left" zoom="95000"/>
    <a:lightRig rig="flat" dir="t"/>
  </dgm:scene3d>
  <dgm:styleLbl name="node0">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extrusionH="381000" contourW="38100" prstMaterial="matte">
      <a:contourClr>
        <a:schemeClr val="lt1"/>
      </a:contourClr>
    </dgm:sp3d>
    <dgm:txPr/>
    <dgm:style>
      <a:lnRef idx="1">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z="5715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dgm:scene3d>
    <dgm:sp3d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dgm:scene3d>
    <dgm:sp3d z="-381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dgm:scene3d>
    <dgm:sp3d z="-52400" extrusionH="1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z="57150" extrusionH="63500" contourW="12700" prstMaterial="matte">
      <a:contourClr>
        <a:schemeClr val="dk1">
          <a:tint val="20000"/>
        </a:schemeClr>
      </a:contourClr>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z="-381000" extrusionH="63500" contourW="12700" prstMaterial="matte">
      <a:contourClr>
        <a:schemeClr val="dk1">
          <a:tint val="20000"/>
        </a:schemeClr>
      </a:contourClr>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z="52400"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z="52400"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z="60000" prstMaterial="flat">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dgm:scene3d>
    <dgm:sp3d z="60000" prstMaterial="flat">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z="-60000" extrusionH="63500" prstMaterial="matte"/>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z="-60000" extrusionH="63500" prstMaterial="matte"/>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extrusionH="381000" prstMaterial="matte"/>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z="-400500" extrusionH="63500" prstMaterial="matte"/>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z="57150" extrusionH="12700" prstMaterial="flat">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extrusionH="12700" prstMaterial="flat">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dgm:scene3d>
    <dgm:sp3d z="-63500" extrusionH="63500" prstMaterial="matte"/>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z="57150" extrusionH="63500" contourW="12700" prstMaterial="matte">
      <a:contourClr>
        <a:schemeClr val="dk1">
          <a:tint val="20000"/>
        </a:schemeClr>
      </a:contourClr>
    </dgm:sp3d>
    <dgm:txPr/>
    <dgm:style>
      <a:lnRef idx="0">
        <a:scrgbClr r="0" g="0" b="0"/>
      </a:lnRef>
      <a:fillRef idx="1">
        <a:scrgbClr r="0" g="0" b="0"/>
      </a:fillRef>
      <a:effectRef idx="0">
        <a:scrgbClr r="0" g="0" b="0"/>
      </a:effectRef>
      <a:fontRef idx="minor"/>
    </dgm:style>
  </dgm:styleLbl>
  <dgm:styleLbl name="alignAccFollow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dgm:style>
  </dgm:styleLbl>
  <dgm:styleLbl name="bgAccFollowNode1">
    <dgm:scene3d>
      <a:camera prst="orthographicFront"/>
      <a:lightRig rig="threePt" dir="t"/>
    </dgm:scene3d>
    <dgm:sp3d z="-400500" extrusionH="63500" contourW="12700" prstMaterial="matte">
      <a:contourClr>
        <a:schemeClr val="lt1"/>
      </a:contourClr>
    </dgm:sp3d>
    <dgm:txPr/>
    <dgm:style>
      <a:lnRef idx="0">
        <a:scrgbClr r="0" g="0" b="0"/>
      </a:lnRef>
      <a:fillRef idx="1">
        <a:scrgbClr r="0" g="0" b="0"/>
      </a:fillRef>
      <a:effectRef idx="2">
        <a:scrgbClr r="0" g="0" b="0"/>
      </a:effectRef>
      <a:fontRef idx="minor"/>
    </dgm:style>
  </dgm:styleLbl>
  <dgm:styleLbl name="fgAcc0">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z="-400500" extrusionH="63500" contourW="12700" prstMaterial="matte">
      <a:contourClr>
        <a:schemeClr val="lt1">
          <a:tint val="50000"/>
        </a:schemeClr>
      </a:contourClr>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trBgShp">
    <dgm:scene3d>
      <a:camera prst="orthographicFront"/>
      <a:lightRig rig="threePt" dir="t"/>
    </dgm:scene3d>
    <dgm:sp3d z="-4005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z="57150" extrusionH="63500" contourW="12700" prstMaterial="matte">
      <a:contourClr>
        <a:schemeClr val="lt1">
          <a:tint val="50000"/>
        </a:schemeClr>
      </a:contourClr>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D082236-599B-40AA-89A4-C6BF6C2F17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25</Pages>
  <Words>6271</Words>
  <Characters>35746</Characters>
  <Application>Microsoft Office Word</Application>
  <DocSecurity>0</DocSecurity>
  <Lines>297</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41934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Sanghamitra Sarkar</dc:creator>
  <cp:lastModifiedBy>Gheorghe Albu (1813898)</cp:lastModifiedBy>
  <cp:revision>3</cp:revision>
  <dcterms:created xsi:type="dcterms:W3CDTF">2020-05-13T23:59:00Z</dcterms:created>
  <dcterms:modified xsi:type="dcterms:W3CDTF">2020-05-14T00:43:00Z</dcterms:modified>
</cp:coreProperties>
</file>