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470909" w14:textId="17111D2E" w:rsidR="00EF384A" w:rsidRPr="00643D6F" w:rsidRDefault="00643D6F" w:rsidP="00643D6F">
      <w:pPr>
        <w:jc w:val="center"/>
        <w:rPr>
          <w:rFonts w:ascii="Times New Roman" w:hAnsi="Times New Roman" w:cs="Times New Roman"/>
          <w:u w:val="single"/>
        </w:rPr>
      </w:pPr>
      <w:r w:rsidRPr="00643D6F">
        <w:rPr>
          <w:rFonts w:ascii="Times New Roman" w:hAnsi="Times New Roman" w:cs="Times New Roman"/>
          <w:u w:val="single"/>
        </w:rPr>
        <w:t>RELIGION-</w:t>
      </w:r>
      <w:r w:rsidRPr="00643D6F">
        <w:rPr>
          <w:rFonts w:ascii="Times New Roman" w:hAnsi="Times New Roman" w:cs="Times New Roman"/>
          <w:i/>
          <w:iCs/>
          <w:u w:val="single"/>
        </w:rPr>
        <w:t>ING</w:t>
      </w:r>
      <w:r w:rsidRPr="00643D6F">
        <w:rPr>
          <w:rFonts w:ascii="Times New Roman" w:hAnsi="Times New Roman" w:cs="Times New Roman"/>
          <w:u w:val="single"/>
        </w:rPr>
        <w:t xml:space="preserve"> AND IDENT</w:t>
      </w:r>
      <w:r w:rsidRPr="00643D6F">
        <w:rPr>
          <w:rFonts w:ascii="Times New Roman" w:hAnsi="Times New Roman" w:cs="Times New Roman"/>
          <w:i/>
          <w:iCs/>
          <w:u w:val="single"/>
        </w:rPr>
        <w:t>IFICATION</w:t>
      </w:r>
    </w:p>
    <w:p w14:paraId="63C72E30" w14:textId="77777777" w:rsidR="00643D6F" w:rsidRPr="00643D6F" w:rsidRDefault="00643D6F" w:rsidP="00643D6F">
      <w:pPr>
        <w:jc w:val="center"/>
        <w:rPr>
          <w:rFonts w:ascii="Times New Roman" w:hAnsi="Times New Roman" w:cs="Times New Roman"/>
          <w:i/>
          <w:iCs/>
          <w:sz w:val="20"/>
          <w:szCs w:val="20"/>
        </w:rPr>
      </w:pPr>
      <w:r w:rsidRPr="00643D6F">
        <w:rPr>
          <w:rFonts w:ascii="Times New Roman" w:hAnsi="Times New Roman" w:cs="Times New Roman"/>
          <w:i/>
          <w:iCs/>
          <w:sz w:val="20"/>
          <w:szCs w:val="20"/>
        </w:rPr>
        <w:t>“Identity, would seem to be the garment with which one covers the nakedness of the self. In which case, it is best that the garment be loose.”</w:t>
      </w:r>
    </w:p>
    <w:p w14:paraId="1CB35720" w14:textId="77777777" w:rsidR="00DB24EB" w:rsidRDefault="00643D6F" w:rsidP="00DB24EB">
      <w:pPr>
        <w:jc w:val="center"/>
        <w:rPr>
          <w:rFonts w:ascii="Times New Roman" w:hAnsi="Times New Roman" w:cs="Times New Roman"/>
          <w:i/>
          <w:iCs/>
          <w:sz w:val="20"/>
          <w:szCs w:val="20"/>
        </w:rPr>
      </w:pPr>
      <w:r w:rsidRPr="00643D6F">
        <w:rPr>
          <w:rFonts w:ascii="Times New Roman" w:hAnsi="Times New Roman" w:cs="Times New Roman"/>
          <w:i/>
          <w:iCs/>
          <w:sz w:val="20"/>
          <w:szCs w:val="20"/>
        </w:rPr>
        <w:t xml:space="preserve"> – James Baldwin</w:t>
      </w:r>
    </w:p>
    <w:p w14:paraId="2F4CB44B" w14:textId="44DE76CA" w:rsidR="0085705B" w:rsidRPr="00456A48" w:rsidRDefault="00DB24EB" w:rsidP="00DB24EB">
      <w:pPr>
        <w:rPr>
          <w:rFonts w:ascii="Times New Roman" w:hAnsi="Times New Roman" w:cs="Times New Roman"/>
          <w:color w:val="FF0000"/>
        </w:rPr>
      </w:pPr>
      <w:r w:rsidRPr="00456A48">
        <w:rPr>
          <w:rFonts w:ascii="Times New Roman" w:hAnsi="Times New Roman" w:cs="Times New Roman"/>
        </w:rPr>
        <w:t xml:space="preserve">Exploring the relationship between identity and religion starts with an exploration of the terms themselves. Given that the definitions of both have been subject to </w:t>
      </w:r>
      <w:r w:rsidR="0061447F" w:rsidRPr="00456A48">
        <w:rPr>
          <w:rFonts w:ascii="Times New Roman" w:hAnsi="Times New Roman" w:cs="Times New Roman"/>
        </w:rPr>
        <w:t>prolonged debate and disagreement, in order to understand</w:t>
      </w:r>
      <w:r w:rsidR="00F43635" w:rsidRPr="00456A48">
        <w:rPr>
          <w:rFonts w:ascii="Times New Roman" w:hAnsi="Times New Roman" w:cs="Times New Roman"/>
        </w:rPr>
        <w:t xml:space="preserve"> </w:t>
      </w:r>
      <w:r w:rsidR="00D61ABD" w:rsidRPr="00456A48">
        <w:rPr>
          <w:rFonts w:ascii="Times New Roman" w:hAnsi="Times New Roman" w:cs="Times New Roman"/>
        </w:rPr>
        <w:t>them as concepts it is helpful to turn to their origins.</w:t>
      </w:r>
      <w:r w:rsidRPr="00456A48">
        <w:rPr>
          <w:rFonts w:ascii="Times New Roman" w:hAnsi="Times New Roman" w:cs="Times New Roman"/>
          <w:i/>
          <w:iCs/>
        </w:rPr>
        <w:t xml:space="preserve"> </w:t>
      </w:r>
      <w:r w:rsidR="00D61ABD" w:rsidRPr="00456A48">
        <w:rPr>
          <w:rFonts w:ascii="Times New Roman" w:hAnsi="Times New Roman" w:cs="Times New Roman"/>
        </w:rPr>
        <w:t>The term</w:t>
      </w:r>
      <w:r w:rsidR="0089739C" w:rsidRPr="00456A48">
        <w:rPr>
          <w:rFonts w:ascii="Times New Roman" w:hAnsi="Times New Roman" w:cs="Times New Roman"/>
        </w:rPr>
        <w:t xml:space="preserve"> ‘religion’ derive</w:t>
      </w:r>
      <w:r w:rsidR="00B10953" w:rsidRPr="00456A48">
        <w:rPr>
          <w:rFonts w:ascii="Times New Roman" w:hAnsi="Times New Roman" w:cs="Times New Roman"/>
        </w:rPr>
        <w:t>s</w:t>
      </w:r>
      <w:r w:rsidR="0089739C" w:rsidRPr="00456A48">
        <w:rPr>
          <w:rFonts w:ascii="Times New Roman" w:hAnsi="Times New Roman" w:cs="Times New Roman"/>
        </w:rPr>
        <w:t xml:space="preserve"> from the </w:t>
      </w:r>
      <w:r w:rsidR="00EC3DC0" w:rsidRPr="00456A48">
        <w:rPr>
          <w:rFonts w:ascii="Times New Roman" w:hAnsi="Times New Roman" w:cs="Times New Roman"/>
        </w:rPr>
        <w:t xml:space="preserve">latin </w:t>
      </w:r>
      <w:r w:rsidR="00EC3DC0" w:rsidRPr="00456A48">
        <w:rPr>
          <w:rFonts w:ascii="Times New Roman" w:hAnsi="Times New Roman" w:cs="Times New Roman"/>
          <w:i/>
          <w:iCs/>
        </w:rPr>
        <w:t xml:space="preserve">religare </w:t>
      </w:r>
      <w:r w:rsidR="00EC3DC0" w:rsidRPr="00456A48">
        <w:rPr>
          <w:rFonts w:ascii="Times New Roman" w:hAnsi="Times New Roman" w:cs="Times New Roman"/>
        </w:rPr>
        <w:t>meaning</w:t>
      </w:r>
      <w:r w:rsidR="00D600F0" w:rsidRPr="00456A48">
        <w:rPr>
          <w:rFonts w:ascii="Times New Roman" w:hAnsi="Times New Roman" w:cs="Times New Roman"/>
        </w:rPr>
        <w:t>, ‘to bind’</w:t>
      </w:r>
      <w:r w:rsidR="00F61A98" w:rsidRPr="00456A48">
        <w:rPr>
          <w:rFonts w:ascii="Times New Roman" w:hAnsi="Times New Roman" w:cs="Times New Roman"/>
        </w:rPr>
        <w:t xml:space="preserve">, relating to the </w:t>
      </w:r>
      <w:r w:rsidR="000F0C54" w:rsidRPr="00456A48">
        <w:rPr>
          <w:rFonts w:ascii="Times New Roman" w:hAnsi="Times New Roman" w:cs="Times New Roman"/>
        </w:rPr>
        <w:t xml:space="preserve">phenomena of binding the individual with the community and with the divine. Identity, on the other hand, derives from the latin </w:t>
      </w:r>
      <w:r w:rsidR="000F0C54" w:rsidRPr="00456A48">
        <w:rPr>
          <w:rFonts w:ascii="Times New Roman" w:hAnsi="Times New Roman" w:cs="Times New Roman"/>
          <w:i/>
          <w:iCs/>
        </w:rPr>
        <w:t>inde</w:t>
      </w:r>
      <w:r w:rsidR="00EA37D6" w:rsidRPr="00456A48">
        <w:rPr>
          <w:rFonts w:ascii="Times New Roman" w:hAnsi="Times New Roman" w:cs="Times New Roman"/>
          <w:i/>
          <w:iCs/>
        </w:rPr>
        <w:t>ntidem</w:t>
      </w:r>
      <w:r w:rsidR="00123AD3" w:rsidRPr="00456A48">
        <w:rPr>
          <w:rFonts w:ascii="Times New Roman" w:hAnsi="Times New Roman" w:cs="Times New Roman"/>
        </w:rPr>
        <w:t xml:space="preserve"> – meaning – ‘repeatedly’</w:t>
      </w:r>
      <w:r w:rsidR="002C4055" w:rsidRPr="00456A48">
        <w:rPr>
          <w:rFonts w:ascii="Times New Roman" w:hAnsi="Times New Roman" w:cs="Times New Roman"/>
        </w:rPr>
        <w:t xml:space="preserve">, providing connotations of sameness and coherence. </w:t>
      </w:r>
      <w:r w:rsidR="00107C9B" w:rsidRPr="00456A48">
        <w:rPr>
          <w:rFonts w:ascii="Times New Roman" w:hAnsi="Times New Roman" w:cs="Times New Roman"/>
        </w:rPr>
        <w:t xml:space="preserve">The use </w:t>
      </w:r>
      <w:r w:rsidR="003046B9" w:rsidRPr="00456A48">
        <w:rPr>
          <w:rFonts w:ascii="Times New Roman" w:hAnsi="Times New Roman" w:cs="Times New Roman"/>
        </w:rPr>
        <w:t>of such a term in reference to an individual</w:t>
      </w:r>
      <w:r w:rsidR="009954E5" w:rsidRPr="00456A48">
        <w:rPr>
          <w:rFonts w:ascii="Times New Roman" w:hAnsi="Times New Roman" w:cs="Times New Roman"/>
        </w:rPr>
        <w:t xml:space="preserve"> ‘</w:t>
      </w:r>
      <w:r w:rsidR="003046B9" w:rsidRPr="00456A48">
        <w:rPr>
          <w:rFonts w:ascii="Times New Roman" w:hAnsi="Times New Roman" w:cs="Times New Roman"/>
        </w:rPr>
        <w:t>self</w:t>
      </w:r>
      <w:r w:rsidR="009954E5" w:rsidRPr="00456A48">
        <w:rPr>
          <w:rFonts w:ascii="Times New Roman" w:hAnsi="Times New Roman" w:cs="Times New Roman"/>
        </w:rPr>
        <w:t>’</w:t>
      </w:r>
      <w:r w:rsidR="00D932BD" w:rsidRPr="00456A48">
        <w:rPr>
          <w:rFonts w:ascii="Times New Roman" w:hAnsi="Times New Roman" w:cs="Times New Roman"/>
        </w:rPr>
        <w:t xml:space="preserve"> reflects historical understandings of identity as being</w:t>
      </w:r>
      <w:r w:rsidR="009954E5" w:rsidRPr="00456A48">
        <w:rPr>
          <w:rFonts w:ascii="Times New Roman" w:hAnsi="Times New Roman" w:cs="Times New Roman"/>
        </w:rPr>
        <w:t xml:space="preserve"> relatively stable and constant. Sociologist Hans Mol (19</w:t>
      </w:r>
      <w:r w:rsidR="00F94FAD" w:rsidRPr="00456A48">
        <w:rPr>
          <w:rFonts w:ascii="Times New Roman" w:hAnsi="Times New Roman" w:cs="Times New Roman"/>
        </w:rPr>
        <w:t>76</w:t>
      </w:r>
      <w:r w:rsidR="009954E5" w:rsidRPr="00456A48">
        <w:rPr>
          <w:rFonts w:ascii="Times New Roman" w:hAnsi="Times New Roman" w:cs="Times New Roman"/>
        </w:rPr>
        <w:t>) defined identity as</w:t>
      </w:r>
      <w:r w:rsidR="00E126CE" w:rsidRPr="00456A48">
        <w:rPr>
          <w:rFonts w:ascii="Times New Roman" w:hAnsi="Times New Roman" w:cs="Times New Roman"/>
        </w:rPr>
        <w:t xml:space="preserve"> a ‘stable niche</w:t>
      </w:r>
      <w:r w:rsidR="00637002" w:rsidRPr="00456A48">
        <w:rPr>
          <w:rFonts w:ascii="Times New Roman" w:hAnsi="Times New Roman" w:cs="Times New Roman"/>
        </w:rPr>
        <w:t>’ (</w:t>
      </w:r>
      <w:r w:rsidR="00BF6081" w:rsidRPr="00456A48">
        <w:rPr>
          <w:rFonts w:ascii="Times New Roman" w:hAnsi="Times New Roman" w:cs="Times New Roman"/>
        </w:rPr>
        <w:t>p.55), citing</w:t>
      </w:r>
      <w:r w:rsidR="008E1846" w:rsidRPr="00456A48">
        <w:rPr>
          <w:rFonts w:ascii="Times New Roman" w:hAnsi="Times New Roman" w:cs="Times New Roman"/>
        </w:rPr>
        <w:t xml:space="preserve"> Robert Bellah</w:t>
      </w:r>
      <w:r w:rsidR="009A3181" w:rsidRPr="00456A48">
        <w:rPr>
          <w:rFonts w:ascii="Times New Roman" w:hAnsi="Times New Roman" w:cs="Times New Roman"/>
        </w:rPr>
        <w:t xml:space="preserve"> (1965)</w:t>
      </w:r>
      <w:r w:rsidR="007934EF" w:rsidRPr="00456A48">
        <w:rPr>
          <w:rFonts w:ascii="Times New Roman" w:hAnsi="Times New Roman" w:cs="Times New Roman"/>
        </w:rPr>
        <w:t xml:space="preserve"> who describes it as </w:t>
      </w:r>
      <w:r w:rsidR="009A3181" w:rsidRPr="00456A48">
        <w:rPr>
          <w:rFonts w:ascii="Times New Roman" w:hAnsi="Times New Roman" w:cs="Times New Roman"/>
        </w:rPr>
        <w:t xml:space="preserve">‘what a person or a group is </w:t>
      </w:r>
      <w:r w:rsidR="009A3181" w:rsidRPr="00456A48">
        <w:rPr>
          <w:rFonts w:ascii="Times New Roman" w:hAnsi="Times New Roman" w:cs="Times New Roman"/>
          <w:i/>
          <w:iCs/>
        </w:rPr>
        <w:t>essentially</w:t>
      </w:r>
      <w:r w:rsidR="009A3181" w:rsidRPr="00456A48">
        <w:rPr>
          <w:rFonts w:ascii="Times New Roman" w:hAnsi="Times New Roman" w:cs="Times New Roman"/>
        </w:rPr>
        <w:t xml:space="preserve">, and… </w:t>
      </w:r>
      <w:r w:rsidR="009A3181" w:rsidRPr="00456A48">
        <w:rPr>
          <w:rFonts w:ascii="Times New Roman" w:hAnsi="Times New Roman" w:cs="Times New Roman"/>
          <w:i/>
          <w:iCs/>
        </w:rPr>
        <w:t>permanently’</w:t>
      </w:r>
      <w:r w:rsidR="002205CA" w:rsidRPr="00456A48">
        <w:rPr>
          <w:rFonts w:ascii="Times New Roman" w:hAnsi="Times New Roman" w:cs="Times New Roman"/>
        </w:rPr>
        <w:t xml:space="preserve"> (emphasis added). </w:t>
      </w:r>
      <w:r w:rsidR="006C4B7F" w:rsidRPr="00456A48">
        <w:rPr>
          <w:rFonts w:ascii="Times New Roman" w:hAnsi="Times New Roman" w:cs="Times New Roman"/>
        </w:rPr>
        <w:t xml:space="preserve">Both scholars represent </w:t>
      </w:r>
      <w:r w:rsidR="00CD6790" w:rsidRPr="00456A48">
        <w:rPr>
          <w:rFonts w:ascii="Times New Roman" w:hAnsi="Times New Roman" w:cs="Times New Roman"/>
        </w:rPr>
        <w:t>a</w:t>
      </w:r>
      <w:r w:rsidR="009E6445" w:rsidRPr="00456A48">
        <w:rPr>
          <w:rFonts w:ascii="Times New Roman" w:hAnsi="Times New Roman" w:cs="Times New Roman"/>
        </w:rPr>
        <w:t xml:space="preserve"> </w:t>
      </w:r>
      <w:r w:rsidR="00215E04" w:rsidRPr="00456A48">
        <w:rPr>
          <w:rFonts w:ascii="Times New Roman" w:hAnsi="Times New Roman" w:cs="Times New Roman"/>
        </w:rPr>
        <w:t xml:space="preserve">particular </w:t>
      </w:r>
      <w:r w:rsidR="00BB4577" w:rsidRPr="00456A48">
        <w:rPr>
          <w:rFonts w:ascii="Times New Roman" w:hAnsi="Times New Roman" w:cs="Times New Roman"/>
        </w:rPr>
        <w:t>view of identity</w:t>
      </w:r>
      <w:r w:rsidR="002033BD" w:rsidRPr="00456A48">
        <w:rPr>
          <w:rFonts w:ascii="Times New Roman" w:hAnsi="Times New Roman" w:cs="Times New Roman"/>
        </w:rPr>
        <w:t xml:space="preserve"> </w:t>
      </w:r>
      <w:r w:rsidR="00497E21" w:rsidRPr="00456A48">
        <w:rPr>
          <w:rFonts w:ascii="Times New Roman" w:hAnsi="Times New Roman" w:cs="Times New Roman"/>
        </w:rPr>
        <w:t xml:space="preserve">which has been threatened by </w:t>
      </w:r>
      <w:r w:rsidR="001A3528" w:rsidRPr="00456A48">
        <w:rPr>
          <w:rFonts w:ascii="Times New Roman" w:hAnsi="Times New Roman" w:cs="Times New Roman"/>
        </w:rPr>
        <w:t>contemporary social science research</w:t>
      </w:r>
      <w:r w:rsidR="0099257B" w:rsidRPr="00456A48">
        <w:rPr>
          <w:rFonts w:ascii="Times New Roman" w:hAnsi="Times New Roman" w:cs="Times New Roman"/>
        </w:rPr>
        <w:t xml:space="preserve"> (Van Meijl</w:t>
      </w:r>
      <w:r w:rsidR="001A3528" w:rsidRPr="00456A48">
        <w:rPr>
          <w:rFonts w:ascii="Times New Roman" w:hAnsi="Times New Roman" w:cs="Times New Roman"/>
        </w:rPr>
        <w:t xml:space="preserve">, </w:t>
      </w:r>
      <w:r w:rsidR="00CD7826" w:rsidRPr="00456A48">
        <w:rPr>
          <w:rFonts w:ascii="Times New Roman" w:hAnsi="Times New Roman" w:cs="Times New Roman"/>
        </w:rPr>
        <w:t>2006</w:t>
      </w:r>
      <w:r w:rsidR="002E629D" w:rsidRPr="00456A48">
        <w:rPr>
          <w:rFonts w:ascii="Times New Roman" w:hAnsi="Times New Roman" w:cs="Times New Roman"/>
        </w:rPr>
        <w:t xml:space="preserve">; </w:t>
      </w:r>
      <w:r w:rsidR="001A3528" w:rsidRPr="00456A48">
        <w:rPr>
          <w:rFonts w:ascii="Times New Roman" w:hAnsi="Times New Roman" w:cs="Times New Roman"/>
        </w:rPr>
        <w:t xml:space="preserve">2008; </w:t>
      </w:r>
      <w:r w:rsidR="006225A9" w:rsidRPr="00456A48">
        <w:rPr>
          <w:rFonts w:ascii="Times New Roman" w:hAnsi="Times New Roman" w:cs="Times New Roman"/>
        </w:rPr>
        <w:t xml:space="preserve">Sokefield, 1999; </w:t>
      </w:r>
      <w:r w:rsidR="008F5DA6" w:rsidRPr="00456A48">
        <w:rPr>
          <w:rFonts w:ascii="Times New Roman" w:hAnsi="Times New Roman" w:cs="Times New Roman"/>
        </w:rPr>
        <w:t xml:space="preserve">Herbert, 2013). </w:t>
      </w:r>
      <w:r w:rsidR="007018BD" w:rsidRPr="00456A48">
        <w:rPr>
          <w:rFonts w:ascii="Times New Roman" w:hAnsi="Times New Roman" w:cs="Times New Roman"/>
        </w:rPr>
        <w:t xml:space="preserve">Contrary to popular </w:t>
      </w:r>
      <w:r w:rsidR="00456C0E">
        <w:rPr>
          <w:rFonts w:ascii="Times New Roman" w:hAnsi="Times New Roman" w:cs="Times New Roman"/>
        </w:rPr>
        <w:t>opinion</w:t>
      </w:r>
      <w:r w:rsidR="007018BD" w:rsidRPr="00456A48">
        <w:rPr>
          <w:rFonts w:ascii="Times New Roman" w:hAnsi="Times New Roman" w:cs="Times New Roman"/>
        </w:rPr>
        <w:t xml:space="preserve">, </w:t>
      </w:r>
      <w:r w:rsidR="00577B1A" w:rsidRPr="00456A48">
        <w:rPr>
          <w:rFonts w:ascii="Times New Roman" w:hAnsi="Times New Roman" w:cs="Times New Roman"/>
        </w:rPr>
        <w:t>religion and identity are no</w:t>
      </w:r>
      <w:r w:rsidR="00456C0E">
        <w:rPr>
          <w:rFonts w:ascii="Times New Roman" w:hAnsi="Times New Roman" w:cs="Times New Roman"/>
        </w:rPr>
        <w:t>t</w:t>
      </w:r>
      <w:r w:rsidR="00577B1A" w:rsidRPr="00456A48">
        <w:rPr>
          <w:rFonts w:ascii="Times New Roman" w:hAnsi="Times New Roman" w:cs="Times New Roman"/>
        </w:rPr>
        <w:t xml:space="preserve"> believed to</w:t>
      </w:r>
      <w:r w:rsidR="003760B9" w:rsidRPr="00456A48">
        <w:rPr>
          <w:rFonts w:ascii="Times New Roman" w:hAnsi="Times New Roman" w:cs="Times New Roman"/>
        </w:rPr>
        <w:t xml:space="preserve"> exist in any stable form</w:t>
      </w:r>
      <w:r w:rsidR="00ED06C2" w:rsidRPr="00456A48">
        <w:rPr>
          <w:rFonts w:ascii="Times New Roman" w:hAnsi="Times New Roman" w:cs="Times New Roman"/>
        </w:rPr>
        <w:t>, nor are they singular or homogenous</w:t>
      </w:r>
      <w:r w:rsidR="00076945" w:rsidRPr="00456A48">
        <w:rPr>
          <w:rFonts w:ascii="Times New Roman" w:hAnsi="Times New Roman" w:cs="Times New Roman"/>
        </w:rPr>
        <w:t xml:space="preserve">. </w:t>
      </w:r>
      <w:r w:rsidR="00E03A7C" w:rsidRPr="00456A48">
        <w:rPr>
          <w:rFonts w:ascii="Times New Roman" w:hAnsi="Times New Roman" w:cs="Times New Roman"/>
        </w:rPr>
        <w:t>Indeed, the concept of culture</w:t>
      </w:r>
      <w:r w:rsidR="006871FB" w:rsidRPr="00456A48">
        <w:rPr>
          <w:rFonts w:ascii="Times New Roman" w:hAnsi="Times New Roman" w:cs="Times New Roman"/>
        </w:rPr>
        <w:t xml:space="preserve"> </w:t>
      </w:r>
      <w:r w:rsidR="00905498" w:rsidRPr="00456A48">
        <w:rPr>
          <w:rFonts w:ascii="Times New Roman" w:hAnsi="Times New Roman" w:cs="Times New Roman"/>
        </w:rPr>
        <w:t xml:space="preserve">– of which they </w:t>
      </w:r>
      <w:r w:rsidR="00BF337F" w:rsidRPr="00456A48">
        <w:rPr>
          <w:rFonts w:ascii="Times New Roman" w:hAnsi="Times New Roman" w:cs="Times New Roman"/>
        </w:rPr>
        <w:t xml:space="preserve">both operate in and are shaped by - </w:t>
      </w:r>
      <w:r w:rsidR="00E03A7C" w:rsidRPr="00456A48">
        <w:rPr>
          <w:rFonts w:ascii="Times New Roman" w:hAnsi="Times New Roman" w:cs="Times New Roman"/>
        </w:rPr>
        <w:t xml:space="preserve"> has equally been subject to</w:t>
      </w:r>
      <w:r w:rsidR="0011164A" w:rsidRPr="00456A48">
        <w:rPr>
          <w:rFonts w:ascii="Times New Roman" w:hAnsi="Times New Roman" w:cs="Times New Roman"/>
        </w:rPr>
        <w:t xml:space="preserve"> deconstruction within anthropological discourse </w:t>
      </w:r>
      <w:r w:rsidR="00543478" w:rsidRPr="00456A48">
        <w:rPr>
          <w:rFonts w:ascii="Times New Roman" w:hAnsi="Times New Roman" w:cs="Times New Roman"/>
        </w:rPr>
        <w:t>(</w:t>
      </w:r>
      <w:r w:rsidR="002623AA" w:rsidRPr="00456A48">
        <w:rPr>
          <w:rFonts w:ascii="Times New Roman" w:hAnsi="Times New Roman" w:cs="Times New Roman"/>
        </w:rPr>
        <w:t xml:space="preserve">Van Meijl, 2008; </w:t>
      </w:r>
      <w:r w:rsidR="00E944CC" w:rsidRPr="00456A48">
        <w:rPr>
          <w:rFonts w:ascii="Times New Roman" w:hAnsi="Times New Roman" w:cs="Times New Roman"/>
        </w:rPr>
        <w:t xml:space="preserve">Nye, 2000; </w:t>
      </w:r>
      <w:r w:rsidR="00F967DB" w:rsidRPr="00456A48">
        <w:rPr>
          <w:rFonts w:ascii="Times New Roman" w:hAnsi="Times New Roman" w:cs="Times New Roman"/>
        </w:rPr>
        <w:t>Cohen, 1993; Sokefield, 1999)</w:t>
      </w:r>
      <w:r w:rsidR="00014087" w:rsidRPr="00456A48">
        <w:rPr>
          <w:rFonts w:ascii="Times New Roman" w:hAnsi="Times New Roman" w:cs="Times New Roman"/>
        </w:rPr>
        <w:t>.</w:t>
      </w:r>
      <w:r w:rsidR="0085705B" w:rsidRPr="00456A48">
        <w:rPr>
          <w:rFonts w:ascii="Times New Roman" w:hAnsi="Times New Roman" w:cs="Times New Roman"/>
        </w:rPr>
        <w:t xml:space="preserve"> </w:t>
      </w:r>
      <w:r w:rsidR="0043563A">
        <w:rPr>
          <w:rFonts w:ascii="Times New Roman" w:hAnsi="Times New Roman" w:cs="Times New Roman"/>
        </w:rPr>
        <w:t xml:space="preserve">This essay looks at the </w:t>
      </w:r>
      <w:r w:rsidR="00466C9C">
        <w:rPr>
          <w:rFonts w:ascii="Times New Roman" w:hAnsi="Times New Roman" w:cs="Times New Roman"/>
        </w:rPr>
        <w:t xml:space="preserve">complicated reality which underlies both religion and identity, and their relationship with one another. </w:t>
      </w:r>
    </w:p>
    <w:p w14:paraId="4726DFAF" w14:textId="4DA754DE" w:rsidR="005A17EC" w:rsidRDefault="004F4321" w:rsidP="00643D6F">
      <w:pPr>
        <w:rPr>
          <w:rFonts w:ascii="Times New Roman" w:hAnsi="Times New Roman" w:cs="Times New Roman"/>
        </w:rPr>
      </w:pPr>
      <w:r>
        <w:rPr>
          <w:rFonts w:ascii="Times New Roman" w:hAnsi="Times New Roman" w:cs="Times New Roman"/>
        </w:rPr>
        <w:t xml:space="preserve">The issue of personal identity has been </w:t>
      </w:r>
      <w:r w:rsidR="00D013C1">
        <w:rPr>
          <w:rFonts w:ascii="Times New Roman" w:hAnsi="Times New Roman" w:cs="Times New Roman"/>
        </w:rPr>
        <w:t xml:space="preserve">said to have been neglected within anthropology, due to </w:t>
      </w:r>
      <w:r w:rsidR="00B24846">
        <w:rPr>
          <w:rFonts w:ascii="Times New Roman" w:hAnsi="Times New Roman" w:cs="Times New Roman"/>
        </w:rPr>
        <w:t xml:space="preserve">a heavier </w:t>
      </w:r>
      <w:r w:rsidR="00D013C1">
        <w:rPr>
          <w:rFonts w:ascii="Times New Roman" w:hAnsi="Times New Roman" w:cs="Times New Roman"/>
        </w:rPr>
        <w:t>focus on culture</w:t>
      </w:r>
      <w:r w:rsidR="00DC4C41">
        <w:rPr>
          <w:rFonts w:ascii="Times New Roman" w:hAnsi="Times New Roman" w:cs="Times New Roman"/>
        </w:rPr>
        <w:t xml:space="preserve"> and </w:t>
      </w:r>
      <w:r w:rsidR="00B24846">
        <w:rPr>
          <w:rFonts w:ascii="Times New Roman" w:hAnsi="Times New Roman" w:cs="Times New Roman"/>
        </w:rPr>
        <w:t>collective identity (</w:t>
      </w:r>
      <w:r w:rsidR="00D00696">
        <w:rPr>
          <w:rFonts w:ascii="Times New Roman" w:hAnsi="Times New Roman" w:cs="Times New Roman"/>
        </w:rPr>
        <w:t xml:space="preserve">Cohen, 1994). </w:t>
      </w:r>
      <w:r w:rsidR="003208AB" w:rsidRPr="00456A48">
        <w:rPr>
          <w:rFonts w:ascii="Times New Roman" w:hAnsi="Times New Roman" w:cs="Times New Roman"/>
        </w:rPr>
        <w:t xml:space="preserve">Anthropological accounts of </w:t>
      </w:r>
      <w:r w:rsidR="007C469E" w:rsidRPr="00456A48">
        <w:rPr>
          <w:rFonts w:ascii="Times New Roman" w:hAnsi="Times New Roman" w:cs="Times New Roman"/>
        </w:rPr>
        <w:t>religion and identity within different cultural contexts have looked at</w:t>
      </w:r>
      <w:r w:rsidR="0065613E" w:rsidRPr="00456A48">
        <w:rPr>
          <w:rFonts w:ascii="Times New Roman" w:hAnsi="Times New Roman" w:cs="Times New Roman"/>
        </w:rPr>
        <w:t xml:space="preserve"> the functional aspects of </w:t>
      </w:r>
      <w:r w:rsidR="00D8681A">
        <w:rPr>
          <w:rFonts w:ascii="Times New Roman" w:hAnsi="Times New Roman" w:cs="Times New Roman"/>
        </w:rPr>
        <w:t>religious participation</w:t>
      </w:r>
      <w:r w:rsidR="0065613E" w:rsidRPr="00456A48">
        <w:rPr>
          <w:rFonts w:ascii="Times New Roman" w:hAnsi="Times New Roman" w:cs="Times New Roman"/>
        </w:rPr>
        <w:t xml:space="preserve"> </w:t>
      </w:r>
      <w:r w:rsidR="00F672CC" w:rsidRPr="00456A48">
        <w:rPr>
          <w:rFonts w:ascii="Times New Roman" w:hAnsi="Times New Roman" w:cs="Times New Roman"/>
        </w:rPr>
        <w:t xml:space="preserve">in providing </w:t>
      </w:r>
      <w:r w:rsidR="000F7EFF" w:rsidRPr="00456A48">
        <w:rPr>
          <w:rFonts w:ascii="Times New Roman" w:hAnsi="Times New Roman" w:cs="Times New Roman"/>
        </w:rPr>
        <w:t>reinforcement</w:t>
      </w:r>
      <w:r w:rsidR="00CC35A0" w:rsidRPr="00456A48">
        <w:rPr>
          <w:rFonts w:ascii="Times New Roman" w:hAnsi="Times New Roman" w:cs="Times New Roman"/>
        </w:rPr>
        <w:t>, legitimati</w:t>
      </w:r>
      <w:r w:rsidR="006A35B7" w:rsidRPr="00456A48">
        <w:rPr>
          <w:rFonts w:ascii="Times New Roman" w:hAnsi="Times New Roman" w:cs="Times New Roman"/>
        </w:rPr>
        <w:t>on</w:t>
      </w:r>
      <w:r w:rsidR="00CC35A0" w:rsidRPr="00456A48">
        <w:rPr>
          <w:rFonts w:ascii="Times New Roman" w:hAnsi="Times New Roman" w:cs="Times New Roman"/>
        </w:rPr>
        <w:t xml:space="preserve"> and </w:t>
      </w:r>
      <w:r w:rsidR="00940B43">
        <w:rPr>
          <w:rFonts w:ascii="Times New Roman" w:hAnsi="Times New Roman" w:cs="Times New Roman"/>
        </w:rPr>
        <w:t xml:space="preserve">maintenance of social </w:t>
      </w:r>
      <w:r w:rsidR="00F2454B">
        <w:rPr>
          <w:rFonts w:ascii="Times New Roman" w:hAnsi="Times New Roman" w:cs="Times New Roman"/>
        </w:rPr>
        <w:t>identity</w:t>
      </w:r>
      <w:r w:rsidR="008771ED">
        <w:rPr>
          <w:rFonts w:ascii="Times New Roman" w:hAnsi="Times New Roman" w:cs="Times New Roman"/>
        </w:rPr>
        <w:t>.</w:t>
      </w:r>
      <w:r w:rsidR="00E93226">
        <w:rPr>
          <w:rFonts w:ascii="Times New Roman" w:hAnsi="Times New Roman" w:cs="Times New Roman"/>
        </w:rPr>
        <w:t xml:space="preserve"> </w:t>
      </w:r>
      <w:r w:rsidR="00351E9A">
        <w:rPr>
          <w:rFonts w:ascii="Times New Roman" w:hAnsi="Times New Roman" w:cs="Times New Roman"/>
        </w:rPr>
        <w:t>Ethnographic accounts have revealed the extent to which religio</w:t>
      </w:r>
      <w:r w:rsidR="002709CF">
        <w:rPr>
          <w:rFonts w:ascii="Times New Roman" w:hAnsi="Times New Roman" w:cs="Times New Roman"/>
        </w:rPr>
        <w:t xml:space="preserve">us identity </w:t>
      </w:r>
      <w:r w:rsidR="00685960">
        <w:rPr>
          <w:rFonts w:ascii="Times New Roman" w:hAnsi="Times New Roman" w:cs="Times New Roman"/>
        </w:rPr>
        <w:t>functions</w:t>
      </w:r>
      <w:r w:rsidR="00A017B4">
        <w:rPr>
          <w:rFonts w:ascii="Times New Roman" w:hAnsi="Times New Roman" w:cs="Times New Roman"/>
        </w:rPr>
        <w:t xml:space="preserve"> in establishing and maintai</w:t>
      </w:r>
      <w:r w:rsidR="00ED5125">
        <w:rPr>
          <w:rFonts w:ascii="Times New Roman" w:hAnsi="Times New Roman" w:cs="Times New Roman"/>
        </w:rPr>
        <w:t>ning</w:t>
      </w:r>
      <w:r w:rsidR="00A017B4">
        <w:rPr>
          <w:rFonts w:ascii="Times New Roman" w:hAnsi="Times New Roman" w:cs="Times New Roman"/>
        </w:rPr>
        <w:t xml:space="preserve"> boundaries between different communities. Bowie (200</w:t>
      </w:r>
      <w:r w:rsidR="00C82731">
        <w:rPr>
          <w:rFonts w:ascii="Times New Roman" w:hAnsi="Times New Roman" w:cs="Times New Roman"/>
        </w:rPr>
        <w:t>0</w:t>
      </w:r>
      <w:r w:rsidR="00A017B4">
        <w:rPr>
          <w:rFonts w:ascii="Times New Roman" w:hAnsi="Times New Roman" w:cs="Times New Roman"/>
        </w:rPr>
        <w:t xml:space="preserve">) </w:t>
      </w:r>
      <w:r w:rsidR="008736BF">
        <w:rPr>
          <w:rFonts w:ascii="Times New Roman" w:hAnsi="Times New Roman" w:cs="Times New Roman"/>
        </w:rPr>
        <w:t xml:space="preserve">states that </w:t>
      </w:r>
      <w:r w:rsidR="002B0833">
        <w:rPr>
          <w:rFonts w:ascii="Times New Roman" w:hAnsi="Times New Roman" w:cs="Times New Roman"/>
        </w:rPr>
        <w:t>we are ‘not consciously aware of a particular identity unless we come up against another group who are different’ (p.70).</w:t>
      </w:r>
      <w:r w:rsidR="008771ED">
        <w:rPr>
          <w:rFonts w:ascii="Times New Roman" w:hAnsi="Times New Roman" w:cs="Times New Roman"/>
        </w:rPr>
        <w:t xml:space="preserve"> </w:t>
      </w:r>
      <w:r w:rsidR="00E80A59">
        <w:rPr>
          <w:rFonts w:ascii="Times New Roman" w:hAnsi="Times New Roman" w:cs="Times New Roman"/>
        </w:rPr>
        <w:t xml:space="preserve">In other words, </w:t>
      </w:r>
      <w:r w:rsidR="005C55CA">
        <w:rPr>
          <w:rFonts w:ascii="Times New Roman" w:hAnsi="Times New Roman" w:cs="Times New Roman"/>
        </w:rPr>
        <w:t>a person or community</w:t>
      </w:r>
      <w:r w:rsidR="00B24040">
        <w:rPr>
          <w:rFonts w:ascii="Times New Roman" w:hAnsi="Times New Roman" w:cs="Times New Roman"/>
        </w:rPr>
        <w:t xml:space="preserve"> might come to define themselves s</w:t>
      </w:r>
      <w:r w:rsidR="00717B70">
        <w:rPr>
          <w:rFonts w:ascii="Times New Roman" w:hAnsi="Times New Roman" w:cs="Times New Roman"/>
        </w:rPr>
        <w:t>trongly by distinguishing between self (or group) and other.</w:t>
      </w:r>
      <w:r w:rsidR="00D96294">
        <w:rPr>
          <w:rFonts w:ascii="Times New Roman" w:hAnsi="Times New Roman" w:cs="Times New Roman"/>
        </w:rPr>
        <w:t xml:space="preserve"> </w:t>
      </w:r>
      <w:r w:rsidR="00E158D7">
        <w:rPr>
          <w:rFonts w:ascii="Times New Roman" w:hAnsi="Times New Roman" w:cs="Times New Roman"/>
        </w:rPr>
        <w:t>William Sheffir</w:t>
      </w:r>
      <w:r w:rsidR="002C1361">
        <w:rPr>
          <w:rFonts w:ascii="Times New Roman" w:hAnsi="Times New Roman" w:cs="Times New Roman"/>
        </w:rPr>
        <w:t>’s account of the Lubavitch community in Montreal describes the role that proselytizing play</w:t>
      </w:r>
      <w:r w:rsidR="003E2F33">
        <w:rPr>
          <w:rFonts w:ascii="Times New Roman" w:hAnsi="Times New Roman" w:cs="Times New Roman"/>
        </w:rPr>
        <w:t>s</w:t>
      </w:r>
      <w:r w:rsidR="002C1361">
        <w:rPr>
          <w:rFonts w:ascii="Times New Roman" w:hAnsi="Times New Roman" w:cs="Times New Roman"/>
        </w:rPr>
        <w:t xml:space="preserve"> in </w:t>
      </w:r>
      <w:r w:rsidR="004131A2">
        <w:rPr>
          <w:rFonts w:ascii="Times New Roman" w:hAnsi="Times New Roman" w:cs="Times New Roman"/>
        </w:rPr>
        <w:t xml:space="preserve">reinforcing </w:t>
      </w:r>
      <w:r w:rsidR="00F27BBC">
        <w:rPr>
          <w:rFonts w:ascii="Times New Roman" w:hAnsi="Times New Roman" w:cs="Times New Roman"/>
        </w:rPr>
        <w:t>a</w:t>
      </w:r>
      <w:r w:rsidR="004131A2">
        <w:rPr>
          <w:rFonts w:ascii="Times New Roman" w:hAnsi="Times New Roman" w:cs="Times New Roman"/>
        </w:rPr>
        <w:t xml:space="preserve"> distinctive religious identi</w:t>
      </w:r>
      <w:r w:rsidR="00F27BBC">
        <w:rPr>
          <w:rFonts w:ascii="Times New Roman" w:hAnsi="Times New Roman" w:cs="Times New Roman"/>
        </w:rPr>
        <w:t>ty</w:t>
      </w:r>
      <w:r w:rsidR="00E93226">
        <w:rPr>
          <w:rFonts w:ascii="Times New Roman" w:hAnsi="Times New Roman" w:cs="Times New Roman"/>
        </w:rPr>
        <w:t xml:space="preserve"> (1978)</w:t>
      </w:r>
      <w:r w:rsidR="003E2F33">
        <w:rPr>
          <w:rFonts w:ascii="Times New Roman" w:hAnsi="Times New Roman" w:cs="Times New Roman"/>
        </w:rPr>
        <w:t xml:space="preserve">, and the tactical employment of young </w:t>
      </w:r>
      <w:r w:rsidR="00941A9B">
        <w:rPr>
          <w:rFonts w:ascii="Times New Roman" w:hAnsi="Times New Roman" w:cs="Times New Roman"/>
        </w:rPr>
        <w:t xml:space="preserve">students as a </w:t>
      </w:r>
      <w:r w:rsidR="0004794C">
        <w:rPr>
          <w:rFonts w:ascii="Times New Roman" w:hAnsi="Times New Roman" w:cs="Times New Roman"/>
        </w:rPr>
        <w:t>means of building belief</w:t>
      </w:r>
      <w:r w:rsidR="00152E10">
        <w:rPr>
          <w:rFonts w:ascii="Times New Roman" w:hAnsi="Times New Roman" w:cs="Times New Roman"/>
        </w:rPr>
        <w:t xml:space="preserve"> systems. Whilst the Lubavitch community </w:t>
      </w:r>
      <w:r w:rsidR="00C2091B">
        <w:rPr>
          <w:rFonts w:ascii="Times New Roman" w:hAnsi="Times New Roman" w:cs="Times New Roman"/>
        </w:rPr>
        <w:t xml:space="preserve">are otherwise separated from the wider society, </w:t>
      </w:r>
      <w:r w:rsidR="00F94A83">
        <w:rPr>
          <w:rFonts w:ascii="Times New Roman" w:hAnsi="Times New Roman" w:cs="Times New Roman"/>
        </w:rPr>
        <w:t>secluding themselves</w:t>
      </w:r>
      <w:r w:rsidR="009517C0">
        <w:rPr>
          <w:rFonts w:ascii="Times New Roman" w:hAnsi="Times New Roman" w:cs="Times New Roman"/>
        </w:rPr>
        <w:t xml:space="preserve"> even from other Jewish communities, </w:t>
      </w:r>
      <w:r w:rsidR="007D6673">
        <w:rPr>
          <w:rFonts w:ascii="Times New Roman" w:hAnsi="Times New Roman" w:cs="Times New Roman"/>
        </w:rPr>
        <w:t xml:space="preserve">the </w:t>
      </w:r>
      <w:r w:rsidR="00C33F61">
        <w:rPr>
          <w:rFonts w:ascii="Times New Roman" w:hAnsi="Times New Roman" w:cs="Times New Roman"/>
        </w:rPr>
        <w:t xml:space="preserve">controlled </w:t>
      </w:r>
      <w:r w:rsidR="007D6673">
        <w:rPr>
          <w:rFonts w:ascii="Times New Roman" w:hAnsi="Times New Roman" w:cs="Times New Roman"/>
        </w:rPr>
        <w:t>contact</w:t>
      </w:r>
      <w:r w:rsidR="00754B78">
        <w:rPr>
          <w:rFonts w:ascii="Times New Roman" w:hAnsi="Times New Roman" w:cs="Times New Roman"/>
        </w:rPr>
        <w:t xml:space="preserve"> encountered with others </w:t>
      </w:r>
      <w:r w:rsidR="009633F8">
        <w:rPr>
          <w:rFonts w:ascii="Times New Roman" w:hAnsi="Times New Roman" w:cs="Times New Roman"/>
        </w:rPr>
        <w:t xml:space="preserve">through witnessing </w:t>
      </w:r>
      <w:r w:rsidR="00C33F61">
        <w:rPr>
          <w:rFonts w:ascii="Times New Roman" w:hAnsi="Times New Roman" w:cs="Times New Roman"/>
        </w:rPr>
        <w:t xml:space="preserve">serves as a consolidation of their </w:t>
      </w:r>
      <w:r w:rsidR="003462E1">
        <w:rPr>
          <w:rFonts w:ascii="Times New Roman" w:hAnsi="Times New Roman" w:cs="Times New Roman"/>
        </w:rPr>
        <w:t xml:space="preserve">separate </w:t>
      </w:r>
      <w:r w:rsidR="00C33F61">
        <w:rPr>
          <w:rFonts w:ascii="Times New Roman" w:hAnsi="Times New Roman" w:cs="Times New Roman"/>
        </w:rPr>
        <w:t>identity</w:t>
      </w:r>
      <w:r w:rsidR="007E4EBE">
        <w:rPr>
          <w:rFonts w:ascii="Times New Roman" w:hAnsi="Times New Roman" w:cs="Times New Roman"/>
        </w:rPr>
        <w:t xml:space="preserve">. </w:t>
      </w:r>
      <w:r w:rsidR="004A73C0">
        <w:rPr>
          <w:rFonts w:ascii="Times New Roman" w:hAnsi="Times New Roman" w:cs="Times New Roman"/>
        </w:rPr>
        <w:t xml:space="preserve">However, Cohen </w:t>
      </w:r>
      <w:r w:rsidR="00214364">
        <w:rPr>
          <w:rFonts w:ascii="Times New Roman" w:hAnsi="Times New Roman" w:cs="Times New Roman"/>
        </w:rPr>
        <w:t>(1993) has warned against viewing identity</w:t>
      </w:r>
      <w:r w:rsidR="003C068C">
        <w:rPr>
          <w:rFonts w:ascii="Times New Roman" w:hAnsi="Times New Roman" w:cs="Times New Roman"/>
        </w:rPr>
        <w:t xml:space="preserve"> as simply </w:t>
      </w:r>
      <w:r w:rsidR="007A333B">
        <w:rPr>
          <w:rFonts w:ascii="Times New Roman" w:hAnsi="Times New Roman" w:cs="Times New Roman"/>
        </w:rPr>
        <w:t>contrastive and</w:t>
      </w:r>
      <w:r w:rsidR="003C068C">
        <w:rPr>
          <w:rFonts w:ascii="Times New Roman" w:hAnsi="Times New Roman" w:cs="Times New Roman"/>
        </w:rPr>
        <w:t xml:space="preserve"> draws attention to the fact that </w:t>
      </w:r>
      <w:r w:rsidR="007A333B">
        <w:rPr>
          <w:rFonts w:ascii="Times New Roman" w:hAnsi="Times New Roman" w:cs="Times New Roman"/>
        </w:rPr>
        <w:t xml:space="preserve">the process of negotiating who we </w:t>
      </w:r>
      <w:r w:rsidR="007A333B" w:rsidRPr="007A333B">
        <w:rPr>
          <w:rFonts w:ascii="Times New Roman" w:hAnsi="Times New Roman" w:cs="Times New Roman"/>
          <w:i/>
          <w:iCs/>
        </w:rPr>
        <w:t>are</w:t>
      </w:r>
      <w:r w:rsidR="007A333B">
        <w:rPr>
          <w:rFonts w:ascii="Times New Roman" w:hAnsi="Times New Roman" w:cs="Times New Roman"/>
        </w:rPr>
        <w:t xml:space="preserve"> entails more than establishing who we are not</w:t>
      </w:r>
      <w:r w:rsidR="00E62FE3">
        <w:rPr>
          <w:rFonts w:ascii="Times New Roman" w:hAnsi="Times New Roman" w:cs="Times New Roman"/>
        </w:rPr>
        <w:t xml:space="preserve"> (p.198)</w:t>
      </w:r>
      <w:r w:rsidR="007A333B">
        <w:rPr>
          <w:rFonts w:ascii="Times New Roman" w:hAnsi="Times New Roman" w:cs="Times New Roman"/>
        </w:rPr>
        <w:t>.</w:t>
      </w:r>
      <w:r w:rsidR="00824A24">
        <w:rPr>
          <w:rFonts w:ascii="Times New Roman" w:hAnsi="Times New Roman" w:cs="Times New Roman"/>
        </w:rPr>
        <w:t xml:space="preserve"> </w:t>
      </w:r>
    </w:p>
    <w:p w14:paraId="621BE792" w14:textId="3E83DE4D" w:rsidR="00D877E0" w:rsidRDefault="000F3F72" w:rsidP="00643D6F">
      <w:pPr>
        <w:rPr>
          <w:rFonts w:ascii="Times New Roman" w:hAnsi="Times New Roman" w:cs="Times New Roman"/>
        </w:rPr>
      </w:pPr>
      <w:r>
        <w:rPr>
          <w:rFonts w:ascii="Times New Roman" w:hAnsi="Times New Roman" w:cs="Times New Roman"/>
        </w:rPr>
        <w:t>O</w:t>
      </w:r>
      <w:r w:rsidR="00FB4EE2">
        <w:rPr>
          <w:rFonts w:ascii="Times New Roman" w:hAnsi="Times New Roman" w:cs="Times New Roman"/>
        </w:rPr>
        <w:t>the</w:t>
      </w:r>
      <w:r>
        <w:rPr>
          <w:rFonts w:ascii="Times New Roman" w:hAnsi="Times New Roman" w:cs="Times New Roman"/>
        </w:rPr>
        <w:t>r</w:t>
      </w:r>
      <w:r w:rsidR="00FB4EE2">
        <w:rPr>
          <w:rFonts w:ascii="Times New Roman" w:hAnsi="Times New Roman" w:cs="Times New Roman"/>
        </w:rPr>
        <w:t xml:space="preserve">s have focused on the role that religious conversion plays in </w:t>
      </w:r>
      <w:r w:rsidR="00850009">
        <w:rPr>
          <w:rFonts w:ascii="Times New Roman" w:hAnsi="Times New Roman" w:cs="Times New Roman"/>
        </w:rPr>
        <w:t>shaping and reconstructing new identities.</w:t>
      </w:r>
      <w:r w:rsidR="00AA1954">
        <w:rPr>
          <w:rFonts w:ascii="Times New Roman" w:hAnsi="Times New Roman" w:cs="Times New Roman"/>
        </w:rPr>
        <w:t xml:space="preserve"> </w:t>
      </w:r>
      <w:r w:rsidR="005322C1">
        <w:rPr>
          <w:rFonts w:ascii="Times New Roman" w:hAnsi="Times New Roman" w:cs="Times New Roman"/>
        </w:rPr>
        <w:t xml:space="preserve">Hardin </w:t>
      </w:r>
      <w:r w:rsidR="00872B41">
        <w:rPr>
          <w:rFonts w:ascii="Times New Roman" w:hAnsi="Times New Roman" w:cs="Times New Roman"/>
        </w:rPr>
        <w:t>and Keh</w:t>
      </w:r>
      <w:r w:rsidR="00AD5428">
        <w:rPr>
          <w:rFonts w:ascii="Times New Roman" w:hAnsi="Times New Roman" w:cs="Times New Roman"/>
        </w:rPr>
        <w:t xml:space="preserve">ner </w:t>
      </w:r>
      <w:r w:rsidR="005322C1">
        <w:rPr>
          <w:rFonts w:ascii="Times New Roman" w:hAnsi="Times New Roman" w:cs="Times New Roman"/>
        </w:rPr>
        <w:t>(</w:t>
      </w:r>
      <w:r w:rsidR="003A63AA">
        <w:rPr>
          <w:rFonts w:ascii="Times New Roman" w:hAnsi="Times New Roman" w:cs="Times New Roman"/>
        </w:rPr>
        <w:t xml:space="preserve">1978) </w:t>
      </w:r>
      <w:r w:rsidR="00025FFB">
        <w:rPr>
          <w:rFonts w:ascii="Times New Roman" w:hAnsi="Times New Roman" w:cs="Times New Roman"/>
        </w:rPr>
        <w:t xml:space="preserve">outline the significance of commitment and belief systems in </w:t>
      </w:r>
      <w:r w:rsidR="00482378">
        <w:rPr>
          <w:rFonts w:ascii="Times New Roman" w:hAnsi="Times New Roman" w:cs="Times New Roman"/>
        </w:rPr>
        <w:t xml:space="preserve">relation to identity conversion </w:t>
      </w:r>
      <w:r w:rsidR="0039132C">
        <w:rPr>
          <w:rFonts w:ascii="Times New Roman" w:hAnsi="Times New Roman" w:cs="Times New Roman"/>
        </w:rPr>
        <w:t xml:space="preserve">in </w:t>
      </w:r>
      <w:r w:rsidR="00AD5428">
        <w:rPr>
          <w:rFonts w:ascii="Times New Roman" w:hAnsi="Times New Roman" w:cs="Times New Roman"/>
        </w:rPr>
        <w:t>their</w:t>
      </w:r>
      <w:r w:rsidR="0039132C">
        <w:rPr>
          <w:rFonts w:ascii="Times New Roman" w:hAnsi="Times New Roman" w:cs="Times New Roman"/>
        </w:rPr>
        <w:t xml:space="preserve"> research </w:t>
      </w:r>
      <w:r w:rsidR="00221224">
        <w:rPr>
          <w:rFonts w:ascii="Times New Roman" w:hAnsi="Times New Roman" w:cs="Times New Roman"/>
        </w:rPr>
        <w:t xml:space="preserve">on the World Unification Church in Germany. </w:t>
      </w:r>
      <w:r w:rsidR="00AD5428">
        <w:rPr>
          <w:rFonts w:ascii="Times New Roman" w:hAnsi="Times New Roman" w:cs="Times New Roman"/>
        </w:rPr>
        <w:t xml:space="preserve">They </w:t>
      </w:r>
      <w:r w:rsidR="00221224">
        <w:rPr>
          <w:rFonts w:ascii="Times New Roman" w:hAnsi="Times New Roman" w:cs="Times New Roman"/>
        </w:rPr>
        <w:t>emphasis</w:t>
      </w:r>
      <w:r w:rsidR="00AD5428">
        <w:rPr>
          <w:rFonts w:ascii="Times New Roman" w:hAnsi="Times New Roman" w:cs="Times New Roman"/>
        </w:rPr>
        <w:t xml:space="preserve">e </w:t>
      </w:r>
      <w:r w:rsidR="00543AE8">
        <w:rPr>
          <w:rFonts w:ascii="Times New Roman" w:hAnsi="Times New Roman" w:cs="Times New Roman"/>
        </w:rPr>
        <w:t>the role of the group in building a new identity</w:t>
      </w:r>
      <w:r w:rsidR="00F9161F">
        <w:rPr>
          <w:rFonts w:ascii="Times New Roman" w:hAnsi="Times New Roman" w:cs="Times New Roman"/>
        </w:rPr>
        <w:t xml:space="preserve">, and </w:t>
      </w:r>
      <w:r w:rsidR="00417671">
        <w:rPr>
          <w:rFonts w:ascii="Times New Roman" w:hAnsi="Times New Roman" w:cs="Times New Roman"/>
        </w:rPr>
        <w:t>that</w:t>
      </w:r>
      <w:r w:rsidR="00F9161F">
        <w:rPr>
          <w:rFonts w:ascii="Times New Roman" w:hAnsi="Times New Roman" w:cs="Times New Roman"/>
        </w:rPr>
        <w:t xml:space="preserve"> doctrinal beliefs </w:t>
      </w:r>
      <w:r w:rsidR="00A40553">
        <w:rPr>
          <w:rFonts w:ascii="Times New Roman" w:hAnsi="Times New Roman" w:cs="Times New Roman"/>
        </w:rPr>
        <w:t>a</w:t>
      </w:r>
      <w:r w:rsidR="00417671">
        <w:rPr>
          <w:rFonts w:ascii="Times New Roman" w:hAnsi="Times New Roman" w:cs="Times New Roman"/>
        </w:rPr>
        <w:t>ct to</w:t>
      </w:r>
      <w:r w:rsidR="00A40553">
        <w:rPr>
          <w:rFonts w:ascii="Times New Roman" w:hAnsi="Times New Roman" w:cs="Times New Roman"/>
        </w:rPr>
        <w:t xml:space="preserve"> legitim</w:t>
      </w:r>
      <w:r w:rsidR="00417671">
        <w:rPr>
          <w:rFonts w:ascii="Times New Roman" w:hAnsi="Times New Roman" w:cs="Times New Roman"/>
        </w:rPr>
        <w:t>ate</w:t>
      </w:r>
      <w:r w:rsidR="00A40553">
        <w:rPr>
          <w:rFonts w:ascii="Times New Roman" w:hAnsi="Times New Roman" w:cs="Times New Roman"/>
        </w:rPr>
        <w:t xml:space="preserve"> individual attachment to </w:t>
      </w:r>
      <w:r w:rsidR="00417671">
        <w:rPr>
          <w:rFonts w:ascii="Times New Roman" w:hAnsi="Times New Roman" w:cs="Times New Roman"/>
        </w:rPr>
        <w:t>the group</w:t>
      </w:r>
      <w:r w:rsidR="001679CE">
        <w:rPr>
          <w:rFonts w:ascii="Times New Roman" w:hAnsi="Times New Roman" w:cs="Times New Roman"/>
        </w:rPr>
        <w:t xml:space="preserve">, which they see as </w:t>
      </w:r>
      <w:r w:rsidR="00157E9F">
        <w:rPr>
          <w:rFonts w:ascii="Times New Roman" w:hAnsi="Times New Roman" w:cs="Times New Roman"/>
        </w:rPr>
        <w:t>the primary force in the conversion experience</w:t>
      </w:r>
      <w:r w:rsidR="00A40553">
        <w:rPr>
          <w:rFonts w:ascii="Times New Roman" w:hAnsi="Times New Roman" w:cs="Times New Roman"/>
        </w:rPr>
        <w:t>.</w:t>
      </w:r>
      <w:r w:rsidR="0084505D">
        <w:rPr>
          <w:rFonts w:ascii="Times New Roman" w:hAnsi="Times New Roman" w:cs="Times New Roman"/>
        </w:rPr>
        <w:t xml:space="preserve"> </w:t>
      </w:r>
      <w:r w:rsidR="0048444B">
        <w:rPr>
          <w:rFonts w:ascii="Times New Roman" w:hAnsi="Times New Roman" w:cs="Times New Roman"/>
        </w:rPr>
        <w:t>Jones (1987) describes religion as an ‘identity anchor’</w:t>
      </w:r>
      <w:r w:rsidR="00572340">
        <w:rPr>
          <w:rFonts w:ascii="Times New Roman" w:hAnsi="Times New Roman" w:cs="Times New Roman"/>
        </w:rPr>
        <w:t xml:space="preserve"> (p.73)</w:t>
      </w:r>
      <w:r w:rsidR="00C2393A">
        <w:rPr>
          <w:rFonts w:ascii="Times New Roman" w:hAnsi="Times New Roman" w:cs="Times New Roman"/>
        </w:rPr>
        <w:t xml:space="preserve">, </w:t>
      </w:r>
      <w:r w:rsidR="00552FD6">
        <w:rPr>
          <w:rFonts w:ascii="Times New Roman" w:hAnsi="Times New Roman" w:cs="Times New Roman"/>
        </w:rPr>
        <w:t>echoing Mol’s earlier description of religion</w:t>
      </w:r>
      <w:r w:rsidR="00970D89">
        <w:rPr>
          <w:rFonts w:ascii="Times New Roman" w:hAnsi="Times New Roman" w:cs="Times New Roman"/>
        </w:rPr>
        <w:t xml:space="preserve"> as the ‘sacralisation of identity</w:t>
      </w:r>
      <w:r w:rsidR="00745D8E">
        <w:rPr>
          <w:rFonts w:ascii="Times New Roman" w:hAnsi="Times New Roman" w:cs="Times New Roman"/>
        </w:rPr>
        <w:t>’</w:t>
      </w:r>
      <w:r w:rsidR="008A0F7D">
        <w:rPr>
          <w:rFonts w:ascii="Times New Roman" w:hAnsi="Times New Roman" w:cs="Times New Roman"/>
        </w:rPr>
        <w:t xml:space="preserve"> (p.2</w:t>
      </w:r>
      <w:r w:rsidR="00194F83">
        <w:rPr>
          <w:rFonts w:ascii="Times New Roman" w:hAnsi="Times New Roman" w:cs="Times New Roman"/>
        </w:rPr>
        <w:t xml:space="preserve">64). </w:t>
      </w:r>
      <w:r w:rsidR="00E8703D">
        <w:rPr>
          <w:rFonts w:ascii="Times New Roman" w:hAnsi="Times New Roman" w:cs="Times New Roman"/>
        </w:rPr>
        <w:t xml:space="preserve">The process of identity transformation that occurs </w:t>
      </w:r>
      <w:r w:rsidR="002436A6">
        <w:rPr>
          <w:rFonts w:ascii="Times New Roman" w:hAnsi="Times New Roman" w:cs="Times New Roman"/>
        </w:rPr>
        <w:t>throughout conversion, a process also referred to as ‘alternation’</w:t>
      </w:r>
      <w:r w:rsidR="0049151E">
        <w:rPr>
          <w:rFonts w:ascii="Times New Roman" w:hAnsi="Times New Roman" w:cs="Times New Roman"/>
        </w:rPr>
        <w:t>,</w:t>
      </w:r>
      <w:r w:rsidR="002436A6">
        <w:rPr>
          <w:rFonts w:ascii="Times New Roman" w:hAnsi="Times New Roman" w:cs="Times New Roman"/>
        </w:rPr>
        <w:t xml:space="preserve"> </w:t>
      </w:r>
      <w:r w:rsidR="003616FC">
        <w:rPr>
          <w:rFonts w:ascii="Times New Roman" w:hAnsi="Times New Roman" w:cs="Times New Roman"/>
        </w:rPr>
        <w:t xml:space="preserve">involves not only the establishment of </w:t>
      </w:r>
      <w:r w:rsidR="00DC5DEA">
        <w:rPr>
          <w:rFonts w:ascii="Times New Roman" w:hAnsi="Times New Roman" w:cs="Times New Roman"/>
        </w:rPr>
        <w:t>a new identity, but a</w:t>
      </w:r>
      <w:r w:rsidR="00DA61E7">
        <w:rPr>
          <w:rFonts w:ascii="Times New Roman" w:hAnsi="Times New Roman" w:cs="Times New Roman"/>
        </w:rPr>
        <w:t>lso the integration of the o</w:t>
      </w:r>
      <w:r w:rsidR="00F277AA">
        <w:rPr>
          <w:rFonts w:ascii="Times New Roman" w:hAnsi="Times New Roman" w:cs="Times New Roman"/>
        </w:rPr>
        <w:t>ld into a new meaning-system</w:t>
      </w:r>
      <w:r w:rsidR="005019A1">
        <w:rPr>
          <w:rFonts w:ascii="Times New Roman" w:hAnsi="Times New Roman" w:cs="Times New Roman"/>
        </w:rPr>
        <w:t xml:space="preserve"> in which it can be rationalised. </w:t>
      </w:r>
      <w:r w:rsidR="008962C5">
        <w:rPr>
          <w:rFonts w:ascii="Times New Roman" w:hAnsi="Times New Roman" w:cs="Times New Roman"/>
        </w:rPr>
        <w:t>Cassell (2014), cites McNamara’s theo</w:t>
      </w:r>
      <w:r w:rsidR="0076548E">
        <w:rPr>
          <w:rFonts w:ascii="Times New Roman" w:hAnsi="Times New Roman" w:cs="Times New Roman"/>
        </w:rPr>
        <w:t xml:space="preserve">ry of religious participation as a </w:t>
      </w:r>
      <w:r w:rsidR="008529CD">
        <w:rPr>
          <w:rFonts w:ascii="Times New Roman" w:hAnsi="Times New Roman" w:cs="Times New Roman"/>
        </w:rPr>
        <w:t>reconstruction</w:t>
      </w:r>
      <w:r w:rsidR="0076548E">
        <w:rPr>
          <w:rFonts w:ascii="Times New Roman" w:hAnsi="Times New Roman" w:cs="Times New Roman"/>
        </w:rPr>
        <w:t xml:space="preserve"> </w:t>
      </w:r>
      <w:r w:rsidR="008529CD">
        <w:rPr>
          <w:rFonts w:ascii="Times New Roman" w:hAnsi="Times New Roman" w:cs="Times New Roman"/>
        </w:rPr>
        <w:t>of identity</w:t>
      </w:r>
      <w:r w:rsidR="00394059">
        <w:rPr>
          <w:rFonts w:ascii="Times New Roman" w:hAnsi="Times New Roman" w:cs="Times New Roman"/>
        </w:rPr>
        <w:t>. M</w:t>
      </w:r>
      <w:r w:rsidR="00E103F4">
        <w:rPr>
          <w:rFonts w:ascii="Times New Roman" w:hAnsi="Times New Roman" w:cs="Times New Roman"/>
        </w:rPr>
        <w:t>cNamara d</w:t>
      </w:r>
      <w:r w:rsidR="002F0EB6">
        <w:rPr>
          <w:rFonts w:ascii="Times New Roman" w:hAnsi="Times New Roman" w:cs="Times New Roman"/>
        </w:rPr>
        <w:t>escribes</w:t>
      </w:r>
      <w:r w:rsidR="00E103F4">
        <w:rPr>
          <w:rFonts w:ascii="Times New Roman" w:hAnsi="Times New Roman" w:cs="Times New Roman"/>
        </w:rPr>
        <w:t xml:space="preserve"> how religious experience</w:t>
      </w:r>
      <w:r w:rsidR="00B548CA">
        <w:rPr>
          <w:rFonts w:ascii="Times New Roman" w:hAnsi="Times New Roman" w:cs="Times New Roman"/>
        </w:rPr>
        <w:t xml:space="preserve">s </w:t>
      </w:r>
      <w:r w:rsidR="00A3790D">
        <w:rPr>
          <w:rFonts w:ascii="Times New Roman" w:hAnsi="Times New Roman" w:cs="Times New Roman"/>
        </w:rPr>
        <w:t xml:space="preserve">bring about a transformation of self through a process of </w:t>
      </w:r>
      <w:r w:rsidR="005E5C84">
        <w:rPr>
          <w:rFonts w:ascii="Times New Roman" w:hAnsi="Times New Roman" w:cs="Times New Roman"/>
        </w:rPr>
        <w:t>decentring</w:t>
      </w:r>
      <w:r w:rsidR="00937AF8">
        <w:rPr>
          <w:rFonts w:ascii="Times New Roman" w:hAnsi="Times New Roman" w:cs="Times New Roman"/>
        </w:rPr>
        <w:t xml:space="preserve"> which occurs in response to a sense of failure</w:t>
      </w:r>
      <w:r w:rsidR="00513F2D">
        <w:rPr>
          <w:rFonts w:ascii="Times New Roman" w:hAnsi="Times New Roman" w:cs="Times New Roman"/>
        </w:rPr>
        <w:t xml:space="preserve">. In these contexts, the new self </w:t>
      </w:r>
      <w:r w:rsidR="00513F2D">
        <w:rPr>
          <w:rFonts w:ascii="Times New Roman" w:hAnsi="Times New Roman" w:cs="Times New Roman"/>
        </w:rPr>
        <w:lastRenderedPageBreak/>
        <w:t>emerges</w:t>
      </w:r>
      <w:r w:rsidR="003B7E74">
        <w:rPr>
          <w:rFonts w:ascii="Times New Roman" w:hAnsi="Times New Roman" w:cs="Times New Roman"/>
        </w:rPr>
        <w:t xml:space="preserve"> and is facilitated through religious practices</w:t>
      </w:r>
      <w:r w:rsidR="009B2A6B">
        <w:rPr>
          <w:rFonts w:ascii="Times New Roman" w:hAnsi="Times New Roman" w:cs="Times New Roman"/>
        </w:rPr>
        <w:t xml:space="preserve"> and guidelines for </w:t>
      </w:r>
      <w:r w:rsidR="00E82220">
        <w:rPr>
          <w:rFonts w:ascii="Times New Roman" w:hAnsi="Times New Roman" w:cs="Times New Roman"/>
        </w:rPr>
        <w:t>an alternative self</w:t>
      </w:r>
      <w:r w:rsidR="008301F5">
        <w:rPr>
          <w:rFonts w:ascii="Times New Roman" w:hAnsi="Times New Roman" w:cs="Times New Roman"/>
        </w:rPr>
        <w:t xml:space="preserve"> (p.426). </w:t>
      </w:r>
      <w:r w:rsidR="00A80CA0">
        <w:rPr>
          <w:rFonts w:ascii="Times New Roman" w:hAnsi="Times New Roman" w:cs="Times New Roman"/>
        </w:rPr>
        <w:t xml:space="preserve">Similar </w:t>
      </w:r>
      <w:r w:rsidR="009A570F">
        <w:rPr>
          <w:rFonts w:ascii="Times New Roman" w:hAnsi="Times New Roman" w:cs="Times New Roman"/>
        </w:rPr>
        <w:t>concepts are seen in Tsui</w:t>
      </w:r>
      <w:r w:rsidR="00514C26">
        <w:rPr>
          <w:rFonts w:ascii="Times New Roman" w:hAnsi="Times New Roman" w:cs="Times New Roman"/>
        </w:rPr>
        <w:t xml:space="preserve"> (1986)’s description of the immortals in Taosim, who he </w:t>
      </w:r>
      <w:r w:rsidR="00925916">
        <w:rPr>
          <w:rFonts w:ascii="Times New Roman" w:hAnsi="Times New Roman" w:cs="Times New Roman"/>
        </w:rPr>
        <w:t>claims</w:t>
      </w:r>
      <w:r w:rsidR="00514C26">
        <w:rPr>
          <w:rFonts w:ascii="Times New Roman" w:hAnsi="Times New Roman" w:cs="Times New Roman"/>
        </w:rPr>
        <w:t xml:space="preserve"> provide an ‘identity which defeats the fundamental limitations encountered in human life’ (p.125). </w:t>
      </w:r>
    </w:p>
    <w:p w14:paraId="6A66BCCB" w14:textId="6D336D7F" w:rsidR="00456A48" w:rsidRDefault="008A448B" w:rsidP="00643D6F">
      <w:pPr>
        <w:rPr>
          <w:rFonts w:ascii="Times New Roman" w:hAnsi="Times New Roman" w:cs="Times New Roman"/>
        </w:rPr>
      </w:pPr>
      <w:r>
        <w:rPr>
          <w:rFonts w:ascii="Times New Roman" w:hAnsi="Times New Roman" w:cs="Times New Roman"/>
        </w:rPr>
        <w:t>This relates also to</w:t>
      </w:r>
      <w:r w:rsidR="00AA6BE0">
        <w:rPr>
          <w:rFonts w:ascii="Times New Roman" w:hAnsi="Times New Roman" w:cs="Times New Roman"/>
        </w:rPr>
        <w:t xml:space="preserve"> the </w:t>
      </w:r>
      <w:r w:rsidR="00EE5ACE">
        <w:rPr>
          <w:rFonts w:ascii="Times New Roman" w:hAnsi="Times New Roman" w:cs="Times New Roman"/>
        </w:rPr>
        <w:t xml:space="preserve">role of religion in providing </w:t>
      </w:r>
      <w:r w:rsidR="00DD2E94">
        <w:rPr>
          <w:rFonts w:ascii="Times New Roman" w:hAnsi="Times New Roman" w:cs="Times New Roman"/>
        </w:rPr>
        <w:t xml:space="preserve">humans with aspirational identities – shared conceptions of who </w:t>
      </w:r>
      <w:r w:rsidR="00DC2ADF">
        <w:rPr>
          <w:rFonts w:ascii="Times New Roman" w:hAnsi="Times New Roman" w:cs="Times New Roman"/>
        </w:rPr>
        <w:t>one desires to be (</w:t>
      </w:r>
      <w:r w:rsidR="008866E4">
        <w:rPr>
          <w:rFonts w:ascii="Times New Roman" w:hAnsi="Times New Roman" w:cs="Times New Roman"/>
        </w:rPr>
        <w:t>Johnson, 2016</w:t>
      </w:r>
      <w:r w:rsidR="00325E94">
        <w:rPr>
          <w:rFonts w:ascii="Times New Roman" w:hAnsi="Times New Roman" w:cs="Times New Roman"/>
        </w:rPr>
        <w:t>; Ts</w:t>
      </w:r>
      <w:r w:rsidR="00557E7F">
        <w:rPr>
          <w:rFonts w:ascii="Times New Roman" w:hAnsi="Times New Roman" w:cs="Times New Roman"/>
        </w:rPr>
        <w:t xml:space="preserve">ui, </w:t>
      </w:r>
      <w:r w:rsidR="00C95EDA">
        <w:rPr>
          <w:rFonts w:ascii="Times New Roman" w:hAnsi="Times New Roman" w:cs="Times New Roman"/>
        </w:rPr>
        <w:t>1986</w:t>
      </w:r>
      <w:r w:rsidR="008866E4">
        <w:rPr>
          <w:rFonts w:ascii="Times New Roman" w:hAnsi="Times New Roman" w:cs="Times New Roman"/>
        </w:rPr>
        <w:t>).</w:t>
      </w:r>
      <w:r w:rsidR="00814628">
        <w:rPr>
          <w:rFonts w:ascii="Times New Roman" w:hAnsi="Times New Roman" w:cs="Times New Roman"/>
        </w:rPr>
        <w:t xml:space="preserve"> </w:t>
      </w:r>
      <w:r w:rsidR="00DE7D0A">
        <w:rPr>
          <w:rFonts w:ascii="Times New Roman" w:hAnsi="Times New Roman" w:cs="Times New Roman"/>
        </w:rPr>
        <w:t xml:space="preserve">Peter Berger went as far as to describe religion as a ‘sacred cosmos’ that bestows people with an ‘ultimately valid identity’ (cited in Weigart, 1983, p.191). </w:t>
      </w:r>
      <w:r w:rsidR="00814628">
        <w:rPr>
          <w:rFonts w:ascii="Times New Roman" w:hAnsi="Times New Roman" w:cs="Times New Roman"/>
        </w:rPr>
        <w:t xml:space="preserve">The </w:t>
      </w:r>
      <w:r w:rsidR="00E976BB">
        <w:rPr>
          <w:rFonts w:ascii="Times New Roman" w:hAnsi="Times New Roman" w:cs="Times New Roman"/>
        </w:rPr>
        <w:t xml:space="preserve">apparent </w:t>
      </w:r>
      <w:r w:rsidR="00814628">
        <w:rPr>
          <w:rFonts w:ascii="Times New Roman" w:hAnsi="Times New Roman" w:cs="Times New Roman"/>
        </w:rPr>
        <w:t xml:space="preserve">salience of religion </w:t>
      </w:r>
      <w:r w:rsidR="00490D4B">
        <w:rPr>
          <w:rFonts w:ascii="Times New Roman" w:hAnsi="Times New Roman" w:cs="Times New Roman"/>
        </w:rPr>
        <w:t>in its influence on ident</w:t>
      </w:r>
      <w:r w:rsidR="00E470DE">
        <w:rPr>
          <w:rFonts w:ascii="Times New Roman" w:hAnsi="Times New Roman" w:cs="Times New Roman"/>
        </w:rPr>
        <w:t xml:space="preserve">ity formation stems </w:t>
      </w:r>
      <w:r w:rsidR="005B1FA9">
        <w:rPr>
          <w:rFonts w:ascii="Times New Roman" w:hAnsi="Times New Roman" w:cs="Times New Roman"/>
        </w:rPr>
        <w:t xml:space="preserve">partially </w:t>
      </w:r>
      <w:r w:rsidR="00E470DE">
        <w:rPr>
          <w:rFonts w:ascii="Times New Roman" w:hAnsi="Times New Roman" w:cs="Times New Roman"/>
        </w:rPr>
        <w:t xml:space="preserve">from </w:t>
      </w:r>
      <w:r w:rsidR="00396C94">
        <w:rPr>
          <w:rFonts w:ascii="Times New Roman" w:hAnsi="Times New Roman" w:cs="Times New Roman"/>
        </w:rPr>
        <w:t>the role of the community</w:t>
      </w:r>
      <w:r w:rsidR="00F10FCC">
        <w:rPr>
          <w:rFonts w:ascii="Times New Roman" w:hAnsi="Times New Roman" w:cs="Times New Roman"/>
        </w:rPr>
        <w:t xml:space="preserve"> (</w:t>
      </w:r>
      <w:r w:rsidR="00396C94">
        <w:rPr>
          <w:rFonts w:ascii="Times New Roman" w:hAnsi="Times New Roman" w:cs="Times New Roman"/>
        </w:rPr>
        <w:t xml:space="preserve">Oppong, 2013) in providing </w:t>
      </w:r>
      <w:r w:rsidR="00DD5733">
        <w:rPr>
          <w:rFonts w:ascii="Times New Roman" w:hAnsi="Times New Roman" w:cs="Times New Roman"/>
        </w:rPr>
        <w:t>individuals with a sense of belongin</w:t>
      </w:r>
      <w:r w:rsidR="00387411">
        <w:rPr>
          <w:rFonts w:ascii="Times New Roman" w:hAnsi="Times New Roman" w:cs="Times New Roman"/>
        </w:rPr>
        <w:t>g</w:t>
      </w:r>
      <w:r w:rsidR="00927F31">
        <w:rPr>
          <w:rFonts w:ascii="Times New Roman" w:hAnsi="Times New Roman" w:cs="Times New Roman"/>
        </w:rPr>
        <w:t xml:space="preserve"> that is</w:t>
      </w:r>
      <w:r w:rsidR="00387411">
        <w:rPr>
          <w:rFonts w:ascii="Times New Roman" w:hAnsi="Times New Roman" w:cs="Times New Roman"/>
        </w:rPr>
        <w:t xml:space="preserve"> grounded in</w:t>
      </w:r>
      <w:r w:rsidR="007E5F6F">
        <w:rPr>
          <w:rFonts w:ascii="Times New Roman" w:hAnsi="Times New Roman" w:cs="Times New Roman"/>
        </w:rPr>
        <w:t xml:space="preserve"> a distinctive epistemological certainty</w:t>
      </w:r>
      <w:r w:rsidR="00057F83">
        <w:rPr>
          <w:rFonts w:ascii="Times New Roman" w:hAnsi="Times New Roman" w:cs="Times New Roman"/>
        </w:rPr>
        <w:t xml:space="preserve">, which </w:t>
      </w:r>
      <w:r w:rsidR="00335C2B">
        <w:rPr>
          <w:rFonts w:ascii="Times New Roman" w:hAnsi="Times New Roman" w:cs="Times New Roman"/>
        </w:rPr>
        <w:t xml:space="preserve">can have positive effects on personal well-being </w:t>
      </w:r>
      <w:r w:rsidR="00FD4E1C">
        <w:rPr>
          <w:rFonts w:ascii="Times New Roman" w:hAnsi="Times New Roman" w:cs="Times New Roman"/>
        </w:rPr>
        <w:t>(Ysseldyk et al. 2010)</w:t>
      </w:r>
      <w:r w:rsidR="00887E72">
        <w:rPr>
          <w:rFonts w:ascii="Times New Roman" w:hAnsi="Times New Roman" w:cs="Times New Roman"/>
        </w:rPr>
        <w:t xml:space="preserve">, and is particularly important </w:t>
      </w:r>
      <w:r w:rsidR="008D34D3">
        <w:rPr>
          <w:rFonts w:ascii="Times New Roman" w:hAnsi="Times New Roman" w:cs="Times New Roman"/>
        </w:rPr>
        <w:t xml:space="preserve">for young people </w:t>
      </w:r>
      <w:r w:rsidR="00330B23">
        <w:rPr>
          <w:rFonts w:ascii="Times New Roman" w:hAnsi="Times New Roman" w:cs="Times New Roman"/>
        </w:rPr>
        <w:t xml:space="preserve">in developing </w:t>
      </w:r>
      <w:r w:rsidR="00EC2780">
        <w:rPr>
          <w:rFonts w:ascii="Times New Roman" w:hAnsi="Times New Roman" w:cs="Times New Roman"/>
        </w:rPr>
        <w:t xml:space="preserve">secure </w:t>
      </w:r>
      <w:r w:rsidR="00330B23">
        <w:rPr>
          <w:rFonts w:ascii="Times New Roman" w:hAnsi="Times New Roman" w:cs="Times New Roman"/>
        </w:rPr>
        <w:t>personal identit</w:t>
      </w:r>
      <w:r w:rsidR="00EC2780">
        <w:rPr>
          <w:rFonts w:ascii="Times New Roman" w:hAnsi="Times New Roman" w:cs="Times New Roman"/>
        </w:rPr>
        <w:t xml:space="preserve">ies </w:t>
      </w:r>
      <w:r w:rsidR="00BA36A4">
        <w:rPr>
          <w:rFonts w:ascii="Times New Roman" w:hAnsi="Times New Roman" w:cs="Times New Roman"/>
        </w:rPr>
        <w:t>(Day, 2013; Oppong,</w:t>
      </w:r>
      <w:r w:rsidR="00AD0BC9">
        <w:rPr>
          <w:rFonts w:ascii="Times New Roman" w:hAnsi="Times New Roman" w:cs="Times New Roman"/>
        </w:rPr>
        <w:t xml:space="preserve"> 2013).</w:t>
      </w:r>
      <w:r w:rsidR="00DE7D0A">
        <w:rPr>
          <w:rFonts w:ascii="Times New Roman" w:hAnsi="Times New Roman" w:cs="Times New Roman"/>
        </w:rPr>
        <w:t xml:space="preserve"> </w:t>
      </w:r>
      <w:r w:rsidR="00210558">
        <w:rPr>
          <w:rFonts w:ascii="Times New Roman" w:hAnsi="Times New Roman" w:cs="Times New Roman"/>
        </w:rPr>
        <w:t xml:space="preserve">However, this might </w:t>
      </w:r>
      <w:r w:rsidR="005278B7">
        <w:rPr>
          <w:rFonts w:ascii="Times New Roman" w:hAnsi="Times New Roman" w:cs="Times New Roman"/>
        </w:rPr>
        <w:t xml:space="preserve">be </w:t>
      </w:r>
      <w:r w:rsidR="000B57D0">
        <w:rPr>
          <w:rFonts w:ascii="Times New Roman" w:hAnsi="Times New Roman" w:cs="Times New Roman"/>
        </w:rPr>
        <w:t xml:space="preserve">a source of internal conflict </w:t>
      </w:r>
      <w:r w:rsidR="006A4A6A">
        <w:rPr>
          <w:rFonts w:ascii="Times New Roman" w:hAnsi="Times New Roman" w:cs="Times New Roman"/>
        </w:rPr>
        <w:t xml:space="preserve">when situational factors do not permit consistency or </w:t>
      </w:r>
      <w:r w:rsidR="007F411E">
        <w:rPr>
          <w:rFonts w:ascii="Times New Roman" w:hAnsi="Times New Roman" w:cs="Times New Roman"/>
        </w:rPr>
        <w:t>stability or</w:t>
      </w:r>
      <w:r w:rsidR="006A4A6A">
        <w:rPr>
          <w:rFonts w:ascii="Times New Roman" w:hAnsi="Times New Roman" w:cs="Times New Roman"/>
        </w:rPr>
        <w:t xml:space="preserve"> fail to provide viable </w:t>
      </w:r>
      <w:r w:rsidR="00CC6D91">
        <w:rPr>
          <w:rFonts w:ascii="Times New Roman" w:hAnsi="Times New Roman" w:cs="Times New Roman"/>
        </w:rPr>
        <w:t>identity constructs</w:t>
      </w:r>
      <w:r w:rsidR="00517DD5">
        <w:rPr>
          <w:rFonts w:ascii="Times New Roman" w:hAnsi="Times New Roman" w:cs="Times New Roman"/>
        </w:rPr>
        <w:t xml:space="preserve"> (Van Meijl, 2006)</w:t>
      </w:r>
      <w:r w:rsidR="002B0C9A">
        <w:rPr>
          <w:rFonts w:ascii="Times New Roman" w:hAnsi="Times New Roman" w:cs="Times New Roman"/>
        </w:rPr>
        <w:t xml:space="preserve">. </w:t>
      </w:r>
      <w:r w:rsidR="00722BFF">
        <w:rPr>
          <w:rFonts w:ascii="Times New Roman" w:hAnsi="Times New Roman" w:cs="Times New Roman"/>
        </w:rPr>
        <w:t xml:space="preserve">Chagnon (1986) </w:t>
      </w:r>
      <w:r w:rsidR="00AC4055">
        <w:rPr>
          <w:rFonts w:ascii="Times New Roman" w:hAnsi="Times New Roman" w:cs="Times New Roman"/>
        </w:rPr>
        <w:t xml:space="preserve">examines the role of </w:t>
      </w:r>
      <w:r w:rsidR="00417671">
        <w:rPr>
          <w:rFonts w:ascii="Times New Roman" w:hAnsi="Times New Roman" w:cs="Times New Roman"/>
        </w:rPr>
        <w:t>Ne</w:t>
      </w:r>
      <w:r w:rsidR="00AC4055">
        <w:rPr>
          <w:rFonts w:ascii="Times New Roman" w:hAnsi="Times New Roman" w:cs="Times New Roman"/>
        </w:rPr>
        <w:t xml:space="preserve">w </w:t>
      </w:r>
      <w:r w:rsidR="00417671">
        <w:rPr>
          <w:rFonts w:ascii="Times New Roman" w:hAnsi="Times New Roman" w:cs="Times New Roman"/>
        </w:rPr>
        <w:t>R</w:t>
      </w:r>
      <w:r w:rsidR="00AC4055">
        <w:rPr>
          <w:rFonts w:ascii="Times New Roman" w:hAnsi="Times New Roman" w:cs="Times New Roman"/>
        </w:rPr>
        <w:t xml:space="preserve">eligious </w:t>
      </w:r>
      <w:r w:rsidR="00417671">
        <w:rPr>
          <w:rFonts w:ascii="Times New Roman" w:hAnsi="Times New Roman" w:cs="Times New Roman"/>
        </w:rPr>
        <w:t>M</w:t>
      </w:r>
      <w:r w:rsidR="00AC4055">
        <w:rPr>
          <w:rFonts w:ascii="Times New Roman" w:hAnsi="Times New Roman" w:cs="Times New Roman"/>
        </w:rPr>
        <w:t xml:space="preserve">ovements in </w:t>
      </w:r>
      <w:r w:rsidR="007F411E">
        <w:rPr>
          <w:rFonts w:ascii="Times New Roman" w:hAnsi="Times New Roman" w:cs="Times New Roman"/>
        </w:rPr>
        <w:t xml:space="preserve">adapting to and responding to such a crisis </w:t>
      </w:r>
      <w:r w:rsidR="009F4D96">
        <w:rPr>
          <w:rFonts w:ascii="Times New Roman" w:hAnsi="Times New Roman" w:cs="Times New Roman"/>
        </w:rPr>
        <w:t>amongst French Canadians in</w:t>
      </w:r>
      <w:r w:rsidR="007F411E">
        <w:rPr>
          <w:rFonts w:ascii="Times New Roman" w:hAnsi="Times New Roman" w:cs="Times New Roman"/>
        </w:rPr>
        <w:t xml:space="preserve"> Quebec. </w:t>
      </w:r>
      <w:r w:rsidR="00435987">
        <w:rPr>
          <w:rFonts w:ascii="Times New Roman" w:hAnsi="Times New Roman" w:cs="Times New Roman"/>
        </w:rPr>
        <w:t xml:space="preserve">He discusses how </w:t>
      </w:r>
      <w:r w:rsidR="00643581">
        <w:rPr>
          <w:rFonts w:ascii="Times New Roman" w:hAnsi="Times New Roman" w:cs="Times New Roman"/>
        </w:rPr>
        <w:t xml:space="preserve">the failures of </w:t>
      </w:r>
      <w:r w:rsidR="00FC3D4A">
        <w:rPr>
          <w:rFonts w:ascii="Times New Roman" w:hAnsi="Times New Roman" w:cs="Times New Roman"/>
        </w:rPr>
        <w:t xml:space="preserve">Catholicism, Nationalism and Secularism </w:t>
      </w:r>
      <w:r w:rsidR="008E04D2">
        <w:rPr>
          <w:rFonts w:ascii="Times New Roman" w:hAnsi="Times New Roman" w:cs="Times New Roman"/>
        </w:rPr>
        <w:t xml:space="preserve">in providing a collective identity were </w:t>
      </w:r>
      <w:r w:rsidR="0026512D">
        <w:rPr>
          <w:rFonts w:ascii="Times New Roman" w:hAnsi="Times New Roman" w:cs="Times New Roman"/>
        </w:rPr>
        <w:t xml:space="preserve">replaced by NRM’s </w:t>
      </w:r>
      <w:r w:rsidR="00AA4C88">
        <w:rPr>
          <w:rFonts w:ascii="Times New Roman" w:hAnsi="Times New Roman" w:cs="Times New Roman"/>
        </w:rPr>
        <w:t>who provided</w:t>
      </w:r>
      <w:r w:rsidR="00457514">
        <w:rPr>
          <w:rFonts w:ascii="Times New Roman" w:hAnsi="Times New Roman" w:cs="Times New Roman"/>
        </w:rPr>
        <w:t xml:space="preserve"> </w:t>
      </w:r>
      <w:r w:rsidR="002E2C1B">
        <w:rPr>
          <w:rFonts w:ascii="Times New Roman" w:hAnsi="Times New Roman" w:cs="Times New Roman"/>
        </w:rPr>
        <w:t>new</w:t>
      </w:r>
      <w:r w:rsidR="00613EED">
        <w:rPr>
          <w:rFonts w:ascii="Times New Roman" w:hAnsi="Times New Roman" w:cs="Times New Roman"/>
        </w:rPr>
        <w:t xml:space="preserve"> forms of identification in response the rise of individualism</w:t>
      </w:r>
      <w:r w:rsidR="006139B9">
        <w:rPr>
          <w:rFonts w:ascii="Times New Roman" w:hAnsi="Times New Roman" w:cs="Times New Roman"/>
        </w:rPr>
        <w:t>. The rise in mysticism, which focuses on the true inner self</w:t>
      </w:r>
      <w:r w:rsidR="005F0D98">
        <w:rPr>
          <w:rFonts w:ascii="Times New Roman" w:hAnsi="Times New Roman" w:cs="Times New Roman"/>
        </w:rPr>
        <w:t xml:space="preserve"> (personal identity)</w:t>
      </w:r>
      <w:r w:rsidR="00EA78EF">
        <w:rPr>
          <w:rFonts w:ascii="Times New Roman" w:hAnsi="Times New Roman" w:cs="Times New Roman"/>
        </w:rPr>
        <w:t xml:space="preserve"> </w:t>
      </w:r>
      <w:r w:rsidR="006139B9">
        <w:rPr>
          <w:rFonts w:ascii="Times New Roman" w:hAnsi="Times New Roman" w:cs="Times New Roman"/>
        </w:rPr>
        <w:t>is seen as adapting and accommodating to such cultural change</w:t>
      </w:r>
      <w:r w:rsidR="00FB37C6">
        <w:rPr>
          <w:rFonts w:ascii="Times New Roman" w:hAnsi="Times New Roman" w:cs="Times New Roman"/>
        </w:rPr>
        <w:t>, strengthening the individual sense of self</w:t>
      </w:r>
      <w:r w:rsidR="006139B9">
        <w:rPr>
          <w:rFonts w:ascii="Times New Roman" w:hAnsi="Times New Roman" w:cs="Times New Roman"/>
        </w:rPr>
        <w:t>, whereas the rise in religious Sects</w:t>
      </w:r>
      <w:r w:rsidR="005F0D98">
        <w:rPr>
          <w:rFonts w:ascii="Times New Roman" w:hAnsi="Times New Roman" w:cs="Times New Roman"/>
        </w:rPr>
        <w:t xml:space="preserve"> establishes a secure </w:t>
      </w:r>
      <w:r w:rsidR="00622589">
        <w:rPr>
          <w:rFonts w:ascii="Times New Roman" w:hAnsi="Times New Roman" w:cs="Times New Roman"/>
        </w:rPr>
        <w:t>(</w:t>
      </w:r>
      <w:r w:rsidR="005F0D98">
        <w:rPr>
          <w:rFonts w:ascii="Times New Roman" w:hAnsi="Times New Roman" w:cs="Times New Roman"/>
        </w:rPr>
        <w:t>group</w:t>
      </w:r>
      <w:r w:rsidR="00622589">
        <w:rPr>
          <w:rFonts w:ascii="Times New Roman" w:hAnsi="Times New Roman" w:cs="Times New Roman"/>
        </w:rPr>
        <w:t>)</w:t>
      </w:r>
      <w:r w:rsidR="005F0D98">
        <w:rPr>
          <w:rFonts w:ascii="Times New Roman" w:hAnsi="Times New Roman" w:cs="Times New Roman"/>
        </w:rPr>
        <w:t xml:space="preserve"> identity </w:t>
      </w:r>
      <w:r w:rsidR="00622589">
        <w:rPr>
          <w:rFonts w:ascii="Times New Roman" w:hAnsi="Times New Roman" w:cs="Times New Roman"/>
        </w:rPr>
        <w:t xml:space="preserve">for those who refuse to. </w:t>
      </w:r>
    </w:p>
    <w:p w14:paraId="06F34B78" w14:textId="6CE12FFF" w:rsidR="002A1A9F" w:rsidRDefault="000D7B81" w:rsidP="00643D6F">
      <w:pPr>
        <w:rPr>
          <w:rFonts w:ascii="Times New Roman" w:hAnsi="Times New Roman" w:cs="Times New Roman"/>
        </w:rPr>
      </w:pPr>
      <w:r>
        <w:rPr>
          <w:rFonts w:ascii="Times New Roman" w:hAnsi="Times New Roman" w:cs="Times New Roman"/>
        </w:rPr>
        <w:t xml:space="preserve">A complicated relationship </w:t>
      </w:r>
      <w:r w:rsidR="00CA3677">
        <w:rPr>
          <w:rFonts w:ascii="Times New Roman" w:hAnsi="Times New Roman" w:cs="Times New Roman"/>
        </w:rPr>
        <w:t>appears to exist between religious forms of identification and other</w:t>
      </w:r>
      <w:r w:rsidR="00C47C86">
        <w:rPr>
          <w:rFonts w:ascii="Times New Roman" w:hAnsi="Times New Roman" w:cs="Times New Roman"/>
        </w:rPr>
        <w:t xml:space="preserve"> types of </w:t>
      </w:r>
      <w:r w:rsidR="00176F6E">
        <w:rPr>
          <w:rFonts w:ascii="Times New Roman" w:hAnsi="Times New Roman" w:cs="Times New Roman"/>
        </w:rPr>
        <w:t xml:space="preserve">identification, </w:t>
      </w:r>
      <w:r w:rsidR="00CA3677">
        <w:rPr>
          <w:rFonts w:ascii="Times New Roman" w:hAnsi="Times New Roman" w:cs="Times New Roman"/>
        </w:rPr>
        <w:t>particularly in relation to ethnic</w:t>
      </w:r>
      <w:r w:rsidR="00176F6E">
        <w:rPr>
          <w:rFonts w:ascii="Times New Roman" w:hAnsi="Times New Roman" w:cs="Times New Roman"/>
        </w:rPr>
        <w:t>ity</w:t>
      </w:r>
      <w:r w:rsidR="00CD1508">
        <w:rPr>
          <w:rFonts w:ascii="Times New Roman" w:hAnsi="Times New Roman" w:cs="Times New Roman"/>
        </w:rPr>
        <w:t>.</w:t>
      </w:r>
      <w:r w:rsidR="00B97B4B">
        <w:rPr>
          <w:rFonts w:ascii="Times New Roman" w:hAnsi="Times New Roman" w:cs="Times New Roman"/>
        </w:rPr>
        <w:t xml:space="preserve"> The role of religion in </w:t>
      </w:r>
      <w:r w:rsidR="00F3499F">
        <w:rPr>
          <w:rFonts w:ascii="Times New Roman" w:hAnsi="Times New Roman" w:cs="Times New Roman"/>
        </w:rPr>
        <w:t xml:space="preserve">promoting </w:t>
      </w:r>
      <w:r w:rsidR="00054DD4">
        <w:rPr>
          <w:rFonts w:ascii="Times New Roman" w:hAnsi="Times New Roman" w:cs="Times New Roman"/>
        </w:rPr>
        <w:t xml:space="preserve">ethnic identity </w:t>
      </w:r>
      <w:r w:rsidR="00F3499F">
        <w:rPr>
          <w:rFonts w:ascii="Times New Roman" w:hAnsi="Times New Roman" w:cs="Times New Roman"/>
        </w:rPr>
        <w:t>within minority</w:t>
      </w:r>
      <w:r w:rsidR="002F7766">
        <w:rPr>
          <w:rFonts w:ascii="Times New Roman" w:hAnsi="Times New Roman" w:cs="Times New Roman"/>
        </w:rPr>
        <w:t xml:space="preserve"> subcultures has been </w:t>
      </w:r>
      <w:r w:rsidR="00F3499F">
        <w:rPr>
          <w:rFonts w:ascii="Times New Roman" w:hAnsi="Times New Roman" w:cs="Times New Roman"/>
        </w:rPr>
        <w:t>of particular interest to ethnographic researchers.</w:t>
      </w:r>
      <w:r w:rsidR="00CD1508">
        <w:rPr>
          <w:rFonts w:ascii="Times New Roman" w:hAnsi="Times New Roman" w:cs="Times New Roman"/>
        </w:rPr>
        <w:t xml:space="preserve"> For example, </w:t>
      </w:r>
      <w:r w:rsidR="006E14DF">
        <w:rPr>
          <w:rFonts w:ascii="Times New Roman" w:hAnsi="Times New Roman" w:cs="Times New Roman"/>
        </w:rPr>
        <w:t xml:space="preserve">Frank Lewins (1978) </w:t>
      </w:r>
      <w:r w:rsidR="00C772CC">
        <w:rPr>
          <w:rFonts w:ascii="Times New Roman" w:hAnsi="Times New Roman" w:cs="Times New Roman"/>
        </w:rPr>
        <w:t xml:space="preserve">looks at the ways in which </w:t>
      </w:r>
      <w:r w:rsidR="002A79CF">
        <w:rPr>
          <w:rFonts w:ascii="Times New Roman" w:hAnsi="Times New Roman" w:cs="Times New Roman"/>
        </w:rPr>
        <w:t xml:space="preserve">an </w:t>
      </w:r>
      <w:r w:rsidR="00EF4FA2">
        <w:rPr>
          <w:rFonts w:ascii="Times New Roman" w:hAnsi="Times New Roman" w:cs="Times New Roman"/>
        </w:rPr>
        <w:t>awareness</w:t>
      </w:r>
      <w:r w:rsidR="00BB0E67">
        <w:rPr>
          <w:rFonts w:ascii="Times New Roman" w:hAnsi="Times New Roman" w:cs="Times New Roman"/>
        </w:rPr>
        <w:t xml:space="preserve"> of ethnic identity</w:t>
      </w:r>
      <w:r w:rsidR="002A79CF">
        <w:rPr>
          <w:rFonts w:ascii="Times New Roman" w:hAnsi="Times New Roman" w:cs="Times New Roman"/>
        </w:rPr>
        <w:t xml:space="preserve"> emerged in</w:t>
      </w:r>
      <w:r w:rsidR="006D25F5">
        <w:rPr>
          <w:rFonts w:ascii="Times New Roman" w:hAnsi="Times New Roman" w:cs="Times New Roman"/>
        </w:rPr>
        <w:t xml:space="preserve"> Italian</w:t>
      </w:r>
      <w:r w:rsidR="002A79CF">
        <w:rPr>
          <w:rFonts w:ascii="Times New Roman" w:hAnsi="Times New Roman" w:cs="Times New Roman"/>
        </w:rPr>
        <w:t xml:space="preserve"> </w:t>
      </w:r>
      <w:r w:rsidR="00BC3FC8">
        <w:rPr>
          <w:rFonts w:ascii="Times New Roman" w:hAnsi="Times New Roman" w:cs="Times New Roman"/>
        </w:rPr>
        <w:t xml:space="preserve">Catholic </w:t>
      </w:r>
      <w:r w:rsidR="002A79CF">
        <w:rPr>
          <w:rFonts w:ascii="Times New Roman" w:hAnsi="Times New Roman" w:cs="Times New Roman"/>
        </w:rPr>
        <w:t xml:space="preserve">communities living in Australia, in contrast to regional identities which </w:t>
      </w:r>
      <w:r w:rsidR="006D25F5">
        <w:rPr>
          <w:rFonts w:ascii="Times New Roman" w:hAnsi="Times New Roman" w:cs="Times New Roman"/>
        </w:rPr>
        <w:t xml:space="preserve">were </w:t>
      </w:r>
      <w:r w:rsidR="002307A7">
        <w:rPr>
          <w:rFonts w:ascii="Times New Roman" w:hAnsi="Times New Roman" w:cs="Times New Roman"/>
        </w:rPr>
        <w:t xml:space="preserve">previously held </w:t>
      </w:r>
      <w:r w:rsidR="000F15C7">
        <w:rPr>
          <w:rFonts w:ascii="Times New Roman" w:hAnsi="Times New Roman" w:cs="Times New Roman"/>
        </w:rPr>
        <w:t>to be more significant in Italy</w:t>
      </w:r>
      <w:r w:rsidR="00B3402E">
        <w:rPr>
          <w:rFonts w:ascii="Times New Roman" w:hAnsi="Times New Roman" w:cs="Times New Roman"/>
        </w:rPr>
        <w:t>.</w:t>
      </w:r>
      <w:r w:rsidR="00AE53BC">
        <w:rPr>
          <w:rFonts w:ascii="Times New Roman" w:hAnsi="Times New Roman" w:cs="Times New Roman"/>
        </w:rPr>
        <w:t xml:space="preserve"> </w:t>
      </w:r>
      <w:r w:rsidR="0086355C">
        <w:rPr>
          <w:rFonts w:ascii="Times New Roman" w:hAnsi="Times New Roman" w:cs="Times New Roman"/>
        </w:rPr>
        <w:t xml:space="preserve">He reflects on how the need to </w:t>
      </w:r>
      <w:r w:rsidR="00445885">
        <w:rPr>
          <w:rFonts w:ascii="Times New Roman" w:hAnsi="Times New Roman" w:cs="Times New Roman"/>
        </w:rPr>
        <w:t xml:space="preserve">identify strongly as Italian </w:t>
      </w:r>
      <w:r w:rsidR="0019533F">
        <w:rPr>
          <w:rFonts w:ascii="Times New Roman" w:hAnsi="Times New Roman" w:cs="Times New Roman"/>
        </w:rPr>
        <w:t>a</w:t>
      </w:r>
      <w:r w:rsidR="0086355C">
        <w:rPr>
          <w:rFonts w:ascii="Times New Roman" w:hAnsi="Times New Roman" w:cs="Times New Roman"/>
        </w:rPr>
        <w:t xml:space="preserve">rose in response to </w:t>
      </w:r>
      <w:r w:rsidR="00F74BD4">
        <w:rPr>
          <w:rFonts w:ascii="Times New Roman" w:hAnsi="Times New Roman" w:cs="Times New Roman"/>
        </w:rPr>
        <w:t>living as minority groups within a different country</w:t>
      </w:r>
      <w:r w:rsidR="0019533F">
        <w:rPr>
          <w:rFonts w:ascii="Times New Roman" w:hAnsi="Times New Roman" w:cs="Times New Roman"/>
        </w:rPr>
        <w:t>,</w:t>
      </w:r>
      <w:r w:rsidR="00B542A6">
        <w:rPr>
          <w:rFonts w:ascii="Times New Roman" w:hAnsi="Times New Roman" w:cs="Times New Roman"/>
        </w:rPr>
        <w:t xml:space="preserve"> and the difficulties they encountered in engaging in Australian Catholic</w:t>
      </w:r>
      <w:r w:rsidR="00006F22">
        <w:rPr>
          <w:rFonts w:ascii="Times New Roman" w:hAnsi="Times New Roman" w:cs="Times New Roman"/>
        </w:rPr>
        <w:t xml:space="preserve"> practice.</w:t>
      </w:r>
      <w:r w:rsidR="0019533F">
        <w:rPr>
          <w:rFonts w:ascii="Times New Roman" w:hAnsi="Times New Roman" w:cs="Times New Roman"/>
        </w:rPr>
        <w:t xml:space="preserve"> </w:t>
      </w:r>
      <w:r w:rsidR="00073176">
        <w:rPr>
          <w:rFonts w:ascii="Times New Roman" w:hAnsi="Times New Roman" w:cs="Times New Roman"/>
        </w:rPr>
        <w:t>Comparing this with his research on Ukrainian Catholics, h</w:t>
      </w:r>
      <w:r w:rsidR="00006F22">
        <w:rPr>
          <w:rFonts w:ascii="Times New Roman" w:hAnsi="Times New Roman" w:cs="Times New Roman"/>
        </w:rPr>
        <w:t>e</w:t>
      </w:r>
      <w:r w:rsidR="0019533F">
        <w:rPr>
          <w:rFonts w:ascii="Times New Roman" w:hAnsi="Times New Roman" w:cs="Times New Roman"/>
        </w:rPr>
        <w:t xml:space="preserve"> concludes </w:t>
      </w:r>
      <w:r w:rsidR="001E00AE">
        <w:rPr>
          <w:rFonts w:ascii="Times New Roman" w:hAnsi="Times New Roman" w:cs="Times New Roman"/>
        </w:rPr>
        <w:t xml:space="preserve">that religion reinforces identity to a varying extent depending upon the particular ethnic group and context </w:t>
      </w:r>
      <w:r w:rsidR="00BB2483">
        <w:rPr>
          <w:rFonts w:ascii="Times New Roman" w:hAnsi="Times New Roman" w:cs="Times New Roman"/>
        </w:rPr>
        <w:t>(p.20</w:t>
      </w:r>
      <w:r w:rsidR="005C007F">
        <w:rPr>
          <w:rFonts w:ascii="Times New Roman" w:hAnsi="Times New Roman" w:cs="Times New Roman"/>
        </w:rPr>
        <w:t xml:space="preserve">). </w:t>
      </w:r>
      <w:r w:rsidR="002D1386">
        <w:rPr>
          <w:rFonts w:ascii="Times New Roman" w:hAnsi="Times New Roman" w:cs="Times New Roman"/>
        </w:rPr>
        <w:t>Knott (</w:t>
      </w:r>
      <w:r w:rsidR="00E71BC2">
        <w:rPr>
          <w:rFonts w:ascii="Times New Roman" w:hAnsi="Times New Roman" w:cs="Times New Roman"/>
        </w:rPr>
        <w:t>1986)</w:t>
      </w:r>
      <w:r w:rsidR="00D30F6C">
        <w:rPr>
          <w:rFonts w:ascii="Times New Roman" w:hAnsi="Times New Roman" w:cs="Times New Roman"/>
        </w:rPr>
        <w:t xml:space="preserve"> also explores the r</w:t>
      </w:r>
      <w:r w:rsidR="00227CDC">
        <w:rPr>
          <w:rFonts w:ascii="Times New Roman" w:hAnsi="Times New Roman" w:cs="Times New Roman"/>
        </w:rPr>
        <w:t>elationship between religion and ethnicity in the context of minority groups</w:t>
      </w:r>
      <w:r w:rsidR="00C63069">
        <w:rPr>
          <w:rFonts w:ascii="Times New Roman" w:hAnsi="Times New Roman" w:cs="Times New Roman"/>
        </w:rPr>
        <w:t>, focusing research in Britain.</w:t>
      </w:r>
      <w:r w:rsidR="00E064FE">
        <w:rPr>
          <w:rFonts w:ascii="Times New Roman" w:hAnsi="Times New Roman" w:cs="Times New Roman"/>
        </w:rPr>
        <w:t xml:space="preserve"> </w:t>
      </w:r>
      <w:r w:rsidR="005A12A7">
        <w:rPr>
          <w:rFonts w:ascii="Times New Roman" w:hAnsi="Times New Roman" w:cs="Times New Roman"/>
        </w:rPr>
        <w:t xml:space="preserve">Knott focuses on the various factors which shape the way that ethnicity influences </w:t>
      </w:r>
      <w:r w:rsidR="004D7462">
        <w:rPr>
          <w:rFonts w:ascii="Times New Roman" w:hAnsi="Times New Roman" w:cs="Times New Roman"/>
        </w:rPr>
        <w:t xml:space="preserve">religious </w:t>
      </w:r>
      <w:r w:rsidR="003E0082">
        <w:rPr>
          <w:rFonts w:ascii="Times New Roman" w:hAnsi="Times New Roman" w:cs="Times New Roman"/>
        </w:rPr>
        <w:t xml:space="preserve">change within these communities, </w:t>
      </w:r>
      <w:r w:rsidR="004E02B8">
        <w:rPr>
          <w:rFonts w:ascii="Times New Roman" w:hAnsi="Times New Roman" w:cs="Times New Roman"/>
        </w:rPr>
        <w:t xml:space="preserve">and how this impacts the development of personal and group identity </w:t>
      </w:r>
      <w:r w:rsidR="008244F3">
        <w:rPr>
          <w:rFonts w:ascii="Times New Roman" w:hAnsi="Times New Roman" w:cs="Times New Roman"/>
        </w:rPr>
        <w:t>amongst migrant communities and subsequently their descendants.</w:t>
      </w:r>
      <w:r w:rsidR="00C0093C">
        <w:rPr>
          <w:rFonts w:ascii="Times New Roman" w:hAnsi="Times New Roman" w:cs="Times New Roman"/>
        </w:rPr>
        <w:t xml:space="preserve"> D</w:t>
      </w:r>
      <w:r w:rsidR="000C7548">
        <w:rPr>
          <w:rFonts w:ascii="Times New Roman" w:hAnsi="Times New Roman" w:cs="Times New Roman"/>
        </w:rPr>
        <w:t xml:space="preserve">uijzings (1999) </w:t>
      </w:r>
      <w:r w:rsidR="004240BC">
        <w:rPr>
          <w:rFonts w:ascii="Times New Roman" w:hAnsi="Times New Roman" w:cs="Times New Roman"/>
        </w:rPr>
        <w:t xml:space="preserve">states that religious and </w:t>
      </w:r>
      <w:r w:rsidR="00437233">
        <w:rPr>
          <w:rFonts w:ascii="Times New Roman" w:hAnsi="Times New Roman" w:cs="Times New Roman"/>
        </w:rPr>
        <w:t xml:space="preserve">ethnic identification are, </w:t>
      </w:r>
      <w:r w:rsidR="003D557F">
        <w:rPr>
          <w:rFonts w:ascii="Times New Roman" w:hAnsi="Times New Roman" w:cs="Times New Roman"/>
        </w:rPr>
        <w:t>nevertheless,</w:t>
      </w:r>
      <w:r w:rsidR="00437233">
        <w:rPr>
          <w:rFonts w:ascii="Times New Roman" w:hAnsi="Times New Roman" w:cs="Times New Roman"/>
        </w:rPr>
        <w:t xml:space="preserve"> intertwined, and that religious symbols often help to delineate ethnic boundaries</w:t>
      </w:r>
      <w:r w:rsidR="00813B1D">
        <w:rPr>
          <w:rFonts w:ascii="Times New Roman" w:hAnsi="Times New Roman" w:cs="Times New Roman"/>
        </w:rPr>
        <w:t xml:space="preserve">, and to ‘sacralise’ the nation when threatened by conflict or insecurity </w:t>
      </w:r>
      <w:r w:rsidR="00CA3A24">
        <w:rPr>
          <w:rFonts w:ascii="Times New Roman" w:hAnsi="Times New Roman" w:cs="Times New Roman"/>
        </w:rPr>
        <w:t>(p.</w:t>
      </w:r>
      <w:r w:rsidR="009A1EDC">
        <w:rPr>
          <w:rFonts w:ascii="Times New Roman" w:hAnsi="Times New Roman" w:cs="Times New Roman"/>
        </w:rPr>
        <w:t xml:space="preserve">30-33). </w:t>
      </w:r>
    </w:p>
    <w:p w14:paraId="233DDAEB" w14:textId="1A89E97B" w:rsidR="001A132A" w:rsidRDefault="008925B8" w:rsidP="00643D6F">
      <w:pPr>
        <w:rPr>
          <w:rFonts w:ascii="Times New Roman" w:hAnsi="Times New Roman" w:cs="Times New Roman"/>
        </w:rPr>
      </w:pPr>
      <w:r>
        <w:rPr>
          <w:rFonts w:ascii="Times New Roman" w:hAnsi="Times New Roman" w:cs="Times New Roman"/>
        </w:rPr>
        <w:t>The focus on ethnicity and culture within social anthropological understandings of identity</w:t>
      </w:r>
      <w:r w:rsidR="008244F3">
        <w:rPr>
          <w:rFonts w:ascii="Times New Roman" w:hAnsi="Times New Roman" w:cs="Times New Roman"/>
        </w:rPr>
        <w:t xml:space="preserve"> </w:t>
      </w:r>
      <w:r w:rsidR="00074BD3">
        <w:rPr>
          <w:rFonts w:ascii="Times New Roman" w:hAnsi="Times New Roman" w:cs="Times New Roman"/>
        </w:rPr>
        <w:t xml:space="preserve">has been criticised for </w:t>
      </w:r>
      <w:r w:rsidR="003475C4">
        <w:rPr>
          <w:rFonts w:ascii="Times New Roman" w:hAnsi="Times New Roman" w:cs="Times New Roman"/>
        </w:rPr>
        <w:t xml:space="preserve">homogenizing groups, consequently neglecting </w:t>
      </w:r>
      <w:r w:rsidR="00D5009E">
        <w:rPr>
          <w:rFonts w:ascii="Times New Roman" w:hAnsi="Times New Roman" w:cs="Times New Roman"/>
        </w:rPr>
        <w:t>individual agency and reflexivity</w:t>
      </w:r>
      <w:r w:rsidR="003475C4">
        <w:rPr>
          <w:rFonts w:ascii="Times New Roman" w:hAnsi="Times New Roman" w:cs="Times New Roman"/>
        </w:rPr>
        <w:t xml:space="preserve"> (Sokefield, 1999</w:t>
      </w:r>
      <w:r w:rsidR="004710EE">
        <w:rPr>
          <w:rFonts w:ascii="Times New Roman" w:hAnsi="Times New Roman" w:cs="Times New Roman"/>
        </w:rPr>
        <w:t>; Van Meijl, 2008</w:t>
      </w:r>
      <w:r w:rsidR="0060743D">
        <w:rPr>
          <w:rFonts w:ascii="Times New Roman" w:hAnsi="Times New Roman" w:cs="Times New Roman"/>
        </w:rPr>
        <w:t>; Cohen, 1993</w:t>
      </w:r>
      <w:r w:rsidR="003475C4">
        <w:rPr>
          <w:rFonts w:ascii="Times New Roman" w:hAnsi="Times New Roman" w:cs="Times New Roman"/>
        </w:rPr>
        <w:t xml:space="preserve">). </w:t>
      </w:r>
      <w:r w:rsidR="00D30768">
        <w:rPr>
          <w:rFonts w:ascii="Times New Roman" w:hAnsi="Times New Roman" w:cs="Times New Roman"/>
        </w:rPr>
        <w:t xml:space="preserve">In the structural-functional tradition, </w:t>
      </w:r>
      <w:r w:rsidR="00F31BE5">
        <w:rPr>
          <w:rFonts w:ascii="Times New Roman" w:hAnsi="Times New Roman" w:cs="Times New Roman"/>
        </w:rPr>
        <w:t xml:space="preserve">identity was seen as </w:t>
      </w:r>
      <w:r w:rsidR="00053F09">
        <w:rPr>
          <w:rFonts w:ascii="Times New Roman" w:hAnsi="Times New Roman" w:cs="Times New Roman"/>
        </w:rPr>
        <w:t xml:space="preserve">a culturally rooted self-image of the group (Van meijl, 2008). </w:t>
      </w:r>
      <w:r w:rsidR="003C1370">
        <w:rPr>
          <w:rFonts w:ascii="Times New Roman" w:hAnsi="Times New Roman" w:cs="Times New Roman"/>
        </w:rPr>
        <w:t>However, contemporary understandings of culture have</w:t>
      </w:r>
      <w:r w:rsidR="007178A3">
        <w:rPr>
          <w:rFonts w:ascii="Times New Roman" w:hAnsi="Times New Roman" w:cs="Times New Roman"/>
        </w:rPr>
        <w:t xml:space="preserve"> rejected such </w:t>
      </w:r>
      <w:r w:rsidR="00AF6C52">
        <w:rPr>
          <w:rFonts w:ascii="Times New Roman" w:hAnsi="Times New Roman" w:cs="Times New Roman"/>
        </w:rPr>
        <w:t>misrepresentations of unity</w:t>
      </w:r>
      <w:r w:rsidR="0010298D">
        <w:rPr>
          <w:rFonts w:ascii="Times New Roman" w:hAnsi="Times New Roman" w:cs="Times New Roman"/>
        </w:rPr>
        <w:t xml:space="preserve"> and</w:t>
      </w:r>
      <w:r w:rsidR="003C1370">
        <w:rPr>
          <w:rFonts w:ascii="Times New Roman" w:hAnsi="Times New Roman" w:cs="Times New Roman"/>
        </w:rPr>
        <w:t xml:space="preserve"> been</w:t>
      </w:r>
      <w:r w:rsidR="004D1D97">
        <w:rPr>
          <w:rFonts w:ascii="Times New Roman" w:hAnsi="Times New Roman" w:cs="Times New Roman"/>
        </w:rPr>
        <w:t xml:space="preserve"> reformulated </w:t>
      </w:r>
      <w:r w:rsidR="00414AE9">
        <w:rPr>
          <w:rFonts w:ascii="Times New Roman" w:hAnsi="Times New Roman" w:cs="Times New Roman"/>
        </w:rPr>
        <w:t>to incorporate</w:t>
      </w:r>
      <w:r w:rsidR="007A2BA0">
        <w:rPr>
          <w:rFonts w:ascii="Times New Roman" w:hAnsi="Times New Roman" w:cs="Times New Roman"/>
        </w:rPr>
        <w:t xml:space="preserve"> the reality of </w:t>
      </w:r>
      <w:r w:rsidR="00E60D68">
        <w:rPr>
          <w:rFonts w:ascii="Times New Roman" w:hAnsi="Times New Roman" w:cs="Times New Roman"/>
        </w:rPr>
        <w:t>plasticity</w:t>
      </w:r>
      <w:r w:rsidR="00A714D3">
        <w:rPr>
          <w:rFonts w:ascii="Times New Roman" w:hAnsi="Times New Roman" w:cs="Times New Roman"/>
        </w:rPr>
        <w:t>, diversity,</w:t>
      </w:r>
      <w:r w:rsidR="00D8311F">
        <w:rPr>
          <w:rFonts w:ascii="Times New Roman" w:hAnsi="Times New Roman" w:cs="Times New Roman"/>
        </w:rPr>
        <w:t xml:space="preserve"> and multivocality</w:t>
      </w:r>
      <w:r w:rsidR="00A95D20">
        <w:rPr>
          <w:rFonts w:ascii="Times New Roman" w:hAnsi="Times New Roman" w:cs="Times New Roman"/>
        </w:rPr>
        <w:t>;</w:t>
      </w:r>
      <w:r w:rsidR="009F262C">
        <w:rPr>
          <w:rFonts w:ascii="Times New Roman" w:hAnsi="Times New Roman" w:cs="Times New Roman"/>
        </w:rPr>
        <w:t xml:space="preserve"> particularly in re</w:t>
      </w:r>
      <w:r w:rsidR="0010298D">
        <w:rPr>
          <w:rFonts w:ascii="Times New Roman" w:hAnsi="Times New Roman" w:cs="Times New Roman"/>
        </w:rPr>
        <w:t>action</w:t>
      </w:r>
      <w:r w:rsidR="009F262C">
        <w:rPr>
          <w:rFonts w:ascii="Times New Roman" w:hAnsi="Times New Roman" w:cs="Times New Roman"/>
        </w:rPr>
        <w:t xml:space="preserve"> to the ongoing process of globalisation and increasing </w:t>
      </w:r>
      <w:r w:rsidR="00D95833">
        <w:rPr>
          <w:rFonts w:ascii="Times New Roman" w:hAnsi="Times New Roman" w:cs="Times New Roman"/>
        </w:rPr>
        <w:t xml:space="preserve">multiculturalism. </w:t>
      </w:r>
      <w:r w:rsidR="00A14CA4">
        <w:rPr>
          <w:rFonts w:ascii="Times New Roman" w:hAnsi="Times New Roman" w:cs="Times New Roman"/>
        </w:rPr>
        <w:t>In alignment with this reconceptualization of culture, some have put forward new ideas for terms which can be used to more accurately describe culture as an ongoing process in which individuals are involve</w:t>
      </w:r>
      <w:r w:rsidR="00B63BA5">
        <w:rPr>
          <w:rFonts w:ascii="Times New Roman" w:hAnsi="Times New Roman" w:cs="Times New Roman"/>
        </w:rPr>
        <w:t xml:space="preserve">d in </w:t>
      </w:r>
      <w:r w:rsidR="00255BB0">
        <w:rPr>
          <w:rFonts w:ascii="Times New Roman" w:hAnsi="Times New Roman" w:cs="Times New Roman"/>
        </w:rPr>
        <w:t>creating and reforming</w:t>
      </w:r>
      <w:r w:rsidR="00C52D63">
        <w:rPr>
          <w:rFonts w:ascii="Times New Roman" w:hAnsi="Times New Roman" w:cs="Times New Roman"/>
        </w:rPr>
        <w:t xml:space="preserve"> </w:t>
      </w:r>
      <w:r w:rsidR="00CD433A">
        <w:rPr>
          <w:rFonts w:ascii="Times New Roman" w:hAnsi="Times New Roman" w:cs="Times New Roman"/>
        </w:rPr>
        <w:t>–</w:t>
      </w:r>
      <w:r w:rsidR="00C52D63">
        <w:rPr>
          <w:rFonts w:ascii="Times New Roman" w:hAnsi="Times New Roman" w:cs="Times New Roman"/>
        </w:rPr>
        <w:t xml:space="preserve"> </w:t>
      </w:r>
      <w:r w:rsidR="00CD433A">
        <w:rPr>
          <w:rFonts w:ascii="Times New Roman" w:hAnsi="Times New Roman" w:cs="Times New Roman"/>
        </w:rPr>
        <w:t>for which Leslie White proposed the concept of ‘</w:t>
      </w:r>
      <w:r w:rsidR="00CD433A" w:rsidRPr="008D0B56">
        <w:rPr>
          <w:rFonts w:ascii="Times New Roman" w:hAnsi="Times New Roman" w:cs="Times New Roman"/>
        </w:rPr>
        <w:t>cultur</w:t>
      </w:r>
      <w:r w:rsidR="00CD433A">
        <w:rPr>
          <w:rFonts w:ascii="Times New Roman" w:hAnsi="Times New Roman" w:cs="Times New Roman"/>
          <w:i/>
          <w:iCs/>
        </w:rPr>
        <w:t>ing’</w:t>
      </w:r>
      <w:r w:rsidR="008D0B56">
        <w:rPr>
          <w:rFonts w:ascii="Times New Roman" w:hAnsi="Times New Roman" w:cs="Times New Roman"/>
          <w:i/>
          <w:iCs/>
        </w:rPr>
        <w:t xml:space="preserve"> </w:t>
      </w:r>
      <w:r w:rsidR="008D0B56">
        <w:rPr>
          <w:rFonts w:ascii="Times New Roman" w:hAnsi="Times New Roman" w:cs="Times New Roman"/>
        </w:rPr>
        <w:t xml:space="preserve">(cited in Nye, 2000). </w:t>
      </w:r>
      <w:r w:rsidR="0040602F">
        <w:rPr>
          <w:rFonts w:ascii="Times New Roman" w:hAnsi="Times New Roman" w:cs="Times New Roman"/>
        </w:rPr>
        <w:t xml:space="preserve">This calls into question the very notion of ‘sameness’ at the core of the term itself, as well as assumptions of any ‘shared’ cultural or religious identity. </w:t>
      </w:r>
      <w:r w:rsidR="002E109E">
        <w:rPr>
          <w:rFonts w:ascii="Times New Roman" w:hAnsi="Times New Roman" w:cs="Times New Roman"/>
        </w:rPr>
        <w:t xml:space="preserve">Some scholars have applied this criticism to the </w:t>
      </w:r>
      <w:r w:rsidR="00F80C28">
        <w:rPr>
          <w:rFonts w:ascii="Times New Roman" w:hAnsi="Times New Roman" w:cs="Times New Roman"/>
        </w:rPr>
        <w:t>important concepts</w:t>
      </w:r>
      <w:r w:rsidR="009F6B19">
        <w:rPr>
          <w:rFonts w:ascii="Times New Roman" w:hAnsi="Times New Roman" w:cs="Times New Roman"/>
        </w:rPr>
        <w:t xml:space="preserve"> which this essay seeks to explore – and thus, religion has been proposed to be reformulated as ‘religioning’ (Nye, </w:t>
      </w:r>
      <w:r w:rsidR="009F6B19">
        <w:rPr>
          <w:rFonts w:ascii="Times New Roman" w:hAnsi="Times New Roman" w:cs="Times New Roman"/>
        </w:rPr>
        <w:lastRenderedPageBreak/>
        <w:t xml:space="preserve">2000), and identity has been </w:t>
      </w:r>
      <w:r w:rsidR="00027E07">
        <w:rPr>
          <w:rFonts w:ascii="Times New Roman" w:hAnsi="Times New Roman" w:cs="Times New Roman"/>
        </w:rPr>
        <w:t xml:space="preserve">reconsidered to be a </w:t>
      </w:r>
      <w:r w:rsidR="00D04A6D">
        <w:rPr>
          <w:rFonts w:ascii="Times New Roman" w:hAnsi="Times New Roman" w:cs="Times New Roman"/>
        </w:rPr>
        <w:t xml:space="preserve">complex </w:t>
      </w:r>
      <w:r w:rsidR="00027E07">
        <w:rPr>
          <w:rFonts w:ascii="Times New Roman" w:hAnsi="Times New Roman" w:cs="Times New Roman"/>
        </w:rPr>
        <w:t>process of ‘identification’ (</w:t>
      </w:r>
      <w:r w:rsidR="00731DD0">
        <w:rPr>
          <w:rFonts w:ascii="Times New Roman" w:hAnsi="Times New Roman" w:cs="Times New Roman"/>
        </w:rPr>
        <w:t xml:space="preserve">Hall, 2000; </w:t>
      </w:r>
      <w:r w:rsidR="0054616C">
        <w:rPr>
          <w:rFonts w:ascii="Times New Roman" w:hAnsi="Times New Roman" w:cs="Times New Roman"/>
        </w:rPr>
        <w:t xml:space="preserve">van Meijl, 2006; </w:t>
      </w:r>
      <w:r w:rsidR="00395493">
        <w:rPr>
          <w:rFonts w:ascii="Times New Roman" w:hAnsi="Times New Roman" w:cs="Times New Roman"/>
        </w:rPr>
        <w:t xml:space="preserve">van Meijl, 2008). </w:t>
      </w:r>
    </w:p>
    <w:p w14:paraId="0D459129" w14:textId="0107D485" w:rsidR="00A92E3A" w:rsidRDefault="00032C94" w:rsidP="00643D6F">
      <w:pPr>
        <w:rPr>
          <w:rFonts w:ascii="Times New Roman" w:hAnsi="Times New Roman" w:cs="Times New Roman"/>
        </w:rPr>
      </w:pPr>
      <w:r>
        <w:rPr>
          <w:rFonts w:ascii="Times New Roman" w:hAnsi="Times New Roman" w:cs="Times New Roman"/>
        </w:rPr>
        <w:t xml:space="preserve">Much of this debate has been contributed to by </w:t>
      </w:r>
      <w:r w:rsidR="0045299B">
        <w:rPr>
          <w:rFonts w:ascii="Times New Roman" w:hAnsi="Times New Roman" w:cs="Times New Roman"/>
        </w:rPr>
        <w:t xml:space="preserve">social </w:t>
      </w:r>
      <w:r w:rsidR="00FA2112">
        <w:rPr>
          <w:rFonts w:ascii="Times New Roman" w:hAnsi="Times New Roman" w:cs="Times New Roman"/>
        </w:rPr>
        <w:t>psychologists’</w:t>
      </w:r>
      <w:r w:rsidR="0045299B">
        <w:rPr>
          <w:rFonts w:ascii="Times New Roman" w:hAnsi="Times New Roman" w:cs="Times New Roman"/>
        </w:rPr>
        <w:t xml:space="preserve"> </w:t>
      </w:r>
      <w:r w:rsidR="0019653F">
        <w:rPr>
          <w:rFonts w:ascii="Times New Roman" w:hAnsi="Times New Roman" w:cs="Times New Roman"/>
        </w:rPr>
        <w:t xml:space="preserve">understandings of identity – which is increasingly understood to be fragmented, </w:t>
      </w:r>
      <w:r w:rsidR="00A43423">
        <w:rPr>
          <w:rFonts w:ascii="Times New Roman" w:hAnsi="Times New Roman" w:cs="Times New Roman"/>
        </w:rPr>
        <w:t xml:space="preserve">fluid and </w:t>
      </w:r>
      <w:r w:rsidR="00B92269">
        <w:rPr>
          <w:rFonts w:ascii="Times New Roman" w:hAnsi="Times New Roman" w:cs="Times New Roman"/>
        </w:rPr>
        <w:t xml:space="preserve">unstable. </w:t>
      </w:r>
      <w:r w:rsidR="00FA2112">
        <w:rPr>
          <w:rFonts w:ascii="Times New Roman" w:hAnsi="Times New Roman" w:cs="Times New Roman"/>
        </w:rPr>
        <w:t xml:space="preserve">Symbolic Interactionist theories of identity </w:t>
      </w:r>
      <w:r w:rsidR="003A5828">
        <w:rPr>
          <w:rFonts w:ascii="Times New Roman" w:hAnsi="Times New Roman" w:cs="Times New Roman"/>
        </w:rPr>
        <w:t xml:space="preserve">see the Self as a series of identities, </w:t>
      </w:r>
      <w:r w:rsidR="00C575BC">
        <w:rPr>
          <w:rFonts w:ascii="Times New Roman" w:hAnsi="Times New Roman" w:cs="Times New Roman"/>
        </w:rPr>
        <w:t>each of which are being negotiated and adapted throughout individual interactions with others (</w:t>
      </w:r>
      <w:r w:rsidR="00C75B43">
        <w:rPr>
          <w:rFonts w:ascii="Times New Roman" w:hAnsi="Times New Roman" w:cs="Times New Roman"/>
        </w:rPr>
        <w:t xml:space="preserve">Herbert, 2013). </w:t>
      </w:r>
      <w:r w:rsidR="00A80FF4">
        <w:rPr>
          <w:rFonts w:ascii="Times New Roman" w:hAnsi="Times New Roman" w:cs="Times New Roman"/>
        </w:rPr>
        <w:t xml:space="preserve">In this view, identity is seen as a </w:t>
      </w:r>
      <w:r w:rsidR="00010A4F">
        <w:rPr>
          <w:rFonts w:ascii="Times New Roman" w:hAnsi="Times New Roman" w:cs="Times New Roman"/>
        </w:rPr>
        <w:t>type of cybernetic control system</w:t>
      </w:r>
      <w:r w:rsidR="00445833">
        <w:rPr>
          <w:rFonts w:ascii="Times New Roman" w:hAnsi="Times New Roman" w:cs="Times New Roman"/>
        </w:rPr>
        <w:t>, guiding and informing individual presentations of behaviour</w:t>
      </w:r>
      <w:r w:rsidR="006861BB">
        <w:rPr>
          <w:rFonts w:ascii="Times New Roman" w:hAnsi="Times New Roman" w:cs="Times New Roman"/>
        </w:rPr>
        <w:t xml:space="preserve"> in response to specific contexts</w:t>
      </w:r>
      <w:r w:rsidR="009F4596">
        <w:rPr>
          <w:rFonts w:ascii="Times New Roman" w:hAnsi="Times New Roman" w:cs="Times New Roman"/>
        </w:rPr>
        <w:t xml:space="preserve"> (Herbert, 2013, p.341).</w:t>
      </w:r>
      <w:r w:rsidR="002F134C">
        <w:rPr>
          <w:rFonts w:ascii="Times New Roman" w:hAnsi="Times New Roman" w:cs="Times New Roman"/>
        </w:rPr>
        <w:t xml:space="preserve"> </w:t>
      </w:r>
      <w:r w:rsidR="00844A97">
        <w:rPr>
          <w:rFonts w:ascii="Times New Roman" w:hAnsi="Times New Roman" w:cs="Times New Roman"/>
        </w:rPr>
        <w:t>Interactionist theorists point to the need for</w:t>
      </w:r>
      <w:r w:rsidR="00333A5D">
        <w:rPr>
          <w:rFonts w:ascii="Times New Roman" w:hAnsi="Times New Roman" w:cs="Times New Roman"/>
        </w:rPr>
        <w:t xml:space="preserve"> </w:t>
      </w:r>
      <w:r w:rsidR="00D36468">
        <w:rPr>
          <w:rFonts w:ascii="Times New Roman" w:hAnsi="Times New Roman" w:cs="Times New Roman"/>
        </w:rPr>
        <w:t>these identi</w:t>
      </w:r>
      <w:r w:rsidR="00232160">
        <w:rPr>
          <w:rFonts w:ascii="Times New Roman" w:hAnsi="Times New Roman" w:cs="Times New Roman"/>
        </w:rPr>
        <w:t>ties to be legitimated and validated by others</w:t>
      </w:r>
      <w:r w:rsidR="00AB28BA">
        <w:rPr>
          <w:rFonts w:ascii="Times New Roman" w:hAnsi="Times New Roman" w:cs="Times New Roman"/>
        </w:rPr>
        <w:t xml:space="preserve">, and some of the mechanisms which are employed in the process of </w:t>
      </w:r>
      <w:r w:rsidR="00463EBC">
        <w:rPr>
          <w:rFonts w:ascii="Times New Roman" w:hAnsi="Times New Roman" w:cs="Times New Roman"/>
        </w:rPr>
        <w:t>acquiring such support</w:t>
      </w:r>
      <w:r w:rsidR="008C3F1C">
        <w:rPr>
          <w:rFonts w:ascii="Times New Roman" w:hAnsi="Times New Roman" w:cs="Times New Roman"/>
        </w:rPr>
        <w:t xml:space="preserve">. </w:t>
      </w:r>
      <w:r w:rsidR="0077411D">
        <w:rPr>
          <w:rFonts w:ascii="Times New Roman" w:hAnsi="Times New Roman" w:cs="Times New Roman"/>
        </w:rPr>
        <w:t>Herbert (2013) states that</w:t>
      </w:r>
      <w:r w:rsidR="00EE2D71">
        <w:rPr>
          <w:rFonts w:ascii="Times New Roman" w:hAnsi="Times New Roman" w:cs="Times New Roman"/>
        </w:rPr>
        <w:t xml:space="preserve">  “if a role identity is consistently confirmed by others… </w:t>
      </w:r>
      <w:r w:rsidR="00FF1D74">
        <w:rPr>
          <w:rFonts w:ascii="Times New Roman" w:hAnsi="Times New Roman" w:cs="Times New Roman"/>
        </w:rPr>
        <w:t xml:space="preserve">they will become more oriented to the group and social structure in which </w:t>
      </w:r>
      <w:r w:rsidR="00C91E1C">
        <w:rPr>
          <w:rFonts w:ascii="Times New Roman" w:hAnsi="Times New Roman" w:cs="Times New Roman"/>
        </w:rPr>
        <w:t>a role identity is confirmed</w:t>
      </w:r>
      <w:r w:rsidR="00FA5DE8">
        <w:rPr>
          <w:rFonts w:ascii="Times New Roman" w:hAnsi="Times New Roman" w:cs="Times New Roman"/>
        </w:rPr>
        <w:t xml:space="preserve">” (p.345). </w:t>
      </w:r>
      <w:r w:rsidR="0050218D">
        <w:rPr>
          <w:rFonts w:ascii="Times New Roman" w:hAnsi="Times New Roman" w:cs="Times New Roman"/>
        </w:rPr>
        <w:t xml:space="preserve">In this sense, </w:t>
      </w:r>
      <w:r w:rsidR="009042E1">
        <w:rPr>
          <w:rFonts w:ascii="Times New Roman" w:hAnsi="Times New Roman" w:cs="Times New Roman"/>
        </w:rPr>
        <w:t>a particular identity</w:t>
      </w:r>
      <w:r w:rsidR="0050218D">
        <w:rPr>
          <w:rFonts w:ascii="Times New Roman" w:hAnsi="Times New Roman" w:cs="Times New Roman"/>
        </w:rPr>
        <w:t xml:space="preserve"> become</w:t>
      </w:r>
      <w:r w:rsidR="009042E1">
        <w:rPr>
          <w:rFonts w:ascii="Times New Roman" w:hAnsi="Times New Roman" w:cs="Times New Roman"/>
        </w:rPr>
        <w:t>s</w:t>
      </w:r>
      <w:r w:rsidR="0050218D">
        <w:rPr>
          <w:rFonts w:ascii="Times New Roman" w:hAnsi="Times New Roman" w:cs="Times New Roman"/>
        </w:rPr>
        <w:t xml:space="preserve"> more salient the more </w:t>
      </w:r>
      <w:r w:rsidR="009042E1">
        <w:rPr>
          <w:rFonts w:ascii="Times New Roman" w:hAnsi="Times New Roman" w:cs="Times New Roman"/>
        </w:rPr>
        <w:t>it is</w:t>
      </w:r>
      <w:r w:rsidR="009B67B9">
        <w:rPr>
          <w:rFonts w:ascii="Times New Roman" w:hAnsi="Times New Roman" w:cs="Times New Roman"/>
        </w:rPr>
        <w:t xml:space="preserve"> positively supported by others within the social contexts in which </w:t>
      </w:r>
      <w:r w:rsidR="009042E1">
        <w:rPr>
          <w:rFonts w:ascii="Times New Roman" w:hAnsi="Times New Roman" w:cs="Times New Roman"/>
        </w:rPr>
        <w:t>it has</w:t>
      </w:r>
      <w:r w:rsidR="009B67B9">
        <w:rPr>
          <w:rFonts w:ascii="Times New Roman" w:hAnsi="Times New Roman" w:cs="Times New Roman"/>
        </w:rPr>
        <w:t xml:space="preserve"> been formed.</w:t>
      </w:r>
      <w:r w:rsidR="004A2DBA">
        <w:rPr>
          <w:rFonts w:ascii="Times New Roman" w:hAnsi="Times New Roman" w:cs="Times New Roman"/>
        </w:rPr>
        <w:t xml:space="preserve"> </w:t>
      </w:r>
      <w:r w:rsidR="002E70B3">
        <w:rPr>
          <w:rFonts w:ascii="Times New Roman" w:hAnsi="Times New Roman" w:cs="Times New Roman"/>
        </w:rPr>
        <w:t xml:space="preserve">In insecure circumstances, </w:t>
      </w:r>
      <w:r w:rsidR="00EB6F2B">
        <w:rPr>
          <w:rFonts w:ascii="Times New Roman" w:hAnsi="Times New Roman" w:cs="Times New Roman"/>
        </w:rPr>
        <w:t xml:space="preserve">however, </w:t>
      </w:r>
      <w:r w:rsidR="002E70B3">
        <w:rPr>
          <w:rFonts w:ascii="Times New Roman" w:hAnsi="Times New Roman" w:cs="Times New Roman"/>
        </w:rPr>
        <w:t>a</w:t>
      </w:r>
      <w:r w:rsidR="009632FC">
        <w:rPr>
          <w:rFonts w:ascii="Times New Roman" w:hAnsi="Times New Roman" w:cs="Times New Roman"/>
        </w:rPr>
        <w:t xml:space="preserve"> person</w:t>
      </w:r>
      <w:r w:rsidR="00B76766">
        <w:rPr>
          <w:rFonts w:ascii="Times New Roman" w:hAnsi="Times New Roman" w:cs="Times New Roman"/>
        </w:rPr>
        <w:t>’</w:t>
      </w:r>
      <w:r w:rsidR="009632FC">
        <w:rPr>
          <w:rFonts w:ascii="Times New Roman" w:hAnsi="Times New Roman" w:cs="Times New Roman"/>
        </w:rPr>
        <w:t>s commitment to an identity might b</w:t>
      </w:r>
      <w:r w:rsidR="009C1674">
        <w:rPr>
          <w:rFonts w:ascii="Times New Roman" w:hAnsi="Times New Roman" w:cs="Times New Roman"/>
        </w:rPr>
        <w:t>e eroded in response to external events</w:t>
      </w:r>
      <w:r w:rsidR="00AD3445">
        <w:rPr>
          <w:rFonts w:ascii="Times New Roman" w:hAnsi="Times New Roman" w:cs="Times New Roman"/>
        </w:rPr>
        <w:t xml:space="preserve"> which </w:t>
      </w:r>
      <w:r w:rsidR="00B76766">
        <w:rPr>
          <w:rFonts w:ascii="Times New Roman" w:hAnsi="Times New Roman" w:cs="Times New Roman"/>
        </w:rPr>
        <w:t>threa</w:t>
      </w:r>
      <w:r w:rsidR="00397066">
        <w:rPr>
          <w:rFonts w:ascii="Times New Roman" w:hAnsi="Times New Roman" w:cs="Times New Roman"/>
        </w:rPr>
        <w:t>ten it (p.335)</w:t>
      </w:r>
      <w:r w:rsidR="00C031F6">
        <w:rPr>
          <w:rFonts w:ascii="Times New Roman" w:hAnsi="Times New Roman" w:cs="Times New Roman"/>
        </w:rPr>
        <w:t xml:space="preserve">, </w:t>
      </w:r>
    </w:p>
    <w:p w14:paraId="306110A6" w14:textId="37223DD7" w:rsidR="00AD0BC9" w:rsidRDefault="00A92E3A" w:rsidP="00643D6F">
      <w:pPr>
        <w:rPr>
          <w:rFonts w:ascii="Times New Roman" w:hAnsi="Times New Roman" w:cs="Times New Roman"/>
        </w:rPr>
      </w:pPr>
      <w:r>
        <w:rPr>
          <w:rFonts w:ascii="Times New Roman" w:hAnsi="Times New Roman" w:cs="Times New Roman"/>
        </w:rPr>
        <w:t xml:space="preserve">In the context of religious identity, </w:t>
      </w:r>
      <w:r w:rsidR="008E2DCA">
        <w:rPr>
          <w:rFonts w:ascii="Times New Roman" w:hAnsi="Times New Roman" w:cs="Times New Roman"/>
        </w:rPr>
        <w:t xml:space="preserve">this erosion might be negated through contact with a social support </w:t>
      </w:r>
      <w:r w:rsidR="00FE6B70">
        <w:rPr>
          <w:rFonts w:ascii="Times New Roman" w:hAnsi="Times New Roman" w:cs="Times New Roman"/>
        </w:rPr>
        <w:t xml:space="preserve">or belief </w:t>
      </w:r>
      <w:r w:rsidR="008E2DCA">
        <w:rPr>
          <w:rFonts w:ascii="Times New Roman" w:hAnsi="Times New Roman" w:cs="Times New Roman"/>
        </w:rPr>
        <w:t xml:space="preserve">system </w:t>
      </w:r>
      <w:r w:rsidR="00822612">
        <w:rPr>
          <w:rFonts w:ascii="Times New Roman" w:hAnsi="Times New Roman" w:cs="Times New Roman"/>
        </w:rPr>
        <w:t>which reinforces it, as seen with the Lubavitch community</w:t>
      </w:r>
      <w:r w:rsidR="007046A7">
        <w:rPr>
          <w:rFonts w:ascii="Times New Roman" w:hAnsi="Times New Roman" w:cs="Times New Roman"/>
        </w:rPr>
        <w:t xml:space="preserve"> (S</w:t>
      </w:r>
      <w:r w:rsidR="00163F77">
        <w:rPr>
          <w:rFonts w:ascii="Times New Roman" w:hAnsi="Times New Roman" w:cs="Times New Roman"/>
        </w:rPr>
        <w:t>h</w:t>
      </w:r>
      <w:r w:rsidR="007046A7">
        <w:rPr>
          <w:rFonts w:ascii="Times New Roman" w:hAnsi="Times New Roman" w:cs="Times New Roman"/>
        </w:rPr>
        <w:t xml:space="preserve">efir, </w:t>
      </w:r>
      <w:r w:rsidR="00163F77">
        <w:rPr>
          <w:rFonts w:ascii="Times New Roman" w:hAnsi="Times New Roman" w:cs="Times New Roman"/>
        </w:rPr>
        <w:t>1978)</w:t>
      </w:r>
      <w:r w:rsidR="00ED2D4E">
        <w:rPr>
          <w:rFonts w:ascii="Times New Roman" w:hAnsi="Times New Roman" w:cs="Times New Roman"/>
        </w:rPr>
        <w:t xml:space="preserve">. </w:t>
      </w:r>
      <w:r w:rsidR="007F6590">
        <w:rPr>
          <w:rFonts w:ascii="Times New Roman" w:hAnsi="Times New Roman" w:cs="Times New Roman"/>
        </w:rPr>
        <w:t xml:space="preserve">Since religious identity is primarily </w:t>
      </w:r>
      <w:r w:rsidR="00A96DC7">
        <w:rPr>
          <w:rFonts w:ascii="Times New Roman" w:hAnsi="Times New Roman" w:cs="Times New Roman"/>
        </w:rPr>
        <w:t xml:space="preserve">developed within a community of believers and practitioners, </w:t>
      </w:r>
      <w:r w:rsidR="005615EA">
        <w:rPr>
          <w:rFonts w:ascii="Times New Roman" w:hAnsi="Times New Roman" w:cs="Times New Roman"/>
        </w:rPr>
        <w:t xml:space="preserve">threats to personal identity </w:t>
      </w:r>
      <w:r w:rsidR="00F13AE5">
        <w:rPr>
          <w:rFonts w:ascii="Times New Roman" w:hAnsi="Times New Roman" w:cs="Times New Roman"/>
        </w:rPr>
        <w:t xml:space="preserve">might be alleviated </w:t>
      </w:r>
      <w:r w:rsidR="00AC63E9">
        <w:rPr>
          <w:rFonts w:ascii="Times New Roman" w:hAnsi="Times New Roman" w:cs="Times New Roman"/>
        </w:rPr>
        <w:t>through increased identification with the religious community</w:t>
      </w:r>
      <w:r w:rsidR="00AC7141">
        <w:rPr>
          <w:rFonts w:ascii="Times New Roman" w:hAnsi="Times New Roman" w:cs="Times New Roman"/>
        </w:rPr>
        <w:t xml:space="preserve"> (</w:t>
      </w:r>
      <w:r w:rsidR="00B50133">
        <w:rPr>
          <w:rFonts w:ascii="Times New Roman" w:hAnsi="Times New Roman" w:cs="Times New Roman"/>
        </w:rPr>
        <w:t>Ysseldyk et al. 2010</w:t>
      </w:r>
      <w:r w:rsidR="00AC7141">
        <w:rPr>
          <w:rFonts w:ascii="Times New Roman" w:hAnsi="Times New Roman" w:cs="Times New Roman"/>
        </w:rPr>
        <w:t>).</w:t>
      </w:r>
      <w:r w:rsidR="005F04A1">
        <w:rPr>
          <w:rFonts w:ascii="Times New Roman" w:hAnsi="Times New Roman" w:cs="Times New Roman"/>
        </w:rPr>
        <w:t xml:space="preserve"> </w:t>
      </w:r>
      <w:r w:rsidR="00D553D2">
        <w:rPr>
          <w:rFonts w:ascii="Times New Roman" w:hAnsi="Times New Roman" w:cs="Times New Roman"/>
        </w:rPr>
        <w:t>Thus, religiou</w:t>
      </w:r>
      <w:r w:rsidR="00B77DE4">
        <w:rPr>
          <w:rFonts w:ascii="Times New Roman" w:hAnsi="Times New Roman" w:cs="Times New Roman"/>
        </w:rPr>
        <w:t xml:space="preserve">s participation might </w:t>
      </w:r>
      <w:r w:rsidR="009135C6">
        <w:rPr>
          <w:rFonts w:ascii="Times New Roman" w:hAnsi="Times New Roman" w:cs="Times New Roman"/>
        </w:rPr>
        <w:t xml:space="preserve">act as </w:t>
      </w:r>
      <w:r w:rsidR="007954C7">
        <w:rPr>
          <w:rFonts w:ascii="Times New Roman" w:hAnsi="Times New Roman" w:cs="Times New Roman"/>
        </w:rPr>
        <w:t xml:space="preserve">a sort of buffer in </w:t>
      </w:r>
      <w:r w:rsidR="00437155">
        <w:rPr>
          <w:rFonts w:ascii="Times New Roman" w:hAnsi="Times New Roman" w:cs="Times New Roman"/>
        </w:rPr>
        <w:t>a person’s</w:t>
      </w:r>
      <w:r w:rsidR="007954C7">
        <w:rPr>
          <w:rFonts w:ascii="Times New Roman" w:hAnsi="Times New Roman" w:cs="Times New Roman"/>
        </w:rPr>
        <w:t xml:space="preserve"> struggle to construct and mediate their own </w:t>
      </w:r>
      <w:r w:rsidR="009D477E">
        <w:rPr>
          <w:rFonts w:ascii="Times New Roman" w:hAnsi="Times New Roman" w:cs="Times New Roman"/>
        </w:rPr>
        <w:t xml:space="preserve">individual identities whilst </w:t>
      </w:r>
      <w:r w:rsidR="00C616E5">
        <w:rPr>
          <w:rFonts w:ascii="Times New Roman" w:hAnsi="Times New Roman" w:cs="Times New Roman"/>
        </w:rPr>
        <w:t>also enabling the construction and maintenance of a particular group identity</w:t>
      </w:r>
      <w:r w:rsidR="00C616E5" w:rsidRPr="00BB4F07">
        <w:rPr>
          <w:rFonts w:ascii="Times New Roman" w:hAnsi="Times New Roman" w:cs="Times New Roman"/>
        </w:rPr>
        <w:t>.</w:t>
      </w:r>
      <w:r w:rsidR="00E330AF" w:rsidRPr="00BB4F07">
        <w:rPr>
          <w:rFonts w:ascii="Times New Roman" w:hAnsi="Times New Roman" w:cs="Times New Roman"/>
        </w:rPr>
        <w:t xml:space="preserve"> </w:t>
      </w:r>
      <w:r w:rsidR="005A6262" w:rsidRPr="00BB4F07">
        <w:rPr>
          <w:rFonts w:ascii="Times New Roman" w:hAnsi="Times New Roman" w:cs="Times New Roman"/>
        </w:rPr>
        <w:t>However, t</w:t>
      </w:r>
      <w:r w:rsidR="00A82EFC" w:rsidRPr="00BB4F07">
        <w:rPr>
          <w:rFonts w:ascii="Times New Roman" w:hAnsi="Times New Roman" w:cs="Times New Roman"/>
        </w:rPr>
        <w:t xml:space="preserve">aking into consideration the criticisms levelled against </w:t>
      </w:r>
      <w:r w:rsidR="00477B50" w:rsidRPr="00BB4F07">
        <w:rPr>
          <w:rFonts w:ascii="Times New Roman" w:hAnsi="Times New Roman" w:cs="Times New Roman"/>
        </w:rPr>
        <w:t xml:space="preserve">identifying ‘religion’ as an object (Nye, 2000), </w:t>
      </w:r>
      <w:r w:rsidR="00D34EF1" w:rsidRPr="00BB4F07">
        <w:rPr>
          <w:rFonts w:ascii="Times New Roman" w:hAnsi="Times New Roman" w:cs="Times New Roman"/>
        </w:rPr>
        <w:t xml:space="preserve">it should not be assumed that </w:t>
      </w:r>
      <w:r w:rsidR="0006086B" w:rsidRPr="00BB4F07">
        <w:rPr>
          <w:rFonts w:ascii="Times New Roman" w:hAnsi="Times New Roman" w:cs="Times New Roman"/>
        </w:rPr>
        <w:t>‘religion’ has any particular effect on its members, in the same way that a social deterministic view might see culture as imposing itself on its members</w:t>
      </w:r>
      <w:r w:rsidR="00D32662">
        <w:rPr>
          <w:rFonts w:ascii="Times New Roman" w:hAnsi="Times New Roman" w:cs="Times New Roman"/>
        </w:rPr>
        <w:t>. Instead</w:t>
      </w:r>
      <w:r w:rsidR="002C6977" w:rsidRPr="00BB4F07">
        <w:rPr>
          <w:rFonts w:ascii="Times New Roman" w:hAnsi="Times New Roman" w:cs="Times New Roman"/>
        </w:rPr>
        <w:t xml:space="preserve">, </w:t>
      </w:r>
      <w:r w:rsidR="00D32662">
        <w:rPr>
          <w:rFonts w:ascii="Times New Roman" w:hAnsi="Times New Roman" w:cs="Times New Roman"/>
        </w:rPr>
        <w:t>t</w:t>
      </w:r>
      <w:r w:rsidR="002C6977" w:rsidRPr="00BB4F07">
        <w:rPr>
          <w:rFonts w:ascii="Times New Roman" w:hAnsi="Times New Roman" w:cs="Times New Roman"/>
        </w:rPr>
        <w:t xml:space="preserve">he process of </w:t>
      </w:r>
      <w:r w:rsidR="00CA20D9" w:rsidRPr="00BB4F07">
        <w:rPr>
          <w:rFonts w:ascii="Times New Roman" w:hAnsi="Times New Roman" w:cs="Times New Roman"/>
        </w:rPr>
        <w:t>‘religioning’</w:t>
      </w:r>
      <w:r w:rsidR="00CA20D9">
        <w:rPr>
          <w:rFonts w:ascii="Times New Roman" w:hAnsi="Times New Roman" w:cs="Times New Roman"/>
        </w:rPr>
        <w:t xml:space="preserve"> – </w:t>
      </w:r>
      <w:r w:rsidR="007101D2">
        <w:rPr>
          <w:rFonts w:ascii="Times New Roman" w:hAnsi="Times New Roman" w:cs="Times New Roman"/>
        </w:rPr>
        <w:t>i.e.</w:t>
      </w:r>
      <w:r w:rsidR="004B257B">
        <w:rPr>
          <w:rFonts w:ascii="Times New Roman" w:hAnsi="Times New Roman" w:cs="Times New Roman"/>
        </w:rPr>
        <w:t>, the</w:t>
      </w:r>
      <w:r w:rsidR="007101D2">
        <w:rPr>
          <w:rFonts w:ascii="Times New Roman" w:hAnsi="Times New Roman" w:cs="Times New Roman"/>
        </w:rPr>
        <w:t xml:space="preserve"> </w:t>
      </w:r>
      <w:r w:rsidR="00CA20D9">
        <w:rPr>
          <w:rFonts w:ascii="Times New Roman" w:hAnsi="Times New Roman" w:cs="Times New Roman"/>
        </w:rPr>
        <w:t>active participation in and with religious belief, ritual and communit</w:t>
      </w:r>
      <w:r w:rsidR="007101D2">
        <w:rPr>
          <w:rFonts w:ascii="Times New Roman" w:hAnsi="Times New Roman" w:cs="Times New Roman"/>
        </w:rPr>
        <w:t>ies</w:t>
      </w:r>
      <w:r w:rsidR="00CA20D9">
        <w:rPr>
          <w:rFonts w:ascii="Times New Roman" w:hAnsi="Times New Roman" w:cs="Times New Roman"/>
        </w:rPr>
        <w:t xml:space="preserve"> </w:t>
      </w:r>
      <w:r w:rsidR="00256F4B">
        <w:rPr>
          <w:rFonts w:ascii="Times New Roman" w:hAnsi="Times New Roman" w:cs="Times New Roman"/>
        </w:rPr>
        <w:t>–</w:t>
      </w:r>
      <w:r w:rsidR="00CA20D9">
        <w:rPr>
          <w:rFonts w:ascii="Times New Roman" w:hAnsi="Times New Roman" w:cs="Times New Roman"/>
        </w:rPr>
        <w:t xml:space="preserve"> </w:t>
      </w:r>
      <w:r w:rsidR="00256F4B">
        <w:rPr>
          <w:rFonts w:ascii="Times New Roman" w:hAnsi="Times New Roman" w:cs="Times New Roman"/>
        </w:rPr>
        <w:t>might play an importa</w:t>
      </w:r>
      <w:r w:rsidR="00D47362">
        <w:rPr>
          <w:rFonts w:ascii="Times New Roman" w:hAnsi="Times New Roman" w:cs="Times New Roman"/>
        </w:rPr>
        <w:t>nt role in</w:t>
      </w:r>
      <w:r w:rsidR="00360FC6">
        <w:rPr>
          <w:rFonts w:ascii="Times New Roman" w:hAnsi="Times New Roman" w:cs="Times New Roman"/>
        </w:rPr>
        <w:t xml:space="preserve"> </w:t>
      </w:r>
      <w:r w:rsidR="004A7A8B">
        <w:rPr>
          <w:rFonts w:ascii="Times New Roman" w:hAnsi="Times New Roman" w:cs="Times New Roman"/>
        </w:rPr>
        <w:t>‘</w:t>
      </w:r>
      <w:r w:rsidR="00D47362">
        <w:rPr>
          <w:rFonts w:ascii="Times New Roman" w:hAnsi="Times New Roman" w:cs="Times New Roman"/>
        </w:rPr>
        <w:t>identification</w:t>
      </w:r>
      <w:r w:rsidR="004A7A8B">
        <w:rPr>
          <w:rFonts w:ascii="Times New Roman" w:hAnsi="Times New Roman" w:cs="Times New Roman"/>
        </w:rPr>
        <w:t>’</w:t>
      </w:r>
      <w:r w:rsidR="00D47362">
        <w:rPr>
          <w:rFonts w:ascii="Times New Roman" w:hAnsi="Times New Roman" w:cs="Times New Roman"/>
        </w:rPr>
        <w:t xml:space="preserve"> – </w:t>
      </w:r>
      <w:r w:rsidR="006C003A">
        <w:rPr>
          <w:rFonts w:ascii="Times New Roman" w:hAnsi="Times New Roman" w:cs="Times New Roman"/>
        </w:rPr>
        <w:t xml:space="preserve">the </w:t>
      </w:r>
      <w:r w:rsidR="004A7A8B">
        <w:rPr>
          <w:rFonts w:ascii="Times New Roman" w:hAnsi="Times New Roman" w:cs="Times New Roman"/>
        </w:rPr>
        <w:t xml:space="preserve">ongoing </w:t>
      </w:r>
      <w:r w:rsidR="006C003A">
        <w:rPr>
          <w:rFonts w:ascii="Times New Roman" w:hAnsi="Times New Roman" w:cs="Times New Roman"/>
        </w:rPr>
        <w:t xml:space="preserve">process of </w:t>
      </w:r>
      <w:r w:rsidR="002B367E">
        <w:rPr>
          <w:rFonts w:ascii="Times New Roman" w:hAnsi="Times New Roman" w:cs="Times New Roman"/>
        </w:rPr>
        <w:t xml:space="preserve">constructing and </w:t>
      </w:r>
      <w:r w:rsidR="00112B9C">
        <w:rPr>
          <w:rFonts w:ascii="Times New Roman" w:hAnsi="Times New Roman" w:cs="Times New Roman"/>
        </w:rPr>
        <w:t>und</w:t>
      </w:r>
      <w:r w:rsidR="00D4462C">
        <w:rPr>
          <w:rFonts w:ascii="Times New Roman" w:hAnsi="Times New Roman" w:cs="Times New Roman"/>
        </w:rPr>
        <w:t xml:space="preserve">erstanding one’s place </w:t>
      </w:r>
      <w:r w:rsidR="002B367E">
        <w:rPr>
          <w:rFonts w:ascii="Times New Roman" w:hAnsi="Times New Roman" w:cs="Times New Roman"/>
        </w:rPr>
        <w:t>in</w:t>
      </w:r>
      <w:r w:rsidR="00112B9C">
        <w:rPr>
          <w:rFonts w:ascii="Times New Roman" w:hAnsi="Times New Roman" w:cs="Times New Roman"/>
        </w:rPr>
        <w:t xml:space="preserve"> the world</w:t>
      </w:r>
      <w:r w:rsidR="004D6C68">
        <w:rPr>
          <w:rFonts w:ascii="Times New Roman" w:hAnsi="Times New Roman" w:cs="Times New Roman"/>
        </w:rPr>
        <w:t xml:space="preserve"> and within a particular socio-historical context. </w:t>
      </w:r>
      <w:r w:rsidR="00A907F1">
        <w:rPr>
          <w:rFonts w:ascii="Times New Roman" w:hAnsi="Times New Roman" w:cs="Times New Roman"/>
        </w:rPr>
        <w:t xml:space="preserve">What distinguishes </w:t>
      </w:r>
      <w:r w:rsidR="000C3B8A">
        <w:rPr>
          <w:rFonts w:ascii="Times New Roman" w:hAnsi="Times New Roman" w:cs="Times New Roman"/>
        </w:rPr>
        <w:t>religio</w:t>
      </w:r>
      <w:r w:rsidR="009C2DC1">
        <w:rPr>
          <w:rFonts w:ascii="Times New Roman" w:hAnsi="Times New Roman" w:cs="Times New Roman"/>
        </w:rPr>
        <w:t xml:space="preserve">sity from other forms of identity influences is its capacity to imbue </w:t>
      </w:r>
      <w:r w:rsidR="0029226B">
        <w:rPr>
          <w:rFonts w:ascii="Times New Roman" w:hAnsi="Times New Roman" w:cs="Times New Roman"/>
        </w:rPr>
        <w:t>an identity with sacred and existential significance</w:t>
      </w:r>
      <w:r w:rsidR="00537734">
        <w:rPr>
          <w:rFonts w:ascii="Times New Roman" w:hAnsi="Times New Roman" w:cs="Times New Roman"/>
        </w:rPr>
        <w:t xml:space="preserve">, as Mol (1976) posited in his sociological theory. </w:t>
      </w:r>
      <w:r w:rsidR="00F552E9">
        <w:rPr>
          <w:rFonts w:ascii="Times New Roman" w:hAnsi="Times New Roman" w:cs="Times New Roman"/>
        </w:rPr>
        <w:t>Just as</w:t>
      </w:r>
      <w:r w:rsidR="00AA3D5F">
        <w:rPr>
          <w:rFonts w:ascii="Times New Roman" w:hAnsi="Times New Roman" w:cs="Times New Roman"/>
        </w:rPr>
        <w:t xml:space="preserve"> neural </w:t>
      </w:r>
      <w:r w:rsidR="00B97E19">
        <w:rPr>
          <w:rFonts w:ascii="Times New Roman" w:hAnsi="Times New Roman" w:cs="Times New Roman"/>
        </w:rPr>
        <w:t xml:space="preserve">systems </w:t>
      </w:r>
      <w:r w:rsidR="00F0692F">
        <w:rPr>
          <w:rFonts w:ascii="Times New Roman" w:hAnsi="Times New Roman" w:cs="Times New Roman"/>
        </w:rPr>
        <w:t xml:space="preserve">act </w:t>
      </w:r>
      <w:r w:rsidR="000F43FA">
        <w:rPr>
          <w:rFonts w:ascii="Times New Roman" w:hAnsi="Times New Roman" w:cs="Times New Roman"/>
        </w:rPr>
        <w:t xml:space="preserve">in </w:t>
      </w:r>
      <w:r w:rsidR="006072A8">
        <w:rPr>
          <w:rFonts w:ascii="Times New Roman" w:hAnsi="Times New Roman" w:cs="Times New Roman"/>
        </w:rPr>
        <w:t xml:space="preserve">unison to achieve a sense of coherence </w:t>
      </w:r>
      <w:r w:rsidR="001662EC">
        <w:rPr>
          <w:rFonts w:ascii="Times New Roman" w:hAnsi="Times New Roman" w:cs="Times New Roman"/>
        </w:rPr>
        <w:t>within an individual</w:t>
      </w:r>
      <w:r w:rsidR="00FF3A47">
        <w:rPr>
          <w:rFonts w:ascii="Times New Roman" w:hAnsi="Times New Roman" w:cs="Times New Roman"/>
        </w:rPr>
        <w:t xml:space="preserve"> (</w:t>
      </w:r>
      <w:r w:rsidR="000F43FA">
        <w:rPr>
          <w:rFonts w:ascii="Times New Roman" w:hAnsi="Times New Roman" w:cs="Times New Roman"/>
        </w:rPr>
        <w:t xml:space="preserve">Cassell, </w:t>
      </w:r>
      <w:r w:rsidR="00BE4CF6">
        <w:rPr>
          <w:rFonts w:ascii="Times New Roman" w:hAnsi="Times New Roman" w:cs="Times New Roman"/>
        </w:rPr>
        <w:t>2014</w:t>
      </w:r>
      <w:r w:rsidR="009F5874">
        <w:rPr>
          <w:rFonts w:ascii="Times New Roman" w:hAnsi="Times New Roman" w:cs="Times New Roman"/>
        </w:rPr>
        <w:t xml:space="preserve">, p.426; </w:t>
      </w:r>
      <w:r w:rsidR="00D57D28">
        <w:rPr>
          <w:rFonts w:ascii="Times New Roman" w:hAnsi="Times New Roman" w:cs="Times New Roman"/>
        </w:rPr>
        <w:t>van Meijl, 2008, p.181)</w:t>
      </w:r>
      <w:r w:rsidR="001662EC">
        <w:rPr>
          <w:rFonts w:ascii="Times New Roman" w:hAnsi="Times New Roman" w:cs="Times New Roman"/>
        </w:rPr>
        <w:t xml:space="preserve">, </w:t>
      </w:r>
      <w:r w:rsidR="00D57D28">
        <w:rPr>
          <w:rFonts w:ascii="Times New Roman" w:hAnsi="Times New Roman" w:cs="Times New Roman"/>
        </w:rPr>
        <w:t xml:space="preserve">religious mechanisms act </w:t>
      </w:r>
      <w:r w:rsidR="000956F9">
        <w:rPr>
          <w:rFonts w:ascii="Times New Roman" w:hAnsi="Times New Roman" w:cs="Times New Roman"/>
        </w:rPr>
        <w:t xml:space="preserve">in order </w:t>
      </w:r>
      <w:r w:rsidR="00D57D28">
        <w:rPr>
          <w:rFonts w:ascii="Times New Roman" w:hAnsi="Times New Roman" w:cs="Times New Roman"/>
        </w:rPr>
        <w:t xml:space="preserve">to </w:t>
      </w:r>
      <w:r w:rsidR="00FA5C1F">
        <w:rPr>
          <w:rFonts w:ascii="Times New Roman" w:hAnsi="Times New Roman" w:cs="Times New Roman"/>
        </w:rPr>
        <w:t xml:space="preserve">try and </w:t>
      </w:r>
      <w:r w:rsidR="00D57D28">
        <w:rPr>
          <w:rFonts w:ascii="Times New Roman" w:hAnsi="Times New Roman" w:cs="Times New Roman"/>
        </w:rPr>
        <w:t>achieve a sense of wholeness or integration</w:t>
      </w:r>
      <w:r w:rsidR="00C714C7">
        <w:rPr>
          <w:rFonts w:ascii="Times New Roman" w:hAnsi="Times New Roman" w:cs="Times New Roman"/>
        </w:rPr>
        <w:t>. B</w:t>
      </w:r>
      <w:r w:rsidR="00FA5C1F">
        <w:rPr>
          <w:rFonts w:ascii="Times New Roman" w:hAnsi="Times New Roman" w:cs="Times New Roman"/>
        </w:rPr>
        <w:t>ut this process is never-ending</w:t>
      </w:r>
      <w:r w:rsidR="007C67A9">
        <w:rPr>
          <w:rFonts w:ascii="Times New Roman" w:hAnsi="Times New Roman" w:cs="Times New Roman"/>
        </w:rPr>
        <w:t xml:space="preserve">, and </w:t>
      </w:r>
      <w:r w:rsidR="00E9627D">
        <w:rPr>
          <w:rFonts w:ascii="Times New Roman" w:hAnsi="Times New Roman" w:cs="Times New Roman"/>
        </w:rPr>
        <w:t xml:space="preserve">any feeling of a stable core that exists in continuity </w:t>
      </w:r>
      <w:r w:rsidR="006C7628">
        <w:rPr>
          <w:rFonts w:ascii="Times New Roman" w:hAnsi="Times New Roman" w:cs="Times New Roman"/>
        </w:rPr>
        <w:t>is only affirmed through selective</w:t>
      </w:r>
      <w:r w:rsidR="00812B2D">
        <w:rPr>
          <w:rFonts w:ascii="Times New Roman" w:hAnsi="Times New Roman" w:cs="Times New Roman"/>
        </w:rPr>
        <w:t xml:space="preserve"> interpretation and suppression</w:t>
      </w:r>
      <w:r w:rsidR="00AC5F45">
        <w:rPr>
          <w:rFonts w:ascii="Times New Roman" w:hAnsi="Times New Roman" w:cs="Times New Roman"/>
        </w:rPr>
        <w:t xml:space="preserve"> (Hall, 2000; </w:t>
      </w:r>
      <w:r w:rsidR="00050398">
        <w:rPr>
          <w:rFonts w:ascii="Times New Roman" w:hAnsi="Times New Roman" w:cs="Times New Roman"/>
        </w:rPr>
        <w:t>Herbert, 2013)</w:t>
      </w:r>
      <w:r w:rsidR="00FA5C1F">
        <w:rPr>
          <w:rFonts w:ascii="Times New Roman" w:hAnsi="Times New Roman" w:cs="Times New Roman"/>
        </w:rPr>
        <w:t>.</w:t>
      </w:r>
      <w:r w:rsidR="00706E0B">
        <w:rPr>
          <w:rFonts w:ascii="Times New Roman" w:hAnsi="Times New Roman" w:cs="Times New Roman"/>
        </w:rPr>
        <w:t xml:space="preserve"> </w:t>
      </w:r>
      <w:r w:rsidR="00803166">
        <w:rPr>
          <w:rFonts w:ascii="Times New Roman" w:hAnsi="Times New Roman" w:cs="Times New Roman"/>
        </w:rPr>
        <w:t xml:space="preserve">As </w:t>
      </w:r>
      <w:r w:rsidR="002C5A31">
        <w:rPr>
          <w:rFonts w:ascii="Times New Roman" w:hAnsi="Times New Roman" w:cs="Times New Roman"/>
        </w:rPr>
        <w:t>Hall (2000) s</w:t>
      </w:r>
      <w:r w:rsidR="00803166">
        <w:rPr>
          <w:rFonts w:ascii="Times New Roman" w:hAnsi="Times New Roman" w:cs="Times New Roman"/>
        </w:rPr>
        <w:t>ays:</w:t>
      </w:r>
      <w:r w:rsidR="002C5A31">
        <w:rPr>
          <w:rFonts w:ascii="Times New Roman" w:hAnsi="Times New Roman" w:cs="Times New Roman"/>
        </w:rPr>
        <w:t xml:space="preserve"> </w:t>
      </w:r>
      <w:r w:rsidR="000A5EDB">
        <w:rPr>
          <w:rFonts w:ascii="Times New Roman" w:hAnsi="Times New Roman" w:cs="Times New Roman"/>
        </w:rPr>
        <w:t>“</w:t>
      </w:r>
      <w:r w:rsidR="008751EF">
        <w:rPr>
          <w:rFonts w:ascii="Times New Roman" w:hAnsi="Times New Roman" w:cs="Times New Roman"/>
        </w:rPr>
        <w:t>identities are never unified… increasingly fragmented</w:t>
      </w:r>
      <w:r w:rsidR="000A5EDB">
        <w:rPr>
          <w:rFonts w:ascii="Times New Roman" w:hAnsi="Times New Roman" w:cs="Times New Roman"/>
        </w:rPr>
        <w:t>… and constantly in the process of change and transformation” (</w:t>
      </w:r>
      <w:r w:rsidR="008B1E65">
        <w:rPr>
          <w:rFonts w:ascii="Times New Roman" w:hAnsi="Times New Roman" w:cs="Times New Roman"/>
        </w:rPr>
        <w:t xml:space="preserve">p.17). </w:t>
      </w:r>
    </w:p>
    <w:p w14:paraId="3DC963BC" w14:textId="77777777" w:rsidR="00417671" w:rsidRDefault="0014219F" w:rsidP="00643D6F">
      <w:pPr>
        <w:rPr>
          <w:rFonts w:ascii="Times New Roman" w:hAnsi="Times New Roman" w:cs="Times New Roman"/>
        </w:rPr>
      </w:pPr>
      <w:r>
        <w:rPr>
          <w:rFonts w:ascii="Times New Roman" w:hAnsi="Times New Roman" w:cs="Times New Roman"/>
        </w:rPr>
        <w:t>Though much</w:t>
      </w:r>
      <w:r w:rsidR="005364F6">
        <w:rPr>
          <w:rFonts w:ascii="Times New Roman" w:hAnsi="Times New Roman" w:cs="Times New Roman"/>
        </w:rPr>
        <w:t xml:space="preserve"> of the process of identity negotiation and management occurs on an unconscious le</w:t>
      </w:r>
      <w:r>
        <w:rPr>
          <w:rFonts w:ascii="Times New Roman" w:hAnsi="Times New Roman" w:cs="Times New Roman"/>
        </w:rPr>
        <w:t xml:space="preserve">vel, </w:t>
      </w:r>
      <w:r w:rsidR="005364F6">
        <w:rPr>
          <w:rFonts w:ascii="Times New Roman" w:hAnsi="Times New Roman" w:cs="Times New Roman"/>
        </w:rPr>
        <w:t xml:space="preserve">it </w:t>
      </w:r>
      <w:r w:rsidR="008B1E65">
        <w:rPr>
          <w:rFonts w:ascii="Times New Roman" w:hAnsi="Times New Roman" w:cs="Times New Roman"/>
        </w:rPr>
        <w:t>would be un-</w:t>
      </w:r>
      <w:r w:rsidR="00F45EB3">
        <w:rPr>
          <w:rFonts w:ascii="Times New Roman" w:hAnsi="Times New Roman" w:cs="Times New Roman"/>
        </w:rPr>
        <w:t xml:space="preserve">wise to assume that individuals play no role in actively engaging </w:t>
      </w:r>
      <w:r w:rsidR="00DA28B1">
        <w:rPr>
          <w:rFonts w:ascii="Times New Roman" w:hAnsi="Times New Roman" w:cs="Times New Roman"/>
        </w:rPr>
        <w:t>in</w:t>
      </w:r>
      <w:r w:rsidR="00F45EB3">
        <w:rPr>
          <w:rFonts w:ascii="Times New Roman" w:hAnsi="Times New Roman" w:cs="Times New Roman"/>
        </w:rPr>
        <w:t xml:space="preserve"> such a process</w:t>
      </w:r>
      <w:r w:rsidR="006B3D84">
        <w:rPr>
          <w:rFonts w:ascii="Times New Roman" w:hAnsi="Times New Roman" w:cs="Times New Roman"/>
        </w:rPr>
        <w:t xml:space="preserve">. </w:t>
      </w:r>
      <w:r w:rsidR="0033110C">
        <w:rPr>
          <w:rFonts w:ascii="Times New Roman" w:hAnsi="Times New Roman" w:cs="Times New Roman"/>
        </w:rPr>
        <w:t xml:space="preserve">Ethnographic research on </w:t>
      </w:r>
      <w:r w:rsidR="00BC7765">
        <w:rPr>
          <w:rFonts w:ascii="Times New Roman" w:hAnsi="Times New Roman" w:cs="Times New Roman"/>
        </w:rPr>
        <w:t>Maori youth in New Zealand has shown</w:t>
      </w:r>
      <w:r w:rsidR="00841418">
        <w:rPr>
          <w:rFonts w:ascii="Times New Roman" w:hAnsi="Times New Roman" w:cs="Times New Roman"/>
        </w:rPr>
        <w:t xml:space="preserve"> that individual</w:t>
      </w:r>
      <w:r w:rsidR="00E92574">
        <w:rPr>
          <w:rFonts w:ascii="Times New Roman" w:hAnsi="Times New Roman" w:cs="Times New Roman"/>
        </w:rPr>
        <w:t xml:space="preserve">s </w:t>
      </w:r>
      <w:r w:rsidR="00841418">
        <w:rPr>
          <w:rFonts w:ascii="Times New Roman" w:hAnsi="Times New Roman" w:cs="Times New Roman"/>
        </w:rPr>
        <w:t>a</w:t>
      </w:r>
      <w:r w:rsidR="00E92574">
        <w:rPr>
          <w:rFonts w:ascii="Times New Roman" w:hAnsi="Times New Roman" w:cs="Times New Roman"/>
        </w:rPr>
        <w:t>re aware</w:t>
      </w:r>
      <w:r w:rsidR="00841418">
        <w:rPr>
          <w:rFonts w:ascii="Times New Roman" w:hAnsi="Times New Roman" w:cs="Times New Roman"/>
        </w:rPr>
        <w:t xml:space="preserve"> o</w:t>
      </w:r>
      <w:r w:rsidR="00B62D09">
        <w:rPr>
          <w:rFonts w:ascii="Times New Roman" w:hAnsi="Times New Roman" w:cs="Times New Roman"/>
        </w:rPr>
        <w:t xml:space="preserve">f </w:t>
      </w:r>
      <w:r w:rsidR="00D82A68">
        <w:rPr>
          <w:rFonts w:ascii="Times New Roman" w:hAnsi="Times New Roman" w:cs="Times New Roman"/>
        </w:rPr>
        <w:t>having to negotiate between multiple conflicting sources of identity</w:t>
      </w:r>
      <w:r w:rsidR="00ED0BEE">
        <w:rPr>
          <w:rFonts w:ascii="Times New Roman" w:hAnsi="Times New Roman" w:cs="Times New Roman"/>
        </w:rPr>
        <w:t xml:space="preserve"> (van Meijl, 2006; 2008). </w:t>
      </w:r>
      <w:r w:rsidR="00BF175C">
        <w:rPr>
          <w:rFonts w:ascii="Times New Roman" w:hAnsi="Times New Roman" w:cs="Times New Roman"/>
        </w:rPr>
        <w:t>Indeed, it has been noted that in modern</w:t>
      </w:r>
      <w:r w:rsidR="00ED6EF1">
        <w:rPr>
          <w:rFonts w:ascii="Times New Roman" w:hAnsi="Times New Roman" w:cs="Times New Roman"/>
        </w:rPr>
        <w:t>, changing and pluralistic</w:t>
      </w:r>
      <w:r w:rsidR="00BF175C">
        <w:rPr>
          <w:rFonts w:ascii="Times New Roman" w:hAnsi="Times New Roman" w:cs="Times New Roman"/>
        </w:rPr>
        <w:t xml:space="preserve"> societ</w:t>
      </w:r>
      <w:r w:rsidR="00ED6EF1">
        <w:rPr>
          <w:rFonts w:ascii="Times New Roman" w:hAnsi="Times New Roman" w:cs="Times New Roman"/>
        </w:rPr>
        <w:t>ies</w:t>
      </w:r>
      <w:r w:rsidR="008C05D4">
        <w:rPr>
          <w:rFonts w:ascii="Times New Roman" w:hAnsi="Times New Roman" w:cs="Times New Roman"/>
        </w:rPr>
        <w:t xml:space="preserve"> the struggle to achieve a strong and stable identity might be </w:t>
      </w:r>
      <w:r w:rsidR="009B42C3">
        <w:rPr>
          <w:rFonts w:ascii="Times New Roman" w:hAnsi="Times New Roman" w:cs="Times New Roman"/>
        </w:rPr>
        <w:t>more overt</w:t>
      </w:r>
      <w:r w:rsidR="00226270">
        <w:rPr>
          <w:rFonts w:ascii="Times New Roman" w:hAnsi="Times New Roman" w:cs="Times New Roman"/>
        </w:rPr>
        <w:t xml:space="preserve">. </w:t>
      </w:r>
      <w:r w:rsidR="001D4003">
        <w:rPr>
          <w:rFonts w:ascii="Times New Roman" w:hAnsi="Times New Roman" w:cs="Times New Roman"/>
        </w:rPr>
        <w:t>But</w:t>
      </w:r>
      <w:r w:rsidR="007E17E2">
        <w:rPr>
          <w:rFonts w:ascii="Times New Roman" w:hAnsi="Times New Roman" w:cs="Times New Roman"/>
        </w:rPr>
        <w:t xml:space="preserve"> e</w:t>
      </w:r>
      <w:r w:rsidR="007B5075">
        <w:rPr>
          <w:rFonts w:ascii="Times New Roman" w:hAnsi="Times New Roman" w:cs="Times New Roman"/>
        </w:rPr>
        <w:t xml:space="preserve">ach person plays an active role in determining who they are and will draw from a wide range of sources and experiences to do so. Religion is one of these sources. </w:t>
      </w:r>
    </w:p>
    <w:p w14:paraId="0375E8FB" w14:textId="2DC23249" w:rsidR="005364F6" w:rsidRDefault="00317997" w:rsidP="00643D6F">
      <w:pPr>
        <w:rPr>
          <w:rFonts w:ascii="Times New Roman" w:hAnsi="Times New Roman" w:cs="Times New Roman"/>
        </w:rPr>
      </w:pPr>
      <w:r>
        <w:rPr>
          <w:rFonts w:ascii="Times New Roman" w:hAnsi="Times New Roman" w:cs="Times New Roman"/>
        </w:rPr>
        <w:t xml:space="preserve">In exploring the relationship between religion and identity </w:t>
      </w:r>
      <w:r w:rsidR="00FB480B">
        <w:rPr>
          <w:rFonts w:ascii="Times New Roman" w:hAnsi="Times New Roman" w:cs="Times New Roman"/>
        </w:rPr>
        <w:t xml:space="preserve">from an anthropological perspective, </w:t>
      </w:r>
      <w:r w:rsidR="00713A59">
        <w:rPr>
          <w:rFonts w:ascii="Times New Roman" w:hAnsi="Times New Roman" w:cs="Times New Roman"/>
        </w:rPr>
        <w:t xml:space="preserve">we should be aware of the </w:t>
      </w:r>
      <w:r w:rsidR="00EC7B0F">
        <w:rPr>
          <w:rFonts w:ascii="Times New Roman" w:hAnsi="Times New Roman" w:cs="Times New Roman"/>
        </w:rPr>
        <w:t xml:space="preserve">conscious role that individuals play </w:t>
      </w:r>
      <w:r w:rsidR="00FC262F">
        <w:rPr>
          <w:rFonts w:ascii="Times New Roman" w:hAnsi="Times New Roman" w:cs="Times New Roman"/>
        </w:rPr>
        <w:t>in th</w:t>
      </w:r>
      <w:r w:rsidR="00124930">
        <w:rPr>
          <w:rFonts w:ascii="Times New Roman" w:hAnsi="Times New Roman" w:cs="Times New Roman"/>
        </w:rPr>
        <w:t>e</w:t>
      </w:r>
      <w:r w:rsidR="000E4C1C">
        <w:rPr>
          <w:rFonts w:ascii="Times New Roman" w:hAnsi="Times New Roman" w:cs="Times New Roman"/>
        </w:rPr>
        <w:t xml:space="preserve">se processes of negotiation and construction, </w:t>
      </w:r>
      <w:r w:rsidR="0058332A">
        <w:rPr>
          <w:rFonts w:ascii="Times New Roman" w:hAnsi="Times New Roman" w:cs="Times New Roman"/>
        </w:rPr>
        <w:t xml:space="preserve">instead of seeking to find </w:t>
      </w:r>
      <w:r w:rsidR="006C1D58">
        <w:rPr>
          <w:rFonts w:ascii="Times New Roman" w:hAnsi="Times New Roman" w:cs="Times New Roman"/>
        </w:rPr>
        <w:t xml:space="preserve">simple </w:t>
      </w:r>
      <w:r w:rsidR="00EA75B1">
        <w:rPr>
          <w:rFonts w:ascii="Times New Roman" w:hAnsi="Times New Roman" w:cs="Times New Roman"/>
        </w:rPr>
        <w:t xml:space="preserve">causal relationships between religion </w:t>
      </w:r>
      <w:r w:rsidR="00A52B62">
        <w:rPr>
          <w:rFonts w:ascii="Times New Roman" w:hAnsi="Times New Roman" w:cs="Times New Roman"/>
        </w:rPr>
        <w:t>– or culture – and identity.</w:t>
      </w:r>
      <w:r w:rsidR="004D05CF">
        <w:rPr>
          <w:rFonts w:ascii="Times New Roman" w:hAnsi="Times New Roman" w:cs="Times New Roman"/>
        </w:rPr>
        <w:t xml:space="preserve"> Attention must also be paid to the complications surrounding identity in itself.</w:t>
      </w:r>
      <w:r w:rsidR="009905D2">
        <w:rPr>
          <w:rFonts w:ascii="Times New Roman" w:hAnsi="Times New Roman" w:cs="Times New Roman"/>
        </w:rPr>
        <w:t xml:space="preserve"> </w:t>
      </w:r>
      <w:r w:rsidR="00417671">
        <w:rPr>
          <w:rFonts w:ascii="Times New Roman" w:hAnsi="Times New Roman" w:cs="Times New Roman"/>
        </w:rPr>
        <w:t>However, much of the ethnographic and psychological research covered presents us with an understanding that</w:t>
      </w:r>
      <w:r w:rsidR="004459C6">
        <w:rPr>
          <w:rFonts w:ascii="Times New Roman" w:hAnsi="Times New Roman" w:cs="Times New Roman"/>
        </w:rPr>
        <w:t xml:space="preserve"> </w:t>
      </w:r>
      <w:r w:rsidR="004459C6">
        <w:rPr>
          <w:rFonts w:ascii="Times New Roman" w:hAnsi="Times New Roman" w:cs="Times New Roman"/>
        </w:rPr>
        <w:lastRenderedPageBreak/>
        <w:t xml:space="preserve">religious belief, practice and communities, offer humans a sense of stability and coherence throughout the </w:t>
      </w:r>
      <w:r w:rsidR="004D05CF">
        <w:rPr>
          <w:rFonts w:ascii="Times New Roman" w:hAnsi="Times New Roman" w:cs="Times New Roman"/>
        </w:rPr>
        <w:t xml:space="preserve">complicated </w:t>
      </w:r>
      <w:r w:rsidR="004459C6">
        <w:rPr>
          <w:rFonts w:ascii="Times New Roman" w:hAnsi="Times New Roman" w:cs="Times New Roman"/>
        </w:rPr>
        <w:t xml:space="preserve">process of developing meaningful identities which enable them to live and understand their position in the world. </w:t>
      </w:r>
    </w:p>
    <w:p w14:paraId="0FEF3DF9" w14:textId="57D6819C" w:rsidR="00BB4F07" w:rsidRDefault="004459C6" w:rsidP="00643D6F">
      <w:pPr>
        <w:rPr>
          <w:rFonts w:ascii="Times New Roman" w:hAnsi="Times New Roman" w:cs="Times New Roman"/>
        </w:rPr>
      </w:pPr>
      <w:r>
        <w:rPr>
          <w:rFonts w:ascii="Times New Roman" w:hAnsi="Times New Roman" w:cs="Times New Roman"/>
        </w:rPr>
        <w:t>Word Count: 21</w:t>
      </w:r>
      <w:r w:rsidR="00481EA3">
        <w:rPr>
          <w:rFonts w:ascii="Times New Roman" w:hAnsi="Times New Roman" w:cs="Times New Roman"/>
        </w:rPr>
        <w:t>18</w:t>
      </w:r>
      <w:bookmarkStart w:id="0" w:name="_GoBack"/>
      <w:bookmarkEnd w:id="0"/>
    </w:p>
    <w:p w14:paraId="24A8DFA2" w14:textId="7D98209D" w:rsidR="00FE101B" w:rsidRDefault="00FE101B" w:rsidP="00643D6F">
      <w:pPr>
        <w:rPr>
          <w:rFonts w:ascii="Times New Roman" w:hAnsi="Times New Roman" w:cs="Times New Roman"/>
          <w:sz w:val="20"/>
          <w:szCs w:val="20"/>
        </w:rPr>
      </w:pPr>
    </w:p>
    <w:p w14:paraId="50283446" w14:textId="316A4A68" w:rsidR="00FE101B" w:rsidRPr="00FE101B" w:rsidRDefault="00FE101B" w:rsidP="00643D6F">
      <w:pPr>
        <w:rPr>
          <w:rFonts w:ascii="Times New Roman" w:hAnsi="Times New Roman" w:cs="Times New Roman"/>
          <w:sz w:val="20"/>
          <w:szCs w:val="20"/>
        </w:rPr>
      </w:pPr>
    </w:p>
    <w:p w14:paraId="6487A761" w14:textId="2C8D3B5D" w:rsidR="00712AA0" w:rsidRPr="00E54ECE" w:rsidRDefault="00712AA0" w:rsidP="00712AA0">
      <w:pPr>
        <w:rPr>
          <w:rFonts w:ascii="Times New Roman" w:hAnsi="Times New Roman" w:cs="Times New Roman"/>
        </w:rPr>
      </w:pPr>
      <w:r w:rsidRPr="00E54ECE">
        <w:rPr>
          <w:rFonts w:ascii="Times New Roman" w:hAnsi="Times New Roman" w:cs="Times New Roman"/>
        </w:rPr>
        <w:t>Bowie, F. (200</w:t>
      </w:r>
      <w:r w:rsidR="00C82731" w:rsidRPr="00E54ECE">
        <w:rPr>
          <w:rFonts w:ascii="Times New Roman" w:hAnsi="Times New Roman" w:cs="Times New Roman"/>
        </w:rPr>
        <w:t>0</w:t>
      </w:r>
      <w:r w:rsidRPr="00E54ECE">
        <w:rPr>
          <w:rFonts w:ascii="Times New Roman" w:hAnsi="Times New Roman" w:cs="Times New Roman"/>
        </w:rPr>
        <w:t xml:space="preserve">). </w:t>
      </w:r>
      <w:r w:rsidR="009510B9" w:rsidRPr="00E54ECE">
        <w:rPr>
          <w:rFonts w:ascii="Times New Roman" w:hAnsi="Times New Roman" w:cs="Times New Roman"/>
        </w:rPr>
        <w:t>‘Maintaining and Transforming Boundaries</w:t>
      </w:r>
      <w:r w:rsidR="00764BE7" w:rsidRPr="00E54ECE">
        <w:rPr>
          <w:rFonts w:ascii="Times New Roman" w:hAnsi="Times New Roman" w:cs="Times New Roman"/>
        </w:rPr>
        <w:t xml:space="preserve">: The Politics of Religious Identity’ in </w:t>
      </w:r>
      <w:r w:rsidR="00D10740" w:rsidRPr="00E54ECE">
        <w:rPr>
          <w:rFonts w:ascii="Times New Roman" w:hAnsi="Times New Roman" w:cs="Times New Roman"/>
          <w:i/>
          <w:iCs/>
        </w:rPr>
        <w:t xml:space="preserve">The </w:t>
      </w:r>
      <w:r w:rsidR="00764BE7" w:rsidRPr="00E54ECE">
        <w:rPr>
          <w:rFonts w:ascii="Times New Roman" w:hAnsi="Times New Roman" w:cs="Times New Roman"/>
          <w:i/>
          <w:iCs/>
        </w:rPr>
        <w:t>Anthropolog</w:t>
      </w:r>
      <w:r w:rsidR="00D10740" w:rsidRPr="00E54ECE">
        <w:rPr>
          <w:rFonts w:ascii="Times New Roman" w:hAnsi="Times New Roman" w:cs="Times New Roman"/>
          <w:i/>
          <w:iCs/>
        </w:rPr>
        <w:t xml:space="preserve">y of Religion, </w:t>
      </w:r>
      <w:r w:rsidR="00D10740" w:rsidRPr="00E54ECE">
        <w:rPr>
          <w:rFonts w:ascii="Times New Roman" w:hAnsi="Times New Roman" w:cs="Times New Roman"/>
        </w:rPr>
        <w:t xml:space="preserve">pp. 70-90. </w:t>
      </w:r>
      <w:r w:rsidR="00E54ECE" w:rsidRPr="00E54ECE">
        <w:rPr>
          <w:rFonts w:ascii="Times New Roman" w:hAnsi="Times New Roman" w:cs="Times New Roman"/>
        </w:rPr>
        <w:t>Oxford: Blackwell Publishers Ltd.</w:t>
      </w:r>
    </w:p>
    <w:p w14:paraId="3FD60070" w14:textId="77777777" w:rsidR="00383B61" w:rsidRPr="00383B61" w:rsidRDefault="00383B61" w:rsidP="00383B61">
      <w:pPr>
        <w:shd w:val="clear" w:color="auto" w:fill="FFFFFF"/>
        <w:rPr>
          <w:rFonts w:ascii="Times New Roman" w:hAnsi="Times New Roman" w:cs="Times New Roman"/>
        </w:rPr>
      </w:pPr>
      <w:r w:rsidRPr="00383B61">
        <w:rPr>
          <w:rFonts w:ascii="Times New Roman" w:hAnsi="Times New Roman" w:cs="Times New Roman"/>
        </w:rPr>
        <w:t xml:space="preserve">Bae, B.B. (2016). ‘Believing Selves and Cognitive Dissonance: Connecting Individual and Society via “Belief”’ in </w:t>
      </w:r>
      <w:r w:rsidRPr="00383B61">
        <w:rPr>
          <w:rFonts w:ascii="Times New Roman" w:hAnsi="Times New Roman" w:cs="Times New Roman"/>
          <w:i/>
          <w:iCs/>
        </w:rPr>
        <w:t xml:space="preserve">Religion and the Individual: Belief, Practice, and Identity, </w:t>
      </w:r>
      <w:r w:rsidRPr="00383B61">
        <w:rPr>
          <w:rFonts w:ascii="Times New Roman" w:hAnsi="Times New Roman" w:cs="Times New Roman"/>
        </w:rPr>
        <w:t xml:space="preserve">pp. 6-20. </w:t>
      </w:r>
    </w:p>
    <w:p w14:paraId="353B1304" w14:textId="1AB43FE4" w:rsidR="001174F0" w:rsidRDefault="001174F0" w:rsidP="00712AA0">
      <w:pPr>
        <w:rPr>
          <w:rFonts w:ascii="Times New Roman" w:hAnsi="Times New Roman" w:cs="Times New Roman"/>
          <w:color w:val="333333"/>
          <w:sz w:val="21"/>
          <w:szCs w:val="21"/>
          <w:shd w:val="clear" w:color="auto" w:fill="FFFFFF"/>
        </w:rPr>
      </w:pPr>
      <w:r w:rsidRPr="001174F0">
        <w:rPr>
          <w:rFonts w:ascii="Times New Roman" w:hAnsi="Times New Roman" w:cs="Times New Roman"/>
        </w:rPr>
        <w:t xml:space="preserve">Cohen, A. (1993). ‘Culture as Identity: An Anthropologist’s View’ in </w:t>
      </w:r>
      <w:r w:rsidRPr="001174F0">
        <w:rPr>
          <w:rFonts w:ascii="Times New Roman" w:hAnsi="Times New Roman" w:cs="Times New Roman"/>
          <w:i/>
          <w:iCs/>
        </w:rPr>
        <w:t xml:space="preserve">New Literary History Vol. 24, No.1, Culture and Everyday Life, </w:t>
      </w:r>
      <w:r w:rsidRPr="001174F0">
        <w:rPr>
          <w:rFonts w:ascii="Times New Roman" w:hAnsi="Times New Roman" w:cs="Times New Roman"/>
        </w:rPr>
        <w:t xml:space="preserve">pp185-209. Available at: </w:t>
      </w:r>
      <w:hyperlink r:id="rId4" w:history="1">
        <w:r w:rsidRPr="001174F0">
          <w:rPr>
            <w:rStyle w:val="Hyperlink"/>
            <w:rFonts w:ascii="Times New Roman" w:hAnsi="Times New Roman" w:cs="Times New Roman"/>
            <w:shd w:val="clear" w:color="auto" w:fill="FFFFFF"/>
          </w:rPr>
          <w:t>www.jstor.org/stable/469278</w:t>
        </w:r>
      </w:hyperlink>
      <w:r w:rsidRPr="001174F0">
        <w:rPr>
          <w:rFonts w:ascii="Times New Roman" w:hAnsi="Times New Roman" w:cs="Times New Roman"/>
          <w:color w:val="333333"/>
          <w:shd w:val="clear" w:color="auto" w:fill="FFFFFF"/>
        </w:rPr>
        <w:t>. [Accessed 11</w:t>
      </w:r>
      <w:r w:rsidRPr="001174F0">
        <w:rPr>
          <w:rFonts w:ascii="Times New Roman" w:hAnsi="Times New Roman" w:cs="Times New Roman"/>
          <w:color w:val="333333"/>
          <w:shd w:val="clear" w:color="auto" w:fill="FFFFFF"/>
          <w:vertAlign w:val="superscript"/>
        </w:rPr>
        <w:t>th</w:t>
      </w:r>
      <w:r w:rsidRPr="001174F0">
        <w:rPr>
          <w:rFonts w:ascii="Times New Roman" w:hAnsi="Times New Roman" w:cs="Times New Roman"/>
          <w:color w:val="333333"/>
          <w:shd w:val="clear" w:color="auto" w:fill="FFFFFF"/>
        </w:rPr>
        <w:t xml:space="preserve"> Dec 2019].</w:t>
      </w:r>
      <w:r w:rsidRPr="001174F0">
        <w:rPr>
          <w:rFonts w:ascii="Times New Roman" w:hAnsi="Times New Roman" w:cs="Times New Roman"/>
          <w:color w:val="333333"/>
          <w:sz w:val="21"/>
          <w:szCs w:val="21"/>
          <w:shd w:val="clear" w:color="auto" w:fill="FFFFFF"/>
        </w:rPr>
        <w:t xml:space="preserve"> </w:t>
      </w:r>
    </w:p>
    <w:p w14:paraId="1003D709" w14:textId="59225A41" w:rsidR="0014738E" w:rsidRPr="0014738E" w:rsidRDefault="0014738E" w:rsidP="00712AA0">
      <w:pPr>
        <w:rPr>
          <w:rFonts w:ascii="Times New Roman" w:hAnsi="Times New Roman" w:cs="Times New Roman"/>
          <w:shd w:val="clear" w:color="auto" w:fill="FFFFFF"/>
        </w:rPr>
      </w:pPr>
      <w:r w:rsidRPr="0014738E">
        <w:rPr>
          <w:rFonts w:ascii="Times New Roman" w:hAnsi="Times New Roman" w:cs="Times New Roman"/>
          <w:shd w:val="clear" w:color="auto" w:fill="FFFFFF"/>
        </w:rPr>
        <w:t xml:space="preserve">Cohen, A. P. (1994). </w:t>
      </w:r>
      <w:r w:rsidRPr="0014738E">
        <w:rPr>
          <w:rFonts w:ascii="Times New Roman" w:hAnsi="Times New Roman" w:cs="Times New Roman"/>
          <w:i/>
          <w:iCs/>
          <w:shd w:val="clear" w:color="auto" w:fill="FFFFFF"/>
        </w:rPr>
        <w:t xml:space="preserve">Self Consciousness An Alternative Anthropology of Identity. </w:t>
      </w:r>
      <w:r w:rsidRPr="0014738E">
        <w:rPr>
          <w:rFonts w:ascii="Times New Roman" w:hAnsi="Times New Roman" w:cs="Times New Roman"/>
          <w:shd w:val="clear" w:color="auto" w:fill="FFFFFF"/>
        </w:rPr>
        <w:t xml:space="preserve">London: Routledge. </w:t>
      </w:r>
    </w:p>
    <w:p w14:paraId="3CE94A0D" w14:textId="77777777" w:rsidR="00501536" w:rsidRPr="00501536" w:rsidRDefault="00501536" w:rsidP="00501536">
      <w:pPr>
        <w:rPr>
          <w:rFonts w:ascii="Times New Roman" w:hAnsi="Times New Roman" w:cs="Times New Roman"/>
        </w:rPr>
      </w:pPr>
      <w:r w:rsidRPr="00501536">
        <w:rPr>
          <w:rFonts w:ascii="Times New Roman" w:hAnsi="Times New Roman" w:cs="Times New Roman"/>
        </w:rPr>
        <w:t xml:space="preserve">Day, A. (2013). ‘Varieties of Belief over Time: Reflections from a Longitudinal Study of Youth and Belief’ in </w:t>
      </w:r>
      <w:r w:rsidRPr="00501536">
        <w:rPr>
          <w:rFonts w:ascii="Times New Roman" w:hAnsi="Times New Roman" w:cs="Times New Roman"/>
          <w:i/>
          <w:iCs/>
        </w:rPr>
        <w:t xml:space="preserve">Journal of Contemporary Religion, Vol. 28, No.2, </w:t>
      </w:r>
      <w:r w:rsidRPr="00501536">
        <w:rPr>
          <w:rFonts w:ascii="Times New Roman" w:hAnsi="Times New Roman" w:cs="Times New Roman"/>
        </w:rPr>
        <w:t xml:space="preserve">pp. 277-293. Available at: </w:t>
      </w:r>
      <w:hyperlink r:id="rId5" w:history="1">
        <w:r w:rsidRPr="00501536">
          <w:rPr>
            <w:rStyle w:val="Hyperlink"/>
            <w:rFonts w:ascii="Times New Roman" w:hAnsi="Times New Roman" w:cs="Times New Roman"/>
          </w:rPr>
          <w:t>https://doi-org.ezproxy.uwtsd.ac.uk/10.1080/13537903.2013.783339</w:t>
        </w:r>
      </w:hyperlink>
      <w:r w:rsidRPr="00501536">
        <w:rPr>
          <w:rFonts w:ascii="Times New Roman" w:hAnsi="Times New Roman" w:cs="Times New Roman"/>
        </w:rPr>
        <w:t>. [Accessed 14</w:t>
      </w:r>
      <w:r w:rsidRPr="00501536">
        <w:rPr>
          <w:rFonts w:ascii="Times New Roman" w:hAnsi="Times New Roman" w:cs="Times New Roman"/>
          <w:vertAlign w:val="superscript"/>
        </w:rPr>
        <w:t>th</w:t>
      </w:r>
      <w:r w:rsidRPr="00501536">
        <w:rPr>
          <w:rFonts w:ascii="Times New Roman" w:hAnsi="Times New Roman" w:cs="Times New Roman"/>
        </w:rPr>
        <w:t xml:space="preserve"> Dec 2019]. </w:t>
      </w:r>
    </w:p>
    <w:p w14:paraId="09EF2AD4" w14:textId="77777777" w:rsidR="00720988" w:rsidRPr="00720988" w:rsidRDefault="00720988" w:rsidP="00720988">
      <w:pPr>
        <w:shd w:val="clear" w:color="auto" w:fill="FFFFFF"/>
        <w:rPr>
          <w:rFonts w:ascii="Times New Roman" w:eastAsia="Times New Roman" w:hAnsi="Times New Roman" w:cs="Times New Roman"/>
          <w:lang w:eastAsia="en-GB"/>
        </w:rPr>
      </w:pPr>
      <w:r w:rsidRPr="00720988">
        <w:rPr>
          <w:rFonts w:ascii="Times New Roman" w:eastAsia="Times New Roman" w:hAnsi="Times New Roman" w:cs="Times New Roman"/>
          <w:lang w:eastAsia="en-GB"/>
        </w:rPr>
        <w:t xml:space="preserve">Duijzings, G.H.J. (1999). </w:t>
      </w:r>
      <w:r w:rsidRPr="00720988">
        <w:rPr>
          <w:rFonts w:ascii="Times New Roman" w:eastAsia="Times New Roman" w:hAnsi="Times New Roman" w:cs="Times New Roman"/>
          <w:i/>
          <w:iCs/>
          <w:lang w:eastAsia="en-GB"/>
        </w:rPr>
        <w:t>Religion and the politics of identity in Kosovo</w:t>
      </w:r>
      <w:r w:rsidRPr="00720988">
        <w:rPr>
          <w:rFonts w:ascii="Times New Roman" w:eastAsia="Times New Roman" w:hAnsi="Times New Roman" w:cs="Times New Roman"/>
          <w:lang w:eastAsia="en-GB"/>
        </w:rPr>
        <w:t xml:space="preserve">. Available at: </w:t>
      </w:r>
      <w:r w:rsidRPr="00720988">
        <w:rPr>
          <w:rFonts w:ascii="Times New Roman" w:hAnsi="Times New Roman" w:cs="Times New Roman"/>
        </w:rPr>
        <w:br/>
      </w:r>
      <w:hyperlink r:id="rId6" w:history="1">
        <w:r w:rsidRPr="00720988">
          <w:rPr>
            <w:rStyle w:val="Hyperlink"/>
            <w:rFonts w:ascii="Times New Roman" w:hAnsi="Times New Roman" w:cs="Times New Roman"/>
            <w:shd w:val="clear" w:color="auto" w:fill="FFFFFF"/>
          </w:rPr>
          <w:t>https://hdl.handle.net/11245/1.393615</w:t>
        </w:r>
      </w:hyperlink>
      <w:r w:rsidRPr="00720988">
        <w:rPr>
          <w:rFonts w:ascii="Times New Roman" w:hAnsi="Times New Roman" w:cs="Times New Roman"/>
          <w:color w:val="231F20"/>
          <w:u w:val="single"/>
          <w:shd w:val="clear" w:color="auto" w:fill="FFFFFF"/>
        </w:rPr>
        <w:t xml:space="preserve">. </w:t>
      </w:r>
      <w:r w:rsidRPr="00720988">
        <w:rPr>
          <w:rFonts w:ascii="Times New Roman" w:hAnsi="Times New Roman" w:cs="Times New Roman"/>
          <w:color w:val="231F20"/>
          <w:shd w:val="clear" w:color="auto" w:fill="FFFFFF"/>
        </w:rPr>
        <w:t>[Accessed 14</w:t>
      </w:r>
      <w:r w:rsidRPr="00720988">
        <w:rPr>
          <w:rFonts w:ascii="Times New Roman" w:hAnsi="Times New Roman" w:cs="Times New Roman"/>
          <w:color w:val="231F20"/>
          <w:shd w:val="clear" w:color="auto" w:fill="FFFFFF"/>
          <w:vertAlign w:val="superscript"/>
        </w:rPr>
        <w:t>th</w:t>
      </w:r>
      <w:r w:rsidRPr="00720988">
        <w:rPr>
          <w:rFonts w:ascii="Times New Roman" w:hAnsi="Times New Roman" w:cs="Times New Roman"/>
          <w:color w:val="231F20"/>
          <w:shd w:val="clear" w:color="auto" w:fill="FFFFFF"/>
        </w:rPr>
        <w:t xml:space="preserve"> Dec 2019]. </w:t>
      </w:r>
      <w:r w:rsidRPr="00720988">
        <w:rPr>
          <w:rFonts w:ascii="Times New Roman" w:eastAsia="Times New Roman" w:hAnsi="Times New Roman" w:cs="Times New Roman"/>
          <w:lang w:eastAsia="en-GB"/>
        </w:rPr>
        <w:t xml:space="preserve">  </w:t>
      </w:r>
    </w:p>
    <w:p w14:paraId="6A7CEC23" w14:textId="77777777" w:rsidR="0039164F" w:rsidRPr="0039164F" w:rsidRDefault="0039164F" w:rsidP="0039164F">
      <w:pPr>
        <w:shd w:val="clear" w:color="auto" w:fill="FFFFFF"/>
        <w:rPr>
          <w:rFonts w:ascii="Times New Roman" w:hAnsi="Times New Roman" w:cs="Times New Roman"/>
        </w:rPr>
      </w:pPr>
      <w:r w:rsidRPr="0039164F">
        <w:rPr>
          <w:rFonts w:ascii="Times New Roman" w:hAnsi="Times New Roman" w:cs="Times New Roman"/>
        </w:rPr>
        <w:t xml:space="preserve">Hall, S. (2000). ‘Who needs ‘identity’?’ in </w:t>
      </w:r>
      <w:r w:rsidRPr="0039164F">
        <w:rPr>
          <w:rFonts w:ascii="Times New Roman" w:hAnsi="Times New Roman" w:cs="Times New Roman"/>
          <w:i/>
          <w:iCs/>
        </w:rPr>
        <w:t xml:space="preserve">Identity: a reader, </w:t>
      </w:r>
      <w:r w:rsidRPr="0039164F">
        <w:rPr>
          <w:rFonts w:ascii="Times New Roman" w:hAnsi="Times New Roman" w:cs="Times New Roman"/>
        </w:rPr>
        <w:t>p.15-30. IDE: SAGE Publications Inc.</w:t>
      </w:r>
    </w:p>
    <w:p w14:paraId="07D570F7" w14:textId="69F264A4" w:rsidR="001944B8" w:rsidRDefault="001944B8" w:rsidP="001944B8">
      <w:pPr>
        <w:rPr>
          <w:rFonts w:ascii="Times New Roman" w:hAnsi="Times New Roman" w:cs="Times New Roman"/>
        </w:rPr>
      </w:pPr>
      <w:r w:rsidRPr="001944B8">
        <w:rPr>
          <w:rFonts w:ascii="Times New Roman" w:hAnsi="Times New Roman" w:cs="Times New Roman"/>
        </w:rPr>
        <w:t xml:space="preserve">Hardin, B.L. and Kehrer, G. (1978). ‘Identity and Commitment’ in </w:t>
      </w:r>
      <w:r w:rsidRPr="001944B8">
        <w:rPr>
          <w:rFonts w:ascii="Times New Roman" w:hAnsi="Times New Roman" w:cs="Times New Roman"/>
          <w:i/>
          <w:iCs/>
        </w:rPr>
        <w:t xml:space="preserve">Religion and Identity: International Cross-Cultural Approaches, </w:t>
      </w:r>
      <w:r w:rsidRPr="001944B8">
        <w:rPr>
          <w:rFonts w:ascii="Times New Roman" w:hAnsi="Times New Roman" w:cs="Times New Roman"/>
        </w:rPr>
        <w:t>pp83-96. London: SAGE Publications Ltd.</w:t>
      </w:r>
    </w:p>
    <w:p w14:paraId="130BD19B" w14:textId="6A54FBC1" w:rsidR="009147B9" w:rsidRPr="009147B9" w:rsidRDefault="009147B9" w:rsidP="001944B8">
      <w:pPr>
        <w:rPr>
          <w:rFonts w:ascii="Times New Roman" w:hAnsi="Times New Roman" w:cs="Times New Roman"/>
        </w:rPr>
      </w:pPr>
      <w:r w:rsidRPr="009147B9">
        <w:rPr>
          <w:rFonts w:ascii="Times New Roman" w:hAnsi="Times New Roman" w:cs="Times New Roman"/>
        </w:rPr>
        <w:t xml:space="preserve">Herbert, G. (2013). ‘Symbolic Interactionist Theories of Identity’ in </w:t>
      </w:r>
      <w:r w:rsidRPr="009147B9">
        <w:rPr>
          <w:rFonts w:ascii="Times New Roman" w:hAnsi="Times New Roman" w:cs="Times New Roman"/>
          <w:i/>
          <w:iCs/>
        </w:rPr>
        <w:t xml:space="preserve">Contemporary Sociological Theory, </w:t>
      </w:r>
      <w:r w:rsidRPr="009147B9">
        <w:rPr>
          <w:rFonts w:ascii="Times New Roman" w:hAnsi="Times New Roman" w:cs="Times New Roman"/>
        </w:rPr>
        <w:t>pp. 331-355</w:t>
      </w:r>
      <w:r w:rsidRPr="009147B9">
        <w:rPr>
          <w:rFonts w:ascii="Times New Roman" w:hAnsi="Times New Roman" w:cs="Times New Roman"/>
          <w:i/>
          <w:iCs/>
        </w:rPr>
        <w:t xml:space="preserve">. </w:t>
      </w:r>
      <w:r w:rsidRPr="009147B9">
        <w:rPr>
          <w:rFonts w:ascii="Times New Roman" w:hAnsi="Times New Roman" w:cs="Times New Roman"/>
        </w:rPr>
        <w:t>USA: SAGE Publications, Inc.</w:t>
      </w:r>
    </w:p>
    <w:p w14:paraId="26964607" w14:textId="77777777" w:rsidR="00A105E1" w:rsidRPr="00A105E1" w:rsidRDefault="00A105E1" w:rsidP="00A105E1">
      <w:pPr>
        <w:shd w:val="clear" w:color="auto" w:fill="FFFFFF"/>
        <w:rPr>
          <w:rFonts w:ascii="Times New Roman" w:hAnsi="Times New Roman" w:cs="Times New Roman"/>
        </w:rPr>
      </w:pPr>
      <w:r w:rsidRPr="00A105E1">
        <w:rPr>
          <w:rFonts w:ascii="Times New Roman" w:hAnsi="Times New Roman" w:cs="Times New Roman"/>
        </w:rPr>
        <w:t xml:space="preserve">Johnson, E. (2016). ‘The Enlightened Self: Identity and Aspiration in Two Communities of Practice’ in </w:t>
      </w:r>
      <w:r w:rsidRPr="00A105E1">
        <w:rPr>
          <w:rFonts w:ascii="Times New Roman" w:hAnsi="Times New Roman" w:cs="Times New Roman"/>
          <w:i/>
          <w:iCs/>
        </w:rPr>
        <w:t xml:space="preserve">Religion and the Individual: Belief, Practice, and Identity, </w:t>
      </w:r>
      <w:r w:rsidRPr="00A105E1">
        <w:rPr>
          <w:rFonts w:ascii="Times New Roman" w:hAnsi="Times New Roman" w:cs="Times New Roman"/>
        </w:rPr>
        <w:t xml:space="preserve">pp. 62-77. Available at: </w:t>
      </w:r>
      <w:hyperlink r:id="rId7" w:history="1">
        <w:r w:rsidRPr="00A105E1">
          <w:rPr>
            <w:rStyle w:val="Hyperlink"/>
            <w:rFonts w:ascii="Times New Roman" w:hAnsi="Times New Roman" w:cs="Times New Roman"/>
          </w:rPr>
          <w:t>http://www.mdpi.com/journal/religions/special_issues/religion_individual</w:t>
        </w:r>
      </w:hyperlink>
      <w:r w:rsidRPr="00A105E1">
        <w:rPr>
          <w:rFonts w:ascii="Times New Roman" w:hAnsi="Times New Roman" w:cs="Times New Roman"/>
        </w:rPr>
        <w:t>. [Accessed 4</w:t>
      </w:r>
      <w:r w:rsidRPr="00A105E1">
        <w:rPr>
          <w:rFonts w:ascii="Times New Roman" w:hAnsi="Times New Roman" w:cs="Times New Roman"/>
          <w:vertAlign w:val="superscript"/>
        </w:rPr>
        <w:t>th</w:t>
      </w:r>
      <w:r w:rsidRPr="00A105E1">
        <w:rPr>
          <w:rFonts w:ascii="Times New Roman" w:hAnsi="Times New Roman" w:cs="Times New Roman"/>
        </w:rPr>
        <w:t xml:space="preserve"> Dec 2019].</w:t>
      </w:r>
    </w:p>
    <w:p w14:paraId="225B7512" w14:textId="77777777" w:rsidR="001944B8" w:rsidRPr="001944B8" w:rsidRDefault="001944B8" w:rsidP="001944B8">
      <w:pPr>
        <w:rPr>
          <w:rFonts w:ascii="Times New Roman" w:hAnsi="Times New Roman" w:cs="Times New Roman"/>
        </w:rPr>
      </w:pPr>
      <w:r w:rsidRPr="001944B8">
        <w:rPr>
          <w:rFonts w:ascii="Times New Roman" w:hAnsi="Times New Roman" w:cs="Times New Roman"/>
        </w:rPr>
        <w:t xml:space="preserve">Jones, R.K. (1978). ‘Paradigm Shifts and Identity Theory: Alternation as a Form of Identity Management’ in </w:t>
      </w:r>
      <w:r w:rsidRPr="001944B8">
        <w:rPr>
          <w:rFonts w:ascii="Times New Roman" w:hAnsi="Times New Roman" w:cs="Times New Roman"/>
          <w:i/>
          <w:iCs/>
        </w:rPr>
        <w:t xml:space="preserve">Religion and Identity: International Cross-Cultural Approaches, </w:t>
      </w:r>
      <w:r w:rsidRPr="001944B8">
        <w:rPr>
          <w:rFonts w:ascii="Times New Roman" w:hAnsi="Times New Roman" w:cs="Times New Roman"/>
        </w:rPr>
        <w:t>pp59-82. London: SAGE Publications Ltd.</w:t>
      </w:r>
    </w:p>
    <w:p w14:paraId="6C14D310" w14:textId="77777777" w:rsidR="00897E66" w:rsidRPr="00897E66" w:rsidRDefault="00897E66" w:rsidP="00897E66">
      <w:pPr>
        <w:rPr>
          <w:rFonts w:ascii="Times New Roman" w:hAnsi="Times New Roman" w:cs="Times New Roman"/>
        </w:rPr>
      </w:pPr>
      <w:r w:rsidRPr="00897E66">
        <w:rPr>
          <w:rFonts w:ascii="Times New Roman" w:hAnsi="Times New Roman" w:cs="Times New Roman"/>
        </w:rPr>
        <w:t xml:space="preserve">Knott, K. ‘Minority Religions in Britain’ in </w:t>
      </w:r>
      <w:r w:rsidRPr="00897E66">
        <w:rPr>
          <w:rFonts w:ascii="Times New Roman" w:hAnsi="Times New Roman" w:cs="Times New Roman"/>
          <w:i/>
          <w:iCs/>
        </w:rPr>
        <w:t xml:space="preserve">Identity Issues and World Religions, </w:t>
      </w:r>
      <w:r w:rsidRPr="00897E66">
        <w:rPr>
          <w:rFonts w:ascii="Times New Roman" w:hAnsi="Times New Roman" w:cs="Times New Roman"/>
        </w:rPr>
        <w:t>pp167-175. Australia: Wakefield Press.</w:t>
      </w:r>
    </w:p>
    <w:p w14:paraId="29A6F601" w14:textId="3F30CA62" w:rsidR="001944B8" w:rsidRDefault="001944B8" w:rsidP="001944B8">
      <w:pPr>
        <w:rPr>
          <w:rFonts w:ascii="Times New Roman" w:hAnsi="Times New Roman" w:cs="Times New Roman"/>
        </w:rPr>
      </w:pPr>
      <w:r w:rsidRPr="001944B8">
        <w:rPr>
          <w:rFonts w:ascii="Times New Roman" w:hAnsi="Times New Roman" w:cs="Times New Roman"/>
        </w:rPr>
        <w:t xml:space="preserve">Lewins, F.W. (1978). ‘Religion and Ethnic Identity’ in </w:t>
      </w:r>
      <w:r w:rsidRPr="001944B8">
        <w:rPr>
          <w:rFonts w:ascii="Times New Roman" w:hAnsi="Times New Roman" w:cs="Times New Roman"/>
          <w:i/>
          <w:iCs/>
        </w:rPr>
        <w:t xml:space="preserve">Religion and Identity: International Cross-Cultural Approaches, </w:t>
      </w:r>
      <w:r w:rsidRPr="001944B8">
        <w:rPr>
          <w:rFonts w:ascii="Times New Roman" w:hAnsi="Times New Roman" w:cs="Times New Roman"/>
        </w:rPr>
        <w:t>pp19-38. London: SAGE Publications Ltd.</w:t>
      </w:r>
    </w:p>
    <w:p w14:paraId="4DD0E825" w14:textId="6A3DCF9D" w:rsidR="00E435AA" w:rsidRDefault="00E435AA" w:rsidP="001944B8">
      <w:pPr>
        <w:rPr>
          <w:rFonts w:ascii="Times New Roman" w:hAnsi="Times New Roman" w:cs="Times New Roman"/>
        </w:rPr>
      </w:pPr>
      <w:r w:rsidRPr="00E435AA">
        <w:rPr>
          <w:rFonts w:ascii="Times New Roman" w:hAnsi="Times New Roman" w:cs="Times New Roman"/>
        </w:rPr>
        <w:t xml:space="preserve">Mol, H. (1986). ‘Religion and Identity: A Dialectic Interpretation of Religious Phenomena’ in </w:t>
      </w:r>
      <w:r w:rsidRPr="00E435AA">
        <w:rPr>
          <w:rFonts w:ascii="Times New Roman" w:hAnsi="Times New Roman" w:cs="Times New Roman"/>
          <w:i/>
          <w:iCs/>
        </w:rPr>
        <w:t xml:space="preserve">Identity Issues and World Religions, </w:t>
      </w:r>
      <w:r w:rsidRPr="00E435AA">
        <w:rPr>
          <w:rFonts w:ascii="Times New Roman" w:hAnsi="Times New Roman" w:cs="Times New Roman"/>
        </w:rPr>
        <w:t>pp64-79. Australia: Wakefield Press.</w:t>
      </w:r>
    </w:p>
    <w:p w14:paraId="6052A40F" w14:textId="00F3E048" w:rsidR="002739BE" w:rsidRPr="002739BE" w:rsidRDefault="002739BE" w:rsidP="001944B8">
      <w:pPr>
        <w:rPr>
          <w:rFonts w:ascii="Times New Roman" w:hAnsi="Times New Roman" w:cs="Times New Roman"/>
        </w:rPr>
      </w:pPr>
      <w:r w:rsidRPr="002739BE">
        <w:rPr>
          <w:rFonts w:ascii="Times New Roman" w:hAnsi="Times New Roman" w:cs="Times New Roman"/>
        </w:rPr>
        <w:t xml:space="preserve">Nye, M. (2000). ‘Religion, Post-Religionism, and Religioning: Religious Studies and Contemporary Cultural Debates’ in </w:t>
      </w:r>
      <w:r w:rsidRPr="002739BE">
        <w:rPr>
          <w:rFonts w:ascii="Times New Roman" w:hAnsi="Times New Roman" w:cs="Times New Roman"/>
          <w:i/>
          <w:iCs/>
        </w:rPr>
        <w:t xml:space="preserve">Method &amp; Theory in the Study of Religion, Vol. 12, No.1/4, </w:t>
      </w:r>
      <w:r w:rsidRPr="002739BE">
        <w:rPr>
          <w:rFonts w:ascii="Times New Roman" w:hAnsi="Times New Roman" w:cs="Times New Roman"/>
        </w:rPr>
        <w:t xml:space="preserve">pp. 447-476. Available at: </w:t>
      </w:r>
      <w:hyperlink r:id="rId8" w:history="1">
        <w:r w:rsidRPr="002739BE">
          <w:rPr>
            <w:rStyle w:val="Hyperlink"/>
            <w:rFonts w:ascii="Times New Roman" w:hAnsi="Times New Roman" w:cs="Times New Roman"/>
          </w:rPr>
          <w:t>https://www.jstor.org/stable/23551203</w:t>
        </w:r>
      </w:hyperlink>
      <w:r w:rsidRPr="002739BE">
        <w:rPr>
          <w:rFonts w:ascii="Times New Roman" w:hAnsi="Times New Roman" w:cs="Times New Roman"/>
        </w:rPr>
        <w:t>. [Accessed 13</w:t>
      </w:r>
      <w:r w:rsidRPr="002739BE">
        <w:rPr>
          <w:rFonts w:ascii="Times New Roman" w:hAnsi="Times New Roman" w:cs="Times New Roman"/>
          <w:vertAlign w:val="superscript"/>
        </w:rPr>
        <w:t>th</w:t>
      </w:r>
      <w:r w:rsidRPr="002739BE">
        <w:rPr>
          <w:rFonts w:ascii="Times New Roman" w:hAnsi="Times New Roman" w:cs="Times New Roman"/>
        </w:rPr>
        <w:t xml:space="preserve"> Dec 2019].</w:t>
      </w:r>
    </w:p>
    <w:p w14:paraId="22E1316F" w14:textId="759683D5" w:rsidR="00483341" w:rsidRPr="00483341" w:rsidRDefault="00483341" w:rsidP="001944B8">
      <w:pPr>
        <w:rPr>
          <w:rFonts w:ascii="Times New Roman" w:hAnsi="Times New Roman" w:cs="Times New Roman"/>
        </w:rPr>
      </w:pPr>
      <w:r w:rsidRPr="00483341">
        <w:rPr>
          <w:rFonts w:ascii="Times New Roman" w:hAnsi="Times New Roman" w:cs="Times New Roman"/>
          <w:shd w:val="clear" w:color="auto" w:fill="FFFFFF"/>
        </w:rPr>
        <w:lastRenderedPageBreak/>
        <w:t xml:space="preserve">Oppong, S.H. (2013). ‘Religion and Identity’ in </w:t>
      </w:r>
      <w:r w:rsidRPr="00483341">
        <w:rPr>
          <w:rFonts w:ascii="Times New Roman" w:hAnsi="Times New Roman" w:cs="Times New Roman"/>
          <w:i/>
          <w:iCs/>
          <w:shd w:val="clear" w:color="auto" w:fill="FFFFFF"/>
        </w:rPr>
        <w:t xml:space="preserve">American International Journal of Contemporary Research, Vol 3. No. 6, </w:t>
      </w:r>
      <w:r w:rsidRPr="00483341">
        <w:rPr>
          <w:rFonts w:ascii="Times New Roman" w:hAnsi="Times New Roman" w:cs="Times New Roman"/>
          <w:shd w:val="clear" w:color="auto" w:fill="FFFFFF"/>
        </w:rPr>
        <w:t xml:space="preserve">pp.10-16. Available at: </w:t>
      </w:r>
      <w:hyperlink r:id="rId9" w:history="1">
        <w:r w:rsidRPr="00483341">
          <w:rPr>
            <w:rStyle w:val="Hyperlink"/>
            <w:rFonts w:ascii="Times New Roman" w:hAnsi="Times New Roman" w:cs="Times New Roman"/>
          </w:rPr>
          <w:t>https://aijcrnet.com/journals/Vol_3_No_6_June_2013/2.pdf</w:t>
        </w:r>
      </w:hyperlink>
      <w:r w:rsidRPr="00483341">
        <w:rPr>
          <w:rFonts w:ascii="Times New Roman" w:hAnsi="Times New Roman" w:cs="Times New Roman"/>
        </w:rPr>
        <w:t>. [Accessed 12</w:t>
      </w:r>
      <w:r w:rsidRPr="00483341">
        <w:rPr>
          <w:rFonts w:ascii="Times New Roman" w:hAnsi="Times New Roman" w:cs="Times New Roman"/>
          <w:vertAlign w:val="superscript"/>
        </w:rPr>
        <w:t>th</w:t>
      </w:r>
      <w:r w:rsidRPr="00483341">
        <w:rPr>
          <w:rFonts w:ascii="Times New Roman" w:hAnsi="Times New Roman" w:cs="Times New Roman"/>
        </w:rPr>
        <w:t xml:space="preserve"> Dec 2019]. </w:t>
      </w:r>
    </w:p>
    <w:p w14:paraId="05383C44" w14:textId="73BAC09C" w:rsidR="001944B8" w:rsidRDefault="001944B8" w:rsidP="001944B8">
      <w:pPr>
        <w:rPr>
          <w:rFonts w:ascii="Times New Roman" w:hAnsi="Times New Roman" w:cs="Times New Roman"/>
        </w:rPr>
      </w:pPr>
      <w:r w:rsidRPr="001944B8">
        <w:rPr>
          <w:rFonts w:ascii="Times New Roman" w:hAnsi="Times New Roman" w:cs="Times New Roman"/>
        </w:rPr>
        <w:t xml:space="preserve">Shaffir, W. (1978). ‘Witnessing as Identity Consolidation’ in </w:t>
      </w:r>
      <w:r w:rsidRPr="001944B8">
        <w:rPr>
          <w:rFonts w:ascii="Times New Roman" w:hAnsi="Times New Roman" w:cs="Times New Roman"/>
          <w:i/>
          <w:iCs/>
        </w:rPr>
        <w:t xml:space="preserve">Religion and Identity: International Cross-Cultural Approaches, </w:t>
      </w:r>
      <w:r w:rsidRPr="001944B8">
        <w:rPr>
          <w:rFonts w:ascii="Times New Roman" w:hAnsi="Times New Roman" w:cs="Times New Roman"/>
        </w:rPr>
        <w:t>pp39-57. London: SAGE Publications Ltd.</w:t>
      </w:r>
    </w:p>
    <w:p w14:paraId="5E7C0C31" w14:textId="4500AE78" w:rsidR="00B32047" w:rsidRDefault="00B32047" w:rsidP="001944B8">
      <w:pPr>
        <w:rPr>
          <w:rFonts w:ascii="Times New Roman" w:hAnsi="Times New Roman" w:cs="Times New Roman"/>
          <w:shd w:val="clear" w:color="auto" w:fill="FFFFFF"/>
        </w:rPr>
      </w:pPr>
      <w:r w:rsidRPr="00B32047">
        <w:rPr>
          <w:rFonts w:ascii="Times New Roman" w:hAnsi="Times New Roman" w:cs="Times New Roman"/>
        </w:rPr>
        <w:t xml:space="preserve">Sokefeld, M. (1999). ‘Debating Self, Identity, and Culture in Anthropology’ in </w:t>
      </w:r>
      <w:r w:rsidRPr="00B32047">
        <w:rPr>
          <w:rFonts w:ascii="Times New Roman" w:hAnsi="Times New Roman" w:cs="Times New Roman"/>
          <w:i/>
          <w:iCs/>
        </w:rPr>
        <w:t xml:space="preserve">Current Anthropology, Vol. 40, No.4, </w:t>
      </w:r>
      <w:r w:rsidRPr="00B32047">
        <w:rPr>
          <w:rFonts w:ascii="Times New Roman" w:hAnsi="Times New Roman" w:cs="Times New Roman"/>
        </w:rPr>
        <w:t>pp 417-448.</w:t>
      </w:r>
      <w:r w:rsidRPr="00B32047">
        <w:rPr>
          <w:rFonts w:ascii="Times New Roman" w:hAnsi="Times New Roman" w:cs="Times New Roman"/>
          <w:i/>
          <w:iCs/>
        </w:rPr>
        <w:t xml:space="preserve"> </w:t>
      </w:r>
      <w:r w:rsidRPr="00B32047">
        <w:rPr>
          <w:rFonts w:ascii="Times New Roman" w:hAnsi="Times New Roman" w:cs="Times New Roman"/>
        </w:rPr>
        <w:t xml:space="preserve">Available at: </w:t>
      </w:r>
      <w:hyperlink r:id="rId10" w:history="1">
        <w:r w:rsidRPr="00B32047">
          <w:rPr>
            <w:rStyle w:val="Hyperlink"/>
            <w:rFonts w:ascii="Times New Roman" w:hAnsi="Times New Roman" w:cs="Times New Roman"/>
            <w:shd w:val="clear" w:color="auto" w:fill="FFFFFF"/>
          </w:rPr>
          <w:t>https://www.jstor.org/stable/10.1086/200042</w:t>
        </w:r>
      </w:hyperlink>
      <w:r w:rsidRPr="00B32047">
        <w:rPr>
          <w:rFonts w:ascii="Times New Roman" w:hAnsi="Times New Roman" w:cs="Times New Roman"/>
          <w:shd w:val="clear" w:color="auto" w:fill="FFFFFF"/>
        </w:rPr>
        <w:t>. [Accessed 11</w:t>
      </w:r>
      <w:r w:rsidRPr="00B32047">
        <w:rPr>
          <w:rFonts w:ascii="Times New Roman" w:hAnsi="Times New Roman" w:cs="Times New Roman"/>
          <w:shd w:val="clear" w:color="auto" w:fill="FFFFFF"/>
          <w:vertAlign w:val="superscript"/>
        </w:rPr>
        <w:t>th</w:t>
      </w:r>
      <w:r w:rsidRPr="00B32047">
        <w:rPr>
          <w:rFonts w:ascii="Times New Roman" w:hAnsi="Times New Roman" w:cs="Times New Roman"/>
          <w:shd w:val="clear" w:color="auto" w:fill="FFFFFF"/>
        </w:rPr>
        <w:t xml:space="preserve"> Dec 2019]. </w:t>
      </w:r>
    </w:p>
    <w:p w14:paraId="528D7DCD" w14:textId="032F8DD5" w:rsidR="00F5504E" w:rsidRPr="00F5504E" w:rsidRDefault="00AA711C" w:rsidP="00F5504E">
      <w:pPr>
        <w:rPr>
          <w:rFonts w:ascii="Times New Roman" w:hAnsi="Times New Roman" w:cs="Times New Roman"/>
        </w:rPr>
      </w:pPr>
      <w:r>
        <w:rPr>
          <w:rFonts w:ascii="Times New Roman" w:hAnsi="Times New Roman" w:cs="Times New Roman"/>
        </w:rPr>
        <w:t>v</w:t>
      </w:r>
      <w:r w:rsidR="00F5504E" w:rsidRPr="00F5504E">
        <w:rPr>
          <w:rFonts w:ascii="Times New Roman" w:hAnsi="Times New Roman" w:cs="Times New Roman"/>
        </w:rPr>
        <w:t>an Meijl, T. (2006). ‘</w:t>
      </w:r>
      <w:r w:rsidR="00F5504E" w:rsidRPr="00F5504E">
        <w:rPr>
          <w:rFonts w:ascii="Times New Roman" w:hAnsi="Times New Roman" w:cs="Times New Roman"/>
          <w:color w:val="000000"/>
        </w:rPr>
        <w:t xml:space="preserve">Multiple identifications and the dialogical self: urban Maori youngsters and the cultural renaissance’ in  </w:t>
      </w:r>
      <w:r w:rsidR="00F5504E" w:rsidRPr="00F5504E">
        <w:rPr>
          <w:rFonts w:ascii="Times New Roman" w:hAnsi="Times New Roman" w:cs="Times New Roman"/>
          <w:i/>
          <w:iCs/>
          <w:color w:val="000000"/>
        </w:rPr>
        <w:t xml:space="preserve">Journal of the Royal Anthropological </w:t>
      </w:r>
      <w:r w:rsidR="00F5504E" w:rsidRPr="00F5504E">
        <w:rPr>
          <w:rFonts w:ascii="Times New Roman" w:hAnsi="Times New Roman" w:cs="Times New Roman"/>
          <w:i/>
          <w:iCs/>
        </w:rPr>
        <w:t xml:space="preserve">Institute, </w:t>
      </w:r>
      <w:r w:rsidR="00F5504E" w:rsidRPr="00F5504E">
        <w:rPr>
          <w:rFonts w:ascii="Times New Roman" w:hAnsi="Times New Roman" w:cs="Times New Roman"/>
        </w:rPr>
        <w:t xml:space="preserve">pp917-933. Available at: </w:t>
      </w:r>
      <w:hyperlink r:id="rId11" w:history="1">
        <w:r w:rsidR="00F5504E" w:rsidRPr="00F5504E">
          <w:rPr>
            <w:rStyle w:val="Hyperlink"/>
            <w:rFonts w:ascii="Times New Roman" w:hAnsi="Times New Roman" w:cs="Times New Roman"/>
            <w:shd w:val="clear" w:color="auto" w:fill="FFFFFF"/>
          </w:rPr>
          <w:t>https://doi.org/10.1111/j.1467-9655.2006.00370.x</w:t>
        </w:r>
      </w:hyperlink>
      <w:r w:rsidR="00F5504E" w:rsidRPr="00F5504E">
        <w:rPr>
          <w:rFonts w:ascii="Times New Roman" w:hAnsi="Times New Roman" w:cs="Times New Roman"/>
        </w:rPr>
        <w:t>. [Accessed 13</w:t>
      </w:r>
      <w:r w:rsidR="00F5504E" w:rsidRPr="00F5504E">
        <w:rPr>
          <w:rFonts w:ascii="Times New Roman" w:hAnsi="Times New Roman" w:cs="Times New Roman"/>
          <w:vertAlign w:val="superscript"/>
        </w:rPr>
        <w:t>th</w:t>
      </w:r>
      <w:r w:rsidR="00F5504E" w:rsidRPr="00F5504E">
        <w:rPr>
          <w:rFonts w:ascii="Times New Roman" w:hAnsi="Times New Roman" w:cs="Times New Roman"/>
        </w:rPr>
        <w:t xml:space="preserve"> Dec 2019].</w:t>
      </w:r>
    </w:p>
    <w:p w14:paraId="463205F7" w14:textId="3B4BE362" w:rsidR="000D78FC" w:rsidRPr="00A87E41" w:rsidRDefault="000D78FC" w:rsidP="001944B8">
      <w:pPr>
        <w:rPr>
          <w:rFonts w:ascii="Times New Roman" w:hAnsi="Times New Roman" w:cs="Times New Roman"/>
          <w:shd w:val="clear" w:color="auto" w:fill="FFFFFF"/>
        </w:rPr>
      </w:pPr>
      <w:r w:rsidRPr="000D78FC">
        <w:rPr>
          <w:rFonts w:ascii="Times New Roman" w:hAnsi="Times New Roman" w:cs="Times New Roman"/>
          <w:shd w:val="clear" w:color="auto" w:fill="FFFFFF"/>
        </w:rPr>
        <w:t xml:space="preserve">van Meijl, T. (2008). ‘Culture and Identity in Anthropology: Reflections on ‘Unity’ and ‘Uncertainty’ in the Dialogical Self’ in </w:t>
      </w:r>
      <w:r w:rsidRPr="000D78FC">
        <w:rPr>
          <w:rFonts w:ascii="Times New Roman" w:hAnsi="Times New Roman" w:cs="Times New Roman"/>
          <w:i/>
          <w:iCs/>
          <w:shd w:val="clear" w:color="auto" w:fill="FFFFFF"/>
        </w:rPr>
        <w:t xml:space="preserve">International Journal for Dialogical Science, Vol. 3 No.1, </w:t>
      </w:r>
      <w:r w:rsidRPr="000D78FC">
        <w:rPr>
          <w:rFonts w:ascii="Times New Roman" w:hAnsi="Times New Roman" w:cs="Times New Roman"/>
          <w:shd w:val="clear" w:color="auto" w:fill="FFFFFF"/>
        </w:rPr>
        <w:t xml:space="preserve">pp.165-190. Available at: </w:t>
      </w:r>
      <w:hyperlink r:id="rId12" w:history="1">
        <w:r w:rsidRPr="00A87E41">
          <w:rPr>
            <w:rStyle w:val="Hyperlink"/>
            <w:rFonts w:ascii="Times New Roman" w:hAnsi="Times New Roman" w:cs="Times New Roman"/>
            <w:shd w:val="clear" w:color="auto" w:fill="FFFFFF"/>
          </w:rPr>
          <w:t>http://hdl.handle.net/2066/72948</w:t>
        </w:r>
      </w:hyperlink>
      <w:r w:rsidRPr="00A87E41">
        <w:rPr>
          <w:rFonts w:ascii="Times New Roman" w:hAnsi="Times New Roman" w:cs="Times New Roman"/>
          <w:color w:val="0A0912"/>
          <w:shd w:val="clear" w:color="auto" w:fill="FFFFFF"/>
        </w:rPr>
        <w:t>. [Accessed 13</w:t>
      </w:r>
      <w:r w:rsidRPr="00A87E41">
        <w:rPr>
          <w:rFonts w:ascii="Times New Roman" w:hAnsi="Times New Roman" w:cs="Times New Roman"/>
          <w:color w:val="0A0912"/>
          <w:shd w:val="clear" w:color="auto" w:fill="FFFFFF"/>
          <w:vertAlign w:val="superscript"/>
        </w:rPr>
        <w:t>th</w:t>
      </w:r>
      <w:r w:rsidRPr="00A87E41">
        <w:rPr>
          <w:rFonts w:ascii="Times New Roman" w:hAnsi="Times New Roman" w:cs="Times New Roman"/>
          <w:color w:val="0A0912"/>
          <w:shd w:val="clear" w:color="auto" w:fill="FFFFFF"/>
        </w:rPr>
        <w:t xml:space="preserve"> Dec 2019].</w:t>
      </w:r>
      <w:r w:rsidRPr="00A87E41">
        <w:rPr>
          <w:rFonts w:ascii="Times New Roman" w:hAnsi="Times New Roman" w:cs="Times New Roman"/>
          <w:color w:val="0A0912"/>
          <w:sz w:val="17"/>
          <w:szCs w:val="17"/>
          <w:shd w:val="clear" w:color="auto" w:fill="FFFFFF"/>
        </w:rPr>
        <w:t xml:space="preserve"> </w:t>
      </w:r>
      <w:r w:rsidRPr="00A87E41">
        <w:rPr>
          <w:rFonts w:ascii="Times New Roman" w:hAnsi="Times New Roman" w:cs="Times New Roman"/>
          <w:shd w:val="clear" w:color="auto" w:fill="FFFFFF"/>
        </w:rPr>
        <w:t xml:space="preserve"> </w:t>
      </w:r>
    </w:p>
    <w:p w14:paraId="103CD8F6" w14:textId="50D859FB" w:rsidR="00C9510F" w:rsidRPr="00A87E41" w:rsidRDefault="00627B29" w:rsidP="001944B8">
      <w:pPr>
        <w:rPr>
          <w:rFonts w:ascii="Times New Roman" w:hAnsi="Times New Roman" w:cs="Times New Roman"/>
        </w:rPr>
      </w:pPr>
      <w:r w:rsidRPr="00A87E41">
        <w:rPr>
          <w:rFonts w:ascii="Times New Roman" w:hAnsi="Times New Roman" w:cs="Times New Roman"/>
        </w:rPr>
        <w:t>Weigart, A.J. (19</w:t>
      </w:r>
      <w:r w:rsidR="0064792B" w:rsidRPr="00A87E41">
        <w:rPr>
          <w:rFonts w:ascii="Times New Roman" w:hAnsi="Times New Roman" w:cs="Times New Roman"/>
        </w:rPr>
        <w:t xml:space="preserve">83). </w:t>
      </w:r>
      <w:r w:rsidR="00C9510F" w:rsidRPr="00A87E41">
        <w:rPr>
          <w:rFonts w:ascii="Times New Roman" w:hAnsi="Times New Roman" w:cs="Times New Roman"/>
        </w:rPr>
        <w:t xml:space="preserve">‘Identity: It’s Emergence within Sociological Psychology’ in </w:t>
      </w:r>
      <w:r w:rsidR="00C9510F" w:rsidRPr="00A87E41">
        <w:rPr>
          <w:rFonts w:ascii="Times New Roman" w:hAnsi="Times New Roman" w:cs="Times New Roman"/>
          <w:i/>
          <w:iCs/>
        </w:rPr>
        <w:t xml:space="preserve">Symbolic Interaction, Vol. 6, No.2, </w:t>
      </w:r>
      <w:r w:rsidR="00C9510F" w:rsidRPr="00A87E41">
        <w:rPr>
          <w:rFonts w:ascii="Times New Roman" w:hAnsi="Times New Roman" w:cs="Times New Roman"/>
        </w:rPr>
        <w:t xml:space="preserve">pp.183-206. </w:t>
      </w:r>
      <w:r w:rsidR="004B2EB2" w:rsidRPr="00A87E41">
        <w:rPr>
          <w:rFonts w:ascii="Times New Roman" w:hAnsi="Times New Roman" w:cs="Times New Roman"/>
        </w:rPr>
        <w:t>Available at:</w:t>
      </w:r>
      <w:r w:rsidR="00A87E41" w:rsidRPr="00A87E41">
        <w:rPr>
          <w:rFonts w:ascii="Times New Roman" w:hAnsi="Times New Roman" w:cs="Times New Roman"/>
        </w:rPr>
        <w:t xml:space="preserve"> </w:t>
      </w:r>
      <w:hyperlink r:id="rId13" w:history="1">
        <w:r w:rsidR="00A87E41" w:rsidRPr="00A87E41">
          <w:rPr>
            <w:rStyle w:val="Hyperlink"/>
            <w:rFonts w:ascii="Times New Roman" w:hAnsi="Times New Roman" w:cs="Times New Roman"/>
          </w:rPr>
          <w:t>https://www.jstor.org/stable/10.1525/si.1983.6.2.183</w:t>
        </w:r>
      </w:hyperlink>
      <w:r w:rsidR="00A87E41" w:rsidRPr="00A87E41">
        <w:rPr>
          <w:rFonts w:ascii="Times New Roman" w:hAnsi="Times New Roman" w:cs="Times New Roman"/>
        </w:rPr>
        <w:t>. [Accessed 17</w:t>
      </w:r>
      <w:r w:rsidR="00A87E41" w:rsidRPr="00A87E41">
        <w:rPr>
          <w:rFonts w:ascii="Times New Roman" w:hAnsi="Times New Roman" w:cs="Times New Roman"/>
          <w:vertAlign w:val="superscript"/>
        </w:rPr>
        <w:t>th</w:t>
      </w:r>
      <w:r w:rsidR="00A87E41" w:rsidRPr="00A87E41">
        <w:rPr>
          <w:rFonts w:ascii="Times New Roman" w:hAnsi="Times New Roman" w:cs="Times New Roman"/>
        </w:rPr>
        <w:t xml:space="preserve"> Dec 2019]. </w:t>
      </w:r>
    </w:p>
    <w:p w14:paraId="17230900" w14:textId="7C9C38D2" w:rsidR="001944B8" w:rsidRPr="001944B8" w:rsidRDefault="001944B8" w:rsidP="001944B8">
      <w:pPr>
        <w:rPr>
          <w:rFonts w:ascii="Times New Roman" w:hAnsi="Times New Roman" w:cs="Times New Roman"/>
        </w:rPr>
      </w:pPr>
      <w:r w:rsidRPr="001944B8">
        <w:rPr>
          <w:rFonts w:ascii="Times New Roman" w:hAnsi="Times New Roman" w:cs="Times New Roman"/>
        </w:rPr>
        <w:t xml:space="preserve">Ysseldyk. R., Matheson. K., and Anisman. H.  (2010). ‘Religiosity as Identity: Toward an Understanding of Religion from a Social Identity Perspective’ in </w:t>
      </w:r>
      <w:r w:rsidRPr="001944B8">
        <w:rPr>
          <w:rFonts w:ascii="Times New Roman" w:hAnsi="Times New Roman" w:cs="Times New Roman"/>
          <w:i/>
          <w:iCs/>
        </w:rPr>
        <w:t xml:space="preserve">Personality and Social Psychology Review. </w:t>
      </w:r>
      <w:r w:rsidRPr="001944B8">
        <w:rPr>
          <w:rFonts w:ascii="Times New Roman" w:hAnsi="Times New Roman" w:cs="Times New Roman"/>
        </w:rPr>
        <w:t xml:space="preserve">Available at: </w:t>
      </w:r>
      <w:hyperlink r:id="rId14" w:history="1">
        <w:r w:rsidRPr="001944B8">
          <w:rPr>
            <w:rStyle w:val="Hyperlink"/>
            <w:rFonts w:ascii="Times New Roman" w:hAnsi="Times New Roman" w:cs="Times New Roman"/>
          </w:rPr>
          <w:t>https://journals.sagepub.com/doi/pdf/10.1177/1088868309349693</w:t>
        </w:r>
      </w:hyperlink>
      <w:r w:rsidRPr="001944B8">
        <w:rPr>
          <w:rFonts w:ascii="Times New Roman" w:hAnsi="Times New Roman" w:cs="Times New Roman"/>
        </w:rPr>
        <w:t>. [Accessed 10</w:t>
      </w:r>
      <w:r w:rsidRPr="001944B8">
        <w:rPr>
          <w:rFonts w:ascii="Times New Roman" w:hAnsi="Times New Roman" w:cs="Times New Roman"/>
          <w:vertAlign w:val="superscript"/>
        </w:rPr>
        <w:t>th</w:t>
      </w:r>
      <w:r w:rsidRPr="001944B8">
        <w:rPr>
          <w:rFonts w:ascii="Times New Roman" w:hAnsi="Times New Roman" w:cs="Times New Roman"/>
        </w:rPr>
        <w:t xml:space="preserve"> Dec 2019].</w:t>
      </w:r>
    </w:p>
    <w:p w14:paraId="73F16590" w14:textId="77777777" w:rsidR="00FE101B" w:rsidRPr="00FE101B" w:rsidRDefault="00FE101B" w:rsidP="00FE101B">
      <w:pPr>
        <w:rPr>
          <w:rFonts w:ascii="Times New Roman" w:hAnsi="Times New Roman" w:cs="Times New Roman"/>
          <w:sz w:val="20"/>
          <w:szCs w:val="20"/>
        </w:rPr>
      </w:pPr>
    </w:p>
    <w:p w14:paraId="55B53D9D" w14:textId="77777777" w:rsidR="00FE101B" w:rsidRPr="00643D6F" w:rsidRDefault="00FE101B" w:rsidP="00643D6F">
      <w:pPr>
        <w:rPr>
          <w:rFonts w:ascii="Times New Roman" w:hAnsi="Times New Roman" w:cs="Times New Roman"/>
          <w:sz w:val="20"/>
          <w:szCs w:val="20"/>
        </w:rPr>
      </w:pPr>
    </w:p>
    <w:sectPr w:rsidR="00FE101B" w:rsidRPr="00643D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D6F"/>
    <w:rsid w:val="000043CF"/>
    <w:rsid w:val="00006F22"/>
    <w:rsid w:val="00010A4F"/>
    <w:rsid w:val="00014087"/>
    <w:rsid w:val="00016A2E"/>
    <w:rsid w:val="00016CB5"/>
    <w:rsid w:val="000224F8"/>
    <w:rsid w:val="00025FFB"/>
    <w:rsid w:val="000261E8"/>
    <w:rsid w:val="00027E07"/>
    <w:rsid w:val="00032C94"/>
    <w:rsid w:val="00036C85"/>
    <w:rsid w:val="00045945"/>
    <w:rsid w:val="0004794C"/>
    <w:rsid w:val="00050398"/>
    <w:rsid w:val="00053F09"/>
    <w:rsid w:val="00054DD4"/>
    <w:rsid w:val="00057F83"/>
    <w:rsid w:val="0006086B"/>
    <w:rsid w:val="00073176"/>
    <w:rsid w:val="00074BD3"/>
    <w:rsid w:val="00076945"/>
    <w:rsid w:val="0008036D"/>
    <w:rsid w:val="00080BDC"/>
    <w:rsid w:val="00084935"/>
    <w:rsid w:val="00095537"/>
    <w:rsid w:val="000956F9"/>
    <w:rsid w:val="000A337F"/>
    <w:rsid w:val="000A5D7E"/>
    <w:rsid w:val="000A5EDB"/>
    <w:rsid w:val="000A758A"/>
    <w:rsid w:val="000B357E"/>
    <w:rsid w:val="000B57D0"/>
    <w:rsid w:val="000B58A4"/>
    <w:rsid w:val="000B5CA1"/>
    <w:rsid w:val="000C3B8A"/>
    <w:rsid w:val="000C4E92"/>
    <w:rsid w:val="000C7548"/>
    <w:rsid w:val="000D2C58"/>
    <w:rsid w:val="000D78FC"/>
    <w:rsid w:val="000D7B81"/>
    <w:rsid w:val="000E1331"/>
    <w:rsid w:val="000E4C1C"/>
    <w:rsid w:val="000F000C"/>
    <w:rsid w:val="000F0C54"/>
    <w:rsid w:val="000F15C7"/>
    <w:rsid w:val="000F3F72"/>
    <w:rsid w:val="000F43FA"/>
    <w:rsid w:val="000F5C7E"/>
    <w:rsid w:val="000F7EFF"/>
    <w:rsid w:val="00101443"/>
    <w:rsid w:val="0010298D"/>
    <w:rsid w:val="00103395"/>
    <w:rsid w:val="00103AF1"/>
    <w:rsid w:val="00107C9B"/>
    <w:rsid w:val="0011164A"/>
    <w:rsid w:val="00112B9C"/>
    <w:rsid w:val="001174F0"/>
    <w:rsid w:val="00123AD3"/>
    <w:rsid w:val="00124930"/>
    <w:rsid w:val="001303B6"/>
    <w:rsid w:val="001316D0"/>
    <w:rsid w:val="00132B69"/>
    <w:rsid w:val="00135F9C"/>
    <w:rsid w:val="0014219F"/>
    <w:rsid w:val="0014738E"/>
    <w:rsid w:val="00152E10"/>
    <w:rsid w:val="00155BE6"/>
    <w:rsid w:val="00157E9F"/>
    <w:rsid w:val="001636C9"/>
    <w:rsid w:val="00163C6E"/>
    <w:rsid w:val="00163F77"/>
    <w:rsid w:val="001662EC"/>
    <w:rsid w:val="001679CE"/>
    <w:rsid w:val="00172E11"/>
    <w:rsid w:val="00176F6E"/>
    <w:rsid w:val="00181ECA"/>
    <w:rsid w:val="0018496A"/>
    <w:rsid w:val="00187461"/>
    <w:rsid w:val="0019172B"/>
    <w:rsid w:val="00192CD8"/>
    <w:rsid w:val="001944B8"/>
    <w:rsid w:val="00194F83"/>
    <w:rsid w:val="0019533F"/>
    <w:rsid w:val="0019653F"/>
    <w:rsid w:val="0019734F"/>
    <w:rsid w:val="001978E5"/>
    <w:rsid w:val="001A0D18"/>
    <w:rsid w:val="001A132A"/>
    <w:rsid w:val="001A3528"/>
    <w:rsid w:val="001B1259"/>
    <w:rsid w:val="001B7623"/>
    <w:rsid w:val="001C1119"/>
    <w:rsid w:val="001C62BA"/>
    <w:rsid w:val="001C665B"/>
    <w:rsid w:val="001D11F8"/>
    <w:rsid w:val="001D32F9"/>
    <w:rsid w:val="001D4003"/>
    <w:rsid w:val="001D4593"/>
    <w:rsid w:val="001E00AE"/>
    <w:rsid w:val="001F129E"/>
    <w:rsid w:val="001F5D81"/>
    <w:rsid w:val="001F68AC"/>
    <w:rsid w:val="002033BD"/>
    <w:rsid w:val="002049DA"/>
    <w:rsid w:val="00206812"/>
    <w:rsid w:val="00207FD9"/>
    <w:rsid w:val="00210558"/>
    <w:rsid w:val="00214364"/>
    <w:rsid w:val="00214B85"/>
    <w:rsid w:val="00215E04"/>
    <w:rsid w:val="002205CA"/>
    <w:rsid w:val="00221224"/>
    <w:rsid w:val="00221D9F"/>
    <w:rsid w:val="00224445"/>
    <w:rsid w:val="0022625A"/>
    <w:rsid w:val="00226270"/>
    <w:rsid w:val="00227CDC"/>
    <w:rsid w:val="002307A7"/>
    <w:rsid w:val="00231A58"/>
    <w:rsid w:val="00232160"/>
    <w:rsid w:val="0023310C"/>
    <w:rsid w:val="002436A6"/>
    <w:rsid w:val="00252EDB"/>
    <w:rsid w:val="00255BB0"/>
    <w:rsid w:val="00256F4B"/>
    <w:rsid w:val="00261CF3"/>
    <w:rsid w:val="002623AA"/>
    <w:rsid w:val="0026512D"/>
    <w:rsid w:val="002709CF"/>
    <w:rsid w:val="002739BE"/>
    <w:rsid w:val="00276536"/>
    <w:rsid w:val="00283952"/>
    <w:rsid w:val="0028632D"/>
    <w:rsid w:val="0029226B"/>
    <w:rsid w:val="002A1A9F"/>
    <w:rsid w:val="002A79CF"/>
    <w:rsid w:val="002A7EB9"/>
    <w:rsid w:val="002B0833"/>
    <w:rsid w:val="002B0C9A"/>
    <w:rsid w:val="002B2EC5"/>
    <w:rsid w:val="002B367E"/>
    <w:rsid w:val="002B455A"/>
    <w:rsid w:val="002C1361"/>
    <w:rsid w:val="002C38D2"/>
    <w:rsid w:val="002C4055"/>
    <w:rsid w:val="002C5A31"/>
    <w:rsid w:val="002C6977"/>
    <w:rsid w:val="002D1386"/>
    <w:rsid w:val="002D2DDD"/>
    <w:rsid w:val="002D37A8"/>
    <w:rsid w:val="002E109E"/>
    <w:rsid w:val="002E2C1B"/>
    <w:rsid w:val="002E629D"/>
    <w:rsid w:val="002E70B3"/>
    <w:rsid w:val="002F0EB6"/>
    <w:rsid w:val="002F134C"/>
    <w:rsid w:val="002F1C53"/>
    <w:rsid w:val="002F7766"/>
    <w:rsid w:val="0030117D"/>
    <w:rsid w:val="00302262"/>
    <w:rsid w:val="003046B9"/>
    <w:rsid w:val="0030728E"/>
    <w:rsid w:val="00312DB6"/>
    <w:rsid w:val="00317997"/>
    <w:rsid w:val="003208AB"/>
    <w:rsid w:val="003227AA"/>
    <w:rsid w:val="00325E94"/>
    <w:rsid w:val="00330AEB"/>
    <w:rsid w:val="00330B23"/>
    <w:rsid w:val="0033110C"/>
    <w:rsid w:val="00333A5D"/>
    <w:rsid w:val="00335C2B"/>
    <w:rsid w:val="003371C2"/>
    <w:rsid w:val="00341EA7"/>
    <w:rsid w:val="003462E1"/>
    <w:rsid w:val="003475C4"/>
    <w:rsid w:val="00350880"/>
    <w:rsid w:val="00351E9A"/>
    <w:rsid w:val="00354CB3"/>
    <w:rsid w:val="00360FC6"/>
    <w:rsid w:val="00361420"/>
    <w:rsid w:val="003616FC"/>
    <w:rsid w:val="003760B9"/>
    <w:rsid w:val="00383B61"/>
    <w:rsid w:val="00387411"/>
    <w:rsid w:val="00387594"/>
    <w:rsid w:val="0039132C"/>
    <w:rsid w:val="0039164F"/>
    <w:rsid w:val="00394059"/>
    <w:rsid w:val="00395493"/>
    <w:rsid w:val="00396C94"/>
    <w:rsid w:val="00397066"/>
    <w:rsid w:val="003A5828"/>
    <w:rsid w:val="003A63AA"/>
    <w:rsid w:val="003B1C82"/>
    <w:rsid w:val="003B7E74"/>
    <w:rsid w:val="003C068C"/>
    <w:rsid w:val="003C1370"/>
    <w:rsid w:val="003C1BB6"/>
    <w:rsid w:val="003C6A8A"/>
    <w:rsid w:val="003D557F"/>
    <w:rsid w:val="003E0082"/>
    <w:rsid w:val="003E2AC6"/>
    <w:rsid w:val="003E2F33"/>
    <w:rsid w:val="003E322A"/>
    <w:rsid w:val="003E6765"/>
    <w:rsid w:val="003F0C35"/>
    <w:rsid w:val="003F3C10"/>
    <w:rsid w:val="003F7D52"/>
    <w:rsid w:val="0040602F"/>
    <w:rsid w:val="00411095"/>
    <w:rsid w:val="004131A2"/>
    <w:rsid w:val="00414AE9"/>
    <w:rsid w:val="0041641B"/>
    <w:rsid w:val="00416CDB"/>
    <w:rsid w:val="00417671"/>
    <w:rsid w:val="004240BC"/>
    <w:rsid w:val="00430171"/>
    <w:rsid w:val="004318C3"/>
    <w:rsid w:val="0043563A"/>
    <w:rsid w:val="00435987"/>
    <w:rsid w:val="00436205"/>
    <w:rsid w:val="00437155"/>
    <w:rsid w:val="00437233"/>
    <w:rsid w:val="00437CEF"/>
    <w:rsid w:val="00437F7D"/>
    <w:rsid w:val="00445833"/>
    <w:rsid w:val="00445885"/>
    <w:rsid w:val="004459C6"/>
    <w:rsid w:val="0045299B"/>
    <w:rsid w:val="00456A48"/>
    <w:rsid w:val="00456C0E"/>
    <w:rsid w:val="00457514"/>
    <w:rsid w:val="00463EBC"/>
    <w:rsid w:val="00466C9C"/>
    <w:rsid w:val="004710EE"/>
    <w:rsid w:val="00477B50"/>
    <w:rsid w:val="00481EA3"/>
    <w:rsid w:val="00482378"/>
    <w:rsid w:val="00483341"/>
    <w:rsid w:val="00483E48"/>
    <w:rsid w:val="0048444B"/>
    <w:rsid w:val="00490D4B"/>
    <w:rsid w:val="0049151E"/>
    <w:rsid w:val="00494335"/>
    <w:rsid w:val="00497E21"/>
    <w:rsid w:val="004A1C19"/>
    <w:rsid w:val="004A2DBA"/>
    <w:rsid w:val="004A3ACD"/>
    <w:rsid w:val="004A73C0"/>
    <w:rsid w:val="004A7A8B"/>
    <w:rsid w:val="004B257B"/>
    <w:rsid w:val="004B2EB2"/>
    <w:rsid w:val="004D05CF"/>
    <w:rsid w:val="004D1D97"/>
    <w:rsid w:val="004D6C68"/>
    <w:rsid w:val="004D7462"/>
    <w:rsid w:val="004E02B8"/>
    <w:rsid w:val="004E5F0C"/>
    <w:rsid w:val="004F4321"/>
    <w:rsid w:val="004F620D"/>
    <w:rsid w:val="004F78FE"/>
    <w:rsid w:val="004F7EDA"/>
    <w:rsid w:val="00501536"/>
    <w:rsid w:val="005019A1"/>
    <w:rsid w:val="00501C33"/>
    <w:rsid w:val="0050218D"/>
    <w:rsid w:val="00505B6B"/>
    <w:rsid w:val="00513F2D"/>
    <w:rsid w:val="0051409E"/>
    <w:rsid w:val="00514C26"/>
    <w:rsid w:val="00515CF7"/>
    <w:rsid w:val="00517DD5"/>
    <w:rsid w:val="005278B7"/>
    <w:rsid w:val="005322C1"/>
    <w:rsid w:val="0053514E"/>
    <w:rsid w:val="005364F6"/>
    <w:rsid w:val="00536DCD"/>
    <w:rsid w:val="005374E2"/>
    <w:rsid w:val="00537734"/>
    <w:rsid w:val="00537897"/>
    <w:rsid w:val="00542C7C"/>
    <w:rsid w:val="00543478"/>
    <w:rsid w:val="00543AE8"/>
    <w:rsid w:val="0054616C"/>
    <w:rsid w:val="00552FD6"/>
    <w:rsid w:val="0055327F"/>
    <w:rsid w:val="005539BC"/>
    <w:rsid w:val="00555844"/>
    <w:rsid w:val="00557E7F"/>
    <w:rsid w:val="005615EA"/>
    <w:rsid w:val="00572340"/>
    <w:rsid w:val="00577B1A"/>
    <w:rsid w:val="0058332A"/>
    <w:rsid w:val="00591EEB"/>
    <w:rsid w:val="005A12A7"/>
    <w:rsid w:val="005A17EC"/>
    <w:rsid w:val="005A6262"/>
    <w:rsid w:val="005B1FA9"/>
    <w:rsid w:val="005C007F"/>
    <w:rsid w:val="005C0F1D"/>
    <w:rsid w:val="005C55CA"/>
    <w:rsid w:val="005D6985"/>
    <w:rsid w:val="005E32B8"/>
    <w:rsid w:val="005E5C84"/>
    <w:rsid w:val="005E6060"/>
    <w:rsid w:val="005F016A"/>
    <w:rsid w:val="005F04A1"/>
    <w:rsid w:val="005F0D98"/>
    <w:rsid w:val="005F2856"/>
    <w:rsid w:val="0060368B"/>
    <w:rsid w:val="006072A8"/>
    <w:rsid w:val="0060743D"/>
    <w:rsid w:val="00610B4F"/>
    <w:rsid w:val="006139B9"/>
    <w:rsid w:val="00613EED"/>
    <w:rsid w:val="0061443E"/>
    <w:rsid w:val="0061447F"/>
    <w:rsid w:val="00622589"/>
    <w:rsid w:val="006225A9"/>
    <w:rsid w:val="00625469"/>
    <w:rsid w:val="00627B29"/>
    <w:rsid w:val="00627DBC"/>
    <w:rsid w:val="00635CB6"/>
    <w:rsid w:val="00637002"/>
    <w:rsid w:val="00637E01"/>
    <w:rsid w:val="006429B6"/>
    <w:rsid w:val="00643581"/>
    <w:rsid w:val="00643D6F"/>
    <w:rsid w:val="0064792B"/>
    <w:rsid w:val="00654350"/>
    <w:rsid w:val="0065613E"/>
    <w:rsid w:val="00663AF6"/>
    <w:rsid w:val="006658F6"/>
    <w:rsid w:val="0067165A"/>
    <w:rsid w:val="00673B42"/>
    <w:rsid w:val="006753B2"/>
    <w:rsid w:val="006812D4"/>
    <w:rsid w:val="006836C8"/>
    <w:rsid w:val="00685960"/>
    <w:rsid w:val="00685E3B"/>
    <w:rsid w:val="006861BB"/>
    <w:rsid w:val="006871FB"/>
    <w:rsid w:val="006A35B7"/>
    <w:rsid w:val="006A4A6A"/>
    <w:rsid w:val="006B2E4C"/>
    <w:rsid w:val="006B3D84"/>
    <w:rsid w:val="006C003A"/>
    <w:rsid w:val="006C1D58"/>
    <w:rsid w:val="006C4B7F"/>
    <w:rsid w:val="006C7628"/>
    <w:rsid w:val="006D25F5"/>
    <w:rsid w:val="006E0936"/>
    <w:rsid w:val="006E14DF"/>
    <w:rsid w:val="006E1DE6"/>
    <w:rsid w:val="006E5DE8"/>
    <w:rsid w:val="006F0CB9"/>
    <w:rsid w:val="006F5E81"/>
    <w:rsid w:val="007018BD"/>
    <w:rsid w:val="007046A7"/>
    <w:rsid w:val="00704A10"/>
    <w:rsid w:val="00706E0B"/>
    <w:rsid w:val="007101D2"/>
    <w:rsid w:val="00712AA0"/>
    <w:rsid w:val="00713A59"/>
    <w:rsid w:val="0071475F"/>
    <w:rsid w:val="007178A3"/>
    <w:rsid w:val="00717B70"/>
    <w:rsid w:val="00720988"/>
    <w:rsid w:val="00720AAC"/>
    <w:rsid w:val="00722BFF"/>
    <w:rsid w:val="00727060"/>
    <w:rsid w:val="007302F3"/>
    <w:rsid w:val="00731DD0"/>
    <w:rsid w:val="00732238"/>
    <w:rsid w:val="007333E2"/>
    <w:rsid w:val="00734A5F"/>
    <w:rsid w:val="00744292"/>
    <w:rsid w:val="007456DA"/>
    <w:rsid w:val="00745D1E"/>
    <w:rsid w:val="00745D8E"/>
    <w:rsid w:val="0074777A"/>
    <w:rsid w:val="00754B78"/>
    <w:rsid w:val="00754F89"/>
    <w:rsid w:val="00762F0E"/>
    <w:rsid w:val="00764BE7"/>
    <w:rsid w:val="0076548E"/>
    <w:rsid w:val="0077411D"/>
    <w:rsid w:val="00777AB6"/>
    <w:rsid w:val="00787A1F"/>
    <w:rsid w:val="007934EF"/>
    <w:rsid w:val="007954C7"/>
    <w:rsid w:val="0079593F"/>
    <w:rsid w:val="007A2BA0"/>
    <w:rsid w:val="007A333B"/>
    <w:rsid w:val="007B5075"/>
    <w:rsid w:val="007C0BDE"/>
    <w:rsid w:val="007C469E"/>
    <w:rsid w:val="007C67A9"/>
    <w:rsid w:val="007C7CC7"/>
    <w:rsid w:val="007D6673"/>
    <w:rsid w:val="007E17E2"/>
    <w:rsid w:val="007E29B2"/>
    <w:rsid w:val="007E4EBE"/>
    <w:rsid w:val="007E5F6F"/>
    <w:rsid w:val="007F38DD"/>
    <w:rsid w:val="007F411E"/>
    <w:rsid w:val="007F6590"/>
    <w:rsid w:val="00803166"/>
    <w:rsid w:val="008118F7"/>
    <w:rsid w:val="00812B2D"/>
    <w:rsid w:val="00813B1D"/>
    <w:rsid w:val="00814628"/>
    <w:rsid w:val="00815F2C"/>
    <w:rsid w:val="00821FAA"/>
    <w:rsid w:val="00822612"/>
    <w:rsid w:val="008244F3"/>
    <w:rsid w:val="00824A24"/>
    <w:rsid w:val="008260C0"/>
    <w:rsid w:val="00826AA0"/>
    <w:rsid w:val="008301F5"/>
    <w:rsid w:val="00841418"/>
    <w:rsid w:val="00844A97"/>
    <w:rsid w:val="0084505D"/>
    <w:rsid w:val="008479AB"/>
    <w:rsid w:val="00850009"/>
    <w:rsid w:val="008518E5"/>
    <w:rsid w:val="008524DB"/>
    <w:rsid w:val="008529CD"/>
    <w:rsid w:val="0085705B"/>
    <w:rsid w:val="0085780A"/>
    <w:rsid w:val="0086355C"/>
    <w:rsid w:val="00864400"/>
    <w:rsid w:val="00872B41"/>
    <w:rsid w:val="008736BF"/>
    <w:rsid w:val="008751EF"/>
    <w:rsid w:val="008771ED"/>
    <w:rsid w:val="008866E4"/>
    <w:rsid w:val="00887C7E"/>
    <w:rsid w:val="00887E72"/>
    <w:rsid w:val="008925B8"/>
    <w:rsid w:val="008942DD"/>
    <w:rsid w:val="00894C46"/>
    <w:rsid w:val="008962C5"/>
    <w:rsid w:val="0089739C"/>
    <w:rsid w:val="00897E66"/>
    <w:rsid w:val="008A001E"/>
    <w:rsid w:val="008A0F7D"/>
    <w:rsid w:val="008A2554"/>
    <w:rsid w:val="008A448B"/>
    <w:rsid w:val="008A76B1"/>
    <w:rsid w:val="008B0AB7"/>
    <w:rsid w:val="008B1E65"/>
    <w:rsid w:val="008B2B20"/>
    <w:rsid w:val="008B2E8E"/>
    <w:rsid w:val="008B413E"/>
    <w:rsid w:val="008C05D4"/>
    <w:rsid w:val="008C3C17"/>
    <w:rsid w:val="008C3F1C"/>
    <w:rsid w:val="008D0B56"/>
    <w:rsid w:val="008D2104"/>
    <w:rsid w:val="008D34D3"/>
    <w:rsid w:val="008D4BF9"/>
    <w:rsid w:val="008E04D2"/>
    <w:rsid w:val="008E1846"/>
    <w:rsid w:val="008E2DCA"/>
    <w:rsid w:val="008F5DA6"/>
    <w:rsid w:val="008F7061"/>
    <w:rsid w:val="00903E4B"/>
    <w:rsid w:val="009042E1"/>
    <w:rsid w:val="00905498"/>
    <w:rsid w:val="0090592B"/>
    <w:rsid w:val="009078F2"/>
    <w:rsid w:val="009135C6"/>
    <w:rsid w:val="009147B9"/>
    <w:rsid w:val="00923400"/>
    <w:rsid w:val="00925916"/>
    <w:rsid w:val="00927F31"/>
    <w:rsid w:val="0093389D"/>
    <w:rsid w:val="00937AF8"/>
    <w:rsid w:val="00940B43"/>
    <w:rsid w:val="00941A9B"/>
    <w:rsid w:val="009510B9"/>
    <w:rsid w:val="009517C0"/>
    <w:rsid w:val="00954C52"/>
    <w:rsid w:val="00956895"/>
    <w:rsid w:val="009605C7"/>
    <w:rsid w:val="009632FC"/>
    <w:rsid w:val="009633F8"/>
    <w:rsid w:val="0096772D"/>
    <w:rsid w:val="00970D89"/>
    <w:rsid w:val="00971A0D"/>
    <w:rsid w:val="00985294"/>
    <w:rsid w:val="009905D2"/>
    <w:rsid w:val="0099257B"/>
    <w:rsid w:val="00993519"/>
    <w:rsid w:val="009954E5"/>
    <w:rsid w:val="009A1EDC"/>
    <w:rsid w:val="009A3181"/>
    <w:rsid w:val="009A570F"/>
    <w:rsid w:val="009A6B41"/>
    <w:rsid w:val="009B2A6B"/>
    <w:rsid w:val="009B42C3"/>
    <w:rsid w:val="009B5B35"/>
    <w:rsid w:val="009B67B9"/>
    <w:rsid w:val="009C1674"/>
    <w:rsid w:val="009C2DC1"/>
    <w:rsid w:val="009C4C78"/>
    <w:rsid w:val="009D477E"/>
    <w:rsid w:val="009E6445"/>
    <w:rsid w:val="009E6C72"/>
    <w:rsid w:val="009F262C"/>
    <w:rsid w:val="009F27C2"/>
    <w:rsid w:val="009F4596"/>
    <w:rsid w:val="009F4D96"/>
    <w:rsid w:val="009F5874"/>
    <w:rsid w:val="009F6B19"/>
    <w:rsid w:val="009F6F9A"/>
    <w:rsid w:val="00A017B4"/>
    <w:rsid w:val="00A0699D"/>
    <w:rsid w:val="00A105E1"/>
    <w:rsid w:val="00A126BC"/>
    <w:rsid w:val="00A13AE7"/>
    <w:rsid w:val="00A14CA4"/>
    <w:rsid w:val="00A27C0B"/>
    <w:rsid w:val="00A32EB7"/>
    <w:rsid w:val="00A3790D"/>
    <w:rsid w:val="00A40553"/>
    <w:rsid w:val="00A431A2"/>
    <w:rsid w:val="00A43423"/>
    <w:rsid w:val="00A43FD0"/>
    <w:rsid w:val="00A525F8"/>
    <w:rsid w:val="00A52B62"/>
    <w:rsid w:val="00A66FF5"/>
    <w:rsid w:val="00A714D3"/>
    <w:rsid w:val="00A73A6A"/>
    <w:rsid w:val="00A73E89"/>
    <w:rsid w:val="00A80CA0"/>
    <w:rsid w:val="00A80FF4"/>
    <w:rsid w:val="00A82EFC"/>
    <w:rsid w:val="00A86FB7"/>
    <w:rsid w:val="00A87E41"/>
    <w:rsid w:val="00A907F1"/>
    <w:rsid w:val="00A92089"/>
    <w:rsid w:val="00A92E3A"/>
    <w:rsid w:val="00A95D20"/>
    <w:rsid w:val="00A96DC7"/>
    <w:rsid w:val="00AA1954"/>
    <w:rsid w:val="00AA3D5F"/>
    <w:rsid w:val="00AA4C88"/>
    <w:rsid w:val="00AA6BE0"/>
    <w:rsid w:val="00AA711C"/>
    <w:rsid w:val="00AA7EE5"/>
    <w:rsid w:val="00AB1482"/>
    <w:rsid w:val="00AB28BA"/>
    <w:rsid w:val="00AB7168"/>
    <w:rsid w:val="00AC042D"/>
    <w:rsid w:val="00AC05FC"/>
    <w:rsid w:val="00AC33F9"/>
    <w:rsid w:val="00AC4055"/>
    <w:rsid w:val="00AC5F45"/>
    <w:rsid w:val="00AC63E9"/>
    <w:rsid w:val="00AC7141"/>
    <w:rsid w:val="00AC7F1F"/>
    <w:rsid w:val="00AD0BC9"/>
    <w:rsid w:val="00AD3445"/>
    <w:rsid w:val="00AD38E9"/>
    <w:rsid w:val="00AD40E2"/>
    <w:rsid w:val="00AD5428"/>
    <w:rsid w:val="00AD7C09"/>
    <w:rsid w:val="00AE0502"/>
    <w:rsid w:val="00AE197E"/>
    <w:rsid w:val="00AE53BC"/>
    <w:rsid w:val="00AF6C52"/>
    <w:rsid w:val="00B00121"/>
    <w:rsid w:val="00B10953"/>
    <w:rsid w:val="00B214CE"/>
    <w:rsid w:val="00B22901"/>
    <w:rsid w:val="00B22C68"/>
    <w:rsid w:val="00B24040"/>
    <w:rsid w:val="00B24846"/>
    <w:rsid w:val="00B32047"/>
    <w:rsid w:val="00B32AF0"/>
    <w:rsid w:val="00B3402E"/>
    <w:rsid w:val="00B35624"/>
    <w:rsid w:val="00B4075B"/>
    <w:rsid w:val="00B43CB5"/>
    <w:rsid w:val="00B472FE"/>
    <w:rsid w:val="00B50133"/>
    <w:rsid w:val="00B542A6"/>
    <w:rsid w:val="00B548CA"/>
    <w:rsid w:val="00B570D1"/>
    <w:rsid w:val="00B62D09"/>
    <w:rsid w:val="00B63BA5"/>
    <w:rsid w:val="00B64A4B"/>
    <w:rsid w:val="00B67D97"/>
    <w:rsid w:val="00B70207"/>
    <w:rsid w:val="00B70935"/>
    <w:rsid w:val="00B715D4"/>
    <w:rsid w:val="00B766BD"/>
    <w:rsid w:val="00B76766"/>
    <w:rsid w:val="00B77DE4"/>
    <w:rsid w:val="00B836DB"/>
    <w:rsid w:val="00B87D03"/>
    <w:rsid w:val="00B92269"/>
    <w:rsid w:val="00B97B4B"/>
    <w:rsid w:val="00B97E19"/>
    <w:rsid w:val="00BA36A4"/>
    <w:rsid w:val="00BA6E7D"/>
    <w:rsid w:val="00BB0E67"/>
    <w:rsid w:val="00BB2483"/>
    <w:rsid w:val="00BB4577"/>
    <w:rsid w:val="00BB4F07"/>
    <w:rsid w:val="00BB581D"/>
    <w:rsid w:val="00BB6452"/>
    <w:rsid w:val="00BC3FC8"/>
    <w:rsid w:val="00BC7765"/>
    <w:rsid w:val="00BD0B6F"/>
    <w:rsid w:val="00BD0F7E"/>
    <w:rsid w:val="00BD2045"/>
    <w:rsid w:val="00BE3444"/>
    <w:rsid w:val="00BE4CF6"/>
    <w:rsid w:val="00BE5860"/>
    <w:rsid w:val="00BF175C"/>
    <w:rsid w:val="00BF28E7"/>
    <w:rsid w:val="00BF337F"/>
    <w:rsid w:val="00BF37D2"/>
    <w:rsid w:val="00BF6081"/>
    <w:rsid w:val="00C0093C"/>
    <w:rsid w:val="00C0203E"/>
    <w:rsid w:val="00C0211B"/>
    <w:rsid w:val="00C031F6"/>
    <w:rsid w:val="00C07270"/>
    <w:rsid w:val="00C07A67"/>
    <w:rsid w:val="00C07B98"/>
    <w:rsid w:val="00C2091B"/>
    <w:rsid w:val="00C2393A"/>
    <w:rsid w:val="00C24AA9"/>
    <w:rsid w:val="00C27600"/>
    <w:rsid w:val="00C3394A"/>
    <w:rsid w:val="00C33F61"/>
    <w:rsid w:val="00C36911"/>
    <w:rsid w:val="00C45E4B"/>
    <w:rsid w:val="00C47C86"/>
    <w:rsid w:val="00C52D63"/>
    <w:rsid w:val="00C52E62"/>
    <w:rsid w:val="00C5402D"/>
    <w:rsid w:val="00C54CE9"/>
    <w:rsid w:val="00C575BC"/>
    <w:rsid w:val="00C616E5"/>
    <w:rsid w:val="00C63069"/>
    <w:rsid w:val="00C660F5"/>
    <w:rsid w:val="00C70AEC"/>
    <w:rsid w:val="00C714C7"/>
    <w:rsid w:val="00C75B43"/>
    <w:rsid w:val="00C772CC"/>
    <w:rsid w:val="00C772D3"/>
    <w:rsid w:val="00C80116"/>
    <w:rsid w:val="00C82731"/>
    <w:rsid w:val="00C82C66"/>
    <w:rsid w:val="00C82D59"/>
    <w:rsid w:val="00C83747"/>
    <w:rsid w:val="00C8642B"/>
    <w:rsid w:val="00C919F9"/>
    <w:rsid w:val="00C91E1C"/>
    <w:rsid w:val="00C929FD"/>
    <w:rsid w:val="00C9510F"/>
    <w:rsid w:val="00C95EDA"/>
    <w:rsid w:val="00C9786A"/>
    <w:rsid w:val="00CA206B"/>
    <w:rsid w:val="00CA20D9"/>
    <w:rsid w:val="00CA3677"/>
    <w:rsid w:val="00CA3A24"/>
    <w:rsid w:val="00CC35A0"/>
    <w:rsid w:val="00CC6D91"/>
    <w:rsid w:val="00CD1508"/>
    <w:rsid w:val="00CD19CE"/>
    <w:rsid w:val="00CD433A"/>
    <w:rsid w:val="00CD4533"/>
    <w:rsid w:val="00CD6790"/>
    <w:rsid w:val="00CD7826"/>
    <w:rsid w:val="00CE56F5"/>
    <w:rsid w:val="00D00696"/>
    <w:rsid w:val="00D013C1"/>
    <w:rsid w:val="00D04A6D"/>
    <w:rsid w:val="00D04A95"/>
    <w:rsid w:val="00D05C36"/>
    <w:rsid w:val="00D066C6"/>
    <w:rsid w:val="00D103A4"/>
    <w:rsid w:val="00D10740"/>
    <w:rsid w:val="00D137D6"/>
    <w:rsid w:val="00D175C2"/>
    <w:rsid w:val="00D223EA"/>
    <w:rsid w:val="00D232C1"/>
    <w:rsid w:val="00D30768"/>
    <w:rsid w:val="00D30EB0"/>
    <w:rsid w:val="00D30F6C"/>
    <w:rsid w:val="00D32662"/>
    <w:rsid w:val="00D34EF1"/>
    <w:rsid w:val="00D36468"/>
    <w:rsid w:val="00D40F71"/>
    <w:rsid w:val="00D4462C"/>
    <w:rsid w:val="00D4668F"/>
    <w:rsid w:val="00D47362"/>
    <w:rsid w:val="00D5009E"/>
    <w:rsid w:val="00D52538"/>
    <w:rsid w:val="00D553D2"/>
    <w:rsid w:val="00D55CFC"/>
    <w:rsid w:val="00D57D28"/>
    <w:rsid w:val="00D600F0"/>
    <w:rsid w:val="00D61ABD"/>
    <w:rsid w:val="00D73BA6"/>
    <w:rsid w:val="00D80976"/>
    <w:rsid w:val="00D82A68"/>
    <w:rsid w:val="00D8311F"/>
    <w:rsid w:val="00D8681A"/>
    <w:rsid w:val="00D877E0"/>
    <w:rsid w:val="00D932BD"/>
    <w:rsid w:val="00D93B22"/>
    <w:rsid w:val="00D95833"/>
    <w:rsid w:val="00D960F7"/>
    <w:rsid w:val="00D96294"/>
    <w:rsid w:val="00DA28B1"/>
    <w:rsid w:val="00DA4B3D"/>
    <w:rsid w:val="00DA5A3A"/>
    <w:rsid w:val="00DA61E7"/>
    <w:rsid w:val="00DB0261"/>
    <w:rsid w:val="00DB24EB"/>
    <w:rsid w:val="00DB53EF"/>
    <w:rsid w:val="00DB755E"/>
    <w:rsid w:val="00DC1AEA"/>
    <w:rsid w:val="00DC2ADF"/>
    <w:rsid w:val="00DC4C41"/>
    <w:rsid w:val="00DC5DEA"/>
    <w:rsid w:val="00DD2ABB"/>
    <w:rsid w:val="00DD2E94"/>
    <w:rsid w:val="00DD3DAB"/>
    <w:rsid w:val="00DD5733"/>
    <w:rsid w:val="00DE7D0A"/>
    <w:rsid w:val="00DF04B7"/>
    <w:rsid w:val="00E00022"/>
    <w:rsid w:val="00E03A7C"/>
    <w:rsid w:val="00E043FB"/>
    <w:rsid w:val="00E05CE7"/>
    <w:rsid w:val="00E064FE"/>
    <w:rsid w:val="00E0735F"/>
    <w:rsid w:val="00E103F4"/>
    <w:rsid w:val="00E126CE"/>
    <w:rsid w:val="00E13965"/>
    <w:rsid w:val="00E140A3"/>
    <w:rsid w:val="00E154F9"/>
    <w:rsid w:val="00E158D7"/>
    <w:rsid w:val="00E1669D"/>
    <w:rsid w:val="00E17D33"/>
    <w:rsid w:val="00E22147"/>
    <w:rsid w:val="00E2599F"/>
    <w:rsid w:val="00E25FA6"/>
    <w:rsid w:val="00E26B0F"/>
    <w:rsid w:val="00E330AF"/>
    <w:rsid w:val="00E40D77"/>
    <w:rsid w:val="00E43003"/>
    <w:rsid w:val="00E435AA"/>
    <w:rsid w:val="00E44009"/>
    <w:rsid w:val="00E46A2E"/>
    <w:rsid w:val="00E470DE"/>
    <w:rsid w:val="00E54ECE"/>
    <w:rsid w:val="00E60D68"/>
    <w:rsid w:val="00E62FE3"/>
    <w:rsid w:val="00E64AE3"/>
    <w:rsid w:val="00E6772B"/>
    <w:rsid w:val="00E71BC2"/>
    <w:rsid w:val="00E71CD8"/>
    <w:rsid w:val="00E80A59"/>
    <w:rsid w:val="00E81272"/>
    <w:rsid w:val="00E82220"/>
    <w:rsid w:val="00E8703D"/>
    <w:rsid w:val="00E92574"/>
    <w:rsid w:val="00E93226"/>
    <w:rsid w:val="00E944CC"/>
    <w:rsid w:val="00E9627D"/>
    <w:rsid w:val="00E976BB"/>
    <w:rsid w:val="00EA01D7"/>
    <w:rsid w:val="00EA0E7A"/>
    <w:rsid w:val="00EA37D6"/>
    <w:rsid w:val="00EA3D3B"/>
    <w:rsid w:val="00EA75B1"/>
    <w:rsid w:val="00EA78EF"/>
    <w:rsid w:val="00EB2DDA"/>
    <w:rsid w:val="00EB6F2B"/>
    <w:rsid w:val="00EB7161"/>
    <w:rsid w:val="00EB795B"/>
    <w:rsid w:val="00EC0137"/>
    <w:rsid w:val="00EC2780"/>
    <w:rsid w:val="00EC2BB2"/>
    <w:rsid w:val="00EC3DC0"/>
    <w:rsid w:val="00EC7909"/>
    <w:rsid w:val="00EC7B0F"/>
    <w:rsid w:val="00ED06C2"/>
    <w:rsid w:val="00ED0BEE"/>
    <w:rsid w:val="00ED2D4E"/>
    <w:rsid w:val="00ED5125"/>
    <w:rsid w:val="00ED6EF1"/>
    <w:rsid w:val="00EE1FC8"/>
    <w:rsid w:val="00EE2D71"/>
    <w:rsid w:val="00EE577C"/>
    <w:rsid w:val="00EE5ACE"/>
    <w:rsid w:val="00EE6483"/>
    <w:rsid w:val="00EE78D2"/>
    <w:rsid w:val="00EF20AA"/>
    <w:rsid w:val="00EF35D2"/>
    <w:rsid w:val="00EF4FA2"/>
    <w:rsid w:val="00EF4FF3"/>
    <w:rsid w:val="00F0692F"/>
    <w:rsid w:val="00F10FCC"/>
    <w:rsid w:val="00F11701"/>
    <w:rsid w:val="00F131B6"/>
    <w:rsid w:val="00F13AE5"/>
    <w:rsid w:val="00F20444"/>
    <w:rsid w:val="00F2454B"/>
    <w:rsid w:val="00F254C7"/>
    <w:rsid w:val="00F277AA"/>
    <w:rsid w:val="00F27BBC"/>
    <w:rsid w:val="00F31BE5"/>
    <w:rsid w:val="00F3412E"/>
    <w:rsid w:val="00F3499F"/>
    <w:rsid w:val="00F43635"/>
    <w:rsid w:val="00F45AEF"/>
    <w:rsid w:val="00F45EB3"/>
    <w:rsid w:val="00F46A04"/>
    <w:rsid w:val="00F47812"/>
    <w:rsid w:val="00F5504E"/>
    <w:rsid w:val="00F552E9"/>
    <w:rsid w:val="00F55A22"/>
    <w:rsid w:val="00F56835"/>
    <w:rsid w:val="00F61A98"/>
    <w:rsid w:val="00F64AA7"/>
    <w:rsid w:val="00F653D9"/>
    <w:rsid w:val="00F66AAF"/>
    <w:rsid w:val="00F672CC"/>
    <w:rsid w:val="00F74711"/>
    <w:rsid w:val="00F74BD4"/>
    <w:rsid w:val="00F754B7"/>
    <w:rsid w:val="00F80C28"/>
    <w:rsid w:val="00F85A80"/>
    <w:rsid w:val="00F9161F"/>
    <w:rsid w:val="00F94A83"/>
    <w:rsid w:val="00F94DE8"/>
    <w:rsid w:val="00F94FAD"/>
    <w:rsid w:val="00F967DB"/>
    <w:rsid w:val="00F97171"/>
    <w:rsid w:val="00FA14A3"/>
    <w:rsid w:val="00FA2112"/>
    <w:rsid w:val="00FA2270"/>
    <w:rsid w:val="00FA51A5"/>
    <w:rsid w:val="00FA5C1F"/>
    <w:rsid w:val="00FA5DE8"/>
    <w:rsid w:val="00FB314B"/>
    <w:rsid w:val="00FB37C6"/>
    <w:rsid w:val="00FB480B"/>
    <w:rsid w:val="00FB4EE2"/>
    <w:rsid w:val="00FC262F"/>
    <w:rsid w:val="00FC3D4A"/>
    <w:rsid w:val="00FC40A4"/>
    <w:rsid w:val="00FD0B87"/>
    <w:rsid w:val="00FD4E1C"/>
    <w:rsid w:val="00FE101B"/>
    <w:rsid w:val="00FE6B70"/>
    <w:rsid w:val="00FF1D74"/>
    <w:rsid w:val="00FF3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6F7CE"/>
  <w15:chartTrackingRefBased/>
  <w15:docId w15:val="{DC4BBD6D-33B2-4415-9404-57E97AFB5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101B"/>
    <w:rPr>
      <w:color w:val="0000FF"/>
      <w:u w:val="single"/>
    </w:rPr>
  </w:style>
  <w:style w:type="character" w:styleId="UnresolvedMention">
    <w:name w:val="Unresolved Mention"/>
    <w:basedOn w:val="DefaultParagraphFont"/>
    <w:uiPriority w:val="99"/>
    <w:semiHidden/>
    <w:unhideWhenUsed/>
    <w:rsid w:val="00A87E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3551203" TargetMode="External"/><Relationship Id="rId13" Type="http://schemas.openxmlformats.org/officeDocument/2006/relationships/hyperlink" Target="https://www.jstor.org/stable/10.1525/si.1983.6.2.183" TargetMode="External"/><Relationship Id="rId3" Type="http://schemas.openxmlformats.org/officeDocument/2006/relationships/webSettings" Target="webSettings.xml"/><Relationship Id="rId7" Type="http://schemas.openxmlformats.org/officeDocument/2006/relationships/hyperlink" Target="http://www.mdpi.com/journal/religions/special_issues/religion_individual" TargetMode="External"/><Relationship Id="rId12" Type="http://schemas.openxmlformats.org/officeDocument/2006/relationships/hyperlink" Target="http://hdl.handle.net/2066/72948"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hdl.handle.net/11245/1.393615" TargetMode="External"/><Relationship Id="rId11" Type="http://schemas.openxmlformats.org/officeDocument/2006/relationships/hyperlink" Target="https://doi.org/10.1111/j.1467-9655.2006.00370.x" TargetMode="External"/><Relationship Id="rId5" Type="http://schemas.openxmlformats.org/officeDocument/2006/relationships/hyperlink" Target="https://doi-org.ezproxy.uwtsd.ac.uk/10.1080/13537903.2013.783339" TargetMode="External"/><Relationship Id="rId15" Type="http://schemas.openxmlformats.org/officeDocument/2006/relationships/fontTable" Target="fontTable.xml"/><Relationship Id="rId10" Type="http://schemas.openxmlformats.org/officeDocument/2006/relationships/hyperlink" Target="https://www.jstor.org/stable/10.1086/200042" TargetMode="External"/><Relationship Id="rId4" Type="http://schemas.openxmlformats.org/officeDocument/2006/relationships/hyperlink" Target="http://www.jstor.org/stable/469278" TargetMode="External"/><Relationship Id="rId9" Type="http://schemas.openxmlformats.org/officeDocument/2006/relationships/hyperlink" Target="https://aijcrnet.com/journals/Vol_3_No_6_June_2013/2.pdf" TargetMode="External"/><Relationship Id="rId14" Type="http://schemas.openxmlformats.org/officeDocument/2006/relationships/hyperlink" Target="https://journals.sagepub.com/doi/pdf/10.1177/10888683093496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722</TotalTime>
  <Pages>5</Pages>
  <Words>2891</Words>
  <Characters>16485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Gordon</dc:creator>
  <cp:keywords/>
  <dc:description/>
  <cp:lastModifiedBy>Natasha Gordon</cp:lastModifiedBy>
  <cp:revision>866</cp:revision>
  <dcterms:created xsi:type="dcterms:W3CDTF">2019-12-16T16:52:00Z</dcterms:created>
  <dcterms:modified xsi:type="dcterms:W3CDTF">2019-12-19T16:56:00Z</dcterms:modified>
</cp:coreProperties>
</file>