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CB270" w14:textId="3FB9FCCE" w:rsidR="00EB700F" w:rsidRPr="00943426" w:rsidRDefault="00EB700F" w:rsidP="00943426">
      <w:pPr>
        <w:spacing w:line="360" w:lineRule="auto"/>
        <w:rPr>
          <w:rStyle w:val="normaltextrun"/>
          <w:b/>
          <w:bCs/>
          <w:color w:val="1D2125"/>
          <w:u w:val="single"/>
          <w:shd w:val="clear" w:color="auto" w:fill="FFFFFF"/>
        </w:rPr>
      </w:pPr>
      <w:r w:rsidRPr="00943426">
        <w:rPr>
          <w:rStyle w:val="normaltextrun"/>
          <w:b/>
          <w:bCs/>
          <w:color w:val="1D2125"/>
          <w:u w:val="single"/>
          <w:shd w:val="clear" w:color="auto" w:fill="FFFFFF"/>
        </w:rPr>
        <w:t>What light do the Welsh law codes shed on virginity, </w:t>
      </w:r>
      <w:proofErr w:type="gramStart"/>
      <w:r w:rsidR="00101F64" w:rsidRPr="00943426">
        <w:rPr>
          <w:rStyle w:val="normaltextrun"/>
          <w:b/>
          <w:bCs/>
          <w:color w:val="1D2125"/>
          <w:u w:val="single"/>
          <w:shd w:val="clear" w:color="auto" w:fill="FFFFFF"/>
        </w:rPr>
        <w:t>marriage</w:t>
      </w:r>
      <w:proofErr w:type="gramEnd"/>
      <w:r w:rsidRPr="00943426">
        <w:rPr>
          <w:rStyle w:val="normaltextrun"/>
          <w:b/>
          <w:bCs/>
          <w:color w:val="1D2125"/>
          <w:u w:val="single"/>
          <w:shd w:val="clear" w:color="auto" w:fill="FFFFFF"/>
        </w:rPr>
        <w:t> and divorce in medieval Wales?</w:t>
      </w:r>
    </w:p>
    <w:p w14:paraId="5C856163" w14:textId="77777777" w:rsidR="00EB700F" w:rsidRPr="00943426" w:rsidRDefault="00EB700F" w:rsidP="00943426">
      <w:pPr>
        <w:spacing w:line="360" w:lineRule="auto"/>
        <w:rPr>
          <w:rStyle w:val="normaltextrun"/>
          <w:b/>
          <w:bCs/>
          <w:color w:val="1D2125"/>
          <w:u w:val="single"/>
          <w:shd w:val="clear" w:color="auto" w:fill="FFFFFF"/>
        </w:rPr>
      </w:pPr>
    </w:p>
    <w:p w14:paraId="57644D94" w14:textId="2DE0BA83" w:rsidR="00EB700F" w:rsidRPr="008A4CC9" w:rsidRDefault="00EB700F" w:rsidP="00943426">
      <w:pPr>
        <w:spacing w:line="360" w:lineRule="auto"/>
        <w:rPr>
          <w:rStyle w:val="normaltextrun"/>
          <w:b/>
          <w:bCs/>
          <w:color w:val="1D2125"/>
          <w:u w:val="single"/>
          <w:shd w:val="clear" w:color="auto" w:fill="FFFFFF"/>
        </w:rPr>
      </w:pPr>
      <w:r w:rsidRPr="00943426">
        <w:rPr>
          <w:rStyle w:val="normaltextrun"/>
          <w:b/>
          <w:bCs/>
          <w:color w:val="1D2125"/>
          <w:u w:val="single"/>
          <w:shd w:val="clear" w:color="auto" w:fill="FFFFFF"/>
        </w:rPr>
        <w:t>Introduction</w:t>
      </w:r>
    </w:p>
    <w:p w14:paraId="7B282FDC" w14:textId="740CE1A1" w:rsidR="00C27D44" w:rsidRDefault="00370DDD" w:rsidP="00943426">
      <w:pPr>
        <w:spacing w:line="360" w:lineRule="auto"/>
        <w:rPr>
          <w:rStyle w:val="normaltextrun"/>
          <w:color w:val="1D2125"/>
          <w:shd w:val="clear" w:color="auto" w:fill="FFFFFF"/>
        </w:rPr>
      </w:pPr>
      <w:r w:rsidRPr="00943426">
        <w:rPr>
          <w:rStyle w:val="normaltextrun"/>
          <w:color w:val="1D2125"/>
          <w:shd w:val="clear" w:color="auto" w:fill="FFFFFF"/>
        </w:rPr>
        <w:t xml:space="preserve">This essay is going to look at </w:t>
      </w:r>
      <w:r w:rsidR="00AF07A9">
        <w:rPr>
          <w:rStyle w:val="normaltextrun"/>
          <w:color w:val="1D2125"/>
          <w:shd w:val="clear" w:color="auto" w:fill="FFFFFF"/>
        </w:rPr>
        <w:t xml:space="preserve">and critically view </w:t>
      </w:r>
      <w:r w:rsidRPr="00943426">
        <w:rPr>
          <w:rStyle w:val="normaltextrun"/>
          <w:color w:val="1D2125"/>
          <w:shd w:val="clear" w:color="auto" w:fill="FFFFFF"/>
        </w:rPr>
        <w:t xml:space="preserve">the Welsh law texts and examine what they say about virginity, </w:t>
      </w:r>
      <w:r w:rsidR="00440E28" w:rsidRPr="00943426">
        <w:rPr>
          <w:rStyle w:val="normaltextrun"/>
          <w:color w:val="1D2125"/>
          <w:shd w:val="clear" w:color="auto" w:fill="FFFFFF"/>
        </w:rPr>
        <w:t>marriage,</w:t>
      </w:r>
      <w:r w:rsidRPr="00943426">
        <w:rPr>
          <w:rStyle w:val="normaltextrun"/>
          <w:color w:val="1D2125"/>
          <w:shd w:val="clear" w:color="auto" w:fill="FFFFFF"/>
        </w:rPr>
        <w:t xml:space="preserve"> and divorce in medieval Wales. </w:t>
      </w:r>
      <w:r>
        <w:rPr>
          <w:rStyle w:val="normaltextrun"/>
          <w:color w:val="1D2125"/>
          <w:shd w:val="clear" w:color="auto" w:fill="FFFFFF"/>
        </w:rPr>
        <w:t xml:space="preserve">The main focus of this essay will be the </w:t>
      </w:r>
      <w:r w:rsidR="006C24CD">
        <w:rPr>
          <w:rStyle w:val="normaltextrun"/>
          <w:color w:val="1D2125"/>
          <w:shd w:val="clear" w:color="auto" w:fill="FFFFFF"/>
        </w:rPr>
        <w:t>provisions set in</w:t>
      </w:r>
      <w:r>
        <w:rPr>
          <w:rStyle w:val="normaltextrun"/>
          <w:color w:val="1D2125"/>
          <w:shd w:val="clear" w:color="auto" w:fill="FFFFFF"/>
        </w:rPr>
        <w:t xml:space="preserve"> these law texts </w:t>
      </w:r>
      <w:r w:rsidR="006C24CD">
        <w:rPr>
          <w:rStyle w:val="normaltextrun"/>
          <w:color w:val="1D2125"/>
          <w:shd w:val="clear" w:color="auto" w:fill="FFFFFF"/>
        </w:rPr>
        <w:t xml:space="preserve">about the </w:t>
      </w:r>
      <w:r>
        <w:rPr>
          <w:rStyle w:val="normaltextrun"/>
          <w:color w:val="1D2125"/>
          <w:shd w:val="clear" w:color="auto" w:fill="FFFFFF"/>
        </w:rPr>
        <w:t xml:space="preserve">lives </w:t>
      </w:r>
      <w:r w:rsidR="006C24CD">
        <w:rPr>
          <w:rStyle w:val="normaltextrun"/>
          <w:color w:val="1D2125"/>
          <w:shd w:val="clear" w:color="auto" w:fill="FFFFFF"/>
        </w:rPr>
        <w:t xml:space="preserve">of women </w:t>
      </w:r>
      <w:r>
        <w:rPr>
          <w:rStyle w:val="normaltextrun"/>
          <w:color w:val="1D2125"/>
          <w:shd w:val="clear" w:color="auto" w:fill="FFFFFF"/>
        </w:rPr>
        <w:t>however</w:t>
      </w:r>
      <w:r w:rsidR="0061313B">
        <w:rPr>
          <w:rStyle w:val="normaltextrun"/>
          <w:color w:val="1D2125"/>
          <w:shd w:val="clear" w:color="auto" w:fill="FFFFFF"/>
        </w:rPr>
        <w:t>,</w:t>
      </w:r>
      <w:r>
        <w:rPr>
          <w:rStyle w:val="normaltextrun"/>
          <w:color w:val="1D2125"/>
          <w:shd w:val="clear" w:color="auto" w:fill="FFFFFF"/>
        </w:rPr>
        <w:t xml:space="preserve"> it will also look at the provisions set for men in terms of virginity, </w:t>
      </w:r>
      <w:r w:rsidR="00440E28">
        <w:rPr>
          <w:rStyle w:val="normaltextrun"/>
          <w:color w:val="1D2125"/>
          <w:shd w:val="clear" w:color="auto" w:fill="FFFFFF"/>
        </w:rPr>
        <w:t>marriage,</w:t>
      </w:r>
      <w:r>
        <w:rPr>
          <w:rStyle w:val="normaltextrun"/>
          <w:color w:val="1D2125"/>
          <w:shd w:val="clear" w:color="auto" w:fill="FFFFFF"/>
        </w:rPr>
        <w:t xml:space="preserve"> and divorce. </w:t>
      </w:r>
      <w:r w:rsidR="00EB700F" w:rsidRPr="00943426">
        <w:rPr>
          <w:rStyle w:val="normaltextrun"/>
          <w:color w:val="1D2125"/>
          <w:shd w:val="clear" w:color="auto" w:fill="FFFFFF"/>
        </w:rPr>
        <w:t xml:space="preserve">The </w:t>
      </w:r>
      <w:r w:rsidR="003C4F2E">
        <w:rPr>
          <w:rStyle w:val="normaltextrun"/>
          <w:color w:val="1D2125"/>
          <w:shd w:val="clear" w:color="auto" w:fill="FFFFFF"/>
        </w:rPr>
        <w:t>m</w:t>
      </w:r>
      <w:r w:rsidR="00EB700F" w:rsidRPr="00943426">
        <w:rPr>
          <w:rStyle w:val="normaltextrun"/>
          <w:color w:val="1D2125"/>
          <w:shd w:val="clear" w:color="auto" w:fill="FFFFFF"/>
        </w:rPr>
        <w:t xml:space="preserve">edieval Welsh law codes </w:t>
      </w:r>
      <w:r w:rsidR="00D97E9F" w:rsidRPr="00943426">
        <w:rPr>
          <w:rStyle w:val="normaltextrun"/>
          <w:color w:val="1D2125"/>
          <w:shd w:val="clear" w:color="auto" w:fill="FFFFFF"/>
        </w:rPr>
        <w:t xml:space="preserve">commonly known as </w:t>
      </w:r>
      <w:r w:rsidR="003D7CFF" w:rsidRPr="00943426">
        <w:rPr>
          <w:rStyle w:val="normaltextrun"/>
          <w:color w:val="1D2125"/>
          <w:shd w:val="clear" w:color="auto" w:fill="FFFFFF"/>
        </w:rPr>
        <w:t xml:space="preserve">the laws of Hywel </w:t>
      </w:r>
      <w:proofErr w:type="spellStart"/>
      <w:r w:rsidR="003D7CFF" w:rsidRPr="00943426">
        <w:rPr>
          <w:rStyle w:val="normaltextrun"/>
          <w:color w:val="1D2125"/>
          <w:shd w:val="clear" w:color="auto" w:fill="FFFFFF"/>
        </w:rPr>
        <w:t>Dda</w:t>
      </w:r>
      <w:proofErr w:type="spellEnd"/>
      <w:r w:rsidR="003D7CFF" w:rsidRPr="00943426">
        <w:rPr>
          <w:rStyle w:val="normaltextrun"/>
          <w:color w:val="1D2125"/>
          <w:shd w:val="clear" w:color="auto" w:fill="FFFFFF"/>
        </w:rPr>
        <w:t xml:space="preserve">, </w:t>
      </w:r>
      <w:r w:rsidR="007B633B" w:rsidRPr="00943426">
        <w:rPr>
          <w:rStyle w:val="normaltextrun"/>
          <w:color w:val="1D2125"/>
          <w:shd w:val="clear" w:color="auto" w:fill="FFFFFF"/>
        </w:rPr>
        <w:t>originated in what is estimated to be the late 12</w:t>
      </w:r>
      <w:r w:rsidR="007B633B" w:rsidRPr="00943426">
        <w:rPr>
          <w:rStyle w:val="normaltextrun"/>
          <w:color w:val="1D2125"/>
          <w:shd w:val="clear" w:color="auto" w:fill="FFFFFF"/>
          <w:vertAlign w:val="superscript"/>
        </w:rPr>
        <w:t>th</w:t>
      </w:r>
      <w:r w:rsidR="007B633B" w:rsidRPr="00943426">
        <w:rPr>
          <w:rStyle w:val="normaltextrun"/>
          <w:color w:val="1D2125"/>
          <w:shd w:val="clear" w:color="auto" w:fill="FFFFFF"/>
        </w:rPr>
        <w:t xml:space="preserve"> or early 13</w:t>
      </w:r>
      <w:r w:rsidR="007B633B" w:rsidRPr="00943426">
        <w:rPr>
          <w:rStyle w:val="normaltextrun"/>
          <w:color w:val="1D2125"/>
          <w:shd w:val="clear" w:color="auto" w:fill="FFFFFF"/>
          <w:vertAlign w:val="superscript"/>
        </w:rPr>
        <w:t>th</w:t>
      </w:r>
      <w:r w:rsidR="007B633B" w:rsidRPr="00943426">
        <w:rPr>
          <w:rStyle w:val="normaltextrun"/>
          <w:color w:val="1D2125"/>
          <w:shd w:val="clear" w:color="auto" w:fill="FFFFFF"/>
        </w:rPr>
        <w:t xml:space="preserve"> century which </w:t>
      </w:r>
      <w:r w:rsidR="0039227C" w:rsidRPr="00943426">
        <w:rPr>
          <w:rStyle w:val="normaltextrun"/>
          <w:color w:val="1D2125"/>
          <w:shd w:val="clear" w:color="auto" w:fill="FFFFFF"/>
        </w:rPr>
        <w:t xml:space="preserve">came much later than Hywel </w:t>
      </w:r>
      <w:proofErr w:type="spellStart"/>
      <w:r w:rsidR="0039227C" w:rsidRPr="00943426">
        <w:rPr>
          <w:rStyle w:val="normaltextrun"/>
          <w:color w:val="1D2125"/>
          <w:shd w:val="clear" w:color="auto" w:fill="FFFFFF"/>
        </w:rPr>
        <w:t>Dda</w:t>
      </w:r>
      <w:proofErr w:type="spellEnd"/>
      <w:r w:rsidR="0039227C" w:rsidRPr="00943426">
        <w:rPr>
          <w:rStyle w:val="normaltextrun"/>
          <w:color w:val="1D2125"/>
          <w:shd w:val="clear" w:color="auto" w:fill="FFFFFF"/>
        </w:rPr>
        <w:t xml:space="preserve"> </w:t>
      </w:r>
      <w:r w:rsidR="00D245BC">
        <w:rPr>
          <w:rStyle w:val="normaltextrun"/>
          <w:color w:val="1D2125"/>
          <w:shd w:val="clear" w:color="auto" w:fill="FFFFFF"/>
        </w:rPr>
        <w:t xml:space="preserve">himself, </w:t>
      </w:r>
      <w:r w:rsidR="0039227C" w:rsidRPr="00943426">
        <w:rPr>
          <w:rStyle w:val="normaltextrun"/>
          <w:color w:val="1D2125"/>
          <w:shd w:val="clear" w:color="auto" w:fill="FFFFFF"/>
        </w:rPr>
        <w:t>who died in c</w:t>
      </w:r>
      <w:r w:rsidR="00AA0669">
        <w:rPr>
          <w:rStyle w:val="normaltextrun"/>
          <w:color w:val="1D2125"/>
          <w:shd w:val="clear" w:color="auto" w:fill="FFFFFF"/>
        </w:rPr>
        <w:t xml:space="preserve">. </w:t>
      </w:r>
      <w:r w:rsidR="0039227C" w:rsidRPr="00943426">
        <w:rPr>
          <w:rStyle w:val="normaltextrun"/>
          <w:color w:val="1D2125"/>
          <w:shd w:val="clear" w:color="auto" w:fill="FFFFFF"/>
        </w:rPr>
        <w:t xml:space="preserve">949. </w:t>
      </w:r>
      <w:r w:rsidR="00464EED" w:rsidRPr="00943426">
        <w:rPr>
          <w:rStyle w:val="normaltextrun"/>
          <w:color w:val="1D2125"/>
          <w:shd w:val="clear" w:color="auto" w:fill="FFFFFF"/>
        </w:rPr>
        <w:t>Although the surviving texts come from the 12</w:t>
      </w:r>
      <w:r w:rsidR="00464EED" w:rsidRPr="00943426">
        <w:rPr>
          <w:rStyle w:val="normaltextrun"/>
          <w:color w:val="1D2125"/>
          <w:shd w:val="clear" w:color="auto" w:fill="FFFFFF"/>
          <w:vertAlign w:val="superscript"/>
        </w:rPr>
        <w:t>th</w:t>
      </w:r>
      <w:r w:rsidR="00464EED" w:rsidRPr="00943426">
        <w:rPr>
          <w:rStyle w:val="normaltextrun"/>
          <w:color w:val="1D2125"/>
          <w:shd w:val="clear" w:color="auto" w:fill="FFFFFF"/>
        </w:rPr>
        <w:t xml:space="preserve"> or 13</w:t>
      </w:r>
      <w:r w:rsidR="00464EED" w:rsidRPr="00943426">
        <w:rPr>
          <w:rStyle w:val="normaltextrun"/>
          <w:color w:val="1D2125"/>
          <w:shd w:val="clear" w:color="auto" w:fill="FFFFFF"/>
          <w:vertAlign w:val="superscript"/>
        </w:rPr>
        <w:t>th</w:t>
      </w:r>
      <w:r w:rsidR="00464EED" w:rsidRPr="00943426">
        <w:rPr>
          <w:rStyle w:val="normaltextrun"/>
          <w:color w:val="1D2125"/>
          <w:shd w:val="clear" w:color="auto" w:fill="FFFFFF"/>
        </w:rPr>
        <w:t xml:space="preserve"> century they are seen to </w:t>
      </w:r>
      <w:r w:rsidR="00262D63" w:rsidRPr="00943426">
        <w:rPr>
          <w:rStyle w:val="normaltextrun"/>
          <w:color w:val="1D2125"/>
          <w:shd w:val="clear" w:color="auto" w:fill="FFFFFF"/>
        </w:rPr>
        <w:t>represent the law much earlier</w:t>
      </w:r>
      <w:r w:rsidR="00C774DD" w:rsidRPr="00943426">
        <w:rPr>
          <w:rStyle w:val="FootnoteReference"/>
          <w:color w:val="1D2125"/>
          <w:shd w:val="clear" w:color="auto" w:fill="FFFFFF"/>
        </w:rPr>
        <w:footnoteReference w:id="1"/>
      </w:r>
      <w:r w:rsidR="00262D63" w:rsidRPr="00943426">
        <w:rPr>
          <w:rStyle w:val="normaltextrun"/>
          <w:color w:val="1D2125"/>
          <w:shd w:val="clear" w:color="auto" w:fill="FFFFFF"/>
        </w:rPr>
        <w:t xml:space="preserve">. </w:t>
      </w:r>
      <w:r w:rsidR="00E266A8">
        <w:rPr>
          <w:rStyle w:val="normaltextrun"/>
          <w:color w:val="1D2125"/>
          <w:shd w:val="clear" w:color="auto" w:fill="FFFFFF"/>
        </w:rPr>
        <w:t xml:space="preserve">There is no definitive answer </w:t>
      </w:r>
      <w:r w:rsidR="00D245BC">
        <w:rPr>
          <w:rStyle w:val="normaltextrun"/>
          <w:color w:val="1D2125"/>
          <w:shd w:val="clear" w:color="auto" w:fill="FFFFFF"/>
        </w:rPr>
        <w:t xml:space="preserve">as </w:t>
      </w:r>
      <w:r w:rsidR="00E266A8">
        <w:rPr>
          <w:rStyle w:val="normaltextrun"/>
          <w:color w:val="1D2125"/>
          <w:shd w:val="clear" w:color="auto" w:fill="FFFFFF"/>
        </w:rPr>
        <w:t xml:space="preserve">to whether or not the provisions mentioned in this essay </w:t>
      </w:r>
      <w:r w:rsidR="00983147">
        <w:rPr>
          <w:rStyle w:val="normaltextrun"/>
          <w:color w:val="1D2125"/>
          <w:shd w:val="clear" w:color="auto" w:fill="FFFFFF"/>
        </w:rPr>
        <w:t>were</w:t>
      </w:r>
      <w:r w:rsidR="00E266A8">
        <w:rPr>
          <w:rStyle w:val="normaltextrun"/>
          <w:color w:val="1D2125"/>
          <w:shd w:val="clear" w:color="auto" w:fill="FFFFFF"/>
        </w:rPr>
        <w:t xml:space="preserve"> ever actually enacted in a real-life situation as we do not know </w:t>
      </w:r>
      <w:r w:rsidR="00983147">
        <w:rPr>
          <w:rStyle w:val="normaltextrun"/>
          <w:color w:val="1D2125"/>
          <w:shd w:val="clear" w:color="auto" w:fill="FFFFFF"/>
        </w:rPr>
        <w:t xml:space="preserve">if these laws </w:t>
      </w:r>
      <w:r w:rsidR="00E468ED">
        <w:rPr>
          <w:rStyle w:val="normaltextrun"/>
          <w:color w:val="1D2125"/>
          <w:shd w:val="clear" w:color="auto" w:fill="FFFFFF"/>
        </w:rPr>
        <w:t xml:space="preserve">in particular </w:t>
      </w:r>
      <w:r w:rsidR="006C4A80">
        <w:rPr>
          <w:rStyle w:val="normaltextrun"/>
          <w:color w:val="1D2125"/>
          <w:shd w:val="clear" w:color="auto" w:fill="FFFFFF"/>
        </w:rPr>
        <w:t>were</w:t>
      </w:r>
      <w:r w:rsidR="00E05B60">
        <w:rPr>
          <w:rStyle w:val="normaltextrun"/>
          <w:color w:val="1D2125"/>
          <w:shd w:val="clear" w:color="auto" w:fill="FFFFFF"/>
        </w:rPr>
        <w:t xml:space="preserve"> </w:t>
      </w:r>
      <w:r w:rsidR="00983147">
        <w:rPr>
          <w:rStyle w:val="normaltextrun"/>
          <w:color w:val="1D2125"/>
          <w:shd w:val="clear" w:color="auto" w:fill="FFFFFF"/>
        </w:rPr>
        <w:t>around in the earlier medieval period</w:t>
      </w:r>
      <w:r w:rsidR="006306E5">
        <w:rPr>
          <w:rStyle w:val="normaltextrun"/>
          <w:color w:val="1D2125"/>
          <w:shd w:val="clear" w:color="auto" w:fill="FFFFFF"/>
        </w:rPr>
        <w:t>.</w:t>
      </w:r>
      <w:r w:rsidR="00983147">
        <w:rPr>
          <w:rStyle w:val="normaltextrun"/>
          <w:color w:val="1D2125"/>
          <w:shd w:val="clear" w:color="auto" w:fill="FFFFFF"/>
        </w:rPr>
        <w:t xml:space="preserve"> </w:t>
      </w:r>
      <w:r w:rsidR="006306E5">
        <w:rPr>
          <w:rStyle w:val="normaltextrun"/>
          <w:color w:val="1D2125"/>
          <w:shd w:val="clear" w:color="auto" w:fill="FFFFFF"/>
        </w:rPr>
        <w:t>H</w:t>
      </w:r>
      <w:r w:rsidR="00983147">
        <w:rPr>
          <w:rStyle w:val="normaltextrun"/>
          <w:color w:val="1D2125"/>
          <w:shd w:val="clear" w:color="auto" w:fill="FFFFFF"/>
        </w:rPr>
        <w:t>owever</w:t>
      </w:r>
      <w:r w:rsidR="00873505">
        <w:rPr>
          <w:rStyle w:val="normaltextrun"/>
          <w:color w:val="1D2125"/>
          <w:shd w:val="clear" w:color="auto" w:fill="FFFFFF"/>
        </w:rPr>
        <w:t>,</w:t>
      </w:r>
      <w:r w:rsidR="00983147">
        <w:rPr>
          <w:rStyle w:val="normaltextrun"/>
          <w:color w:val="1D2125"/>
          <w:shd w:val="clear" w:color="auto" w:fill="FFFFFF"/>
        </w:rPr>
        <w:t xml:space="preserve"> as previously mentioned it is </w:t>
      </w:r>
      <w:r w:rsidR="006C4A80">
        <w:rPr>
          <w:rStyle w:val="normaltextrun"/>
          <w:color w:val="1D2125"/>
          <w:shd w:val="clear" w:color="auto" w:fill="FFFFFF"/>
        </w:rPr>
        <w:t xml:space="preserve">suspected to be </w:t>
      </w:r>
      <w:r w:rsidR="00B04ABD">
        <w:rPr>
          <w:rStyle w:val="normaltextrun"/>
          <w:color w:val="1D2125"/>
          <w:shd w:val="clear" w:color="auto" w:fill="FFFFFF"/>
        </w:rPr>
        <w:t xml:space="preserve">representative of </w:t>
      </w:r>
      <w:r w:rsidR="006C4A80">
        <w:rPr>
          <w:rStyle w:val="normaltextrun"/>
          <w:color w:val="1D2125"/>
          <w:shd w:val="clear" w:color="auto" w:fill="FFFFFF"/>
        </w:rPr>
        <w:t xml:space="preserve">the laws of </w:t>
      </w:r>
      <w:r w:rsidR="00B04ABD">
        <w:rPr>
          <w:rStyle w:val="normaltextrun"/>
          <w:color w:val="1D2125"/>
          <w:shd w:val="clear" w:color="auto" w:fill="FFFFFF"/>
        </w:rPr>
        <w:t>an earlier time</w:t>
      </w:r>
      <w:r w:rsidR="006C4A80">
        <w:rPr>
          <w:rStyle w:val="normaltextrun"/>
          <w:color w:val="1D2125"/>
          <w:shd w:val="clear" w:color="auto" w:fill="FFFFFF"/>
        </w:rPr>
        <w:t xml:space="preserve"> and thus I will be writing this essay on the basis that these provisions were enacted. </w:t>
      </w:r>
      <w:r w:rsidR="00C27D44">
        <w:rPr>
          <w:rStyle w:val="normaltextrun"/>
          <w:color w:val="1D2125"/>
          <w:shd w:val="clear" w:color="auto" w:fill="FFFFFF"/>
        </w:rPr>
        <w:t xml:space="preserve">Women in the medieval period is a very interesting but complicated topic to </w:t>
      </w:r>
      <w:r w:rsidR="00B90732">
        <w:rPr>
          <w:rStyle w:val="normaltextrun"/>
          <w:color w:val="1D2125"/>
          <w:shd w:val="clear" w:color="auto" w:fill="FFFFFF"/>
        </w:rPr>
        <w:t xml:space="preserve">cover. Women in the medieval period </w:t>
      </w:r>
      <w:r w:rsidR="00374226">
        <w:rPr>
          <w:rStyle w:val="normaltextrun"/>
          <w:color w:val="1D2125"/>
          <w:shd w:val="clear" w:color="auto" w:fill="FFFFFF"/>
        </w:rPr>
        <w:t>were</w:t>
      </w:r>
      <w:r w:rsidR="00B90732">
        <w:rPr>
          <w:rStyle w:val="normaltextrun"/>
          <w:color w:val="1D2125"/>
          <w:shd w:val="clear" w:color="auto" w:fill="FFFFFF"/>
        </w:rPr>
        <w:t xml:space="preserve"> seen as an extension of their </w:t>
      </w:r>
      <w:r w:rsidR="005F4C2F">
        <w:rPr>
          <w:rStyle w:val="normaltextrun"/>
          <w:color w:val="1D2125"/>
          <w:shd w:val="clear" w:color="auto" w:fill="FFFFFF"/>
        </w:rPr>
        <w:t xml:space="preserve">male </w:t>
      </w:r>
      <w:r w:rsidR="00B90732">
        <w:rPr>
          <w:rStyle w:val="normaltextrun"/>
          <w:color w:val="1D2125"/>
          <w:shd w:val="clear" w:color="auto" w:fill="FFFFFF"/>
        </w:rPr>
        <w:t>kin rather than a person in their own right</w:t>
      </w:r>
      <w:r w:rsidR="005F4C2F">
        <w:rPr>
          <w:rStyle w:val="normaltextrun"/>
          <w:color w:val="1D2125"/>
          <w:shd w:val="clear" w:color="auto" w:fill="FFFFFF"/>
        </w:rPr>
        <w:t xml:space="preserve">. There </w:t>
      </w:r>
      <w:r w:rsidR="00374226">
        <w:rPr>
          <w:rStyle w:val="normaltextrun"/>
          <w:color w:val="1D2125"/>
          <w:shd w:val="clear" w:color="auto" w:fill="FFFFFF"/>
        </w:rPr>
        <w:t xml:space="preserve">are very few primary sources written by women from this </w:t>
      </w:r>
      <w:r w:rsidR="00E00533">
        <w:rPr>
          <w:rStyle w:val="normaltextrun"/>
          <w:color w:val="1D2125"/>
          <w:shd w:val="clear" w:color="auto" w:fill="FFFFFF"/>
        </w:rPr>
        <w:t>period,</w:t>
      </w:r>
      <w:r w:rsidR="00374226">
        <w:rPr>
          <w:rStyle w:val="normaltextrun"/>
          <w:color w:val="1D2125"/>
          <w:shd w:val="clear" w:color="auto" w:fill="FFFFFF"/>
        </w:rPr>
        <w:t xml:space="preserve"> so the law texts are </w:t>
      </w:r>
      <w:r w:rsidR="00E67854">
        <w:rPr>
          <w:rStyle w:val="normaltextrun"/>
          <w:color w:val="1D2125"/>
          <w:shd w:val="clear" w:color="auto" w:fill="FFFFFF"/>
        </w:rPr>
        <w:t xml:space="preserve">some of the only </w:t>
      </w:r>
      <w:r w:rsidR="00374226">
        <w:rPr>
          <w:rStyle w:val="normaltextrun"/>
          <w:color w:val="1D2125"/>
          <w:shd w:val="clear" w:color="auto" w:fill="FFFFFF"/>
        </w:rPr>
        <w:t xml:space="preserve">key pieces of text that </w:t>
      </w:r>
      <w:r w:rsidR="00A63C13">
        <w:rPr>
          <w:rStyle w:val="normaltextrun"/>
          <w:color w:val="1D2125"/>
          <w:shd w:val="clear" w:color="auto" w:fill="FFFFFF"/>
        </w:rPr>
        <w:t>represent</w:t>
      </w:r>
      <w:r w:rsidR="00374226">
        <w:rPr>
          <w:rStyle w:val="normaltextrun"/>
          <w:color w:val="1D2125"/>
          <w:shd w:val="clear" w:color="auto" w:fill="FFFFFF"/>
        </w:rPr>
        <w:t xml:space="preserve"> the role of women in medieval society</w:t>
      </w:r>
      <w:r w:rsidR="00E00533">
        <w:rPr>
          <w:rStyle w:val="normaltextrun"/>
          <w:color w:val="1D2125"/>
          <w:shd w:val="clear" w:color="auto" w:fill="FFFFFF"/>
        </w:rPr>
        <w:t xml:space="preserve"> both in how they were expected to act and also their role as a wife, a </w:t>
      </w:r>
      <w:r w:rsidR="00FA32D2">
        <w:rPr>
          <w:rStyle w:val="normaltextrun"/>
          <w:color w:val="1D2125"/>
          <w:shd w:val="clear" w:color="auto" w:fill="FFFFFF"/>
        </w:rPr>
        <w:t>mother,</w:t>
      </w:r>
      <w:r w:rsidR="00E00533">
        <w:rPr>
          <w:rStyle w:val="normaltextrun"/>
          <w:color w:val="1D2125"/>
          <w:shd w:val="clear" w:color="auto" w:fill="FFFFFF"/>
        </w:rPr>
        <w:t xml:space="preserve"> and a daughter</w:t>
      </w:r>
      <w:r w:rsidR="004C36A9">
        <w:rPr>
          <w:rStyle w:val="FootnoteReference"/>
          <w:color w:val="1D2125"/>
          <w:shd w:val="clear" w:color="auto" w:fill="FFFFFF"/>
        </w:rPr>
        <w:footnoteReference w:id="2"/>
      </w:r>
      <w:r w:rsidR="00374226">
        <w:rPr>
          <w:rStyle w:val="normaltextrun"/>
          <w:color w:val="1D2125"/>
          <w:shd w:val="clear" w:color="auto" w:fill="FFFFFF"/>
        </w:rPr>
        <w:t xml:space="preserve">. </w:t>
      </w:r>
      <w:r w:rsidR="00511DB5">
        <w:rPr>
          <w:rStyle w:val="normaltextrun"/>
          <w:color w:val="1D2125"/>
          <w:shd w:val="clear" w:color="auto" w:fill="FFFFFF"/>
        </w:rPr>
        <w:t xml:space="preserve">The majority of the law texts are written in </w:t>
      </w:r>
      <w:r w:rsidR="002D4D91">
        <w:rPr>
          <w:rStyle w:val="normaltextrun"/>
          <w:color w:val="1D2125"/>
          <w:shd w:val="clear" w:color="auto" w:fill="FFFFFF"/>
        </w:rPr>
        <w:t>m</w:t>
      </w:r>
      <w:r w:rsidR="00511DB5">
        <w:rPr>
          <w:rStyle w:val="normaltextrun"/>
          <w:color w:val="1D2125"/>
          <w:shd w:val="clear" w:color="auto" w:fill="FFFFFF"/>
        </w:rPr>
        <w:t xml:space="preserve">edieval Welsh prose </w:t>
      </w:r>
      <w:r w:rsidR="00136020">
        <w:rPr>
          <w:rStyle w:val="normaltextrun"/>
          <w:color w:val="1D2125"/>
          <w:shd w:val="clear" w:color="auto" w:fill="FFFFFF"/>
        </w:rPr>
        <w:t xml:space="preserve">like the </w:t>
      </w:r>
      <w:proofErr w:type="spellStart"/>
      <w:r w:rsidR="00F24872">
        <w:rPr>
          <w:rStyle w:val="normaltextrun"/>
          <w:color w:val="1D2125"/>
          <w:shd w:val="clear" w:color="auto" w:fill="FFFFFF"/>
        </w:rPr>
        <w:t>Cyfnerth</w:t>
      </w:r>
      <w:proofErr w:type="spellEnd"/>
      <w:r w:rsidR="00F24872">
        <w:rPr>
          <w:rStyle w:val="normaltextrun"/>
          <w:color w:val="1D2125"/>
          <w:shd w:val="clear" w:color="auto" w:fill="FFFFFF"/>
        </w:rPr>
        <w:t xml:space="preserve">, </w:t>
      </w:r>
      <w:proofErr w:type="spellStart"/>
      <w:r w:rsidR="00F24872">
        <w:rPr>
          <w:rStyle w:val="normaltextrun"/>
          <w:color w:val="1D2125"/>
          <w:shd w:val="clear" w:color="auto" w:fill="FFFFFF"/>
        </w:rPr>
        <w:t>Bleg</w:t>
      </w:r>
      <w:r w:rsidR="000B1C7E">
        <w:rPr>
          <w:rStyle w:val="normaltextrun"/>
          <w:color w:val="1D2125"/>
          <w:shd w:val="clear" w:color="auto" w:fill="FFFFFF"/>
        </w:rPr>
        <w:t>y</w:t>
      </w:r>
      <w:r w:rsidR="00F24872">
        <w:rPr>
          <w:rStyle w:val="normaltextrun"/>
          <w:color w:val="1D2125"/>
          <w:shd w:val="clear" w:color="auto" w:fill="FFFFFF"/>
        </w:rPr>
        <w:t>wryd</w:t>
      </w:r>
      <w:proofErr w:type="spellEnd"/>
      <w:r w:rsidR="00F24872">
        <w:rPr>
          <w:rStyle w:val="normaltextrun"/>
          <w:color w:val="1D2125"/>
          <w:shd w:val="clear" w:color="auto" w:fill="FFFFFF"/>
        </w:rPr>
        <w:t xml:space="preserve"> and </w:t>
      </w:r>
      <w:proofErr w:type="spellStart"/>
      <w:r w:rsidR="00F24872">
        <w:rPr>
          <w:rStyle w:val="normaltextrun"/>
          <w:color w:val="1D2125"/>
          <w:shd w:val="clear" w:color="auto" w:fill="FFFFFF"/>
        </w:rPr>
        <w:t>Iorwerth</w:t>
      </w:r>
      <w:proofErr w:type="spellEnd"/>
      <w:r w:rsidR="00F24872">
        <w:rPr>
          <w:rStyle w:val="normaltextrun"/>
          <w:color w:val="1D2125"/>
          <w:shd w:val="clear" w:color="auto" w:fill="FFFFFF"/>
        </w:rPr>
        <w:t xml:space="preserve"> Redactions</w:t>
      </w:r>
      <w:r w:rsidR="006679AD">
        <w:rPr>
          <w:rStyle w:val="normaltextrun"/>
          <w:color w:val="1D2125"/>
          <w:shd w:val="clear" w:color="auto" w:fill="FFFFFF"/>
        </w:rPr>
        <w:t>. H</w:t>
      </w:r>
      <w:r w:rsidR="00511DB5">
        <w:rPr>
          <w:rStyle w:val="normaltextrun"/>
          <w:color w:val="1D2125"/>
          <w:shd w:val="clear" w:color="auto" w:fill="FFFFFF"/>
        </w:rPr>
        <w:t>owever</w:t>
      </w:r>
      <w:r w:rsidR="00F24872">
        <w:rPr>
          <w:rStyle w:val="normaltextrun"/>
          <w:color w:val="1D2125"/>
          <w:shd w:val="clear" w:color="auto" w:fill="FFFFFF"/>
        </w:rPr>
        <w:t>,</w:t>
      </w:r>
      <w:r w:rsidR="00511DB5">
        <w:rPr>
          <w:rStyle w:val="normaltextrun"/>
          <w:color w:val="1D2125"/>
          <w:shd w:val="clear" w:color="auto" w:fill="FFFFFF"/>
        </w:rPr>
        <w:t xml:space="preserve"> 5 of the texts are written in Latin</w:t>
      </w:r>
      <w:r w:rsidR="006679AD">
        <w:rPr>
          <w:rStyle w:val="normaltextrun"/>
          <w:color w:val="1D2125"/>
          <w:shd w:val="clear" w:color="auto" w:fill="FFFFFF"/>
        </w:rPr>
        <w:t xml:space="preserve">, Latin Redaction </w:t>
      </w:r>
      <w:r w:rsidR="00665678">
        <w:rPr>
          <w:rStyle w:val="normaltextrun"/>
          <w:color w:val="1D2125"/>
          <w:shd w:val="clear" w:color="auto" w:fill="FFFFFF"/>
        </w:rPr>
        <w:t>A, B</w:t>
      </w:r>
      <w:r w:rsidR="006679AD">
        <w:rPr>
          <w:rStyle w:val="normaltextrun"/>
          <w:color w:val="1D2125"/>
          <w:shd w:val="clear" w:color="auto" w:fill="FFFFFF"/>
        </w:rPr>
        <w:t>,</w:t>
      </w:r>
      <w:r w:rsidR="00665678">
        <w:rPr>
          <w:rStyle w:val="normaltextrun"/>
          <w:color w:val="1D2125"/>
          <w:shd w:val="clear" w:color="auto" w:fill="FFFFFF"/>
        </w:rPr>
        <w:t xml:space="preserve"> </w:t>
      </w:r>
      <w:r w:rsidR="006679AD">
        <w:rPr>
          <w:rStyle w:val="normaltextrun"/>
          <w:color w:val="1D2125"/>
          <w:shd w:val="clear" w:color="auto" w:fill="FFFFFF"/>
        </w:rPr>
        <w:t>C,</w:t>
      </w:r>
      <w:r w:rsidR="00665678">
        <w:rPr>
          <w:rStyle w:val="normaltextrun"/>
          <w:color w:val="1D2125"/>
          <w:shd w:val="clear" w:color="auto" w:fill="FFFFFF"/>
        </w:rPr>
        <w:t xml:space="preserve"> </w:t>
      </w:r>
      <w:r w:rsidR="006679AD">
        <w:rPr>
          <w:rStyle w:val="normaltextrun"/>
          <w:color w:val="1D2125"/>
          <w:shd w:val="clear" w:color="auto" w:fill="FFFFFF"/>
        </w:rPr>
        <w:t>D</w:t>
      </w:r>
      <w:r w:rsidR="00005168">
        <w:rPr>
          <w:rStyle w:val="normaltextrun"/>
          <w:color w:val="1D2125"/>
          <w:shd w:val="clear" w:color="auto" w:fill="FFFFFF"/>
        </w:rPr>
        <w:t xml:space="preserve"> and E. </w:t>
      </w:r>
      <w:r w:rsidR="004D6473">
        <w:rPr>
          <w:rStyle w:val="normaltextrun"/>
          <w:color w:val="1D2125"/>
          <w:shd w:val="clear" w:color="auto" w:fill="FFFFFF"/>
        </w:rPr>
        <w:t>These are the main sources for this essay</w:t>
      </w:r>
      <w:r w:rsidR="004D6473">
        <w:rPr>
          <w:rStyle w:val="FootnoteReference"/>
          <w:color w:val="1D2125"/>
          <w:shd w:val="clear" w:color="auto" w:fill="FFFFFF"/>
        </w:rPr>
        <w:footnoteReference w:id="3"/>
      </w:r>
      <w:r w:rsidR="004D6473">
        <w:rPr>
          <w:rStyle w:val="normaltextrun"/>
          <w:color w:val="1D2125"/>
          <w:shd w:val="clear" w:color="auto" w:fill="FFFFFF"/>
        </w:rPr>
        <w:t xml:space="preserve">. </w:t>
      </w:r>
    </w:p>
    <w:p w14:paraId="74BE999A" w14:textId="69B704B6" w:rsidR="00BD75FB" w:rsidRPr="00BD75FB" w:rsidRDefault="00BD75FB" w:rsidP="00BD75FB">
      <w:r>
        <w:rPr>
          <w:rFonts w:ascii="Segoe UI" w:hAnsi="Segoe UI" w:cs="Segoe UI"/>
          <w:color w:val="FFFFFF"/>
        </w:rPr>
        <w:t xml:space="preserve">Owen, M. E. 1980. Shame and Reparation: Women's Place in the Kin. In Jenkins, D. </w:t>
      </w:r>
    </w:p>
    <w:p w14:paraId="46C590C6" w14:textId="77777777" w:rsidR="00BD75FB" w:rsidRPr="00BD75FB" w:rsidRDefault="00BD75FB" w:rsidP="00BD75FB"/>
    <w:p w14:paraId="54F96210" w14:textId="75807468" w:rsidR="00227DE1" w:rsidRPr="00943426" w:rsidRDefault="00227DE1" w:rsidP="00943426">
      <w:pPr>
        <w:spacing w:line="360" w:lineRule="auto"/>
      </w:pPr>
    </w:p>
    <w:p w14:paraId="3F2DC370" w14:textId="77777777" w:rsidR="00EB700F" w:rsidRPr="00943426" w:rsidRDefault="00EB700F" w:rsidP="00943426">
      <w:pPr>
        <w:spacing w:line="360" w:lineRule="auto"/>
        <w:rPr>
          <w:sz w:val="20"/>
          <w:szCs w:val="20"/>
        </w:rPr>
      </w:pPr>
    </w:p>
    <w:p w14:paraId="38D6843F" w14:textId="15E592C8" w:rsidR="00EB700F" w:rsidRPr="00943426" w:rsidRDefault="00EB700F" w:rsidP="00943426">
      <w:pPr>
        <w:spacing w:line="360" w:lineRule="auto"/>
        <w:rPr>
          <w:rStyle w:val="normaltextrun"/>
          <w:b/>
          <w:bCs/>
          <w:color w:val="1D2125"/>
          <w:u w:val="single"/>
          <w:shd w:val="clear" w:color="auto" w:fill="FFFFFF"/>
        </w:rPr>
      </w:pPr>
      <w:r w:rsidRPr="00943426">
        <w:rPr>
          <w:rStyle w:val="normaltextrun"/>
          <w:b/>
          <w:bCs/>
          <w:color w:val="1D2125"/>
          <w:u w:val="single"/>
          <w:shd w:val="clear" w:color="auto" w:fill="FFFFFF"/>
        </w:rPr>
        <w:t>Virginity</w:t>
      </w:r>
      <w:r w:rsidR="00A74FF0">
        <w:rPr>
          <w:rStyle w:val="normaltextrun"/>
          <w:b/>
          <w:bCs/>
          <w:color w:val="1D2125"/>
          <w:u w:val="single"/>
          <w:shd w:val="clear" w:color="auto" w:fill="FFFFFF"/>
        </w:rPr>
        <w:t xml:space="preserve"> and</w:t>
      </w:r>
      <w:r w:rsidR="00E05D59">
        <w:rPr>
          <w:rStyle w:val="normaltextrun"/>
          <w:b/>
          <w:bCs/>
          <w:color w:val="1D2125"/>
          <w:u w:val="single"/>
          <w:shd w:val="clear" w:color="auto" w:fill="FFFFFF"/>
        </w:rPr>
        <w:t xml:space="preserve"> its impact on</w:t>
      </w:r>
      <w:r w:rsidR="00A74FF0">
        <w:rPr>
          <w:rStyle w:val="normaltextrun"/>
          <w:b/>
          <w:bCs/>
          <w:color w:val="1D2125"/>
          <w:u w:val="single"/>
          <w:shd w:val="clear" w:color="auto" w:fill="FFFFFF"/>
        </w:rPr>
        <w:t xml:space="preserve"> the value of</w:t>
      </w:r>
      <w:r w:rsidR="00E05D59">
        <w:rPr>
          <w:rStyle w:val="normaltextrun"/>
          <w:b/>
          <w:bCs/>
          <w:color w:val="1D2125"/>
          <w:u w:val="single"/>
          <w:shd w:val="clear" w:color="auto" w:fill="FFFFFF"/>
        </w:rPr>
        <w:t xml:space="preserve"> women in medieval Wales. </w:t>
      </w:r>
    </w:p>
    <w:p w14:paraId="202E3246" w14:textId="561B5570" w:rsidR="00715826" w:rsidRDefault="00F610C6" w:rsidP="00943426">
      <w:pPr>
        <w:spacing w:line="360" w:lineRule="auto"/>
        <w:rPr>
          <w:rStyle w:val="normaltextrun"/>
          <w:bCs/>
          <w:color w:val="1D2125"/>
          <w:shd w:val="clear" w:color="auto" w:fill="FFFFFF"/>
        </w:rPr>
      </w:pPr>
      <w:r w:rsidRPr="00943426">
        <w:rPr>
          <w:rStyle w:val="normaltextrun"/>
          <w:bCs/>
          <w:color w:val="1D2125"/>
          <w:shd w:val="clear" w:color="auto" w:fill="FFFFFF"/>
        </w:rPr>
        <w:lastRenderedPageBreak/>
        <w:t>A woman’s</w:t>
      </w:r>
      <w:r w:rsidR="004A543A" w:rsidRPr="00943426">
        <w:rPr>
          <w:rStyle w:val="normaltextrun"/>
          <w:bCs/>
          <w:color w:val="1D2125"/>
          <w:shd w:val="clear" w:color="auto" w:fill="FFFFFF"/>
        </w:rPr>
        <w:t xml:space="preserve"> value would be </w:t>
      </w:r>
      <w:r w:rsidR="00727EF3" w:rsidRPr="00943426">
        <w:rPr>
          <w:rStyle w:val="normaltextrun"/>
          <w:bCs/>
          <w:color w:val="1D2125"/>
          <w:shd w:val="clear" w:color="auto" w:fill="FFFFFF"/>
        </w:rPr>
        <w:t>determined by her virtue or lack of virtue. A woman would have been shunned</w:t>
      </w:r>
      <w:r w:rsidR="00DD399F" w:rsidRPr="00943426">
        <w:rPr>
          <w:rStyle w:val="normaltextrun"/>
          <w:bCs/>
          <w:color w:val="1D2125"/>
          <w:shd w:val="clear" w:color="auto" w:fill="FFFFFF"/>
        </w:rPr>
        <w:t xml:space="preserve"> if she was found to not be a virgin before marriage </w:t>
      </w:r>
      <w:r w:rsidR="008C500B" w:rsidRPr="00943426">
        <w:rPr>
          <w:rStyle w:val="normaltextrun"/>
          <w:bCs/>
          <w:color w:val="1D2125"/>
          <w:shd w:val="clear" w:color="auto" w:fill="FFFFFF"/>
        </w:rPr>
        <w:t xml:space="preserve">whereas this was not the case for men at all. </w:t>
      </w:r>
      <w:r w:rsidR="002E0893" w:rsidRPr="00943426">
        <w:rPr>
          <w:rStyle w:val="normaltextrun"/>
          <w:bCs/>
          <w:color w:val="1D2125"/>
          <w:shd w:val="clear" w:color="auto" w:fill="FFFFFF"/>
        </w:rPr>
        <w:t xml:space="preserve">A woman would be guilty </w:t>
      </w:r>
      <w:r w:rsidR="00616868" w:rsidRPr="00943426">
        <w:rPr>
          <w:rStyle w:val="normaltextrun"/>
          <w:bCs/>
          <w:color w:val="1D2125"/>
          <w:shd w:val="clear" w:color="auto" w:fill="FFFFFF"/>
        </w:rPr>
        <w:t xml:space="preserve">under the </w:t>
      </w:r>
      <w:proofErr w:type="spellStart"/>
      <w:r w:rsidR="00616868" w:rsidRPr="00943426">
        <w:rPr>
          <w:rStyle w:val="normaltextrun"/>
          <w:bCs/>
          <w:color w:val="1D2125"/>
          <w:shd w:val="clear" w:color="auto" w:fill="FFFFFF"/>
        </w:rPr>
        <w:t>Cyfraith</w:t>
      </w:r>
      <w:proofErr w:type="spellEnd"/>
      <w:r w:rsidR="00616868" w:rsidRPr="00943426">
        <w:rPr>
          <w:rStyle w:val="normaltextrun"/>
          <w:bCs/>
          <w:color w:val="1D2125"/>
          <w:shd w:val="clear" w:color="auto" w:fill="FFFFFF"/>
        </w:rPr>
        <w:t xml:space="preserve"> Hywel </w:t>
      </w:r>
      <w:proofErr w:type="spellStart"/>
      <w:r w:rsidR="00616868" w:rsidRPr="00943426">
        <w:rPr>
          <w:rStyle w:val="normaltextrun"/>
          <w:bCs/>
          <w:color w:val="1D2125"/>
          <w:shd w:val="clear" w:color="auto" w:fill="FFFFFF"/>
        </w:rPr>
        <w:t>Dda</w:t>
      </w:r>
      <w:proofErr w:type="spellEnd"/>
      <w:r w:rsidR="00616868" w:rsidRPr="00943426">
        <w:rPr>
          <w:rStyle w:val="normaltextrun"/>
          <w:bCs/>
          <w:color w:val="1D2125"/>
          <w:shd w:val="clear" w:color="auto" w:fill="FFFFFF"/>
        </w:rPr>
        <w:t xml:space="preserve"> law codes and would </w:t>
      </w:r>
      <w:r w:rsidR="002B6DA9" w:rsidRPr="00943426">
        <w:rPr>
          <w:rStyle w:val="normaltextrun"/>
          <w:bCs/>
          <w:color w:val="1D2125"/>
          <w:shd w:val="clear" w:color="auto" w:fill="FFFFFF"/>
        </w:rPr>
        <w:t>have been made to pay a</w:t>
      </w:r>
      <w:r w:rsidR="00616868" w:rsidRPr="00943426">
        <w:rPr>
          <w:rStyle w:val="normaltextrun"/>
          <w:bCs/>
          <w:color w:val="1D2125"/>
          <w:shd w:val="clear" w:color="auto" w:fill="FFFFFF"/>
        </w:rPr>
        <w:t xml:space="preserve"> ‘</w:t>
      </w:r>
      <w:proofErr w:type="spellStart"/>
      <w:r w:rsidR="00616868" w:rsidRPr="00943426">
        <w:rPr>
          <w:rStyle w:val="normaltextrun"/>
          <w:bCs/>
          <w:color w:val="1D2125"/>
          <w:shd w:val="clear" w:color="auto" w:fill="FFFFFF"/>
        </w:rPr>
        <w:t>sarhaed</w:t>
      </w:r>
      <w:proofErr w:type="spellEnd"/>
      <w:r w:rsidR="00616868" w:rsidRPr="00943426">
        <w:rPr>
          <w:rStyle w:val="normaltextrun"/>
          <w:bCs/>
          <w:color w:val="1D2125"/>
          <w:shd w:val="clear" w:color="auto" w:fill="FFFFFF"/>
        </w:rPr>
        <w:t xml:space="preserve">’ which would have been </w:t>
      </w:r>
      <w:r w:rsidR="002B6DA9" w:rsidRPr="00943426">
        <w:rPr>
          <w:rStyle w:val="normaltextrun"/>
          <w:bCs/>
          <w:color w:val="1D2125"/>
          <w:shd w:val="clear" w:color="auto" w:fill="FFFFFF"/>
        </w:rPr>
        <w:t xml:space="preserve">a </w:t>
      </w:r>
      <w:r w:rsidR="00616868" w:rsidRPr="00943426">
        <w:rPr>
          <w:rStyle w:val="normaltextrun"/>
          <w:bCs/>
          <w:color w:val="1D2125"/>
          <w:shd w:val="clear" w:color="auto" w:fill="FFFFFF"/>
        </w:rPr>
        <w:t xml:space="preserve">fine </w:t>
      </w:r>
      <w:r w:rsidR="00A50BB2" w:rsidRPr="00943426">
        <w:rPr>
          <w:rStyle w:val="normaltextrun"/>
          <w:bCs/>
          <w:color w:val="1D2125"/>
          <w:shd w:val="clear" w:color="auto" w:fill="FFFFFF"/>
        </w:rPr>
        <w:t>for the insult and shame placed on their kin</w:t>
      </w:r>
      <w:r w:rsidR="00F22A39" w:rsidRPr="00943426">
        <w:rPr>
          <w:rStyle w:val="FootnoteReference"/>
          <w:bCs/>
          <w:color w:val="1D2125"/>
          <w:shd w:val="clear" w:color="auto" w:fill="FFFFFF"/>
        </w:rPr>
        <w:footnoteReference w:id="4"/>
      </w:r>
      <w:r w:rsidR="00A50BB2" w:rsidRPr="00943426">
        <w:rPr>
          <w:rStyle w:val="normaltextrun"/>
          <w:bCs/>
          <w:color w:val="1D2125"/>
          <w:shd w:val="clear" w:color="auto" w:fill="FFFFFF"/>
        </w:rPr>
        <w:t xml:space="preserve">. </w:t>
      </w:r>
      <w:r w:rsidR="00ED2107" w:rsidRPr="00943426">
        <w:rPr>
          <w:rStyle w:val="normaltextrun"/>
          <w:bCs/>
          <w:color w:val="1D2125"/>
          <w:shd w:val="clear" w:color="auto" w:fill="FFFFFF"/>
        </w:rPr>
        <w:t xml:space="preserve">The family of a woman would have to confirm her virginity before her wedding day, this was seen as a confirmation that she would not cause her future husband any shame or dishonour </w:t>
      </w:r>
      <w:r w:rsidR="006D5B93" w:rsidRPr="00943426">
        <w:rPr>
          <w:rStyle w:val="normaltextrun"/>
          <w:bCs/>
          <w:color w:val="1D2125"/>
          <w:shd w:val="clear" w:color="auto" w:fill="FFFFFF"/>
        </w:rPr>
        <w:t>‘by her body’</w:t>
      </w:r>
      <w:r w:rsidR="00B82363" w:rsidRPr="00943426">
        <w:rPr>
          <w:rStyle w:val="normaltextrun"/>
          <w:bCs/>
          <w:color w:val="1D2125"/>
          <w:shd w:val="clear" w:color="auto" w:fill="FFFFFF"/>
        </w:rPr>
        <w:t xml:space="preserve">. </w:t>
      </w:r>
      <w:r w:rsidR="00E715E9">
        <w:rPr>
          <w:rStyle w:val="normaltextrun"/>
          <w:bCs/>
          <w:color w:val="1D2125"/>
          <w:shd w:val="clear" w:color="auto" w:fill="FFFFFF"/>
        </w:rPr>
        <w:t>A woman has every right as a virgin to tell her husband what she would like as ‘payment’ for her virginity, given to her the morning after the wedding night on the condition that her husband is satisfied that she was in fact a virgin. This payment was known as a ‘</w:t>
      </w:r>
      <w:proofErr w:type="spellStart"/>
      <w:r w:rsidR="00E715E9">
        <w:rPr>
          <w:rStyle w:val="normaltextrun"/>
          <w:bCs/>
          <w:color w:val="1D2125"/>
          <w:shd w:val="clear" w:color="auto" w:fill="FFFFFF"/>
        </w:rPr>
        <w:t>cowyll</w:t>
      </w:r>
      <w:proofErr w:type="spellEnd"/>
      <w:r w:rsidR="00E715E9">
        <w:rPr>
          <w:rStyle w:val="normaltextrun"/>
          <w:bCs/>
          <w:color w:val="1D2125"/>
          <w:shd w:val="clear" w:color="auto" w:fill="FFFFFF"/>
        </w:rPr>
        <w:t>’.</w:t>
      </w:r>
    </w:p>
    <w:p w14:paraId="3FF47114" w14:textId="77777777" w:rsidR="00C21764" w:rsidRDefault="00C21764" w:rsidP="00943426">
      <w:pPr>
        <w:spacing w:line="360" w:lineRule="auto"/>
        <w:rPr>
          <w:rStyle w:val="normaltextrun"/>
          <w:bCs/>
          <w:color w:val="1D2125"/>
          <w:shd w:val="clear" w:color="auto" w:fill="FFFFFF"/>
        </w:rPr>
      </w:pPr>
    </w:p>
    <w:p w14:paraId="4A22C0E8" w14:textId="7A93A9B8" w:rsidR="00E053C3" w:rsidRPr="00943426" w:rsidRDefault="00075CBE" w:rsidP="00943426">
      <w:pPr>
        <w:spacing w:line="360" w:lineRule="auto"/>
        <w:rPr>
          <w:rStyle w:val="normaltextrun"/>
          <w:bCs/>
          <w:color w:val="1D2125"/>
          <w:shd w:val="clear" w:color="auto" w:fill="FFFFFF"/>
        </w:rPr>
      </w:pPr>
      <w:r>
        <w:rPr>
          <w:rStyle w:val="normaltextrun"/>
          <w:bCs/>
          <w:color w:val="1D2125"/>
          <w:shd w:val="clear" w:color="auto" w:fill="FFFFFF"/>
        </w:rPr>
        <w:t xml:space="preserve">Virginity tests are not mentioned in the law </w:t>
      </w:r>
      <w:proofErr w:type="gramStart"/>
      <w:r>
        <w:rPr>
          <w:rStyle w:val="normaltextrun"/>
          <w:bCs/>
          <w:color w:val="1D2125"/>
          <w:shd w:val="clear" w:color="auto" w:fill="FFFFFF"/>
        </w:rPr>
        <w:t>texts</w:t>
      </w:r>
      <w:proofErr w:type="gramEnd"/>
      <w:r>
        <w:rPr>
          <w:rStyle w:val="normaltextrun"/>
          <w:bCs/>
          <w:color w:val="1D2125"/>
          <w:shd w:val="clear" w:color="auto" w:fill="FFFFFF"/>
        </w:rPr>
        <w:t xml:space="preserve"> </w:t>
      </w:r>
      <w:r w:rsidR="00DF0BCA">
        <w:rPr>
          <w:rStyle w:val="normaltextrun"/>
          <w:bCs/>
          <w:color w:val="1D2125"/>
          <w:shd w:val="clear" w:color="auto" w:fill="FFFFFF"/>
        </w:rPr>
        <w:t xml:space="preserve">but </w:t>
      </w:r>
      <w:r>
        <w:rPr>
          <w:rStyle w:val="normaltextrun"/>
          <w:bCs/>
          <w:color w:val="1D2125"/>
          <w:shd w:val="clear" w:color="auto" w:fill="FFFFFF"/>
        </w:rPr>
        <w:t>they are mentioned in other medieval texts</w:t>
      </w:r>
      <w:r w:rsidR="0070541A">
        <w:rPr>
          <w:rStyle w:val="normaltextrun"/>
          <w:bCs/>
          <w:color w:val="1D2125"/>
          <w:shd w:val="clear" w:color="auto" w:fill="FFFFFF"/>
        </w:rPr>
        <w:t>,</w:t>
      </w:r>
      <w:r w:rsidR="00E50DAD">
        <w:rPr>
          <w:rStyle w:val="normaltextrun"/>
          <w:bCs/>
          <w:color w:val="1D2125"/>
          <w:shd w:val="clear" w:color="auto" w:fill="FFFFFF"/>
        </w:rPr>
        <w:t xml:space="preserve"> </w:t>
      </w:r>
      <w:r w:rsidR="00D360FF">
        <w:rPr>
          <w:rStyle w:val="normaltextrun"/>
          <w:bCs/>
          <w:color w:val="1D2125"/>
          <w:shd w:val="clear" w:color="auto" w:fill="FFFFFF"/>
        </w:rPr>
        <w:t xml:space="preserve">however, </w:t>
      </w:r>
      <w:r w:rsidR="00E50DAD">
        <w:rPr>
          <w:rStyle w:val="normaltextrun"/>
          <w:bCs/>
          <w:color w:val="1D2125"/>
          <w:shd w:val="clear" w:color="auto" w:fill="FFFFFF"/>
        </w:rPr>
        <w:t xml:space="preserve">what was mentioned in the law </w:t>
      </w:r>
      <w:r w:rsidR="00CF68D4">
        <w:rPr>
          <w:rStyle w:val="normaltextrun"/>
          <w:bCs/>
          <w:color w:val="1D2125"/>
          <w:shd w:val="clear" w:color="auto" w:fill="FFFFFF"/>
        </w:rPr>
        <w:t xml:space="preserve">texts is </w:t>
      </w:r>
      <w:r w:rsidR="00D360FF">
        <w:rPr>
          <w:rStyle w:val="normaltextrun"/>
          <w:bCs/>
          <w:color w:val="1D2125"/>
          <w:shd w:val="clear" w:color="auto" w:fill="FFFFFF"/>
        </w:rPr>
        <w:t>the consequences of being found out to be a ‘false virgin’</w:t>
      </w:r>
      <w:r w:rsidR="0070541A">
        <w:rPr>
          <w:rStyle w:val="normaltextrun"/>
          <w:bCs/>
          <w:color w:val="1D2125"/>
          <w:shd w:val="clear" w:color="auto" w:fill="FFFFFF"/>
        </w:rPr>
        <w:t xml:space="preserve">. </w:t>
      </w:r>
      <w:r w:rsidR="00E34DFD">
        <w:rPr>
          <w:rStyle w:val="normaltextrun"/>
          <w:bCs/>
          <w:color w:val="1D2125"/>
          <w:shd w:val="clear" w:color="auto" w:fill="FFFFFF"/>
        </w:rPr>
        <w:t>Something that was acknowledged in the medieval period is that</w:t>
      </w:r>
      <w:r w:rsidR="00943BB6">
        <w:rPr>
          <w:rStyle w:val="normaltextrun"/>
          <w:bCs/>
          <w:color w:val="1D2125"/>
          <w:shd w:val="clear" w:color="auto" w:fill="FFFFFF"/>
        </w:rPr>
        <w:t xml:space="preserve"> some women did not bleed </w:t>
      </w:r>
      <w:r w:rsidR="00FC3BD4">
        <w:rPr>
          <w:rStyle w:val="normaltextrun"/>
          <w:bCs/>
          <w:color w:val="1D2125"/>
          <w:shd w:val="clear" w:color="auto" w:fill="FFFFFF"/>
        </w:rPr>
        <w:t xml:space="preserve">during intercourse due to sports or horse-riding accidents </w:t>
      </w:r>
      <w:r w:rsidR="00B23F1A">
        <w:rPr>
          <w:rStyle w:val="normaltextrun"/>
          <w:bCs/>
          <w:color w:val="1D2125"/>
          <w:shd w:val="clear" w:color="auto" w:fill="FFFFFF"/>
        </w:rPr>
        <w:t xml:space="preserve">so testing their virginity was something that was covered within the law texts. </w:t>
      </w:r>
      <w:r w:rsidR="00A054FD">
        <w:rPr>
          <w:rStyle w:val="normaltextrun"/>
          <w:bCs/>
          <w:color w:val="1D2125"/>
          <w:shd w:val="clear" w:color="auto" w:fill="FFFFFF"/>
        </w:rPr>
        <w:t xml:space="preserve">The law texts state that the woman’s </w:t>
      </w:r>
      <w:r w:rsidR="00630FB1">
        <w:rPr>
          <w:rStyle w:val="normaltextrun"/>
          <w:bCs/>
          <w:color w:val="1D2125"/>
          <w:shd w:val="clear" w:color="auto" w:fill="FFFFFF"/>
        </w:rPr>
        <w:t xml:space="preserve">male kin and closest family would have to </w:t>
      </w:r>
      <w:r w:rsidR="00977F51">
        <w:rPr>
          <w:rStyle w:val="normaltextrun"/>
          <w:bCs/>
          <w:color w:val="1D2125"/>
          <w:shd w:val="clear" w:color="auto" w:fill="FFFFFF"/>
        </w:rPr>
        <w:t xml:space="preserve">swear </w:t>
      </w:r>
      <w:r w:rsidR="00D0130D">
        <w:rPr>
          <w:rStyle w:val="normaltextrun"/>
          <w:bCs/>
          <w:color w:val="1D2125"/>
          <w:shd w:val="clear" w:color="auto" w:fill="FFFFFF"/>
        </w:rPr>
        <w:t>an</w:t>
      </w:r>
      <w:r w:rsidR="00977F51">
        <w:rPr>
          <w:rStyle w:val="normaltextrun"/>
          <w:bCs/>
          <w:color w:val="1D2125"/>
          <w:shd w:val="clear" w:color="auto" w:fill="FFFFFF"/>
        </w:rPr>
        <w:t xml:space="preserve"> oath and defend the honour of the woman in question to swear that she was a virgin</w:t>
      </w:r>
      <w:r w:rsidR="00AF6D41">
        <w:rPr>
          <w:rStyle w:val="normaltextrun"/>
          <w:bCs/>
          <w:color w:val="1D2125"/>
          <w:shd w:val="clear" w:color="auto" w:fill="FFFFFF"/>
        </w:rPr>
        <w:t xml:space="preserve"> before her husband officially takes her as his wife</w:t>
      </w:r>
      <w:r w:rsidR="00216F79">
        <w:rPr>
          <w:rStyle w:val="normaltextrun"/>
          <w:bCs/>
          <w:color w:val="1D2125"/>
          <w:shd w:val="clear" w:color="auto" w:fill="FFFFFF"/>
        </w:rPr>
        <w:t xml:space="preserve">. If her family refuse to do this then she is </w:t>
      </w:r>
      <w:r w:rsidR="00D0130D">
        <w:rPr>
          <w:rStyle w:val="normaltextrun"/>
          <w:bCs/>
          <w:color w:val="1D2125"/>
          <w:shd w:val="clear" w:color="auto" w:fill="FFFFFF"/>
        </w:rPr>
        <w:t xml:space="preserve">assumed to have already lost her virginity </w:t>
      </w:r>
      <w:r w:rsidR="00F90426">
        <w:rPr>
          <w:rStyle w:val="normaltextrun"/>
          <w:bCs/>
          <w:color w:val="1D2125"/>
          <w:shd w:val="clear" w:color="auto" w:fill="FFFFFF"/>
        </w:rPr>
        <w:t xml:space="preserve">and would have been shunned and </w:t>
      </w:r>
      <w:r w:rsidR="00101B2D">
        <w:rPr>
          <w:rStyle w:val="normaltextrun"/>
          <w:bCs/>
          <w:color w:val="1D2125"/>
          <w:shd w:val="clear" w:color="auto" w:fill="FFFFFF"/>
        </w:rPr>
        <w:t xml:space="preserve">would </w:t>
      </w:r>
      <w:r w:rsidR="00F90426">
        <w:rPr>
          <w:rStyle w:val="normaltextrun"/>
          <w:bCs/>
          <w:color w:val="1D2125"/>
          <w:shd w:val="clear" w:color="auto" w:fill="FFFFFF"/>
        </w:rPr>
        <w:t xml:space="preserve">lose all access to her </w:t>
      </w:r>
      <w:proofErr w:type="spellStart"/>
      <w:r w:rsidR="00F90426">
        <w:rPr>
          <w:rStyle w:val="normaltextrun"/>
          <w:bCs/>
          <w:color w:val="1D2125"/>
          <w:shd w:val="clear" w:color="auto" w:fill="FFFFFF"/>
        </w:rPr>
        <w:t>Cowyll</w:t>
      </w:r>
      <w:proofErr w:type="spellEnd"/>
      <w:r w:rsidR="00F90426">
        <w:rPr>
          <w:rStyle w:val="normaltextrun"/>
          <w:bCs/>
          <w:color w:val="1D2125"/>
          <w:shd w:val="clear" w:color="auto" w:fill="FFFFFF"/>
        </w:rPr>
        <w:t xml:space="preserve">, </w:t>
      </w:r>
      <w:proofErr w:type="spellStart"/>
      <w:r w:rsidR="00F90426">
        <w:rPr>
          <w:rStyle w:val="normaltextrun"/>
          <w:bCs/>
          <w:color w:val="1D2125"/>
          <w:shd w:val="clear" w:color="auto" w:fill="FFFFFF"/>
        </w:rPr>
        <w:t>Agweddi</w:t>
      </w:r>
      <w:proofErr w:type="spellEnd"/>
      <w:r w:rsidR="00F90426">
        <w:rPr>
          <w:rStyle w:val="normaltextrun"/>
          <w:bCs/>
          <w:color w:val="1D2125"/>
          <w:shd w:val="clear" w:color="auto" w:fill="FFFFFF"/>
        </w:rPr>
        <w:t xml:space="preserve"> </w:t>
      </w:r>
      <w:r w:rsidR="00101B2D">
        <w:rPr>
          <w:rStyle w:val="normaltextrun"/>
          <w:bCs/>
          <w:color w:val="1D2125"/>
          <w:shd w:val="clear" w:color="auto" w:fill="FFFFFF"/>
        </w:rPr>
        <w:t xml:space="preserve">and her </w:t>
      </w:r>
      <w:proofErr w:type="spellStart"/>
      <w:r w:rsidR="00101B2D">
        <w:rPr>
          <w:rStyle w:val="normaltextrun"/>
          <w:bCs/>
          <w:color w:val="1D2125"/>
          <w:shd w:val="clear" w:color="auto" w:fill="FFFFFF"/>
        </w:rPr>
        <w:t>Argyfrau</w:t>
      </w:r>
      <w:proofErr w:type="spellEnd"/>
      <w:r w:rsidR="00DA4CA3">
        <w:rPr>
          <w:rStyle w:val="FootnoteReference"/>
          <w:bCs/>
          <w:color w:val="1D2125"/>
          <w:shd w:val="clear" w:color="auto" w:fill="FFFFFF"/>
        </w:rPr>
        <w:footnoteReference w:id="5"/>
      </w:r>
      <w:r w:rsidR="00101B2D">
        <w:rPr>
          <w:rStyle w:val="normaltextrun"/>
          <w:bCs/>
          <w:color w:val="1D2125"/>
          <w:shd w:val="clear" w:color="auto" w:fill="FFFFFF"/>
        </w:rPr>
        <w:t xml:space="preserve">. </w:t>
      </w:r>
      <w:r w:rsidR="00B82363" w:rsidRPr="00943426">
        <w:rPr>
          <w:rStyle w:val="normaltextrun"/>
          <w:bCs/>
          <w:color w:val="1D2125"/>
          <w:shd w:val="clear" w:color="auto" w:fill="FFFFFF"/>
        </w:rPr>
        <w:t>If a woman was found to be a ‘false virgin’ on the night of her wedding she would have been viewed as a ‘</w:t>
      </w:r>
      <w:proofErr w:type="spellStart"/>
      <w:r w:rsidR="00B82363" w:rsidRPr="00943426">
        <w:rPr>
          <w:rStyle w:val="normaltextrun"/>
          <w:bCs/>
          <w:color w:val="1D2125"/>
          <w:shd w:val="clear" w:color="auto" w:fill="FFFFFF"/>
        </w:rPr>
        <w:t>twyllforwy</w:t>
      </w:r>
      <w:r w:rsidR="000D0E9C" w:rsidRPr="00943426">
        <w:rPr>
          <w:rStyle w:val="normaltextrun"/>
          <w:bCs/>
          <w:color w:val="1D2125"/>
          <w:shd w:val="clear" w:color="auto" w:fill="FFFFFF"/>
        </w:rPr>
        <w:t>n</w:t>
      </w:r>
      <w:proofErr w:type="spellEnd"/>
      <w:r w:rsidR="000D0E9C" w:rsidRPr="00943426">
        <w:rPr>
          <w:rStyle w:val="normaltextrun"/>
          <w:bCs/>
          <w:color w:val="1D2125"/>
          <w:shd w:val="clear" w:color="auto" w:fill="FFFFFF"/>
        </w:rPr>
        <w:t>’ and could have faced punishment</w:t>
      </w:r>
      <w:r w:rsidR="00517562" w:rsidRPr="00943426">
        <w:rPr>
          <w:rStyle w:val="normaltextrun"/>
          <w:bCs/>
          <w:color w:val="1D2125"/>
          <w:shd w:val="clear" w:color="auto" w:fill="FFFFFF"/>
        </w:rPr>
        <w:t xml:space="preserve"> for this lie</w:t>
      </w:r>
      <w:r w:rsidR="00F65537">
        <w:rPr>
          <w:rStyle w:val="normaltextrun"/>
          <w:bCs/>
          <w:color w:val="1D2125"/>
          <w:shd w:val="clear" w:color="auto" w:fill="FFFFFF"/>
        </w:rPr>
        <w:t>.</w:t>
      </w:r>
      <w:r w:rsidR="00161D89" w:rsidRPr="00943426">
        <w:rPr>
          <w:rStyle w:val="normaltextrun"/>
          <w:bCs/>
          <w:color w:val="1D2125"/>
          <w:shd w:val="clear" w:color="auto" w:fill="FFFFFF"/>
        </w:rPr>
        <w:t xml:space="preserve"> </w:t>
      </w:r>
      <w:r w:rsidR="00890A13">
        <w:rPr>
          <w:rStyle w:val="normaltextrun"/>
          <w:bCs/>
          <w:color w:val="1D2125"/>
          <w:shd w:val="clear" w:color="auto" w:fill="FFFFFF"/>
        </w:rPr>
        <w:t>The Welsh law texts go on to say that if a woman was found to be a ‘</w:t>
      </w:r>
      <w:proofErr w:type="spellStart"/>
      <w:r w:rsidR="00890A13">
        <w:rPr>
          <w:rStyle w:val="normaltextrun"/>
          <w:bCs/>
          <w:color w:val="1D2125"/>
          <w:shd w:val="clear" w:color="auto" w:fill="FFFFFF"/>
        </w:rPr>
        <w:t>twyllforwyn</w:t>
      </w:r>
      <w:proofErr w:type="spellEnd"/>
      <w:r w:rsidR="00890A13">
        <w:rPr>
          <w:rStyle w:val="normaltextrun"/>
          <w:bCs/>
          <w:color w:val="1D2125"/>
          <w:shd w:val="clear" w:color="auto" w:fill="FFFFFF"/>
        </w:rPr>
        <w:t>’ she could also be subject to public shaming. This shaming could include her clothes being cut all the way up to her pubic area to allow everyone in attendance to see her genitals</w:t>
      </w:r>
      <w:r w:rsidR="004625D5">
        <w:rPr>
          <w:rStyle w:val="normaltextrun"/>
          <w:bCs/>
          <w:color w:val="1D2125"/>
          <w:shd w:val="clear" w:color="auto" w:fill="FFFFFF"/>
        </w:rPr>
        <w:t>, this public sexual shaming was seen as a reasonable punishment for her promiscuity</w:t>
      </w:r>
      <w:r w:rsidR="00F91288">
        <w:rPr>
          <w:rStyle w:val="FootnoteReference"/>
          <w:bCs/>
          <w:color w:val="1D2125"/>
          <w:shd w:val="clear" w:color="auto" w:fill="FFFFFF"/>
        </w:rPr>
        <w:footnoteReference w:id="6"/>
      </w:r>
      <w:r w:rsidR="004625D5">
        <w:rPr>
          <w:rStyle w:val="normaltextrun"/>
          <w:bCs/>
          <w:color w:val="1D2125"/>
          <w:shd w:val="clear" w:color="auto" w:fill="FFFFFF"/>
        </w:rPr>
        <w:t xml:space="preserve">. </w:t>
      </w:r>
      <w:r w:rsidR="00F65537">
        <w:rPr>
          <w:rStyle w:val="normaltextrun"/>
          <w:bCs/>
          <w:color w:val="1D2125"/>
          <w:shd w:val="clear" w:color="auto" w:fill="FFFFFF"/>
        </w:rPr>
        <w:t>T</w:t>
      </w:r>
      <w:r w:rsidR="00161D89" w:rsidRPr="00943426">
        <w:rPr>
          <w:rStyle w:val="normaltextrun"/>
          <w:bCs/>
          <w:color w:val="1D2125"/>
          <w:shd w:val="clear" w:color="auto" w:fill="FFFFFF"/>
        </w:rPr>
        <w:t xml:space="preserve">he </w:t>
      </w:r>
      <w:proofErr w:type="spellStart"/>
      <w:r w:rsidR="000F206A" w:rsidRPr="00943426">
        <w:rPr>
          <w:rStyle w:val="normaltextrun"/>
          <w:bCs/>
          <w:color w:val="1D2125"/>
          <w:shd w:val="clear" w:color="auto" w:fill="FFFFFF"/>
        </w:rPr>
        <w:t>Colan</w:t>
      </w:r>
      <w:proofErr w:type="spellEnd"/>
      <w:r w:rsidR="000F206A" w:rsidRPr="00943426">
        <w:rPr>
          <w:rStyle w:val="normaltextrun"/>
          <w:bCs/>
          <w:color w:val="1D2125"/>
          <w:shd w:val="clear" w:color="auto" w:fill="FFFFFF"/>
        </w:rPr>
        <w:t xml:space="preserve"> text suggests she would ‘merit a greased tail as he</w:t>
      </w:r>
      <w:r w:rsidR="00132C1D" w:rsidRPr="00943426">
        <w:rPr>
          <w:rStyle w:val="normaltextrun"/>
          <w:bCs/>
          <w:color w:val="1D2125"/>
          <w:shd w:val="clear" w:color="auto" w:fill="FFFFFF"/>
        </w:rPr>
        <w:t xml:space="preserve">r </w:t>
      </w:r>
      <w:r w:rsidR="003850EE" w:rsidRPr="00943426">
        <w:rPr>
          <w:rStyle w:val="normaltextrun"/>
          <w:bCs/>
          <w:color w:val="1D2125"/>
          <w:shd w:val="clear" w:color="auto" w:fill="FFFFFF"/>
        </w:rPr>
        <w:t>dowry’.</w:t>
      </w:r>
      <w:r w:rsidR="003850EE">
        <w:rPr>
          <w:rStyle w:val="normaltextrun"/>
          <w:bCs/>
          <w:color w:val="1D2125"/>
          <w:shd w:val="clear" w:color="auto" w:fill="FFFFFF"/>
        </w:rPr>
        <w:t xml:space="preserve"> The act of giving a woman a </w:t>
      </w:r>
      <w:r w:rsidR="00D95312">
        <w:rPr>
          <w:rStyle w:val="normaltextrun"/>
          <w:bCs/>
          <w:color w:val="1D2125"/>
          <w:shd w:val="clear" w:color="auto" w:fill="FFFFFF"/>
        </w:rPr>
        <w:t xml:space="preserve">steer with a greased tail is another way the law was used to shame </w:t>
      </w:r>
      <w:r w:rsidR="004E1190">
        <w:rPr>
          <w:rStyle w:val="normaltextrun"/>
          <w:bCs/>
          <w:color w:val="1D2125"/>
          <w:shd w:val="clear" w:color="auto" w:fill="FFFFFF"/>
        </w:rPr>
        <w:t>women;</w:t>
      </w:r>
      <w:r w:rsidR="00D95312">
        <w:rPr>
          <w:rStyle w:val="normaltextrun"/>
          <w:bCs/>
          <w:color w:val="1D2125"/>
          <w:shd w:val="clear" w:color="auto" w:fill="FFFFFF"/>
        </w:rPr>
        <w:t xml:space="preserve"> she would have found it </w:t>
      </w:r>
      <w:r w:rsidR="00D95312">
        <w:rPr>
          <w:rStyle w:val="normaltextrun"/>
          <w:bCs/>
          <w:color w:val="1D2125"/>
          <w:shd w:val="clear" w:color="auto" w:fill="FFFFFF"/>
        </w:rPr>
        <w:lastRenderedPageBreak/>
        <w:t>incredibly hard to keep hold of the animal and would therefore look like a fool and end up with nothing</w:t>
      </w:r>
      <w:r w:rsidR="00715C4F">
        <w:rPr>
          <w:rStyle w:val="FootnoteReference"/>
          <w:bCs/>
          <w:color w:val="1D2125"/>
          <w:shd w:val="clear" w:color="auto" w:fill="FFFFFF"/>
        </w:rPr>
        <w:footnoteReference w:id="7"/>
      </w:r>
      <w:r w:rsidR="00715C4F">
        <w:rPr>
          <w:rStyle w:val="normaltextrun"/>
          <w:bCs/>
          <w:color w:val="1D2125"/>
          <w:shd w:val="clear" w:color="auto" w:fill="FFFFFF"/>
        </w:rPr>
        <w:t>.</w:t>
      </w:r>
      <w:r w:rsidR="009824C3" w:rsidRPr="00943426">
        <w:rPr>
          <w:rStyle w:val="normaltextrun"/>
          <w:bCs/>
          <w:color w:val="1D2125"/>
          <w:shd w:val="clear" w:color="auto" w:fill="FFFFFF"/>
        </w:rPr>
        <w:t xml:space="preserve"> This would not only have been the shame of the woman but also her kin for not being able to protect her a</w:t>
      </w:r>
      <w:r w:rsidR="003D58D2">
        <w:rPr>
          <w:rStyle w:val="normaltextrun"/>
          <w:bCs/>
          <w:color w:val="1D2125"/>
          <w:shd w:val="clear" w:color="auto" w:fill="FFFFFF"/>
        </w:rPr>
        <w:t xml:space="preserve">gainst being </w:t>
      </w:r>
      <w:r w:rsidR="00A25E98">
        <w:rPr>
          <w:rStyle w:val="normaltextrun"/>
          <w:bCs/>
          <w:color w:val="1D2125"/>
          <w:shd w:val="clear" w:color="auto" w:fill="FFFFFF"/>
        </w:rPr>
        <w:t>‘abducted’,</w:t>
      </w:r>
      <w:r w:rsidR="009824C3" w:rsidRPr="00943426">
        <w:rPr>
          <w:rStyle w:val="normaltextrun"/>
          <w:bCs/>
          <w:color w:val="1D2125"/>
          <w:shd w:val="clear" w:color="auto" w:fill="FFFFFF"/>
        </w:rPr>
        <w:t xml:space="preserve"> even if the act was consensual</w:t>
      </w:r>
      <w:r w:rsidR="009824C3" w:rsidRPr="00943426">
        <w:rPr>
          <w:rStyle w:val="FootnoteReference"/>
          <w:bCs/>
          <w:color w:val="1D2125"/>
          <w:shd w:val="clear" w:color="auto" w:fill="FFFFFF"/>
        </w:rPr>
        <w:footnoteReference w:id="8"/>
      </w:r>
      <w:r w:rsidR="009824C3" w:rsidRPr="00943426">
        <w:rPr>
          <w:rStyle w:val="normaltextrun"/>
          <w:bCs/>
          <w:color w:val="1D2125"/>
          <w:shd w:val="clear" w:color="auto" w:fill="FFFFFF"/>
        </w:rPr>
        <w:t>.</w:t>
      </w:r>
      <w:r w:rsidR="003D5246">
        <w:rPr>
          <w:rStyle w:val="normaltextrun"/>
          <w:bCs/>
          <w:color w:val="1D2125"/>
          <w:shd w:val="clear" w:color="auto" w:fill="FFFFFF"/>
        </w:rPr>
        <w:t xml:space="preserve"> </w:t>
      </w:r>
      <w:r w:rsidR="00652F98">
        <w:rPr>
          <w:rStyle w:val="normaltextrun"/>
          <w:bCs/>
          <w:color w:val="1D2125"/>
          <w:shd w:val="clear" w:color="auto" w:fill="FFFFFF"/>
        </w:rPr>
        <w:t>However</w:t>
      </w:r>
      <w:r w:rsidR="00450B45">
        <w:rPr>
          <w:rStyle w:val="normaltextrun"/>
          <w:bCs/>
          <w:color w:val="1D2125"/>
          <w:shd w:val="clear" w:color="auto" w:fill="FFFFFF"/>
        </w:rPr>
        <w:t>,</w:t>
      </w:r>
      <w:r w:rsidR="00652F98">
        <w:rPr>
          <w:rStyle w:val="normaltextrun"/>
          <w:bCs/>
          <w:color w:val="1D2125"/>
          <w:shd w:val="clear" w:color="auto" w:fill="FFFFFF"/>
        </w:rPr>
        <w:t xml:space="preserve"> although the law codes talk about this and </w:t>
      </w:r>
      <w:r w:rsidR="00450B45">
        <w:rPr>
          <w:rStyle w:val="normaltextrun"/>
          <w:bCs/>
          <w:color w:val="1D2125"/>
          <w:shd w:val="clear" w:color="auto" w:fill="FFFFFF"/>
        </w:rPr>
        <w:t>provide</w:t>
      </w:r>
      <w:r w:rsidR="003D1C76">
        <w:rPr>
          <w:rStyle w:val="normaltextrun"/>
          <w:bCs/>
          <w:color w:val="1D2125"/>
          <w:shd w:val="clear" w:color="auto" w:fill="FFFFFF"/>
        </w:rPr>
        <w:t xml:space="preserve">s </w:t>
      </w:r>
      <w:r w:rsidR="00652F98">
        <w:rPr>
          <w:rStyle w:val="normaltextrun"/>
          <w:bCs/>
          <w:color w:val="1D2125"/>
          <w:shd w:val="clear" w:color="auto" w:fill="FFFFFF"/>
        </w:rPr>
        <w:t xml:space="preserve">us with a </w:t>
      </w:r>
      <w:r w:rsidR="00450B45">
        <w:rPr>
          <w:rStyle w:val="normaltextrun"/>
          <w:bCs/>
          <w:color w:val="1D2125"/>
          <w:shd w:val="clear" w:color="auto" w:fill="FFFFFF"/>
        </w:rPr>
        <w:t>detailed description of the types of punishment that would be prescribed for this crime</w:t>
      </w:r>
      <w:r w:rsidR="00CF0F35">
        <w:rPr>
          <w:rStyle w:val="normaltextrun"/>
          <w:bCs/>
          <w:color w:val="1D2125"/>
          <w:shd w:val="clear" w:color="auto" w:fill="FFFFFF"/>
        </w:rPr>
        <w:t xml:space="preserve">, looking at literature at the time more specifically the </w:t>
      </w:r>
      <w:proofErr w:type="spellStart"/>
      <w:r w:rsidR="00CF0F35">
        <w:rPr>
          <w:rStyle w:val="normaltextrun"/>
          <w:bCs/>
          <w:color w:val="1D2125"/>
          <w:shd w:val="clear" w:color="auto" w:fill="FFFFFF"/>
        </w:rPr>
        <w:t>Mabinogion</w:t>
      </w:r>
      <w:proofErr w:type="spellEnd"/>
      <w:r w:rsidR="00CF0F35">
        <w:rPr>
          <w:rStyle w:val="normaltextrun"/>
          <w:bCs/>
          <w:color w:val="1D2125"/>
          <w:shd w:val="clear" w:color="auto" w:fill="FFFFFF"/>
        </w:rPr>
        <w:t xml:space="preserve"> suggests this was not always the case if not never the case. </w:t>
      </w:r>
      <w:r w:rsidR="008C0DF7">
        <w:rPr>
          <w:rStyle w:val="normaltextrun"/>
          <w:bCs/>
          <w:color w:val="1D2125"/>
          <w:shd w:val="clear" w:color="auto" w:fill="FFFFFF"/>
        </w:rPr>
        <w:t xml:space="preserve">In the </w:t>
      </w:r>
      <w:proofErr w:type="spellStart"/>
      <w:r w:rsidR="008C0DF7">
        <w:rPr>
          <w:rStyle w:val="normaltextrun"/>
          <w:bCs/>
          <w:color w:val="1D2125"/>
          <w:shd w:val="clear" w:color="auto" w:fill="FFFFFF"/>
        </w:rPr>
        <w:t>Mabinogion</w:t>
      </w:r>
      <w:proofErr w:type="spellEnd"/>
      <w:r w:rsidR="008C0DF7">
        <w:rPr>
          <w:rStyle w:val="normaltextrun"/>
          <w:bCs/>
          <w:color w:val="1D2125"/>
          <w:shd w:val="clear" w:color="auto" w:fill="FFFFFF"/>
        </w:rPr>
        <w:t xml:space="preserve"> </w:t>
      </w:r>
      <w:proofErr w:type="spellStart"/>
      <w:r w:rsidR="008C0DF7">
        <w:rPr>
          <w:rStyle w:val="normaltextrun"/>
          <w:bCs/>
          <w:color w:val="1D2125"/>
          <w:shd w:val="clear" w:color="auto" w:fill="FFFFFF"/>
        </w:rPr>
        <w:t>Aranhrod</w:t>
      </w:r>
      <w:proofErr w:type="spellEnd"/>
      <w:r w:rsidR="008C0DF7">
        <w:rPr>
          <w:rStyle w:val="normaltextrun"/>
          <w:bCs/>
          <w:color w:val="1D2125"/>
          <w:shd w:val="clear" w:color="auto" w:fill="FFFFFF"/>
        </w:rPr>
        <w:t xml:space="preserve"> </w:t>
      </w:r>
      <w:r w:rsidR="0090120E">
        <w:rPr>
          <w:rStyle w:val="normaltextrun"/>
          <w:bCs/>
          <w:color w:val="1D2125"/>
          <w:shd w:val="clear" w:color="auto" w:fill="FFFFFF"/>
        </w:rPr>
        <w:t>was put forward to be the king’s virginal foothold, however, once she had been subjected to the virginity test she was found to be a ‘</w:t>
      </w:r>
      <w:proofErr w:type="spellStart"/>
      <w:r w:rsidR="0090120E">
        <w:rPr>
          <w:rStyle w:val="normaltextrun"/>
          <w:bCs/>
          <w:color w:val="1D2125"/>
          <w:shd w:val="clear" w:color="auto" w:fill="FFFFFF"/>
        </w:rPr>
        <w:t>twyllforwyn</w:t>
      </w:r>
      <w:proofErr w:type="spellEnd"/>
      <w:r w:rsidR="0090120E">
        <w:rPr>
          <w:rStyle w:val="normaltextrun"/>
          <w:bCs/>
          <w:color w:val="1D2125"/>
          <w:shd w:val="clear" w:color="auto" w:fill="FFFFFF"/>
        </w:rPr>
        <w:t xml:space="preserve">’. </w:t>
      </w:r>
      <w:proofErr w:type="spellStart"/>
      <w:r w:rsidR="0090120E">
        <w:rPr>
          <w:rStyle w:val="normaltextrun"/>
          <w:bCs/>
          <w:color w:val="1D2125"/>
          <w:shd w:val="clear" w:color="auto" w:fill="FFFFFF"/>
        </w:rPr>
        <w:t>Aranhrod</w:t>
      </w:r>
      <w:proofErr w:type="spellEnd"/>
      <w:r w:rsidR="0090120E">
        <w:rPr>
          <w:rStyle w:val="normaltextrun"/>
          <w:bCs/>
          <w:color w:val="1D2125"/>
          <w:shd w:val="clear" w:color="auto" w:fill="FFFFFF"/>
        </w:rPr>
        <w:t xml:space="preserve"> was not punished for this crime </w:t>
      </w:r>
      <w:r w:rsidR="009E7C9C">
        <w:rPr>
          <w:rStyle w:val="normaltextrun"/>
          <w:bCs/>
          <w:color w:val="1D2125"/>
          <w:shd w:val="clear" w:color="auto" w:fill="FFFFFF"/>
        </w:rPr>
        <w:t>and carried on her life quite similarly to before (with a small increase</w:t>
      </w:r>
      <w:r w:rsidR="000B5EE7">
        <w:rPr>
          <w:rStyle w:val="normaltextrun"/>
          <w:bCs/>
          <w:color w:val="1D2125"/>
          <w:shd w:val="clear" w:color="auto" w:fill="FFFFFF"/>
        </w:rPr>
        <w:t xml:space="preserve"> of shame)</w:t>
      </w:r>
      <w:r w:rsidR="00CF12C6">
        <w:rPr>
          <w:rStyle w:val="normaltextrun"/>
          <w:bCs/>
          <w:color w:val="1D2125"/>
          <w:shd w:val="clear" w:color="auto" w:fill="FFFFFF"/>
        </w:rPr>
        <w:t xml:space="preserve">. This suggests that this crime was not always punished as harshly as the law prescribed. This of course is a work of fiction and may not be completely accurate in terms of punishment and also as </w:t>
      </w:r>
      <w:proofErr w:type="spellStart"/>
      <w:r w:rsidR="00CF12C6">
        <w:rPr>
          <w:rStyle w:val="normaltextrun"/>
          <w:bCs/>
          <w:color w:val="1D2125"/>
          <w:shd w:val="clear" w:color="auto" w:fill="FFFFFF"/>
        </w:rPr>
        <w:t>Aranhrod</w:t>
      </w:r>
      <w:proofErr w:type="spellEnd"/>
      <w:r w:rsidR="00CF12C6">
        <w:rPr>
          <w:rStyle w:val="normaltextrun"/>
          <w:bCs/>
          <w:color w:val="1D2125"/>
          <w:shd w:val="clear" w:color="auto" w:fill="FFFFFF"/>
        </w:rPr>
        <w:t xml:space="preserve"> is </w:t>
      </w:r>
      <w:r w:rsidR="001A24DE">
        <w:rPr>
          <w:rStyle w:val="normaltextrun"/>
          <w:bCs/>
          <w:color w:val="1D2125"/>
          <w:shd w:val="clear" w:color="auto" w:fill="FFFFFF"/>
        </w:rPr>
        <w:t xml:space="preserve">upper class </w:t>
      </w:r>
      <w:r w:rsidR="00780FCE">
        <w:rPr>
          <w:rStyle w:val="normaltextrun"/>
          <w:bCs/>
          <w:color w:val="1D2125"/>
          <w:shd w:val="clear" w:color="auto" w:fill="FFFFFF"/>
        </w:rPr>
        <w:t>they</w:t>
      </w:r>
      <w:r w:rsidR="001A24DE">
        <w:rPr>
          <w:rStyle w:val="normaltextrun"/>
          <w:bCs/>
          <w:color w:val="1D2125"/>
          <w:shd w:val="clear" w:color="auto" w:fill="FFFFFF"/>
        </w:rPr>
        <w:t xml:space="preserve"> may have had a more lenient </w:t>
      </w:r>
      <w:r w:rsidR="009A41FD">
        <w:rPr>
          <w:rStyle w:val="normaltextrun"/>
          <w:bCs/>
          <w:color w:val="1D2125"/>
          <w:shd w:val="clear" w:color="auto" w:fill="FFFFFF"/>
        </w:rPr>
        <w:t>outcome,</w:t>
      </w:r>
      <w:r w:rsidR="00F7174A">
        <w:rPr>
          <w:rStyle w:val="normaltextrun"/>
          <w:bCs/>
          <w:color w:val="1D2125"/>
          <w:shd w:val="clear" w:color="auto" w:fill="FFFFFF"/>
        </w:rPr>
        <w:t xml:space="preserve"> but it is likely that the </w:t>
      </w:r>
      <w:proofErr w:type="spellStart"/>
      <w:r w:rsidR="00F7174A">
        <w:rPr>
          <w:rStyle w:val="normaltextrun"/>
          <w:bCs/>
          <w:color w:val="1D2125"/>
          <w:shd w:val="clear" w:color="auto" w:fill="FFFFFF"/>
        </w:rPr>
        <w:t>Mabinogion</w:t>
      </w:r>
      <w:proofErr w:type="spellEnd"/>
      <w:r w:rsidR="00F7174A">
        <w:rPr>
          <w:rStyle w:val="normaltextrun"/>
          <w:bCs/>
          <w:color w:val="1D2125"/>
          <w:shd w:val="clear" w:color="auto" w:fill="FFFFFF"/>
        </w:rPr>
        <w:t xml:space="preserve"> was quite reliable in terms of representing </w:t>
      </w:r>
      <w:r w:rsidR="009A41FD">
        <w:rPr>
          <w:rStyle w:val="normaltextrun"/>
          <w:bCs/>
          <w:color w:val="1D2125"/>
          <w:shd w:val="clear" w:color="auto" w:fill="FFFFFF"/>
        </w:rPr>
        <w:t>medieval Welsh behaviour</w:t>
      </w:r>
      <w:r w:rsidR="00D03888">
        <w:rPr>
          <w:rStyle w:val="FootnoteReference"/>
          <w:bCs/>
          <w:color w:val="1D2125"/>
          <w:shd w:val="clear" w:color="auto" w:fill="FFFFFF"/>
        </w:rPr>
        <w:footnoteReference w:id="9"/>
      </w:r>
      <w:r w:rsidR="009A41FD">
        <w:rPr>
          <w:rStyle w:val="normaltextrun"/>
          <w:bCs/>
          <w:color w:val="1D2125"/>
          <w:shd w:val="clear" w:color="auto" w:fill="FFFFFF"/>
        </w:rPr>
        <w:t xml:space="preserve">.  </w:t>
      </w:r>
    </w:p>
    <w:p w14:paraId="59C554D7" w14:textId="77777777" w:rsidR="000116BA" w:rsidRPr="00943426" w:rsidRDefault="000116BA" w:rsidP="00943426">
      <w:pPr>
        <w:spacing w:line="360" w:lineRule="auto"/>
        <w:rPr>
          <w:rStyle w:val="normaltextrun"/>
          <w:bCs/>
          <w:color w:val="1D2125"/>
          <w:shd w:val="clear" w:color="auto" w:fill="FFFFFF"/>
        </w:rPr>
      </w:pPr>
    </w:p>
    <w:p w14:paraId="6692BD37" w14:textId="2CB91D8E" w:rsidR="00794C48" w:rsidRDefault="000116BA" w:rsidP="00943426">
      <w:pPr>
        <w:spacing w:line="360" w:lineRule="auto"/>
        <w:rPr>
          <w:rStyle w:val="normaltextrun"/>
          <w:bCs/>
          <w:color w:val="1D2125"/>
          <w:shd w:val="clear" w:color="auto" w:fill="FFFFFF"/>
        </w:rPr>
      </w:pPr>
      <w:r w:rsidRPr="00943426">
        <w:rPr>
          <w:rStyle w:val="normaltextrun"/>
          <w:bCs/>
          <w:color w:val="1D2125"/>
          <w:shd w:val="clear" w:color="auto" w:fill="FFFFFF"/>
        </w:rPr>
        <w:t>Rape</w:t>
      </w:r>
      <w:r w:rsidR="00C65DF7">
        <w:rPr>
          <w:rStyle w:val="normaltextrun"/>
          <w:bCs/>
          <w:color w:val="1D2125"/>
          <w:shd w:val="clear" w:color="auto" w:fill="FFFFFF"/>
        </w:rPr>
        <w:t xml:space="preserve"> is </w:t>
      </w:r>
      <w:r w:rsidR="00B5105D">
        <w:rPr>
          <w:rStyle w:val="normaltextrun"/>
          <w:bCs/>
          <w:color w:val="1D2125"/>
          <w:shd w:val="clear" w:color="auto" w:fill="FFFFFF"/>
        </w:rPr>
        <w:t xml:space="preserve">an important topic in terms of the law texts as it is a very good way of finding out </w:t>
      </w:r>
      <w:r w:rsidR="00B13949">
        <w:rPr>
          <w:rStyle w:val="normaltextrun"/>
          <w:bCs/>
          <w:color w:val="1D2125"/>
          <w:shd w:val="clear" w:color="auto" w:fill="FFFFFF"/>
        </w:rPr>
        <w:t xml:space="preserve">how the laws would have dealt with this issue (when at the time the victim of this crime was </w:t>
      </w:r>
      <w:r w:rsidR="00973C2B">
        <w:rPr>
          <w:rStyle w:val="normaltextrun"/>
          <w:bCs/>
          <w:color w:val="1D2125"/>
          <w:shd w:val="clear" w:color="auto" w:fill="FFFFFF"/>
        </w:rPr>
        <w:t xml:space="preserve">strictly woman in the eyes of the laws). The </w:t>
      </w:r>
      <w:proofErr w:type="spellStart"/>
      <w:r w:rsidR="00745E08">
        <w:rPr>
          <w:rStyle w:val="normaltextrun"/>
          <w:bCs/>
          <w:color w:val="1D2125"/>
          <w:shd w:val="clear" w:color="auto" w:fill="FFFFFF"/>
        </w:rPr>
        <w:t>Blegywryd</w:t>
      </w:r>
      <w:proofErr w:type="spellEnd"/>
      <w:r w:rsidR="00745E08">
        <w:rPr>
          <w:rStyle w:val="normaltextrun"/>
          <w:bCs/>
          <w:color w:val="1D2125"/>
          <w:shd w:val="clear" w:color="auto" w:fill="FFFFFF"/>
        </w:rPr>
        <w:t xml:space="preserve"> Redaction </w:t>
      </w:r>
      <w:r w:rsidR="00553D89">
        <w:rPr>
          <w:rStyle w:val="normaltextrun"/>
          <w:bCs/>
          <w:color w:val="1D2125"/>
          <w:shd w:val="clear" w:color="auto" w:fill="FFFFFF"/>
        </w:rPr>
        <w:t xml:space="preserve">claims that </w:t>
      </w:r>
      <w:r w:rsidR="004F1AB6">
        <w:rPr>
          <w:rStyle w:val="normaltextrun"/>
          <w:bCs/>
          <w:color w:val="1D2125"/>
          <w:shd w:val="clear" w:color="auto" w:fill="FFFFFF"/>
        </w:rPr>
        <w:t xml:space="preserve">rape is split into three different categories and each category has a different outcome. </w:t>
      </w:r>
      <w:r w:rsidR="001B70BD">
        <w:rPr>
          <w:rStyle w:val="normaltextrun"/>
          <w:bCs/>
          <w:color w:val="1D2125"/>
          <w:shd w:val="clear" w:color="auto" w:fill="FFFFFF"/>
        </w:rPr>
        <w:t>Rape is defined as having sex with somebody without her consent, kissing her without her consent and groping her without her consent</w:t>
      </w:r>
      <w:r w:rsidR="00DA36C8">
        <w:rPr>
          <w:rStyle w:val="normaltextrun"/>
          <w:bCs/>
          <w:color w:val="1D2125"/>
          <w:shd w:val="clear" w:color="auto" w:fill="FFFFFF"/>
        </w:rPr>
        <w:t>. I</w:t>
      </w:r>
      <w:r w:rsidR="00E836E8">
        <w:rPr>
          <w:rStyle w:val="normaltextrun"/>
          <w:bCs/>
          <w:color w:val="1D2125"/>
          <w:shd w:val="clear" w:color="auto" w:fill="FFFFFF"/>
        </w:rPr>
        <w:t>f this is against a virgin then a ‘</w:t>
      </w:r>
      <w:proofErr w:type="spellStart"/>
      <w:r w:rsidR="00E836E8">
        <w:rPr>
          <w:rStyle w:val="normaltextrun"/>
          <w:bCs/>
          <w:color w:val="1D2125"/>
          <w:shd w:val="clear" w:color="auto" w:fill="FFFFFF"/>
        </w:rPr>
        <w:t>sarhaed</w:t>
      </w:r>
      <w:proofErr w:type="spellEnd"/>
      <w:r w:rsidR="00E836E8">
        <w:rPr>
          <w:rStyle w:val="normaltextrun"/>
          <w:bCs/>
          <w:color w:val="1D2125"/>
          <w:shd w:val="clear" w:color="auto" w:fill="FFFFFF"/>
        </w:rPr>
        <w:t>’ would be paid to her</w:t>
      </w:r>
      <w:r w:rsidR="007223FE">
        <w:rPr>
          <w:rStyle w:val="normaltextrun"/>
          <w:bCs/>
          <w:color w:val="1D2125"/>
          <w:shd w:val="clear" w:color="auto" w:fill="FFFFFF"/>
        </w:rPr>
        <w:t xml:space="preserve"> based o</w:t>
      </w:r>
      <w:r w:rsidR="00A01F7E">
        <w:rPr>
          <w:rStyle w:val="normaltextrun"/>
          <w:bCs/>
          <w:color w:val="1D2125"/>
          <w:shd w:val="clear" w:color="auto" w:fill="FFFFFF"/>
        </w:rPr>
        <w:t>n</w:t>
      </w:r>
      <w:r w:rsidR="007223FE">
        <w:rPr>
          <w:rStyle w:val="normaltextrun"/>
          <w:bCs/>
          <w:color w:val="1D2125"/>
          <w:shd w:val="clear" w:color="auto" w:fill="FFFFFF"/>
        </w:rPr>
        <w:t xml:space="preserve"> her standing, however, if</w:t>
      </w:r>
      <w:r w:rsidR="00E836E8">
        <w:rPr>
          <w:rStyle w:val="normaltextrun"/>
          <w:bCs/>
          <w:color w:val="1D2125"/>
          <w:shd w:val="clear" w:color="auto" w:fill="FFFFFF"/>
        </w:rPr>
        <w:t xml:space="preserve"> this was a married woman </w:t>
      </w:r>
      <w:r w:rsidR="007223FE">
        <w:rPr>
          <w:rStyle w:val="normaltextrun"/>
          <w:bCs/>
          <w:color w:val="1D2125"/>
          <w:shd w:val="clear" w:color="auto" w:fill="FFFFFF"/>
        </w:rPr>
        <w:t>the ‘</w:t>
      </w:r>
      <w:proofErr w:type="spellStart"/>
      <w:r w:rsidR="007223FE">
        <w:rPr>
          <w:rStyle w:val="normaltextrun"/>
          <w:bCs/>
          <w:color w:val="1D2125"/>
          <w:shd w:val="clear" w:color="auto" w:fill="FFFFFF"/>
        </w:rPr>
        <w:t>sarhaed</w:t>
      </w:r>
      <w:proofErr w:type="spellEnd"/>
      <w:r w:rsidR="007223FE">
        <w:rPr>
          <w:rStyle w:val="normaltextrun"/>
          <w:bCs/>
          <w:color w:val="1D2125"/>
          <w:shd w:val="clear" w:color="auto" w:fill="FFFFFF"/>
        </w:rPr>
        <w:t xml:space="preserve">’ would be paid based upon the husband’s </w:t>
      </w:r>
      <w:r w:rsidR="00B71AE9">
        <w:rPr>
          <w:rStyle w:val="normaltextrun"/>
          <w:bCs/>
          <w:color w:val="1D2125"/>
          <w:shd w:val="clear" w:color="auto" w:fill="FFFFFF"/>
        </w:rPr>
        <w:t>status. This</w:t>
      </w:r>
      <w:r w:rsidR="00956112">
        <w:rPr>
          <w:rStyle w:val="normaltextrun"/>
          <w:bCs/>
          <w:color w:val="1D2125"/>
          <w:shd w:val="clear" w:color="auto" w:fill="FFFFFF"/>
        </w:rPr>
        <w:t xml:space="preserve"> is significant as a </w:t>
      </w:r>
      <w:r w:rsidR="00B71AE9">
        <w:rPr>
          <w:rStyle w:val="normaltextrun"/>
          <w:bCs/>
          <w:color w:val="1D2125"/>
          <w:shd w:val="clear" w:color="auto" w:fill="FFFFFF"/>
        </w:rPr>
        <w:t>woman would no longer be classed as a ‘maiden’/ ‘virgin’ if she had been raped and as we know already maidenhood was extremely important for the livelihood of women and detrimentally affects their chances of getting married to somebody with a title</w:t>
      </w:r>
      <w:r w:rsidR="0010638D">
        <w:rPr>
          <w:rStyle w:val="normaltextrun"/>
          <w:bCs/>
          <w:color w:val="1D2125"/>
          <w:shd w:val="clear" w:color="auto" w:fill="FFFFFF"/>
        </w:rPr>
        <w:t>.</w:t>
      </w:r>
      <w:r w:rsidR="00112430">
        <w:rPr>
          <w:rStyle w:val="normaltextrun"/>
          <w:bCs/>
          <w:color w:val="1D2125"/>
          <w:shd w:val="clear" w:color="auto" w:fill="FFFFFF"/>
        </w:rPr>
        <w:t xml:space="preserve"> </w:t>
      </w:r>
      <w:r w:rsidR="00B82FAB">
        <w:rPr>
          <w:rStyle w:val="normaltextrun"/>
          <w:bCs/>
          <w:color w:val="1D2125"/>
          <w:shd w:val="clear" w:color="auto" w:fill="FFFFFF"/>
        </w:rPr>
        <w:t>W</w:t>
      </w:r>
      <w:r w:rsidR="00112430">
        <w:rPr>
          <w:rStyle w:val="normaltextrun"/>
          <w:bCs/>
          <w:color w:val="1D2125"/>
          <w:shd w:val="clear" w:color="auto" w:fill="FFFFFF"/>
        </w:rPr>
        <w:t>om</w:t>
      </w:r>
      <w:r w:rsidR="00B82FAB">
        <w:rPr>
          <w:rStyle w:val="normaltextrun"/>
          <w:bCs/>
          <w:color w:val="1D2125"/>
          <w:shd w:val="clear" w:color="auto" w:fill="FFFFFF"/>
        </w:rPr>
        <w:t>e</w:t>
      </w:r>
      <w:r w:rsidR="00112430">
        <w:rPr>
          <w:rStyle w:val="normaltextrun"/>
          <w:bCs/>
          <w:color w:val="1D2125"/>
          <w:shd w:val="clear" w:color="auto" w:fill="FFFFFF"/>
        </w:rPr>
        <w:t xml:space="preserve">n who had suffered this crime </w:t>
      </w:r>
      <w:r w:rsidR="002A39FA">
        <w:rPr>
          <w:rStyle w:val="normaltextrun"/>
          <w:bCs/>
          <w:color w:val="1D2125"/>
          <w:shd w:val="clear" w:color="auto" w:fill="FFFFFF"/>
        </w:rPr>
        <w:t>were</w:t>
      </w:r>
      <w:r w:rsidR="00112430">
        <w:rPr>
          <w:rStyle w:val="normaltextrun"/>
          <w:bCs/>
          <w:color w:val="1D2125"/>
          <w:shd w:val="clear" w:color="auto" w:fill="FFFFFF"/>
        </w:rPr>
        <w:t xml:space="preserve"> no longer under the rule of their kin as they no longer had value to them in terms of marriage </w:t>
      </w:r>
      <w:r w:rsidR="002A39FA">
        <w:rPr>
          <w:rStyle w:val="normaltextrun"/>
          <w:bCs/>
          <w:color w:val="1D2125"/>
          <w:shd w:val="clear" w:color="auto" w:fill="FFFFFF"/>
        </w:rPr>
        <w:t xml:space="preserve">proposals, however, their kin would receive compensation for the crime against </w:t>
      </w:r>
      <w:r w:rsidR="00E24932">
        <w:rPr>
          <w:rStyle w:val="normaltextrun"/>
          <w:bCs/>
          <w:color w:val="1D2125"/>
          <w:shd w:val="clear" w:color="auto" w:fill="FFFFFF"/>
        </w:rPr>
        <w:t>any</w:t>
      </w:r>
      <w:r w:rsidR="002A39FA">
        <w:rPr>
          <w:rStyle w:val="normaltextrun"/>
          <w:bCs/>
          <w:color w:val="1D2125"/>
          <w:shd w:val="clear" w:color="auto" w:fill="FFFFFF"/>
        </w:rPr>
        <w:t xml:space="preserve"> wom</w:t>
      </w:r>
      <w:r w:rsidR="008F028E">
        <w:rPr>
          <w:rStyle w:val="normaltextrun"/>
          <w:bCs/>
          <w:color w:val="1D2125"/>
          <w:shd w:val="clear" w:color="auto" w:fill="FFFFFF"/>
        </w:rPr>
        <w:t>e</w:t>
      </w:r>
      <w:r w:rsidR="002A39FA">
        <w:rPr>
          <w:rStyle w:val="normaltextrun"/>
          <w:bCs/>
          <w:color w:val="1D2125"/>
          <w:shd w:val="clear" w:color="auto" w:fill="FFFFFF"/>
        </w:rPr>
        <w:t xml:space="preserve">n under their </w:t>
      </w:r>
      <w:r w:rsidR="002A39FA">
        <w:rPr>
          <w:rStyle w:val="normaltextrun"/>
          <w:bCs/>
          <w:color w:val="1D2125"/>
          <w:shd w:val="clear" w:color="auto" w:fill="FFFFFF"/>
        </w:rPr>
        <w:lastRenderedPageBreak/>
        <w:t>protection</w:t>
      </w:r>
      <w:r w:rsidR="00791E95">
        <w:rPr>
          <w:rStyle w:val="FootnoteReference"/>
          <w:bCs/>
          <w:color w:val="1D2125"/>
          <w:shd w:val="clear" w:color="auto" w:fill="FFFFFF"/>
        </w:rPr>
        <w:footnoteReference w:id="10"/>
      </w:r>
      <w:r w:rsidR="002A39FA">
        <w:rPr>
          <w:rStyle w:val="normaltextrun"/>
          <w:bCs/>
          <w:color w:val="1D2125"/>
          <w:shd w:val="clear" w:color="auto" w:fill="FFFFFF"/>
        </w:rPr>
        <w:t>.</w:t>
      </w:r>
      <w:r w:rsidR="00794C48">
        <w:rPr>
          <w:rStyle w:val="normaltextrun"/>
          <w:bCs/>
          <w:color w:val="1D2125"/>
          <w:shd w:val="clear" w:color="auto" w:fill="FFFFFF"/>
        </w:rPr>
        <w:t xml:space="preserve"> This is seen in the </w:t>
      </w:r>
      <w:proofErr w:type="spellStart"/>
      <w:r w:rsidR="00794C48">
        <w:rPr>
          <w:rStyle w:val="normaltextrun"/>
          <w:bCs/>
          <w:color w:val="1D2125"/>
          <w:shd w:val="clear" w:color="auto" w:fill="FFFFFF"/>
        </w:rPr>
        <w:t>Mabinogion</w:t>
      </w:r>
      <w:proofErr w:type="spellEnd"/>
      <w:r w:rsidR="00794C48">
        <w:rPr>
          <w:rStyle w:val="normaltextrun"/>
          <w:bCs/>
          <w:color w:val="1D2125"/>
          <w:shd w:val="clear" w:color="auto" w:fill="FFFFFF"/>
        </w:rPr>
        <w:t>, where Math punishes Gwydion and</w:t>
      </w:r>
      <w:r w:rsidR="00B0778B">
        <w:rPr>
          <w:rStyle w:val="normaltextrun"/>
          <w:bCs/>
          <w:color w:val="1D2125"/>
          <w:shd w:val="clear" w:color="auto" w:fill="FFFFFF"/>
        </w:rPr>
        <w:t xml:space="preserve"> </w:t>
      </w:r>
      <w:proofErr w:type="spellStart"/>
      <w:r w:rsidR="00B0778B">
        <w:rPr>
          <w:rStyle w:val="normaltextrun"/>
          <w:bCs/>
          <w:color w:val="1D2125"/>
          <w:shd w:val="clear" w:color="auto" w:fill="FFFFFF"/>
        </w:rPr>
        <w:t>Gilfaethwy</w:t>
      </w:r>
      <w:proofErr w:type="spellEnd"/>
      <w:r w:rsidR="00B0778B">
        <w:rPr>
          <w:rStyle w:val="normaltextrun"/>
          <w:bCs/>
          <w:color w:val="1D2125"/>
          <w:shd w:val="clear" w:color="auto" w:fill="FFFFFF"/>
        </w:rPr>
        <w:t xml:space="preserve"> for the rape of </w:t>
      </w:r>
      <w:proofErr w:type="spellStart"/>
      <w:r w:rsidR="00B0778B">
        <w:rPr>
          <w:rStyle w:val="normaltextrun"/>
          <w:bCs/>
          <w:color w:val="1D2125"/>
          <w:shd w:val="clear" w:color="auto" w:fill="FFFFFF"/>
        </w:rPr>
        <w:t>Goewin</w:t>
      </w:r>
      <w:proofErr w:type="spellEnd"/>
      <w:r w:rsidR="00B0778B">
        <w:rPr>
          <w:rStyle w:val="normaltextrun"/>
          <w:bCs/>
          <w:color w:val="1D2125"/>
          <w:shd w:val="clear" w:color="auto" w:fill="FFFFFF"/>
        </w:rPr>
        <w:t xml:space="preserve"> (his virginal </w:t>
      </w:r>
      <w:proofErr w:type="spellStart"/>
      <w:r w:rsidR="00B0778B">
        <w:rPr>
          <w:rStyle w:val="normaltextrun"/>
          <w:bCs/>
          <w:color w:val="1D2125"/>
          <w:shd w:val="clear" w:color="auto" w:fill="FFFFFF"/>
        </w:rPr>
        <w:t>footholder</w:t>
      </w:r>
      <w:proofErr w:type="spellEnd"/>
      <w:r w:rsidR="00B0778B">
        <w:rPr>
          <w:rStyle w:val="normaltextrun"/>
          <w:bCs/>
          <w:color w:val="1D2125"/>
          <w:shd w:val="clear" w:color="auto" w:fill="FFFFFF"/>
        </w:rPr>
        <w:t>) and states that he will see to it that she gets her recompense from the pair and even offers her marriage as a</w:t>
      </w:r>
      <w:r w:rsidR="00C57D17">
        <w:rPr>
          <w:rStyle w:val="normaltextrun"/>
          <w:bCs/>
          <w:color w:val="1D2125"/>
          <w:shd w:val="clear" w:color="auto" w:fill="FFFFFF"/>
        </w:rPr>
        <w:t>n apology for not protecting her while she was under his protection, both as her lord and her ‘boss’</w:t>
      </w:r>
      <w:r w:rsidR="00C57D17">
        <w:rPr>
          <w:rStyle w:val="FootnoteReference"/>
          <w:bCs/>
          <w:color w:val="1D2125"/>
          <w:shd w:val="clear" w:color="auto" w:fill="FFFFFF"/>
        </w:rPr>
        <w:footnoteReference w:id="11"/>
      </w:r>
      <w:r w:rsidR="00C57D17">
        <w:rPr>
          <w:rStyle w:val="normaltextrun"/>
          <w:bCs/>
          <w:color w:val="1D2125"/>
          <w:shd w:val="clear" w:color="auto" w:fill="FFFFFF"/>
        </w:rPr>
        <w:t xml:space="preserve">. </w:t>
      </w:r>
    </w:p>
    <w:p w14:paraId="05A6CCF2" w14:textId="3CD5866C" w:rsidR="000116BA" w:rsidRDefault="002A39FA" w:rsidP="00943426">
      <w:pPr>
        <w:spacing w:line="360" w:lineRule="auto"/>
        <w:rPr>
          <w:rStyle w:val="normaltextrun"/>
          <w:bCs/>
          <w:color w:val="1D2125"/>
          <w:shd w:val="clear" w:color="auto" w:fill="FFFFFF"/>
        </w:rPr>
      </w:pPr>
      <w:r>
        <w:rPr>
          <w:rStyle w:val="normaltextrun"/>
          <w:bCs/>
          <w:color w:val="1D2125"/>
          <w:shd w:val="clear" w:color="auto" w:fill="FFFFFF"/>
        </w:rPr>
        <w:t xml:space="preserve"> </w:t>
      </w:r>
      <w:r w:rsidR="00755135">
        <w:rPr>
          <w:rStyle w:val="normaltextrun"/>
          <w:bCs/>
          <w:color w:val="1D2125"/>
          <w:shd w:val="clear" w:color="auto" w:fill="FFFFFF"/>
        </w:rPr>
        <w:t xml:space="preserve">If a woman is raped by a man and is a virgin </w:t>
      </w:r>
      <w:r w:rsidR="008F0ECC">
        <w:rPr>
          <w:rStyle w:val="normaltextrun"/>
          <w:bCs/>
          <w:color w:val="1D2125"/>
          <w:shd w:val="clear" w:color="auto" w:fill="FFFFFF"/>
        </w:rPr>
        <w:t>but the man who raped her claims she is not, then the law states that the woman’s word is to be believed as one the ma</w:t>
      </w:r>
      <w:r w:rsidR="00B43014">
        <w:rPr>
          <w:rStyle w:val="normaltextrun"/>
          <w:bCs/>
          <w:color w:val="1D2125"/>
          <w:shd w:val="clear" w:color="auto" w:fill="FFFFFF"/>
        </w:rPr>
        <w:t>n</w:t>
      </w:r>
      <w:r w:rsidR="008F0ECC">
        <w:rPr>
          <w:rStyle w:val="normaltextrun"/>
          <w:bCs/>
          <w:color w:val="1D2125"/>
          <w:shd w:val="clear" w:color="auto" w:fill="FFFFFF"/>
        </w:rPr>
        <w:t xml:space="preserve"> has committed a crime and two there is no witnesses to suggest that she was not a virgin prior to the crime</w:t>
      </w:r>
      <w:r w:rsidR="008F0ECC">
        <w:rPr>
          <w:rStyle w:val="FootnoteReference"/>
          <w:bCs/>
          <w:color w:val="1D2125"/>
          <w:shd w:val="clear" w:color="auto" w:fill="FFFFFF"/>
        </w:rPr>
        <w:footnoteReference w:id="12"/>
      </w:r>
      <w:r w:rsidR="008F0ECC">
        <w:rPr>
          <w:rStyle w:val="normaltextrun"/>
          <w:bCs/>
          <w:color w:val="1D2125"/>
          <w:shd w:val="clear" w:color="auto" w:fill="FFFFFF"/>
        </w:rPr>
        <w:t xml:space="preserve">. </w:t>
      </w:r>
    </w:p>
    <w:p w14:paraId="39E747AD" w14:textId="77777777" w:rsidR="00AC20A3" w:rsidRDefault="00AC20A3" w:rsidP="00943426">
      <w:pPr>
        <w:spacing w:line="360" w:lineRule="auto"/>
        <w:rPr>
          <w:rStyle w:val="normaltextrun"/>
          <w:bCs/>
          <w:color w:val="1D2125"/>
          <w:shd w:val="clear" w:color="auto" w:fill="FFFFFF"/>
        </w:rPr>
      </w:pPr>
    </w:p>
    <w:p w14:paraId="663BBA48" w14:textId="56737DBC" w:rsidR="00AC20A3" w:rsidRPr="00943426" w:rsidRDefault="00AC20A3" w:rsidP="00943426">
      <w:pPr>
        <w:spacing w:line="360" w:lineRule="auto"/>
        <w:rPr>
          <w:rStyle w:val="normaltextrun"/>
          <w:bCs/>
          <w:color w:val="1D2125"/>
          <w:shd w:val="clear" w:color="auto" w:fill="FFFFFF"/>
        </w:rPr>
      </w:pPr>
      <w:r>
        <w:rPr>
          <w:rStyle w:val="normaltextrun"/>
          <w:bCs/>
          <w:color w:val="1D2125"/>
          <w:shd w:val="clear" w:color="auto" w:fill="FFFFFF"/>
        </w:rPr>
        <w:t xml:space="preserve">The Welsh law code is quite different from other law texts from the time. For example, the Irish law texts at the time </w:t>
      </w:r>
      <w:r w:rsidR="00521889">
        <w:rPr>
          <w:rStyle w:val="normaltextrun"/>
          <w:bCs/>
          <w:color w:val="1D2125"/>
          <w:shd w:val="clear" w:color="auto" w:fill="FFFFFF"/>
        </w:rPr>
        <w:t>were</w:t>
      </w:r>
      <w:r>
        <w:rPr>
          <w:rStyle w:val="normaltextrun"/>
          <w:bCs/>
          <w:color w:val="1D2125"/>
          <w:shd w:val="clear" w:color="auto" w:fill="FFFFFF"/>
        </w:rPr>
        <w:t xml:space="preserve"> much less strict on </w:t>
      </w:r>
      <w:r w:rsidR="00521889">
        <w:rPr>
          <w:rStyle w:val="normaltextrun"/>
          <w:bCs/>
          <w:color w:val="1D2125"/>
          <w:shd w:val="clear" w:color="auto" w:fill="FFFFFF"/>
        </w:rPr>
        <w:t xml:space="preserve">the importance of virginity. </w:t>
      </w:r>
      <w:r w:rsidR="00BC7B85">
        <w:rPr>
          <w:rStyle w:val="normaltextrun"/>
          <w:bCs/>
          <w:color w:val="1D2125"/>
          <w:shd w:val="clear" w:color="auto" w:fill="FFFFFF"/>
        </w:rPr>
        <w:t xml:space="preserve">Girls in Ireland enjoyed pretty much the same freedoms as their brothers until the age of </w:t>
      </w:r>
      <w:r w:rsidR="00705437">
        <w:rPr>
          <w:rStyle w:val="normaltextrun"/>
          <w:bCs/>
          <w:color w:val="1D2125"/>
          <w:shd w:val="clear" w:color="auto" w:fill="FFFFFF"/>
        </w:rPr>
        <w:t>14 (the age she is seen fit to marry)</w:t>
      </w:r>
      <w:r w:rsidR="00556884">
        <w:rPr>
          <w:rStyle w:val="normaltextrun"/>
          <w:bCs/>
          <w:color w:val="1D2125"/>
          <w:shd w:val="clear" w:color="auto" w:fill="FFFFFF"/>
        </w:rPr>
        <w:t>.</w:t>
      </w:r>
      <w:r w:rsidR="00104C32">
        <w:rPr>
          <w:rStyle w:val="normaltextrun"/>
          <w:bCs/>
          <w:color w:val="1D2125"/>
          <w:shd w:val="clear" w:color="auto" w:fill="FFFFFF"/>
        </w:rPr>
        <w:t xml:space="preserve"> </w:t>
      </w:r>
      <w:r w:rsidR="00556884">
        <w:rPr>
          <w:rStyle w:val="normaltextrun"/>
          <w:bCs/>
          <w:color w:val="1D2125"/>
          <w:shd w:val="clear" w:color="auto" w:fill="FFFFFF"/>
        </w:rPr>
        <w:t>G</w:t>
      </w:r>
      <w:r w:rsidR="00104C32">
        <w:rPr>
          <w:rStyle w:val="normaltextrun"/>
          <w:bCs/>
          <w:color w:val="1D2125"/>
          <w:shd w:val="clear" w:color="auto" w:fill="FFFFFF"/>
        </w:rPr>
        <w:t>irls</w:t>
      </w:r>
      <w:r w:rsidR="008D39A1">
        <w:rPr>
          <w:rStyle w:val="normaltextrun"/>
          <w:bCs/>
          <w:color w:val="1D2125"/>
          <w:shd w:val="clear" w:color="auto" w:fill="FFFFFF"/>
        </w:rPr>
        <w:t xml:space="preserve"> </w:t>
      </w:r>
      <w:r w:rsidR="00104C32">
        <w:rPr>
          <w:rStyle w:val="normaltextrun"/>
          <w:bCs/>
          <w:color w:val="1D2125"/>
          <w:shd w:val="clear" w:color="auto" w:fill="FFFFFF"/>
        </w:rPr>
        <w:t xml:space="preserve">in Ireland were able to be sent out on fosterage </w:t>
      </w:r>
      <w:r w:rsidR="008D39A1">
        <w:rPr>
          <w:rStyle w:val="normaltextrun"/>
          <w:bCs/>
          <w:color w:val="1D2125"/>
          <w:shd w:val="clear" w:color="auto" w:fill="FFFFFF"/>
        </w:rPr>
        <w:t xml:space="preserve">like their brothers whereas in Wales this was not the case. Girls in Wales were brought up very close to their kin, which was seen as a very </w:t>
      </w:r>
      <w:r w:rsidR="00A54789">
        <w:rPr>
          <w:rStyle w:val="normaltextrun"/>
          <w:bCs/>
          <w:color w:val="1D2125"/>
          <w:shd w:val="clear" w:color="auto" w:fill="FFFFFF"/>
        </w:rPr>
        <w:t xml:space="preserve">important </w:t>
      </w:r>
      <w:r w:rsidR="008D39A1">
        <w:rPr>
          <w:rStyle w:val="normaltextrun"/>
          <w:bCs/>
          <w:color w:val="1D2125"/>
          <w:shd w:val="clear" w:color="auto" w:fill="FFFFFF"/>
        </w:rPr>
        <w:t>part of the culture at the time</w:t>
      </w:r>
      <w:r w:rsidR="00CB4099">
        <w:rPr>
          <w:rStyle w:val="normaltextrun"/>
          <w:bCs/>
          <w:color w:val="1D2125"/>
          <w:shd w:val="clear" w:color="auto" w:fill="FFFFFF"/>
        </w:rPr>
        <w:t>.</w:t>
      </w:r>
      <w:r w:rsidR="008D39A1">
        <w:rPr>
          <w:rStyle w:val="normaltextrun"/>
          <w:bCs/>
          <w:color w:val="1D2125"/>
          <w:shd w:val="clear" w:color="auto" w:fill="FFFFFF"/>
        </w:rPr>
        <w:t xml:space="preserve"> </w:t>
      </w:r>
      <w:r w:rsidR="00CB4099">
        <w:rPr>
          <w:rStyle w:val="normaltextrun"/>
          <w:bCs/>
          <w:color w:val="1D2125"/>
          <w:shd w:val="clear" w:color="auto" w:fill="FFFFFF"/>
        </w:rPr>
        <w:t>T</w:t>
      </w:r>
      <w:r w:rsidR="008D39A1">
        <w:rPr>
          <w:rStyle w:val="normaltextrun"/>
          <w:bCs/>
          <w:color w:val="1D2125"/>
          <w:shd w:val="clear" w:color="auto" w:fill="FFFFFF"/>
        </w:rPr>
        <w:t>his was so when she</w:t>
      </w:r>
      <w:r w:rsidR="00BE4601">
        <w:rPr>
          <w:rStyle w:val="normaltextrun"/>
          <w:bCs/>
          <w:color w:val="1D2125"/>
          <w:shd w:val="clear" w:color="auto" w:fill="FFFFFF"/>
        </w:rPr>
        <w:t xml:space="preserve"> reached the age to marry there was little to no question about her virginity prior to marriage.</w:t>
      </w:r>
      <w:r w:rsidR="00BD037B">
        <w:rPr>
          <w:rStyle w:val="normaltextrun"/>
          <w:bCs/>
          <w:color w:val="1D2125"/>
          <w:shd w:val="clear" w:color="auto" w:fill="FFFFFF"/>
        </w:rPr>
        <w:t xml:space="preserve"> </w:t>
      </w:r>
      <w:r w:rsidR="00CB734D">
        <w:rPr>
          <w:rStyle w:val="normaltextrun"/>
          <w:bCs/>
          <w:color w:val="1D2125"/>
          <w:shd w:val="clear" w:color="auto" w:fill="FFFFFF"/>
        </w:rPr>
        <w:t xml:space="preserve">Christopher </w:t>
      </w:r>
      <w:proofErr w:type="spellStart"/>
      <w:r w:rsidR="00CB734D">
        <w:rPr>
          <w:rStyle w:val="normaltextrun"/>
          <w:bCs/>
          <w:color w:val="1D2125"/>
          <w:shd w:val="clear" w:color="auto" w:fill="FFFFFF"/>
        </w:rPr>
        <w:t>McAll</w:t>
      </w:r>
      <w:proofErr w:type="spellEnd"/>
      <w:r w:rsidR="00CB734D">
        <w:rPr>
          <w:rStyle w:val="normaltextrun"/>
          <w:bCs/>
          <w:color w:val="1D2125"/>
          <w:shd w:val="clear" w:color="auto" w:fill="FFFFFF"/>
        </w:rPr>
        <w:t xml:space="preserve"> suggests that a </w:t>
      </w:r>
      <w:r w:rsidR="00BD037B">
        <w:rPr>
          <w:rStyle w:val="normaltextrun"/>
          <w:bCs/>
          <w:color w:val="1D2125"/>
          <w:shd w:val="clear" w:color="auto" w:fill="FFFFFF"/>
        </w:rPr>
        <w:t>woman’s</w:t>
      </w:r>
      <w:r w:rsidR="00CB734D">
        <w:rPr>
          <w:rStyle w:val="normaltextrun"/>
          <w:bCs/>
          <w:color w:val="1D2125"/>
          <w:shd w:val="clear" w:color="auto" w:fill="FFFFFF"/>
        </w:rPr>
        <w:t xml:space="preserve"> worth was </w:t>
      </w:r>
      <w:r w:rsidR="002E359F">
        <w:rPr>
          <w:rStyle w:val="normaltextrun"/>
          <w:bCs/>
          <w:color w:val="1D2125"/>
          <w:shd w:val="clear" w:color="auto" w:fill="FFFFFF"/>
        </w:rPr>
        <w:t xml:space="preserve">not based on her virginity in the </w:t>
      </w:r>
      <w:r w:rsidR="00BD037B">
        <w:rPr>
          <w:rStyle w:val="normaltextrun"/>
          <w:bCs/>
          <w:color w:val="1D2125"/>
          <w:shd w:val="clear" w:color="auto" w:fill="FFFFFF"/>
        </w:rPr>
        <w:t>same way as in Wales</w:t>
      </w:r>
      <w:r w:rsidR="00B20D02">
        <w:rPr>
          <w:rStyle w:val="normaltextrun"/>
          <w:bCs/>
          <w:color w:val="1D2125"/>
          <w:shd w:val="clear" w:color="auto" w:fill="FFFFFF"/>
        </w:rPr>
        <w:t>, the focus was more on fertility than virginity</w:t>
      </w:r>
      <w:r w:rsidR="00B20D02">
        <w:rPr>
          <w:rStyle w:val="FootnoteReference"/>
          <w:bCs/>
          <w:color w:val="1D2125"/>
          <w:shd w:val="clear" w:color="auto" w:fill="FFFFFF"/>
        </w:rPr>
        <w:footnoteReference w:id="13"/>
      </w:r>
      <w:r w:rsidR="00B20D02">
        <w:rPr>
          <w:rStyle w:val="normaltextrun"/>
          <w:bCs/>
          <w:color w:val="1D2125"/>
          <w:shd w:val="clear" w:color="auto" w:fill="FFFFFF"/>
        </w:rPr>
        <w:t>.</w:t>
      </w:r>
    </w:p>
    <w:p w14:paraId="2752AE75" w14:textId="77777777" w:rsidR="00EB700F" w:rsidRPr="00943426" w:rsidRDefault="00EB700F" w:rsidP="00943426">
      <w:pPr>
        <w:spacing w:line="360" w:lineRule="auto"/>
        <w:rPr>
          <w:rStyle w:val="normaltextrun"/>
          <w:b/>
          <w:bCs/>
          <w:color w:val="1D2125"/>
          <w:u w:val="single"/>
          <w:shd w:val="clear" w:color="auto" w:fill="FFFFFF"/>
        </w:rPr>
      </w:pPr>
    </w:p>
    <w:p w14:paraId="256E5273" w14:textId="6D4D8A16" w:rsidR="00EB700F" w:rsidRPr="00943426" w:rsidRDefault="00EB700F" w:rsidP="00943426">
      <w:pPr>
        <w:spacing w:line="360" w:lineRule="auto"/>
        <w:rPr>
          <w:rStyle w:val="normaltextrun"/>
          <w:b/>
          <w:bCs/>
          <w:color w:val="1D2125"/>
          <w:u w:val="single"/>
          <w:shd w:val="clear" w:color="auto" w:fill="FFFFFF"/>
        </w:rPr>
      </w:pPr>
      <w:r w:rsidRPr="00943426">
        <w:rPr>
          <w:rStyle w:val="normaltextrun"/>
          <w:b/>
          <w:bCs/>
          <w:color w:val="1D2125"/>
          <w:u w:val="single"/>
          <w:shd w:val="clear" w:color="auto" w:fill="FFFFFF"/>
        </w:rPr>
        <w:t>Marriage</w:t>
      </w:r>
      <w:r w:rsidR="00E05D59">
        <w:rPr>
          <w:rStyle w:val="normaltextrun"/>
          <w:b/>
          <w:bCs/>
          <w:color w:val="1D2125"/>
          <w:u w:val="single"/>
          <w:shd w:val="clear" w:color="auto" w:fill="FFFFFF"/>
        </w:rPr>
        <w:t xml:space="preserve"> </w:t>
      </w:r>
      <w:r w:rsidR="006D5E37">
        <w:rPr>
          <w:rStyle w:val="normaltextrun"/>
          <w:b/>
          <w:bCs/>
          <w:color w:val="1D2125"/>
          <w:u w:val="single"/>
          <w:shd w:val="clear" w:color="auto" w:fill="FFFFFF"/>
        </w:rPr>
        <w:t xml:space="preserve">– What is it? </w:t>
      </w:r>
    </w:p>
    <w:p w14:paraId="66631CB8" w14:textId="77777777" w:rsidR="00ED5487" w:rsidRDefault="00ED5487" w:rsidP="00943426">
      <w:pPr>
        <w:spacing w:line="360" w:lineRule="auto"/>
        <w:rPr>
          <w:rStyle w:val="normaltextrun"/>
          <w:color w:val="1D2125"/>
          <w:shd w:val="clear" w:color="auto" w:fill="FFFFFF"/>
        </w:rPr>
      </w:pPr>
    </w:p>
    <w:p w14:paraId="70E48EFF" w14:textId="3D0556F4" w:rsidR="00ED5487" w:rsidRDefault="00ED5487" w:rsidP="00943426">
      <w:pPr>
        <w:spacing w:line="360" w:lineRule="auto"/>
        <w:rPr>
          <w:rStyle w:val="normaltextrun"/>
          <w:color w:val="1D2125"/>
          <w:shd w:val="clear" w:color="auto" w:fill="FFFFFF"/>
        </w:rPr>
      </w:pPr>
      <w:r>
        <w:rPr>
          <w:rStyle w:val="normaltextrun"/>
          <w:color w:val="1D2125"/>
          <w:shd w:val="clear" w:color="auto" w:fill="FFFFFF"/>
        </w:rPr>
        <w:t xml:space="preserve">Marriage in medieval Wales was not like it is today, the focus in this period was on sex rather than ceremony. </w:t>
      </w:r>
      <w:r w:rsidR="00F45DE0">
        <w:rPr>
          <w:rStyle w:val="normaltextrun"/>
          <w:color w:val="1D2125"/>
          <w:shd w:val="clear" w:color="auto" w:fill="FFFFFF"/>
        </w:rPr>
        <w:t>A ceremony would have been viewed as a religious ceremony t</w:t>
      </w:r>
      <w:r w:rsidR="00F93595">
        <w:rPr>
          <w:rStyle w:val="normaltextrun"/>
          <w:color w:val="1D2125"/>
          <w:shd w:val="clear" w:color="auto" w:fill="FFFFFF"/>
        </w:rPr>
        <w:t xml:space="preserve">o celebrate the </w:t>
      </w:r>
      <w:r w:rsidR="00324611">
        <w:rPr>
          <w:rStyle w:val="normaltextrun"/>
          <w:color w:val="1D2125"/>
          <w:shd w:val="clear" w:color="auto" w:fill="FFFFFF"/>
        </w:rPr>
        <w:t>couple,</w:t>
      </w:r>
      <w:r w:rsidR="00F93595">
        <w:rPr>
          <w:rStyle w:val="normaltextrun"/>
          <w:color w:val="1D2125"/>
          <w:shd w:val="clear" w:color="auto" w:fill="FFFFFF"/>
        </w:rPr>
        <w:t xml:space="preserve"> but the actual sexual interc</w:t>
      </w:r>
      <w:r w:rsidR="005F7262">
        <w:rPr>
          <w:rStyle w:val="normaltextrun"/>
          <w:color w:val="1D2125"/>
          <w:shd w:val="clear" w:color="auto" w:fill="FFFFFF"/>
        </w:rPr>
        <w:t xml:space="preserve">ourse would have been </w:t>
      </w:r>
      <w:r w:rsidR="00AC63E9">
        <w:rPr>
          <w:rStyle w:val="normaltextrun"/>
          <w:color w:val="1D2125"/>
          <w:shd w:val="clear" w:color="auto" w:fill="FFFFFF"/>
        </w:rPr>
        <w:t>viewed as the formal connection of both parties through the law</w:t>
      </w:r>
      <w:r w:rsidR="00B56100">
        <w:rPr>
          <w:rStyle w:val="FootnoteReference"/>
          <w:color w:val="1D2125"/>
          <w:shd w:val="clear" w:color="auto" w:fill="FFFFFF"/>
        </w:rPr>
        <w:footnoteReference w:id="14"/>
      </w:r>
      <w:r w:rsidR="00AC63E9">
        <w:rPr>
          <w:rStyle w:val="normaltextrun"/>
          <w:color w:val="1D2125"/>
          <w:shd w:val="clear" w:color="auto" w:fill="FFFFFF"/>
        </w:rPr>
        <w:t xml:space="preserve">. </w:t>
      </w:r>
    </w:p>
    <w:p w14:paraId="269CFE10" w14:textId="77777777" w:rsidR="00ED5487" w:rsidRDefault="00ED5487" w:rsidP="00943426">
      <w:pPr>
        <w:spacing w:line="360" w:lineRule="auto"/>
        <w:rPr>
          <w:rStyle w:val="normaltextrun"/>
          <w:color w:val="1D2125"/>
          <w:shd w:val="clear" w:color="auto" w:fill="FFFFFF"/>
        </w:rPr>
      </w:pPr>
    </w:p>
    <w:p w14:paraId="7285BA09" w14:textId="444BA387" w:rsidR="00A556BB" w:rsidRPr="00943426" w:rsidRDefault="00F674EE" w:rsidP="00943426">
      <w:pPr>
        <w:spacing w:line="360" w:lineRule="auto"/>
        <w:rPr>
          <w:rStyle w:val="normaltextrun"/>
          <w:color w:val="1D2125"/>
          <w:shd w:val="clear" w:color="auto" w:fill="FFFFFF"/>
        </w:rPr>
      </w:pPr>
      <w:r w:rsidRPr="00943426">
        <w:rPr>
          <w:rStyle w:val="normaltextrun"/>
          <w:color w:val="1D2125"/>
          <w:shd w:val="clear" w:color="auto" w:fill="FFFFFF"/>
        </w:rPr>
        <w:t xml:space="preserve">Thomas Charles Edwards </w:t>
      </w:r>
      <w:r w:rsidR="00BB1ED4" w:rsidRPr="00943426">
        <w:rPr>
          <w:rStyle w:val="normaltextrun"/>
          <w:color w:val="1D2125"/>
          <w:shd w:val="clear" w:color="auto" w:fill="FFFFFF"/>
        </w:rPr>
        <w:t xml:space="preserve">states that </w:t>
      </w:r>
      <w:r w:rsidR="00D51D87" w:rsidRPr="00943426">
        <w:rPr>
          <w:rStyle w:val="normaltextrun"/>
          <w:color w:val="1D2125"/>
          <w:shd w:val="clear" w:color="auto" w:fill="FFFFFF"/>
        </w:rPr>
        <w:t>multiple medieval Welsh law texts mentioned nine legal forms of marriage</w:t>
      </w:r>
      <w:r w:rsidR="00BB1ED4" w:rsidRPr="00943426">
        <w:rPr>
          <w:rStyle w:val="normaltextrun"/>
          <w:color w:val="1D2125"/>
          <w:shd w:val="clear" w:color="auto" w:fill="FFFFFF"/>
        </w:rPr>
        <w:t>.</w:t>
      </w:r>
      <w:r w:rsidR="006801E7" w:rsidRPr="00943426">
        <w:rPr>
          <w:rStyle w:val="normaltextrun"/>
          <w:color w:val="1D2125"/>
          <w:shd w:val="clear" w:color="auto" w:fill="FFFFFF"/>
        </w:rPr>
        <w:t xml:space="preserve"> ‘</w:t>
      </w:r>
      <w:proofErr w:type="spellStart"/>
      <w:r w:rsidR="006801E7" w:rsidRPr="00943426">
        <w:rPr>
          <w:rStyle w:val="normaltextrun"/>
          <w:color w:val="1D2125"/>
          <w:shd w:val="clear" w:color="auto" w:fill="FFFFFF"/>
        </w:rPr>
        <w:t>Priodas</w:t>
      </w:r>
      <w:proofErr w:type="spellEnd"/>
      <w:r w:rsidR="006801E7" w:rsidRPr="00943426">
        <w:rPr>
          <w:rStyle w:val="normaltextrun"/>
          <w:color w:val="1D2125"/>
          <w:shd w:val="clear" w:color="auto" w:fill="FFFFFF"/>
        </w:rPr>
        <w:t xml:space="preserve">’ is the first </w:t>
      </w:r>
      <w:r w:rsidR="00C435B2" w:rsidRPr="00943426">
        <w:rPr>
          <w:rStyle w:val="normaltextrun"/>
          <w:color w:val="1D2125"/>
          <w:shd w:val="clear" w:color="auto" w:fill="FFFFFF"/>
        </w:rPr>
        <w:t>legal form of marriage mentioned, this is the most traditional meaning of marriage</w:t>
      </w:r>
      <w:r w:rsidR="00C11C06" w:rsidRPr="00943426">
        <w:rPr>
          <w:rStyle w:val="normaltextrun"/>
          <w:color w:val="1D2125"/>
          <w:shd w:val="clear" w:color="auto" w:fill="FFFFFF"/>
        </w:rPr>
        <w:t xml:space="preserve"> </w:t>
      </w:r>
      <w:r w:rsidR="00300D1E" w:rsidRPr="00943426">
        <w:rPr>
          <w:rStyle w:val="normaltextrun"/>
          <w:color w:val="1D2125"/>
          <w:shd w:val="clear" w:color="auto" w:fill="FFFFFF"/>
        </w:rPr>
        <w:t>when a woman is given to her husband by her kin.</w:t>
      </w:r>
      <w:r w:rsidR="00D845AF" w:rsidRPr="00943426">
        <w:rPr>
          <w:rStyle w:val="normaltextrun"/>
          <w:color w:val="1D2125"/>
          <w:shd w:val="clear" w:color="auto" w:fill="FFFFFF"/>
        </w:rPr>
        <w:t xml:space="preserve"> </w:t>
      </w:r>
      <w:proofErr w:type="spellStart"/>
      <w:r w:rsidR="00783123" w:rsidRPr="00943426">
        <w:rPr>
          <w:rStyle w:val="normaltextrun"/>
          <w:color w:val="1D2125"/>
          <w:shd w:val="clear" w:color="auto" w:fill="FFFFFF"/>
        </w:rPr>
        <w:t>Priodas</w:t>
      </w:r>
      <w:proofErr w:type="spellEnd"/>
      <w:r w:rsidR="00783123" w:rsidRPr="00943426">
        <w:rPr>
          <w:rStyle w:val="normaltextrun"/>
          <w:color w:val="1D2125"/>
          <w:shd w:val="clear" w:color="auto" w:fill="FFFFFF"/>
        </w:rPr>
        <w:t xml:space="preserve"> is only achieved if </w:t>
      </w:r>
      <w:r w:rsidR="00AC440E" w:rsidRPr="00943426">
        <w:rPr>
          <w:rStyle w:val="normaltextrun"/>
          <w:color w:val="1D2125"/>
          <w:shd w:val="clear" w:color="auto" w:fill="FFFFFF"/>
        </w:rPr>
        <w:t>both partners are equal to each other financially</w:t>
      </w:r>
      <w:r w:rsidR="00761761" w:rsidRPr="00943426">
        <w:rPr>
          <w:rStyle w:val="normaltextrun"/>
          <w:color w:val="1D2125"/>
          <w:shd w:val="clear" w:color="auto" w:fill="FFFFFF"/>
        </w:rPr>
        <w:t xml:space="preserve">. The second legal form of marriage is </w:t>
      </w:r>
      <w:r w:rsidR="00B35F42" w:rsidRPr="00943426">
        <w:rPr>
          <w:rStyle w:val="normaltextrun"/>
          <w:color w:val="1D2125"/>
          <w:shd w:val="clear" w:color="auto" w:fill="FFFFFF"/>
        </w:rPr>
        <w:t>‘</w:t>
      </w:r>
      <w:proofErr w:type="spellStart"/>
      <w:r w:rsidR="00B35F42" w:rsidRPr="00943426">
        <w:rPr>
          <w:rStyle w:val="normaltextrun"/>
          <w:color w:val="1D2125"/>
          <w:shd w:val="clear" w:color="auto" w:fill="FFFFFF"/>
        </w:rPr>
        <w:t>agweddi</w:t>
      </w:r>
      <w:proofErr w:type="spellEnd"/>
      <w:r w:rsidR="00B35F42" w:rsidRPr="00943426">
        <w:rPr>
          <w:rStyle w:val="normaltextrun"/>
          <w:color w:val="1D2125"/>
          <w:shd w:val="clear" w:color="auto" w:fill="FFFFFF"/>
        </w:rPr>
        <w:t xml:space="preserve">’ which again is quite traditional, a woman being given to her husband by her kin </w:t>
      </w:r>
      <w:r w:rsidR="0091337D">
        <w:rPr>
          <w:rStyle w:val="normaltextrun"/>
          <w:color w:val="1D2125"/>
          <w:shd w:val="clear" w:color="auto" w:fill="FFFFFF"/>
        </w:rPr>
        <w:t xml:space="preserve">however, </w:t>
      </w:r>
      <w:r w:rsidR="00B35F42" w:rsidRPr="00943426">
        <w:rPr>
          <w:rStyle w:val="normaltextrun"/>
          <w:color w:val="1D2125"/>
          <w:shd w:val="clear" w:color="auto" w:fill="FFFFFF"/>
        </w:rPr>
        <w:t>in this case</w:t>
      </w:r>
      <w:r w:rsidR="00F7195D">
        <w:rPr>
          <w:rStyle w:val="normaltextrun"/>
          <w:color w:val="1D2125"/>
          <w:shd w:val="clear" w:color="auto" w:fill="FFFFFF"/>
        </w:rPr>
        <w:t>,</w:t>
      </w:r>
      <w:r w:rsidR="00B35F42" w:rsidRPr="00943426">
        <w:rPr>
          <w:rStyle w:val="normaltextrun"/>
          <w:color w:val="1D2125"/>
          <w:shd w:val="clear" w:color="auto" w:fill="FFFFFF"/>
        </w:rPr>
        <w:t xml:space="preserve"> the woman is seen as a</w:t>
      </w:r>
      <w:r w:rsidR="00585368" w:rsidRPr="00943426">
        <w:rPr>
          <w:rStyle w:val="normaltextrun"/>
          <w:color w:val="1D2125"/>
          <w:shd w:val="clear" w:color="auto" w:fill="FFFFFF"/>
        </w:rPr>
        <w:t xml:space="preserve"> </w:t>
      </w:r>
      <w:proofErr w:type="gramStart"/>
      <w:r w:rsidR="00585368" w:rsidRPr="00943426">
        <w:rPr>
          <w:rStyle w:val="normaltextrun"/>
          <w:color w:val="1D2125"/>
          <w:shd w:val="clear" w:color="auto" w:fill="FFFFFF"/>
        </w:rPr>
        <w:t>gift</w:t>
      </w:r>
      <w:proofErr w:type="gramEnd"/>
      <w:r w:rsidR="005577F3" w:rsidRPr="00943426">
        <w:rPr>
          <w:rStyle w:val="normaltextrun"/>
          <w:color w:val="1D2125"/>
          <w:shd w:val="clear" w:color="auto" w:fill="FFFFFF"/>
        </w:rPr>
        <w:t xml:space="preserve"> </w:t>
      </w:r>
      <w:r w:rsidR="0024201B" w:rsidRPr="00943426">
        <w:rPr>
          <w:rStyle w:val="normaltextrun"/>
          <w:color w:val="1D2125"/>
          <w:shd w:val="clear" w:color="auto" w:fill="FFFFFF"/>
        </w:rPr>
        <w:t xml:space="preserve">and </w:t>
      </w:r>
      <w:r w:rsidR="005577F3" w:rsidRPr="00943426">
        <w:rPr>
          <w:rStyle w:val="normaltextrun"/>
          <w:color w:val="1D2125"/>
          <w:shd w:val="clear" w:color="auto" w:fill="FFFFFF"/>
        </w:rPr>
        <w:t xml:space="preserve">it is suggested that the </w:t>
      </w:r>
      <w:r w:rsidR="0024201B" w:rsidRPr="00943426">
        <w:rPr>
          <w:rStyle w:val="normaltextrun"/>
          <w:color w:val="1D2125"/>
          <w:shd w:val="clear" w:color="auto" w:fill="FFFFFF"/>
        </w:rPr>
        <w:t>woman</w:t>
      </w:r>
      <w:r w:rsidR="005577F3" w:rsidRPr="00943426">
        <w:rPr>
          <w:rStyle w:val="normaltextrun"/>
          <w:color w:val="1D2125"/>
          <w:shd w:val="clear" w:color="auto" w:fill="FFFFFF"/>
        </w:rPr>
        <w:t xml:space="preserve"> may have more </w:t>
      </w:r>
      <w:r w:rsidR="0024201B" w:rsidRPr="00943426">
        <w:rPr>
          <w:rStyle w:val="normaltextrun"/>
          <w:color w:val="1D2125"/>
          <w:shd w:val="clear" w:color="auto" w:fill="FFFFFF"/>
        </w:rPr>
        <w:t xml:space="preserve">goods than her husband in this circumstance and that is why she is a ‘gift’. </w:t>
      </w:r>
      <w:r w:rsidR="0015530A" w:rsidRPr="00943426">
        <w:rPr>
          <w:rStyle w:val="normaltextrun"/>
          <w:color w:val="1D2125"/>
          <w:shd w:val="clear" w:color="auto" w:fill="FFFFFF"/>
        </w:rPr>
        <w:t>The third legal form of marriage is ‘</w:t>
      </w:r>
      <w:proofErr w:type="spellStart"/>
      <w:r w:rsidR="0015530A" w:rsidRPr="00943426">
        <w:rPr>
          <w:rStyle w:val="normaltextrun"/>
          <w:color w:val="1D2125"/>
          <w:shd w:val="clear" w:color="auto" w:fill="FFFFFF"/>
        </w:rPr>
        <w:t>caradas</w:t>
      </w:r>
      <w:proofErr w:type="spellEnd"/>
      <w:r w:rsidR="0015530A" w:rsidRPr="00943426">
        <w:rPr>
          <w:rStyle w:val="normaltextrun"/>
          <w:color w:val="1D2125"/>
          <w:shd w:val="clear" w:color="auto" w:fill="FFFFFF"/>
        </w:rPr>
        <w:t xml:space="preserve">’ which is not so traditional, this involves </w:t>
      </w:r>
      <w:r w:rsidR="003E3016" w:rsidRPr="00943426">
        <w:rPr>
          <w:rStyle w:val="normaltextrun"/>
          <w:color w:val="1D2125"/>
          <w:shd w:val="clear" w:color="auto" w:fill="FFFFFF"/>
        </w:rPr>
        <w:t>the man and woman living together</w:t>
      </w:r>
      <w:r w:rsidR="00A82CB9" w:rsidRPr="00943426">
        <w:rPr>
          <w:rStyle w:val="normaltextrun"/>
          <w:color w:val="1D2125"/>
          <w:shd w:val="clear" w:color="auto" w:fill="FFFFFF"/>
        </w:rPr>
        <w:t xml:space="preserve"> or being together publicly</w:t>
      </w:r>
      <w:r w:rsidR="0070732B">
        <w:rPr>
          <w:rStyle w:val="normaltextrun"/>
          <w:color w:val="1D2125"/>
          <w:shd w:val="clear" w:color="auto" w:fill="FFFFFF"/>
        </w:rPr>
        <w:t xml:space="preserve"> </w:t>
      </w:r>
      <w:r w:rsidR="003E3016" w:rsidRPr="00943426">
        <w:rPr>
          <w:rStyle w:val="normaltextrun"/>
          <w:color w:val="1D2125"/>
          <w:shd w:val="clear" w:color="auto" w:fill="FFFFFF"/>
        </w:rPr>
        <w:t>with the permission of the kin</w:t>
      </w:r>
      <w:r w:rsidR="00E67F6C" w:rsidRPr="00943426">
        <w:rPr>
          <w:rStyle w:val="normaltextrun"/>
          <w:color w:val="1D2125"/>
          <w:shd w:val="clear" w:color="auto" w:fill="FFFFFF"/>
        </w:rPr>
        <w:t xml:space="preserve"> over an extended period. The fourth legal form of marriage is </w:t>
      </w:r>
      <w:r w:rsidR="001F1E4D" w:rsidRPr="00943426">
        <w:rPr>
          <w:rStyle w:val="normaltextrun"/>
          <w:color w:val="1D2125"/>
          <w:shd w:val="clear" w:color="auto" w:fill="FFFFFF"/>
        </w:rPr>
        <w:t>‘</w:t>
      </w:r>
      <w:proofErr w:type="spellStart"/>
      <w:r w:rsidR="001F1E4D" w:rsidRPr="00943426">
        <w:rPr>
          <w:rStyle w:val="normaltextrun"/>
          <w:color w:val="1D2125"/>
          <w:shd w:val="clear" w:color="auto" w:fill="FFFFFF"/>
        </w:rPr>
        <w:t>ladrut</w:t>
      </w:r>
      <w:proofErr w:type="spellEnd"/>
      <w:r w:rsidR="001F1E4D" w:rsidRPr="00943426">
        <w:rPr>
          <w:rStyle w:val="normaltextrun"/>
          <w:color w:val="1D2125"/>
          <w:shd w:val="clear" w:color="auto" w:fill="FFFFFF"/>
        </w:rPr>
        <w:t>’</w:t>
      </w:r>
      <w:r w:rsidR="008C4E4F">
        <w:rPr>
          <w:rStyle w:val="normaltextrun"/>
          <w:color w:val="1D2125"/>
          <w:shd w:val="clear" w:color="auto" w:fill="FFFFFF"/>
        </w:rPr>
        <w:t>,</w:t>
      </w:r>
      <w:r w:rsidR="001F1E4D" w:rsidRPr="00943426">
        <w:rPr>
          <w:rStyle w:val="normaltextrun"/>
          <w:color w:val="1D2125"/>
          <w:shd w:val="clear" w:color="auto" w:fill="FFFFFF"/>
        </w:rPr>
        <w:t xml:space="preserve"> </w:t>
      </w:r>
      <w:r w:rsidR="00E35CCA" w:rsidRPr="00943426">
        <w:rPr>
          <w:rStyle w:val="normaltextrun"/>
          <w:color w:val="1D2125"/>
          <w:shd w:val="clear" w:color="auto" w:fill="FFFFFF"/>
        </w:rPr>
        <w:t>this is a marriage between those that would have been viewed as relatives (but only through marriage)</w:t>
      </w:r>
      <w:r w:rsidR="008C4E4F">
        <w:rPr>
          <w:rStyle w:val="normaltextrun"/>
          <w:color w:val="1D2125"/>
          <w:shd w:val="clear" w:color="auto" w:fill="FFFFFF"/>
        </w:rPr>
        <w:t>.</w:t>
      </w:r>
      <w:r w:rsidR="00E35CCA" w:rsidRPr="00943426">
        <w:rPr>
          <w:rStyle w:val="normaltextrun"/>
          <w:color w:val="1D2125"/>
          <w:shd w:val="clear" w:color="auto" w:fill="FFFFFF"/>
        </w:rPr>
        <w:t xml:space="preserve"> </w:t>
      </w:r>
      <w:r w:rsidR="008C4E4F">
        <w:rPr>
          <w:rStyle w:val="normaltextrun"/>
          <w:color w:val="1D2125"/>
          <w:shd w:val="clear" w:color="auto" w:fill="FFFFFF"/>
        </w:rPr>
        <w:t>T</w:t>
      </w:r>
      <w:r w:rsidR="00E35CCA" w:rsidRPr="00943426">
        <w:rPr>
          <w:rStyle w:val="normaltextrun"/>
          <w:color w:val="1D2125"/>
          <w:shd w:val="clear" w:color="auto" w:fill="FFFFFF"/>
        </w:rPr>
        <w:t xml:space="preserve">his would include </w:t>
      </w:r>
      <w:r w:rsidR="002D7F3B" w:rsidRPr="00943426">
        <w:rPr>
          <w:rStyle w:val="normaltextrun"/>
          <w:color w:val="1D2125"/>
          <w:shd w:val="clear" w:color="auto" w:fill="FFFFFF"/>
        </w:rPr>
        <w:t>stepsiblings;</w:t>
      </w:r>
      <w:r w:rsidR="00FE693C" w:rsidRPr="00943426">
        <w:rPr>
          <w:rStyle w:val="normaltextrun"/>
          <w:color w:val="1D2125"/>
          <w:shd w:val="clear" w:color="auto" w:fill="FFFFFF"/>
        </w:rPr>
        <w:t xml:space="preserve"> however, this form is still an ‘enigma’ as Edwards says. </w:t>
      </w:r>
      <w:r w:rsidR="000F6B80" w:rsidRPr="00943426">
        <w:rPr>
          <w:rStyle w:val="normaltextrun"/>
          <w:color w:val="1D2125"/>
          <w:shd w:val="clear" w:color="auto" w:fill="FFFFFF"/>
        </w:rPr>
        <w:t>The fifth legal form of marriage is the ‘</w:t>
      </w:r>
      <w:proofErr w:type="spellStart"/>
      <w:r w:rsidR="000F6B80" w:rsidRPr="00943426">
        <w:rPr>
          <w:rStyle w:val="normaltextrun"/>
          <w:color w:val="1D2125"/>
          <w:shd w:val="clear" w:color="auto" w:fill="FFFFFF"/>
        </w:rPr>
        <w:t>llath</w:t>
      </w:r>
      <w:r w:rsidR="00E86A8A" w:rsidRPr="00943426">
        <w:rPr>
          <w:rStyle w:val="normaltextrun"/>
          <w:color w:val="1D2125"/>
          <w:shd w:val="clear" w:color="auto" w:fill="FFFFFF"/>
        </w:rPr>
        <w:t>lud</w:t>
      </w:r>
      <w:proofErr w:type="spellEnd"/>
      <w:r w:rsidR="00E86A8A" w:rsidRPr="00943426">
        <w:rPr>
          <w:rStyle w:val="normaltextrun"/>
          <w:color w:val="1D2125"/>
          <w:shd w:val="clear" w:color="auto" w:fill="FFFFFF"/>
        </w:rPr>
        <w:t xml:space="preserve"> </w:t>
      </w:r>
      <w:proofErr w:type="spellStart"/>
      <w:r w:rsidR="00E86A8A" w:rsidRPr="00943426">
        <w:rPr>
          <w:rStyle w:val="normaltextrun"/>
          <w:color w:val="1D2125"/>
          <w:shd w:val="clear" w:color="auto" w:fill="FFFFFF"/>
        </w:rPr>
        <w:t>golau</w:t>
      </w:r>
      <w:proofErr w:type="spellEnd"/>
      <w:r w:rsidR="00E86A8A" w:rsidRPr="00943426">
        <w:rPr>
          <w:rStyle w:val="normaltextrun"/>
          <w:color w:val="1D2125"/>
          <w:shd w:val="clear" w:color="auto" w:fill="FFFFFF"/>
        </w:rPr>
        <w:t>’</w:t>
      </w:r>
      <w:r w:rsidR="00A556BB" w:rsidRPr="00943426">
        <w:rPr>
          <w:rStyle w:val="normaltextrun"/>
          <w:color w:val="1D2125"/>
          <w:shd w:val="clear" w:color="auto" w:fill="FFFFFF"/>
        </w:rPr>
        <w:t xml:space="preserve">. </w:t>
      </w:r>
      <w:r w:rsidR="00E86A8A" w:rsidRPr="00943426">
        <w:rPr>
          <w:rStyle w:val="normaltextrun"/>
          <w:color w:val="1D2125"/>
          <w:shd w:val="clear" w:color="auto" w:fill="FFFFFF"/>
        </w:rPr>
        <w:t xml:space="preserve"> </w:t>
      </w:r>
      <w:r w:rsidR="00A556BB" w:rsidRPr="00943426">
        <w:rPr>
          <w:rStyle w:val="normaltextrun"/>
          <w:color w:val="1D2125"/>
          <w:shd w:val="clear" w:color="auto" w:fill="FFFFFF"/>
        </w:rPr>
        <w:t>This</w:t>
      </w:r>
      <w:r w:rsidR="00136D34" w:rsidRPr="00943426">
        <w:rPr>
          <w:rStyle w:val="normaltextrun"/>
          <w:color w:val="1D2125"/>
          <w:shd w:val="clear" w:color="auto" w:fill="FFFFFF"/>
        </w:rPr>
        <w:t xml:space="preserve"> is where the woman </w:t>
      </w:r>
      <w:r w:rsidR="00845717" w:rsidRPr="00943426">
        <w:rPr>
          <w:rStyle w:val="normaltextrun"/>
          <w:color w:val="1D2125"/>
          <w:shd w:val="clear" w:color="auto" w:fill="FFFFFF"/>
        </w:rPr>
        <w:t xml:space="preserve">goes </w:t>
      </w:r>
      <w:r w:rsidR="00B12A45" w:rsidRPr="00943426">
        <w:rPr>
          <w:rStyle w:val="normaltextrun"/>
          <w:color w:val="1D2125"/>
          <w:shd w:val="clear" w:color="auto" w:fill="FFFFFF"/>
        </w:rPr>
        <w:t xml:space="preserve">with a man without the consent of her </w:t>
      </w:r>
      <w:r w:rsidR="00A556BB" w:rsidRPr="00943426">
        <w:rPr>
          <w:rStyle w:val="normaltextrun"/>
          <w:color w:val="1D2125"/>
          <w:shd w:val="clear" w:color="auto" w:fill="FFFFFF"/>
        </w:rPr>
        <w:t xml:space="preserve">kin, this is usually not a secret </w:t>
      </w:r>
      <w:r w:rsidR="00845717" w:rsidRPr="00943426">
        <w:rPr>
          <w:rStyle w:val="normaltextrun"/>
          <w:color w:val="1D2125"/>
          <w:shd w:val="clear" w:color="auto" w:fill="FFFFFF"/>
        </w:rPr>
        <w:t>and can result in her being forced to come home if she is still a virgin</w:t>
      </w:r>
      <w:r w:rsidR="001854F6">
        <w:rPr>
          <w:rStyle w:val="normaltextrun"/>
          <w:color w:val="1D2125"/>
          <w:shd w:val="clear" w:color="auto" w:fill="FFFFFF"/>
        </w:rPr>
        <w:t>.</w:t>
      </w:r>
      <w:r w:rsidR="0012537B" w:rsidRPr="00943426">
        <w:rPr>
          <w:rStyle w:val="normaltextrun"/>
          <w:color w:val="1D2125"/>
          <w:shd w:val="clear" w:color="auto" w:fill="FFFFFF"/>
        </w:rPr>
        <w:t xml:space="preserve"> </w:t>
      </w:r>
      <w:r w:rsidR="001854F6">
        <w:rPr>
          <w:rStyle w:val="normaltextrun"/>
          <w:color w:val="1D2125"/>
          <w:shd w:val="clear" w:color="auto" w:fill="FFFFFF"/>
        </w:rPr>
        <w:t>I</w:t>
      </w:r>
      <w:r w:rsidR="0012537B" w:rsidRPr="00943426">
        <w:rPr>
          <w:rStyle w:val="normaltextrun"/>
          <w:color w:val="1D2125"/>
          <w:shd w:val="clear" w:color="auto" w:fill="FFFFFF"/>
        </w:rPr>
        <w:t xml:space="preserve">f she is no longer a virgin she is officially married to the man. The sixth legal form of marriage is </w:t>
      </w:r>
      <w:r w:rsidR="00F67E18" w:rsidRPr="00943426">
        <w:rPr>
          <w:rStyle w:val="normaltextrun"/>
          <w:color w:val="1D2125"/>
          <w:shd w:val="clear" w:color="auto" w:fill="FFFFFF"/>
        </w:rPr>
        <w:t>‘</w:t>
      </w:r>
      <w:proofErr w:type="spellStart"/>
      <w:r w:rsidR="00F67E18" w:rsidRPr="00943426">
        <w:rPr>
          <w:rStyle w:val="normaltextrun"/>
          <w:color w:val="1D2125"/>
          <w:shd w:val="clear" w:color="auto" w:fill="FFFFFF"/>
        </w:rPr>
        <w:t>llathlud</w:t>
      </w:r>
      <w:proofErr w:type="spellEnd"/>
      <w:r w:rsidR="00F67E18" w:rsidRPr="00943426">
        <w:rPr>
          <w:rStyle w:val="normaltextrun"/>
          <w:color w:val="1D2125"/>
          <w:shd w:val="clear" w:color="auto" w:fill="FFFFFF"/>
        </w:rPr>
        <w:t xml:space="preserve"> </w:t>
      </w:r>
      <w:proofErr w:type="spellStart"/>
      <w:r w:rsidR="00F67E18" w:rsidRPr="00943426">
        <w:rPr>
          <w:rStyle w:val="normaltextrun"/>
          <w:color w:val="1D2125"/>
          <w:shd w:val="clear" w:color="auto" w:fill="FFFFFF"/>
        </w:rPr>
        <w:t>twyll</w:t>
      </w:r>
      <w:proofErr w:type="spellEnd"/>
      <w:r w:rsidR="00F67E18" w:rsidRPr="00943426">
        <w:rPr>
          <w:rStyle w:val="normaltextrun"/>
          <w:color w:val="1D2125"/>
          <w:shd w:val="clear" w:color="auto" w:fill="FFFFFF"/>
        </w:rPr>
        <w:t>’</w:t>
      </w:r>
      <w:r w:rsidR="007D1BF6" w:rsidRPr="00943426">
        <w:rPr>
          <w:rStyle w:val="normaltextrun"/>
          <w:color w:val="1D2125"/>
          <w:shd w:val="clear" w:color="auto" w:fill="FFFFFF"/>
        </w:rPr>
        <w:t>, which is very similar to the previous form however</w:t>
      </w:r>
      <w:r w:rsidR="007770AF">
        <w:rPr>
          <w:rStyle w:val="normaltextrun"/>
          <w:color w:val="1D2125"/>
          <w:shd w:val="clear" w:color="auto" w:fill="FFFFFF"/>
        </w:rPr>
        <w:t>,</w:t>
      </w:r>
      <w:r w:rsidR="007D1BF6" w:rsidRPr="00943426">
        <w:rPr>
          <w:rStyle w:val="normaltextrun"/>
          <w:color w:val="1D2125"/>
          <w:shd w:val="clear" w:color="auto" w:fill="FFFFFF"/>
        </w:rPr>
        <w:t xml:space="preserve"> this one is seen to be a secret, the woman runs away with the man or allows herself to be </w:t>
      </w:r>
      <w:r w:rsidR="003D3D96">
        <w:rPr>
          <w:rStyle w:val="normaltextrun"/>
          <w:color w:val="1D2125"/>
          <w:shd w:val="clear" w:color="auto" w:fill="FFFFFF"/>
        </w:rPr>
        <w:t>‘</w:t>
      </w:r>
      <w:r w:rsidR="007D1BF6" w:rsidRPr="00943426">
        <w:rPr>
          <w:rStyle w:val="normaltextrun"/>
          <w:color w:val="1D2125"/>
          <w:shd w:val="clear" w:color="auto" w:fill="FFFFFF"/>
        </w:rPr>
        <w:t>abducted</w:t>
      </w:r>
      <w:r w:rsidR="003D3D96">
        <w:rPr>
          <w:rStyle w:val="normaltextrun"/>
          <w:color w:val="1D2125"/>
          <w:shd w:val="clear" w:color="auto" w:fill="FFFFFF"/>
        </w:rPr>
        <w:t>’</w:t>
      </w:r>
      <w:r w:rsidR="007D1BF6" w:rsidRPr="00943426">
        <w:rPr>
          <w:rStyle w:val="normaltextrun"/>
          <w:color w:val="1D2125"/>
          <w:shd w:val="clear" w:color="auto" w:fill="FFFFFF"/>
        </w:rPr>
        <w:t xml:space="preserve">. </w:t>
      </w:r>
      <w:r w:rsidR="00C220DB" w:rsidRPr="00943426">
        <w:rPr>
          <w:rStyle w:val="normaltextrun"/>
          <w:color w:val="1D2125"/>
          <w:shd w:val="clear" w:color="auto" w:fill="FFFFFF"/>
        </w:rPr>
        <w:t xml:space="preserve">The </w:t>
      </w:r>
      <w:r w:rsidR="00CE076D" w:rsidRPr="00943426">
        <w:rPr>
          <w:rStyle w:val="normaltextrun"/>
          <w:color w:val="1D2125"/>
          <w:shd w:val="clear" w:color="auto" w:fill="FFFFFF"/>
        </w:rPr>
        <w:t>seventh</w:t>
      </w:r>
      <w:r w:rsidR="00A8608E" w:rsidRPr="00943426">
        <w:rPr>
          <w:rStyle w:val="normaltextrun"/>
          <w:color w:val="1D2125"/>
          <w:shd w:val="clear" w:color="auto" w:fill="FFFFFF"/>
        </w:rPr>
        <w:t xml:space="preserve"> form of legal marriage is when a woman gets pregnant secretly</w:t>
      </w:r>
      <w:r w:rsidR="00D44689" w:rsidRPr="00943426">
        <w:rPr>
          <w:rStyle w:val="normaltextrun"/>
          <w:color w:val="1D2125"/>
          <w:shd w:val="clear" w:color="auto" w:fill="FFFFFF"/>
        </w:rPr>
        <w:t xml:space="preserve"> to a man she does not live with</w:t>
      </w:r>
      <w:r w:rsidR="00FD2BA9" w:rsidRPr="00943426">
        <w:rPr>
          <w:rStyle w:val="normaltextrun"/>
          <w:color w:val="1D2125"/>
          <w:shd w:val="clear" w:color="auto" w:fill="FFFFFF"/>
        </w:rPr>
        <w:t xml:space="preserve">, the man would then be bound to take responsibility for the woman and child. </w:t>
      </w:r>
      <w:r w:rsidR="00491577" w:rsidRPr="00943426">
        <w:rPr>
          <w:rStyle w:val="normaltextrun"/>
          <w:color w:val="1D2125"/>
          <w:shd w:val="clear" w:color="auto" w:fill="FFFFFF"/>
        </w:rPr>
        <w:t xml:space="preserve">The </w:t>
      </w:r>
      <w:r w:rsidR="00CE076D" w:rsidRPr="00943426">
        <w:rPr>
          <w:rStyle w:val="normaltextrun"/>
          <w:color w:val="1D2125"/>
          <w:shd w:val="clear" w:color="auto" w:fill="FFFFFF"/>
        </w:rPr>
        <w:t xml:space="preserve">eighth legal form of marriage is </w:t>
      </w:r>
      <w:r w:rsidR="00A74DAB" w:rsidRPr="00943426">
        <w:rPr>
          <w:rStyle w:val="normaltextrun"/>
          <w:color w:val="1D2125"/>
          <w:shd w:val="clear" w:color="auto" w:fill="FFFFFF"/>
        </w:rPr>
        <w:t>‘</w:t>
      </w:r>
      <w:proofErr w:type="spellStart"/>
      <w:r w:rsidR="00A74DAB" w:rsidRPr="00943426">
        <w:rPr>
          <w:rStyle w:val="normaltextrun"/>
          <w:color w:val="1D2125"/>
          <w:shd w:val="clear" w:color="auto" w:fill="FFFFFF"/>
        </w:rPr>
        <w:t>cynyweddi</w:t>
      </w:r>
      <w:proofErr w:type="spellEnd"/>
      <w:r w:rsidR="00A74DAB" w:rsidRPr="00943426">
        <w:rPr>
          <w:rStyle w:val="normaltextrun"/>
          <w:color w:val="1D2125"/>
          <w:shd w:val="clear" w:color="auto" w:fill="FFFFFF"/>
        </w:rPr>
        <w:t xml:space="preserve"> </w:t>
      </w:r>
      <w:proofErr w:type="spellStart"/>
      <w:r w:rsidR="00A74DAB" w:rsidRPr="00943426">
        <w:rPr>
          <w:rStyle w:val="normaltextrun"/>
          <w:color w:val="1D2125"/>
          <w:shd w:val="clear" w:color="auto" w:fill="FFFFFF"/>
        </w:rPr>
        <w:t>ar</w:t>
      </w:r>
      <w:proofErr w:type="spellEnd"/>
      <w:r w:rsidR="00A74DAB" w:rsidRPr="00943426">
        <w:rPr>
          <w:rStyle w:val="normaltextrun"/>
          <w:color w:val="1D2125"/>
          <w:shd w:val="clear" w:color="auto" w:fill="FFFFFF"/>
        </w:rPr>
        <w:t xml:space="preserve"> </w:t>
      </w:r>
      <w:proofErr w:type="spellStart"/>
      <w:r w:rsidR="00A74DAB" w:rsidRPr="00943426">
        <w:rPr>
          <w:rStyle w:val="normaltextrun"/>
          <w:color w:val="1D2125"/>
          <w:shd w:val="clear" w:color="auto" w:fill="FFFFFF"/>
        </w:rPr>
        <w:t>liw</w:t>
      </w:r>
      <w:proofErr w:type="spellEnd"/>
      <w:r w:rsidR="00A74DAB" w:rsidRPr="00943426">
        <w:rPr>
          <w:rStyle w:val="normaltextrun"/>
          <w:color w:val="1D2125"/>
          <w:shd w:val="clear" w:color="auto" w:fill="FFFFFF"/>
        </w:rPr>
        <w:t xml:space="preserve"> ac </w:t>
      </w:r>
      <w:proofErr w:type="spellStart"/>
      <w:r w:rsidR="00A74DAB" w:rsidRPr="00943426">
        <w:rPr>
          <w:rStyle w:val="normaltextrun"/>
          <w:color w:val="1D2125"/>
          <w:shd w:val="clear" w:color="auto" w:fill="FFFFFF"/>
        </w:rPr>
        <w:t>ar</w:t>
      </w:r>
      <w:proofErr w:type="spellEnd"/>
      <w:r w:rsidR="00A74DAB" w:rsidRPr="00943426">
        <w:rPr>
          <w:rStyle w:val="normaltextrun"/>
          <w:color w:val="1D2125"/>
          <w:shd w:val="clear" w:color="auto" w:fill="FFFFFF"/>
        </w:rPr>
        <w:t xml:space="preserve"> </w:t>
      </w:r>
      <w:proofErr w:type="spellStart"/>
      <w:r w:rsidR="00A74DAB" w:rsidRPr="00943426">
        <w:rPr>
          <w:rStyle w:val="normaltextrun"/>
          <w:color w:val="1D2125"/>
          <w:shd w:val="clear" w:color="auto" w:fill="FFFFFF"/>
        </w:rPr>
        <w:t>olau</w:t>
      </w:r>
      <w:proofErr w:type="spellEnd"/>
      <w:r w:rsidR="00A74DAB" w:rsidRPr="00943426">
        <w:rPr>
          <w:rStyle w:val="normaltextrun"/>
          <w:color w:val="1D2125"/>
          <w:shd w:val="clear" w:color="auto" w:fill="FFFFFF"/>
        </w:rPr>
        <w:t xml:space="preserve">’ which is </w:t>
      </w:r>
      <w:r w:rsidR="003A48C9" w:rsidRPr="00943426">
        <w:rPr>
          <w:rStyle w:val="normaltextrun"/>
          <w:color w:val="1D2125"/>
          <w:shd w:val="clear" w:color="auto" w:fill="FFFFFF"/>
        </w:rPr>
        <w:t>a union formed from a public abduction of a woman without her consent.</w:t>
      </w:r>
      <w:r w:rsidR="00066A08" w:rsidRPr="00943426">
        <w:rPr>
          <w:rStyle w:val="normaltextrun"/>
          <w:color w:val="1D2125"/>
          <w:shd w:val="clear" w:color="auto" w:fill="FFFFFF"/>
        </w:rPr>
        <w:t xml:space="preserve"> This is a </w:t>
      </w:r>
      <w:r w:rsidR="00E04882" w:rsidRPr="00943426">
        <w:rPr>
          <w:rStyle w:val="normaltextrun"/>
          <w:color w:val="1D2125"/>
          <w:shd w:val="clear" w:color="auto" w:fill="FFFFFF"/>
        </w:rPr>
        <w:t>low-ranking</w:t>
      </w:r>
      <w:r w:rsidR="00066A08" w:rsidRPr="00943426">
        <w:rPr>
          <w:rStyle w:val="normaltextrun"/>
          <w:color w:val="1D2125"/>
          <w:shd w:val="clear" w:color="auto" w:fill="FFFFFF"/>
        </w:rPr>
        <w:t xml:space="preserve"> form of marriage as it is one of the only forms without the woman’s consent and thus holds less weight. </w:t>
      </w:r>
      <w:r w:rsidR="008D1929" w:rsidRPr="00943426">
        <w:rPr>
          <w:rStyle w:val="normaltextrun"/>
          <w:color w:val="1D2125"/>
          <w:shd w:val="clear" w:color="auto" w:fill="FFFFFF"/>
        </w:rPr>
        <w:t>The ninth and final form of legal marriage is ‘</w:t>
      </w:r>
      <w:proofErr w:type="spellStart"/>
      <w:r w:rsidR="008D1929" w:rsidRPr="00943426">
        <w:rPr>
          <w:rStyle w:val="normaltextrun"/>
          <w:color w:val="1D2125"/>
          <w:shd w:val="clear" w:color="auto" w:fill="FFFFFF"/>
        </w:rPr>
        <w:t>t</w:t>
      </w:r>
      <w:r w:rsidR="009F7AE4" w:rsidRPr="00943426">
        <w:rPr>
          <w:rStyle w:val="normaltextrun"/>
          <w:color w:val="1D2125"/>
          <w:shd w:val="clear" w:color="auto" w:fill="FFFFFF"/>
        </w:rPr>
        <w:t>w</w:t>
      </w:r>
      <w:r w:rsidR="008D1929" w:rsidRPr="00943426">
        <w:rPr>
          <w:rStyle w:val="normaltextrun"/>
          <w:color w:val="1D2125"/>
          <w:shd w:val="clear" w:color="auto" w:fill="FFFFFF"/>
        </w:rPr>
        <w:t>yll</w:t>
      </w:r>
      <w:proofErr w:type="spellEnd"/>
      <w:r w:rsidR="008D1929" w:rsidRPr="00943426">
        <w:rPr>
          <w:rStyle w:val="normaltextrun"/>
          <w:color w:val="1D2125"/>
          <w:shd w:val="clear" w:color="auto" w:fill="FFFFFF"/>
        </w:rPr>
        <w:t xml:space="preserve"> </w:t>
      </w:r>
      <w:proofErr w:type="spellStart"/>
      <w:r w:rsidR="008D1929" w:rsidRPr="00943426">
        <w:rPr>
          <w:rStyle w:val="normaltextrun"/>
          <w:color w:val="1D2125"/>
          <w:shd w:val="clear" w:color="auto" w:fill="FFFFFF"/>
        </w:rPr>
        <w:t>morwyn</w:t>
      </w:r>
      <w:proofErr w:type="spellEnd"/>
      <w:r w:rsidR="008D1929" w:rsidRPr="00943426">
        <w:rPr>
          <w:rStyle w:val="normaltextrun"/>
          <w:color w:val="1D2125"/>
          <w:shd w:val="clear" w:color="auto" w:fill="FFFFFF"/>
        </w:rPr>
        <w:t xml:space="preserve">’ </w:t>
      </w:r>
      <w:r w:rsidR="009F7AE4" w:rsidRPr="00943426">
        <w:rPr>
          <w:rStyle w:val="normaltextrun"/>
          <w:color w:val="1D2125"/>
          <w:shd w:val="clear" w:color="auto" w:fill="FFFFFF"/>
        </w:rPr>
        <w:t xml:space="preserve">this is the form that includes the deception of a virgin, </w:t>
      </w:r>
      <w:r w:rsidR="00FB04AB">
        <w:rPr>
          <w:rStyle w:val="normaltextrun"/>
          <w:color w:val="1D2125"/>
          <w:shd w:val="clear" w:color="auto" w:fill="FFFFFF"/>
        </w:rPr>
        <w:t>and also the</w:t>
      </w:r>
      <w:r w:rsidR="00806E51" w:rsidRPr="00943426">
        <w:rPr>
          <w:rStyle w:val="normaltextrun"/>
          <w:color w:val="1D2125"/>
          <w:shd w:val="clear" w:color="auto" w:fill="FFFFFF"/>
        </w:rPr>
        <w:t xml:space="preserve"> rape </w:t>
      </w:r>
      <w:r w:rsidR="00C637A9" w:rsidRPr="00943426">
        <w:rPr>
          <w:rStyle w:val="normaltextrun"/>
          <w:color w:val="1D2125"/>
          <w:shd w:val="clear" w:color="auto" w:fill="FFFFFF"/>
        </w:rPr>
        <w:t>of a virgin</w:t>
      </w:r>
      <w:r w:rsidR="002D73B6" w:rsidRPr="00943426">
        <w:rPr>
          <w:rStyle w:val="FootnoteReference"/>
          <w:color w:val="1D2125"/>
          <w:shd w:val="clear" w:color="auto" w:fill="FFFFFF"/>
        </w:rPr>
        <w:footnoteReference w:id="15"/>
      </w:r>
      <w:r w:rsidR="00C637A9" w:rsidRPr="00943426">
        <w:rPr>
          <w:rStyle w:val="normaltextrun"/>
          <w:color w:val="1D2125"/>
          <w:shd w:val="clear" w:color="auto" w:fill="FFFFFF"/>
        </w:rPr>
        <w:t>.</w:t>
      </w:r>
      <w:r w:rsidR="003679F1">
        <w:rPr>
          <w:rStyle w:val="normaltextrun"/>
          <w:color w:val="1D2125"/>
          <w:shd w:val="clear" w:color="auto" w:fill="FFFFFF"/>
        </w:rPr>
        <w:t xml:space="preserve"> Although this </w:t>
      </w:r>
      <w:r w:rsidR="00451C52">
        <w:rPr>
          <w:rStyle w:val="normaltextrun"/>
          <w:color w:val="1D2125"/>
          <w:shd w:val="clear" w:color="auto" w:fill="FFFFFF"/>
        </w:rPr>
        <w:t xml:space="preserve">is a legal form of marriage the union is terminated </w:t>
      </w:r>
      <w:r w:rsidR="00A05DCD">
        <w:rPr>
          <w:rStyle w:val="normaltextrun"/>
          <w:color w:val="1D2125"/>
          <w:shd w:val="clear" w:color="auto" w:fill="FFFFFF"/>
        </w:rPr>
        <w:t>immediately,</w:t>
      </w:r>
      <w:r w:rsidR="00451C52">
        <w:rPr>
          <w:rStyle w:val="normaltextrun"/>
          <w:color w:val="1D2125"/>
          <w:shd w:val="clear" w:color="auto" w:fill="FFFFFF"/>
        </w:rPr>
        <w:t xml:space="preserve"> and the man is bound to provide his ‘wife’ all of the payments he would have to make in an original marriage and divorce</w:t>
      </w:r>
      <w:r w:rsidR="00451C52">
        <w:rPr>
          <w:rStyle w:val="FootnoteReference"/>
          <w:color w:val="1D2125"/>
          <w:shd w:val="clear" w:color="auto" w:fill="FFFFFF"/>
        </w:rPr>
        <w:footnoteReference w:id="16"/>
      </w:r>
      <w:r w:rsidR="00451C52">
        <w:rPr>
          <w:rStyle w:val="normaltextrun"/>
          <w:color w:val="1D2125"/>
          <w:shd w:val="clear" w:color="auto" w:fill="FFFFFF"/>
        </w:rPr>
        <w:t xml:space="preserve">. </w:t>
      </w:r>
      <w:r w:rsidR="00C637A9" w:rsidRPr="00943426">
        <w:rPr>
          <w:rStyle w:val="normaltextrun"/>
          <w:color w:val="1D2125"/>
          <w:shd w:val="clear" w:color="auto" w:fill="FFFFFF"/>
        </w:rPr>
        <w:t xml:space="preserve"> </w:t>
      </w:r>
    </w:p>
    <w:p w14:paraId="7AEB84CE" w14:textId="77777777" w:rsidR="00650C15" w:rsidRPr="00943426" w:rsidRDefault="00650C15" w:rsidP="00943426">
      <w:pPr>
        <w:spacing w:line="360" w:lineRule="auto"/>
        <w:rPr>
          <w:rStyle w:val="normaltextrun"/>
          <w:color w:val="1D2125"/>
          <w:shd w:val="clear" w:color="auto" w:fill="FFFFFF"/>
        </w:rPr>
      </w:pPr>
    </w:p>
    <w:p w14:paraId="4E091EC8" w14:textId="0DF641A7" w:rsidR="006C247B" w:rsidRDefault="00BE3F41" w:rsidP="006C247B">
      <w:pPr>
        <w:spacing w:line="360" w:lineRule="auto"/>
        <w:rPr>
          <w:rStyle w:val="normaltextrun"/>
          <w:color w:val="1D2125"/>
          <w:shd w:val="clear" w:color="auto" w:fill="FFFFFF"/>
        </w:rPr>
      </w:pPr>
      <w:r>
        <w:rPr>
          <w:rStyle w:val="normaltextrun"/>
          <w:color w:val="1D2125"/>
          <w:shd w:val="clear" w:color="auto" w:fill="FFFFFF"/>
        </w:rPr>
        <w:t xml:space="preserve">Once </w:t>
      </w:r>
      <w:r w:rsidR="005E1FD1">
        <w:rPr>
          <w:rStyle w:val="normaltextrun"/>
          <w:color w:val="1D2125"/>
          <w:shd w:val="clear" w:color="auto" w:fill="FFFFFF"/>
        </w:rPr>
        <w:t>a father has given his daughter to her husband</w:t>
      </w:r>
      <w:r w:rsidR="006B27DC">
        <w:rPr>
          <w:rStyle w:val="normaltextrun"/>
          <w:color w:val="1D2125"/>
          <w:shd w:val="clear" w:color="auto" w:fill="FFFFFF"/>
        </w:rPr>
        <w:t>,</w:t>
      </w:r>
      <w:r w:rsidR="005E1FD1">
        <w:rPr>
          <w:rStyle w:val="normaltextrun"/>
          <w:color w:val="1D2125"/>
          <w:shd w:val="clear" w:color="auto" w:fill="FFFFFF"/>
        </w:rPr>
        <w:t xml:space="preserve"> </w:t>
      </w:r>
      <w:r w:rsidR="001A739F">
        <w:rPr>
          <w:rStyle w:val="normaltextrun"/>
          <w:color w:val="1D2125"/>
          <w:shd w:val="clear" w:color="auto" w:fill="FFFFFF"/>
        </w:rPr>
        <w:t xml:space="preserve">an </w:t>
      </w:r>
      <w:r w:rsidR="00397112">
        <w:rPr>
          <w:rStyle w:val="normaltextrun"/>
          <w:color w:val="1D2125"/>
          <w:shd w:val="clear" w:color="auto" w:fill="FFFFFF"/>
        </w:rPr>
        <w:t>‘</w:t>
      </w:r>
      <w:proofErr w:type="spellStart"/>
      <w:r w:rsidR="001A739F">
        <w:rPr>
          <w:rStyle w:val="normaltextrun"/>
          <w:color w:val="1D2125"/>
          <w:shd w:val="clear" w:color="auto" w:fill="FFFFFF"/>
        </w:rPr>
        <w:t>amo</w:t>
      </w:r>
      <w:r w:rsidR="00C34DD6">
        <w:rPr>
          <w:rStyle w:val="normaltextrun"/>
          <w:color w:val="1D2125"/>
          <w:shd w:val="clear" w:color="auto" w:fill="FFFFFF"/>
        </w:rPr>
        <w:t>br</w:t>
      </w:r>
      <w:proofErr w:type="spellEnd"/>
      <w:r w:rsidR="00397112">
        <w:rPr>
          <w:rStyle w:val="normaltextrun"/>
          <w:color w:val="1D2125"/>
          <w:shd w:val="clear" w:color="auto" w:fill="FFFFFF"/>
        </w:rPr>
        <w:t>’</w:t>
      </w:r>
      <w:r w:rsidR="00C34DD6">
        <w:rPr>
          <w:rStyle w:val="normaltextrun"/>
          <w:color w:val="1D2125"/>
          <w:shd w:val="clear" w:color="auto" w:fill="FFFFFF"/>
        </w:rPr>
        <w:t xml:space="preserve"> fee is now </w:t>
      </w:r>
      <w:r w:rsidR="00AA0367">
        <w:rPr>
          <w:rStyle w:val="normaltextrun"/>
          <w:color w:val="1D2125"/>
          <w:shd w:val="clear" w:color="auto" w:fill="FFFFFF"/>
        </w:rPr>
        <w:t>paid</w:t>
      </w:r>
      <w:r w:rsidR="00C34DD6">
        <w:rPr>
          <w:rStyle w:val="normaltextrun"/>
          <w:color w:val="1D2125"/>
          <w:shd w:val="clear" w:color="auto" w:fill="FFFFFF"/>
        </w:rPr>
        <w:t xml:space="preserve"> to a lord as </w:t>
      </w:r>
      <w:r w:rsidR="005402A6">
        <w:rPr>
          <w:rStyle w:val="normaltextrun"/>
          <w:color w:val="1D2125"/>
          <w:shd w:val="clear" w:color="auto" w:fill="FFFFFF"/>
        </w:rPr>
        <w:t>payment for having a maiden under his care married</w:t>
      </w:r>
      <w:r w:rsidR="005402A6">
        <w:rPr>
          <w:rStyle w:val="FootnoteReference"/>
          <w:color w:val="1D2125"/>
          <w:shd w:val="clear" w:color="auto" w:fill="FFFFFF"/>
        </w:rPr>
        <w:footnoteReference w:id="17"/>
      </w:r>
      <w:r w:rsidR="005402A6">
        <w:rPr>
          <w:rStyle w:val="normaltextrun"/>
          <w:color w:val="1D2125"/>
          <w:shd w:val="clear" w:color="auto" w:fill="FFFFFF"/>
        </w:rPr>
        <w:t xml:space="preserve">. </w:t>
      </w:r>
      <w:r w:rsidR="00023AFA">
        <w:rPr>
          <w:rStyle w:val="normaltextrun"/>
          <w:color w:val="1D2125"/>
          <w:shd w:val="clear" w:color="auto" w:fill="FFFFFF"/>
        </w:rPr>
        <w:t xml:space="preserve">A woman would have also been expected to stay in her </w:t>
      </w:r>
      <w:r w:rsidR="00116B59">
        <w:rPr>
          <w:rStyle w:val="normaltextrun"/>
          <w:color w:val="1D2125"/>
          <w:shd w:val="clear" w:color="auto" w:fill="FFFFFF"/>
        </w:rPr>
        <w:t>marital</w:t>
      </w:r>
      <w:r w:rsidR="00023AFA">
        <w:rPr>
          <w:rStyle w:val="normaltextrun"/>
          <w:color w:val="1D2125"/>
          <w:shd w:val="clear" w:color="auto" w:fill="FFFFFF"/>
        </w:rPr>
        <w:t xml:space="preserve"> bed for nine days before returning to society</w:t>
      </w:r>
      <w:r w:rsidR="00F24490">
        <w:rPr>
          <w:rStyle w:val="normaltextrun"/>
          <w:color w:val="1D2125"/>
          <w:shd w:val="clear" w:color="auto" w:fill="FFFFFF"/>
        </w:rPr>
        <w:t xml:space="preserve">. </w:t>
      </w:r>
      <w:r w:rsidR="00803737">
        <w:rPr>
          <w:rStyle w:val="normaltextrun"/>
          <w:color w:val="1D2125"/>
          <w:shd w:val="clear" w:color="auto" w:fill="FFFFFF"/>
        </w:rPr>
        <w:t>If a woman does not allow her husband</w:t>
      </w:r>
      <w:r w:rsidR="00B900BF">
        <w:rPr>
          <w:rStyle w:val="normaltextrun"/>
          <w:color w:val="1D2125"/>
          <w:shd w:val="clear" w:color="auto" w:fill="FFFFFF"/>
        </w:rPr>
        <w:t xml:space="preserve"> ‘conjugal’ visits to her bed </w:t>
      </w:r>
      <w:r w:rsidR="00A27B2C">
        <w:rPr>
          <w:rStyle w:val="normaltextrun"/>
          <w:color w:val="1D2125"/>
          <w:shd w:val="clear" w:color="auto" w:fill="FFFFFF"/>
        </w:rPr>
        <w:t xml:space="preserve">she had to pay a </w:t>
      </w:r>
      <w:r w:rsidR="00013C36">
        <w:rPr>
          <w:rStyle w:val="normaltextrun"/>
          <w:color w:val="1D2125"/>
          <w:shd w:val="clear" w:color="auto" w:fill="FFFFFF"/>
        </w:rPr>
        <w:t>‘</w:t>
      </w:r>
      <w:proofErr w:type="spellStart"/>
      <w:r w:rsidR="00A27B2C">
        <w:rPr>
          <w:rStyle w:val="normaltextrun"/>
          <w:color w:val="1D2125"/>
          <w:shd w:val="clear" w:color="auto" w:fill="FFFFFF"/>
        </w:rPr>
        <w:t>camlwrw</w:t>
      </w:r>
      <w:proofErr w:type="spellEnd"/>
      <w:r w:rsidR="00013C36">
        <w:rPr>
          <w:rStyle w:val="normaltextrun"/>
          <w:color w:val="1D2125"/>
          <w:shd w:val="clear" w:color="auto" w:fill="FFFFFF"/>
        </w:rPr>
        <w:t>’</w:t>
      </w:r>
      <w:r w:rsidR="00F84205">
        <w:rPr>
          <w:rStyle w:val="normaltextrun"/>
          <w:color w:val="1D2125"/>
          <w:shd w:val="clear" w:color="auto" w:fill="FFFFFF"/>
        </w:rPr>
        <w:t xml:space="preserve"> to he</w:t>
      </w:r>
      <w:r w:rsidR="00013C36">
        <w:rPr>
          <w:rStyle w:val="normaltextrun"/>
          <w:color w:val="1D2125"/>
          <w:shd w:val="clear" w:color="auto" w:fill="FFFFFF"/>
        </w:rPr>
        <w:t>r</w:t>
      </w:r>
      <w:r w:rsidR="00F84205">
        <w:rPr>
          <w:rStyle w:val="normaltextrun"/>
          <w:color w:val="1D2125"/>
          <w:shd w:val="clear" w:color="auto" w:fill="FFFFFF"/>
        </w:rPr>
        <w:t xml:space="preserve"> husband</w:t>
      </w:r>
      <w:r w:rsidR="00F94CF7">
        <w:rPr>
          <w:rStyle w:val="normaltextrun"/>
          <w:color w:val="1D2125"/>
          <w:shd w:val="clear" w:color="auto" w:fill="FFFFFF"/>
        </w:rPr>
        <w:t>.</w:t>
      </w:r>
      <w:r w:rsidR="00F84205">
        <w:rPr>
          <w:rStyle w:val="normaltextrun"/>
          <w:color w:val="1D2125"/>
          <w:shd w:val="clear" w:color="auto" w:fill="FFFFFF"/>
        </w:rPr>
        <w:t xml:space="preserve"> </w:t>
      </w:r>
      <w:r w:rsidR="00F94CF7">
        <w:rPr>
          <w:rStyle w:val="normaltextrun"/>
          <w:color w:val="1D2125"/>
          <w:shd w:val="clear" w:color="auto" w:fill="FFFFFF"/>
        </w:rPr>
        <w:t>He</w:t>
      </w:r>
      <w:r w:rsidR="00F84205">
        <w:rPr>
          <w:rStyle w:val="normaltextrun"/>
          <w:color w:val="1D2125"/>
          <w:shd w:val="clear" w:color="auto" w:fill="FFFFFF"/>
        </w:rPr>
        <w:t xml:space="preserve"> could either accept the payment or strike her three times with a rod as long as his arm an</w:t>
      </w:r>
      <w:r w:rsidR="00013C36">
        <w:rPr>
          <w:rStyle w:val="normaltextrun"/>
          <w:color w:val="1D2125"/>
          <w:shd w:val="clear" w:color="auto" w:fill="FFFFFF"/>
        </w:rPr>
        <w:t>d as thick as his middle finger on any part of her body he would like with the exception of her head</w:t>
      </w:r>
      <w:r w:rsidR="00055E51">
        <w:rPr>
          <w:rStyle w:val="FootnoteReference"/>
          <w:color w:val="1D2125"/>
          <w:shd w:val="clear" w:color="auto" w:fill="FFFFFF"/>
        </w:rPr>
        <w:footnoteReference w:id="18"/>
      </w:r>
      <w:r w:rsidR="00013C36">
        <w:rPr>
          <w:rStyle w:val="normaltextrun"/>
          <w:color w:val="1D2125"/>
          <w:shd w:val="clear" w:color="auto" w:fill="FFFFFF"/>
        </w:rPr>
        <w:t>.</w:t>
      </w:r>
      <w:r w:rsidR="00006A8A">
        <w:rPr>
          <w:rStyle w:val="normaltextrun"/>
          <w:color w:val="1D2125"/>
          <w:shd w:val="clear" w:color="auto" w:fill="FFFFFF"/>
        </w:rPr>
        <w:t xml:space="preserve"> </w:t>
      </w:r>
      <w:r w:rsidR="006C247B">
        <w:rPr>
          <w:rStyle w:val="normaltextrun"/>
          <w:color w:val="1D2125"/>
          <w:shd w:val="clear" w:color="auto" w:fill="FFFFFF"/>
        </w:rPr>
        <w:t>If a woman had the displeasure of finding her husband in the company of a mistress, the wife has every legal right to use physical force and even kill the mistress with her bare hands and would not be expected to pay any compensation to either party</w:t>
      </w:r>
      <w:r w:rsidR="006C247B">
        <w:rPr>
          <w:rStyle w:val="FootnoteReference"/>
          <w:color w:val="1D2125"/>
          <w:shd w:val="clear" w:color="auto" w:fill="FFFFFF"/>
        </w:rPr>
        <w:footnoteReference w:id="19"/>
      </w:r>
      <w:r w:rsidR="006C247B">
        <w:rPr>
          <w:rStyle w:val="normaltextrun"/>
          <w:color w:val="1D2125"/>
          <w:shd w:val="clear" w:color="auto" w:fill="FFFFFF"/>
        </w:rPr>
        <w:t>. This would also</w:t>
      </w:r>
      <w:r w:rsidR="00806A5F">
        <w:rPr>
          <w:rStyle w:val="normaltextrun"/>
          <w:color w:val="1D2125"/>
          <w:shd w:val="clear" w:color="auto" w:fill="FFFFFF"/>
        </w:rPr>
        <w:t>,</w:t>
      </w:r>
      <w:r w:rsidR="006C247B">
        <w:rPr>
          <w:rStyle w:val="normaltextrun"/>
          <w:color w:val="1D2125"/>
          <w:shd w:val="clear" w:color="auto" w:fill="FFFFFF"/>
        </w:rPr>
        <w:t xml:space="preserve"> if it was </w:t>
      </w:r>
      <w:r w:rsidR="00FF41CD">
        <w:rPr>
          <w:rStyle w:val="normaltextrun"/>
          <w:color w:val="1D2125"/>
          <w:shd w:val="clear" w:color="auto" w:fill="FFFFFF"/>
        </w:rPr>
        <w:t>not the first time she had caught her husband with another woman</w:t>
      </w:r>
      <w:r w:rsidR="00806A5F">
        <w:rPr>
          <w:rStyle w:val="normaltextrun"/>
          <w:color w:val="1D2125"/>
          <w:shd w:val="clear" w:color="auto" w:fill="FFFFFF"/>
        </w:rPr>
        <w:t>,</w:t>
      </w:r>
      <w:r w:rsidR="00FF41CD">
        <w:rPr>
          <w:rStyle w:val="normaltextrun"/>
          <w:color w:val="1D2125"/>
          <w:shd w:val="clear" w:color="auto" w:fill="FFFFFF"/>
        </w:rPr>
        <w:t xml:space="preserve"> be grounds for divorce in </w:t>
      </w:r>
      <w:r w:rsidR="007051A4">
        <w:rPr>
          <w:rStyle w:val="normaltextrun"/>
          <w:color w:val="1D2125"/>
          <w:shd w:val="clear" w:color="auto" w:fill="FFFFFF"/>
        </w:rPr>
        <w:t>m</w:t>
      </w:r>
      <w:r w:rsidR="00FF41CD">
        <w:rPr>
          <w:rStyle w:val="normaltextrun"/>
          <w:color w:val="1D2125"/>
          <w:shd w:val="clear" w:color="auto" w:fill="FFFFFF"/>
        </w:rPr>
        <w:t xml:space="preserve">edieval Wales. </w:t>
      </w:r>
      <w:r w:rsidR="007E7D10">
        <w:rPr>
          <w:rStyle w:val="normaltextrun"/>
          <w:color w:val="1D2125"/>
          <w:shd w:val="clear" w:color="auto" w:fill="FFFFFF"/>
        </w:rPr>
        <w:t xml:space="preserve">This is quite different for a woman, if a man leaves his wife and she takes a new man, </w:t>
      </w:r>
      <w:r w:rsidR="00BD5020">
        <w:rPr>
          <w:rStyle w:val="normaltextrun"/>
          <w:color w:val="1D2125"/>
          <w:shd w:val="clear" w:color="auto" w:fill="FFFFFF"/>
        </w:rPr>
        <w:t>and</w:t>
      </w:r>
      <w:r w:rsidR="007E7D10">
        <w:rPr>
          <w:rStyle w:val="normaltextrun"/>
          <w:color w:val="1D2125"/>
          <w:shd w:val="clear" w:color="auto" w:fill="FFFFFF"/>
        </w:rPr>
        <w:t xml:space="preserve"> the first man regrets his choice and chooses to </w:t>
      </w:r>
      <w:r w:rsidR="006A1FC6">
        <w:rPr>
          <w:rStyle w:val="normaltextrun"/>
          <w:color w:val="1D2125"/>
          <w:shd w:val="clear" w:color="auto" w:fill="FFFFFF"/>
        </w:rPr>
        <w:t>'overtake’ her then he is entitled to the woman</w:t>
      </w:r>
      <w:r w:rsidR="00BD5020">
        <w:rPr>
          <w:rStyle w:val="normaltextrun"/>
          <w:color w:val="1D2125"/>
          <w:shd w:val="clear" w:color="auto" w:fill="FFFFFF"/>
        </w:rPr>
        <w:t>,</w:t>
      </w:r>
      <w:r w:rsidR="006A1FC6">
        <w:rPr>
          <w:rStyle w:val="normaltextrun"/>
          <w:color w:val="1D2125"/>
          <w:shd w:val="clear" w:color="auto" w:fill="FFFFFF"/>
        </w:rPr>
        <w:t xml:space="preserve"> not the new man</w:t>
      </w:r>
      <w:r w:rsidR="00BD5020">
        <w:rPr>
          <w:rStyle w:val="FootnoteReference"/>
          <w:color w:val="1D2125"/>
          <w:shd w:val="clear" w:color="auto" w:fill="FFFFFF"/>
        </w:rPr>
        <w:footnoteReference w:id="20"/>
      </w:r>
      <w:r w:rsidR="006A1FC6">
        <w:rPr>
          <w:rStyle w:val="normaltextrun"/>
          <w:color w:val="1D2125"/>
          <w:shd w:val="clear" w:color="auto" w:fill="FFFFFF"/>
        </w:rPr>
        <w:t xml:space="preserve">. </w:t>
      </w:r>
    </w:p>
    <w:p w14:paraId="5E6C6355" w14:textId="77777777" w:rsidR="00AA0367" w:rsidRPr="00BE3F41" w:rsidRDefault="00AA0367" w:rsidP="00943426">
      <w:pPr>
        <w:spacing w:line="360" w:lineRule="auto"/>
        <w:rPr>
          <w:rStyle w:val="normaltextrun"/>
          <w:color w:val="1D2125"/>
          <w:shd w:val="clear" w:color="auto" w:fill="FFFFFF"/>
        </w:rPr>
      </w:pPr>
    </w:p>
    <w:p w14:paraId="51BC5E60" w14:textId="39754428" w:rsidR="00EB700F" w:rsidRPr="00943426" w:rsidRDefault="00EB700F" w:rsidP="00943426">
      <w:pPr>
        <w:spacing w:line="360" w:lineRule="auto"/>
        <w:rPr>
          <w:rStyle w:val="normaltextrun"/>
          <w:b/>
          <w:bCs/>
          <w:color w:val="1D2125"/>
          <w:u w:val="single"/>
          <w:shd w:val="clear" w:color="auto" w:fill="FFFFFF"/>
        </w:rPr>
      </w:pPr>
      <w:r w:rsidRPr="00943426">
        <w:rPr>
          <w:rStyle w:val="normaltextrun"/>
          <w:b/>
          <w:bCs/>
          <w:color w:val="1D2125"/>
          <w:u w:val="single"/>
          <w:shd w:val="clear" w:color="auto" w:fill="FFFFFF"/>
        </w:rPr>
        <w:t>Divorce</w:t>
      </w:r>
      <w:r w:rsidR="006D5E37">
        <w:rPr>
          <w:rStyle w:val="normaltextrun"/>
          <w:b/>
          <w:bCs/>
          <w:color w:val="1D2125"/>
          <w:u w:val="single"/>
          <w:shd w:val="clear" w:color="auto" w:fill="FFFFFF"/>
        </w:rPr>
        <w:t xml:space="preserve"> – Equal Opportunity? </w:t>
      </w:r>
    </w:p>
    <w:p w14:paraId="09703525" w14:textId="77777777" w:rsidR="004B586D" w:rsidRDefault="004B586D" w:rsidP="00943426">
      <w:pPr>
        <w:spacing w:line="360" w:lineRule="auto"/>
        <w:rPr>
          <w:rStyle w:val="normaltextrun"/>
          <w:color w:val="1D2125"/>
          <w:shd w:val="clear" w:color="auto" w:fill="FFFFFF"/>
        </w:rPr>
      </w:pPr>
    </w:p>
    <w:p w14:paraId="2F42E6A2" w14:textId="7A7A5D75" w:rsidR="006227B2" w:rsidRDefault="00E06CD4" w:rsidP="004E4FCC">
      <w:pPr>
        <w:spacing w:line="360" w:lineRule="auto"/>
        <w:rPr>
          <w:rStyle w:val="normaltextrun"/>
          <w:color w:val="1D2125"/>
          <w:shd w:val="clear" w:color="auto" w:fill="FFFFFF"/>
        </w:rPr>
      </w:pPr>
      <w:r w:rsidRPr="00943426">
        <w:rPr>
          <w:rStyle w:val="normaltextrun"/>
          <w:color w:val="1D2125"/>
          <w:shd w:val="clear" w:color="auto" w:fill="FFFFFF"/>
        </w:rPr>
        <w:t xml:space="preserve">A hugely important part of the Welsh law code is called the ‘Law of Women’, this </w:t>
      </w:r>
      <w:r w:rsidR="00F42661" w:rsidRPr="00943426">
        <w:rPr>
          <w:rStyle w:val="normaltextrun"/>
          <w:color w:val="1D2125"/>
          <w:shd w:val="clear" w:color="auto" w:fill="FFFFFF"/>
        </w:rPr>
        <w:t xml:space="preserve">law in particular looks at the consequences of divorcing before the </w:t>
      </w:r>
      <w:r w:rsidR="00117BA0" w:rsidRPr="00943426">
        <w:rPr>
          <w:rStyle w:val="normaltextrun"/>
          <w:color w:val="1D2125"/>
          <w:shd w:val="clear" w:color="auto" w:fill="FFFFFF"/>
        </w:rPr>
        <w:t>seven-year</w:t>
      </w:r>
      <w:r w:rsidR="00F42661" w:rsidRPr="00943426">
        <w:rPr>
          <w:rStyle w:val="normaltextrun"/>
          <w:color w:val="1D2125"/>
          <w:shd w:val="clear" w:color="auto" w:fill="FFFFFF"/>
        </w:rPr>
        <w:t xml:space="preserve"> mark (in terms of splitting </w:t>
      </w:r>
      <w:r w:rsidR="00117BA0" w:rsidRPr="00943426">
        <w:rPr>
          <w:rStyle w:val="normaltextrun"/>
          <w:color w:val="1D2125"/>
          <w:shd w:val="clear" w:color="auto" w:fill="FFFFFF"/>
        </w:rPr>
        <w:t>physical items)</w:t>
      </w:r>
      <w:r w:rsidR="006560C3" w:rsidRPr="00943426">
        <w:rPr>
          <w:rStyle w:val="FootnoteReference"/>
          <w:color w:val="1D2125"/>
          <w:shd w:val="clear" w:color="auto" w:fill="FFFFFF"/>
        </w:rPr>
        <w:footnoteReference w:id="21"/>
      </w:r>
      <w:r w:rsidR="00932CB4" w:rsidRPr="00943426">
        <w:rPr>
          <w:rStyle w:val="normaltextrun"/>
          <w:color w:val="1D2125"/>
          <w:shd w:val="clear" w:color="auto" w:fill="FFFFFF"/>
        </w:rPr>
        <w:t>.</w:t>
      </w:r>
      <w:r w:rsidR="00117BA0" w:rsidRPr="00943426">
        <w:rPr>
          <w:rStyle w:val="normaltextrun"/>
          <w:color w:val="1D2125"/>
          <w:shd w:val="clear" w:color="auto" w:fill="FFFFFF"/>
        </w:rPr>
        <w:t xml:space="preserve"> </w:t>
      </w:r>
      <w:r w:rsidR="004B586D">
        <w:rPr>
          <w:rStyle w:val="normaltextrun"/>
          <w:color w:val="1D2125"/>
          <w:shd w:val="clear" w:color="auto" w:fill="FFFFFF"/>
        </w:rPr>
        <w:t xml:space="preserve">For a woman to meet the criteria for divorce or separation </w:t>
      </w:r>
      <w:r w:rsidR="00337991">
        <w:rPr>
          <w:rStyle w:val="normaltextrun"/>
          <w:color w:val="1D2125"/>
          <w:shd w:val="clear" w:color="auto" w:fill="FFFFFF"/>
        </w:rPr>
        <w:t>under the Welsh law codes she must have found her husband with another woman at least three times</w:t>
      </w:r>
      <w:r w:rsidR="004B08BB">
        <w:rPr>
          <w:rStyle w:val="normaltextrun"/>
          <w:color w:val="1D2125"/>
          <w:shd w:val="clear" w:color="auto" w:fill="FFFFFF"/>
        </w:rPr>
        <w:t xml:space="preserve"> (in which she may receive a payment called </w:t>
      </w:r>
      <w:r w:rsidR="00D814EC">
        <w:rPr>
          <w:rStyle w:val="normaltextrun"/>
          <w:color w:val="1D2125"/>
          <w:shd w:val="clear" w:color="auto" w:fill="FFFFFF"/>
        </w:rPr>
        <w:t>‘</w:t>
      </w:r>
      <w:proofErr w:type="spellStart"/>
      <w:r w:rsidR="00D814EC">
        <w:rPr>
          <w:rStyle w:val="normaltextrun"/>
          <w:color w:val="1D2125"/>
          <w:shd w:val="clear" w:color="auto" w:fill="FFFFFF"/>
        </w:rPr>
        <w:t>gowyn</w:t>
      </w:r>
      <w:proofErr w:type="spellEnd"/>
      <w:r w:rsidR="00D814EC">
        <w:rPr>
          <w:rStyle w:val="normaltextrun"/>
          <w:color w:val="1D2125"/>
          <w:shd w:val="clear" w:color="auto" w:fill="FFFFFF"/>
        </w:rPr>
        <w:t>’</w:t>
      </w:r>
      <w:r w:rsidR="009C2A74">
        <w:rPr>
          <w:rStyle w:val="normaltextrun"/>
          <w:color w:val="1D2125"/>
          <w:shd w:val="clear" w:color="auto" w:fill="FFFFFF"/>
        </w:rPr>
        <w:t>),</w:t>
      </w:r>
      <w:r w:rsidR="00337991">
        <w:rPr>
          <w:rStyle w:val="normaltextrun"/>
          <w:color w:val="1D2125"/>
          <w:shd w:val="clear" w:color="auto" w:fill="FFFFFF"/>
        </w:rPr>
        <w:t xml:space="preserve"> he must have had bad breath or </w:t>
      </w:r>
      <w:r w:rsidR="006F5B5E">
        <w:rPr>
          <w:rStyle w:val="normaltextrun"/>
          <w:color w:val="1D2125"/>
          <w:shd w:val="clear" w:color="auto" w:fill="FFFFFF"/>
        </w:rPr>
        <w:lastRenderedPageBreak/>
        <w:t>leprosy,</w:t>
      </w:r>
      <w:r w:rsidR="00337991">
        <w:rPr>
          <w:rStyle w:val="normaltextrun"/>
          <w:color w:val="1D2125"/>
          <w:shd w:val="clear" w:color="auto" w:fill="FFFFFF"/>
        </w:rPr>
        <w:t xml:space="preserve"> or it could be that he is impotent</w:t>
      </w:r>
      <w:r w:rsidR="006F5B5E">
        <w:rPr>
          <w:rStyle w:val="FootnoteReference"/>
          <w:color w:val="1D2125"/>
          <w:shd w:val="clear" w:color="auto" w:fill="FFFFFF"/>
        </w:rPr>
        <w:footnoteReference w:id="22"/>
      </w:r>
      <w:r w:rsidR="006F5B5E">
        <w:rPr>
          <w:rStyle w:val="normaltextrun"/>
          <w:color w:val="1D2125"/>
          <w:shd w:val="clear" w:color="auto" w:fill="FFFFFF"/>
        </w:rPr>
        <w:t xml:space="preserve">. </w:t>
      </w:r>
      <w:r w:rsidR="00516608">
        <w:rPr>
          <w:rStyle w:val="normaltextrun"/>
          <w:color w:val="1D2125"/>
          <w:shd w:val="clear" w:color="auto" w:fill="FFFFFF"/>
        </w:rPr>
        <w:t xml:space="preserve">This alone is </w:t>
      </w:r>
      <w:r w:rsidR="00F142F3">
        <w:rPr>
          <w:rStyle w:val="normaltextrun"/>
          <w:color w:val="1D2125"/>
          <w:shd w:val="clear" w:color="auto" w:fill="FFFFFF"/>
        </w:rPr>
        <w:t>quite</w:t>
      </w:r>
      <w:r w:rsidR="00516608">
        <w:rPr>
          <w:rStyle w:val="normaltextrun"/>
          <w:color w:val="1D2125"/>
          <w:shd w:val="clear" w:color="auto" w:fill="FFFFFF"/>
        </w:rPr>
        <w:t xml:space="preserve"> different to the criteria set in other Celtic countries like Ireland where the requirement for a woman to divorce or separate from her husband is a little bit more </w:t>
      </w:r>
      <w:r w:rsidR="00760E8F">
        <w:rPr>
          <w:rStyle w:val="normaltextrun"/>
          <w:color w:val="1D2125"/>
          <w:shd w:val="clear" w:color="auto" w:fill="FFFFFF"/>
        </w:rPr>
        <w:t>open</w:t>
      </w:r>
      <w:r w:rsidR="00305DDD">
        <w:rPr>
          <w:rStyle w:val="normaltextrun"/>
          <w:color w:val="1D2125"/>
          <w:shd w:val="clear" w:color="auto" w:fill="FFFFFF"/>
        </w:rPr>
        <w:t>.</w:t>
      </w:r>
      <w:r w:rsidR="00760E8F">
        <w:rPr>
          <w:rStyle w:val="normaltextrun"/>
          <w:color w:val="1D2125"/>
          <w:shd w:val="clear" w:color="auto" w:fill="FFFFFF"/>
        </w:rPr>
        <w:t xml:space="preserve"> </w:t>
      </w:r>
      <w:r w:rsidR="00305DDD">
        <w:rPr>
          <w:rStyle w:val="normaltextrun"/>
          <w:color w:val="1D2125"/>
          <w:shd w:val="clear" w:color="auto" w:fill="FFFFFF"/>
        </w:rPr>
        <w:t>F</w:t>
      </w:r>
      <w:r w:rsidR="00760E8F">
        <w:rPr>
          <w:rStyle w:val="normaltextrun"/>
          <w:color w:val="1D2125"/>
          <w:shd w:val="clear" w:color="auto" w:fill="FFFFFF"/>
        </w:rPr>
        <w:t>or example</w:t>
      </w:r>
      <w:r w:rsidR="009423CC">
        <w:rPr>
          <w:rStyle w:val="normaltextrun"/>
          <w:color w:val="1D2125"/>
          <w:shd w:val="clear" w:color="auto" w:fill="FFFFFF"/>
        </w:rPr>
        <w:t>,</w:t>
      </w:r>
      <w:r w:rsidR="00760E8F">
        <w:rPr>
          <w:rStyle w:val="normaltextrun"/>
          <w:color w:val="1D2125"/>
          <w:shd w:val="clear" w:color="auto" w:fill="FFFFFF"/>
        </w:rPr>
        <w:t xml:space="preserve"> if he was in a Holy Orders, if he was impotent or if he was too fat or even if he consistently </w:t>
      </w:r>
      <w:r w:rsidR="00187A5E">
        <w:rPr>
          <w:rStyle w:val="normaltextrun"/>
          <w:color w:val="1D2125"/>
          <w:shd w:val="clear" w:color="auto" w:fill="FFFFFF"/>
        </w:rPr>
        <w:t>shared</w:t>
      </w:r>
      <w:r w:rsidR="00760E8F">
        <w:rPr>
          <w:rStyle w:val="normaltextrun"/>
          <w:color w:val="1D2125"/>
          <w:shd w:val="clear" w:color="auto" w:fill="FFFFFF"/>
        </w:rPr>
        <w:t xml:space="preserve"> their intimate secrets </w:t>
      </w:r>
      <w:r w:rsidR="00187A5E">
        <w:rPr>
          <w:rStyle w:val="normaltextrun"/>
          <w:color w:val="1D2125"/>
          <w:shd w:val="clear" w:color="auto" w:fill="FFFFFF"/>
        </w:rPr>
        <w:t>with</w:t>
      </w:r>
      <w:r w:rsidR="00760E8F">
        <w:rPr>
          <w:rStyle w:val="normaltextrun"/>
          <w:color w:val="1D2125"/>
          <w:shd w:val="clear" w:color="auto" w:fill="FFFFFF"/>
        </w:rPr>
        <w:t xml:space="preserve"> </w:t>
      </w:r>
      <w:r w:rsidR="009423CC">
        <w:rPr>
          <w:rStyle w:val="normaltextrun"/>
          <w:color w:val="1D2125"/>
          <w:shd w:val="clear" w:color="auto" w:fill="FFFFFF"/>
        </w:rPr>
        <w:t xml:space="preserve">a </w:t>
      </w:r>
      <w:r w:rsidR="00760E8F">
        <w:rPr>
          <w:rStyle w:val="normaltextrun"/>
          <w:color w:val="1D2125"/>
          <w:shd w:val="clear" w:color="auto" w:fill="FFFFFF"/>
        </w:rPr>
        <w:t>third part</w:t>
      </w:r>
      <w:r w:rsidR="009423CC">
        <w:rPr>
          <w:rStyle w:val="normaltextrun"/>
          <w:color w:val="1D2125"/>
          <w:shd w:val="clear" w:color="auto" w:fill="FFFFFF"/>
        </w:rPr>
        <w:t xml:space="preserve">y. </w:t>
      </w:r>
      <w:r w:rsidR="006227B2">
        <w:rPr>
          <w:rStyle w:val="normaltextrun"/>
          <w:color w:val="1D2125"/>
          <w:shd w:val="clear" w:color="auto" w:fill="FFFFFF"/>
        </w:rPr>
        <w:t>These requirements give</w:t>
      </w:r>
      <w:r w:rsidR="009423CC">
        <w:rPr>
          <w:rStyle w:val="normaltextrun"/>
          <w:color w:val="1D2125"/>
          <w:shd w:val="clear" w:color="auto" w:fill="FFFFFF"/>
        </w:rPr>
        <w:t xml:space="preserve"> women more freedom around choosing </w:t>
      </w:r>
      <w:r w:rsidR="00D1548D">
        <w:rPr>
          <w:rStyle w:val="normaltextrun"/>
          <w:color w:val="1D2125"/>
          <w:shd w:val="clear" w:color="auto" w:fill="FFFFFF"/>
        </w:rPr>
        <w:t>to stay in a marriage or to leave</w:t>
      </w:r>
      <w:r w:rsidR="006B24A9">
        <w:rPr>
          <w:rStyle w:val="normaltextrun"/>
          <w:color w:val="1D2125"/>
          <w:shd w:val="clear" w:color="auto" w:fill="FFFFFF"/>
        </w:rPr>
        <w:t>,</w:t>
      </w:r>
      <w:r w:rsidR="00D1548D">
        <w:rPr>
          <w:rStyle w:val="normaltextrun"/>
          <w:color w:val="1D2125"/>
          <w:shd w:val="clear" w:color="auto" w:fill="FFFFFF"/>
        </w:rPr>
        <w:t xml:space="preserve"> </w:t>
      </w:r>
      <w:r w:rsidR="00536F43">
        <w:rPr>
          <w:rStyle w:val="normaltextrun"/>
          <w:color w:val="1D2125"/>
          <w:shd w:val="clear" w:color="auto" w:fill="FFFFFF"/>
        </w:rPr>
        <w:t>whereas</w:t>
      </w:r>
      <w:r w:rsidR="00D1548D">
        <w:rPr>
          <w:rStyle w:val="normaltextrun"/>
          <w:color w:val="1D2125"/>
          <w:shd w:val="clear" w:color="auto" w:fill="FFFFFF"/>
        </w:rPr>
        <w:t xml:space="preserve"> the Welsh law requires a woman to frequently catch her husband cheating to even consider separation</w:t>
      </w:r>
      <w:r w:rsidR="00F142F3">
        <w:rPr>
          <w:rStyle w:val="FootnoteReference"/>
          <w:color w:val="1D2125"/>
          <w:shd w:val="clear" w:color="auto" w:fill="FFFFFF"/>
        </w:rPr>
        <w:footnoteReference w:id="23"/>
      </w:r>
      <w:r w:rsidR="00D1548D">
        <w:rPr>
          <w:rStyle w:val="normaltextrun"/>
          <w:color w:val="1D2125"/>
          <w:shd w:val="clear" w:color="auto" w:fill="FFFFFF"/>
        </w:rPr>
        <w:t xml:space="preserve">. </w:t>
      </w:r>
      <w:r w:rsidR="006227B2">
        <w:rPr>
          <w:rStyle w:val="normaltextrun"/>
          <w:color w:val="1D2125"/>
          <w:shd w:val="clear" w:color="auto" w:fill="FFFFFF"/>
        </w:rPr>
        <w:t xml:space="preserve"> </w:t>
      </w:r>
      <w:r w:rsidR="001333CB">
        <w:rPr>
          <w:rStyle w:val="normaltextrun"/>
          <w:color w:val="1D2125"/>
          <w:shd w:val="clear" w:color="auto" w:fill="FFFFFF"/>
        </w:rPr>
        <w:t>For a woman to claim her husband is impotent to get a divorce legally this must</w:t>
      </w:r>
      <w:r w:rsidR="0040415F">
        <w:rPr>
          <w:rStyle w:val="normaltextrun"/>
          <w:color w:val="1D2125"/>
          <w:shd w:val="clear" w:color="auto" w:fill="FFFFFF"/>
        </w:rPr>
        <w:t xml:space="preserve"> be tested</w:t>
      </w:r>
      <w:r w:rsidR="00371020">
        <w:rPr>
          <w:rStyle w:val="normaltextrun"/>
          <w:color w:val="1D2125"/>
          <w:shd w:val="clear" w:color="auto" w:fill="FFFFFF"/>
        </w:rPr>
        <w:t xml:space="preserve">. To do this the woman is </w:t>
      </w:r>
      <w:r w:rsidR="00C3053A">
        <w:rPr>
          <w:rStyle w:val="normaltextrun"/>
          <w:color w:val="1D2125"/>
          <w:shd w:val="clear" w:color="auto" w:fill="FFFFFF"/>
        </w:rPr>
        <w:t>supposed to</w:t>
      </w:r>
      <w:r w:rsidR="00371020">
        <w:rPr>
          <w:rStyle w:val="normaltextrun"/>
          <w:color w:val="1D2125"/>
          <w:shd w:val="clear" w:color="auto" w:fill="FFFFFF"/>
        </w:rPr>
        <w:t xml:space="preserve"> arrange sexual intercourse with her husband, this act must be on top of a new, clean white sheet. </w:t>
      </w:r>
      <w:r w:rsidR="00BD0EA6">
        <w:rPr>
          <w:rStyle w:val="normaltextrun"/>
          <w:color w:val="1D2125"/>
          <w:shd w:val="clear" w:color="auto" w:fill="FFFFFF"/>
        </w:rPr>
        <w:t xml:space="preserve">They must complete this act and the husband must ejaculate onto the sheet, if he is able to do this the wife has no </w:t>
      </w:r>
      <w:r w:rsidR="006D520D">
        <w:rPr>
          <w:rStyle w:val="normaltextrun"/>
          <w:color w:val="1D2125"/>
          <w:shd w:val="clear" w:color="auto" w:fill="FFFFFF"/>
        </w:rPr>
        <w:t xml:space="preserve">legal grounds for divorce, however, if he is not able to complete this action then she will be able to divorce him and receive all the payments she is </w:t>
      </w:r>
      <w:r w:rsidR="00302CB6">
        <w:rPr>
          <w:rStyle w:val="normaltextrun"/>
          <w:color w:val="1D2125"/>
          <w:shd w:val="clear" w:color="auto" w:fill="FFFFFF"/>
        </w:rPr>
        <w:t>supposed to</w:t>
      </w:r>
      <w:r w:rsidR="006D520D">
        <w:rPr>
          <w:rStyle w:val="normaltextrun"/>
          <w:color w:val="1D2125"/>
          <w:shd w:val="clear" w:color="auto" w:fill="FFFFFF"/>
        </w:rPr>
        <w:t xml:space="preserve"> </w:t>
      </w:r>
      <w:r w:rsidR="00302CB6">
        <w:rPr>
          <w:rStyle w:val="normaltextrun"/>
          <w:color w:val="1D2125"/>
          <w:shd w:val="clear" w:color="auto" w:fill="FFFFFF"/>
        </w:rPr>
        <w:t>receive for the marriage and her virginity</w:t>
      </w:r>
      <w:r w:rsidR="00302CB6">
        <w:rPr>
          <w:rStyle w:val="FootnoteReference"/>
          <w:color w:val="1D2125"/>
          <w:shd w:val="clear" w:color="auto" w:fill="FFFFFF"/>
        </w:rPr>
        <w:footnoteReference w:id="24"/>
      </w:r>
      <w:r w:rsidR="00302CB6">
        <w:rPr>
          <w:rStyle w:val="normaltextrun"/>
          <w:color w:val="1D2125"/>
          <w:shd w:val="clear" w:color="auto" w:fill="FFFFFF"/>
        </w:rPr>
        <w:t xml:space="preserve">. </w:t>
      </w:r>
      <w:r w:rsidR="00371020">
        <w:rPr>
          <w:rStyle w:val="normaltextrun"/>
          <w:color w:val="1D2125"/>
          <w:shd w:val="clear" w:color="auto" w:fill="FFFFFF"/>
        </w:rPr>
        <w:t xml:space="preserve"> </w:t>
      </w:r>
    </w:p>
    <w:p w14:paraId="79822E0D" w14:textId="77777777" w:rsidR="004E4FCC" w:rsidRPr="00943426" w:rsidRDefault="004E4FCC" w:rsidP="004E4FCC">
      <w:pPr>
        <w:spacing w:line="360" w:lineRule="auto"/>
        <w:rPr>
          <w:rStyle w:val="normaltextrun"/>
          <w:color w:val="1D2125"/>
          <w:shd w:val="clear" w:color="auto" w:fill="FFFFFF"/>
        </w:rPr>
      </w:pPr>
    </w:p>
    <w:p w14:paraId="63ECA7D4" w14:textId="5AFE2828" w:rsidR="00FB1B93" w:rsidRDefault="00714B65" w:rsidP="00943426">
      <w:pPr>
        <w:spacing w:line="360" w:lineRule="auto"/>
        <w:rPr>
          <w:rStyle w:val="normaltextrun"/>
          <w:color w:val="1D2125"/>
          <w:shd w:val="clear" w:color="auto" w:fill="FFFFFF"/>
        </w:rPr>
      </w:pPr>
      <w:r w:rsidRPr="00943426">
        <w:rPr>
          <w:rStyle w:val="normaltextrun"/>
          <w:color w:val="1D2125"/>
          <w:shd w:val="clear" w:color="auto" w:fill="FFFFFF"/>
        </w:rPr>
        <w:t>For marriages that</w:t>
      </w:r>
      <w:r w:rsidR="007E0E55">
        <w:rPr>
          <w:rStyle w:val="normaltextrun"/>
          <w:color w:val="1D2125"/>
          <w:shd w:val="clear" w:color="auto" w:fill="FFFFFF"/>
        </w:rPr>
        <w:t xml:space="preserve"> last less than seven years separate items based on what was brought into the marriage by each person however, if a marriage</w:t>
      </w:r>
      <w:r w:rsidRPr="00943426">
        <w:rPr>
          <w:rStyle w:val="normaltextrun"/>
          <w:color w:val="1D2125"/>
          <w:shd w:val="clear" w:color="auto" w:fill="FFFFFF"/>
        </w:rPr>
        <w:t xml:space="preserve"> </w:t>
      </w:r>
      <w:r w:rsidR="007E0E55" w:rsidRPr="00943426">
        <w:rPr>
          <w:rStyle w:val="normaltextrun"/>
          <w:color w:val="1D2125"/>
          <w:shd w:val="clear" w:color="auto" w:fill="FFFFFF"/>
        </w:rPr>
        <w:t>last</w:t>
      </w:r>
      <w:r w:rsidR="007E0E55">
        <w:rPr>
          <w:rStyle w:val="normaltextrun"/>
          <w:color w:val="1D2125"/>
          <w:shd w:val="clear" w:color="auto" w:fill="FFFFFF"/>
        </w:rPr>
        <w:t>s</w:t>
      </w:r>
      <w:r w:rsidRPr="00943426">
        <w:rPr>
          <w:rStyle w:val="normaltextrun"/>
          <w:color w:val="1D2125"/>
          <w:shd w:val="clear" w:color="auto" w:fill="FFFFFF"/>
        </w:rPr>
        <w:t xml:space="preserve"> over the seven-year mark</w:t>
      </w:r>
      <w:r w:rsidR="00047C35" w:rsidRPr="00943426">
        <w:rPr>
          <w:rStyle w:val="normaltextrun"/>
          <w:color w:val="1D2125"/>
          <w:shd w:val="clear" w:color="auto" w:fill="FFFFFF"/>
        </w:rPr>
        <w:t>,</w:t>
      </w:r>
      <w:r w:rsidR="009D3BE3" w:rsidRPr="00943426">
        <w:rPr>
          <w:rStyle w:val="normaltextrun"/>
          <w:color w:val="1D2125"/>
          <w:shd w:val="clear" w:color="auto" w:fill="FFFFFF"/>
        </w:rPr>
        <w:t xml:space="preserve"> the </w:t>
      </w:r>
      <w:proofErr w:type="spellStart"/>
      <w:r w:rsidR="009D3BE3" w:rsidRPr="00943426">
        <w:rPr>
          <w:rStyle w:val="normaltextrun"/>
          <w:color w:val="1D2125"/>
          <w:shd w:val="clear" w:color="auto" w:fill="FFFFFF"/>
        </w:rPr>
        <w:t>Iorwerth</w:t>
      </w:r>
      <w:proofErr w:type="spellEnd"/>
      <w:r w:rsidR="009D3BE3" w:rsidRPr="00943426">
        <w:rPr>
          <w:rStyle w:val="normaltextrun"/>
          <w:color w:val="1D2125"/>
          <w:shd w:val="clear" w:color="auto" w:fill="FFFFFF"/>
        </w:rPr>
        <w:t xml:space="preserve"> and Latin </w:t>
      </w:r>
      <w:r w:rsidR="00536F43">
        <w:rPr>
          <w:rStyle w:val="normaltextrun"/>
          <w:color w:val="1D2125"/>
          <w:shd w:val="clear" w:color="auto" w:fill="FFFFFF"/>
        </w:rPr>
        <w:t>R</w:t>
      </w:r>
      <w:r w:rsidR="009D3BE3" w:rsidRPr="00943426">
        <w:rPr>
          <w:rStyle w:val="normaltextrun"/>
          <w:color w:val="1D2125"/>
          <w:shd w:val="clear" w:color="auto" w:fill="FFFFFF"/>
        </w:rPr>
        <w:t xml:space="preserve">edactions state that an equal </w:t>
      </w:r>
      <w:r w:rsidR="005805C9" w:rsidRPr="00943426">
        <w:rPr>
          <w:rStyle w:val="normaltextrun"/>
          <w:color w:val="1D2125"/>
          <w:shd w:val="clear" w:color="auto" w:fill="FFFFFF"/>
        </w:rPr>
        <w:t>division of all gold</w:t>
      </w:r>
      <w:r w:rsidR="004568EC" w:rsidRPr="00943426">
        <w:rPr>
          <w:rStyle w:val="normaltextrun"/>
          <w:color w:val="1D2125"/>
          <w:shd w:val="clear" w:color="auto" w:fill="FFFFFF"/>
        </w:rPr>
        <w:t xml:space="preserve"> and silver </w:t>
      </w:r>
      <w:r w:rsidR="009D3BE3" w:rsidRPr="00943426">
        <w:rPr>
          <w:rStyle w:val="normaltextrun"/>
          <w:color w:val="1D2125"/>
          <w:shd w:val="clear" w:color="auto" w:fill="FFFFFF"/>
        </w:rPr>
        <w:t xml:space="preserve">must be given </w:t>
      </w:r>
      <w:r w:rsidR="004568EC" w:rsidRPr="00943426">
        <w:rPr>
          <w:rStyle w:val="normaltextrun"/>
          <w:color w:val="1D2125"/>
          <w:shd w:val="clear" w:color="auto" w:fill="FFFFFF"/>
        </w:rPr>
        <w:t xml:space="preserve">to allow both participants an ‘equal’ </w:t>
      </w:r>
      <w:r w:rsidR="00CC2C5D" w:rsidRPr="00943426">
        <w:rPr>
          <w:rStyle w:val="normaltextrun"/>
          <w:color w:val="1D2125"/>
          <w:shd w:val="clear" w:color="auto" w:fill="FFFFFF"/>
        </w:rPr>
        <w:t>opportunity to start their new lives</w:t>
      </w:r>
      <w:r w:rsidR="00932CB4" w:rsidRPr="00943426">
        <w:rPr>
          <w:rStyle w:val="FootnoteReference"/>
          <w:color w:val="1D2125"/>
          <w:shd w:val="clear" w:color="auto" w:fill="FFFFFF"/>
        </w:rPr>
        <w:footnoteReference w:id="25"/>
      </w:r>
      <w:r w:rsidR="005C6457" w:rsidRPr="00943426">
        <w:rPr>
          <w:rStyle w:val="normaltextrun"/>
          <w:color w:val="1D2125"/>
          <w:shd w:val="clear" w:color="auto" w:fill="FFFFFF"/>
        </w:rPr>
        <w:t xml:space="preserve">. </w:t>
      </w:r>
      <w:r w:rsidR="00CC2C5D" w:rsidRPr="00943426">
        <w:rPr>
          <w:rStyle w:val="normaltextrun"/>
          <w:color w:val="1D2125"/>
          <w:shd w:val="clear" w:color="auto" w:fill="FFFFFF"/>
        </w:rPr>
        <w:t xml:space="preserve"> </w:t>
      </w:r>
      <w:r w:rsidR="00D23EF5" w:rsidRPr="00943426">
        <w:rPr>
          <w:rStyle w:val="normaltextrun"/>
          <w:color w:val="1D2125"/>
          <w:shd w:val="clear" w:color="auto" w:fill="FFFFFF"/>
        </w:rPr>
        <w:t xml:space="preserve">Latin </w:t>
      </w:r>
      <w:r w:rsidR="00047C35" w:rsidRPr="00943426">
        <w:rPr>
          <w:rStyle w:val="normaltextrun"/>
          <w:color w:val="1D2125"/>
          <w:shd w:val="clear" w:color="auto" w:fill="FFFFFF"/>
        </w:rPr>
        <w:t>texts</w:t>
      </w:r>
      <w:r w:rsidR="00D23EF5" w:rsidRPr="00943426">
        <w:rPr>
          <w:rStyle w:val="normaltextrun"/>
          <w:color w:val="1D2125"/>
          <w:shd w:val="clear" w:color="auto" w:fill="FFFFFF"/>
        </w:rPr>
        <w:t xml:space="preserve"> A and E state that any debt that is developed throughout the marriage is also split</w:t>
      </w:r>
      <w:r w:rsidR="00AB01CE" w:rsidRPr="00943426">
        <w:rPr>
          <w:rStyle w:val="normaltextrun"/>
          <w:color w:val="1D2125"/>
          <w:shd w:val="clear" w:color="auto" w:fill="FFFFFF"/>
        </w:rPr>
        <w:t xml:space="preserve"> equally between the participants if the marriage </w:t>
      </w:r>
      <w:r w:rsidR="00047C35" w:rsidRPr="00943426">
        <w:rPr>
          <w:rStyle w:val="normaltextrun"/>
          <w:color w:val="1D2125"/>
          <w:shd w:val="clear" w:color="auto" w:fill="FFFFFF"/>
        </w:rPr>
        <w:t>has</w:t>
      </w:r>
      <w:r w:rsidR="00AB01CE" w:rsidRPr="00943426">
        <w:rPr>
          <w:rStyle w:val="normaltextrun"/>
          <w:color w:val="1D2125"/>
          <w:shd w:val="clear" w:color="auto" w:fill="FFFFFF"/>
        </w:rPr>
        <w:t xml:space="preserve"> lasted over 7 years</w:t>
      </w:r>
      <w:r w:rsidR="009D7D84" w:rsidRPr="00943426">
        <w:rPr>
          <w:rStyle w:val="FootnoteReference"/>
          <w:color w:val="1D2125"/>
          <w:shd w:val="clear" w:color="auto" w:fill="FFFFFF"/>
        </w:rPr>
        <w:footnoteReference w:id="26"/>
      </w:r>
      <w:r w:rsidR="00AB01CE" w:rsidRPr="00943426">
        <w:rPr>
          <w:rStyle w:val="normaltextrun"/>
          <w:color w:val="1D2125"/>
          <w:shd w:val="clear" w:color="auto" w:fill="FFFFFF"/>
        </w:rPr>
        <w:t>.</w:t>
      </w:r>
      <w:r w:rsidR="00047C35" w:rsidRPr="00943426">
        <w:rPr>
          <w:rStyle w:val="normaltextrun"/>
          <w:color w:val="1D2125"/>
          <w:shd w:val="clear" w:color="auto" w:fill="FFFFFF"/>
        </w:rPr>
        <w:t xml:space="preserve"> </w:t>
      </w:r>
      <w:r w:rsidR="00A01ADC" w:rsidRPr="00943426">
        <w:rPr>
          <w:rStyle w:val="normaltextrun"/>
          <w:color w:val="1D2125"/>
          <w:shd w:val="clear" w:color="auto" w:fill="FFFFFF"/>
        </w:rPr>
        <w:t xml:space="preserve">This is also the case for any valuable or non-gendered clothing, while any personal </w:t>
      </w:r>
      <w:r w:rsidR="00FA5BEE" w:rsidRPr="00943426">
        <w:rPr>
          <w:rStyle w:val="normaltextrun"/>
          <w:color w:val="1D2125"/>
          <w:shd w:val="clear" w:color="auto" w:fill="FFFFFF"/>
        </w:rPr>
        <w:t xml:space="preserve">clothes are kept by the </w:t>
      </w:r>
      <w:r w:rsidR="009D7D84" w:rsidRPr="00943426">
        <w:rPr>
          <w:rStyle w:val="normaltextrun"/>
          <w:color w:val="1D2125"/>
          <w:shd w:val="clear" w:color="auto" w:fill="FFFFFF"/>
        </w:rPr>
        <w:t xml:space="preserve">owner of that particular </w:t>
      </w:r>
      <w:r w:rsidR="009D7D84" w:rsidRPr="00943426">
        <w:rPr>
          <w:rStyle w:val="normaltextrun"/>
          <w:color w:val="1D2125"/>
          <w:shd w:val="clear" w:color="auto" w:fill="FFFFFF"/>
        </w:rPr>
        <w:lastRenderedPageBreak/>
        <w:t>item</w:t>
      </w:r>
      <w:r w:rsidR="009D7D84" w:rsidRPr="00943426">
        <w:rPr>
          <w:rStyle w:val="FootnoteReference"/>
          <w:color w:val="1D2125"/>
          <w:shd w:val="clear" w:color="auto" w:fill="FFFFFF"/>
        </w:rPr>
        <w:footnoteReference w:id="27"/>
      </w:r>
      <w:r w:rsidR="009D7D84" w:rsidRPr="00943426">
        <w:rPr>
          <w:rStyle w:val="normaltextrun"/>
          <w:color w:val="1D2125"/>
          <w:shd w:val="clear" w:color="auto" w:fill="FFFFFF"/>
        </w:rPr>
        <w:t xml:space="preserve">. </w:t>
      </w:r>
      <w:r w:rsidR="00D13F46">
        <w:rPr>
          <w:rStyle w:val="normaltextrun"/>
          <w:color w:val="1D2125"/>
          <w:shd w:val="clear" w:color="auto" w:fill="FFFFFF"/>
        </w:rPr>
        <w:t xml:space="preserve">The separation of items can be quite confusing, for example, the man would receive the bed sheet that goes beneath </w:t>
      </w:r>
      <w:r w:rsidR="00DB271F">
        <w:rPr>
          <w:rStyle w:val="normaltextrun"/>
          <w:color w:val="1D2125"/>
          <w:shd w:val="clear" w:color="auto" w:fill="FFFFFF"/>
        </w:rPr>
        <w:t>them,</w:t>
      </w:r>
      <w:r w:rsidR="00D13F46">
        <w:rPr>
          <w:rStyle w:val="normaltextrun"/>
          <w:color w:val="1D2125"/>
          <w:shd w:val="clear" w:color="auto" w:fill="FFFFFF"/>
        </w:rPr>
        <w:t xml:space="preserve"> but the woman would be entitled to the top sheet</w:t>
      </w:r>
      <w:r w:rsidR="00DB271F">
        <w:rPr>
          <w:rStyle w:val="FootnoteReference"/>
          <w:color w:val="1D2125"/>
          <w:shd w:val="clear" w:color="auto" w:fill="FFFFFF"/>
        </w:rPr>
        <w:footnoteReference w:id="28"/>
      </w:r>
      <w:r w:rsidR="00A37F58">
        <w:rPr>
          <w:rStyle w:val="normaltextrun"/>
          <w:color w:val="1D2125"/>
          <w:shd w:val="clear" w:color="auto" w:fill="FFFFFF"/>
        </w:rPr>
        <w:t>.</w:t>
      </w:r>
      <w:r w:rsidR="00176723">
        <w:rPr>
          <w:rStyle w:val="normaltextrun"/>
          <w:color w:val="1D2125"/>
          <w:shd w:val="clear" w:color="auto" w:fill="FFFFFF"/>
        </w:rPr>
        <w:t xml:space="preserve"> </w:t>
      </w:r>
      <w:r w:rsidR="00A37F58">
        <w:rPr>
          <w:rStyle w:val="normaltextrun"/>
          <w:color w:val="1D2125"/>
          <w:shd w:val="clear" w:color="auto" w:fill="FFFFFF"/>
        </w:rPr>
        <w:t xml:space="preserve"> </w:t>
      </w:r>
    </w:p>
    <w:p w14:paraId="21415DA9" w14:textId="77777777" w:rsidR="00D13F46" w:rsidRDefault="00D13F46" w:rsidP="00943426">
      <w:pPr>
        <w:spacing w:line="360" w:lineRule="auto"/>
        <w:rPr>
          <w:rStyle w:val="normaltextrun"/>
          <w:color w:val="1D2125"/>
          <w:shd w:val="clear" w:color="auto" w:fill="FFFFFF"/>
        </w:rPr>
      </w:pPr>
    </w:p>
    <w:p w14:paraId="6B50BA30" w14:textId="16239493" w:rsidR="009C7E31" w:rsidRPr="00943426" w:rsidRDefault="00CC585B" w:rsidP="00943426">
      <w:pPr>
        <w:spacing w:line="360" w:lineRule="auto"/>
        <w:rPr>
          <w:rStyle w:val="normaltextrun"/>
          <w:color w:val="1D2125"/>
          <w:shd w:val="clear" w:color="auto" w:fill="FFFFFF"/>
        </w:rPr>
      </w:pPr>
      <w:r>
        <w:rPr>
          <w:rStyle w:val="normaltextrun"/>
          <w:color w:val="1D2125"/>
          <w:shd w:val="clear" w:color="auto" w:fill="FFFFFF"/>
        </w:rPr>
        <w:t xml:space="preserve">If a woman has left her husband to be with another man she is no longer </w:t>
      </w:r>
      <w:r w:rsidR="00594310">
        <w:rPr>
          <w:rStyle w:val="normaltextrun"/>
          <w:color w:val="1D2125"/>
          <w:shd w:val="clear" w:color="auto" w:fill="FFFFFF"/>
        </w:rPr>
        <w:t xml:space="preserve">owed a share of the common pool and is only able to keep her </w:t>
      </w:r>
      <w:r w:rsidR="006C3F24">
        <w:rPr>
          <w:rStyle w:val="normaltextrun"/>
          <w:color w:val="1D2125"/>
          <w:shd w:val="clear" w:color="auto" w:fill="FFFFFF"/>
        </w:rPr>
        <w:t>‘</w:t>
      </w:r>
      <w:proofErr w:type="spellStart"/>
      <w:r w:rsidR="006C3F24">
        <w:rPr>
          <w:rStyle w:val="normaltextrun"/>
          <w:color w:val="1D2125"/>
          <w:shd w:val="clear" w:color="auto" w:fill="FFFFFF"/>
        </w:rPr>
        <w:t>cowyll</w:t>
      </w:r>
      <w:proofErr w:type="spellEnd"/>
      <w:r w:rsidR="006C3F24">
        <w:rPr>
          <w:rStyle w:val="normaltextrun"/>
          <w:color w:val="1D2125"/>
          <w:shd w:val="clear" w:color="auto" w:fill="FFFFFF"/>
        </w:rPr>
        <w:t xml:space="preserve">’ </w:t>
      </w:r>
      <w:r w:rsidR="009F7159">
        <w:rPr>
          <w:rStyle w:val="normaltextrun"/>
          <w:color w:val="1D2125"/>
          <w:shd w:val="clear" w:color="auto" w:fill="FFFFFF"/>
        </w:rPr>
        <w:t xml:space="preserve">(virginity payment) </w:t>
      </w:r>
      <w:r w:rsidR="006C3F24">
        <w:rPr>
          <w:rStyle w:val="normaltextrun"/>
          <w:color w:val="1D2125"/>
          <w:shd w:val="clear" w:color="auto" w:fill="FFFFFF"/>
        </w:rPr>
        <w:t>her ‘</w:t>
      </w:r>
      <w:proofErr w:type="spellStart"/>
      <w:r w:rsidR="006C3F24">
        <w:rPr>
          <w:rStyle w:val="normaltextrun"/>
          <w:color w:val="1D2125"/>
          <w:shd w:val="clear" w:color="auto" w:fill="FFFFFF"/>
        </w:rPr>
        <w:t>wynebwerth</w:t>
      </w:r>
      <w:proofErr w:type="spellEnd"/>
      <w:r w:rsidR="006C3F24">
        <w:rPr>
          <w:rStyle w:val="normaltextrun"/>
          <w:color w:val="1D2125"/>
          <w:shd w:val="clear" w:color="auto" w:fill="FFFFFF"/>
        </w:rPr>
        <w:t>’</w:t>
      </w:r>
      <w:r w:rsidR="009F7159">
        <w:rPr>
          <w:rStyle w:val="normaltextrun"/>
          <w:color w:val="1D2125"/>
          <w:shd w:val="clear" w:color="auto" w:fill="FFFFFF"/>
        </w:rPr>
        <w:t xml:space="preserve"> (Honour </w:t>
      </w:r>
      <w:r w:rsidR="00A10C4D">
        <w:rPr>
          <w:rStyle w:val="normaltextrun"/>
          <w:color w:val="1D2125"/>
          <w:shd w:val="clear" w:color="auto" w:fill="FFFFFF"/>
        </w:rPr>
        <w:t>price) and</w:t>
      </w:r>
      <w:r w:rsidR="006C3F24">
        <w:rPr>
          <w:rStyle w:val="normaltextrun"/>
          <w:color w:val="1D2125"/>
          <w:shd w:val="clear" w:color="auto" w:fill="FFFFFF"/>
        </w:rPr>
        <w:t xml:space="preserve"> if her husband had cheated on her </w:t>
      </w:r>
      <w:r w:rsidR="009F7159">
        <w:rPr>
          <w:rStyle w:val="normaltextrun"/>
          <w:color w:val="1D2125"/>
          <w:shd w:val="clear" w:color="auto" w:fill="FFFFFF"/>
        </w:rPr>
        <w:t>a ‘</w:t>
      </w:r>
      <w:proofErr w:type="spellStart"/>
      <w:r w:rsidR="009F7159">
        <w:rPr>
          <w:rStyle w:val="normaltextrun"/>
          <w:color w:val="1D2125"/>
          <w:shd w:val="clear" w:color="auto" w:fill="FFFFFF"/>
        </w:rPr>
        <w:t>gowyn</w:t>
      </w:r>
      <w:proofErr w:type="spellEnd"/>
      <w:r w:rsidR="009F7159">
        <w:rPr>
          <w:rStyle w:val="normaltextrun"/>
          <w:color w:val="1D2125"/>
          <w:shd w:val="clear" w:color="auto" w:fill="FFFFFF"/>
        </w:rPr>
        <w:t>’</w:t>
      </w:r>
      <w:r w:rsidR="00484020">
        <w:rPr>
          <w:rStyle w:val="FootnoteReference"/>
          <w:color w:val="1D2125"/>
          <w:shd w:val="clear" w:color="auto" w:fill="FFFFFF"/>
        </w:rPr>
        <w:footnoteReference w:id="29"/>
      </w:r>
      <w:r w:rsidR="00484020">
        <w:rPr>
          <w:rStyle w:val="normaltextrun"/>
          <w:color w:val="1D2125"/>
          <w:shd w:val="clear" w:color="auto" w:fill="FFFFFF"/>
        </w:rPr>
        <w:t xml:space="preserve">. </w:t>
      </w:r>
      <w:r w:rsidR="00195DDF">
        <w:rPr>
          <w:rStyle w:val="normaltextrun"/>
          <w:color w:val="1D2125"/>
          <w:shd w:val="clear" w:color="auto" w:fill="FFFFFF"/>
        </w:rPr>
        <w:t xml:space="preserve">Women who have married without the permission of their kin would </w:t>
      </w:r>
      <w:r w:rsidR="004E3234">
        <w:rPr>
          <w:rStyle w:val="normaltextrun"/>
          <w:color w:val="1D2125"/>
          <w:shd w:val="clear" w:color="auto" w:fill="FFFFFF"/>
        </w:rPr>
        <w:t xml:space="preserve">still qualify for an equal share of the goods if the marriage </w:t>
      </w:r>
      <w:r w:rsidR="00E074A9">
        <w:rPr>
          <w:rStyle w:val="normaltextrun"/>
          <w:color w:val="1D2125"/>
          <w:shd w:val="clear" w:color="auto" w:fill="FFFFFF"/>
        </w:rPr>
        <w:t>lasted</w:t>
      </w:r>
      <w:r w:rsidR="0068567B">
        <w:rPr>
          <w:rStyle w:val="normaltextrun"/>
          <w:color w:val="1D2125"/>
          <w:shd w:val="clear" w:color="auto" w:fill="FFFFFF"/>
        </w:rPr>
        <w:t xml:space="preserve"> for a period of seven years or longer</w:t>
      </w:r>
      <w:r w:rsidR="0049335F">
        <w:rPr>
          <w:rStyle w:val="FootnoteReference"/>
          <w:color w:val="1D2125"/>
          <w:shd w:val="clear" w:color="auto" w:fill="FFFFFF"/>
        </w:rPr>
        <w:footnoteReference w:id="30"/>
      </w:r>
      <w:r w:rsidR="00E074A9">
        <w:rPr>
          <w:rStyle w:val="normaltextrun"/>
          <w:color w:val="1D2125"/>
          <w:shd w:val="clear" w:color="auto" w:fill="FFFFFF"/>
        </w:rPr>
        <w:t xml:space="preserve">. </w:t>
      </w:r>
      <w:r w:rsidR="00DC520B" w:rsidRPr="00943426">
        <w:rPr>
          <w:rStyle w:val="normaltextrun"/>
          <w:color w:val="1D2125"/>
          <w:shd w:val="clear" w:color="auto" w:fill="FFFFFF"/>
        </w:rPr>
        <w:t xml:space="preserve">Property is a little bit more of an issue in divorce proceedings </w:t>
      </w:r>
      <w:r w:rsidR="000421FA" w:rsidRPr="00943426">
        <w:rPr>
          <w:rStyle w:val="normaltextrun"/>
          <w:color w:val="1D2125"/>
          <w:shd w:val="clear" w:color="auto" w:fill="FFFFFF"/>
        </w:rPr>
        <w:t>according to</w:t>
      </w:r>
      <w:r w:rsidR="00DC520B" w:rsidRPr="00943426">
        <w:rPr>
          <w:rStyle w:val="normaltextrun"/>
          <w:color w:val="1D2125"/>
          <w:shd w:val="clear" w:color="auto" w:fill="FFFFFF"/>
        </w:rPr>
        <w:t xml:space="preserve"> the Welsh Law codes. </w:t>
      </w:r>
      <w:r w:rsidR="008C0AE8" w:rsidRPr="00943426">
        <w:rPr>
          <w:rStyle w:val="normaltextrun"/>
          <w:color w:val="1D2125"/>
          <w:shd w:val="clear" w:color="auto" w:fill="FFFFFF"/>
        </w:rPr>
        <w:t xml:space="preserve">There </w:t>
      </w:r>
      <w:r w:rsidR="007A4009" w:rsidRPr="00943426">
        <w:rPr>
          <w:rStyle w:val="normaltextrun"/>
          <w:color w:val="1D2125"/>
          <w:shd w:val="clear" w:color="auto" w:fill="FFFFFF"/>
        </w:rPr>
        <w:t>are</w:t>
      </w:r>
      <w:r w:rsidR="008C0AE8" w:rsidRPr="00943426">
        <w:rPr>
          <w:rStyle w:val="normaltextrun"/>
          <w:color w:val="1D2125"/>
          <w:shd w:val="clear" w:color="auto" w:fill="FFFFFF"/>
        </w:rPr>
        <w:t xml:space="preserve"> no comments made about any property the </w:t>
      </w:r>
      <w:r w:rsidR="008B09E2" w:rsidRPr="00943426">
        <w:rPr>
          <w:rStyle w:val="normaltextrun"/>
          <w:color w:val="1D2125"/>
          <w:shd w:val="clear" w:color="auto" w:fill="FFFFFF"/>
        </w:rPr>
        <w:t>couple brought into the marriage however</w:t>
      </w:r>
      <w:r w:rsidR="00477040">
        <w:rPr>
          <w:rStyle w:val="normaltextrun"/>
          <w:color w:val="1D2125"/>
          <w:shd w:val="clear" w:color="auto" w:fill="FFFFFF"/>
        </w:rPr>
        <w:t>,</w:t>
      </w:r>
      <w:r w:rsidR="008B09E2" w:rsidRPr="00943426">
        <w:rPr>
          <w:rStyle w:val="normaltextrun"/>
          <w:color w:val="1D2125"/>
          <w:shd w:val="clear" w:color="auto" w:fill="FFFFFF"/>
        </w:rPr>
        <w:t xml:space="preserve"> it is stated that any </w:t>
      </w:r>
      <w:r w:rsidR="004F047D" w:rsidRPr="00943426">
        <w:rPr>
          <w:rStyle w:val="normaltextrun"/>
          <w:color w:val="1D2125"/>
          <w:shd w:val="clear" w:color="auto" w:fill="FFFFFF"/>
        </w:rPr>
        <w:t>items brought into the marriage by the woman will automatically be added to the ‘common pool’ if the marriage did in fact last the seven year</w:t>
      </w:r>
      <w:r w:rsidR="000421FA" w:rsidRPr="00943426">
        <w:rPr>
          <w:rStyle w:val="normaltextrun"/>
          <w:color w:val="1D2125"/>
          <w:shd w:val="clear" w:color="auto" w:fill="FFFFFF"/>
        </w:rPr>
        <w:t>s</w:t>
      </w:r>
      <w:r w:rsidR="000421FA" w:rsidRPr="00943426">
        <w:rPr>
          <w:rStyle w:val="FootnoteReference"/>
          <w:color w:val="1D2125"/>
          <w:shd w:val="clear" w:color="auto" w:fill="FFFFFF"/>
        </w:rPr>
        <w:footnoteReference w:id="31"/>
      </w:r>
      <w:r w:rsidR="000421FA" w:rsidRPr="00943426">
        <w:rPr>
          <w:rStyle w:val="normaltextrun"/>
          <w:color w:val="1D2125"/>
          <w:shd w:val="clear" w:color="auto" w:fill="FFFFFF"/>
        </w:rPr>
        <w:t xml:space="preserve">. </w:t>
      </w:r>
      <w:r w:rsidR="00DC520B" w:rsidRPr="00943426">
        <w:rPr>
          <w:rStyle w:val="normaltextrun"/>
          <w:color w:val="1D2125"/>
          <w:shd w:val="clear" w:color="auto" w:fill="FFFFFF"/>
        </w:rPr>
        <w:t xml:space="preserve"> </w:t>
      </w:r>
      <w:r w:rsidR="009C7E31">
        <w:rPr>
          <w:rStyle w:val="normaltextrun"/>
          <w:color w:val="1D2125"/>
          <w:shd w:val="clear" w:color="auto" w:fill="FFFFFF"/>
        </w:rPr>
        <w:t xml:space="preserve">While the woman’s items do get placed in the common pool, it is also said to be down to the woman to separate all items into two different piles and then it is down to the man to choose which pile he should like to keep. This was seen as a fair way to separate the </w:t>
      </w:r>
      <w:r w:rsidR="00C650B6">
        <w:rPr>
          <w:rStyle w:val="normaltextrun"/>
          <w:color w:val="1D2125"/>
          <w:shd w:val="clear" w:color="auto" w:fill="FFFFFF"/>
        </w:rPr>
        <w:t>items,</w:t>
      </w:r>
      <w:r w:rsidR="009C7E31">
        <w:rPr>
          <w:rStyle w:val="normaltextrun"/>
          <w:color w:val="1D2125"/>
          <w:shd w:val="clear" w:color="auto" w:fill="FFFFFF"/>
        </w:rPr>
        <w:t xml:space="preserve"> </w:t>
      </w:r>
      <w:r w:rsidR="003C07EB">
        <w:rPr>
          <w:rStyle w:val="normaltextrun"/>
          <w:color w:val="1D2125"/>
          <w:shd w:val="clear" w:color="auto" w:fill="FFFFFF"/>
        </w:rPr>
        <w:t>but</w:t>
      </w:r>
      <w:r w:rsidR="009C7E31">
        <w:rPr>
          <w:rStyle w:val="normaltextrun"/>
          <w:color w:val="1D2125"/>
          <w:shd w:val="clear" w:color="auto" w:fill="FFFFFF"/>
        </w:rPr>
        <w:t xml:space="preserve"> </w:t>
      </w:r>
      <w:r w:rsidR="00093A28">
        <w:rPr>
          <w:rStyle w:val="normaltextrun"/>
          <w:color w:val="1D2125"/>
          <w:shd w:val="clear" w:color="auto" w:fill="FFFFFF"/>
        </w:rPr>
        <w:t>this was likely</w:t>
      </w:r>
      <w:r w:rsidR="009C7E31">
        <w:rPr>
          <w:rStyle w:val="normaltextrun"/>
          <w:color w:val="1D2125"/>
          <w:shd w:val="clear" w:color="auto" w:fill="FFFFFF"/>
        </w:rPr>
        <w:t xml:space="preserve"> just another </w:t>
      </w:r>
      <w:r w:rsidR="00554CB9">
        <w:rPr>
          <w:rStyle w:val="normaltextrun"/>
          <w:color w:val="1D2125"/>
          <w:shd w:val="clear" w:color="auto" w:fill="FFFFFF"/>
        </w:rPr>
        <w:t>tactic to dissuade people from actually going through with a divorce</w:t>
      </w:r>
      <w:r w:rsidR="00093A28">
        <w:rPr>
          <w:rStyle w:val="FootnoteReference"/>
          <w:color w:val="1D2125"/>
          <w:shd w:val="clear" w:color="auto" w:fill="FFFFFF"/>
        </w:rPr>
        <w:footnoteReference w:id="32"/>
      </w:r>
      <w:r w:rsidR="00554CB9">
        <w:rPr>
          <w:rStyle w:val="normaltextrun"/>
          <w:color w:val="1D2125"/>
          <w:shd w:val="clear" w:color="auto" w:fill="FFFFFF"/>
        </w:rPr>
        <w:t xml:space="preserve">. </w:t>
      </w:r>
    </w:p>
    <w:p w14:paraId="701974E1" w14:textId="77777777" w:rsidR="00AC2C99" w:rsidRPr="00943426" w:rsidRDefault="00AC2C99" w:rsidP="00943426">
      <w:pPr>
        <w:spacing w:line="360" w:lineRule="auto"/>
        <w:rPr>
          <w:rStyle w:val="normaltextrun"/>
          <w:color w:val="1D2125"/>
          <w:shd w:val="clear" w:color="auto" w:fill="FFFFFF"/>
        </w:rPr>
      </w:pPr>
    </w:p>
    <w:p w14:paraId="59F3FF5E" w14:textId="19ECE031" w:rsidR="00F61825" w:rsidRPr="00943426" w:rsidRDefault="00AC2C99" w:rsidP="00943426">
      <w:pPr>
        <w:spacing w:line="360" w:lineRule="auto"/>
        <w:rPr>
          <w:rStyle w:val="normaltextrun"/>
          <w:color w:val="1D2125"/>
          <w:shd w:val="clear" w:color="auto" w:fill="FFFFFF"/>
        </w:rPr>
      </w:pPr>
      <w:r w:rsidRPr="00943426">
        <w:rPr>
          <w:rStyle w:val="normaltextrun"/>
          <w:color w:val="1D2125"/>
          <w:shd w:val="clear" w:color="auto" w:fill="FFFFFF"/>
        </w:rPr>
        <w:t xml:space="preserve">A common theme in the Welsh Law codes seems to be that </w:t>
      </w:r>
      <w:r w:rsidR="00C57986" w:rsidRPr="00943426">
        <w:rPr>
          <w:rStyle w:val="normaltextrun"/>
          <w:color w:val="1D2125"/>
          <w:shd w:val="clear" w:color="auto" w:fill="FFFFFF"/>
        </w:rPr>
        <w:t xml:space="preserve">traditionally gendered items were assigned to the person who would typically use </w:t>
      </w:r>
      <w:r w:rsidR="00504870" w:rsidRPr="00943426">
        <w:rPr>
          <w:rStyle w:val="normaltextrun"/>
          <w:color w:val="1D2125"/>
          <w:shd w:val="clear" w:color="auto" w:fill="FFFFFF"/>
        </w:rPr>
        <w:t xml:space="preserve">or create </w:t>
      </w:r>
      <w:r w:rsidR="00C57986" w:rsidRPr="00943426">
        <w:rPr>
          <w:rStyle w:val="normaltextrun"/>
          <w:color w:val="1D2125"/>
          <w:shd w:val="clear" w:color="auto" w:fill="FFFFFF"/>
        </w:rPr>
        <w:t xml:space="preserve">them. Kitchen </w:t>
      </w:r>
      <w:r w:rsidR="00B00393" w:rsidRPr="00943426">
        <w:rPr>
          <w:rStyle w:val="normaltextrun"/>
          <w:color w:val="1D2125"/>
          <w:shd w:val="clear" w:color="auto" w:fill="FFFFFF"/>
        </w:rPr>
        <w:t xml:space="preserve">utensils </w:t>
      </w:r>
      <w:r w:rsidR="00F555D8" w:rsidRPr="00943426">
        <w:rPr>
          <w:rStyle w:val="normaltextrun"/>
          <w:color w:val="1D2125"/>
          <w:shd w:val="clear" w:color="auto" w:fill="FFFFFF"/>
        </w:rPr>
        <w:t xml:space="preserve">and items </w:t>
      </w:r>
      <w:r w:rsidR="00B00393" w:rsidRPr="00943426">
        <w:rPr>
          <w:rStyle w:val="normaltextrun"/>
          <w:color w:val="1D2125"/>
          <w:shd w:val="clear" w:color="auto" w:fill="FFFFFF"/>
        </w:rPr>
        <w:t xml:space="preserve">were </w:t>
      </w:r>
      <w:r w:rsidR="00504870" w:rsidRPr="00943426">
        <w:rPr>
          <w:rStyle w:val="normaltextrun"/>
          <w:color w:val="1D2125"/>
          <w:shd w:val="clear" w:color="auto" w:fill="FFFFFF"/>
        </w:rPr>
        <w:t>typically</w:t>
      </w:r>
      <w:r w:rsidR="00B00393" w:rsidRPr="00943426">
        <w:rPr>
          <w:rStyle w:val="normaltextrun"/>
          <w:color w:val="1D2125"/>
          <w:shd w:val="clear" w:color="auto" w:fill="FFFFFF"/>
        </w:rPr>
        <w:t xml:space="preserve"> left to the woman apart from one bowl and plate which would be left for the man</w:t>
      </w:r>
      <w:r w:rsidR="00F555D8" w:rsidRPr="00943426">
        <w:rPr>
          <w:rStyle w:val="normaltextrun"/>
          <w:color w:val="1D2125"/>
          <w:shd w:val="clear" w:color="auto" w:fill="FFFFFF"/>
        </w:rPr>
        <w:t xml:space="preserve">. </w:t>
      </w:r>
      <w:r w:rsidR="001F4E66" w:rsidRPr="00943426">
        <w:rPr>
          <w:rStyle w:val="normaltextrun"/>
          <w:color w:val="1D2125"/>
          <w:shd w:val="clear" w:color="auto" w:fill="FFFFFF"/>
        </w:rPr>
        <w:t xml:space="preserve">Men were given all agricultural tools and </w:t>
      </w:r>
      <w:r w:rsidR="005D5D1F" w:rsidRPr="00943426">
        <w:rPr>
          <w:rStyle w:val="normaltextrun"/>
          <w:color w:val="1D2125"/>
          <w:shd w:val="clear" w:color="auto" w:fill="FFFFFF"/>
        </w:rPr>
        <w:t>cups</w:t>
      </w:r>
      <w:r w:rsidR="00521EED" w:rsidRPr="00943426">
        <w:rPr>
          <w:rStyle w:val="FootnoteReference"/>
          <w:color w:val="1D2125"/>
          <w:shd w:val="clear" w:color="auto" w:fill="FFFFFF"/>
        </w:rPr>
        <w:footnoteReference w:id="33"/>
      </w:r>
      <w:r w:rsidR="005D5D1F" w:rsidRPr="00943426">
        <w:rPr>
          <w:rStyle w:val="normaltextrun"/>
          <w:color w:val="1D2125"/>
          <w:shd w:val="clear" w:color="auto" w:fill="FFFFFF"/>
        </w:rPr>
        <w:t xml:space="preserve">. </w:t>
      </w:r>
      <w:r w:rsidR="007B0BE2" w:rsidRPr="00943426">
        <w:rPr>
          <w:rStyle w:val="normaltextrun"/>
          <w:color w:val="1D2125"/>
          <w:shd w:val="clear" w:color="auto" w:fill="FFFFFF"/>
        </w:rPr>
        <w:t xml:space="preserve">This was not always so </w:t>
      </w:r>
      <w:r w:rsidR="007B0BE2" w:rsidRPr="00943426">
        <w:rPr>
          <w:rStyle w:val="normaltextrun"/>
          <w:color w:val="1D2125"/>
          <w:shd w:val="clear" w:color="auto" w:fill="FFFFFF"/>
        </w:rPr>
        <w:lastRenderedPageBreak/>
        <w:t xml:space="preserve">straightforward with some women receiving </w:t>
      </w:r>
      <w:r w:rsidR="00D44776" w:rsidRPr="00943426">
        <w:rPr>
          <w:rStyle w:val="normaltextrun"/>
          <w:color w:val="1D2125"/>
          <w:shd w:val="clear" w:color="auto" w:fill="FFFFFF"/>
        </w:rPr>
        <w:t>wooden tools and balls of yarn being allocated to the sons of the pair, which would not fit in with the usual gendered separation</w:t>
      </w:r>
      <w:r w:rsidR="00655597" w:rsidRPr="00943426">
        <w:rPr>
          <w:rStyle w:val="FootnoteReference"/>
          <w:color w:val="1D2125"/>
          <w:shd w:val="clear" w:color="auto" w:fill="FFFFFF"/>
        </w:rPr>
        <w:footnoteReference w:id="34"/>
      </w:r>
      <w:r w:rsidR="00D44776" w:rsidRPr="00943426">
        <w:rPr>
          <w:rStyle w:val="normaltextrun"/>
          <w:color w:val="1D2125"/>
          <w:shd w:val="clear" w:color="auto" w:fill="FFFFFF"/>
        </w:rPr>
        <w:t xml:space="preserve">. </w:t>
      </w:r>
      <w:r w:rsidR="00F61825" w:rsidRPr="00943426">
        <w:rPr>
          <w:rStyle w:val="normaltextrun"/>
          <w:color w:val="1D2125"/>
          <w:shd w:val="clear" w:color="auto" w:fill="FFFFFF"/>
        </w:rPr>
        <w:t xml:space="preserve">In terms of farm animal separation, this was also done by gender rather than </w:t>
      </w:r>
      <w:r w:rsidR="001F7DBB">
        <w:rPr>
          <w:rStyle w:val="normaltextrun"/>
          <w:color w:val="1D2125"/>
          <w:shd w:val="clear" w:color="auto" w:fill="FFFFFF"/>
        </w:rPr>
        <w:t>quantity</w:t>
      </w:r>
      <w:r w:rsidR="00F61825" w:rsidRPr="00943426">
        <w:rPr>
          <w:rStyle w:val="normaltextrun"/>
          <w:color w:val="1D2125"/>
          <w:shd w:val="clear" w:color="auto" w:fill="FFFFFF"/>
        </w:rPr>
        <w:t xml:space="preserve">. Pigs and other ‘wild’ animals would go to the man as that would have been viewed as his job, Sheep and Goats </w:t>
      </w:r>
      <w:r w:rsidR="00402131" w:rsidRPr="00943426">
        <w:rPr>
          <w:rStyle w:val="normaltextrun"/>
          <w:color w:val="1D2125"/>
          <w:shd w:val="clear" w:color="auto" w:fill="FFFFFF"/>
        </w:rPr>
        <w:t>would have gone to the woman, as she would have been in charge o</w:t>
      </w:r>
      <w:r w:rsidR="00F062DD">
        <w:rPr>
          <w:rStyle w:val="normaltextrun"/>
          <w:color w:val="1D2125"/>
          <w:shd w:val="clear" w:color="auto" w:fill="FFFFFF"/>
        </w:rPr>
        <w:t>f</w:t>
      </w:r>
      <w:r w:rsidR="00402131" w:rsidRPr="00943426">
        <w:rPr>
          <w:rStyle w:val="normaltextrun"/>
          <w:color w:val="1D2125"/>
          <w:shd w:val="clear" w:color="auto" w:fill="FFFFFF"/>
        </w:rPr>
        <w:t xml:space="preserve"> milking the animals and making cloth from the wool.</w:t>
      </w:r>
      <w:r w:rsidR="003E0214" w:rsidRPr="00943426">
        <w:rPr>
          <w:rStyle w:val="normaltextrun"/>
          <w:color w:val="1D2125"/>
          <w:shd w:val="clear" w:color="auto" w:fill="FFFFFF"/>
        </w:rPr>
        <w:t xml:space="preserve"> </w:t>
      </w:r>
      <w:r w:rsidR="00E702C5" w:rsidRPr="00943426">
        <w:rPr>
          <w:rStyle w:val="normaltextrun"/>
          <w:color w:val="1D2125"/>
          <w:shd w:val="clear" w:color="auto" w:fill="FFFFFF"/>
        </w:rPr>
        <w:t>Cats were also a problem for couples as men would only receive one cat (which would have helped reduce any rats on the property) and the woman would receive none of the farm</w:t>
      </w:r>
      <w:r w:rsidR="00460A34" w:rsidRPr="00943426">
        <w:rPr>
          <w:rStyle w:val="normaltextrun"/>
          <w:color w:val="1D2125"/>
          <w:shd w:val="clear" w:color="auto" w:fill="FFFFFF"/>
        </w:rPr>
        <w:t>’s grain or chickens but would get any other cats the couple had</w:t>
      </w:r>
      <w:r w:rsidR="00A7005E" w:rsidRPr="00943426">
        <w:rPr>
          <w:rStyle w:val="FootnoteReference"/>
          <w:color w:val="1D2125"/>
          <w:shd w:val="clear" w:color="auto" w:fill="FFFFFF"/>
        </w:rPr>
        <w:footnoteReference w:id="35"/>
      </w:r>
      <w:r w:rsidR="00460A34" w:rsidRPr="00943426">
        <w:rPr>
          <w:rStyle w:val="normaltextrun"/>
          <w:color w:val="1D2125"/>
          <w:shd w:val="clear" w:color="auto" w:fill="FFFFFF"/>
        </w:rPr>
        <w:t xml:space="preserve">. </w:t>
      </w:r>
    </w:p>
    <w:p w14:paraId="4630E532" w14:textId="77777777" w:rsidR="00240EF2" w:rsidRPr="00943426" w:rsidRDefault="00240EF2" w:rsidP="00943426">
      <w:pPr>
        <w:spacing w:line="360" w:lineRule="auto"/>
        <w:rPr>
          <w:rStyle w:val="normaltextrun"/>
          <w:color w:val="1D2125"/>
          <w:shd w:val="clear" w:color="auto" w:fill="FFFFFF"/>
        </w:rPr>
      </w:pPr>
    </w:p>
    <w:p w14:paraId="2C71DD70" w14:textId="77777777" w:rsidR="00042C23" w:rsidRDefault="00240EF2" w:rsidP="00943426">
      <w:pPr>
        <w:spacing w:line="360" w:lineRule="auto"/>
        <w:rPr>
          <w:rStyle w:val="normaltextrun"/>
          <w:color w:val="1D2125"/>
          <w:shd w:val="clear" w:color="auto" w:fill="FFFFFF"/>
        </w:rPr>
      </w:pPr>
      <w:r w:rsidRPr="00943426">
        <w:rPr>
          <w:rStyle w:val="normaltextrun"/>
          <w:color w:val="1D2125"/>
          <w:shd w:val="clear" w:color="auto" w:fill="FFFFFF"/>
        </w:rPr>
        <w:t xml:space="preserve">The measures we have seen above are nothing short of being confusing, the splitting of items does not seem like it is trying to provide both </w:t>
      </w:r>
      <w:r w:rsidR="000E7611" w:rsidRPr="00943426">
        <w:rPr>
          <w:rStyle w:val="normaltextrun"/>
          <w:color w:val="1D2125"/>
          <w:shd w:val="clear" w:color="auto" w:fill="FFFFFF"/>
        </w:rPr>
        <w:t>parties</w:t>
      </w:r>
      <w:r w:rsidRPr="00943426">
        <w:rPr>
          <w:rStyle w:val="normaltextrun"/>
          <w:color w:val="1D2125"/>
          <w:shd w:val="clear" w:color="auto" w:fill="FFFFFF"/>
        </w:rPr>
        <w:t xml:space="preserve"> with an equal opportunity</w:t>
      </w:r>
      <w:r w:rsidR="00ED145A">
        <w:rPr>
          <w:rStyle w:val="normaltextrun"/>
          <w:color w:val="1D2125"/>
          <w:shd w:val="clear" w:color="auto" w:fill="FFFFFF"/>
        </w:rPr>
        <w:t xml:space="preserve">, </w:t>
      </w:r>
      <w:r w:rsidRPr="00943426">
        <w:rPr>
          <w:rStyle w:val="normaltextrun"/>
          <w:color w:val="1D2125"/>
          <w:shd w:val="clear" w:color="auto" w:fill="FFFFFF"/>
        </w:rPr>
        <w:t xml:space="preserve">but instead is perhaps trying to dissuade people from getting a divorce in the </w:t>
      </w:r>
      <w:r w:rsidR="000E7611" w:rsidRPr="00943426">
        <w:rPr>
          <w:rStyle w:val="normaltextrun"/>
          <w:color w:val="1D2125"/>
          <w:shd w:val="clear" w:color="auto" w:fill="FFFFFF"/>
        </w:rPr>
        <w:t>first</w:t>
      </w:r>
      <w:r w:rsidRPr="00943426">
        <w:rPr>
          <w:rStyle w:val="normaltextrun"/>
          <w:color w:val="1D2125"/>
          <w:shd w:val="clear" w:color="auto" w:fill="FFFFFF"/>
        </w:rPr>
        <w:t xml:space="preserve"> place,</w:t>
      </w:r>
      <w:r w:rsidR="000E7611" w:rsidRPr="00943426">
        <w:rPr>
          <w:rStyle w:val="normaltextrun"/>
          <w:color w:val="1D2125"/>
          <w:shd w:val="clear" w:color="auto" w:fill="FFFFFF"/>
        </w:rPr>
        <w:t xml:space="preserve"> this is argued by Stacey, R</w:t>
      </w:r>
      <w:r w:rsidR="00257724" w:rsidRPr="00943426">
        <w:rPr>
          <w:rStyle w:val="FootnoteReference"/>
          <w:color w:val="1D2125"/>
          <w:shd w:val="clear" w:color="auto" w:fill="FFFFFF"/>
        </w:rPr>
        <w:footnoteReference w:id="36"/>
      </w:r>
      <w:r w:rsidR="000E7611" w:rsidRPr="00943426">
        <w:rPr>
          <w:rStyle w:val="normaltextrun"/>
          <w:color w:val="1D2125"/>
          <w:shd w:val="clear" w:color="auto" w:fill="FFFFFF"/>
        </w:rPr>
        <w:t xml:space="preserve">. </w:t>
      </w:r>
      <w:r w:rsidR="00ED145A">
        <w:rPr>
          <w:rStyle w:val="normaltextrun"/>
          <w:color w:val="1D2125"/>
          <w:shd w:val="clear" w:color="auto" w:fill="FFFFFF"/>
        </w:rPr>
        <w:t xml:space="preserve">This is quite clear as in </w:t>
      </w:r>
      <w:r w:rsidR="00ED145A" w:rsidRPr="00943426">
        <w:rPr>
          <w:rStyle w:val="normaltextrun"/>
          <w:color w:val="1D2125"/>
          <w:shd w:val="clear" w:color="auto" w:fill="FFFFFF"/>
        </w:rPr>
        <w:t xml:space="preserve">most cases </w:t>
      </w:r>
      <w:r w:rsidR="00ED145A">
        <w:rPr>
          <w:rStyle w:val="normaltextrun"/>
          <w:color w:val="1D2125"/>
          <w:shd w:val="clear" w:color="auto" w:fill="FFFFFF"/>
        </w:rPr>
        <w:t>each person is provided with</w:t>
      </w:r>
      <w:r w:rsidR="00ED145A" w:rsidRPr="00943426">
        <w:rPr>
          <w:rStyle w:val="normaltextrun"/>
          <w:color w:val="1D2125"/>
          <w:shd w:val="clear" w:color="auto" w:fill="FFFFFF"/>
        </w:rPr>
        <w:t xml:space="preserve"> </w:t>
      </w:r>
      <w:r w:rsidR="004D49F7">
        <w:rPr>
          <w:rStyle w:val="normaltextrun"/>
          <w:color w:val="1D2125"/>
          <w:shd w:val="clear" w:color="auto" w:fill="FFFFFF"/>
        </w:rPr>
        <w:t xml:space="preserve">a piece that the other </w:t>
      </w:r>
      <w:r w:rsidR="00ED145A" w:rsidRPr="00943426">
        <w:rPr>
          <w:rStyle w:val="normaltextrun"/>
          <w:color w:val="1D2125"/>
          <w:shd w:val="clear" w:color="auto" w:fill="FFFFFF"/>
        </w:rPr>
        <w:t>party</w:t>
      </w:r>
      <w:r w:rsidR="004D49F7">
        <w:rPr>
          <w:rStyle w:val="normaltextrun"/>
          <w:color w:val="1D2125"/>
          <w:shd w:val="clear" w:color="auto" w:fill="FFFFFF"/>
        </w:rPr>
        <w:t xml:space="preserve"> </w:t>
      </w:r>
      <w:r w:rsidR="00ED145A" w:rsidRPr="00943426">
        <w:rPr>
          <w:rStyle w:val="normaltextrun"/>
          <w:color w:val="1D2125"/>
          <w:shd w:val="clear" w:color="auto" w:fill="FFFFFF"/>
        </w:rPr>
        <w:t>relies on to make what they have received work</w:t>
      </w:r>
      <w:r w:rsidR="00FA61EA">
        <w:rPr>
          <w:rStyle w:val="normaltextrun"/>
          <w:color w:val="1D2125"/>
          <w:shd w:val="clear" w:color="auto" w:fill="FFFFFF"/>
        </w:rPr>
        <w:t>. T</w:t>
      </w:r>
      <w:r w:rsidR="004D49F7">
        <w:rPr>
          <w:rStyle w:val="normaltextrun"/>
          <w:color w:val="1D2125"/>
          <w:shd w:val="clear" w:color="auto" w:fill="FFFFFF"/>
        </w:rPr>
        <w:t xml:space="preserve">his is seen when </w:t>
      </w:r>
      <w:r w:rsidR="00015A26">
        <w:rPr>
          <w:rStyle w:val="normaltextrun"/>
          <w:color w:val="1D2125"/>
          <w:shd w:val="clear" w:color="auto" w:fill="FFFFFF"/>
        </w:rPr>
        <w:t xml:space="preserve">a woman receives </w:t>
      </w:r>
      <w:r w:rsidR="007319E1">
        <w:rPr>
          <w:rStyle w:val="normaltextrun"/>
          <w:color w:val="1D2125"/>
          <w:shd w:val="clear" w:color="auto" w:fill="FFFFFF"/>
        </w:rPr>
        <w:t xml:space="preserve">a large axe made for cutting large pieces of wood and the man </w:t>
      </w:r>
      <w:r w:rsidR="00FA61EA">
        <w:rPr>
          <w:rStyle w:val="normaltextrun"/>
          <w:color w:val="1D2125"/>
          <w:shd w:val="clear" w:color="auto" w:fill="FFFFFF"/>
        </w:rPr>
        <w:t>receives</w:t>
      </w:r>
      <w:r w:rsidR="007319E1">
        <w:rPr>
          <w:rStyle w:val="normaltextrun"/>
          <w:color w:val="1D2125"/>
          <w:shd w:val="clear" w:color="auto" w:fill="FFFFFF"/>
        </w:rPr>
        <w:t xml:space="preserve"> </w:t>
      </w:r>
      <w:r w:rsidR="00FA61EA">
        <w:rPr>
          <w:rStyle w:val="normaltextrun"/>
          <w:color w:val="1D2125"/>
          <w:shd w:val="clear" w:color="auto" w:fill="FFFFFF"/>
        </w:rPr>
        <w:t xml:space="preserve">a smaller hand-held axe made for carving, both pieces are needed for the chopping of wood. This is not the only example, another example is </w:t>
      </w:r>
      <w:r w:rsidR="001B7F9F">
        <w:rPr>
          <w:rStyle w:val="normaltextrun"/>
          <w:color w:val="1D2125"/>
          <w:shd w:val="clear" w:color="auto" w:fill="FFFFFF"/>
        </w:rPr>
        <w:t>where</w:t>
      </w:r>
      <w:r w:rsidR="00A4305F">
        <w:rPr>
          <w:rStyle w:val="normaltextrun"/>
          <w:color w:val="1D2125"/>
          <w:shd w:val="clear" w:color="auto" w:fill="FFFFFF"/>
        </w:rPr>
        <w:t xml:space="preserve"> </w:t>
      </w:r>
      <w:r w:rsidR="001B7F9F">
        <w:rPr>
          <w:rStyle w:val="normaltextrun"/>
          <w:color w:val="1D2125"/>
          <w:shd w:val="clear" w:color="auto" w:fill="FFFFFF"/>
        </w:rPr>
        <w:t xml:space="preserve">a woman is given a fine sieve and a man is given a coarse sieve, again both needed for </w:t>
      </w:r>
      <w:r w:rsidR="008366DC">
        <w:rPr>
          <w:rStyle w:val="normaltextrun"/>
          <w:color w:val="1D2125"/>
          <w:shd w:val="clear" w:color="auto" w:fill="FFFFFF"/>
        </w:rPr>
        <w:t xml:space="preserve">making flour and the process calls for the use of the coarse sieve and then </w:t>
      </w:r>
      <w:r w:rsidR="00940EE6">
        <w:rPr>
          <w:rStyle w:val="normaltextrun"/>
          <w:color w:val="1D2125"/>
          <w:shd w:val="clear" w:color="auto" w:fill="FFFFFF"/>
        </w:rPr>
        <w:t xml:space="preserve">the use of the fine sieve. </w:t>
      </w:r>
      <w:r w:rsidR="00F971B7">
        <w:rPr>
          <w:rStyle w:val="normaltextrun"/>
          <w:color w:val="1D2125"/>
          <w:shd w:val="clear" w:color="auto" w:fill="FFFFFF"/>
        </w:rPr>
        <w:t xml:space="preserve">This is not only confusing but quite </w:t>
      </w:r>
      <w:r w:rsidR="00BE22B8">
        <w:rPr>
          <w:rStyle w:val="normaltextrun"/>
          <w:color w:val="1D2125"/>
          <w:shd w:val="clear" w:color="auto" w:fill="FFFFFF"/>
        </w:rPr>
        <w:t>bizarre</w:t>
      </w:r>
      <w:r w:rsidR="00F971B7">
        <w:rPr>
          <w:rStyle w:val="normaltextrun"/>
          <w:color w:val="1D2125"/>
          <w:shd w:val="clear" w:color="auto" w:fill="FFFFFF"/>
        </w:rPr>
        <w:t xml:space="preserve"> and makes it quite likely that this was a tactic used to prevent people from divorcing or it could also have been </w:t>
      </w:r>
      <w:r w:rsidR="00BE22B8">
        <w:rPr>
          <w:rStyle w:val="normaltextrun"/>
          <w:color w:val="1D2125"/>
          <w:shd w:val="clear" w:color="auto" w:fill="FFFFFF"/>
        </w:rPr>
        <w:t xml:space="preserve">a law that was not taken literally and more of a symbolic </w:t>
      </w:r>
      <w:r w:rsidR="00A843DC">
        <w:rPr>
          <w:rStyle w:val="normaltextrun"/>
          <w:color w:val="1D2125"/>
          <w:shd w:val="clear" w:color="auto" w:fill="FFFFFF"/>
        </w:rPr>
        <w:t>law</w:t>
      </w:r>
      <w:r w:rsidR="00A843DC">
        <w:rPr>
          <w:rStyle w:val="FootnoteReference"/>
          <w:color w:val="1D2125"/>
          <w:shd w:val="clear" w:color="auto" w:fill="FFFFFF"/>
        </w:rPr>
        <w:footnoteReference w:id="37"/>
      </w:r>
      <w:r w:rsidR="00A843DC">
        <w:rPr>
          <w:rStyle w:val="normaltextrun"/>
          <w:color w:val="1D2125"/>
          <w:shd w:val="clear" w:color="auto" w:fill="FFFFFF"/>
        </w:rPr>
        <w:t>.</w:t>
      </w:r>
    </w:p>
    <w:p w14:paraId="74270E1E" w14:textId="79EA4BFB" w:rsidR="003008A7" w:rsidRDefault="00A843DC" w:rsidP="00943426">
      <w:pPr>
        <w:spacing w:line="360" w:lineRule="auto"/>
        <w:rPr>
          <w:rStyle w:val="normaltextrun"/>
          <w:color w:val="1D2125"/>
          <w:shd w:val="clear" w:color="auto" w:fill="FFFFFF"/>
        </w:rPr>
      </w:pPr>
      <w:r>
        <w:rPr>
          <w:rStyle w:val="normaltextrun"/>
          <w:color w:val="1D2125"/>
          <w:shd w:val="clear" w:color="auto" w:fill="FFFFFF"/>
        </w:rPr>
        <w:t xml:space="preserve"> </w:t>
      </w:r>
    </w:p>
    <w:p w14:paraId="00015DC1" w14:textId="2B16B6C4" w:rsidR="003008A7" w:rsidRDefault="003008A7" w:rsidP="00943426">
      <w:pPr>
        <w:spacing w:line="360" w:lineRule="auto"/>
        <w:rPr>
          <w:rStyle w:val="normaltextrun"/>
          <w:b/>
          <w:bCs/>
          <w:color w:val="1D2125"/>
          <w:u w:val="single"/>
          <w:shd w:val="clear" w:color="auto" w:fill="FFFFFF"/>
        </w:rPr>
      </w:pPr>
      <w:r w:rsidRPr="003008A7">
        <w:rPr>
          <w:rStyle w:val="normaltextrun"/>
          <w:b/>
          <w:bCs/>
          <w:color w:val="1D2125"/>
          <w:u w:val="single"/>
          <w:shd w:val="clear" w:color="auto" w:fill="FFFFFF"/>
        </w:rPr>
        <w:t>Conclusion</w:t>
      </w:r>
    </w:p>
    <w:p w14:paraId="1F14296E" w14:textId="228D6624" w:rsidR="003008A7" w:rsidRDefault="003008A7" w:rsidP="00943426">
      <w:pPr>
        <w:spacing w:line="360" w:lineRule="auto"/>
        <w:rPr>
          <w:rStyle w:val="normaltextrun"/>
          <w:color w:val="1D2125"/>
          <w:shd w:val="clear" w:color="auto" w:fill="FFFFFF"/>
        </w:rPr>
      </w:pPr>
      <w:r>
        <w:rPr>
          <w:rStyle w:val="normaltextrun"/>
          <w:color w:val="1D2125"/>
          <w:shd w:val="clear" w:color="auto" w:fill="FFFFFF"/>
        </w:rPr>
        <w:t xml:space="preserve">To conclude, </w:t>
      </w:r>
      <w:r w:rsidR="0079205B">
        <w:rPr>
          <w:rStyle w:val="normaltextrun"/>
          <w:color w:val="1D2125"/>
          <w:shd w:val="clear" w:color="auto" w:fill="FFFFFF"/>
        </w:rPr>
        <w:t xml:space="preserve">The Welsh law codes are </w:t>
      </w:r>
      <w:r w:rsidR="002A5F8D">
        <w:rPr>
          <w:rStyle w:val="normaltextrun"/>
          <w:color w:val="1D2125"/>
          <w:shd w:val="clear" w:color="auto" w:fill="FFFFFF"/>
        </w:rPr>
        <w:t xml:space="preserve">very detailed when it comes to talking about women </w:t>
      </w:r>
      <w:r w:rsidR="00540EF3">
        <w:rPr>
          <w:rStyle w:val="normaltextrun"/>
          <w:color w:val="1D2125"/>
          <w:shd w:val="clear" w:color="auto" w:fill="FFFFFF"/>
        </w:rPr>
        <w:t>and</w:t>
      </w:r>
      <w:r w:rsidR="002A5F8D">
        <w:rPr>
          <w:rStyle w:val="normaltextrun"/>
          <w:color w:val="1D2125"/>
          <w:shd w:val="clear" w:color="auto" w:fill="FFFFFF"/>
        </w:rPr>
        <w:t xml:space="preserve"> more particularly virginity, </w:t>
      </w:r>
      <w:r w:rsidR="00046CDA">
        <w:rPr>
          <w:rStyle w:val="normaltextrun"/>
          <w:color w:val="1D2125"/>
          <w:shd w:val="clear" w:color="auto" w:fill="FFFFFF"/>
        </w:rPr>
        <w:t>marriage,</w:t>
      </w:r>
      <w:r w:rsidR="002A5F8D">
        <w:rPr>
          <w:rStyle w:val="normaltextrun"/>
          <w:color w:val="1D2125"/>
          <w:shd w:val="clear" w:color="auto" w:fill="FFFFFF"/>
        </w:rPr>
        <w:t xml:space="preserve"> and divorce. </w:t>
      </w:r>
      <w:r w:rsidR="00647FAE">
        <w:rPr>
          <w:rStyle w:val="normaltextrun"/>
          <w:color w:val="1D2125"/>
          <w:shd w:val="clear" w:color="auto" w:fill="FFFFFF"/>
        </w:rPr>
        <w:t>Compared to other law texts at the time</w:t>
      </w:r>
      <w:r w:rsidR="009A4D10">
        <w:rPr>
          <w:rStyle w:val="normaltextrun"/>
          <w:color w:val="1D2125"/>
          <w:shd w:val="clear" w:color="auto" w:fill="FFFFFF"/>
        </w:rPr>
        <w:t>,</w:t>
      </w:r>
      <w:r w:rsidR="00647FAE">
        <w:rPr>
          <w:rStyle w:val="normaltextrun"/>
          <w:color w:val="1D2125"/>
          <w:shd w:val="clear" w:color="auto" w:fill="FFFFFF"/>
        </w:rPr>
        <w:t xml:space="preserve"> like the Irish law codes</w:t>
      </w:r>
      <w:r w:rsidR="009A4D10">
        <w:rPr>
          <w:rStyle w:val="normaltextrun"/>
          <w:color w:val="1D2125"/>
          <w:shd w:val="clear" w:color="auto" w:fill="FFFFFF"/>
        </w:rPr>
        <w:t>,</w:t>
      </w:r>
      <w:r w:rsidR="00647FAE">
        <w:rPr>
          <w:rStyle w:val="normaltextrun"/>
          <w:color w:val="1D2125"/>
          <w:shd w:val="clear" w:color="auto" w:fill="FFFFFF"/>
        </w:rPr>
        <w:t xml:space="preserve"> the Welsh law codes seem to be quite </w:t>
      </w:r>
      <w:r w:rsidR="004B4C9D">
        <w:rPr>
          <w:rStyle w:val="normaltextrun"/>
          <w:color w:val="1D2125"/>
          <w:shd w:val="clear" w:color="auto" w:fill="FFFFFF"/>
        </w:rPr>
        <w:t>strict</w:t>
      </w:r>
      <w:r w:rsidR="00F92357">
        <w:rPr>
          <w:rStyle w:val="normaltextrun"/>
          <w:color w:val="1D2125"/>
          <w:shd w:val="clear" w:color="auto" w:fill="FFFFFF"/>
        </w:rPr>
        <w:t xml:space="preserve"> especially when it comes to the importance of virginity and the role of the kin to protect a woman’s virginity </w:t>
      </w:r>
      <w:r w:rsidR="005A70F2">
        <w:rPr>
          <w:rStyle w:val="normaltextrun"/>
          <w:color w:val="1D2125"/>
          <w:shd w:val="clear" w:color="auto" w:fill="FFFFFF"/>
        </w:rPr>
        <w:t>right</w:t>
      </w:r>
      <w:r w:rsidR="00F92357">
        <w:rPr>
          <w:rStyle w:val="normaltextrun"/>
          <w:color w:val="1D2125"/>
          <w:shd w:val="clear" w:color="auto" w:fill="FFFFFF"/>
        </w:rPr>
        <w:t xml:space="preserve"> the way up until she is married.</w:t>
      </w:r>
      <w:r w:rsidR="00BF06CA">
        <w:rPr>
          <w:rStyle w:val="normaltextrun"/>
          <w:color w:val="1D2125"/>
          <w:shd w:val="clear" w:color="auto" w:fill="FFFFFF"/>
        </w:rPr>
        <w:t xml:space="preserve"> </w:t>
      </w:r>
      <w:r w:rsidR="00B8053E">
        <w:rPr>
          <w:rStyle w:val="normaltextrun"/>
          <w:color w:val="1D2125"/>
          <w:shd w:val="clear" w:color="auto" w:fill="FFFFFF"/>
        </w:rPr>
        <w:t>Unlike today</w:t>
      </w:r>
      <w:r w:rsidR="005A70F2">
        <w:rPr>
          <w:rStyle w:val="normaltextrun"/>
          <w:color w:val="1D2125"/>
          <w:shd w:val="clear" w:color="auto" w:fill="FFFFFF"/>
        </w:rPr>
        <w:t xml:space="preserve"> m</w:t>
      </w:r>
      <w:r w:rsidR="00B8053E">
        <w:rPr>
          <w:rStyle w:val="normaltextrun"/>
          <w:color w:val="1D2125"/>
          <w:shd w:val="clear" w:color="auto" w:fill="FFFFFF"/>
        </w:rPr>
        <w:t xml:space="preserve">edieval Wales had an abundance of </w:t>
      </w:r>
      <w:r w:rsidR="00B8053E">
        <w:rPr>
          <w:rStyle w:val="normaltextrun"/>
          <w:color w:val="1D2125"/>
          <w:shd w:val="clear" w:color="auto" w:fill="FFFFFF"/>
        </w:rPr>
        <w:lastRenderedPageBreak/>
        <w:t xml:space="preserve">different marriage types including some that would seem quite unusual </w:t>
      </w:r>
      <w:r w:rsidR="005F3283">
        <w:rPr>
          <w:rStyle w:val="normaltextrun"/>
          <w:color w:val="1D2125"/>
          <w:shd w:val="clear" w:color="auto" w:fill="FFFFFF"/>
        </w:rPr>
        <w:t xml:space="preserve">and </w:t>
      </w:r>
      <w:r w:rsidR="0087261F">
        <w:rPr>
          <w:rStyle w:val="normaltextrun"/>
          <w:color w:val="1D2125"/>
          <w:shd w:val="clear" w:color="auto" w:fill="FFFFFF"/>
        </w:rPr>
        <w:t xml:space="preserve">morally unacceptable </w:t>
      </w:r>
      <w:r w:rsidR="00B8053E">
        <w:rPr>
          <w:rStyle w:val="normaltextrun"/>
          <w:color w:val="1D2125"/>
          <w:shd w:val="clear" w:color="auto" w:fill="FFFFFF"/>
        </w:rPr>
        <w:t>today</w:t>
      </w:r>
      <w:r w:rsidR="00C21D16">
        <w:rPr>
          <w:rStyle w:val="normaltextrun"/>
          <w:color w:val="1D2125"/>
          <w:shd w:val="clear" w:color="auto" w:fill="FFFFFF"/>
        </w:rPr>
        <w:t>.</w:t>
      </w:r>
      <w:r w:rsidR="00B8053E">
        <w:rPr>
          <w:rStyle w:val="normaltextrun"/>
          <w:color w:val="1D2125"/>
          <w:shd w:val="clear" w:color="auto" w:fill="FFFFFF"/>
        </w:rPr>
        <w:t xml:space="preserve"> </w:t>
      </w:r>
      <w:r w:rsidR="00D041AD">
        <w:rPr>
          <w:rStyle w:val="normaltextrun"/>
          <w:color w:val="1D2125"/>
          <w:shd w:val="clear" w:color="auto" w:fill="FFFFFF"/>
        </w:rPr>
        <w:t xml:space="preserve">With </w:t>
      </w:r>
      <w:r w:rsidR="00B8053E">
        <w:rPr>
          <w:rStyle w:val="normaltextrun"/>
          <w:color w:val="1D2125"/>
          <w:shd w:val="clear" w:color="auto" w:fill="FFFFFF"/>
        </w:rPr>
        <w:t xml:space="preserve">the likes of marriage </w:t>
      </w:r>
      <w:r w:rsidR="0017329D">
        <w:rPr>
          <w:rStyle w:val="normaltextrun"/>
          <w:color w:val="1D2125"/>
          <w:shd w:val="clear" w:color="auto" w:fill="FFFFFF"/>
        </w:rPr>
        <w:t xml:space="preserve">by the means of </w:t>
      </w:r>
      <w:r w:rsidR="00E06208">
        <w:rPr>
          <w:rStyle w:val="normaltextrun"/>
          <w:color w:val="1D2125"/>
          <w:shd w:val="clear" w:color="auto" w:fill="FFFFFF"/>
        </w:rPr>
        <w:t>‘</w:t>
      </w:r>
      <w:r w:rsidR="0017329D">
        <w:rPr>
          <w:rStyle w:val="normaltextrun"/>
          <w:color w:val="1D2125"/>
          <w:shd w:val="clear" w:color="auto" w:fill="FFFFFF"/>
        </w:rPr>
        <w:t>abduction</w:t>
      </w:r>
      <w:r w:rsidR="00E06208">
        <w:rPr>
          <w:rStyle w:val="normaltextrun"/>
          <w:color w:val="1D2125"/>
          <w:shd w:val="clear" w:color="auto" w:fill="FFFFFF"/>
        </w:rPr>
        <w:t>’,</w:t>
      </w:r>
      <w:r w:rsidR="0017329D">
        <w:rPr>
          <w:rStyle w:val="normaltextrun"/>
          <w:color w:val="1D2125"/>
          <w:shd w:val="clear" w:color="auto" w:fill="FFFFFF"/>
        </w:rPr>
        <w:t xml:space="preserve"> willing or unwilling. </w:t>
      </w:r>
      <w:r w:rsidR="00C151D0">
        <w:rPr>
          <w:rStyle w:val="normaltextrun"/>
          <w:color w:val="1D2125"/>
          <w:shd w:val="clear" w:color="auto" w:fill="FFFFFF"/>
        </w:rPr>
        <w:t>Rape</w:t>
      </w:r>
      <w:r w:rsidR="00502F82">
        <w:rPr>
          <w:rStyle w:val="normaltextrun"/>
          <w:color w:val="1D2125"/>
          <w:shd w:val="clear" w:color="auto" w:fill="FFFFFF"/>
        </w:rPr>
        <w:t xml:space="preserve"> also</w:t>
      </w:r>
      <w:r w:rsidR="00C151D0">
        <w:rPr>
          <w:rStyle w:val="normaltextrun"/>
          <w:color w:val="1D2125"/>
          <w:shd w:val="clear" w:color="auto" w:fill="FFFFFF"/>
        </w:rPr>
        <w:t xml:space="preserve"> play</w:t>
      </w:r>
      <w:r w:rsidR="006C39F4">
        <w:rPr>
          <w:rStyle w:val="normaltextrun"/>
          <w:color w:val="1D2125"/>
          <w:shd w:val="clear" w:color="auto" w:fill="FFFFFF"/>
        </w:rPr>
        <w:t>ed</w:t>
      </w:r>
      <w:r w:rsidR="00C151D0">
        <w:rPr>
          <w:rStyle w:val="normaltextrun"/>
          <w:color w:val="1D2125"/>
          <w:shd w:val="clear" w:color="auto" w:fill="FFFFFF"/>
        </w:rPr>
        <w:t xml:space="preserve"> a huge </w:t>
      </w:r>
      <w:r w:rsidR="006C39F4">
        <w:rPr>
          <w:rStyle w:val="normaltextrun"/>
          <w:color w:val="1D2125"/>
          <w:shd w:val="clear" w:color="auto" w:fill="FFFFFF"/>
        </w:rPr>
        <w:t>role</w:t>
      </w:r>
      <w:r w:rsidR="00C151D0">
        <w:rPr>
          <w:rStyle w:val="normaltextrun"/>
          <w:color w:val="1D2125"/>
          <w:shd w:val="clear" w:color="auto" w:fill="FFFFFF"/>
        </w:rPr>
        <w:t xml:space="preserve"> in the life of a</w:t>
      </w:r>
      <w:r w:rsidR="00B50B9C">
        <w:rPr>
          <w:rStyle w:val="normaltextrun"/>
          <w:color w:val="1D2125"/>
          <w:shd w:val="clear" w:color="auto" w:fill="FFFFFF"/>
        </w:rPr>
        <w:t xml:space="preserve">ny </w:t>
      </w:r>
      <w:r w:rsidR="00C151D0">
        <w:rPr>
          <w:rStyle w:val="normaltextrun"/>
          <w:color w:val="1D2125"/>
          <w:shd w:val="clear" w:color="auto" w:fill="FFFFFF"/>
        </w:rPr>
        <w:t xml:space="preserve">woman </w:t>
      </w:r>
      <w:r w:rsidR="00B50B9C">
        <w:rPr>
          <w:rStyle w:val="normaltextrun"/>
          <w:color w:val="1D2125"/>
          <w:shd w:val="clear" w:color="auto" w:fill="FFFFFF"/>
        </w:rPr>
        <w:t>that had suffered th</w:t>
      </w:r>
      <w:r w:rsidR="006C39F4">
        <w:rPr>
          <w:rStyle w:val="normaltextrun"/>
          <w:color w:val="1D2125"/>
          <w:shd w:val="clear" w:color="auto" w:fill="FFFFFF"/>
        </w:rPr>
        <w:t>at</w:t>
      </w:r>
      <w:r w:rsidR="00B50B9C">
        <w:rPr>
          <w:rStyle w:val="normaltextrun"/>
          <w:color w:val="1D2125"/>
          <w:shd w:val="clear" w:color="auto" w:fill="FFFFFF"/>
        </w:rPr>
        <w:t xml:space="preserve"> crime</w:t>
      </w:r>
      <w:r w:rsidR="009E6447">
        <w:rPr>
          <w:rStyle w:val="normaltextrun"/>
          <w:color w:val="1D2125"/>
          <w:shd w:val="clear" w:color="auto" w:fill="FFFFFF"/>
        </w:rPr>
        <w:t>.</w:t>
      </w:r>
      <w:r w:rsidR="00B50B9C">
        <w:rPr>
          <w:rStyle w:val="normaltextrun"/>
          <w:color w:val="1D2125"/>
          <w:shd w:val="clear" w:color="auto" w:fill="FFFFFF"/>
        </w:rPr>
        <w:t xml:space="preserve"> </w:t>
      </w:r>
      <w:r w:rsidR="009E6447">
        <w:rPr>
          <w:rStyle w:val="normaltextrun"/>
          <w:color w:val="1D2125"/>
          <w:shd w:val="clear" w:color="auto" w:fill="FFFFFF"/>
        </w:rPr>
        <w:t>F</w:t>
      </w:r>
      <w:r w:rsidR="008F18C7">
        <w:rPr>
          <w:rStyle w:val="normaltextrun"/>
          <w:color w:val="1D2125"/>
          <w:shd w:val="clear" w:color="auto" w:fill="FFFFFF"/>
        </w:rPr>
        <w:t xml:space="preserve">or </w:t>
      </w:r>
      <w:r w:rsidR="00063E22">
        <w:rPr>
          <w:rStyle w:val="normaltextrun"/>
          <w:color w:val="1D2125"/>
          <w:shd w:val="clear" w:color="auto" w:fill="FFFFFF"/>
        </w:rPr>
        <w:t>a</w:t>
      </w:r>
      <w:r w:rsidR="00B50B9C">
        <w:rPr>
          <w:rStyle w:val="normaltextrun"/>
          <w:color w:val="1D2125"/>
          <w:shd w:val="clear" w:color="auto" w:fill="FFFFFF"/>
        </w:rPr>
        <w:t xml:space="preserve"> girl </w:t>
      </w:r>
      <w:r w:rsidR="00D95D9C">
        <w:rPr>
          <w:rStyle w:val="normaltextrun"/>
          <w:color w:val="1D2125"/>
          <w:shd w:val="clear" w:color="auto" w:fill="FFFFFF"/>
        </w:rPr>
        <w:t xml:space="preserve">who </w:t>
      </w:r>
      <w:r w:rsidR="00B50B9C">
        <w:rPr>
          <w:rStyle w:val="normaltextrun"/>
          <w:color w:val="1D2125"/>
          <w:shd w:val="clear" w:color="auto" w:fill="FFFFFF"/>
        </w:rPr>
        <w:t>was a virgin a</w:t>
      </w:r>
      <w:r w:rsidR="00400DBC">
        <w:rPr>
          <w:rStyle w:val="normaltextrun"/>
          <w:color w:val="1D2125"/>
          <w:shd w:val="clear" w:color="auto" w:fill="FFFFFF"/>
        </w:rPr>
        <w:t>nd lost all value to her kin</w:t>
      </w:r>
      <w:r w:rsidR="003562A0">
        <w:rPr>
          <w:rStyle w:val="normaltextrun"/>
          <w:color w:val="1D2125"/>
          <w:shd w:val="clear" w:color="auto" w:fill="FFFFFF"/>
        </w:rPr>
        <w:t>,</w:t>
      </w:r>
      <w:r w:rsidR="00400DBC">
        <w:rPr>
          <w:rStyle w:val="normaltextrun"/>
          <w:color w:val="1D2125"/>
          <w:shd w:val="clear" w:color="auto" w:fill="FFFFFF"/>
        </w:rPr>
        <w:t xml:space="preserve"> </w:t>
      </w:r>
      <w:r w:rsidR="00063E22">
        <w:rPr>
          <w:rStyle w:val="normaltextrun"/>
          <w:color w:val="1D2125"/>
          <w:shd w:val="clear" w:color="auto" w:fill="FFFFFF"/>
        </w:rPr>
        <w:t xml:space="preserve">this crime </w:t>
      </w:r>
      <w:r w:rsidR="007D2C18">
        <w:rPr>
          <w:rStyle w:val="normaltextrun"/>
          <w:color w:val="1D2125"/>
          <w:shd w:val="clear" w:color="auto" w:fill="FFFFFF"/>
        </w:rPr>
        <w:t>made her life almost impossibl</w:t>
      </w:r>
      <w:r w:rsidR="003562A0">
        <w:rPr>
          <w:rStyle w:val="normaltextrun"/>
          <w:color w:val="1D2125"/>
          <w:shd w:val="clear" w:color="auto" w:fill="FFFFFF"/>
        </w:rPr>
        <w:t>e i</w:t>
      </w:r>
      <w:r w:rsidR="007D2C18">
        <w:rPr>
          <w:rStyle w:val="normaltextrun"/>
          <w:color w:val="1D2125"/>
          <w:shd w:val="clear" w:color="auto" w:fill="FFFFFF"/>
        </w:rPr>
        <w:t xml:space="preserve">n terms of marriage prospects because </w:t>
      </w:r>
      <w:r w:rsidR="00462092">
        <w:rPr>
          <w:rStyle w:val="normaltextrun"/>
          <w:color w:val="1D2125"/>
          <w:shd w:val="clear" w:color="auto" w:fill="FFFFFF"/>
        </w:rPr>
        <w:t xml:space="preserve">she was no longer </w:t>
      </w:r>
      <w:r w:rsidR="007B1E84">
        <w:rPr>
          <w:rStyle w:val="normaltextrun"/>
          <w:color w:val="1D2125"/>
          <w:shd w:val="clear" w:color="auto" w:fill="FFFFFF"/>
        </w:rPr>
        <w:t>a</w:t>
      </w:r>
      <w:r w:rsidR="00462092">
        <w:rPr>
          <w:rStyle w:val="normaltextrun"/>
          <w:color w:val="1D2125"/>
          <w:shd w:val="clear" w:color="auto" w:fill="FFFFFF"/>
        </w:rPr>
        <w:t xml:space="preserve"> </w:t>
      </w:r>
      <w:r w:rsidR="007B1E84">
        <w:rPr>
          <w:rStyle w:val="normaltextrun"/>
          <w:color w:val="1D2125"/>
          <w:shd w:val="clear" w:color="auto" w:fill="FFFFFF"/>
        </w:rPr>
        <w:t>‘</w:t>
      </w:r>
      <w:r w:rsidR="00462092">
        <w:rPr>
          <w:rStyle w:val="normaltextrun"/>
          <w:color w:val="1D2125"/>
          <w:shd w:val="clear" w:color="auto" w:fill="FFFFFF"/>
        </w:rPr>
        <w:t>virgin’</w:t>
      </w:r>
      <w:r w:rsidR="008F18C7">
        <w:rPr>
          <w:rStyle w:val="normaltextrun"/>
          <w:color w:val="1D2125"/>
          <w:shd w:val="clear" w:color="auto" w:fill="FFFFFF"/>
        </w:rPr>
        <w:t xml:space="preserve">, even though she did not </w:t>
      </w:r>
      <w:r w:rsidR="00B335EB">
        <w:rPr>
          <w:rStyle w:val="normaltextrun"/>
          <w:color w:val="1D2125"/>
          <w:shd w:val="clear" w:color="auto" w:fill="FFFFFF"/>
        </w:rPr>
        <w:t>agree to this act being done</w:t>
      </w:r>
      <w:r w:rsidR="00063E22">
        <w:rPr>
          <w:rStyle w:val="normaltextrun"/>
          <w:color w:val="1D2125"/>
          <w:shd w:val="clear" w:color="auto" w:fill="FFFFFF"/>
        </w:rPr>
        <w:t xml:space="preserve">. Even </w:t>
      </w:r>
      <w:r w:rsidR="00C51BA7">
        <w:rPr>
          <w:rStyle w:val="normaltextrun"/>
          <w:color w:val="1D2125"/>
          <w:shd w:val="clear" w:color="auto" w:fill="FFFFFF"/>
        </w:rPr>
        <w:t>if</w:t>
      </w:r>
      <w:r w:rsidR="00063E22">
        <w:rPr>
          <w:rStyle w:val="normaltextrun"/>
          <w:color w:val="1D2125"/>
          <w:shd w:val="clear" w:color="auto" w:fill="FFFFFF"/>
        </w:rPr>
        <w:t xml:space="preserve"> </w:t>
      </w:r>
      <w:r w:rsidR="005E0BE7">
        <w:rPr>
          <w:rStyle w:val="normaltextrun"/>
          <w:color w:val="1D2125"/>
          <w:shd w:val="clear" w:color="auto" w:fill="FFFFFF"/>
        </w:rPr>
        <w:t>a</w:t>
      </w:r>
      <w:r w:rsidR="00400DBC">
        <w:rPr>
          <w:rStyle w:val="normaltextrun"/>
          <w:color w:val="1D2125"/>
          <w:shd w:val="clear" w:color="auto" w:fill="FFFFFF"/>
        </w:rPr>
        <w:t xml:space="preserve"> woman was married </w:t>
      </w:r>
      <w:r w:rsidR="00543E44">
        <w:rPr>
          <w:rStyle w:val="normaltextrun"/>
          <w:color w:val="1D2125"/>
          <w:shd w:val="clear" w:color="auto" w:fill="FFFFFF"/>
        </w:rPr>
        <w:t xml:space="preserve">she was still not thought of as her own person </w:t>
      </w:r>
      <w:r w:rsidR="00400DBC">
        <w:rPr>
          <w:rStyle w:val="normaltextrun"/>
          <w:color w:val="1D2125"/>
          <w:shd w:val="clear" w:color="auto" w:fill="FFFFFF"/>
        </w:rPr>
        <w:t xml:space="preserve">and the insult price was paid for based on her </w:t>
      </w:r>
      <w:r w:rsidR="00D95D9C">
        <w:rPr>
          <w:rStyle w:val="normaltextrun"/>
          <w:color w:val="1D2125"/>
          <w:shd w:val="clear" w:color="auto" w:fill="FFFFFF"/>
        </w:rPr>
        <w:t>husband’s income</w:t>
      </w:r>
      <w:r w:rsidR="00E2629D">
        <w:rPr>
          <w:rStyle w:val="normaltextrun"/>
          <w:color w:val="1D2125"/>
          <w:shd w:val="clear" w:color="auto" w:fill="FFFFFF"/>
        </w:rPr>
        <w:t xml:space="preserve"> and status</w:t>
      </w:r>
      <w:r w:rsidR="00543E44">
        <w:rPr>
          <w:rStyle w:val="normaltextrun"/>
          <w:color w:val="1D2125"/>
          <w:shd w:val="clear" w:color="auto" w:fill="FFFFFF"/>
        </w:rPr>
        <w:t xml:space="preserve">. </w:t>
      </w:r>
      <w:r w:rsidR="000528B6">
        <w:rPr>
          <w:rStyle w:val="normaltextrun"/>
          <w:color w:val="1D2125"/>
          <w:shd w:val="clear" w:color="auto" w:fill="FFFFFF"/>
        </w:rPr>
        <w:t>Evidently</w:t>
      </w:r>
      <w:r w:rsidR="00E2629D">
        <w:rPr>
          <w:rStyle w:val="normaltextrun"/>
          <w:color w:val="1D2125"/>
          <w:shd w:val="clear" w:color="auto" w:fill="FFFFFF"/>
        </w:rPr>
        <w:t>,</w:t>
      </w:r>
      <w:r w:rsidR="000528B6">
        <w:rPr>
          <w:rStyle w:val="normaltextrun"/>
          <w:color w:val="1D2125"/>
          <w:shd w:val="clear" w:color="auto" w:fill="FFFFFF"/>
        </w:rPr>
        <w:t xml:space="preserve"> divorce is </w:t>
      </w:r>
      <w:r w:rsidR="0098065C">
        <w:rPr>
          <w:rStyle w:val="normaltextrun"/>
          <w:color w:val="1D2125"/>
          <w:shd w:val="clear" w:color="auto" w:fill="FFFFFF"/>
        </w:rPr>
        <w:t xml:space="preserve">the most detailed in terms of what would be given to each </w:t>
      </w:r>
      <w:r w:rsidR="003C3FD6">
        <w:rPr>
          <w:rStyle w:val="normaltextrun"/>
          <w:color w:val="1D2125"/>
          <w:shd w:val="clear" w:color="auto" w:fill="FFFFFF"/>
        </w:rPr>
        <w:t xml:space="preserve">person, it’s quite clear that divorce in this period </w:t>
      </w:r>
      <w:r w:rsidR="00E83B44">
        <w:rPr>
          <w:rStyle w:val="normaltextrun"/>
          <w:color w:val="1D2125"/>
          <w:shd w:val="clear" w:color="auto" w:fill="FFFFFF"/>
        </w:rPr>
        <w:t xml:space="preserve">was achievable if the </w:t>
      </w:r>
      <w:r w:rsidR="00933775">
        <w:rPr>
          <w:rStyle w:val="normaltextrun"/>
          <w:color w:val="1D2125"/>
          <w:shd w:val="clear" w:color="auto" w:fill="FFFFFF"/>
        </w:rPr>
        <w:t xml:space="preserve">criteria </w:t>
      </w:r>
      <w:r w:rsidR="003542F6">
        <w:rPr>
          <w:rStyle w:val="normaltextrun"/>
          <w:color w:val="1D2125"/>
          <w:shd w:val="clear" w:color="auto" w:fill="FFFFFF"/>
        </w:rPr>
        <w:t>were</w:t>
      </w:r>
      <w:r w:rsidR="00933775">
        <w:rPr>
          <w:rStyle w:val="normaltextrun"/>
          <w:color w:val="1D2125"/>
          <w:shd w:val="clear" w:color="auto" w:fill="FFFFFF"/>
        </w:rPr>
        <w:t xml:space="preserve"> met</w:t>
      </w:r>
      <w:r w:rsidR="00EF3204">
        <w:rPr>
          <w:rStyle w:val="normaltextrun"/>
          <w:color w:val="1D2125"/>
          <w:shd w:val="clear" w:color="auto" w:fill="FFFFFF"/>
        </w:rPr>
        <w:t>.</w:t>
      </w:r>
      <w:r w:rsidR="00933775">
        <w:rPr>
          <w:rStyle w:val="normaltextrun"/>
          <w:color w:val="1D2125"/>
          <w:shd w:val="clear" w:color="auto" w:fill="FFFFFF"/>
        </w:rPr>
        <w:t xml:space="preserve"> </w:t>
      </w:r>
      <w:r w:rsidR="003542F6">
        <w:rPr>
          <w:rStyle w:val="normaltextrun"/>
          <w:color w:val="1D2125"/>
          <w:shd w:val="clear" w:color="auto" w:fill="FFFFFF"/>
        </w:rPr>
        <w:t>H</w:t>
      </w:r>
      <w:r w:rsidR="00933775">
        <w:rPr>
          <w:rStyle w:val="normaltextrun"/>
          <w:color w:val="1D2125"/>
          <w:shd w:val="clear" w:color="auto" w:fill="FFFFFF"/>
        </w:rPr>
        <w:t>owever</w:t>
      </w:r>
      <w:r w:rsidR="003542F6">
        <w:rPr>
          <w:rStyle w:val="normaltextrun"/>
          <w:color w:val="1D2125"/>
          <w:shd w:val="clear" w:color="auto" w:fill="FFFFFF"/>
        </w:rPr>
        <w:t>,</w:t>
      </w:r>
      <w:r w:rsidR="00933775">
        <w:rPr>
          <w:rStyle w:val="normaltextrun"/>
          <w:color w:val="1D2125"/>
          <w:shd w:val="clear" w:color="auto" w:fill="FFFFFF"/>
        </w:rPr>
        <w:t xml:space="preserve"> it is very clear based on how the items are separated</w:t>
      </w:r>
      <w:r w:rsidR="0056765F">
        <w:rPr>
          <w:rStyle w:val="normaltextrun"/>
          <w:color w:val="1D2125"/>
          <w:shd w:val="clear" w:color="auto" w:fill="FFFFFF"/>
        </w:rPr>
        <w:t xml:space="preserve"> (</w:t>
      </w:r>
      <w:r w:rsidR="00312B0A">
        <w:rPr>
          <w:rStyle w:val="normaltextrun"/>
          <w:color w:val="1D2125"/>
          <w:shd w:val="clear" w:color="auto" w:fill="FFFFFF"/>
        </w:rPr>
        <w:t>since for the most part this was ridiculously complicated and awkward</w:t>
      </w:r>
      <w:r w:rsidR="0056765F">
        <w:rPr>
          <w:rStyle w:val="normaltextrun"/>
          <w:color w:val="1D2125"/>
          <w:shd w:val="clear" w:color="auto" w:fill="FFFFFF"/>
        </w:rPr>
        <w:t>)</w:t>
      </w:r>
      <w:r w:rsidR="00933775">
        <w:rPr>
          <w:rStyle w:val="normaltextrun"/>
          <w:color w:val="1D2125"/>
          <w:shd w:val="clear" w:color="auto" w:fill="FFFFFF"/>
        </w:rPr>
        <w:t xml:space="preserve"> </w:t>
      </w:r>
      <w:r w:rsidR="00D01D0C">
        <w:rPr>
          <w:rStyle w:val="normaltextrun"/>
          <w:color w:val="1D2125"/>
          <w:shd w:val="clear" w:color="auto" w:fill="FFFFFF"/>
        </w:rPr>
        <w:t xml:space="preserve">that divorce was very obviously frowned </w:t>
      </w:r>
      <w:r w:rsidR="00C650B6">
        <w:rPr>
          <w:rStyle w:val="normaltextrun"/>
          <w:color w:val="1D2125"/>
          <w:shd w:val="clear" w:color="auto" w:fill="FFFFFF"/>
        </w:rPr>
        <w:t>upon,</w:t>
      </w:r>
      <w:r w:rsidR="00D01D0C">
        <w:rPr>
          <w:rStyle w:val="normaltextrun"/>
          <w:color w:val="1D2125"/>
          <w:shd w:val="clear" w:color="auto" w:fill="FFFFFF"/>
        </w:rPr>
        <w:t xml:space="preserve"> </w:t>
      </w:r>
      <w:r w:rsidR="00FA4BA6">
        <w:rPr>
          <w:rStyle w:val="normaltextrun"/>
          <w:color w:val="1D2125"/>
          <w:shd w:val="clear" w:color="auto" w:fill="FFFFFF"/>
        </w:rPr>
        <w:t xml:space="preserve">and these measures were put in place to prevent people from actually </w:t>
      </w:r>
      <w:r w:rsidR="00B609B3">
        <w:rPr>
          <w:rStyle w:val="normaltextrun"/>
          <w:color w:val="1D2125"/>
          <w:shd w:val="clear" w:color="auto" w:fill="FFFFFF"/>
        </w:rPr>
        <w:t xml:space="preserve">completing the divorce proceedings. </w:t>
      </w:r>
      <w:r w:rsidR="0056765F">
        <w:rPr>
          <w:rStyle w:val="normaltextrun"/>
          <w:color w:val="1D2125"/>
          <w:shd w:val="clear" w:color="auto" w:fill="FFFFFF"/>
        </w:rPr>
        <w:t xml:space="preserve">The Welsh law codes </w:t>
      </w:r>
      <w:r w:rsidR="001563B3">
        <w:rPr>
          <w:rStyle w:val="normaltextrun"/>
          <w:color w:val="1D2125"/>
          <w:shd w:val="clear" w:color="auto" w:fill="FFFFFF"/>
        </w:rPr>
        <w:t xml:space="preserve">are extremely significant pieces </w:t>
      </w:r>
      <w:r w:rsidR="0074052B">
        <w:rPr>
          <w:rStyle w:val="normaltextrun"/>
          <w:color w:val="1D2125"/>
          <w:shd w:val="clear" w:color="auto" w:fill="FFFFFF"/>
        </w:rPr>
        <w:t xml:space="preserve">of text when it comes to women’s history and the amount of detail </w:t>
      </w:r>
      <w:r w:rsidR="009232AE">
        <w:rPr>
          <w:rStyle w:val="normaltextrun"/>
          <w:color w:val="1D2125"/>
          <w:shd w:val="clear" w:color="auto" w:fill="FFFFFF"/>
        </w:rPr>
        <w:t xml:space="preserve">included in the texts </w:t>
      </w:r>
      <w:r w:rsidR="00FE09C7">
        <w:rPr>
          <w:rStyle w:val="normaltextrun"/>
          <w:color w:val="1D2125"/>
          <w:shd w:val="clear" w:color="auto" w:fill="FFFFFF"/>
        </w:rPr>
        <w:t>is</w:t>
      </w:r>
      <w:r w:rsidR="009232AE">
        <w:rPr>
          <w:rStyle w:val="normaltextrun"/>
          <w:color w:val="1D2125"/>
          <w:shd w:val="clear" w:color="auto" w:fill="FFFFFF"/>
        </w:rPr>
        <w:t xml:space="preserve"> a great way for anybody to learn about </w:t>
      </w:r>
      <w:r w:rsidR="009C5540">
        <w:rPr>
          <w:rStyle w:val="normaltextrun"/>
          <w:color w:val="1D2125"/>
          <w:shd w:val="clear" w:color="auto" w:fill="FFFFFF"/>
        </w:rPr>
        <w:t>the medieval period</w:t>
      </w:r>
      <w:r w:rsidR="00205037">
        <w:rPr>
          <w:rStyle w:val="normaltextrun"/>
          <w:color w:val="1D2125"/>
          <w:shd w:val="clear" w:color="auto" w:fill="FFFFFF"/>
        </w:rPr>
        <w:t xml:space="preserve">. The </w:t>
      </w:r>
      <w:r w:rsidR="00D3331F">
        <w:rPr>
          <w:rStyle w:val="normaltextrun"/>
          <w:color w:val="1D2125"/>
          <w:shd w:val="clear" w:color="auto" w:fill="FFFFFF"/>
        </w:rPr>
        <w:t>details</w:t>
      </w:r>
      <w:r w:rsidR="00205037">
        <w:rPr>
          <w:rStyle w:val="normaltextrun"/>
          <w:color w:val="1D2125"/>
          <w:shd w:val="clear" w:color="auto" w:fill="FFFFFF"/>
        </w:rPr>
        <w:t xml:space="preserve"> it gives us on the lives of women </w:t>
      </w:r>
      <w:r w:rsidR="00273F28">
        <w:rPr>
          <w:rStyle w:val="normaltextrun"/>
          <w:color w:val="1D2125"/>
          <w:shd w:val="clear" w:color="auto" w:fill="FFFFFF"/>
        </w:rPr>
        <w:t xml:space="preserve">have helped </w:t>
      </w:r>
      <w:r w:rsidR="00BA4DF2">
        <w:rPr>
          <w:rStyle w:val="normaltextrun"/>
          <w:color w:val="1D2125"/>
          <w:shd w:val="clear" w:color="auto" w:fill="FFFFFF"/>
        </w:rPr>
        <w:t xml:space="preserve">develop </w:t>
      </w:r>
      <w:r w:rsidR="00553A51">
        <w:rPr>
          <w:rStyle w:val="normaltextrun"/>
          <w:color w:val="1D2125"/>
          <w:shd w:val="clear" w:color="auto" w:fill="FFFFFF"/>
        </w:rPr>
        <w:t>our</w:t>
      </w:r>
      <w:r w:rsidR="00BA4DF2">
        <w:rPr>
          <w:rStyle w:val="normaltextrun"/>
          <w:color w:val="1D2125"/>
          <w:shd w:val="clear" w:color="auto" w:fill="FFFFFF"/>
        </w:rPr>
        <w:t xml:space="preserve"> understanding of women’s history significantly more than </w:t>
      </w:r>
      <w:r w:rsidR="00553A51">
        <w:rPr>
          <w:rStyle w:val="normaltextrun"/>
          <w:color w:val="1D2125"/>
          <w:shd w:val="clear" w:color="auto" w:fill="FFFFFF"/>
        </w:rPr>
        <w:t>most if not all other texts from the period</w:t>
      </w:r>
      <w:r w:rsidR="002D57EA">
        <w:rPr>
          <w:rStyle w:val="normaltextrun"/>
          <w:color w:val="1D2125"/>
          <w:shd w:val="clear" w:color="auto" w:fill="FFFFFF"/>
        </w:rPr>
        <w:t>.</w:t>
      </w:r>
      <w:r w:rsidR="001766AC">
        <w:rPr>
          <w:rStyle w:val="normaltextrun"/>
          <w:color w:val="1D2125"/>
          <w:shd w:val="clear" w:color="auto" w:fill="FFFFFF"/>
        </w:rPr>
        <w:t xml:space="preserve"> </w:t>
      </w:r>
      <w:r w:rsidR="002D57EA">
        <w:rPr>
          <w:rStyle w:val="normaltextrun"/>
          <w:color w:val="1D2125"/>
          <w:shd w:val="clear" w:color="auto" w:fill="FFFFFF"/>
        </w:rPr>
        <w:t>V</w:t>
      </w:r>
      <w:r w:rsidR="001766AC">
        <w:rPr>
          <w:rStyle w:val="normaltextrun"/>
          <w:color w:val="1D2125"/>
          <w:shd w:val="clear" w:color="auto" w:fill="FFFFFF"/>
        </w:rPr>
        <w:t xml:space="preserve">irginity, </w:t>
      </w:r>
      <w:r w:rsidR="00C650B6">
        <w:rPr>
          <w:rStyle w:val="normaltextrun"/>
          <w:color w:val="1D2125"/>
          <w:shd w:val="clear" w:color="auto" w:fill="FFFFFF"/>
        </w:rPr>
        <w:t>marriage,</w:t>
      </w:r>
      <w:r w:rsidR="001766AC">
        <w:rPr>
          <w:rStyle w:val="normaltextrun"/>
          <w:color w:val="1D2125"/>
          <w:shd w:val="clear" w:color="auto" w:fill="FFFFFF"/>
        </w:rPr>
        <w:t xml:space="preserve"> and divorce are very important topics to look at to get</w:t>
      </w:r>
      <w:r w:rsidR="00E24547">
        <w:rPr>
          <w:rStyle w:val="normaltextrun"/>
          <w:color w:val="1D2125"/>
          <w:shd w:val="clear" w:color="auto" w:fill="FFFFFF"/>
        </w:rPr>
        <w:t xml:space="preserve"> an accurate picture of what women would have been viewed as in this period and also just simple things like what they would have been doing </w:t>
      </w:r>
      <w:r w:rsidR="003A56B6">
        <w:rPr>
          <w:rStyle w:val="normaltextrun"/>
          <w:color w:val="1D2125"/>
          <w:shd w:val="clear" w:color="auto" w:fill="FFFFFF"/>
        </w:rPr>
        <w:t xml:space="preserve">on an average day. </w:t>
      </w:r>
    </w:p>
    <w:p w14:paraId="2E0FD77A" w14:textId="77777777" w:rsidR="0019568C" w:rsidRDefault="0019568C" w:rsidP="00943426">
      <w:pPr>
        <w:spacing w:line="360" w:lineRule="auto"/>
        <w:rPr>
          <w:rStyle w:val="normaltextrun"/>
          <w:color w:val="1D2125"/>
          <w:shd w:val="clear" w:color="auto" w:fill="FFFFFF"/>
        </w:rPr>
      </w:pPr>
    </w:p>
    <w:p w14:paraId="22B4E564" w14:textId="0F79D44B" w:rsidR="00C650B6" w:rsidRDefault="00C650B6">
      <w:pPr>
        <w:rPr>
          <w:rStyle w:val="normaltextrun"/>
          <w:color w:val="1D2125"/>
          <w:shd w:val="clear" w:color="auto" w:fill="FFFFFF"/>
        </w:rPr>
      </w:pPr>
      <w:r>
        <w:rPr>
          <w:rStyle w:val="normaltextrun"/>
          <w:color w:val="1D2125"/>
          <w:shd w:val="clear" w:color="auto" w:fill="FFFFFF"/>
        </w:rPr>
        <w:br w:type="page"/>
      </w:r>
    </w:p>
    <w:p w14:paraId="4FD1E8F5" w14:textId="77777777" w:rsidR="00D76677" w:rsidRDefault="00D76677" w:rsidP="00943426">
      <w:pPr>
        <w:spacing w:line="360" w:lineRule="auto"/>
        <w:rPr>
          <w:rStyle w:val="normaltextrun"/>
          <w:color w:val="1D2125"/>
          <w:shd w:val="clear" w:color="auto" w:fill="FFFFFF"/>
        </w:rPr>
      </w:pPr>
    </w:p>
    <w:p w14:paraId="52799F98" w14:textId="77777777" w:rsidR="00D76677" w:rsidRPr="005A4D34" w:rsidRDefault="00D76677" w:rsidP="00D76677">
      <w:pPr>
        <w:rPr>
          <w:b/>
          <w:bCs/>
          <w:u w:val="single"/>
        </w:rPr>
      </w:pPr>
      <w:r w:rsidRPr="005A4D34">
        <w:rPr>
          <w:b/>
          <w:bCs/>
          <w:u w:val="single"/>
        </w:rPr>
        <w:t xml:space="preserve">Bibliography </w:t>
      </w:r>
    </w:p>
    <w:p w14:paraId="1EEC773E" w14:textId="77777777" w:rsidR="00D76677" w:rsidRPr="009400B3" w:rsidRDefault="00D76677" w:rsidP="00D76677">
      <w:pPr>
        <w:spacing w:line="360" w:lineRule="auto"/>
        <w:rPr>
          <w:rStyle w:val="normaltextrun"/>
          <w:color w:val="1D2125"/>
          <w:shd w:val="clear" w:color="auto" w:fill="FFFFFF"/>
        </w:rPr>
      </w:pPr>
    </w:p>
    <w:p w14:paraId="70A74403" w14:textId="77777777" w:rsidR="00D76677" w:rsidRDefault="00D76677" w:rsidP="00D76677">
      <w:pPr>
        <w:spacing w:line="360" w:lineRule="auto"/>
      </w:pPr>
    </w:p>
    <w:p w14:paraId="5BE913A9" w14:textId="77777777" w:rsidR="00D76677" w:rsidRPr="005B13B9" w:rsidRDefault="00D76677" w:rsidP="00D76677">
      <w:pPr>
        <w:spacing w:line="360" w:lineRule="auto"/>
      </w:pPr>
      <w:r w:rsidRPr="005B13B9">
        <w:t xml:space="preserve">Cartwright, J. 'Virginity and Chastity Tests in Medieval Welsh Prose' in </w:t>
      </w:r>
      <w:proofErr w:type="spellStart"/>
      <w:r w:rsidRPr="005B13B9">
        <w:t>Bernau</w:t>
      </w:r>
      <w:proofErr w:type="spellEnd"/>
      <w:r w:rsidRPr="005B13B9">
        <w:t xml:space="preserve">, A. et al. Medieval </w:t>
      </w:r>
      <w:proofErr w:type="spellStart"/>
      <w:r w:rsidRPr="005B13B9">
        <w:t>Virginites</w:t>
      </w:r>
      <w:proofErr w:type="spellEnd"/>
      <w:r w:rsidRPr="005B13B9">
        <w:t> (Cardiff: University of Wales Press, 2003), pp.56 - 79.</w:t>
      </w:r>
    </w:p>
    <w:p w14:paraId="17A41BE1" w14:textId="77777777" w:rsidR="00D76677" w:rsidRDefault="00D76677" w:rsidP="00D76677">
      <w:pPr>
        <w:spacing w:line="360" w:lineRule="auto"/>
      </w:pPr>
    </w:p>
    <w:p w14:paraId="0DCE4648" w14:textId="77777777" w:rsidR="00D76677" w:rsidRDefault="00D76677" w:rsidP="00D76677">
      <w:pPr>
        <w:spacing w:line="360" w:lineRule="auto"/>
      </w:pPr>
      <w:r w:rsidRPr="00492C82">
        <w:t xml:space="preserve">Charles-Edwards, T.M. ‘Nau </w:t>
      </w:r>
      <w:proofErr w:type="spellStart"/>
      <w:r w:rsidRPr="00492C82">
        <w:t>Kynywedi</w:t>
      </w:r>
      <w:proofErr w:type="spellEnd"/>
      <w:r w:rsidRPr="00492C82">
        <w:t xml:space="preserve"> </w:t>
      </w:r>
      <w:proofErr w:type="spellStart"/>
      <w:r w:rsidRPr="00492C82">
        <w:t>Teithiauc</w:t>
      </w:r>
      <w:proofErr w:type="spellEnd"/>
      <w:r w:rsidRPr="00492C82">
        <w:t xml:space="preserve">’ in The Welsh Law of Women: Studies presented to Professor Daniel A. Binchy on his eightieth birthday 3 June 1980. ed. </w:t>
      </w:r>
      <w:proofErr w:type="spellStart"/>
      <w:r w:rsidRPr="00492C82">
        <w:t>Dafydd</w:t>
      </w:r>
      <w:proofErr w:type="spellEnd"/>
      <w:r w:rsidRPr="00492C82">
        <w:t xml:space="preserve"> Jenkins and </w:t>
      </w:r>
      <w:proofErr w:type="spellStart"/>
      <w:r w:rsidRPr="00492C82">
        <w:t>Morfydd</w:t>
      </w:r>
      <w:proofErr w:type="spellEnd"/>
      <w:r w:rsidRPr="00492C82">
        <w:t xml:space="preserve"> E. Owen, </w:t>
      </w:r>
      <w:proofErr w:type="gramStart"/>
      <w:r w:rsidRPr="00492C82">
        <w:t>Cardiff :</w:t>
      </w:r>
      <w:proofErr w:type="gramEnd"/>
      <w:r w:rsidRPr="00492C82">
        <w:t xml:space="preserve"> University of Wales Press, 1980, pp 23-39.</w:t>
      </w:r>
    </w:p>
    <w:p w14:paraId="3D6AECD5" w14:textId="77777777" w:rsidR="00D76677" w:rsidRDefault="00D76677" w:rsidP="00D76677">
      <w:pPr>
        <w:spacing w:line="360" w:lineRule="auto"/>
      </w:pPr>
    </w:p>
    <w:p w14:paraId="4A0C7574" w14:textId="77777777" w:rsidR="00D76677" w:rsidRDefault="00D76677" w:rsidP="00D76677">
      <w:pPr>
        <w:spacing w:line="360" w:lineRule="auto"/>
        <w:rPr>
          <w:color w:val="000000"/>
          <w:shd w:val="clear" w:color="auto" w:fill="FFFFFF"/>
        </w:rPr>
      </w:pPr>
      <w:r w:rsidRPr="00783858">
        <w:rPr>
          <w:color w:val="000000"/>
          <w:shd w:val="clear" w:color="auto" w:fill="FFFFFF"/>
        </w:rPr>
        <w:t xml:space="preserve">Christopher </w:t>
      </w:r>
      <w:proofErr w:type="spellStart"/>
      <w:r w:rsidRPr="00783858">
        <w:rPr>
          <w:color w:val="000000"/>
          <w:shd w:val="clear" w:color="auto" w:fill="FFFFFF"/>
        </w:rPr>
        <w:t>McAll</w:t>
      </w:r>
      <w:proofErr w:type="spellEnd"/>
      <w:r w:rsidRPr="00783858">
        <w:rPr>
          <w:color w:val="000000"/>
          <w:shd w:val="clear" w:color="auto" w:fill="FFFFFF"/>
        </w:rPr>
        <w:t>, 'The Normal Paradigm of a Woman's Life', in </w:t>
      </w:r>
      <w:r w:rsidRPr="00783858">
        <w:rPr>
          <w:i/>
          <w:iCs/>
          <w:color w:val="000000"/>
          <w:shd w:val="clear" w:color="auto" w:fill="FFFFFF"/>
        </w:rPr>
        <w:t xml:space="preserve">The Welsh law of </w:t>
      </w:r>
      <w:proofErr w:type="gramStart"/>
      <w:r w:rsidRPr="00783858">
        <w:rPr>
          <w:i/>
          <w:iCs/>
          <w:color w:val="000000"/>
          <w:shd w:val="clear" w:color="auto" w:fill="FFFFFF"/>
        </w:rPr>
        <w:t>women :</w:t>
      </w:r>
      <w:proofErr w:type="gramEnd"/>
      <w:r w:rsidRPr="00783858">
        <w:rPr>
          <w:i/>
          <w:iCs/>
          <w:color w:val="000000"/>
          <w:shd w:val="clear" w:color="auto" w:fill="FFFFFF"/>
        </w:rPr>
        <w:t xml:space="preserve"> studies presented to Professor Daniel A. Binchy on his eightieth birthday, 3 June 1980</w:t>
      </w:r>
      <w:r w:rsidRPr="00783858">
        <w:rPr>
          <w:color w:val="000000"/>
          <w:shd w:val="clear" w:color="auto" w:fill="FFFFFF"/>
        </w:rPr>
        <w:t xml:space="preserve">, ed. by </w:t>
      </w:r>
      <w:proofErr w:type="spellStart"/>
      <w:r w:rsidRPr="00783858">
        <w:rPr>
          <w:color w:val="000000"/>
          <w:shd w:val="clear" w:color="auto" w:fill="FFFFFF"/>
        </w:rPr>
        <w:t>Dafydd</w:t>
      </w:r>
      <w:proofErr w:type="spellEnd"/>
      <w:r w:rsidRPr="00783858">
        <w:rPr>
          <w:color w:val="000000"/>
          <w:shd w:val="clear" w:color="auto" w:fill="FFFFFF"/>
        </w:rPr>
        <w:t xml:space="preserve"> Jenkins and </w:t>
      </w:r>
      <w:proofErr w:type="spellStart"/>
      <w:r w:rsidRPr="00783858">
        <w:rPr>
          <w:color w:val="000000"/>
          <w:shd w:val="clear" w:color="auto" w:fill="FFFFFF"/>
        </w:rPr>
        <w:t>Morfydd</w:t>
      </w:r>
      <w:proofErr w:type="spellEnd"/>
      <w:r w:rsidRPr="00783858">
        <w:rPr>
          <w:color w:val="000000"/>
          <w:shd w:val="clear" w:color="auto" w:fill="FFFFFF"/>
        </w:rPr>
        <w:t xml:space="preserve"> E. Owen(:1980).</w:t>
      </w:r>
    </w:p>
    <w:p w14:paraId="5B02C752" w14:textId="77777777" w:rsidR="00D76677" w:rsidRPr="001061A2" w:rsidRDefault="00D76677" w:rsidP="00D76677">
      <w:pPr>
        <w:spacing w:line="360" w:lineRule="auto"/>
        <w:rPr>
          <w:color w:val="000000"/>
          <w:shd w:val="clear" w:color="auto" w:fill="FFFFFF"/>
        </w:rPr>
      </w:pPr>
    </w:p>
    <w:p w14:paraId="14A56903" w14:textId="77777777" w:rsidR="00D76677" w:rsidRPr="001061A2" w:rsidRDefault="00D76677" w:rsidP="00D76677">
      <w:pPr>
        <w:spacing w:line="360" w:lineRule="auto"/>
        <w:rPr>
          <w:color w:val="000000"/>
          <w:shd w:val="clear" w:color="auto" w:fill="FFFFFF"/>
        </w:rPr>
      </w:pPr>
      <w:r w:rsidRPr="001061A2">
        <w:t xml:space="preserve">Davies, S. (2007) </w:t>
      </w:r>
      <w:r w:rsidRPr="001061A2">
        <w:rPr>
          <w:i/>
          <w:iCs/>
        </w:rPr>
        <w:t xml:space="preserve">The </w:t>
      </w:r>
      <w:proofErr w:type="spellStart"/>
      <w:r w:rsidRPr="001061A2">
        <w:rPr>
          <w:i/>
          <w:iCs/>
        </w:rPr>
        <w:t>Mabinogion</w:t>
      </w:r>
      <w:proofErr w:type="spellEnd"/>
      <w:r w:rsidRPr="001061A2">
        <w:t>. Oxford University Press.</w:t>
      </w:r>
    </w:p>
    <w:p w14:paraId="28BA51DC" w14:textId="77777777" w:rsidR="00D76677" w:rsidRDefault="00D76677" w:rsidP="00D76677">
      <w:pPr>
        <w:spacing w:line="360" w:lineRule="auto"/>
        <w:rPr>
          <w:color w:val="000000"/>
          <w:shd w:val="clear" w:color="auto" w:fill="FFFFFF"/>
        </w:rPr>
      </w:pPr>
    </w:p>
    <w:p w14:paraId="0EE3407D" w14:textId="77777777" w:rsidR="00D76677" w:rsidRPr="00B1329B" w:rsidRDefault="00D76677" w:rsidP="00D76677">
      <w:pPr>
        <w:spacing w:line="360" w:lineRule="auto"/>
        <w:rPr>
          <w:bCs/>
          <w:color w:val="1D2125"/>
          <w:shd w:val="clear" w:color="auto" w:fill="FFFFFF"/>
        </w:rPr>
      </w:pPr>
      <w:r w:rsidRPr="00B1329B">
        <w:rPr>
          <w:color w:val="000000"/>
          <w:shd w:val="clear" w:color="auto" w:fill="FFFFFF"/>
        </w:rPr>
        <w:t xml:space="preserve">Edgar </w:t>
      </w:r>
      <w:proofErr w:type="spellStart"/>
      <w:r w:rsidRPr="00B1329B">
        <w:rPr>
          <w:color w:val="000000"/>
          <w:shd w:val="clear" w:color="auto" w:fill="FFFFFF"/>
        </w:rPr>
        <w:t>Rops</w:t>
      </w:r>
      <w:proofErr w:type="spellEnd"/>
      <w:r w:rsidRPr="00B1329B">
        <w:rPr>
          <w:color w:val="000000"/>
          <w:shd w:val="clear" w:color="auto" w:fill="FFFFFF"/>
        </w:rPr>
        <w:t>, </w:t>
      </w:r>
      <w:r w:rsidRPr="00B1329B">
        <w:rPr>
          <w:i/>
          <w:iCs/>
          <w:color w:val="000000"/>
          <w:shd w:val="clear" w:color="auto" w:fill="FFFFFF"/>
        </w:rPr>
        <w:t>The Price of Maidenhead and Similar Issues: Rape in Laws of Medieval England and Wales</w:t>
      </w:r>
      <w:r w:rsidRPr="00B1329B">
        <w:rPr>
          <w:color w:val="000000"/>
          <w:shd w:val="clear" w:color="auto" w:fill="FFFFFF"/>
        </w:rPr>
        <w:t> () &lt;https://www.academia.edu/1466827/The_Price_of_Maidenhead_and_Similar_Issues_Rape_in_Laws_of_Medieval_England_and_Wales&gt; [accessed</w:t>
      </w:r>
      <w:r>
        <w:rPr>
          <w:color w:val="000000"/>
          <w:shd w:val="clear" w:color="auto" w:fill="FFFFFF"/>
        </w:rPr>
        <w:t xml:space="preserve"> 01/03/</w:t>
      </w:r>
      <w:proofErr w:type="gramStart"/>
      <w:r>
        <w:rPr>
          <w:color w:val="000000"/>
          <w:shd w:val="clear" w:color="auto" w:fill="FFFFFF"/>
        </w:rPr>
        <w:t>2024</w:t>
      </w:r>
      <w:r w:rsidRPr="00B1329B">
        <w:rPr>
          <w:color w:val="000000"/>
          <w:shd w:val="clear" w:color="auto" w:fill="FFFFFF"/>
        </w:rPr>
        <w:t xml:space="preserve"> ]</w:t>
      </w:r>
      <w:proofErr w:type="gramEnd"/>
      <w:r w:rsidRPr="00B1329B">
        <w:rPr>
          <w:color w:val="000000"/>
          <w:shd w:val="clear" w:color="auto" w:fill="FFFFFF"/>
        </w:rPr>
        <w:t>.</w:t>
      </w:r>
    </w:p>
    <w:p w14:paraId="3F2DAD8A" w14:textId="77777777" w:rsidR="00D76677" w:rsidRDefault="00D76677" w:rsidP="00D76677">
      <w:pPr>
        <w:spacing w:line="360" w:lineRule="auto"/>
      </w:pPr>
    </w:p>
    <w:p w14:paraId="56674E77" w14:textId="77777777" w:rsidR="00D76677" w:rsidRDefault="00D76677" w:rsidP="00D76677">
      <w:pPr>
        <w:spacing w:line="360" w:lineRule="auto"/>
      </w:pPr>
      <w:r w:rsidRPr="003E0B6B">
        <w:t xml:space="preserve">Jenkins, </w:t>
      </w:r>
      <w:proofErr w:type="spellStart"/>
      <w:r w:rsidRPr="003E0B6B">
        <w:t>Dafydd</w:t>
      </w:r>
      <w:proofErr w:type="spellEnd"/>
      <w:r w:rsidRPr="003E0B6B">
        <w:t xml:space="preserve"> and Owen, M.E. (eds), </w:t>
      </w:r>
      <w:r w:rsidRPr="003E0B6B">
        <w:rPr>
          <w:i/>
          <w:iCs/>
        </w:rPr>
        <w:t>The Welsh Law of Women</w:t>
      </w:r>
      <w:r w:rsidRPr="003E0B6B">
        <w:t xml:space="preserve"> (Cardiff: University of Wales Press, 1980)</w:t>
      </w:r>
      <w:r w:rsidRPr="00876BD3">
        <w:t xml:space="preserve">  </w:t>
      </w:r>
    </w:p>
    <w:p w14:paraId="543A0212" w14:textId="77777777" w:rsidR="00D76677" w:rsidRPr="00876BD3" w:rsidRDefault="00D76677" w:rsidP="00D76677">
      <w:pPr>
        <w:spacing w:line="360" w:lineRule="auto"/>
      </w:pPr>
    </w:p>
    <w:p w14:paraId="506E5A62" w14:textId="77777777" w:rsidR="00D76677" w:rsidRPr="00876BD3" w:rsidRDefault="00D76677" w:rsidP="00D76677">
      <w:pPr>
        <w:spacing w:line="360" w:lineRule="auto"/>
      </w:pPr>
      <w:r w:rsidRPr="00876BD3">
        <w:rPr>
          <w:color w:val="1D2125"/>
          <w:shd w:val="clear" w:color="auto" w:fill="F8F9FA"/>
        </w:rPr>
        <w:t xml:space="preserve">Jenkins, D. (2000) 'The Laws of Women' in Jenkins, D. (editor) Hywel </w:t>
      </w:r>
      <w:proofErr w:type="spellStart"/>
      <w:r w:rsidRPr="00876BD3">
        <w:rPr>
          <w:color w:val="1D2125"/>
          <w:shd w:val="clear" w:color="auto" w:fill="F8F9FA"/>
        </w:rPr>
        <w:t>Dda</w:t>
      </w:r>
      <w:proofErr w:type="spellEnd"/>
      <w:r w:rsidRPr="00876BD3">
        <w:rPr>
          <w:color w:val="1D2125"/>
          <w:shd w:val="clear" w:color="auto" w:fill="F8F9FA"/>
        </w:rPr>
        <w:t>: the Law. Llandysul: Gomer p 45 - 61</w:t>
      </w:r>
    </w:p>
    <w:p w14:paraId="348E4662" w14:textId="77777777" w:rsidR="00D76677" w:rsidRPr="00492C82" w:rsidRDefault="00D76677" w:rsidP="00D76677">
      <w:pPr>
        <w:spacing w:line="360" w:lineRule="auto"/>
      </w:pPr>
    </w:p>
    <w:p w14:paraId="512EDCD7" w14:textId="77777777" w:rsidR="00D76677" w:rsidRPr="00492C82" w:rsidRDefault="00D76677" w:rsidP="00D76677">
      <w:pPr>
        <w:spacing w:line="360" w:lineRule="auto"/>
      </w:pPr>
      <w:r w:rsidRPr="00492C82">
        <w:t>Owen, M. E. 1980. Shame and Reparation: Women's Place in the Kin. In Jenkins, D. and Owen, M. E. eds. The Welsh Law of Women. Cardiff: University of Wales Press, pp. 40-68.</w:t>
      </w:r>
    </w:p>
    <w:p w14:paraId="0DDB09A3" w14:textId="77777777" w:rsidR="00D76677" w:rsidRPr="00492C82" w:rsidRDefault="00D76677" w:rsidP="00D76677">
      <w:pPr>
        <w:spacing w:line="360" w:lineRule="auto"/>
      </w:pPr>
    </w:p>
    <w:p w14:paraId="270D6A6A" w14:textId="77777777" w:rsidR="00D76677" w:rsidRPr="00492C82" w:rsidRDefault="00D76677" w:rsidP="00D76677">
      <w:pPr>
        <w:spacing w:line="360" w:lineRule="auto"/>
      </w:pPr>
      <w:r w:rsidRPr="00492C82">
        <w:t xml:space="preserve">Pryce, Huw. “Lawbooks and Literacy in Medieval Wales.” </w:t>
      </w:r>
      <w:r w:rsidRPr="00492C82">
        <w:rPr>
          <w:i/>
          <w:iCs/>
        </w:rPr>
        <w:t>Speculum</w:t>
      </w:r>
      <w:r w:rsidRPr="00492C82">
        <w:t xml:space="preserve">, vol. 75, no. 1, 2000, pp. 29–67. </w:t>
      </w:r>
      <w:r w:rsidRPr="00492C82">
        <w:rPr>
          <w:i/>
          <w:iCs/>
        </w:rPr>
        <w:t>JSTOR</w:t>
      </w:r>
      <w:r w:rsidRPr="00492C82">
        <w:t>, https://doi.org/10.2307/2887424. Accessed 27 Feb. 2024.</w:t>
      </w:r>
    </w:p>
    <w:p w14:paraId="48B820D3" w14:textId="77777777" w:rsidR="00D76677" w:rsidRPr="00492C82" w:rsidRDefault="00D76677" w:rsidP="00D76677">
      <w:pPr>
        <w:spacing w:line="360" w:lineRule="auto"/>
      </w:pPr>
    </w:p>
    <w:p w14:paraId="5AD020F5" w14:textId="77777777" w:rsidR="00D76677" w:rsidRDefault="00D76677" w:rsidP="00D76677">
      <w:pPr>
        <w:spacing w:line="360" w:lineRule="auto"/>
        <w:rPr>
          <w:color w:val="1D2125"/>
        </w:rPr>
      </w:pPr>
      <w:r w:rsidRPr="00492C82">
        <w:rPr>
          <w:color w:val="1D2125"/>
        </w:rPr>
        <w:lastRenderedPageBreak/>
        <w:t>Stacey, R. (2002). Divorce, Medieval Welsh Style. Speculum, 77 (4), 1107–1127.</w:t>
      </w:r>
    </w:p>
    <w:p w14:paraId="7D8D3CD4" w14:textId="77777777" w:rsidR="00D76677" w:rsidRDefault="00D76677" w:rsidP="00D76677">
      <w:pPr>
        <w:spacing w:line="360" w:lineRule="auto"/>
        <w:rPr>
          <w:color w:val="1D2125"/>
        </w:rPr>
      </w:pPr>
    </w:p>
    <w:p w14:paraId="2E638B73" w14:textId="77777777" w:rsidR="00D76677" w:rsidRDefault="00D76677" w:rsidP="00D76677">
      <w:pPr>
        <w:spacing w:line="360" w:lineRule="auto"/>
      </w:pPr>
      <w:r w:rsidRPr="00371477">
        <w:t xml:space="preserve">“The Law of Hywel, </w:t>
      </w:r>
      <w:proofErr w:type="spellStart"/>
      <w:r w:rsidRPr="00371477">
        <w:t>Dda</w:t>
      </w:r>
      <w:proofErr w:type="spellEnd"/>
      <w:r w:rsidRPr="00371477">
        <w:t xml:space="preserve"> (Continued).” </w:t>
      </w:r>
      <w:r w:rsidRPr="00371477">
        <w:rPr>
          <w:i/>
          <w:iCs/>
        </w:rPr>
        <w:t>The Cambro-Briton</w:t>
      </w:r>
      <w:r w:rsidRPr="00371477">
        <w:t xml:space="preserve">, vol. 3, no. 26, 1822, pp. 195–201. </w:t>
      </w:r>
      <w:r w:rsidRPr="00371477">
        <w:rPr>
          <w:i/>
          <w:iCs/>
        </w:rPr>
        <w:t>JSTOR</w:t>
      </w:r>
      <w:r w:rsidRPr="00371477">
        <w:t xml:space="preserve">, </w:t>
      </w:r>
      <w:hyperlink r:id="rId8" w:history="1">
        <w:r w:rsidRPr="005350BA">
          <w:rPr>
            <w:rStyle w:val="Hyperlink"/>
          </w:rPr>
          <w:t>http://www.jstor.org/stable/30069216. Accessed 27 Feb. 2024</w:t>
        </w:r>
      </w:hyperlink>
      <w:r w:rsidRPr="00371477">
        <w:t>.</w:t>
      </w:r>
    </w:p>
    <w:p w14:paraId="3BE98D20" w14:textId="77777777" w:rsidR="00D76677" w:rsidRDefault="00D76677" w:rsidP="00D76677">
      <w:pPr>
        <w:pStyle w:val="NormalWeb"/>
        <w:spacing w:line="360" w:lineRule="auto"/>
        <w:ind w:left="567" w:hanging="567"/>
      </w:pPr>
      <w:r>
        <w:rPr>
          <w:i/>
          <w:iCs/>
        </w:rPr>
        <w:t xml:space="preserve">The laws of </w:t>
      </w:r>
      <w:proofErr w:type="spellStart"/>
      <w:r>
        <w:rPr>
          <w:i/>
          <w:iCs/>
        </w:rPr>
        <w:t>Howel</w:t>
      </w:r>
      <w:proofErr w:type="spellEnd"/>
      <w:r>
        <w:rPr>
          <w:i/>
          <w:iCs/>
        </w:rPr>
        <w:t xml:space="preserve"> the good/translation</w:t>
      </w:r>
      <w:r>
        <w:t xml:space="preserve"> (no date) </w:t>
      </w:r>
      <w:proofErr w:type="spellStart"/>
      <w:r>
        <w:rPr>
          <w:i/>
          <w:iCs/>
        </w:rPr>
        <w:t>Wikisource</w:t>
      </w:r>
      <w:proofErr w:type="spellEnd"/>
      <w:r>
        <w:rPr>
          <w:i/>
          <w:iCs/>
        </w:rPr>
        <w:t>, the free online library</w:t>
      </w:r>
      <w:r>
        <w:t xml:space="preserve">. Available at: https://en.wikisource.org/wiki/The_Laws_of_Howel_the_Good/Translation (Accessed: 06 March 2024). </w:t>
      </w:r>
    </w:p>
    <w:p w14:paraId="56F2BE16" w14:textId="77777777" w:rsidR="0019568C" w:rsidRPr="003008A7" w:rsidRDefault="0019568C" w:rsidP="00943426">
      <w:pPr>
        <w:spacing w:line="360" w:lineRule="auto"/>
        <w:rPr>
          <w:color w:val="1D2125"/>
          <w:shd w:val="clear" w:color="auto" w:fill="FFFFFF"/>
        </w:rPr>
      </w:pPr>
    </w:p>
    <w:sectPr w:rsidR="0019568C" w:rsidRPr="003008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05679" w14:textId="77777777" w:rsidR="00260E9E" w:rsidRDefault="00260E9E" w:rsidP="006560C3">
      <w:r>
        <w:separator/>
      </w:r>
    </w:p>
  </w:endnote>
  <w:endnote w:type="continuationSeparator" w:id="0">
    <w:p w14:paraId="491AC6C4" w14:textId="77777777" w:rsidR="00260E9E" w:rsidRDefault="00260E9E" w:rsidP="006560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7D8BBE" w14:textId="77777777" w:rsidR="00260E9E" w:rsidRDefault="00260E9E" w:rsidP="006560C3">
      <w:r>
        <w:separator/>
      </w:r>
    </w:p>
  </w:footnote>
  <w:footnote w:type="continuationSeparator" w:id="0">
    <w:p w14:paraId="334DC667" w14:textId="77777777" w:rsidR="00260E9E" w:rsidRDefault="00260E9E" w:rsidP="006560C3">
      <w:r>
        <w:continuationSeparator/>
      </w:r>
    </w:p>
  </w:footnote>
  <w:footnote w:id="1">
    <w:p w14:paraId="718D1874" w14:textId="190D4E1F" w:rsidR="00C774DD" w:rsidRPr="00BD75FB" w:rsidRDefault="00C774DD" w:rsidP="00DD3841">
      <w:pPr>
        <w:spacing w:line="360" w:lineRule="auto"/>
        <w:rPr>
          <w:sz w:val="20"/>
          <w:szCs w:val="20"/>
        </w:rPr>
      </w:pPr>
      <w:r w:rsidRPr="00BD75FB">
        <w:rPr>
          <w:rStyle w:val="FootnoteReference"/>
          <w:sz w:val="20"/>
          <w:szCs w:val="20"/>
        </w:rPr>
        <w:footnoteRef/>
      </w:r>
      <w:r w:rsidRPr="00BD75FB">
        <w:rPr>
          <w:sz w:val="20"/>
          <w:szCs w:val="20"/>
        </w:rPr>
        <w:t xml:space="preserve"> </w:t>
      </w:r>
      <w:r w:rsidR="0064412E" w:rsidRPr="00BD75FB">
        <w:rPr>
          <w:sz w:val="20"/>
          <w:szCs w:val="20"/>
        </w:rPr>
        <w:t xml:space="preserve">Pryce, Huw. “Lawbooks and Literacy in Medieval Wales.” </w:t>
      </w:r>
      <w:r w:rsidR="0064412E" w:rsidRPr="00BD75FB">
        <w:rPr>
          <w:i/>
          <w:iCs/>
          <w:sz w:val="20"/>
          <w:szCs w:val="20"/>
        </w:rPr>
        <w:t>Speculum</w:t>
      </w:r>
      <w:r w:rsidR="0064412E" w:rsidRPr="00BD75FB">
        <w:rPr>
          <w:sz w:val="20"/>
          <w:szCs w:val="20"/>
        </w:rPr>
        <w:t xml:space="preserve">, vol. 75, no. 1, 2000, pp. 29–67. </w:t>
      </w:r>
      <w:r w:rsidR="0064412E" w:rsidRPr="00BD75FB">
        <w:rPr>
          <w:i/>
          <w:iCs/>
          <w:sz w:val="20"/>
          <w:szCs w:val="20"/>
        </w:rPr>
        <w:t>JSTOR</w:t>
      </w:r>
      <w:r w:rsidR="0064412E" w:rsidRPr="00BD75FB">
        <w:rPr>
          <w:sz w:val="20"/>
          <w:szCs w:val="20"/>
        </w:rPr>
        <w:t>, https://doi.org/10.2307/2887424. Accessed 27 Feb. 2024.</w:t>
      </w:r>
    </w:p>
  </w:footnote>
  <w:footnote w:id="2">
    <w:p w14:paraId="583C5682" w14:textId="2D3CA724" w:rsidR="004C36A9" w:rsidRDefault="004C36A9" w:rsidP="00DD3841">
      <w:pPr>
        <w:pStyle w:val="FootnoteText"/>
        <w:spacing w:line="360" w:lineRule="auto"/>
      </w:pPr>
      <w:r w:rsidRPr="00BD75FB">
        <w:rPr>
          <w:rStyle w:val="FootnoteReference"/>
          <w:rFonts w:ascii="Times New Roman" w:hAnsi="Times New Roman" w:cs="Times New Roman"/>
        </w:rPr>
        <w:footnoteRef/>
      </w:r>
      <w:r w:rsidRPr="00BD75FB">
        <w:rPr>
          <w:rFonts w:ascii="Times New Roman" w:hAnsi="Times New Roman" w:cs="Times New Roman"/>
        </w:rPr>
        <w:t xml:space="preserve"> </w:t>
      </w:r>
      <w:r w:rsidR="00BD75FB" w:rsidRPr="00BD75FB">
        <w:rPr>
          <w:rFonts w:ascii="Times New Roman" w:hAnsi="Times New Roman" w:cs="Times New Roman"/>
        </w:rPr>
        <w:t>Owen, M. E. eds. The Welsh Law of Women. Cardiff: University of Wales Press, pp. 40-68.</w:t>
      </w:r>
    </w:p>
  </w:footnote>
  <w:footnote w:id="3">
    <w:p w14:paraId="333B9F54" w14:textId="445DFE4D" w:rsidR="004D6473" w:rsidRDefault="004D6473" w:rsidP="00DD3841">
      <w:pPr>
        <w:pStyle w:val="FootnoteText"/>
        <w:spacing w:line="360" w:lineRule="auto"/>
      </w:pPr>
      <w:r>
        <w:rPr>
          <w:rStyle w:val="FootnoteReference"/>
        </w:rPr>
        <w:footnoteRef/>
      </w:r>
      <w:r>
        <w:t xml:space="preserve"> </w:t>
      </w:r>
      <w:r w:rsidR="00DD3841" w:rsidRPr="00BD75FB">
        <w:rPr>
          <w:rFonts w:ascii="Times New Roman" w:hAnsi="Times New Roman" w:cs="Times New Roman"/>
        </w:rPr>
        <w:t xml:space="preserve">Pryce, Huw. “Lawbooks and Literacy in Medieval Wales.” </w:t>
      </w:r>
      <w:r w:rsidR="00DD3841" w:rsidRPr="00BD75FB">
        <w:rPr>
          <w:rFonts w:ascii="Times New Roman" w:hAnsi="Times New Roman" w:cs="Times New Roman"/>
          <w:i/>
          <w:iCs/>
        </w:rPr>
        <w:t>Speculum</w:t>
      </w:r>
      <w:r w:rsidR="00DD3841" w:rsidRPr="00BD75FB">
        <w:rPr>
          <w:rFonts w:ascii="Times New Roman" w:hAnsi="Times New Roman" w:cs="Times New Roman"/>
        </w:rPr>
        <w:t xml:space="preserve">, vol. 75, no. 1, 2000, pp. 29–67. </w:t>
      </w:r>
      <w:r w:rsidR="00DD3841" w:rsidRPr="00BD75FB">
        <w:rPr>
          <w:rFonts w:ascii="Times New Roman" w:hAnsi="Times New Roman" w:cs="Times New Roman"/>
          <w:i/>
          <w:iCs/>
        </w:rPr>
        <w:t>JSTOR</w:t>
      </w:r>
      <w:r w:rsidR="00DD3841" w:rsidRPr="00BD75FB">
        <w:rPr>
          <w:rFonts w:ascii="Times New Roman" w:hAnsi="Times New Roman" w:cs="Times New Roman"/>
        </w:rPr>
        <w:t>, https://doi.org/10.2307/2887424. Accessed 27 Feb. 2024.</w:t>
      </w:r>
    </w:p>
  </w:footnote>
  <w:footnote w:id="4">
    <w:p w14:paraId="78AFACBB" w14:textId="2C7F9EB6" w:rsidR="00F22A39" w:rsidRPr="00DA4CA3" w:rsidRDefault="00F22A39" w:rsidP="0041259F">
      <w:pPr>
        <w:spacing w:line="360" w:lineRule="auto"/>
        <w:rPr>
          <w:sz w:val="20"/>
          <w:szCs w:val="20"/>
        </w:rPr>
      </w:pPr>
      <w:r w:rsidRPr="00DA4CA3">
        <w:rPr>
          <w:rStyle w:val="FootnoteReference"/>
          <w:sz w:val="20"/>
          <w:szCs w:val="20"/>
        </w:rPr>
        <w:footnoteRef/>
      </w:r>
      <w:r w:rsidRPr="00DA4CA3">
        <w:rPr>
          <w:sz w:val="20"/>
          <w:szCs w:val="20"/>
        </w:rPr>
        <w:t xml:space="preserve"> Owen, M. E. 1980. Shame and Reparation: Women's Place in the Kin. In Jenkins, D. and Owen, M. E. eds. The Welsh Law of Women. Cardiff: University of Wales Press, pp. 40-68.</w:t>
      </w:r>
    </w:p>
  </w:footnote>
  <w:footnote w:id="5">
    <w:p w14:paraId="0A33BF48" w14:textId="0845A846" w:rsidR="00DA4CA3" w:rsidRPr="00DA4CA3" w:rsidRDefault="00DA4CA3" w:rsidP="0041259F">
      <w:pPr>
        <w:pStyle w:val="FootnoteText"/>
        <w:spacing w:line="360" w:lineRule="auto"/>
        <w:rPr>
          <w:rFonts w:ascii="Times New Roman" w:hAnsi="Times New Roman" w:cs="Times New Roman"/>
        </w:rPr>
      </w:pPr>
      <w:r w:rsidRPr="00DA4CA3">
        <w:rPr>
          <w:rStyle w:val="FootnoteReference"/>
          <w:rFonts w:ascii="Times New Roman" w:hAnsi="Times New Roman" w:cs="Times New Roman"/>
        </w:rPr>
        <w:footnoteRef/>
      </w:r>
      <w:r w:rsidRPr="00DA4CA3">
        <w:rPr>
          <w:rFonts w:ascii="Times New Roman" w:hAnsi="Times New Roman" w:cs="Times New Roman"/>
        </w:rPr>
        <w:t xml:space="preserve"> </w:t>
      </w:r>
      <w:r w:rsidRPr="00DA4CA3">
        <w:rPr>
          <w:rFonts w:ascii="Times New Roman" w:hAnsi="Times New Roman" w:cs="Times New Roman"/>
          <w:color w:val="1D2125"/>
          <w:shd w:val="clear" w:color="auto" w:fill="F8F9FA"/>
        </w:rPr>
        <w:t xml:space="preserve">Cartwright, J. 'Virginity and Chastity Tests in Medieval Welsh Prose' in </w:t>
      </w:r>
      <w:proofErr w:type="spellStart"/>
      <w:r w:rsidRPr="00DA4CA3">
        <w:rPr>
          <w:rFonts w:ascii="Times New Roman" w:hAnsi="Times New Roman" w:cs="Times New Roman"/>
          <w:color w:val="1D2125"/>
          <w:shd w:val="clear" w:color="auto" w:fill="F8F9FA"/>
        </w:rPr>
        <w:t>Bernau</w:t>
      </w:r>
      <w:proofErr w:type="spellEnd"/>
      <w:r w:rsidRPr="00DA4CA3">
        <w:rPr>
          <w:rFonts w:ascii="Times New Roman" w:hAnsi="Times New Roman" w:cs="Times New Roman"/>
          <w:color w:val="1D2125"/>
          <w:shd w:val="clear" w:color="auto" w:fill="F8F9FA"/>
        </w:rPr>
        <w:t>, A. et al.</w:t>
      </w:r>
      <w:r w:rsidRPr="00DA4CA3">
        <w:rPr>
          <w:rStyle w:val="Emphasis"/>
          <w:rFonts w:ascii="Times New Roman" w:hAnsi="Times New Roman" w:cs="Times New Roman"/>
          <w:color w:val="1D2125"/>
          <w:shd w:val="clear" w:color="auto" w:fill="F8F9FA"/>
        </w:rPr>
        <w:t xml:space="preserve"> Medieval </w:t>
      </w:r>
      <w:proofErr w:type="spellStart"/>
      <w:r w:rsidRPr="00DA4CA3">
        <w:rPr>
          <w:rStyle w:val="Emphasis"/>
          <w:rFonts w:ascii="Times New Roman" w:hAnsi="Times New Roman" w:cs="Times New Roman"/>
          <w:color w:val="1D2125"/>
          <w:shd w:val="clear" w:color="auto" w:fill="F8F9FA"/>
        </w:rPr>
        <w:t>Virginites</w:t>
      </w:r>
      <w:proofErr w:type="spellEnd"/>
      <w:r w:rsidRPr="00DA4CA3">
        <w:rPr>
          <w:rFonts w:ascii="Times New Roman" w:hAnsi="Times New Roman" w:cs="Times New Roman"/>
          <w:color w:val="1D2125"/>
          <w:shd w:val="clear" w:color="auto" w:fill="F8F9FA"/>
        </w:rPr>
        <w:t> (Cardiff: University of Wales Press, 2003), pp.56 - 79.</w:t>
      </w:r>
    </w:p>
  </w:footnote>
  <w:footnote w:id="6">
    <w:p w14:paraId="70373B80" w14:textId="0798E8AD" w:rsidR="00F91288" w:rsidRPr="00D03888" w:rsidRDefault="00F91288" w:rsidP="00D03888">
      <w:pPr>
        <w:pStyle w:val="FootnoteText"/>
        <w:spacing w:line="360" w:lineRule="auto"/>
        <w:rPr>
          <w:rFonts w:ascii="Times New Roman" w:hAnsi="Times New Roman" w:cs="Times New Roman"/>
        </w:rPr>
      </w:pPr>
      <w:r w:rsidRPr="00DA4CA3">
        <w:rPr>
          <w:rStyle w:val="FootnoteReference"/>
          <w:rFonts w:ascii="Times New Roman" w:hAnsi="Times New Roman" w:cs="Times New Roman"/>
        </w:rPr>
        <w:footnoteRef/>
      </w:r>
      <w:r w:rsidRPr="00DA4CA3">
        <w:rPr>
          <w:rFonts w:ascii="Times New Roman" w:hAnsi="Times New Roman" w:cs="Times New Roman"/>
        </w:rPr>
        <w:t xml:space="preserve"> </w:t>
      </w:r>
      <w:r w:rsidRPr="00DA4CA3">
        <w:rPr>
          <w:rFonts w:ascii="Times New Roman" w:hAnsi="Times New Roman" w:cs="Times New Roman"/>
          <w:color w:val="1D2125"/>
          <w:shd w:val="clear" w:color="auto" w:fill="F8F9FA"/>
        </w:rPr>
        <w:t xml:space="preserve">Cartwright, J. 'Virginity and Chastity Tests in Medieval Welsh Prose' in </w:t>
      </w:r>
      <w:proofErr w:type="spellStart"/>
      <w:r w:rsidRPr="00DA4CA3">
        <w:rPr>
          <w:rFonts w:ascii="Times New Roman" w:hAnsi="Times New Roman" w:cs="Times New Roman"/>
          <w:color w:val="1D2125"/>
          <w:shd w:val="clear" w:color="auto" w:fill="F8F9FA"/>
        </w:rPr>
        <w:t>Bernau</w:t>
      </w:r>
      <w:proofErr w:type="spellEnd"/>
      <w:r w:rsidRPr="00DA4CA3">
        <w:rPr>
          <w:rFonts w:ascii="Times New Roman" w:hAnsi="Times New Roman" w:cs="Times New Roman"/>
          <w:color w:val="1D2125"/>
          <w:shd w:val="clear" w:color="auto" w:fill="F8F9FA"/>
        </w:rPr>
        <w:t>, A. et al.</w:t>
      </w:r>
      <w:r w:rsidRPr="00DA4CA3">
        <w:rPr>
          <w:rStyle w:val="Emphasis"/>
          <w:rFonts w:ascii="Times New Roman" w:hAnsi="Times New Roman" w:cs="Times New Roman"/>
          <w:color w:val="1D2125"/>
          <w:shd w:val="clear" w:color="auto" w:fill="F8F9FA"/>
        </w:rPr>
        <w:t xml:space="preserve"> Medieval </w:t>
      </w:r>
      <w:proofErr w:type="spellStart"/>
      <w:r w:rsidRPr="00DA4CA3">
        <w:rPr>
          <w:rStyle w:val="Emphasis"/>
          <w:rFonts w:ascii="Times New Roman" w:hAnsi="Times New Roman" w:cs="Times New Roman"/>
          <w:color w:val="1D2125"/>
          <w:shd w:val="clear" w:color="auto" w:fill="F8F9FA"/>
        </w:rPr>
        <w:t>Vi</w:t>
      </w:r>
      <w:r w:rsidRPr="00D03888">
        <w:rPr>
          <w:rStyle w:val="Emphasis"/>
          <w:rFonts w:ascii="Times New Roman" w:hAnsi="Times New Roman" w:cs="Times New Roman"/>
          <w:color w:val="1D2125"/>
          <w:shd w:val="clear" w:color="auto" w:fill="F8F9FA"/>
        </w:rPr>
        <w:t>rginites</w:t>
      </w:r>
      <w:proofErr w:type="spellEnd"/>
      <w:r w:rsidRPr="00D03888">
        <w:rPr>
          <w:rFonts w:ascii="Times New Roman" w:hAnsi="Times New Roman" w:cs="Times New Roman"/>
          <w:color w:val="1D2125"/>
          <w:shd w:val="clear" w:color="auto" w:fill="F8F9FA"/>
        </w:rPr>
        <w:t> (Cardiff: University of Wales Press, 2003), pp.56 - 79.</w:t>
      </w:r>
    </w:p>
  </w:footnote>
  <w:footnote w:id="7">
    <w:p w14:paraId="0B0C62F2" w14:textId="3D17EB8D" w:rsidR="00715C4F" w:rsidRPr="00D03888" w:rsidRDefault="00715C4F" w:rsidP="00D03888">
      <w:pPr>
        <w:pStyle w:val="FootnoteText"/>
        <w:spacing w:line="360" w:lineRule="auto"/>
        <w:rPr>
          <w:rFonts w:ascii="Times New Roman" w:hAnsi="Times New Roman" w:cs="Times New Roman"/>
        </w:rPr>
      </w:pPr>
      <w:r w:rsidRPr="00D03888">
        <w:rPr>
          <w:rStyle w:val="FootnoteReference"/>
          <w:rFonts w:ascii="Times New Roman" w:hAnsi="Times New Roman" w:cs="Times New Roman"/>
        </w:rPr>
        <w:footnoteRef/>
      </w:r>
      <w:r w:rsidRPr="00D03888">
        <w:rPr>
          <w:rFonts w:ascii="Times New Roman" w:hAnsi="Times New Roman" w:cs="Times New Roman"/>
        </w:rPr>
        <w:t xml:space="preserve"> </w:t>
      </w:r>
      <w:r w:rsidR="005B58E9" w:rsidRPr="00D03888">
        <w:rPr>
          <w:rFonts w:ascii="Times New Roman" w:hAnsi="Times New Roman" w:cs="Times New Roman"/>
          <w:color w:val="000000"/>
          <w:shd w:val="clear" w:color="auto" w:fill="FFFFFF"/>
        </w:rPr>
        <w:t xml:space="preserve">Christopher </w:t>
      </w:r>
      <w:proofErr w:type="spellStart"/>
      <w:r w:rsidR="005B58E9" w:rsidRPr="00D03888">
        <w:rPr>
          <w:rFonts w:ascii="Times New Roman" w:hAnsi="Times New Roman" w:cs="Times New Roman"/>
          <w:color w:val="000000"/>
          <w:shd w:val="clear" w:color="auto" w:fill="FFFFFF"/>
        </w:rPr>
        <w:t>McAll</w:t>
      </w:r>
      <w:proofErr w:type="spellEnd"/>
      <w:r w:rsidR="005B58E9" w:rsidRPr="00D03888">
        <w:rPr>
          <w:rFonts w:ascii="Times New Roman" w:hAnsi="Times New Roman" w:cs="Times New Roman"/>
          <w:color w:val="000000"/>
          <w:shd w:val="clear" w:color="auto" w:fill="FFFFFF"/>
        </w:rPr>
        <w:t>, 'The Normal Paradigm of a Woman's Life', in </w:t>
      </w:r>
      <w:r w:rsidR="005B58E9" w:rsidRPr="00D03888">
        <w:rPr>
          <w:rFonts w:ascii="Times New Roman" w:hAnsi="Times New Roman" w:cs="Times New Roman"/>
          <w:i/>
          <w:iCs/>
          <w:color w:val="000000"/>
          <w:shd w:val="clear" w:color="auto" w:fill="FFFFFF"/>
        </w:rPr>
        <w:t xml:space="preserve">The Welsh law of </w:t>
      </w:r>
      <w:proofErr w:type="gramStart"/>
      <w:r w:rsidR="005B58E9" w:rsidRPr="00D03888">
        <w:rPr>
          <w:rFonts w:ascii="Times New Roman" w:hAnsi="Times New Roman" w:cs="Times New Roman"/>
          <w:i/>
          <w:iCs/>
          <w:color w:val="000000"/>
          <w:shd w:val="clear" w:color="auto" w:fill="FFFFFF"/>
        </w:rPr>
        <w:t>women :</w:t>
      </w:r>
      <w:proofErr w:type="gramEnd"/>
      <w:r w:rsidR="005B58E9" w:rsidRPr="00D03888">
        <w:rPr>
          <w:rFonts w:ascii="Times New Roman" w:hAnsi="Times New Roman" w:cs="Times New Roman"/>
          <w:i/>
          <w:iCs/>
          <w:color w:val="000000"/>
          <w:shd w:val="clear" w:color="auto" w:fill="FFFFFF"/>
        </w:rPr>
        <w:t xml:space="preserve"> studies presented to Professor Daniel A. Binchy on his eightieth birthday, 3 June 1980</w:t>
      </w:r>
      <w:r w:rsidR="005B58E9" w:rsidRPr="00D03888">
        <w:rPr>
          <w:rFonts w:ascii="Times New Roman" w:hAnsi="Times New Roman" w:cs="Times New Roman"/>
          <w:color w:val="000000"/>
          <w:shd w:val="clear" w:color="auto" w:fill="FFFFFF"/>
        </w:rPr>
        <w:t xml:space="preserve">, ed. by </w:t>
      </w:r>
      <w:proofErr w:type="spellStart"/>
      <w:r w:rsidR="005B58E9" w:rsidRPr="00D03888">
        <w:rPr>
          <w:rFonts w:ascii="Times New Roman" w:hAnsi="Times New Roman" w:cs="Times New Roman"/>
          <w:color w:val="000000"/>
          <w:shd w:val="clear" w:color="auto" w:fill="FFFFFF"/>
        </w:rPr>
        <w:t>Dafydd</w:t>
      </w:r>
      <w:proofErr w:type="spellEnd"/>
      <w:r w:rsidR="005B58E9" w:rsidRPr="00D03888">
        <w:rPr>
          <w:rFonts w:ascii="Times New Roman" w:hAnsi="Times New Roman" w:cs="Times New Roman"/>
          <w:color w:val="000000"/>
          <w:shd w:val="clear" w:color="auto" w:fill="FFFFFF"/>
        </w:rPr>
        <w:t xml:space="preserve"> Jenkins and </w:t>
      </w:r>
      <w:proofErr w:type="spellStart"/>
      <w:r w:rsidR="005B58E9" w:rsidRPr="00D03888">
        <w:rPr>
          <w:rFonts w:ascii="Times New Roman" w:hAnsi="Times New Roman" w:cs="Times New Roman"/>
          <w:color w:val="000000"/>
          <w:shd w:val="clear" w:color="auto" w:fill="FFFFFF"/>
        </w:rPr>
        <w:t>Morfydd</w:t>
      </w:r>
      <w:proofErr w:type="spellEnd"/>
      <w:r w:rsidR="005B58E9" w:rsidRPr="00D03888">
        <w:rPr>
          <w:rFonts w:ascii="Times New Roman" w:hAnsi="Times New Roman" w:cs="Times New Roman"/>
          <w:color w:val="000000"/>
          <w:shd w:val="clear" w:color="auto" w:fill="FFFFFF"/>
        </w:rPr>
        <w:t xml:space="preserve"> E. Owen(: , 1980).</w:t>
      </w:r>
    </w:p>
  </w:footnote>
  <w:footnote w:id="8">
    <w:p w14:paraId="24DFCA8D" w14:textId="246F88C4" w:rsidR="009824C3" w:rsidRPr="00D03888" w:rsidRDefault="009824C3" w:rsidP="00D03888">
      <w:pPr>
        <w:pStyle w:val="FootnoteText"/>
        <w:spacing w:line="360" w:lineRule="auto"/>
        <w:rPr>
          <w:rFonts w:ascii="Times New Roman" w:hAnsi="Times New Roman" w:cs="Times New Roman"/>
        </w:rPr>
      </w:pPr>
      <w:r w:rsidRPr="00D03888">
        <w:rPr>
          <w:rStyle w:val="FootnoteReference"/>
          <w:rFonts w:ascii="Times New Roman" w:hAnsi="Times New Roman" w:cs="Times New Roman"/>
        </w:rPr>
        <w:footnoteRef/>
      </w:r>
      <w:r w:rsidRPr="00D03888">
        <w:rPr>
          <w:rFonts w:ascii="Times New Roman" w:hAnsi="Times New Roman" w:cs="Times New Roman"/>
        </w:rPr>
        <w:t xml:space="preserve"> Owen, M. E. 1980. Shame and Reparation: Women's Place in the Kin. In Jenkins, D. and Owen, M. E. eds. The Welsh Law of Women. Cardiff: University of Wales Press, pp. 40-68.</w:t>
      </w:r>
    </w:p>
  </w:footnote>
  <w:footnote w:id="9">
    <w:p w14:paraId="435D61DC" w14:textId="39413270" w:rsidR="00D03888" w:rsidRDefault="00D03888" w:rsidP="00D03888">
      <w:pPr>
        <w:pStyle w:val="FootnoteText"/>
        <w:spacing w:line="360" w:lineRule="auto"/>
      </w:pPr>
      <w:r w:rsidRPr="00D03888">
        <w:rPr>
          <w:rStyle w:val="FootnoteReference"/>
          <w:rFonts w:ascii="Times New Roman" w:hAnsi="Times New Roman" w:cs="Times New Roman"/>
        </w:rPr>
        <w:footnoteRef/>
      </w:r>
      <w:r w:rsidRPr="00D03888">
        <w:rPr>
          <w:rFonts w:ascii="Times New Roman" w:hAnsi="Times New Roman" w:cs="Times New Roman"/>
        </w:rPr>
        <w:t xml:space="preserve"> Davies, S. (2007) </w:t>
      </w:r>
      <w:r w:rsidRPr="00D03888">
        <w:rPr>
          <w:rFonts w:ascii="Times New Roman" w:hAnsi="Times New Roman" w:cs="Times New Roman"/>
          <w:i/>
          <w:iCs/>
        </w:rPr>
        <w:t xml:space="preserve">The </w:t>
      </w:r>
      <w:proofErr w:type="spellStart"/>
      <w:r w:rsidRPr="00D03888">
        <w:rPr>
          <w:rFonts w:ascii="Times New Roman" w:hAnsi="Times New Roman" w:cs="Times New Roman"/>
          <w:i/>
          <w:iCs/>
        </w:rPr>
        <w:t>Mabinogion</w:t>
      </w:r>
      <w:proofErr w:type="spellEnd"/>
      <w:r w:rsidRPr="00D03888">
        <w:rPr>
          <w:rFonts w:ascii="Times New Roman" w:hAnsi="Times New Roman" w:cs="Times New Roman"/>
        </w:rPr>
        <w:t>. Oxford University Press.</w:t>
      </w:r>
    </w:p>
  </w:footnote>
  <w:footnote w:id="10">
    <w:p w14:paraId="26420A34" w14:textId="58AD4636" w:rsidR="00791E95" w:rsidRPr="0015563A" w:rsidRDefault="00791E95" w:rsidP="0015563A">
      <w:pPr>
        <w:spacing w:line="360" w:lineRule="auto"/>
        <w:rPr>
          <w:bCs/>
          <w:color w:val="1D2125"/>
          <w:sz w:val="20"/>
          <w:szCs w:val="20"/>
          <w:shd w:val="clear" w:color="auto" w:fill="FFFFFF"/>
        </w:rPr>
      </w:pPr>
      <w:r w:rsidRPr="0015563A">
        <w:rPr>
          <w:rStyle w:val="FootnoteReference"/>
          <w:sz w:val="20"/>
          <w:szCs w:val="20"/>
        </w:rPr>
        <w:footnoteRef/>
      </w:r>
      <w:r w:rsidRPr="0015563A">
        <w:rPr>
          <w:sz w:val="20"/>
          <w:szCs w:val="20"/>
        </w:rPr>
        <w:t xml:space="preserve"> </w:t>
      </w:r>
      <w:r w:rsidRPr="0015563A">
        <w:rPr>
          <w:color w:val="000000"/>
          <w:sz w:val="20"/>
          <w:szCs w:val="20"/>
          <w:shd w:val="clear" w:color="auto" w:fill="FFFFFF"/>
        </w:rPr>
        <w:t xml:space="preserve">Edgar </w:t>
      </w:r>
      <w:proofErr w:type="spellStart"/>
      <w:r w:rsidRPr="0015563A">
        <w:rPr>
          <w:color w:val="000000"/>
          <w:sz w:val="20"/>
          <w:szCs w:val="20"/>
          <w:shd w:val="clear" w:color="auto" w:fill="FFFFFF"/>
        </w:rPr>
        <w:t>Rops</w:t>
      </w:r>
      <w:proofErr w:type="spellEnd"/>
      <w:r w:rsidRPr="0015563A">
        <w:rPr>
          <w:color w:val="000000"/>
          <w:sz w:val="20"/>
          <w:szCs w:val="20"/>
          <w:shd w:val="clear" w:color="auto" w:fill="FFFFFF"/>
        </w:rPr>
        <w:t>, </w:t>
      </w:r>
      <w:r w:rsidRPr="0015563A">
        <w:rPr>
          <w:i/>
          <w:iCs/>
          <w:color w:val="000000"/>
          <w:sz w:val="20"/>
          <w:szCs w:val="20"/>
          <w:shd w:val="clear" w:color="auto" w:fill="FFFFFF"/>
        </w:rPr>
        <w:t>The Price of Maidenhead and Similar Issues: Rape in Laws of Medieval England and Wales</w:t>
      </w:r>
      <w:r w:rsidRPr="0015563A">
        <w:rPr>
          <w:color w:val="000000"/>
          <w:sz w:val="20"/>
          <w:szCs w:val="20"/>
          <w:shd w:val="clear" w:color="auto" w:fill="FFFFFF"/>
        </w:rPr>
        <w:t> () &lt;https://www.academia.edu/1466827/The_Price_of_Maidenhead_and_Similar_Issues_Rape_in_Laws_of_Medieval_England_and_Wales&gt; [accessed</w:t>
      </w:r>
      <w:r w:rsidR="002207FD" w:rsidRPr="0015563A">
        <w:rPr>
          <w:color w:val="000000"/>
          <w:sz w:val="20"/>
          <w:szCs w:val="20"/>
          <w:shd w:val="clear" w:color="auto" w:fill="FFFFFF"/>
        </w:rPr>
        <w:t xml:space="preserve"> 01/03/2024</w:t>
      </w:r>
      <w:r w:rsidRPr="0015563A">
        <w:rPr>
          <w:color w:val="000000"/>
          <w:sz w:val="20"/>
          <w:szCs w:val="20"/>
          <w:shd w:val="clear" w:color="auto" w:fill="FFFFFF"/>
        </w:rPr>
        <w:t>].</w:t>
      </w:r>
    </w:p>
  </w:footnote>
  <w:footnote w:id="11">
    <w:p w14:paraId="54AFA062" w14:textId="64114C9B" w:rsidR="00C57D17" w:rsidRPr="0015563A" w:rsidRDefault="00C57D17" w:rsidP="0015563A">
      <w:pPr>
        <w:pStyle w:val="FootnoteText"/>
        <w:spacing w:line="360" w:lineRule="auto"/>
        <w:rPr>
          <w:rFonts w:ascii="Times New Roman" w:hAnsi="Times New Roman" w:cs="Times New Roman"/>
        </w:rPr>
      </w:pPr>
      <w:r w:rsidRPr="0015563A">
        <w:rPr>
          <w:rStyle w:val="FootnoteReference"/>
          <w:rFonts w:ascii="Times New Roman" w:hAnsi="Times New Roman" w:cs="Times New Roman"/>
        </w:rPr>
        <w:footnoteRef/>
      </w:r>
      <w:r w:rsidRPr="0015563A">
        <w:rPr>
          <w:rFonts w:ascii="Times New Roman" w:hAnsi="Times New Roman" w:cs="Times New Roman"/>
        </w:rPr>
        <w:t xml:space="preserve"> </w:t>
      </w:r>
      <w:r w:rsidR="0015563A" w:rsidRPr="0015563A">
        <w:rPr>
          <w:rFonts w:ascii="Times New Roman" w:hAnsi="Times New Roman" w:cs="Times New Roman"/>
        </w:rPr>
        <w:t xml:space="preserve">Davies, S. (2007) </w:t>
      </w:r>
      <w:r w:rsidR="0015563A" w:rsidRPr="0015563A">
        <w:rPr>
          <w:rFonts w:ascii="Times New Roman" w:hAnsi="Times New Roman" w:cs="Times New Roman"/>
          <w:i/>
          <w:iCs/>
        </w:rPr>
        <w:t xml:space="preserve">The </w:t>
      </w:r>
      <w:proofErr w:type="spellStart"/>
      <w:r w:rsidR="0015563A" w:rsidRPr="0015563A">
        <w:rPr>
          <w:rFonts w:ascii="Times New Roman" w:hAnsi="Times New Roman" w:cs="Times New Roman"/>
          <w:i/>
          <w:iCs/>
        </w:rPr>
        <w:t>Mabinogion</w:t>
      </w:r>
      <w:proofErr w:type="spellEnd"/>
      <w:r w:rsidR="0015563A" w:rsidRPr="0015563A">
        <w:rPr>
          <w:rFonts w:ascii="Times New Roman" w:hAnsi="Times New Roman" w:cs="Times New Roman"/>
        </w:rPr>
        <w:t>. Oxford University Press.</w:t>
      </w:r>
    </w:p>
  </w:footnote>
  <w:footnote w:id="12">
    <w:p w14:paraId="79831FBC" w14:textId="5A24BC59" w:rsidR="008F0ECC" w:rsidRPr="0015563A" w:rsidRDefault="008F0ECC" w:rsidP="0015563A">
      <w:pPr>
        <w:pStyle w:val="FootnoteText"/>
        <w:spacing w:line="360" w:lineRule="auto"/>
        <w:rPr>
          <w:rFonts w:ascii="Times New Roman" w:hAnsi="Times New Roman" w:cs="Times New Roman"/>
        </w:rPr>
      </w:pPr>
      <w:r w:rsidRPr="0015563A">
        <w:rPr>
          <w:rStyle w:val="FootnoteReference"/>
          <w:rFonts w:ascii="Times New Roman" w:hAnsi="Times New Roman" w:cs="Times New Roman"/>
        </w:rPr>
        <w:footnoteRef/>
      </w:r>
      <w:r w:rsidRPr="0015563A">
        <w:rPr>
          <w:rFonts w:ascii="Times New Roman" w:hAnsi="Times New Roman" w:cs="Times New Roman"/>
        </w:rPr>
        <w:t xml:space="preserve"> </w:t>
      </w:r>
      <w:r w:rsidR="003B2900" w:rsidRPr="0015563A">
        <w:rPr>
          <w:rFonts w:ascii="Times New Roman" w:hAnsi="Times New Roman" w:cs="Times New Roman"/>
          <w:i/>
          <w:iCs/>
        </w:rPr>
        <w:t xml:space="preserve">The laws of </w:t>
      </w:r>
      <w:proofErr w:type="spellStart"/>
      <w:r w:rsidR="003B2900" w:rsidRPr="0015563A">
        <w:rPr>
          <w:rFonts w:ascii="Times New Roman" w:hAnsi="Times New Roman" w:cs="Times New Roman"/>
          <w:i/>
          <w:iCs/>
        </w:rPr>
        <w:t>Howel</w:t>
      </w:r>
      <w:proofErr w:type="spellEnd"/>
      <w:r w:rsidR="003B2900" w:rsidRPr="0015563A">
        <w:rPr>
          <w:rFonts w:ascii="Times New Roman" w:hAnsi="Times New Roman" w:cs="Times New Roman"/>
          <w:i/>
          <w:iCs/>
        </w:rPr>
        <w:t xml:space="preserve"> the good/translation</w:t>
      </w:r>
      <w:r w:rsidR="003B2900" w:rsidRPr="0015563A">
        <w:rPr>
          <w:rFonts w:ascii="Times New Roman" w:hAnsi="Times New Roman" w:cs="Times New Roman"/>
        </w:rPr>
        <w:t xml:space="preserve"> (no date) </w:t>
      </w:r>
      <w:proofErr w:type="spellStart"/>
      <w:r w:rsidR="003B2900" w:rsidRPr="0015563A">
        <w:rPr>
          <w:rFonts w:ascii="Times New Roman" w:hAnsi="Times New Roman" w:cs="Times New Roman"/>
          <w:i/>
          <w:iCs/>
        </w:rPr>
        <w:t>Wikisource</w:t>
      </w:r>
      <w:proofErr w:type="spellEnd"/>
      <w:r w:rsidR="003B2900" w:rsidRPr="0015563A">
        <w:rPr>
          <w:rFonts w:ascii="Times New Roman" w:hAnsi="Times New Roman" w:cs="Times New Roman"/>
          <w:i/>
          <w:iCs/>
        </w:rPr>
        <w:t>, the free online library</w:t>
      </w:r>
      <w:r w:rsidR="003B2900" w:rsidRPr="0015563A">
        <w:rPr>
          <w:rFonts w:ascii="Times New Roman" w:hAnsi="Times New Roman" w:cs="Times New Roman"/>
        </w:rPr>
        <w:t>. Available at: https://en.wikisource.org/wiki/The_Laws_of_Howel_the_Good/Translation (Accessed: 06 March 2024).</w:t>
      </w:r>
    </w:p>
  </w:footnote>
  <w:footnote w:id="13">
    <w:p w14:paraId="15F243C7" w14:textId="22DB7035" w:rsidR="00B20D02" w:rsidRPr="0015563A" w:rsidRDefault="00B20D02" w:rsidP="0015563A">
      <w:pPr>
        <w:pStyle w:val="FootnoteText"/>
        <w:spacing w:line="360" w:lineRule="auto"/>
        <w:rPr>
          <w:rFonts w:ascii="Times New Roman" w:hAnsi="Times New Roman" w:cs="Times New Roman"/>
        </w:rPr>
      </w:pPr>
      <w:r w:rsidRPr="0015563A">
        <w:rPr>
          <w:rStyle w:val="FootnoteReference"/>
          <w:rFonts w:ascii="Times New Roman" w:hAnsi="Times New Roman" w:cs="Times New Roman"/>
        </w:rPr>
        <w:footnoteRef/>
      </w:r>
      <w:r w:rsidRPr="0015563A">
        <w:rPr>
          <w:rFonts w:ascii="Times New Roman" w:hAnsi="Times New Roman" w:cs="Times New Roman"/>
        </w:rPr>
        <w:t xml:space="preserve"> </w:t>
      </w:r>
      <w:r w:rsidRPr="0015563A">
        <w:rPr>
          <w:rFonts w:ascii="Times New Roman" w:hAnsi="Times New Roman" w:cs="Times New Roman"/>
          <w:color w:val="000000"/>
          <w:shd w:val="clear" w:color="auto" w:fill="FFFFFF"/>
        </w:rPr>
        <w:t xml:space="preserve">Christopher </w:t>
      </w:r>
      <w:proofErr w:type="spellStart"/>
      <w:r w:rsidRPr="0015563A">
        <w:rPr>
          <w:rFonts w:ascii="Times New Roman" w:hAnsi="Times New Roman" w:cs="Times New Roman"/>
          <w:color w:val="000000"/>
          <w:shd w:val="clear" w:color="auto" w:fill="FFFFFF"/>
        </w:rPr>
        <w:t>McAll</w:t>
      </w:r>
      <w:proofErr w:type="spellEnd"/>
      <w:r w:rsidRPr="0015563A">
        <w:rPr>
          <w:rFonts w:ascii="Times New Roman" w:hAnsi="Times New Roman" w:cs="Times New Roman"/>
          <w:color w:val="000000"/>
          <w:shd w:val="clear" w:color="auto" w:fill="FFFFFF"/>
        </w:rPr>
        <w:t>, 'The Normal Paradigm of a Woman's Life', in </w:t>
      </w:r>
      <w:r w:rsidRPr="0015563A">
        <w:rPr>
          <w:rFonts w:ascii="Times New Roman" w:hAnsi="Times New Roman" w:cs="Times New Roman"/>
          <w:i/>
          <w:iCs/>
          <w:color w:val="000000"/>
          <w:shd w:val="clear" w:color="auto" w:fill="FFFFFF"/>
        </w:rPr>
        <w:t xml:space="preserve">The Welsh law of </w:t>
      </w:r>
      <w:proofErr w:type="gramStart"/>
      <w:r w:rsidRPr="0015563A">
        <w:rPr>
          <w:rFonts w:ascii="Times New Roman" w:hAnsi="Times New Roman" w:cs="Times New Roman"/>
          <w:i/>
          <w:iCs/>
          <w:color w:val="000000"/>
          <w:shd w:val="clear" w:color="auto" w:fill="FFFFFF"/>
        </w:rPr>
        <w:t>women :</w:t>
      </w:r>
      <w:proofErr w:type="gramEnd"/>
      <w:r w:rsidRPr="0015563A">
        <w:rPr>
          <w:rFonts w:ascii="Times New Roman" w:hAnsi="Times New Roman" w:cs="Times New Roman"/>
          <w:i/>
          <w:iCs/>
          <w:color w:val="000000"/>
          <w:shd w:val="clear" w:color="auto" w:fill="FFFFFF"/>
        </w:rPr>
        <w:t xml:space="preserve"> studies presented to Professor Daniel A. Binchy on his eightieth birthday, 3 June 1980</w:t>
      </w:r>
      <w:r w:rsidRPr="0015563A">
        <w:rPr>
          <w:rFonts w:ascii="Times New Roman" w:hAnsi="Times New Roman" w:cs="Times New Roman"/>
          <w:color w:val="000000"/>
          <w:shd w:val="clear" w:color="auto" w:fill="FFFFFF"/>
        </w:rPr>
        <w:t xml:space="preserve">, ed. by </w:t>
      </w:r>
      <w:proofErr w:type="spellStart"/>
      <w:r w:rsidRPr="0015563A">
        <w:rPr>
          <w:rFonts w:ascii="Times New Roman" w:hAnsi="Times New Roman" w:cs="Times New Roman"/>
          <w:color w:val="000000"/>
          <w:shd w:val="clear" w:color="auto" w:fill="FFFFFF"/>
        </w:rPr>
        <w:t>Dafydd</w:t>
      </w:r>
      <w:proofErr w:type="spellEnd"/>
      <w:r w:rsidRPr="0015563A">
        <w:rPr>
          <w:rFonts w:ascii="Times New Roman" w:hAnsi="Times New Roman" w:cs="Times New Roman"/>
          <w:color w:val="000000"/>
          <w:shd w:val="clear" w:color="auto" w:fill="FFFFFF"/>
        </w:rPr>
        <w:t xml:space="preserve"> Jenkins and </w:t>
      </w:r>
      <w:proofErr w:type="spellStart"/>
      <w:r w:rsidRPr="0015563A">
        <w:rPr>
          <w:rFonts w:ascii="Times New Roman" w:hAnsi="Times New Roman" w:cs="Times New Roman"/>
          <w:color w:val="000000"/>
          <w:shd w:val="clear" w:color="auto" w:fill="FFFFFF"/>
        </w:rPr>
        <w:t>Morfydd</w:t>
      </w:r>
      <w:proofErr w:type="spellEnd"/>
      <w:r w:rsidRPr="0015563A">
        <w:rPr>
          <w:rFonts w:ascii="Times New Roman" w:hAnsi="Times New Roman" w:cs="Times New Roman"/>
          <w:color w:val="000000"/>
          <w:shd w:val="clear" w:color="auto" w:fill="FFFFFF"/>
        </w:rPr>
        <w:t xml:space="preserve"> E. Owen(: , 1980).</w:t>
      </w:r>
    </w:p>
  </w:footnote>
  <w:footnote w:id="14">
    <w:p w14:paraId="4B5BD270" w14:textId="77777777" w:rsidR="003E0B6B" w:rsidRPr="0015563A" w:rsidRDefault="00B56100" w:rsidP="0015563A">
      <w:pPr>
        <w:pStyle w:val="FootnoteText"/>
        <w:spacing w:line="360" w:lineRule="auto"/>
        <w:rPr>
          <w:rFonts w:ascii="Times New Roman" w:hAnsi="Times New Roman" w:cs="Times New Roman"/>
        </w:rPr>
      </w:pPr>
      <w:r w:rsidRPr="0015563A">
        <w:rPr>
          <w:rStyle w:val="FootnoteReference"/>
          <w:rFonts w:ascii="Times New Roman" w:hAnsi="Times New Roman" w:cs="Times New Roman"/>
        </w:rPr>
        <w:footnoteRef/>
      </w:r>
      <w:r w:rsidRPr="0015563A">
        <w:rPr>
          <w:rFonts w:ascii="Times New Roman" w:hAnsi="Times New Roman" w:cs="Times New Roman"/>
        </w:rPr>
        <w:t xml:space="preserve"> </w:t>
      </w:r>
      <w:r w:rsidR="003E0B6B" w:rsidRPr="0015563A">
        <w:rPr>
          <w:rFonts w:ascii="Times New Roman" w:hAnsi="Times New Roman" w:cs="Times New Roman"/>
        </w:rPr>
        <w:t xml:space="preserve">Jenkins, </w:t>
      </w:r>
      <w:proofErr w:type="spellStart"/>
      <w:r w:rsidR="003E0B6B" w:rsidRPr="0015563A">
        <w:rPr>
          <w:rFonts w:ascii="Times New Roman" w:hAnsi="Times New Roman" w:cs="Times New Roman"/>
        </w:rPr>
        <w:t>Dafydd</w:t>
      </w:r>
      <w:proofErr w:type="spellEnd"/>
      <w:r w:rsidR="003E0B6B" w:rsidRPr="0015563A">
        <w:rPr>
          <w:rFonts w:ascii="Times New Roman" w:hAnsi="Times New Roman" w:cs="Times New Roman"/>
        </w:rPr>
        <w:t xml:space="preserve"> and Owen, M.E. (eds), </w:t>
      </w:r>
      <w:r w:rsidR="003E0B6B" w:rsidRPr="0015563A">
        <w:rPr>
          <w:rFonts w:ascii="Times New Roman" w:hAnsi="Times New Roman" w:cs="Times New Roman"/>
          <w:i/>
          <w:iCs/>
        </w:rPr>
        <w:t>The Welsh Law of Women</w:t>
      </w:r>
      <w:r w:rsidR="003E0B6B" w:rsidRPr="0015563A">
        <w:rPr>
          <w:rFonts w:ascii="Times New Roman" w:hAnsi="Times New Roman" w:cs="Times New Roman"/>
        </w:rPr>
        <w:t xml:space="preserve"> (Cardiff: University of Wales Press, 1980)</w:t>
      </w:r>
    </w:p>
    <w:p w14:paraId="4041C727" w14:textId="1CA4EAA8" w:rsidR="00B56100" w:rsidRDefault="00B56100">
      <w:pPr>
        <w:pStyle w:val="FootnoteText"/>
      </w:pPr>
    </w:p>
  </w:footnote>
  <w:footnote w:id="15">
    <w:p w14:paraId="0E91324E" w14:textId="2AB143BF" w:rsidR="002D73B6" w:rsidRPr="00F52D04" w:rsidRDefault="002D73B6" w:rsidP="00F52D04">
      <w:pPr>
        <w:spacing w:line="360" w:lineRule="auto"/>
        <w:rPr>
          <w:sz w:val="20"/>
          <w:szCs w:val="20"/>
        </w:rPr>
      </w:pPr>
      <w:r w:rsidRPr="00451C52">
        <w:rPr>
          <w:rStyle w:val="FootnoteReference"/>
          <w:sz w:val="20"/>
          <w:szCs w:val="20"/>
        </w:rPr>
        <w:footnoteRef/>
      </w:r>
      <w:r w:rsidRPr="00451C52">
        <w:rPr>
          <w:sz w:val="20"/>
          <w:szCs w:val="20"/>
        </w:rPr>
        <w:t xml:space="preserve"> Charles-Edwards, T.M. ‘Nau </w:t>
      </w:r>
      <w:proofErr w:type="spellStart"/>
      <w:r w:rsidRPr="00451C52">
        <w:rPr>
          <w:sz w:val="20"/>
          <w:szCs w:val="20"/>
        </w:rPr>
        <w:t>Kynywedi</w:t>
      </w:r>
      <w:proofErr w:type="spellEnd"/>
      <w:r w:rsidRPr="00451C52">
        <w:rPr>
          <w:sz w:val="20"/>
          <w:szCs w:val="20"/>
        </w:rPr>
        <w:t xml:space="preserve"> </w:t>
      </w:r>
      <w:proofErr w:type="spellStart"/>
      <w:r w:rsidRPr="00451C52">
        <w:rPr>
          <w:sz w:val="20"/>
          <w:szCs w:val="20"/>
        </w:rPr>
        <w:t>Teithiauc</w:t>
      </w:r>
      <w:proofErr w:type="spellEnd"/>
      <w:r w:rsidRPr="00451C52">
        <w:rPr>
          <w:sz w:val="20"/>
          <w:szCs w:val="20"/>
        </w:rPr>
        <w:t xml:space="preserve">’ in The Welsh Law of Women: Studies presented to Professor Daniel A. Binchy on his eightieth birthday 3 June 1980. ed. </w:t>
      </w:r>
      <w:proofErr w:type="spellStart"/>
      <w:r w:rsidRPr="00451C52">
        <w:rPr>
          <w:sz w:val="20"/>
          <w:szCs w:val="20"/>
        </w:rPr>
        <w:t>Dafydd</w:t>
      </w:r>
      <w:proofErr w:type="spellEnd"/>
      <w:r w:rsidRPr="00451C52">
        <w:rPr>
          <w:sz w:val="20"/>
          <w:szCs w:val="20"/>
        </w:rPr>
        <w:t xml:space="preserve"> Jenkins and </w:t>
      </w:r>
      <w:proofErr w:type="spellStart"/>
      <w:r w:rsidRPr="00451C52">
        <w:rPr>
          <w:sz w:val="20"/>
          <w:szCs w:val="20"/>
        </w:rPr>
        <w:t>Morfydd</w:t>
      </w:r>
      <w:proofErr w:type="spellEnd"/>
      <w:r w:rsidRPr="00451C52">
        <w:rPr>
          <w:sz w:val="20"/>
          <w:szCs w:val="20"/>
        </w:rPr>
        <w:t xml:space="preserve"> E. Owen, </w:t>
      </w:r>
      <w:proofErr w:type="gramStart"/>
      <w:r w:rsidRPr="00451C52">
        <w:rPr>
          <w:sz w:val="20"/>
          <w:szCs w:val="20"/>
        </w:rPr>
        <w:t>Cardiff :</w:t>
      </w:r>
      <w:proofErr w:type="gramEnd"/>
      <w:r w:rsidRPr="00451C52">
        <w:rPr>
          <w:sz w:val="20"/>
          <w:szCs w:val="20"/>
        </w:rPr>
        <w:t xml:space="preserve"> University of Wales Press, 1980, pp 23-39.</w:t>
      </w:r>
    </w:p>
  </w:footnote>
  <w:footnote w:id="16">
    <w:p w14:paraId="1DACD515" w14:textId="31818B4B" w:rsidR="00451C52" w:rsidRPr="00451C52" w:rsidRDefault="00451C52" w:rsidP="00F52D04">
      <w:pPr>
        <w:pStyle w:val="FootnoteText"/>
        <w:spacing w:line="360" w:lineRule="auto"/>
        <w:rPr>
          <w:rFonts w:ascii="Times New Roman" w:hAnsi="Times New Roman" w:cs="Times New Roman"/>
        </w:rPr>
      </w:pPr>
      <w:r w:rsidRPr="00451C52">
        <w:rPr>
          <w:rStyle w:val="FootnoteReference"/>
          <w:rFonts w:ascii="Times New Roman" w:hAnsi="Times New Roman" w:cs="Times New Roman"/>
        </w:rPr>
        <w:footnoteRef/>
      </w:r>
      <w:r w:rsidRPr="00451C52">
        <w:rPr>
          <w:rFonts w:ascii="Times New Roman" w:hAnsi="Times New Roman" w:cs="Times New Roman"/>
        </w:rPr>
        <w:t xml:space="preserve"> Charles-Edwards, T.M. ‘Nau </w:t>
      </w:r>
      <w:proofErr w:type="spellStart"/>
      <w:r w:rsidRPr="00451C52">
        <w:rPr>
          <w:rFonts w:ascii="Times New Roman" w:hAnsi="Times New Roman" w:cs="Times New Roman"/>
        </w:rPr>
        <w:t>Kynywedi</w:t>
      </w:r>
      <w:proofErr w:type="spellEnd"/>
      <w:r w:rsidRPr="00451C52">
        <w:rPr>
          <w:rFonts w:ascii="Times New Roman" w:hAnsi="Times New Roman" w:cs="Times New Roman"/>
        </w:rPr>
        <w:t xml:space="preserve"> </w:t>
      </w:r>
      <w:proofErr w:type="spellStart"/>
      <w:r w:rsidRPr="00451C52">
        <w:rPr>
          <w:rFonts w:ascii="Times New Roman" w:hAnsi="Times New Roman" w:cs="Times New Roman"/>
        </w:rPr>
        <w:t>Teithiauc</w:t>
      </w:r>
      <w:proofErr w:type="spellEnd"/>
      <w:r w:rsidRPr="00451C52">
        <w:rPr>
          <w:rFonts w:ascii="Times New Roman" w:hAnsi="Times New Roman" w:cs="Times New Roman"/>
        </w:rPr>
        <w:t xml:space="preserve">’ in The Welsh Law of Women: Studies presented to Professor Daniel A. Binchy on his eightieth birthday 3 June 1980. ed. </w:t>
      </w:r>
      <w:proofErr w:type="spellStart"/>
      <w:r w:rsidRPr="00451C52">
        <w:rPr>
          <w:rFonts w:ascii="Times New Roman" w:hAnsi="Times New Roman" w:cs="Times New Roman"/>
        </w:rPr>
        <w:t>Dafydd</w:t>
      </w:r>
      <w:proofErr w:type="spellEnd"/>
      <w:r w:rsidRPr="00451C52">
        <w:rPr>
          <w:rFonts w:ascii="Times New Roman" w:hAnsi="Times New Roman" w:cs="Times New Roman"/>
        </w:rPr>
        <w:t xml:space="preserve"> Jenkins and </w:t>
      </w:r>
      <w:proofErr w:type="spellStart"/>
      <w:r w:rsidRPr="00451C52">
        <w:rPr>
          <w:rFonts w:ascii="Times New Roman" w:hAnsi="Times New Roman" w:cs="Times New Roman"/>
        </w:rPr>
        <w:t>Morfydd</w:t>
      </w:r>
      <w:proofErr w:type="spellEnd"/>
      <w:r w:rsidRPr="00451C52">
        <w:rPr>
          <w:rFonts w:ascii="Times New Roman" w:hAnsi="Times New Roman" w:cs="Times New Roman"/>
        </w:rPr>
        <w:t xml:space="preserve"> E. Owen, </w:t>
      </w:r>
      <w:proofErr w:type="gramStart"/>
      <w:r w:rsidRPr="00451C52">
        <w:rPr>
          <w:rFonts w:ascii="Times New Roman" w:hAnsi="Times New Roman" w:cs="Times New Roman"/>
        </w:rPr>
        <w:t>Cardiff :</w:t>
      </w:r>
      <w:proofErr w:type="gramEnd"/>
      <w:r w:rsidRPr="00451C52">
        <w:rPr>
          <w:rFonts w:ascii="Times New Roman" w:hAnsi="Times New Roman" w:cs="Times New Roman"/>
        </w:rPr>
        <w:t xml:space="preserve"> University of Wales Press, 1980, pp 23-39.</w:t>
      </w:r>
    </w:p>
  </w:footnote>
  <w:footnote w:id="17">
    <w:p w14:paraId="646DFB7E" w14:textId="6E443143" w:rsidR="005402A6" w:rsidRPr="00451C52" w:rsidRDefault="005402A6" w:rsidP="00F52D04">
      <w:pPr>
        <w:pStyle w:val="FootnoteText"/>
        <w:spacing w:line="360" w:lineRule="auto"/>
        <w:rPr>
          <w:rFonts w:ascii="Times New Roman" w:hAnsi="Times New Roman" w:cs="Times New Roman"/>
        </w:rPr>
      </w:pPr>
      <w:r w:rsidRPr="00451C52">
        <w:rPr>
          <w:rStyle w:val="FootnoteReference"/>
          <w:rFonts w:ascii="Times New Roman" w:hAnsi="Times New Roman" w:cs="Times New Roman"/>
        </w:rPr>
        <w:footnoteRef/>
      </w:r>
      <w:r w:rsidRPr="00451C52">
        <w:rPr>
          <w:rFonts w:ascii="Times New Roman" w:hAnsi="Times New Roman" w:cs="Times New Roman"/>
        </w:rPr>
        <w:t xml:space="preserve"> </w:t>
      </w:r>
      <w:r w:rsidRPr="00451C52">
        <w:rPr>
          <w:rFonts w:ascii="Times New Roman" w:hAnsi="Times New Roman" w:cs="Times New Roman"/>
          <w:color w:val="000000"/>
          <w:shd w:val="clear" w:color="auto" w:fill="FFFFFF"/>
        </w:rPr>
        <w:t xml:space="preserve">Christopher </w:t>
      </w:r>
      <w:proofErr w:type="spellStart"/>
      <w:r w:rsidRPr="00451C52">
        <w:rPr>
          <w:rFonts w:ascii="Times New Roman" w:hAnsi="Times New Roman" w:cs="Times New Roman"/>
          <w:color w:val="000000"/>
          <w:shd w:val="clear" w:color="auto" w:fill="FFFFFF"/>
        </w:rPr>
        <w:t>McAll</w:t>
      </w:r>
      <w:proofErr w:type="spellEnd"/>
      <w:r w:rsidRPr="00451C52">
        <w:rPr>
          <w:rFonts w:ascii="Times New Roman" w:hAnsi="Times New Roman" w:cs="Times New Roman"/>
          <w:color w:val="000000"/>
          <w:shd w:val="clear" w:color="auto" w:fill="FFFFFF"/>
        </w:rPr>
        <w:t>, 'The Normal Paradigm of a Woman's Life', in </w:t>
      </w:r>
      <w:r w:rsidRPr="00451C52">
        <w:rPr>
          <w:rFonts w:ascii="Times New Roman" w:hAnsi="Times New Roman" w:cs="Times New Roman"/>
          <w:i/>
          <w:iCs/>
          <w:color w:val="000000"/>
          <w:shd w:val="clear" w:color="auto" w:fill="FFFFFF"/>
        </w:rPr>
        <w:t xml:space="preserve">The Welsh law of </w:t>
      </w:r>
      <w:proofErr w:type="gramStart"/>
      <w:r w:rsidRPr="00451C52">
        <w:rPr>
          <w:rFonts w:ascii="Times New Roman" w:hAnsi="Times New Roman" w:cs="Times New Roman"/>
          <w:i/>
          <w:iCs/>
          <w:color w:val="000000"/>
          <w:shd w:val="clear" w:color="auto" w:fill="FFFFFF"/>
        </w:rPr>
        <w:t>women :</w:t>
      </w:r>
      <w:proofErr w:type="gramEnd"/>
      <w:r w:rsidRPr="00451C52">
        <w:rPr>
          <w:rFonts w:ascii="Times New Roman" w:hAnsi="Times New Roman" w:cs="Times New Roman"/>
          <w:i/>
          <w:iCs/>
          <w:color w:val="000000"/>
          <w:shd w:val="clear" w:color="auto" w:fill="FFFFFF"/>
        </w:rPr>
        <w:t xml:space="preserve"> studies presented to Professor Daniel A. Binchy on his eightieth birthday, 3 June 1980</w:t>
      </w:r>
      <w:r w:rsidRPr="00451C52">
        <w:rPr>
          <w:rFonts w:ascii="Times New Roman" w:hAnsi="Times New Roman" w:cs="Times New Roman"/>
          <w:color w:val="000000"/>
          <w:shd w:val="clear" w:color="auto" w:fill="FFFFFF"/>
        </w:rPr>
        <w:t xml:space="preserve">, ed. by </w:t>
      </w:r>
      <w:proofErr w:type="spellStart"/>
      <w:r w:rsidRPr="00451C52">
        <w:rPr>
          <w:rFonts w:ascii="Times New Roman" w:hAnsi="Times New Roman" w:cs="Times New Roman"/>
          <w:color w:val="000000"/>
          <w:shd w:val="clear" w:color="auto" w:fill="FFFFFF"/>
        </w:rPr>
        <w:t>Dafydd</w:t>
      </w:r>
      <w:proofErr w:type="spellEnd"/>
      <w:r w:rsidRPr="00451C52">
        <w:rPr>
          <w:rFonts w:ascii="Times New Roman" w:hAnsi="Times New Roman" w:cs="Times New Roman"/>
          <w:color w:val="000000"/>
          <w:shd w:val="clear" w:color="auto" w:fill="FFFFFF"/>
        </w:rPr>
        <w:t xml:space="preserve"> Jenkins and </w:t>
      </w:r>
      <w:proofErr w:type="spellStart"/>
      <w:r w:rsidRPr="00451C52">
        <w:rPr>
          <w:rFonts w:ascii="Times New Roman" w:hAnsi="Times New Roman" w:cs="Times New Roman"/>
          <w:color w:val="000000"/>
          <w:shd w:val="clear" w:color="auto" w:fill="FFFFFF"/>
        </w:rPr>
        <w:t>Morfydd</w:t>
      </w:r>
      <w:proofErr w:type="spellEnd"/>
      <w:r w:rsidRPr="00451C52">
        <w:rPr>
          <w:rFonts w:ascii="Times New Roman" w:hAnsi="Times New Roman" w:cs="Times New Roman"/>
          <w:color w:val="000000"/>
          <w:shd w:val="clear" w:color="auto" w:fill="FFFFFF"/>
        </w:rPr>
        <w:t xml:space="preserve"> E. Owen(: , 1980).</w:t>
      </w:r>
    </w:p>
  </w:footnote>
  <w:footnote w:id="18">
    <w:p w14:paraId="6B7AA75D" w14:textId="7F8BE4D5" w:rsidR="00055E51" w:rsidRPr="00055E51" w:rsidRDefault="00055E51" w:rsidP="00F52D04">
      <w:pPr>
        <w:pStyle w:val="FootnoteText"/>
        <w:spacing w:line="360" w:lineRule="auto"/>
        <w:rPr>
          <w:rFonts w:ascii="Times New Roman" w:hAnsi="Times New Roman" w:cs="Times New Roman"/>
        </w:rPr>
      </w:pPr>
      <w:r w:rsidRPr="00451C52">
        <w:rPr>
          <w:rStyle w:val="FootnoteReference"/>
          <w:rFonts w:ascii="Times New Roman" w:hAnsi="Times New Roman" w:cs="Times New Roman"/>
        </w:rPr>
        <w:footnoteRef/>
      </w:r>
      <w:r w:rsidRPr="00451C52">
        <w:rPr>
          <w:rFonts w:ascii="Times New Roman" w:hAnsi="Times New Roman" w:cs="Times New Roman"/>
        </w:rPr>
        <w:t xml:space="preserve"> Owen, M. E. 1980. Shame and Reparation: Women's Place in the Kin. In Jenkins, D. and Owen, M. E. eds. The Welsh Law of Women. Cardiff: University of Wales Press, pp. 40-68.</w:t>
      </w:r>
    </w:p>
  </w:footnote>
  <w:footnote w:id="19">
    <w:p w14:paraId="4EEEC2E9" w14:textId="77777777" w:rsidR="006C247B" w:rsidRPr="00175E0E" w:rsidRDefault="006C247B" w:rsidP="00175E0E">
      <w:pPr>
        <w:pStyle w:val="FootnoteText"/>
        <w:spacing w:line="360" w:lineRule="auto"/>
        <w:rPr>
          <w:rFonts w:ascii="Times New Roman" w:hAnsi="Times New Roman" w:cs="Times New Roman"/>
        </w:rPr>
      </w:pPr>
      <w:r w:rsidRPr="00175E0E">
        <w:rPr>
          <w:rStyle w:val="FootnoteReference"/>
          <w:rFonts w:ascii="Times New Roman" w:hAnsi="Times New Roman" w:cs="Times New Roman"/>
        </w:rPr>
        <w:footnoteRef/>
      </w:r>
      <w:r w:rsidRPr="00175E0E">
        <w:rPr>
          <w:rFonts w:ascii="Times New Roman" w:hAnsi="Times New Roman" w:cs="Times New Roman"/>
        </w:rPr>
        <w:t xml:space="preserve"> </w:t>
      </w:r>
      <w:r w:rsidRPr="00175E0E">
        <w:rPr>
          <w:rFonts w:ascii="Times New Roman" w:hAnsi="Times New Roman" w:cs="Times New Roman"/>
          <w:color w:val="000000"/>
          <w:shd w:val="clear" w:color="auto" w:fill="FFFFFF"/>
        </w:rPr>
        <w:t xml:space="preserve">Christopher </w:t>
      </w:r>
      <w:proofErr w:type="spellStart"/>
      <w:r w:rsidRPr="00175E0E">
        <w:rPr>
          <w:rFonts w:ascii="Times New Roman" w:hAnsi="Times New Roman" w:cs="Times New Roman"/>
          <w:color w:val="000000"/>
          <w:shd w:val="clear" w:color="auto" w:fill="FFFFFF"/>
        </w:rPr>
        <w:t>McAll</w:t>
      </w:r>
      <w:proofErr w:type="spellEnd"/>
      <w:r w:rsidRPr="00175E0E">
        <w:rPr>
          <w:rFonts w:ascii="Times New Roman" w:hAnsi="Times New Roman" w:cs="Times New Roman"/>
          <w:color w:val="000000"/>
          <w:shd w:val="clear" w:color="auto" w:fill="FFFFFF"/>
        </w:rPr>
        <w:t>, 'The Normal Paradigm of a Woman's Life', in </w:t>
      </w:r>
      <w:r w:rsidRPr="00175E0E">
        <w:rPr>
          <w:rFonts w:ascii="Times New Roman" w:hAnsi="Times New Roman" w:cs="Times New Roman"/>
          <w:i/>
          <w:iCs/>
          <w:color w:val="000000"/>
          <w:shd w:val="clear" w:color="auto" w:fill="FFFFFF"/>
        </w:rPr>
        <w:t xml:space="preserve">The Welsh law of </w:t>
      </w:r>
      <w:proofErr w:type="gramStart"/>
      <w:r w:rsidRPr="00175E0E">
        <w:rPr>
          <w:rFonts w:ascii="Times New Roman" w:hAnsi="Times New Roman" w:cs="Times New Roman"/>
          <w:i/>
          <w:iCs/>
          <w:color w:val="000000"/>
          <w:shd w:val="clear" w:color="auto" w:fill="FFFFFF"/>
        </w:rPr>
        <w:t>women :</w:t>
      </w:r>
      <w:proofErr w:type="gramEnd"/>
      <w:r w:rsidRPr="00175E0E">
        <w:rPr>
          <w:rFonts w:ascii="Times New Roman" w:hAnsi="Times New Roman" w:cs="Times New Roman"/>
          <w:i/>
          <w:iCs/>
          <w:color w:val="000000"/>
          <w:shd w:val="clear" w:color="auto" w:fill="FFFFFF"/>
        </w:rPr>
        <w:t xml:space="preserve"> studies presented to Professor Daniel A. Binchy on his eightieth birthday, 3 June 1980</w:t>
      </w:r>
      <w:r w:rsidRPr="00175E0E">
        <w:rPr>
          <w:rFonts w:ascii="Times New Roman" w:hAnsi="Times New Roman" w:cs="Times New Roman"/>
          <w:color w:val="000000"/>
          <w:shd w:val="clear" w:color="auto" w:fill="FFFFFF"/>
        </w:rPr>
        <w:t xml:space="preserve">, ed. by </w:t>
      </w:r>
      <w:proofErr w:type="spellStart"/>
      <w:r w:rsidRPr="00175E0E">
        <w:rPr>
          <w:rFonts w:ascii="Times New Roman" w:hAnsi="Times New Roman" w:cs="Times New Roman"/>
          <w:color w:val="000000"/>
          <w:shd w:val="clear" w:color="auto" w:fill="FFFFFF"/>
        </w:rPr>
        <w:t>Dafydd</w:t>
      </w:r>
      <w:proofErr w:type="spellEnd"/>
      <w:r w:rsidRPr="00175E0E">
        <w:rPr>
          <w:rFonts w:ascii="Times New Roman" w:hAnsi="Times New Roman" w:cs="Times New Roman"/>
          <w:color w:val="000000"/>
          <w:shd w:val="clear" w:color="auto" w:fill="FFFFFF"/>
        </w:rPr>
        <w:t xml:space="preserve"> Jenkins and </w:t>
      </w:r>
      <w:proofErr w:type="spellStart"/>
      <w:r w:rsidRPr="00175E0E">
        <w:rPr>
          <w:rFonts w:ascii="Times New Roman" w:hAnsi="Times New Roman" w:cs="Times New Roman"/>
          <w:color w:val="000000"/>
          <w:shd w:val="clear" w:color="auto" w:fill="FFFFFF"/>
        </w:rPr>
        <w:t>Morfydd</w:t>
      </w:r>
      <w:proofErr w:type="spellEnd"/>
      <w:r w:rsidRPr="00175E0E">
        <w:rPr>
          <w:rFonts w:ascii="Times New Roman" w:hAnsi="Times New Roman" w:cs="Times New Roman"/>
          <w:color w:val="000000"/>
          <w:shd w:val="clear" w:color="auto" w:fill="FFFFFF"/>
        </w:rPr>
        <w:t xml:space="preserve"> E. Owen(: , 1980).</w:t>
      </w:r>
    </w:p>
  </w:footnote>
  <w:footnote w:id="20">
    <w:p w14:paraId="3577CADF" w14:textId="10AAC699" w:rsidR="00BD5020" w:rsidRPr="00175E0E" w:rsidRDefault="00BD5020" w:rsidP="00175E0E">
      <w:pPr>
        <w:pStyle w:val="FootnoteText"/>
        <w:spacing w:line="360" w:lineRule="auto"/>
        <w:rPr>
          <w:rFonts w:ascii="Times New Roman" w:hAnsi="Times New Roman" w:cs="Times New Roman"/>
        </w:rPr>
      </w:pPr>
      <w:r w:rsidRPr="00175E0E">
        <w:rPr>
          <w:rStyle w:val="FootnoteReference"/>
          <w:rFonts w:ascii="Times New Roman" w:hAnsi="Times New Roman" w:cs="Times New Roman"/>
        </w:rPr>
        <w:footnoteRef/>
      </w:r>
      <w:r w:rsidRPr="00175E0E">
        <w:rPr>
          <w:rFonts w:ascii="Times New Roman" w:hAnsi="Times New Roman" w:cs="Times New Roman"/>
        </w:rPr>
        <w:t xml:space="preserve"> </w:t>
      </w:r>
      <w:r w:rsidR="00175E0E" w:rsidRPr="00175E0E">
        <w:rPr>
          <w:rFonts w:ascii="Times New Roman" w:hAnsi="Times New Roman" w:cs="Times New Roman"/>
          <w:color w:val="1D2125"/>
          <w:shd w:val="clear" w:color="auto" w:fill="F8F9FA"/>
        </w:rPr>
        <w:t xml:space="preserve">Jenkins, D. (2000) 'The Laws of Women' in Jenkins, D. (editor) Hywel </w:t>
      </w:r>
      <w:proofErr w:type="spellStart"/>
      <w:r w:rsidR="00175E0E" w:rsidRPr="00175E0E">
        <w:rPr>
          <w:rFonts w:ascii="Times New Roman" w:hAnsi="Times New Roman" w:cs="Times New Roman"/>
          <w:color w:val="1D2125"/>
          <w:shd w:val="clear" w:color="auto" w:fill="F8F9FA"/>
        </w:rPr>
        <w:t>Dda</w:t>
      </w:r>
      <w:proofErr w:type="spellEnd"/>
      <w:r w:rsidR="00175E0E" w:rsidRPr="00175E0E">
        <w:rPr>
          <w:rFonts w:ascii="Times New Roman" w:hAnsi="Times New Roman" w:cs="Times New Roman"/>
          <w:color w:val="1D2125"/>
          <w:shd w:val="clear" w:color="auto" w:fill="F8F9FA"/>
        </w:rPr>
        <w:t>: the Law. Llandysul: Gomer p 45 - 61</w:t>
      </w:r>
    </w:p>
  </w:footnote>
  <w:footnote w:id="21">
    <w:p w14:paraId="528003E3" w14:textId="7D6095F2" w:rsidR="006560C3" w:rsidRPr="00175E0E" w:rsidRDefault="006560C3" w:rsidP="00175E0E">
      <w:pPr>
        <w:pStyle w:val="Heading1"/>
        <w:shd w:val="clear" w:color="auto" w:fill="FFFFFF"/>
        <w:spacing w:before="0" w:beforeAutospacing="0" w:line="360" w:lineRule="auto"/>
        <w:rPr>
          <w:b w:val="0"/>
          <w:bCs w:val="0"/>
          <w:color w:val="1D2125"/>
          <w:sz w:val="20"/>
          <w:szCs w:val="20"/>
        </w:rPr>
      </w:pPr>
      <w:r w:rsidRPr="00175E0E">
        <w:rPr>
          <w:rStyle w:val="FootnoteReference"/>
          <w:b w:val="0"/>
          <w:bCs w:val="0"/>
          <w:sz w:val="20"/>
          <w:szCs w:val="20"/>
        </w:rPr>
        <w:footnoteRef/>
      </w:r>
      <w:r w:rsidRPr="00175E0E">
        <w:rPr>
          <w:b w:val="0"/>
          <w:bCs w:val="0"/>
          <w:sz w:val="20"/>
          <w:szCs w:val="20"/>
        </w:rPr>
        <w:t xml:space="preserve"> </w:t>
      </w:r>
      <w:r w:rsidRPr="00175E0E">
        <w:rPr>
          <w:b w:val="0"/>
          <w:bCs w:val="0"/>
          <w:color w:val="1D2125"/>
          <w:sz w:val="20"/>
          <w:szCs w:val="20"/>
        </w:rPr>
        <w:t>Stacey, R. (2002). Divorce, Medieval Welsh Style. Speculum, 77 (4), 1107–1127.</w:t>
      </w:r>
    </w:p>
  </w:footnote>
  <w:footnote w:id="22">
    <w:p w14:paraId="41D467AE" w14:textId="107BE9F3" w:rsidR="006F5B5E" w:rsidRPr="00175E0E" w:rsidRDefault="006F5B5E" w:rsidP="00175E0E">
      <w:pPr>
        <w:pStyle w:val="FootnoteText"/>
        <w:spacing w:line="360" w:lineRule="auto"/>
        <w:rPr>
          <w:rFonts w:ascii="Times New Roman" w:hAnsi="Times New Roman" w:cs="Times New Roman"/>
        </w:rPr>
      </w:pPr>
      <w:r w:rsidRPr="00175E0E">
        <w:rPr>
          <w:rStyle w:val="FootnoteReference"/>
          <w:rFonts w:ascii="Times New Roman" w:hAnsi="Times New Roman" w:cs="Times New Roman"/>
        </w:rPr>
        <w:footnoteRef/>
      </w:r>
      <w:r w:rsidRPr="00175E0E">
        <w:rPr>
          <w:rFonts w:ascii="Times New Roman" w:hAnsi="Times New Roman" w:cs="Times New Roman"/>
        </w:rPr>
        <w:t xml:space="preserve"> </w:t>
      </w:r>
      <w:r w:rsidRPr="00175E0E">
        <w:rPr>
          <w:rFonts w:ascii="Times New Roman" w:hAnsi="Times New Roman" w:cs="Times New Roman"/>
          <w:color w:val="000000"/>
          <w:shd w:val="clear" w:color="auto" w:fill="FFFFFF"/>
        </w:rPr>
        <w:t xml:space="preserve">Christopher </w:t>
      </w:r>
      <w:proofErr w:type="spellStart"/>
      <w:r w:rsidRPr="00175E0E">
        <w:rPr>
          <w:rFonts w:ascii="Times New Roman" w:hAnsi="Times New Roman" w:cs="Times New Roman"/>
          <w:color w:val="000000"/>
          <w:shd w:val="clear" w:color="auto" w:fill="FFFFFF"/>
        </w:rPr>
        <w:t>McAll</w:t>
      </w:r>
      <w:proofErr w:type="spellEnd"/>
      <w:r w:rsidRPr="00175E0E">
        <w:rPr>
          <w:rFonts w:ascii="Times New Roman" w:hAnsi="Times New Roman" w:cs="Times New Roman"/>
          <w:color w:val="000000"/>
          <w:shd w:val="clear" w:color="auto" w:fill="FFFFFF"/>
        </w:rPr>
        <w:t>, 'The Normal Paradigm of a Woman's Life', in </w:t>
      </w:r>
      <w:r w:rsidRPr="00175E0E">
        <w:rPr>
          <w:rFonts w:ascii="Times New Roman" w:hAnsi="Times New Roman" w:cs="Times New Roman"/>
          <w:i/>
          <w:iCs/>
          <w:color w:val="000000"/>
          <w:shd w:val="clear" w:color="auto" w:fill="FFFFFF"/>
        </w:rPr>
        <w:t xml:space="preserve">The Welsh law of </w:t>
      </w:r>
      <w:proofErr w:type="gramStart"/>
      <w:r w:rsidRPr="00175E0E">
        <w:rPr>
          <w:rFonts w:ascii="Times New Roman" w:hAnsi="Times New Roman" w:cs="Times New Roman"/>
          <w:i/>
          <w:iCs/>
          <w:color w:val="000000"/>
          <w:shd w:val="clear" w:color="auto" w:fill="FFFFFF"/>
        </w:rPr>
        <w:t>women :</w:t>
      </w:r>
      <w:proofErr w:type="gramEnd"/>
      <w:r w:rsidRPr="00175E0E">
        <w:rPr>
          <w:rFonts w:ascii="Times New Roman" w:hAnsi="Times New Roman" w:cs="Times New Roman"/>
          <w:i/>
          <w:iCs/>
          <w:color w:val="000000"/>
          <w:shd w:val="clear" w:color="auto" w:fill="FFFFFF"/>
        </w:rPr>
        <w:t xml:space="preserve"> studies presented to Professor Daniel A. Binchy on his eightieth birthday, 3 June 1980</w:t>
      </w:r>
      <w:r w:rsidRPr="00175E0E">
        <w:rPr>
          <w:rFonts w:ascii="Times New Roman" w:hAnsi="Times New Roman" w:cs="Times New Roman"/>
          <w:color w:val="000000"/>
          <w:shd w:val="clear" w:color="auto" w:fill="FFFFFF"/>
        </w:rPr>
        <w:t xml:space="preserve">, ed. by </w:t>
      </w:r>
      <w:proofErr w:type="spellStart"/>
      <w:r w:rsidRPr="00175E0E">
        <w:rPr>
          <w:rFonts w:ascii="Times New Roman" w:hAnsi="Times New Roman" w:cs="Times New Roman"/>
          <w:color w:val="000000"/>
          <w:shd w:val="clear" w:color="auto" w:fill="FFFFFF"/>
        </w:rPr>
        <w:t>Dafydd</w:t>
      </w:r>
      <w:proofErr w:type="spellEnd"/>
      <w:r w:rsidRPr="00175E0E">
        <w:rPr>
          <w:rFonts w:ascii="Times New Roman" w:hAnsi="Times New Roman" w:cs="Times New Roman"/>
          <w:color w:val="000000"/>
          <w:shd w:val="clear" w:color="auto" w:fill="FFFFFF"/>
        </w:rPr>
        <w:t xml:space="preserve"> Jenkins and </w:t>
      </w:r>
      <w:proofErr w:type="spellStart"/>
      <w:r w:rsidRPr="00175E0E">
        <w:rPr>
          <w:rFonts w:ascii="Times New Roman" w:hAnsi="Times New Roman" w:cs="Times New Roman"/>
          <w:color w:val="000000"/>
          <w:shd w:val="clear" w:color="auto" w:fill="FFFFFF"/>
        </w:rPr>
        <w:t>Morfydd</w:t>
      </w:r>
      <w:proofErr w:type="spellEnd"/>
      <w:r w:rsidRPr="00175E0E">
        <w:rPr>
          <w:rFonts w:ascii="Times New Roman" w:hAnsi="Times New Roman" w:cs="Times New Roman"/>
          <w:color w:val="000000"/>
          <w:shd w:val="clear" w:color="auto" w:fill="FFFFFF"/>
        </w:rPr>
        <w:t xml:space="preserve"> E. Owen(: , 1980).</w:t>
      </w:r>
    </w:p>
  </w:footnote>
  <w:footnote w:id="23">
    <w:p w14:paraId="42E171EC" w14:textId="6F8E7C6A" w:rsidR="00F142F3" w:rsidRPr="00847EF5" w:rsidRDefault="00F142F3" w:rsidP="00175E0E">
      <w:pPr>
        <w:pStyle w:val="FootnoteText"/>
        <w:spacing w:line="360" w:lineRule="auto"/>
        <w:rPr>
          <w:rFonts w:ascii="Times New Roman" w:hAnsi="Times New Roman" w:cs="Times New Roman"/>
        </w:rPr>
      </w:pPr>
      <w:r w:rsidRPr="00175E0E">
        <w:rPr>
          <w:rStyle w:val="FootnoteReference"/>
          <w:rFonts w:ascii="Times New Roman" w:hAnsi="Times New Roman" w:cs="Times New Roman"/>
        </w:rPr>
        <w:footnoteRef/>
      </w:r>
      <w:r w:rsidRPr="00175E0E">
        <w:rPr>
          <w:rFonts w:ascii="Times New Roman" w:hAnsi="Times New Roman" w:cs="Times New Roman"/>
        </w:rPr>
        <w:t xml:space="preserve"> </w:t>
      </w:r>
      <w:r w:rsidRPr="00175E0E">
        <w:rPr>
          <w:rFonts w:ascii="Times New Roman" w:hAnsi="Times New Roman" w:cs="Times New Roman"/>
          <w:color w:val="000000"/>
          <w:shd w:val="clear" w:color="auto" w:fill="FFFFFF"/>
        </w:rPr>
        <w:t xml:space="preserve">Christopher </w:t>
      </w:r>
      <w:proofErr w:type="spellStart"/>
      <w:r w:rsidRPr="00175E0E">
        <w:rPr>
          <w:rFonts w:ascii="Times New Roman" w:hAnsi="Times New Roman" w:cs="Times New Roman"/>
          <w:color w:val="000000"/>
          <w:shd w:val="clear" w:color="auto" w:fill="FFFFFF"/>
        </w:rPr>
        <w:t>McAll</w:t>
      </w:r>
      <w:proofErr w:type="spellEnd"/>
      <w:r w:rsidRPr="00175E0E">
        <w:rPr>
          <w:rFonts w:ascii="Times New Roman" w:hAnsi="Times New Roman" w:cs="Times New Roman"/>
          <w:color w:val="000000"/>
          <w:shd w:val="clear" w:color="auto" w:fill="FFFFFF"/>
        </w:rPr>
        <w:t>, 'The Normal Paradigm of a Woman's Life', in </w:t>
      </w:r>
      <w:r w:rsidRPr="00175E0E">
        <w:rPr>
          <w:rFonts w:ascii="Times New Roman" w:hAnsi="Times New Roman" w:cs="Times New Roman"/>
          <w:i/>
          <w:iCs/>
          <w:color w:val="000000"/>
          <w:shd w:val="clear" w:color="auto" w:fill="FFFFFF"/>
        </w:rPr>
        <w:t xml:space="preserve">The Welsh law of </w:t>
      </w:r>
      <w:proofErr w:type="gramStart"/>
      <w:r w:rsidRPr="00175E0E">
        <w:rPr>
          <w:rFonts w:ascii="Times New Roman" w:hAnsi="Times New Roman" w:cs="Times New Roman"/>
          <w:i/>
          <w:iCs/>
          <w:color w:val="000000"/>
          <w:shd w:val="clear" w:color="auto" w:fill="FFFFFF"/>
        </w:rPr>
        <w:t>women :</w:t>
      </w:r>
      <w:proofErr w:type="gramEnd"/>
      <w:r w:rsidRPr="00175E0E">
        <w:rPr>
          <w:rFonts w:ascii="Times New Roman" w:hAnsi="Times New Roman" w:cs="Times New Roman"/>
          <w:i/>
          <w:iCs/>
          <w:color w:val="000000"/>
          <w:shd w:val="clear" w:color="auto" w:fill="FFFFFF"/>
        </w:rPr>
        <w:t xml:space="preserve"> studies presented to Professor Daniel A. Binchy on his eightieth birthday, 3 June 1980</w:t>
      </w:r>
      <w:r w:rsidRPr="00175E0E">
        <w:rPr>
          <w:rFonts w:ascii="Times New Roman" w:hAnsi="Times New Roman" w:cs="Times New Roman"/>
          <w:color w:val="000000"/>
          <w:shd w:val="clear" w:color="auto" w:fill="FFFFFF"/>
        </w:rPr>
        <w:t xml:space="preserve">, ed. by </w:t>
      </w:r>
      <w:proofErr w:type="spellStart"/>
      <w:r w:rsidRPr="00175E0E">
        <w:rPr>
          <w:rFonts w:ascii="Times New Roman" w:hAnsi="Times New Roman" w:cs="Times New Roman"/>
          <w:color w:val="000000"/>
          <w:shd w:val="clear" w:color="auto" w:fill="FFFFFF"/>
        </w:rPr>
        <w:t>Dafydd</w:t>
      </w:r>
      <w:proofErr w:type="spellEnd"/>
      <w:r w:rsidRPr="00175E0E">
        <w:rPr>
          <w:rFonts w:ascii="Times New Roman" w:hAnsi="Times New Roman" w:cs="Times New Roman"/>
          <w:color w:val="000000"/>
          <w:shd w:val="clear" w:color="auto" w:fill="FFFFFF"/>
        </w:rPr>
        <w:t xml:space="preserve"> Jenkins and </w:t>
      </w:r>
      <w:proofErr w:type="spellStart"/>
      <w:r w:rsidRPr="00175E0E">
        <w:rPr>
          <w:rFonts w:ascii="Times New Roman" w:hAnsi="Times New Roman" w:cs="Times New Roman"/>
          <w:color w:val="000000"/>
          <w:shd w:val="clear" w:color="auto" w:fill="FFFFFF"/>
        </w:rPr>
        <w:t>Morfydd</w:t>
      </w:r>
      <w:proofErr w:type="spellEnd"/>
      <w:r w:rsidRPr="00175E0E">
        <w:rPr>
          <w:rFonts w:ascii="Times New Roman" w:hAnsi="Times New Roman" w:cs="Times New Roman"/>
          <w:color w:val="000000"/>
          <w:shd w:val="clear" w:color="auto" w:fill="FFFFFF"/>
        </w:rPr>
        <w:t xml:space="preserve"> E. Owen(: , 1980).</w:t>
      </w:r>
    </w:p>
  </w:footnote>
  <w:footnote w:id="24">
    <w:p w14:paraId="14707B4D" w14:textId="75F02E3C" w:rsidR="00302CB6" w:rsidRPr="00302CB6" w:rsidRDefault="00302CB6" w:rsidP="00302CB6">
      <w:pPr>
        <w:pStyle w:val="FootnoteText"/>
        <w:spacing w:line="360" w:lineRule="auto"/>
        <w:rPr>
          <w:rFonts w:ascii="Times New Roman" w:hAnsi="Times New Roman" w:cs="Times New Roman"/>
        </w:rPr>
      </w:pPr>
      <w:r w:rsidRPr="00302CB6">
        <w:rPr>
          <w:rStyle w:val="FootnoteReference"/>
          <w:rFonts w:ascii="Times New Roman" w:hAnsi="Times New Roman" w:cs="Times New Roman"/>
        </w:rPr>
        <w:footnoteRef/>
      </w:r>
      <w:r w:rsidRPr="00302CB6">
        <w:rPr>
          <w:rFonts w:ascii="Times New Roman" w:hAnsi="Times New Roman" w:cs="Times New Roman"/>
        </w:rPr>
        <w:t xml:space="preserve"> </w:t>
      </w:r>
      <w:r w:rsidRPr="00302CB6">
        <w:rPr>
          <w:rFonts w:ascii="Times New Roman" w:hAnsi="Times New Roman" w:cs="Times New Roman"/>
          <w:color w:val="1D2125"/>
          <w:shd w:val="clear" w:color="auto" w:fill="F8F9FA"/>
        </w:rPr>
        <w:t xml:space="preserve">Jenkins, D. (2000) 'The Laws of Women' in Jenkins, D. (editor) Hywel </w:t>
      </w:r>
      <w:proofErr w:type="spellStart"/>
      <w:r w:rsidRPr="00302CB6">
        <w:rPr>
          <w:rFonts w:ascii="Times New Roman" w:hAnsi="Times New Roman" w:cs="Times New Roman"/>
          <w:color w:val="1D2125"/>
          <w:shd w:val="clear" w:color="auto" w:fill="F8F9FA"/>
        </w:rPr>
        <w:t>Dda</w:t>
      </w:r>
      <w:proofErr w:type="spellEnd"/>
      <w:r w:rsidRPr="00302CB6">
        <w:rPr>
          <w:rFonts w:ascii="Times New Roman" w:hAnsi="Times New Roman" w:cs="Times New Roman"/>
          <w:color w:val="1D2125"/>
          <w:shd w:val="clear" w:color="auto" w:fill="F8F9FA"/>
        </w:rPr>
        <w:t>: the Law. Llandysul: Gomer p 45 - 61</w:t>
      </w:r>
    </w:p>
  </w:footnote>
  <w:footnote w:id="25">
    <w:p w14:paraId="744BF61D" w14:textId="17A38781" w:rsidR="00932CB4" w:rsidRPr="00302CB6" w:rsidRDefault="00932CB4" w:rsidP="00302CB6">
      <w:pPr>
        <w:pStyle w:val="FootnoteText"/>
        <w:spacing w:line="360" w:lineRule="auto"/>
        <w:rPr>
          <w:rFonts w:ascii="Times New Roman" w:hAnsi="Times New Roman" w:cs="Times New Roman"/>
        </w:rPr>
      </w:pPr>
      <w:r w:rsidRPr="00302CB6">
        <w:rPr>
          <w:rStyle w:val="FootnoteReference"/>
          <w:rFonts w:ascii="Times New Roman" w:hAnsi="Times New Roman" w:cs="Times New Roman"/>
        </w:rPr>
        <w:footnoteRef/>
      </w:r>
      <w:r w:rsidRPr="00302CB6">
        <w:rPr>
          <w:rFonts w:ascii="Times New Roman" w:hAnsi="Times New Roman" w:cs="Times New Roman"/>
        </w:rPr>
        <w:t xml:space="preserve"> </w:t>
      </w:r>
      <w:r w:rsidRPr="00302CB6">
        <w:rPr>
          <w:rFonts w:ascii="Times New Roman" w:hAnsi="Times New Roman" w:cs="Times New Roman"/>
          <w:color w:val="1D2125"/>
        </w:rPr>
        <w:t>Stacey, R. (2002). Divorce, Medieval Welsh Style. Speculum, 77 (4), 1107–1127.</w:t>
      </w:r>
    </w:p>
  </w:footnote>
  <w:footnote w:id="26">
    <w:p w14:paraId="01986232" w14:textId="0B6C179A" w:rsidR="009D7D84" w:rsidRPr="00302CB6" w:rsidRDefault="009D7D84" w:rsidP="00302CB6">
      <w:pPr>
        <w:pStyle w:val="FootnoteText"/>
        <w:spacing w:line="360" w:lineRule="auto"/>
        <w:rPr>
          <w:rFonts w:ascii="Times New Roman" w:hAnsi="Times New Roman" w:cs="Times New Roman"/>
        </w:rPr>
      </w:pPr>
      <w:r w:rsidRPr="00302CB6">
        <w:rPr>
          <w:rStyle w:val="FootnoteReference"/>
          <w:rFonts w:ascii="Times New Roman" w:hAnsi="Times New Roman" w:cs="Times New Roman"/>
        </w:rPr>
        <w:footnoteRef/>
      </w:r>
      <w:r w:rsidRPr="00302CB6">
        <w:rPr>
          <w:rFonts w:ascii="Times New Roman" w:hAnsi="Times New Roman" w:cs="Times New Roman"/>
        </w:rPr>
        <w:t xml:space="preserve"> </w:t>
      </w:r>
      <w:r w:rsidRPr="00302CB6">
        <w:rPr>
          <w:rFonts w:ascii="Times New Roman" w:hAnsi="Times New Roman" w:cs="Times New Roman"/>
          <w:color w:val="1D2125"/>
        </w:rPr>
        <w:t>Stacey, R. (2002). Divorce, Medieval Welsh Style. Speculum, 77 (4), 1107–1127.</w:t>
      </w:r>
    </w:p>
  </w:footnote>
  <w:footnote w:id="27">
    <w:p w14:paraId="3792F779" w14:textId="1F625FFA" w:rsidR="009D7D84" w:rsidRPr="00302CB6" w:rsidRDefault="009D7D84" w:rsidP="00302CB6">
      <w:pPr>
        <w:pStyle w:val="FootnoteText"/>
        <w:spacing w:line="360" w:lineRule="auto"/>
        <w:rPr>
          <w:rFonts w:ascii="Times New Roman" w:hAnsi="Times New Roman" w:cs="Times New Roman"/>
        </w:rPr>
      </w:pPr>
      <w:r w:rsidRPr="00302CB6">
        <w:rPr>
          <w:rStyle w:val="FootnoteReference"/>
          <w:rFonts w:ascii="Times New Roman" w:hAnsi="Times New Roman" w:cs="Times New Roman"/>
        </w:rPr>
        <w:footnoteRef/>
      </w:r>
      <w:r w:rsidRPr="00302CB6">
        <w:rPr>
          <w:rFonts w:ascii="Times New Roman" w:hAnsi="Times New Roman" w:cs="Times New Roman"/>
        </w:rPr>
        <w:t xml:space="preserve"> </w:t>
      </w:r>
      <w:r w:rsidRPr="00302CB6">
        <w:rPr>
          <w:rFonts w:ascii="Times New Roman" w:hAnsi="Times New Roman" w:cs="Times New Roman"/>
          <w:color w:val="1D2125"/>
        </w:rPr>
        <w:t>Stacey, R. (2002). Divorce, Medieval Welsh Style. Speculum, 77 (4), 1107–1127.</w:t>
      </w:r>
    </w:p>
  </w:footnote>
  <w:footnote w:id="28">
    <w:p w14:paraId="4D981861" w14:textId="77777777" w:rsidR="00847EF5" w:rsidRPr="00847EF5" w:rsidRDefault="00DB271F" w:rsidP="00302CB6">
      <w:pPr>
        <w:pStyle w:val="NormalWeb"/>
        <w:spacing w:line="360" w:lineRule="auto"/>
        <w:ind w:left="567" w:hanging="567"/>
        <w:rPr>
          <w:sz w:val="20"/>
          <w:szCs w:val="20"/>
        </w:rPr>
      </w:pPr>
      <w:r w:rsidRPr="00302CB6">
        <w:rPr>
          <w:rStyle w:val="FootnoteReference"/>
          <w:sz w:val="20"/>
          <w:szCs w:val="20"/>
        </w:rPr>
        <w:footnoteRef/>
      </w:r>
      <w:r w:rsidRPr="00302CB6">
        <w:rPr>
          <w:sz w:val="20"/>
          <w:szCs w:val="20"/>
        </w:rPr>
        <w:t xml:space="preserve"> </w:t>
      </w:r>
      <w:r w:rsidR="00847EF5" w:rsidRPr="00302CB6">
        <w:rPr>
          <w:i/>
          <w:iCs/>
          <w:sz w:val="20"/>
          <w:szCs w:val="20"/>
        </w:rPr>
        <w:t xml:space="preserve">The laws of </w:t>
      </w:r>
      <w:proofErr w:type="spellStart"/>
      <w:r w:rsidR="00847EF5" w:rsidRPr="00302CB6">
        <w:rPr>
          <w:i/>
          <w:iCs/>
          <w:sz w:val="20"/>
          <w:szCs w:val="20"/>
        </w:rPr>
        <w:t>Howel</w:t>
      </w:r>
      <w:proofErr w:type="spellEnd"/>
      <w:r w:rsidR="00847EF5" w:rsidRPr="00302CB6">
        <w:rPr>
          <w:i/>
          <w:iCs/>
          <w:sz w:val="20"/>
          <w:szCs w:val="20"/>
        </w:rPr>
        <w:t xml:space="preserve"> the good/translation</w:t>
      </w:r>
      <w:r w:rsidR="00847EF5" w:rsidRPr="00847EF5">
        <w:rPr>
          <w:sz w:val="20"/>
          <w:szCs w:val="20"/>
        </w:rPr>
        <w:t xml:space="preserve"> (no date) </w:t>
      </w:r>
      <w:proofErr w:type="spellStart"/>
      <w:r w:rsidR="00847EF5" w:rsidRPr="00847EF5">
        <w:rPr>
          <w:i/>
          <w:iCs/>
          <w:sz w:val="20"/>
          <w:szCs w:val="20"/>
        </w:rPr>
        <w:t>Wikisource</w:t>
      </w:r>
      <w:proofErr w:type="spellEnd"/>
      <w:r w:rsidR="00847EF5" w:rsidRPr="00847EF5">
        <w:rPr>
          <w:i/>
          <w:iCs/>
          <w:sz w:val="20"/>
          <w:szCs w:val="20"/>
        </w:rPr>
        <w:t>, the free online library</w:t>
      </w:r>
      <w:r w:rsidR="00847EF5" w:rsidRPr="00847EF5">
        <w:rPr>
          <w:sz w:val="20"/>
          <w:szCs w:val="20"/>
        </w:rPr>
        <w:t xml:space="preserve">. Available at: https://en.wikisource.org/wiki/The_Laws_of_Howel_the_Good/Translation (Accessed: 06 March 2024). </w:t>
      </w:r>
    </w:p>
    <w:p w14:paraId="2F9F2DB5" w14:textId="5EEC1515" w:rsidR="00DB271F" w:rsidRDefault="00DB271F">
      <w:pPr>
        <w:pStyle w:val="FootnoteText"/>
      </w:pPr>
    </w:p>
  </w:footnote>
  <w:footnote w:id="29">
    <w:p w14:paraId="5F21E8C8" w14:textId="7ED92DD9" w:rsidR="00484020" w:rsidRPr="0049335F" w:rsidRDefault="00484020" w:rsidP="0049335F">
      <w:pPr>
        <w:pStyle w:val="FootnoteText"/>
        <w:spacing w:line="360" w:lineRule="auto"/>
        <w:rPr>
          <w:rFonts w:ascii="Times New Roman" w:hAnsi="Times New Roman" w:cs="Times New Roman"/>
        </w:rPr>
      </w:pPr>
      <w:r w:rsidRPr="0049335F">
        <w:rPr>
          <w:rStyle w:val="FootnoteReference"/>
          <w:rFonts w:ascii="Times New Roman" w:hAnsi="Times New Roman" w:cs="Times New Roman"/>
        </w:rPr>
        <w:footnoteRef/>
      </w:r>
      <w:r w:rsidRPr="0049335F">
        <w:rPr>
          <w:rFonts w:ascii="Times New Roman" w:hAnsi="Times New Roman" w:cs="Times New Roman"/>
        </w:rPr>
        <w:t xml:space="preserve"> </w:t>
      </w:r>
      <w:r w:rsidRPr="0049335F">
        <w:rPr>
          <w:rFonts w:ascii="Times New Roman" w:hAnsi="Times New Roman" w:cs="Times New Roman"/>
          <w:color w:val="000000"/>
          <w:shd w:val="clear" w:color="auto" w:fill="FFFFFF"/>
        </w:rPr>
        <w:t xml:space="preserve">Christopher </w:t>
      </w:r>
      <w:proofErr w:type="spellStart"/>
      <w:r w:rsidRPr="0049335F">
        <w:rPr>
          <w:rFonts w:ascii="Times New Roman" w:hAnsi="Times New Roman" w:cs="Times New Roman"/>
          <w:color w:val="000000"/>
          <w:shd w:val="clear" w:color="auto" w:fill="FFFFFF"/>
        </w:rPr>
        <w:t>McAll</w:t>
      </w:r>
      <w:proofErr w:type="spellEnd"/>
      <w:r w:rsidRPr="0049335F">
        <w:rPr>
          <w:rFonts w:ascii="Times New Roman" w:hAnsi="Times New Roman" w:cs="Times New Roman"/>
          <w:color w:val="000000"/>
          <w:shd w:val="clear" w:color="auto" w:fill="FFFFFF"/>
        </w:rPr>
        <w:t>, 'The Normal Paradigm of a Woman's Life', in </w:t>
      </w:r>
      <w:r w:rsidRPr="0049335F">
        <w:rPr>
          <w:rFonts w:ascii="Times New Roman" w:hAnsi="Times New Roman" w:cs="Times New Roman"/>
          <w:i/>
          <w:iCs/>
          <w:color w:val="000000"/>
          <w:shd w:val="clear" w:color="auto" w:fill="FFFFFF"/>
        </w:rPr>
        <w:t xml:space="preserve">The Welsh law of </w:t>
      </w:r>
      <w:proofErr w:type="gramStart"/>
      <w:r w:rsidRPr="0049335F">
        <w:rPr>
          <w:rFonts w:ascii="Times New Roman" w:hAnsi="Times New Roman" w:cs="Times New Roman"/>
          <w:i/>
          <w:iCs/>
          <w:color w:val="000000"/>
          <w:shd w:val="clear" w:color="auto" w:fill="FFFFFF"/>
        </w:rPr>
        <w:t>women :</w:t>
      </w:r>
      <w:proofErr w:type="gramEnd"/>
      <w:r w:rsidRPr="0049335F">
        <w:rPr>
          <w:rFonts w:ascii="Times New Roman" w:hAnsi="Times New Roman" w:cs="Times New Roman"/>
          <w:i/>
          <w:iCs/>
          <w:color w:val="000000"/>
          <w:shd w:val="clear" w:color="auto" w:fill="FFFFFF"/>
        </w:rPr>
        <w:t xml:space="preserve"> studies presented to Professor Daniel A. Binchy on his eightieth birthday, 3 June 1980</w:t>
      </w:r>
      <w:r w:rsidRPr="0049335F">
        <w:rPr>
          <w:rFonts w:ascii="Times New Roman" w:hAnsi="Times New Roman" w:cs="Times New Roman"/>
          <w:color w:val="000000"/>
          <w:shd w:val="clear" w:color="auto" w:fill="FFFFFF"/>
        </w:rPr>
        <w:t xml:space="preserve">, ed. by </w:t>
      </w:r>
      <w:proofErr w:type="spellStart"/>
      <w:r w:rsidRPr="0049335F">
        <w:rPr>
          <w:rFonts w:ascii="Times New Roman" w:hAnsi="Times New Roman" w:cs="Times New Roman"/>
          <w:color w:val="000000"/>
          <w:shd w:val="clear" w:color="auto" w:fill="FFFFFF"/>
        </w:rPr>
        <w:t>Dafydd</w:t>
      </w:r>
      <w:proofErr w:type="spellEnd"/>
      <w:r w:rsidRPr="0049335F">
        <w:rPr>
          <w:rFonts w:ascii="Times New Roman" w:hAnsi="Times New Roman" w:cs="Times New Roman"/>
          <w:color w:val="000000"/>
          <w:shd w:val="clear" w:color="auto" w:fill="FFFFFF"/>
        </w:rPr>
        <w:t xml:space="preserve"> Jenkins and </w:t>
      </w:r>
      <w:proofErr w:type="spellStart"/>
      <w:r w:rsidRPr="0049335F">
        <w:rPr>
          <w:rFonts w:ascii="Times New Roman" w:hAnsi="Times New Roman" w:cs="Times New Roman"/>
          <w:color w:val="000000"/>
          <w:shd w:val="clear" w:color="auto" w:fill="FFFFFF"/>
        </w:rPr>
        <w:t>Morfydd</w:t>
      </w:r>
      <w:proofErr w:type="spellEnd"/>
      <w:r w:rsidRPr="0049335F">
        <w:rPr>
          <w:rFonts w:ascii="Times New Roman" w:hAnsi="Times New Roman" w:cs="Times New Roman"/>
          <w:color w:val="000000"/>
          <w:shd w:val="clear" w:color="auto" w:fill="FFFFFF"/>
        </w:rPr>
        <w:t xml:space="preserve"> E. Owen(: , 1980).</w:t>
      </w:r>
    </w:p>
  </w:footnote>
  <w:footnote w:id="30">
    <w:p w14:paraId="5D9E284B" w14:textId="00F53952" w:rsidR="0049335F" w:rsidRPr="0049335F" w:rsidRDefault="0049335F" w:rsidP="0049335F">
      <w:pPr>
        <w:pStyle w:val="FootnoteText"/>
        <w:spacing w:line="360" w:lineRule="auto"/>
        <w:rPr>
          <w:rFonts w:ascii="Times New Roman" w:hAnsi="Times New Roman" w:cs="Times New Roman"/>
        </w:rPr>
      </w:pPr>
      <w:r w:rsidRPr="0049335F">
        <w:rPr>
          <w:rStyle w:val="FootnoteReference"/>
          <w:rFonts w:ascii="Times New Roman" w:hAnsi="Times New Roman" w:cs="Times New Roman"/>
        </w:rPr>
        <w:footnoteRef/>
      </w:r>
      <w:r w:rsidRPr="0049335F">
        <w:rPr>
          <w:rFonts w:ascii="Times New Roman" w:hAnsi="Times New Roman" w:cs="Times New Roman"/>
        </w:rPr>
        <w:t xml:space="preserve"> </w:t>
      </w:r>
      <w:r w:rsidRPr="0049335F">
        <w:rPr>
          <w:rFonts w:ascii="Times New Roman" w:hAnsi="Times New Roman" w:cs="Times New Roman"/>
          <w:color w:val="1D2125"/>
        </w:rPr>
        <w:t>Stacey, R. (2002). Divorce, Medieval Welsh Style. Speculum, 77 (4), 1107–1127.</w:t>
      </w:r>
    </w:p>
  </w:footnote>
  <w:footnote w:id="31">
    <w:p w14:paraId="0D32583A" w14:textId="2917BB96" w:rsidR="000421FA" w:rsidRPr="0049335F" w:rsidRDefault="000421FA" w:rsidP="0049335F">
      <w:pPr>
        <w:pStyle w:val="FootnoteText"/>
        <w:spacing w:line="360" w:lineRule="auto"/>
        <w:rPr>
          <w:rFonts w:ascii="Times New Roman" w:hAnsi="Times New Roman" w:cs="Times New Roman"/>
        </w:rPr>
      </w:pPr>
      <w:r w:rsidRPr="0049335F">
        <w:rPr>
          <w:rStyle w:val="FootnoteReference"/>
          <w:rFonts w:ascii="Times New Roman" w:hAnsi="Times New Roman" w:cs="Times New Roman"/>
        </w:rPr>
        <w:footnoteRef/>
      </w:r>
      <w:r w:rsidRPr="0049335F">
        <w:rPr>
          <w:rFonts w:ascii="Times New Roman" w:hAnsi="Times New Roman" w:cs="Times New Roman"/>
        </w:rPr>
        <w:t xml:space="preserve"> </w:t>
      </w:r>
      <w:r w:rsidRPr="0049335F">
        <w:rPr>
          <w:rFonts w:ascii="Times New Roman" w:hAnsi="Times New Roman" w:cs="Times New Roman"/>
          <w:color w:val="1D2125"/>
        </w:rPr>
        <w:t>Stacey, R. (2002). Divorce, Medieval Welsh Style. Speculum, 77 (4), 1107–1127.</w:t>
      </w:r>
    </w:p>
  </w:footnote>
  <w:footnote w:id="32">
    <w:p w14:paraId="698CBEC3" w14:textId="6E75CA58" w:rsidR="00093A28" w:rsidRPr="0049335F" w:rsidRDefault="00093A28" w:rsidP="0049335F">
      <w:pPr>
        <w:spacing w:line="360" w:lineRule="auto"/>
        <w:rPr>
          <w:sz w:val="20"/>
          <w:szCs w:val="20"/>
        </w:rPr>
      </w:pPr>
      <w:r w:rsidRPr="0049335F">
        <w:rPr>
          <w:rStyle w:val="FootnoteReference"/>
          <w:sz w:val="20"/>
          <w:szCs w:val="20"/>
        </w:rPr>
        <w:footnoteRef/>
      </w:r>
      <w:r w:rsidRPr="0049335F">
        <w:rPr>
          <w:sz w:val="20"/>
          <w:szCs w:val="20"/>
        </w:rPr>
        <w:t xml:space="preserve"> “The Law of Hywel, </w:t>
      </w:r>
      <w:proofErr w:type="spellStart"/>
      <w:r w:rsidRPr="0049335F">
        <w:rPr>
          <w:sz w:val="20"/>
          <w:szCs w:val="20"/>
        </w:rPr>
        <w:t>Dda</w:t>
      </w:r>
      <w:proofErr w:type="spellEnd"/>
      <w:r w:rsidRPr="0049335F">
        <w:rPr>
          <w:sz w:val="20"/>
          <w:szCs w:val="20"/>
        </w:rPr>
        <w:t xml:space="preserve"> (Continued).” </w:t>
      </w:r>
      <w:r w:rsidRPr="0049335F">
        <w:rPr>
          <w:i/>
          <w:iCs/>
          <w:sz w:val="20"/>
          <w:szCs w:val="20"/>
        </w:rPr>
        <w:t>The Cambro-Briton</w:t>
      </w:r>
      <w:r w:rsidRPr="0049335F">
        <w:rPr>
          <w:sz w:val="20"/>
          <w:szCs w:val="20"/>
        </w:rPr>
        <w:t xml:space="preserve">, vol. 3, no. 26, 1822, pp. 195–201. </w:t>
      </w:r>
      <w:r w:rsidRPr="0049335F">
        <w:rPr>
          <w:i/>
          <w:iCs/>
          <w:sz w:val="20"/>
          <w:szCs w:val="20"/>
        </w:rPr>
        <w:t>JSTOR</w:t>
      </w:r>
      <w:r w:rsidRPr="0049335F">
        <w:rPr>
          <w:sz w:val="20"/>
          <w:szCs w:val="20"/>
        </w:rPr>
        <w:t>, http://www.jstor.org/stable/30069216. Accessed 27 Feb. 2024.</w:t>
      </w:r>
    </w:p>
  </w:footnote>
  <w:footnote w:id="33">
    <w:p w14:paraId="0BE270F2" w14:textId="027C80DD" w:rsidR="00521EED" w:rsidRPr="0049335F" w:rsidRDefault="00521EED" w:rsidP="0049335F">
      <w:pPr>
        <w:pStyle w:val="FootnoteText"/>
        <w:spacing w:line="360" w:lineRule="auto"/>
        <w:rPr>
          <w:rFonts w:ascii="Times New Roman" w:hAnsi="Times New Roman" w:cs="Times New Roman"/>
        </w:rPr>
      </w:pPr>
      <w:r w:rsidRPr="0049335F">
        <w:rPr>
          <w:rStyle w:val="FootnoteReference"/>
          <w:rFonts w:ascii="Times New Roman" w:hAnsi="Times New Roman" w:cs="Times New Roman"/>
        </w:rPr>
        <w:footnoteRef/>
      </w:r>
      <w:r w:rsidRPr="0049335F">
        <w:rPr>
          <w:rFonts w:ascii="Times New Roman" w:hAnsi="Times New Roman" w:cs="Times New Roman"/>
        </w:rPr>
        <w:t xml:space="preserve"> </w:t>
      </w:r>
      <w:r w:rsidRPr="0049335F">
        <w:rPr>
          <w:rFonts w:ascii="Times New Roman" w:hAnsi="Times New Roman" w:cs="Times New Roman"/>
          <w:color w:val="1D2125"/>
        </w:rPr>
        <w:t>Stacey, R. (2002). Divorce, Medieval Welsh Style. Speculum, 77 (4), 1107–1127.</w:t>
      </w:r>
    </w:p>
  </w:footnote>
  <w:footnote w:id="34">
    <w:p w14:paraId="6BAEDB4E" w14:textId="205AF431" w:rsidR="00655597" w:rsidRPr="00093A28" w:rsidRDefault="00655597" w:rsidP="0049335F">
      <w:pPr>
        <w:pStyle w:val="FootnoteText"/>
        <w:spacing w:line="360" w:lineRule="auto"/>
        <w:rPr>
          <w:rFonts w:ascii="Times New Roman" w:hAnsi="Times New Roman" w:cs="Times New Roman"/>
        </w:rPr>
      </w:pPr>
      <w:r w:rsidRPr="0049335F">
        <w:rPr>
          <w:rStyle w:val="FootnoteReference"/>
          <w:rFonts w:ascii="Times New Roman" w:hAnsi="Times New Roman" w:cs="Times New Roman"/>
        </w:rPr>
        <w:footnoteRef/>
      </w:r>
      <w:r w:rsidRPr="0049335F">
        <w:rPr>
          <w:rFonts w:ascii="Times New Roman" w:hAnsi="Times New Roman" w:cs="Times New Roman"/>
        </w:rPr>
        <w:t xml:space="preserve"> </w:t>
      </w:r>
      <w:r w:rsidRPr="0049335F">
        <w:rPr>
          <w:rFonts w:ascii="Times New Roman" w:hAnsi="Times New Roman" w:cs="Times New Roman"/>
          <w:color w:val="1D2125"/>
        </w:rPr>
        <w:t>Stacey, R. (2002). Divorce, Medieval Welsh Style. Speculum, 77 (4), 1107–1127.</w:t>
      </w:r>
    </w:p>
  </w:footnote>
  <w:footnote w:id="35">
    <w:p w14:paraId="6C551919" w14:textId="5F72C786" w:rsidR="00A7005E" w:rsidRPr="00A843DC" w:rsidRDefault="00A7005E" w:rsidP="00A843DC">
      <w:pPr>
        <w:pStyle w:val="FootnoteText"/>
        <w:spacing w:line="360" w:lineRule="auto"/>
        <w:rPr>
          <w:rFonts w:ascii="Times New Roman" w:hAnsi="Times New Roman" w:cs="Times New Roman"/>
        </w:rPr>
      </w:pPr>
      <w:r w:rsidRPr="00A843DC">
        <w:rPr>
          <w:rStyle w:val="FootnoteReference"/>
          <w:rFonts w:ascii="Times New Roman" w:hAnsi="Times New Roman" w:cs="Times New Roman"/>
        </w:rPr>
        <w:footnoteRef/>
      </w:r>
      <w:r w:rsidRPr="00A843DC">
        <w:rPr>
          <w:rFonts w:ascii="Times New Roman" w:hAnsi="Times New Roman" w:cs="Times New Roman"/>
        </w:rPr>
        <w:t xml:space="preserve"> </w:t>
      </w:r>
      <w:r w:rsidRPr="00A843DC">
        <w:rPr>
          <w:rFonts w:ascii="Times New Roman" w:hAnsi="Times New Roman" w:cs="Times New Roman"/>
          <w:color w:val="1D2125"/>
        </w:rPr>
        <w:t>Stacey, R. (2002). Divorce, Medieval Welsh Style. Speculum, 77 (4), 1107–1127.</w:t>
      </w:r>
    </w:p>
  </w:footnote>
  <w:footnote w:id="36">
    <w:p w14:paraId="5F8CE966" w14:textId="724575CC" w:rsidR="00257724" w:rsidRPr="00A843DC" w:rsidRDefault="00257724" w:rsidP="00A843DC">
      <w:pPr>
        <w:pStyle w:val="FootnoteText"/>
        <w:spacing w:line="360" w:lineRule="auto"/>
        <w:rPr>
          <w:rFonts w:ascii="Times New Roman" w:hAnsi="Times New Roman" w:cs="Times New Roman"/>
        </w:rPr>
      </w:pPr>
      <w:r w:rsidRPr="00A843DC">
        <w:rPr>
          <w:rStyle w:val="FootnoteReference"/>
          <w:rFonts w:ascii="Times New Roman" w:hAnsi="Times New Roman" w:cs="Times New Roman"/>
        </w:rPr>
        <w:footnoteRef/>
      </w:r>
      <w:r w:rsidRPr="00A843DC">
        <w:rPr>
          <w:rFonts w:ascii="Times New Roman" w:hAnsi="Times New Roman" w:cs="Times New Roman"/>
        </w:rPr>
        <w:t xml:space="preserve"> </w:t>
      </w:r>
      <w:r w:rsidRPr="00A843DC">
        <w:rPr>
          <w:rFonts w:ascii="Times New Roman" w:hAnsi="Times New Roman" w:cs="Times New Roman"/>
          <w:color w:val="1D2125"/>
        </w:rPr>
        <w:t>Stacey, R. (2002). Divorce, Medieval Welsh Style. Speculum, 77 (4), 1107–1127.</w:t>
      </w:r>
    </w:p>
  </w:footnote>
  <w:footnote w:id="37">
    <w:p w14:paraId="0997862F" w14:textId="26A95B4B" w:rsidR="00A843DC" w:rsidRDefault="00A843DC" w:rsidP="00A843DC">
      <w:pPr>
        <w:pStyle w:val="FootnoteText"/>
        <w:spacing w:line="360" w:lineRule="auto"/>
      </w:pPr>
      <w:r w:rsidRPr="00A843DC">
        <w:rPr>
          <w:rStyle w:val="FootnoteReference"/>
          <w:rFonts w:ascii="Times New Roman" w:hAnsi="Times New Roman" w:cs="Times New Roman"/>
        </w:rPr>
        <w:footnoteRef/>
      </w:r>
      <w:r w:rsidRPr="00A843DC">
        <w:rPr>
          <w:rFonts w:ascii="Times New Roman" w:hAnsi="Times New Roman" w:cs="Times New Roman"/>
        </w:rPr>
        <w:t xml:space="preserve"> </w:t>
      </w:r>
      <w:r w:rsidRPr="00A843DC">
        <w:rPr>
          <w:rFonts w:ascii="Times New Roman" w:hAnsi="Times New Roman" w:cs="Times New Roman"/>
          <w:color w:val="1D2125"/>
        </w:rPr>
        <w:t>Stacey, R. (2002). Divorce, Medieval Welsh Style. Speculum, 77 (4), 1107–1127.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81BB2"/>
    <w:multiLevelType w:val="multilevel"/>
    <w:tmpl w:val="4C8CF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C344EA"/>
    <w:multiLevelType w:val="multilevel"/>
    <w:tmpl w:val="ED2C42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AE5D6F"/>
    <w:multiLevelType w:val="hybridMultilevel"/>
    <w:tmpl w:val="6EF40360"/>
    <w:lvl w:ilvl="0" w:tplc="BA8AF4EC">
      <w:start w:val="1"/>
      <w:numFmt w:val="bullet"/>
      <w:lvlText w:val="•"/>
      <w:lvlJc w:val="left"/>
      <w:pPr>
        <w:tabs>
          <w:tab w:val="num" w:pos="720"/>
        </w:tabs>
        <w:ind w:left="720" w:hanging="360"/>
      </w:pPr>
      <w:rPr>
        <w:rFonts w:ascii="Arial" w:hAnsi="Arial" w:hint="default"/>
      </w:rPr>
    </w:lvl>
    <w:lvl w:ilvl="1" w:tplc="C5283B48" w:tentative="1">
      <w:start w:val="1"/>
      <w:numFmt w:val="bullet"/>
      <w:lvlText w:val="•"/>
      <w:lvlJc w:val="left"/>
      <w:pPr>
        <w:tabs>
          <w:tab w:val="num" w:pos="1440"/>
        </w:tabs>
        <w:ind w:left="1440" w:hanging="360"/>
      </w:pPr>
      <w:rPr>
        <w:rFonts w:ascii="Arial" w:hAnsi="Arial" w:hint="default"/>
      </w:rPr>
    </w:lvl>
    <w:lvl w:ilvl="2" w:tplc="90CE928E" w:tentative="1">
      <w:start w:val="1"/>
      <w:numFmt w:val="bullet"/>
      <w:lvlText w:val="•"/>
      <w:lvlJc w:val="left"/>
      <w:pPr>
        <w:tabs>
          <w:tab w:val="num" w:pos="2160"/>
        </w:tabs>
        <w:ind w:left="2160" w:hanging="360"/>
      </w:pPr>
      <w:rPr>
        <w:rFonts w:ascii="Arial" w:hAnsi="Arial" w:hint="default"/>
      </w:rPr>
    </w:lvl>
    <w:lvl w:ilvl="3" w:tplc="EA78AAE8" w:tentative="1">
      <w:start w:val="1"/>
      <w:numFmt w:val="bullet"/>
      <w:lvlText w:val="•"/>
      <w:lvlJc w:val="left"/>
      <w:pPr>
        <w:tabs>
          <w:tab w:val="num" w:pos="2880"/>
        </w:tabs>
        <w:ind w:left="2880" w:hanging="360"/>
      </w:pPr>
      <w:rPr>
        <w:rFonts w:ascii="Arial" w:hAnsi="Arial" w:hint="default"/>
      </w:rPr>
    </w:lvl>
    <w:lvl w:ilvl="4" w:tplc="21C01542" w:tentative="1">
      <w:start w:val="1"/>
      <w:numFmt w:val="bullet"/>
      <w:lvlText w:val="•"/>
      <w:lvlJc w:val="left"/>
      <w:pPr>
        <w:tabs>
          <w:tab w:val="num" w:pos="3600"/>
        </w:tabs>
        <w:ind w:left="3600" w:hanging="360"/>
      </w:pPr>
      <w:rPr>
        <w:rFonts w:ascii="Arial" w:hAnsi="Arial" w:hint="default"/>
      </w:rPr>
    </w:lvl>
    <w:lvl w:ilvl="5" w:tplc="EF961092" w:tentative="1">
      <w:start w:val="1"/>
      <w:numFmt w:val="bullet"/>
      <w:lvlText w:val="•"/>
      <w:lvlJc w:val="left"/>
      <w:pPr>
        <w:tabs>
          <w:tab w:val="num" w:pos="4320"/>
        </w:tabs>
        <w:ind w:left="4320" w:hanging="360"/>
      </w:pPr>
      <w:rPr>
        <w:rFonts w:ascii="Arial" w:hAnsi="Arial" w:hint="default"/>
      </w:rPr>
    </w:lvl>
    <w:lvl w:ilvl="6" w:tplc="FC62DEFA" w:tentative="1">
      <w:start w:val="1"/>
      <w:numFmt w:val="bullet"/>
      <w:lvlText w:val="•"/>
      <w:lvlJc w:val="left"/>
      <w:pPr>
        <w:tabs>
          <w:tab w:val="num" w:pos="5040"/>
        </w:tabs>
        <w:ind w:left="5040" w:hanging="360"/>
      </w:pPr>
      <w:rPr>
        <w:rFonts w:ascii="Arial" w:hAnsi="Arial" w:hint="default"/>
      </w:rPr>
    </w:lvl>
    <w:lvl w:ilvl="7" w:tplc="ACF0E04A" w:tentative="1">
      <w:start w:val="1"/>
      <w:numFmt w:val="bullet"/>
      <w:lvlText w:val="•"/>
      <w:lvlJc w:val="left"/>
      <w:pPr>
        <w:tabs>
          <w:tab w:val="num" w:pos="5760"/>
        </w:tabs>
        <w:ind w:left="5760" w:hanging="360"/>
      </w:pPr>
      <w:rPr>
        <w:rFonts w:ascii="Arial" w:hAnsi="Arial" w:hint="default"/>
      </w:rPr>
    </w:lvl>
    <w:lvl w:ilvl="8" w:tplc="F6748C12" w:tentative="1">
      <w:start w:val="1"/>
      <w:numFmt w:val="bullet"/>
      <w:lvlText w:val="•"/>
      <w:lvlJc w:val="left"/>
      <w:pPr>
        <w:tabs>
          <w:tab w:val="num" w:pos="6480"/>
        </w:tabs>
        <w:ind w:left="6480" w:hanging="360"/>
      </w:pPr>
      <w:rPr>
        <w:rFonts w:ascii="Arial" w:hAnsi="Arial" w:hint="default"/>
      </w:rPr>
    </w:lvl>
  </w:abstractNum>
  <w:num w:numId="1" w16cid:durableId="59448743">
    <w:abstractNumId w:val="0"/>
  </w:num>
  <w:num w:numId="2" w16cid:durableId="1424230689">
    <w:abstractNumId w:val="1"/>
  </w:num>
  <w:num w:numId="3" w16cid:durableId="20407437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00F"/>
    <w:rsid w:val="00005168"/>
    <w:rsid w:val="00006A8A"/>
    <w:rsid w:val="000116BA"/>
    <w:rsid w:val="0001360D"/>
    <w:rsid w:val="00013C36"/>
    <w:rsid w:val="00015A26"/>
    <w:rsid w:val="00023AFA"/>
    <w:rsid w:val="000421FA"/>
    <w:rsid w:val="00042C23"/>
    <w:rsid w:val="00044538"/>
    <w:rsid w:val="00046CDA"/>
    <w:rsid w:val="00047C35"/>
    <w:rsid w:val="000528B6"/>
    <w:rsid w:val="00055E51"/>
    <w:rsid w:val="00063C08"/>
    <w:rsid w:val="00063E22"/>
    <w:rsid w:val="00066A08"/>
    <w:rsid w:val="00075CBE"/>
    <w:rsid w:val="00093A28"/>
    <w:rsid w:val="000B1C7E"/>
    <w:rsid w:val="000B5EE7"/>
    <w:rsid w:val="000D0E9C"/>
    <w:rsid w:val="000E7611"/>
    <w:rsid w:val="000F206A"/>
    <w:rsid w:val="000F6B80"/>
    <w:rsid w:val="00101B2D"/>
    <w:rsid w:val="00101F64"/>
    <w:rsid w:val="00104C32"/>
    <w:rsid w:val="0010638D"/>
    <w:rsid w:val="00112430"/>
    <w:rsid w:val="00116B59"/>
    <w:rsid w:val="00117BA0"/>
    <w:rsid w:val="0012537B"/>
    <w:rsid w:val="00132C1D"/>
    <w:rsid w:val="001333CB"/>
    <w:rsid w:val="00136020"/>
    <w:rsid w:val="00136D34"/>
    <w:rsid w:val="00146253"/>
    <w:rsid w:val="0015530A"/>
    <w:rsid w:val="0015563A"/>
    <w:rsid w:val="001563B3"/>
    <w:rsid w:val="00160623"/>
    <w:rsid w:val="00161D89"/>
    <w:rsid w:val="0017329D"/>
    <w:rsid w:val="00175E0E"/>
    <w:rsid w:val="001766AC"/>
    <w:rsid w:val="00176723"/>
    <w:rsid w:val="0018151C"/>
    <w:rsid w:val="001854F6"/>
    <w:rsid w:val="00187A5E"/>
    <w:rsid w:val="0019568C"/>
    <w:rsid w:val="001958AA"/>
    <w:rsid w:val="00195DDF"/>
    <w:rsid w:val="001A24DE"/>
    <w:rsid w:val="001A739F"/>
    <w:rsid w:val="001B70BD"/>
    <w:rsid w:val="001B7F9F"/>
    <w:rsid w:val="001D79F1"/>
    <w:rsid w:val="001F1E4D"/>
    <w:rsid w:val="001F4E66"/>
    <w:rsid w:val="001F7DBB"/>
    <w:rsid w:val="00205037"/>
    <w:rsid w:val="00216F79"/>
    <w:rsid w:val="002207FD"/>
    <w:rsid w:val="00227DE1"/>
    <w:rsid w:val="00240EF2"/>
    <w:rsid w:val="0024201B"/>
    <w:rsid w:val="00257724"/>
    <w:rsid w:val="00260545"/>
    <w:rsid w:val="00260E9E"/>
    <w:rsid w:val="00262D63"/>
    <w:rsid w:val="00273F28"/>
    <w:rsid w:val="002A39FA"/>
    <w:rsid w:val="002A5F8D"/>
    <w:rsid w:val="002B6DA9"/>
    <w:rsid w:val="002D4D91"/>
    <w:rsid w:val="002D57EA"/>
    <w:rsid w:val="002D73B6"/>
    <w:rsid w:val="002D7F3B"/>
    <w:rsid w:val="002E0893"/>
    <w:rsid w:val="002E359F"/>
    <w:rsid w:val="003008A7"/>
    <w:rsid w:val="00300D1E"/>
    <w:rsid w:val="00302CB6"/>
    <w:rsid w:val="00305DDD"/>
    <w:rsid w:val="00312B0A"/>
    <w:rsid w:val="00324611"/>
    <w:rsid w:val="00337991"/>
    <w:rsid w:val="003542F6"/>
    <w:rsid w:val="003562A0"/>
    <w:rsid w:val="003679F1"/>
    <w:rsid w:val="00370DDD"/>
    <w:rsid w:val="00371020"/>
    <w:rsid w:val="00374226"/>
    <w:rsid w:val="003811B2"/>
    <w:rsid w:val="003850EE"/>
    <w:rsid w:val="0039227C"/>
    <w:rsid w:val="00393EB8"/>
    <w:rsid w:val="00397112"/>
    <w:rsid w:val="003A48C9"/>
    <w:rsid w:val="003A56B6"/>
    <w:rsid w:val="003B2900"/>
    <w:rsid w:val="003C07EB"/>
    <w:rsid w:val="003C3FD6"/>
    <w:rsid w:val="003C4F2E"/>
    <w:rsid w:val="003D1C76"/>
    <w:rsid w:val="003D3D96"/>
    <w:rsid w:val="003D5246"/>
    <w:rsid w:val="003D58D2"/>
    <w:rsid w:val="003D7CFF"/>
    <w:rsid w:val="003E0214"/>
    <w:rsid w:val="003E0B6B"/>
    <w:rsid w:val="003E3016"/>
    <w:rsid w:val="00400DBC"/>
    <w:rsid w:val="00402131"/>
    <w:rsid w:val="0040415F"/>
    <w:rsid w:val="0041259F"/>
    <w:rsid w:val="00440E28"/>
    <w:rsid w:val="00450B45"/>
    <w:rsid w:val="00451C52"/>
    <w:rsid w:val="00453C75"/>
    <w:rsid w:val="004568EC"/>
    <w:rsid w:val="00460A34"/>
    <w:rsid w:val="00462092"/>
    <w:rsid w:val="004625D5"/>
    <w:rsid w:val="00464EED"/>
    <w:rsid w:val="00477040"/>
    <w:rsid w:val="00484020"/>
    <w:rsid w:val="00487294"/>
    <w:rsid w:val="00487D10"/>
    <w:rsid w:val="00491577"/>
    <w:rsid w:val="0049335F"/>
    <w:rsid w:val="004A543A"/>
    <w:rsid w:val="004B08BB"/>
    <w:rsid w:val="004B4C9D"/>
    <w:rsid w:val="004B586D"/>
    <w:rsid w:val="004C36A9"/>
    <w:rsid w:val="004D49F7"/>
    <w:rsid w:val="004D6473"/>
    <w:rsid w:val="004E1190"/>
    <w:rsid w:val="004E3234"/>
    <w:rsid w:val="004E4FCC"/>
    <w:rsid w:val="004E5CE0"/>
    <w:rsid w:val="004E7548"/>
    <w:rsid w:val="004F047D"/>
    <w:rsid w:val="004F1AB6"/>
    <w:rsid w:val="00502F82"/>
    <w:rsid w:val="00504870"/>
    <w:rsid w:val="00511DB5"/>
    <w:rsid w:val="00516608"/>
    <w:rsid w:val="00517562"/>
    <w:rsid w:val="00521889"/>
    <w:rsid w:val="00521EED"/>
    <w:rsid w:val="00536F43"/>
    <w:rsid w:val="005402A6"/>
    <w:rsid w:val="00540EF3"/>
    <w:rsid w:val="0054144E"/>
    <w:rsid w:val="00543E44"/>
    <w:rsid w:val="00553A51"/>
    <w:rsid w:val="00553D89"/>
    <w:rsid w:val="00554CB9"/>
    <w:rsid w:val="00556884"/>
    <w:rsid w:val="005577F3"/>
    <w:rsid w:val="00563A05"/>
    <w:rsid w:val="0056765F"/>
    <w:rsid w:val="005805C9"/>
    <w:rsid w:val="00585368"/>
    <w:rsid w:val="00594310"/>
    <w:rsid w:val="005A70F2"/>
    <w:rsid w:val="005B58E9"/>
    <w:rsid w:val="005C6457"/>
    <w:rsid w:val="005D06C9"/>
    <w:rsid w:val="005D1F54"/>
    <w:rsid w:val="005D5D1F"/>
    <w:rsid w:val="005E0BE7"/>
    <w:rsid w:val="005E1FD1"/>
    <w:rsid w:val="005F3283"/>
    <w:rsid w:val="005F4C2F"/>
    <w:rsid w:val="005F7262"/>
    <w:rsid w:val="0061313B"/>
    <w:rsid w:val="00616868"/>
    <w:rsid w:val="006227B2"/>
    <w:rsid w:val="006306E5"/>
    <w:rsid w:val="00630FB1"/>
    <w:rsid w:val="0064412E"/>
    <w:rsid w:val="00647FAE"/>
    <w:rsid w:val="00650C15"/>
    <w:rsid w:val="006521F3"/>
    <w:rsid w:val="00652F98"/>
    <w:rsid w:val="00655597"/>
    <w:rsid w:val="006560C3"/>
    <w:rsid w:val="00665678"/>
    <w:rsid w:val="006679AD"/>
    <w:rsid w:val="00670D43"/>
    <w:rsid w:val="006801E7"/>
    <w:rsid w:val="0068567B"/>
    <w:rsid w:val="006A1FC6"/>
    <w:rsid w:val="006A59E0"/>
    <w:rsid w:val="006B1082"/>
    <w:rsid w:val="006B24A9"/>
    <w:rsid w:val="006B27DC"/>
    <w:rsid w:val="006C247B"/>
    <w:rsid w:val="006C24CD"/>
    <w:rsid w:val="006C39F4"/>
    <w:rsid w:val="006C3F24"/>
    <w:rsid w:val="006C4A80"/>
    <w:rsid w:val="006D520D"/>
    <w:rsid w:val="006D5B93"/>
    <w:rsid w:val="006D5E37"/>
    <w:rsid w:val="006F5B5E"/>
    <w:rsid w:val="007051A4"/>
    <w:rsid w:val="0070541A"/>
    <w:rsid w:val="00705437"/>
    <w:rsid w:val="0070625A"/>
    <w:rsid w:val="0070732B"/>
    <w:rsid w:val="00714B65"/>
    <w:rsid w:val="00715826"/>
    <w:rsid w:val="00715C4F"/>
    <w:rsid w:val="007223FE"/>
    <w:rsid w:val="00723428"/>
    <w:rsid w:val="00727EF3"/>
    <w:rsid w:val="007319E1"/>
    <w:rsid w:val="0074052B"/>
    <w:rsid w:val="00745E08"/>
    <w:rsid w:val="00755135"/>
    <w:rsid w:val="00760E8F"/>
    <w:rsid w:val="00761761"/>
    <w:rsid w:val="007770AF"/>
    <w:rsid w:val="00780FCE"/>
    <w:rsid w:val="00781490"/>
    <w:rsid w:val="00783123"/>
    <w:rsid w:val="00791E95"/>
    <w:rsid w:val="0079205B"/>
    <w:rsid w:val="00794C48"/>
    <w:rsid w:val="007A2888"/>
    <w:rsid w:val="007A4009"/>
    <w:rsid w:val="007B0BE2"/>
    <w:rsid w:val="007B1E84"/>
    <w:rsid w:val="007B633B"/>
    <w:rsid w:val="007D1BF6"/>
    <w:rsid w:val="007D2C18"/>
    <w:rsid w:val="007E0E55"/>
    <w:rsid w:val="007E7D10"/>
    <w:rsid w:val="007F42D2"/>
    <w:rsid w:val="00803737"/>
    <w:rsid w:val="00806A5F"/>
    <w:rsid w:val="00806E51"/>
    <w:rsid w:val="008366DC"/>
    <w:rsid w:val="0084249E"/>
    <w:rsid w:val="00845717"/>
    <w:rsid w:val="00845948"/>
    <w:rsid w:val="00847EF5"/>
    <w:rsid w:val="00864ABD"/>
    <w:rsid w:val="0087261F"/>
    <w:rsid w:val="008732D8"/>
    <w:rsid w:val="00873505"/>
    <w:rsid w:val="00890A13"/>
    <w:rsid w:val="00892539"/>
    <w:rsid w:val="00893A89"/>
    <w:rsid w:val="008A4CC9"/>
    <w:rsid w:val="008A56A2"/>
    <w:rsid w:val="008B09E2"/>
    <w:rsid w:val="008C0AE8"/>
    <w:rsid w:val="008C0DF7"/>
    <w:rsid w:val="008C4E4F"/>
    <w:rsid w:val="008C500B"/>
    <w:rsid w:val="008D1929"/>
    <w:rsid w:val="008D39A1"/>
    <w:rsid w:val="008F028E"/>
    <w:rsid w:val="008F0ECC"/>
    <w:rsid w:val="008F18C7"/>
    <w:rsid w:val="0090120E"/>
    <w:rsid w:val="0091337D"/>
    <w:rsid w:val="009232AE"/>
    <w:rsid w:val="00932CB4"/>
    <w:rsid w:val="00933775"/>
    <w:rsid w:val="009400B3"/>
    <w:rsid w:val="00940EE6"/>
    <w:rsid w:val="009423CC"/>
    <w:rsid w:val="00943426"/>
    <w:rsid w:val="00943BB6"/>
    <w:rsid w:val="00956112"/>
    <w:rsid w:val="00973C2B"/>
    <w:rsid w:val="00977F51"/>
    <w:rsid w:val="0098065C"/>
    <w:rsid w:val="009824C3"/>
    <w:rsid w:val="00982A78"/>
    <w:rsid w:val="00983147"/>
    <w:rsid w:val="009918FC"/>
    <w:rsid w:val="009A41FD"/>
    <w:rsid w:val="009A4D10"/>
    <w:rsid w:val="009C2A74"/>
    <w:rsid w:val="009C5540"/>
    <w:rsid w:val="009C7E31"/>
    <w:rsid w:val="009D3BE3"/>
    <w:rsid w:val="009D7D84"/>
    <w:rsid w:val="009E6447"/>
    <w:rsid w:val="009E7C9C"/>
    <w:rsid w:val="009F2620"/>
    <w:rsid w:val="009F7159"/>
    <w:rsid w:val="009F7AE4"/>
    <w:rsid w:val="00A01ADC"/>
    <w:rsid w:val="00A01F7E"/>
    <w:rsid w:val="00A054FD"/>
    <w:rsid w:val="00A05846"/>
    <w:rsid w:val="00A05DCD"/>
    <w:rsid w:val="00A10C4D"/>
    <w:rsid w:val="00A23E24"/>
    <w:rsid w:val="00A25E98"/>
    <w:rsid w:val="00A27B2C"/>
    <w:rsid w:val="00A37F58"/>
    <w:rsid w:val="00A4305F"/>
    <w:rsid w:val="00A50BB2"/>
    <w:rsid w:val="00A54789"/>
    <w:rsid w:val="00A556BB"/>
    <w:rsid w:val="00A63C13"/>
    <w:rsid w:val="00A7005E"/>
    <w:rsid w:val="00A74DAB"/>
    <w:rsid w:val="00A74FF0"/>
    <w:rsid w:val="00A765F2"/>
    <w:rsid w:val="00A82CB9"/>
    <w:rsid w:val="00A843DC"/>
    <w:rsid w:val="00A8608E"/>
    <w:rsid w:val="00A9428F"/>
    <w:rsid w:val="00A972E4"/>
    <w:rsid w:val="00AA0367"/>
    <w:rsid w:val="00AA0669"/>
    <w:rsid w:val="00AA0E95"/>
    <w:rsid w:val="00AB01CE"/>
    <w:rsid w:val="00AB3E12"/>
    <w:rsid w:val="00AC20A3"/>
    <w:rsid w:val="00AC2C99"/>
    <w:rsid w:val="00AC440E"/>
    <w:rsid w:val="00AC63E9"/>
    <w:rsid w:val="00AE6F92"/>
    <w:rsid w:val="00AF07A9"/>
    <w:rsid w:val="00AF6D41"/>
    <w:rsid w:val="00B00393"/>
    <w:rsid w:val="00B04ABD"/>
    <w:rsid w:val="00B0778B"/>
    <w:rsid w:val="00B12A45"/>
    <w:rsid w:val="00B13949"/>
    <w:rsid w:val="00B20D02"/>
    <w:rsid w:val="00B23F1A"/>
    <w:rsid w:val="00B3146C"/>
    <w:rsid w:val="00B335EB"/>
    <w:rsid w:val="00B35B4E"/>
    <w:rsid w:val="00B35F42"/>
    <w:rsid w:val="00B43014"/>
    <w:rsid w:val="00B50B9C"/>
    <w:rsid w:val="00B5105D"/>
    <w:rsid w:val="00B56100"/>
    <w:rsid w:val="00B609B3"/>
    <w:rsid w:val="00B701AE"/>
    <w:rsid w:val="00B71AE9"/>
    <w:rsid w:val="00B8053E"/>
    <w:rsid w:val="00B82363"/>
    <w:rsid w:val="00B82FAB"/>
    <w:rsid w:val="00B900BF"/>
    <w:rsid w:val="00B90732"/>
    <w:rsid w:val="00BA4DF2"/>
    <w:rsid w:val="00BB1ED4"/>
    <w:rsid w:val="00BC7B85"/>
    <w:rsid w:val="00BD037B"/>
    <w:rsid w:val="00BD0EA6"/>
    <w:rsid w:val="00BD2F44"/>
    <w:rsid w:val="00BD5020"/>
    <w:rsid w:val="00BD737C"/>
    <w:rsid w:val="00BD75FB"/>
    <w:rsid w:val="00BE22B8"/>
    <w:rsid w:val="00BE3F41"/>
    <w:rsid w:val="00BE4601"/>
    <w:rsid w:val="00BF007A"/>
    <w:rsid w:val="00BF06CA"/>
    <w:rsid w:val="00BF4401"/>
    <w:rsid w:val="00BF7C31"/>
    <w:rsid w:val="00C11C06"/>
    <w:rsid w:val="00C151D0"/>
    <w:rsid w:val="00C21764"/>
    <w:rsid w:val="00C21D16"/>
    <w:rsid w:val="00C220DB"/>
    <w:rsid w:val="00C2574C"/>
    <w:rsid w:val="00C27D44"/>
    <w:rsid w:val="00C3053A"/>
    <w:rsid w:val="00C34DD6"/>
    <w:rsid w:val="00C435B2"/>
    <w:rsid w:val="00C51BA7"/>
    <w:rsid w:val="00C57986"/>
    <w:rsid w:val="00C57D17"/>
    <w:rsid w:val="00C637A9"/>
    <w:rsid w:val="00C650B6"/>
    <w:rsid w:val="00C65DF7"/>
    <w:rsid w:val="00C774DD"/>
    <w:rsid w:val="00CB4099"/>
    <w:rsid w:val="00CB734D"/>
    <w:rsid w:val="00CC2C5D"/>
    <w:rsid w:val="00CC3C0F"/>
    <w:rsid w:val="00CC585B"/>
    <w:rsid w:val="00CD198C"/>
    <w:rsid w:val="00CD4FC5"/>
    <w:rsid w:val="00CE076D"/>
    <w:rsid w:val="00CF0F35"/>
    <w:rsid w:val="00CF12C6"/>
    <w:rsid w:val="00CF68D4"/>
    <w:rsid w:val="00D0130D"/>
    <w:rsid w:val="00D01D0C"/>
    <w:rsid w:val="00D03888"/>
    <w:rsid w:val="00D041AD"/>
    <w:rsid w:val="00D13F46"/>
    <w:rsid w:val="00D1548D"/>
    <w:rsid w:val="00D23EF5"/>
    <w:rsid w:val="00D245BC"/>
    <w:rsid w:val="00D3331F"/>
    <w:rsid w:val="00D360FF"/>
    <w:rsid w:val="00D44689"/>
    <w:rsid w:val="00D44776"/>
    <w:rsid w:val="00D47A8E"/>
    <w:rsid w:val="00D51D87"/>
    <w:rsid w:val="00D639D4"/>
    <w:rsid w:val="00D76677"/>
    <w:rsid w:val="00D76BE4"/>
    <w:rsid w:val="00D814EC"/>
    <w:rsid w:val="00D845AF"/>
    <w:rsid w:val="00D95312"/>
    <w:rsid w:val="00D95D9C"/>
    <w:rsid w:val="00D97E9F"/>
    <w:rsid w:val="00DA36C8"/>
    <w:rsid w:val="00DA4CA3"/>
    <w:rsid w:val="00DB271F"/>
    <w:rsid w:val="00DC3EBB"/>
    <w:rsid w:val="00DC520B"/>
    <w:rsid w:val="00DC5876"/>
    <w:rsid w:val="00DC6981"/>
    <w:rsid w:val="00DD3841"/>
    <w:rsid w:val="00DD399F"/>
    <w:rsid w:val="00DF0BCA"/>
    <w:rsid w:val="00E00533"/>
    <w:rsid w:val="00E04882"/>
    <w:rsid w:val="00E053C3"/>
    <w:rsid w:val="00E05B60"/>
    <w:rsid w:val="00E05D59"/>
    <w:rsid w:val="00E06208"/>
    <w:rsid w:val="00E06CD4"/>
    <w:rsid w:val="00E074A9"/>
    <w:rsid w:val="00E14AC0"/>
    <w:rsid w:val="00E24547"/>
    <w:rsid w:val="00E24932"/>
    <w:rsid w:val="00E2629D"/>
    <w:rsid w:val="00E266A8"/>
    <w:rsid w:val="00E34DFD"/>
    <w:rsid w:val="00E35CCA"/>
    <w:rsid w:val="00E468ED"/>
    <w:rsid w:val="00E50DAD"/>
    <w:rsid w:val="00E63E35"/>
    <w:rsid w:val="00E67854"/>
    <w:rsid w:val="00E67F6C"/>
    <w:rsid w:val="00E702C5"/>
    <w:rsid w:val="00E715E9"/>
    <w:rsid w:val="00E836E8"/>
    <w:rsid w:val="00E83B44"/>
    <w:rsid w:val="00E86873"/>
    <w:rsid w:val="00E86A8A"/>
    <w:rsid w:val="00E94DC9"/>
    <w:rsid w:val="00EB700F"/>
    <w:rsid w:val="00ED145A"/>
    <w:rsid w:val="00ED2107"/>
    <w:rsid w:val="00ED5487"/>
    <w:rsid w:val="00EE74B6"/>
    <w:rsid w:val="00EF0A6D"/>
    <w:rsid w:val="00EF2163"/>
    <w:rsid w:val="00EF3204"/>
    <w:rsid w:val="00F030DA"/>
    <w:rsid w:val="00F062DD"/>
    <w:rsid w:val="00F142F3"/>
    <w:rsid w:val="00F22A39"/>
    <w:rsid w:val="00F24490"/>
    <w:rsid w:val="00F24872"/>
    <w:rsid w:val="00F309B2"/>
    <w:rsid w:val="00F42661"/>
    <w:rsid w:val="00F45DE0"/>
    <w:rsid w:val="00F52D04"/>
    <w:rsid w:val="00F555D8"/>
    <w:rsid w:val="00F610C6"/>
    <w:rsid w:val="00F61825"/>
    <w:rsid w:val="00F65537"/>
    <w:rsid w:val="00F674EE"/>
    <w:rsid w:val="00F67E18"/>
    <w:rsid w:val="00F70B6D"/>
    <w:rsid w:val="00F7174A"/>
    <w:rsid w:val="00F7195D"/>
    <w:rsid w:val="00F7623E"/>
    <w:rsid w:val="00F84205"/>
    <w:rsid w:val="00F90426"/>
    <w:rsid w:val="00F91288"/>
    <w:rsid w:val="00F92357"/>
    <w:rsid w:val="00F93595"/>
    <w:rsid w:val="00F94CF7"/>
    <w:rsid w:val="00F971B7"/>
    <w:rsid w:val="00FA32D2"/>
    <w:rsid w:val="00FA4BA6"/>
    <w:rsid w:val="00FA5BEE"/>
    <w:rsid w:val="00FA61EA"/>
    <w:rsid w:val="00FB04AB"/>
    <w:rsid w:val="00FB1B93"/>
    <w:rsid w:val="00FB28BE"/>
    <w:rsid w:val="00FC3BD4"/>
    <w:rsid w:val="00FD2BA9"/>
    <w:rsid w:val="00FD5F63"/>
    <w:rsid w:val="00FE01E0"/>
    <w:rsid w:val="00FE09C7"/>
    <w:rsid w:val="00FE693C"/>
    <w:rsid w:val="00FF41CD"/>
    <w:rsid w:val="00FF7B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939BE64"/>
  <w15:chartTrackingRefBased/>
  <w15:docId w15:val="{E27391F8-B373-DB4C-A6D1-5C5824CFD8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3A28"/>
    <w:rPr>
      <w:rFonts w:ascii="Times New Roman" w:eastAsia="Times New Roman" w:hAnsi="Times New Roman" w:cs="Times New Roman"/>
      <w:kern w:val="0"/>
      <w:lang w:eastAsia="en-GB"/>
      <w14:ligatures w14:val="none"/>
    </w:rPr>
  </w:style>
  <w:style w:type="paragraph" w:styleId="Heading1">
    <w:name w:val="heading 1"/>
    <w:basedOn w:val="Normal"/>
    <w:link w:val="Heading1Char"/>
    <w:uiPriority w:val="9"/>
    <w:qFormat/>
    <w:rsid w:val="006560C3"/>
    <w:pPr>
      <w:spacing w:before="100" w:beforeAutospacing="1" w:after="100" w:afterAutospacing="1"/>
      <w:outlineLvl w:val="0"/>
    </w:pPr>
    <w:rPr>
      <w:b/>
      <w:bCs/>
      <w:kern w:val="36"/>
      <w:sz w:val="48"/>
      <w:szCs w:val="48"/>
    </w:rPr>
  </w:style>
  <w:style w:type="paragraph" w:styleId="Heading5">
    <w:name w:val="heading 5"/>
    <w:basedOn w:val="Normal"/>
    <w:next w:val="Normal"/>
    <w:link w:val="Heading5Char"/>
    <w:uiPriority w:val="9"/>
    <w:semiHidden/>
    <w:unhideWhenUsed/>
    <w:qFormat/>
    <w:rsid w:val="00AA0E95"/>
    <w:pPr>
      <w:keepNext/>
      <w:keepLines/>
      <w:spacing w:before="40"/>
      <w:outlineLvl w:val="4"/>
    </w:pPr>
    <w:rPr>
      <w:rFonts w:asciiTheme="majorHAnsi" w:eastAsiaTheme="majorEastAsia" w:hAnsiTheme="majorHAnsi" w:cstheme="majorBidi"/>
      <w:color w:val="2F5496" w:themeColor="accent1" w:themeShade="BF"/>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EB700F"/>
  </w:style>
  <w:style w:type="paragraph" w:styleId="FootnoteText">
    <w:name w:val="footnote text"/>
    <w:basedOn w:val="Normal"/>
    <w:link w:val="FootnoteTextChar"/>
    <w:uiPriority w:val="99"/>
    <w:semiHidden/>
    <w:unhideWhenUsed/>
    <w:rsid w:val="006560C3"/>
    <w:rPr>
      <w:rFonts w:asciiTheme="minorHAnsi" w:eastAsiaTheme="minorHAnsi" w:hAnsiTheme="minorHAnsi" w:cstheme="minorBid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6560C3"/>
    <w:rPr>
      <w:sz w:val="20"/>
      <w:szCs w:val="20"/>
    </w:rPr>
  </w:style>
  <w:style w:type="character" w:styleId="FootnoteReference">
    <w:name w:val="footnote reference"/>
    <w:basedOn w:val="DefaultParagraphFont"/>
    <w:uiPriority w:val="99"/>
    <w:semiHidden/>
    <w:unhideWhenUsed/>
    <w:rsid w:val="006560C3"/>
    <w:rPr>
      <w:vertAlign w:val="superscript"/>
    </w:rPr>
  </w:style>
  <w:style w:type="character" w:customStyle="1" w:styleId="Heading1Char">
    <w:name w:val="Heading 1 Char"/>
    <w:basedOn w:val="DefaultParagraphFont"/>
    <w:link w:val="Heading1"/>
    <w:uiPriority w:val="9"/>
    <w:rsid w:val="006560C3"/>
    <w:rPr>
      <w:rFonts w:ascii="Times New Roman" w:eastAsia="Times New Roman" w:hAnsi="Times New Roman" w:cs="Times New Roman"/>
      <w:b/>
      <w:bCs/>
      <w:kern w:val="36"/>
      <w:sz w:val="48"/>
      <w:szCs w:val="48"/>
      <w:lang w:eastAsia="en-GB"/>
      <w14:ligatures w14:val="none"/>
    </w:rPr>
  </w:style>
  <w:style w:type="paragraph" w:customStyle="1" w:styleId="activity">
    <w:name w:val="activity"/>
    <w:basedOn w:val="Normal"/>
    <w:rsid w:val="00227DE1"/>
    <w:pPr>
      <w:spacing w:before="100" w:beforeAutospacing="1" w:after="100" w:afterAutospacing="1"/>
    </w:pPr>
  </w:style>
  <w:style w:type="character" w:customStyle="1" w:styleId="instancename">
    <w:name w:val="instancename"/>
    <w:basedOn w:val="DefaultParagraphFont"/>
    <w:rsid w:val="00227DE1"/>
  </w:style>
  <w:style w:type="character" w:customStyle="1" w:styleId="accesshide">
    <w:name w:val="accesshide"/>
    <w:basedOn w:val="DefaultParagraphFont"/>
    <w:rsid w:val="00227DE1"/>
  </w:style>
  <w:style w:type="character" w:styleId="Hyperlink">
    <w:name w:val="Hyperlink"/>
    <w:basedOn w:val="DefaultParagraphFont"/>
    <w:uiPriority w:val="99"/>
    <w:unhideWhenUsed/>
    <w:rsid w:val="00227DE1"/>
    <w:rPr>
      <w:color w:val="0563C1" w:themeColor="hyperlink"/>
      <w:u w:val="single"/>
    </w:rPr>
  </w:style>
  <w:style w:type="character" w:styleId="FollowedHyperlink">
    <w:name w:val="FollowedHyperlink"/>
    <w:basedOn w:val="DefaultParagraphFont"/>
    <w:uiPriority w:val="99"/>
    <w:semiHidden/>
    <w:unhideWhenUsed/>
    <w:rsid w:val="0001360D"/>
    <w:rPr>
      <w:color w:val="954F72" w:themeColor="followedHyperlink"/>
      <w:u w:val="single"/>
    </w:rPr>
  </w:style>
  <w:style w:type="character" w:customStyle="1" w:styleId="Heading5Char">
    <w:name w:val="Heading 5 Char"/>
    <w:basedOn w:val="DefaultParagraphFont"/>
    <w:link w:val="Heading5"/>
    <w:uiPriority w:val="9"/>
    <w:semiHidden/>
    <w:rsid w:val="00AA0E95"/>
    <w:rPr>
      <w:rFonts w:asciiTheme="majorHAnsi" w:eastAsiaTheme="majorEastAsia" w:hAnsiTheme="majorHAnsi" w:cstheme="majorBidi"/>
      <w:color w:val="2F5496" w:themeColor="accent1" w:themeShade="BF"/>
    </w:rPr>
  </w:style>
  <w:style w:type="character" w:styleId="Emphasis">
    <w:name w:val="Emphasis"/>
    <w:basedOn w:val="DefaultParagraphFont"/>
    <w:uiPriority w:val="20"/>
    <w:qFormat/>
    <w:rsid w:val="00F91288"/>
    <w:rPr>
      <w:i/>
      <w:iCs/>
    </w:rPr>
  </w:style>
  <w:style w:type="paragraph" w:styleId="NormalWeb">
    <w:name w:val="Normal (Web)"/>
    <w:basedOn w:val="Normal"/>
    <w:uiPriority w:val="99"/>
    <w:semiHidden/>
    <w:unhideWhenUsed/>
    <w:rsid w:val="00847EF5"/>
    <w:pPr>
      <w:spacing w:before="100" w:beforeAutospacing="1" w:after="100" w:afterAutospacing="1"/>
    </w:pPr>
  </w:style>
  <w:style w:type="paragraph" w:styleId="ListParagraph">
    <w:name w:val="List Paragraph"/>
    <w:basedOn w:val="Normal"/>
    <w:uiPriority w:val="34"/>
    <w:qFormat/>
    <w:rsid w:val="003E0B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336677">
      <w:bodyDiv w:val="1"/>
      <w:marLeft w:val="0"/>
      <w:marRight w:val="0"/>
      <w:marTop w:val="0"/>
      <w:marBottom w:val="0"/>
      <w:divBdr>
        <w:top w:val="none" w:sz="0" w:space="0" w:color="auto"/>
        <w:left w:val="none" w:sz="0" w:space="0" w:color="auto"/>
        <w:bottom w:val="none" w:sz="0" w:space="0" w:color="auto"/>
        <w:right w:val="none" w:sz="0" w:space="0" w:color="auto"/>
      </w:divBdr>
      <w:divsChild>
        <w:div w:id="2053580640">
          <w:marLeft w:val="547"/>
          <w:marRight w:val="0"/>
          <w:marTop w:val="96"/>
          <w:marBottom w:val="0"/>
          <w:divBdr>
            <w:top w:val="none" w:sz="0" w:space="0" w:color="auto"/>
            <w:left w:val="none" w:sz="0" w:space="0" w:color="auto"/>
            <w:bottom w:val="none" w:sz="0" w:space="0" w:color="auto"/>
            <w:right w:val="none" w:sz="0" w:space="0" w:color="auto"/>
          </w:divBdr>
        </w:div>
      </w:divsChild>
    </w:div>
    <w:div w:id="825170101">
      <w:bodyDiv w:val="1"/>
      <w:marLeft w:val="0"/>
      <w:marRight w:val="0"/>
      <w:marTop w:val="0"/>
      <w:marBottom w:val="0"/>
      <w:divBdr>
        <w:top w:val="none" w:sz="0" w:space="0" w:color="auto"/>
        <w:left w:val="none" w:sz="0" w:space="0" w:color="auto"/>
        <w:bottom w:val="none" w:sz="0" w:space="0" w:color="auto"/>
        <w:right w:val="none" w:sz="0" w:space="0" w:color="auto"/>
      </w:divBdr>
      <w:divsChild>
        <w:div w:id="2027170760">
          <w:marLeft w:val="0"/>
          <w:marRight w:val="0"/>
          <w:marTop w:val="0"/>
          <w:marBottom w:val="0"/>
          <w:divBdr>
            <w:top w:val="none" w:sz="0" w:space="0" w:color="auto"/>
            <w:left w:val="none" w:sz="0" w:space="0" w:color="auto"/>
            <w:bottom w:val="single" w:sz="6" w:space="0" w:color="DEE2E6"/>
            <w:right w:val="none" w:sz="0" w:space="0" w:color="auto"/>
          </w:divBdr>
          <w:divsChild>
            <w:div w:id="428505807">
              <w:marLeft w:val="0"/>
              <w:marRight w:val="0"/>
              <w:marTop w:val="0"/>
              <w:marBottom w:val="0"/>
              <w:divBdr>
                <w:top w:val="none" w:sz="0" w:space="0" w:color="auto"/>
                <w:left w:val="none" w:sz="0" w:space="0" w:color="auto"/>
                <w:bottom w:val="none" w:sz="0" w:space="0" w:color="auto"/>
                <w:right w:val="none" w:sz="0" w:space="0" w:color="auto"/>
              </w:divBdr>
              <w:divsChild>
                <w:div w:id="1835874816">
                  <w:marLeft w:val="0"/>
                  <w:marRight w:val="0"/>
                  <w:marTop w:val="0"/>
                  <w:marBottom w:val="0"/>
                  <w:divBdr>
                    <w:top w:val="none" w:sz="0" w:space="0" w:color="auto"/>
                    <w:left w:val="none" w:sz="0" w:space="0" w:color="auto"/>
                    <w:bottom w:val="none" w:sz="0" w:space="0" w:color="auto"/>
                    <w:right w:val="none" w:sz="0" w:space="0" w:color="auto"/>
                  </w:divBdr>
                  <w:divsChild>
                    <w:div w:id="1839926456">
                      <w:marLeft w:val="0"/>
                      <w:marRight w:val="0"/>
                      <w:marTop w:val="0"/>
                      <w:marBottom w:val="0"/>
                      <w:divBdr>
                        <w:top w:val="none" w:sz="0" w:space="0" w:color="auto"/>
                        <w:left w:val="none" w:sz="0" w:space="0" w:color="auto"/>
                        <w:bottom w:val="none" w:sz="0" w:space="0" w:color="auto"/>
                        <w:right w:val="none" w:sz="0" w:space="0" w:color="auto"/>
                      </w:divBdr>
                      <w:divsChild>
                        <w:div w:id="1743673857">
                          <w:marLeft w:val="0"/>
                          <w:marRight w:val="0"/>
                          <w:marTop w:val="0"/>
                          <w:marBottom w:val="0"/>
                          <w:divBdr>
                            <w:top w:val="none" w:sz="0" w:space="0" w:color="auto"/>
                            <w:left w:val="none" w:sz="0" w:space="0" w:color="auto"/>
                            <w:bottom w:val="none" w:sz="0" w:space="0" w:color="auto"/>
                            <w:right w:val="none" w:sz="0" w:space="0" w:color="auto"/>
                          </w:divBdr>
                          <w:divsChild>
                            <w:div w:id="2038696483">
                              <w:marLeft w:val="0"/>
                              <w:marRight w:val="0"/>
                              <w:marTop w:val="0"/>
                              <w:marBottom w:val="0"/>
                              <w:divBdr>
                                <w:top w:val="none" w:sz="0" w:space="0" w:color="auto"/>
                                <w:left w:val="none" w:sz="0" w:space="0" w:color="auto"/>
                                <w:bottom w:val="none" w:sz="0" w:space="0" w:color="auto"/>
                                <w:right w:val="none" w:sz="0" w:space="0" w:color="auto"/>
                              </w:divBdr>
                              <w:divsChild>
                                <w:div w:id="1196578980">
                                  <w:marLeft w:val="0"/>
                                  <w:marRight w:val="0"/>
                                  <w:marTop w:val="0"/>
                                  <w:marBottom w:val="0"/>
                                  <w:divBdr>
                                    <w:top w:val="none" w:sz="0" w:space="0" w:color="auto"/>
                                    <w:left w:val="none" w:sz="0" w:space="0" w:color="auto"/>
                                    <w:bottom w:val="none" w:sz="0" w:space="0" w:color="auto"/>
                                    <w:right w:val="none" w:sz="0" w:space="0" w:color="auto"/>
                                  </w:divBdr>
                                </w:div>
                                <w:div w:id="1751728706">
                                  <w:marLeft w:val="0"/>
                                  <w:marRight w:val="0"/>
                                  <w:marTop w:val="0"/>
                                  <w:marBottom w:val="0"/>
                                  <w:divBdr>
                                    <w:top w:val="none" w:sz="0" w:space="0" w:color="auto"/>
                                    <w:left w:val="none" w:sz="0" w:space="0" w:color="auto"/>
                                    <w:bottom w:val="none" w:sz="0" w:space="0" w:color="auto"/>
                                    <w:right w:val="none" w:sz="0" w:space="0" w:color="auto"/>
                                  </w:divBdr>
                                  <w:divsChild>
                                    <w:div w:id="107566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7518546">
      <w:bodyDiv w:val="1"/>
      <w:marLeft w:val="0"/>
      <w:marRight w:val="0"/>
      <w:marTop w:val="0"/>
      <w:marBottom w:val="0"/>
      <w:divBdr>
        <w:top w:val="none" w:sz="0" w:space="0" w:color="auto"/>
        <w:left w:val="none" w:sz="0" w:space="0" w:color="auto"/>
        <w:bottom w:val="none" w:sz="0" w:space="0" w:color="auto"/>
        <w:right w:val="none" w:sz="0" w:space="0" w:color="auto"/>
      </w:divBdr>
    </w:div>
    <w:div w:id="1241794955">
      <w:bodyDiv w:val="1"/>
      <w:marLeft w:val="0"/>
      <w:marRight w:val="0"/>
      <w:marTop w:val="0"/>
      <w:marBottom w:val="0"/>
      <w:divBdr>
        <w:top w:val="none" w:sz="0" w:space="0" w:color="auto"/>
        <w:left w:val="none" w:sz="0" w:space="0" w:color="auto"/>
        <w:bottom w:val="none" w:sz="0" w:space="0" w:color="auto"/>
        <w:right w:val="none" w:sz="0" w:space="0" w:color="auto"/>
      </w:divBdr>
      <w:divsChild>
        <w:div w:id="1073818886">
          <w:marLeft w:val="0"/>
          <w:marRight w:val="0"/>
          <w:marTop w:val="0"/>
          <w:marBottom w:val="0"/>
          <w:divBdr>
            <w:top w:val="none" w:sz="0" w:space="0" w:color="auto"/>
            <w:left w:val="none" w:sz="0" w:space="0" w:color="auto"/>
            <w:bottom w:val="none" w:sz="0" w:space="0" w:color="auto"/>
            <w:right w:val="none" w:sz="0" w:space="0" w:color="auto"/>
          </w:divBdr>
          <w:divsChild>
            <w:div w:id="1761947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8556078">
      <w:bodyDiv w:val="1"/>
      <w:marLeft w:val="0"/>
      <w:marRight w:val="0"/>
      <w:marTop w:val="0"/>
      <w:marBottom w:val="0"/>
      <w:divBdr>
        <w:top w:val="none" w:sz="0" w:space="0" w:color="auto"/>
        <w:left w:val="none" w:sz="0" w:space="0" w:color="auto"/>
        <w:bottom w:val="none" w:sz="0" w:space="0" w:color="auto"/>
        <w:right w:val="none" w:sz="0" w:space="0" w:color="auto"/>
      </w:divBdr>
    </w:div>
    <w:div w:id="1463692392">
      <w:bodyDiv w:val="1"/>
      <w:marLeft w:val="0"/>
      <w:marRight w:val="0"/>
      <w:marTop w:val="0"/>
      <w:marBottom w:val="0"/>
      <w:divBdr>
        <w:top w:val="none" w:sz="0" w:space="0" w:color="auto"/>
        <w:left w:val="none" w:sz="0" w:space="0" w:color="auto"/>
        <w:bottom w:val="none" w:sz="0" w:space="0" w:color="auto"/>
        <w:right w:val="none" w:sz="0" w:space="0" w:color="auto"/>
      </w:divBdr>
    </w:div>
    <w:div w:id="1764573660">
      <w:bodyDiv w:val="1"/>
      <w:marLeft w:val="0"/>
      <w:marRight w:val="0"/>
      <w:marTop w:val="0"/>
      <w:marBottom w:val="0"/>
      <w:divBdr>
        <w:top w:val="none" w:sz="0" w:space="0" w:color="auto"/>
        <w:left w:val="none" w:sz="0" w:space="0" w:color="auto"/>
        <w:bottom w:val="none" w:sz="0" w:space="0" w:color="auto"/>
        <w:right w:val="none" w:sz="0" w:space="0" w:color="auto"/>
      </w:divBdr>
      <w:divsChild>
        <w:div w:id="170219202">
          <w:marLeft w:val="0"/>
          <w:marRight w:val="0"/>
          <w:marTop w:val="0"/>
          <w:marBottom w:val="0"/>
          <w:divBdr>
            <w:top w:val="none" w:sz="0" w:space="0" w:color="auto"/>
            <w:left w:val="none" w:sz="0" w:space="0" w:color="auto"/>
            <w:bottom w:val="none" w:sz="0" w:space="0" w:color="auto"/>
            <w:right w:val="none" w:sz="0" w:space="0" w:color="auto"/>
          </w:divBdr>
          <w:divsChild>
            <w:div w:id="35858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668751">
      <w:bodyDiv w:val="1"/>
      <w:marLeft w:val="0"/>
      <w:marRight w:val="0"/>
      <w:marTop w:val="0"/>
      <w:marBottom w:val="0"/>
      <w:divBdr>
        <w:top w:val="none" w:sz="0" w:space="0" w:color="auto"/>
        <w:left w:val="none" w:sz="0" w:space="0" w:color="auto"/>
        <w:bottom w:val="none" w:sz="0" w:space="0" w:color="auto"/>
        <w:right w:val="none" w:sz="0" w:space="0" w:color="auto"/>
      </w:divBdr>
      <w:divsChild>
        <w:div w:id="1098063016">
          <w:marLeft w:val="0"/>
          <w:marRight w:val="0"/>
          <w:marTop w:val="0"/>
          <w:marBottom w:val="0"/>
          <w:divBdr>
            <w:top w:val="none" w:sz="0" w:space="0" w:color="auto"/>
            <w:left w:val="none" w:sz="0" w:space="0" w:color="auto"/>
            <w:bottom w:val="single" w:sz="6" w:space="0" w:color="DEE2E6"/>
            <w:right w:val="none" w:sz="0" w:space="0" w:color="auto"/>
          </w:divBdr>
          <w:divsChild>
            <w:div w:id="392583856">
              <w:marLeft w:val="0"/>
              <w:marRight w:val="0"/>
              <w:marTop w:val="0"/>
              <w:marBottom w:val="0"/>
              <w:divBdr>
                <w:top w:val="none" w:sz="0" w:space="0" w:color="auto"/>
                <w:left w:val="none" w:sz="0" w:space="0" w:color="auto"/>
                <w:bottom w:val="none" w:sz="0" w:space="0" w:color="auto"/>
                <w:right w:val="none" w:sz="0" w:space="0" w:color="auto"/>
              </w:divBdr>
              <w:divsChild>
                <w:div w:id="1192647347">
                  <w:marLeft w:val="0"/>
                  <w:marRight w:val="0"/>
                  <w:marTop w:val="0"/>
                  <w:marBottom w:val="0"/>
                  <w:divBdr>
                    <w:top w:val="none" w:sz="0" w:space="0" w:color="auto"/>
                    <w:left w:val="none" w:sz="0" w:space="0" w:color="auto"/>
                    <w:bottom w:val="none" w:sz="0" w:space="0" w:color="auto"/>
                    <w:right w:val="none" w:sz="0" w:space="0" w:color="auto"/>
                  </w:divBdr>
                  <w:divsChild>
                    <w:div w:id="1481313269">
                      <w:marLeft w:val="0"/>
                      <w:marRight w:val="0"/>
                      <w:marTop w:val="0"/>
                      <w:marBottom w:val="0"/>
                      <w:divBdr>
                        <w:top w:val="none" w:sz="0" w:space="0" w:color="auto"/>
                        <w:left w:val="none" w:sz="0" w:space="0" w:color="auto"/>
                        <w:bottom w:val="none" w:sz="0" w:space="0" w:color="auto"/>
                        <w:right w:val="none" w:sz="0" w:space="0" w:color="auto"/>
                      </w:divBdr>
                      <w:divsChild>
                        <w:div w:id="1257328184">
                          <w:marLeft w:val="0"/>
                          <w:marRight w:val="0"/>
                          <w:marTop w:val="0"/>
                          <w:marBottom w:val="0"/>
                          <w:divBdr>
                            <w:top w:val="none" w:sz="0" w:space="0" w:color="auto"/>
                            <w:left w:val="none" w:sz="0" w:space="0" w:color="auto"/>
                            <w:bottom w:val="none" w:sz="0" w:space="0" w:color="auto"/>
                            <w:right w:val="none" w:sz="0" w:space="0" w:color="auto"/>
                          </w:divBdr>
                          <w:divsChild>
                            <w:div w:id="1592155268">
                              <w:marLeft w:val="0"/>
                              <w:marRight w:val="0"/>
                              <w:marTop w:val="0"/>
                              <w:marBottom w:val="0"/>
                              <w:divBdr>
                                <w:top w:val="none" w:sz="0" w:space="0" w:color="auto"/>
                                <w:left w:val="none" w:sz="0" w:space="0" w:color="auto"/>
                                <w:bottom w:val="none" w:sz="0" w:space="0" w:color="auto"/>
                                <w:right w:val="none" w:sz="0" w:space="0" w:color="auto"/>
                              </w:divBdr>
                              <w:divsChild>
                                <w:div w:id="1550534585">
                                  <w:marLeft w:val="0"/>
                                  <w:marRight w:val="0"/>
                                  <w:marTop w:val="0"/>
                                  <w:marBottom w:val="0"/>
                                  <w:divBdr>
                                    <w:top w:val="none" w:sz="0" w:space="0" w:color="auto"/>
                                    <w:left w:val="none" w:sz="0" w:space="0" w:color="auto"/>
                                    <w:bottom w:val="none" w:sz="0" w:space="0" w:color="auto"/>
                                    <w:right w:val="none" w:sz="0" w:space="0" w:color="auto"/>
                                  </w:divBdr>
                                </w:div>
                                <w:div w:id="303699592">
                                  <w:marLeft w:val="0"/>
                                  <w:marRight w:val="0"/>
                                  <w:marTop w:val="0"/>
                                  <w:marBottom w:val="0"/>
                                  <w:divBdr>
                                    <w:top w:val="none" w:sz="0" w:space="0" w:color="auto"/>
                                    <w:left w:val="none" w:sz="0" w:space="0" w:color="auto"/>
                                    <w:bottom w:val="none" w:sz="0" w:space="0" w:color="auto"/>
                                    <w:right w:val="none" w:sz="0" w:space="0" w:color="auto"/>
                                  </w:divBdr>
                                  <w:divsChild>
                                    <w:div w:id="449008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9394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30069216.%20Accessed%2027%20Feb.%202024"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E69619-21E5-844F-A2CF-4B37757E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4034</Words>
  <Characters>18245</Characters>
  <Application>Microsoft Office Word</Application>
  <DocSecurity>0</DocSecurity>
  <Lines>152</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Tully (2306488)</dc:creator>
  <cp:keywords/>
  <dc:description/>
  <cp:lastModifiedBy>Taylor Tully (2306488)</cp:lastModifiedBy>
  <cp:revision>2</cp:revision>
  <dcterms:created xsi:type="dcterms:W3CDTF">2024-03-08T11:20:00Z</dcterms:created>
  <dcterms:modified xsi:type="dcterms:W3CDTF">2024-03-08T11:20:00Z</dcterms:modified>
</cp:coreProperties>
</file>