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b w:val="1"/>
          <w:sz w:val="40"/>
          <w:szCs w:val="40"/>
          <w:rtl w:val="0"/>
        </w:rPr>
        <w:t xml:space="preserve">Debbie Snelling</w:t>
      </w:r>
    </w:p>
    <w:p w:rsidR="00000000" w:rsidDel="00000000" w:rsidP="00000000" w:rsidRDefault="00000000" w:rsidRPr="00000000" w14:paraId="00000002">
      <w:pPr>
        <w:jc w:val="center"/>
        <w:rPr>
          <w:b w:val="1"/>
          <w:sz w:val="40"/>
          <w:szCs w:val="40"/>
        </w:rPr>
      </w:pPr>
      <w:r w:rsidDel="00000000" w:rsidR="00000000" w:rsidRPr="00000000">
        <w:rPr>
          <w:b w:val="1"/>
          <w:sz w:val="40"/>
          <w:szCs w:val="40"/>
          <w:rtl w:val="0"/>
        </w:rPr>
        <w:t xml:space="preserve">2000801</w:t>
      </w:r>
    </w:p>
    <w:p w:rsidR="00000000" w:rsidDel="00000000" w:rsidP="00000000" w:rsidRDefault="00000000" w:rsidRPr="00000000" w14:paraId="00000003">
      <w:pPr>
        <w:jc w:val="center"/>
        <w:rPr>
          <w:b w:val="1"/>
          <w:sz w:val="40"/>
          <w:szCs w:val="40"/>
        </w:rPr>
      </w:pPr>
      <w:r w:rsidDel="00000000" w:rsidR="00000000" w:rsidRPr="00000000">
        <w:rPr>
          <w:b w:val="1"/>
          <w:sz w:val="40"/>
          <w:szCs w:val="40"/>
          <w:rtl w:val="0"/>
        </w:rPr>
        <w:t xml:space="preserve">Individual Development (ECES4008)</w:t>
      </w:r>
    </w:p>
    <w:p w:rsidR="00000000" w:rsidDel="00000000" w:rsidP="00000000" w:rsidRDefault="00000000" w:rsidRPr="00000000" w14:paraId="00000004">
      <w:pPr>
        <w:rPr>
          <w:b w:val="1"/>
          <w:sz w:val="24"/>
          <w:szCs w:val="24"/>
        </w:rPr>
      </w:pPr>
      <w:r w:rsidDel="00000000" w:rsidR="00000000" w:rsidRPr="00000000">
        <w:rPr>
          <w:rtl w:val="0"/>
        </w:rPr>
      </w:r>
    </w:p>
    <w:p w:rsidR="00000000" w:rsidDel="00000000" w:rsidP="00000000" w:rsidRDefault="00000000" w:rsidRPr="00000000" w14:paraId="00000005">
      <w:pPr>
        <w:rPr>
          <w:b w:val="1"/>
          <w:sz w:val="24"/>
          <w:szCs w:val="24"/>
        </w:rPr>
      </w:pPr>
      <w:r w:rsidDel="00000000" w:rsidR="00000000" w:rsidRPr="00000000">
        <w:rPr>
          <w:rtl w:val="0"/>
        </w:rPr>
      </w:r>
    </w:p>
    <w:p w:rsidR="00000000" w:rsidDel="00000000" w:rsidP="00000000" w:rsidRDefault="00000000" w:rsidRPr="00000000" w14:paraId="00000006">
      <w:pPr>
        <w:rPr>
          <w:b w:val="1"/>
          <w:sz w:val="24"/>
          <w:szCs w:val="24"/>
        </w:rPr>
      </w:pPr>
      <w:r w:rsidDel="00000000" w:rsidR="00000000" w:rsidRPr="00000000">
        <w:rPr>
          <w:rtl w:val="0"/>
        </w:rPr>
      </w:r>
    </w:p>
    <w:p w:rsidR="00000000" w:rsidDel="00000000" w:rsidP="00000000" w:rsidRDefault="00000000" w:rsidRPr="00000000" w14:paraId="00000007">
      <w:pPr>
        <w:rPr>
          <w:b w:val="1"/>
          <w:sz w:val="24"/>
          <w:szCs w:val="24"/>
        </w:rPr>
      </w:pP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b w:val="1"/>
          <w:sz w:val="24"/>
          <w:szCs w:val="24"/>
          <w:rtl w:val="0"/>
        </w:rPr>
        <w:t xml:space="preserve">Blog 1: Nature v nurture</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Nature versus nurture is a topic that I have been fascinated in for a while. Having direct personal experience of it, I’ve always wondered why siblings with the same parents, the same upbringing, exposed to the same values and beliefs can be so different to one another.  </w:t>
      </w:r>
    </w:p>
    <w:p w:rsidR="00000000" w:rsidDel="00000000" w:rsidP="00000000" w:rsidRDefault="00000000" w:rsidRPr="00000000" w14:paraId="0000000C">
      <w:pPr>
        <w:rPr>
          <w:sz w:val="24"/>
          <w:szCs w:val="24"/>
        </w:rPr>
      </w:pPr>
      <w:r w:rsidDel="00000000" w:rsidR="00000000" w:rsidRPr="00000000">
        <w:rPr>
          <w:sz w:val="24"/>
          <w:szCs w:val="24"/>
          <w:rtl w:val="0"/>
        </w:rPr>
        <w:t xml:space="preserve">Furthermore, siblings who share the parents can also have different physical appearances to one another. </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Over the last decade, several studies have been concerned with the nature versus nurture debate and how </w:t>
      </w:r>
      <w:r w:rsidDel="00000000" w:rsidR="00000000" w:rsidRPr="00000000">
        <w:rPr>
          <w:sz w:val="24"/>
          <w:szCs w:val="24"/>
          <w:highlight w:val="white"/>
          <w:rtl w:val="0"/>
        </w:rPr>
        <w:t xml:space="preserve">both these influences contribute towards human behavior, such as personality, cognitive traits, temperament and psychopathology (McLoed, 2018)</w:t>
      </w: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Nature refers to genes whilst nurture refers to the environment of development (Wachs, 1992). For example, nature can explain why some children inherit their parents' physical characteristics such as curly hair or eye colour and even some diseases, such as asthma or heart conditions (Lock and Palsoon, 2016, McLeod, 2018). Whereas, nurture can explain why some children act and behave the way they do if they are exposed to similar traits as their parents or peers (McLeod, 2018). </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In 1935, the British psychologist, Cyril Burt, studied 53 sets of identical twins who had been raised in different environments and found similarities between their intelligence (Bartlett and Burton, 2007). This study was one of the first to report how the child's   environment had a low impact upon their intelligence, indicating that nature (genes)  has an important role. Furthermore, studies on identical twins, who have identical genes, and fraternal twins, who share half of their genes, can show how genes or nature can determine human traits and personality (Guo, 2005). It can be noted that genes influence height, weight and intelligence. Furthermore, if one identical twin has certain traits, such as schizophrenia, the chances of the other twin having schizophrenia is one in two, whereas this is one in six for fraternal twins.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A study by Albert Bandura (1963) concluded that a child's behaviour can be the result of learnt behaviour or imitation from adult role models or their peers. The famous Bobo doll experiment studied 36 boys and 36 girls aged between 3 - 6 years old. The study found that children who were exposed to aggressive behaviors appeared to stimulate these behaviours through observational learning, more than the non-aggressive groups, thus indicating that certain environments also play a part in shaping who we are.  </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So if we take into consideration the two studies outlined above, how much does nature or nurture play in shaping who we are? Is there a certain balance between the two? Does one sway more the other? </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In 1977, the American psychologist, Urie, Bronfenbrenner argued that previous studies which considered the nature versus nurture debate were flawed. He suggested that the earlier studies were unidirectional and observed the relationship between A, such as a stranger on B, mother with a child, and that the studies were not characteristic of the child’s natural environment (Guy-Evans, 2020). </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Bronfenbrenner (1977) suggested that a child’s development is largely influenced by a series of five ecological systems;</w:t>
      </w:r>
    </w:p>
    <w:p w:rsidR="00000000" w:rsidDel="00000000" w:rsidP="00000000" w:rsidRDefault="00000000" w:rsidRPr="00000000" w14:paraId="0000001C">
      <w:pPr>
        <w:numPr>
          <w:ilvl w:val="0"/>
          <w:numId w:val="6"/>
        </w:numPr>
        <w:ind w:left="720" w:hanging="360"/>
        <w:rPr>
          <w:sz w:val="24"/>
          <w:szCs w:val="24"/>
        </w:rPr>
      </w:pPr>
      <w:r w:rsidDel="00000000" w:rsidR="00000000" w:rsidRPr="00000000">
        <w:rPr>
          <w:sz w:val="24"/>
          <w:szCs w:val="24"/>
          <w:rtl w:val="0"/>
        </w:rPr>
        <w:t xml:space="preserve">The microsystem. This considers the child’s immediate environment such as their parents and immediate family and takes into consideration how interactions can be crucial to a child’s development. For example, a child who has been brought up in a strong nurturing environment by their parents will have a positive effect upon the child, and the contrary of a child who has unnurturing, distant parents will have a negative effect. </w:t>
      </w:r>
    </w:p>
    <w:p w:rsidR="00000000" w:rsidDel="00000000" w:rsidP="00000000" w:rsidRDefault="00000000" w:rsidRPr="00000000" w14:paraId="0000001D">
      <w:pPr>
        <w:numPr>
          <w:ilvl w:val="0"/>
          <w:numId w:val="6"/>
        </w:numPr>
        <w:ind w:left="720" w:hanging="360"/>
        <w:rPr>
          <w:sz w:val="24"/>
          <w:szCs w:val="24"/>
        </w:rPr>
      </w:pPr>
      <w:r w:rsidDel="00000000" w:rsidR="00000000" w:rsidRPr="00000000">
        <w:rPr>
          <w:sz w:val="24"/>
          <w:szCs w:val="24"/>
          <w:rtl w:val="0"/>
        </w:rPr>
        <w:t xml:space="preserve">The Mesosystem considers the interactions between parents and teachers. For example, a child whose parents have a good relationship with their teachers, will also have a good relationship. </w:t>
      </w:r>
    </w:p>
    <w:p w:rsidR="00000000" w:rsidDel="00000000" w:rsidP="00000000" w:rsidRDefault="00000000" w:rsidRPr="00000000" w14:paraId="0000001E">
      <w:pPr>
        <w:numPr>
          <w:ilvl w:val="0"/>
          <w:numId w:val="6"/>
        </w:numPr>
        <w:ind w:left="720" w:hanging="360"/>
        <w:rPr>
          <w:sz w:val="24"/>
          <w:szCs w:val="24"/>
        </w:rPr>
      </w:pPr>
      <w:r w:rsidDel="00000000" w:rsidR="00000000" w:rsidRPr="00000000">
        <w:rPr>
          <w:sz w:val="24"/>
          <w:szCs w:val="24"/>
          <w:rtl w:val="0"/>
        </w:rPr>
        <w:t xml:space="preserve">The exosystem considers other non-direct influences, such as the neighbourhood or the mass media. </w:t>
      </w:r>
    </w:p>
    <w:p w:rsidR="00000000" w:rsidDel="00000000" w:rsidP="00000000" w:rsidRDefault="00000000" w:rsidRPr="00000000" w14:paraId="0000001F">
      <w:pPr>
        <w:numPr>
          <w:ilvl w:val="0"/>
          <w:numId w:val="6"/>
        </w:numPr>
        <w:ind w:left="720" w:hanging="360"/>
        <w:rPr>
          <w:sz w:val="24"/>
          <w:szCs w:val="24"/>
        </w:rPr>
      </w:pPr>
      <w:r w:rsidDel="00000000" w:rsidR="00000000" w:rsidRPr="00000000">
        <w:rPr>
          <w:sz w:val="24"/>
          <w:szCs w:val="24"/>
          <w:rtl w:val="0"/>
        </w:rPr>
        <w:t xml:space="preserve">The macrosystem considers the child’s cultural influences. These can include the socioeconomic status or ethnicity of the parents. </w:t>
      </w:r>
    </w:p>
    <w:p w:rsidR="00000000" w:rsidDel="00000000" w:rsidP="00000000" w:rsidRDefault="00000000" w:rsidRPr="00000000" w14:paraId="00000020">
      <w:pPr>
        <w:numPr>
          <w:ilvl w:val="0"/>
          <w:numId w:val="6"/>
        </w:numPr>
        <w:ind w:left="720" w:hanging="360"/>
        <w:rPr>
          <w:sz w:val="24"/>
          <w:szCs w:val="24"/>
        </w:rPr>
      </w:pPr>
      <w:r w:rsidDel="00000000" w:rsidR="00000000" w:rsidRPr="00000000">
        <w:rPr>
          <w:sz w:val="24"/>
          <w:szCs w:val="24"/>
          <w:rtl w:val="0"/>
        </w:rPr>
        <w:t xml:space="preserve">The chronosystem considers the influences that occur over the child’s lifetime. These include all the major and minor life experiences such as parental divorce and starting school. </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Each of these are interlaced and one system of a child development depends on the relationship with another. For example, Bronfenbrenner's ecological systems theory takes into consideration all of a child’s immediate surroundings, such as their family, peers and school, and their larger influences, such as the extended family, attitudes  of the culture they are exposed to and their environmental changes that naturally occur over their life. </w:t>
      </w:r>
    </w:p>
    <w:p w:rsidR="00000000" w:rsidDel="00000000" w:rsidP="00000000" w:rsidRDefault="00000000" w:rsidRPr="00000000" w14:paraId="00000023">
      <w:pPr>
        <w:spacing w:after="160" w:lineRule="auto"/>
        <w:ind w:left="0" w:firstLine="0"/>
        <w:rPr>
          <w:sz w:val="24"/>
          <w:szCs w:val="24"/>
        </w:rPr>
      </w:pPr>
      <w:r w:rsidDel="00000000" w:rsidR="00000000" w:rsidRPr="00000000">
        <w:rPr>
          <w:rtl w:val="0"/>
        </w:rPr>
      </w:r>
    </w:p>
    <w:p w:rsidR="00000000" w:rsidDel="00000000" w:rsidP="00000000" w:rsidRDefault="00000000" w:rsidRPr="00000000" w14:paraId="00000024">
      <w:pPr>
        <w:spacing w:after="160" w:lineRule="auto"/>
        <w:ind w:left="0" w:firstLine="0"/>
        <w:rPr>
          <w:sz w:val="24"/>
          <w:szCs w:val="24"/>
        </w:rPr>
      </w:pPr>
      <w:r w:rsidDel="00000000" w:rsidR="00000000" w:rsidRPr="00000000">
        <w:rPr>
          <w:sz w:val="24"/>
          <w:szCs w:val="24"/>
          <w:rtl w:val="0"/>
        </w:rPr>
        <w:t xml:space="preserve">The nature versus nurture debate is a fascinating one and can be shown through the many studies how children can display certain traits and personality through their genes and furthermore, regardless of their background or similar upbringing or genetics can be influenced through their environment. </w:t>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b w:val="1"/>
          <w:sz w:val="24"/>
          <w:szCs w:val="24"/>
          <w:rtl w:val="0"/>
        </w:rPr>
        <w:t xml:space="preserve">References</w:t>
      </w:r>
      <w:r w:rsidDel="00000000" w:rsidR="00000000" w:rsidRPr="00000000">
        <w:rPr>
          <w:sz w:val="24"/>
          <w:szCs w:val="24"/>
          <w:rtl w:val="0"/>
        </w:rPr>
        <w:t xml:space="preserve">: </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Bandura, A (1963) Social reinforcement and behavior change—Symposium, 1962: 1. Behavior theory and identificatory learning. </w:t>
      </w:r>
      <w:r w:rsidDel="00000000" w:rsidR="00000000" w:rsidRPr="00000000">
        <w:rPr>
          <w:i w:val="1"/>
          <w:sz w:val="24"/>
          <w:szCs w:val="24"/>
          <w:rtl w:val="0"/>
        </w:rPr>
        <w:t xml:space="preserve">American Journal of Orthopsychiatry.</w:t>
      </w:r>
      <w:r w:rsidDel="00000000" w:rsidR="00000000" w:rsidRPr="00000000">
        <w:rPr>
          <w:sz w:val="24"/>
          <w:szCs w:val="24"/>
          <w:rtl w:val="0"/>
        </w:rPr>
        <w:t xml:space="preserve"> </w:t>
      </w:r>
      <w:r w:rsidDel="00000000" w:rsidR="00000000" w:rsidRPr="00000000">
        <w:rPr>
          <w:i w:val="1"/>
          <w:sz w:val="24"/>
          <w:szCs w:val="24"/>
          <w:highlight w:val="white"/>
          <w:rtl w:val="0"/>
        </w:rPr>
        <w:t xml:space="preserve">33 </w:t>
      </w:r>
      <w:r w:rsidDel="00000000" w:rsidR="00000000" w:rsidRPr="00000000">
        <w:rPr>
          <w:sz w:val="24"/>
          <w:szCs w:val="24"/>
          <w:highlight w:val="white"/>
          <w:rtl w:val="0"/>
        </w:rPr>
        <w:t xml:space="preserve">(4). Pp. 591–601</w:t>
      </w: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Bartlett, S, Burton, D (2007) Introduction to Education Studies. 2nd Edition. Sage publications. London, UK.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Guo, G(2005) Twin studies: what can they tell us about nature and nurture? </w:t>
      </w:r>
      <w:r w:rsidDel="00000000" w:rsidR="00000000" w:rsidRPr="00000000">
        <w:rPr>
          <w:i w:val="1"/>
          <w:sz w:val="24"/>
          <w:szCs w:val="24"/>
          <w:rtl w:val="0"/>
        </w:rPr>
        <w:t xml:space="preserve">American Sociological Association.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https://journals.sagepub.com/doi/pdf/10.1525/ctx.2005.4.3.43</w:t>
        </w:r>
      </w:hyperlink>
      <w:r w:rsidDel="00000000" w:rsidR="00000000" w:rsidRPr="00000000">
        <w:rPr>
          <w:sz w:val="24"/>
          <w:szCs w:val="24"/>
          <w:rtl w:val="0"/>
        </w:rPr>
        <w:t xml:space="preserve">) [accessed on 25th March 2020]</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Guy-Evans, O (2020) Bronfenbrenner's Ecological Systems Theory. </w:t>
      </w:r>
      <w:r w:rsidDel="00000000" w:rsidR="00000000" w:rsidRPr="00000000">
        <w:rPr>
          <w:i w:val="1"/>
          <w:sz w:val="24"/>
          <w:szCs w:val="24"/>
          <w:rtl w:val="0"/>
        </w:rPr>
        <w:t xml:space="preserve">Simply psychology.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https://www.simplypsychology.org/Bronfenbrenner.html</w:t>
        </w:r>
      </w:hyperlink>
      <w:r w:rsidDel="00000000" w:rsidR="00000000" w:rsidRPr="00000000">
        <w:rPr>
          <w:sz w:val="24"/>
          <w:szCs w:val="24"/>
          <w:rtl w:val="0"/>
        </w:rPr>
        <w:t xml:space="preserve">) [accessed on 25th March 2021)</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sz w:val="24"/>
          <w:szCs w:val="24"/>
          <w:rtl w:val="0"/>
        </w:rPr>
        <w:t xml:space="preserve">McLeod, s (2018) Nature V Nurture in psychology. </w:t>
      </w:r>
      <w:r w:rsidDel="00000000" w:rsidR="00000000" w:rsidRPr="00000000">
        <w:rPr>
          <w:i w:val="1"/>
          <w:sz w:val="24"/>
          <w:szCs w:val="24"/>
          <w:rtl w:val="0"/>
        </w:rPr>
        <w:t xml:space="preserve">Simply psychology. </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https://www.simplypsychology.org/naturevsnurture.html#:~:text=Nature%20is%20what%20we%20think,and%20learning%20on%20an%20individual</w:t>
        </w:r>
      </w:hyperlink>
      <w:r w:rsidDel="00000000" w:rsidR="00000000" w:rsidRPr="00000000">
        <w:rPr>
          <w:sz w:val="24"/>
          <w:szCs w:val="24"/>
          <w:rtl w:val="0"/>
        </w:rPr>
        <w:t xml:space="preserve">.) [accessed on 22nd March 2021] </w:t>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sz w:val="24"/>
          <w:szCs w:val="24"/>
          <w:rtl w:val="0"/>
        </w:rPr>
        <w:t xml:space="preserve">Lock M M, Palsson, G (2016) Can science resolve the nature/ nurture debate? Polity Press. Cambridge. UK.</w:t>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Wachs, T D (1992) The nature of nurture.  Sage Publications. London, UK</w:t>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b w:val="1"/>
          <w:sz w:val="24"/>
          <w:szCs w:val="24"/>
        </w:rPr>
      </w:pPr>
      <w:r w:rsidDel="00000000" w:rsidR="00000000" w:rsidRPr="00000000">
        <w:rPr>
          <w:b w:val="1"/>
          <w:sz w:val="24"/>
          <w:szCs w:val="24"/>
          <w:rtl w:val="0"/>
        </w:rPr>
        <w:t xml:space="preserve">Blog 2: Emotional development</w:t>
      </w:r>
    </w:p>
    <w:p w:rsidR="00000000" w:rsidDel="00000000" w:rsidP="00000000" w:rsidRDefault="00000000" w:rsidRPr="00000000" w14:paraId="00000040">
      <w:pPr>
        <w:spacing w:after="160" w:lineRule="auto"/>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sz w:val="24"/>
          <w:szCs w:val="24"/>
          <w:rtl w:val="0"/>
        </w:rPr>
        <w:t xml:space="preserve">Emotional intelligence (EI) can be quite difficult to define and describe. There are many different aspects and layers of emotional intelligence. Over the years there have been many theories that have tried to understand intelligence. These range from having one single general intelligence, to primary mental abilities and multiple category-specific intelligence (Ruhl, 2020). This paper aims to understand the different types of emotional intelligence and how it can affect children. </w:t>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sz w:val="24"/>
          <w:szCs w:val="24"/>
          <w:rtl w:val="0"/>
        </w:rPr>
        <w:t xml:space="preserve">The American psychologist, Daniel Goleman, described emotional intelligence as having five key elements. These are:</w:t>
      </w:r>
    </w:p>
    <w:p w:rsidR="00000000" w:rsidDel="00000000" w:rsidP="00000000" w:rsidRDefault="00000000" w:rsidRPr="00000000" w14:paraId="00000044">
      <w:pPr>
        <w:numPr>
          <w:ilvl w:val="0"/>
          <w:numId w:val="5"/>
        </w:numPr>
        <w:ind w:left="720" w:hanging="360"/>
        <w:rPr>
          <w:sz w:val="24"/>
          <w:szCs w:val="24"/>
        </w:rPr>
      </w:pPr>
      <w:r w:rsidDel="00000000" w:rsidR="00000000" w:rsidRPr="00000000">
        <w:rPr>
          <w:sz w:val="24"/>
          <w:szCs w:val="24"/>
          <w:rtl w:val="0"/>
        </w:rPr>
        <w:t xml:space="preserve">Self awareness</w:t>
      </w:r>
    </w:p>
    <w:p w:rsidR="00000000" w:rsidDel="00000000" w:rsidP="00000000" w:rsidRDefault="00000000" w:rsidRPr="00000000" w14:paraId="00000045">
      <w:pPr>
        <w:numPr>
          <w:ilvl w:val="0"/>
          <w:numId w:val="5"/>
        </w:numPr>
        <w:ind w:left="720" w:hanging="360"/>
        <w:rPr>
          <w:sz w:val="24"/>
          <w:szCs w:val="24"/>
        </w:rPr>
      </w:pPr>
      <w:r w:rsidDel="00000000" w:rsidR="00000000" w:rsidRPr="00000000">
        <w:rPr>
          <w:sz w:val="24"/>
          <w:szCs w:val="24"/>
          <w:rtl w:val="0"/>
        </w:rPr>
        <w:t xml:space="preserve">Self regulation</w:t>
      </w:r>
    </w:p>
    <w:p w:rsidR="00000000" w:rsidDel="00000000" w:rsidP="00000000" w:rsidRDefault="00000000" w:rsidRPr="00000000" w14:paraId="00000046">
      <w:pPr>
        <w:numPr>
          <w:ilvl w:val="0"/>
          <w:numId w:val="5"/>
        </w:numPr>
        <w:ind w:left="720" w:hanging="360"/>
        <w:rPr>
          <w:sz w:val="24"/>
          <w:szCs w:val="24"/>
        </w:rPr>
      </w:pPr>
      <w:r w:rsidDel="00000000" w:rsidR="00000000" w:rsidRPr="00000000">
        <w:rPr>
          <w:sz w:val="24"/>
          <w:szCs w:val="24"/>
          <w:rtl w:val="0"/>
        </w:rPr>
        <w:t xml:space="preserve">Motivation</w:t>
      </w:r>
    </w:p>
    <w:p w:rsidR="00000000" w:rsidDel="00000000" w:rsidP="00000000" w:rsidRDefault="00000000" w:rsidRPr="00000000" w14:paraId="00000047">
      <w:pPr>
        <w:numPr>
          <w:ilvl w:val="0"/>
          <w:numId w:val="5"/>
        </w:numPr>
        <w:ind w:left="720" w:hanging="360"/>
        <w:rPr>
          <w:sz w:val="24"/>
          <w:szCs w:val="24"/>
        </w:rPr>
      </w:pPr>
      <w:r w:rsidDel="00000000" w:rsidR="00000000" w:rsidRPr="00000000">
        <w:rPr>
          <w:sz w:val="24"/>
          <w:szCs w:val="24"/>
          <w:rtl w:val="0"/>
        </w:rPr>
        <w:t xml:space="preserve">Empathy</w:t>
      </w:r>
    </w:p>
    <w:p w:rsidR="00000000" w:rsidDel="00000000" w:rsidP="00000000" w:rsidRDefault="00000000" w:rsidRPr="00000000" w14:paraId="00000048">
      <w:pPr>
        <w:numPr>
          <w:ilvl w:val="0"/>
          <w:numId w:val="5"/>
        </w:numPr>
        <w:ind w:left="720" w:hanging="360"/>
        <w:rPr>
          <w:sz w:val="24"/>
          <w:szCs w:val="24"/>
        </w:rPr>
      </w:pPr>
      <w:r w:rsidDel="00000000" w:rsidR="00000000" w:rsidRPr="00000000">
        <w:rPr>
          <w:sz w:val="24"/>
          <w:szCs w:val="24"/>
          <w:rtl w:val="0"/>
        </w:rPr>
        <w:t xml:space="preserve">Social skills (Ruhl, 2020)</w:t>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Each of these key elements of emotional intelligence are designed to understand one’s own emotions and of the people around you. </w:t>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sz w:val="24"/>
          <w:szCs w:val="24"/>
          <w:rtl w:val="0"/>
        </w:rPr>
        <w:t xml:space="preserve">Research has shown that social and emotional development begins from birth and during the first five years of a child’s life, their growth is the most rapid and it can be regarded as the most important for the development of their brain (Bartlett and Burton, 2007, Robinson, 2008). Within this time frame, children develop essential skills such as emotional, social, cognitive and physical abilities (Nelson, 1999). Furthermore, it is generally accepted that these basic emotions are sadness, fear, anger, happiness, surprise and disgust (Robinson, 2008).  Even newborn babies can show a range of emotion from an early age, such as distress and contentment </w:t>
      </w:r>
    </w:p>
    <w:p w:rsidR="00000000" w:rsidDel="00000000" w:rsidP="00000000" w:rsidRDefault="00000000" w:rsidRPr="00000000" w14:paraId="0000004D">
      <w:pPr>
        <w:rPr>
          <w:sz w:val="24"/>
          <w:szCs w:val="24"/>
        </w:rPr>
      </w:pPr>
      <w:r w:rsidDel="00000000" w:rsidR="00000000" w:rsidRPr="00000000">
        <w:rPr>
          <w:sz w:val="24"/>
          <w:szCs w:val="24"/>
          <w:rtl w:val="0"/>
        </w:rPr>
        <w:t xml:space="preserve">(Robinson, 2008).</w:t>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sz w:val="24"/>
          <w:szCs w:val="24"/>
          <w:rtl w:val="0"/>
        </w:rPr>
        <w:t xml:space="preserve">A study by Rosenstein and Oster (198) observed 12 newborn babies tasting either a sweet or a sour solution. The facial expression from the babies who were given the sweet solution showed relaxation and sucking, whereas the babies who were given the sour solution showed a negative distaste and grimace expression. This one study shows that babies, even from a very young age can distinguish between the two tastes and show a form of emotion. A separate study by Ganchrow et al (1983) reported similar results with their test subjects. In this study, they observed 23 newborn babies having their first ever feed and noted their emotions towards the milk. Babies that were fed a sweet solution appeared to be smiling, whereas, babies who were given a bitter formula, appeared to have their mouths drooped. </w:t>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It is interesting to read the work of John Bowlby (1969) and his Attachment Theory. He believed that children are pre-programmed to form attachments to others as a form of survival. He also suggested that newborn baby’s need to attach to one main figure, a concept he called monotropy. This one attachment is more important than all others and the child will need to receive this care for approximately the first two years of their life. However, if this attachment is broken during this crucial period, the child could suffer irreversible long term damage, a term he called Maternal Deprivation, the risk of which could result in cognitive, social, and emotional difficulties with the child. Such as depression, increased aggression, delinquency  and reduced intelligence (McLeod, 2017). </w:t>
      </w:r>
    </w:p>
    <w:p w:rsidR="00000000" w:rsidDel="00000000" w:rsidP="00000000" w:rsidRDefault="00000000" w:rsidRPr="00000000" w14:paraId="00000052">
      <w:pPr>
        <w:rPr>
          <w:sz w:val="24"/>
          <w:szCs w:val="24"/>
        </w:rPr>
      </w:pPr>
      <w:r w:rsidDel="00000000" w:rsidR="00000000" w:rsidRPr="00000000">
        <w:rPr>
          <w:sz w:val="24"/>
          <w:szCs w:val="24"/>
          <w:rtl w:val="0"/>
        </w:rPr>
        <w:t xml:space="preserve">When understanding emotional intelligence, it is important to look at the work of the psychologist Howard Gardener. In 1983, he wrote the book, “Frames of Mind” where he discussed intelligence and outlined eight types of intellectual competencies (Marenus, 2020).  </w:t>
      </w:r>
    </w:p>
    <w:p w:rsidR="00000000" w:rsidDel="00000000" w:rsidP="00000000" w:rsidRDefault="00000000" w:rsidRPr="00000000" w14:paraId="00000053">
      <w:pPr>
        <w:rPr>
          <w:sz w:val="24"/>
          <w:szCs w:val="24"/>
        </w:rPr>
      </w:pPr>
      <w:r w:rsidDel="00000000" w:rsidR="00000000" w:rsidRPr="00000000">
        <w:rPr>
          <w:sz w:val="24"/>
          <w:szCs w:val="24"/>
          <w:rtl w:val="0"/>
        </w:rPr>
        <w:t xml:space="preserve">These being: </w:t>
      </w:r>
    </w:p>
    <w:p w:rsidR="00000000" w:rsidDel="00000000" w:rsidP="00000000" w:rsidRDefault="00000000" w:rsidRPr="00000000" w14:paraId="00000054">
      <w:pPr>
        <w:numPr>
          <w:ilvl w:val="0"/>
          <w:numId w:val="7"/>
        </w:numPr>
        <w:ind w:left="720" w:hanging="360"/>
        <w:rPr>
          <w:sz w:val="24"/>
          <w:szCs w:val="24"/>
        </w:rPr>
      </w:pPr>
      <w:r w:rsidDel="00000000" w:rsidR="00000000" w:rsidRPr="00000000">
        <w:rPr>
          <w:sz w:val="24"/>
          <w:szCs w:val="24"/>
          <w:rtl w:val="0"/>
        </w:rPr>
        <w:t xml:space="preserve">Linguistic. This deals with people ability to speak and write and learn languages</w:t>
      </w:r>
    </w:p>
    <w:p w:rsidR="00000000" w:rsidDel="00000000" w:rsidP="00000000" w:rsidRDefault="00000000" w:rsidRPr="00000000" w14:paraId="00000055">
      <w:pPr>
        <w:numPr>
          <w:ilvl w:val="0"/>
          <w:numId w:val="7"/>
        </w:numPr>
        <w:ind w:left="720" w:hanging="360"/>
        <w:rPr>
          <w:sz w:val="24"/>
          <w:szCs w:val="24"/>
        </w:rPr>
      </w:pPr>
      <w:r w:rsidDel="00000000" w:rsidR="00000000" w:rsidRPr="00000000">
        <w:rPr>
          <w:sz w:val="24"/>
          <w:szCs w:val="24"/>
          <w:rtl w:val="0"/>
        </w:rPr>
        <w:t xml:space="preserve">Logical/mathematical. This deals with people’s ability to analyse mathematical problems logically</w:t>
      </w:r>
    </w:p>
    <w:p w:rsidR="00000000" w:rsidDel="00000000" w:rsidP="00000000" w:rsidRDefault="00000000" w:rsidRPr="00000000" w14:paraId="00000056">
      <w:pPr>
        <w:numPr>
          <w:ilvl w:val="0"/>
          <w:numId w:val="7"/>
        </w:numPr>
        <w:ind w:left="720" w:hanging="360"/>
        <w:rPr>
          <w:sz w:val="24"/>
          <w:szCs w:val="24"/>
        </w:rPr>
      </w:pPr>
      <w:r w:rsidDel="00000000" w:rsidR="00000000" w:rsidRPr="00000000">
        <w:rPr>
          <w:sz w:val="24"/>
          <w:szCs w:val="24"/>
          <w:rtl w:val="0"/>
        </w:rPr>
        <w:t xml:space="preserve">Spatial. This deals with people's ability to recognise shapes and patterns. </w:t>
      </w:r>
    </w:p>
    <w:p w:rsidR="00000000" w:rsidDel="00000000" w:rsidP="00000000" w:rsidRDefault="00000000" w:rsidRPr="00000000" w14:paraId="00000057">
      <w:pPr>
        <w:numPr>
          <w:ilvl w:val="0"/>
          <w:numId w:val="7"/>
        </w:numPr>
        <w:ind w:left="720" w:hanging="360"/>
        <w:rPr>
          <w:sz w:val="24"/>
          <w:szCs w:val="24"/>
        </w:rPr>
      </w:pPr>
      <w:r w:rsidDel="00000000" w:rsidR="00000000" w:rsidRPr="00000000">
        <w:rPr>
          <w:sz w:val="24"/>
          <w:szCs w:val="24"/>
          <w:rtl w:val="0"/>
        </w:rPr>
        <w:t xml:space="preserve">Bodily-kinesthetic.This deals with using the various parts of the body to solve problems. </w:t>
      </w:r>
    </w:p>
    <w:p w:rsidR="00000000" w:rsidDel="00000000" w:rsidP="00000000" w:rsidRDefault="00000000" w:rsidRPr="00000000" w14:paraId="00000058">
      <w:pPr>
        <w:numPr>
          <w:ilvl w:val="0"/>
          <w:numId w:val="7"/>
        </w:numPr>
        <w:ind w:left="720" w:hanging="360"/>
        <w:rPr>
          <w:sz w:val="24"/>
          <w:szCs w:val="24"/>
        </w:rPr>
      </w:pPr>
      <w:r w:rsidDel="00000000" w:rsidR="00000000" w:rsidRPr="00000000">
        <w:rPr>
          <w:sz w:val="24"/>
          <w:szCs w:val="24"/>
          <w:rtl w:val="0"/>
        </w:rPr>
        <w:t xml:space="preserve">Musical. This deals with people's ability compose and understand musical patterns </w:t>
      </w:r>
    </w:p>
    <w:p w:rsidR="00000000" w:rsidDel="00000000" w:rsidP="00000000" w:rsidRDefault="00000000" w:rsidRPr="00000000" w14:paraId="00000059">
      <w:pPr>
        <w:numPr>
          <w:ilvl w:val="0"/>
          <w:numId w:val="7"/>
        </w:numPr>
        <w:ind w:left="720" w:hanging="360"/>
        <w:rPr>
          <w:sz w:val="24"/>
          <w:szCs w:val="24"/>
        </w:rPr>
      </w:pPr>
      <w:r w:rsidDel="00000000" w:rsidR="00000000" w:rsidRPr="00000000">
        <w:rPr>
          <w:sz w:val="24"/>
          <w:szCs w:val="24"/>
          <w:rtl w:val="0"/>
        </w:rPr>
        <w:t xml:space="preserve">Interpersonal. This deals with people’s ability to understand intentions and motivations.</w:t>
      </w:r>
    </w:p>
    <w:p w:rsidR="00000000" w:rsidDel="00000000" w:rsidP="00000000" w:rsidRDefault="00000000" w:rsidRPr="00000000" w14:paraId="0000005A">
      <w:pPr>
        <w:numPr>
          <w:ilvl w:val="0"/>
          <w:numId w:val="7"/>
        </w:numPr>
        <w:ind w:left="720" w:hanging="360"/>
        <w:rPr>
          <w:sz w:val="24"/>
          <w:szCs w:val="24"/>
        </w:rPr>
      </w:pPr>
      <w:r w:rsidDel="00000000" w:rsidR="00000000" w:rsidRPr="00000000">
        <w:rPr>
          <w:sz w:val="24"/>
          <w:szCs w:val="24"/>
          <w:rtl w:val="0"/>
        </w:rPr>
        <w:t xml:space="preserve">Intrapersonal. This deals with people’s ability to understand themselves. Such as their own fears, desires and capabilities. </w:t>
      </w:r>
    </w:p>
    <w:p w:rsidR="00000000" w:rsidDel="00000000" w:rsidP="00000000" w:rsidRDefault="00000000" w:rsidRPr="00000000" w14:paraId="0000005B">
      <w:pPr>
        <w:numPr>
          <w:ilvl w:val="0"/>
          <w:numId w:val="7"/>
        </w:numPr>
        <w:ind w:left="720" w:hanging="360"/>
        <w:rPr>
          <w:sz w:val="24"/>
          <w:szCs w:val="24"/>
        </w:rPr>
      </w:pPr>
      <w:r w:rsidDel="00000000" w:rsidR="00000000" w:rsidRPr="00000000">
        <w:rPr>
          <w:sz w:val="24"/>
          <w:szCs w:val="24"/>
          <w:rtl w:val="0"/>
        </w:rPr>
        <w:t xml:space="preserve">Naturalist. This deals with people's ability to recognise the classifications of living species.  </w:t>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sz w:val="24"/>
          <w:szCs w:val="24"/>
          <w:rtl w:val="0"/>
        </w:rPr>
        <w:t xml:space="preserve">His theory argued and challenged the belief that humans possess “general intelligence” which just focuses on cognitive abilities.  He believed that people are not born with all the intelligence they will have and that someone's IQ is not limited to a single type of intelligence. Furthermore, Sternberg et al (2001) studied the difference between academic and practical intelligence and found that academic and practical intelligence can develop independently or even at odds with one another. </w:t>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sz w:val="24"/>
          <w:szCs w:val="24"/>
          <w:rtl w:val="0"/>
        </w:rPr>
        <w:t xml:space="preserve">As outlined above there are many layers and aspects which make up emotional intelligence. </w:t>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sz w:val="24"/>
          <w:szCs w:val="24"/>
          <w:rtl w:val="0"/>
        </w:rPr>
        <w:t xml:space="preserve">Barlett, S, Burton, D (2007) Introduction to Education Studies. </w:t>
      </w:r>
      <w:r w:rsidDel="00000000" w:rsidR="00000000" w:rsidRPr="00000000">
        <w:rPr>
          <w:i w:val="1"/>
          <w:sz w:val="24"/>
          <w:szCs w:val="24"/>
          <w:rtl w:val="0"/>
        </w:rPr>
        <w:t xml:space="preserve">2nd edition. </w:t>
      </w:r>
      <w:r w:rsidDel="00000000" w:rsidR="00000000" w:rsidRPr="00000000">
        <w:rPr>
          <w:sz w:val="24"/>
          <w:szCs w:val="24"/>
          <w:rtl w:val="0"/>
        </w:rPr>
        <w:t xml:space="preserve"> Sage Publications. London. UK. </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sz w:val="24"/>
          <w:szCs w:val="24"/>
          <w:rtl w:val="0"/>
        </w:rPr>
        <w:t xml:space="preserve">Caufield, R (1996) Social and emotional development in the first two years. </w:t>
      </w:r>
      <w:r w:rsidDel="00000000" w:rsidR="00000000" w:rsidRPr="00000000">
        <w:rPr>
          <w:i w:val="1"/>
          <w:sz w:val="24"/>
          <w:szCs w:val="24"/>
          <w:rtl w:val="0"/>
        </w:rPr>
        <w:t xml:space="preserve">Early Childhood Educational Journal.</w:t>
      </w:r>
      <w:r w:rsidDel="00000000" w:rsidR="00000000" w:rsidRPr="00000000">
        <w:rPr>
          <w:sz w:val="24"/>
          <w:szCs w:val="24"/>
          <w:rtl w:val="0"/>
        </w:rPr>
        <w:t xml:space="preserve"> 24 pp 55-58</w:t>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sz w:val="24"/>
          <w:szCs w:val="24"/>
          <w:rtl w:val="0"/>
        </w:rPr>
        <w:t xml:space="preserve">Ganchrow, R, Stiener, J, Daher, M (1983) Neonatal facial expressions in response to different qualities and intensities of gustatory stimuli.</w:t>
      </w:r>
      <w:r w:rsidDel="00000000" w:rsidR="00000000" w:rsidRPr="00000000">
        <w:rPr>
          <w:i w:val="1"/>
          <w:sz w:val="24"/>
          <w:szCs w:val="24"/>
          <w:rtl w:val="0"/>
        </w:rPr>
        <w:t xml:space="preserve"> Infant behaviour and development. </w:t>
      </w:r>
      <w:r w:rsidDel="00000000" w:rsidR="00000000" w:rsidRPr="00000000">
        <w:rPr>
          <w:sz w:val="24"/>
          <w:szCs w:val="24"/>
          <w:rtl w:val="0"/>
        </w:rPr>
        <w:t xml:space="preserve">6 (4) pp. 473-484</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sz w:val="24"/>
          <w:szCs w:val="24"/>
          <w:rtl w:val="0"/>
        </w:rPr>
        <w:t xml:space="preserve">Marenus, M (2020) Gardner's theory of multiple intelligences. </w:t>
      </w:r>
      <w:r w:rsidDel="00000000" w:rsidR="00000000" w:rsidRPr="00000000">
        <w:rPr>
          <w:i w:val="1"/>
          <w:sz w:val="24"/>
          <w:szCs w:val="24"/>
          <w:rtl w:val="0"/>
        </w:rPr>
        <w:t xml:space="preserve">Simply psychology. </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https://www.simplypsychology.org/multiple-intelligences.html</w:t>
        </w:r>
      </w:hyperlink>
      <w:r w:rsidDel="00000000" w:rsidR="00000000" w:rsidRPr="00000000">
        <w:rPr>
          <w:sz w:val="24"/>
          <w:szCs w:val="24"/>
          <w:rtl w:val="0"/>
        </w:rPr>
        <w:t xml:space="preserve">) [accessed on 27th March 2021]</w:t>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sz w:val="24"/>
          <w:szCs w:val="24"/>
        </w:rPr>
      </w:pPr>
      <w:r w:rsidDel="00000000" w:rsidR="00000000" w:rsidRPr="00000000">
        <w:rPr>
          <w:sz w:val="24"/>
          <w:szCs w:val="24"/>
          <w:rtl w:val="0"/>
        </w:rPr>
        <w:t xml:space="preserve">McLeod, S (2017) Bowlby’s attachment theory. </w:t>
      </w:r>
      <w:r w:rsidDel="00000000" w:rsidR="00000000" w:rsidRPr="00000000">
        <w:rPr>
          <w:i w:val="1"/>
          <w:sz w:val="24"/>
          <w:szCs w:val="24"/>
          <w:rtl w:val="0"/>
        </w:rPr>
        <w:t xml:space="preserve">Simply psychology. </w:t>
      </w:r>
      <w:r w:rsidDel="00000000" w:rsidR="00000000" w:rsidRPr="00000000">
        <w:rPr>
          <w:sz w:val="24"/>
          <w:szCs w:val="24"/>
          <w:rtl w:val="0"/>
        </w:rPr>
        <w:t xml:space="preserve">(Available at </w:t>
      </w:r>
      <w:hyperlink r:id="rId10">
        <w:r w:rsidDel="00000000" w:rsidR="00000000" w:rsidRPr="00000000">
          <w:rPr>
            <w:color w:val="1155cc"/>
            <w:sz w:val="24"/>
            <w:szCs w:val="24"/>
            <w:u w:val="single"/>
            <w:rtl w:val="0"/>
          </w:rPr>
          <w:t xml:space="preserve">https://www.simplypsychology.org/bowlby.html</w:t>
        </w:r>
      </w:hyperlink>
      <w:r w:rsidDel="00000000" w:rsidR="00000000" w:rsidRPr="00000000">
        <w:rPr>
          <w:sz w:val="24"/>
          <w:szCs w:val="24"/>
          <w:rtl w:val="0"/>
        </w:rPr>
        <w:t xml:space="preserve">) [accessed on 28th March 2021]</w:t>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sz w:val="24"/>
          <w:szCs w:val="24"/>
          <w:rtl w:val="0"/>
        </w:rPr>
        <w:t xml:space="preserve">Nelson, C (1999) How important are the first three years of life? </w:t>
      </w:r>
      <w:r w:rsidDel="00000000" w:rsidR="00000000" w:rsidRPr="00000000">
        <w:rPr>
          <w:i w:val="1"/>
          <w:sz w:val="24"/>
          <w:szCs w:val="24"/>
          <w:rtl w:val="0"/>
        </w:rPr>
        <w:t xml:space="preserve">Applied developmental Science. </w:t>
      </w:r>
      <w:r w:rsidDel="00000000" w:rsidR="00000000" w:rsidRPr="00000000">
        <w:rPr>
          <w:sz w:val="24"/>
          <w:szCs w:val="24"/>
          <w:rtl w:val="0"/>
        </w:rPr>
        <w:t xml:space="preserve">3 (4) pp. 235-238</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sz w:val="24"/>
          <w:szCs w:val="24"/>
          <w:rtl w:val="0"/>
        </w:rPr>
        <w:t xml:space="preserve">Robinson, M (2008) Child development from birth to eight. A journey through the early years. Open University Press. Berkshire. UK. </w:t>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sz w:val="24"/>
          <w:szCs w:val="24"/>
          <w:rtl w:val="0"/>
        </w:rPr>
        <w:t xml:space="preserve">Rosenstein, D, Oster, H (1988) Differential facial responses to four basic tastes in newborns. </w:t>
      </w:r>
      <w:r w:rsidDel="00000000" w:rsidR="00000000" w:rsidRPr="00000000">
        <w:rPr>
          <w:i w:val="1"/>
          <w:sz w:val="24"/>
          <w:szCs w:val="24"/>
          <w:rtl w:val="0"/>
        </w:rPr>
        <w:t xml:space="preserve">Child development.</w:t>
      </w:r>
      <w:r w:rsidDel="00000000" w:rsidR="00000000" w:rsidRPr="00000000">
        <w:rPr>
          <w:sz w:val="24"/>
          <w:szCs w:val="24"/>
          <w:rtl w:val="0"/>
        </w:rPr>
        <w:t xml:space="preserve"> 59  (6) pp.1555-1568</w:t>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sz w:val="24"/>
          <w:szCs w:val="24"/>
          <w:rtl w:val="0"/>
        </w:rPr>
        <w:t xml:space="preserve">Ruhl, C (2020) Intelligence: Definition, Theories and Testing.</w:t>
      </w:r>
      <w:r w:rsidDel="00000000" w:rsidR="00000000" w:rsidRPr="00000000">
        <w:rPr>
          <w:i w:val="1"/>
          <w:sz w:val="24"/>
          <w:szCs w:val="24"/>
          <w:rtl w:val="0"/>
        </w:rPr>
        <w:t xml:space="preserve"> Simply psychology. </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https://www.simplypsychology.org/intelligence.html</w:t>
        </w:r>
      </w:hyperlink>
      <w:r w:rsidDel="00000000" w:rsidR="00000000" w:rsidRPr="00000000">
        <w:rPr>
          <w:sz w:val="24"/>
          <w:szCs w:val="24"/>
          <w:rtl w:val="0"/>
        </w:rPr>
        <w:t xml:space="preserve">) [ accessed on 28th March 2021)</w:t>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i w:val="1"/>
          <w:sz w:val="24"/>
          <w:szCs w:val="24"/>
        </w:rPr>
      </w:pPr>
      <w:r w:rsidDel="00000000" w:rsidR="00000000" w:rsidRPr="00000000">
        <w:rPr>
          <w:sz w:val="24"/>
          <w:szCs w:val="24"/>
          <w:rtl w:val="0"/>
        </w:rPr>
        <w:t xml:space="preserve">Sternberg, R, Nokes, C, Geissler, P, Prince, R, Okatcha, F, Bundy, D, Grigorenko, E (2001) The relationship between academic and practical intelligence: a case study in Kenya. </w:t>
      </w:r>
      <w:r w:rsidDel="00000000" w:rsidR="00000000" w:rsidRPr="00000000">
        <w:rPr>
          <w:i w:val="1"/>
          <w:sz w:val="24"/>
          <w:szCs w:val="24"/>
          <w:rtl w:val="0"/>
        </w:rPr>
        <w:t xml:space="preserve">Intelligence. 29 (5) pp. 401 -418. </w:t>
      </w:r>
    </w:p>
    <w:p w:rsidR="00000000" w:rsidDel="00000000" w:rsidP="00000000" w:rsidRDefault="00000000" w:rsidRPr="00000000" w14:paraId="00000077">
      <w:pPr>
        <w:rPr>
          <w:i w:val="1"/>
          <w:sz w:val="24"/>
          <w:szCs w:val="24"/>
        </w:rPr>
      </w:pPr>
      <w:r w:rsidDel="00000000" w:rsidR="00000000" w:rsidRPr="00000000">
        <w:rPr>
          <w:rtl w:val="0"/>
        </w:rPr>
      </w:r>
    </w:p>
    <w:p w:rsidR="00000000" w:rsidDel="00000000" w:rsidP="00000000" w:rsidRDefault="00000000" w:rsidRPr="00000000" w14:paraId="00000078">
      <w:pPr>
        <w:rPr>
          <w:i w:val="1"/>
          <w:sz w:val="24"/>
          <w:szCs w:val="24"/>
        </w:rPr>
      </w:pPr>
      <w:r w:rsidDel="00000000" w:rsidR="00000000" w:rsidRPr="00000000">
        <w:rPr>
          <w:rtl w:val="0"/>
        </w:rPr>
      </w:r>
    </w:p>
    <w:p w:rsidR="00000000" w:rsidDel="00000000" w:rsidP="00000000" w:rsidRDefault="00000000" w:rsidRPr="00000000" w14:paraId="00000079">
      <w:pPr>
        <w:rPr>
          <w:i w:val="1"/>
          <w:sz w:val="24"/>
          <w:szCs w:val="24"/>
        </w:rPr>
      </w:pPr>
      <w:r w:rsidDel="00000000" w:rsidR="00000000" w:rsidRPr="00000000">
        <w:rPr>
          <w:rtl w:val="0"/>
        </w:rPr>
      </w:r>
    </w:p>
    <w:p w:rsidR="00000000" w:rsidDel="00000000" w:rsidP="00000000" w:rsidRDefault="00000000" w:rsidRPr="00000000" w14:paraId="0000007A">
      <w:pPr>
        <w:rPr>
          <w:b w:val="1"/>
          <w:sz w:val="24"/>
          <w:szCs w:val="24"/>
        </w:rPr>
      </w:pPr>
      <w:r w:rsidDel="00000000" w:rsidR="00000000" w:rsidRPr="00000000">
        <w:rPr>
          <w:b w:val="1"/>
          <w:sz w:val="24"/>
          <w:szCs w:val="24"/>
          <w:rtl w:val="0"/>
        </w:rPr>
        <w:t xml:space="preserve">Blog 3: Individual and moral development </w:t>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sz w:val="24"/>
          <w:szCs w:val="24"/>
          <w:rtl w:val="0"/>
        </w:rPr>
        <w:t xml:space="preserve">Moral development is a process by which children develop an understanding of the difference between right and wrong, good and bad within their society through social and cultural norms and laws (McLeod, 2015).  </w:t>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highlight w:val="white"/>
        </w:rPr>
      </w:pPr>
      <w:r w:rsidDel="00000000" w:rsidR="00000000" w:rsidRPr="00000000">
        <w:rPr>
          <w:sz w:val="24"/>
          <w:szCs w:val="24"/>
          <w:highlight w:val="white"/>
          <w:rtl w:val="0"/>
        </w:rPr>
        <w:t xml:space="preserve">The Swiss psychologist, Jean Piaget, who developed a theory around moral development was mainly focused upon a child’s moral reasoning by what children think when trying to rationalise good versus bad. In his theory, he defined three key areas of a child’s moral understanding.</w:t>
      </w:r>
    </w:p>
    <w:p w:rsidR="00000000" w:rsidDel="00000000" w:rsidP="00000000" w:rsidRDefault="00000000" w:rsidRPr="00000000" w14:paraId="0000007F">
      <w:pPr>
        <w:numPr>
          <w:ilvl w:val="0"/>
          <w:numId w:val="4"/>
        </w:numPr>
        <w:ind w:left="720" w:hanging="360"/>
        <w:rPr>
          <w:sz w:val="24"/>
          <w:szCs w:val="24"/>
          <w:highlight w:val="white"/>
        </w:rPr>
      </w:pPr>
      <w:r w:rsidDel="00000000" w:rsidR="00000000" w:rsidRPr="00000000">
        <w:rPr>
          <w:sz w:val="24"/>
          <w:szCs w:val="24"/>
          <w:highlight w:val="white"/>
          <w:rtl w:val="0"/>
        </w:rPr>
        <w:t xml:space="preserve">A Child’s understanding of the rules, which covers questions such as where do rules come from, can they be changed and who makes them? </w:t>
      </w:r>
    </w:p>
    <w:p w:rsidR="00000000" w:rsidDel="00000000" w:rsidP="00000000" w:rsidRDefault="00000000" w:rsidRPr="00000000" w14:paraId="00000080">
      <w:pPr>
        <w:numPr>
          <w:ilvl w:val="0"/>
          <w:numId w:val="4"/>
        </w:numPr>
        <w:ind w:left="720" w:hanging="360"/>
        <w:rPr>
          <w:sz w:val="24"/>
          <w:szCs w:val="24"/>
          <w:highlight w:val="white"/>
        </w:rPr>
      </w:pPr>
      <w:r w:rsidDel="00000000" w:rsidR="00000000" w:rsidRPr="00000000">
        <w:rPr>
          <w:sz w:val="24"/>
          <w:szCs w:val="24"/>
          <w:highlight w:val="white"/>
          <w:rtl w:val="0"/>
        </w:rPr>
        <w:t xml:space="preserve">A child’s understanding of moral responsibility, which covers questions such as if there is a difference between accidental and deliberate wrongdoing? </w:t>
      </w:r>
    </w:p>
    <w:p w:rsidR="00000000" w:rsidDel="00000000" w:rsidP="00000000" w:rsidRDefault="00000000" w:rsidRPr="00000000" w14:paraId="00000081">
      <w:pPr>
        <w:numPr>
          <w:ilvl w:val="0"/>
          <w:numId w:val="4"/>
        </w:numPr>
        <w:ind w:left="720" w:hanging="360"/>
        <w:rPr>
          <w:sz w:val="24"/>
          <w:szCs w:val="24"/>
          <w:highlight w:val="white"/>
        </w:rPr>
      </w:pPr>
      <w:r w:rsidDel="00000000" w:rsidR="00000000" w:rsidRPr="00000000">
        <w:rPr>
          <w:sz w:val="24"/>
          <w:szCs w:val="24"/>
          <w:highlight w:val="white"/>
          <w:rtl w:val="0"/>
        </w:rPr>
        <w:t xml:space="preserve">A child’s understanding of justice, which covers questions such as whether the punishment fits the crime and whether the guilty are always punished? (McLeod, 2015) </w:t>
      </w:r>
    </w:p>
    <w:p w:rsidR="00000000" w:rsidDel="00000000" w:rsidP="00000000" w:rsidRDefault="00000000" w:rsidRPr="00000000" w14:paraId="00000082">
      <w:pPr>
        <w:rPr>
          <w:sz w:val="24"/>
          <w:szCs w:val="24"/>
          <w:highlight w:val="white"/>
        </w:rPr>
      </w:pPr>
      <w:r w:rsidDel="00000000" w:rsidR="00000000" w:rsidRPr="00000000">
        <w:rPr>
          <w:rtl w:val="0"/>
        </w:rPr>
      </w:r>
    </w:p>
    <w:p w:rsidR="00000000" w:rsidDel="00000000" w:rsidP="00000000" w:rsidRDefault="00000000" w:rsidRPr="00000000" w14:paraId="00000083">
      <w:pPr>
        <w:rPr>
          <w:sz w:val="24"/>
          <w:szCs w:val="24"/>
          <w:highlight w:val="white"/>
        </w:rPr>
      </w:pPr>
      <w:r w:rsidDel="00000000" w:rsidR="00000000" w:rsidRPr="00000000">
        <w:rPr>
          <w:sz w:val="24"/>
          <w:szCs w:val="24"/>
          <w:highlight w:val="white"/>
          <w:rtl w:val="0"/>
        </w:rPr>
        <w:t xml:space="preserve">Through this theory, it can be seen that as children age, their thoughts around moral judgements also change. As a result, Paiget coined two types of moral thinking: Heteronomous morality and Autonomous morality. </w:t>
      </w:r>
    </w:p>
    <w:p w:rsidR="00000000" w:rsidDel="00000000" w:rsidP="00000000" w:rsidRDefault="00000000" w:rsidRPr="00000000" w14:paraId="00000084">
      <w:pPr>
        <w:rPr>
          <w:sz w:val="24"/>
          <w:szCs w:val="24"/>
          <w:highlight w:val="white"/>
        </w:rPr>
      </w:pPr>
      <w:r w:rsidDel="00000000" w:rsidR="00000000" w:rsidRPr="00000000">
        <w:rPr>
          <w:rtl w:val="0"/>
        </w:rPr>
      </w:r>
    </w:p>
    <w:p w:rsidR="00000000" w:rsidDel="00000000" w:rsidP="00000000" w:rsidRDefault="00000000" w:rsidRPr="00000000" w14:paraId="00000085">
      <w:pPr>
        <w:rPr>
          <w:sz w:val="24"/>
          <w:szCs w:val="24"/>
          <w:highlight w:val="white"/>
        </w:rPr>
      </w:pPr>
      <w:r w:rsidDel="00000000" w:rsidR="00000000" w:rsidRPr="00000000">
        <w:rPr>
          <w:sz w:val="24"/>
          <w:szCs w:val="24"/>
          <w:highlight w:val="white"/>
          <w:rtl w:val="0"/>
        </w:rPr>
        <w:t xml:space="preserve">Heteronomous morality, also known as moral realism, is whereby children obey the rules and have an understanding that these rules cannot be broken. For example, they understand that these rules have been made by an authoritative figure, such as  a parent or teacher, and by breaking these rules will lead to punishment. </w:t>
      </w:r>
    </w:p>
    <w:p w:rsidR="00000000" w:rsidDel="00000000" w:rsidP="00000000" w:rsidRDefault="00000000" w:rsidRPr="00000000" w14:paraId="00000086">
      <w:pPr>
        <w:rPr>
          <w:sz w:val="24"/>
          <w:szCs w:val="24"/>
          <w:highlight w:val="white"/>
        </w:rPr>
      </w:pPr>
      <w:r w:rsidDel="00000000" w:rsidR="00000000" w:rsidRPr="00000000">
        <w:rPr>
          <w:rtl w:val="0"/>
        </w:rPr>
      </w:r>
    </w:p>
    <w:p w:rsidR="00000000" w:rsidDel="00000000" w:rsidP="00000000" w:rsidRDefault="00000000" w:rsidRPr="00000000" w14:paraId="00000087">
      <w:pPr>
        <w:rPr>
          <w:sz w:val="24"/>
          <w:szCs w:val="24"/>
          <w:highlight w:val="white"/>
        </w:rPr>
      </w:pPr>
      <w:r w:rsidDel="00000000" w:rsidR="00000000" w:rsidRPr="00000000">
        <w:rPr>
          <w:sz w:val="24"/>
          <w:szCs w:val="24"/>
          <w:highlight w:val="white"/>
          <w:rtl w:val="0"/>
        </w:rPr>
        <w:t xml:space="preserve">Autonomous morality, also known as moral relativism,  is whereby children define their own rules. In this children understand that morality is dependent upon intentions and not consequences and that there is no right or wrong. For example, children are able to differentiate between a good intentioned act which turns out bad, and a deliberate bad act which is measured by the severity of the consequence. </w:t>
      </w:r>
    </w:p>
    <w:p w:rsidR="00000000" w:rsidDel="00000000" w:rsidP="00000000" w:rsidRDefault="00000000" w:rsidRPr="00000000" w14:paraId="00000088">
      <w:pPr>
        <w:rPr>
          <w:sz w:val="24"/>
          <w:szCs w:val="24"/>
          <w:highlight w:val="white"/>
        </w:rPr>
      </w:pP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sz w:val="24"/>
          <w:szCs w:val="24"/>
          <w:highlight w:val="white"/>
          <w:rtl w:val="0"/>
        </w:rPr>
        <w:t xml:space="preserve">Piaget’s theory of moral development is also complimented with his theory of cognitive development. </w:t>
      </w:r>
      <w:r w:rsidDel="00000000" w:rsidR="00000000" w:rsidRPr="00000000">
        <w:rPr>
          <w:sz w:val="24"/>
          <w:szCs w:val="24"/>
          <w:rtl w:val="0"/>
        </w:rPr>
        <w:t xml:space="preserve">He believed that children’s intelligence changes as they grow. He suggests that as children pass through a series of life stages, which are learnt through interactions from their environment, they begin to build a mental picture of their world (Mcleod, 2020). He further suggests that these changes are universal across all cultures and religions and, in effect, is a right of passage that all children will go through. </w:t>
      </w:r>
    </w:p>
    <w:p w:rsidR="00000000" w:rsidDel="00000000" w:rsidP="00000000" w:rsidRDefault="00000000" w:rsidRPr="00000000" w14:paraId="0000008A">
      <w:pPr>
        <w:rPr>
          <w:sz w:val="24"/>
          <w:szCs w:val="24"/>
        </w:rPr>
      </w:pPr>
      <w:r w:rsidDel="00000000" w:rsidR="00000000" w:rsidRPr="00000000">
        <w:rPr>
          <w:rtl w:val="0"/>
        </w:rPr>
      </w:r>
    </w:p>
    <w:p w:rsidR="00000000" w:rsidDel="00000000" w:rsidP="00000000" w:rsidRDefault="00000000" w:rsidRPr="00000000" w14:paraId="0000008B">
      <w:pPr>
        <w:rPr>
          <w:sz w:val="24"/>
          <w:szCs w:val="24"/>
        </w:rPr>
      </w:pPr>
      <w:r w:rsidDel="00000000" w:rsidR="00000000" w:rsidRPr="00000000">
        <w:rPr>
          <w:sz w:val="24"/>
          <w:szCs w:val="24"/>
          <w:rtl w:val="0"/>
        </w:rPr>
        <w:t xml:space="preserve">Piaget cognitive stages are: </w:t>
      </w:r>
    </w:p>
    <w:p w:rsidR="00000000" w:rsidDel="00000000" w:rsidP="00000000" w:rsidRDefault="00000000" w:rsidRPr="00000000" w14:paraId="0000008C">
      <w:pPr>
        <w:numPr>
          <w:ilvl w:val="0"/>
          <w:numId w:val="3"/>
        </w:numPr>
        <w:ind w:left="720" w:hanging="360"/>
        <w:rPr>
          <w:sz w:val="24"/>
          <w:szCs w:val="24"/>
        </w:rPr>
      </w:pPr>
      <w:r w:rsidDel="00000000" w:rsidR="00000000" w:rsidRPr="00000000">
        <w:rPr>
          <w:sz w:val="24"/>
          <w:szCs w:val="24"/>
          <w:rtl w:val="0"/>
        </w:rPr>
        <w:t xml:space="preserve">Sensorimotor stage which occurs from birth to 18-24 months. This is where the child starts to learn about their world through their senses and by moving around their environment. </w:t>
      </w:r>
    </w:p>
    <w:p w:rsidR="00000000" w:rsidDel="00000000" w:rsidP="00000000" w:rsidRDefault="00000000" w:rsidRPr="00000000" w14:paraId="0000008D">
      <w:pPr>
        <w:numPr>
          <w:ilvl w:val="0"/>
          <w:numId w:val="3"/>
        </w:numPr>
        <w:ind w:left="720" w:hanging="360"/>
        <w:rPr>
          <w:sz w:val="24"/>
          <w:szCs w:val="24"/>
        </w:rPr>
      </w:pPr>
      <w:r w:rsidDel="00000000" w:rsidR="00000000" w:rsidRPr="00000000">
        <w:rPr>
          <w:sz w:val="24"/>
          <w:szCs w:val="24"/>
          <w:rtl w:val="0"/>
        </w:rPr>
        <w:t xml:space="preserve">Preoperational stage which occurs from 2 - 7 years. This is where the child starts to build their work through language and mental imagery. </w:t>
      </w:r>
    </w:p>
    <w:p w:rsidR="00000000" w:rsidDel="00000000" w:rsidP="00000000" w:rsidRDefault="00000000" w:rsidRPr="00000000" w14:paraId="0000008E">
      <w:pPr>
        <w:numPr>
          <w:ilvl w:val="0"/>
          <w:numId w:val="3"/>
        </w:numPr>
        <w:ind w:left="720" w:hanging="360"/>
        <w:rPr>
          <w:sz w:val="24"/>
          <w:szCs w:val="24"/>
        </w:rPr>
      </w:pPr>
      <w:r w:rsidDel="00000000" w:rsidR="00000000" w:rsidRPr="00000000">
        <w:rPr>
          <w:sz w:val="24"/>
          <w:szCs w:val="24"/>
          <w:rtl w:val="0"/>
        </w:rPr>
        <w:t xml:space="preserve">Concrete operational stage which occurs from 7 - 11 years.This is where children start to think logically about concrete events. Furthermore, this is where Piaget’s </w:t>
      </w:r>
      <w:r w:rsidDel="00000000" w:rsidR="00000000" w:rsidRPr="00000000">
        <w:rPr>
          <w:sz w:val="24"/>
          <w:szCs w:val="24"/>
          <w:highlight w:val="white"/>
          <w:rtl w:val="0"/>
        </w:rPr>
        <w:t xml:space="preserve">Heteronomous morality begins. </w:t>
      </w:r>
      <w:r w:rsidDel="00000000" w:rsidR="00000000" w:rsidRPr="00000000">
        <w:rPr>
          <w:rtl w:val="0"/>
        </w:rPr>
      </w:r>
    </w:p>
    <w:p w:rsidR="00000000" w:rsidDel="00000000" w:rsidP="00000000" w:rsidRDefault="00000000" w:rsidRPr="00000000" w14:paraId="0000008F">
      <w:pPr>
        <w:numPr>
          <w:ilvl w:val="0"/>
          <w:numId w:val="3"/>
        </w:numPr>
        <w:ind w:left="720" w:hanging="360"/>
        <w:rPr>
          <w:sz w:val="24"/>
          <w:szCs w:val="24"/>
        </w:rPr>
      </w:pPr>
      <w:r w:rsidDel="00000000" w:rsidR="00000000" w:rsidRPr="00000000">
        <w:rPr>
          <w:sz w:val="24"/>
          <w:szCs w:val="24"/>
          <w:rtl w:val="0"/>
        </w:rPr>
        <w:t xml:space="preserve">Formal operational stage which occurs from ages 12 and over. This is where children become adolescents and start to deal with hypothetical problems and where Paiget’s believes </w:t>
      </w:r>
      <w:r w:rsidDel="00000000" w:rsidR="00000000" w:rsidRPr="00000000">
        <w:rPr>
          <w:sz w:val="24"/>
          <w:szCs w:val="24"/>
          <w:highlight w:val="white"/>
          <w:rtl w:val="0"/>
        </w:rPr>
        <w:t xml:space="preserve">Autonomous morality begins </w:t>
      </w:r>
      <w:r w:rsidDel="00000000" w:rsidR="00000000" w:rsidRPr="00000000">
        <w:rPr>
          <w:sz w:val="24"/>
          <w:szCs w:val="24"/>
          <w:rtl w:val="0"/>
        </w:rPr>
        <w:t xml:space="preserve">(McLeod, 2020). </w:t>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sz w:val="24"/>
          <w:szCs w:val="24"/>
        </w:rPr>
      </w:pPr>
      <w:r w:rsidDel="00000000" w:rsidR="00000000" w:rsidRPr="00000000">
        <w:rPr>
          <w:sz w:val="24"/>
          <w:szCs w:val="24"/>
          <w:rtl w:val="0"/>
        </w:rPr>
        <w:t xml:space="preserve">In addition to Piaget’s Theory of cognitive development, the American psychologist, Lawrence Kohlberg, also put forward a theory of moral development.  Even though Kohlberg agreed with Paiget’s moral development theory, he suggested three levels of moral development:</w:t>
      </w:r>
    </w:p>
    <w:p w:rsidR="00000000" w:rsidDel="00000000" w:rsidP="00000000" w:rsidRDefault="00000000" w:rsidRPr="00000000" w14:paraId="00000092">
      <w:pPr>
        <w:numPr>
          <w:ilvl w:val="0"/>
          <w:numId w:val="1"/>
        </w:numPr>
        <w:ind w:left="720" w:hanging="360"/>
        <w:rPr>
          <w:sz w:val="24"/>
          <w:szCs w:val="24"/>
        </w:rPr>
      </w:pPr>
      <w:r w:rsidDel="00000000" w:rsidR="00000000" w:rsidRPr="00000000">
        <w:rPr>
          <w:sz w:val="24"/>
          <w:szCs w:val="24"/>
          <w:rtl w:val="0"/>
        </w:rPr>
        <w:t xml:space="preserve">Preconventional. This is the first stage and lasts up to around age nine. In this stage, children shape their moral decisions based upon the rules of adults and the consequences of breaking these rules. </w:t>
      </w:r>
    </w:p>
    <w:p w:rsidR="00000000" w:rsidDel="00000000" w:rsidP="00000000" w:rsidRDefault="00000000" w:rsidRPr="00000000" w14:paraId="00000093">
      <w:pPr>
        <w:numPr>
          <w:ilvl w:val="0"/>
          <w:numId w:val="1"/>
        </w:numPr>
        <w:ind w:left="720" w:hanging="360"/>
        <w:rPr>
          <w:sz w:val="24"/>
          <w:szCs w:val="24"/>
        </w:rPr>
      </w:pPr>
      <w:r w:rsidDel="00000000" w:rsidR="00000000" w:rsidRPr="00000000">
        <w:rPr>
          <w:sz w:val="24"/>
          <w:szCs w:val="24"/>
          <w:rtl w:val="0"/>
        </w:rPr>
        <w:t xml:space="preserve">Conventional.This is typically observed in most adolescence and adults and is determined by an acceptance of what is defined as right and wrong.  Most people rationalise their morality based upon their social groups. </w:t>
      </w:r>
    </w:p>
    <w:p w:rsidR="00000000" w:rsidDel="00000000" w:rsidP="00000000" w:rsidRDefault="00000000" w:rsidRPr="00000000" w14:paraId="00000094">
      <w:pPr>
        <w:numPr>
          <w:ilvl w:val="0"/>
          <w:numId w:val="1"/>
        </w:numPr>
        <w:ind w:left="720" w:hanging="360"/>
        <w:rPr>
          <w:sz w:val="24"/>
          <w:szCs w:val="24"/>
        </w:rPr>
      </w:pPr>
      <w:r w:rsidDel="00000000" w:rsidR="00000000" w:rsidRPr="00000000">
        <w:rPr>
          <w:sz w:val="24"/>
          <w:szCs w:val="24"/>
          <w:rtl w:val="0"/>
        </w:rPr>
        <w:t xml:space="preserve">Postconventional. This is the final stage and is represented by an individuals own self developed ethical standards. Most people are able to understand the importance of human dignity and all life matters.</w:t>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sz w:val="24"/>
          <w:szCs w:val="24"/>
          <w:rtl w:val="0"/>
        </w:rPr>
        <w:t xml:space="preserve">Kohlberg suggested that people move through each of these stages in the set fixed order and each of these stages can be linked to Paiget’s theory of cognitive development. </w:t>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sz w:val="24"/>
          <w:szCs w:val="24"/>
        </w:rPr>
      </w:pPr>
      <w:r w:rsidDel="00000000" w:rsidR="00000000" w:rsidRPr="00000000">
        <w:rPr>
          <w:sz w:val="24"/>
          <w:szCs w:val="24"/>
          <w:rtl w:val="0"/>
        </w:rPr>
        <w:t xml:space="preserve">It is interesting to see how people’s morals develop over time. As outlined above, there are key stages in which morals and intelligence develop. Furthermore, even though the stages above can be used, to a degree, as a definitive guide, Bee (1994) suggests that external environment factors need to be considered when understanding people’s moral’s. These  can include people’s habits changing over time, an individual's participation in certain situations, a cost analysis of behaving in a certain way, and the effects of peer pressure and self-motivation (McLeod, 2013). </w:t>
      </w:r>
    </w:p>
    <w:p w:rsidR="00000000" w:rsidDel="00000000" w:rsidP="00000000" w:rsidRDefault="00000000" w:rsidRPr="00000000" w14:paraId="00000099">
      <w:pPr>
        <w:rPr>
          <w:sz w:val="24"/>
          <w:szCs w:val="24"/>
        </w:rPr>
      </w:pPr>
      <w:r w:rsidDel="00000000" w:rsidR="00000000" w:rsidRPr="00000000">
        <w:rPr>
          <w:rtl w:val="0"/>
        </w:rPr>
      </w:r>
    </w:p>
    <w:p w:rsidR="00000000" w:rsidDel="00000000" w:rsidP="00000000" w:rsidRDefault="00000000" w:rsidRPr="00000000" w14:paraId="0000009A">
      <w:pPr>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9B">
      <w:pPr>
        <w:rPr>
          <w:sz w:val="24"/>
          <w:szCs w:val="24"/>
        </w:rPr>
      </w:pPr>
      <w:r w:rsidDel="00000000" w:rsidR="00000000" w:rsidRPr="00000000">
        <w:rPr>
          <w:rtl w:val="0"/>
        </w:rPr>
      </w:r>
    </w:p>
    <w:p w:rsidR="00000000" w:rsidDel="00000000" w:rsidP="00000000" w:rsidRDefault="00000000" w:rsidRPr="00000000" w14:paraId="0000009C">
      <w:pPr>
        <w:rPr>
          <w:sz w:val="24"/>
          <w:szCs w:val="24"/>
          <w:highlight w:val="white"/>
        </w:rPr>
      </w:pPr>
      <w:r w:rsidDel="00000000" w:rsidR="00000000" w:rsidRPr="00000000">
        <w:rPr>
          <w:sz w:val="24"/>
          <w:szCs w:val="24"/>
          <w:highlight w:val="white"/>
          <w:rtl w:val="0"/>
        </w:rPr>
        <w:t xml:space="preserve">Bee, H L (1994). Lifespan development. (available at </w:t>
      </w:r>
      <w:hyperlink r:id="rId12">
        <w:r w:rsidDel="00000000" w:rsidR="00000000" w:rsidRPr="00000000">
          <w:rPr>
            <w:color w:val="1155cc"/>
            <w:sz w:val="24"/>
            <w:szCs w:val="24"/>
            <w:highlight w:val="white"/>
            <w:u w:val="single"/>
            <w:rtl w:val="0"/>
          </w:rPr>
          <w:t xml:space="preserve">https://psycnet.apa.org/record/1994-97090-000</w:t>
        </w:r>
      </w:hyperlink>
      <w:r w:rsidDel="00000000" w:rsidR="00000000" w:rsidRPr="00000000">
        <w:rPr>
          <w:sz w:val="24"/>
          <w:szCs w:val="24"/>
          <w:highlight w:val="white"/>
          <w:rtl w:val="0"/>
        </w:rPr>
        <w:t xml:space="preserve">) [accessed on 31th March 2021] </w:t>
      </w:r>
    </w:p>
    <w:p w:rsidR="00000000" w:rsidDel="00000000" w:rsidP="00000000" w:rsidRDefault="00000000" w:rsidRPr="00000000" w14:paraId="0000009D">
      <w:pPr>
        <w:rPr>
          <w:sz w:val="24"/>
          <w:szCs w:val="24"/>
          <w:highlight w:val="white"/>
        </w:rPr>
      </w:pPr>
      <w:r w:rsidDel="00000000" w:rsidR="00000000" w:rsidRPr="00000000">
        <w:rPr>
          <w:rtl w:val="0"/>
        </w:rPr>
      </w:r>
    </w:p>
    <w:p w:rsidR="00000000" w:rsidDel="00000000" w:rsidP="00000000" w:rsidRDefault="00000000" w:rsidRPr="00000000" w14:paraId="0000009E">
      <w:pPr>
        <w:rPr>
          <w:sz w:val="24"/>
          <w:szCs w:val="24"/>
          <w:highlight w:val="white"/>
        </w:rPr>
      </w:pPr>
      <w:r w:rsidDel="00000000" w:rsidR="00000000" w:rsidRPr="00000000">
        <w:rPr>
          <w:sz w:val="24"/>
          <w:szCs w:val="24"/>
          <w:highlight w:val="white"/>
          <w:rtl w:val="0"/>
        </w:rPr>
        <w:t xml:space="preserve">McLeod, S (2013) Kohlberg's Theory of Moral Development. </w:t>
      </w:r>
      <w:r w:rsidDel="00000000" w:rsidR="00000000" w:rsidRPr="00000000">
        <w:rPr>
          <w:i w:val="1"/>
          <w:sz w:val="24"/>
          <w:szCs w:val="24"/>
          <w:highlight w:val="white"/>
          <w:rtl w:val="0"/>
        </w:rPr>
        <w:t xml:space="preserve">Simply psychology. </w:t>
      </w:r>
      <w:r w:rsidDel="00000000" w:rsidR="00000000" w:rsidRPr="00000000">
        <w:rPr>
          <w:sz w:val="24"/>
          <w:szCs w:val="24"/>
          <w:highlight w:val="white"/>
          <w:rtl w:val="0"/>
        </w:rPr>
        <w:t xml:space="preserve">(available at </w:t>
      </w:r>
      <w:hyperlink r:id="rId13">
        <w:r w:rsidDel="00000000" w:rsidR="00000000" w:rsidRPr="00000000">
          <w:rPr>
            <w:color w:val="1155cc"/>
            <w:sz w:val="24"/>
            <w:szCs w:val="24"/>
            <w:highlight w:val="white"/>
            <w:u w:val="single"/>
            <w:rtl w:val="0"/>
          </w:rPr>
          <w:t xml:space="preserve">https://www.simplypsychology.org/kohlberg.html</w:t>
        </w:r>
      </w:hyperlink>
      <w:r w:rsidDel="00000000" w:rsidR="00000000" w:rsidRPr="00000000">
        <w:rPr>
          <w:sz w:val="24"/>
          <w:szCs w:val="24"/>
          <w:highlight w:val="white"/>
          <w:rtl w:val="0"/>
        </w:rPr>
        <w:t xml:space="preserve">) [accessed on 30th March 2021]</w:t>
      </w:r>
    </w:p>
    <w:p w:rsidR="00000000" w:rsidDel="00000000" w:rsidP="00000000" w:rsidRDefault="00000000" w:rsidRPr="00000000" w14:paraId="0000009F">
      <w:pPr>
        <w:rPr>
          <w:sz w:val="24"/>
          <w:szCs w:val="24"/>
        </w:rPr>
      </w:pPr>
      <w:r w:rsidDel="00000000" w:rsidR="00000000" w:rsidRPr="00000000">
        <w:rPr>
          <w:rtl w:val="0"/>
        </w:rPr>
      </w:r>
    </w:p>
    <w:p w:rsidR="00000000" w:rsidDel="00000000" w:rsidP="00000000" w:rsidRDefault="00000000" w:rsidRPr="00000000" w14:paraId="000000A0">
      <w:pPr>
        <w:rPr>
          <w:sz w:val="24"/>
          <w:szCs w:val="24"/>
        </w:rPr>
      </w:pPr>
      <w:r w:rsidDel="00000000" w:rsidR="00000000" w:rsidRPr="00000000">
        <w:rPr>
          <w:sz w:val="24"/>
          <w:szCs w:val="24"/>
          <w:rtl w:val="0"/>
        </w:rPr>
        <w:t xml:space="preserve">McLeod, S (2015) Piaget theory of moral development.</w:t>
      </w:r>
      <w:r w:rsidDel="00000000" w:rsidR="00000000" w:rsidRPr="00000000">
        <w:rPr>
          <w:i w:val="1"/>
          <w:sz w:val="24"/>
          <w:szCs w:val="24"/>
          <w:rtl w:val="0"/>
        </w:rPr>
        <w:t xml:space="preserve">Simply psychology. </w:t>
      </w:r>
      <w:r w:rsidDel="00000000" w:rsidR="00000000" w:rsidRPr="00000000">
        <w:rPr>
          <w:sz w:val="24"/>
          <w:szCs w:val="24"/>
          <w:rtl w:val="0"/>
        </w:rPr>
        <w:t xml:space="preserve">(available at </w:t>
      </w:r>
      <w:hyperlink r:id="rId14">
        <w:r w:rsidDel="00000000" w:rsidR="00000000" w:rsidRPr="00000000">
          <w:rPr>
            <w:color w:val="1155cc"/>
            <w:sz w:val="24"/>
            <w:szCs w:val="24"/>
            <w:u w:val="single"/>
            <w:rtl w:val="0"/>
          </w:rPr>
          <w:t xml:space="preserve">https://www.simplypsychology.org/piaget-moral.html</w:t>
        </w:r>
      </w:hyperlink>
      <w:r w:rsidDel="00000000" w:rsidR="00000000" w:rsidRPr="00000000">
        <w:rPr>
          <w:sz w:val="24"/>
          <w:szCs w:val="24"/>
          <w:rtl w:val="0"/>
        </w:rPr>
        <w:t xml:space="preserve">) [accessed on 29 March 2021]</w:t>
      </w:r>
    </w:p>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sz w:val="24"/>
          <w:szCs w:val="24"/>
          <w:rtl w:val="0"/>
        </w:rPr>
        <w:t xml:space="preserve">McLeod, S (2020) Piaget's Theory and Stages of Cognitive Development</w:t>
      </w:r>
    </w:p>
    <w:p w:rsidR="00000000" w:rsidDel="00000000" w:rsidP="00000000" w:rsidRDefault="00000000" w:rsidRPr="00000000" w14:paraId="000000A3">
      <w:pPr>
        <w:shd w:fill="ffffff" w:val="clear"/>
        <w:spacing w:after="340" w:line="335.99999999999994" w:lineRule="auto"/>
        <w:rPr>
          <w:sz w:val="24"/>
          <w:szCs w:val="24"/>
        </w:rPr>
      </w:pPr>
      <w:r w:rsidDel="00000000" w:rsidR="00000000" w:rsidRPr="00000000">
        <w:rPr>
          <w:sz w:val="24"/>
          <w:szCs w:val="24"/>
          <w:rtl w:val="0"/>
        </w:rPr>
        <w:t xml:space="preserve">Background and Key Concepts of Piaget's Theory. </w:t>
      </w:r>
      <w:r w:rsidDel="00000000" w:rsidR="00000000" w:rsidRPr="00000000">
        <w:rPr>
          <w:i w:val="1"/>
          <w:sz w:val="24"/>
          <w:szCs w:val="24"/>
          <w:rtl w:val="0"/>
        </w:rPr>
        <w:t xml:space="preserve">Simply Psychology.</w:t>
      </w:r>
      <w:r w:rsidDel="00000000" w:rsidR="00000000" w:rsidRPr="00000000">
        <w:rPr>
          <w:sz w:val="24"/>
          <w:szCs w:val="24"/>
          <w:rtl w:val="0"/>
        </w:rPr>
        <w:t xml:space="preserve"> (Available at </w:t>
      </w:r>
      <w:hyperlink r:id="rId15">
        <w:r w:rsidDel="00000000" w:rsidR="00000000" w:rsidRPr="00000000">
          <w:rPr>
            <w:color w:val="1155cc"/>
            <w:sz w:val="24"/>
            <w:szCs w:val="24"/>
            <w:u w:val="single"/>
            <w:rtl w:val="0"/>
          </w:rPr>
          <w:t xml:space="preserve">https://www.simplypsychology.org/piaget.html</w:t>
        </w:r>
      </w:hyperlink>
      <w:r w:rsidDel="00000000" w:rsidR="00000000" w:rsidRPr="00000000">
        <w:rPr>
          <w:sz w:val="24"/>
          <w:szCs w:val="24"/>
          <w:rtl w:val="0"/>
        </w:rPr>
        <w:t xml:space="preserve">) [accessed 27th March 2021]</w:t>
      </w:r>
    </w:p>
    <w:p w:rsidR="00000000" w:rsidDel="00000000" w:rsidP="00000000" w:rsidRDefault="00000000" w:rsidRPr="00000000" w14:paraId="000000A4">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5">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6">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7">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8">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9">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A">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B">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C">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D">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E">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AF">
      <w:pPr>
        <w:rPr>
          <w:b w:val="1"/>
          <w:sz w:val="24"/>
          <w:szCs w:val="24"/>
        </w:rPr>
      </w:pPr>
      <w:r w:rsidDel="00000000" w:rsidR="00000000" w:rsidRPr="00000000">
        <w:rPr>
          <w:b w:val="1"/>
          <w:sz w:val="24"/>
          <w:szCs w:val="24"/>
          <w:rtl w:val="0"/>
        </w:rPr>
        <w:t xml:space="preserve">Blog 4: Psychosocial development </w:t>
      </w:r>
    </w:p>
    <w:p w:rsidR="00000000" w:rsidDel="00000000" w:rsidP="00000000" w:rsidRDefault="00000000" w:rsidRPr="00000000" w14:paraId="000000B0">
      <w:pPr>
        <w:rPr>
          <w:sz w:val="24"/>
          <w:szCs w:val="24"/>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sz w:val="24"/>
          <w:szCs w:val="24"/>
          <w:rtl w:val="0"/>
        </w:rPr>
        <w:t xml:space="preserve">Psychosocial refers to the interactions between the individual and their surrounding environments and how both these two factors contribute towards a person’s mental and physical wellbeing (Woodward, 2015). </w:t>
      </w:r>
    </w:p>
    <w:p w:rsidR="00000000" w:rsidDel="00000000" w:rsidP="00000000" w:rsidRDefault="00000000" w:rsidRPr="00000000" w14:paraId="000000B2">
      <w:pPr>
        <w:rPr>
          <w:sz w:val="24"/>
          <w:szCs w:val="24"/>
        </w:rPr>
      </w:pPr>
      <w:r w:rsidDel="00000000" w:rsidR="00000000" w:rsidRPr="00000000">
        <w:rPr>
          <w:rtl w:val="0"/>
        </w:rPr>
      </w:r>
    </w:p>
    <w:p w:rsidR="00000000" w:rsidDel="00000000" w:rsidP="00000000" w:rsidRDefault="00000000" w:rsidRPr="00000000" w14:paraId="000000B3">
      <w:pPr>
        <w:rPr>
          <w:sz w:val="24"/>
          <w:szCs w:val="24"/>
        </w:rPr>
      </w:pPr>
      <w:r w:rsidDel="00000000" w:rsidR="00000000" w:rsidRPr="00000000">
        <w:rPr>
          <w:sz w:val="24"/>
          <w:szCs w:val="24"/>
          <w:rtl w:val="0"/>
        </w:rPr>
        <w:t xml:space="preserve">One of the main theories surrounding psychosocial development was put forward by the German-American psychologist, Erik Erilson, alongside his wife, Joan Eriksonin, in the latter half of the 20th century. He suggested that an individual's personality develops in a specific order, starting at infancy through to adulthood, and undergoes eight stages. During these stages the person will experience  a psychosocial crisis which can have either a positive or negative impact upon their developing personality (McLeod, 2018). </w:t>
      </w:r>
    </w:p>
    <w:p w:rsidR="00000000" w:rsidDel="00000000" w:rsidP="00000000" w:rsidRDefault="00000000" w:rsidRPr="00000000" w14:paraId="000000B4">
      <w:pPr>
        <w:rPr>
          <w:sz w:val="24"/>
          <w:szCs w:val="24"/>
        </w:rPr>
      </w:pPr>
      <w:r w:rsidDel="00000000" w:rsidR="00000000" w:rsidRPr="00000000">
        <w:rPr>
          <w:rtl w:val="0"/>
        </w:rPr>
      </w:r>
    </w:p>
    <w:p w:rsidR="00000000" w:rsidDel="00000000" w:rsidP="00000000" w:rsidRDefault="00000000" w:rsidRPr="00000000" w14:paraId="000000B5">
      <w:pPr>
        <w:rPr>
          <w:sz w:val="24"/>
          <w:szCs w:val="24"/>
        </w:rPr>
      </w:pPr>
      <w:r w:rsidDel="00000000" w:rsidR="00000000" w:rsidRPr="00000000">
        <w:rPr>
          <w:sz w:val="24"/>
          <w:szCs w:val="24"/>
          <w:rtl w:val="0"/>
        </w:rPr>
        <w:t xml:space="preserve">Erikson’s eight stages are:</w:t>
      </w:r>
    </w:p>
    <w:p w:rsidR="00000000" w:rsidDel="00000000" w:rsidP="00000000" w:rsidRDefault="00000000" w:rsidRPr="00000000" w14:paraId="000000B6">
      <w:pPr>
        <w:numPr>
          <w:ilvl w:val="0"/>
          <w:numId w:val="2"/>
        </w:numPr>
        <w:ind w:left="720" w:hanging="360"/>
        <w:rPr>
          <w:sz w:val="24"/>
          <w:szCs w:val="24"/>
        </w:rPr>
      </w:pPr>
      <w:r w:rsidDel="00000000" w:rsidR="00000000" w:rsidRPr="00000000">
        <w:rPr>
          <w:sz w:val="24"/>
          <w:szCs w:val="24"/>
          <w:rtl w:val="0"/>
        </w:rPr>
        <w:t xml:space="preserve">Trust versus mistrust</w:t>
      </w:r>
    </w:p>
    <w:p w:rsidR="00000000" w:rsidDel="00000000" w:rsidP="00000000" w:rsidRDefault="00000000" w:rsidRPr="00000000" w14:paraId="000000B7">
      <w:pPr>
        <w:numPr>
          <w:ilvl w:val="0"/>
          <w:numId w:val="2"/>
        </w:numPr>
        <w:ind w:left="720" w:hanging="360"/>
        <w:rPr>
          <w:sz w:val="24"/>
          <w:szCs w:val="24"/>
        </w:rPr>
      </w:pPr>
      <w:r w:rsidDel="00000000" w:rsidR="00000000" w:rsidRPr="00000000">
        <w:rPr>
          <w:sz w:val="24"/>
          <w:szCs w:val="24"/>
          <w:rtl w:val="0"/>
        </w:rPr>
        <w:t xml:space="preserve">Autonomy versus shame</w:t>
      </w:r>
    </w:p>
    <w:p w:rsidR="00000000" w:rsidDel="00000000" w:rsidP="00000000" w:rsidRDefault="00000000" w:rsidRPr="00000000" w14:paraId="000000B8">
      <w:pPr>
        <w:numPr>
          <w:ilvl w:val="0"/>
          <w:numId w:val="2"/>
        </w:numPr>
        <w:ind w:left="720" w:hanging="360"/>
        <w:rPr>
          <w:sz w:val="24"/>
          <w:szCs w:val="24"/>
        </w:rPr>
      </w:pPr>
      <w:r w:rsidDel="00000000" w:rsidR="00000000" w:rsidRPr="00000000">
        <w:rPr>
          <w:sz w:val="24"/>
          <w:szCs w:val="24"/>
          <w:rtl w:val="0"/>
        </w:rPr>
        <w:t xml:space="preserve">Initiative versus guilt </w:t>
      </w:r>
    </w:p>
    <w:p w:rsidR="00000000" w:rsidDel="00000000" w:rsidP="00000000" w:rsidRDefault="00000000" w:rsidRPr="00000000" w14:paraId="000000B9">
      <w:pPr>
        <w:numPr>
          <w:ilvl w:val="0"/>
          <w:numId w:val="2"/>
        </w:numPr>
        <w:ind w:left="720" w:hanging="360"/>
        <w:rPr>
          <w:sz w:val="24"/>
          <w:szCs w:val="24"/>
        </w:rPr>
      </w:pPr>
      <w:r w:rsidDel="00000000" w:rsidR="00000000" w:rsidRPr="00000000">
        <w:rPr>
          <w:sz w:val="24"/>
          <w:szCs w:val="24"/>
          <w:rtl w:val="0"/>
        </w:rPr>
        <w:t xml:space="preserve">Industry versus inferiority </w:t>
      </w:r>
    </w:p>
    <w:p w:rsidR="00000000" w:rsidDel="00000000" w:rsidP="00000000" w:rsidRDefault="00000000" w:rsidRPr="00000000" w14:paraId="000000BA">
      <w:pPr>
        <w:numPr>
          <w:ilvl w:val="0"/>
          <w:numId w:val="2"/>
        </w:numPr>
        <w:ind w:left="720" w:hanging="360"/>
        <w:rPr>
          <w:sz w:val="24"/>
          <w:szCs w:val="24"/>
        </w:rPr>
      </w:pPr>
      <w:r w:rsidDel="00000000" w:rsidR="00000000" w:rsidRPr="00000000">
        <w:rPr>
          <w:sz w:val="24"/>
          <w:szCs w:val="24"/>
          <w:rtl w:val="0"/>
        </w:rPr>
        <w:t xml:space="preserve">Identify versus role confusion</w:t>
      </w:r>
    </w:p>
    <w:p w:rsidR="00000000" w:rsidDel="00000000" w:rsidP="00000000" w:rsidRDefault="00000000" w:rsidRPr="00000000" w14:paraId="000000BB">
      <w:pPr>
        <w:numPr>
          <w:ilvl w:val="0"/>
          <w:numId w:val="2"/>
        </w:numPr>
        <w:ind w:left="720" w:hanging="360"/>
        <w:rPr>
          <w:sz w:val="24"/>
          <w:szCs w:val="24"/>
        </w:rPr>
      </w:pPr>
      <w:r w:rsidDel="00000000" w:rsidR="00000000" w:rsidRPr="00000000">
        <w:rPr>
          <w:sz w:val="24"/>
          <w:szCs w:val="24"/>
          <w:rtl w:val="0"/>
        </w:rPr>
        <w:t xml:space="preserve">Intimacy versus isolation</w:t>
      </w:r>
    </w:p>
    <w:p w:rsidR="00000000" w:rsidDel="00000000" w:rsidP="00000000" w:rsidRDefault="00000000" w:rsidRPr="00000000" w14:paraId="000000BC">
      <w:pPr>
        <w:numPr>
          <w:ilvl w:val="0"/>
          <w:numId w:val="2"/>
        </w:numPr>
        <w:ind w:left="720" w:hanging="360"/>
        <w:rPr>
          <w:sz w:val="24"/>
          <w:szCs w:val="24"/>
        </w:rPr>
      </w:pPr>
      <w:r w:rsidDel="00000000" w:rsidR="00000000" w:rsidRPr="00000000">
        <w:rPr>
          <w:sz w:val="24"/>
          <w:szCs w:val="24"/>
          <w:rtl w:val="0"/>
        </w:rPr>
        <w:t xml:space="preserve">Generativity versus stagnation</w:t>
      </w:r>
    </w:p>
    <w:p w:rsidR="00000000" w:rsidDel="00000000" w:rsidP="00000000" w:rsidRDefault="00000000" w:rsidRPr="00000000" w14:paraId="000000BD">
      <w:pPr>
        <w:numPr>
          <w:ilvl w:val="0"/>
          <w:numId w:val="2"/>
        </w:numPr>
        <w:ind w:left="720" w:hanging="360"/>
        <w:rPr>
          <w:sz w:val="24"/>
          <w:szCs w:val="24"/>
        </w:rPr>
      </w:pPr>
      <w:r w:rsidDel="00000000" w:rsidR="00000000" w:rsidRPr="00000000">
        <w:rPr>
          <w:sz w:val="24"/>
          <w:szCs w:val="24"/>
          <w:rtl w:val="0"/>
        </w:rPr>
        <w:t xml:space="preserve">Ego integrity versus despair</w:t>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sz w:val="24"/>
          <w:szCs w:val="24"/>
        </w:rPr>
      </w:pPr>
      <w:r w:rsidDel="00000000" w:rsidR="00000000" w:rsidRPr="00000000">
        <w:rPr>
          <w:sz w:val="24"/>
          <w:szCs w:val="24"/>
          <w:rtl w:val="0"/>
        </w:rPr>
        <w:t xml:space="preserve">Successful competition of each of these stages can result in a healthy personality and basic virtues which the ego can use to resolve following a crisis. However, unsuccessful completion of these stages can result in an unhealthy personality and possible failure to fully complete further stages. These stages can be resolved fully at a later stage.</w:t>
      </w:r>
    </w:p>
    <w:p w:rsidR="00000000" w:rsidDel="00000000" w:rsidP="00000000" w:rsidRDefault="00000000" w:rsidRPr="00000000" w14:paraId="000000C0">
      <w:pPr>
        <w:rPr>
          <w:sz w:val="24"/>
          <w:szCs w:val="24"/>
        </w:rPr>
      </w:pP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sz w:val="24"/>
          <w:szCs w:val="24"/>
          <w:rtl w:val="0"/>
        </w:rPr>
        <w:t xml:space="preserve">The first stage in Erikson’s stages of psychosocial development is trust versus mistrust. He suggests this starts between birth to age 1 ½ . He also suggests that hope is the basic virtue of this stage. In this stage, Erikson suggests that the baby is uncertain about their surrounding world and looks to the main caregiver for stability, care and safety. </w:t>
      </w:r>
    </w:p>
    <w:p w:rsidR="00000000" w:rsidDel="00000000" w:rsidP="00000000" w:rsidRDefault="00000000" w:rsidRPr="00000000" w14:paraId="000000C2">
      <w:pPr>
        <w:rPr>
          <w:sz w:val="24"/>
          <w:szCs w:val="24"/>
        </w:rPr>
      </w:pPr>
      <w:r w:rsidDel="00000000" w:rsidR="00000000" w:rsidRPr="00000000">
        <w:rPr>
          <w:sz w:val="24"/>
          <w:szCs w:val="24"/>
          <w:rtl w:val="0"/>
        </w:rPr>
        <w:t xml:space="preserve">Trust is developed when the child receives consistent loving care, which they are then able to carry throughout their lifespan. However, if the care given is inconsistent, then a sense of anxiety and mistrust can develop. </w:t>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sz w:val="24"/>
          <w:szCs w:val="24"/>
          <w:rtl w:val="0"/>
        </w:rPr>
        <w:t xml:space="preserve">The second stage is autonomy versus shame. This stage starts between the ages of 18 months to three years and will is the basic virtue. This stage is concerned with support and encouragement for the child. If children are shown support and encouragement this can lead to an increased sense of independence and confidence in their own abilities. However, criticised and belittled children or children who are controlled or not given the opportunity to express themselves can develop a sense of shame and low self esteem and feel inadequate in their abilities and can come to reply on others.</w:t>
      </w:r>
    </w:p>
    <w:p w:rsidR="00000000" w:rsidDel="00000000" w:rsidP="00000000" w:rsidRDefault="00000000" w:rsidRPr="00000000" w14:paraId="000000C5">
      <w:pPr>
        <w:rPr>
          <w:sz w:val="24"/>
          <w:szCs w:val="24"/>
        </w:rPr>
      </w:pPr>
      <w:r w:rsidDel="00000000" w:rsidR="00000000" w:rsidRPr="00000000">
        <w:rPr>
          <w:rtl w:val="0"/>
        </w:rPr>
      </w:r>
    </w:p>
    <w:p w:rsidR="00000000" w:rsidDel="00000000" w:rsidP="00000000" w:rsidRDefault="00000000" w:rsidRPr="00000000" w14:paraId="000000C6">
      <w:pPr>
        <w:rPr>
          <w:sz w:val="24"/>
          <w:szCs w:val="24"/>
        </w:rPr>
      </w:pPr>
      <w:r w:rsidDel="00000000" w:rsidR="00000000" w:rsidRPr="00000000">
        <w:rPr>
          <w:sz w:val="24"/>
          <w:szCs w:val="24"/>
          <w:rtl w:val="0"/>
        </w:rPr>
        <w:t xml:space="preserve">The third stage is initiative versus guilt and this happens between ages three to five. The basic virtue within this stage is purpose. Children start to develop self esteem and begin to assert themselves through their developing skills and play and socialising with the other children. During this stage, children will start to ask questions as their thirst for knowledge develops. It is important for all parents to acknowledge this thirst and positively answer the child’s questions. However, if a child has been put down or criticised, then they can start to distance themselves from other children, and if the parent uses negative emotion, such as huffing a puffing at answering their questions, then the child will start to feel like a nuisance and perceive themselves as such and therefore develop a sense of guilt. </w:t>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sz w:val="24"/>
          <w:szCs w:val="24"/>
          <w:rtl w:val="0"/>
        </w:rPr>
        <w:t xml:space="preserve">The fourth stage is industry versus inferiority and starts to develop between ages 5-12 years. The basic virtue here is competency. In this stage, a child begins to start to read and write and become more independent. It is within this stage that a child’s peer group will play heavily in shaping their self esteem. Children who are encouraged to be more independent will be praised for their initiative and become more competent, allowing them to reach their full potential. Whereas, if the child is not encouraged or feel supported then they can start to develop a sense of inferiority and doubt their own abilities, not allowing them to reach their full potential. </w:t>
      </w:r>
    </w:p>
    <w:p w:rsidR="00000000" w:rsidDel="00000000" w:rsidP="00000000" w:rsidRDefault="00000000" w:rsidRPr="00000000" w14:paraId="000000C9">
      <w:pPr>
        <w:rPr>
          <w:sz w:val="24"/>
          <w:szCs w:val="24"/>
        </w:rPr>
      </w:pPr>
      <w:r w:rsidDel="00000000" w:rsidR="00000000" w:rsidRPr="00000000">
        <w:rPr>
          <w:rtl w:val="0"/>
        </w:rPr>
      </w:r>
    </w:p>
    <w:p w:rsidR="00000000" w:rsidDel="00000000" w:rsidP="00000000" w:rsidRDefault="00000000" w:rsidRPr="00000000" w14:paraId="000000CA">
      <w:pPr>
        <w:rPr>
          <w:sz w:val="24"/>
          <w:szCs w:val="24"/>
        </w:rPr>
      </w:pPr>
      <w:r w:rsidDel="00000000" w:rsidR="00000000" w:rsidRPr="00000000">
        <w:rPr>
          <w:sz w:val="24"/>
          <w:szCs w:val="24"/>
          <w:rtl w:val="0"/>
        </w:rPr>
        <w:t xml:space="preserve">The fifth stage is identity versus role confusion. This is developed between the ages of 12 -18 </w:t>
      </w:r>
    </w:p>
    <w:p w:rsidR="00000000" w:rsidDel="00000000" w:rsidP="00000000" w:rsidRDefault="00000000" w:rsidRPr="00000000" w14:paraId="000000CB">
      <w:pPr>
        <w:rPr>
          <w:sz w:val="24"/>
          <w:szCs w:val="24"/>
        </w:rPr>
      </w:pPr>
      <w:r w:rsidDel="00000000" w:rsidR="00000000" w:rsidRPr="00000000">
        <w:rPr>
          <w:sz w:val="24"/>
          <w:szCs w:val="24"/>
          <w:rtl w:val="0"/>
        </w:rPr>
        <w:t xml:space="preserve">years and the basic virtue is fidelity. This stage can be viewed as one of the most influential stages of an individual's life, as the transition between child to adolescent to adult begins. In this stage the child will begin to learn what role they will play as an adult. They will start to re-evaluate their identity to try and understand the person they will become. </w:t>
      </w:r>
    </w:p>
    <w:p w:rsidR="00000000" w:rsidDel="00000000" w:rsidP="00000000" w:rsidRDefault="00000000" w:rsidRPr="00000000" w14:paraId="000000CC">
      <w:pPr>
        <w:rPr>
          <w:sz w:val="24"/>
          <w:szCs w:val="24"/>
        </w:rPr>
      </w:pP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sz w:val="24"/>
          <w:szCs w:val="24"/>
          <w:rtl w:val="0"/>
        </w:rPr>
        <w:t xml:space="preserve">The sixth stage is intimacy versus isolation. This takes place from 18 years through to age 40 and it’s virtue is love. This is where individuals start to develop feelings of intimacy and build loving relationships with others. Successful completion of this stage can lead to long loving relationships. Whereas avoiding intimacy with others can lead to isolation and loneliness. </w:t>
      </w:r>
    </w:p>
    <w:p w:rsidR="00000000" w:rsidDel="00000000" w:rsidP="00000000" w:rsidRDefault="00000000" w:rsidRPr="00000000" w14:paraId="000000CE">
      <w:pPr>
        <w:rPr>
          <w:sz w:val="24"/>
          <w:szCs w:val="24"/>
        </w:rPr>
      </w:pPr>
      <w:r w:rsidDel="00000000" w:rsidR="00000000" w:rsidRPr="00000000">
        <w:rPr>
          <w:rtl w:val="0"/>
        </w:rPr>
      </w:r>
    </w:p>
    <w:p w:rsidR="00000000" w:rsidDel="00000000" w:rsidP="00000000" w:rsidRDefault="00000000" w:rsidRPr="00000000" w14:paraId="000000CF">
      <w:pPr>
        <w:rPr>
          <w:sz w:val="24"/>
          <w:szCs w:val="24"/>
        </w:rPr>
      </w:pPr>
      <w:r w:rsidDel="00000000" w:rsidR="00000000" w:rsidRPr="00000000">
        <w:rPr>
          <w:sz w:val="24"/>
          <w:szCs w:val="24"/>
          <w:rtl w:val="0"/>
        </w:rPr>
        <w:t xml:space="preserve">The seventh stage is generativity and stagnation. This is between 40-65 years and it’s virtue is care. In this stage people start to experience a need to nurture things that will outlast them, such as raising children, or becoming part of a wider community. Individuals who fail to contribute towards society can feel stagnated. </w:t>
      </w:r>
    </w:p>
    <w:p w:rsidR="00000000" w:rsidDel="00000000" w:rsidP="00000000" w:rsidRDefault="00000000" w:rsidRPr="00000000" w14:paraId="000000D0">
      <w:pPr>
        <w:rPr>
          <w:sz w:val="24"/>
          <w:szCs w:val="24"/>
        </w:rPr>
      </w:pPr>
      <w:r w:rsidDel="00000000" w:rsidR="00000000" w:rsidRPr="00000000">
        <w:rPr>
          <w:rtl w:val="0"/>
        </w:rPr>
      </w:r>
    </w:p>
    <w:p w:rsidR="00000000" w:rsidDel="00000000" w:rsidP="00000000" w:rsidRDefault="00000000" w:rsidRPr="00000000" w14:paraId="000000D1">
      <w:pPr>
        <w:rPr>
          <w:sz w:val="24"/>
          <w:szCs w:val="24"/>
        </w:rPr>
      </w:pPr>
      <w:r w:rsidDel="00000000" w:rsidR="00000000" w:rsidRPr="00000000">
        <w:rPr>
          <w:sz w:val="24"/>
          <w:szCs w:val="24"/>
          <w:rtl w:val="0"/>
        </w:rPr>
        <w:t xml:space="preserve">The final stage is ego integrity and despair. This is from age 65 and over and it’s virtue is wisdom. As this is the final stage, individuals contemplate their achievements and build a sense of integrity at their accomplishments. Individuals who feel that they haven’t reached their full potential or haven’t achieved what they wanted can feel a sense of despair and unfulfillment. </w:t>
      </w:r>
    </w:p>
    <w:p w:rsidR="00000000" w:rsidDel="00000000" w:rsidP="00000000" w:rsidRDefault="00000000" w:rsidRPr="00000000" w14:paraId="000000D2">
      <w:pPr>
        <w:rPr>
          <w:sz w:val="24"/>
          <w:szCs w:val="24"/>
        </w:rPr>
      </w:pPr>
      <w:r w:rsidDel="00000000" w:rsidR="00000000" w:rsidRPr="00000000">
        <w:rPr>
          <w:rtl w:val="0"/>
        </w:rPr>
      </w:r>
    </w:p>
    <w:p w:rsidR="00000000" w:rsidDel="00000000" w:rsidP="00000000" w:rsidRDefault="00000000" w:rsidRPr="00000000" w14:paraId="000000D3">
      <w:pPr>
        <w:rPr>
          <w:b w:val="1"/>
          <w:sz w:val="24"/>
          <w:szCs w:val="24"/>
        </w:rPr>
      </w:pPr>
      <w:r w:rsidDel="00000000" w:rsidR="00000000" w:rsidRPr="00000000">
        <w:rPr>
          <w:b w:val="1"/>
          <w:sz w:val="24"/>
          <w:szCs w:val="24"/>
          <w:rtl w:val="0"/>
        </w:rPr>
        <w:t xml:space="preserve">References</w:t>
      </w:r>
    </w:p>
    <w:p w:rsidR="00000000" w:rsidDel="00000000" w:rsidP="00000000" w:rsidRDefault="00000000" w:rsidRPr="00000000" w14:paraId="000000D4">
      <w:pPr>
        <w:rPr>
          <w:sz w:val="24"/>
          <w:szCs w:val="24"/>
        </w:rPr>
      </w:pPr>
      <w:r w:rsidDel="00000000" w:rsidR="00000000" w:rsidRPr="00000000">
        <w:rPr>
          <w:rtl w:val="0"/>
        </w:rPr>
      </w:r>
    </w:p>
    <w:p w:rsidR="00000000" w:rsidDel="00000000" w:rsidP="00000000" w:rsidRDefault="00000000" w:rsidRPr="00000000" w14:paraId="000000D5">
      <w:pPr>
        <w:rPr>
          <w:sz w:val="24"/>
          <w:szCs w:val="24"/>
        </w:rPr>
      </w:pPr>
      <w:r w:rsidDel="00000000" w:rsidR="00000000" w:rsidRPr="00000000">
        <w:rPr>
          <w:sz w:val="24"/>
          <w:szCs w:val="24"/>
          <w:rtl w:val="0"/>
        </w:rPr>
        <w:t xml:space="preserve">McLeod, S (2018) Erik Erikson's Stages of Psychosocial Development. </w:t>
      </w:r>
      <w:r w:rsidDel="00000000" w:rsidR="00000000" w:rsidRPr="00000000">
        <w:rPr>
          <w:i w:val="1"/>
          <w:sz w:val="24"/>
          <w:szCs w:val="24"/>
          <w:rtl w:val="0"/>
        </w:rPr>
        <w:t xml:space="preserve">Simply psychology.</w:t>
      </w:r>
      <w:r w:rsidDel="00000000" w:rsidR="00000000" w:rsidRPr="00000000">
        <w:rPr>
          <w:sz w:val="24"/>
          <w:szCs w:val="24"/>
          <w:rtl w:val="0"/>
        </w:rPr>
        <w:t xml:space="preserve"> (available at </w:t>
      </w:r>
      <w:hyperlink r:id="rId16">
        <w:r w:rsidDel="00000000" w:rsidR="00000000" w:rsidRPr="00000000">
          <w:rPr>
            <w:color w:val="1155cc"/>
            <w:sz w:val="24"/>
            <w:szCs w:val="24"/>
            <w:u w:val="single"/>
            <w:rtl w:val="0"/>
          </w:rPr>
          <w:t xml:space="preserve">https://www.simplypsychology.org/Erik-Erikson.html</w:t>
        </w:r>
      </w:hyperlink>
      <w:r w:rsidDel="00000000" w:rsidR="00000000" w:rsidRPr="00000000">
        <w:rPr>
          <w:sz w:val="24"/>
          <w:szCs w:val="24"/>
          <w:rtl w:val="0"/>
        </w:rPr>
        <w:t xml:space="preserve">) [accessed on 31st March 2021] </w:t>
      </w:r>
    </w:p>
    <w:p w:rsidR="00000000" w:rsidDel="00000000" w:rsidP="00000000" w:rsidRDefault="00000000" w:rsidRPr="00000000" w14:paraId="000000D6">
      <w:pPr>
        <w:rPr>
          <w:sz w:val="24"/>
          <w:szCs w:val="24"/>
        </w:rPr>
      </w:pPr>
      <w:r w:rsidDel="00000000" w:rsidR="00000000" w:rsidRPr="00000000">
        <w:rPr>
          <w:rtl w:val="0"/>
        </w:rPr>
      </w:r>
    </w:p>
    <w:p w:rsidR="00000000" w:rsidDel="00000000" w:rsidP="00000000" w:rsidRDefault="00000000" w:rsidRPr="00000000" w14:paraId="000000D7">
      <w:pPr>
        <w:rPr>
          <w:sz w:val="24"/>
          <w:szCs w:val="24"/>
        </w:rPr>
      </w:pPr>
      <w:r w:rsidDel="00000000" w:rsidR="00000000" w:rsidRPr="00000000">
        <w:rPr>
          <w:sz w:val="24"/>
          <w:szCs w:val="24"/>
          <w:rtl w:val="0"/>
        </w:rPr>
        <w:t xml:space="preserve">Woodward, K (2015) Psychosocial studies: An introduction. Routledge. London. UK</w:t>
      </w:r>
    </w:p>
    <w:p w:rsidR="00000000" w:rsidDel="00000000" w:rsidP="00000000" w:rsidRDefault="00000000" w:rsidRPr="00000000" w14:paraId="000000D8">
      <w:pPr>
        <w:shd w:fill="ffffff" w:val="clear"/>
        <w:spacing w:after="340" w:line="335.99999999999994" w:lineRule="auto"/>
        <w:rPr>
          <w:sz w:val="24"/>
          <w:szCs w:val="24"/>
        </w:rPr>
      </w:pPr>
      <w:r w:rsidDel="00000000" w:rsidR="00000000" w:rsidRPr="00000000">
        <w:rPr>
          <w:rtl w:val="0"/>
        </w:rPr>
      </w:r>
    </w:p>
    <w:p w:rsidR="00000000" w:rsidDel="00000000" w:rsidP="00000000" w:rsidRDefault="00000000" w:rsidRPr="00000000" w14:paraId="000000D9">
      <w:pPr>
        <w:rPr>
          <w:i w:val="1"/>
          <w:sz w:val="24"/>
          <w:szCs w:val="24"/>
        </w:rPr>
      </w:pPr>
      <w:r w:rsidDel="00000000" w:rsidR="00000000" w:rsidRPr="00000000">
        <w:rPr>
          <w:rtl w:val="0"/>
        </w:rPr>
      </w:r>
    </w:p>
    <w:p w:rsidR="00000000" w:rsidDel="00000000" w:rsidP="00000000" w:rsidRDefault="00000000" w:rsidRPr="00000000" w14:paraId="000000DA">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implypsychology.org/intelligence.html" TargetMode="External"/><Relationship Id="rId10" Type="http://schemas.openxmlformats.org/officeDocument/2006/relationships/hyperlink" Target="https://www.simplypsychology.org/bowlby.html" TargetMode="External"/><Relationship Id="rId13" Type="http://schemas.openxmlformats.org/officeDocument/2006/relationships/hyperlink" Target="https://www.simplypsychology.org/kohlberg.html" TargetMode="External"/><Relationship Id="rId12" Type="http://schemas.openxmlformats.org/officeDocument/2006/relationships/hyperlink" Target="https://psycnet.apa.org/record/1994-97090-00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implypsychology.org/multiple-intelligences.html" TargetMode="External"/><Relationship Id="rId15" Type="http://schemas.openxmlformats.org/officeDocument/2006/relationships/hyperlink" Target="https://www.simplypsychology.org/piaget.html" TargetMode="External"/><Relationship Id="rId14" Type="http://schemas.openxmlformats.org/officeDocument/2006/relationships/hyperlink" Target="https://www.simplypsychology.org/piaget-moral.html" TargetMode="External"/><Relationship Id="rId16" Type="http://schemas.openxmlformats.org/officeDocument/2006/relationships/hyperlink" Target="https://www.simplypsychology.org/Erik-Erikson.html" TargetMode="External"/><Relationship Id="rId5" Type="http://schemas.openxmlformats.org/officeDocument/2006/relationships/styles" Target="styles.xml"/><Relationship Id="rId6" Type="http://schemas.openxmlformats.org/officeDocument/2006/relationships/hyperlink" Target="https://journals.sagepub.com/doi/pdf/10.1525/ctx.2005.4.3.43" TargetMode="External"/><Relationship Id="rId7" Type="http://schemas.openxmlformats.org/officeDocument/2006/relationships/hyperlink" Target="https://www.simplypsychology.org/Bronfenbrenner.html" TargetMode="External"/><Relationship Id="rId8" Type="http://schemas.openxmlformats.org/officeDocument/2006/relationships/hyperlink" Target="https://www.simplypsychology.org/naturevsnurture.html#:~:text=Nature%20is%20what%20we%20think,and%20learning%20on%20an%20individ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